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2F7" w:rsidRPr="00D169B4" w:rsidRDefault="006112F7" w:rsidP="006112F7">
      <w:pPr>
        <w:pStyle w:val="ae"/>
        <w:snapToGrid w:val="0"/>
        <w:spacing w:before="156" w:after="156"/>
        <w:outlineLvl w:val="0"/>
        <w:rPr>
          <w:rFonts w:hAnsi="宋体"/>
          <w:b/>
          <w:szCs w:val="21"/>
        </w:rPr>
      </w:pPr>
      <w:r w:rsidRPr="00D169B4">
        <w:rPr>
          <w:rFonts w:hAnsi="宋体" w:hint="eastAsia"/>
          <w:b/>
          <w:szCs w:val="21"/>
        </w:rPr>
        <w:t>（一</w:t>
      </w:r>
      <w:r w:rsidRPr="00D169B4">
        <w:rPr>
          <w:rFonts w:hAnsi="宋体"/>
          <w:b/>
          <w:szCs w:val="21"/>
        </w:rPr>
        <w:t>）</w:t>
      </w:r>
      <w:r w:rsidRPr="00D169B4">
        <w:rPr>
          <w:rFonts w:hAnsi="宋体" w:hint="eastAsia"/>
          <w:b/>
          <w:szCs w:val="21"/>
        </w:rPr>
        <w:t>、项目概述</w:t>
      </w:r>
    </w:p>
    <w:p w:rsidR="006112F7" w:rsidRPr="00D169B4" w:rsidRDefault="006112F7" w:rsidP="006112F7">
      <w:pPr>
        <w:tabs>
          <w:tab w:val="left" w:pos="7200"/>
        </w:tabs>
        <w:spacing w:line="360" w:lineRule="auto"/>
        <w:ind w:firstLineChars="200" w:firstLine="440"/>
        <w:rPr>
          <w:rFonts w:ascii="宋体" w:hAnsi="宋体"/>
          <w:szCs w:val="21"/>
        </w:rPr>
      </w:pPr>
      <w:r w:rsidRPr="00D169B4">
        <w:rPr>
          <w:rFonts w:ascii="宋体" w:hAnsi="宋体" w:hint="eastAsia"/>
          <w:szCs w:val="21"/>
        </w:rPr>
        <w:t>1</w:t>
      </w:r>
      <w:r w:rsidRPr="00D169B4">
        <w:rPr>
          <w:rFonts w:ascii="宋体" w:hAnsi="宋体" w:hint="eastAsia"/>
          <w:szCs w:val="21"/>
        </w:rPr>
        <w:t>、项目名称及项目地点</w:t>
      </w:r>
    </w:p>
    <w:p w:rsidR="006112F7" w:rsidRPr="00D169B4" w:rsidRDefault="006112F7" w:rsidP="006112F7">
      <w:pPr>
        <w:ind w:firstLineChars="200" w:firstLine="440"/>
        <w:rPr>
          <w:rFonts w:ascii="宋体" w:hAnsi="宋体"/>
          <w:szCs w:val="21"/>
        </w:rPr>
      </w:pPr>
      <w:r w:rsidRPr="00D169B4">
        <w:rPr>
          <w:rFonts w:ascii="宋体" w:hAnsi="宋体" w:hint="eastAsia"/>
          <w:szCs w:val="21"/>
        </w:rPr>
        <w:t>项目名称：</w:t>
      </w:r>
      <w:r w:rsidRPr="00D169B4">
        <w:rPr>
          <w:rFonts w:ascii="宋体" w:hAnsi="宋体" w:cs="Arial" w:hint="eastAsia"/>
          <w:szCs w:val="21"/>
        </w:rPr>
        <w:t>青浦区市政道路日常养护项目（西片）</w:t>
      </w:r>
    </w:p>
    <w:p w:rsidR="006112F7" w:rsidRPr="00D169B4" w:rsidRDefault="006112F7" w:rsidP="006112F7">
      <w:pPr>
        <w:spacing w:line="400" w:lineRule="exact"/>
        <w:ind w:firstLineChars="200" w:firstLine="440"/>
        <w:rPr>
          <w:szCs w:val="21"/>
        </w:rPr>
      </w:pPr>
      <w:r w:rsidRPr="00D169B4">
        <w:rPr>
          <w:rFonts w:ascii="宋体" w:hAnsi="宋体" w:cs="Arial" w:hint="eastAsia"/>
          <w:szCs w:val="21"/>
        </w:rPr>
        <w:t>项目主要内容、数量及要求：</w:t>
      </w:r>
      <w:r w:rsidRPr="00D169B4">
        <w:rPr>
          <w:rFonts w:ascii="宋体" w:hAnsi="宋体" w:cs="Arial" w:hint="eastAsia"/>
          <w:szCs w:val="21"/>
        </w:rPr>
        <w:t xml:space="preserve"> </w:t>
      </w:r>
      <w:r w:rsidRPr="00D169B4">
        <w:rPr>
          <w:rStyle w:val="msoins0"/>
          <w:szCs w:val="21"/>
        </w:rPr>
        <w:t>本项目为</w:t>
      </w:r>
      <w:r w:rsidRPr="00D169B4">
        <w:rPr>
          <w:rFonts w:ascii="宋体" w:hAnsi="宋体" w:cs="Arial" w:hint="eastAsia"/>
          <w:szCs w:val="21"/>
        </w:rPr>
        <w:t>青浦区市政道路日常养护项目（西片）</w:t>
      </w:r>
      <w:r w:rsidRPr="00D169B4">
        <w:rPr>
          <w:rStyle w:val="msoins0"/>
          <w:rFonts w:hint="eastAsia"/>
          <w:szCs w:val="21"/>
        </w:rPr>
        <w:t>，区域内包括道路、桥梁</w:t>
      </w:r>
      <w:r w:rsidRPr="00D169B4">
        <w:rPr>
          <w:rFonts w:ascii="宋体" w:hAnsi="宋体" w:cs="宋体" w:hint="eastAsia"/>
          <w:szCs w:val="21"/>
        </w:rPr>
        <w:t>、沿线设施等</w:t>
      </w:r>
      <w:r w:rsidRPr="00D169B4">
        <w:rPr>
          <w:rStyle w:val="msoins0"/>
          <w:rFonts w:hint="eastAsia"/>
          <w:szCs w:val="21"/>
        </w:rPr>
        <w:t>养护。</w:t>
      </w:r>
    </w:p>
    <w:p w:rsidR="006112F7" w:rsidRPr="00D169B4" w:rsidRDefault="006112F7" w:rsidP="006112F7">
      <w:pPr>
        <w:widowControl w:val="0"/>
        <w:numPr>
          <w:ilvl w:val="0"/>
          <w:numId w:val="22"/>
        </w:numPr>
        <w:tabs>
          <w:tab w:val="left" w:pos="7200"/>
        </w:tabs>
        <w:adjustRightInd/>
        <w:snapToGrid/>
        <w:spacing w:after="0" w:line="360" w:lineRule="auto"/>
        <w:ind w:firstLineChars="200" w:firstLine="440"/>
        <w:jc w:val="both"/>
        <w:rPr>
          <w:rStyle w:val="msoins0"/>
          <w:szCs w:val="21"/>
        </w:rPr>
      </w:pPr>
      <w:r w:rsidRPr="00D169B4">
        <w:rPr>
          <w:rFonts w:ascii="宋体" w:hAnsi="宋体" w:hint="eastAsia"/>
          <w:szCs w:val="21"/>
        </w:rPr>
        <w:t>本项目需养护</w:t>
      </w:r>
      <w:r w:rsidRPr="00D169B4">
        <w:rPr>
          <w:rStyle w:val="msoins0"/>
          <w:rFonts w:hint="eastAsia"/>
          <w:szCs w:val="21"/>
        </w:rPr>
        <w:t>市政道路</w:t>
      </w:r>
    </w:p>
    <w:p w:rsidR="006112F7" w:rsidRPr="00D169B4" w:rsidRDefault="006112F7" w:rsidP="006112F7">
      <w:pPr>
        <w:pStyle w:val="ad"/>
        <w:spacing w:line="360" w:lineRule="auto"/>
        <w:ind w:firstLineChars="200" w:firstLine="420"/>
        <w:rPr>
          <w:rFonts w:hAnsi="宋体"/>
          <w:sz w:val="21"/>
        </w:rPr>
      </w:pPr>
      <w:r w:rsidRPr="00D169B4">
        <w:rPr>
          <w:rFonts w:hAnsi="宋体" w:hint="eastAsia"/>
          <w:sz w:val="21"/>
        </w:rPr>
        <w:t>青浦区市政道路日常养护项目 西片1361.3824万元；最高限价1157.17504万元；全长25.487公里。其中桥梁12.8922万平方米</w:t>
      </w:r>
    </w:p>
    <w:p w:rsidR="006112F7" w:rsidRPr="00D169B4" w:rsidRDefault="006112F7" w:rsidP="006112F7">
      <w:pPr>
        <w:pStyle w:val="ad"/>
        <w:spacing w:line="360" w:lineRule="auto"/>
        <w:ind w:firstLineChars="200" w:firstLine="420"/>
        <w:rPr>
          <w:sz w:val="21"/>
        </w:rPr>
      </w:pPr>
      <w:r w:rsidRPr="00D169B4">
        <w:rPr>
          <w:rFonts w:hAnsi="宋体" w:hint="eastAsia"/>
          <w:sz w:val="21"/>
          <w:szCs w:val="21"/>
        </w:rPr>
        <w:t>由于市政道路在上海市公路网中占有重要地位，为保证其安全、快捷、畅通、保持乃至提高整体服务水平和环境质</w:t>
      </w:r>
      <w:r w:rsidRPr="00D169B4">
        <w:rPr>
          <w:rFonts w:hint="eastAsia"/>
          <w:sz w:val="21"/>
        </w:rPr>
        <w:t>量，充分发挥其社会效益和经济效益，特制定此招标文件，请投标人按照标书规定的内容进行投标。本次招标内容包括用地范围内道路、桥梁 、涵洞、通道、防护等市政设施以及标志、防冲护栏、禁入栅等附属设施的清扫保洁，经常性保养和修补其轻微损坏部分的作业。</w:t>
      </w:r>
    </w:p>
    <w:p w:rsidR="006112F7" w:rsidRPr="00D169B4" w:rsidRDefault="006112F7" w:rsidP="006112F7">
      <w:pPr>
        <w:spacing w:line="360" w:lineRule="auto"/>
        <w:ind w:firstLine="435"/>
      </w:pPr>
      <w:r w:rsidRPr="00D169B4">
        <w:rPr>
          <w:rFonts w:hint="eastAsia"/>
        </w:rPr>
        <w:t>招标工程科目及其养护分项内容：</w:t>
      </w:r>
    </w:p>
    <w:p w:rsidR="006112F7" w:rsidRPr="00D169B4" w:rsidRDefault="006112F7" w:rsidP="006112F7">
      <w:pPr>
        <w:spacing w:line="360" w:lineRule="auto"/>
        <w:ind w:firstLine="435"/>
      </w:pPr>
      <w:r w:rsidRPr="00D169B4">
        <w:rPr>
          <w:rFonts w:hint="eastAsia"/>
        </w:rPr>
        <w:t>1</w:t>
      </w:r>
      <w:r w:rsidRPr="00D169B4">
        <w:rPr>
          <w:rFonts w:hint="eastAsia"/>
        </w:rPr>
        <w:t>）</w:t>
      </w:r>
      <w:r w:rsidRPr="00D169B4">
        <w:rPr>
          <w:rFonts w:hint="eastAsia"/>
        </w:rPr>
        <w:tab/>
      </w:r>
      <w:r w:rsidRPr="00D169B4">
        <w:rPr>
          <w:rFonts w:hint="eastAsia"/>
        </w:rPr>
        <w:t>水泥、沥青混凝土面层。</w:t>
      </w:r>
    </w:p>
    <w:p w:rsidR="006112F7" w:rsidRPr="00D169B4" w:rsidRDefault="006112F7" w:rsidP="006112F7">
      <w:pPr>
        <w:spacing w:line="360" w:lineRule="auto"/>
        <w:ind w:firstLine="435"/>
      </w:pPr>
      <w:r w:rsidRPr="00D169B4">
        <w:rPr>
          <w:rFonts w:hint="eastAsia"/>
        </w:rPr>
        <w:t>2</w:t>
      </w:r>
      <w:r w:rsidRPr="00D169B4">
        <w:rPr>
          <w:rFonts w:hint="eastAsia"/>
        </w:rPr>
        <w:t>）</w:t>
      </w:r>
      <w:r w:rsidRPr="00D169B4">
        <w:rPr>
          <w:rFonts w:hint="eastAsia"/>
        </w:rPr>
        <w:tab/>
      </w:r>
      <w:r w:rsidRPr="00D169B4">
        <w:rPr>
          <w:rFonts w:hint="eastAsia"/>
        </w:rPr>
        <w:t>钢筋混凝土桥梁维修、养护。</w:t>
      </w:r>
    </w:p>
    <w:p w:rsidR="006112F7" w:rsidRPr="00D169B4" w:rsidRDefault="006112F7" w:rsidP="006112F7">
      <w:pPr>
        <w:spacing w:line="360" w:lineRule="auto"/>
        <w:ind w:firstLine="435"/>
      </w:pPr>
      <w:r w:rsidRPr="00D169B4">
        <w:rPr>
          <w:rFonts w:hint="eastAsia"/>
        </w:rPr>
        <w:t>3</w:t>
      </w:r>
      <w:r w:rsidRPr="00D169B4">
        <w:rPr>
          <w:rFonts w:hint="eastAsia"/>
        </w:rPr>
        <w:t>）</w:t>
      </w:r>
      <w:r w:rsidRPr="00D169B4">
        <w:rPr>
          <w:rFonts w:hint="eastAsia"/>
        </w:rPr>
        <w:tab/>
      </w:r>
      <w:r w:rsidRPr="00D169B4">
        <w:rPr>
          <w:rFonts w:hint="eastAsia"/>
        </w:rPr>
        <w:t>道路挡墙、分隔设施、安全护墩养护</w:t>
      </w:r>
    </w:p>
    <w:p w:rsidR="006112F7" w:rsidRPr="00D169B4" w:rsidRDefault="006112F7" w:rsidP="006112F7">
      <w:pPr>
        <w:spacing w:line="360" w:lineRule="auto"/>
        <w:ind w:firstLine="435"/>
      </w:pPr>
      <w:r w:rsidRPr="00D169B4">
        <w:rPr>
          <w:rFonts w:hint="eastAsia"/>
        </w:rPr>
        <w:t>4</w:t>
      </w:r>
      <w:r w:rsidRPr="00D169B4">
        <w:rPr>
          <w:rFonts w:hint="eastAsia"/>
        </w:rPr>
        <w:t>）</w:t>
      </w:r>
      <w:r w:rsidRPr="00D169B4">
        <w:rPr>
          <w:rFonts w:hint="eastAsia"/>
        </w:rPr>
        <w:tab/>
      </w:r>
      <w:r w:rsidRPr="00D169B4">
        <w:rPr>
          <w:rFonts w:hint="eastAsia"/>
        </w:rPr>
        <w:t>反光标志、标志Ⅰ～Ⅱ型日常养护</w:t>
      </w:r>
    </w:p>
    <w:p w:rsidR="006112F7" w:rsidRPr="00D169B4" w:rsidRDefault="006112F7" w:rsidP="006112F7">
      <w:pPr>
        <w:spacing w:line="360" w:lineRule="auto"/>
        <w:ind w:firstLine="435"/>
      </w:pPr>
      <w:r w:rsidRPr="00D169B4">
        <w:rPr>
          <w:rFonts w:hint="eastAsia"/>
        </w:rPr>
        <w:t>5</w:t>
      </w:r>
      <w:r w:rsidRPr="00D169B4">
        <w:rPr>
          <w:rFonts w:hint="eastAsia"/>
        </w:rPr>
        <w:t>）</w:t>
      </w:r>
      <w:r w:rsidRPr="00D169B4">
        <w:rPr>
          <w:rFonts w:hint="eastAsia"/>
        </w:rPr>
        <w:tab/>
      </w:r>
      <w:r w:rsidRPr="00D169B4">
        <w:rPr>
          <w:rFonts w:hint="eastAsia"/>
        </w:rPr>
        <w:t>防冲护栏、人行护栏、机非隔离护栏、清洗。</w:t>
      </w:r>
    </w:p>
    <w:p w:rsidR="006112F7" w:rsidRPr="00D169B4" w:rsidRDefault="006112F7" w:rsidP="006112F7">
      <w:pPr>
        <w:spacing w:line="360" w:lineRule="auto"/>
        <w:ind w:firstLine="435"/>
      </w:pPr>
      <w:r w:rsidRPr="00D169B4">
        <w:rPr>
          <w:rFonts w:hint="eastAsia"/>
        </w:rPr>
        <w:t>6</w:t>
      </w:r>
      <w:r w:rsidRPr="00D169B4">
        <w:rPr>
          <w:rFonts w:hint="eastAsia"/>
        </w:rPr>
        <w:t>）</w:t>
      </w:r>
      <w:r w:rsidRPr="00D169B4">
        <w:rPr>
          <w:rFonts w:hint="eastAsia"/>
        </w:rPr>
        <w:tab/>
      </w:r>
      <w:r w:rsidRPr="00D169B4">
        <w:rPr>
          <w:rFonts w:hint="eastAsia"/>
        </w:rPr>
        <w:t>路名牌、保护桥梁警示牌。</w:t>
      </w:r>
    </w:p>
    <w:p w:rsidR="006112F7" w:rsidRPr="00D169B4" w:rsidRDefault="006112F7" w:rsidP="006112F7">
      <w:pPr>
        <w:spacing w:line="360" w:lineRule="auto"/>
        <w:ind w:firstLine="435"/>
      </w:pPr>
      <w:r w:rsidRPr="00D169B4">
        <w:rPr>
          <w:rFonts w:hint="eastAsia"/>
        </w:rPr>
        <w:t>日常保养主要内容：</w:t>
      </w:r>
    </w:p>
    <w:p w:rsidR="006112F7" w:rsidRPr="00D169B4" w:rsidRDefault="006112F7" w:rsidP="006112F7">
      <w:pPr>
        <w:spacing w:line="360" w:lineRule="auto"/>
        <w:ind w:firstLine="435"/>
      </w:pPr>
      <w:r w:rsidRPr="00D169B4">
        <w:rPr>
          <w:rFonts w:hint="eastAsia"/>
        </w:rPr>
        <w:t>1</w:t>
      </w:r>
      <w:r w:rsidRPr="00D169B4">
        <w:rPr>
          <w:rFonts w:hint="eastAsia"/>
        </w:rPr>
        <w:t>）</w:t>
      </w:r>
      <w:r w:rsidRPr="00D169B4">
        <w:rPr>
          <w:rFonts w:hint="eastAsia"/>
        </w:rPr>
        <w:tab/>
      </w:r>
      <w:r w:rsidRPr="00D169B4">
        <w:rPr>
          <w:rFonts w:hint="eastAsia"/>
        </w:rPr>
        <w:t>车行道、桥梁、人行道、驳岸的维修养护；</w:t>
      </w:r>
    </w:p>
    <w:p w:rsidR="006112F7" w:rsidRPr="00D169B4" w:rsidRDefault="006112F7" w:rsidP="006112F7">
      <w:pPr>
        <w:spacing w:line="360" w:lineRule="auto"/>
        <w:ind w:firstLine="435"/>
      </w:pPr>
      <w:r w:rsidRPr="00D169B4">
        <w:rPr>
          <w:rFonts w:hint="eastAsia"/>
        </w:rPr>
        <w:t>2</w:t>
      </w:r>
      <w:r w:rsidRPr="00D169B4">
        <w:rPr>
          <w:rFonts w:hint="eastAsia"/>
        </w:rPr>
        <w:t>）</w:t>
      </w:r>
      <w:r w:rsidRPr="00D169B4">
        <w:rPr>
          <w:rFonts w:hint="eastAsia"/>
        </w:rPr>
        <w:tab/>
      </w:r>
      <w:r w:rsidRPr="00D169B4">
        <w:rPr>
          <w:rFonts w:hint="eastAsia"/>
        </w:rPr>
        <w:t>道路的“一平、四无、一洁”要求的养护；</w:t>
      </w:r>
    </w:p>
    <w:p w:rsidR="006112F7" w:rsidRPr="00D169B4" w:rsidRDefault="006112F7" w:rsidP="006112F7">
      <w:pPr>
        <w:spacing w:line="360" w:lineRule="auto"/>
        <w:ind w:firstLine="435"/>
      </w:pPr>
      <w:r w:rsidRPr="00D169B4">
        <w:rPr>
          <w:rFonts w:hint="eastAsia"/>
        </w:rPr>
        <w:lastRenderedPageBreak/>
        <w:t>3</w:t>
      </w:r>
      <w:r w:rsidRPr="00D169B4">
        <w:rPr>
          <w:rFonts w:hint="eastAsia"/>
        </w:rPr>
        <w:t>）</w:t>
      </w:r>
      <w:r w:rsidRPr="00D169B4">
        <w:rPr>
          <w:rFonts w:hint="eastAsia"/>
        </w:rPr>
        <w:tab/>
      </w:r>
      <w:r w:rsidRPr="00D169B4">
        <w:rPr>
          <w:rFonts w:hint="eastAsia"/>
        </w:rPr>
        <w:t>各类设施的保养保洁；</w:t>
      </w:r>
    </w:p>
    <w:p w:rsidR="006112F7" w:rsidRPr="00D169B4" w:rsidRDefault="006112F7" w:rsidP="006112F7">
      <w:pPr>
        <w:spacing w:line="360" w:lineRule="auto"/>
        <w:ind w:firstLine="435"/>
      </w:pPr>
      <w:r w:rsidRPr="00D169B4">
        <w:rPr>
          <w:rFonts w:hint="eastAsia"/>
        </w:rPr>
        <w:t>4</w:t>
      </w:r>
      <w:r w:rsidRPr="00D169B4">
        <w:rPr>
          <w:rFonts w:hint="eastAsia"/>
        </w:rPr>
        <w:t>）</w:t>
      </w:r>
      <w:r w:rsidRPr="00D169B4">
        <w:rPr>
          <w:rFonts w:hint="eastAsia"/>
        </w:rPr>
        <w:tab/>
      </w:r>
      <w:r w:rsidRPr="00D169B4">
        <w:rPr>
          <w:rFonts w:hint="eastAsia"/>
        </w:rPr>
        <w:t>做好道路的维修养护；</w:t>
      </w:r>
    </w:p>
    <w:p w:rsidR="006112F7" w:rsidRPr="00D169B4" w:rsidRDefault="006112F7" w:rsidP="006112F7">
      <w:pPr>
        <w:tabs>
          <w:tab w:val="left" w:pos="7200"/>
        </w:tabs>
        <w:spacing w:line="360" w:lineRule="auto"/>
        <w:ind w:firstLineChars="200" w:firstLine="440"/>
        <w:rPr>
          <w:rFonts w:ascii="宋体" w:hAnsi="宋体"/>
          <w:szCs w:val="21"/>
        </w:rPr>
      </w:pPr>
      <w:r w:rsidRPr="00D169B4">
        <w:rPr>
          <w:rFonts w:ascii="宋体" w:hAnsi="宋体" w:hint="eastAsia"/>
          <w:szCs w:val="21"/>
        </w:rPr>
        <w:t>具体养护工程量见清单</w:t>
      </w:r>
    </w:p>
    <w:p w:rsidR="006112F7" w:rsidRPr="00D169B4" w:rsidRDefault="006112F7" w:rsidP="006112F7">
      <w:pPr>
        <w:widowControl w:val="0"/>
        <w:numPr>
          <w:ilvl w:val="0"/>
          <w:numId w:val="23"/>
        </w:numPr>
        <w:adjustRightInd/>
        <w:snapToGrid/>
        <w:spacing w:after="0" w:line="360" w:lineRule="auto"/>
        <w:ind w:firstLineChars="200" w:firstLine="440"/>
        <w:jc w:val="both"/>
      </w:pPr>
      <w:r w:rsidRPr="00D169B4">
        <w:rPr>
          <w:rFonts w:hint="eastAsia"/>
        </w:rPr>
        <w:t>项目服务期限：</w:t>
      </w:r>
    </w:p>
    <w:p w:rsidR="006112F7" w:rsidRPr="00D169B4" w:rsidRDefault="006112F7" w:rsidP="006112F7">
      <w:pPr>
        <w:spacing w:line="360" w:lineRule="auto"/>
        <w:ind w:firstLineChars="196" w:firstLine="431"/>
        <w:rPr>
          <w:rStyle w:val="msoins0"/>
          <w:szCs w:val="21"/>
        </w:rPr>
      </w:pPr>
      <w:r w:rsidRPr="00D169B4">
        <w:rPr>
          <w:rFonts w:ascii="宋体" w:hAnsi="宋体" w:hint="eastAsia"/>
          <w:szCs w:val="21"/>
        </w:rPr>
        <w:t>本项目养护服务期限自合同签订之日起一年。</w:t>
      </w:r>
      <w:r w:rsidRPr="00D169B4">
        <w:rPr>
          <w:rFonts w:ascii="宋体" w:hAnsi="宋体" w:cs="Arial" w:hint="eastAsia"/>
          <w:szCs w:val="21"/>
        </w:rPr>
        <w:t>采用一次招标三年延用、合同一年一签的方式实施。</w:t>
      </w:r>
      <w:r w:rsidRPr="00D169B4">
        <w:rPr>
          <w:rFonts w:ascii="宋体" w:hAnsi="宋体" w:hint="eastAsia"/>
          <w:szCs w:val="21"/>
        </w:rPr>
        <w:t>本项目中标通知书发出后，采购人与中标供应商按照项目招投标结果签订第一年度合同。之后，在上一年度合同到期后，采购人对中标供应商的工作进行考核，考核通过的，双方续签下一年度合同。第二年和第三年签订的采购合同价原则上不得高于招标时所确定的第一年度合同价格。</w:t>
      </w:r>
      <w:r w:rsidRPr="00D169B4">
        <w:rPr>
          <w:rStyle w:val="msoins0"/>
          <w:rFonts w:hint="eastAsia"/>
          <w:szCs w:val="21"/>
        </w:rPr>
        <w:t>如中标供应商年度考核未通过，则上一年度合同到期后，双方不再续签下一年度合同，本项目招标结果也不再有效。</w:t>
      </w:r>
    </w:p>
    <w:p w:rsidR="006112F7" w:rsidRPr="00D169B4" w:rsidRDefault="006112F7" w:rsidP="006112F7">
      <w:pPr>
        <w:tabs>
          <w:tab w:val="left" w:pos="7200"/>
        </w:tabs>
        <w:spacing w:line="360" w:lineRule="auto"/>
        <w:ind w:firstLineChars="200" w:firstLine="440"/>
        <w:rPr>
          <w:rFonts w:ascii="宋体" w:hAnsi="宋体"/>
          <w:szCs w:val="21"/>
        </w:rPr>
      </w:pPr>
      <w:r w:rsidRPr="00D169B4">
        <w:rPr>
          <w:rFonts w:ascii="宋体" w:hAnsi="宋体" w:hint="eastAsia"/>
          <w:szCs w:val="21"/>
        </w:rPr>
        <w:t>4</w:t>
      </w:r>
      <w:r w:rsidRPr="00D169B4">
        <w:rPr>
          <w:rFonts w:ascii="宋体" w:hAnsi="宋体"/>
          <w:szCs w:val="21"/>
        </w:rPr>
        <w:t>、以上招标的范围、内容，采购人保留对其作出部分调整或收回的权利，并据此调整相应费用。</w:t>
      </w:r>
    </w:p>
    <w:p w:rsidR="006112F7" w:rsidRPr="00D169B4" w:rsidRDefault="006112F7" w:rsidP="006112F7">
      <w:pPr>
        <w:tabs>
          <w:tab w:val="left" w:pos="7200"/>
        </w:tabs>
        <w:spacing w:line="360" w:lineRule="auto"/>
        <w:ind w:firstLineChars="200" w:firstLine="440"/>
        <w:rPr>
          <w:rFonts w:ascii="宋体" w:hAnsi="宋体"/>
          <w:szCs w:val="21"/>
        </w:rPr>
      </w:pPr>
      <w:r w:rsidRPr="00D169B4">
        <w:rPr>
          <w:rFonts w:ascii="宋体" w:hAnsi="宋体" w:hint="eastAsia"/>
          <w:szCs w:val="21"/>
        </w:rPr>
        <w:t>5</w:t>
      </w:r>
      <w:r w:rsidRPr="00D169B4">
        <w:rPr>
          <w:rFonts w:ascii="宋体" w:hAnsi="宋体" w:hint="eastAsia"/>
          <w:szCs w:val="21"/>
        </w:rPr>
        <w:t>、本</w:t>
      </w:r>
      <w:r w:rsidRPr="00D169B4">
        <w:rPr>
          <w:rFonts w:ascii="宋体" w:hAnsi="宋体"/>
          <w:szCs w:val="21"/>
        </w:rPr>
        <w:t>项目为政府采购项目。养护维修资金由</w:t>
      </w:r>
      <w:r w:rsidRPr="00D169B4">
        <w:rPr>
          <w:rFonts w:ascii="宋体" w:hAnsi="宋体" w:hint="eastAsia"/>
          <w:szCs w:val="21"/>
        </w:rPr>
        <w:t>区</w:t>
      </w:r>
      <w:r w:rsidRPr="00D169B4">
        <w:rPr>
          <w:rFonts w:ascii="宋体" w:hAnsi="宋体"/>
          <w:szCs w:val="21"/>
        </w:rPr>
        <w:t>财政预算安排。</w:t>
      </w:r>
    </w:p>
    <w:p w:rsidR="006112F7" w:rsidRPr="00D169B4" w:rsidRDefault="006112F7" w:rsidP="006112F7">
      <w:pPr>
        <w:spacing w:line="360" w:lineRule="auto"/>
        <w:ind w:firstLineChars="200" w:firstLine="440"/>
        <w:rPr>
          <w:szCs w:val="21"/>
        </w:rPr>
      </w:pPr>
      <w:r w:rsidRPr="00D169B4">
        <w:rPr>
          <w:rFonts w:ascii="宋体" w:hAnsi="宋体" w:hint="eastAsia"/>
          <w:szCs w:val="21"/>
        </w:rPr>
        <w:t>6</w:t>
      </w:r>
      <w:r w:rsidRPr="00D169B4">
        <w:rPr>
          <w:rFonts w:ascii="宋体" w:hAnsi="宋体"/>
          <w:szCs w:val="21"/>
        </w:rPr>
        <w:t>、</w:t>
      </w:r>
      <w:r w:rsidRPr="00D169B4">
        <w:rPr>
          <w:szCs w:val="21"/>
        </w:rPr>
        <w:t>在合同签订时，双方确认的单价或合同总价在合同执行期间内不予调整</w:t>
      </w:r>
      <w:r w:rsidRPr="00D169B4">
        <w:rPr>
          <w:rFonts w:hint="eastAsia"/>
          <w:szCs w:val="21"/>
        </w:rPr>
        <w:t>。在养护周期内，若因设施量增加或减少所产生的养护经费变化小于等于年度经费的</w:t>
      </w:r>
      <w:r w:rsidRPr="00D169B4">
        <w:rPr>
          <w:rFonts w:hint="eastAsia"/>
          <w:szCs w:val="21"/>
        </w:rPr>
        <w:t>5%</w:t>
      </w:r>
      <w:r w:rsidRPr="00D169B4">
        <w:rPr>
          <w:rFonts w:hint="eastAsia"/>
          <w:szCs w:val="21"/>
        </w:rPr>
        <w:t>时，合同总价不作调整；若因设施量减少，减少的经费大于本包件年度经费</w:t>
      </w:r>
      <w:r w:rsidRPr="00D169B4">
        <w:rPr>
          <w:rFonts w:hint="eastAsia"/>
          <w:szCs w:val="21"/>
        </w:rPr>
        <w:t>5%</w:t>
      </w:r>
      <w:r w:rsidRPr="00D169B4">
        <w:rPr>
          <w:rFonts w:hint="eastAsia"/>
          <w:szCs w:val="21"/>
        </w:rPr>
        <w:t>时，则从合同总价中扣除减少的设施量的养护费用；若因设施量增加，增加的经费大于本包件年度经费</w:t>
      </w:r>
      <w:r w:rsidRPr="00D169B4">
        <w:rPr>
          <w:rFonts w:hint="eastAsia"/>
          <w:szCs w:val="21"/>
        </w:rPr>
        <w:t>5%</w:t>
      </w:r>
      <w:r w:rsidRPr="00D169B4">
        <w:rPr>
          <w:rFonts w:hint="eastAsia"/>
          <w:szCs w:val="21"/>
        </w:rPr>
        <w:t>且小于等于年度经费的</w:t>
      </w:r>
      <w:r w:rsidRPr="00D169B4">
        <w:rPr>
          <w:rFonts w:hint="eastAsia"/>
          <w:szCs w:val="21"/>
        </w:rPr>
        <w:t>10%</w:t>
      </w:r>
      <w:r w:rsidRPr="00D169B4">
        <w:rPr>
          <w:rFonts w:hint="eastAsia"/>
          <w:szCs w:val="21"/>
        </w:rPr>
        <w:t>时，则在合同总价中加上增加的设施量的养护费用；增加的经费大于年度经费</w:t>
      </w:r>
      <w:r w:rsidRPr="00D169B4">
        <w:rPr>
          <w:rFonts w:hint="eastAsia"/>
          <w:szCs w:val="21"/>
        </w:rPr>
        <w:t>10%</w:t>
      </w:r>
      <w:r w:rsidRPr="00D169B4">
        <w:rPr>
          <w:rFonts w:hint="eastAsia"/>
          <w:szCs w:val="21"/>
        </w:rPr>
        <w:t>时，增加设施部分另行招标。</w:t>
      </w:r>
    </w:p>
    <w:p w:rsidR="006112F7" w:rsidRPr="00D169B4" w:rsidRDefault="006112F7" w:rsidP="006112F7">
      <w:pPr>
        <w:tabs>
          <w:tab w:val="left" w:pos="7200"/>
        </w:tabs>
        <w:spacing w:line="360" w:lineRule="auto"/>
        <w:ind w:firstLineChars="200" w:firstLine="440"/>
        <w:rPr>
          <w:rFonts w:ascii="宋体" w:hAnsi="宋体"/>
          <w:szCs w:val="21"/>
        </w:rPr>
      </w:pPr>
      <w:r w:rsidRPr="00D169B4">
        <w:rPr>
          <w:rFonts w:ascii="宋体" w:hAnsi="宋体" w:hint="eastAsia"/>
          <w:szCs w:val="21"/>
        </w:rPr>
        <w:t>7</w:t>
      </w:r>
      <w:r w:rsidRPr="00D169B4">
        <w:rPr>
          <w:rFonts w:ascii="宋体" w:hAnsi="宋体"/>
          <w:szCs w:val="21"/>
        </w:rPr>
        <w:t>、项目</w:t>
      </w:r>
      <w:r w:rsidRPr="00D169B4">
        <w:rPr>
          <w:rFonts w:ascii="宋体" w:hAnsi="宋体" w:hint="eastAsia"/>
          <w:szCs w:val="21"/>
        </w:rPr>
        <w:t>占路交通组织</w:t>
      </w:r>
      <w:r w:rsidRPr="00D169B4">
        <w:rPr>
          <w:rFonts w:ascii="宋体" w:hAnsi="宋体"/>
          <w:szCs w:val="21"/>
        </w:rPr>
        <w:t>许可由承包商自行向交通管理部门</w:t>
      </w:r>
      <w:r w:rsidRPr="00D169B4">
        <w:rPr>
          <w:rFonts w:ascii="宋体" w:hAnsi="宋体" w:hint="eastAsia"/>
          <w:szCs w:val="21"/>
        </w:rPr>
        <w:t>申请，</w:t>
      </w:r>
      <w:r w:rsidRPr="00D169B4">
        <w:rPr>
          <w:rFonts w:ascii="宋体" w:hAnsi="宋体"/>
          <w:szCs w:val="21"/>
        </w:rPr>
        <w:t>路政</w:t>
      </w:r>
      <w:r w:rsidRPr="00D169B4">
        <w:rPr>
          <w:rFonts w:ascii="宋体" w:hAnsi="宋体" w:hint="eastAsia"/>
          <w:szCs w:val="21"/>
        </w:rPr>
        <w:t>备案</w:t>
      </w:r>
      <w:r w:rsidRPr="00D169B4">
        <w:rPr>
          <w:rFonts w:ascii="宋体" w:hAnsi="宋体"/>
          <w:szCs w:val="21"/>
        </w:rPr>
        <w:t>。</w:t>
      </w:r>
    </w:p>
    <w:p w:rsidR="006112F7" w:rsidRPr="00D169B4" w:rsidRDefault="006112F7" w:rsidP="006112F7">
      <w:pPr>
        <w:pStyle w:val="ae"/>
        <w:snapToGrid w:val="0"/>
        <w:spacing w:before="156" w:after="156" w:line="360" w:lineRule="auto"/>
        <w:ind w:firstLineChars="200" w:firstLine="420"/>
        <w:rPr>
          <w:rFonts w:hAnsi="宋体"/>
          <w:szCs w:val="21"/>
        </w:rPr>
      </w:pPr>
      <w:r w:rsidRPr="00D169B4">
        <w:rPr>
          <w:rFonts w:hAnsi="宋体" w:hint="eastAsia"/>
          <w:szCs w:val="21"/>
        </w:rPr>
        <w:t>8</w:t>
      </w:r>
      <w:r w:rsidRPr="00D169B4">
        <w:rPr>
          <w:rFonts w:hAnsi="宋体"/>
          <w:szCs w:val="21"/>
        </w:rPr>
        <w:t>、投标要在招标文件规定的范围内进行，否则投标将被拒绝。</w:t>
      </w:r>
    </w:p>
    <w:p w:rsidR="006112F7" w:rsidRPr="00D169B4" w:rsidRDefault="006112F7" w:rsidP="006112F7">
      <w:pPr>
        <w:pStyle w:val="ae"/>
        <w:snapToGrid w:val="0"/>
        <w:spacing w:before="156" w:after="156"/>
        <w:outlineLvl w:val="0"/>
        <w:rPr>
          <w:rFonts w:hAnsi="宋体"/>
          <w:b/>
          <w:szCs w:val="21"/>
        </w:rPr>
      </w:pPr>
      <w:r w:rsidRPr="00D169B4">
        <w:rPr>
          <w:rFonts w:hAnsi="宋体" w:hint="eastAsia"/>
          <w:b/>
          <w:szCs w:val="21"/>
        </w:rPr>
        <w:t>（二)、技术要求与质量标准</w:t>
      </w:r>
    </w:p>
    <w:p w:rsidR="006112F7" w:rsidRPr="00D169B4" w:rsidRDefault="006112F7" w:rsidP="006112F7">
      <w:pPr>
        <w:pStyle w:val="ae"/>
        <w:snapToGrid w:val="0"/>
        <w:spacing w:before="156" w:after="156" w:line="360" w:lineRule="auto"/>
        <w:ind w:firstLineChars="200" w:firstLine="420"/>
        <w:rPr>
          <w:rFonts w:hAnsi="宋体"/>
          <w:szCs w:val="21"/>
        </w:rPr>
      </w:pPr>
      <w:r w:rsidRPr="00D169B4">
        <w:rPr>
          <w:rFonts w:hAnsi="宋体" w:hint="eastAsia"/>
          <w:szCs w:val="21"/>
        </w:rPr>
        <w:lastRenderedPageBreak/>
        <w:t>本项目的保养维护、运行管理技术要求、标准与规程：（不限于）</w:t>
      </w:r>
    </w:p>
    <w:p w:rsidR="006112F7" w:rsidRPr="00D169B4" w:rsidRDefault="006112F7" w:rsidP="006112F7">
      <w:pPr>
        <w:pStyle w:val="ae"/>
        <w:snapToGrid w:val="0"/>
        <w:spacing w:before="156" w:after="156" w:line="360" w:lineRule="auto"/>
        <w:ind w:firstLineChars="200" w:firstLine="420"/>
        <w:rPr>
          <w:rFonts w:hAnsi="宋体"/>
          <w:szCs w:val="21"/>
        </w:rPr>
      </w:pPr>
      <w:r w:rsidRPr="00D169B4">
        <w:rPr>
          <w:rFonts w:hAnsi="宋体" w:hint="eastAsia"/>
          <w:szCs w:val="21"/>
        </w:rPr>
        <w:t>市政设施的养护质量检查评定标准和养护维修技术标准按照行业标准《城镇道路工程施工与质量验收规范》（CJJ1-2008）、《城市道路工程施工质量验收规范》（DGJ08-118-2005）、《城市道路养护规范》（CJJ36-2006）、《公路沥青路面养护技术规范》（SZ-21-2002）、《城市桥梁工程施工质量验收规范》(DGJ08-117-2005)、《城市桥粱养护技术规范》（CJJ99-2003）、《混凝土结构加固设计规范》（GB50367-2006）等有关规范和要求执行。</w:t>
      </w:r>
    </w:p>
    <w:p w:rsidR="006112F7" w:rsidRPr="00D169B4" w:rsidRDefault="006112F7" w:rsidP="006112F7">
      <w:pPr>
        <w:pStyle w:val="ae"/>
        <w:snapToGrid w:val="0"/>
        <w:spacing w:before="156" w:after="156" w:line="360" w:lineRule="auto"/>
        <w:ind w:firstLineChars="200" w:firstLine="420"/>
        <w:rPr>
          <w:rFonts w:hAnsi="宋体"/>
          <w:szCs w:val="21"/>
        </w:rPr>
      </w:pPr>
      <w:r w:rsidRPr="00D169B4">
        <w:rPr>
          <w:rFonts w:hAnsi="宋体" w:hint="eastAsia"/>
          <w:szCs w:val="21"/>
        </w:rPr>
        <w:t>以上规范、标准供投标人参考，并不局限于此，但国家及地方相关的强制性条文必须无条件执行。</w:t>
      </w:r>
    </w:p>
    <w:p w:rsidR="006112F7" w:rsidRPr="00D169B4" w:rsidRDefault="006112F7" w:rsidP="006112F7">
      <w:pPr>
        <w:pStyle w:val="ae"/>
        <w:snapToGrid w:val="0"/>
        <w:spacing w:before="156" w:after="156" w:line="360" w:lineRule="auto"/>
        <w:rPr>
          <w:rFonts w:ascii="Times New Roman" w:hAnsi="Times New Roman"/>
          <w:b/>
          <w:szCs w:val="21"/>
        </w:rPr>
      </w:pPr>
      <w:r w:rsidRPr="00D169B4">
        <w:rPr>
          <w:rFonts w:ascii="Times New Roman" w:hAnsi="宋体" w:hint="eastAsia"/>
          <w:b/>
          <w:szCs w:val="21"/>
        </w:rPr>
        <w:t>（</w:t>
      </w:r>
      <w:r w:rsidRPr="00D169B4">
        <w:rPr>
          <w:rFonts w:ascii="Times New Roman" w:hAnsi="宋体"/>
          <w:b/>
          <w:szCs w:val="21"/>
        </w:rPr>
        <w:t>三</w:t>
      </w:r>
      <w:r w:rsidRPr="00D169B4">
        <w:rPr>
          <w:rFonts w:ascii="Times New Roman" w:hAnsi="宋体" w:hint="eastAsia"/>
          <w:b/>
          <w:szCs w:val="21"/>
        </w:rPr>
        <w:t>）</w:t>
      </w:r>
      <w:r w:rsidRPr="00D169B4">
        <w:rPr>
          <w:rFonts w:ascii="Times New Roman" w:hAnsi="宋体"/>
          <w:b/>
          <w:szCs w:val="21"/>
        </w:rPr>
        <w:t>、投标报价依据与要求</w:t>
      </w:r>
    </w:p>
    <w:p w:rsidR="006112F7" w:rsidRPr="00D169B4" w:rsidRDefault="006112F7" w:rsidP="006112F7">
      <w:pPr>
        <w:spacing w:line="360" w:lineRule="auto"/>
        <w:ind w:firstLineChars="200" w:firstLine="440"/>
        <w:rPr>
          <w:szCs w:val="21"/>
        </w:rPr>
      </w:pPr>
      <w:r w:rsidRPr="00D169B4">
        <w:rPr>
          <w:szCs w:val="21"/>
        </w:rPr>
        <w:t>1</w:t>
      </w:r>
      <w:r w:rsidRPr="00D169B4">
        <w:rPr>
          <w:szCs w:val="21"/>
        </w:rPr>
        <w:t>、投标报价</w:t>
      </w:r>
    </w:p>
    <w:p w:rsidR="006112F7" w:rsidRPr="00D169B4" w:rsidRDefault="006112F7" w:rsidP="006112F7">
      <w:pPr>
        <w:spacing w:line="360" w:lineRule="auto"/>
        <w:ind w:firstLineChars="200" w:firstLine="440"/>
        <w:rPr>
          <w:szCs w:val="21"/>
        </w:rPr>
      </w:pPr>
      <w:r w:rsidRPr="00D169B4">
        <w:rPr>
          <w:szCs w:val="21"/>
        </w:rPr>
        <w:t>投标人应根据下列依据做出每一年的最终报价。最终报价包括项目概述中确定范围、内容并达到养护、运行管理、维修技术（标准）要求的日常养护</w:t>
      </w:r>
      <w:r w:rsidRPr="00D169B4">
        <w:rPr>
          <w:rFonts w:hint="eastAsia"/>
          <w:szCs w:val="21"/>
        </w:rPr>
        <w:t>费用、专项养护费用二</w:t>
      </w:r>
      <w:r w:rsidRPr="00D169B4">
        <w:rPr>
          <w:szCs w:val="21"/>
        </w:rPr>
        <w:t>部分。投标报价</w:t>
      </w:r>
      <w:r w:rsidRPr="00D169B4">
        <w:rPr>
          <w:rFonts w:hint="eastAsia"/>
          <w:szCs w:val="21"/>
        </w:rPr>
        <w:t>为上述二部分费用总和。</w:t>
      </w:r>
      <w:r w:rsidRPr="00D169B4">
        <w:rPr>
          <w:szCs w:val="21"/>
        </w:rPr>
        <w:t>由承包人按照本招标文件的规定的内容和范围，</w:t>
      </w:r>
      <w:r w:rsidRPr="00D169B4">
        <w:rPr>
          <w:rFonts w:hint="eastAsia"/>
          <w:szCs w:val="21"/>
        </w:rPr>
        <w:t>结合</w:t>
      </w:r>
      <w:r w:rsidRPr="00D169B4">
        <w:rPr>
          <w:szCs w:val="21"/>
        </w:rPr>
        <w:t>市场价格、自身实力在投标时自由竞价，日常养护</w:t>
      </w:r>
      <w:r w:rsidRPr="00D169B4">
        <w:rPr>
          <w:rFonts w:hint="eastAsia"/>
          <w:szCs w:val="21"/>
        </w:rPr>
        <w:t>经费（一类费用）</w:t>
      </w:r>
      <w:r w:rsidRPr="00D169B4">
        <w:rPr>
          <w:szCs w:val="21"/>
        </w:rPr>
        <w:t>为</w:t>
      </w:r>
      <w:r w:rsidRPr="00D169B4">
        <w:rPr>
          <w:rFonts w:hint="eastAsia"/>
          <w:szCs w:val="21"/>
        </w:rPr>
        <w:t>固定包干</w:t>
      </w:r>
      <w:r w:rsidRPr="00D169B4">
        <w:rPr>
          <w:rFonts w:hAnsi="宋体" w:hint="eastAsia"/>
          <w:szCs w:val="21"/>
        </w:rPr>
        <w:t>（如考核不合格或单项不合格可按考核办法进行扣减）</w:t>
      </w:r>
      <w:r w:rsidRPr="00D169B4">
        <w:rPr>
          <w:szCs w:val="21"/>
        </w:rPr>
        <w:t>，由承包人闭口包干，采购人不会因承包人在投标报价时的遗漏和疏忽而调整日常养护维修及运行管理费用价格，也不能免除承包人在日常养护维修及运行管理费用规定内容和范围内的任何责任。专项</w:t>
      </w:r>
      <w:r w:rsidRPr="00D169B4">
        <w:rPr>
          <w:rFonts w:hint="eastAsia"/>
          <w:szCs w:val="21"/>
        </w:rPr>
        <w:t>养护经费（二类费用）</w:t>
      </w:r>
      <w:r w:rsidRPr="00D169B4">
        <w:rPr>
          <w:szCs w:val="21"/>
        </w:rPr>
        <w:t>并非中标单位所有，需根据实际发生情况按实结算。</w:t>
      </w:r>
    </w:p>
    <w:p w:rsidR="006112F7" w:rsidRPr="00D169B4" w:rsidRDefault="006112F7" w:rsidP="006112F7">
      <w:pPr>
        <w:spacing w:line="360" w:lineRule="auto"/>
        <w:ind w:firstLineChars="200" w:firstLine="440"/>
        <w:rPr>
          <w:szCs w:val="21"/>
        </w:rPr>
      </w:pPr>
      <w:r w:rsidRPr="00D169B4">
        <w:rPr>
          <w:szCs w:val="21"/>
        </w:rPr>
        <w:t>2</w:t>
      </w:r>
      <w:r w:rsidRPr="00D169B4">
        <w:rPr>
          <w:szCs w:val="21"/>
        </w:rPr>
        <w:t>、投标报价计算依据</w:t>
      </w:r>
    </w:p>
    <w:p w:rsidR="006112F7" w:rsidRPr="00D169B4" w:rsidRDefault="006112F7" w:rsidP="006112F7">
      <w:pPr>
        <w:spacing w:line="360" w:lineRule="auto"/>
        <w:ind w:firstLineChars="200" w:firstLine="440"/>
        <w:rPr>
          <w:szCs w:val="21"/>
        </w:rPr>
      </w:pPr>
      <w:r w:rsidRPr="00D169B4">
        <w:rPr>
          <w:szCs w:val="21"/>
        </w:rPr>
        <w:t>（</w:t>
      </w:r>
      <w:r w:rsidRPr="00D169B4">
        <w:rPr>
          <w:szCs w:val="21"/>
        </w:rPr>
        <w:t>1</w:t>
      </w:r>
      <w:r w:rsidRPr="00D169B4">
        <w:rPr>
          <w:szCs w:val="21"/>
        </w:rPr>
        <w:t>）采购人提供的设施量清单、招标文件及其补充文件、答疑会纪要、施工现场条件及其它有关资料等。采购人提供的设施量清单是截至上一年年底的数据，与目前的实际数据可能存在小的出入，各投标人应自行认真踏勘现场。除在承包期内发生大面积设施量新增外，采购人将不会因为招标文件提供的设施量清单与目前实际数据存在小的出入而调整投标人所报的日常养护维修及运行管理费用。</w:t>
      </w:r>
    </w:p>
    <w:p w:rsidR="006112F7" w:rsidRPr="00D169B4" w:rsidRDefault="006112F7" w:rsidP="006112F7">
      <w:pPr>
        <w:spacing w:line="360" w:lineRule="auto"/>
        <w:ind w:firstLineChars="200" w:firstLine="440"/>
        <w:rPr>
          <w:szCs w:val="21"/>
        </w:rPr>
      </w:pPr>
      <w:r w:rsidRPr="00D169B4">
        <w:rPr>
          <w:szCs w:val="21"/>
        </w:rPr>
        <w:lastRenderedPageBreak/>
        <w:t>（</w:t>
      </w:r>
      <w:r w:rsidRPr="00D169B4">
        <w:rPr>
          <w:szCs w:val="21"/>
        </w:rPr>
        <w:t>2</w:t>
      </w:r>
      <w:r w:rsidRPr="00D169B4">
        <w:rPr>
          <w:szCs w:val="21"/>
        </w:rPr>
        <w:t>）、</w:t>
      </w:r>
      <w:r w:rsidRPr="00D169B4">
        <w:rPr>
          <w:szCs w:val="21"/>
        </w:rPr>
        <w:t xml:space="preserve"> </w:t>
      </w:r>
      <w:r w:rsidRPr="00D169B4">
        <w:rPr>
          <w:szCs w:val="21"/>
        </w:rPr>
        <w:t>定额依据：</w:t>
      </w:r>
    </w:p>
    <w:p w:rsidR="006112F7" w:rsidRPr="00D169B4" w:rsidRDefault="006112F7" w:rsidP="006112F7">
      <w:pPr>
        <w:spacing w:line="360" w:lineRule="auto"/>
        <w:ind w:firstLineChars="225" w:firstLine="495"/>
        <w:rPr>
          <w:rFonts w:ascii="宋体" w:hAnsi="宋体"/>
        </w:rPr>
      </w:pPr>
      <w:r w:rsidRPr="00D169B4">
        <w:rPr>
          <w:rFonts w:ascii="宋体" w:hAnsi="宋体" w:hint="eastAsia"/>
        </w:rPr>
        <w:t>a</w:t>
      </w:r>
      <w:r w:rsidRPr="00D169B4">
        <w:rPr>
          <w:rFonts w:ascii="宋体" w:hAnsi="宋体" w:hint="eastAsia"/>
        </w:rPr>
        <w:t>、以下定额《</w:t>
      </w:r>
      <w:r w:rsidRPr="00D169B4">
        <w:rPr>
          <w:rFonts w:ascii="宋体" w:hAnsi="宋体" w:hint="eastAsia"/>
        </w:rPr>
        <w:t>2018</w:t>
      </w:r>
      <w:r w:rsidRPr="00D169B4">
        <w:rPr>
          <w:rFonts w:ascii="宋体" w:hAnsi="宋体" w:hint="eastAsia"/>
        </w:rPr>
        <w:t>年度现行单位估价表》</w:t>
      </w:r>
    </w:p>
    <w:p w:rsidR="006112F7" w:rsidRPr="00D169B4" w:rsidRDefault="006112F7" w:rsidP="006112F7">
      <w:pPr>
        <w:spacing w:line="360" w:lineRule="auto"/>
        <w:ind w:firstLineChars="225" w:firstLine="495"/>
        <w:rPr>
          <w:rFonts w:ascii="宋体" w:hAnsi="宋体"/>
        </w:rPr>
      </w:pPr>
      <w:r w:rsidRPr="00D169B4">
        <w:rPr>
          <w:rFonts w:ascii="宋体" w:hAnsi="宋体" w:hint="eastAsia"/>
        </w:rPr>
        <w:t>b</w:t>
      </w:r>
      <w:r w:rsidRPr="00D169B4">
        <w:rPr>
          <w:rFonts w:ascii="宋体" w:hAnsi="宋体" w:hint="eastAsia"/>
        </w:rPr>
        <w:t>、《</w:t>
      </w:r>
      <w:r w:rsidRPr="00D169B4">
        <w:rPr>
          <w:rFonts w:ascii="宋体" w:hAnsi="宋体" w:hint="eastAsia"/>
          <w:szCs w:val="21"/>
        </w:rPr>
        <w:t>上海市城市道路养护维修年度经费定额</w:t>
      </w:r>
      <w:r w:rsidRPr="00D169B4">
        <w:rPr>
          <w:rFonts w:ascii="宋体" w:hAnsi="宋体" w:hint="eastAsia"/>
        </w:rPr>
        <w:t>》</w:t>
      </w:r>
      <w:r w:rsidRPr="00D169B4">
        <w:rPr>
          <w:rFonts w:ascii="宋体" w:hAnsi="宋体"/>
        </w:rPr>
        <w:t>(20</w:t>
      </w:r>
      <w:r w:rsidRPr="00D169B4">
        <w:rPr>
          <w:rFonts w:ascii="宋体" w:hAnsi="宋体" w:hint="eastAsia"/>
        </w:rPr>
        <w:t>10</w:t>
      </w:r>
      <w:r w:rsidRPr="00D169B4">
        <w:rPr>
          <w:rFonts w:ascii="宋体" w:hAnsi="宋体" w:hint="eastAsia"/>
        </w:rPr>
        <w:t>年修订版</w:t>
      </w:r>
      <w:r w:rsidRPr="00D169B4">
        <w:rPr>
          <w:rFonts w:ascii="宋体" w:hAnsi="宋体"/>
        </w:rPr>
        <w:t>)</w:t>
      </w:r>
    </w:p>
    <w:p w:rsidR="006112F7" w:rsidRPr="00D169B4" w:rsidRDefault="006112F7" w:rsidP="006112F7">
      <w:pPr>
        <w:spacing w:line="360" w:lineRule="auto"/>
        <w:ind w:firstLineChars="225" w:firstLine="495"/>
        <w:rPr>
          <w:rFonts w:ascii="宋体" w:hAnsi="宋体"/>
        </w:rPr>
      </w:pPr>
      <w:r w:rsidRPr="00D169B4">
        <w:rPr>
          <w:rFonts w:ascii="宋体" w:hAnsi="宋体" w:hint="eastAsia"/>
        </w:rPr>
        <w:t>c</w:t>
      </w:r>
      <w:r w:rsidRPr="00D169B4">
        <w:rPr>
          <w:rFonts w:ascii="宋体" w:hAnsi="宋体" w:hint="eastAsia"/>
        </w:rPr>
        <w:t>、《</w:t>
      </w:r>
      <w:r w:rsidRPr="00D169B4">
        <w:rPr>
          <w:rFonts w:ascii="宋体" w:hAnsi="宋体" w:hint="eastAsia"/>
          <w:szCs w:val="21"/>
        </w:rPr>
        <w:t>上海市城市道路养护维修年度预算定额</w:t>
      </w:r>
      <w:r w:rsidRPr="00D169B4">
        <w:rPr>
          <w:rFonts w:ascii="宋体" w:hAnsi="宋体" w:hint="eastAsia"/>
        </w:rPr>
        <w:t>》</w:t>
      </w:r>
      <w:r w:rsidRPr="00D169B4">
        <w:rPr>
          <w:rFonts w:ascii="宋体" w:hAnsi="宋体"/>
        </w:rPr>
        <w:t>(20</w:t>
      </w:r>
      <w:r w:rsidRPr="00D169B4">
        <w:rPr>
          <w:rFonts w:ascii="宋体" w:hAnsi="宋体" w:hint="eastAsia"/>
        </w:rPr>
        <w:t>10</w:t>
      </w:r>
      <w:r w:rsidRPr="00D169B4">
        <w:rPr>
          <w:rFonts w:ascii="宋体" w:hAnsi="宋体" w:hint="eastAsia"/>
        </w:rPr>
        <w:t>年修订版</w:t>
      </w:r>
      <w:r w:rsidRPr="00D169B4">
        <w:rPr>
          <w:rFonts w:ascii="宋体" w:hAnsi="宋体"/>
        </w:rPr>
        <w:t>)</w:t>
      </w:r>
    </w:p>
    <w:p w:rsidR="006112F7" w:rsidRPr="00D169B4" w:rsidRDefault="006112F7" w:rsidP="006112F7">
      <w:pPr>
        <w:spacing w:line="360" w:lineRule="auto"/>
        <w:ind w:firstLineChars="225" w:firstLine="495"/>
        <w:rPr>
          <w:rFonts w:ascii="宋体" w:hAnsi="宋体"/>
        </w:rPr>
      </w:pPr>
      <w:r w:rsidRPr="00D169B4">
        <w:rPr>
          <w:rFonts w:ascii="宋体" w:hAnsi="宋体" w:hint="eastAsia"/>
        </w:rPr>
        <w:t>d</w:t>
      </w:r>
      <w:r w:rsidRPr="00D169B4">
        <w:rPr>
          <w:rFonts w:ascii="宋体" w:hAnsi="宋体" w:hint="eastAsia"/>
        </w:rPr>
        <w:t>、</w:t>
      </w:r>
      <w:r w:rsidRPr="00D169B4">
        <w:rPr>
          <w:rFonts w:hint="eastAsia"/>
        </w:rPr>
        <w:t>如果以上定额在投标时有最新定额，则以投标时最新的定额为依据。</w:t>
      </w:r>
    </w:p>
    <w:p w:rsidR="006112F7" w:rsidRPr="00D169B4" w:rsidRDefault="006112F7" w:rsidP="006112F7">
      <w:pPr>
        <w:spacing w:line="360" w:lineRule="auto"/>
        <w:ind w:firstLineChars="225" w:firstLine="495"/>
        <w:rPr>
          <w:rFonts w:ascii="宋体" w:hAnsi="宋体"/>
        </w:rPr>
      </w:pPr>
      <w:r w:rsidRPr="00D169B4">
        <w:rPr>
          <w:rFonts w:ascii="宋体" w:hAnsi="宋体" w:hint="eastAsia"/>
        </w:rPr>
        <w:t>(3)</w:t>
      </w:r>
      <w:r w:rsidRPr="00D169B4">
        <w:rPr>
          <w:rFonts w:ascii="宋体" w:hAnsi="宋体" w:hint="eastAsia"/>
        </w:rPr>
        <w:t>、</w:t>
      </w:r>
      <w:r w:rsidRPr="00D169B4">
        <w:rPr>
          <w:rFonts w:ascii="宋体" w:hAnsi="宋体"/>
        </w:rPr>
        <w:t xml:space="preserve"> </w:t>
      </w:r>
      <w:r w:rsidRPr="00D169B4">
        <w:rPr>
          <w:rFonts w:ascii="宋体" w:hAnsi="宋体" w:hint="eastAsia"/>
        </w:rPr>
        <w:t>编制依据：</w:t>
      </w:r>
    </w:p>
    <w:p w:rsidR="006112F7" w:rsidRPr="00D169B4" w:rsidRDefault="006112F7" w:rsidP="006112F7">
      <w:pPr>
        <w:spacing w:line="360" w:lineRule="auto"/>
        <w:ind w:firstLineChars="275" w:firstLine="605"/>
        <w:rPr>
          <w:rFonts w:ascii="宋体" w:hAnsi="宋体"/>
        </w:rPr>
      </w:pPr>
      <w:r w:rsidRPr="00D169B4">
        <w:rPr>
          <w:rFonts w:ascii="宋体" w:hAnsi="宋体" w:hint="eastAsia"/>
        </w:rPr>
        <w:t>a</w:t>
      </w:r>
      <w:r w:rsidRPr="00D169B4">
        <w:rPr>
          <w:rFonts w:ascii="宋体" w:hAnsi="宋体" w:hint="eastAsia"/>
        </w:rPr>
        <w:t>、</w:t>
      </w:r>
      <w:r w:rsidRPr="00D169B4">
        <w:rPr>
          <w:rFonts w:ascii="宋体" w:hAnsi="宋体"/>
        </w:rPr>
        <w:t xml:space="preserve"> </w:t>
      </w:r>
      <w:r w:rsidRPr="00D169B4">
        <w:rPr>
          <w:rFonts w:ascii="宋体" w:hAnsi="宋体" w:hint="eastAsia"/>
        </w:rPr>
        <w:t>招标文件</w:t>
      </w:r>
    </w:p>
    <w:p w:rsidR="006112F7" w:rsidRPr="00D169B4" w:rsidRDefault="006112F7" w:rsidP="006112F7">
      <w:pPr>
        <w:spacing w:line="360" w:lineRule="auto"/>
        <w:ind w:firstLineChars="275" w:firstLine="605"/>
        <w:rPr>
          <w:rFonts w:ascii="宋体" w:hAnsi="宋体"/>
        </w:rPr>
      </w:pPr>
      <w:r w:rsidRPr="00D169B4">
        <w:rPr>
          <w:rFonts w:ascii="宋体" w:hAnsi="宋体" w:hint="eastAsia"/>
        </w:rPr>
        <w:t>b</w:t>
      </w:r>
      <w:r w:rsidRPr="00D169B4">
        <w:rPr>
          <w:rFonts w:ascii="宋体" w:hAnsi="宋体" w:hint="eastAsia"/>
        </w:rPr>
        <w:t>、</w:t>
      </w:r>
      <w:r w:rsidRPr="00D169B4">
        <w:rPr>
          <w:rFonts w:ascii="宋体" w:hAnsi="宋体"/>
        </w:rPr>
        <w:t xml:space="preserve"> </w:t>
      </w:r>
      <w:r w:rsidRPr="00D169B4">
        <w:rPr>
          <w:rFonts w:ascii="宋体" w:hAnsi="宋体" w:hint="eastAsia"/>
        </w:rPr>
        <w:t>设施量清单</w:t>
      </w:r>
    </w:p>
    <w:p w:rsidR="006112F7" w:rsidRPr="00D169B4" w:rsidRDefault="006112F7" w:rsidP="006112F7">
      <w:pPr>
        <w:spacing w:line="360" w:lineRule="auto"/>
        <w:ind w:firstLineChars="200" w:firstLine="440"/>
      </w:pPr>
      <w:r w:rsidRPr="00D169B4">
        <w:rPr>
          <w:rFonts w:hint="eastAsia"/>
        </w:rPr>
        <w:t>（</w:t>
      </w:r>
      <w:r w:rsidRPr="00D169B4">
        <w:rPr>
          <w:rFonts w:hint="eastAsia"/>
        </w:rPr>
        <w:t>4</w:t>
      </w:r>
      <w:r w:rsidRPr="00D169B4">
        <w:rPr>
          <w:rFonts w:hint="eastAsia"/>
        </w:rPr>
        <w:t>）、行业主管部门颁发的其他可供参考的定额。</w:t>
      </w:r>
    </w:p>
    <w:p w:rsidR="006112F7" w:rsidRPr="00D169B4" w:rsidRDefault="006112F7" w:rsidP="006112F7">
      <w:pPr>
        <w:spacing w:line="360" w:lineRule="auto"/>
        <w:ind w:firstLineChars="200" w:firstLine="440"/>
      </w:pPr>
      <w:r w:rsidRPr="00D169B4">
        <w:rPr>
          <w:rFonts w:hint="eastAsia"/>
        </w:rPr>
        <w:t>（</w:t>
      </w:r>
      <w:r w:rsidRPr="00D169B4">
        <w:rPr>
          <w:rFonts w:hint="eastAsia"/>
        </w:rPr>
        <w:t>5</w:t>
      </w:r>
      <w:r w:rsidRPr="00D169B4">
        <w:rPr>
          <w:rFonts w:hint="eastAsia"/>
        </w:rPr>
        <w:t>）、各款专业养护维修的技术标准及有关规定。</w:t>
      </w:r>
    </w:p>
    <w:p w:rsidR="006112F7" w:rsidRPr="00D169B4" w:rsidRDefault="006112F7" w:rsidP="006112F7">
      <w:pPr>
        <w:spacing w:line="360" w:lineRule="auto"/>
        <w:ind w:firstLineChars="200" w:firstLine="440"/>
        <w:rPr>
          <w:szCs w:val="21"/>
        </w:rPr>
      </w:pPr>
      <w:r w:rsidRPr="00D169B4">
        <w:rPr>
          <w:szCs w:val="21"/>
        </w:rPr>
        <w:t>3</w:t>
      </w:r>
      <w:r w:rsidRPr="00D169B4">
        <w:rPr>
          <w:szCs w:val="21"/>
        </w:rPr>
        <w:t>、投标人应按照采购人提供的招标文件、设施量清单、材料要求和设备设施配备要求填写所有项目的单价和总价，编制出符合招标文件规定的投标报价书。对上述某些项目不填入单价和总价，则认为此项费用已包括在设施量清单中有关规定项目内，实施时，业主对该项目不予额外支付。</w:t>
      </w:r>
    </w:p>
    <w:p w:rsidR="006112F7" w:rsidRPr="00D169B4" w:rsidRDefault="006112F7" w:rsidP="006112F7">
      <w:pPr>
        <w:spacing w:line="360" w:lineRule="auto"/>
        <w:ind w:firstLineChars="200" w:firstLine="440"/>
        <w:rPr>
          <w:szCs w:val="21"/>
        </w:rPr>
      </w:pPr>
      <w:r w:rsidRPr="00D169B4">
        <w:rPr>
          <w:szCs w:val="21"/>
        </w:rPr>
        <w:t>4</w:t>
      </w:r>
      <w:r w:rsidRPr="00D169B4">
        <w:rPr>
          <w:szCs w:val="21"/>
        </w:rPr>
        <w:t>、投标人报价中须列预算明细表，明细表中要列出定额名称、编号、项目、费用名称，费率排列，没有定额的需附加详细单位估价分析。</w:t>
      </w:r>
    </w:p>
    <w:p w:rsidR="006112F7" w:rsidRPr="00D169B4" w:rsidRDefault="006112F7" w:rsidP="006112F7">
      <w:pPr>
        <w:spacing w:line="360" w:lineRule="auto"/>
        <w:ind w:firstLineChars="200" w:firstLine="440"/>
        <w:rPr>
          <w:szCs w:val="21"/>
        </w:rPr>
      </w:pPr>
      <w:r w:rsidRPr="00D169B4">
        <w:rPr>
          <w:szCs w:val="21"/>
        </w:rPr>
        <w:t>5</w:t>
      </w:r>
      <w:r w:rsidRPr="00D169B4">
        <w:rPr>
          <w:szCs w:val="21"/>
        </w:rPr>
        <w:t>、投标人应将设施运行电费用计入日常养护维修及运行管理费用中，将由中标单位向有关部门支付。</w:t>
      </w:r>
    </w:p>
    <w:p w:rsidR="006112F7" w:rsidRPr="00D169B4" w:rsidRDefault="006112F7" w:rsidP="006112F7">
      <w:pPr>
        <w:spacing w:line="360" w:lineRule="auto"/>
        <w:ind w:firstLineChars="200" w:firstLine="440"/>
        <w:rPr>
          <w:szCs w:val="21"/>
        </w:rPr>
      </w:pPr>
      <w:r w:rsidRPr="00D169B4">
        <w:rPr>
          <w:szCs w:val="21"/>
        </w:rPr>
        <w:t>6</w:t>
      </w:r>
      <w:r w:rsidRPr="00D169B4">
        <w:rPr>
          <w:szCs w:val="21"/>
        </w:rPr>
        <w:t>、</w:t>
      </w:r>
      <w:r w:rsidRPr="00D169B4">
        <w:rPr>
          <w:rFonts w:hint="eastAsia"/>
        </w:rPr>
        <w:t>本项目设施量清单中的综合单价的报价应包括：本项目所有在其他方面可能发生的费用，如安全文明施工措施费、交通配合费、港监费、施工环保费、临时供水供</w:t>
      </w:r>
      <w:r w:rsidRPr="00D169B4">
        <w:rPr>
          <w:rFonts w:hint="eastAsia"/>
        </w:rPr>
        <w:lastRenderedPageBreak/>
        <w:t>电费用、临时设施费、夜间施工、二次搬运、模板及支架、脚手架、绿化的保护措施和国家规定的外来人员相关保险费、其他各类相关保险（含员工保险和第三方责任险等）、垃圾外运费等。</w:t>
      </w:r>
    </w:p>
    <w:p w:rsidR="006112F7" w:rsidRPr="00D169B4" w:rsidRDefault="006112F7" w:rsidP="006112F7">
      <w:pPr>
        <w:spacing w:line="360" w:lineRule="auto"/>
        <w:ind w:firstLineChars="200" w:firstLine="440"/>
        <w:rPr>
          <w:szCs w:val="21"/>
          <w:highlight w:val="yellow"/>
        </w:rPr>
      </w:pPr>
      <w:r w:rsidRPr="00D169B4">
        <w:rPr>
          <w:szCs w:val="21"/>
        </w:rPr>
        <w:t>7</w:t>
      </w:r>
      <w:r w:rsidRPr="00D169B4">
        <w:rPr>
          <w:szCs w:val="21"/>
        </w:rPr>
        <w:t>、投标报价中的专项</w:t>
      </w:r>
      <w:r w:rsidRPr="00D169B4">
        <w:rPr>
          <w:rFonts w:hint="eastAsia"/>
          <w:szCs w:val="21"/>
        </w:rPr>
        <w:t>养护</w:t>
      </w:r>
      <w:r w:rsidRPr="00D169B4">
        <w:rPr>
          <w:rFonts w:hAnsi="宋体" w:hint="eastAsia"/>
          <w:szCs w:val="21"/>
        </w:rPr>
        <w:t>是指业主暂定在合同价格中的一笔款项，用于业主指定的专项零星小修工程的实施，</w:t>
      </w:r>
      <w:r w:rsidRPr="00D169B4">
        <w:rPr>
          <w:szCs w:val="21"/>
        </w:rPr>
        <w:t>该部分费用将根据实际发生情况按实结算。投标人</w:t>
      </w:r>
      <w:r w:rsidRPr="00D169B4">
        <w:rPr>
          <w:rFonts w:hint="eastAsia"/>
          <w:szCs w:val="21"/>
        </w:rPr>
        <w:t>根据设施量、按照定额计算价格计报本项目年度养护经费，并</w:t>
      </w:r>
      <w:r w:rsidRPr="00D169B4">
        <w:rPr>
          <w:szCs w:val="21"/>
        </w:rPr>
        <w:t>以此为基数，</w:t>
      </w:r>
      <w:r w:rsidRPr="00D169B4">
        <w:rPr>
          <w:szCs w:val="21"/>
          <w:highlight w:val="yellow"/>
        </w:rPr>
        <w:t>统一按照</w:t>
      </w:r>
      <w:r w:rsidRPr="00D169B4">
        <w:rPr>
          <w:rFonts w:hint="eastAsia"/>
          <w:szCs w:val="21"/>
          <w:highlight w:val="yellow"/>
        </w:rPr>
        <w:t>49</w:t>
      </w:r>
      <w:r w:rsidRPr="00D169B4">
        <w:rPr>
          <w:szCs w:val="21"/>
          <w:highlight w:val="yellow"/>
        </w:rPr>
        <w:t>%</w:t>
      </w:r>
      <w:r w:rsidRPr="00D169B4">
        <w:rPr>
          <w:szCs w:val="21"/>
          <w:highlight w:val="yellow"/>
        </w:rPr>
        <w:t>的比例计报本项目</w:t>
      </w:r>
      <w:r w:rsidRPr="00D169B4">
        <w:rPr>
          <w:rFonts w:hint="eastAsia"/>
          <w:szCs w:val="21"/>
          <w:highlight w:val="yellow"/>
        </w:rPr>
        <w:t>的</w:t>
      </w:r>
      <w:r w:rsidRPr="00D169B4">
        <w:rPr>
          <w:szCs w:val="21"/>
          <w:highlight w:val="yellow"/>
        </w:rPr>
        <w:t>专项</w:t>
      </w:r>
      <w:r w:rsidRPr="00D169B4">
        <w:rPr>
          <w:rFonts w:hint="eastAsia"/>
          <w:szCs w:val="21"/>
          <w:highlight w:val="yellow"/>
        </w:rPr>
        <w:t>养护经费</w:t>
      </w:r>
      <w:r w:rsidRPr="00D169B4">
        <w:rPr>
          <w:szCs w:val="21"/>
          <w:highlight w:val="yellow"/>
        </w:rPr>
        <w:t>。</w:t>
      </w:r>
    </w:p>
    <w:p w:rsidR="006112F7" w:rsidRPr="00D169B4" w:rsidRDefault="006112F7" w:rsidP="006112F7">
      <w:pPr>
        <w:spacing w:line="360" w:lineRule="auto"/>
        <w:ind w:firstLineChars="200" w:firstLine="440"/>
        <w:rPr>
          <w:szCs w:val="21"/>
        </w:rPr>
      </w:pPr>
      <w:r w:rsidRPr="00D169B4">
        <w:rPr>
          <w:rFonts w:hint="eastAsia"/>
          <w:szCs w:val="21"/>
          <w:highlight w:val="yellow"/>
        </w:rPr>
        <w:t>8</w:t>
      </w:r>
      <w:r w:rsidRPr="00D169B4">
        <w:rPr>
          <w:rFonts w:hint="eastAsia"/>
          <w:szCs w:val="21"/>
          <w:highlight w:val="yellow"/>
        </w:rPr>
        <w:t>、本项目年度养护经费</w:t>
      </w:r>
      <w:r w:rsidRPr="00D169B4">
        <w:rPr>
          <w:rFonts w:hint="eastAsia"/>
          <w:szCs w:val="21"/>
          <w:highlight w:val="yellow"/>
        </w:rPr>
        <w:t>=</w:t>
      </w:r>
      <w:r w:rsidRPr="00D169B4">
        <w:rPr>
          <w:rFonts w:hint="eastAsia"/>
          <w:szCs w:val="21"/>
          <w:highlight w:val="yellow"/>
        </w:rPr>
        <w:t>日常养护经费（</w:t>
      </w:r>
      <w:r w:rsidRPr="00D169B4">
        <w:rPr>
          <w:rFonts w:hint="eastAsia"/>
          <w:szCs w:val="21"/>
          <w:highlight w:val="yellow"/>
        </w:rPr>
        <w:t>51%</w:t>
      </w:r>
      <w:r w:rsidRPr="00D169B4">
        <w:rPr>
          <w:rFonts w:hint="eastAsia"/>
          <w:szCs w:val="21"/>
          <w:highlight w:val="yellow"/>
        </w:rPr>
        <w:t>）</w:t>
      </w:r>
      <w:r w:rsidRPr="00D169B4">
        <w:rPr>
          <w:rFonts w:hint="eastAsia"/>
          <w:szCs w:val="21"/>
          <w:highlight w:val="yellow"/>
        </w:rPr>
        <w:t>+</w:t>
      </w:r>
      <w:r w:rsidRPr="00D169B4">
        <w:rPr>
          <w:rFonts w:hint="eastAsia"/>
          <w:szCs w:val="21"/>
          <w:highlight w:val="yellow"/>
        </w:rPr>
        <w:t>专项养护经费（</w:t>
      </w:r>
      <w:r w:rsidRPr="00D169B4">
        <w:rPr>
          <w:rFonts w:hint="eastAsia"/>
          <w:szCs w:val="21"/>
          <w:highlight w:val="yellow"/>
        </w:rPr>
        <w:t>49%</w:t>
      </w:r>
      <w:r w:rsidRPr="00D169B4">
        <w:rPr>
          <w:rFonts w:hint="eastAsia"/>
          <w:szCs w:val="21"/>
          <w:highlight w:val="yellow"/>
        </w:rPr>
        <w:t>）。</w:t>
      </w:r>
    </w:p>
    <w:p w:rsidR="006112F7" w:rsidRPr="00D169B4" w:rsidRDefault="006112F7" w:rsidP="006112F7">
      <w:pPr>
        <w:spacing w:line="360" w:lineRule="auto"/>
        <w:ind w:firstLineChars="200" w:firstLine="440"/>
        <w:rPr>
          <w:szCs w:val="21"/>
        </w:rPr>
      </w:pPr>
      <w:r w:rsidRPr="00D169B4">
        <w:rPr>
          <w:rFonts w:hint="eastAsia"/>
          <w:szCs w:val="21"/>
        </w:rPr>
        <w:t>9</w:t>
      </w:r>
      <w:r w:rsidRPr="00D169B4">
        <w:rPr>
          <w:rFonts w:hint="eastAsia"/>
          <w:szCs w:val="21"/>
        </w:rPr>
        <w:t>、</w:t>
      </w:r>
      <w:r w:rsidRPr="00D169B4">
        <w:rPr>
          <w:szCs w:val="21"/>
        </w:rPr>
        <w:t>投标报价中投标人应考虑本项目可能存在的风险因素，在项目养护维修期限内，除遇不可抗力因素、采购人要求的变更以及招标文件中另有约定的以外，经招标确定的价格在合同执行期间不随政策调整因素、主材、人工价格上涨</w:t>
      </w:r>
      <w:r w:rsidRPr="00D169B4">
        <w:rPr>
          <w:rFonts w:hint="eastAsia"/>
          <w:szCs w:val="21"/>
        </w:rPr>
        <w:t>、《上海市城市道路养护维修年度经费定额》、《上海市城市道路养护维修年度预算定额》等定额</w:t>
      </w:r>
      <w:r w:rsidRPr="00D169B4">
        <w:rPr>
          <w:szCs w:val="21"/>
        </w:rPr>
        <w:t>浮动以及可能存在的其它任何风险因素，投标人应自行考虑，投标单价不作调整</w:t>
      </w:r>
      <w:r w:rsidRPr="00D169B4">
        <w:rPr>
          <w:rFonts w:hint="eastAsia"/>
          <w:szCs w:val="21"/>
        </w:rPr>
        <w:t>。投标人按照设施量清单、参照定额、综合考虑自身经营管理水平，合理计报本项目年度养护经费。</w:t>
      </w:r>
    </w:p>
    <w:p w:rsidR="006112F7" w:rsidRPr="00D169B4" w:rsidRDefault="006112F7" w:rsidP="006112F7">
      <w:pPr>
        <w:spacing w:line="360" w:lineRule="auto"/>
        <w:ind w:firstLineChars="200" w:firstLine="440"/>
        <w:rPr>
          <w:szCs w:val="21"/>
        </w:rPr>
      </w:pPr>
    </w:p>
    <w:p w:rsidR="006112F7" w:rsidRPr="00D169B4" w:rsidRDefault="006112F7" w:rsidP="006112F7">
      <w:pPr>
        <w:spacing w:line="360" w:lineRule="auto"/>
        <w:ind w:firstLineChars="200" w:firstLine="440"/>
        <w:rPr>
          <w:szCs w:val="21"/>
        </w:rPr>
      </w:pPr>
      <w:r w:rsidRPr="00D169B4">
        <w:rPr>
          <w:rFonts w:hint="eastAsia"/>
          <w:szCs w:val="21"/>
        </w:rPr>
        <w:t>10</w:t>
      </w:r>
      <w:r w:rsidRPr="00D169B4">
        <w:rPr>
          <w:szCs w:val="21"/>
        </w:rPr>
        <w:t>、投标人根据项目情况，可自行投报需要计取的有关费用及理由说明。中标后不得以不完全了解项目情况为借口，向采购人提出额外取费或延长承包期限等补偿要求，对此采购人不作任何考虑。</w:t>
      </w:r>
    </w:p>
    <w:p w:rsidR="006112F7" w:rsidRPr="00D169B4" w:rsidRDefault="006112F7" w:rsidP="006112F7">
      <w:pPr>
        <w:spacing w:line="360" w:lineRule="auto"/>
        <w:ind w:firstLineChars="200" w:firstLine="440"/>
      </w:pPr>
      <w:r w:rsidRPr="00D169B4">
        <w:rPr>
          <w:rFonts w:hint="eastAsia"/>
          <w:szCs w:val="21"/>
        </w:rPr>
        <w:t>11</w:t>
      </w:r>
      <w:r w:rsidRPr="00D169B4">
        <w:rPr>
          <w:szCs w:val="21"/>
        </w:rPr>
        <w:t>、</w:t>
      </w:r>
      <w:r w:rsidRPr="00D169B4">
        <w:rPr>
          <w:rFonts w:hint="eastAsia"/>
          <w:szCs w:val="21"/>
        </w:rPr>
        <w:t>年度养护经费总价扣除专项养护经费（</w:t>
      </w:r>
      <w:r w:rsidRPr="00D169B4">
        <w:rPr>
          <w:rFonts w:hint="eastAsia"/>
        </w:rPr>
        <w:t>二类）</w:t>
      </w:r>
      <w:r w:rsidRPr="00D169B4">
        <w:rPr>
          <w:rFonts w:hint="eastAsia"/>
          <w:szCs w:val="21"/>
        </w:rPr>
        <w:t>后计报本项目的日常养护经费（</w:t>
      </w:r>
      <w:r w:rsidRPr="00D169B4">
        <w:rPr>
          <w:rFonts w:hint="eastAsia"/>
        </w:rPr>
        <w:t>一类项目</w:t>
      </w:r>
      <w:r w:rsidRPr="00D169B4">
        <w:rPr>
          <w:rFonts w:hint="eastAsia"/>
          <w:szCs w:val="21"/>
        </w:rPr>
        <w:t>）</w:t>
      </w:r>
      <w:r w:rsidRPr="00D169B4">
        <w:rPr>
          <w:rFonts w:hint="eastAsia"/>
        </w:rPr>
        <w:t>。</w:t>
      </w:r>
      <w:r w:rsidRPr="00D169B4">
        <w:rPr>
          <w:rFonts w:ascii="宋体" w:hAnsi="宋体" w:hint="eastAsia"/>
          <w:spacing w:val="-4"/>
          <w:szCs w:val="21"/>
        </w:rPr>
        <w:t>其中</w:t>
      </w:r>
      <w:r w:rsidRPr="00D169B4">
        <w:rPr>
          <w:rFonts w:hint="eastAsia"/>
          <w:szCs w:val="21"/>
        </w:rPr>
        <w:t>日常养护经费（一类项目）</w:t>
      </w:r>
      <w:r w:rsidRPr="00D169B4">
        <w:t>由承包商</w:t>
      </w:r>
      <w:r w:rsidRPr="00D169B4">
        <w:rPr>
          <w:rFonts w:hint="eastAsia"/>
        </w:rPr>
        <w:t>固定包干。</w:t>
      </w:r>
    </w:p>
    <w:p w:rsidR="006112F7" w:rsidRPr="00D169B4" w:rsidRDefault="006112F7" w:rsidP="006112F7">
      <w:pPr>
        <w:spacing w:line="360" w:lineRule="auto"/>
        <w:ind w:firstLineChars="200" w:firstLine="440"/>
        <w:rPr>
          <w:rFonts w:hAnsi="宋体"/>
          <w:szCs w:val="21"/>
        </w:rPr>
      </w:pPr>
      <w:r w:rsidRPr="00D169B4">
        <w:rPr>
          <w:rFonts w:hint="eastAsia"/>
          <w:szCs w:val="21"/>
        </w:rPr>
        <w:lastRenderedPageBreak/>
        <w:t>日常养护经费（一类项目）</w:t>
      </w:r>
      <w:r w:rsidRPr="00D169B4">
        <w:rPr>
          <w:rFonts w:hAnsi="宋体" w:hint="eastAsia"/>
          <w:szCs w:val="21"/>
        </w:rPr>
        <w:t>日常养护经费按季度支付，支付时间分别为每年的</w:t>
      </w:r>
      <w:r w:rsidRPr="00D169B4">
        <w:rPr>
          <w:szCs w:val="21"/>
        </w:rPr>
        <w:t>2</w:t>
      </w:r>
      <w:r w:rsidRPr="00D169B4">
        <w:rPr>
          <w:rFonts w:hAnsi="宋体" w:hint="eastAsia"/>
          <w:szCs w:val="21"/>
        </w:rPr>
        <w:t>月、</w:t>
      </w:r>
      <w:r w:rsidRPr="00D169B4">
        <w:rPr>
          <w:szCs w:val="21"/>
        </w:rPr>
        <w:t>5</w:t>
      </w:r>
      <w:r w:rsidRPr="00D169B4">
        <w:rPr>
          <w:rFonts w:hAnsi="宋体" w:hint="eastAsia"/>
          <w:szCs w:val="21"/>
        </w:rPr>
        <w:t>月、</w:t>
      </w:r>
      <w:r w:rsidRPr="00D169B4">
        <w:rPr>
          <w:szCs w:val="21"/>
        </w:rPr>
        <w:t>8</w:t>
      </w:r>
      <w:r w:rsidRPr="00D169B4">
        <w:rPr>
          <w:rFonts w:hAnsi="宋体" w:hint="eastAsia"/>
          <w:szCs w:val="21"/>
        </w:rPr>
        <w:t>月和</w:t>
      </w:r>
      <w:r w:rsidRPr="00D169B4">
        <w:rPr>
          <w:szCs w:val="21"/>
        </w:rPr>
        <w:t>11</w:t>
      </w:r>
      <w:r w:rsidRPr="00D169B4">
        <w:rPr>
          <w:rFonts w:hAnsi="宋体" w:hint="eastAsia"/>
          <w:szCs w:val="21"/>
        </w:rPr>
        <w:t>月份。其中第一季度支付</w:t>
      </w:r>
      <w:r w:rsidRPr="00D169B4">
        <w:rPr>
          <w:szCs w:val="21"/>
          <w:u w:val="single"/>
        </w:rPr>
        <w:t xml:space="preserve"> </w:t>
      </w:r>
      <w:r w:rsidRPr="00D169B4">
        <w:rPr>
          <w:rFonts w:hint="eastAsia"/>
          <w:szCs w:val="21"/>
          <w:u w:val="single"/>
        </w:rPr>
        <w:t>40</w:t>
      </w:r>
      <w:r w:rsidRPr="00D169B4">
        <w:rPr>
          <w:szCs w:val="21"/>
          <w:u w:val="single"/>
        </w:rPr>
        <w:t xml:space="preserve"> </w:t>
      </w:r>
      <w:r w:rsidRPr="00D169B4">
        <w:rPr>
          <w:rFonts w:hAnsi="宋体" w:hint="eastAsia"/>
          <w:szCs w:val="21"/>
        </w:rPr>
        <w:t>％，第二季度支付</w:t>
      </w:r>
      <w:r w:rsidRPr="00D169B4">
        <w:rPr>
          <w:rFonts w:hint="eastAsia"/>
          <w:szCs w:val="21"/>
          <w:u w:val="single"/>
        </w:rPr>
        <w:t>30</w:t>
      </w:r>
      <w:r w:rsidRPr="00D169B4">
        <w:rPr>
          <w:szCs w:val="21"/>
          <w:u w:val="single"/>
        </w:rPr>
        <w:t xml:space="preserve"> </w:t>
      </w:r>
      <w:r w:rsidRPr="00D169B4">
        <w:rPr>
          <w:rFonts w:hAnsi="宋体" w:hint="eastAsia"/>
          <w:szCs w:val="21"/>
        </w:rPr>
        <w:t>％，第三季度支付</w:t>
      </w:r>
      <w:r w:rsidRPr="00D169B4">
        <w:rPr>
          <w:rFonts w:hAnsi="宋体" w:hint="eastAsia"/>
          <w:szCs w:val="21"/>
        </w:rPr>
        <w:t>20</w:t>
      </w:r>
      <w:r w:rsidRPr="00D169B4">
        <w:rPr>
          <w:szCs w:val="21"/>
          <w:u w:val="single"/>
        </w:rPr>
        <w:t xml:space="preserve">  </w:t>
      </w:r>
      <w:r w:rsidRPr="00D169B4">
        <w:rPr>
          <w:rFonts w:hAnsi="宋体" w:hint="eastAsia"/>
          <w:szCs w:val="21"/>
        </w:rPr>
        <w:t>％，第四季度支付余额。</w:t>
      </w:r>
    </w:p>
    <w:p w:rsidR="006112F7" w:rsidRPr="00D169B4" w:rsidRDefault="006112F7" w:rsidP="006112F7">
      <w:pPr>
        <w:spacing w:line="360" w:lineRule="auto"/>
        <w:ind w:firstLineChars="200" w:firstLine="440"/>
        <w:rPr>
          <w:rFonts w:ascii="宋体" w:hAnsi="宋体"/>
        </w:rPr>
      </w:pPr>
      <w:r w:rsidRPr="00D169B4">
        <w:rPr>
          <w:rFonts w:hint="eastAsia"/>
          <w:szCs w:val="21"/>
        </w:rPr>
        <w:t>投标报价中的专项养护经费（二类项目）</w:t>
      </w:r>
      <w:r w:rsidRPr="00D169B4">
        <w:rPr>
          <w:rFonts w:ascii="宋体" w:hAnsi="宋体" w:hint="eastAsia"/>
        </w:rPr>
        <w:t>由承包商每年一月底及六月底列出维修计划，由业主审核。专项养护项目必须在每年</w:t>
      </w:r>
      <w:r w:rsidRPr="00D169B4">
        <w:rPr>
          <w:rFonts w:ascii="宋体" w:hAnsi="宋体" w:hint="eastAsia"/>
        </w:rPr>
        <w:t>9</w:t>
      </w:r>
      <w:r w:rsidRPr="00D169B4">
        <w:rPr>
          <w:rFonts w:ascii="宋体" w:hAnsi="宋体" w:hint="eastAsia"/>
        </w:rPr>
        <w:t>月底前完成，项目竣工后</w:t>
      </w:r>
      <w:r w:rsidRPr="00D169B4">
        <w:rPr>
          <w:rFonts w:ascii="宋体" w:hAnsi="宋体" w:hint="eastAsia"/>
        </w:rPr>
        <w:t>10</w:t>
      </w:r>
      <w:r w:rsidRPr="00D169B4">
        <w:rPr>
          <w:rFonts w:ascii="宋体" w:hAnsi="宋体" w:hint="eastAsia"/>
        </w:rPr>
        <w:t>日内上报结算，如遇特殊情况，根据业主要求上报并结算。</w:t>
      </w:r>
    </w:p>
    <w:p w:rsidR="006112F7" w:rsidRPr="00D169B4" w:rsidRDefault="006112F7" w:rsidP="006112F7">
      <w:pPr>
        <w:tabs>
          <w:tab w:val="left" w:pos="7200"/>
        </w:tabs>
        <w:spacing w:line="360" w:lineRule="auto"/>
        <w:ind w:firstLineChars="200" w:firstLine="440"/>
        <w:rPr>
          <w:szCs w:val="21"/>
        </w:rPr>
      </w:pPr>
      <w:r w:rsidRPr="00D169B4">
        <w:rPr>
          <w:rFonts w:hint="eastAsia"/>
          <w:szCs w:val="21"/>
        </w:rPr>
        <w:t>12</w:t>
      </w:r>
      <w:r w:rsidRPr="00D169B4">
        <w:rPr>
          <w:szCs w:val="21"/>
        </w:rPr>
        <w:t>、承包单位如使用业主提供的养护基地</w:t>
      </w:r>
      <w:r w:rsidRPr="00D169B4">
        <w:rPr>
          <w:rFonts w:hint="eastAsia"/>
          <w:szCs w:val="21"/>
        </w:rPr>
        <w:t>、</w:t>
      </w:r>
      <w:r w:rsidRPr="00D169B4">
        <w:rPr>
          <w:szCs w:val="21"/>
        </w:rPr>
        <w:t>道班房，产生的供水、供电、供气管线及</w:t>
      </w:r>
      <w:r w:rsidRPr="00D169B4">
        <w:rPr>
          <w:rFonts w:hint="eastAsia"/>
          <w:szCs w:val="21"/>
        </w:rPr>
        <w:t>开办</w:t>
      </w:r>
      <w:r w:rsidRPr="00D169B4">
        <w:rPr>
          <w:szCs w:val="21"/>
        </w:rPr>
        <w:t>费</w:t>
      </w:r>
      <w:r w:rsidRPr="00D169B4">
        <w:rPr>
          <w:rFonts w:hint="eastAsia"/>
          <w:szCs w:val="21"/>
        </w:rPr>
        <w:t>，</w:t>
      </w:r>
      <w:r w:rsidRPr="00D169B4">
        <w:rPr>
          <w:szCs w:val="21"/>
        </w:rPr>
        <w:t>在养护维修承包工作中自行向有关单位支付</w:t>
      </w:r>
      <w:r w:rsidRPr="00D169B4">
        <w:rPr>
          <w:rFonts w:hint="eastAsia"/>
          <w:szCs w:val="21"/>
        </w:rPr>
        <w:t>。</w:t>
      </w:r>
    </w:p>
    <w:p w:rsidR="006112F7" w:rsidRPr="00D169B4" w:rsidRDefault="006112F7" w:rsidP="006112F7">
      <w:pPr>
        <w:tabs>
          <w:tab w:val="left" w:pos="7200"/>
        </w:tabs>
        <w:spacing w:line="360" w:lineRule="auto"/>
        <w:ind w:firstLineChars="200" w:firstLine="440"/>
        <w:rPr>
          <w:szCs w:val="21"/>
        </w:rPr>
      </w:pPr>
      <w:r w:rsidRPr="00D169B4">
        <w:rPr>
          <w:rFonts w:hint="eastAsia"/>
          <w:szCs w:val="21"/>
        </w:rPr>
        <w:t>13</w:t>
      </w:r>
      <w:r w:rsidRPr="00D169B4">
        <w:rPr>
          <w:szCs w:val="21"/>
        </w:rPr>
        <w:t>、承包</w:t>
      </w:r>
      <w:r w:rsidRPr="00D169B4">
        <w:rPr>
          <w:rFonts w:hint="eastAsia"/>
          <w:szCs w:val="21"/>
        </w:rPr>
        <w:t>商</w:t>
      </w:r>
      <w:r w:rsidRPr="00D169B4">
        <w:rPr>
          <w:szCs w:val="21"/>
        </w:rPr>
        <w:t>在进场后应自己落实</w:t>
      </w:r>
      <w:r w:rsidRPr="00D169B4">
        <w:rPr>
          <w:rFonts w:hint="eastAsia"/>
          <w:szCs w:val="21"/>
        </w:rPr>
        <w:t>养护维修所需</w:t>
      </w:r>
      <w:r w:rsidRPr="00D169B4">
        <w:rPr>
          <w:szCs w:val="21"/>
        </w:rPr>
        <w:t>的供水、供电、供气管线及计量表具安装，养护维修承包工作中发生的水、电、煤等费用，应按每月的抄表数，自行向有关单位支付。</w:t>
      </w:r>
    </w:p>
    <w:p w:rsidR="006112F7" w:rsidRPr="00D169B4" w:rsidRDefault="006112F7" w:rsidP="006112F7">
      <w:pPr>
        <w:spacing w:line="360" w:lineRule="auto"/>
        <w:ind w:firstLineChars="200" w:firstLine="440"/>
        <w:rPr>
          <w:szCs w:val="21"/>
        </w:rPr>
      </w:pPr>
      <w:r w:rsidRPr="00D169B4">
        <w:rPr>
          <w:rFonts w:hint="eastAsia"/>
          <w:szCs w:val="21"/>
        </w:rPr>
        <w:t>14</w:t>
      </w:r>
      <w:r w:rsidRPr="00D169B4">
        <w:rPr>
          <w:szCs w:val="21"/>
        </w:rPr>
        <w:t>、投标</w:t>
      </w:r>
      <w:r w:rsidRPr="00D169B4">
        <w:rPr>
          <w:rFonts w:hint="eastAsia"/>
          <w:szCs w:val="21"/>
        </w:rPr>
        <w:t>人</w:t>
      </w:r>
      <w:r w:rsidRPr="00D169B4">
        <w:rPr>
          <w:szCs w:val="21"/>
        </w:rPr>
        <w:t>在编制报价时还必须注意以下原则：</w:t>
      </w:r>
    </w:p>
    <w:p w:rsidR="006112F7" w:rsidRPr="00D169B4" w:rsidRDefault="006112F7" w:rsidP="006112F7">
      <w:pPr>
        <w:spacing w:line="360" w:lineRule="auto"/>
        <w:ind w:firstLineChars="200" w:firstLine="440"/>
        <w:rPr>
          <w:rFonts w:ascii="宋体" w:hAnsi="宋体"/>
          <w:szCs w:val="21"/>
        </w:rPr>
      </w:pPr>
      <w:r w:rsidRPr="00D169B4">
        <w:rPr>
          <w:rFonts w:hint="eastAsia"/>
          <w:szCs w:val="21"/>
        </w:rPr>
        <w:t>投标人</w:t>
      </w:r>
      <w:r w:rsidRPr="00D169B4">
        <w:rPr>
          <w:rFonts w:ascii="宋体" w:hAnsi="宋体" w:hint="eastAsia"/>
          <w:szCs w:val="21"/>
        </w:rPr>
        <w:t>按采购人提供的工程量清单报价的各单价应严格按《上海市城市道路养护维修年度预算定额</w:t>
      </w:r>
      <w:r w:rsidRPr="00D169B4">
        <w:rPr>
          <w:rFonts w:ascii="宋体" w:hAnsi="宋体" w:hint="eastAsia"/>
          <w:szCs w:val="21"/>
        </w:rPr>
        <w:t>2010</w:t>
      </w:r>
      <w:r w:rsidRPr="00D169B4">
        <w:rPr>
          <w:rFonts w:ascii="宋体" w:hAnsi="宋体" w:hint="eastAsia"/>
          <w:szCs w:val="21"/>
        </w:rPr>
        <w:t>》（修订本）及《上海市城市道路养护维修年度经费定额》</w:t>
      </w:r>
      <w:r w:rsidRPr="00D169B4">
        <w:rPr>
          <w:rFonts w:ascii="宋体" w:hAnsi="宋体" w:hint="eastAsia"/>
          <w:szCs w:val="21"/>
        </w:rPr>
        <w:t>2018</w:t>
      </w:r>
      <w:r w:rsidRPr="00D169B4">
        <w:rPr>
          <w:rFonts w:ascii="宋体" w:hAnsi="宋体" w:hint="eastAsia"/>
          <w:szCs w:val="21"/>
        </w:rPr>
        <w:t>年度现行单位估价表报价，在此基础上下浮，若投标人按工程量清单报价的各单价明显不合理或大于《上海市城市道路养护维修年度预算定额</w:t>
      </w:r>
      <w:r w:rsidRPr="00D169B4">
        <w:rPr>
          <w:rFonts w:ascii="宋体" w:hAnsi="宋体" w:hint="eastAsia"/>
        </w:rPr>
        <w:t>（</w:t>
      </w:r>
      <w:r w:rsidRPr="00D169B4">
        <w:rPr>
          <w:rFonts w:ascii="宋体" w:hAnsi="宋体" w:hint="eastAsia"/>
        </w:rPr>
        <w:t>2010</w:t>
      </w:r>
      <w:r w:rsidRPr="00D169B4">
        <w:rPr>
          <w:rFonts w:ascii="宋体" w:hAnsi="宋体" w:hint="eastAsia"/>
        </w:rPr>
        <w:t>）</w:t>
      </w:r>
      <w:r w:rsidRPr="00D169B4">
        <w:rPr>
          <w:rFonts w:ascii="宋体" w:hAnsi="宋体" w:hint="eastAsia"/>
          <w:szCs w:val="21"/>
        </w:rPr>
        <w:t>》（修订本）及《上海市城市道路养护维修年度经费定额》</w:t>
      </w:r>
      <w:r w:rsidRPr="00D169B4">
        <w:rPr>
          <w:rFonts w:ascii="宋体" w:hAnsi="宋体" w:hint="eastAsia"/>
          <w:szCs w:val="21"/>
        </w:rPr>
        <w:t>2018</w:t>
      </w:r>
      <w:r w:rsidRPr="00D169B4">
        <w:rPr>
          <w:rFonts w:ascii="宋体" w:hAnsi="宋体" w:hint="eastAsia"/>
          <w:szCs w:val="21"/>
        </w:rPr>
        <w:t>年度现行单位估价表招标人保留对这部分单价修改的权力，修改后的单价可能不利于投标人。</w:t>
      </w:r>
    </w:p>
    <w:p w:rsidR="006112F7" w:rsidRPr="00D169B4" w:rsidRDefault="006112F7" w:rsidP="006112F7">
      <w:pPr>
        <w:spacing w:line="360" w:lineRule="auto"/>
        <w:ind w:firstLineChars="200" w:firstLine="440"/>
      </w:pPr>
      <w:r w:rsidRPr="00D169B4">
        <w:rPr>
          <w:rFonts w:ascii="宋体" w:hAnsi="宋体" w:hint="eastAsia"/>
          <w:szCs w:val="21"/>
        </w:rPr>
        <w:t>15</w:t>
      </w:r>
      <w:r w:rsidRPr="00D169B4">
        <w:rPr>
          <w:rFonts w:ascii="宋体" w:hAnsi="宋体" w:hint="eastAsia"/>
          <w:szCs w:val="21"/>
        </w:rPr>
        <w:t>、</w:t>
      </w:r>
      <w:r w:rsidRPr="00D169B4">
        <w:rPr>
          <w:rFonts w:hint="eastAsia"/>
        </w:rPr>
        <w:t>竣工结算的依据和原则</w:t>
      </w:r>
    </w:p>
    <w:p w:rsidR="006112F7" w:rsidRPr="00D169B4" w:rsidRDefault="006112F7" w:rsidP="00DF3C3A">
      <w:pPr>
        <w:spacing w:beforeLines="50" w:line="360" w:lineRule="auto"/>
        <w:ind w:firstLineChars="350" w:firstLine="770"/>
        <w:rPr>
          <w:rFonts w:ascii="宋体" w:hAnsi="宋体"/>
          <w:szCs w:val="21"/>
        </w:rPr>
      </w:pPr>
      <w:r w:rsidRPr="00D169B4">
        <w:rPr>
          <w:rFonts w:ascii="宋体" w:hAnsi="宋体" w:hint="eastAsia"/>
          <w:szCs w:val="21"/>
        </w:rPr>
        <w:t>1</w:t>
      </w:r>
      <w:r w:rsidRPr="00D169B4">
        <w:rPr>
          <w:rFonts w:ascii="宋体" w:hAnsi="宋体" w:hint="eastAsia"/>
          <w:szCs w:val="21"/>
        </w:rPr>
        <w:t>、工程预算及竣工结算的依据除包括投标依据以外，尚应包括以下内容：</w:t>
      </w:r>
    </w:p>
    <w:p w:rsidR="006112F7" w:rsidRPr="00D169B4" w:rsidRDefault="006112F7" w:rsidP="006112F7">
      <w:pPr>
        <w:widowControl w:val="0"/>
        <w:numPr>
          <w:ilvl w:val="0"/>
          <w:numId w:val="11"/>
        </w:numPr>
        <w:spacing w:after="0" w:line="360" w:lineRule="auto"/>
        <w:jc w:val="both"/>
        <w:rPr>
          <w:rFonts w:ascii="宋体" w:hAnsi="宋体"/>
          <w:szCs w:val="21"/>
        </w:rPr>
      </w:pPr>
      <w:r w:rsidRPr="00D169B4">
        <w:rPr>
          <w:rFonts w:ascii="宋体" w:hAnsi="宋体" w:hint="eastAsia"/>
          <w:szCs w:val="21"/>
        </w:rPr>
        <w:t>双方在施工期间签署的补充协议；</w:t>
      </w:r>
    </w:p>
    <w:p w:rsidR="006112F7" w:rsidRPr="00D169B4" w:rsidRDefault="006112F7" w:rsidP="006112F7">
      <w:pPr>
        <w:widowControl w:val="0"/>
        <w:numPr>
          <w:ilvl w:val="0"/>
          <w:numId w:val="11"/>
        </w:numPr>
        <w:spacing w:after="0" w:line="360" w:lineRule="auto"/>
        <w:jc w:val="both"/>
        <w:rPr>
          <w:rFonts w:ascii="宋体" w:hAnsi="宋体"/>
          <w:szCs w:val="21"/>
        </w:rPr>
      </w:pPr>
      <w:r w:rsidRPr="00D169B4">
        <w:rPr>
          <w:rFonts w:ascii="宋体" w:hAnsi="宋体" w:hint="eastAsia"/>
          <w:szCs w:val="21"/>
        </w:rPr>
        <w:t>日常养护合同；</w:t>
      </w:r>
    </w:p>
    <w:p w:rsidR="006112F7" w:rsidRPr="00D169B4" w:rsidRDefault="006112F7" w:rsidP="006112F7">
      <w:pPr>
        <w:widowControl w:val="0"/>
        <w:numPr>
          <w:ilvl w:val="0"/>
          <w:numId w:val="11"/>
        </w:numPr>
        <w:spacing w:after="0" w:line="360" w:lineRule="auto"/>
        <w:jc w:val="both"/>
        <w:rPr>
          <w:rFonts w:ascii="宋体" w:hAnsi="宋体"/>
          <w:szCs w:val="21"/>
        </w:rPr>
      </w:pPr>
      <w:r w:rsidRPr="00D169B4">
        <w:rPr>
          <w:rFonts w:ascii="宋体" w:hAnsi="宋体" w:hint="eastAsia"/>
          <w:szCs w:val="21"/>
        </w:rPr>
        <w:lastRenderedPageBreak/>
        <w:t>合乎招标人规定手续的签证单；</w:t>
      </w:r>
    </w:p>
    <w:p w:rsidR="006112F7" w:rsidRPr="00D169B4" w:rsidRDefault="006112F7" w:rsidP="006112F7">
      <w:pPr>
        <w:widowControl w:val="0"/>
        <w:numPr>
          <w:ilvl w:val="0"/>
          <w:numId w:val="11"/>
        </w:numPr>
        <w:spacing w:after="0" w:line="360" w:lineRule="auto"/>
        <w:jc w:val="both"/>
        <w:rPr>
          <w:rFonts w:ascii="宋体" w:hAnsi="宋体"/>
          <w:szCs w:val="21"/>
        </w:rPr>
      </w:pPr>
      <w:r w:rsidRPr="00D169B4">
        <w:rPr>
          <w:rFonts w:ascii="宋体" w:hAnsi="宋体" w:hint="eastAsia"/>
          <w:szCs w:val="21"/>
        </w:rPr>
        <w:t>双方其他约定的经济文件；</w:t>
      </w:r>
    </w:p>
    <w:p w:rsidR="006112F7" w:rsidRPr="00D169B4" w:rsidRDefault="006112F7" w:rsidP="006112F7">
      <w:pPr>
        <w:widowControl w:val="0"/>
        <w:numPr>
          <w:ilvl w:val="0"/>
          <w:numId w:val="11"/>
        </w:numPr>
        <w:spacing w:after="0" w:line="360" w:lineRule="auto"/>
        <w:jc w:val="both"/>
        <w:rPr>
          <w:rFonts w:ascii="宋体" w:hAnsi="宋体"/>
          <w:szCs w:val="21"/>
        </w:rPr>
      </w:pPr>
      <w:r w:rsidRPr="00D169B4">
        <w:rPr>
          <w:rFonts w:ascii="宋体" w:hAnsi="宋体" w:hint="eastAsia"/>
          <w:szCs w:val="21"/>
        </w:rPr>
        <w:t>本招标文件及补充文书、中标人的投标标书及中标人的相关承诺。</w:t>
      </w:r>
    </w:p>
    <w:p w:rsidR="006112F7" w:rsidRPr="00D169B4" w:rsidRDefault="006112F7" w:rsidP="006112F7">
      <w:pPr>
        <w:pStyle w:val="2"/>
        <w:keepNext w:val="0"/>
        <w:keepLines w:val="0"/>
        <w:numPr>
          <w:ilvl w:val="1"/>
          <w:numId w:val="0"/>
        </w:numPr>
        <w:tabs>
          <w:tab w:val="left" w:pos="927"/>
        </w:tabs>
        <w:spacing w:before="0" w:after="0" w:line="360" w:lineRule="auto"/>
        <w:ind w:left="927" w:hanging="785"/>
        <w:rPr>
          <w:rFonts w:ascii="宋体" w:hAnsi="宋体"/>
          <w:b w:val="0"/>
          <w:bCs/>
          <w:sz w:val="21"/>
          <w:szCs w:val="21"/>
        </w:rPr>
      </w:pPr>
      <w:r w:rsidRPr="00D169B4">
        <w:rPr>
          <w:rFonts w:ascii="宋体" w:hAnsi="宋体" w:hint="eastAsia"/>
          <w:b w:val="0"/>
          <w:bCs/>
          <w:sz w:val="21"/>
          <w:szCs w:val="21"/>
        </w:rPr>
        <w:t xml:space="preserve">     2、结算时综合单价的确定：</w:t>
      </w:r>
    </w:p>
    <w:p w:rsidR="006112F7" w:rsidRPr="00D169B4" w:rsidRDefault="006112F7" w:rsidP="006112F7">
      <w:pPr>
        <w:widowControl w:val="0"/>
        <w:numPr>
          <w:ilvl w:val="0"/>
          <w:numId w:val="12"/>
        </w:numPr>
        <w:spacing w:after="0" w:line="360" w:lineRule="auto"/>
        <w:jc w:val="both"/>
        <w:rPr>
          <w:rFonts w:ascii="宋体" w:hAnsi="宋体"/>
          <w:szCs w:val="21"/>
        </w:rPr>
      </w:pPr>
      <w:r w:rsidRPr="00D169B4">
        <w:rPr>
          <w:rFonts w:ascii="宋体" w:hAnsi="宋体" w:hint="eastAsia"/>
          <w:szCs w:val="21"/>
        </w:rPr>
        <w:t>报价中已有适用的价格，按报价已有的价格计算；</w:t>
      </w:r>
    </w:p>
    <w:p w:rsidR="006112F7" w:rsidRPr="00D169B4" w:rsidRDefault="006112F7" w:rsidP="006112F7">
      <w:pPr>
        <w:widowControl w:val="0"/>
        <w:numPr>
          <w:ilvl w:val="0"/>
          <w:numId w:val="12"/>
        </w:numPr>
        <w:spacing w:after="0" w:line="360" w:lineRule="auto"/>
        <w:jc w:val="both"/>
        <w:rPr>
          <w:rFonts w:ascii="宋体" w:hAnsi="宋体"/>
          <w:szCs w:val="21"/>
        </w:rPr>
      </w:pPr>
      <w:r w:rsidRPr="00D169B4">
        <w:rPr>
          <w:rFonts w:ascii="宋体" w:hAnsi="宋体" w:hint="eastAsia"/>
          <w:szCs w:val="21"/>
        </w:rPr>
        <w:t>报价中只有类似情况的价格，可以以此作为基础，并参照中标下浮率适当调整，确定价格；</w:t>
      </w:r>
    </w:p>
    <w:p w:rsidR="006112F7" w:rsidRPr="00D169B4" w:rsidRDefault="006112F7" w:rsidP="006112F7">
      <w:pPr>
        <w:widowControl w:val="0"/>
        <w:numPr>
          <w:ilvl w:val="0"/>
          <w:numId w:val="12"/>
        </w:numPr>
        <w:spacing w:after="0" w:line="360" w:lineRule="auto"/>
        <w:ind w:left="1365" w:hanging="742"/>
        <w:jc w:val="both"/>
        <w:rPr>
          <w:rFonts w:ascii="宋体" w:hAnsi="宋体"/>
          <w:szCs w:val="21"/>
        </w:rPr>
      </w:pPr>
      <w:r w:rsidRPr="00D169B4">
        <w:rPr>
          <w:rFonts w:ascii="宋体" w:hAnsi="宋体" w:hint="eastAsia"/>
          <w:szCs w:val="21"/>
        </w:rPr>
        <w:t>报价中没有适用或类似的价格，由中标人提出适当的变更价格。变更价格的确定应经招标人和造价监理单位核准。</w:t>
      </w:r>
    </w:p>
    <w:p w:rsidR="006112F7" w:rsidRPr="00D169B4" w:rsidRDefault="006112F7" w:rsidP="006112F7">
      <w:pPr>
        <w:spacing w:line="360" w:lineRule="auto"/>
        <w:ind w:firstLineChars="200" w:firstLine="440"/>
        <w:rPr>
          <w:szCs w:val="21"/>
        </w:rPr>
      </w:pPr>
      <w:r w:rsidRPr="00D169B4">
        <w:rPr>
          <w:rFonts w:ascii="宋体" w:hAnsi="宋体" w:hint="eastAsia"/>
          <w:szCs w:val="21"/>
        </w:rPr>
        <w:t>凡本工程所有需补充或调整的单价，费率依据中标人投标文件不变，人工、材料、机械下浮率按投标时下浮率取定。凡本工程所有需补充的单价，其消耗量按按《上海市城市道路养护维修年度预算定额</w:t>
      </w:r>
      <w:r w:rsidRPr="00D169B4">
        <w:rPr>
          <w:rFonts w:ascii="宋体" w:hAnsi="宋体" w:hint="eastAsia"/>
        </w:rPr>
        <w:t>（</w:t>
      </w:r>
      <w:r w:rsidRPr="00D169B4">
        <w:rPr>
          <w:rFonts w:ascii="宋体" w:hAnsi="宋体" w:hint="eastAsia"/>
        </w:rPr>
        <w:t>2010</w:t>
      </w:r>
      <w:r w:rsidRPr="00D169B4">
        <w:rPr>
          <w:rFonts w:ascii="宋体" w:hAnsi="宋体" w:hint="eastAsia"/>
        </w:rPr>
        <w:t>）</w:t>
      </w:r>
      <w:r w:rsidRPr="00D169B4">
        <w:rPr>
          <w:rFonts w:ascii="宋体" w:hAnsi="宋体" w:hint="eastAsia"/>
          <w:szCs w:val="21"/>
        </w:rPr>
        <w:t>》（修订版）及《上海市城市道路养护维修年度经费定额》取定，其价格按中标人投标文件的报价水平取定。</w:t>
      </w:r>
      <w:r w:rsidRPr="00D169B4">
        <w:rPr>
          <w:rFonts w:ascii="宋体" w:hAnsi="宋体" w:hint="eastAsia"/>
          <w:spacing w:val="-4"/>
          <w:szCs w:val="21"/>
        </w:rPr>
        <w:t>新增工料机参照</w:t>
      </w:r>
      <w:r w:rsidRPr="00D169B4">
        <w:rPr>
          <w:rFonts w:ascii="宋体" w:hAnsi="宋体" w:hint="eastAsia"/>
          <w:spacing w:val="-4"/>
          <w:szCs w:val="21"/>
        </w:rPr>
        <w:t>2018</w:t>
      </w:r>
      <w:r w:rsidRPr="00D169B4">
        <w:rPr>
          <w:rFonts w:ascii="宋体" w:hAnsi="宋体" w:hint="eastAsia"/>
          <w:spacing w:val="-4"/>
          <w:szCs w:val="21"/>
        </w:rPr>
        <w:t>现行价工料机预算价执行，工料机下浮率参照投标时执行。</w:t>
      </w:r>
    </w:p>
    <w:p w:rsidR="006112F7" w:rsidRPr="00D169B4" w:rsidRDefault="006112F7" w:rsidP="006112F7">
      <w:pPr>
        <w:pStyle w:val="ae"/>
        <w:snapToGrid w:val="0"/>
        <w:spacing w:before="156" w:after="156" w:line="360" w:lineRule="auto"/>
        <w:ind w:firstLineChars="200" w:firstLine="422"/>
        <w:rPr>
          <w:rFonts w:ascii="Times New Roman" w:hAnsi="Times New Roman"/>
          <w:b/>
          <w:szCs w:val="21"/>
        </w:rPr>
      </w:pPr>
      <w:r w:rsidRPr="00D169B4">
        <w:rPr>
          <w:rFonts w:ascii="Times New Roman" w:hAnsi="Times New Roman" w:hint="eastAsia"/>
          <w:b/>
          <w:szCs w:val="21"/>
        </w:rPr>
        <w:t>（</w:t>
      </w:r>
      <w:r w:rsidRPr="00D169B4">
        <w:rPr>
          <w:rFonts w:ascii="Times New Roman" w:hAnsi="Times New Roman"/>
          <w:b/>
          <w:szCs w:val="21"/>
        </w:rPr>
        <w:t>四</w:t>
      </w:r>
      <w:r w:rsidRPr="00D169B4">
        <w:rPr>
          <w:rFonts w:ascii="Times New Roman" w:hAnsi="Times New Roman" w:hint="eastAsia"/>
          <w:b/>
          <w:szCs w:val="21"/>
        </w:rPr>
        <w:t>）</w:t>
      </w:r>
      <w:r w:rsidRPr="00D169B4">
        <w:rPr>
          <w:rFonts w:ascii="Times New Roman" w:hAnsi="Times New Roman"/>
          <w:b/>
          <w:szCs w:val="21"/>
        </w:rPr>
        <w:t>、其它要求</w:t>
      </w:r>
    </w:p>
    <w:p w:rsidR="006112F7" w:rsidRPr="00D169B4" w:rsidRDefault="006112F7" w:rsidP="006112F7">
      <w:pPr>
        <w:tabs>
          <w:tab w:val="left" w:pos="7200"/>
        </w:tabs>
        <w:spacing w:line="360" w:lineRule="auto"/>
        <w:ind w:firstLineChars="200" w:firstLine="440"/>
        <w:rPr>
          <w:b/>
          <w:szCs w:val="21"/>
        </w:rPr>
      </w:pPr>
      <w:r w:rsidRPr="00D169B4">
        <w:rPr>
          <w:b/>
          <w:szCs w:val="21"/>
        </w:rPr>
        <w:t>1</w:t>
      </w:r>
      <w:r w:rsidRPr="00D169B4">
        <w:rPr>
          <w:b/>
          <w:szCs w:val="21"/>
        </w:rPr>
        <w:t>、项目承包方式及要求</w:t>
      </w:r>
      <w:r w:rsidRPr="00D169B4">
        <w:rPr>
          <w:rFonts w:hint="eastAsia"/>
          <w:b/>
          <w:szCs w:val="21"/>
        </w:rPr>
        <w:t xml:space="preserve">                                                                                                                                                                  </w:t>
      </w:r>
    </w:p>
    <w:p w:rsidR="006112F7" w:rsidRPr="00D169B4" w:rsidRDefault="006112F7" w:rsidP="006112F7">
      <w:pPr>
        <w:tabs>
          <w:tab w:val="left" w:pos="7200"/>
        </w:tabs>
        <w:spacing w:line="360" w:lineRule="auto"/>
        <w:ind w:firstLineChars="200" w:firstLine="440"/>
        <w:rPr>
          <w:szCs w:val="21"/>
        </w:rPr>
      </w:pPr>
      <w:r w:rsidRPr="00D169B4">
        <w:rPr>
          <w:szCs w:val="21"/>
        </w:rPr>
        <w:t>依据本养护维修及运行管理项目的招标范围和内容，承包商以包工、包料、包施工、</w:t>
      </w:r>
      <w:r w:rsidRPr="00D169B4">
        <w:rPr>
          <w:szCs w:val="21"/>
        </w:rPr>
        <w:t xml:space="preserve"> </w:t>
      </w:r>
      <w:r w:rsidRPr="00D169B4">
        <w:rPr>
          <w:szCs w:val="21"/>
        </w:rPr>
        <w:t>包质量、包安全的方式实施养护维修及运行管理承包工作总承包。</w:t>
      </w:r>
    </w:p>
    <w:p w:rsidR="006112F7" w:rsidRPr="00D169B4" w:rsidRDefault="006112F7" w:rsidP="006112F7">
      <w:pPr>
        <w:tabs>
          <w:tab w:val="left" w:pos="7200"/>
        </w:tabs>
        <w:spacing w:line="360" w:lineRule="auto"/>
        <w:ind w:firstLineChars="200" w:firstLine="440"/>
        <w:rPr>
          <w:b/>
          <w:szCs w:val="21"/>
        </w:rPr>
      </w:pPr>
      <w:r w:rsidRPr="00D169B4">
        <w:rPr>
          <w:b/>
          <w:szCs w:val="21"/>
        </w:rPr>
        <w:t>2</w:t>
      </w:r>
      <w:r w:rsidRPr="00D169B4">
        <w:rPr>
          <w:szCs w:val="21"/>
        </w:rPr>
        <w:t>、</w:t>
      </w:r>
      <w:r w:rsidRPr="00D169B4">
        <w:rPr>
          <w:b/>
          <w:szCs w:val="21"/>
        </w:rPr>
        <w:t>项目管理要求</w:t>
      </w:r>
    </w:p>
    <w:p w:rsidR="006112F7" w:rsidRPr="00D169B4" w:rsidRDefault="006112F7" w:rsidP="006112F7">
      <w:pPr>
        <w:tabs>
          <w:tab w:val="left" w:pos="7200"/>
        </w:tabs>
        <w:spacing w:line="360" w:lineRule="auto"/>
        <w:ind w:firstLineChars="200" w:firstLine="440"/>
        <w:rPr>
          <w:szCs w:val="21"/>
        </w:rPr>
      </w:pPr>
      <w:r w:rsidRPr="00D169B4">
        <w:rPr>
          <w:szCs w:val="21"/>
        </w:rPr>
        <w:t>（</w:t>
      </w:r>
      <w:r w:rsidRPr="00D169B4">
        <w:rPr>
          <w:szCs w:val="21"/>
        </w:rPr>
        <w:t>1</w:t>
      </w:r>
      <w:r w:rsidRPr="00D169B4">
        <w:rPr>
          <w:szCs w:val="21"/>
        </w:rPr>
        <w:t>）、承包商在投标书中承诺并经采购人认定的项目经理及专业技术、管理人员必须是本单位职工（在本单位缴纳四金）和该项目施工现场的实际操作者，并应常驻项目现场。未经</w:t>
      </w:r>
      <w:r w:rsidRPr="00D169B4">
        <w:rPr>
          <w:rFonts w:hint="eastAsia"/>
          <w:szCs w:val="21"/>
        </w:rPr>
        <w:t>业主</w:t>
      </w:r>
      <w:r w:rsidRPr="00D169B4">
        <w:rPr>
          <w:szCs w:val="21"/>
        </w:rPr>
        <w:t>同意，承包商不得调换或撤离上述人员。如</w:t>
      </w:r>
      <w:r w:rsidRPr="00D169B4">
        <w:rPr>
          <w:rFonts w:hint="eastAsia"/>
          <w:szCs w:val="21"/>
        </w:rPr>
        <w:t>业主</w:t>
      </w:r>
      <w:r w:rsidRPr="00D169B4">
        <w:rPr>
          <w:szCs w:val="21"/>
        </w:rPr>
        <w:t>认为有必要，可要求承包商对上述人员中的部分人员作出更好的调整。</w:t>
      </w:r>
    </w:p>
    <w:p w:rsidR="006112F7" w:rsidRPr="00D169B4" w:rsidRDefault="006112F7" w:rsidP="006112F7">
      <w:pPr>
        <w:tabs>
          <w:tab w:val="left" w:pos="7200"/>
        </w:tabs>
        <w:spacing w:line="360" w:lineRule="auto"/>
        <w:ind w:firstLineChars="200" w:firstLine="440"/>
        <w:rPr>
          <w:szCs w:val="21"/>
        </w:rPr>
      </w:pPr>
      <w:r w:rsidRPr="00D169B4">
        <w:rPr>
          <w:szCs w:val="21"/>
        </w:rPr>
        <w:lastRenderedPageBreak/>
        <w:t>（</w:t>
      </w:r>
      <w:r w:rsidRPr="00D169B4">
        <w:rPr>
          <w:szCs w:val="21"/>
        </w:rPr>
        <w:t>2</w:t>
      </w:r>
      <w:r w:rsidRPr="00D169B4">
        <w:rPr>
          <w:szCs w:val="21"/>
        </w:rPr>
        <w:t>）、承包商应严格按国家、上海市有关规定进行养护维修及运行管理，并无条件地接受</w:t>
      </w:r>
      <w:r w:rsidRPr="00D169B4">
        <w:rPr>
          <w:rFonts w:hint="eastAsia"/>
          <w:szCs w:val="21"/>
        </w:rPr>
        <w:t>业主</w:t>
      </w:r>
      <w:r w:rsidRPr="00D169B4">
        <w:rPr>
          <w:szCs w:val="21"/>
        </w:rPr>
        <w:t>、项目监理单位、审计单位等对项目质量、进度、造价、安全、现场文明施工等方面的考核与监督管理。</w:t>
      </w:r>
    </w:p>
    <w:p w:rsidR="006112F7" w:rsidRPr="00D169B4" w:rsidRDefault="006112F7" w:rsidP="006112F7">
      <w:pPr>
        <w:tabs>
          <w:tab w:val="left" w:pos="7200"/>
        </w:tabs>
        <w:spacing w:line="360" w:lineRule="auto"/>
        <w:ind w:firstLineChars="200" w:firstLine="440"/>
        <w:rPr>
          <w:b/>
          <w:szCs w:val="21"/>
        </w:rPr>
      </w:pPr>
      <w:r w:rsidRPr="00D169B4">
        <w:rPr>
          <w:b/>
          <w:szCs w:val="21"/>
        </w:rPr>
        <w:t>3</w:t>
      </w:r>
      <w:r w:rsidRPr="00D169B4">
        <w:rPr>
          <w:b/>
          <w:szCs w:val="21"/>
        </w:rPr>
        <w:t>、安全生产、文明施工与环境保护要求</w:t>
      </w:r>
    </w:p>
    <w:p w:rsidR="006112F7" w:rsidRPr="00D169B4" w:rsidRDefault="006112F7" w:rsidP="006112F7">
      <w:pPr>
        <w:tabs>
          <w:tab w:val="left" w:pos="7200"/>
        </w:tabs>
        <w:spacing w:line="360" w:lineRule="auto"/>
        <w:ind w:firstLineChars="200" w:firstLine="440"/>
        <w:rPr>
          <w:szCs w:val="21"/>
        </w:rPr>
      </w:pPr>
      <w:r w:rsidRPr="00D169B4">
        <w:rPr>
          <w:szCs w:val="21"/>
        </w:rPr>
        <w:t>（</w:t>
      </w:r>
      <w:r w:rsidRPr="00D169B4">
        <w:rPr>
          <w:szCs w:val="21"/>
        </w:rPr>
        <w:t>1</w:t>
      </w:r>
      <w:r w:rsidRPr="00D169B4">
        <w:rPr>
          <w:szCs w:val="21"/>
        </w:rPr>
        <w:t>）、为在养护期间确保作业区域周围环境的整洁和交通正常进行</w:t>
      </w:r>
      <w:r w:rsidRPr="00D169B4">
        <w:rPr>
          <w:rFonts w:hint="eastAsia"/>
          <w:szCs w:val="21"/>
        </w:rPr>
        <w:t>，</w:t>
      </w:r>
      <w:r w:rsidRPr="00D169B4">
        <w:rPr>
          <w:szCs w:val="21"/>
        </w:rPr>
        <w:t>投标人必须按照上海市人民政府和上海市交通委员会有关规定结合本项目的特点，在投标书中明确安全生产具体措施。</w:t>
      </w:r>
      <w:r w:rsidRPr="00D169B4">
        <w:rPr>
          <w:rFonts w:hint="eastAsia"/>
          <w:szCs w:val="21"/>
        </w:rPr>
        <w:t>承包商</w:t>
      </w:r>
      <w:r w:rsidRPr="00D169B4">
        <w:rPr>
          <w:szCs w:val="21"/>
        </w:rPr>
        <w:t>在施工过程中必须严格执行国家与地方政府的环境保护政策、法规和法律，严格遵守上海市有关建设工程文明施工管理的规定，积极主动落实安全文明及环境保护施工的管理和考核等有关工作，严格履行采购人关于现场临时设施及施工区域企业标识要求，承担文明施工措施的费用。</w:t>
      </w:r>
    </w:p>
    <w:p w:rsidR="006112F7" w:rsidRPr="00D169B4" w:rsidRDefault="006112F7" w:rsidP="006112F7">
      <w:pPr>
        <w:spacing w:line="360" w:lineRule="auto"/>
        <w:ind w:firstLineChars="200" w:firstLine="440"/>
        <w:rPr>
          <w:szCs w:val="21"/>
        </w:rPr>
      </w:pPr>
      <w:r w:rsidRPr="00D169B4">
        <w:rPr>
          <w:szCs w:val="21"/>
        </w:rPr>
        <w:t>（</w:t>
      </w:r>
      <w:r w:rsidRPr="00D169B4">
        <w:rPr>
          <w:szCs w:val="21"/>
        </w:rPr>
        <w:t>2</w:t>
      </w:r>
      <w:r w:rsidRPr="00D169B4">
        <w:rPr>
          <w:szCs w:val="21"/>
        </w:rPr>
        <w:t>）、承包商应遵循</w:t>
      </w:r>
      <w:r w:rsidRPr="00D169B4">
        <w:rPr>
          <w:rFonts w:hint="eastAsia"/>
          <w:szCs w:val="21"/>
        </w:rPr>
        <w:t>国家</w:t>
      </w:r>
      <w:r w:rsidRPr="00D169B4">
        <w:rPr>
          <w:szCs w:val="21"/>
        </w:rPr>
        <w:t>和上海市人民政府有关安全生产和安全文明施工的要求，加强和做好安全文明养护、维修施工管理工作，并按规定承担相应的费用。</w:t>
      </w:r>
      <w:r w:rsidRPr="00D169B4">
        <w:rPr>
          <w:szCs w:val="21"/>
        </w:rPr>
        <w:t xml:space="preserve"> </w:t>
      </w:r>
    </w:p>
    <w:p w:rsidR="006112F7" w:rsidRPr="00D169B4" w:rsidRDefault="006112F7" w:rsidP="006112F7">
      <w:pPr>
        <w:tabs>
          <w:tab w:val="left" w:pos="7200"/>
        </w:tabs>
        <w:spacing w:line="360" w:lineRule="auto"/>
        <w:ind w:firstLineChars="200" w:firstLine="440"/>
        <w:rPr>
          <w:szCs w:val="21"/>
        </w:rPr>
      </w:pPr>
      <w:r w:rsidRPr="00D169B4">
        <w:rPr>
          <w:szCs w:val="21"/>
        </w:rPr>
        <w:t>（</w:t>
      </w:r>
      <w:r w:rsidRPr="00D169B4">
        <w:rPr>
          <w:szCs w:val="21"/>
        </w:rPr>
        <w:t>3</w:t>
      </w:r>
      <w:r w:rsidRPr="00D169B4">
        <w:rPr>
          <w:szCs w:val="21"/>
        </w:rPr>
        <w:t>）、承包商应根据有关规范标准，严密组织，精心施工，做到：一、满足自身和周边交通组织的需要；二、无管线事故、无重大伤亡事故，施工现场道路平整无积水；三、环境影响要最小化；四、现场材料堆放整齐，生活设施清洁，周边环境文明；五、清洁运输；六、减少对</w:t>
      </w:r>
      <w:r w:rsidRPr="00D169B4">
        <w:rPr>
          <w:rFonts w:hint="eastAsia"/>
          <w:szCs w:val="21"/>
        </w:rPr>
        <w:t>沿线</w:t>
      </w:r>
      <w:r w:rsidRPr="00D169B4">
        <w:rPr>
          <w:szCs w:val="21"/>
        </w:rPr>
        <w:t>单位、市民的工作、生活和出行的影响。服从</w:t>
      </w:r>
      <w:r w:rsidRPr="00D169B4">
        <w:rPr>
          <w:rFonts w:hint="eastAsia"/>
          <w:szCs w:val="21"/>
        </w:rPr>
        <w:t>采购人</w:t>
      </w:r>
      <w:r w:rsidRPr="00D169B4">
        <w:rPr>
          <w:szCs w:val="21"/>
        </w:rPr>
        <w:t>的统一协调，做到文明施工、安全管理。</w:t>
      </w:r>
      <w:r w:rsidRPr="00D169B4">
        <w:rPr>
          <w:szCs w:val="21"/>
        </w:rPr>
        <w:t xml:space="preserve">  </w:t>
      </w:r>
    </w:p>
    <w:p w:rsidR="006112F7" w:rsidRPr="00D169B4" w:rsidRDefault="006112F7" w:rsidP="006112F7">
      <w:pPr>
        <w:tabs>
          <w:tab w:val="left" w:pos="7200"/>
        </w:tabs>
        <w:spacing w:line="360" w:lineRule="auto"/>
        <w:ind w:firstLineChars="200" w:firstLine="440"/>
        <w:rPr>
          <w:szCs w:val="21"/>
        </w:rPr>
      </w:pPr>
      <w:r w:rsidRPr="00D169B4">
        <w:rPr>
          <w:szCs w:val="21"/>
        </w:rPr>
        <w:t>（</w:t>
      </w:r>
      <w:r w:rsidRPr="00D169B4">
        <w:rPr>
          <w:rFonts w:hint="eastAsia"/>
          <w:szCs w:val="21"/>
        </w:rPr>
        <w:t>4</w:t>
      </w:r>
      <w:r w:rsidRPr="00D169B4">
        <w:rPr>
          <w:szCs w:val="21"/>
        </w:rPr>
        <w:t>）、承包商在项目实施期间，必须配备专职安全员，建立安全养护、维修和动用明火申请批准制度，配备必要的安全设施和消防器材，经单位安全部门批准后，送发包单位备案。</w:t>
      </w:r>
    </w:p>
    <w:p w:rsidR="006112F7" w:rsidRPr="00D169B4" w:rsidRDefault="006112F7" w:rsidP="006112F7">
      <w:pPr>
        <w:tabs>
          <w:tab w:val="left" w:pos="7200"/>
        </w:tabs>
        <w:spacing w:line="360" w:lineRule="auto"/>
        <w:ind w:firstLineChars="200" w:firstLine="440"/>
        <w:rPr>
          <w:szCs w:val="21"/>
        </w:rPr>
      </w:pPr>
      <w:r w:rsidRPr="00D169B4">
        <w:rPr>
          <w:szCs w:val="21"/>
        </w:rPr>
        <w:lastRenderedPageBreak/>
        <w:t>（</w:t>
      </w:r>
      <w:r w:rsidRPr="00D169B4">
        <w:rPr>
          <w:rFonts w:hint="eastAsia"/>
          <w:szCs w:val="21"/>
        </w:rPr>
        <w:t>5</w:t>
      </w:r>
      <w:r w:rsidRPr="00D169B4">
        <w:rPr>
          <w:szCs w:val="21"/>
        </w:rPr>
        <w:t>）、承包商在项目实施期间，必须建立安全用电制度，确保施工用电设备的完好，并设置好漏电保护装置等，杜绝施工用电事故的发生。</w:t>
      </w:r>
      <w:r w:rsidRPr="00D169B4">
        <w:rPr>
          <w:rFonts w:hint="eastAsia"/>
          <w:szCs w:val="21"/>
        </w:rPr>
        <w:t>泵站含有高压设备，高压操作必须持有电工特殊作业操作证</w:t>
      </w:r>
      <w:r w:rsidRPr="00D169B4">
        <w:rPr>
          <w:rFonts w:ascii="MingLiU_HKSCS" w:hAnsi="MingLiU_HKSCS" w:cs="MingLiU_HKSCS" w:hint="eastAsia"/>
          <w:szCs w:val="21"/>
        </w:rPr>
        <w:t>，</w:t>
      </w:r>
      <w:r w:rsidRPr="00D169B4">
        <w:rPr>
          <w:rFonts w:ascii="宋体" w:hAnsi="宋体" w:cs="宋体" w:hint="eastAsia"/>
          <w:szCs w:val="21"/>
        </w:rPr>
        <w:t>一人操作一人监视</w:t>
      </w:r>
      <w:r w:rsidRPr="00D169B4">
        <w:rPr>
          <w:rFonts w:ascii="MingLiU_HKSCS" w:hAnsi="MingLiU_HKSCS" w:cs="MingLiU_HKSCS" w:hint="eastAsia"/>
          <w:szCs w:val="21"/>
        </w:rPr>
        <w:t>，</w:t>
      </w:r>
      <w:r w:rsidRPr="00D169B4">
        <w:rPr>
          <w:rFonts w:ascii="宋体" w:hAnsi="宋体" w:cs="宋体" w:hint="eastAsia"/>
          <w:szCs w:val="21"/>
        </w:rPr>
        <w:t>严</w:t>
      </w:r>
      <w:r w:rsidRPr="00D169B4">
        <w:rPr>
          <w:rFonts w:hint="eastAsia"/>
          <w:szCs w:val="21"/>
        </w:rPr>
        <w:t>格执行操作制度。</w:t>
      </w:r>
    </w:p>
    <w:p w:rsidR="006112F7" w:rsidRPr="00D169B4" w:rsidRDefault="006112F7" w:rsidP="006112F7">
      <w:pPr>
        <w:tabs>
          <w:tab w:val="left" w:pos="7200"/>
        </w:tabs>
        <w:spacing w:line="360" w:lineRule="auto"/>
        <w:ind w:firstLineChars="200" w:firstLine="440"/>
        <w:rPr>
          <w:szCs w:val="21"/>
        </w:rPr>
      </w:pPr>
      <w:r w:rsidRPr="00D169B4">
        <w:rPr>
          <w:szCs w:val="21"/>
        </w:rPr>
        <w:t>（</w:t>
      </w:r>
      <w:r w:rsidRPr="00D169B4">
        <w:rPr>
          <w:rFonts w:hint="eastAsia"/>
          <w:szCs w:val="21"/>
        </w:rPr>
        <w:t>6</w:t>
      </w:r>
      <w:r w:rsidRPr="00D169B4">
        <w:rPr>
          <w:szCs w:val="21"/>
        </w:rPr>
        <w:t>）、承包商在与发包单位签订项目承包合同的同时要签订安全</w:t>
      </w:r>
      <w:r w:rsidRPr="00D169B4">
        <w:rPr>
          <w:rFonts w:hint="eastAsia"/>
          <w:szCs w:val="21"/>
        </w:rPr>
        <w:t>管理协议、治安消防协议、廉政协议</w:t>
      </w:r>
      <w:r w:rsidRPr="00D169B4">
        <w:rPr>
          <w:szCs w:val="21"/>
        </w:rPr>
        <w:t>，承包商若违反规定野蛮施工、违章作业等，发包单位有权限令停工整改，一切损失由承包商承担。</w:t>
      </w:r>
    </w:p>
    <w:p w:rsidR="006112F7" w:rsidRPr="00D169B4" w:rsidRDefault="006112F7" w:rsidP="006112F7">
      <w:pPr>
        <w:tabs>
          <w:tab w:val="left" w:pos="7200"/>
        </w:tabs>
        <w:spacing w:line="360" w:lineRule="auto"/>
        <w:ind w:firstLineChars="200" w:firstLine="440"/>
        <w:rPr>
          <w:szCs w:val="21"/>
        </w:rPr>
      </w:pPr>
      <w:r w:rsidRPr="00D169B4">
        <w:rPr>
          <w:szCs w:val="21"/>
        </w:rPr>
        <w:t>（</w:t>
      </w:r>
      <w:r w:rsidRPr="00D169B4">
        <w:rPr>
          <w:rFonts w:hint="eastAsia"/>
          <w:szCs w:val="21"/>
        </w:rPr>
        <w:t>7</w:t>
      </w:r>
      <w:r w:rsidRPr="00D169B4">
        <w:rPr>
          <w:szCs w:val="21"/>
        </w:rPr>
        <w:t>）、各投标人在投标文件中要结合本项目在道路上实施的特点和采购人上述的具体要求制定相应的文明施工和安全生产管理措施，同时应购买</w:t>
      </w:r>
      <w:r w:rsidRPr="00D169B4">
        <w:rPr>
          <w:rFonts w:hint="eastAsia"/>
          <w:szCs w:val="21"/>
        </w:rPr>
        <w:t>养护作业人员人身意外保险</w:t>
      </w:r>
      <w:r w:rsidRPr="00D169B4">
        <w:rPr>
          <w:szCs w:val="21"/>
        </w:rPr>
        <w:t>。</w:t>
      </w:r>
    </w:p>
    <w:p w:rsidR="006112F7" w:rsidRPr="00D169B4" w:rsidRDefault="006112F7" w:rsidP="006112F7">
      <w:pPr>
        <w:tabs>
          <w:tab w:val="left" w:pos="7200"/>
        </w:tabs>
        <w:spacing w:line="360" w:lineRule="auto"/>
        <w:ind w:firstLineChars="200" w:firstLine="440"/>
        <w:rPr>
          <w:szCs w:val="21"/>
        </w:rPr>
      </w:pPr>
    </w:p>
    <w:p w:rsidR="006112F7" w:rsidRPr="00D169B4" w:rsidRDefault="006112F7" w:rsidP="006112F7">
      <w:pPr>
        <w:tabs>
          <w:tab w:val="left" w:pos="7200"/>
        </w:tabs>
        <w:spacing w:line="360" w:lineRule="auto"/>
        <w:ind w:firstLineChars="200" w:firstLine="440"/>
        <w:rPr>
          <w:b/>
          <w:szCs w:val="21"/>
        </w:rPr>
      </w:pPr>
      <w:r w:rsidRPr="00D169B4">
        <w:rPr>
          <w:rFonts w:hint="eastAsia"/>
          <w:b/>
          <w:szCs w:val="21"/>
        </w:rPr>
        <w:t>（</w:t>
      </w:r>
      <w:r w:rsidRPr="00D169B4">
        <w:rPr>
          <w:b/>
          <w:szCs w:val="21"/>
        </w:rPr>
        <w:t>五</w:t>
      </w:r>
      <w:r w:rsidRPr="00D169B4">
        <w:rPr>
          <w:rFonts w:hint="eastAsia"/>
          <w:b/>
          <w:szCs w:val="21"/>
        </w:rPr>
        <w:t>）</w:t>
      </w:r>
      <w:r w:rsidRPr="00D169B4">
        <w:rPr>
          <w:b/>
          <w:szCs w:val="21"/>
        </w:rPr>
        <w:t>、采购人对项目的特殊要求及申明</w:t>
      </w:r>
    </w:p>
    <w:p w:rsidR="006112F7" w:rsidRPr="00D169B4" w:rsidRDefault="006112F7" w:rsidP="006112F7">
      <w:pPr>
        <w:spacing w:line="360" w:lineRule="auto"/>
        <w:ind w:firstLineChars="200" w:firstLine="440"/>
        <w:rPr>
          <w:b/>
          <w:szCs w:val="21"/>
        </w:rPr>
      </w:pPr>
      <w:r w:rsidRPr="00D169B4">
        <w:rPr>
          <w:b/>
          <w:szCs w:val="21"/>
        </w:rPr>
        <w:t>1</w:t>
      </w:r>
      <w:r w:rsidRPr="00D169B4">
        <w:rPr>
          <w:b/>
          <w:szCs w:val="21"/>
        </w:rPr>
        <w:t>、承包期限及合同签订方式</w:t>
      </w:r>
    </w:p>
    <w:p w:rsidR="006112F7" w:rsidRPr="00D169B4" w:rsidRDefault="006112F7" w:rsidP="006112F7">
      <w:pPr>
        <w:spacing w:line="360" w:lineRule="auto"/>
        <w:ind w:firstLineChars="200" w:firstLine="440"/>
        <w:rPr>
          <w:szCs w:val="21"/>
        </w:rPr>
      </w:pPr>
      <w:r w:rsidRPr="00D169B4">
        <w:rPr>
          <w:szCs w:val="21"/>
        </w:rPr>
        <w:t>（</w:t>
      </w:r>
      <w:r w:rsidRPr="00D169B4">
        <w:rPr>
          <w:szCs w:val="21"/>
        </w:rPr>
        <w:t>1</w:t>
      </w:r>
      <w:r w:rsidRPr="00D169B4">
        <w:rPr>
          <w:szCs w:val="21"/>
        </w:rPr>
        <w:t>）、本招标项目承包期限及起始日期见投标人须知前附表规定。实际起始日期以项目承包合同确定的期限为准。</w:t>
      </w:r>
    </w:p>
    <w:p w:rsidR="006112F7" w:rsidRPr="00D169B4" w:rsidRDefault="006112F7" w:rsidP="006112F7">
      <w:pPr>
        <w:pStyle w:val="ae"/>
        <w:snapToGrid w:val="0"/>
        <w:spacing w:before="156" w:after="156" w:line="360" w:lineRule="auto"/>
        <w:ind w:firstLineChars="200" w:firstLine="420"/>
        <w:rPr>
          <w:rFonts w:ascii="Calibri" w:hAnsi="Calibri"/>
          <w:szCs w:val="21"/>
        </w:rPr>
      </w:pPr>
      <w:r w:rsidRPr="00D169B4">
        <w:rPr>
          <w:rFonts w:ascii="Calibri" w:hAnsi="Calibri"/>
          <w:szCs w:val="21"/>
        </w:rPr>
        <w:t>（</w:t>
      </w:r>
      <w:r w:rsidRPr="00D169B4">
        <w:rPr>
          <w:rFonts w:ascii="Calibri" w:hAnsi="Calibri"/>
          <w:szCs w:val="21"/>
        </w:rPr>
        <w:t>2</w:t>
      </w:r>
      <w:r w:rsidRPr="00D169B4">
        <w:rPr>
          <w:rFonts w:ascii="Calibri" w:hAnsi="Calibri"/>
          <w:szCs w:val="21"/>
        </w:rPr>
        <w:t>）</w:t>
      </w:r>
      <w:r w:rsidRPr="00D169B4">
        <w:rPr>
          <w:rFonts w:ascii="Calibri" w:hAnsi="Calibri" w:hint="eastAsia"/>
          <w:szCs w:val="21"/>
        </w:rPr>
        <w:t>、</w:t>
      </w:r>
      <w:r w:rsidRPr="00D169B4">
        <w:rPr>
          <w:rFonts w:ascii="Calibri" w:hAnsi="Calibri"/>
          <w:szCs w:val="21"/>
        </w:rPr>
        <w:t>由于本项目资金由上海市财政预算逐年安排，中标后三年有效，在三年承包期限内，项目经费合同需分三年逐年签署</w:t>
      </w:r>
      <w:r w:rsidRPr="00D169B4">
        <w:rPr>
          <w:rFonts w:ascii="Calibri" w:hAnsi="Calibri" w:hint="eastAsia"/>
          <w:szCs w:val="21"/>
        </w:rPr>
        <w:t>。</w:t>
      </w:r>
      <w:r w:rsidRPr="00D169B4">
        <w:rPr>
          <w:rFonts w:ascii="Calibri" w:hAnsi="Calibri" w:hint="eastAsia"/>
          <w:szCs w:val="21"/>
        </w:rPr>
        <w:t xml:space="preserve"> </w:t>
      </w:r>
      <w:r w:rsidRPr="00D169B4">
        <w:rPr>
          <w:rFonts w:ascii="Calibri" w:hAnsi="Calibri" w:hint="eastAsia"/>
          <w:szCs w:val="21"/>
        </w:rPr>
        <w:t>如无设施量增减，</w:t>
      </w:r>
      <w:r w:rsidRPr="00D169B4">
        <w:rPr>
          <w:rFonts w:ascii="Calibri" w:hAnsi="Calibri"/>
          <w:szCs w:val="21"/>
        </w:rPr>
        <w:t>每年的承包合同价格以中标单位的中标价为准。</w:t>
      </w:r>
      <w:r w:rsidRPr="00D169B4">
        <w:rPr>
          <w:rFonts w:ascii="Calibri" w:hAnsi="Calibri" w:hint="eastAsia"/>
          <w:szCs w:val="21"/>
        </w:rPr>
        <w:t xml:space="preserve"> </w:t>
      </w:r>
    </w:p>
    <w:p w:rsidR="006112F7" w:rsidRPr="00D169B4" w:rsidRDefault="006112F7" w:rsidP="006112F7">
      <w:pPr>
        <w:spacing w:line="360" w:lineRule="auto"/>
        <w:ind w:firstLineChars="200" w:firstLine="440"/>
        <w:rPr>
          <w:b/>
          <w:szCs w:val="21"/>
        </w:rPr>
      </w:pPr>
      <w:r w:rsidRPr="00D169B4">
        <w:rPr>
          <w:rFonts w:hint="eastAsia"/>
          <w:b/>
          <w:szCs w:val="21"/>
        </w:rPr>
        <w:t>2</w:t>
      </w:r>
      <w:r w:rsidRPr="00D169B4">
        <w:rPr>
          <w:b/>
          <w:szCs w:val="21"/>
        </w:rPr>
        <w:t>、材料及设备要求</w:t>
      </w:r>
    </w:p>
    <w:p w:rsidR="006112F7" w:rsidRPr="00D169B4" w:rsidRDefault="006112F7" w:rsidP="006112F7">
      <w:pPr>
        <w:spacing w:line="360" w:lineRule="auto"/>
        <w:ind w:firstLineChars="200" w:firstLine="440"/>
        <w:rPr>
          <w:szCs w:val="21"/>
        </w:rPr>
      </w:pPr>
      <w:r w:rsidRPr="00D169B4">
        <w:rPr>
          <w:rFonts w:hint="eastAsia"/>
          <w:szCs w:val="21"/>
        </w:rPr>
        <w:t>（</w:t>
      </w:r>
      <w:r w:rsidRPr="00D169B4">
        <w:rPr>
          <w:szCs w:val="21"/>
        </w:rPr>
        <w:t>1</w:t>
      </w:r>
      <w:r w:rsidRPr="00D169B4">
        <w:rPr>
          <w:rFonts w:hint="eastAsia"/>
          <w:szCs w:val="21"/>
        </w:rPr>
        <w:t>）</w:t>
      </w:r>
      <w:r w:rsidRPr="00D169B4">
        <w:rPr>
          <w:szCs w:val="21"/>
        </w:rPr>
        <w:t>本项目所有材料由中标单位自行解决，但本养护维修项目所用材料、制品、设备均需符合</w:t>
      </w:r>
      <w:r w:rsidRPr="00D169B4">
        <w:rPr>
          <w:rFonts w:hint="eastAsia"/>
          <w:szCs w:val="21"/>
        </w:rPr>
        <w:t>相关的</w:t>
      </w:r>
      <w:r w:rsidRPr="00D169B4">
        <w:rPr>
          <w:szCs w:val="21"/>
        </w:rPr>
        <w:t>养护</w:t>
      </w:r>
      <w:r w:rsidRPr="00D169B4">
        <w:rPr>
          <w:rFonts w:hint="eastAsia"/>
          <w:szCs w:val="21"/>
        </w:rPr>
        <w:t>（运行）</w:t>
      </w:r>
      <w:r w:rsidRPr="00D169B4">
        <w:rPr>
          <w:szCs w:val="21"/>
        </w:rPr>
        <w:t>技术规程、规范要求。</w:t>
      </w:r>
    </w:p>
    <w:p w:rsidR="006112F7" w:rsidRPr="00D169B4" w:rsidRDefault="006112F7" w:rsidP="006112F7">
      <w:pPr>
        <w:spacing w:line="360" w:lineRule="auto"/>
        <w:ind w:firstLineChars="200" w:firstLine="440"/>
        <w:rPr>
          <w:szCs w:val="21"/>
        </w:rPr>
      </w:pPr>
      <w:r w:rsidRPr="00D169B4">
        <w:rPr>
          <w:rFonts w:hint="eastAsia"/>
          <w:szCs w:val="21"/>
        </w:rPr>
        <w:t>（</w:t>
      </w:r>
      <w:r w:rsidRPr="00D169B4">
        <w:rPr>
          <w:szCs w:val="21"/>
        </w:rPr>
        <w:t>2</w:t>
      </w:r>
      <w:r w:rsidRPr="00D169B4">
        <w:rPr>
          <w:rFonts w:hint="eastAsia"/>
          <w:szCs w:val="21"/>
        </w:rPr>
        <w:t>）</w:t>
      </w:r>
      <w:r w:rsidRPr="00D169B4">
        <w:rPr>
          <w:szCs w:val="21"/>
        </w:rPr>
        <w:t>本项目所用的材料、制品、设备等，供货单位送达施工现场后，由中标单位负责办理验收交割手续，并负责日常保管工作。</w:t>
      </w:r>
    </w:p>
    <w:p w:rsidR="006112F7" w:rsidRPr="00D169B4" w:rsidRDefault="006112F7" w:rsidP="006112F7">
      <w:pPr>
        <w:spacing w:line="360" w:lineRule="auto"/>
        <w:ind w:firstLineChars="200" w:firstLine="440"/>
        <w:rPr>
          <w:szCs w:val="21"/>
        </w:rPr>
      </w:pPr>
      <w:r w:rsidRPr="00D169B4">
        <w:rPr>
          <w:rFonts w:hint="eastAsia"/>
          <w:szCs w:val="21"/>
        </w:rPr>
        <w:lastRenderedPageBreak/>
        <w:t>（</w:t>
      </w:r>
      <w:r w:rsidRPr="00D169B4">
        <w:rPr>
          <w:rFonts w:hint="eastAsia"/>
          <w:szCs w:val="21"/>
        </w:rPr>
        <w:t>3</w:t>
      </w:r>
      <w:r w:rsidRPr="00D169B4">
        <w:rPr>
          <w:rFonts w:hint="eastAsia"/>
          <w:szCs w:val="21"/>
        </w:rPr>
        <w:t>）</w:t>
      </w:r>
      <w:r w:rsidRPr="00D169B4">
        <w:rPr>
          <w:szCs w:val="21"/>
        </w:rPr>
        <w:t>投标人在投标时应同时提供涉及本项目养护、运行和维修施工的主要设备规格、型号、品种及价格情况等一览表。</w:t>
      </w:r>
    </w:p>
    <w:p w:rsidR="006112F7" w:rsidRPr="00D169B4" w:rsidRDefault="006112F7" w:rsidP="006112F7">
      <w:pPr>
        <w:spacing w:line="360" w:lineRule="auto"/>
        <w:ind w:firstLineChars="200" w:firstLine="440"/>
        <w:rPr>
          <w:b/>
          <w:szCs w:val="21"/>
        </w:rPr>
      </w:pPr>
      <w:r w:rsidRPr="00D169B4">
        <w:rPr>
          <w:rFonts w:hint="eastAsia"/>
          <w:b/>
          <w:szCs w:val="21"/>
        </w:rPr>
        <w:t>3</w:t>
      </w:r>
      <w:r w:rsidRPr="00D169B4">
        <w:rPr>
          <w:rFonts w:hint="eastAsia"/>
          <w:b/>
          <w:szCs w:val="21"/>
        </w:rPr>
        <w:t>、养护基地要求</w:t>
      </w:r>
    </w:p>
    <w:p w:rsidR="006112F7" w:rsidRPr="00D169B4" w:rsidRDefault="006112F7" w:rsidP="006112F7">
      <w:pPr>
        <w:rPr>
          <w:rFonts w:hAnsi="宋体"/>
          <w:szCs w:val="21"/>
        </w:rPr>
      </w:pPr>
      <w:r w:rsidRPr="00D169B4">
        <w:rPr>
          <w:rFonts w:hint="eastAsia"/>
          <w:sz w:val="20"/>
          <w:szCs w:val="21"/>
        </w:rPr>
        <w:t xml:space="preserve">    </w:t>
      </w:r>
      <w:r w:rsidRPr="00D169B4">
        <w:rPr>
          <w:rFonts w:hint="eastAsia"/>
          <w:szCs w:val="21"/>
        </w:rPr>
        <w:t xml:space="preserve">  </w:t>
      </w:r>
      <w:r w:rsidRPr="00D169B4">
        <w:rPr>
          <w:rFonts w:hint="eastAsia"/>
          <w:szCs w:val="21"/>
        </w:rPr>
        <w:t>在沿线</w:t>
      </w:r>
      <w:r w:rsidRPr="00D169B4">
        <w:rPr>
          <w:rFonts w:hint="eastAsia"/>
          <w:szCs w:val="21"/>
        </w:rPr>
        <w:t>15</w:t>
      </w:r>
      <w:r w:rsidRPr="00D169B4">
        <w:rPr>
          <w:rFonts w:hint="eastAsia"/>
          <w:szCs w:val="21"/>
        </w:rPr>
        <w:t>公里范围之内配置占地面积不小于</w:t>
      </w:r>
      <w:r w:rsidRPr="00D169B4">
        <w:rPr>
          <w:rFonts w:hint="eastAsia"/>
          <w:szCs w:val="21"/>
        </w:rPr>
        <w:t>500</w:t>
      </w:r>
      <w:r w:rsidRPr="00D169B4">
        <w:rPr>
          <w:rFonts w:hint="eastAsia"/>
          <w:szCs w:val="21"/>
        </w:rPr>
        <w:t>平方米的养护基地。</w:t>
      </w:r>
    </w:p>
    <w:p w:rsidR="006112F7" w:rsidRPr="00D169B4" w:rsidRDefault="006112F7" w:rsidP="006112F7">
      <w:pPr>
        <w:spacing w:line="360" w:lineRule="auto"/>
        <w:ind w:firstLineChars="200" w:firstLine="440"/>
        <w:rPr>
          <w:b/>
          <w:szCs w:val="21"/>
        </w:rPr>
      </w:pPr>
      <w:r w:rsidRPr="00D169B4">
        <w:rPr>
          <w:rFonts w:hint="eastAsia"/>
          <w:b/>
          <w:szCs w:val="21"/>
        </w:rPr>
        <w:t>4</w:t>
      </w:r>
      <w:r w:rsidRPr="00D169B4">
        <w:rPr>
          <w:rFonts w:hint="eastAsia"/>
          <w:b/>
          <w:szCs w:val="21"/>
        </w:rPr>
        <w:t>、养护机具与技术人员配备要求</w:t>
      </w:r>
    </w:p>
    <w:p w:rsidR="006112F7" w:rsidRPr="00D169B4" w:rsidRDefault="006112F7" w:rsidP="006112F7">
      <w:pPr>
        <w:spacing w:line="360" w:lineRule="auto"/>
        <w:ind w:firstLineChars="200" w:firstLine="440"/>
        <w:rPr>
          <w:rFonts w:ascii="宋体" w:hAnsi="宋体"/>
        </w:rPr>
      </w:pPr>
      <w:r w:rsidRPr="00D169B4">
        <w:rPr>
          <w:rFonts w:ascii="宋体" w:hAnsi="宋体" w:hint="eastAsia"/>
        </w:rPr>
        <w:t>4.1</w:t>
      </w:r>
      <w:r w:rsidRPr="00D169B4">
        <w:rPr>
          <w:rFonts w:ascii="宋体" w:hAnsi="宋体" w:hint="eastAsia"/>
        </w:rPr>
        <w:t>为提高养护工程质量和服务水平，承包商应采用机械化形式对设施的各类病害进行养护维修。作为承接日常养护工程的必要条件，除配备日常养护常规小型机械设备以外，承包商还必须按下表要求配备一定数量的大型养护机械设备。</w:t>
      </w:r>
    </w:p>
    <w:p w:rsidR="006112F7" w:rsidRPr="00D169B4" w:rsidRDefault="006112F7" w:rsidP="006112F7">
      <w:pPr>
        <w:spacing w:line="360" w:lineRule="auto"/>
        <w:ind w:firstLineChars="200" w:firstLine="440"/>
        <w:jc w:val="center"/>
        <w:rPr>
          <w:rFonts w:ascii="宋体" w:hAnsi="宋体"/>
        </w:rPr>
      </w:pPr>
      <w:r w:rsidRPr="00D169B4">
        <w:rPr>
          <w:rFonts w:ascii="宋体" w:hAnsi="宋体" w:hint="eastAsia"/>
        </w:rPr>
        <w:t>主要</w:t>
      </w:r>
      <w:r w:rsidRPr="00D169B4">
        <w:rPr>
          <w:rFonts w:ascii="宋体" w:hAnsi="宋体"/>
        </w:rPr>
        <w:t>养护</w:t>
      </w:r>
      <w:r w:rsidRPr="00D169B4">
        <w:rPr>
          <w:rFonts w:ascii="宋体" w:hAnsi="宋体" w:hint="eastAsia"/>
        </w:rPr>
        <w:t>机械</w:t>
      </w:r>
      <w:r w:rsidRPr="00D169B4">
        <w:rPr>
          <w:rFonts w:ascii="宋体" w:hAnsi="宋体"/>
        </w:rPr>
        <w:t>设备表</w:t>
      </w:r>
    </w:p>
    <w:tbl>
      <w:tblPr>
        <w:tblW w:w="0" w:type="auto"/>
        <w:jc w:val="center"/>
        <w:tblLayout w:type="fixed"/>
        <w:tblLook w:val="0000"/>
      </w:tblPr>
      <w:tblGrid>
        <w:gridCol w:w="526"/>
        <w:gridCol w:w="1559"/>
        <w:gridCol w:w="727"/>
        <w:gridCol w:w="992"/>
        <w:gridCol w:w="993"/>
        <w:gridCol w:w="2835"/>
        <w:gridCol w:w="1619"/>
      </w:tblGrid>
      <w:tr w:rsidR="006112F7" w:rsidRPr="00D169B4" w:rsidTr="00BA043F">
        <w:trPr>
          <w:trHeight w:val="626"/>
          <w:jc w:val="center"/>
        </w:trPr>
        <w:tc>
          <w:tcPr>
            <w:tcW w:w="526" w:type="dxa"/>
            <w:tcBorders>
              <w:top w:val="double" w:sz="6" w:space="0" w:color="auto"/>
              <w:left w:val="double" w:sz="6" w:space="0" w:color="auto"/>
              <w:bottom w:val="single" w:sz="4" w:space="0" w:color="auto"/>
              <w:right w:val="single" w:sz="4" w:space="0" w:color="auto"/>
            </w:tcBorders>
            <w:vAlign w:val="center"/>
          </w:tcPr>
          <w:p w:rsidR="006112F7" w:rsidRPr="00D169B4" w:rsidRDefault="006112F7" w:rsidP="00BA043F">
            <w:pPr>
              <w:jc w:val="center"/>
              <w:rPr>
                <w:rFonts w:ascii="宋体" w:hAnsi="宋体" w:cs="宋体"/>
                <w:szCs w:val="21"/>
              </w:rPr>
            </w:pPr>
            <w:r w:rsidRPr="00D169B4">
              <w:rPr>
                <w:rFonts w:ascii="宋体" w:hAnsi="宋体" w:cs="宋体" w:hint="eastAsia"/>
                <w:szCs w:val="21"/>
              </w:rPr>
              <w:t>序号</w:t>
            </w:r>
          </w:p>
        </w:tc>
        <w:tc>
          <w:tcPr>
            <w:tcW w:w="1559" w:type="dxa"/>
            <w:tcBorders>
              <w:top w:val="double" w:sz="6" w:space="0" w:color="auto"/>
              <w:left w:val="nil"/>
              <w:bottom w:val="single" w:sz="4" w:space="0" w:color="auto"/>
              <w:right w:val="single" w:sz="4" w:space="0" w:color="auto"/>
            </w:tcBorders>
            <w:vAlign w:val="center"/>
          </w:tcPr>
          <w:p w:rsidR="006112F7" w:rsidRPr="00D169B4" w:rsidRDefault="006112F7" w:rsidP="00BA043F">
            <w:pPr>
              <w:jc w:val="center"/>
              <w:rPr>
                <w:rFonts w:ascii="宋体" w:hAnsi="宋体" w:cs="宋体"/>
                <w:szCs w:val="21"/>
              </w:rPr>
            </w:pPr>
            <w:r w:rsidRPr="00D169B4">
              <w:rPr>
                <w:rFonts w:ascii="宋体" w:hAnsi="宋体" w:cs="宋体" w:hint="eastAsia"/>
                <w:szCs w:val="21"/>
              </w:rPr>
              <w:t>机械名称</w:t>
            </w:r>
          </w:p>
        </w:tc>
        <w:tc>
          <w:tcPr>
            <w:tcW w:w="727" w:type="dxa"/>
            <w:tcBorders>
              <w:top w:val="double" w:sz="6" w:space="0" w:color="auto"/>
              <w:left w:val="nil"/>
              <w:bottom w:val="single" w:sz="4" w:space="0" w:color="auto"/>
              <w:right w:val="single" w:sz="4" w:space="0" w:color="auto"/>
            </w:tcBorders>
            <w:vAlign w:val="center"/>
          </w:tcPr>
          <w:p w:rsidR="006112F7" w:rsidRPr="00D169B4" w:rsidRDefault="006112F7" w:rsidP="00BA043F">
            <w:pPr>
              <w:jc w:val="center"/>
              <w:rPr>
                <w:rFonts w:ascii="宋体" w:hAnsi="宋体" w:cs="宋体"/>
                <w:szCs w:val="21"/>
              </w:rPr>
            </w:pPr>
            <w:r w:rsidRPr="00D169B4">
              <w:rPr>
                <w:rFonts w:ascii="宋体" w:hAnsi="宋体" w:cs="宋体" w:hint="eastAsia"/>
                <w:szCs w:val="21"/>
              </w:rPr>
              <w:t>单位</w:t>
            </w:r>
          </w:p>
        </w:tc>
        <w:tc>
          <w:tcPr>
            <w:tcW w:w="992" w:type="dxa"/>
            <w:tcBorders>
              <w:top w:val="double" w:sz="6" w:space="0" w:color="auto"/>
              <w:left w:val="single" w:sz="4" w:space="0" w:color="auto"/>
              <w:bottom w:val="single" w:sz="4" w:space="0" w:color="auto"/>
              <w:right w:val="single" w:sz="4" w:space="0" w:color="auto"/>
            </w:tcBorders>
            <w:vAlign w:val="center"/>
          </w:tcPr>
          <w:p w:rsidR="006112F7" w:rsidRPr="00D169B4" w:rsidRDefault="006112F7" w:rsidP="00BA043F">
            <w:pPr>
              <w:jc w:val="center"/>
              <w:rPr>
                <w:rFonts w:ascii="宋体" w:hAnsi="宋体" w:cs="宋体"/>
                <w:szCs w:val="21"/>
              </w:rPr>
            </w:pPr>
            <w:r w:rsidRPr="00D169B4">
              <w:rPr>
                <w:rFonts w:ascii="宋体" w:hAnsi="宋体" w:cs="宋体" w:hint="eastAsia"/>
                <w:szCs w:val="21"/>
              </w:rPr>
              <w:t>参考配备数量</w:t>
            </w:r>
          </w:p>
        </w:tc>
        <w:tc>
          <w:tcPr>
            <w:tcW w:w="993" w:type="dxa"/>
            <w:tcBorders>
              <w:top w:val="double" w:sz="6" w:space="0" w:color="auto"/>
              <w:left w:val="nil"/>
              <w:bottom w:val="single" w:sz="4" w:space="0" w:color="auto"/>
              <w:right w:val="single" w:sz="4" w:space="0" w:color="auto"/>
            </w:tcBorders>
            <w:vAlign w:val="center"/>
          </w:tcPr>
          <w:p w:rsidR="006112F7" w:rsidRPr="00D169B4" w:rsidRDefault="006112F7" w:rsidP="00BA043F">
            <w:pPr>
              <w:jc w:val="center"/>
              <w:rPr>
                <w:rFonts w:ascii="宋体" w:hAnsi="宋体" w:cs="宋体"/>
                <w:szCs w:val="21"/>
              </w:rPr>
            </w:pPr>
            <w:r w:rsidRPr="00D169B4">
              <w:rPr>
                <w:rFonts w:ascii="宋体" w:hAnsi="宋体" w:cs="宋体" w:hint="eastAsia"/>
                <w:szCs w:val="21"/>
              </w:rPr>
              <w:t>设备年限要求</w:t>
            </w:r>
          </w:p>
        </w:tc>
        <w:tc>
          <w:tcPr>
            <w:tcW w:w="2835" w:type="dxa"/>
            <w:tcBorders>
              <w:top w:val="double" w:sz="6" w:space="0" w:color="auto"/>
              <w:left w:val="nil"/>
              <w:bottom w:val="single" w:sz="4" w:space="0" w:color="auto"/>
              <w:right w:val="single" w:sz="4" w:space="0" w:color="auto"/>
            </w:tcBorders>
            <w:vAlign w:val="center"/>
          </w:tcPr>
          <w:p w:rsidR="006112F7" w:rsidRPr="00D169B4" w:rsidRDefault="006112F7" w:rsidP="00BA043F">
            <w:pPr>
              <w:jc w:val="center"/>
              <w:rPr>
                <w:rFonts w:ascii="宋体" w:hAnsi="宋体" w:cs="宋体"/>
                <w:szCs w:val="21"/>
              </w:rPr>
            </w:pPr>
            <w:r w:rsidRPr="00D169B4">
              <w:rPr>
                <w:rFonts w:ascii="宋体" w:hAnsi="宋体" w:cs="宋体" w:hint="eastAsia"/>
                <w:szCs w:val="21"/>
              </w:rPr>
              <w:t>配置标段</w:t>
            </w:r>
          </w:p>
        </w:tc>
        <w:tc>
          <w:tcPr>
            <w:tcW w:w="1619" w:type="dxa"/>
            <w:tcBorders>
              <w:top w:val="double" w:sz="6" w:space="0" w:color="auto"/>
              <w:left w:val="nil"/>
              <w:bottom w:val="single" w:sz="4" w:space="0" w:color="auto"/>
              <w:right w:val="double" w:sz="6" w:space="0" w:color="auto"/>
            </w:tcBorders>
            <w:vAlign w:val="center"/>
          </w:tcPr>
          <w:p w:rsidR="006112F7" w:rsidRPr="00D169B4" w:rsidRDefault="006112F7" w:rsidP="00BA043F">
            <w:pPr>
              <w:jc w:val="center"/>
              <w:rPr>
                <w:rFonts w:ascii="宋体" w:hAnsi="宋体" w:cs="宋体"/>
                <w:szCs w:val="21"/>
              </w:rPr>
            </w:pPr>
            <w:r w:rsidRPr="00D169B4">
              <w:rPr>
                <w:rFonts w:ascii="宋体" w:hAnsi="宋体" w:cs="宋体" w:hint="eastAsia"/>
                <w:szCs w:val="21"/>
              </w:rPr>
              <w:t>备注</w:t>
            </w:r>
          </w:p>
        </w:tc>
      </w:tr>
      <w:tr w:rsidR="006112F7" w:rsidRPr="00D169B4" w:rsidTr="00BA043F">
        <w:trPr>
          <w:trHeight w:val="499"/>
          <w:jc w:val="center"/>
        </w:trPr>
        <w:tc>
          <w:tcPr>
            <w:tcW w:w="526" w:type="dxa"/>
            <w:tcBorders>
              <w:top w:val="nil"/>
              <w:left w:val="double" w:sz="6" w:space="0" w:color="auto"/>
              <w:bottom w:val="single" w:sz="4" w:space="0" w:color="auto"/>
              <w:right w:val="single" w:sz="4" w:space="0" w:color="auto"/>
            </w:tcBorders>
            <w:vAlign w:val="center"/>
          </w:tcPr>
          <w:p w:rsidR="006112F7" w:rsidRPr="00D169B4" w:rsidRDefault="006112F7" w:rsidP="00BA043F">
            <w:pPr>
              <w:jc w:val="center"/>
              <w:rPr>
                <w:rFonts w:ascii="宋体" w:hAnsi="宋体" w:cs="宋体"/>
                <w:szCs w:val="21"/>
              </w:rPr>
            </w:pPr>
            <w:r w:rsidRPr="00D169B4">
              <w:rPr>
                <w:rFonts w:ascii="宋体" w:hAnsi="宋体" w:cs="宋体" w:hint="eastAsia"/>
                <w:szCs w:val="21"/>
              </w:rPr>
              <w:t>1</w:t>
            </w:r>
          </w:p>
        </w:tc>
        <w:tc>
          <w:tcPr>
            <w:tcW w:w="1559" w:type="dxa"/>
            <w:tcBorders>
              <w:top w:val="nil"/>
              <w:left w:val="nil"/>
              <w:bottom w:val="single" w:sz="4" w:space="0" w:color="auto"/>
              <w:right w:val="single" w:sz="4" w:space="0" w:color="auto"/>
            </w:tcBorders>
            <w:vAlign w:val="center"/>
          </w:tcPr>
          <w:p w:rsidR="006112F7" w:rsidRPr="00D169B4" w:rsidRDefault="006112F7" w:rsidP="00BA043F">
            <w:pPr>
              <w:jc w:val="center"/>
              <w:rPr>
                <w:rFonts w:ascii="宋体" w:hAnsi="宋体" w:cs="宋体"/>
                <w:szCs w:val="21"/>
              </w:rPr>
            </w:pPr>
            <w:r w:rsidRPr="00D169B4">
              <w:rPr>
                <w:rFonts w:ascii="宋体" w:hAnsi="宋体" w:cs="宋体" w:hint="eastAsia"/>
                <w:szCs w:val="21"/>
              </w:rPr>
              <w:t>路况巡视车</w:t>
            </w:r>
          </w:p>
        </w:tc>
        <w:tc>
          <w:tcPr>
            <w:tcW w:w="727" w:type="dxa"/>
            <w:tcBorders>
              <w:top w:val="single" w:sz="4" w:space="0" w:color="auto"/>
              <w:left w:val="nil"/>
              <w:bottom w:val="single" w:sz="4" w:space="0" w:color="auto"/>
              <w:right w:val="single" w:sz="4" w:space="0" w:color="auto"/>
            </w:tcBorders>
            <w:vAlign w:val="center"/>
          </w:tcPr>
          <w:p w:rsidR="006112F7" w:rsidRPr="00D169B4" w:rsidRDefault="006112F7" w:rsidP="00BA043F">
            <w:pPr>
              <w:jc w:val="center"/>
              <w:rPr>
                <w:rFonts w:ascii="宋体" w:hAnsi="宋体" w:cs="宋体"/>
                <w:szCs w:val="21"/>
              </w:rPr>
            </w:pPr>
            <w:r w:rsidRPr="00D169B4">
              <w:rPr>
                <w:rFonts w:ascii="宋体" w:hAnsi="宋体" w:cs="宋体" w:hint="eastAsia"/>
                <w:szCs w:val="21"/>
              </w:rPr>
              <w:t>辆</w:t>
            </w:r>
          </w:p>
        </w:tc>
        <w:tc>
          <w:tcPr>
            <w:tcW w:w="992" w:type="dxa"/>
            <w:tcBorders>
              <w:top w:val="nil"/>
              <w:left w:val="single" w:sz="4" w:space="0" w:color="auto"/>
              <w:bottom w:val="single" w:sz="4" w:space="0" w:color="auto"/>
              <w:right w:val="single" w:sz="4" w:space="0" w:color="auto"/>
            </w:tcBorders>
            <w:vAlign w:val="center"/>
          </w:tcPr>
          <w:p w:rsidR="006112F7" w:rsidRPr="00D169B4" w:rsidRDefault="006112F7" w:rsidP="00BA043F">
            <w:pPr>
              <w:jc w:val="center"/>
              <w:rPr>
                <w:rFonts w:ascii="宋体" w:hAnsi="宋体" w:cs="宋体"/>
                <w:szCs w:val="21"/>
              </w:rPr>
            </w:pPr>
            <w:r w:rsidRPr="00D169B4">
              <w:rPr>
                <w:rFonts w:ascii="宋体" w:hAnsi="宋体" w:cs="宋体" w:hint="eastAsia"/>
                <w:szCs w:val="21"/>
              </w:rPr>
              <w:t>1</w:t>
            </w:r>
          </w:p>
        </w:tc>
        <w:tc>
          <w:tcPr>
            <w:tcW w:w="993" w:type="dxa"/>
            <w:tcBorders>
              <w:top w:val="nil"/>
              <w:left w:val="nil"/>
              <w:bottom w:val="single" w:sz="4" w:space="0" w:color="auto"/>
              <w:right w:val="single" w:sz="4" w:space="0" w:color="auto"/>
            </w:tcBorders>
            <w:vAlign w:val="center"/>
          </w:tcPr>
          <w:p w:rsidR="006112F7" w:rsidRPr="00D169B4" w:rsidRDefault="006112F7" w:rsidP="00BA043F">
            <w:pPr>
              <w:jc w:val="center"/>
              <w:rPr>
                <w:rFonts w:ascii="宋体" w:hAnsi="宋体" w:cs="宋体"/>
                <w:szCs w:val="21"/>
              </w:rPr>
            </w:pPr>
            <w:r w:rsidRPr="00D169B4">
              <w:rPr>
                <w:rFonts w:ascii="宋体" w:hAnsi="宋体" w:cs="宋体" w:hint="eastAsia"/>
                <w:szCs w:val="21"/>
              </w:rPr>
              <w:t xml:space="preserve">　</w:t>
            </w:r>
          </w:p>
        </w:tc>
        <w:tc>
          <w:tcPr>
            <w:tcW w:w="2835" w:type="dxa"/>
            <w:tcBorders>
              <w:top w:val="nil"/>
              <w:left w:val="nil"/>
              <w:bottom w:val="single" w:sz="4" w:space="0" w:color="auto"/>
              <w:right w:val="single" w:sz="4" w:space="0" w:color="auto"/>
            </w:tcBorders>
            <w:vAlign w:val="center"/>
          </w:tcPr>
          <w:p w:rsidR="006112F7" w:rsidRPr="00D169B4" w:rsidRDefault="006112F7" w:rsidP="00BA043F">
            <w:pPr>
              <w:rPr>
                <w:rFonts w:ascii="宋体" w:hAnsi="宋体" w:cs="宋体"/>
                <w:szCs w:val="21"/>
              </w:rPr>
            </w:pPr>
            <w:r w:rsidRPr="00D169B4">
              <w:rPr>
                <w:rFonts w:ascii="宋体" w:hAnsi="宋体" w:cs="宋体" w:hint="eastAsia"/>
                <w:szCs w:val="21"/>
              </w:rPr>
              <w:t>所有标段</w:t>
            </w:r>
          </w:p>
        </w:tc>
        <w:tc>
          <w:tcPr>
            <w:tcW w:w="1619" w:type="dxa"/>
            <w:tcBorders>
              <w:top w:val="nil"/>
              <w:left w:val="nil"/>
              <w:bottom w:val="single" w:sz="4" w:space="0" w:color="auto"/>
              <w:right w:val="double" w:sz="6" w:space="0" w:color="auto"/>
            </w:tcBorders>
            <w:vAlign w:val="center"/>
          </w:tcPr>
          <w:p w:rsidR="006112F7" w:rsidRPr="00D169B4" w:rsidRDefault="006112F7" w:rsidP="00BA043F">
            <w:pPr>
              <w:jc w:val="center"/>
              <w:rPr>
                <w:rFonts w:ascii="宋体" w:hAnsi="宋体" w:cs="宋体"/>
                <w:szCs w:val="21"/>
              </w:rPr>
            </w:pPr>
          </w:p>
        </w:tc>
      </w:tr>
      <w:tr w:rsidR="006112F7" w:rsidRPr="00D169B4" w:rsidTr="00BA043F">
        <w:trPr>
          <w:trHeight w:val="499"/>
          <w:jc w:val="center"/>
        </w:trPr>
        <w:tc>
          <w:tcPr>
            <w:tcW w:w="526" w:type="dxa"/>
            <w:tcBorders>
              <w:top w:val="nil"/>
              <w:left w:val="double" w:sz="6" w:space="0" w:color="auto"/>
              <w:bottom w:val="single" w:sz="4" w:space="0" w:color="auto"/>
              <w:right w:val="single" w:sz="4" w:space="0" w:color="auto"/>
            </w:tcBorders>
            <w:vAlign w:val="center"/>
          </w:tcPr>
          <w:p w:rsidR="006112F7" w:rsidRPr="00D169B4" w:rsidRDefault="006112F7" w:rsidP="00BA043F">
            <w:pPr>
              <w:jc w:val="center"/>
              <w:rPr>
                <w:rFonts w:ascii="宋体" w:hAnsi="宋体" w:cs="宋体"/>
                <w:szCs w:val="21"/>
              </w:rPr>
            </w:pPr>
            <w:r w:rsidRPr="00D169B4">
              <w:rPr>
                <w:rFonts w:ascii="宋体" w:hAnsi="宋体" w:cs="宋体" w:hint="eastAsia"/>
                <w:szCs w:val="21"/>
              </w:rPr>
              <w:t>2</w:t>
            </w:r>
          </w:p>
        </w:tc>
        <w:tc>
          <w:tcPr>
            <w:tcW w:w="1559" w:type="dxa"/>
            <w:tcBorders>
              <w:top w:val="nil"/>
              <w:left w:val="nil"/>
              <w:bottom w:val="single" w:sz="4" w:space="0" w:color="auto"/>
              <w:right w:val="single" w:sz="4" w:space="0" w:color="auto"/>
            </w:tcBorders>
            <w:vAlign w:val="center"/>
          </w:tcPr>
          <w:p w:rsidR="006112F7" w:rsidRPr="00D169B4" w:rsidRDefault="006112F7" w:rsidP="00BA043F">
            <w:pPr>
              <w:jc w:val="center"/>
              <w:rPr>
                <w:rFonts w:ascii="宋体" w:hAnsi="宋体" w:cs="宋体"/>
                <w:szCs w:val="21"/>
              </w:rPr>
            </w:pPr>
            <w:r w:rsidRPr="00D169B4">
              <w:rPr>
                <w:rFonts w:ascii="宋体" w:hAnsi="宋体" w:cs="宋体" w:hint="eastAsia"/>
                <w:szCs w:val="21"/>
              </w:rPr>
              <w:t>铣刨机</w:t>
            </w:r>
          </w:p>
        </w:tc>
        <w:tc>
          <w:tcPr>
            <w:tcW w:w="727" w:type="dxa"/>
            <w:tcBorders>
              <w:top w:val="single" w:sz="4" w:space="0" w:color="auto"/>
              <w:left w:val="nil"/>
              <w:bottom w:val="single" w:sz="4" w:space="0" w:color="auto"/>
              <w:right w:val="single" w:sz="4" w:space="0" w:color="auto"/>
            </w:tcBorders>
            <w:vAlign w:val="center"/>
          </w:tcPr>
          <w:p w:rsidR="006112F7" w:rsidRPr="00D169B4" w:rsidRDefault="006112F7" w:rsidP="00BA043F">
            <w:pPr>
              <w:jc w:val="center"/>
              <w:rPr>
                <w:rFonts w:ascii="宋体" w:hAnsi="宋体" w:cs="宋体"/>
                <w:szCs w:val="21"/>
              </w:rPr>
            </w:pPr>
            <w:r w:rsidRPr="00D169B4">
              <w:rPr>
                <w:rFonts w:ascii="宋体" w:hAnsi="宋体" w:cs="宋体" w:hint="eastAsia"/>
                <w:szCs w:val="21"/>
              </w:rPr>
              <w:t>台</w:t>
            </w:r>
          </w:p>
        </w:tc>
        <w:tc>
          <w:tcPr>
            <w:tcW w:w="992" w:type="dxa"/>
            <w:tcBorders>
              <w:top w:val="nil"/>
              <w:left w:val="single" w:sz="4" w:space="0" w:color="auto"/>
              <w:bottom w:val="single" w:sz="4" w:space="0" w:color="auto"/>
              <w:right w:val="single" w:sz="4" w:space="0" w:color="auto"/>
            </w:tcBorders>
            <w:vAlign w:val="center"/>
          </w:tcPr>
          <w:p w:rsidR="006112F7" w:rsidRPr="00D169B4" w:rsidRDefault="006112F7" w:rsidP="00BA043F">
            <w:pPr>
              <w:jc w:val="center"/>
              <w:rPr>
                <w:rFonts w:ascii="宋体" w:hAnsi="宋体" w:cs="宋体"/>
                <w:szCs w:val="21"/>
              </w:rPr>
            </w:pPr>
            <w:r w:rsidRPr="00D169B4">
              <w:rPr>
                <w:rFonts w:ascii="宋体" w:hAnsi="宋体" w:cs="宋体" w:hint="eastAsia"/>
                <w:szCs w:val="21"/>
              </w:rPr>
              <w:t>1</w:t>
            </w:r>
          </w:p>
        </w:tc>
        <w:tc>
          <w:tcPr>
            <w:tcW w:w="993" w:type="dxa"/>
            <w:tcBorders>
              <w:top w:val="nil"/>
              <w:left w:val="nil"/>
              <w:bottom w:val="single" w:sz="4" w:space="0" w:color="auto"/>
              <w:right w:val="single" w:sz="4" w:space="0" w:color="auto"/>
            </w:tcBorders>
            <w:vAlign w:val="center"/>
          </w:tcPr>
          <w:p w:rsidR="006112F7" w:rsidRPr="00D169B4" w:rsidRDefault="006112F7" w:rsidP="00BA043F">
            <w:pPr>
              <w:jc w:val="center"/>
              <w:rPr>
                <w:rFonts w:ascii="宋体" w:hAnsi="宋体" w:cs="宋体"/>
                <w:szCs w:val="21"/>
              </w:rPr>
            </w:pPr>
            <w:r w:rsidRPr="00D169B4">
              <w:rPr>
                <w:rFonts w:ascii="宋体" w:hAnsi="宋体" w:cs="宋体" w:hint="eastAsia"/>
                <w:szCs w:val="21"/>
              </w:rPr>
              <w:t xml:space="preserve">　</w:t>
            </w:r>
          </w:p>
        </w:tc>
        <w:tc>
          <w:tcPr>
            <w:tcW w:w="2835" w:type="dxa"/>
            <w:tcBorders>
              <w:top w:val="nil"/>
              <w:left w:val="nil"/>
              <w:bottom w:val="single" w:sz="4" w:space="0" w:color="auto"/>
              <w:right w:val="single" w:sz="4" w:space="0" w:color="auto"/>
            </w:tcBorders>
            <w:vAlign w:val="center"/>
          </w:tcPr>
          <w:p w:rsidR="006112F7" w:rsidRPr="00D169B4" w:rsidRDefault="006112F7" w:rsidP="00BA043F">
            <w:pPr>
              <w:rPr>
                <w:rFonts w:ascii="宋体" w:hAnsi="宋体" w:cs="宋体"/>
                <w:szCs w:val="21"/>
              </w:rPr>
            </w:pPr>
            <w:r w:rsidRPr="00D169B4">
              <w:rPr>
                <w:rFonts w:ascii="宋体" w:hAnsi="宋体" w:cs="宋体" w:hint="eastAsia"/>
                <w:szCs w:val="21"/>
              </w:rPr>
              <w:t>所有标段</w:t>
            </w:r>
          </w:p>
        </w:tc>
        <w:tc>
          <w:tcPr>
            <w:tcW w:w="1619" w:type="dxa"/>
            <w:tcBorders>
              <w:top w:val="nil"/>
              <w:left w:val="nil"/>
              <w:bottom w:val="single" w:sz="4" w:space="0" w:color="auto"/>
              <w:right w:val="double" w:sz="6" w:space="0" w:color="auto"/>
            </w:tcBorders>
            <w:vAlign w:val="bottom"/>
          </w:tcPr>
          <w:p w:rsidR="006112F7" w:rsidRPr="00D169B4" w:rsidRDefault="006112F7" w:rsidP="00BA043F">
            <w:pPr>
              <w:rPr>
                <w:rFonts w:ascii="宋体" w:hAnsi="宋体" w:cs="宋体"/>
                <w:szCs w:val="21"/>
              </w:rPr>
            </w:pPr>
          </w:p>
        </w:tc>
      </w:tr>
      <w:tr w:rsidR="006112F7" w:rsidRPr="00D169B4" w:rsidTr="00BA043F">
        <w:trPr>
          <w:trHeight w:val="499"/>
          <w:jc w:val="center"/>
        </w:trPr>
        <w:tc>
          <w:tcPr>
            <w:tcW w:w="526" w:type="dxa"/>
            <w:tcBorders>
              <w:top w:val="nil"/>
              <w:left w:val="double" w:sz="6" w:space="0" w:color="auto"/>
              <w:bottom w:val="single" w:sz="4" w:space="0" w:color="auto"/>
              <w:right w:val="single" w:sz="4" w:space="0" w:color="auto"/>
            </w:tcBorders>
            <w:vAlign w:val="center"/>
          </w:tcPr>
          <w:p w:rsidR="006112F7" w:rsidRPr="00D169B4" w:rsidRDefault="006112F7" w:rsidP="00BA043F">
            <w:pPr>
              <w:jc w:val="center"/>
              <w:rPr>
                <w:rFonts w:ascii="宋体" w:hAnsi="宋体" w:cs="宋体"/>
                <w:szCs w:val="21"/>
              </w:rPr>
            </w:pPr>
            <w:r w:rsidRPr="00D169B4">
              <w:rPr>
                <w:rFonts w:ascii="宋体" w:hAnsi="宋体" w:cs="宋体" w:hint="eastAsia"/>
                <w:szCs w:val="21"/>
              </w:rPr>
              <w:t>3</w:t>
            </w:r>
          </w:p>
        </w:tc>
        <w:tc>
          <w:tcPr>
            <w:tcW w:w="1559" w:type="dxa"/>
            <w:tcBorders>
              <w:top w:val="nil"/>
              <w:left w:val="nil"/>
              <w:bottom w:val="single" w:sz="4" w:space="0" w:color="auto"/>
              <w:right w:val="single" w:sz="4" w:space="0" w:color="auto"/>
            </w:tcBorders>
            <w:vAlign w:val="center"/>
          </w:tcPr>
          <w:p w:rsidR="006112F7" w:rsidRPr="00D169B4" w:rsidRDefault="006112F7" w:rsidP="00BA043F">
            <w:pPr>
              <w:jc w:val="center"/>
              <w:rPr>
                <w:rFonts w:ascii="宋体" w:hAnsi="宋体" w:cs="宋体"/>
                <w:szCs w:val="21"/>
              </w:rPr>
            </w:pPr>
            <w:r w:rsidRPr="00D169B4">
              <w:rPr>
                <w:rFonts w:ascii="宋体" w:hAnsi="宋体" w:cs="宋体" w:hint="eastAsia"/>
                <w:szCs w:val="21"/>
              </w:rPr>
              <w:t>摊铺机</w:t>
            </w:r>
          </w:p>
        </w:tc>
        <w:tc>
          <w:tcPr>
            <w:tcW w:w="727" w:type="dxa"/>
            <w:tcBorders>
              <w:top w:val="single" w:sz="4" w:space="0" w:color="auto"/>
              <w:left w:val="nil"/>
              <w:bottom w:val="single" w:sz="4" w:space="0" w:color="auto"/>
              <w:right w:val="single" w:sz="4" w:space="0" w:color="auto"/>
            </w:tcBorders>
            <w:vAlign w:val="center"/>
          </w:tcPr>
          <w:p w:rsidR="006112F7" w:rsidRPr="00D169B4" w:rsidRDefault="006112F7" w:rsidP="00BA043F">
            <w:pPr>
              <w:jc w:val="center"/>
              <w:rPr>
                <w:rFonts w:ascii="宋体" w:hAnsi="宋体" w:cs="宋体"/>
                <w:szCs w:val="21"/>
              </w:rPr>
            </w:pPr>
            <w:r w:rsidRPr="00D169B4">
              <w:rPr>
                <w:rFonts w:ascii="宋体" w:hAnsi="宋体" w:cs="宋体" w:hint="eastAsia"/>
                <w:szCs w:val="21"/>
              </w:rPr>
              <w:t>台</w:t>
            </w:r>
          </w:p>
        </w:tc>
        <w:tc>
          <w:tcPr>
            <w:tcW w:w="992" w:type="dxa"/>
            <w:tcBorders>
              <w:top w:val="nil"/>
              <w:left w:val="single" w:sz="4" w:space="0" w:color="auto"/>
              <w:bottom w:val="single" w:sz="4" w:space="0" w:color="auto"/>
              <w:right w:val="single" w:sz="4" w:space="0" w:color="auto"/>
            </w:tcBorders>
            <w:vAlign w:val="center"/>
          </w:tcPr>
          <w:p w:rsidR="006112F7" w:rsidRPr="00D169B4" w:rsidRDefault="006112F7" w:rsidP="00BA043F">
            <w:pPr>
              <w:jc w:val="center"/>
              <w:rPr>
                <w:rFonts w:ascii="宋体" w:hAnsi="宋体" w:cs="宋体"/>
                <w:szCs w:val="21"/>
              </w:rPr>
            </w:pPr>
            <w:r w:rsidRPr="00D169B4">
              <w:rPr>
                <w:rFonts w:ascii="宋体" w:hAnsi="宋体" w:cs="宋体" w:hint="eastAsia"/>
                <w:szCs w:val="21"/>
              </w:rPr>
              <w:t>1</w:t>
            </w:r>
          </w:p>
        </w:tc>
        <w:tc>
          <w:tcPr>
            <w:tcW w:w="993" w:type="dxa"/>
            <w:tcBorders>
              <w:top w:val="nil"/>
              <w:left w:val="nil"/>
              <w:bottom w:val="single" w:sz="4" w:space="0" w:color="auto"/>
              <w:right w:val="single" w:sz="4" w:space="0" w:color="auto"/>
            </w:tcBorders>
            <w:vAlign w:val="center"/>
          </w:tcPr>
          <w:p w:rsidR="006112F7" w:rsidRPr="00D169B4" w:rsidRDefault="006112F7" w:rsidP="00BA043F">
            <w:pPr>
              <w:jc w:val="center"/>
              <w:rPr>
                <w:rFonts w:ascii="宋体" w:hAnsi="宋体" w:cs="宋体"/>
                <w:szCs w:val="21"/>
              </w:rPr>
            </w:pPr>
            <w:r w:rsidRPr="00D169B4">
              <w:rPr>
                <w:rFonts w:ascii="宋体" w:hAnsi="宋体" w:cs="宋体" w:hint="eastAsia"/>
                <w:szCs w:val="21"/>
              </w:rPr>
              <w:t xml:space="preserve">　</w:t>
            </w:r>
          </w:p>
        </w:tc>
        <w:tc>
          <w:tcPr>
            <w:tcW w:w="2835" w:type="dxa"/>
            <w:tcBorders>
              <w:top w:val="nil"/>
              <w:left w:val="nil"/>
              <w:bottom w:val="single" w:sz="4" w:space="0" w:color="auto"/>
              <w:right w:val="single" w:sz="4" w:space="0" w:color="auto"/>
            </w:tcBorders>
            <w:vAlign w:val="center"/>
          </w:tcPr>
          <w:p w:rsidR="006112F7" w:rsidRPr="00D169B4" w:rsidRDefault="006112F7" w:rsidP="00BA043F">
            <w:pPr>
              <w:rPr>
                <w:rFonts w:ascii="宋体" w:hAnsi="宋体" w:cs="宋体"/>
                <w:szCs w:val="21"/>
              </w:rPr>
            </w:pPr>
            <w:r w:rsidRPr="00D169B4">
              <w:rPr>
                <w:rFonts w:ascii="宋体" w:hAnsi="宋体" w:cs="宋体" w:hint="eastAsia"/>
                <w:szCs w:val="21"/>
              </w:rPr>
              <w:t>所有标段</w:t>
            </w:r>
          </w:p>
        </w:tc>
        <w:tc>
          <w:tcPr>
            <w:tcW w:w="1619" w:type="dxa"/>
            <w:tcBorders>
              <w:top w:val="nil"/>
              <w:left w:val="nil"/>
              <w:bottom w:val="single" w:sz="4" w:space="0" w:color="auto"/>
              <w:right w:val="double" w:sz="6" w:space="0" w:color="auto"/>
            </w:tcBorders>
            <w:vAlign w:val="bottom"/>
          </w:tcPr>
          <w:p w:rsidR="006112F7" w:rsidRPr="00D169B4" w:rsidRDefault="006112F7" w:rsidP="00BA043F">
            <w:pPr>
              <w:rPr>
                <w:rFonts w:ascii="宋体" w:hAnsi="宋体" w:cs="宋体"/>
                <w:szCs w:val="21"/>
              </w:rPr>
            </w:pPr>
          </w:p>
        </w:tc>
      </w:tr>
      <w:tr w:rsidR="006112F7" w:rsidRPr="00D169B4" w:rsidTr="00BA043F">
        <w:trPr>
          <w:trHeight w:val="499"/>
          <w:jc w:val="center"/>
        </w:trPr>
        <w:tc>
          <w:tcPr>
            <w:tcW w:w="526" w:type="dxa"/>
            <w:tcBorders>
              <w:top w:val="nil"/>
              <w:left w:val="double" w:sz="6" w:space="0" w:color="auto"/>
              <w:bottom w:val="single" w:sz="4" w:space="0" w:color="auto"/>
              <w:right w:val="single" w:sz="4" w:space="0" w:color="auto"/>
            </w:tcBorders>
            <w:vAlign w:val="center"/>
          </w:tcPr>
          <w:p w:rsidR="006112F7" w:rsidRPr="00D169B4" w:rsidRDefault="006112F7" w:rsidP="00BA043F">
            <w:pPr>
              <w:jc w:val="center"/>
              <w:rPr>
                <w:rFonts w:ascii="宋体" w:hAnsi="宋体" w:cs="宋体"/>
                <w:szCs w:val="21"/>
              </w:rPr>
            </w:pPr>
            <w:r w:rsidRPr="00D169B4">
              <w:rPr>
                <w:rFonts w:ascii="宋体" w:hAnsi="宋体" w:cs="宋体" w:hint="eastAsia"/>
                <w:szCs w:val="21"/>
              </w:rPr>
              <w:t>4</w:t>
            </w:r>
          </w:p>
        </w:tc>
        <w:tc>
          <w:tcPr>
            <w:tcW w:w="1559" w:type="dxa"/>
            <w:tcBorders>
              <w:top w:val="nil"/>
              <w:left w:val="nil"/>
              <w:bottom w:val="single" w:sz="4" w:space="0" w:color="auto"/>
              <w:right w:val="single" w:sz="4" w:space="0" w:color="auto"/>
            </w:tcBorders>
            <w:vAlign w:val="center"/>
          </w:tcPr>
          <w:p w:rsidR="006112F7" w:rsidRPr="00D169B4" w:rsidRDefault="006112F7" w:rsidP="00BA043F">
            <w:pPr>
              <w:jc w:val="center"/>
              <w:rPr>
                <w:rFonts w:ascii="宋体" w:hAnsi="宋体" w:cs="宋体"/>
                <w:szCs w:val="21"/>
              </w:rPr>
            </w:pPr>
            <w:r w:rsidRPr="00D169B4">
              <w:rPr>
                <w:rFonts w:ascii="宋体" w:hAnsi="宋体" w:cs="宋体" w:hint="eastAsia"/>
                <w:szCs w:val="21"/>
              </w:rPr>
              <w:t>压路机</w:t>
            </w:r>
          </w:p>
        </w:tc>
        <w:tc>
          <w:tcPr>
            <w:tcW w:w="727" w:type="dxa"/>
            <w:tcBorders>
              <w:top w:val="single" w:sz="4" w:space="0" w:color="auto"/>
              <w:left w:val="nil"/>
              <w:bottom w:val="single" w:sz="4" w:space="0" w:color="auto"/>
              <w:right w:val="single" w:sz="4" w:space="0" w:color="auto"/>
            </w:tcBorders>
            <w:vAlign w:val="center"/>
          </w:tcPr>
          <w:p w:rsidR="006112F7" w:rsidRPr="00D169B4" w:rsidRDefault="006112F7" w:rsidP="00BA043F">
            <w:pPr>
              <w:jc w:val="center"/>
              <w:rPr>
                <w:rFonts w:ascii="宋体" w:hAnsi="宋体" w:cs="宋体"/>
                <w:szCs w:val="21"/>
              </w:rPr>
            </w:pPr>
            <w:r w:rsidRPr="00D169B4">
              <w:rPr>
                <w:rFonts w:ascii="宋体" w:hAnsi="宋体" w:cs="宋体" w:hint="eastAsia"/>
                <w:szCs w:val="21"/>
              </w:rPr>
              <w:t>台</w:t>
            </w:r>
          </w:p>
        </w:tc>
        <w:tc>
          <w:tcPr>
            <w:tcW w:w="992" w:type="dxa"/>
            <w:tcBorders>
              <w:top w:val="nil"/>
              <w:left w:val="single" w:sz="4" w:space="0" w:color="auto"/>
              <w:bottom w:val="single" w:sz="4" w:space="0" w:color="auto"/>
              <w:right w:val="single" w:sz="4" w:space="0" w:color="auto"/>
            </w:tcBorders>
            <w:vAlign w:val="center"/>
          </w:tcPr>
          <w:p w:rsidR="006112F7" w:rsidRPr="00D169B4" w:rsidRDefault="006112F7" w:rsidP="00BA043F">
            <w:pPr>
              <w:jc w:val="center"/>
              <w:rPr>
                <w:rFonts w:ascii="宋体" w:hAnsi="宋体" w:cs="宋体"/>
                <w:szCs w:val="21"/>
              </w:rPr>
            </w:pPr>
            <w:r w:rsidRPr="00D169B4">
              <w:rPr>
                <w:rFonts w:ascii="宋体" w:hAnsi="宋体" w:cs="宋体" w:hint="eastAsia"/>
                <w:szCs w:val="21"/>
              </w:rPr>
              <w:t>1</w:t>
            </w:r>
          </w:p>
        </w:tc>
        <w:tc>
          <w:tcPr>
            <w:tcW w:w="993" w:type="dxa"/>
            <w:tcBorders>
              <w:top w:val="nil"/>
              <w:left w:val="nil"/>
              <w:bottom w:val="single" w:sz="4" w:space="0" w:color="auto"/>
              <w:right w:val="single" w:sz="4" w:space="0" w:color="auto"/>
            </w:tcBorders>
            <w:vAlign w:val="center"/>
          </w:tcPr>
          <w:p w:rsidR="006112F7" w:rsidRPr="00D169B4" w:rsidRDefault="006112F7" w:rsidP="00BA043F">
            <w:pPr>
              <w:jc w:val="center"/>
              <w:rPr>
                <w:rFonts w:ascii="宋体" w:hAnsi="宋体" w:cs="宋体"/>
                <w:szCs w:val="21"/>
              </w:rPr>
            </w:pPr>
            <w:r w:rsidRPr="00D169B4">
              <w:rPr>
                <w:rFonts w:ascii="宋体" w:hAnsi="宋体" w:cs="宋体" w:hint="eastAsia"/>
                <w:szCs w:val="21"/>
              </w:rPr>
              <w:t xml:space="preserve">　</w:t>
            </w:r>
          </w:p>
        </w:tc>
        <w:tc>
          <w:tcPr>
            <w:tcW w:w="2835" w:type="dxa"/>
            <w:tcBorders>
              <w:top w:val="nil"/>
              <w:left w:val="nil"/>
              <w:bottom w:val="single" w:sz="4" w:space="0" w:color="auto"/>
              <w:right w:val="single" w:sz="4" w:space="0" w:color="auto"/>
            </w:tcBorders>
            <w:vAlign w:val="center"/>
          </w:tcPr>
          <w:p w:rsidR="006112F7" w:rsidRPr="00D169B4" w:rsidRDefault="006112F7" w:rsidP="00BA043F">
            <w:pPr>
              <w:rPr>
                <w:rFonts w:ascii="宋体" w:hAnsi="宋体" w:cs="宋体"/>
                <w:szCs w:val="21"/>
              </w:rPr>
            </w:pPr>
            <w:r w:rsidRPr="00D169B4">
              <w:rPr>
                <w:rFonts w:ascii="宋体" w:hAnsi="宋体" w:cs="宋体" w:hint="eastAsia"/>
                <w:szCs w:val="21"/>
              </w:rPr>
              <w:t>所有标段</w:t>
            </w:r>
          </w:p>
        </w:tc>
        <w:tc>
          <w:tcPr>
            <w:tcW w:w="1619" w:type="dxa"/>
            <w:tcBorders>
              <w:top w:val="nil"/>
              <w:left w:val="nil"/>
              <w:bottom w:val="single" w:sz="4" w:space="0" w:color="auto"/>
              <w:right w:val="double" w:sz="6" w:space="0" w:color="auto"/>
            </w:tcBorders>
            <w:vAlign w:val="bottom"/>
          </w:tcPr>
          <w:p w:rsidR="006112F7" w:rsidRPr="00D169B4" w:rsidRDefault="006112F7" w:rsidP="00BA043F">
            <w:pPr>
              <w:rPr>
                <w:rFonts w:ascii="宋体" w:hAnsi="宋体" w:cs="宋体"/>
                <w:szCs w:val="21"/>
              </w:rPr>
            </w:pPr>
          </w:p>
        </w:tc>
      </w:tr>
      <w:tr w:rsidR="006112F7" w:rsidRPr="00D169B4" w:rsidTr="00BA043F">
        <w:trPr>
          <w:trHeight w:val="499"/>
          <w:jc w:val="center"/>
        </w:trPr>
        <w:tc>
          <w:tcPr>
            <w:tcW w:w="526" w:type="dxa"/>
            <w:tcBorders>
              <w:top w:val="nil"/>
              <w:left w:val="double" w:sz="6" w:space="0" w:color="auto"/>
              <w:bottom w:val="single" w:sz="4" w:space="0" w:color="auto"/>
              <w:right w:val="single" w:sz="4" w:space="0" w:color="auto"/>
            </w:tcBorders>
            <w:vAlign w:val="center"/>
          </w:tcPr>
          <w:p w:rsidR="006112F7" w:rsidRPr="00D169B4" w:rsidRDefault="006112F7" w:rsidP="00BA043F">
            <w:pPr>
              <w:jc w:val="center"/>
              <w:rPr>
                <w:rFonts w:ascii="宋体" w:hAnsi="宋体" w:cs="宋体"/>
                <w:szCs w:val="21"/>
              </w:rPr>
            </w:pPr>
            <w:r w:rsidRPr="00D169B4">
              <w:rPr>
                <w:rFonts w:ascii="宋体" w:hAnsi="宋体" w:cs="宋体" w:hint="eastAsia"/>
                <w:szCs w:val="21"/>
              </w:rPr>
              <w:t>5</w:t>
            </w:r>
          </w:p>
        </w:tc>
        <w:tc>
          <w:tcPr>
            <w:tcW w:w="1559" w:type="dxa"/>
            <w:tcBorders>
              <w:top w:val="nil"/>
              <w:left w:val="nil"/>
              <w:bottom w:val="single" w:sz="4" w:space="0" w:color="auto"/>
              <w:right w:val="single" w:sz="4" w:space="0" w:color="auto"/>
            </w:tcBorders>
            <w:vAlign w:val="center"/>
          </w:tcPr>
          <w:p w:rsidR="006112F7" w:rsidRPr="00D169B4" w:rsidRDefault="006112F7" w:rsidP="00BA043F">
            <w:pPr>
              <w:jc w:val="center"/>
              <w:rPr>
                <w:rFonts w:ascii="宋体" w:hAnsi="宋体" w:cs="宋体"/>
                <w:szCs w:val="21"/>
              </w:rPr>
            </w:pPr>
            <w:r w:rsidRPr="00D169B4">
              <w:rPr>
                <w:rFonts w:ascii="宋体" w:hAnsi="宋体" w:cs="宋体" w:hint="eastAsia"/>
                <w:szCs w:val="21"/>
              </w:rPr>
              <w:t>切缝机</w:t>
            </w:r>
          </w:p>
        </w:tc>
        <w:tc>
          <w:tcPr>
            <w:tcW w:w="727" w:type="dxa"/>
            <w:tcBorders>
              <w:top w:val="single" w:sz="4" w:space="0" w:color="auto"/>
              <w:left w:val="nil"/>
              <w:bottom w:val="single" w:sz="4" w:space="0" w:color="auto"/>
              <w:right w:val="single" w:sz="4" w:space="0" w:color="auto"/>
            </w:tcBorders>
            <w:vAlign w:val="center"/>
          </w:tcPr>
          <w:p w:rsidR="006112F7" w:rsidRPr="00D169B4" w:rsidRDefault="006112F7" w:rsidP="00BA043F">
            <w:pPr>
              <w:jc w:val="center"/>
              <w:rPr>
                <w:rFonts w:ascii="宋体" w:hAnsi="宋体" w:cs="宋体"/>
                <w:szCs w:val="21"/>
              </w:rPr>
            </w:pPr>
            <w:r w:rsidRPr="00D169B4">
              <w:rPr>
                <w:rFonts w:ascii="宋体" w:hAnsi="宋体" w:cs="宋体" w:hint="eastAsia"/>
                <w:szCs w:val="21"/>
              </w:rPr>
              <w:t>台</w:t>
            </w:r>
          </w:p>
        </w:tc>
        <w:tc>
          <w:tcPr>
            <w:tcW w:w="992" w:type="dxa"/>
            <w:tcBorders>
              <w:top w:val="nil"/>
              <w:left w:val="single" w:sz="4" w:space="0" w:color="auto"/>
              <w:bottom w:val="single" w:sz="4" w:space="0" w:color="auto"/>
              <w:right w:val="single" w:sz="4" w:space="0" w:color="auto"/>
            </w:tcBorders>
            <w:vAlign w:val="center"/>
          </w:tcPr>
          <w:p w:rsidR="006112F7" w:rsidRPr="00D169B4" w:rsidRDefault="006112F7" w:rsidP="00BA043F">
            <w:pPr>
              <w:jc w:val="center"/>
              <w:rPr>
                <w:rFonts w:ascii="宋体" w:hAnsi="宋体" w:cs="宋体"/>
                <w:szCs w:val="21"/>
              </w:rPr>
            </w:pPr>
            <w:r w:rsidRPr="00D169B4">
              <w:rPr>
                <w:rFonts w:ascii="宋体" w:hAnsi="宋体" w:cs="宋体" w:hint="eastAsia"/>
                <w:szCs w:val="21"/>
              </w:rPr>
              <w:t>1</w:t>
            </w:r>
          </w:p>
        </w:tc>
        <w:tc>
          <w:tcPr>
            <w:tcW w:w="993" w:type="dxa"/>
            <w:tcBorders>
              <w:top w:val="nil"/>
              <w:left w:val="nil"/>
              <w:bottom w:val="single" w:sz="4" w:space="0" w:color="auto"/>
              <w:right w:val="single" w:sz="4" w:space="0" w:color="auto"/>
            </w:tcBorders>
            <w:vAlign w:val="center"/>
          </w:tcPr>
          <w:p w:rsidR="006112F7" w:rsidRPr="00D169B4" w:rsidRDefault="006112F7" w:rsidP="00BA043F">
            <w:pPr>
              <w:jc w:val="center"/>
              <w:rPr>
                <w:rFonts w:ascii="宋体" w:hAnsi="宋体" w:cs="宋体"/>
                <w:szCs w:val="21"/>
              </w:rPr>
            </w:pPr>
            <w:r w:rsidRPr="00D169B4">
              <w:rPr>
                <w:rFonts w:ascii="宋体" w:hAnsi="宋体" w:cs="宋体" w:hint="eastAsia"/>
                <w:szCs w:val="21"/>
              </w:rPr>
              <w:t xml:space="preserve">　</w:t>
            </w:r>
          </w:p>
        </w:tc>
        <w:tc>
          <w:tcPr>
            <w:tcW w:w="2835" w:type="dxa"/>
            <w:tcBorders>
              <w:top w:val="nil"/>
              <w:left w:val="nil"/>
              <w:bottom w:val="single" w:sz="4" w:space="0" w:color="auto"/>
              <w:right w:val="single" w:sz="4" w:space="0" w:color="auto"/>
            </w:tcBorders>
            <w:vAlign w:val="center"/>
          </w:tcPr>
          <w:p w:rsidR="006112F7" w:rsidRPr="00D169B4" w:rsidRDefault="006112F7" w:rsidP="00BA043F">
            <w:pPr>
              <w:rPr>
                <w:rFonts w:ascii="宋体" w:hAnsi="宋体" w:cs="宋体"/>
                <w:szCs w:val="21"/>
              </w:rPr>
            </w:pPr>
            <w:r w:rsidRPr="00D169B4">
              <w:rPr>
                <w:rFonts w:ascii="宋体" w:hAnsi="宋体" w:cs="宋体" w:hint="eastAsia"/>
                <w:szCs w:val="21"/>
              </w:rPr>
              <w:t>所有标段</w:t>
            </w:r>
          </w:p>
        </w:tc>
        <w:tc>
          <w:tcPr>
            <w:tcW w:w="1619" w:type="dxa"/>
            <w:tcBorders>
              <w:top w:val="nil"/>
              <w:left w:val="nil"/>
              <w:bottom w:val="single" w:sz="4" w:space="0" w:color="auto"/>
              <w:right w:val="double" w:sz="6" w:space="0" w:color="auto"/>
            </w:tcBorders>
            <w:vAlign w:val="center"/>
          </w:tcPr>
          <w:p w:rsidR="006112F7" w:rsidRPr="00D169B4" w:rsidRDefault="006112F7" w:rsidP="00BA043F">
            <w:pPr>
              <w:jc w:val="center"/>
              <w:rPr>
                <w:rFonts w:ascii="宋体" w:hAnsi="宋体" w:cs="宋体"/>
                <w:szCs w:val="21"/>
              </w:rPr>
            </w:pPr>
          </w:p>
        </w:tc>
      </w:tr>
      <w:tr w:rsidR="006112F7" w:rsidRPr="00D169B4" w:rsidTr="00BA043F">
        <w:trPr>
          <w:trHeight w:val="499"/>
          <w:jc w:val="center"/>
        </w:trPr>
        <w:tc>
          <w:tcPr>
            <w:tcW w:w="526" w:type="dxa"/>
            <w:tcBorders>
              <w:top w:val="nil"/>
              <w:left w:val="double" w:sz="6" w:space="0" w:color="auto"/>
              <w:bottom w:val="single" w:sz="4" w:space="0" w:color="auto"/>
              <w:right w:val="single" w:sz="4" w:space="0" w:color="auto"/>
            </w:tcBorders>
            <w:vAlign w:val="center"/>
          </w:tcPr>
          <w:p w:rsidR="006112F7" w:rsidRPr="00D169B4" w:rsidRDefault="006112F7" w:rsidP="00BA043F">
            <w:pPr>
              <w:jc w:val="center"/>
              <w:rPr>
                <w:rFonts w:ascii="宋体" w:hAnsi="宋体" w:cs="宋体"/>
                <w:szCs w:val="21"/>
              </w:rPr>
            </w:pPr>
            <w:r w:rsidRPr="00D169B4">
              <w:rPr>
                <w:rFonts w:ascii="宋体" w:hAnsi="宋体" w:cs="宋体" w:hint="eastAsia"/>
                <w:szCs w:val="21"/>
              </w:rPr>
              <w:t>6</w:t>
            </w:r>
          </w:p>
        </w:tc>
        <w:tc>
          <w:tcPr>
            <w:tcW w:w="1559" w:type="dxa"/>
            <w:tcBorders>
              <w:top w:val="nil"/>
              <w:left w:val="nil"/>
              <w:bottom w:val="single" w:sz="4" w:space="0" w:color="auto"/>
              <w:right w:val="single" w:sz="4" w:space="0" w:color="auto"/>
            </w:tcBorders>
            <w:vAlign w:val="center"/>
          </w:tcPr>
          <w:p w:rsidR="006112F7" w:rsidRPr="00D169B4" w:rsidRDefault="006112F7" w:rsidP="00BA043F">
            <w:pPr>
              <w:jc w:val="center"/>
              <w:rPr>
                <w:rFonts w:ascii="宋体" w:hAnsi="宋体" w:cs="宋体"/>
                <w:szCs w:val="21"/>
              </w:rPr>
            </w:pPr>
            <w:r w:rsidRPr="00D169B4">
              <w:rPr>
                <w:rFonts w:ascii="宋体" w:hAnsi="宋体" w:cs="宋体" w:hint="eastAsia"/>
                <w:szCs w:val="21"/>
              </w:rPr>
              <w:t>灌缝机</w:t>
            </w:r>
          </w:p>
        </w:tc>
        <w:tc>
          <w:tcPr>
            <w:tcW w:w="727" w:type="dxa"/>
            <w:tcBorders>
              <w:top w:val="single" w:sz="4" w:space="0" w:color="auto"/>
              <w:left w:val="nil"/>
              <w:bottom w:val="single" w:sz="4" w:space="0" w:color="auto"/>
              <w:right w:val="single" w:sz="4" w:space="0" w:color="auto"/>
            </w:tcBorders>
            <w:vAlign w:val="center"/>
          </w:tcPr>
          <w:p w:rsidR="006112F7" w:rsidRPr="00D169B4" w:rsidRDefault="006112F7" w:rsidP="00BA043F">
            <w:pPr>
              <w:jc w:val="center"/>
              <w:rPr>
                <w:rFonts w:ascii="宋体" w:hAnsi="宋体" w:cs="宋体"/>
                <w:szCs w:val="21"/>
              </w:rPr>
            </w:pPr>
            <w:r w:rsidRPr="00D169B4">
              <w:rPr>
                <w:rFonts w:ascii="宋体" w:hAnsi="宋体" w:cs="宋体" w:hint="eastAsia"/>
                <w:szCs w:val="21"/>
              </w:rPr>
              <w:t>台</w:t>
            </w:r>
          </w:p>
        </w:tc>
        <w:tc>
          <w:tcPr>
            <w:tcW w:w="992" w:type="dxa"/>
            <w:tcBorders>
              <w:top w:val="nil"/>
              <w:left w:val="single" w:sz="4" w:space="0" w:color="auto"/>
              <w:bottom w:val="single" w:sz="4" w:space="0" w:color="auto"/>
              <w:right w:val="single" w:sz="4" w:space="0" w:color="auto"/>
            </w:tcBorders>
            <w:vAlign w:val="center"/>
          </w:tcPr>
          <w:p w:rsidR="006112F7" w:rsidRPr="00D169B4" w:rsidRDefault="006112F7" w:rsidP="00BA043F">
            <w:pPr>
              <w:jc w:val="center"/>
              <w:rPr>
                <w:rFonts w:ascii="宋体" w:hAnsi="宋体" w:cs="宋体"/>
                <w:szCs w:val="21"/>
              </w:rPr>
            </w:pPr>
            <w:r w:rsidRPr="00D169B4">
              <w:rPr>
                <w:rFonts w:ascii="宋体" w:hAnsi="宋体" w:cs="宋体" w:hint="eastAsia"/>
                <w:szCs w:val="21"/>
              </w:rPr>
              <w:t>1</w:t>
            </w:r>
          </w:p>
        </w:tc>
        <w:tc>
          <w:tcPr>
            <w:tcW w:w="993" w:type="dxa"/>
            <w:tcBorders>
              <w:top w:val="nil"/>
              <w:left w:val="nil"/>
              <w:bottom w:val="single" w:sz="4" w:space="0" w:color="auto"/>
              <w:right w:val="single" w:sz="4" w:space="0" w:color="auto"/>
            </w:tcBorders>
            <w:vAlign w:val="center"/>
          </w:tcPr>
          <w:p w:rsidR="006112F7" w:rsidRPr="00D169B4" w:rsidRDefault="006112F7" w:rsidP="00BA043F">
            <w:pPr>
              <w:jc w:val="center"/>
              <w:rPr>
                <w:rFonts w:ascii="宋体" w:hAnsi="宋体" w:cs="宋体"/>
                <w:szCs w:val="21"/>
              </w:rPr>
            </w:pPr>
            <w:r w:rsidRPr="00D169B4">
              <w:rPr>
                <w:rFonts w:ascii="宋体" w:hAnsi="宋体" w:cs="宋体" w:hint="eastAsia"/>
                <w:szCs w:val="21"/>
              </w:rPr>
              <w:t xml:space="preserve">　</w:t>
            </w:r>
          </w:p>
        </w:tc>
        <w:tc>
          <w:tcPr>
            <w:tcW w:w="2835" w:type="dxa"/>
            <w:tcBorders>
              <w:top w:val="nil"/>
              <w:left w:val="nil"/>
              <w:bottom w:val="single" w:sz="4" w:space="0" w:color="auto"/>
              <w:right w:val="single" w:sz="4" w:space="0" w:color="auto"/>
            </w:tcBorders>
            <w:vAlign w:val="center"/>
          </w:tcPr>
          <w:p w:rsidR="006112F7" w:rsidRPr="00D169B4" w:rsidRDefault="006112F7" w:rsidP="00BA043F">
            <w:pPr>
              <w:rPr>
                <w:rFonts w:ascii="宋体" w:hAnsi="宋体" w:cs="宋体"/>
                <w:szCs w:val="21"/>
              </w:rPr>
            </w:pPr>
            <w:r w:rsidRPr="00D169B4">
              <w:rPr>
                <w:rFonts w:ascii="宋体" w:hAnsi="宋体" w:cs="宋体" w:hint="eastAsia"/>
                <w:szCs w:val="21"/>
              </w:rPr>
              <w:t>所有标段</w:t>
            </w:r>
          </w:p>
        </w:tc>
        <w:tc>
          <w:tcPr>
            <w:tcW w:w="1619" w:type="dxa"/>
            <w:tcBorders>
              <w:top w:val="nil"/>
              <w:left w:val="nil"/>
              <w:bottom w:val="single" w:sz="4" w:space="0" w:color="auto"/>
              <w:right w:val="double" w:sz="6" w:space="0" w:color="auto"/>
            </w:tcBorders>
            <w:vAlign w:val="center"/>
          </w:tcPr>
          <w:p w:rsidR="006112F7" w:rsidRPr="00D169B4" w:rsidRDefault="006112F7" w:rsidP="00BA043F">
            <w:pPr>
              <w:jc w:val="center"/>
              <w:rPr>
                <w:rFonts w:ascii="宋体" w:hAnsi="宋体" w:cs="宋体"/>
                <w:szCs w:val="21"/>
              </w:rPr>
            </w:pPr>
          </w:p>
        </w:tc>
      </w:tr>
      <w:tr w:rsidR="006112F7" w:rsidRPr="00D169B4" w:rsidTr="00BA043F">
        <w:trPr>
          <w:trHeight w:val="964"/>
          <w:jc w:val="center"/>
        </w:trPr>
        <w:tc>
          <w:tcPr>
            <w:tcW w:w="526" w:type="dxa"/>
            <w:vMerge w:val="restart"/>
            <w:tcBorders>
              <w:top w:val="single" w:sz="4" w:space="0" w:color="auto"/>
              <w:left w:val="double" w:sz="6" w:space="0" w:color="auto"/>
              <w:bottom w:val="single" w:sz="4" w:space="0" w:color="auto"/>
              <w:right w:val="single" w:sz="4" w:space="0" w:color="auto"/>
            </w:tcBorders>
            <w:vAlign w:val="center"/>
          </w:tcPr>
          <w:p w:rsidR="006112F7" w:rsidRPr="00D169B4" w:rsidRDefault="006112F7" w:rsidP="00BA043F">
            <w:pPr>
              <w:jc w:val="center"/>
              <w:rPr>
                <w:rFonts w:ascii="宋体" w:hAnsi="宋体" w:cs="宋体"/>
                <w:szCs w:val="21"/>
              </w:rPr>
            </w:pPr>
            <w:r w:rsidRPr="00D169B4">
              <w:rPr>
                <w:rFonts w:ascii="宋体" w:hAnsi="宋体" w:cs="宋体" w:hint="eastAsia"/>
                <w:szCs w:val="21"/>
              </w:rPr>
              <w:t>7</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6112F7" w:rsidRPr="00D169B4" w:rsidRDefault="006112F7" w:rsidP="00BA043F">
            <w:pPr>
              <w:jc w:val="center"/>
              <w:rPr>
                <w:rFonts w:ascii="宋体" w:hAnsi="宋体" w:cs="宋体"/>
                <w:szCs w:val="21"/>
              </w:rPr>
            </w:pPr>
            <w:r w:rsidRPr="00D169B4">
              <w:rPr>
                <w:rFonts w:ascii="宋体" w:hAnsi="宋体" w:cs="宋体" w:hint="eastAsia"/>
                <w:szCs w:val="21"/>
              </w:rPr>
              <w:t>发电机</w:t>
            </w:r>
          </w:p>
        </w:tc>
        <w:tc>
          <w:tcPr>
            <w:tcW w:w="727" w:type="dxa"/>
            <w:vMerge w:val="restart"/>
            <w:tcBorders>
              <w:top w:val="single" w:sz="4" w:space="0" w:color="auto"/>
              <w:left w:val="nil"/>
              <w:bottom w:val="single" w:sz="4" w:space="0" w:color="auto"/>
              <w:right w:val="single" w:sz="4" w:space="0" w:color="auto"/>
            </w:tcBorders>
            <w:vAlign w:val="center"/>
          </w:tcPr>
          <w:p w:rsidR="006112F7" w:rsidRPr="00D169B4" w:rsidRDefault="006112F7" w:rsidP="00BA043F">
            <w:pPr>
              <w:jc w:val="center"/>
              <w:rPr>
                <w:rFonts w:ascii="宋体" w:hAnsi="宋体" w:cs="宋体"/>
                <w:szCs w:val="21"/>
              </w:rPr>
            </w:pPr>
            <w:r w:rsidRPr="00D169B4">
              <w:rPr>
                <w:rFonts w:ascii="宋体" w:hAnsi="宋体" w:cs="宋体" w:hint="eastAsia"/>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rsidR="006112F7" w:rsidRPr="00D169B4" w:rsidRDefault="006112F7" w:rsidP="00BA043F">
            <w:pPr>
              <w:jc w:val="center"/>
              <w:rPr>
                <w:rFonts w:ascii="宋体" w:hAnsi="宋体" w:cs="宋体"/>
                <w:szCs w:val="21"/>
              </w:rPr>
            </w:pPr>
            <w:r w:rsidRPr="00D169B4">
              <w:rPr>
                <w:rFonts w:ascii="宋体" w:hAnsi="宋体" w:cs="宋体" w:hint="eastAsia"/>
                <w:szCs w:val="21"/>
              </w:rPr>
              <w:t>3</w:t>
            </w:r>
          </w:p>
        </w:tc>
        <w:tc>
          <w:tcPr>
            <w:tcW w:w="993" w:type="dxa"/>
            <w:tcBorders>
              <w:top w:val="single" w:sz="4" w:space="0" w:color="auto"/>
              <w:left w:val="nil"/>
              <w:bottom w:val="single" w:sz="4" w:space="0" w:color="auto"/>
              <w:right w:val="single" w:sz="4" w:space="0" w:color="auto"/>
            </w:tcBorders>
            <w:vAlign w:val="center"/>
          </w:tcPr>
          <w:p w:rsidR="006112F7" w:rsidRPr="00D169B4" w:rsidRDefault="006112F7" w:rsidP="00BA043F">
            <w:pPr>
              <w:jc w:val="center"/>
              <w:rPr>
                <w:rFonts w:ascii="宋体" w:hAnsi="宋体" w:cs="宋体"/>
                <w:szCs w:val="21"/>
              </w:rPr>
            </w:pPr>
            <w:r w:rsidRPr="00D169B4">
              <w:rPr>
                <w:rFonts w:ascii="宋体" w:hAnsi="宋体" w:cs="宋体" w:hint="eastAsia"/>
                <w:szCs w:val="21"/>
              </w:rPr>
              <w:t xml:space="preserve">　</w:t>
            </w:r>
          </w:p>
        </w:tc>
        <w:tc>
          <w:tcPr>
            <w:tcW w:w="2835" w:type="dxa"/>
            <w:tcBorders>
              <w:top w:val="single" w:sz="4" w:space="0" w:color="auto"/>
              <w:left w:val="nil"/>
              <w:bottom w:val="single" w:sz="4" w:space="0" w:color="auto"/>
              <w:right w:val="single" w:sz="4" w:space="0" w:color="auto"/>
            </w:tcBorders>
            <w:vAlign w:val="center"/>
          </w:tcPr>
          <w:p w:rsidR="006112F7" w:rsidRPr="00D169B4" w:rsidRDefault="006112F7" w:rsidP="00BA043F">
            <w:pPr>
              <w:rPr>
                <w:rFonts w:ascii="宋体" w:hAnsi="宋体" w:cs="宋体"/>
                <w:szCs w:val="21"/>
              </w:rPr>
            </w:pPr>
            <w:r w:rsidRPr="00D169B4">
              <w:rPr>
                <w:rFonts w:ascii="宋体" w:hAnsi="宋体" w:cs="宋体" w:hint="eastAsia"/>
                <w:szCs w:val="21"/>
              </w:rPr>
              <w:t>有泵站的标段</w:t>
            </w:r>
          </w:p>
        </w:tc>
        <w:tc>
          <w:tcPr>
            <w:tcW w:w="1619" w:type="dxa"/>
            <w:tcBorders>
              <w:top w:val="single" w:sz="4" w:space="0" w:color="auto"/>
              <w:left w:val="nil"/>
              <w:bottom w:val="single" w:sz="4" w:space="0" w:color="auto"/>
              <w:right w:val="double" w:sz="6" w:space="0" w:color="auto"/>
            </w:tcBorders>
            <w:vAlign w:val="center"/>
          </w:tcPr>
          <w:p w:rsidR="006112F7" w:rsidRPr="00D169B4" w:rsidRDefault="006112F7" w:rsidP="00BA043F">
            <w:pPr>
              <w:jc w:val="center"/>
              <w:rPr>
                <w:rFonts w:ascii="宋体" w:hAnsi="宋体" w:cs="宋体"/>
                <w:szCs w:val="21"/>
              </w:rPr>
            </w:pPr>
          </w:p>
        </w:tc>
      </w:tr>
      <w:tr w:rsidR="006112F7" w:rsidRPr="00D169B4" w:rsidTr="00BA043F">
        <w:trPr>
          <w:trHeight w:val="876"/>
          <w:jc w:val="center"/>
        </w:trPr>
        <w:tc>
          <w:tcPr>
            <w:tcW w:w="526" w:type="dxa"/>
            <w:vMerge/>
            <w:tcBorders>
              <w:top w:val="nil"/>
              <w:left w:val="double" w:sz="6" w:space="0" w:color="auto"/>
              <w:bottom w:val="single" w:sz="4" w:space="0" w:color="auto"/>
              <w:right w:val="single" w:sz="4" w:space="0" w:color="auto"/>
            </w:tcBorders>
            <w:vAlign w:val="center"/>
          </w:tcPr>
          <w:p w:rsidR="006112F7" w:rsidRPr="00D169B4" w:rsidRDefault="006112F7" w:rsidP="00BA043F">
            <w:pPr>
              <w:rPr>
                <w:rFonts w:ascii="宋体" w:hAnsi="宋体" w:cs="宋体"/>
                <w:szCs w:val="21"/>
              </w:rPr>
            </w:pPr>
          </w:p>
        </w:tc>
        <w:tc>
          <w:tcPr>
            <w:tcW w:w="1559" w:type="dxa"/>
            <w:vMerge/>
            <w:tcBorders>
              <w:top w:val="nil"/>
              <w:left w:val="single" w:sz="4" w:space="0" w:color="auto"/>
              <w:bottom w:val="single" w:sz="4" w:space="0" w:color="auto"/>
              <w:right w:val="single" w:sz="4" w:space="0" w:color="auto"/>
            </w:tcBorders>
            <w:vAlign w:val="center"/>
          </w:tcPr>
          <w:p w:rsidR="006112F7" w:rsidRPr="00D169B4" w:rsidRDefault="006112F7" w:rsidP="00BA043F">
            <w:pPr>
              <w:rPr>
                <w:rFonts w:ascii="宋体" w:hAnsi="宋体" w:cs="宋体"/>
                <w:szCs w:val="21"/>
              </w:rPr>
            </w:pPr>
          </w:p>
        </w:tc>
        <w:tc>
          <w:tcPr>
            <w:tcW w:w="727" w:type="dxa"/>
            <w:vMerge/>
            <w:tcBorders>
              <w:top w:val="single" w:sz="4" w:space="0" w:color="auto"/>
              <w:left w:val="nil"/>
              <w:bottom w:val="single" w:sz="4" w:space="0" w:color="auto"/>
              <w:right w:val="single" w:sz="4" w:space="0" w:color="auto"/>
            </w:tcBorders>
            <w:vAlign w:val="center"/>
          </w:tcPr>
          <w:p w:rsidR="006112F7" w:rsidRPr="00D169B4" w:rsidRDefault="006112F7" w:rsidP="00BA043F">
            <w:pPr>
              <w:rPr>
                <w:rFonts w:ascii="宋体" w:hAnsi="宋体" w:cs="宋体"/>
                <w:szCs w:val="21"/>
              </w:rPr>
            </w:pPr>
          </w:p>
        </w:tc>
        <w:tc>
          <w:tcPr>
            <w:tcW w:w="992" w:type="dxa"/>
            <w:tcBorders>
              <w:top w:val="nil"/>
              <w:left w:val="single" w:sz="4" w:space="0" w:color="auto"/>
              <w:bottom w:val="single" w:sz="4" w:space="0" w:color="auto"/>
              <w:right w:val="single" w:sz="4" w:space="0" w:color="auto"/>
            </w:tcBorders>
            <w:vAlign w:val="center"/>
          </w:tcPr>
          <w:p w:rsidR="006112F7" w:rsidRPr="00D169B4" w:rsidRDefault="006112F7" w:rsidP="00BA043F">
            <w:pPr>
              <w:jc w:val="center"/>
              <w:rPr>
                <w:rFonts w:ascii="宋体" w:hAnsi="宋体" w:cs="宋体"/>
                <w:szCs w:val="21"/>
              </w:rPr>
            </w:pPr>
            <w:r w:rsidRPr="00D169B4">
              <w:rPr>
                <w:rFonts w:ascii="宋体" w:hAnsi="宋体" w:cs="宋体" w:hint="eastAsia"/>
                <w:szCs w:val="21"/>
              </w:rPr>
              <w:t>2</w:t>
            </w:r>
          </w:p>
        </w:tc>
        <w:tc>
          <w:tcPr>
            <w:tcW w:w="993" w:type="dxa"/>
            <w:tcBorders>
              <w:top w:val="nil"/>
              <w:left w:val="nil"/>
              <w:bottom w:val="single" w:sz="4" w:space="0" w:color="auto"/>
              <w:right w:val="single" w:sz="4" w:space="0" w:color="auto"/>
            </w:tcBorders>
            <w:vAlign w:val="bottom"/>
          </w:tcPr>
          <w:p w:rsidR="006112F7" w:rsidRPr="00D169B4" w:rsidRDefault="006112F7" w:rsidP="00BA043F">
            <w:pPr>
              <w:rPr>
                <w:rFonts w:ascii="宋体" w:hAnsi="宋体" w:cs="宋体"/>
                <w:szCs w:val="21"/>
              </w:rPr>
            </w:pPr>
            <w:r w:rsidRPr="00D169B4">
              <w:rPr>
                <w:rFonts w:ascii="宋体" w:hAnsi="宋体" w:cs="宋体" w:hint="eastAsia"/>
                <w:szCs w:val="21"/>
              </w:rPr>
              <w:t xml:space="preserve">　</w:t>
            </w:r>
          </w:p>
        </w:tc>
        <w:tc>
          <w:tcPr>
            <w:tcW w:w="2835" w:type="dxa"/>
            <w:tcBorders>
              <w:top w:val="nil"/>
              <w:left w:val="nil"/>
              <w:bottom w:val="single" w:sz="4" w:space="0" w:color="auto"/>
              <w:right w:val="single" w:sz="4" w:space="0" w:color="auto"/>
            </w:tcBorders>
            <w:vAlign w:val="center"/>
          </w:tcPr>
          <w:p w:rsidR="006112F7" w:rsidRPr="00D169B4" w:rsidRDefault="006112F7" w:rsidP="00BA043F">
            <w:pPr>
              <w:rPr>
                <w:rFonts w:ascii="宋体" w:hAnsi="宋体" w:cs="宋体"/>
                <w:szCs w:val="21"/>
              </w:rPr>
            </w:pPr>
            <w:r w:rsidRPr="00D169B4">
              <w:rPr>
                <w:rFonts w:ascii="宋体" w:hAnsi="宋体" w:cs="宋体" w:hint="eastAsia"/>
                <w:szCs w:val="21"/>
              </w:rPr>
              <w:t>其他标段</w:t>
            </w:r>
          </w:p>
        </w:tc>
        <w:tc>
          <w:tcPr>
            <w:tcW w:w="1619" w:type="dxa"/>
            <w:tcBorders>
              <w:top w:val="nil"/>
              <w:left w:val="nil"/>
              <w:bottom w:val="single" w:sz="4" w:space="0" w:color="auto"/>
              <w:right w:val="double" w:sz="6" w:space="0" w:color="auto"/>
            </w:tcBorders>
            <w:vAlign w:val="center"/>
          </w:tcPr>
          <w:p w:rsidR="006112F7" w:rsidRPr="00D169B4" w:rsidRDefault="006112F7" w:rsidP="00BA043F">
            <w:pPr>
              <w:jc w:val="center"/>
              <w:rPr>
                <w:rFonts w:ascii="宋体" w:hAnsi="宋体" w:cs="宋体"/>
                <w:szCs w:val="21"/>
              </w:rPr>
            </w:pPr>
          </w:p>
        </w:tc>
      </w:tr>
      <w:tr w:rsidR="006112F7" w:rsidRPr="00D169B4" w:rsidTr="00BA043F">
        <w:trPr>
          <w:trHeight w:val="499"/>
          <w:jc w:val="center"/>
        </w:trPr>
        <w:tc>
          <w:tcPr>
            <w:tcW w:w="526" w:type="dxa"/>
            <w:tcBorders>
              <w:top w:val="nil"/>
              <w:left w:val="double" w:sz="6" w:space="0" w:color="auto"/>
              <w:bottom w:val="single" w:sz="4" w:space="0" w:color="auto"/>
              <w:right w:val="single" w:sz="4" w:space="0" w:color="auto"/>
            </w:tcBorders>
            <w:vAlign w:val="center"/>
          </w:tcPr>
          <w:p w:rsidR="006112F7" w:rsidRPr="00D169B4" w:rsidRDefault="006112F7" w:rsidP="00BA043F">
            <w:pPr>
              <w:jc w:val="center"/>
              <w:rPr>
                <w:rFonts w:ascii="宋体" w:hAnsi="宋体" w:cs="宋体"/>
                <w:szCs w:val="21"/>
              </w:rPr>
            </w:pPr>
            <w:r w:rsidRPr="00D169B4">
              <w:rPr>
                <w:rFonts w:ascii="宋体" w:hAnsi="宋体" w:cs="宋体" w:hint="eastAsia"/>
                <w:szCs w:val="21"/>
              </w:rPr>
              <w:t>8</w:t>
            </w:r>
          </w:p>
        </w:tc>
        <w:tc>
          <w:tcPr>
            <w:tcW w:w="1559" w:type="dxa"/>
            <w:tcBorders>
              <w:top w:val="nil"/>
              <w:left w:val="nil"/>
              <w:bottom w:val="single" w:sz="4" w:space="0" w:color="auto"/>
              <w:right w:val="single" w:sz="4" w:space="0" w:color="auto"/>
            </w:tcBorders>
            <w:vAlign w:val="center"/>
          </w:tcPr>
          <w:p w:rsidR="006112F7" w:rsidRPr="00D169B4" w:rsidRDefault="006112F7" w:rsidP="00BA043F">
            <w:pPr>
              <w:jc w:val="center"/>
              <w:rPr>
                <w:rFonts w:ascii="宋体" w:hAnsi="宋体" w:cs="宋体"/>
                <w:szCs w:val="21"/>
              </w:rPr>
            </w:pPr>
            <w:r w:rsidRPr="00D169B4">
              <w:rPr>
                <w:rFonts w:ascii="宋体" w:hAnsi="宋体" w:cs="宋体" w:hint="eastAsia"/>
                <w:szCs w:val="21"/>
              </w:rPr>
              <w:t>排水泵</w:t>
            </w:r>
          </w:p>
        </w:tc>
        <w:tc>
          <w:tcPr>
            <w:tcW w:w="727" w:type="dxa"/>
            <w:tcBorders>
              <w:top w:val="single" w:sz="4" w:space="0" w:color="auto"/>
              <w:left w:val="nil"/>
              <w:bottom w:val="single" w:sz="4" w:space="0" w:color="auto"/>
              <w:right w:val="single" w:sz="4" w:space="0" w:color="auto"/>
            </w:tcBorders>
            <w:vAlign w:val="center"/>
          </w:tcPr>
          <w:p w:rsidR="006112F7" w:rsidRPr="00D169B4" w:rsidRDefault="006112F7" w:rsidP="00BA043F">
            <w:pPr>
              <w:jc w:val="center"/>
              <w:rPr>
                <w:rFonts w:ascii="宋体" w:hAnsi="宋体" w:cs="宋体"/>
                <w:szCs w:val="21"/>
              </w:rPr>
            </w:pPr>
            <w:r w:rsidRPr="00D169B4">
              <w:rPr>
                <w:rFonts w:ascii="宋体" w:hAnsi="宋体" w:cs="宋体" w:hint="eastAsia"/>
                <w:szCs w:val="21"/>
              </w:rPr>
              <w:t>台</w:t>
            </w:r>
          </w:p>
        </w:tc>
        <w:tc>
          <w:tcPr>
            <w:tcW w:w="992" w:type="dxa"/>
            <w:tcBorders>
              <w:top w:val="nil"/>
              <w:left w:val="single" w:sz="4" w:space="0" w:color="auto"/>
              <w:bottom w:val="single" w:sz="4" w:space="0" w:color="auto"/>
              <w:right w:val="single" w:sz="4" w:space="0" w:color="auto"/>
            </w:tcBorders>
            <w:vAlign w:val="center"/>
          </w:tcPr>
          <w:p w:rsidR="006112F7" w:rsidRPr="00D169B4" w:rsidRDefault="006112F7" w:rsidP="00BA043F">
            <w:pPr>
              <w:jc w:val="center"/>
              <w:rPr>
                <w:rFonts w:ascii="宋体" w:hAnsi="宋体" w:cs="宋体"/>
                <w:szCs w:val="21"/>
              </w:rPr>
            </w:pPr>
            <w:r w:rsidRPr="00D169B4">
              <w:rPr>
                <w:rFonts w:ascii="宋体" w:hAnsi="宋体" w:cs="宋体" w:hint="eastAsia"/>
                <w:szCs w:val="21"/>
              </w:rPr>
              <w:t>2</w:t>
            </w:r>
          </w:p>
        </w:tc>
        <w:tc>
          <w:tcPr>
            <w:tcW w:w="993" w:type="dxa"/>
            <w:tcBorders>
              <w:top w:val="nil"/>
              <w:left w:val="nil"/>
              <w:bottom w:val="single" w:sz="4" w:space="0" w:color="auto"/>
              <w:right w:val="single" w:sz="4" w:space="0" w:color="auto"/>
            </w:tcBorders>
            <w:vAlign w:val="center"/>
          </w:tcPr>
          <w:p w:rsidR="006112F7" w:rsidRPr="00D169B4" w:rsidRDefault="006112F7" w:rsidP="00BA043F">
            <w:pPr>
              <w:jc w:val="center"/>
              <w:rPr>
                <w:rFonts w:ascii="宋体" w:hAnsi="宋体" w:cs="宋体"/>
                <w:szCs w:val="21"/>
              </w:rPr>
            </w:pPr>
            <w:r w:rsidRPr="00D169B4">
              <w:rPr>
                <w:rFonts w:ascii="宋体" w:hAnsi="宋体" w:cs="宋体" w:hint="eastAsia"/>
                <w:szCs w:val="21"/>
              </w:rPr>
              <w:t xml:space="preserve">　</w:t>
            </w:r>
          </w:p>
        </w:tc>
        <w:tc>
          <w:tcPr>
            <w:tcW w:w="2835" w:type="dxa"/>
            <w:tcBorders>
              <w:top w:val="nil"/>
              <w:left w:val="nil"/>
              <w:bottom w:val="single" w:sz="4" w:space="0" w:color="auto"/>
              <w:right w:val="single" w:sz="4" w:space="0" w:color="auto"/>
            </w:tcBorders>
            <w:vAlign w:val="center"/>
          </w:tcPr>
          <w:p w:rsidR="006112F7" w:rsidRPr="00D169B4" w:rsidRDefault="006112F7" w:rsidP="00BA043F">
            <w:pPr>
              <w:rPr>
                <w:rFonts w:ascii="宋体" w:hAnsi="宋体" w:cs="宋体"/>
                <w:szCs w:val="21"/>
              </w:rPr>
            </w:pPr>
            <w:r w:rsidRPr="00D169B4">
              <w:rPr>
                <w:rFonts w:ascii="宋体" w:hAnsi="宋体" w:cs="宋体" w:hint="eastAsia"/>
                <w:szCs w:val="21"/>
              </w:rPr>
              <w:t>所有标段</w:t>
            </w:r>
          </w:p>
        </w:tc>
        <w:tc>
          <w:tcPr>
            <w:tcW w:w="1619" w:type="dxa"/>
            <w:tcBorders>
              <w:top w:val="nil"/>
              <w:left w:val="nil"/>
              <w:bottom w:val="single" w:sz="4" w:space="0" w:color="auto"/>
              <w:right w:val="double" w:sz="6" w:space="0" w:color="auto"/>
            </w:tcBorders>
            <w:vAlign w:val="center"/>
          </w:tcPr>
          <w:p w:rsidR="006112F7" w:rsidRPr="00D169B4" w:rsidRDefault="006112F7" w:rsidP="00BA043F">
            <w:pPr>
              <w:jc w:val="center"/>
              <w:rPr>
                <w:rFonts w:ascii="宋体" w:hAnsi="宋体" w:cs="宋体"/>
                <w:szCs w:val="21"/>
              </w:rPr>
            </w:pPr>
          </w:p>
        </w:tc>
      </w:tr>
    </w:tbl>
    <w:p w:rsidR="006112F7" w:rsidRPr="00D169B4" w:rsidRDefault="006112F7" w:rsidP="006112F7">
      <w:pPr>
        <w:spacing w:line="360" w:lineRule="auto"/>
        <w:rPr>
          <w:rFonts w:ascii="宋体" w:hAnsi="宋体"/>
        </w:rPr>
      </w:pPr>
      <w:r w:rsidRPr="00D169B4">
        <w:rPr>
          <w:rFonts w:ascii="宋体" w:hAnsi="宋体" w:hint="eastAsia"/>
        </w:rPr>
        <w:t xml:space="preserve">4.2 </w:t>
      </w:r>
      <w:r w:rsidRPr="00D169B4">
        <w:rPr>
          <w:rFonts w:ascii="宋体" w:hAnsi="宋体" w:hint="eastAsia"/>
        </w:rPr>
        <w:t>技术人员配备要求</w:t>
      </w:r>
    </w:p>
    <w:p w:rsidR="006112F7" w:rsidRPr="00D169B4" w:rsidRDefault="006112F7" w:rsidP="006112F7">
      <w:pPr>
        <w:spacing w:line="360" w:lineRule="auto"/>
        <w:ind w:firstLineChars="200" w:firstLine="440"/>
        <w:rPr>
          <w:rFonts w:ascii="宋体" w:hAnsi="宋体"/>
        </w:rPr>
      </w:pPr>
      <w:r w:rsidRPr="00D169B4">
        <w:rPr>
          <w:rFonts w:ascii="宋体" w:hAnsi="宋体" w:hint="eastAsia"/>
          <w:szCs w:val="21"/>
        </w:rPr>
        <w:lastRenderedPageBreak/>
        <w:t>养护企业必须专职配备专职项目经理、桥梁工程师、安全文明施工管理人员、内业资料员各一名，</w:t>
      </w:r>
      <w:r w:rsidRPr="00D169B4">
        <w:rPr>
          <w:rFonts w:hint="eastAsia"/>
          <w:szCs w:val="21"/>
        </w:rPr>
        <w:t>道路巡视检查人员若干。</w:t>
      </w:r>
      <w:r w:rsidRPr="00D169B4">
        <w:rPr>
          <w:rFonts w:ascii="宋体" w:hAnsi="宋体" w:hint="eastAsia"/>
          <w:szCs w:val="21"/>
        </w:rPr>
        <w:t>其中</w:t>
      </w:r>
      <w:r w:rsidRPr="00D169B4">
        <w:rPr>
          <w:rFonts w:ascii="宋体" w:hAnsi="宋体" w:cs="宋体" w:hint="eastAsia"/>
          <w:szCs w:val="21"/>
        </w:rPr>
        <w:t>项目经理</w:t>
      </w:r>
      <w:r w:rsidRPr="00D169B4">
        <w:rPr>
          <w:rFonts w:ascii="宋体" w:hAnsi="宋体" w:hint="eastAsia"/>
          <w:szCs w:val="21"/>
        </w:rPr>
        <w:t>应当考虑具有中华人民共和国住房和城乡建设部颁发的市政公用工程或者公路工程二级（或以上）建造师资格担任，并提供证书。</w:t>
      </w:r>
    </w:p>
    <w:p w:rsidR="006112F7" w:rsidRPr="00D169B4" w:rsidRDefault="006112F7" w:rsidP="006112F7">
      <w:pPr>
        <w:rPr>
          <w:rFonts w:ascii="宋体" w:hAnsi="宋体"/>
        </w:rPr>
      </w:pPr>
    </w:p>
    <w:p w:rsidR="006112F7" w:rsidRPr="00D169B4" w:rsidRDefault="006112F7" w:rsidP="006112F7">
      <w:pPr>
        <w:rPr>
          <w:rFonts w:ascii="宋体" w:hAnsi="宋体"/>
        </w:rPr>
      </w:pPr>
    </w:p>
    <w:p w:rsidR="006112F7" w:rsidRPr="00D169B4" w:rsidRDefault="006112F7" w:rsidP="006112F7">
      <w:pPr>
        <w:pStyle w:val="ae"/>
        <w:snapToGrid w:val="0"/>
        <w:spacing w:before="156" w:after="156" w:line="360" w:lineRule="auto"/>
        <w:ind w:firstLineChars="200" w:firstLine="422"/>
        <w:rPr>
          <w:rFonts w:ascii="Times New Roman" w:hAnsi="宋体"/>
          <w:b/>
          <w:szCs w:val="21"/>
        </w:rPr>
      </w:pPr>
      <w:r w:rsidRPr="00D169B4">
        <w:rPr>
          <w:rFonts w:ascii="Times New Roman" w:hAnsi="宋体" w:hint="eastAsia"/>
          <w:b/>
          <w:szCs w:val="21"/>
        </w:rPr>
        <w:t>二、技术规范书与监督考核管理办法</w:t>
      </w:r>
    </w:p>
    <w:p w:rsidR="006112F7" w:rsidRPr="00D169B4" w:rsidRDefault="006112F7" w:rsidP="006112F7">
      <w:pPr>
        <w:spacing w:line="360" w:lineRule="auto"/>
        <w:jc w:val="center"/>
        <w:rPr>
          <w:rFonts w:ascii="宋体"/>
          <w:b/>
          <w:sz w:val="28"/>
          <w:szCs w:val="28"/>
        </w:rPr>
      </w:pPr>
      <w:r w:rsidRPr="00D169B4">
        <w:rPr>
          <w:rFonts w:ascii="宋体" w:hint="eastAsia"/>
          <w:b/>
          <w:sz w:val="28"/>
          <w:szCs w:val="28"/>
        </w:rPr>
        <w:t>养护维修技术规范书</w:t>
      </w:r>
    </w:p>
    <w:p w:rsidR="006112F7" w:rsidRPr="00D169B4" w:rsidRDefault="006112F7" w:rsidP="006112F7">
      <w:pPr>
        <w:spacing w:line="360" w:lineRule="auto"/>
        <w:ind w:firstLineChars="196" w:firstLine="431"/>
        <w:rPr>
          <w:rFonts w:ascii="宋体" w:hAnsi="宋体"/>
          <w:b/>
        </w:rPr>
      </w:pPr>
    </w:p>
    <w:p w:rsidR="006112F7" w:rsidRPr="00D169B4" w:rsidRDefault="006112F7" w:rsidP="006112F7">
      <w:pPr>
        <w:spacing w:line="360" w:lineRule="auto"/>
        <w:ind w:firstLineChars="200" w:firstLine="440"/>
        <w:rPr>
          <w:rFonts w:ascii="宋体" w:hAnsi="宋体"/>
          <w:szCs w:val="21"/>
        </w:rPr>
      </w:pPr>
      <w:r w:rsidRPr="00D169B4">
        <w:rPr>
          <w:rFonts w:ascii="宋体" w:hAnsi="宋体" w:hint="eastAsia"/>
          <w:szCs w:val="21"/>
        </w:rPr>
        <w:t>为确保青浦区市政道路路桥的快速、安全、舒适、畅通，中标人应对道路及其附属设施进行经常性、及时性、周期性和预防性地维修保养，保证道路的正常使用功能，同时应会同招标单位等有关部门迅速排除交通阻塞，并及时修复被损设施，做到路面平整整洁、设施规范齐全、运行状况良好。</w:t>
      </w:r>
    </w:p>
    <w:p w:rsidR="006112F7" w:rsidRPr="00D169B4" w:rsidRDefault="006112F7" w:rsidP="006112F7">
      <w:pPr>
        <w:spacing w:line="360" w:lineRule="auto"/>
        <w:ind w:firstLineChars="200" w:firstLine="440"/>
        <w:rPr>
          <w:rFonts w:ascii="宋体" w:hAnsi="宋体"/>
          <w:szCs w:val="21"/>
        </w:rPr>
      </w:pPr>
    </w:p>
    <w:p w:rsidR="006112F7" w:rsidRPr="00D169B4" w:rsidRDefault="006112F7" w:rsidP="006112F7">
      <w:pPr>
        <w:spacing w:line="360" w:lineRule="auto"/>
        <w:rPr>
          <w:rFonts w:ascii="宋体" w:hAnsi="宋体"/>
          <w:b/>
          <w:szCs w:val="21"/>
        </w:rPr>
      </w:pPr>
      <w:r w:rsidRPr="00D169B4">
        <w:rPr>
          <w:rFonts w:ascii="宋体" w:hAnsi="宋体" w:hint="eastAsia"/>
          <w:b/>
          <w:szCs w:val="21"/>
        </w:rPr>
        <w:t>1</w:t>
      </w:r>
      <w:r w:rsidRPr="00D169B4">
        <w:rPr>
          <w:rFonts w:ascii="宋体" w:hAnsi="宋体" w:hint="eastAsia"/>
          <w:b/>
          <w:szCs w:val="21"/>
        </w:rPr>
        <w:t>、市政养护管理应符合下列要求：</w:t>
      </w:r>
    </w:p>
    <w:p w:rsidR="006112F7" w:rsidRPr="00D169B4" w:rsidRDefault="006112F7" w:rsidP="006112F7">
      <w:pPr>
        <w:spacing w:line="360" w:lineRule="auto"/>
        <w:ind w:firstLineChars="200" w:firstLine="440"/>
        <w:rPr>
          <w:rFonts w:ascii="宋体" w:hAnsi="宋体"/>
          <w:szCs w:val="21"/>
        </w:rPr>
      </w:pPr>
      <w:r w:rsidRPr="00D169B4">
        <w:rPr>
          <w:rFonts w:ascii="宋体" w:hAnsi="宋体"/>
          <w:szCs w:val="21"/>
        </w:rPr>
        <w:t>1</w:t>
      </w:r>
      <w:r w:rsidRPr="00D169B4">
        <w:rPr>
          <w:rFonts w:ascii="宋体" w:hAnsi="宋体" w:hint="eastAsia"/>
          <w:szCs w:val="21"/>
        </w:rPr>
        <w:t>、除了发生不可抗力的事件外，在任何情况下应保持道路畅通，道路设施处于完好的技术状态。</w:t>
      </w:r>
    </w:p>
    <w:p w:rsidR="006112F7" w:rsidRPr="00D169B4" w:rsidRDefault="006112F7" w:rsidP="006112F7">
      <w:pPr>
        <w:spacing w:line="360" w:lineRule="auto"/>
        <w:ind w:firstLineChars="200" w:firstLine="440"/>
        <w:rPr>
          <w:rFonts w:ascii="宋体" w:hAnsi="宋体"/>
          <w:szCs w:val="21"/>
        </w:rPr>
      </w:pPr>
      <w:r w:rsidRPr="00D169B4">
        <w:rPr>
          <w:rFonts w:ascii="宋体" w:hAnsi="宋体"/>
          <w:szCs w:val="21"/>
        </w:rPr>
        <w:t>2</w:t>
      </w:r>
      <w:r w:rsidRPr="00D169B4">
        <w:rPr>
          <w:rFonts w:ascii="宋体" w:hAnsi="宋体" w:hint="eastAsia"/>
          <w:szCs w:val="21"/>
        </w:rPr>
        <w:t>、通过巡视等方法及时掌握道路的路况信息，作出准确预测，采取必要的预防性措施。</w:t>
      </w:r>
    </w:p>
    <w:p w:rsidR="006112F7" w:rsidRPr="00D169B4" w:rsidRDefault="006112F7" w:rsidP="006112F7">
      <w:pPr>
        <w:spacing w:line="360" w:lineRule="auto"/>
        <w:ind w:firstLineChars="200" w:firstLine="440"/>
        <w:rPr>
          <w:rFonts w:ascii="宋体" w:hAnsi="宋体"/>
          <w:szCs w:val="21"/>
        </w:rPr>
      </w:pPr>
      <w:r w:rsidRPr="00D169B4">
        <w:rPr>
          <w:rFonts w:ascii="宋体" w:hAnsi="宋体"/>
          <w:szCs w:val="21"/>
        </w:rPr>
        <w:t>3</w:t>
      </w:r>
      <w:r w:rsidRPr="00D169B4">
        <w:rPr>
          <w:rFonts w:ascii="宋体" w:hAnsi="宋体" w:hint="eastAsia"/>
          <w:szCs w:val="21"/>
        </w:rPr>
        <w:t>、为确保道路设施迅速得到养护与维修，应以机械化养护为主。</w:t>
      </w:r>
    </w:p>
    <w:p w:rsidR="006112F7" w:rsidRPr="00D169B4" w:rsidRDefault="006112F7" w:rsidP="006112F7">
      <w:pPr>
        <w:spacing w:line="360" w:lineRule="auto"/>
        <w:ind w:firstLineChars="200" w:firstLine="440"/>
        <w:rPr>
          <w:rFonts w:ascii="宋体" w:hAnsi="宋体"/>
          <w:szCs w:val="21"/>
        </w:rPr>
      </w:pPr>
      <w:r w:rsidRPr="00D169B4">
        <w:rPr>
          <w:rFonts w:ascii="宋体" w:hAnsi="宋体"/>
          <w:szCs w:val="21"/>
        </w:rPr>
        <w:t>4</w:t>
      </w:r>
      <w:r w:rsidRPr="00D169B4">
        <w:rPr>
          <w:rFonts w:ascii="宋体" w:hAnsi="宋体" w:hint="eastAsia"/>
          <w:szCs w:val="21"/>
        </w:rPr>
        <w:t>、在道路用地范围内，作业人员必须着具有反光功能的桔红色工作套装；养护作业机械必须按标准涂以桔黄色，且按标准安装示警灯。施工作业区域布置应按交通部</w:t>
      </w:r>
      <w:r w:rsidRPr="00D169B4">
        <w:rPr>
          <w:rFonts w:ascii="宋体" w:hAnsi="宋体" w:hint="eastAsia"/>
          <w:szCs w:val="21"/>
        </w:rPr>
        <w:lastRenderedPageBreak/>
        <w:t>道路《养护安全作业规程》执行（</w:t>
      </w:r>
      <w:r w:rsidRPr="00D169B4">
        <w:rPr>
          <w:rFonts w:ascii="宋体" w:hAnsi="宋体"/>
          <w:szCs w:val="21"/>
        </w:rPr>
        <w:t>JTGH30-2004</w:t>
      </w:r>
      <w:r w:rsidRPr="00D169B4">
        <w:rPr>
          <w:rFonts w:ascii="宋体" w:hAnsi="宋体" w:hint="eastAsia"/>
          <w:szCs w:val="21"/>
        </w:rPr>
        <w:t>）。养护作业人员需要乘车上路养护作业时，一律乘坐黄色载人客车或黄色客货两用车。</w:t>
      </w:r>
    </w:p>
    <w:p w:rsidR="006112F7" w:rsidRPr="00D169B4" w:rsidRDefault="006112F7" w:rsidP="006112F7">
      <w:pPr>
        <w:spacing w:line="360" w:lineRule="auto"/>
        <w:ind w:firstLineChars="200" w:firstLine="440"/>
        <w:rPr>
          <w:rFonts w:ascii="宋体" w:hAnsi="宋体"/>
          <w:szCs w:val="21"/>
        </w:rPr>
      </w:pPr>
      <w:r w:rsidRPr="00D169B4">
        <w:rPr>
          <w:rFonts w:ascii="宋体" w:hAnsi="宋体"/>
          <w:szCs w:val="21"/>
        </w:rPr>
        <w:t>5</w:t>
      </w:r>
      <w:r w:rsidRPr="00D169B4">
        <w:rPr>
          <w:rFonts w:ascii="宋体" w:hAnsi="宋体" w:hint="eastAsia"/>
          <w:szCs w:val="21"/>
        </w:rPr>
        <w:t>、做好文明养护，突出“以人为本，以车为本”服务理念，做到工完料清，料完场清，将影响交通降低到最低限度。</w:t>
      </w:r>
    </w:p>
    <w:p w:rsidR="006112F7" w:rsidRPr="00D169B4" w:rsidRDefault="006112F7" w:rsidP="006112F7">
      <w:pPr>
        <w:spacing w:line="360" w:lineRule="auto"/>
        <w:ind w:firstLineChars="200" w:firstLine="440"/>
        <w:rPr>
          <w:rFonts w:ascii="宋体" w:hAnsi="宋体"/>
          <w:szCs w:val="21"/>
        </w:rPr>
      </w:pPr>
      <w:r w:rsidRPr="00D169B4">
        <w:rPr>
          <w:rFonts w:ascii="宋体" w:hAnsi="宋体" w:hint="eastAsia"/>
          <w:szCs w:val="21"/>
        </w:rPr>
        <w:t>6</w:t>
      </w:r>
      <w:r w:rsidRPr="00D169B4">
        <w:rPr>
          <w:rFonts w:ascii="宋体" w:hAnsi="宋体" w:hint="eastAsia"/>
          <w:szCs w:val="21"/>
        </w:rPr>
        <w:t>、认真贯彻执行各类应急预案，做好防汛防台防冻、窨井盖缺损、路面油污等各类突发事件，确保道路安全、畅通。</w:t>
      </w:r>
    </w:p>
    <w:p w:rsidR="006112F7" w:rsidRPr="00D169B4" w:rsidRDefault="006112F7" w:rsidP="006112F7">
      <w:pPr>
        <w:spacing w:line="360" w:lineRule="auto"/>
        <w:ind w:firstLineChars="200" w:firstLine="440"/>
        <w:rPr>
          <w:rFonts w:ascii="宋体" w:hAnsi="宋体"/>
          <w:szCs w:val="21"/>
        </w:rPr>
      </w:pPr>
      <w:r w:rsidRPr="00D169B4">
        <w:rPr>
          <w:rFonts w:ascii="宋体" w:hAnsi="宋体" w:hint="eastAsia"/>
          <w:szCs w:val="21"/>
        </w:rPr>
        <w:t>7</w:t>
      </w:r>
      <w:r w:rsidRPr="00D169B4">
        <w:rPr>
          <w:rFonts w:ascii="宋体" w:hAnsi="宋体" w:hint="eastAsia"/>
          <w:szCs w:val="21"/>
        </w:rPr>
        <w:t>、养护作业过程中发生的质量、安全事故及突发性事件必须第一时间上报公路所。</w:t>
      </w:r>
    </w:p>
    <w:p w:rsidR="006112F7" w:rsidRPr="00D169B4" w:rsidRDefault="006112F7" w:rsidP="006112F7">
      <w:pPr>
        <w:spacing w:line="360" w:lineRule="auto"/>
        <w:ind w:firstLineChars="200" w:firstLine="440"/>
        <w:rPr>
          <w:rFonts w:ascii="宋体" w:hAnsi="宋体"/>
          <w:szCs w:val="21"/>
        </w:rPr>
      </w:pPr>
      <w:r w:rsidRPr="00D169B4">
        <w:rPr>
          <w:rFonts w:ascii="宋体" w:hAnsi="宋体" w:hint="eastAsia"/>
          <w:szCs w:val="21"/>
        </w:rPr>
        <w:t>8</w:t>
      </w:r>
      <w:r w:rsidRPr="00D169B4">
        <w:rPr>
          <w:rFonts w:ascii="宋体" w:hAnsi="宋体" w:hint="eastAsia"/>
          <w:szCs w:val="21"/>
        </w:rPr>
        <w:t>、</w:t>
      </w:r>
      <w:r w:rsidRPr="00D169B4">
        <w:rPr>
          <w:rFonts w:ascii="宋体" w:hAnsi="宋体" w:hint="eastAsia"/>
          <w:szCs w:val="21"/>
        </w:rPr>
        <w:t xml:space="preserve"> </w:t>
      </w:r>
      <w:r w:rsidRPr="00D169B4">
        <w:rPr>
          <w:rFonts w:ascii="宋体" w:hAnsi="宋体" w:hint="eastAsia"/>
          <w:szCs w:val="21"/>
        </w:rPr>
        <w:t>对来信来电来访进行及时分析处理，将处理结果及时反馈联系人或来信来电人。</w:t>
      </w:r>
    </w:p>
    <w:p w:rsidR="006112F7" w:rsidRPr="00D169B4" w:rsidRDefault="006112F7" w:rsidP="006112F7">
      <w:pPr>
        <w:spacing w:line="360" w:lineRule="auto"/>
        <w:rPr>
          <w:rFonts w:ascii="宋体" w:hAnsi="宋体"/>
          <w:b/>
          <w:szCs w:val="21"/>
        </w:rPr>
      </w:pPr>
      <w:r w:rsidRPr="00D169B4">
        <w:rPr>
          <w:rFonts w:ascii="宋体" w:hAnsi="宋体" w:hint="eastAsia"/>
          <w:b/>
          <w:szCs w:val="21"/>
        </w:rPr>
        <w:t>2</w:t>
      </w:r>
      <w:r w:rsidRPr="00D169B4">
        <w:rPr>
          <w:rFonts w:ascii="宋体" w:hAnsi="宋体" w:hint="eastAsia"/>
          <w:b/>
          <w:szCs w:val="21"/>
        </w:rPr>
        <w:t>、工程日常养护与管理责任</w:t>
      </w:r>
    </w:p>
    <w:p w:rsidR="006112F7" w:rsidRPr="00D169B4" w:rsidRDefault="006112F7" w:rsidP="006112F7">
      <w:pPr>
        <w:spacing w:line="360" w:lineRule="auto"/>
        <w:ind w:firstLineChars="200" w:firstLine="440"/>
        <w:rPr>
          <w:rFonts w:ascii="宋体" w:hAnsi="宋体"/>
          <w:szCs w:val="21"/>
        </w:rPr>
      </w:pPr>
      <w:r w:rsidRPr="00D169B4">
        <w:rPr>
          <w:rFonts w:hint="eastAsia"/>
        </w:rPr>
        <w:t>1</w:t>
      </w:r>
      <w:r w:rsidRPr="00D169B4">
        <w:rPr>
          <w:rFonts w:hint="eastAsia"/>
        </w:rPr>
        <w:t>、</w:t>
      </w:r>
      <w:r w:rsidRPr="00D169B4">
        <w:rPr>
          <w:rFonts w:hint="eastAsia"/>
        </w:rPr>
        <w:t xml:space="preserve"> </w:t>
      </w:r>
      <w:r w:rsidRPr="00D169B4">
        <w:rPr>
          <w:rFonts w:ascii="宋体" w:hAnsi="宋体" w:hint="eastAsia"/>
          <w:szCs w:val="21"/>
        </w:rPr>
        <w:t>养护公司应对道路及其附属设施进行经常性、及时性、周期性、预防性的维修保养，确保道路畅、洁、舒、美。</w:t>
      </w:r>
    </w:p>
    <w:p w:rsidR="006112F7" w:rsidRPr="00D169B4" w:rsidRDefault="006112F7" w:rsidP="006112F7">
      <w:pPr>
        <w:spacing w:line="360" w:lineRule="auto"/>
        <w:ind w:firstLineChars="200" w:firstLine="440"/>
        <w:rPr>
          <w:rFonts w:ascii="宋体" w:hAnsi="宋体"/>
          <w:szCs w:val="21"/>
        </w:rPr>
      </w:pPr>
      <w:r w:rsidRPr="00D169B4">
        <w:rPr>
          <w:rFonts w:ascii="宋体" w:hAnsi="宋体" w:hint="eastAsia"/>
          <w:szCs w:val="21"/>
        </w:rPr>
        <w:t>2</w:t>
      </w:r>
      <w:r w:rsidRPr="00D169B4">
        <w:rPr>
          <w:rFonts w:ascii="宋体" w:hAnsi="宋体" w:hint="eastAsia"/>
          <w:szCs w:val="21"/>
        </w:rPr>
        <w:t>、各养护道班对所管辖的养护标段必须做到每天巡视覆盖率</w:t>
      </w:r>
      <w:r w:rsidRPr="00D169B4">
        <w:rPr>
          <w:rFonts w:ascii="宋体" w:hAnsi="宋体" w:hint="eastAsia"/>
          <w:szCs w:val="21"/>
        </w:rPr>
        <w:t>100%</w:t>
      </w:r>
      <w:r w:rsidRPr="00D169B4">
        <w:rPr>
          <w:rFonts w:ascii="宋体" w:hAnsi="宋体" w:hint="eastAsia"/>
          <w:szCs w:val="21"/>
        </w:rPr>
        <w:t>，做好原始记录，根据不同情况，分别处理：发现路面有坑塘、拥包、沉陷等可能危及行车安全的病害，必须立即做好防护措施，并在</w:t>
      </w:r>
      <w:r w:rsidRPr="00D169B4">
        <w:rPr>
          <w:rFonts w:ascii="宋体" w:hAnsi="宋体" w:hint="eastAsia"/>
          <w:szCs w:val="21"/>
        </w:rPr>
        <w:t>4</w:t>
      </w:r>
      <w:r w:rsidRPr="00D169B4">
        <w:rPr>
          <w:rFonts w:ascii="宋体" w:hAnsi="宋体" w:hint="eastAsia"/>
          <w:szCs w:val="21"/>
        </w:rPr>
        <w:t>小时内进行修复；对窨井盖缺损、被盗、行道树倒塌在车行道上，接到来电后</w:t>
      </w:r>
      <w:r w:rsidRPr="00D169B4">
        <w:rPr>
          <w:rFonts w:ascii="宋体" w:hAnsi="宋体" w:hint="eastAsia"/>
          <w:szCs w:val="21"/>
        </w:rPr>
        <w:t>1</w:t>
      </w:r>
      <w:r w:rsidRPr="00D169B4">
        <w:rPr>
          <w:rFonts w:ascii="宋体" w:hAnsi="宋体" w:hint="eastAsia"/>
          <w:szCs w:val="21"/>
        </w:rPr>
        <w:t>小时内赶赴现场，并在</w:t>
      </w:r>
      <w:r w:rsidRPr="00D169B4">
        <w:rPr>
          <w:rFonts w:ascii="宋体" w:hAnsi="宋体" w:hint="eastAsia"/>
          <w:szCs w:val="21"/>
        </w:rPr>
        <w:t>2</w:t>
      </w:r>
      <w:r w:rsidRPr="00D169B4">
        <w:rPr>
          <w:rFonts w:ascii="宋体" w:hAnsi="宋体" w:hint="eastAsia"/>
          <w:szCs w:val="21"/>
        </w:rPr>
        <w:t>小时内修复处理（遇特殊情况，先采取有效的安全措施，然后修复）；发现一般病害在</w:t>
      </w:r>
      <w:r w:rsidRPr="00D169B4">
        <w:rPr>
          <w:rFonts w:ascii="宋体" w:hAnsi="宋体" w:hint="eastAsia"/>
          <w:szCs w:val="21"/>
        </w:rPr>
        <w:t>2</w:t>
      </w:r>
      <w:r w:rsidRPr="00D169B4">
        <w:rPr>
          <w:rFonts w:ascii="宋体" w:hAnsi="宋体" w:hint="eastAsia"/>
          <w:szCs w:val="21"/>
        </w:rPr>
        <w:t>天内进行处理，同时做好记录，及时将处理结果进行反馈。</w:t>
      </w:r>
    </w:p>
    <w:p w:rsidR="006112F7" w:rsidRPr="00D169B4" w:rsidRDefault="006112F7" w:rsidP="006112F7">
      <w:pPr>
        <w:spacing w:line="360" w:lineRule="auto"/>
        <w:ind w:firstLineChars="200" w:firstLine="440"/>
        <w:rPr>
          <w:rFonts w:ascii="宋体" w:hAnsi="宋体"/>
          <w:szCs w:val="21"/>
        </w:rPr>
      </w:pPr>
      <w:r w:rsidRPr="00D169B4">
        <w:rPr>
          <w:rFonts w:ascii="宋体" w:hAnsi="宋体" w:hint="eastAsia"/>
          <w:szCs w:val="21"/>
        </w:rPr>
        <w:t>3</w:t>
      </w:r>
      <w:r w:rsidRPr="00D169B4">
        <w:rPr>
          <w:rFonts w:ascii="宋体" w:hAnsi="宋体" w:hint="eastAsia"/>
          <w:szCs w:val="21"/>
        </w:rPr>
        <w:t>、做好日常养护的质量、安全、文明施工，养护作业区域做好安全措施，养护作业人员必须穿统一的标志服，夜间穿反光标志服，作业机械设备必须按标准涂以桔黄色，且安装黄色警示灯。</w:t>
      </w:r>
    </w:p>
    <w:p w:rsidR="006112F7" w:rsidRPr="00D169B4" w:rsidRDefault="006112F7" w:rsidP="006112F7">
      <w:pPr>
        <w:spacing w:line="360" w:lineRule="auto"/>
        <w:ind w:firstLineChars="200" w:firstLine="440"/>
        <w:rPr>
          <w:rFonts w:ascii="宋体" w:hAnsi="宋体"/>
          <w:szCs w:val="21"/>
        </w:rPr>
      </w:pPr>
      <w:r w:rsidRPr="00D169B4">
        <w:rPr>
          <w:rFonts w:ascii="宋体" w:hAnsi="宋体" w:hint="eastAsia"/>
          <w:szCs w:val="21"/>
        </w:rPr>
        <w:lastRenderedPageBreak/>
        <w:t>4</w:t>
      </w:r>
      <w:r w:rsidRPr="00D169B4">
        <w:rPr>
          <w:rFonts w:ascii="宋体" w:hAnsi="宋体" w:hint="eastAsia"/>
          <w:szCs w:val="21"/>
        </w:rPr>
        <w:t>、建立一支应急保障队伍，并设立应急仓库，配备充足的应急物资。快速处理各类突发事件，做好“</w:t>
      </w:r>
      <w:r w:rsidRPr="00D169B4">
        <w:rPr>
          <w:rFonts w:ascii="宋体" w:hAnsi="宋体" w:hint="eastAsia"/>
          <w:szCs w:val="21"/>
        </w:rPr>
        <w:t>12319</w:t>
      </w:r>
      <w:r w:rsidRPr="00D169B4">
        <w:rPr>
          <w:rFonts w:ascii="宋体" w:hAnsi="宋体" w:hint="eastAsia"/>
          <w:szCs w:val="21"/>
        </w:rPr>
        <w:t>”网格化单子处置，对窨井盖缺损、路面油污、遇到车辆撒落渣土等各类突发事件在发现或接到通知后</w:t>
      </w:r>
      <w:r w:rsidRPr="00D169B4">
        <w:rPr>
          <w:rFonts w:ascii="宋体" w:hAnsi="宋体" w:hint="eastAsia"/>
          <w:szCs w:val="21"/>
        </w:rPr>
        <w:t>4</w:t>
      </w:r>
      <w:r w:rsidRPr="00D169B4">
        <w:rPr>
          <w:rFonts w:ascii="宋体" w:hAnsi="宋体" w:hint="eastAsia"/>
          <w:szCs w:val="21"/>
        </w:rPr>
        <w:t>小时内清除，并及时将处置结果进行反馈。</w:t>
      </w:r>
    </w:p>
    <w:p w:rsidR="006112F7" w:rsidRPr="00D169B4" w:rsidRDefault="006112F7" w:rsidP="006112F7">
      <w:pPr>
        <w:spacing w:line="360" w:lineRule="auto"/>
        <w:ind w:firstLineChars="200" w:firstLine="440"/>
        <w:rPr>
          <w:rFonts w:ascii="宋体" w:hAnsi="宋体"/>
          <w:szCs w:val="21"/>
        </w:rPr>
      </w:pPr>
      <w:r w:rsidRPr="00D169B4">
        <w:rPr>
          <w:rFonts w:ascii="宋体" w:hAnsi="宋体" w:hint="eastAsia"/>
          <w:szCs w:val="21"/>
        </w:rPr>
        <w:t>5</w:t>
      </w:r>
      <w:r w:rsidRPr="00D169B4">
        <w:rPr>
          <w:rFonts w:ascii="宋体" w:hAnsi="宋体" w:hint="eastAsia"/>
          <w:szCs w:val="21"/>
        </w:rPr>
        <w:t>、每月</w:t>
      </w:r>
      <w:r w:rsidRPr="00D169B4">
        <w:rPr>
          <w:rFonts w:ascii="宋体" w:hAnsi="宋体" w:hint="eastAsia"/>
          <w:szCs w:val="21"/>
        </w:rPr>
        <w:t>20</w:t>
      </w:r>
      <w:r w:rsidRPr="00D169B4">
        <w:rPr>
          <w:rFonts w:ascii="宋体" w:hAnsi="宋体" w:hint="eastAsia"/>
          <w:szCs w:val="21"/>
        </w:rPr>
        <w:t>日前上报各类统计报表：养护维修工程计划和完成月报表。</w:t>
      </w:r>
    </w:p>
    <w:p w:rsidR="006112F7" w:rsidRPr="00D169B4" w:rsidRDefault="006112F7" w:rsidP="006112F7">
      <w:pPr>
        <w:spacing w:line="360" w:lineRule="auto"/>
        <w:ind w:firstLineChars="200" w:firstLine="440"/>
        <w:rPr>
          <w:rFonts w:ascii="宋体" w:hAnsi="宋体"/>
          <w:szCs w:val="21"/>
        </w:rPr>
      </w:pPr>
      <w:r w:rsidRPr="00D169B4">
        <w:rPr>
          <w:rFonts w:ascii="宋体" w:hAnsi="宋体" w:hint="eastAsia"/>
          <w:szCs w:val="21"/>
        </w:rPr>
        <w:t>6</w:t>
      </w:r>
      <w:r w:rsidRPr="00D169B4">
        <w:rPr>
          <w:rFonts w:ascii="宋体" w:hAnsi="宋体" w:hint="eastAsia"/>
          <w:szCs w:val="21"/>
        </w:rPr>
        <w:t>、主持桥梁经常性检查，每月一次，以目测为主，并填写好《桥梁经常性检查记录表》，对于三类以上桥梁的病害和不明原因的病害必须以书面形式及时上报区公路所。</w:t>
      </w:r>
    </w:p>
    <w:p w:rsidR="006112F7" w:rsidRPr="00D169B4" w:rsidRDefault="006112F7" w:rsidP="006112F7">
      <w:pPr>
        <w:spacing w:line="360" w:lineRule="auto"/>
        <w:ind w:firstLineChars="200" w:firstLine="440"/>
        <w:rPr>
          <w:rFonts w:ascii="宋体" w:hAnsi="宋体"/>
          <w:szCs w:val="21"/>
        </w:rPr>
      </w:pPr>
      <w:r w:rsidRPr="00D169B4">
        <w:rPr>
          <w:rFonts w:ascii="宋体" w:hAnsi="宋体" w:hint="eastAsia"/>
          <w:szCs w:val="21"/>
        </w:rPr>
        <w:t>7</w:t>
      </w:r>
      <w:r w:rsidRPr="00D169B4">
        <w:rPr>
          <w:rFonts w:ascii="宋体" w:hAnsi="宋体" w:hint="eastAsia"/>
          <w:szCs w:val="21"/>
        </w:rPr>
        <w:t>、做好附属设施的日常养护，保证其良好的技术状态，路名牌、桥名牌、桥梁限载牌、人行护栏、中央分隔带等做好日常保洁、养护，遇到缺失、歪斜等问题及时处理，确保栏杆无变形无倾倒，立柱埋置牢固，部件无缺损，标志牌及反光道钉无锈蚀污染，面板无损坏，无缺字、掉字。</w:t>
      </w:r>
    </w:p>
    <w:p w:rsidR="006112F7" w:rsidRPr="00D169B4" w:rsidRDefault="006112F7" w:rsidP="006112F7">
      <w:pPr>
        <w:spacing w:line="360" w:lineRule="auto"/>
        <w:ind w:firstLineChars="200" w:firstLine="440"/>
      </w:pPr>
      <w:r w:rsidRPr="00D169B4">
        <w:rPr>
          <w:rFonts w:hint="eastAsia"/>
        </w:rPr>
        <w:t>8</w:t>
      </w:r>
      <w:r w:rsidRPr="00D169B4">
        <w:rPr>
          <w:rFonts w:hint="eastAsia"/>
        </w:rPr>
        <w:t>、业主或监理下达的工作任务或整改单，养护公司要及时落实和整改，并将结果予以反馈。</w:t>
      </w:r>
    </w:p>
    <w:p w:rsidR="006112F7" w:rsidRPr="00D169B4" w:rsidRDefault="006112F7" w:rsidP="006112F7">
      <w:pPr>
        <w:spacing w:line="360" w:lineRule="auto"/>
        <w:ind w:firstLineChars="200" w:firstLine="440"/>
        <w:rPr>
          <w:rFonts w:ascii="宋体" w:hAnsi="宋体"/>
          <w:szCs w:val="21"/>
        </w:rPr>
      </w:pPr>
      <w:r w:rsidRPr="00D169B4">
        <w:rPr>
          <w:rFonts w:hint="eastAsia"/>
        </w:rPr>
        <w:t>9</w:t>
      </w:r>
      <w:r w:rsidRPr="00D169B4">
        <w:rPr>
          <w:rFonts w:hint="eastAsia"/>
        </w:rPr>
        <w:t>、针对日常养护中的二类项目，隐蔽工程需监理签字，否则工程量将不予认可。</w:t>
      </w:r>
    </w:p>
    <w:p w:rsidR="006112F7" w:rsidRPr="00D169B4" w:rsidRDefault="006112F7" w:rsidP="006112F7">
      <w:pPr>
        <w:spacing w:line="360" w:lineRule="auto"/>
        <w:rPr>
          <w:rFonts w:ascii="宋体" w:hAnsi="宋体"/>
          <w:b/>
          <w:szCs w:val="21"/>
        </w:rPr>
      </w:pPr>
      <w:r w:rsidRPr="00D169B4">
        <w:rPr>
          <w:rFonts w:ascii="宋体" w:hAnsi="宋体" w:hint="eastAsia"/>
          <w:b/>
          <w:szCs w:val="21"/>
        </w:rPr>
        <w:t>3</w:t>
      </w:r>
      <w:r w:rsidRPr="00D169B4">
        <w:rPr>
          <w:rFonts w:ascii="宋体" w:hAnsi="宋体" w:hint="eastAsia"/>
          <w:b/>
          <w:szCs w:val="21"/>
        </w:rPr>
        <w:t>、</w:t>
      </w:r>
      <w:r w:rsidRPr="00D169B4">
        <w:rPr>
          <w:rFonts w:ascii="宋体" w:hAnsi="宋体" w:hint="eastAsia"/>
          <w:b/>
          <w:szCs w:val="21"/>
        </w:rPr>
        <w:t xml:space="preserve"> </w:t>
      </w:r>
      <w:r w:rsidRPr="00D169B4">
        <w:rPr>
          <w:rFonts w:ascii="宋体" w:hAnsi="宋体" w:hint="eastAsia"/>
          <w:b/>
          <w:szCs w:val="21"/>
        </w:rPr>
        <w:t>应搜集、掌握下列信息</w:t>
      </w:r>
    </w:p>
    <w:p w:rsidR="006112F7" w:rsidRPr="00D169B4" w:rsidRDefault="006112F7" w:rsidP="006112F7">
      <w:pPr>
        <w:spacing w:line="360" w:lineRule="auto"/>
        <w:ind w:firstLineChars="200" w:firstLine="440"/>
        <w:rPr>
          <w:rFonts w:ascii="宋体" w:hAnsi="宋体"/>
          <w:szCs w:val="21"/>
        </w:rPr>
      </w:pPr>
      <w:r w:rsidRPr="00D169B4">
        <w:rPr>
          <w:rFonts w:ascii="宋体" w:hAnsi="宋体" w:hint="eastAsia"/>
          <w:szCs w:val="21"/>
        </w:rPr>
        <w:t>（</w:t>
      </w:r>
      <w:r w:rsidRPr="00D169B4">
        <w:rPr>
          <w:rFonts w:ascii="宋体" w:hAnsi="宋体" w:hint="eastAsia"/>
          <w:szCs w:val="21"/>
        </w:rPr>
        <w:t>1</w:t>
      </w:r>
      <w:r w:rsidRPr="00D169B4">
        <w:rPr>
          <w:rFonts w:ascii="宋体" w:hAnsi="宋体" w:hint="eastAsia"/>
          <w:szCs w:val="21"/>
        </w:rPr>
        <w:t>）</w:t>
      </w:r>
      <w:r w:rsidRPr="00D169B4">
        <w:rPr>
          <w:rFonts w:ascii="宋体" w:hAnsi="宋体" w:hint="eastAsia"/>
          <w:szCs w:val="21"/>
        </w:rPr>
        <w:t xml:space="preserve"> </w:t>
      </w:r>
      <w:r w:rsidRPr="00D169B4">
        <w:rPr>
          <w:rFonts w:ascii="宋体" w:hAnsi="宋体" w:hint="eastAsia"/>
          <w:szCs w:val="21"/>
        </w:rPr>
        <w:t>路况信息：包括动态信息和静态信息，动态信息指有关市政设施的动态桥况信息，静态信息指市政设施的基础数据。</w:t>
      </w:r>
    </w:p>
    <w:p w:rsidR="006112F7" w:rsidRPr="00D169B4" w:rsidRDefault="006112F7" w:rsidP="006112F7">
      <w:pPr>
        <w:spacing w:line="360" w:lineRule="auto"/>
        <w:ind w:firstLineChars="200" w:firstLine="440"/>
        <w:rPr>
          <w:rFonts w:ascii="宋体" w:hAnsi="宋体"/>
          <w:szCs w:val="21"/>
        </w:rPr>
      </w:pPr>
      <w:r w:rsidRPr="00D169B4">
        <w:rPr>
          <w:rFonts w:ascii="宋体" w:hAnsi="宋体" w:hint="eastAsia"/>
          <w:szCs w:val="21"/>
        </w:rPr>
        <w:t>（</w:t>
      </w:r>
      <w:r w:rsidRPr="00D169B4">
        <w:rPr>
          <w:rFonts w:ascii="宋体" w:hAnsi="宋体" w:hint="eastAsia"/>
          <w:szCs w:val="21"/>
        </w:rPr>
        <w:t>2</w:t>
      </w:r>
      <w:r w:rsidRPr="00D169B4">
        <w:rPr>
          <w:rFonts w:ascii="宋体" w:hAnsi="宋体" w:hint="eastAsia"/>
          <w:szCs w:val="21"/>
        </w:rPr>
        <w:t>）</w:t>
      </w:r>
      <w:r w:rsidRPr="00D169B4">
        <w:rPr>
          <w:rFonts w:ascii="宋体" w:hAnsi="宋体" w:hint="eastAsia"/>
          <w:szCs w:val="21"/>
        </w:rPr>
        <w:t xml:space="preserve"> </w:t>
      </w:r>
      <w:r w:rsidRPr="00D169B4">
        <w:rPr>
          <w:rFonts w:ascii="宋体" w:hAnsi="宋体" w:hint="eastAsia"/>
          <w:szCs w:val="21"/>
        </w:rPr>
        <w:t>交通信息：有关交通流量、交通阻塞、交通事故等信息。</w:t>
      </w:r>
    </w:p>
    <w:p w:rsidR="006112F7" w:rsidRPr="00D169B4" w:rsidRDefault="006112F7" w:rsidP="006112F7">
      <w:pPr>
        <w:spacing w:line="360" w:lineRule="auto"/>
        <w:ind w:firstLineChars="200" w:firstLine="440"/>
        <w:rPr>
          <w:rFonts w:ascii="宋体" w:hAnsi="宋体"/>
          <w:szCs w:val="21"/>
        </w:rPr>
      </w:pPr>
      <w:r w:rsidRPr="00D169B4">
        <w:rPr>
          <w:rFonts w:ascii="宋体" w:hAnsi="宋体" w:hint="eastAsia"/>
          <w:szCs w:val="21"/>
        </w:rPr>
        <w:t>（</w:t>
      </w:r>
      <w:r w:rsidRPr="00D169B4">
        <w:rPr>
          <w:rFonts w:ascii="宋体" w:hAnsi="宋体" w:hint="eastAsia"/>
          <w:szCs w:val="21"/>
        </w:rPr>
        <w:t>3</w:t>
      </w:r>
      <w:r w:rsidRPr="00D169B4">
        <w:rPr>
          <w:rFonts w:ascii="宋体" w:hAnsi="宋体" w:hint="eastAsia"/>
          <w:szCs w:val="21"/>
        </w:rPr>
        <w:t>）</w:t>
      </w:r>
      <w:r w:rsidRPr="00D169B4">
        <w:rPr>
          <w:rFonts w:ascii="宋体" w:hAnsi="宋体" w:hint="eastAsia"/>
          <w:szCs w:val="21"/>
        </w:rPr>
        <w:t xml:space="preserve"> </w:t>
      </w:r>
      <w:r w:rsidRPr="00D169B4">
        <w:rPr>
          <w:rFonts w:ascii="宋体" w:hAnsi="宋体" w:hint="eastAsia"/>
          <w:szCs w:val="21"/>
        </w:rPr>
        <w:t>气象信息：有关雨、雪、雾、风、冰冻等信息。</w:t>
      </w:r>
    </w:p>
    <w:p w:rsidR="006112F7" w:rsidRPr="00D169B4" w:rsidRDefault="006112F7" w:rsidP="006112F7">
      <w:pPr>
        <w:spacing w:line="360" w:lineRule="auto"/>
        <w:rPr>
          <w:rFonts w:ascii="宋体" w:hAnsi="宋体"/>
          <w:b/>
          <w:szCs w:val="21"/>
        </w:rPr>
      </w:pPr>
      <w:r w:rsidRPr="00D169B4">
        <w:rPr>
          <w:rFonts w:ascii="宋体" w:hAnsi="宋体" w:hint="eastAsia"/>
          <w:b/>
          <w:szCs w:val="21"/>
        </w:rPr>
        <w:t>4</w:t>
      </w:r>
      <w:r w:rsidRPr="00D169B4">
        <w:rPr>
          <w:rFonts w:ascii="宋体" w:hAnsi="宋体" w:hint="eastAsia"/>
          <w:b/>
          <w:szCs w:val="21"/>
        </w:rPr>
        <w:t>、</w:t>
      </w:r>
      <w:r w:rsidRPr="00D169B4">
        <w:rPr>
          <w:rFonts w:ascii="宋体" w:hAnsi="宋体" w:hint="eastAsia"/>
          <w:b/>
          <w:szCs w:val="21"/>
        </w:rPr>
        <w:t xml:space="preserve"> </w:t>
      </w:r>
      <w:r w:rsidRPr="00D169B4">
        <w:rPr>
          <w:rFonts w:ascii="宋体" w:hAnsi="宋体" w:hint="eastAsia"/>
          <w:b/>
          <w:szCs w:val="21"/>
        </w:rPr>
        <w:t>资料要求</w:t>
      </w:r>
    </w:p>
    <w:p w:rsidR="006112F7" w:rsidRPr="00D169B4" w:rsidRDefault="006112F7" w:rsidP="006112F7">
      <w:pPr>
        <w:spacing w:line="360" w:lineRule="auto"/>
        <w:ind w:firstLineChars="200" w:firstLine="440"/>
        <w:rPr>
          <w:rFonts w:ascii="宋体" w:hAnsi="宋体"/>
          <w:szCs w:val="21"/>
        </w:rPr>
      </w:pPr>
      <w:r w:rsidRPr="00D169B4">
        <w:rPr>
          <w:rFonts w:ascii="宋体" w:hAnsi="宋体" w:hint="eastAsia"/>
          <w:szCs w:val="21"/>
        </w:rPr>
        <w:lastRenderedPageBreak/>
        <w:t>1</w:t>
      </w:r>
      <w:r w:rsidRPr="00D169B4">
        <w:rPr>
          <w:rFonts w:ascii="宋体" w:hAnsi="宋体" w:hint="eastAsia"/>
          <w:szCs w:val="21"/>
        </w:rPr>
        <w:t>、承包商中标后应根据业主提供的资料，通过调查建立路况及养护工作台帐，格式应按业主规定的格式进行，并必须在规定时间内上报各类由业主规定的报表。</w:t>
      </w:r>
    </w:p>
    <w:p w:rsidR="006112F7" w:rsidRPr="00D169B4" w:rsidRDefault="006112F7" w:rsidP="006112F7">
      <w:pPr>
        <w:spacing w:line="360" w:lineRule="auto"/>
        <w:ind w:firstLineChars="200" w:firstLine="440"/>
        <w:rPr>
          <w:rFonts w:ascii="宋体" w:hAnsi="宋体"/>
          <w:szCs w:val="21"/>
        </w:rPr>
      </w:pPr>
      <w:r w:rsidRPr="00D169B4">
        <w:rPr>
          <w:rFonts w:ascii="宋体" w:hAnsi="宋体" w:hint="eastAsia"/>
          <w:szCs w:val="21"/>
        </w:rPr>
        <w:t>2</w:t>
      </w:r>
      <w:r w:rsidRPr="00D169B4">
        <w:rPr>
          <w:rFonts w:ascii="宋体" w:hAnsi="宋体" w:hint="eastAsia"/>
          <w:szCs w:val="21"/>
        </w:rPr>
        <w:t>、承包商应努力提高管理水平科技含量，配合做好业主推广的各类设施管理系统的基础资料采集和应用工作。</w:t>
      </w:r>
    </w:p>
    <w:p w:rsidR="006112F7" w:rsidRPr="00D169B4" w:rsidRDefault="006112F7" w:rsidP="006112F7">
      <w:pPr>
        <w:spacing w:line="360" w:lineRule="auto"/>
        <w:ind w:firstLineChars="200" w:firstLine="440"/>
        <w:rPr>
          <w:rFonts w:ascii="宋体" w:hAnsi="宋体"/>
          <w:szCs w:val="21"/>
        </w:rPr>
      </w:pPr>
      <w:r w:rsidRPr="00D169B4">
        <w:rPr>
          <w:rFonts w:ascii="宋体" w:hAnsi="宋体" w:hint="eastAsia"/>
          <w:szCs w:val="21"/>
        </w:rPr>
        <w:t>3</w:t>
      </w:r>
      <w:r w:rsidRPr="00D169B4">
        <w:rPr>
          <w:rFonts w:ascii="宋体" w:hAnsi="宋体" w:hint="eastAsia"/>
          <w:szCs w:val="21"/>
        </w:rPr>
        <w:t>、养护企业应配备专职资料员负责内业资料的收集、整理工作。内业资料要求，真实反映承包单位的全部养护维修作业实施及管理状况。</w:t>
      </w:r>
    </w:p>
    <w:p w:rsidR="006112F7" w:rsidRPr="00D169B4" w:rsidRDefault="006112F7" w:rsidP="006112F7">
      <w:pPr>
        <w:spacing w:line="360" w:lineRule="auto"/>
        <w:rPr>
          <w:rFonts w:ascii="宋体" w:hAnsi="宋体"/>
          <w:b/>
          <w:szCs w:val="21"/>
        </w:rPr>
      </w:pPr>
      <w:r w:rsidRPr="00D169B4">
        <w:rPr>
          <w:rFonts w:ascii="宋体" w:hAnsi="宋体" w:hint="eastAsia"/>
          <w:b/>
          <w:szCs w:val="21"/>
        </w:rPr>
        <w:t>5</w:t>
      </w:r>
      <w:r w:rsidRPr="00D169B4">
        <w:rPr>
          <w:rFonts w:ascii="宋体" w:hAnsi="宋体" w:hint="eastAsia"/>
          <w:b/>
          <w:szCs w:val="21"/>
        </w:rPr>
        <w:t>、</w:t>
      </w:r>
      <w:r w:rsidRPr="00D169B4">
        <w:rPr>
          <w:rFonts w:ascii="宋体" w:hAnsi="宋体" w:hint="eastAsia"/>
          <w:b/>
          <w:szCs w:val="21"/>
        </w:rPr>
        <w:t xml:space="preserve"> </w:t>
      </w:r>
      <w:r w:rsidRPr="00D169B4">
        <w:rPr>
          <w:rFonts w:ascii="宋体" w:hAnsi="宋体" w:hint="eastAsia"/>
          <w:b/>
          <w:szCs w:val="21"/>
        </w:rPr>
        <w:t>养护维修及作业要求：</w:t>
      </w:r>
    </w:p>
    <w:p w:rsidR="006112F7" w:rsidRPr="00D169B4" w:rsidRDefault="006112F7" w:rsidP="006112F7">
      <w:pPr>
        <w:spacing w:line="360" w:lineRule="auto"/>
        <w:ind w:firstLine="510"/>
        <w:rPr>
          <w:rFonts w:ascii="宋体" w:hAnsi="宋体"/>
          <w:szCs w:val="21"/>
        </w:rPr>
      </w:pPr>
      <w:r w:rsidRPr="00D169B4">
        <w:rPr>
          <w:rFonts w:ascii="宋体" w:hAnsi="宋体" w:hint="eastAsia"/>
          <w:szCs w:val="21"/>
        </w:rPr>
        <w:t>养护企业按照合同规定完成养护维修作业要求。</w:t>
      </w:r>
    </w:p>
    <w:p w:rsidR="006112F7" w:rsidRPr="00D169B4" w:rsidRDefault="006112F7" w:rsidP="006112F7">
      <w:pPr>
        <w:spacing w:line="360" w:lineRule="auto"/>
        <w:ind w:firstLineChars="200" w:firstLine="440"/>
        <w:rPr>
          <w:rFonts w:ascii="宋体" w:hAnsi="宋体"/>
          <w:szCs w:val="21"/>
        </w:rPr>
      </w:pPr>
      <w:r w:rsidRPr="00D169B4">
        <w:rPr>
          <w:rFonts w:ascii="宋体" w:hAnsi="宋体" w:hint="eastAsia"/>
          <w:szCs w:val="21"/>
        </w:rPr>
        <w:t>5</w:t>
      </w:r>
      <w:r w:rsidRPr="00D169B4">
        <w:rPr>
          <w:rFonts w:ascii="宋体" w:hAnsi="宋体" w:hint="eastAsia"/>
          <w:szCs w:val="21"/>
        </w:rPr>
        <w:t>．</w:t>
      </w:r>
      <w:r w:rsidRPr="00D169B4">
        <w:rPr>
          <w:rFonts w:ascii="宋体" w:hAnsi="宋体" w:hint="eastAsia"/>
          <w:szCs w:val="21"/>
        </w:rPr>
        <w:t>1</w:t>
      </w:r>
      <w:r w:rsidRPr="00D169B4">
        <w:rPr>
          <w:rFonts w:ascii="宋体" w:hAnsi="宋体" w:hint="eastAsia"/>
          <w:szCs w:val="21"/>
        </w:rPr>
        <w:t>市政设施养护质量</w:t>
      </w:r>
    </w:p>
    <w:p w:rsidR="006112F7" w:rsidRPr="00D169B4" w:rsidRDefault="006112F7" w:rsidP="006112F7">
      <w:pPr>
        <w:spacing w:line="360" w:lineRule="auto"/>
        <w:ind w:firstLine="510"/>
        <w:rPr>
          <w:rFonts w:ascii="宋体" w:hAnsi="宋体"/>
          <w:szCs w:val="21"/>
        </w:rPr>
      </w:pPr>
      <w:r w:rsidRPr="00D169B4">
        <w:rPr>
          <w:rFonts w:ascii="宋体" w:hAnsi="宋体" w:hint="eastAsia"/>
          <w:szCs w:val="21"/>
        </w:rPr>
        <w:t>市政设施的养护质量检查评定标准和养护维修技术标准按照行业标准《城镇道路工程施工与质量验收规范》（</w:t>
      </w:r>
      <w:r w:rsidRPr="00D169B4">
        <w:rPr>
          <w:rFonts w:ascii="宋体" w:hAnsi="宋体" w:hint="eastAsia"/>
          <w:szCs w:val="21"/>
        </w:rPr>
        <w:t>CJJ1-2008</w:t>
      </w:r>
      <w:r w:rsidRPr="00D169B4">
        <w:rPr>
          <w:rFonts w:ascii="宋体" w:hAnsi="宋体" w:hint="eastAsia"/>
          <w:szCs w:val="21"/>
        </w:rPr>
        <w:t>）、《城市道路工程施工质量验收规范》（</w:t>
      </w:r>
      <w:r w:rsidRPr="00D169B4">
        <w:rPr>
          <w:rFonts w:ascii="宋体" w:hAnsi="宋体" w:hint="eastAsia"/>
          <w:szCs w:val="21"/>
        </w:rPr>
        <w:t>DGJ08-118-2005</w:t>
      </w:r>
      <w:r w:rsidRPr="00D169B4">
        <w:rPr>
          <w:rFonts w:ascii="宋体" w:hAnsi="宋体" w:hint="eastAsia"/>
          <w:szCs w:val="21"/>
        </w:rPr>
        <w:t>）、《城市道路养护规范》（</w:t>
      </w:r>
      <w:r w:rsidRPr="00D169B4">
        <w:rPr>
          <w:rFonts w:ascii="宋体" w:hAnsi="宋体" w:hint="eastAsia"/>
          <w:szCs w:val="21"/>
        </w:rPr>
        <w:t>CJJ36-2006</w:t>
      </w:r>
      <w:r w:rsidRPr="00D169B4">
        <w:rPr>
          <w:rFonts w:ascii="宋体" w:hAnsi="宋体" w:hint="eastAsia"/>
          <w:szCs w:val="21"/>
        </w:rPr>
        <w:t>）、《公路沥青路面养护技术规范》（</w:t>
      </w:r>
      <w:r w:rsidRPr="00D169B4">
        <w:rPr>
          <w:rFonts w:ascii="宋体" w:hAnsi="宋体" w:hint="eastAsia"/>
          <w:szCs w:val="21"/>
        </w:rPr>
        <w:t>SZ-21-2002</w:t>
      </w:r>
      <w:r w:rsidRPr="00D169B4">
        <w:rPr>
          <w:rFonts w:ascii="宋体" w:hAnsi="宋体" w:hint="eastAsia"/>
          <w:szCs w:val="21"/>
        </w:rPr>
        <w:t>）、《城市桥梁工程施工质量验收规范》</w:t>
      </w:r>
      <w:r w:rsidRPr="00D169B4">
        <w:rPr>
          <w:rFonts w:ascii="宋体" w:hAnsi="宋体" w:hint="eastAsia"/>
          <w:szCs w:val="21"/>
        </w:rPr>
        <w:t>(DGJ08-117-2005)</w:t>
      </w:r>
      <w:r w:rsidRPr="00D169B4">
        <w:rPr>
          <w:rFonts w:ascii="宋体" w:hAnsi="宋体" w:hint="eastAsia"/>
          <w:szCs w:val="21"/>
        </w:rPr>
        <w:t>、《城市桥粱养护技术规范》（</w:t>
      </w:r>
      <w:r w:rsidRPr="00D169B4">
        <w:rPr>
          <w:rFonts w:ascii="宋体" w:hAnsi="宋体" w:hint="eastAsia"/>
          <w:szCs w:val="21"/>
        </w:rPr>
        <w:t>CJJ99-2003</w:t>
      </w:r>
      <w:r w:rsidRPr="00D169B4">
        <w:rPr>
          <w:rFonts w:ascii="宋体" w:hAnsi="宋体" w:hint="eastAsia"/>
          <w:szCs w:val="21"/>
        </w:rPr>
        <w:t>）、《混凝土结构加固设计规范》（</w:t>
      </w:r>
      <w:r w:rsidRPr="00D169B4">
        <w:rPr>
          <w:rFonts w:ascii="宋体" w:hAnsi="宋体" w:hint="eastAsia"/>
          <w:szCs w:val="21"/>
        </w:rPr>
        <w:t>GB50367-2006</w:t>
      </w:r>
      <w:r w:rsidRPr="00D169B4">
        <w:rPr>
          <w:rFonts w:ascii="宋体" w:hAnsi="宋体" w:hint="eastAsia"/>
          <w:szCs w:val="21"/>
        </w:rPr>
        <w:t>）等有关规范和要求执行。</w:t>
      </w:r>
    </w:p>
    <w:p w:rsidR="006112F7" w:rsidRPr="00D169B4" w:rsidRDefault="006112F7" w:rsidP="006112F7">
      <w:pPr>
        <w:spacing w:line="360" w:lineRule="auto"/>
        <w:ind w:firstLineChars="200" w:firstLine="440"/>
        <w:rPr>
          <w:rFonts w:ascii="宋体" w:hAnsi="宋体"/>
          <w:szCs w:val="21"/>
        </w:rPr>
      </w:pPr>
      <w:r w:rsidRPr="00D169B4">
        <w:rPr>
          <w:rFonts w:ascii="宋体" w:hAnsi="宋体" w:hint="eastAsia"/>
          <w:szCs w:val="21"/>
        </w:rPr>
        <w:t>（</w:t>
      </w:r>
      <w:r w:rsidRPr="00D169B4">
        <w:rPr>
          <w:rFonts w:ascii="宋体" w:hAnsi="宋体" w:hint="eastAsia"/>
          <w:szCs w:val="21"/>
        </w:rPr>
        <w:t>1</w:t>
      </w:r>
      <w:r w:rsidRPr="00D169B4">
        <w:rPr>
          <w:rFonts w:ascii="宋体" w:hAnsi="宋体" w:hint="eastAsia"/>
          <w:szCs w:val="21"/>
        </w:rPr>
        <w:t>）市政养护质量：设施养护质量指标</w:t>
      </w:r>
      <w:r w:rsidRPr="00D169B4">
        <w:rPr>
          <w:rFonts w:ascii="宋体" w:hAnsi="宋体"/>
          <w:szCs w:val="21"/>
        </w:rPr>
        <w:t>(</w:t>
      </w:r>
      <w:r w:rsidRPr="00D169B4">
        <w:rPr>
          <w:rFonts w:ascii="宋体" w:hAnsi="宋体" w:hint="eastAsia"/>
          <w:szCs w:val="21"/>
        </w:rPr>
        <w:t>年终设施完好率</w:t>
      </w:r>
      <w:r w:rsidRPr="00D169B4">
        <w:rPr>
          <w:rFonts w:ascii="宋体" w:hAnsi="宋体"/>
          <w:szCs w:val="21"/>
        </w:rPr>
        <w:t>)</w:t>
      </w:r>
      <w:r w:rsidRPr="00D169B4">
        <w:rPr>
          <w:rFonts w:ascii="宋体" w:hAnsi="宋体" w:hint="eastAsia"/>
          <w:szCs w:val="21"/>
        </w:rPr>
        <w:t>不得低于业主下达的考核指标；</w:t>
      </w:r>
    </w:p>
    <w:p w:rsidR="006112F7" w:rsidRPr="00D169B4" w:rsidRDefault="006112F7" w:rsidP="006112F7">
      <w:pPr>
        <w:spacing w:line="360" w:lineRule="auto"/>
        <w:ind w:firstLineChars="200" w:firstLine="440"/>
        <w:rPr>
          <w:rFonts w:ascii="宋体" w:hAnsi="宋体"/>
          <w:szCs w:val="21"/>
        </w:rPr>
      </w:pPr>
      <w:r w:rsidRPr="00D169B4">
        <w:rPr>
          <w:rFonts w:ascii="宋体" w:hAnsi="宋体" w:hint="eastAsia"/>
          <w:szCs w:val="21"/>
        </w:rPr>
        <w:t>（</w:t>
      </w:r>
      <w:r w:rsidRPr="00D169B4">
        <w:rPr>
          <w:rFonts w:ascii="宋体" w:hAnsi="宋体" w:hint="eastAsia"/>
          <w:szCs w:val="21"/>
        </w:rPr>
        <w:t>2</w:t>
      </w:r>
      <w:r w:rsidRPr="00D169B4">
        <w:rPr>
          <w:rFonts w:ascii="宋体" w:hAnsi="宋体" w:hint="eastAsia"/>
          <w:szCs w:val="21"/>
        </w:rPr>
        <w:t>）桥梁结构应保持安全，全部保持</w:t>
      </w:r>
      <w:r w:rsidRPr="00D169B4">
        <w:rPr>
          <w:rFonts w:ascii="宋体" w:hAnsi="宋体" w:hint="eastAsia"/>
          <w:szCs w:val="21"/>
        </w:rPr>
        <w:t>A</w:t>
      </w:r>
      <w:r w:rsidRPr="00D169B4">
        <w:rPr>
          <w:rFonts w:ascii="宋体" w:hAnsi="宋体" w:hint="eastAsia"/>
          <w:szCs w:val="21"/>
        </w:rPr>
        <w:t>、</w:t>
      </w:r>
      <w:r w:rsidRPr="00D169B4">
        <w:rPr>
          <w:rFonts w:ascii="宋体" w:hAnsi="宋体" w:hint="eastAsia"/>
          <w:szCs w:val="21"/>
        </w:rPr>
        <w:t>B</w:t>
      </w:r>
      <w:r w:rsidRPr="00D169B4">
        <w:rPr>
          <w:rFonts w:ascii="宋体" w:hAnsi="宋体" w:hint="eastAsia"/>
          <w:szCs w:val="21"/>
        </w:rPr>
        <w:t>类桥梁的技术状态，如发现</w:t>
      </w:r>
      <w:r w:rsidRPr="00D169B4">
        <w:rPr>
          <w:rFonts w:ascii="宋体" w:hAnsi="宋体" w:hint="eastAsia"/>
          <w:szCs w:val="21"/>
        </w:rPr>
        <w:t>C</w:t>
      </w:r>
      <w:r w:rsidRPr="00D169B4">
        <w:rPr>
          <w:rFonts w:ascii="宋体" w:hAnsi="宋体" w:hint="eastAsia"/>
          <w:szCs w:val="21"/>
        </w:rPr>
        <w:t>、</w:t>
      </w:r>
      <w:r w:rsidRPr="00D169B4">
        <w:rPr>
          <w:rFonts w:ascii="宋体" w:hAnsi="宋体" w:hint="eastAsia"/>
          <w:szCs w:val="21"/>
        </w:rPr>
        <w:t>D</w:t>
      </w:r>
      <w:r w:rsidRPr="00D169B4">
        <w:rPr>
          <w:rFonts w:ascii="宋体" w:hAnsi="宋体" w:hint="eastAsia"/>
          <w:szCs w:val="21"/>
        </w:rPr>
        <w:t>、</w:t>
      </w:r>
      <w:r w:rsidRPr="00D169B4">
        <w:rPr>
          <w:rFonts w:ascii="宋体" w:hAnsi="宋体" w:hint="eastAsia"/>
          <w:szCs w:val="21"/>
        </w:rPr>
        <w:t>E</w:t>
      </w:r>
      <w:r w:rsidRPr="00D169B4">
        <w:rPr>
          <w:rFonts w:ascii="宋体" w:hAnsi="宋体" w:hint="eastAsia"/>
          <w:szCs w:val="21"/>
        </w:rPr>
        <w:t>类桥梁应及时以书面形式上报区管署；</w:t>
      </w:r>
    </w:p>
    <w:p w:rsidR="006112F7" w:rsidRPr="00D169B4" w:rsidRDefault="006112F7" w:rsidP="006112F7">
      <w:pPr>
        <w:spacing w:line="360" w:lineRule="auto"/>
        <w:ind w:firstLineChars="200" w:firstLine="440"/>
        <w:rPr>
          <w:rFonts w:ascii="宋体" w:hAnsi="宋体"/>
          <w:szCs w:val="21"/>
        </w:rPr>
      </w:pPr>
      <w:r w:rsidRPr="00D169B4">
        <w:rPr>
          <w:rFonts w:ascii="宋体" w:hAnsi="宋体" w:hint="eastAsia"/>
          <w:szCs w:val="21"/>
        </w:rPr>
        <w:t>认真执行上海市市政桥梁有关规定，每月对桥梁进行一次经常性检查，每半年进行一次定期检查，评定桥梁的技术状况等级，将检查中发现有</w:t>
      </w:r>
      <w:r w:rsidRPr="00D169B4">
        <w:rPr>
          <w:rFonts w:ascii="宋体" w:hAnsi="宋体" w:hint="eastAsia"/>
          <w:szCs w:val="21"/>
        </w:rPr>
        <w:t>C</w:t>
      </w:r>
      <w:r w:rsidRPr="00D169B4">
        <w:rPr>
          <w:rFonts w:ascii="宋体" w:hAnsi="宋体" w:hint="eastAsia"/>
          <w:szCs w:val="21"/>
        </w:rPr>
        <w:t>类至</w:t>
      </w:r>
      <w:r w:rsidRPr="00D169B4">
        <w:rPr>
          <w:rFonts w:ascii="宋体" w:hAnsi="宋体" w:hint="eastAsia"/>
          <w:szCs w:val="21"/>
        </w:rPr>
        <w:t>E</w:t>
      </w:r>
      <w:r w:rsidRPr="00D169B4">
        <w:rPr>
          <w:rFonts w:ascii="宋体" w:hAnsi="宋体" w:hint="eastAsia"/>
          <w:szCs w:val="21"/>
        </w:rPr>
        <w:t>类桥病害和不</w:t>
      </w:r>
      <w:r w:rsidRPr="00D169B4">
        <w:rPr>
          <w:rFonts w:ascii="宋体" w:hAnsi="宋体" w:hint="eastAsia"/>
          <w:szCs w:val="21"/>
        </w:rPr>
        <w:lastRenderedPageBreak/>
        <w:t>明原因的其他严重病害的情况以书面形式上报招标人，同时上报每半年的每座桥梁技术状况等级。建立桥梁档案，“一桥一卡”。</w:t>
      </w:r>
    </w:p>
    <w:p w:rsidR="006112F7" w:rsidRPr="00D169B4" w:rsidRDefault="006112F7" w:rsidP="006112F7">
      <w:pPr>
        <w:spacing w:line="360" w:lineRule="auto"/>
        <w:ind w:firstLineChars="200" w:firstLine="440"/>
        <w:rPr>
          <w:rFonts w:ascii="宋体" w:hAnsi="宋体"/>
          <w:szCs w:val="21"/>
        </w:rPr>
      </w:pPr>
      <w:r w:rsidRPr="00D169B4">
        <w:rPr>
          <w:rFonts w:ascii="宋体" w:hAnsi="宋体" w:hint="eastAsia"/>
          <w:szCs w:val="21"/>
        </w:rPr>
        <w:t>（</w:t>
      </w:r>
      <w:r w:rsidRPr="00D169B4">
        <w:rPr>
          <w:rFonts w:ascii="宋体" w:hAnsi="宋体" w:hint="eastAsia"/>
          <w:szCs w:val="21"/>
        </w:rPr>
        <w:t>3</w:t>
      </w:r>
      <w:r w:rsidRPr="00D169B4">
        <w:rPr>
          <w:rFonts w:ascii="宋体" w:hAnsi="宋体" w:hint="eastAsia"/>
          <w:szCs w:val="21"/>
        </w:rPr>
        <w:t>）市政附属设施保持完好、齐全、清洁；</w:t>
      </w:r>
    </w:p>
    <w:p w:rsidR="006112F7" w:rsidRPr="00D169B4" w:rsidRDefault="006112F7" w:rsidP="006112F7">
      <w:pPr>
        <w:spacing w:line="360" w:lineRule="auto"/>
        <w:ind w:firstLineChars="200" w:firstLine="440"/>
        <w:rPr>
          <w:rFonts w:ascii="宋体" w:hAnsi="宋体"/>
          <w:szCs w:val="21"/>
        </w:rPr>
      </w:pPr>
      <w:r w:rsidRPr="00D169B4">
        <w:rPr>
          <w:rFonts w:ascii="宋体" w:hAnsi="宋体" w:hint="eastAsia"/>
          <w:szCs w:val="21"/>
        </w:rPr>
        <w:t>（</w:t>
      </w:r>
      <w:r w:rsidRPr="00D169B4">
        <w:rPr>
          <w:rFonts w:ascii="宋体" w:hAnsi="宋体" w:hint="eastAsia"/>
          <w:szCs w:val="21"/>
        </w:rPr>
        <w:t>4</w:t>
      </w:r>
      <w:r w:rsidRPr="00D169B4">
        <w:rPr>
          <w:rFonts w:ascii="宋体" w:hAnsi="宋体" w:hint="eastAsia"/>
          <w:szCs w:val="21"/>
        </w:rPr>
        <w:t>）路况巡视：主干道</w:t>
      </w:r>
      <w:r w:rsidRPr="00D169B4">
        <w:rPr>
          <w:rFonts w:ascii="宋体" w:hAnsi="宋体" w:hint="eastAsia"/>
          <w:szCs w:val="21"/>
        </w:rPr>
        <w:t>1</w:t>
      </w:r>
      <w:r w:rsidRPr="00D169B4">
        <w:rPr>
          <w:rFonts w:ascii="宋体" w:hAnsi="宋体" w:hint="eastAsia"/>
          <w:szCs w:val="21"/>
        </w:rPr>
        <w:t>天</w:t>
      </w:r>
      <w:r w:rsidRPr="00D169B4">
        <w:rPr>
          <w:rFonts w:ascii="宋体" w:hAnsi="宋体" w:hint="eastAsia"/>
          <w:szCs w:val="21"/>
        </w:rPr>
        <w:t>2</w:t>
      </w:r>
      <w:r w:rsidRPr="00D169B4">
        <w:rPr>
          <w:rFonts w:ascii="宋体" w:hAnsi="宋体" w:hint="eastAsia"/>
          <w:szCs w:val="21"/>
        </w:rPr>
        <w:t>次，次干道、支路</w:t>
      </w:r>
      <w:r w:rsidRPr="00D169B4">
        <w:rPr>
          <w:rFonts w:ascii="宋体" w:hAnsi="宋体" w:hint="eastAsia"/>
          <w:szCs w:val="21"/>
        </w:rPr>
        <w:t>1</w:t>
      </w:r>
      <w:r w:rsidRPr="00D169B4">
        <w:rPr>
          <w:rFonts w:ascii="宋体" w:hAnsi="宋体" w:hint="eastAsia"/>
          <w:szCs w:val="21"/>
        </w:rPr>
        <w:t>天</w:t>
      </w:r>
      <w:r w:rsidRPr="00D169B4">
        <w:rPr>
          <w:rFonts w:ascii="宋体" w:hAnsi="宋体" w:hint="eastAsia"/>
          <w:szCs w:val="21"/>
        </w:rPr>
        <w:t>1</w:t>
      </w:r>
      <w:r w:rsidRPr="00D169B4">
        <w:rPr>
          <w:rFonts w:ascii="宋体" w:hAnsi="宋体" w:hint="eastAsia"/>
          <w:szCs w:val="21"/>
        </w:rPr>
        <w:t>次，并做好巡视记录（每半个月向业主单位汇报），发现路面有坑槽、拥包、拱起、沉陷等可能危及行车安全的病害必须立即做好防护措施，必须在</w:t>
      </w:r>
      <w:r w:rsidRPr="00D169B4">
        <w:rPr>
          <w:rFonts w:ascii="宋体" w:hAnsi="宋体"/>
          <w:szCs w:val="21"/>
        </w:rPr>
        <w:t>4</w:t>
      </w:r>
      <w:r w:rsidRPr="00D169B4">
        <w:rPr>
          <w:rFonts w:ascii="宋体" w:hAnsi="宋体" w:hint="eastAsia"/>
          <w:szCs w:val="21"/>
        </w:rPr>
        <w:t>小时内、其它一般病害</w:t>
      </w:r>
      <w:r w:rsidRPr="00D169B4">
        <w:rPr>
          <w:rFonts w:ascii="宋体" w:hAnsi="宋体" w:hint="eastAsia"/>
          <w:szCs w:val="21"/>
        </w:rPr>
        <w:t>24</w:t>
      </w:r>
      <w:r w:rsidRPr="00D169B4">
        <w:rPr>
          <w:rFonts w:ascii="宋体" w:hAnsi="宋体" w:hint="eastAsia"/>
          <w:szCs w:val="21"/>
        </w:rPr>
        <w:t>小时内修复（修复、处理情况以书面形式交业主备案），如果不能按时完成，经业主检查发现，则重扣分处理；需根据养护区域定点定员配置</w:t>
      </w:r>
      <w:r w:rsidRPr="00D169B4">
        <w:rPr>
          <w:rFonts w:hint="eastAsia"/>
          <w:szCs w:val="21"/>
        </w:rPr>
        <w:t>道路巡视检查人员并提供人员配备表。</w:t>
      </w:r>
    </w:p>
    <w:p w:rsidR="006112F7" w:rsidRPr="00D169B4" w:rsidRDefault="006112F7" w:rsidP="006112F7">
      <w:pPr>
        <w:spacing w:line="360" w:lineRule="auto"/>
        <w:ind w:firstLineChars="200" w:firstLine="440"/>
        <w:rPr>
          <w:rFonts w:ascii="宋体" w:hAnsi="宋体"/>
          <w:szCs w:val="21"/>
        </w:rPr>
      </w:pPr>
      <w:r w:rsidRPr="00D169B4">
        <w:rPr>
          <w:rFonts w:ascii="宋体" w:hAnsi="宋体" w:hint="eastAsia"/>
          <w:szCs w:val="21"/>
        </w:rPr>
        <w:t>（</w:t>
      </w:r>
      <w:r w:rsidRPr="00D169B4">
        <w:rPr>
          <w:rFonts w:ascii="宋体" w:hAnsi="宋体" w:hint="eastAsia"/>
          <w:szCs w:val="21"/>
        </w:rPr>
        <w:t>5</w:t>
      </w:r>
      <w:r w:rsidRPr="00D169B4">
        <w:rPr>
          <w:rFonts w:ascii="宋体" w:hAnsi="宋体" w:hint="eastAsia"/>
          <w:szCs w:val="21"/>
        </w:rPr>
        <w:t>）路面、附属设施保养不得低于下表要求的次数。</w:t>
      </w:r>
    </w:p>
    <w:tbl>
      <w:tblPr>
        <w:tblW w:w="0" w:type="auto"/>
        <w:tblInd w:w="93" w:type="dxa"/>
        <w:tblLayout w:type="fixed"/>
        <w:tblLook w:val="0000"/>
      </w:tblPr>
      <w:tblGrid>
        <w:gridCol w:w="936"/>
        <w:gridCol w:w="5946"/>
        <w:gridCol w:w="1953"/>
      </w:tblGrid>
      <w:tr w:rsidR="006112F7" w:rsidRPr="00D169B4" w:rsidTr="00BA043F">
        <w:trPr>
          <w:trHeight w:val="454"/>
        </w:trPr>
        <w:tc>
          <w:tcPr>
            <w:tcW w:w="8835" w:type="dxa"/>
            <w:gridSpan w:val="3"/>
            <w:tcBorders>
              <w:top w:val="nil"/>
              <w:left w:val="nil"/>
              <w:bottom w:val="nil"/>
              <w:right w:val="nil"/>
            </w:tcBorders>
            <w:vAlign w:val="center"/>
          </w:tcPr>
          <w:p w:rsidR="006112F7" w:rsidRPr="00D169B4" w:rsidRDefault="006112F7" w:rsidP="00BA043F">
            <w:pPr>
              <w:ind w:firstLine="510"/>
              <w:jc w:val="center"/>
              <w:rPr>
                <w:rFonts w:ascii="宋体" w:hAnsi="宋体"/>
                <w:szCs w:val="21"/>
              </w:rPr>
            </w:pPr>
            <w:r w:rsidRPr="00D169B4">
              <w:rPr>
                <w:rFonts w:ascii="宋体" w:hAnsi="宋体" w:hint="eastAsia"/>
                <w:szCs w:val="21"/>
              </w:rPr>
              <w:t>区管市政设施保养频率</w:t>
            </w:r>
          </w:p>
        </w:tc>
      </w:tr>
      <w:tr w:rsidR="006112F7" w:rsidRPr="00D169B4" w:rsidTr="00BA043F">
        <w:trPr>
          <w:trHeight w:val="454"/>
        </w:trPr>
        <w:tc>
          <w:tcPr>
            <w:tcW w:w="936" w:type="dxa"/>
            <w:tcBorders>
              <w:top w:val="single" w:sz="8" w:space="0" w:color="auto"/>
              <w:left w:val="single" w:sz="8" w:space="0" w:color="auto"/>
              <w:bottom w:val="single" w:sz="4" w:space="0" w:color="auto"/>
              <w:right w:val="single" w:sz="4" w:space="0" w:color="auto"/>
            </w:tcBorders>
            <w:vAlign w:val="center"/>
          </w:tcPr>
          <w:p w:rsidR="006112F7" w:rsidRPr="00D169B4" w:rsidRDefault="006112F7" w:rsidP="00BA043F">
            <w:pPr>
              <w:jc w:val="center"/>
              <w:rPr>
                <w:rFonts w:ascii="宋体" w:hAnsi="宋体"/>
                <w:szCs w:val="21"/>
              </w:rPr>
            </w:pPr>
            <w:r w:rsidRPr="00D169B4">
              <w:rPr>
                <w:rFonts w:ascii="宋体" w:hAnsi="宋体" w:hint="eastAsia"/>
                <w:szCs w:val="21"/>
              </w:rPr>
              <w:t>序号</w:t>
            </w:r>
          </w:p>
        </w:tc>
        <w:tc>
          <w:tcPr>
            <w:tcW w:w="5946" w:type="dxa"/>
            <w:tcBorders>
              <w:top w:val="single" w:sz="8" w:space="0" w:color="auto"/>
              <w:left w:val="nil"/>
              <w:bottom w:val="single" w:sz="4" w:space="0" w:color="auto"/>
              <w:right w:val="single" w:sz="4" w:space="0" w:color="auto"/>
            </w:tcBorders>
            <w:vAlign w:val="center"/>
          </w:tcPr>
          <w:p w:rsidR="006112F7" w:rsidRPr="00D169B4" w:rsidRDefault="006112F7" w:rsidP="00BA043F">
            <w:pPr>
              <w:jc w:val="center"/>
              <w:rPr>
                <w:rFonts w:ascii="宋体" w:hAnsi="宋体"/>
                <w:szCs w:val="21"/>
              </w:rPr>
            </w:pPr>
            <w:r w:rsidRPr="00D169B4">
              <w:rPr>
                <w:rFonts w:ascii="宋体" w:hAnsi="宋体" w:hint="eastAsia"/>
                <w:szCs w:val="21"/>
              </w:rPr>
              <w:t>工作内容</w:t>
            </w:r>
          </w:p>
        </w:tc>
        <w:tc>
          <w:tcPr>
            <w:tcW w:w="1953" w:type="dxa"/>
            <w:tcBorders>
              <w:top w:val="single" w:sz="8" w:space="0" w:color="auto"/>
              <w:left w:val="nil"/>
              <w:bottom w:val="single" w:sz="4" w:space="0" w:color="auto"/>
              <w:right w:val="single" w:sz="8" w:space="0" w:color="auto"/>
            </w:tcBorders>
            <w:vAlign w:val="center"/>
          </w:tcPr>
          <w:p w:rsidR="006112F7" w:rsidRPr="00D169B4" w:rsidRDefault="006112F7" w:rsidP="006112F7">
            <w:pPr>
              <w:ind w:leftChars="107" w:left="235"/>
              <w:jc w:val="center"/>
              <w:rPr>
                <w:rFonts w:ascii="宋体" w:hAnsi="宋体"/>
                <w:szCs w:val="21"/>
              </w:rPr>
            </w:pPr>
            <w:r w:rsidRPr="00D169B4">
              <w:rPr>
                <w:rFonts w:ascii="宋体" w:hAnsi="宋体" w:hint="eastAsia"/>
                <w:szCs w:val="21"/>
              </w:rPr>
              <w:t>工作要求</w:t>
            </w:r>
          </w:p>
        </w:tc>
      </w:tr>
      <w:tr w:rsidR="006112F7" w:rsidRPr="00D169B4" w:rsidTr="00BA043F">
        <w:trPr>
          <w:trHeight w:val="454"/>
        </w:trPr>
        <w:tc>
          <w:tcPr>
            <w:tcW w:w="936" w:type="dxa"/>
            <w:tcBorders>
              <w:top w:val="single" w:sz="8" w:space="0" w:color="auto"/>
              <w:left w:val="single" w:sz="8" w:space="0" w:color="auto"/>
              <w:bottom w:val="single" w:sz="4" w:space="0" w:color="auto"/>
              <w:right w:val="single" w:sz="4" w:space="0" w:color="auto"/>
            </w:tcBorders>
            <w:vAlign w:val="center"/>
          </w:tcPr>
          <w:p w:rsidR="006112F7" w:rsidRPr="00D169B4" w:rsidRDefault="006112F7" w:rsidP="00BA043F">
            <w:pPr>
              <w:jc w:val="center"/>
              <w:rPr>
                <w:rFonts w:ascii="宋体" w:hAnsi="宋体"/>
                <w:szCs w:val="21"/>
              </w:rPr>
            </w:pPr>
            <w:r w:rsidRPr="00D169B4">
              <w:rPr>
                <w:rFonts w:ascii="宋体" w:hAnsi="宋体" w:hint="eastAsia"/>
                <w:szCs w:val="21"/>
              </w:rPr>
              <w:t>1</w:t>
            </w:r>
          </w:p>
        </w:tc>
        <w:tc>
          <w:tcPr>
            <w:tcW w:w="5946" w:type="dxa"/>
            <w:tcBorders>
              <w:top w:val="single" w:sz="8" w:space="0" w:color="auto"/>
              <w:left w:val="nil"/>
              <w:bottom w:val="single" w:sz="4" w:space="0" w:color="auto"/>
              <w:right w:val="single" w:sz="4" w:space="0" w:color="auto"/>
            </w:tcBorders>
            <w:vAlign w:val="center"/>
          </w:tcPr>
          <w:p w:rsidR="006112F7" w:rsidRPr="00D169B4" w:rsidRDefault="006112F7" w:rsidP="00BA043F">
            <w:pPr>
              <w:jc w:val="center"/>
              <w:rPr>
                <w:rFonts w:ascii="宋体" w:hAnsi="宋体"/>
                <w:szCs w:val="21"/>
              </w:rPr>
            </w:pPr>
            <w:r w:rsidRPr="00D169B4">
              <w:rPr>
                <w:rFonts w:ascii="宋体" w:hAnsi="宋体" w:hint="eastAsia"/>
                <w:szCs w:val="21"/>
              </w:rPr>
              <w:t>市政巡查</w:t>
            </w:r>
          </w:p>
        </w:tc>
        <w:tc>
          <w:tcPr>
            <w:tcW w:w="1953" w:type="dxa"/>
            <w:tcBorders>
              <w:top w:val="single" w:sz="8" w:space="0" w:color="auto"/>
              <w:left w:val="nil"/>
              <w:bottom w:val="single" w:sz="4" w:space="0" w:color="auto"/>
              <w:right w:val="single" w:sz="8" w:space="0" w:color="auto"/>
            </w:tcBorders>
            <w:vAlign w:val="center"/>
          </w:tcPr>
          <w:p w:rsidR="006112F7" w:rsidRPr="00D169B4" w:rsidRDefault="006112F7" w:rsidP="006112F7">
            <w:pPr>
              <w:ind w:leftChars="107" w:left="235"/>
              <w:jc w:val="center"/>
              <w:rPr>
                <w:rFonts w:ascii="宋体" w:hAnsi="宋体"/>
                <w:szCs w:val="21"/>
              </w:rPr>
            </w:pPr>
            <w:r w:rsidRPr="00D169B4">
              <w:rPr>
                <w:rFonts w:ascii="宋体" w:hAnsi="宋体" w:hint="eastAsia"/>
                <w:szCs w:val="21"/>
              </w:rPr>
              <w:t>365</w:t>
            </w:r>
            <w:r w:rsidRPr="00D169B4">
              <w:rPr>
                <w:rFonts w:ascii="宋体" w:hAnsi="宋体" w:hint="eastAsia"/>
                <w:szCs w:val="21"/>
              </w:rPr>
              <w:t>次</w:t>
            </w:r>
            <w:r w:rsidRPr="00D169B4">
              <w:rPr>
                <w:rFonts w:ascii="宋体" w:hAnsi="宋体" w:hint="eastAsia"/>
                <w:szCs w:val="21"/>
              </w:rPr>
              <w:t>/</w:t>
            </w:r>
            <w:r w:rsidRPr="00D169B4">
              <w:rPr>
                <w:rFonts w:ascii="宋体" w:hAnsi="宋体" w:hint="eastAsia"/>
                <w:szCs w:val="21"/>
              </w:rPr>
              <w:t>年</w:t>
            </w:r>
          </w:p>
        </w:tc>
      </w:tr>
      <w:tr w:rsidR="006112F7" w:rsidRPr="00D169B4" w:rsidTr="00BA043F">
        <w:trPr>
          <w:trHeight w:val="454"/>
        </w:trPr>
        <w:tc>
          <w:tcPr>
            <w:tcW w:w="936" w:type="dxa"/>
            <w:tcBorders>
              <w:top w:val="nil"/>
              <w:left w:val="single" w:sz="8" w:space="0" w:color="auto"/>
              <w:bottom w:val="single" w:sz="4" w:space="0" w:color="auto"/>
              <w:right w:val="single" w:sz="4" w:space="0" w:color="auto"/>
            </w:tcBorders>
            <w:vAlign w:val="center"/>
          </w:tcPr>
          <w:p w:rsidR="006112F7" w:rsidRPr="00D169B4" w:rsidRDefault="006112F7" w:rsidP="00BA043F">
            <w:pPr>
              <w:ind w:firstLine="87"/>
              <w:jc w:val="center"/>
              <w:rPr>
                <w:rFonts w:ascii="宋体" w:hAnsi="宋体"/>
                <w:szCs w:val="21"/>
              </w:rPr>
            </w:pPr>
            <w:r w:rsidRPr="00D169B4">
              <w:rPr>
                <w:rFonts w:ascii="宋体" w:hAnsi="宋体" w:hint="eastAsia"/>
                <w:szCs w:val="21"/>
              </w:rPr>
              <w:t>3</w:t>
            </w:r>
          </w:p>
        </w:tc>
        <w:tc>
          <w:tcPr>
            <w:tcW w:w="5946" w:type="dxa"/>
            <w:tcBorders>
              <w:top w:val="nil"/>
              <w:left w:val="nil"/>
              <w:bottom w:val="single" w:sz="4" w:space="0" w:color="auto"/>
              <w:right w:val="single" w:sz="4" w:space="0" w:color="auto"/>
            </w:tcBorders>
            <w:vAlign w:val="center"/>
          </w:tcPr>
          <w:p w:rsidR="006112F7" w:rsidRPr="00D169B4" w:rsidRDefault="006112F7" w:rsidP="00BA043F">
            <w:pPr>
              <w:jc w:val="center"/>
              <w:rPr>
                <w:rFonts w:ascii="宋体" w:hAnsi="宋体"/>
                <w:szCs w:val="21"/>
              </w:rPr>
            </w:pPr>
            <w:r w:rsidRPr="00D169B4">
              <w:rPr>
                <w:rFonts w:ascii="宋体" w:hAnsi="宋体" w:hint="eastAsia"/>
                <w:szCs w:val="21"/>
              </w:rPr>
              <w:t>疏通泄水孔</w:t>
            </w:r>
          </w:p>
        </w:tc>
        <w:tc>
          <w:tcPr>
            <w:tcW w:w="1953" w:type="dxa"/>
            <w:tcBorders>
              <w:top w:val="nil"/>
              <w:left w:val="nil"/>
              <w:bottom w:val="single" w:sz="4" w:space="0" w:color="auto"/>
              <w:right w:val="single" w:sz="8" w:space="0" w:color="auto"/>
            </w:tcBorders>
            <w:vAlign w:val="center"/>
          </w:tcPr>
          <w:p w:rsidR="006112F7" w:rsidRPr="00D169B4" w:rsidRDefault="006112F7" w:rsidP="006112F7">
            <w:pPr>
              <w:ind w:leftChars="107" w:left="235"/>
              <w:jc w:val="center"/>
              <w:rPr>
                <w:rFonts w:ascii="宋体" w:hAnsi="宋体"/>
                <w:szCs w:val="21"/>
              </w:rPr>
            </w:pPr>
            <w:r w:rsidRPr="00D169B4">
              <w:rPr>
                <w:rFonts w:ascii="宋体" w:hAnsi="宋体" w:hint="eastAsia"/>
                <w:szCs w:val="21"/>
              </w:rPr>
              <w:t>1</w:t>
            </w:r>
            <w:r w:rsidRPr="00D169B4">
              <w:rPr>
                <w:rFonts w:ascii="宋体" w:hAnsi="宋体" w:hint="eastAsia"/>
                <w:szCs w:val="21"/>
              </w:rPr>
              <w:t>次</w:t>
            </w:r>
            <w:r w:rsidRPr="00D169B4">
              <w:rPr>
                <w:rFonts w:ascii="宋体" w:hAnsi="宋体" w:hint="eastAsia"/>
                <w:szCs w:val="21"/>
              </w:rPr>
              <w:t>/</w:t>
            </w:r>
            <w:r w:rsidRPr="00D169B4">
              <w:rPr>
                <w:rFonts w:ascii="宋体" w:hAnsi="宋体" w:hint="eastAsia"/>
                <w:szCs w:val="21"/>
              </w:rPr>
              <w:t>月</w:t>
            </w:r>
          </w:p>
        </w:tc>
      </w:tr>
      <w:tr w:rsidR="006112F7" w:rsidRPr="00D169B4" w:rsidTr="00BA043F">
        <w:trPr>
          <w:trHeight w:val="454"/>
        </w:trPr>
        <w:tc>
          <w:tcPr>
            <w:tcW w:w="936" w:type="dxa"/>
            <w:tcBorders>
              <w:top w:val="nil"/>
              <w:left w:val="single" w:sz="8" w:space="0" w:color="auto"/>
              <w:bottom w:val="single" w:sz="4" w:space="0" w:color="auto"/>
              <w:right w:val="single" w:sz="4" w:space="0" w:color="auto"/>
            </w:tcBorders>
            <w:vAlign w:val="center"/>
          </w:tcPr>
          <w:p w:rsidR="006112F7" w:rsidRPr="00D169B4" w:rsidRDefault="006112F7" w:rsidP="00BA043F">
            <w:pPr>
              <w:ind w:firstLine="87"/>
              <w:jc w:val="center"/>
              <w:rPr>
                <w:rFonts w:ascii="宋体" w:hAnsi="宋体"/>
                <w:szCs w:val="21"/>
              </w:rPr>
            </w:pPr>
            <w:r w:rsidRPr="00D169B4">
              <w:rPr>
                <w:rFonts w:ascii="宋体" w:hAnsi="宋体" w:hint="eastAsia"/>
                <w:szCs w:val="21"/>
              </w:rPr>
              <w:t>4</w:t>
            </w:r>
          </w:p>
        </w:tc>
        <w:tc>
          <w:tcPr>
            <w:tcW w:w="5946" w:type="dxa"/>
            <w:tcBorders>
              <w:top w:val="nil"/>
              <w:left w:val="nil"/>
              <w:bottom w:val="single" w:sz="4" w:space="0" w:color="auto"/>
              <w:right w:val="single" w:sz="4" w:space="0" w:color="auto"/>
            </w:tcBorders>
            <w:vAlign w:val="center"/>
          </w:tcPr>
          <w:p w:rsidR="006112F7" w:rsidRPr="00D169B4" w:rsidRDefault="006112F7" w:rsidP="00BA043F">
            <w:pPr>
              <w:jc w:val="center"/>
              <w:rPr>
                <w:rFonts w:ascii="宋体" w:hAnsi="宋体"/>
                <w:szCs w:val="21"/>
              </w:rPr>
            </w:pPr>
            <w:r w:rsidRPr="00D169B4">
              <w:rPr>
                <w:rFonts w:ascii="宋体" w:hAnsi="宋体" w:hint="eastAsia"/>
                <w:szCs w:val="21"/>
              </w:rPr>
              <w:t>桥梁日常检查</w:t>
            </w:r>
          </w:p>
        </w:tc>
        <w:tc>
          <w:tcPr>
            <w:tcW w:w="1953" w:type="dxa"/>
            <w:tcBorders>
              <w:top w:val="nil"/>
              <w:left w:val="nil"/>
              <w:bottom w:val="single" w:sz="4" w:space="0" w:color="auto"/>
              <w:right w:val="single" w:sz="8" w:space="0" w:color="auto"/>
            </w:tcBorders>
            <w:vAlign w:val="center"/>
          </w:tcPr>
          <w:p w:rsidR="006112F7" w:rsidRPr="00D169B4" w:rsidRDefault="006112F7" w:rsidP="006112F7">
            <w:pPr>
              <w:ind w:leftChars="107" w:left="235"/>
              <w:jc w:val="center"/>
              <w:rPr>
                <w:rFonts w:ascii="宋体" w:hAnsi="宋体"/>
                <w:szCs w:val="21"/>
              </w:rPr>
            </w:pPr>
            <w:r w:rsidRPr="00D169B4">
              <w:rPr>
                <w:rFonts w:ascii="宋体" w:hAnsi="宋体" w:hint="eastAsia"/>
                <w:szCs w:val="21"/>
              </w:rPr>
              <w:t>1</w:t>
            </w:r>
            <w:r w:rsidRPr="00D169B4">
              <w:rPr>
                <w:rFonts w:ascii="宋体" w:hAnsi="宋体" w:hint="eastAsia"/>
                <w:szCs w:val="21"/>
              </w:rPr>
              <w:t>次</w:t>
            </w:r>
            <w:r w:rsidRPr="00D169B4">
              <w:rPr>
                <w:rFonts w:ascii="宋体" w:hAnsi="宋体" w:hint="eastAsia"/>
                <w:szCs w:val="21"/>
              </w:rPr>
              <w:t>/</w:t>
            </w:r>
            <w:r w:rsidRPr="00D169B4">
              <w:rPr>
                <w:rFonts w:ascii="宋体" w:hAnsi="宋体" w:hint="eastAsia"/>
                <w:szCs w:val="21"/>
              </w:rPr>
              <w:t>月</w:t>
            </w:r>
          </w:p>
        </w:tc>
      </w:tr>
      <w:tr w:rsidR="006112F7" w:rsidRPr="00D169B4" w:rsidTr="00BA043F">
        <w:trPr>
          <w:trHeight w:val="454"/>
        </w:trPr>
        <w:tc>
          <w:tcPr>
            <w:tcW w:w="936" w:type="dxa"/>
            <w:tcBorders>
              <w:top w:val="nil"/>
              <w:left w:val="single" w:sz="8" w:space="0" w:color="auto"/>
              <w:bottom w:val="single" w:sz="4" w:space="0" w:color="auto"/>
              <w:right w:val="single" w:sz="4" w:space="0" w:color="auto"/>
            </w:tcBorders>
            <w:vAlign w:val="center"/>
          </w:tcPr>
          <w:p w:rsidR="006112F7" w:rsidRPr="00D169B4" w:rsidRDefault="006112F7" w:rsidP="00BA043F">
            <w:pPr>
              <w:ind w:firstLine="87"/>
              <w:jc w:val="center"/>
              <w:rPr>
                <w:rFonts w:ascii="宋体" w:hAnsi="宋体"/>
                <w:szCs w:val="21"/>
              </w:rPr>
            </w:pPr>
            <w:r w:rsidRPr="00D169B4">
              <w:rPr>
                <w:rFonts w:ascii="宋体" w:hAnsi="宋体" w:hint="eastAsia"/>
                <w:szCs w:val="21"/>
              </w:rPr>
              <w:t>5</w:t>
            </w:r>
          </w:p>
        </w:tc>
        <w:tc>
          <w:tcPr>
            <w:tcW w:w="5946" w:type="dxa"/>
            <w:tcBorders>
              <w:top w:val="nil"/>
              <w:left w:val="nil"/>
              <w:bottom w:val="single" w:sz="4" w:space="0" w:color="auto"/>
              <w:right w:val="single" w:sz="4" w:space="0" w:color="auto"/>
            </w:tcBorders>
            <w:vAlign w:val="center"/>
          </w:tcPr>
          <w:p w:rsidR="006112F7" w:rsidRPr="00D169B4" w:rsidRDefault="006112F7" w:rsidP="00BA043F">
            <w:pPr>
              <w:jc w:val="center"/>
              <w:rPr>
                <w:rFonts w:ascii="宋体" w:hAnsi="宋体"/>
                <w:szCs w:val="21"/>
              </w:rPr>
            </w:pPr>
            <w:r w:rsidRPr="00D169B4">
              <w:rPr>
                <w:rFonts w:ascii="宋体" w:hAnsi="宋体" w:hint="eastAsia"/>
                <w:szCs w:val="21"/>
              </w:rPr>
              <w:t>桥梁定期检查</w:t>
            </w:r>
          </w:p>
        </w:tc>
        <w:tc>
          <w:tcPr>
            <w:tcW w:w="1953" w:type="dxa"/>
            <w:tcBorders>
              <w:top w:val="nil"/>
              <w:left w:val="nil"/>
              <w:bottom w:val="single" w:sz="4" w:space="0" w:color="auto"/>
              <w:right w:val="single" w:sz="8" w:space="0" w:color="auto"/>
            </w:tcBorders>
            <w:vAlign w:val="center"/>
          </w:tcPr>
          <w:p w:rsidR="006112F7" w:rsidRPr="00D169B4" w:rsidRDefault="006112F7" w:rsidP="006112F7">
            <w:pPr>
              <w:ind w:leftChars="107" w:left="235"/>
              <w:jc w:val="center"/>
              <w:rPr>
                <w:rFonts w:ascii="宋体" w:hAnsi="宋体"/>
                <w:szCs w:val="21"/>
              </w:rPr>
            </w:pPr>
            <w:r w:rsidRPr="00D169B4">
              <w:rPr>
                <w:rFonts w:ascii="宋体" w:hAnsi="宋体" w:hint="eastAsia"/>
                <w:szCs w:val="21"/>
              </w:rPr>
              <w:t>1</w:t>
            </w:r>
            <w:r w:rsidRPr="00D169B4">
              <w:rPr>
                <w:rFonts w:ascii="宋体" w:hAnsi="宋体" w:hint="eastAsia"/>
                <w:szCs w:val="21"/>
              </w:rPr>
              <w:t>次</w:t>
            </w:r>
            <w:r w:rsidRPr="00D169B4">
              <w:rPr>
                <w:rFonts w:ascii="宋体" w:hAnsi="宋体" w:hint="eastAsia"/>
                <w:szCs w:val="21"/>
              </w:rPr>
              <w:t>/</w:t>
            </w:r>
            <w:r w:rsidRPr="00D169B4">
              <w:rPr>
                <w:rFonts w:ascii="宋体" w:hAnsi="宋体" w:hint="eastAsia"/>
                <w:szCs w:val="21"/>
              </w:rPr>
              <w:t>年</w:t>
            </w:r>
          </w:p>
        </w:tc>
      </w:tr>
      <w:tr w:rsidR="006112F7" w:rsidRPr="00D169B4" w:rsidTr="00BA043F">
        <w:trPr>
          <w:trHeight w:val="454"/>
        </w:trPr>
        <w:tc>
          <w:tcPr>
            <w:tcW w:w="936" w:type="dxa"/>
            <w:tcBorders>
              <w:top w:val="nil"/>
              <w:left w:val="single" w:sz="8" w:space="0" w:color="auto"/>
              <w:bottom w:val="single" w:sz="4" w:space="0" w:color="auto"/>
              <w:right w:val="single" w:sz="4" w:space="0" w:color="auto"/>
            </w:tcBorders>
            <w:vAlign w:val="center"/>
          </w:tcPr>
          <w:p w:rsidR="006112F7" w:rsidRPr="00D169B4" w:rsidRDefault="006112F7" w:rsidP="00BA043F">
            <w:pPr>
              <w:ind w:firstLine="87"/>
              <w:jc w:val="center"/>
              <w:rPr>
                <w:rFonts w:ascii="宋体" w:hAnsi="宋体"/>
                <w:szCs w:val="21"/>
              </w:rPr>
            </w:pPr>
            <w:r w:rsidRPr="00D169B4">
              <w:rPr>
                <w:rFonts w:ascii="宋体" w:hAnsi="宋体" w:hint="eastAsia"/>
                <w:szCs w:val="21"/>
              </w:rPr>
              <w:t>6</w:t>
            </w:r>
          </w:p>
        </w:tc>
        <w:tc>
          <w:tcPr>
            <w:tcW w:w="5946" w:type="dxa"/>
            <w:tcBorders>
              <w:top w:val="nil"/>
              <w:left w:val="nil"/>
              <w:bottom w:val="single" w:sz="4" w:space="0" w:color="auto"/>
              <w:right w:val="single" w:sz="4" w:space="0" w:color="auto"/>
            </w:tcBorders>
            <w:vAlign w:val="center"/>
          </w:tcPr>
          <w:p w:rsidR="006112F7" w:rsidRPr="00D169B4" w:rsidRDefault="006112F7" w:rsidP="00BA043F">
            <w:pPr>
              <w:jc w:val="center"/>
              <w:rPr>
                <w:rFonts w:ascii="宋体" w:hAnsi="宋体"/>
                <w:szCs w:val="21"/>
              </w:rPr>
            </w:pPr>
            <w:r w:rsidRPr="00D169B4">
              <w:rPr>
                <w:rFonts w:ascii="宋体" w:hAnsi="宋体" w:hint="eastAsia"/>
                <w:szCs w:val="21"/>
              </w:rPr>
              <w:t>市政普查</w:t>
            </w:r>
          </w:p>
        </w:tc>
        <w:tc>
          <w:tcPr>
            <w:tcW w:w="1953" w:type="dxa"/>
            <w:tcBorders>
              <w:top w:val="nil"/>
              <w:left w:val="nil"/>
              <w:bottom w:val="single" w:sz="4" w:space="0" w:color="auto"/>
              <w:right w:val="single" w:sz="8" w:space="0" w:color="auto"/>
            </w:tcBorders>
            <w:vAlign w:val="center"/>
          </w:tcPr>
          <w:p w:rsidR="006112F7" w:rsidRPr="00D169B4" w:rsidRDefault="006112F7" w:rsidP="006112F7">
            <w:pPr>
              <w:ind w:leftChars="107" w:left="235"/>
              <w:jc w:val="center"/>
              <w:rPr>
                <w:rFonts w:ascii="宋体" w:hAnsi="宋体"/>
                <w:szCs w:val="21"/>
              </w:rPr>
            </w:pPr>
            <w:r w:rsidRPr="00D169B4">
              <w:rPr>
                <w:rFonts w:ascii="宋体" w:hAnsi="宋体" w:hint="eastAsia"/>
                <w:szCs w:val="21"/>
              </w:rPr>
              <w:t>1</w:t>
            </w:r>
            <w:r w:rsidRPr="00D169B4">
              <w:rPr>
                <w:rFonts w:ascii="宋体" w:hAnsi="宋体" w:hint="eastAsia"/>
                <w:szCs w:val="21"/>
              </w:rPr>
              <w:t>次</w:t>
            </w:r>
            <w:r w:rsidRPr="00D169B4">
              <w:rPr>
                <w:rFonts w:ascii="宋体" w:hAnsi="宋体" w:hint="eastAsia"/>
                <w:szCs w:val="21"/>
              </w:rPr>
              <w:t>/</w:t>
            </w:r>
            <w:r w:rsidRPr="00D169B4">
              <w:rPr>
                <w:rFonts w:ascii="宋体" w:hAnsi="宋体" w:hint="eastAsia"/>
                <w:szCs w:val="21"/>
              </w:rPr>
              <w:t>年</w:t>
            </w:r>
          </w:p>
        </w:tc>
      </w:tr>
      <w:tr w:rsidR="006112F7" w:rsidRPr="00D169B4" w:rsidTr="00BA043F">
        <w:trPr>
          <w:trHeight w:val="454"/>
        </w:trPr>
        <w:tc>
          <w:tcPr>
            <w:tcW w:w="936" w:type="dxa"/>
            <w:tcBorders>
              <w:top w:val="nil"/>
              <w:left w:val="single" w:sz="8" w:space="0" w:color="auto"/>
              <w:bottom w:val="single" w:sz="4" w:space="0" w:color="auto"/>
              <w:right w:val="single" w:sz="4" w:space="0" w:color="auto"/>
            </w:tcBorders>
            <w:vAlign w:val="center"/>
          </w:tcPr>
          <w:p w:rsidR="006112F7" w:rsidRPr="00D169B4" w:rsidRDefault="006112F7" w:rsidP="00BA043F">
            <w:pPr>
              <w:ind w:firstLine="87"/>
              <w:jc w:val="center"/>
              <w:rPr>
                <w:rFonts w:ascii="宋体" w:hAnsi="宋体"/>
                <w:szCs w:val="21"/>
              </w:rPr>
            </w:pPr>
            <w:r w:rsidRPr="00D169B4">
              <w:rPr>
                <w:rFonts w:ascii="宋体" w:hAnsi="宋体" w:hint="eastAsia"/>
                <w:szCs w:val="21"/>
              </w:rPr>
              <w:t>7</w:t>
            </w:r>
          </w:p>
        </w:tc>
        <w:tc>
          <w:tcPr>
            <w:tcW w:w="5946" w:type="dxa"/>
            <w:tcBorders>
              <w:top w:val="nil"/>
              <w:left w:val="nil"/>
              <w:bottom w:val="single" w:sz="4" w:space="0" w:color="auto"/>
              <w:right w:val="single" w:sz="4" w:space="0" w:color="auto"/>
            </w:tcBorders>
            <w:vAlign w:val="center"/>
          </w:tcPr>
          <w:p w:rsidR="006112F7" w:rsidRPr="00D169B4" w:rsidRDefault="006112F7" w:rsidP="00BA043F">
            <w:pPr>
              <w:jc w:val="center"/>
              <w:rPr>
                <w:rFonts w:ascii="宋体" w:hAnsi="宋体"/>
                <w:szCs w:val="21"/>
              </w:rPr>
            </w:pPr>
            <w:r w:rsidRPr="00D169B4">
              <w:rPr>
                <w:rFonts w:ascii="宋体" w:hAnsi="宋体" w:hint="eastAsia"/>
                <w:szCs w:val="21"/>
              </w:rPr>
              <w:t>桥栏杆、分隔栏、桥名牌</w:t>
            </w:r>
          </w:p>
        </w:tc>
        <w:tc>
          <w:tcPr>
            <w:tcW w:w="1953" w:type="dxa"/>
            <w:tcBorders>
              <w:top w:val="nil"/>
              <w:left w:val="nil"/>
              <w:bottom w:val="single" w:sz="4" w:space="0" w:color="auto"/>
              <w:right w:val="single" w:sz="8" w:space="0" w:color="auto"/>
            </w:tcBorders>
            <w:vAlign w:val="center"/>
          </w:tcPr>
          <w:p w:rsidR="006112F7" w:rsidRPr="00D169B4" w:rsidRDefault="006112F7" w:rsidP="006112F7">
            <w:pPr>
              <w:ind w:leftChars="107" w:left="235"/>
              <w:jc w:val="center"/>
              <w:rPr>
                <w:rFonts w:ascii="宋体" w:hAnsi="宋体"/>
                <w:szCs w:val="21"/>
              </w:rPr>
            </w:pPr>
            <w:r w:rsidRPr="00D169B4">
              <w:rPr>
                <w:rFonts w:ascii="宋体" w:hAnsi="宋体" w:hint="eastAsia"/>
                <w:szCs w:val="21"/>
              </w:rPr>
              <w:t>1</w:t>
            </w:r>
            <w:r w:rsidRPr="00D169B4">
              <w:rPr>
                <w:rFonts w:ascii="宋体" w:hAnsi="宋体" w:hint="eastAsia"/>
                <w:szCs w:val="21"/>
              </w:rPr>
              <w:t>次</w:t>
            </w:r>
            <w:r w:rsidRPr="00D169B4">
              <w:rPr>
                <w:rFonts w:ascii="宋体" w:hAnsi="宋体" w:hint="eastAsia"/>
                <w:szCs w:val="21"/>
              </w:rPr>
              <w:t>/</w:t>
            </w:r>
            <w:r w:rsidRPr="00D169B4">
              <w:rPr>
                <w:rFonts w:ascii="宋体" w:hAnsi="宋体" w:hint="eastAsia"/>
                <w:szCs w:val="21"/>
              </w:rPr>
              <w:t>年</w:t>
            </w:r>
          </w:p>
        </w:tc>
      </w:tr>
      <w:tr w:rsidR="006112F7" w:rsidRPr="00D169B4" w:rsidTr="00BA043F">
        <w:trPr>
          <w:trHeight w:val="454"/>
        </w:trPr>
        <w:tc>
          <w:tcPr>
            <w:tcW w:w="936" w:type="dxa"/>
            <w:tcBorders>
              <w:top w:val="single" w:sz="4" w:space="0" w:color="auto"/>
              <w:left w:val="single" w:sz="8" w:space="0" w:color="auto"/>
              <w:bottom w:val="single" w:sz="4" w:space="0" w:color="auto"/>
              <w:right w:val="single" w:sz="4" w:space="0" w:color="auto"/>
            </w:tcBorders>
            <w:vAlign w:val="center"/>
          </w:tcPr>
          <w:p w:rsidR="006112F7" w:rsidRPr="00D169B4" w:rsidRDefault="006112F7" w:rsidP="00BA043F">
            <w:pPr>
              <w:ind w:firstLine="87"/>
              <w:jc w:val="center"/>
              <w:rPr>
                <w:rFonts w:ascii="宋体" w:hAnsi="宋体"/>
                <w:szCs w:val="21"/>
              </w:rPr>
            </w:pPr>
            <w:r w:rsidRPr="00D169B4">
              <w:rPr>
                <w:rFonts w:ascii="宋体" w:hAnsi="宋体" w:hint="eastAsia"/>
                <w:szCs w:val="21"/>
              </w:rPr>
              <w:t>8</w:t>
            </w:r>
          </w:p>
        </w:tc>
        <w:tc>
          <w:tcPr>
            <w:tcW w:w="5946" w:type="dxa"/>
            <w:tcBorders>
              <w:top w:val="single" w:sz="4" w:space="0" w:color="auto"/>
              <w:left w:val="nil"/>
              <w:bottom w:val="single" w:sz="4" w:space="0" w:color="auto"/>
              <w:right w:val="single" w:sz="4" w:space="0" w:color="auto"/>
            </w:tcBorders>
            <w:vAlign w:val="center"/>
          </w:tcPr>
          <w:p w:rsidR="006112F7" w:rsidRPr="00D169B4" w:rsidRDefault="006112F7" w:rsidP="00BA043F">
            <w:pPr>
              <w:jc w:val="center"/>
              <w:rPr>
                <w:rFonts w:ascii="宋体" w:hAnsi="宋体"/>
                <w:szCs w:val="21"/>
              </w:rPr>
            </w:pPr>
            <w:r w:rsidRPr="00D169B4">
              <w:rPr>
                <w:rFonts w:ascii="宋体" w:hAnsi="宋体" w:hint="eastAsia"/>
                <w:szCs w:val="21"/>
              </w:rPr>
              <w:t>隔离栏、各类标牌保洁</w:t>
            </w:r>
          </w:p>
        </w:tc>
        <w:tc>
          <w:tcPr>
            <w:tcW w:w="1953" w:type="dxa"/>
            <w:tcBorders>
              <w:top w:val="single" w:sz="4" w:space="0" w:color="auto"/>
              <w:left w:val="nil"/>
              <w:bottom w:val="single" w:sz="4" w:space="0" w:color="auto"/>
              <w:right w:val="single" w:sz="8" w:space="0" w:color="auto"/>
            </w:tcBorders>
            <w:vAlign w:val="center"/>
          </w:tcPr>
          <w:p w:rsidR="006112F7" w:rsidRPr="00D169B4" w:rsidRDefault="006112F7" w:rsidP="006112F7">
            <w:pPr>
              <w:ind w:leftChars="107" w:left="235"/>
              <w:jc w:val="center"/>
              <w:rPr>
                <w:rFonts w:ascii="宋体" w:hAnsi="宋体"/>
                <w:szCs w:val="21"/>
              </w:rPr>
            </w:pPr>
            <w:r w:rsidRPr="00D169B4">
              <w:rPr>
                <w:rFonts w:ascii="宋体" w:hAnsi="宋体" w:hint="eastAsia"/>
                <w:szCs w:val="21"/>
              </w:rPr>
              <w:t>1</w:t>
            </w:r>
            <w:r w:rsidRPr="00D169B4">
              <w:rPr>
                <w:rFonts w:ascii="宋体" w:hAnsi="宋体" w:hint="eastAsia"/>
                <w:szCs w:val="21"/>
              </w:rPr>
              <w:t>次</w:t>
            </w:r>
            <w:r w:rsidRPr="00D169B4">
              <w:rPr>
                <w:rFonts w:ascii="宋体" w:hAnsi="宋体" w:hint="eastAsia"/>
                <w:szCs w:val="21"/>
              </w:rPr>
              <w:t>/</w:t>
            </w:r>
            <w:r w:rsidRPr="00D169B4">
              <w:rPr>
                <w:rFonts w:ascii="宋体" w:hAnsi="宋体" w:hint="eastAsia"/>
                <w:szCs w:val="21"/>
              </w:rPr>
              <w:t>月</w:t>
            </w:r>
          </w:p>
        </w:tc>
      </w:tr>
      <w:tr w:rsidR="006112F7" w:rsidRPr="00D169B4" w:rsidTr="00BA043F">
        <w:trPr>
          <w:trHeight w:val="454"/>
        </w:trPr>
        <w:tc>
          <w:tcPr>
            <w:tcW w:w="936" w:type="dxa"/>
            <w:tcBorders>
              <w:top w:val="single" w:sz="4" w:space="0" w:color="auto"/>
              <w:left w:val="single" w:sz="8" w:space="0" w:color="auto"/>
              <w:bottom w:val="single" w:sz="4" w:space="0" w:color="auto"/>
              <w:right w:val="single" w:sz="4" w:space="0" w:color="auto"/>
            </w:tcBorders>
            <w:vAlign w:val="center"/>
          </w:tcPr>
          <w:p w:rsidR="006112F7" w:rsidRPr="00D169B4" w:rsidRDefault="006112F7" w:rsidP="00BA043F">
            <w:pPr>
              <w:ind w:firstLine="87"/>
              <w:jc w:val="center"/>
              <w:rPr>
                <w:rFonts w:ascii="宋体" w:hAnsi="宋体"/>
                <w:szCs w:val="21"/>
              </w:rPr>
            </w:pPr>
            <w:r w:rsidRPr="00D169B4">
              <w:rPr>
                <w:rFonts w:ascii="宋体" w:hAnsi="宋体" w:hint="eastAsia"/>
                <w:szCs w:val="21"/>
              </w:rPr>
              <w:t>9</w:t>
            </w:r>
          </w:p>
        </w:tc>
        <w:tc>
          <w:tcPr>
            <w:tcW w:w="5946" w:type="dxa"/>
            <w:tcBorders>
              <w:top w:val="single" w:sz="4" w:space="0" w:color="auto"/>
              <w:left w:val="nil"/>
              <w:bottom w:val="single" w:sz="4" w:space="0" w:color="auto"/>
              <w:right w:val="single" w:sz="4" w:space="0" w:color="auto"/>
            </w:tcBorders>
            <w:vAlign w:val="center"/>
          </w:tcPr>
          <w:p w:rsidR="006112F7" w:rsidRPr="00D169B4" w:rsidRDefault="006112F7" w:rsidP="00BA043F">
            <w:pPr>
              <w:jc w:val="center"/>
              <w:rPr>
                <w:rFonts w:ascii="宋体" w:hAnsi="宋体"/>
                <w:szCs w:val="21"/>
              </w:rPr>
            </w:pPr>
            <w:r w:rsidRPr="00D169B4">
              <w:rPr>
                <w:rFonts w:ascii="宋体" w:hAnsi="宋体" w:hint="eastAsia"/>
                <w:szCs w:val="21"/>
              </w:rPr>
              <w:t>道路巡视检查主干道</w:t>
            </w:r>
          </w:p>
        </w:tc>
        <w:tc>
          <w:tcPr>
            <w:tcW w:w="1953" w:type="dxa"/>
            <w:tcBorders>
              <w:top w:val="single" w:sz="4" w:space="0" w:color="auto"/>
              <w:left w:val="nil"/>
              <w:bottom w:val="single" w:sz="4" w:space="0" w:color="auto"/>
              <w:right w:val="single" w:sz="8" w:space="0" w:color="auto"/>
            </w:tcBorders>
            <w:vAlign w:val="center"/>
          </w:tcPr>
          <w:p w:rsidR="006112F7" w:rsidRPr="00D169B4" w:rsidRDefault="006112F7" w:rsidP="006112F7">
            <w:pPr>
              <w:ind w:leftChars="107" w:left="235"/>
              <w:jc w:val="center"/>
              <w:rPr>
                <w:rFonts w:ascii="宋体" w:hAnsi="宋体"/>
                <w:szCs w:val="21"/>
              </w:rPr>
            </w:pPr>
            <w:r w:rsidRPr="00D169B4">
              <w:rPr>
                <w:rFonts w:ascii="宋体" w:hAnsi="宋体" w:hint="eastAsia"/>
                <w:szCs w:val="21"/>
              </w:rPr>
              <w:t>2</w:t>
            </w:r>
            <w:r w:rsidRPr="00D169B4">
              <w:rPr>
                <w:rFonts w:ascii="宋体" w:hAnsi="宋体" w:hint="eastAsia"/>
                <w:szCs w:val="21"/>
              </w:rPr>
              <w:t>次</w:t>
            </w:r>
            <w:r w:rsidRPr="00D169B4">
              <w:rPr>
                <w:rFonts w:ascii="宋体" w:hAnsi="宋体" w:hint="eastAsia"/>
                <w:szCs w:val="21"/>
              </w:rPr>
              <w:t>/</w:t>
            </w:r>
            <w:r w:rsidRPr="00D169B4">
              <w:rPr>
                <w:rFonts w:ascii="宋体" w:hAnsi="宋体" w:hint="eastAsia"/>
                <w:szCs w:val="21"/>
              </w:rPr>
              <w:t>天</w:t>
            </w:r>
          </w:p>
        </w:tc>
      </w:tr>
      <w:tr w:rsidR="006112F7" w:rsidRPr="00D169B4" w:rsidTr="00BA043F">
        <w:trPr>
          <w:trHeight w:val="454"/>
        </w:trPr>
        <w:tc>
          <w:tcPr>
            <w:tcW w:w="936" w:type="dxa"/>
            <w:tcBorders>
              <w:top w:val="single" w:sz="4" w:space="0" w:color="auto"/>
              <w:left w:val="single" w:sz="8" w:space="0" w:color="auto"/>
              <w:bottom w:val="single" w:sz="8" w:space="0" w:color="auto"/>
              <w:right w:val="single" w:sz="4" w:space="0" w:color="auto"/>
            </w:tcBorders>
            <w:vAlign w:val="center"/>
          </w:tcPr>
          <w:p w:rsidR="006112F7" w:rsidRPr="00D169B4" w:rsidRDefault="006112F7" w:rsidP="00BA043F">
            <w:pPr>
              <w:ind w:firstLine="87"/>
              <w:jc w:val="center"/>
              <w:rPr>
                <w:rFonts w:ascii="宋体" w:hAnsi="宋体"/>
                <w:szCs w:val="21"/>
              </w:rPr>
            </w:pPr>
            <w:r w:rsidRPr="00D169B4">
              <w:rPr>
                <w:rFonts w:ascii="宋体" w:hAnsi="宋体" w:hint="eastAsia"/>
                <w:szCs w:val="21"/>
              </w:rPr>
              <w:t>10</w:t>
            </w:r>
          </w:p>
        </w:tc>
        <w:tc>
          <w:tcPr>
            <w:tcW w:w="5946" w:type="dxa"/>
            <w:tcBorders>
              <w:top w:val="single" w:sz="4" w:space="0" w:color="auto"/>
              <w:left w:val="nil"/>
              <w:bottom w:val="single" w:sz="8" w:space="0" w:color="auto"/>
              <w:right w:val="single" w:sz="4" w:space="0" w:color="auto"/>
            </w:tcBorders>
            <w:vAlign w:val="center"/>
          </w:tcPr>
          <w:p w:rsidR="006112F7" w:rsidRPr="00D169B4" w:rsidRDefault="006112F7" w:rsidP="00BA043F">
            <w:pPr>
              <w:jc w:val="center"/>
              <w:rPr>
                <w:rFonts w:ascii="宋体" w:hAnsi="宋体"/>
                <w:szCs w:val="21"/>
              </w:rPr>
            </w:pPr>
            <w:r w:rsidRPr="00D169B4">
              <w:rPr>
                <w:rFonts w:ascii="宋体" w:hAnsi="宋体" w:hint="eastAsia"/>
                <w:szCs w:val="21"/>
              </w:rPr>
              <w:t>道路巡视检查次干道</w:t>
            </w:r>
          </w:p>
        </w:tc>
        <w:tc>
          <w:tcPr>
            <w:tcW w:w="1953" w:type="dxa"/>
            <w:tcBorders>
              <w:top w:val="single" w:sz="4" w:space="0" w:color="auto"/>
              <w:left w:val="nil"/>
              <w:bottom w:val="single" w:sz="8" w:space="0" w:color="auto"/>
              <w:right w:val="single" w:sz="8" w:space="0" w:color="auto"/>
            </w:tcBorders>
            <w:vAlign w:val="center"/>
          </w:tcPr>
          <w:p w:rsidR="006112F7" w:rsidRPr="00D169B4" w:rsidRDefault="006112F7" w:rsidP="006112F7">
            <w:pPr>
              <w:ind w:leftChars="107" w:left="235"/>
              <w:jc w:val="center"/>
              <w:rPr>
                <w:rFonts w:ascii="宋体" w:hAnsi="宋体"/>
                <w:szCs w:val="21"/>
              </w:rPr>
            </w:pPr>
            <w:r w:rsidRPr="00D169B4">
              <w:rPr>
                <w:rFonts w:ascii="宋体" w:hAnsi="宋体" w:hint="eastAsia"/>
                <w:szCs w:val="21"/>
              </w:rPr>
              <w:t>1</w:t>
            </w:r>
            <w:r w:rsidRPr="00D169B4">
              <w:rPr>
                <w:rFonts w:ascii="宋体" w:hAnsi="宋体" w:hint="eastAsia"/>
                <w:szCs w:val="21"/>
              </w:rPr>
              <w:t>次</w:t>
            </w:r>
            <w:r w:rsidRPr="00D169B4">
              <w:rPr>
                <w:rFonts w:ascii="宋体" w:hAnsi="宋体" w:hint="eastAsia"/>
                <w:szCs w:val="21"/>
              </w:rPr>
              <w:t>/</w:t>
            </w:r>
            <w:r w:rsidRPr="00D169B4">
              <w:rPr>
                <w:rFonts w:ascii="宋体" w:hAnsi="宋体" w:hint="eastAsia"/>
                <w:szCs w:val="21"/>
              </w:rPr>
              <w:t>天</w:t>
            </w:r>
          </w:p>
        </w:tc>
      </w:tr>
    </w:tbl>
    <w:p w:rsidR="006112F7" w:rsidRPr="00D169B4" w:rsidRDefault="006112F7" w:rsidP="006112F7">
      <w:pPr>
        <w:spacing w:line="360" w:lineRule="auto"/>
        <w:ind w:firstLineChars="200" w:firstLine="440"/>
        <w:rPr>
          <w:rFonts w:ascii="宋体" w:hAnsi="宋体"/>
          <w:szCs w:val="21"/>
        </w:rPr>
      </w:pPr>
      <w:r w:rsidRPr="00D169B4">
        <w:rPr>
          <w:rFonts w:ascii="宋体" w:hAnsi="宋体" w:hint="eastAsia"/>
          <w:szCs w:val="21"/>
        </w:rPr>
        <w:t xml:space="preserve">5.2 </w:t>
      </w:r>
      <w:r w:rsidRPr="00D169B4">
        <w:rPr>
          <w:rFonts w:ascii="宋体" w:hAnsi="宋体" w:hint="eastAsia"/>
          <w:szCs w:val="21"/>
        </w:rPr>
        <w:t>灾害性气候及各类突发事件应急处置要求：</w:t>
      </w:r>
    </w:p>
    <w:p w:rsidR="006112F7" w:rsidRPr="00D169B4" w:rsidRDefault="006112F7" w:rsidP="006112F7">
      <w:pPr>
        <w:spacing w:line="360" w:lineRule="auto"/>
        <w:ind w:firstLine="510"/>
        <w:rPr>
          <w:rFonts w:ascii="宋体" w:hAnsi="宋体"/>
          <w:szCs w:val="21"/>
        </w:rPr>
      </w:pPr>
      <w:r w:rsidRPr="00D169B4">
        <w:rPr>
          <w:rFonts w:ascii="宋体" w:hAnsi="宋体" w:hint="eastAsia"/>
          <w:szCs w:val="21"/>
        </w:rPr>
        <w:lastRenderedPageBreak/>
        <w:t>（</w:t>
      </w:r>
      <w:r w:rsidRPr="00D169B4">
        <w:rPr>
          <w:rFonts w:ascii="宋体" w:hAnsi="宋体" w:hint="eastAsia"/>
          <w:szCs w:val="21"/>
        </w:rPr>
        <w:t>1</w:t>
      </w:r>
      <w:r w:rsidRPr="00D169B4">
        <w:rPr>
          <w:rFonts w:ascii="宋体" w:hAnsi="宋体" w:hint="eastAsia"/>
          <w:szCs w:val="21"/>
        </w:rPr>
        <w:t>）各单位应建立应急指挥领导小组，由指挥小组负责应急救援总体指挥，并落实各部门职责和相关措施；</w:t>
      </w:r>
    </w:p>
    <w:p w:rsidR="006112F7" w:rsidRPr="00D169B4" w:rsidRDefault="006112F7" w:rsidP="006112F7">
      <w:pPr>
        <w:spacing w:line="360" w:lineRule="auto"/>
        <w:ind w:firstLine="510"/>
        <w:rPr>
          <w:rFonts w:ascii="宋体" w:hAnsi="宋体"/>
          <w:szCs w:val="21"/>
        </w:rPr>
      </w:pPr>
      <w:r w:rsidRPr="00D169B4">
        <w:rPr>
          <w:rFonts w:ascii="宋体" w:hAnsi="宋体" w:hint="eastAsia"/>
          <w:szCs w:val="21"/>
        </w:rPr>
        <w:t>（</w:t>
      </w:r>
      <w:r w:rsidRPr="00D169B4">
        <w:rPr>
          <w:rFonts w:ascii="宋体" w:hAnsi="宋体" w:hint="eastAsia"/>
          <w:szCs w:val="21"/>
        </w:rPr>
        <w:t>2</w:t>
      </w:r>
      <w:r w:rsidRPr="00D169B4">
        <w:rPr>
          <w:rFonts w:ascii="宋体" w:hAnsi="宋体" w:hint="eastAsia"/>
          <w:szCs w:val="21"/>
        </w:rPr>
        <w:t>）各单位及时梳理、更新应急救援队伍名单，一旦发生紧急情况，能及时调派相关救援队伍在最短时间内到达现场进行处置；</w:t>
      </w:r>
    </w:p>
    <w:p w:rsidR="006112F7" w:rsidRPr="00D169B4" w:rsidRDefault="006112F7" w:rsidP="006112F7">
      <w:pPr>
        <w:spacing w:line="360" w:lineRule="auto"/>
        <w:ind w:firstLine="510"/>
        <w:rPr>
          <w:rFonts w:ascii="宋体" w:hAnsi="宋体"/>
          <w:szCs w:val="21"/>
        </w:rPr>
      </w:pPr>
      <w:r w:rsidRPr="00D169B4">
        <w:rPr>
          <w:rFonts w:ascii="宋体" w:hAnsi="宋体" w:hint="eastAsia"/>
          <w:szCs w:val="21"/>
        </w:rPr>
        <w:t>（</w:t>
      </w:r>
      <w:r w:rsidRPr="00D169B4">
        <w:rPr>
          <w:rFonts w:ascii="宋体" w:hAnsi="宋体" w:hint="eastAsia"/>
          <w:szCs w:val="21"/>
        </w:rPr>
        <w:t>3</w:t>
      </w:r>
      <w:r w:rsidRPr="00D169B4">
        <w:rPr>
          <w:rFonts w:ascii="宋体" w:hAnsi="宋体" w:hint="eastAsia"/>
          <w:szCs w:val="21"/>
        </w:rPr>
        <w:t>）各单位事先定点检查应急救援物资与机具，须确保足够的储备量，并确保设备、物质完好可用，以应对各类灾害性气候突发事件的处置需求；</w:t>
      </w:r>
    </w:p>
    <w:p w:rsidR="006112F7" w:rsidRPr="00D169B4" w:rsidRDefault="006112F7" w:rsidP="006112F7">
      <w:pPr>
        <w:spacing w:line="360" w:lineRule="auto"/>
        <w:ind w:firstLine="510"/>
        <w:rPr>
          <w:rFonts w:ascii="宋体" w:hAnsi="宋体"/>
          <w:szCs w:val="21"/>
        </w:rPr>
      </w:pPr>
      <w:r w:rsidRPr="00D169B4">
        <w:rPr>
          <w:rFonts w:ascii="宋体" w:hAnsi="宋体" w:hint="eastAsia"/>
          <w:szCs w:val="21"/>
        </w:rPr>
        <w:t>（</w:t>
      </w:r>
      <w:r w:rsidRPr="00D169B4">
        <w:rPr>
          <w:rFonts w:ascii="宋体" w:hAnsi="宋体" w:hint="eastAsia"/>
          <w:szCs w:val="21"/>
        </w:rPr>
        <w:t>4</w:t>
      </w:r>
      <w:r w:rsidRPr="00D169B4">
        <w:rPr>
          <w:rFonts w:ascii="宋体" w:hAnsi="宋体" w:hint="eastAsia"/>
          <w:szCs w:val="21"/>
        </w:rPr>
        <w:t>）与气象部门建立热线联系制度，通过气象部门及时掌握灾害性天气预警信息及气象变化情况，特别在恶劣天气来临前，密切注意天气变化情况对道路通行可能造成的影响，做好相关防御措施；</w:t>
      </w:r>
    </w:p>
    <w:p w:rsidR="006112F7" w:rsidRPr="00D169B4" w:rsidRDefault="006112F7" w:rsidP="006112F7">
      <w:pPr>
        <w:spacing w:line="360" w:lineRule="auto"/>
        <w:ind w:firstLine="510"/>
        <w:rPr>
          <w:rFonts w:ascii="宋体" w:hAnsi="宋体"/>
          <w:szCs w:val="21"/>
        </w:rPr>
      </w:pPr>
      <w:r w:rsidRPr="00D169B4">
        <w:rPr>
          <w:rFonts w:ascii="宋体" w:hAnsi="宋体" w:hint="eastAsia"/>
          <w:szCs w:val="21"/>
        </w:rPr>
        <w:t>（</w:t>
      </w:r>
      <w:r w:rsidRPr="00D169B4">
        <w:rPr>
          <w:rFonts w:ascii="宋体" w:hAnsi="宋体" w:hint="eastAsia"/>
          <w:szCs w:val="21"/>
        </w:rPr>
        <w:t>5</w:t>
      </w:r>
      <w:r w:rsidRPr="00D169B4">
        <w:rPr>
          <w:rFonts w:ascii="宋体" w:hAnsi="宋体" w:hint="eastAsia"/>
          <w:szCs w:val="21"/>
        </w:rPr>
        <w:t>）与上级应急指挥中心、交警等部门建立联络机制，遇灾害性天气来临前需做好相关协商事宜，配合交警部门做好道路运行秩序的维持工作，并及时向上级部门报告实施情况。</w:t>
      </w:r>
    </w:p>
    <w:p w:rsidR="006112F7" w:rsidRPr="00D169B4" w:rsidRDefault="006112F7" w:rsidP="006112F7">
      <w:pPr>
        <w:spacing w:line="360" w:lineRule="auto"/>
        <w:ind w:firstLine="510"/>
        <w:rPr>
          <w:rFonts w:ascii="宋体" w:hAnsi="宋体"/>
          <w:szCs w:val="21"/>
        </w:rPr>
      </w:pPr>
      <w:r w:rsidRPr="00D169B4">
        <w:rPr>
          <w:rFonts w:ascii="宋体" w:hAnsi="宋体" w:hint="eastAsia"/>
          <w:szCs w:val="21"/>
        </w:rPr>
        <w:t>（</w:t>
      </w:r>
      <w:r w:rsidRPr="00D169B4">
        <w:rPr>
          <w:rFonts w:ascii="宋体" w:hAnsi="宋体" w:hint="eastAsia"/>
          <w:szCs w:val="21"/>
        </w:rPr>
        <w:t>6</w:t>
      </w:r>
      <w:r w:rsidRPr="00D169B4">
        <w:rPr>
          <w:rFonts w:ascii="宋体" w:hAnsi="宋体" w:hint="eastAsia"/>
          <w:szCs w:val="21"/>
        </w:rPr>
        <w:t>）根据情况，在适当的时候安排应急演习演练。</w:t>
      </w:r>
    </w:p>
    <w:p w:rsidR="006112F7" w:rsidRPr="00D169B4" w:rsidRDefault="006112F7" w:rsidP="006112F7">
      <w:pPr>
        <w:spacing w:line="360" w:lineRule="auto"/>
        <w:ind w:firstLine="510"/>
        <w:rPr>
          <w:rFonts w:ascii="宋体" w:hAnsi="宋体"/>
          <w:szCs w:val="21"/>
        </w:rPr>
      </w:pPr>
      <w:r w:rsidRPr="00D169B4">
        <w:rPr>
          <w:rFonts w:ascii="宋体" w:hAnsi="宋体" w:hint="eastAsia"/>
          <w:szCs w:val="21"/>
        </w:rPr>
        <w:t>（</w:t>
      </w:r>
      <w:r w:rsidRPr="00D169B4">
        <w:rPr>
          <w:rFonts w:ascii="宋体" w:hAnsi="宋体" w:hint="eastAsia"/>
          <w:szCs w:val="21"/>
        </w:rPr>
        <w:t>7</w:t>
      </w:r>
      <w:r w:rsidRPr="00D169B4">
        <w:rPr>
          <w:rFonts w:ascii="宋体" w:hAnsi="宋体" w:hint="eastAsia"/>
          <w:szCs w:val="21"/>
        </w:rPr>
        <w:t>）接报预警信息后（灾害性天气突发事件等级划分为Ⅰ级（特别重大）、Ⅱ级（重大）、Ⅲ级（较大）、Ⅳ级（一般）四级），按照“上海市灾害性气候应急处置手册”要求，按照相应的预警界别进行应急响应。</w:t>
      </w:r>
    </w:p>
    <w:p w:rsidR="006112F7" w:rsidRPr="00D169B4" w:rsidRDefault="006112F7" w:rsidP="006112F7">
      <w:pPr>
        <w:spacing w:line="360" w:lineRule="auto"/>
        <w:ind w:firstLineChars="200" w:firstLine="440"/>
        <w:rPr>
          <w:rFonts w:ascii="宋体" w:hAnsi="宋体"/>
          <w:szCs w:val="21"/>
        </w:rPr>
      </w:pPr>
      <w:r w:rsidRPr="00D169B4">
        <w:rPr>
          <w:rFonts w:ascii="宋体" w:hAnsi="宋体" w:hint="eastAsia"/>
          <w:szCs w:val="21"/>
        </w:rPr>
        <w:t xml:space="preserve">5.3 </w:t>
      </w:r>
      <w:r w:rsidRPr="00D169B4">
        <w:rPr>
          <w:rFonts w:ascii="宋体" w:hAnsi="宋体" w:hint="eastAsia"/>
          <w:szCs w:val="21"/>
        </w:rPr>
        <w:t>社会职能工作：</w:t>
      </w:r>
    </w:p>
    <w:p w:rsidR="006112F7" w:rsidRPr="00D169B4" w:rsidRDefault="006112F7" w:rsidP="006112F7">
      <w:pPr>
        <w:spacing w:line="360" w:lineRule="auto"/>
        <w:ind w:firstLine="510"/>
        <w:rPr>
          <w:rFonts w:ascii="宋体" w:hAnsi="宋体"/>
          <w:szCs w:val="21"/>
        </w:rPr>
      </w:pPr>
      <w:r w:rsidRPr="00D169B4">
        <w:rPr>
          <w:rFonts w:ascii="宋体" w:hAnsi="宋体" w:hint="eastAsia"/>
          <w:szCs w:val="21"/>
        </w:rPr>
        <w:t>（</w:t>
      </w:r>
      <w:r w:rsidRPr="00D169B4">
        <w:rPr>
          <w:rFonts w:ascii="宋体" w:hAnsi="宋体" w:hint="eastAsia"/>
          <w:szCs w:val="21"/>
        </w:rPr>
        <w:t>1</w:t>
      </w:r>
      <w:r w:rsidRPr="00D169B4">
        <w:rPr>
          <w:rFonts w:ascii="宋体" w:hAnsi="宋体" w:hint="eastAsia"/>
          <w:szCs w:val="21"/>
        </w:rPr>
        <w:t>）遇突发事件或自然灾害，承包单位必须服从招标单位的指挥和安排；</w:t>
      </w:r>
    </w:p>
    <w:p w:rsidR="006112F7" w:rsidRPr="00D169B4" w:rsidRDefault="006112F7" w:rsidP="006112F7">
      <w:pPr>
        <w:spacing w:line="360" w:lineRule="auto"/>
        <w:ind w:firstLine="510"/>
        <w:rPr>
          <w:rFonts w:ascii="宋体" w:hAnsi="宋体"/>
          <w:szCs w:val="21"/>
        </w:rPr>
      </w:pPr>
      <w:r w:rsidRPr="00D169B4">
        <w:rPr>
          <w:rFonts w:ascii="宋体" w:hAnsi="宋体" w:hint="eastAsia"/>
          <w:szCs w:val="21"/>
        </w:rPr>
        <w:t>（</w:t>
      </w:r>
      <w:r w:rsidRPr="00D169B4">
        <w:rPr>
          <w:rFonts w:ascii="宋体" w:hAnsi="宋体" w:hint="eastAsia"/>
          <w:szCs w:val="21"/>
        </w:rPr>
        <w:t>2</w:t>
      </w:r>
      <w:r w:rsidRPr="00D169B4">
        <w:rPr>
          <w:rFonts w:ascii="宋体" w:hAnsi="宋体" w:hint="eastAsia"/>
          <w:szCs w:val="21"/>
        </w:rPr>
        <w:t>）协助调查、解决来信来访，并根据招标单位的要求，及时认真进行处理；</w:t>
      </w:r>
    </w:p>
    <w:p w:rsidR="006112F7" w:rsidRPr="00D169B4" w:rsidRDefault="006112F7" w:rsidP="006112F7">
      <w:pPr>
        <w:spacing w:line="360" w:lineRule="auto"/>
        <w:ind w:firstLine="510"/>
        <w:rPr>
          <w:rFonts w:ascii="宋体" w:hAnsi="宋体"/>
          <w:szCs w:val="21"/>
        </w:rPr>
      </w:pPr>
      <w:r w:rsidRPr="00D169B4">
        <w:rPr>
          <w:rFonts w:ascii="宋体" w:hAnsi="宋体" w:hint="eastAsia"/>
          <w:szCs w:val="21"/>
        </w:rPr>
        <w:t>（</w:t>
      </w:r>
      <w:r w:rsidRPr="00D169B4">
        <w:rPr>
          <w:rFonts w:ascii="宋体" w:hAnsi="宋体" w:hint="eastAsia"/>
          <w:szCs w:val="21"/>
        </w:rPr>
        <w:t>3</w:t>
      </w:r>
      <w:r w:rsidRPr="00D169B4">
        <w:rPr>
          <w:rFonts w:ascii="宋体" w:hAnsi="宋体" w:hint="eastAsia"/>
          <w:szCs w:val="21"/>
        </w:rPr>
        <w:t>）路况巡视中，发现影响行人行车安全的设施病害与缺陷应立即做好现场防护措施，并及时修复；</w:t>
      </w:r>
    </w:p>
    <w:p w:rsidR="006112F7" w:rsidRPr="00D169B4" w:rsidRDefault="006112F7" w:rsidP="006112F7">
      <w:pPr>
        <w:spacing w:line="360" w:lineRule="auto"/>
        <w:ind w:firstLine="510"/>
        <w:rPr>
          <w:rFonts w:ascii="宋体" w:hAnsi="宋体"/>
          <w:szCs w:val="21"/>
        </w:rPr>
      </w:pPr>
      <w:r w:rsidRPr="00D169B4">
        <w:rPr>
          <w:rFonts w:ascii="宋体" w:hAnsi="宋体" w:hint="eastAsia"/>
          <w:szCs w:val="21"/>
        </w:rPr>
        <w:lastRenderedPageBreak/>
        <w:t>（</w:t>
      </w:r>
      <w:r w:rsidRPr="00D169B4">
        <w:rPr>
          <w:rFonts w:ascii="宋体" w:hAnsi="宋体" w:hint="eastAsia"/>
          <w:szCs w:val="21"/>
        </w:rPr>
        <w:t>4</w:t>
      </w:r>
      <w:r w:rsidRPr="00D169B4">
        <w:rPr>
          <w:rFonts w:ascii="宋体" w:hAnsi="宋体" w:hint="eastAsia"/>
          <w:szCs w:val="21"/>
        </w:rPr>
        <w:t>）完成招标单位交办的其他任务。</w:t>
      </w:r>
    </w:p>
    <w:p w:rsidR="006112F7" w:rsidRPr="00D169B4" w:rsidRDefault="006112F7" w:rsidP="006112F7">
      <w:pPr>
        <w:spacing w:line="360" w:lineRule="auto"/>
        <w:ind w:firstLineChars="200" w:firstLine="440"/>
        <w:rPr>
          <w:rFonts w:ascii="宋体" w:hAnsi="宋体"/>
          <w:szCs w:val="21"/>
        </w:rPr>
      </w:pPr>
      <w:r w:rsidRPr="00D169B4">
        <w:rPr>
          <w:rFonts w:ascii="宋体" w:hAnsi="宋体" w:hint="eastAsia"/>
          <w:szCs w:val="21"/>
        </w:rPr>
        <w:t xml:space="preserve">5.4  </w:t>
      </w:r>
      <w:r w:rsidRPr="00D169B4">
        <w:rPr>
          <w:rFonts w:ascii="宋体" w:hAnsi="宋体" w:hint="eastAsia"/>
          <w:szCs w:val="21"/>
        </w:rPr>
        <w:t>机械配备要求</w:t>
      </w:r>
    </w:p>
    <w:p w:rsidR="006112F7" w:rsidRPr="00D169B4" w:rsidRDefault="006112F7" w:rsidP="006112F7">
      <w:pPr>
        <w:spacing w:line="360" w:lineRule="auto"/>
        <w:ind w:firstLineChars="200" w:firstLine="440"/>
        <w:rPr>
          <w:rFonts w:ascii="宋体" w:hAnsi="宋体"/>
          <w:szCs w:val="21"/>
        </w:rPr>
      </w:pPr>
      <w:r w:rsidRPr="00D169B4">
        <w:rPr>
          <w:rFonts w:ascii="宋体" w:hAnsi="宋体" w:hint="eastAsia"/>
          <w:szCs w:val="21"/>
        </w:rPr>
        <w:t>除日常养护需要的小型机械设备外，投标人必须满足下列必备机械设备数量。详见</w:t>
      </w:r>
      <w:r w:rsidRPr="00D169B4">
        <w:rPr>
          <w:rFonts w:ascii="宋体" w:hAnsi="宋体" w:hint="eastAsia"/>
          <w:b/>
          <w:szCs w:val="21"/>
        </w:rPr>
        <w:t>主要养护机械设备表。</w:t>
      </w:r>
    </w:p>
    <w:p w:rsidR="006112F7" w:rsidRPr="00D169B4" w:rsidRDefault="006112F7" w:rsidP="006112F7">
      <w:pPr>
        <w:spacing w:line="360" w:lineRule="auto"/>
        <w:ind w:firstLineChars="200" w:firstLine="440"/>
        <w:rPr>
          <w:rFonts w:ascii="宋体" w:hAnsi="宋体"/>
          <w:szCs w:val="21"/>
        </w:rPr>
      </w:pPr>
    </w:p>
    <w:p w:rsidR="006112F7" w:rsidRPr="00D169B4" w:rsidRDefault="006112F7" w:rsidP="006112F7">
      <w:pPr>
        <w:spacing w:line="360" w:lineRule="auto"/>
        <w:ind w:firstLineChars="200" w:firstLine="440"/>
        <w:rPr>
          <w:szCs w:val="21"/>
        </w:rPr>
      </w:pPr>
      <w:r w:rsidRPr="00D169B4">
        <w:rPr>
          <w:rFonts w:ascii="宋体" w:hAnsi="宋体" w:hint="eastAsia"/>
          <w:szCs w:val="21"/>
        </w:rPr>
        <w:t>5.5</w:t>
      </w:r>
      <w:r w:rsidRPr="00D169B4">
        <w:rPr>
          <w:rFonts w:hint="eastAsia"/>
          <w:szCs w:val="21"/>
        </w:rPr>
        <w:t>技术人员配备要求</w:t>
      </w:r>
    </w:p>
    <w:p w:rsidR="006112F7" w:rsidRPr="00D169B4" w:rsidRDefault="006112F7" w:rsidP="006112F7">
      <w:pPr>
        <w:spacing w:line="360" w:lineRule="auto"/>
        <w:ind w:firstLineChars="200" w:firstLine="440"/>
        <w:rPr>
          <w:rFonts w:ascii="宋体" w:hAnsi="宋体"/>
          <w:szCs w:val="21"/>
        </w:rPr>
      </w:pPr>
      <w:r w:rsidRPr="00D169B4">
        <w:rPr>
          <w:rFonts w:ascii="宋体" w:hAnsi="宋体" w:hint="eastAsia"/>
          <w:szCs w:val="21"/>
        </w:rPr>
        <w:t>养护企业必须配备专职项目经理、桥梁工程师、安全文明施工管理人员、内业资料员各一名，道路巡视检查人员若干。其中项目经理应当考虑具有中华人民共和国住房和城乡建设部颁发的市政公用工程或者公路工程二级（或以上）建造师资格担任，并提供证书。</w:t>
      </w:r>
    </w:p>
    <w:p w:rsidR="006112F7" w:rsidRPr="00D169B4" w:rsidRDefault="006112F7" w:rsidP="006112F7">
      <w:pPr>
        <w:spacing w:line="360" w:lineRule="auto"/>
        <w:ind w:firstLineChars="200" w:firstLine="440"/>
        <w:rPr>
          <w:rFonts w:ascii="宋体" w:hAnsi="宋体"/>
          <w:szCs w:val="21"/>
        </w:rPr>
      </w:pPr>
      <w:r w:rsidRPr="00D169B4">
        <w:rPr>
          <w:rFonts w:ascii="宋体" w:hAnsi="宋体" w:hint="eastAsia"/>
          <w:szCs w:val="21"/>
        </w:rPr>
        <w:t>5.6</w:t>
      </w:r>
      <w:r w:rsidRPr="00D169B4">
        <w:rPr>
          <w:rFonts w:ascii="宋体" w:hAnsi="宋体" w:hint="eastAsia"/>
          <w:szCs w:val="21"/>
        </w:rPr>
        <w:t>道班房运行管理</w:t>
      </w:r>
      <w:r w:rsidRPr="00D169B4">
        <w:rPr>
          <w:rFonts w:ascii="宋体" w:hAnsi="宋体" w:hint="eastAsia"/>
          <w:szCs w:val="21"/>
        </w:rPr>
        <w:t>:</w:t>
      </w:r>
    </w:p>
    <w:p w:rsidR="006112F7" w:rsidRPr="00D169B4" w:rsidRDefault="006112F7" w:rsidP="006112F7">
      <w:pPr>
        <w:spacing w:line="360" w:lineRule="auto"/>
        <w:ind w:firstLineChars="150" w:firstLine="330"/>
        <w:rPr>
          <w:rFonts w:ascii="宋体" w:hAnsi="宋体"/>
          <w:szCs w:val="21"/>
        </w:rPr>
      </w:pPr>
      <w:r w:rsidRPr="00D169B4">
        <w:rPr>
          <w:rFonts w:ascii="宋体" w:hAnsi="宋体" w:hint="eastAsia"/>
          <w:szCs w:val="21"/>
        </w:rPr>
        <w:t>按公路行业标准创建文明道班和星级道班；道班的建筑院墙颜色漆为浅黄标志色；道班大门处设置标准化的道班名称牌，大门两侧分别书写黄底红字的“养好道路、保障畅通”宣传标语；根据道班实际布局，选择显眼位置悬挂直径为</w:t>
      </w:r>
      <w:r w:rsidRPr="00D169B4">
        <w:rPr>
          <w:rFonts w:ascii="宋体" w:hAnsi="宋体" w:hint="eastAsia"/>
          <w:szCs w:val="21"/>
        </w:rPr>
        <w:t>60cm</w:t>
      </w:r>
      <w:r w:rsidRPr="00D169B4">
        <w:rPr>
          <w:rFonts w:ascii="宋体" w:hAnsi="宋体" w:hint="eastAsia"/>
          <w:szCs w:val="21"/>
        </w:rPr>
        <w:t>的道路路徽，在适宜位置设置旗台，除雨天外每天升降国旗、路旗和司旗；道班要布局合理、设施适用、环境（食堂、仓库、宿舍、厕所）整洁，室内物品摆放整齐，院内机具停放有序。</w:t>
      </w:r>
    </w:p>
    <w:p w:rsidR="006112F7" w:rsidRPr="00D169B4" w:rsidRDefault="006112F7" w:rsidP="006112F7">
      <w:pPr>
        <w:spacing w:line="360" w:lineRule="auto"/>
        <w:ind w:firstLineChars="200" w:firstLine="440"/>
        <w:rPr>
          <w:rFonts w:ascii="宋体" w:hAnsi="宋体"/>
        </w:rPr>
      </w:pPr>
    </w:p>
    <w:p w:rsidR="006112F7" w:rsidRPr="00D169B4" w:rsidRDefault="006112F7" w:rsidP="006112F7">
      <w:pPr>
        <w:spacing w:line="360" w:lineRule="auto"/>
        <w:ind w:firstLineChars="196" w:firstLine="431"/>
        <w:rPr>
          <w:rFonts w:ascii="宋体" w:hAnsi="宋体"/>
          <w:b/>
        </w:rPr>
      </w:pPr>
      <w:r w:rsidRPr="00D169B4">
        <w:rPr>
          <w:rFonts w:ascii="宋体" w:hAnsi="宋体" w:hint="eastAsia"/>
          <w:b/>
        </w:rPr>
        <w:t>6</w:t>
      </w:r>
      <w:r w:rsidRPr="00D169B4">
        <w:rPr>
          <w:rFonts w:ascii="宋体" w:hAnsi="宋体" w:hint="eastAsia"/>
          <w:b/>
        </w:rPr>
        <w:t>、安全文明施工措施与要求</w:t>
      </w:r>
    </w:p>
    <w:p w:rsidR="006112F7" w:rsidRPr="00D169B4" w:rsidRDefault="006112F7" w:rsidP="006112F7">
      <w:pPr>
        <w:spacing w:line="360" w:lineRule="auto"/>
        <w:ind w:firstLineChars="200" w:firstLine="440"/>
        <w:rPr>
          <w:rFonts w:ascii="宋体" w:hAnsi="宋体"/>
        </w:rPr>
      </w:pPr>
      <w:r w:rsidRPr="00D169B4">
        <w:rPr>
          <w:rFonts w:ascii="宋体" w:hAnsi="宋体" w:hint="eastAsia"/>
        </w:rPr>
        <w:t>承包商应依据现行标准规范，结合合同标段实际环境、养护作业时间长短等，制定相应的安全、文明施工具体措施，确保安全生产。</w:t>
      </w:r>
    </w:p>
    <w:p w:rsidR="006112F7" w:rsidRPr="00D169B4" w:rsidRDefault="006112F7" w:rsidP="006112F7">
      <w:pPr>
        <w:spacing w:line="360" w:lineRule="auto"/>
        <w:ind w:firstLineChars="200" w:firstLine="440"/>
        <w:rPr>
          <w:rFonts w:ascii="宋体" w:hAnsi="宋体"/>
        </w:rPr>
      </w:pPr>
      <w:r w:rsidRPr="00D169B4">
        <w:rPr>
          <w:rFonts w:ascii="宋体" w:hAnsi="宋体" w:hint="eastAsia"/>
        </w:rPr>
        <w:lastRenderedPageBreak/>
        <w:t>（</w:t>
      </w:r>
      <w:r w:rsidRPr="00D169B4">
        <w:rPr>
          <w:rFonts w:ascii="宋体" w:hAnsi="宋体" w:hint="eastAsia"/>
        </w:rPr>
        <w:t>1</w:t>
      </w:r>
      <w:r w:rsidRPr="00D169B4">
        <w:rPr>
          <w:rFonts w:ascii="宋体" w:hAnsi="宋体" w:hint="eastAsia"/>
        </w:rPr>
        <w:t>）承包商及其劳务分包商必须取得《安全诚信手册》，主要负责人、项目经理、安全管理人员培训合格并具有相应证书。承包商应对养护人员进行全员《公路养护安全作业规程》和《公路养护安全作业规程实施细则》的贯标培训，有针对性地开展安全交底活动，重点强调其岗位的安全风险及防范措施；特种作业人员必须接受专业培训，持证上岗。</w:t>
      </w:r>
    </w:p>
    <w:p w:rsidR="006112F7" w:rsidRPr="00D169B4" w:rsidRDefault="006112F7" w:rsidP="006112F7">
      <w:pPr>
        <w:spacing w:line="360" w:lineRule="auto"/>
        <w:ind w:firstLineChars="200" w:firstLine="440"/>
        <w:rPr>
          <w:rFonts w:ascii="宋体" w:hAnsi="宋体"/>
        </w:rPr>
      </w:pPr>
      <w:r w:rsidRPr="00D169B4">
        <w:rPr>
          <w:rFonts w:ascii="宋体" w:hAnsi="宋体" w:hint="eastAsia"/>
        </w:rPr>
        <w:t>（</w:t>
      </w:r>
      <w:r w:rsidRPr="00D169B4">
        <w:rPr>
          <w:rFonts w:ascii="宋体" w:hAnsi="宋体" w:hint="eastAsia"/>
        </w:rPr>
        <w:t>2</w:t>
      </w:r>
      <w:r w:rsidRPr="00D169B4">
        <w:rPr>
          <w:rFonts w:ascii="宋体" w:hAnsi="宋体" w:hint="eastAsia"/>
        </w:rPr>
        <w:t>）建立职工（含劳务工等各种类型用工）花名册等档案资料，与职工签订劳动合同，为其办理国家规定的相关保险，并按规定标准安排专业健康体检和配备劳动防护用品。</w:t>
      </w:r>
    </w:p>
    <w:p w:rsidR="006112F7" w:rsidRPr="00D169B4" w:rsidRDefault="006112F7" w:rsidP="006112F7">
      <w:pPr>
        <w:spacing w:line="360" w:lineRule="auto"/>
        <w:ind w:firstLineChars="200" w:firstLine="440"/>
        <w:rPr>
          <w:rFonts w:ascii="宋体" w:hAnsi="宋体"/>
        </w:rPr>
      </w:pPr>
      <w:r w:rsidRPr="00D169B4">
        <w:rPr>
          <w:rFonts w:ascii="宋体" w:hAnsi="宋体" w:hint="eastAsia"/>
        </w:rPr>
        <w:t>（</w:t>
      </w:r>
      <w:r w:rsidRPr="00D169B4">
        <w:rPr>
          <w:rFonts w:ascii="宋体" w:hAnsi="宋体" w:hint="eastAsia"/>
        </w:rPr>
        <w:t>3</w:t>
      </w:r>
      <w:r w:rsidRPr="00D169B4">
        <w:rPr>
          <w:rFonts w:ascii="宋体" w:hAnsi="宋体" w:hint="eastAsia"/>
        </w:rPr>
        <w:t>）建立健全安全生产工作责任体系和组织管理网络，设置安全生产监管部门，配备专职安全监管人员，对施工作业安全进行现场监督；按照“横向到边，纵向到底”责任制要求将安全责任分解，承包商法定代表人与项目部、项目部与下属各责任部门必须签订安全协议书；定期召开安全生产工作会议，每月不少于一次；组织开展安全生产检查，每旬不少于一次。</w:t>
      </w:r>
    </w:p>
    <w:p w:rsidR="006112F7" w:rsidRPr="00D169B4" w:rsidRDefault="006112F7" w:rsidP="006112F7">
      <w:pPr>
        <w:spacing w:line="360" w:lineRule="auto"/>
        <w:ind w:firstLineChars="200" w:firstLine="440"/>
        <w:rPr>
          <w:rFonts w:ascii="宋体" w:hAnsi="宋体"/>
        </w:rPr>
      </w:pPr>
      <w:r w:rsidRPr="00D169B4">
        <w:rPr>
          <w:rFonts w:ascii="宋体" w:hAnsi="宋体" w:hint="eastAsia"/>
        </w:rPr>
        <w:t>（</w:t>
      </w:r>
      <w:r w:rsidRPr="00D169B4">
        <w:rPr>
          <w:rFonts w:ascii="宋体" w:hAnsi="宋体" w:hint="eastAsia"/>
        </w:rPr>
        <w:t>4</w:t>
      </w:r>
      <w:r w:rsidRPr="00D169B4">
        <w:rPr>
          <w:rFonts w:ascii="宋体" w:hAnsi="宋体" w:hint="eastAsia"/>
        </w:rPr>
        <w:t>）凡占用机动车道进行的养护工程作业，必须按照规范要求设置养护维修作业控制区，并配置专用标志车（防撞车）和各项安全器材；养护人员上路作业必须统一着装，乘坐专用车辆，禁止货运车载人。</w:t>
      </w:r>
    </w:p>
    <w:p w:rsidR="006112F7" w:rsidRPr="00D169B4" w:rsidRDefault="006112F7" w:rsidP="006112F7">
      <w:pPr>
        <w:spacing w:line="360" w:lineRule="auto"/>
        <w:ind w:firstLineChars="200" w:firstLine="440"/>
        <w:rPr>
          <w:rFonts w:ascii="宋体" w:hAnsi="宋体"/>
        </w:rPr>
      </w:pPr>
      <w:r w:rsidRPr="00D169B4">
        <w:rPr>
          <w:rFonts w:ascii="宋体" w:hAnsi="宋体" w:hint="eastAsia"/>
        </w:rPr>
        <w:t>（</w:t>
      </w:r>
      <w:r w:rsidRPr="00D169B4">
        <w:rPr>
          <w:rFonts w:ascii="宋体" w:hAnsi="宋体" w:hint="eastAsia"/>
        </w:rPr>
        <w:t>5</w:t>
      </w:r>
      <w:r w:rsidRPr="00D169B4">
        <w:rPr>
          <w:rFonts w:ascii="宋体" w:hAnsi="宋体" w:hint="eastAsia"/>
        </w:rPr>
        <w:t>）进入养护作业现场的作业机械和车辆，应按规定配置警示标志、灯具，</w:t>
      </w:r>
      <w:r w:rsidRPr="00D169B4">
        <w:rPr>
          <w:rFonts w:ascii="宋体" w:hAnsi="宋体" w:hint="eastAsia"/>
        </w:rPr>
        <w:t>2012</w:t>
      </w:r>
      <w:r w:rsidRPr="00D169B4">
        <w:rPr>
          <w:rFonts w:ascii="宋体" w:hAnsi="宋体" w:hint="eastAsia"/>
        </w:rPr>
        <w:t>年起新添置的作业机械和车辆车身应当涂成桔黄色。</w:t>
      </w:r>
    </w:p>
    <w:p w:rsidR="006112F7" w:rsidRPr="00D169B4" w:rsidRDefault="006112F7" w:rsidP="006112F7">
      <w:pPr>
        <w:spacing w:line="360" w:lineRule="auto"/>
        <w:ind w:firstLineChars="200" w:firstLine="440"/>
        <w:rPr>
          <w:rFonts w:ascii="宋体" w:hAnsi="宋体"/>
        </w:rPr>
      </w:pPr>
      <w:r w:rsidRPr="00D169B4">
        <w:rPr>
          <w:rFonts w:ascii="宋体" w:hAnsi="宋体" w:hint="eastAsia"/>
        </w:rPr>
        <w:t>（</w:t>
      </w:r>
      <w:r w:rsidRPr="00D169B4">
        <w:rPr>
          <w:rFonts w:ascii="宋体" w:hAnsi="宋体" w:hint="eastAsia"/>
        </w:rPr>
        <w:t>6</w:t>
      </w:r>
      <w:r w:rsidRPr="00D169B4">
        <w:rPr>
          <w:rFonts w:ascii="宋体" w:hAnsi="宋体" w:hint="eastAsia"/>
        </w:rPr>
        <w:t>）严格执行</w:t>
      </w:r>
      <w:r w:rsidRPr="00D169B4">
        <w:rPr>
          <w:rFonts w:ascii="宋体" w:hAnsi="宋体" w:hint="eastAsia"/>
        </w:rPr>
        <w:t>JGJ4688-2005</w:t>
      </w:r>
      <w:r w:rsidRPr="00D169B4">
        <w:rPr>
          <w:rFonts w:ascii="宋体" w:hAnsi="宋体" w:hint="eastAsia"/>
        </w:rPr>
        <w:t>《施工现场临时用电安全技术规范》规定，采用三级配电系统、</w:t>
      </w:r>
      <w:r w:rsidRPr="00D169B4">
        <w:rPr>
          <w:rFonts w:ascii="宋体" w:hAnsi="宋体" w:hint="eastAsia"/>
        </w:rPr>
        <w:t>TN-S</w:t>
      </w:r>
      <w:r w:rsidRPr="00D169B4">
        <w:rPr>
          <w:rFonts w:ascii="宋体" w:hAnsi="宋体" w:hint="eastAsia"/>
        </w:rPr>
        <w:t>接零保护系统、三级漏电保护系统；所有的配电箱、开关电箱符合要求，临时用电工程所用电器装置、元器件、电线电缆等电工产品必须按国家规定通过“</w:t>
      </w:r>
      <w:r w:rsidRPr="00D169B4">
        <w:rPr>
          <w:rFonts w:ascii="宋体" w:hAnsi="宋体" w:hint="eastAsia"/>
        </w:rPr>
        <w:t>3C</w:t>
      </w:r>
      <w:r w:rsidRPr="00D169B4">
        <w:rPr>
          <w:rFonts w:ascii="宋体" w:hAnsi="宋体" w:hint="eastAsia"/>
        </w:rPr>
        <w:t>”认证，并经市建设工程安全协会登记备案的进行配置。</w:t>
      </w:r>
    </w:p>
    <w:p w:rsidR="006112F7" w:rsidRPr="00D169B4" w:rsidRDefault="006112F7" w:rsidP="006112F7">
      <w:pPr>
        <w:spacing w:line="360" w:lineRule="auto"/>
        <w:ind w:firstLineChars="200" w:firstLine="440"/>
        <w:rPr>
          <w:rFonts w:ascii="宋体" w:hAnsi="宋体"/>
        </w:rPr>
      </w:pPr>
      <w:r w:rsidRPr="00D169B4">
        <w:rPr>
          <w:rFonts w:ascii="宋体" w:hAnsi="宋体" w:hint="eastAsia"/>
        </w:rPr>
        <w:lastRenderedPageBreak/>
        <w:t>（</w:t>
      </w:r>
      <w:r w:rsidRPr="00D169B4">
        <w:rPr>
          <w:rFonts w:ascii="宋体" w:hAnsi="宋体" w:hint="eastAsia"/>
        </w:rPr>
        <w:t>7</w:t>
      </w:r>
      <w:r w:rsidRPr="00D169B4">
        <w:rPr>
          <w:rFonts w:ascii="宋体" w:hAnsi="宋体" w:hint="eastAsia"/>
        </w:rPr>
        <w:t>）如养护施工过程中发生重特大安全事故，承包商应快速、及时赶到现场，实施紧急处置，并协同有关单位和部门做好善后处理和稳定工作；紧急处置的结果须及时上报业主。</w:t>
      </w:r>
    </w:p>
    <w:p w:rsidR="006112F7" w:rsidRPr="00D169B4" w:rsidRDefault="006112F7" w:rsidP="006112F7">
      <w:pPr>
        <w:spacing w:line="360" w:lineRule="auto"/>
        <w:ind w:firstLineChars="200" w:firstLine="440"/>
        <w:rPr>
          <w:rFonts w:ascii="宋体" w:hAnsi="宋体"/>
        </w:rPr>
      </w:pPr>
      <w:r w:rsidRPr="00D169B4">
        <w:rPr>
          <w:rFonts w:ascii="宋体" w:hAnsi="宋体" w:hint="eastAsia"/>
        </w:rPr>
        <w:t>（</w:t>
      </w:r>
      <w:r w:rsidRPr="00D169B4">
        <w:rPr>
          <w:rFonts w:ascii="宋体" w:hAnsi="宋体" w:hint="eastAsia"/>
        </w:rPr>
        <w:t>8</w:t>
      </w:r>
      <w:r w:rsidRPr="00D169B4">
        <w:rPr>
          <w:rFonts w:ascii="宋体" w:hAnsi="宋体" w:hint="eastAsia"/>
        </w:rPr>
        <w:t>）开展多方面的共建联建活动；开展文明样板路创建活动，已创建的合同标段须保持既有创建成果。</w:t>
      </w:r>
    </w:p>
    <w:p w:rsidR="006112F7" w:rsidRPr="00D169B4" w:rsidRDefault="006112F7" w:rsidP="006112F7">
      <w:pPr>
        <w:spacing w:line="360" w:lineRule="auto"/>
        <w:ind w:firstLineChars="200" w:firstLine="440"/>
        <w:rPr>
          <w:rFonts w:ascii="宋体" w:hAnsi="宋体"/>
        </w:rPr>
      </w:pPr>
      <w:r w:rsidRPr="00D169B4">
        <w:rPr>
          <w:rFonts w:ascii="宋体" w:hAnsi="宋体" w:hint="eastAsia"/>
        </w:rPr>
        <w:t>（</w:t>
      </w:r>
      <w:r w:rsidRPr="00D169B4">
        <w:rPr>
          <w:rFonts w:ascii="宋体" w:hAnsi="宋体" w:hint="eastAsia"/>
        </w:rPr>
        <w:t>9</w:t>
      </w:r>
      <w:r w:rsidRPr="00D169B4">
        <w:rPr>
          <w:rFonts w:ascii="宋体" w:hAnsi="宋体" w:hint="eastAsia"/>
        </w:rPr>
        <w:t>）</w:t>
      </w:r>
      <w:r w:rsidRPr="00D169B4">
        <w:rPr>
          <w:rFonts w:ascii="宋体" w:hAnsi="宋体" w:hint="eastAsia"/>
          <w:szCs w:val="21"/>
        </w:rPr>
        <w:t>按公路行业标准创建文明道班和星级道班；道班的建筑院墙颜色漆为浅黄标志色；道班大门处设置标准化的道班名称牌，大门两侧分别书写黄底红字的“养好道路、保障畅通”宣传标语；根据道班实际布局，选择显眼位置悬挂直径为</w:t>
      </w:r>
      <w:r w:rsidRPr="00D169B4">
        <w:rPr>
          <w:rFonts w:ascii="宋体" w:hAnsi="宋体" w:hint="eastAsia"/>
          <w:szCs w:val="21"/>
        </w:rPr>
        <w:t>60cm</w:t>
      </w:r>
      <w:r w:rsidRPr="00D169B4">
        <w:rPr>
          <w:rFonts w:ascii="宋体" w:hAnsi="宋体" w:hint="eastAsia"/>
          <w:szCs w:val="21"/>
        </w:rPr>
        <w:t>的道路路徽，在适宜位置设置旗台，除雨天外每天升降国旗、路旗和司旗；道班要布局合理、设施适用、环境（食堂、仓库、宿舍、厕所）整洁，室内物品摆放整齐，院内机具停放有序。</w:t>
      </w:r>
    </w:p>
    <w:p w:rsidR="006112F7" w:rsidRPr="00D169B4" w:rsidRDefault="006112F7" w:rsidP="006112F7">
      <w:pPr>
        <w:spacing w:line="360" w:lineRule="auto"/>
        <w:ind w:firstLineChars="200" w:firstLine="440"/>
        <w:rPr>
          <w:rFonts w:ascii="宋体" w:hAnsi="宋体"/>
        </w:rPr>
      </w:pPr>
      <w:r w:rsidRPr="00D169B4">
        <w:rPr>
          <w:rFonts w:ascii="宋体" w:hAnsi="宋体" w:hint="eastAsia"/>
        </w:rPr>
        <w:t>（</w:t>
      </w:r>
      <w:r w:rsidRPr="00D169B4">
        <w:rPr>
          <w:rFonts w:ascii="宋体" w:hAnsi="宋体" w:hint="eastAsia"/>
        </w:rPr>
        <w:t>10</w:t>
      </w:r>
      <w:r w:rsidRPr="00D169B4">
        <w:rPr>
          <w:rFonts w:ascii="宋体" w:hAnsi="宋体" w:hint="eastAsia"/>
        </w:rPr>
        <w:t>在区管公路桥孔下设置养护基地应符合“安全有序、设施完好、协调统一、整洁美观”的要求，结合现状，因地制宜，满足桥梁养护检查要求，不影响桥梁安全和其使用功能。</w:t>
      </w:r>
    </w:p>
    <w:p w:rsidR="006112F7" w:rsidRPr="00D169B4" w:rsidRDefault="006112F7" w:rsidP="006112F7">
      <w:pPr>
        <w:spacing w:line="360" w:lineRule="auto"/>
        <w:ind w:firstLineChars="196" w:firstLine="431"/>
        <w:rPr>
          <w:rFonts w:ascii="宋体" w:hAnsi="宋体"/>
          <w:b/>
        </w:rPr>
      </w:pPr>
      <w:r w:rsidRPr="00D169B4">
        <w:rPr>
          <w:rFonts w:ascii="宋体" w:hAnsi="宋体" w:hint="eastAsia"/>
          <w:b/>
        </w:rPr>
        <w:t>7</w:t>
      </w:r>
      <w:r w:rsidRPr="00D169B4">
        <w:rPr>
          <w:rFonts w:ascii="宋体" w:hAnsi="宋体" w:hint="eastAsia"/>
          <w:b/>
        </w:rPr>
        <w:t>、内业资料编制管理要求</w:t>
      </w:r>
    </w:p>
    <w:p w:rsidR="006112F7" w:rsidRPr="00D169B4" w:rsidRDefault="006112F7" w:rsidP="006112F7">
      <w:pPr>
        <w:spacing w:line="360" w:lineRule="auto"/>
        <w:ind w:firstLineChars="200" w:firstLine="440"/>
        <w:rPr>
          <w:rFonts w:ascii="宋体" w:hAnsi="宋体"/>
        </w:rPr>
      </w:pPr>
      <w:r w:rsidRPr="00D169B4">
        <w:rPr>
          <w:rFonts w:ascii="宋体" w:hAnsi="宋体" w:hint="eastAsia"/>
        </w:rPr>
        <w:t>承包商应努力提高技术管理水平，配合业主做好设施基础资料数据的采集和各类设施管理系统的推广应用。</w:t>
      </w:r>
      <w:r w:rsidRPr="00D169B4">
        <w:rPr>
          <w:rFonts w:ascii="宋体" w:hAnsi="宋体" w:hint="eastAsia"/>
        </w:rPr>
        <w:t xml:space="preserve">                                 </w:t>
      </w:r>
    </w:p>
    <w:p w:rsidR="006112F7" w:rsidRPr="00D169B4" w:rsidRDefault="006112F7" w:rsidP="006112F7">
      <w:pPr>
        <w:spacing w:line="360" w:lineRule="auto"/>
        <w:ind w:firstLineChars="200" w:firstLine="440"/>
        <w:rPr>
          <w:rFonts w:ascii="宋体" w:hAnsi="宋体"/>
        </w:rPr>
      </w:pPr>
      <w:r w:rsidRPr="00D169B4">
        <w:rPr>
          <w:rFonts w:ascii="宋体" w:hAnsi="宋体" w:hint="eastAsia"/>
        </w:rPr>
        <w:t>（</w:t>
      </w:r>
      <w:r w:rsidRPr="00D169B4">
        <w:rPr>
          <w:rFonts w:ascii="宋体" w:hAnsi="宋体" w:hint="eastAsia"/>
        </w:rPr>
        <w:t>1</w:t>
      </w:r>
      <w:r w:rsidRPr="00D169B4">
        <w:rPr>
          <w:rFonts w:ascii="宋体" w:hAnsi="宋体" w:hint="eastAsia"/>
        </w:rPr>
        <w:t>）承包商应根据业主提供的资料，通过调查建立设施量清单及养护工作台帐，格式由业主统一规定；</w:t>
      </w:r>
      <w:r w:rsidRPr="00D169B4">
        <w:rPr>
          <w:rFonts w:ascii="宋体" w:hAnsi="宋体" w:hint="eastAsia"/>
        </w:rPr>
        <w:t xml:space="preserve"> </w:t>
      </w:r>
    </w:p>
    <w:p w:rsidR="006112F7" w:rsidRPr="00D169B4" w:rsidRDefault="006112F7" w:rsidP="006112F7">
      <w:pPr>
        <w:spacing w:line="360" w:lineRule="auto"/>
        <w:ind w:firstLineChars="200" w:firstLine="440"/>
        <w:rPr>
          <w:rFonts w:ascii="宋体" w:hAnsi="宋体"/>
        </w:rPr>
      </w:pPr>
      <w:r w:rsidRPr="00D169B4">
        <w:rPr>
          <w:rFonts w:ascii="宋体" w:hAnsi="宋体" w:hint="eastAsia"/>
        </w:rPr>
        <w:t>（</w:t>
      </w:r>
      <w:r w:rsidRPr="00D169B4">
        <w:rPr>
          <w:rFonts w:ascii="宋体" w:hAnsi="宋体" w:hint="eastAsia"/>
        </w:rPr>
        <w:t>2</w:t>
      </w:r>
      <w:r w:rsidRPr="00D169B4">
        <w:rPr>
          <w:rFonts w:ascii="宋体" w:hAnsi="宋体" w:hint="eastAsia"/>
        </w:rPr>
        <w:t>）配备专职的内业资料员，收集、整理、编制以及上报各类养护维修资料，资料要求真实反映承包商的全部养护维修作业实施及管理状况，内容完整准确，上报准时；</w:t>
      </w:r>
    </w:p>
    <w:p w:rsidR="006112F7" w:rsidRPr="00D169B4" w:rsidRDefault="006112F7" w:rsidP="006112F7">
      <w:pPr>
        <w:spacing w:line="360" w:lineRule="auto"/>
        <w:ind w:firstLineChars="200" w:firstLine="440"/>
        <w:rPr>
          <w:rFonts w:ascii="宋体" w:hAnsi="宋体"/>
        </w:rPr>
      </w:pPr>
      <w:r w:rsidRPr="00D169B4">
        <w:rPr>
          <w:rFonts w:ascii="宋体" w:hAnsi="宋体" w:hint="eastAsia"/>
        </w:rPr>
        <w:lastRenderedPageBreak/>
        <w:t>（</w:t>
      </w:r>
      <w:r w:rsidRPr="00D169B4">
        <w:rPr>
          <w:rFonts w:ascii="宋体" w:hAnsi="宋体" w:hint="eastAsia"/>
        </w:rPr>
        <w:t>3</w:t>
      </w:r>
      <w:r w:rsidRPr="00D169B4">
        <w:rPr>
          <w:rFonts w:ascii="宋体" w:hAnsi="宋体" w:hint="eastAsia"/>
        </w:rPr>
        <w:t>）承包商须每年对养护资料进行整理、归档，在招标有效期末上交业主。</w:t>
      </w:r>
    </w:p>
    <w:p w:rsidR="006112F7" w:rsidRPr="00D169B4" w:rsidRDefault="006112F7" w:rsidP="006112F7">
      <w:pPr>
        <w:spacing w:line="360" w:lineRule="auto"/>
        <w:ind w:firstLineChars="200" w:firstLine="440"/>
        <w:rPr>
          <w:rFonts w:ascii="宋体" w:hAnsi="宋体"/>
        </w:rPr>
      </w:pPr>
      <w:r w:rsidRPr="00D169B4">
        <w:rPr>
          <w:rFonts w:ascii="宋体" w:hAnsi="宋体" w:hint="eastAsia"/>
        </w:rPr>
        <w:t>（</w:t>
      </w:r>
      <w:r w:rsidRPr="00D169B4">
        <w:rPr>
          <w:rFonts w:ascii="宋体" w:hAnsi="宋体" w:hint="eastAsia"/>
        </w:rPr>
        <w:t>4</w:t>
      </w:r>
      <w:r w:rsidRPr="00D169B4">
        <w:rPr>
          <w:rFonts w:ascii="宋体" w:hAnsi="宋体" w:hint="eastAsia"/>
        </w:rPr>
        <w:t>）养护管理内业资料具体内容包括：</w:t>
      </w:r>
    </w:p>
    <w:p w:rsidR="006112F7" w:rsidRPr="00D169B4" w:rsidRDefault="006112F7" w:rsidP="006112F7">
      <w:pPr>
        <w:spacing w:line="360" w:lineRule="auto"/>
        <w:ind w:firstLineChars="200" w:firstLine="440"/>
        <w:rPr>
          <w:rFonts w:ascii="宋体" w:hAnsi="宋体"/>
        </w:rPr>
      </w:pPr>
      <w:r w:rsidRPr="00D169B4">
        <w:rPr>
          <w:rFonts w:ascii="宋体" w:hAnsi="宋体" w:hint="eastAsia"/>
        </w:rPr>
        <w:t>（一）管理资料</w:t>
      </w:r>
    </w:p>
    <w:p w:rsidR="006112F7" w:rsidRPr="00D169B4" w:rsidRDefault="006112F7" w:rsidP="006112F7">
      <w:pPr>
        <w:spacing w:line="360" w:lineRule="auto"/>
        <w:ind w:firstLineChars="200" w:firstLine="440"/>
        <w:rPr>
          <w:rFonts w:ascii="宋体" w:hAnsi="宋体"/>
        </w:rPr>
      </w:pPr>
      <w:r w:rsidRPr="00D169B4">
        <w:rPr>
          <w:rFonts w:ascii="宋体" w:hAnsi="宋体" w:hint="eastAsia"/>
        </w:rPr>
        <w:t>①养护合同，设备量清单，养护作业机械清单，养护作业报备</w:t>
      </w:r>
    </w:p>
    <w:p w:rsidR="006112F7" w:rsidRPr="00D169B4" w:rsidRDefault="006112F7" w:rsidP="006112F7">
      <w:pPr>
        <w:spacing w:line="360" w:lineRule="auto"/>
        <w:ind w:firstLineChars="200" w:firstLine="440"/>
        <w:rPr>
          <w:rFonts w:ascii="宋体" w:hAnsi="宋体"/>
        </w:rPr>
      </w:pPr>
      <w:r w:rsidRPr="00D169B4">
        <w:rPr>
          <w:rFonts w:ascii="宋体" w:hAnsi="宋体" w:hint="eastAsia"/>
        </w:rPr>
        <w:t>②业主下达的年度及季度工作指标及文件</w:t>
      </w:r>
    </w:p>
    <w:p w:rsidR="006112F7" w:rsidRPr="00D169B4" w:rsidRDefault="006112F7" w:rsidP="006112F7">
      <w:pPr>
        <w:spacing w:line="360" w:lineRule="auto"/>
        <w:ind w:firstLineChars="200" w:firstLine="440"/>
        <w:rPr>
          <w:rFonts w:ascii="宋体" w:hAnsi="宋体"/>
        </w:rPr>
      </w:pPr>
      <w:r w:rsidRPr="00D169B4">
        <w:rPr>
          <w:rFonts w:ascii="宋体" w:hAnsi="宋体" w:hint="eastAsia"/>
        </w:rPr>
        <w:t>③养护公司年度大纲计划（每年</w:t>
      </w:r>
      <w:r w:rsidRPr="00D169B4">
        <w:rPr>
          <w:rFonts w:ascii="宋体" w:hAnsi="宋体" w:hint="eastAsia"/>
        </w:rPr>
        <w:t>1</w:t>
      </w:r>
      <w:r w:rsidRPr="00D169B4">
        <w:rPr>
          <w:rFonts w:ascii="宋体" w:hAnsi="宋体" w:hint="eastAsia"/>
        </w:rPr>
        <w:t>月）</w:t>
      </w:r>
    </w:p>
    <w:p w:rsidR="006112F7" w:rsidRPr="00D169B4" w:rsidRDefault="006112F7" w:rsidP="006112F7">
      <w:pPr>
        <w:spacing w:line="360" w:lineRule="auto"/>
        <w:ind w:firstLineChars="200" w:firstLine="440"/>
        <w:rPr>
          <w:rFonts w:ascii="宋体" w:hAnsi="宋体"/>
        </w:rPr>
      </w:pPr>
      <w:r w:rsidRPr="00D169B4">
        <w:rPr>
          <w:rFonts w:ascii="宋体" w:hAnsi="宋体" w:hint="eastAsia"/>
        </w:rPr>
        <w:t>④专项养护上报计划（每年</w:t>
      </w:r>
      <w:r w:rsidRPr="00D169B4">
        <w:rPr>
          <w:rFonts w:ascii="宋体" w:hAnsi="宋体" w:hint="eastAsia"/>
        </w:rPr>
        <w:t>1</w:t>
      </w:r>
      <w:r w:rsidRPr="00D169B4">
        <w:rPr>
          <w:rFonts w:ascii="宋体" w:hAnsi="宋体" w:hint="eastAsia"/>
        </w:rPr>
        <w:t>月、</w:t>
      </w:r>
      <w:r w:rsidRPr="00D169B4">
        <w:rPr>
          <w:rFonts w:ascii="宋体" w:hAnsi="宋体" w:hint="eastAsia"/>
        </w:rPr>
        <w:t>6</w:t>
      </w:r>
      <w:r w:rsidRPr="00D169B4">
        <w:rPr>
          <w:rFonts w:ascii="宋体" w:hAnsi="宋体" w:hint="eastAsia"/>
        </w:rPr>
        <w:t>月）</w:t>
      </w:r>
    </w:p>
    <w:p w:rsidR="006112F7" w:rsidRPr="00D169B4" w:rsidRDefault="006112F7" w:rsidP="006112F7">
      <w:pPr>
        <w:spacing w:line="360" w:lineRule="auto"/>
        <w:ind w:firstLineChars="200" w:firstLine="440"/>
        <w:rPr>
          <w:rFonts w:ascii="宋体" w:hAnsi="宋体"/>
        </w:rPr>
      </w:pPr>
      <w:r w:rsidRPr="00D169B4">
        <w:rPr>
          <w:rFonts w:ascii="宋体" w:hAnsi="宋体" w:hint="eastAsia"/>
        </w:rPr>
        <w:t>（二）道班资料</w:t>
      </w:r>
    </w:p>
    <w:p w:rsidR="006112F7" w:rsidRPr="00D169B4" w:rsidRDefault="006112F7" w:rsidP="006112F7">
      <w:pPr>
        <w:spacing w:line="360" w:lineRule="auto"/>
        <w:ind w:firstLineChars="200" w:firstLine="440"/>
        <w:rPr>
          <w:rFonts w:ascii="宋体" w:hAnsi="宋体"/>
        </w:rPr>
      </w:pPr>
      <w:r w:rsidRPr="00D169B4">
        <w:rPr>
          <w:rFonts w:ascii="宋体" w:hAnsi="宋体" w:hint="eastAsia"/>
        </w:rPr>
        <w:t>①养护例会会议纪要（每月</w:t>
      </w:r>
      <w:r w:rsidRPr="00D169B4">
        <w:rPr>
          <w:rFonts w:ascii="宋体" w:hAnsi="宋体" w:hint="eastAsia"/>
        </w:rPr>
        <w:t>2</w:t>
      </w:r>
      <w:r w:rsidRPr="00D169B4">
        <w:rPr>
          <w:rFonts w:ascii="宋体" w:hAnsi="宋体" w:hint="eastAsia"/>
        </w:rPr>
        <w:t>次）</w:t>
      </w:r>
    </w:p>
    <w:p w:rsidR="006112F7" w:rsidRPr="00D169B4" w:rsidRDefault="006112F7" w:rsidP="006112F7">
      <w:pPr>
        <w:spacing w:line="360" w:lineRule="auto"/>
        <w:ind w:firstLineChars="200" w:firstLine="440"/>
        <w:rPr>
          <w:rFonts w:ascii="宋体" w:hAnsi="宋体"/>
        </w:rPr>
      </w:pPr>
      <w:r w:rsidRPr="00D169B4">
        <w:rPr>
          <w:rFonts w:ascii="宋体" w:hAnsi="宋体" w:hint="eastAsia"/>
        </w:rPr>
        <w:t>②养护维修月度计划</w:t>
      </w:r>
      <w:r w:rsidRPr="00D169B4">
        <w:rPr>
          <w:rFonts w:ascii="宋体" w:hAnsi="宋体" w:hint="eastAsia"/>
        </w:rPr>
        <w:t>/</w:t>
      </w:r>
      <w:r w:rsidRPr="00D169B4">
        <w:rPr>
          <w:rFonts w:ascii="宋体" w:hAnsi="宋体" w:hint="eastAsia"/>
        </w:rPr>
        <w:t>完成表（每月）</w:t>
      </w:r>
    </w:p>
    <w:p w:rsidR="006112F7" w:rsidRPr="00D169B4" w:rsidRDefault="006112F7" w:rsidP="006112F7">
      <w:pPr>
        <w:spacing w:line="360" w:lineRule="auto"/>
        <w:ind w:firstLineChars="200" w:firstLine="440"/>
        <w:rPr>
          <w:rFonts w:ascii="宋体" w:hAnsi="宋体"/>
        </w:rPr>
      </w:pPr>
      <w:r w:rsidRPr="00D169B4">
        <w:rPr>
          <w:rFonts w:ascii="宋体" w:hAnsi="宋体" w:hint="eastAsia"/>
        </w:rPr>
        <w:t>③养护日记</w:t>
      </w:r>
    </w:p>
    <w:p w:rsidR="006112F7" w:rsidRPr="00D169B4" w:rsidRDefault="006112F7" w:rsidP="006112F7">
      <w:pPr>
        <w:spacing w:line="360" w:lineRule="auto"/>
        <w:ind w:firstLineChars="200" w:firstLine="440"/>
        <w:rPr>
          <w:rFonts w:ascii="宋体" w:hAnsi="宋体"/>
        </w:rPr>
      </w:pPr>
      <w:r w:rsidRPr="00D169B4">
        <w:rPr>
          <w:rFonts w:ascii="宋体" w:hAnsi="宋体" w:hint="eastAsia"/>
        </w:rPr>
        <w:t>④道班上墙制度</w:t>
      </w:r>
    </w:p>
    <w:p w:rsidR="006112F7" w:rsidRPr="00D169B4" w:rsidRDefault="006112F7" w:rsidP="006112F7">
      <w:pPr>
        <w:spacing w:line="360" w:lineRule="auto"/>
        <w:ind w:firstLineChars="250" w:firstLine="550"/>
        <w:rPr>
          <w:rFonts w:ascii="宋体" w:hAnsi="宋体"/>
        </w:rPr>
      </w:pPr>
      <w:r w:rsidRPr="00D169B4">
        <w:rPr>
          <w:rFonts w:ascii="宋体" w:hAnsi="宋体" w:hint="eastAsia"/>
        </w:rPr>
        <w:t>班组例会、学习制度、安全生产劳动保护制度、路况巡查制度、养护作业管理及质量验收制度、机械设备和材料管理制度、应急抢险制度</w:t>
      </w:r>
    </w:p>
    <w:p w:rsidR="006112F7" w:rsidRPr="00D169B4" w:rsidRDefault="006112F7" w:rsidP="006112F7">
      <w:pPr>
        <w:spacing w:line="360" w:lineRule="auto"/>
        <w:ind w:firstLineChars="200" w:firstLine="440"/>
        <w:rPr>
          <w:rFonts w:ascii="宋体" w:hAnsi="宋体"/>
        </w:rPr>
      </w:pPr>
      <w:r w:rsidRPr="00D169B4">
        <w:rPr>
          <w:rFonts w:ascii="宋体" w:hAnsi="宋体" w:hint="eastAsia"/>
        </w:rPr>
        <w:t>⑤道班上墙图表</w:t>
      </w:r>
    </w:p>
    <w:p w:rsidR="006112F7" w:rsidRPr="00D169B4" w:rsidRDefault="006112F7" w:rsidP="006112F7">
      <w:pPr>
        <w:spacing w:line="360" w:lineRule="auto"/>
        <w:ind w:firstLineChars="200" w:firstLine="440"/>
        <w:rPr>
          <w:rFonts w:ascii="宋体" w:hAnsi="宋体"/>
        </w:rPr>
      </w:pPr>
      <w:r w:rsidRPr="00D169B4">
        <w:rPr>
          <w:rFonts w:ascii="宋体" w:hAnsi="宋体" w:hint="eastAsia"/>
        </w:rPr>
        <w:t>道班设备量示意图、国省干线技术状况等级示意图或普通公路（县道）技术状况示意图、道班养护月度计划执行情况表、道班安全生产情况表、应急突发事件月度处置情况表、晴雨表</w:t>
      </w:r>
    </w:p>
    <w:p w:rsidR="006112F7" w:rsidRPr="00D169B4" w:rsidRDefault="006112F7" w:rsidP="006112F7">
      <w:pPr>
        <w:spacing w:line="360" w:lineRule="auto"/>
        <w:ind w:firstLineChars="200" w:firstLine="440"/>
        <w:rPr>
          <w:rFonts w:ascii="宋体" w:hAnsi="宋体"/>
        </w:rPr>
      </w:pPr>
      <w:r w:rsidRPr="00D169B4">
        <w:rPr>
          <w:rFonts w:ascii="宋体" w:hAnsi="宋体" w:hint="eastAsia"/>
        </w:rPr>
        <w:t>（三）路况资料</w:t>
      </w:r>
    </w:p>
    <w:p w:rsidR="006112F7" w:rsidRPr="00D169B4" w:rsidRDefault="006112F7" w:rsidP="006112F7">
      <w:pPr>
        <w:spacing w:line="360" w:lineRule="auto"/>
        <w:ind w:firstLineChars="200" w:firstLine="440"/>
        <w:rPr>
          <w:rFonts w:ascii="宋体" w:hAnsi="宋体"/>
        </w:rPr>
      </w:pPr>
      <w:r w:rsidRPr="00D169B4">
        <w:rPr>
          <w:rFonts w:ascii="宋体" w:hAnsi="宋体" w:hint="eastAsia"/>
        </w:rPr>
        <w:lastRenderedPageBreak/>
        <w:t>①路况巡视记录</w:t>
      </w:r>
    </w:p>
    <w:p w:rsidR="006112F7" w:rsidRPr="00D169B4" w:rsidRDefault="006112F7" w:rsidP="006112F7">
      <w:pPr>
        <w:spacing w:line="360" w:lineRule="auto"/>
        <w:ind w:firstLineChars="200" w:firstLine="440"/>
        <w:rPr>
          <w:rFonts w:ascii="宋体" w:hAnsi="宋体"/>
        </w:rPr>
      </w:pPr>
      <w:r w:rsidRPr="00D169B4">
        <w:rPr>
          <w:rFonts w:ascii="宋体" w:hAnsi="宋体" w:hint="eastAsia"/>
        </w:rPr>
        <w:t>②养护管理检查考核自查表（每月）</w:t>
      </w:r>
    </w:p>
    <w:p w:rsidR="006112F7" w:rsidRPr="00D169B4" w:rsidRDefault="006112F7" w:rsidP="006112F7">
      <w:pPr>
        <w:spacing w:line="360" w:lineRule="auto"/>
        <w:ind w:firstLineChars="200" w:firstLine="440"/>
        <w:rPr>
          <w:rFonts w:ascii="宋体" w:hAnsi="宋体"/>
        </w:rPr>
      </w:pPr>
      <w:r w:rsidRPr="00D169B4">
        <w:rPr>
          <w:rFonts w:ascii="宋体" w:hAnsi="宋体" w:hint="eastAsia"/>
        </w:rPr>
        <w:t>③各类反馈信息表</w:t>
      </w:r>
    </w:p>
    <w:p w:rsidR="006112F7" w:rsidRPr="00D169B4" w:rsidRDefault="006112F7" w:rsidP="006112F7">
      <w:pPr>
        <w:spacing w:line="360" w:lineRule="auto"/>
        <w:ind w:firstLineChars="200" w:firstLine="440"/>
        <w:rPr>
          <w:rFonts w:ascii="宋体" w:hAnsi="宋体"/>
        </w:rPr>
      </w:pPr>
      <w:r w:rsidRPr="00D169B4">
        <w:rPr>
          <w:rFonts w:ascii="宋体" w:hAnsi="宋体" w:hint="eastAsia"/>
        </w:rPr>
        <w:t>④技术状况评定（</w:t>
      </w:r>
      <w:r w:rsidRPr="00D169B4">
        <w:rPr>
          <w:rFonts w:ascii="宋体" w:hAnsi="宋体" w:hint="eastAsia"/>
        </w:rPr>
        <w:t>MQI</w:t>
      </w:r>
      <w:r w:rsidRPr="00D169B4">
        <w:rPr>
          <w:rFonts w:ascii="宋体" w:hAnsi="宋体" w:hint="eastAsia"/>
        </w:rPr>
        <w:t>）汇总表及明细表（每月）</w:t>
      </w:r>
    </w:p>
    <w:p w:rsidR="006112F7" w:rsidRPr="00D169B4" w:rsidRDefault="006112F7" w:rsidP="006112F7">
      <w:pPr>
        <w:spacing w:line="360" w:lineRule="auto"/>
        <w:ind w:firstLineChars="100" w:firstLine="220"/>
        <w:rPr>
          <w:rFonts w:ascii="宋体" w:hAnsi="宋体"/>
        </w:rPr>
      </w:pPr>
      <w:r w:rsidRPr="00D169B4">
        <w:rPr>
          <w:rFonts w:ascii="宋体" w:hAnsi="宋体" w:hint="eastAsia"/>
        </w:rPr>
        <w:t>（四）桥梁资料</w:t>
      </w:r>
    </w:p>
    <w:p w:rsidR="006112F7" w:rsidRPr="00D169B4" w:rsidRDefault="006112F7" w:rsidP="006112F7">
      <w:pPr>
        <w:spacing w:line="360" w:lineRule="auto"/>
        <w:ind w:firstLineChars="200" w:firstLine="440"/>
        <w:rPr>
          <w:rFonts w:ascii="宋体" w:hAnsi="宋体"/>
        </w:rPr>
      </w:pPr>
      <w:r w:rsidRPr="00D169B4">
        <w:rPr>
          <w:rFonts w:ascii="宋体" w:hAnsi="宋体" w:hint="eastAsia"/>
        </w:rPr>
        <w:t>①大桥、特大桥桥梁管理制度</w:t>
      </w:r>
    </w:p>
    <w:p w:rsidR="006112F7" w:rsidRPr="00D169B4" w:rsidRDefault="006112F7" w:rsidP="006112F7">
      <w:pPr>
        <w:spacing w:line="360" w:lineRule="auto"/>
        <w:ind w:firstLineChars="200" w:firstLine="440"/>
        <w:rPr>
          <w:rFonts w:ascii="宋体" w:hAnsi="宋体"/>
        </w:rPr>
      </w:pPr>
      <w:r w:rsidRPr="00D169B4">
        <w:rPr>
          <w:rFonts w:ascii="宋体" w:hAnsi="宋体" w:hint="eastAsia"/>
        </w:rPr>
        <w:t>②桥梁卡片（每年更新）</w:t>
      </w:r>
    </w:p>
    <w:p w:rsidR="006112F7" w:rsidRPr="00D169B4" w:rsidRDefault="006112F7" w:rsidP="006112F7">
      <w:pPr>
        <w:spacing w:line="360" w:lineRule="auto"/>
        <w:ind w:firstLineChars="200" w:firstLine="440"/>
        <w:rPr>
          <w:rFonts w:ascii="宋体" w:hAnsi="宋体"/>
        </w:rPr>
      </w:pPr>
      <w:r w:rsidRPr="00D169B4">
        <w:rPr>
          <w:rFonts w:ascii="宋体" w:hAnsi="宋体" w:hint="eastAsia"/>
        </w:rPr>
        <w:t>③桥梁经常性检查表（每月）</w:t>
      </w:r>
    </w:p>
    <w:p w:rsidR="006112F7" w:rsidRPr="00D169B4" w:rsidRDefault="006112F7" w:rsidP="006112F7">
      <w:pPr>
        <w:spacing w:line="360" w:lineRule="auto"/>
        <w:ind w:firstLineChars="200" w:firstLine="440"/>
        <w:rPr>
          <w:rFonts w:ascii="宋体" w:hAnsi="宋体"/>
        </w:rPr>
      </w:pPr>
      <w:r w:rsidRPr="00D169B4">
        <w:rPr>
          <w:rFonts w:ascii="宋体" w:hAnsi="宋体" w:hint="eastAsia"/>
        </w:rPr>
        <w:t>④桥梁定期检查资料及维修措施（每年）</w:t>
      </w:r>
    </w:p>
    <w:p w:rsidR="006112F7" w:rsidRPr="00D169B4" w:rsidRDefault="006112F7" w:rsidP="006112F7">
      <w:pPr>
        <w:spacing w:line="360" w:lineRule="auto"/>
        <w:ind w:firstLineChars="200" w:firstLine="440"/>
        <w:rPr>
          <w:rFonts w:ascii="宋体" w:hAnsi="宋体"/>
        </w:rPr>
      </w:pPr>
      <w:r w:rsidRPr="00D169B4">
        <w:rPr>
          <w:rFonts w:ascii="宋体" w:hAnsi="宋体" w:hint="eastAsia"/>
        </w:rPr>
        <w:t>⑤桥梁安全巡查情况记录</w:t>
      </w:r>
    </w:p>
    <w:p w:rsidR="006112F7" w:rsidRPr="00D169B4" w:rsidRDefault="006112F7" w:rsidP="006112F7">
      <w:pPr>
        <w:spacing w:line="360" w:lineRule="auto"/>
        <w:ind w:firstLineChars="200" w:firstLine="440"/>
        <w:rPr>
          <w:rFonts w:ascii="宋体" w:hAnsi="宋体"/>
        </w:rPr>
      </w:pPr>
      <w:r w:rsidRPr="00D169B4">
        <w:rPr>
          <w:rFonts w:ascii="宋体" w:hAnsi="宋体" w:hint="eastAsia"/>
        </w:rPr>
        <w:t>⑥桥梁安全状况月度报告（每月）</w:t>
      </w:r>
    </w:p>
    <w:p w:rsidR="006112F7" w:rsidRPr="00D169B4" w:rsidRDefault="006112F7" w:rsidP="006112F7">
      <w:pPr>
        <w:spacing w:line="360" w:lineRule="auto"/>
        <w:ind w:firstLineChars="200" w:firstLine="440"/>
        <w:rPr>
          <w:rFonts w:ascii="宋体" w:hAnsi="宋体"/>
        </w:rPr>
      </w:pPr>
      <w:r w:rsidRPr="00D169B4">
        <w:rPr>
          <w:rFonts w:ascii="宋体" w:hAnsi="宋体" w:hint="eastAsia"/>
        </w:rPr>
        <w:t>⑦桥梁安全运行年度报告</w:t>
      </w:r>
    </w:p>
    <w:p w:rsidR="006112F7" w:rsidRPr="00D169B4" w:rsidRDefault="006112F7" w:rsidP="006112F7">
      <w:pPr>
        <w:spacing w:line="360" w:lineRule="auto"/>
        <w:ind w:firstLineChars="100" w:firstLine="220"/>
        <w:rPr>
          <w:rFonts w:ascii="宋体" w:hAnsi="宋体"/>
        </w:rPr>
      </w:pPr>
      <w:r w:rsidRPr="00D169B4">
        <w:rPr>
          <w:rFonts w:ascii="宋体" w:hAnsi="宋体" w:hint="eastAsia"/>
        </w:rPr>
        <w:t>（四）应急处置</w:t>
      </w:r>
    </w:p>
    <w:p w:rsidR="006112F7" w:rsidRPr="00D169B4" w:rsidRDefault="006112F7" w:rsidP="006112F7">
      <w:pPr>
        <w:spacing w:line="360" w:lineRule="auto"/>
        <w:ind w:firstLineChars="200" w:firstLine="440"/>
        <w:rPr>
          <w:rFonts w:ascii="宋体" w:hAnsi="宋体"/>
          <w:b/>
        </w:rPr>
      </w:pPr>
      <w:r w:rsidRPr="00D169B4">
        <w:rPr>
          <w:rFonts w:ascii="宋体" w:hAnsi="宋体" w:hint="eastAsia"/>
        </w:rPr>
        <w:t>①灾害性天气、突发事件应急处置管理资料，包含应急预案、组织机构网络、工作检查、灾情处理、工作小结等。针对大桥、特大桥梁制定专门的应急预案，一桥一预案。针对下立交制定专门的应急预案，一处一预案</w:t>
      </w:r>
    </w:p>
    <w:p w:rsidR="006112F7" w:rsidRPr="00D169B4" w:rsidRDefault="006112F7" w:rsidP="006112F7">
      <w:pPr>
        <w:spacing w:line="360" w:lineRule="auto"/>
        <w:ind w:firstLineChars="200" w:firstLine="440"/>
        <w:rPr>
          <w:rFonts w:ascii="宋体" w:hAnsi="宋体"/>
          <w:b/>
        </w:rPr>
      </w:pPr>
      <w:r w:rsidRPr="00D169B4">
        <w:rPr>
          <w:rFonts w:ascii="宋体" w:hAnsi="宋体" w:hint="eastAsia"/>
        </w:rPr>
        <w:t>②应急演练资料，包括演练方案、总结评估等。（一年一次）</w:t>
      </w:r>
    </w:p>
    <w:p w:rsidR="006112F7" w:rsidRPr="00D169B4" w:rsidRDefault="006112F7" w:rsidP="006112F7">
      <w:pPr>
        <w:spacing w:line="360" w:lineRule="auto"/>
        <w:ind w:firstLineChars="200" w:firstLine="440"/>
        <w:rPr>
          <w:rFonts w:ascii="宋体" w:hAnsi="宋体"/>
        </w:rPr>
      </w:pPr>
      <w:r w:rsidRPr="00D169B4">
        <w:rPr>
          <w:rFonts w:ascii="宋体" w:hAnsi="宋体" w:hint="eastAsia"/>
        </w:rPr>
        <w:t>③应急物资和应急设备使用情况。</w:t>
      </w:r>
    </w:p>
    <w:p w:rsidR="006112F7" w:rsidRPr="00D169B4" w:rsidRDefault="006112F7" w:rsidP="006112F7">
      <w:pPr>
        <w:spacing w:line="360" w:lineRule="auto"/>
        <w:ind w:firstLineChars="100" w:firstLine="220"/>
        <w:rPr>
          <w:rFonts w:ascii="宋体" w:hAnsi="宋体"/>
        </w:rPr>
      </w:pPr>
      <w:r w:rsidRPr="00D169B4">
        <w:rPr>
          <w:rFonts w:ascii="宋体" w:hAnsi="宋体" w:hint="eastAsia"/>
        </w:rPr>
        <w:t>（六）安全生产</w:t>
      </w:r>
    </w:p>
    <w:p w:rsidR="006112F7" w:rsidRPr="00D169B4" w:rsidRDefault="006112F7" w:rsidP="006112F7">
      <w:pPr>
        <w:spacing w:line="360" w:lineRule="auto"/>
        <w:ind w:firstLineChars="200" w:firstLine="440"/>
        <w:rPr>
          <w:rFonts w:ascii="宋体" w:hAnsi="宋体"/>
        </w:rPr>
      </w:pPr>
      <w:r w:rsidRPr="00D169B4">
        <w:rPr>
          <w:rFonts w:ascii="宋体" w:hAnsi="宋体" w:hint="eastAsia"/>
        </w:rPr>
        <w:lastRenderedPageBreak/>
        <w:t>制度管理资料：</w:t>
      </w:r>
      <w:r w:rsidRPr="00D169B4">
        <w:rPr>
          <w:rFonts w:ascii="宋体" w:hAnsi="宋体" w:hint="eastAsia"/>
        </w:rPr>
        <w:t xml:space="preserve"> </w:t>
      </w:r>
    </w:p>
    <w:p w:rsidR="006112F7" w:rsidRPr="00D169B4" w:rsidRDefault="006112F7" w:rsidP="006112F7">
      <w:pPr>
        <w:widowControl w:val="0"/>
        <w:numPr>
          <w:ilvl w:val="0"/>
          <w:numId w:val="24"/>
        </w:numPr>
        <w:adjustRightInd/>
        <w:snapToGrid/>
        <w:spacing w:after="0" w:line="360" w:lineRule="auto"/>
        <w:jc w:val="both"/>
        <w:rPr>
          <w:rFonts w:ascii="宋体" w:hAnsi="宋体"/>
        </w:rPr>
      </w:pPr>
      <w:r w:rsidRPr="00D169B4">
        <w:rPr>
          <w:rFonts w:ascii="宋体" w:hAnsi="宋体" w:hint="eastAsia"/>
        </w:rPr>
        <w:t>制度网络</w:t>
      </w:r>
    </w:p>
    <w:p w:rsidR="006112F7" w:rsidRPr="00D169B4" w:rsidRDefault="006112F7" w:rsidP="006112F7">
      <w:pPr>
        <w:widowControl w:val="0"/>
        <w:numPr>
          <w:ilvl w:val="0"/>
          <w:numId w:val="24"/>
        </w:numPr>
        <w:adjustRightInd/>
        <w:snapToGrid/>
        <w:spacing w:after="0" w:line="360" w:lineRule="auto"/>
        <w:jc w:val="both"/>
        <w:rPr>
          <w:rFonts w:ascii="宋体" w:hAnsi="宋体"/>
        </w:rPr>
      </w:pPr>
      <w:r w:rsidRPr="00D169B4">
        <w:rPr>
          <w:rFonts w:ascii="宋体" w:hAnsi="宋体" w:hint="eastAsia"/>
        </w:rPr>
        <w:t>资格资质</w:t>
      </w:r>
    </w:p>
    <w:p w:rsidR="006112F7" w:rsidRPr="00D169B4" w:rsidRDefault="006112F7" w:rsidP="006112F7">
      <w:pPr>
        <w:widowControl w:val="0"/>
        <w:numPr>
          <w:ilvl w:val="0"/>
          <w:numId w:val="24"/>
        </w:numPr>
        <w:adjustRightInd/>
        <w:snapToGrid/>
        <w:spacing w:after="0" w:line="360" w:lineRule="auto"/>
        <w:jc w:val="both"/>
        <w:rPr>
          <w:rFonts w:ascii="宋体" w:hAnsi="宋体"/>
        </w:rPr>
      </w:pPr>
      <w:r w:rsidRPr="00D169B4">
        <w:rPr>
          <w:rFonts w:ascii="宋体" w:hAnsi="宋体" w:hint="eastAsia"/>
        </w:rPr>
        <w:t>安措费用</w:t>
      </w:r>
    </w:p>
    <w:p w:rsidR="006112F7" w:rsidRPr="00D169B4" w:rsidRDefault="006112F7" w:rsidP="006112F7">
      <w:pPr>
        <w:widowControl w:val="0"/>
        <w:numPr>
          <w:ilvl w:val="0"/>
          <w:numId w:val="24"/>
        </w:numPr>
        <w:adjustRightInd/>
        <w:snapToGrid/>
        <w:spacing w:after="0" w:line="360" w:lineRule="auto"/>
        <w:jc w:val="both"/>
        <w:rPr>
          <w:rFonts w:ascii="宋体" w:hAnsi="宋体"/>
        </w:rPr>
      </w:pPr>
      <w:r w:rsidRPr="00D169B4">
        <w:rPr>
          <w:rFonts w:ascii="宋体" w:hAnsi="宋体" w:hint="eastAsia"/>
        </w:rPr>
        <w:t>用工档案</w:t>
      </w:r>
    </w:p>
    <w:p w:rsidR="006112F7" w:rsidRPr="00D169B4" w:rsidRDefault="006112F7" w:rsidP="006112F7">
      <w:pPr>
        <w:widowControl w:val="0"/>
        <w:numPr>
          <w:ilvl w:val="0"/>
          <w:numId w:val="24"/>
        </w:numPr>
        <w:adjustRightInd/>
        <w:snapToGrid/>
        <w:spacing w:after="0" w:line="360" w:lineRule="auto"/>
        <w:jc w:val="both"/>
        <w:rPr>
          <w:rFonts w:ascii="宋体" w:hAnsi="宋体"/>
        </w:rPr>
      </w:pPr>
      <w:r w:rsidRPr="00D169B4">
        <w:rPr>
          <w:rFonts w:ascii="宋体" w:hAnsi="宋体" w:hint="eastAsia"/>
        </w:rPr>
        <w:t>安全信息</w:t>
      </w:r>
    </w:p>
    <w:p w:rsidR="006112F7" w:rsidRPr="00D169B4" w:rsidRDefault="006112F7" w:rsidP="006112F7">
      <w:pPr>
        <w:spacing w:line="360" w:lineRule="auto"/>
        <w:ind w:firstLineChars="200" w:firstLine="440"/>
        <w:rPr>
          <w:rFonts w:ascii="宋体" w:hAnsi="宋体"/>
        </w:rPr>
      </w:pPr>
      <w:r w:rsidRPr="00D169B4">
        <w:rPr>
          <w:rFonts w:ascii="宋体" w:hAnsi="宋体" w:hint="eastAsia"/>
        </w:rPr>
        <w:t>现场管理资料：</w:t>
      </w:r>
    </w:p>
    <w:p w:rsidR="006112F7" w:rsidRPr="00D169B4" w:rsidRDefault="006112F7" w:rsidP="006112F7">
      <w:pPr>
        <w:widowControl w:val="0"/>
        <w:numPr>
          <w:ilvl w:val="0"/>
          <w:numId w:val="25"/>
        </w:numPr>
        <w:adjustRightInd/>
        <w:snapToGrid/>
        <w:spacing w:after="0" w:line="360" w:lineRule="auto"/>
        <w:ind w:hanging="76"/>
        <w:jc w:val="both"/>
        <w:rPr>
          <w:rFonts w:ascii="宋体" w:hAnsi="宋体"/>
        </w:rPr>
      </w:pPr>
      <w:r w:rsidRPr="00D169B4">
        <w:rPr>
          <w:rFonts w:ascii="宋体" w:hAnsi="宋体" w:hint="eastAsia"/>
        </w:rPr>
        <w:t>教育培训</w:t>
      </w:r>
    </w:p>
    <w:p w:rsidR="006112F7" w:rsidRPr="00D169B4" w:rsidRDefault="006112F7" w:rsidP="006112F7">
      <w:pPr>
        <w:widowControl w:val="0"/>
        <w:numPr>
          <w:ilvl w:val="0"/>
          <w:numId w:val="25"/>
        </w:numPr>
        <w:adjustRightInd/>
        <w:snapToGrid/>
        <w:spacing w:after="0" w:line="360" w:lineRule="auto"/>
        <w:ind w:hanging="76"/>
        <w:jc w:val="both"/>
        <w:rPr>
          <w:rFonts w:ascii="宋体" w:hAnsi="宋体"/>
        </w:rPr>
      </w:pPr>
      <w:r w:rsidRPr="00D169B4">
        <w:rPr>
          <w:rFonts w:ascii="宋体" w:hAnsi="宋体" w:hint="eastAsia"/>
        </w:rPr>
        <w:t>安全交底</w:t>
      </w:r>
    </w:p>
    <w:p w:rsidR="006112F7" w:rsidRPr="00D169B4" w:rsidRDefault="006112F7" w:rsidP="006112F7">
      <w:pPr>
        <w:widowControl w:val="0"/>
        <w:numPr>
          <w:ilvl w:val="0"/>
          <w:numId w:val="25"/>
        </w:numPr>
        <w:adjustRightInd/>
        <w:snapToGrid/>
        <w:spacing w:after="0" w:line="360" w:lineRule="auto"/>
        <w:ind w:hanging="76"/>
        <w:jc w:val="both"/>
        <w:rPr>
          <w:rFonts w:ascii="宋体" w:hAnsi="宋体"/>
        </w:rPr>
      </w:pPr>
      <w:r w:rsidRPr="00D169B4">
        <w:rPr>
          <w:rFonts w:ascii="宋体" w:hAnsi="宋体" w:hint="eastAsia"/>
        </w:rPr>
        <w:t>安全检查</w:t>
      </w:r>
    </w:p>
    <w:p w:rsidR="006112F7" w:rsidRPr="00D169B4" w:rsidRDefault="006112F7" w:rsidP="006112F7">
      <w:pPr>
        <w:widowControl w:val="0"/>
        <w:numPr>
          <w:ilvl w:val="0"/>
          <w:numId w:val="25"/>
        </w:numPr>
        <w:adjustRightInd/>
        <w:snapToGrid/>
        <w:spacing w:after="0" w:line="360" w:lineRule="auto"/>
        <w:ind w:hanging="76"/>
        <w:jc w:val="both"/>
        <w:rPr>
          <w:rFonts w:ascii="宋体" w:hAnsi="宋体"/>
        </w:rPr>
      </w:pPr>
      <w:r w:rsidRPr="00D169B4">
        <w:rPr>
          <w:rFonts w:ascii="宋体" w:hAnsi="宋体" w:hint="eastAsia"/>
        </w:rPr>
        <w:t>泵站管理</w:t>
      </w:r>
    </w:p>
    <w:p w:rsidR="006112F7" w:rsidRPr="00D169B4" w:rsidRDefault="006112F7" w:rsidP="006112F7">
      <w:pPr>
        <w:spacing w:line="360" w:lineRule="auto"/>
        <w:ind w:firstLineChars="100" w:firstLine="220"/>
        <w:rPr>
          <w:rFonts w:ascii="宋体" w:hAnsi="宋体"/>
        </w:rPr>
      </w:pPr>
    </w:p>
    <w:p w:rsidR="006112F7" w:rsidRPr="00D169B4" w:rsidRDefault="006112F7" w:rsidP="006112F7">
      <w:pPr>
        <w:spacing w:line="360" w:lineRule="auto"/>
        <w:rPr>
          <w:rFonts w:ascii="宋体" w:hAnsi="宋体"/>
        </w:rPr>
      </w:pPr>
    </w:p>
    <w:p w:rsidR="006112F7" w:rsidRPr="00D169B4" w:rsidRDefault="006112F7" w:rsidP="006112F7">
      <w:pPr>
        <w:spacing w:line="360" w:lineRule="auto"/>
        <w:jc w:val="center"/>
        <w:rPr>
          <w:rFonts w:ascii="宋体" w:hAnsi="宋体"/>
          <w:b/>
          <w:sz w:val="28"/>
          <w:szCs w:val="28"/>
        </w:rPr>
      </w:pPr>
      <w:r w:rsidRPr="00D169B4">
        <w:rPr>
          <w:rFonts w:ascii="宋体"/>
          <w:b/>
          <w:sz w:val="28"/>
          <w:szCs w:val="28"/>
        </w:rPr>
        <w:br w:type="page"/>
      </w:r>
      <w:r w:rsidRPr="00D169B4">
        <w:rPr>
          <w:rFonts w:ascii="宋体" w:hint="eastAsia"/>
          <w:b/>
          <w:sz w:val="28"/>
          <w:szCs w:val="28"/>
        </w:rPr>
        <w:lastRenderedPageBreak/>
        <w:t>青浦区市政道路</w:t>
      </w:r>
      <w:r w:rsidRPr="00D169B4">
        <w:rPr>
          <w:rFonts w:ascii="宋体" w:hAnsi="宋体" w:hint="eastAsia"/>
          <w:b/>
          <w:sz w:val="28"/>
          <w:szCs w:val="28"/>
        </w:rPr>
        <w:t>养护监管考核办法</w:t>
      </w:r>
    </w:p>
    <w:p w:rsidR="006112F7" w:rsidRPr="00D169B4" w:rsidRDefault="006112F7" w:rsidP="006112F7">
      <w:pPr>
        <w:spacing w:line="360" w:lineRule="auto"/>
        <w:ind w:firstLineChars="200" w:firstLine="480"/>
        <w:rPr>
          <w:sz w:val="24"/>
          <w:szCs w:val="20"/>
        </w:rPr>
      </w:pPr>
      <w:r w:rsidRPr="00D169B4">
        <w:rPr>
          <w:rFonts w:hint="eastAsia"/>
          <w:sz w:val="24"/>
          <w:szCs w:val="20"/>
        </w:rPr>
        <w:t>（具体考核办法依据管理部门最终发文为准，在签订养护合同时作为合同附件，相关方遵照考核办法执行）</w:t>
      </w:r>
    </w:p>
    <w:p w:rsidR="006112F7" w:rsidRPr="00D169B4" w:rsidRDefault="006112F7" w:rsidP="006112F7">
      <w:pPr>
        <w:spacing w:line="360" w:lineRule="auto"/>
        <w:ind w:firstLineChars="200" w:firstLine="560"/>
        <w:rPr>
          <w:sz w:val="24"/>
          <w:szCs w:val="20"/>
        </w:rPr>
      </w:pPr>
      <w:r w:rsidRPr="00D169B4">
        <w:rPr>
          <w:rFonts w:ascii="宋体" w:hAnsi="宋体" w:hint="eastAsia"/>
          <w:sz w:val="28"/>
          <w:szCs w:val="28"/>
        </w:rPr>
        <w:t>为不断加强和规范市政道路养护管理工作，突出政府监管职能，确立为企业服务的思想，公开、公平、公正地履行监管职责，充分发挥养护公司主观能动性，不断提高养护质量和管理水平，保障市政道路安全畅通，特制定本办法。</w:t>
      </w:r>
    </w:p>
    <w:p w:rsidR="006112F7" w:rsidRPr="00D169B4" w:rsidRDefault="006112F7" w:rsidP="006112F7">
      <w:pPr>
        <w:spacing w:line="360" w:lineRule="auto"/>
        <w:ind w:firstLineChars="200" w:firstLine="560"/>
        <w:rPr>
          <w:rFonts w:ascii="宋体" w:hAnsi="宋体"/>
          <w:sz w:val="28"/>
          <w:szCs w:val="28"/>
        </w:rPr>
      </w:pPr>
      <w:r w:rsidRPr="00D169B4">
        <w:rPr>
          <w:rFonts w:ascii="宋体" w:hAnsi="宋体" w:hint="eastAsia"/>
          <w:sz w:val="28"/>
          <w:szCs w:val="28"/>
        </w:rPr>
        <w:t>第一条</w:t>
      </w:r>
      <w:r w:rsidRPr="00D169B4">
        <w:rPr>
          <w:rFonts w:ascii="宋体" w:hAnsi="宋体" w:hint="eastAsia"/>
          <w:sz w:val="28"/>
          <w:szCs w:val="28"/>
        </w:rPr>
        <w:t xml:space="preserve">  </w:t>
      </w:r>
      <w:r w:rsidRPr="00D169B4">
        <w:rPr>
          <w:rFonts w:ascii="宋体" w:hAnsi="宋体" w:hint="eastAsia"/>
          <w:sz w:val="28"/>
          <w:szCs w:val="28"/>
        </w:rPr>
        <w:t>监管考核依据</w:t>
      </w:r>
    </w:p>
    <w:p w:rsidR="006112F7" w:rsidRPr="00D169B4" w:rsidRDefault="006112F7" w:rsidP="006112F7">
      <w:pPr>
        <w:spacing w:line="360" w:lineRule="auto"/>
        <w:ind w:firstLineChars="151" w:firstLine="423"/>
        <w:rPr>
          <w:rFonts w:ascii="宋体" w:hAnsi="宋体"/>
          <w:sz w:val="28"/>
          <w:szCs w:val="28"/>
        </w:rPr>
      </w:pPr>
      <w:r w:rsidRPr="00D169B4">
        <w:rPr>
          <w:rFonts w:ascii="宋体" w:hAnsi="宋体" w:hint="eastAsia"/>
          <w:sz w:val="28"/>
          <w:szCs w:val="28"/>
        </w:rPr>
        <w:t>市政道路养护维修招投标文件、工程合同及其有效附件；《城市道路管理条例》（</w:t>
      </w:r>
      <w:r w:rsidRPr="00D169B4">
        <w:rPr>
          <w:rFonts w:ascii="宋体" w:hAnsi="宋体" w:hint="eastAsia"/>
          <w:sz w:val="28"/>
          <w:szCs w:val="28"/>
        </w:rPr>
        <w:t>1996</w:t>
      </w:r>
      <w:r w:rsidRPr="00D169B4">
        <w:rPr>
          <w:rFonts w:ascii="宋体" w:hAnsi="宋体" w:hint="eastAsia"/>
          <w:sz w:val="28"/>
          <w:szCs w:val="28"/>
        </w:rPr>
        <w:t>年国务院第</w:t>
      </w:r>
      <w:r w:rsidRPr="00D169B4">
        <w:rPr>
          <w:rFonts w:ascii="宋体" w:hAnsi="宋体" w:hint="eastAsia"/>
          <w:sz w:val="28"/>
          <w:szCs w:val="28"/>
        </w:rPr>
        <w:t>198</w:t>
      </w:r>
      <w:r w:rsidRPr="00D169B4">
        <w:rPr>
          <w:rFonts w:ascii="宋体" w:hAnsi="宋体" w:hint="eastAsia"/>
          <w:sz w:val="28"/>
          <w:szCs w:val="28"/>
        </w:rPr>
        <w:t>号）、《城市道路养护规范》（</w:t>
      </w:r>
      <w:r w:rsidRPr="00D169B4">
        <w:rPr>
          <w:rFonts w:ascii="宋体" w:hAnsi="宋体" w:hint="eastAsia"/>
          <w:sz w:val="28"/>
          <w:szCs w:val="28"/>
        </w:rPr>
        <w:t>CJJ36</w:t>
      </w:r>
      <w:r w:rsidRPr="00D169B4">
        <w:rPr>
          <w:rFonts w:ascii="宋体" w:hAnsi="宋体"/>
          <w:sz w:val="28"/>
          <w:szCs w:val="28"/>
        </w:rPr>
        <w:t>—</w:t>
      </w:r>
      <w:r w:rsidRPr="00D169B4">
        <w:rPr>
          <w:rFonts w:ascii="宋体" w:hAnsi="宋体" w:hint="eastAsia"/>
          <w:sz w:val="28"/>
          <w:szCs w:val="28"/>
        </w:rPr>
        <w:t>2006</w:t>
      </w:r>
      <w:r w:rsidRPr="00D169B4">
        <w:rPr>
          <w:rFonts w:ascii="宋体" w:hAnsi="宋体" w:hint="eastAsia"/>
          <w:sz w:val="28"/>
          <w:szCs w:val="28"/>
        </w:rPr>
        <w:t>）、《城市桥梁养护技术规范》（</w:t>
      </w:r>
      <w:r w:rsidRPr="00D169B4">
        <w:rPr>
          <w:rFonts w:ascii="宋体" w:hAnsi="宋体" w:hint="eastAsia"/>
          <w:sz w:val="28"/>
          <w:szCs w:val="28"/>
        </w:rPr>
        <w:t>CJJ99</w:t>
      </w:r>
      <w:r w:rsidRPr="00D169B4">
        <w:rPr>
          <w:rFonts w:ascii="宋体" w:hAnsi="宋体"/>
          <w:sz w:val="28"/>
          <w:szCs w:val="28"/>
        </w:rPr>
        <w:t>—</w:t>
      </w:r>
      <w:r w:rsidRPr="00D169B4">
        <w:rPr>
          <w:rFonts w:ascii="宋体" w:hAnsi="宋体" w:hint="eastAsia"/>
          <w:sz w:val="28"/>
          <w:szCs w:val="28"/>
        </w:rPr>
        <w:t>2003</w:t>
      </w:r>
      <w:r w:rsidRPr="00D169B4">
        <w:rPr>
          <w:rFonts w:ascii="宋体" w:hAnsi="宋体" w:hint="eastAsia"/>
          <w:sz w:val="28"/>
          <w:szCs w:val="28"/>
        </w:rPr>
        <w:t>）、《上海市建设工程文明施工管理规定》（市府</w:t>
      </w:r>
      <w:r w:rsidRPr="00D169B4">
        <w:rPr>
          <w:rFonts w:ascii="宋体" w:hAnsi="宋体" w:hint="eastAsia"/>
          <w:sz w:val="28"/>
          <w:szCs w:val="28"/>
        </w:rPr>
        <w:t>48</w:t>
      </w:r>
      <w:r w:rsidRPr="00D169B4">
        <w:rPr>
          <w:rFonts w:ascii="宋体" w:hAnsi="宋体" w:hint="eastAsia"/>
          <w:sz w:val="28"/>
          <w:szCs w:val="28"/>
        </w:rPr>
        <w:t>号令）、《城市道路养护维修作业安全技术规程》</w:t>
      </w:r>
      <w:r w:rsidRPr="00D169B4">
        <w:rPr>
          <w:rFonts w:ascii="宋体" w:hAnsi="宋体" w:hint="eastAsia"/>
          <w:sz w:val="28"/>
          <w:szCs w:val="28"/>
        </w:rPr>
        <w:t>SZ-51-2006</w:t>
      </w:r>
      <w:r w:rsidRPr="00D169B4">
        <w:rPr>
          <w:rFonts w:ascii="宋体" w:hAnsi="宋体" w:hint="eastAsia"/>
          <w:sz w:val="28"/>
          <w:szCs w:val="28"/>
        </w:rPr>
        <w:t>、以及招标文件技术规范中的适用规范。</w:t>
      </w:r>
    </w:p>
    <w:p w:rsidR="006112F7" w:rsidRPr="00D169B4" w:rsidRDefault="006112F7" w:rsidP="006112F7">
      <w:pPr>
        <w:spacing w:line="360" w:lineRule="auto"/>
        <w:ind w:firstLineChars="200" w:firstLine="560"/>
        <w:rPr>
          <w:rFonts w:ascii="宋体" w:hAnsi="宋体"/>
          <w:sz w:val="28"/>
          <w:szCs w:val="28"/>
        </w:rPr>
      </w:pPr>
      <w:r w:rsidRPr="00D169B4">
        <w:rPr>
          <w:rFonts w:ascii="宋体" w:hAnsi="宋体" w:hint="eastAsia"/>
          <w:sz w:val="28"/>
          <w:szCs w:val="28"/>
        </w:rPr>
        <w:t>第二条</w:t>
      </w:r>
      <w:r w:rsidRPr="00D169B4">
        <w:rPr>
          <w:rFonts w:ascii="宋体" w:hAnsi="宋体" w:hint="eastAsia"/>
          <w:sz w:val="28"/>
          <w:szCs w:val="28"/>
        </w:rPr>
        <w:t xml:space="preserve">  </w:t>
      </w:r>
      <w:r w:rsidRPr="00D169B4">
        <w:rPr>
          <w:rFonts w:ascii="宋体" w:hAnsi="宋体" w:hint="eastAsia"/>
          <w:sz w:val="28"/>
          <w:szCs w:val="28"/>
        </w:rPr>
        <w:t>监管考核原则</w:t>
      </w:r>
    </w:p>
    <w:p w:rsidR="006112F7" w:rsidRPr="00D169B4" w:rsidRDefault="006112F7" w:rsidP="006112F7">
      <w:pPr>
        <w:spacing w:line="360" w:lineRule="auto"/>
        <w:ind w:firstLineChars="200" w:firstLine="560"/>
        <w:rPr>
          <w:rFonts w:ascii="宋体" w:hAnsi="宋体"/>
          <w:sz w:val="28"/>
          <w:szCs w:val="28"/>
        </w:rPr>
      </w:pPr>
      <w:r w:rsidRPr="00D169B4">
        <w:rPr>
          <w:rFonts w:ascii="宋体" w:hAnsi="宋体" w:hint="eastAsia"/>
          <w:sz w:val="28"/>
          <w:szCs w:val="28"/>
        </w:rPr>
        <w:t>坚持依照法规、科学严格、公正公开、讲评反馈的基本原则。</w:t>
      </w:r>
    </w:p>
    <w:p w:rsidR="006112F7" w:rsidRPr="00D169B4" w:rsidRDefault="006112F7" w:rsidP="006112F7">
      <w:pPr>
        <w:spacing w:line="360" w:lineRule="auto"/>
        <w:ind w:firstLineChars="200" w:firstLine="560"/>
        <w:rPr>
          <w:rFonts w:ascii="宋体" w:hAnsi="宋体"/>
          <w:sz w:val="28"/>
          <w:szCs w:val="28"/>
        </w:rPr>
      </w:pPr>
      <w:r w:rsidRPr="00D169B4">
        <w:rPr>
          <w:rFonts w:ascii="宋体" w:hAnsi="宋体" w:hint="eastAsia"/>
          <w:sz w:val="28"/>
          <w:szCs w:val="28"/>
        </w:rPr>
        <w:t>第三条</w:t>
      </w:r>
      <w:r w:rsidRPr="00D169B4">
        <w:rPr>
          <w:rFonts w:ascii="宋体" w:hAnsi="宋体" w:hint="eastAsia"/>
          <w:sz w:val="28"/>
          <w:szCs w:val="28"/>
        </w:rPr>
        <w:t xml:space="preserve">  </w:t>
      </w:r>
      <w:r w:rsidRPr="00D169B4">
        <w:rPr>
          <w:rFonts w:ascii="宋体" w:hAnsi="宋体" w:hint="eastAsia"/>
          <w:sz w:val="28"/>
          <w:szCs w:val="28"/>
        </w:rPr>
        <w:t>监管考核范围：青浦区市政管理所（以下简称市政所）直接管养范围内的市政道路养护标段。</w:t>
      </w:r>
    </w:p>
    <w:p w:rsidR="006112F7" w:rsidRPr="00D169B4" w:rsidRDefault="006112F7" w:rsidP="006112F7">
      <w:pPr>
        <w:spacing w:line="360" w:lineRule="auto"/>
        <w:ind w:firstLineChars="200" w:firstLine="560"/>
        <w:rPr>
          <w:rFonts w:ascii="宋体" w:hAnsi="宋体"/>
          <w:sz w:val="28"/>
          <w:szCs w:val="28"/>
        </w:rPr>
      </w:pPr>
      <w:r w:rsidRPr="00D169B4">
        <w:rPr>
          <w:rFonts w:ascii="宋体" w:hAnsi="宋体" w:hint="eastAsia"/>
          <w:b/>
          <w:sz w:val="28"/>
          <w:szCs w:val="28"/>
        </w:rPr>
        <w:lastRenderedPageBreak/>
        <w:t>第四条</w:t>
      </w:r>
      <w:r w:rsidRPr="00D169B4">
        <w:rPr>
          <w:rFonts w:ascii="宋体" w:hAnsi="宋体" w:hint="eastAsia"/>
          <w:sz w:val="28"/>
          <w:szCs w:val="28"/>
        </w:rPr>
        <w:t xml:space="preserve">  </w:t>
      </w:r>
      <w:r w:rsidRPr="00D169B4">
        <w:rPr>
          <w:rFonts w:ascii="宋体" w:hAnsi="宋体" w:hint="eastAsia"/>
          <w:sz w:val="28"/>
          <w:szCs w:val="28"/>
        </w:rPr>
        <w:t>市政所的监管职责</w:t>
      </w:r>
      <w:r w:rsidRPr="00D169B4">
        <w:rPr>
          <w:rFonts w:ascii="宋体" w:hAnsi="宋体" w:hint="eastAsia"/>
          <w:sz w:val="28"/>
          <w:szCs w:val="28"/>
        </w:rPr>
        <w:t xml:space="preserve"> </w:t>
      </w:r>
    </w:p>
    <w:p w:rsidR="006112F7" w:rsidRPr="00D169B4" w:rsidRDefault="006112F7" w:rsidP="006112F7">
      <w:pPr>
        <w:spacing w:line="360" w:lineRule="auto"/>
        <w:ind w:firstLineChars="200" w:firstLine="560"/>
        <w:rPr>
          <w:rFonts w:ascii="宋体" w:hAnsi="宋体"/>
          <w:sz w:val="28"/>
          <w:szCs w:val="28"/>
        </w:rPr>
      </w:pPr>
      <w:r w:rsidRPr="00D169B4">
        <w:rPr>
          <w:rFonts w:ascii="宋体" w:hAnsi="宋体" w:hint="eastAsia"/>
          <w:sz w:val="28"/>
          <w:szCs w:val="28"/>
        </w:rPr>
        <w:t>一、依据养护维修工程合同，本着公平、公正、公开的原则，实施现场监管。坚持服务、监管、指导并行，严格按照养护维修规范及合同明确的规定，履行好监管的职责。</w:t>
      </w:r>
    </w:p>
    <w:p w:rsidR="006112F7" w:rsidRPr="00D169B4" w:rsidRDefault="006112F7" w:rsidP="006112F7">
      <w:pPr>
        <w:spacing w:line="360" w:lineRule="auto"/>
        <w:ind w:firstLineChars="200" w:firstLine="560"/>
        <w:rPr>
          <w:rFonts w:ascii="宋体" w:hAnsi="宋体"/>
          <w:sz w:val="28"/>
          <w:szCs w:val="28"/>
        </w:rPr>
      </w:pPr>
      <w:r w:rsidRPr="00D169B4">
        <w:rPr>
          <w:rFonts w:ascii="宋体" w:hAnsi="宋体" w:hint="eastAsia"/>
          <w:sz w:val="28"/>
          <w:szCs w:val="28"/>
        </w:rPr>
        <w:t>二、加强路况巡查，对市政道路所有设施及养护公司养护维修质量进行巡查和督查，及时掌握路况动态信息。</w:t>
      </w:r>
    </w:p>
    <w:p w:rsidR="006112F7" w:rsidRPr="00D169B4" w:rsidRDefault="006112F7" w:rsidP="006112F7">
      <w:pPr>
        <w:spacing w:line="360" w:lineRule="auto"/>
        <w:ind w:firstLineChars="200" w:firstLine="560"/>
        <w:rPr>
          <w:rFonts w:ascii="宋体" w:hAnsi="宋体"/>
          <w:sz w:val="28"/>
          <w:szCs w:val="28"/>
        </w:rPr>
      </w:pPr>
      <w:r w:rsidRPr="00D169B4">
        <w:rPr>
          <w:rFonts w:ascii="宋体" w:hAnsi="宋体" w:hint="eastAsia"/>
          <w:sz w:val="28"/>
          <w:szCs w:val="28"/>
        </w:rPr>
        <w:t>三、审核养护公司年度养护大纲、</w:t>
      </w:r>
      <w:r w:rsidRPr="00D169B4">
        <w:rPr>
          <w:rFonts w:ascii="宋体" w:hAnsi="宋体" w:hint="eastAsia"/>
          <w:bCs/>
          <w:sz w:val="28"/>
          <w:szCs w:val="28"/>
        </w:rPr>
        <w:t>年度应急预案</w:t>
      </w:r>
      <w:r w:rsidRPr="00D169B4">
        <w:rPr>
          <w:rFonts w:ascii="宋体" w:hAnsi="宋体" w:hint="eastAsia"/>
          <w:sz w:val="28"/>
          <w:szCs w:val="28"/>
        </w:rPr>
        <w:t>、月度养护计划、专项养护计划，对月度完成工程量、完成养护经费进行汇总审核，对专项养护项目进行验收和决算。</w:t>
      </w:r>
    </w:p>
    <w:p w:rsidR="006112F7" w:rsidRPr="00D169B4" w:rsidRDefault="006112F7" w:rsidP="006112F7">
      <w:pPr>
        <w:spacing w:line="360" w:lineRule="auto"/>
        <w:ind w:firstLineChars="200" w:firstLine="560"/>
        <w:rPr>
          <w:rFonts w:ascii="宋体" w:hAnsi="宋体"/>
          <w:sz w:val="28"/>
          <w:szCs w:val="28"/>
        </w:rPr>
      </w:pPr>
      <w:r w:rsidRPr="00D169B4">
        <w:rPr>
          <w:rFonts w:ascii="宋体" w:hAnsi="宋体" w:hint="eastAsia"/>
          <w:sz w:val="28"/>
          <w:szCs w:val="28"/>
        </w:rPr>
        <w:t>四、依照养护维修合同及养护规范、标准对养护公司的养护质量、安全、文明施工、内业资料进行监督、检查和考核，对市政道路技术状况进行复核。</w:t>
      </w:r>
    </w:p>
    <w:p w:rsidR="006112F7" w:rsidRPr="00D169B4" w:rsidRDefault="006112F7" w:rsidP="006112F7">
      <w:pPr>
        <w:spacing w:line="360" w:lineRule="auto"/>
        <w:ind w:firstLineChars="200" w:firstLine="560"/>
        <w:rPr>
          <w:rFonts w:ascii="宋体" w:hAnsi="宋体"/>
          <w:sz w:val="28"/>
          <w:szCs w:val="28"/>
        </w:rPr>
      </w:pPr>
      <w:r w:rsidRPr="00D169B4">
        <w:rPr>
          <w:rFonts w:ascii="宋体" w:hAnsi="宋体" w:hint="eastAsia"/>
          <w:sz w:val="28"/>
          <w:szCs w:val="28"/>
        </w:rPr>
        <w:t>五、对养护检查和日常巡视中发现的设施缺陷和病害以及各类存在问题及时通知养护公司在规定时间内进行修复或整改，如养护公司无正当理由而未及时修复或整改的，市政所有权发出整改通知书。</w:t>
      </w:r>
    </w:p>
    <w:p w:rsidR="006112F7" w:rsidRPr="00D169B4" w:rsidRDefault="006112F7" w:rsidP="006112F7">
      <w:pPr>
        <w:spacing w:line="360" w:lineRule="auto"/>
        <w:ind w:firstLineChars="200" w:firstLine="560"/>
        <w:rPr>
          <w:rFonts w:ascii="宋体" w:hAnsi="宋体"/>
          <w:sz w:val="28"/>
          <w:szCs w:val="28"/>
        </w:rPr>
      </w:pPr>
      <w:r w:rsidRPr="00D169B4">
        <w:rPr>
          <w:rFonts w:ascii="宋体" w:hAnsi="宋体" w:hint="eastAsia"/>
          <w:sz w:val="28"/>
          <w:szCs w:val="28"/>
        </w:rPr>
        <w:t>六、制定市政道路各类灾害性天气、突发事件应急预案及桥梁突发事件应急预案，对养护公司的应急物资</w:t>
      </w:r>
      <w:r w:rsidRPr="00D169B4">
        <w:rPr>
          <w:rFonts w:ascii="宋体" w:hAnsi="宋体" w:hint="eastAsia"/>
          <w:bCs/>
          <w:sz w:val="28"/>
          <w:szCs w:val="28"/>
        </w:rPr>
        <w:t>和机械设备</w:t>
      </w:r>
      <w:r w:rsidRPr="00D169B4">
        <w:rPr>
          <w:rFonts w:ascii="宋体" w:hAnsi="宋体" w:hint="eastAsia"/>
          <w:sz w:val="28"/>
          <w:szCs w:val="28"/>
        </w:rPr>
        <w:t>进行检查；</w:t>
      </w:r>
      <w:r w:rsidRPr="00D169B4">
        <w:rPr>
          <w:rFonts w:ascii="宋体" w:hAnsi="宋体" w:hint="eastAsia"/>
          <w:sz w:val="28"/>
          <w:szCs w:val="28"/>
        </w:rPr>
        <w:lastRenderedPageBreak/>
        <w:t>在灾害性天气或突发事件发生时，应及时启动应急预案，组织好市政道路的应急抢险和交通配合工作。</w:t>
      </w:r>
    </w:p>
    <w:p w:rsidR="006112F7" w:rsidRPr="00D169B4" w:rsidRDefault="006112F7" w:rsidP="006112F7">
      <w:pPr>
        <w:spacing w:line="360" w:lineRule="auto"/>
        <w:ind w:firstLineChars="200" w:firstLine="560"/>
        <w:rPr>
          <w:rFonts w:ascii="宋体" w:hAnsi="宋体"/>
          <w:bCs/>
          <w:sz w:val="28"/>
          <w:szCs w:val="28"/>
        </w:rPr>
      </w:pPr>
      <w:r w:rsidRPr="00D169B4">
        <w:rPr>
          <w:rFonts w:ascii="宋体" w:hAnsi="宋体" w:hint="eastAsia"/>
          <w:bCs/>
          <w:sz w:val="28"/>
          <w:szCs w:val="28"/>
        </w:rPr>
        <w:t>七、组织与交警、水务、电力、通讯等相关部门的协调。</w:t>
      </w:r>
    </w:p>
    <w:p w:rsidR="006112F7" w:rsidRPr="00D169B4" w:rsidRDefault="006112F7" w:rsidP="006112F7">
      <w:pPr>
        <w:spacing w:line="360" w:lineRule="auto"/>
        <w:ind w:firstLineChars="200" w:firstLine="560"/>
        <w:rPr>
          <w:rFonts w:ascii="宋体" w:hAnsi="宋体"/>
          <w:sz w:val="28"/>
          <w:szCs w:val="28"/>
        </w:rPr>
      </w:pPr>
      <w:r w:rsidRPr="00D169B4">
        <w:rPr>
          <w:rFonts w:ascii="宋体" w:hAnsi="宋体" w:hint="eastAsia"/>
          <w:sz w:val="28"/>
          <w:szCs w:val="28"/>
        </w:rPr>
        <w:t>八、对各类设施缺陷病害引起的</w:t>
      </w:r>
      <w:r w:rsidRPr="00D169B4">
        <w:rPr>
          <w:rFonts w:ascii="宋体" w:hAnsi="宋体" w:hint="eastAsia"/>
          <w:sz w:val="28"/>
          <w:szCs w:val="28"/>
        </w:rPr>
        <w:t>12345</w:t>
      </w:r>
      <w:r w:rsidRPr="00D169B4">
        <w:rPr>
          <w:rFonts w:ascii="宋体" w:hAnsi="宋体" w:hint="eastAsia"/>
          <w:sz w:val="28"/>
          <w:szCs w:val="28"/>
        </w:rPr>
        <w:t>市民热线、来信、来电等各类投诉应及时给予答复和处置，并做好日常统计工作。</w:t>
      </w:r>
    </w:p>
    <w:p w:rsidR="006112F7" w:rsidRPr="00D169B4" w:rsidRDefault="006112F7" w:rsidP="006112F7">
      <w:pPr>
        <w:ind w:firstLineChars="200" w:firstLine="560"/>
        <w:rPr>
          <w:rFonts w:ascii="宋体" w:hAnsi="宋体"/>
          <w:b/>
          <w:sz w:val="28"/>
          <w:szCs w:val="28"/>
        </w:rPr>
      </w:pPr>
      <w:r w:rsidRPr="00D169B4">
        <w:rPr>
          <w:rFonts w:ascii="宋体" w:hAnsi="宋体" w:hint="eastAsia"/>
          <w:b/>
          <w:sz w:val="28"/>
          <w:szCs w:val="28"/>
        </w:rPr>
        <w:t>第五条</w:t>
      </w:r>
      <w:r w:rsidRPr="00D169B4">
        <w:rPr>
          <w:rFonts w:ascii="宋体" w:hAnsi="宋体" w:hint="eastAsia"/>
          <w:b/>
          <w:sz w:val="28"/>
          <w:szCs w:val="28"/>
        </w:rPr>
        <w:t xml:space="preserve">    </w:t>
      </w:r>
      <w:r w:rsidRPr="00D169B4">
        <w:rPr>
          <w:rFonts w:ascii="宋体" w:hAnsi="宋体" w:hint="eastAsia"/>
          <w:b/>
          <w:sz w:val="28"/>
          <w:szCs w:val="28"/>
        </w:rPr>
        <w:t>监理职责</w:t>
      </w:r>
    </w:p>
    <w:p w:rsidR="006112F7" w:rsidRPr="00D169B4" w:rsidRDefault="006112F7" w:rsidP="006112F7">
      <w:pPr>
        <w:ind w:firstLineChars="200" w:firstLine="560"/>
        <w:rPr>
          <w:rFonts w:ascii="宋体" w:hAnsi="宋体"/>
          <w:sz w:val="28"/>
          <w:szCs w:val="28"/>
        </w:rPr>
      </w:pPr>
      <w:r w:rsidRPr="00D169B4">
        <w:rPr>
          <w:rFonts w:ascii="宋体" w:hAnsi="宋体" w:hint="eastAsia"/>
          <w:sz w:val="28"/>
          <w:szCs w:val="28"/>
        </w:rPr>
        <w:t>一、开展路况巡查工作，确保每周全覆盖二次，并对当月的巡查情况作书面汇报。</w:t>
      </w:r>
    </w:p>
    <w:p w:rsidR="006112F7" w:rsidRPr="00D169B4" w:rsidRDefault="006112F7" w:rsidP="006112F7">
      <w:pPr>
        <w:ind w:firstLineChars="200" w:firstLine="560"/>
        <w:rPr>
          <w:rFonts w:ascii="宋体" w:hAnsi="宋体"/>
          <w:sz w:val="28"/>
          <w:szCs w:val="28"/>
        </w:rPr>
      </w:pPr>
      <w:r w:rsidRPr="00D169B4">
        <w:rPr>
          <w:rFonts w:ascii="宋体" w:hAnsi="宋体" w:hint="eastAsia"/>
          <w:sz w:val="28"/>
          <w:szCs w:val="28"/>
        </w:rPr>
        <w:t>二、参与每月的养护检查考核工作，并对当月的检查情况作书面汇报。</w:t>
      </w:r>
    </w:p>
    <w:p w:rsidR="006112F7" w:rsidRPr="00D169B4" w:rsidRDefault="006112F7" w:rsidP="006112F7">
      <w:pPr>
        <w:ind w:firstLineChars="200" w:firstLine="560"/>
        <w:rPr>
          <w:rFonts w:ascii="宋体" w:hAnsi="宋体"/>
          <w:sz w:val="28"/>
          <w:szCs w:val="28"/>
        </w:rPr>
      </w:pPr>
      <w:r w:rsidRPr="00D169B4">
        <w:rPr>
          <w:rFonts w:ascii="宋体" w:hAnsi="宋体" w:hint="eastAsia"/>
          <w:sz w:val="28"/>
          <w:szCs w:val="28"/>
        </w:rPr>
        <w:t>三、核实养护公司的专项养护项目工作量、审核下月计划。</w:t>
      </w:r>
    </w:p>
    <w:p w:rsidR="006112F7" w:rsidRPr="00D169B4" w:rsidRDefault="006112F7" w:rsidP="006112F7">
      <w:pPr>
        <w:ind w:firstLineChars="200" w:firstLine="560"/>
        <w:rPr>
          <w:rFonts w:ascii="宋体" w:hAnsi="宋体"/>
          <w:sz w:val="28"/>
          <w:szCs w:val="28"/>
        </w:rPr>
      </w:pPr>
      <w:r w:rsidRPr="00D169B4">
        <w:rPr>
          <w:rFonts w:ascii="宋体" w:hAnsi="宋体" w:hint="eastAsia"/>
          <w:sz w:val="28"/>
          <w:szCs w:val="28"/>
        </w:rPr>
        <w:t>四、检查养护公司的计划落实情况，监督日常养护的质量、安全、文明施工，发现问题及时责令整改，并做好书面记录，养护公司未能及时整改的出具整改单并上报区市政所。</w:t>
      </w:r>
    </w:p>
    <w:p w:rsidR="006112F7" w:rsidRPr="00D169B4" w:rsidRDefault="006112F7" w:rsidP="006112F7">
      <w:pPr>
        <w:ind w:firstLineChars="200" w:firstLine="560"/>
        <w:rPr>
          <w:rFonts w:ascii="宋体" w:hAnsi="宋体"/>
          <w:sz w:val="28"/>
          <w:szCs w:val="28"/>
        </w:rPr>
      </w:pPr>
      <w:r w:rsidRPr="00D169B4">
        <w:rPr>
          <w:rFonts w:ascii="宋体" w:hAnsi="宋体" w:hint="eastAsia"/>
          <w:sz w:val="28"/>
          <w:szCs w:val="28"/>
        </w:rPr>
        <w:t>五、每周对我所管辖的设施量范围进行覆盖率</w:t>
      </w:r>
      <w:r w:rsidRPr="00D169B4">
        <w:rPr>
          <w:rFonts w:ascii="宋体" w:hAnsi="宋体" w:hint="eastAsia"/>
          <w:sz w:val="28"/>
          <w:szCs w:val="28"/>
        </w:rPr>
        <w:t>100%</w:t>
      </w:r>
      <w:r w:rsidRPr="00D169B4">
        <w:rPr>
          <w:rFonts w:ascii="宋体" w:hAnsi="宋体" w:hint="eastAsia"/>
          <w:sz w:val="28"/>
          <w:szCs w:val="28"/>
        </w:rPr>
        <w:t>巡查，并做好巡查记录，发现问题及时通知养护公司并上报区市政所。</w:t>
      </w:r>
    </w:p>
    <w:p w:rsidR="006112F7" w:rsidRPr="00D169B4" w:rsidRDefault="006112F7" w:rsidP="006112F7">
      <w:pPr>
        <w:ind w:firstLineChars="200" w:firstLine="560"/>
        <w:rPr>
          <w:rFonts w:ascii="宋体" w:hAnsi="宋体"/>
          <w:b/>
          <w:sz w:val="28"/>
          <w:szCs w:val="28"/>
        </w:rPr>
      </w:pPr>
      <w:r w:rsidRPr="00D169B4">
        <w:rPr>
          <w:rFonts w:ascii="宋体" w:hAnsi="宋体" w:hint="eastAsia"/>
          <w:b/>
          <w:sz w:val="28"/>
          <w:szCs w:val="28"/>
        </w:rPr>
        <w:t>第六条</w:t>
      </w:r>
      <w:r w:rsidRPr="00D169B4">
        <w:rPr>
          <w:rFonts w:ascii="宋体" w:hAnsi="宋体" w:hint="eastAsia"/>
          <w:b/>
          <w:sz w:val="28"/>
          <w:szCs w:val="28"/>
        </w:rPr>
        <w:t xml:space="preserve">    </w:t>
      </w:r>
      <w:r w:rsidRPr="00D169B4">
        <w:rPr>
          <w:rFonts w:ascii="宋体" w:hAnsi="宋体" w:hint="eastAsia"/>
          <w:b/>
          <w:sz w:val="28"/>
          <w:szCs w:val="28"/>
        </w:rPr>
        <w:t>投资监理职责</w:t>
      </w:r>
    </w:p>
    <w:p w:rsidR="006112F7" w:rsidRPr="00D169B4" w:rsidRDefault="006112F7" w:rsidP="006112F7">
      <w:pPr>
        <w:ind w:firstLineChars="200" w:firstLine="560"/>
        <w:rPr>
          <w:rFonts w:ascii="宋体" w:hAnsi="宋体"/>
          <w:sz w:val="28"/>
          <w:szCs w:val="28"/>
        </w:rPr>
      </w:pPr>
      <w:r w:rsidRPr="00D169B4">
        <w:rPr>
          <w:rFonts w:ascii="宋体" w:hAnsi="宋体" w:hint="eastAsia"/>
          <w:sz w:val="28"/>
          <w:szCs w:val="28"/>
        </w:rPr>
        <w:t>一、检查养护公司的计划投资落实情况，监督日常养护的计划投资。</w:t>
      </w:r>
    </w:p>
    <w:p w:rsidR="006112F7" w:rsidRPr="00D169B4" w:rsidRDefault="006112F7" w:rsidP="006112F7">
      <w:pPr>
        <w:ind w:firstLineChars="200" w:firstLine="560"/>
        <w:rPr>
          <w:rFonts w:ascii="宋体" w:hAnsi="宋体"/>
          <w:sz w:val="28"/>
          <w:szCs w:val="28"/>
        </w:rPr>
      </w:pPr>
      <w:r w:rsidRPr="00D169B4">
        <w:rPr>
          <w:rFonts w:ascii="宋体" w:hAnsi="宋体" w:hint="eastAsia"/>
          <w:sz w:val="28"/>
          <w:szCs w:val="28"/>
        </w:rPr>
        <w:t>二、对当月的计划投资进行核实，并做好每月的投资进度表。</w:t>
      </w:r>
    </w:p>
    <w:p w:rsidR="006112F7" w:rsidRPr="00D169B4" w:rsidRDefault="006112F7" w:rsidP="006112F7">
      <w:pPr>
        <w:spacing w:line="360" w:lineRule="auto"/>
        <w:ind w:firstLineChars="200" w:firstLine="560"/>
        <w:rPr>
          <w:rFonts w:ascii="宋体" w:hAnsi="宋体"/>
          <w:sz w:val="28"/>
          <w:szCs w:val="28"/>
        </w:rPr>
      </w:pPr>
    </w:p>
    <w:p w:rsidR="006112F7" w:rsidRPr="00D169B4" w:rsidRDefault="006112F7" w:rsidP="006112F7">
      <w:pPr>
        <w:spacing w:line="360" w:lineRule="auto"/>
        <w:ind w:firstLineChars="200" w:firstLine="560"/>
        <w:rPr>
          <w:rFonts w:ascii="宋体" w:hAnsi="宋体"/>
          <w:sz w:val="28"/>
          <w:szCs w:val="28"/>
        </w:rPr>
      </w:pPr>
      <w:r w:rsidRPr="00D169B4">
        <w:rPr>
          <w:rFonts w:ascii="宋体" w:hAnsi="宋体" w:hint="eastAsia"/>
          <w:b/>
          <w:sz w:val="28"/>
          <w:szCs w:val="28"/>
        </w:rPr>
        <w:lastRenderedPageBreak/>
        <w:t>第七条</w:t>
      </w:r>
      <w:r w:rsidRPr="00D169B4">
        <w:rPr>
          <w:rFonts w:ascii="宋体" w:hAnsi="宋体" w:hint="eastAsia"/>
          <w:sz w:val="28"/>
          <w:szCs w:val="28"/>
        </w:rPr>
        <w:t xml:space="preserve">  </w:t>
      </w:r>
      <w:r w:rsidRPr="00D169B4">
        <w:rPr>
          <w:rFonts w:ascii="宋体" w:hAnsi="宋体" w:hint="eastAsia"/>
          <w:sz w:val="28"/>
          <w:szCs w:val="28"/>
        </w:rPr>
        <w:t>养护公司的职责</w:t>
      </w:r>
    </w:p>
    <w:p w:rsidR="006112F7" w:rsidRPr="00D169B4" w:rsidRDefault="006112F7" w:rsidP="006112F7">
      <w:pPr>
        <w:spacing w:line="360" w:lineRule="auto"/>
        <w:ind w:firstLineChars="200" w:firstLine="560"/>
        <w:rPr>
          <w:rFonts w:ascii="宋体" w:hAnsi="宋体"/>
          <w:sz w:val="28"/>
          <w:szCs w:val="28"/>
        </w:rPr>
      </w:pPr>
      <w:r w:rsidRPr="00D169B4">
        <w:rPr>
          <w:rFonts w:ascii="宋体" w:hAnsi="宋体" w:hint="eastAsia"/>
          <w:sz w:val="28"/>
          <w:szCs w:val="28"/>
        </w:rPr>
        <w:t>养护公司依据养护合同，认真履行合同规定的权利与义务，针对养护作业经常性、及时性、周期性、预防性、突发性特点，合理有效制定养护作业计划，对管养设施进行养护维修。确保道路安全畅通，设施完好。养护公司应当达到下列要求（包括但不限于以下内容）：</w:t>
      </w:r>
    </w:p>
    <w:p w:rsidR="006112F7" w:rsidRPr="00D169B4" w:rsidRDefault="006112F7" w:rsidP="006112F7">
      <w:pPr>
        <w:spacing w:line="360" w:lineRule="auto"/>
        <w:ind w:firstLineChars="200" w:firstLine="560"/>
        <w:rPr>
          <w:rFonts w:ascii="宋体" w:hAnsi="宋体"/>
          <w:sz w:val="28"/>
          <w:szCs w:val="28"/>
        </w:rPr>
      </w:pPr>
      <w:r w:rsidRPr="00D169B4">
        <w:rPr>
          <w:rFonts w:ascii="宋体" w:hAnsi="宋体" w:hint="eastAsia"/>
          <w:sz w:val="28"/>
          <w:szCs w:val="28"/>
        </w:rPr>
        <w:t>一、按照国家、本市颁布的法律法规、技术规范、标准以及本市市政道路主管部门、市政道路管理机构制定的行业管理要求对管养路段进行养护、维修。</w:t>
      </w:r>
    </w:p>
    <w:p w:rsidR="006112F7" w:rsidRPr="00D169B4" w:rsidRDefault="006112F7" w:rsidP="006112F7">
      <w:pPr>
        <w:spacing w:line="360" w:lineRule="auto"/>
        <w:ind w:firstLineChars="200" w:firstLine="560"/>
        <w:rPr>
          <w:rFonts w:ascii="宋体" w:hAnsi="宋体"/>
          <w:sz w:val="28"/>
          <w:szCs w:val="28"/>
        </w:rPr>
      </w:pPr>
      <w:r w:rsidRPr="00D169B4">
        <w:rPr>
          <w:rFonts w:ascii="宋体" w:hAnsi="宋体" w:hint="eastAsia"/>
          <w:sz w:val="28"/>
          <w:szCs w:val="28"/>
        </w:rPr>
        <w:t>二、应完成市政所每年下达的市政道路技术状况指数等养护指标。</w:t>
      </w:r>
    </w:p>
    <w:p w:rsidR="006112F7" w:rsidRPr="00D169B4" w:rsidRDefault="006112F7" w:rsidP="006112F7">
      <w:pPr>
        <w:spacing w:line="360" w:lineRule="auto"/>
        <w:ind w:firstLineChars="200" w:firstLine="560"/>
        <w:rPr>
          <w:rFonts w:ascii="宋体" w:hAnsi="宋体"/>
          <w:sz w:val="28"/>
          <w:szCs w:val="28"/>
        </w:rPr>
      </w:pPr>
      <w:r w:rsidRPr="00D169B4">
        <w:rPr>
          <w:rFonts w:ascii="宋体" w:hAnsi="宋体" w:hint="eastAsia"/>
          <w:sz w:val="28"/>
          <w:szCs w:val="28"/>
        </w:rPr>
        <w:t>三、管养路段应做到路面平整，桥梁结构安全，附属设施完好、齐全、整洁。</w:t>
      </w:r>
    </w:p>
    <w:p w:rsidR="006112F7" w:rsidRPr="00D169B4" w:rsidRDefault="006112F7" w:rsidP="006112F7">
      <w:pPr>
        <w:spacing w:line="360" w:lineRule="auto"/>
        <w:ind w:firstLineChars="200" w:firstLine="560"/>
        <w:rPr>
          <w:rFonts w:ascii="宋体" w:hAnsi="宋体"/>
          <w:sz w:val="28"/>
          <w:szCs w:val="28"/>
        </w:rPr>
      </w:pPr>
      <w:r w:rsidRPr="00D169B4">
        <w:rPr>
          <w:rFonts w:ascii="宋体" w:hAnsi="宋体" w:hint="eastAsia"/>
          <w:sz w:val="28"/>
          <w:szCs w:val="28"/>
        </w:rPr>
        <w:t>四、按照相关规范要求，做好安全、文明施工工作。</w:t>
      </w:r>
    </w:p>
    <w:p w:rsidR="006112F7" w:rsidRPr="00D169B4" w:rsidRDefault="006112F7" w:rsidP="006112F7">
      <w:pPr>
        <w:spacing w:line="360" w:lineRule="auto"/>
        <w:ind w:firstLineChars="200" w:firstLine="560"/>
        <w:rPr>
          <w:rFonts w:ascii="宋体" w:hAnsi="宋体"/>
          <w:sz w:val="28"/>
          <w:szCs w:val="28"/>
        </w:rPr>
      </w:pPr>
      <w:r w:rsidRPr="00D169B4">
        <w:rPr>
          <w:rFonts w:ascii="宋体" w:hAnsi="宋体" w:hint="eastAsia"/>
          <w:sz w:val="28"/>
          <w:szCs w:val="28"/>
        </w:rPr>
        <w:t>五、做好灾害性天气、突发事件的应急保障和处置工作，做好各类信息的上报。</w:t>
      </w:r>
    </w:p>
    <w:p w:rsidR="006112F7" w:rsidRPr="00D169B4" w:rsidRDefault="006112F7" w:rsidP="006112F7">
      <w:pPr>
        <w:spacing w:line="360" w:lineRule="auto"/>
        <w:ind w:firstLineChars="200" w:firstLine="560"/>
        <w:rPr>
          <w:rFonts w:ascii="宋体" w:hAnsi="宋体"/>
          <w:sz w:val="28"/>
          <w:szCs w:val="28"/>
        </w:rPr>
      </w:pPr>
      <w:r w:rsidRPr="00D169B4">
        <w:rPr>
          <w:rFonts w:ascii="宋体" w:hAnsi="宋体" w:hint="eastAsia"/>
          <w:sz w:val="28"/>
          <w:szCs w:val="28"/>
        </w:rPr>
        <w:t>六、应按市政道路行业标准规范养护道班（养护基地）的布置。</w:t>
      </w:r>
    </w:p>
    <w:p w:rsidR="006112F7" w:rsidRPr="00D169B4" w:rsidRDefault="006112F7" w:rsidP="006112F7">
      <w:pPr>
        <w:spacing w:line="360" w:lineRule="auto"/>
        <w:ind w:firstLineChars="200" w:firstLine="560"/>
        <w:rPr>
          <w:rFonts w:ascii="宋体" w:hAnsi="宋体"/>
          <w:sz w:val="28"/>
          <w:szCs w:val="28"/>
        </w:rPr>
      </w:pPr>
      <w:r w:rsidRPr="00D169B4">
        <w:rPr>
          <w:rFonts w:ascii="宋体" w:hAnsi="宋体" w:hint="eastAsia"/>
          <w:sz w:val="28"/>
          <w:szCs w:val="28"/>
        </w:rPr>
        <w:lastRenderedPageBreak/>
        <w:t>七、对各类设施缺陷引起的</w:t>
      </w:r>
      <w:r w:rsidRPr="00D169B4">
        <w:rPr>
          <w:rFonts w:ascii="宋体" w:hAnsi="宋体" w:hint="eastAsia"/>
          <w:sz w:val="28"/>
          <w:szCs w:val="28"/>
        </w:rPr>
        <w:t>12345</w:t>
      </w:r>
      <w:r w:rsidRPr="00D169B4">
        <w:rPr>
          <w:rFonts w:ascii="宋体" w:hAnsi="宋体" w:hint="eastAsia"/>
          <w:sz w:val="28"/>
          <w:szCs w:val="28"/>
        </w:rPr>
        <w:t>市民热线、来信、来电等投诉应及时对投诉病害进行维修以及反馈。</w:t>
      </w:r>
    </w:p>
    <w:p w:rsidR="006112F7" w:rsidRPr="00D169B4" w:rsidRDefault="006112F7" w:rsidP="006112F7">
      <w:pPr>
        <w:spacing w:line="360" w:lineRule="auto"/>
        <w:ind w:firstLineChars="200" w:firstLine="560"/>
        <w:rPr>
          <w:rFonts w:ascii="宋体" w:hAnsi="宋体"/>
          <w:sz w:val="28"/>
          <w:szCs w:val="28"/>
        </w:rPr>
      </w:pPr>
      <w:r w:rsidRPr="00D169B4">
        <w:rPr>
          <w:rFonts w:ascii="宋体" w:hAnsi="宋体" w:hint="eastAsia"/>
          <w:sz w:val="28"/>
          <w:szCs w:val="28"/>
        </w:rPr>
        <w:t>八、养护公司应认真编报各类报表及养护维修资料，确保上报内业资料完整、准确、及时。</w:t>
      </w:r>
    </w:p>
    <w:p w:rsidR="006112F7" w:rsidRPr="00D169B4" w:rsidRDefault="006112F7" w:rsidP="006112F7">
      <w:pPr>
        <w:spacing w:line="360" w:lineRule="auto"/>
        <w:ind w:firstLineChars="200" w:firstLine="560"/>
        <w:rPr>
          <w:rFonts w:ascii="宋体" w:hAnsi="宋体"/>
          <w:sz w:val="28"/>
          <w:szCs w:val="28"/>
        </w:rPr>
      </w:pPr>
      <w:r w:rsidRPr="00D169B4">
        <w:rPr>
          <w:rFonts w:ascii="宋体" w:hAnsi="宋体" w:hint="eastAsia"/>
          <w:sz w:val="28"/>
          <w:szCs w:val="28"/>
        </w:rPr>
        <w:t>九、完成市政所交办的其它工作。</w:t>
      </w:r>
    </w:p>
    <w:p w:rsidR="006112F7" w:rsidRPr="00D169B4" w:rsidRDefault="006112F7" w:rsidP="006112F7">
      <w:pPr>
        <w:spacing w:line="360" w:lineRule="auto"/>
        <w:ind w:firstLineChars="200" w:firstLine="560"/>
        <w:rPr>
          <w:rFonts w:ascii="宋体" w:hAnsi="宋体"/>
          <w:sz w:val="28"/>
          <w:szCs w:val="28"/>
        </w:rPr>
      </w:pPr>
      <w:r w:rsidRPr="00D169B4">
        <w:rPr>
          <w:rFonts w:ascii="宋体" w:hAnsi="宋体" w:hint="eastAsia"/>
          <w:b/>
          <w:sz w:val="28"/>
          <w:szCs w:val="28"/>
        </w:rPr>
        <w:t>第八条</w:t>
      </w:r>
      <w:r w:rsidRPr="00D169B4">
        <w:rPr>
          <w:rFonts w:ascii="宋体" w:hAnsi="宋体" w:hint="eastAsia"/>
          <w:b/>
          <w:sz w:val="28"/>
          <w:szCs w:val="28"/>
        </w:rPr>
        <w:t xml:space="preserve">  </w:t>
      </w:r>
      <w:r w:rsidRPr="00D169B4">
        <w:rPr>
          <w:rFonts w:ascii="宋体" w:hAnsi="宋体" w:hint="eastAsia"/>
          <w:sz w:val="28"/>
          <w:szCs w:val="28"/>
        </w:rPr>
        <w:t>青浦区市政道路日常及月度养护质量检查考核评分标准</w:t>
      </w:r>
    </w:p>
    <w:p w:rsidR="006112F7" w:rsidRPr="00D169B4" w:rsidRDefault="006112F7" w:rsidP="006112F7">
      <w:pPr>
        <w:spacing w:line="360" w:lineRule="auto"/>
        <w:rPr>
          <w:sz w:val="24"/>
        </w:rPr>
      </w:pPr>
    </w:p>
    <w:p w:rsidR="006112F7" w:rsidRPr="00D169B4" w:rsidRDefault="006112F7" w:rsidP="006112F7">
      <w:pPr>
        <w:spacing w:line="360" w:lineRule="auto"/>
        <w:rPr>
          <w:sz w:val="24"/>
        </w:rPr>
      </w:pPr>
    </w:p>
    <w:p w:rsidR="006112F7" w:rsidRPr="00D169B4" w:rsidRDefault="006112F7" w:rsidP="006112F7">
      <w:pPr>
        <w:spacing w:line="360" w:lineRule="auto"/>
        <w:rPr>
          <w:sz w:val="24"/>
        </w:rPr>
      </w:pPr>
    </w:p>
    <w:p w:rsidR="006112F7" w:rsidRPr="00D169B4" w:rsidRDefault="006112F7" w:rsidP="006112F7">
      <w:pPr>
        <w:spacing w:line="360" w:lineRule="auto"/>
        <w:rPr>
          <w:sz w:val="24"/>
        </w:rPr>
      </w:pPr>
    </w:p>
    <w:p w:rsidR="006112F7" w:rsidRPr="00D169B4" w:rsidRDefault="006112F7" w:rsidP="006112F7">
      <w:pPr>
        <w:spacing w:line="360" w:lineRule="auto"/>
        <w:rPr>
          <w:sz w:val="24"/>
        </w:rPr>
      </w:pPr>
    </w:p>
    <w:p w:rsidR="006112F7" w:rsidRPr="00D169B4" w:rsidRDefault="006112F7" w:rsidP="006112F7">
      <w:pPr>
        <w:spacing w:line="360" w:lineRule="auto"/>
        <w:rPr>
          <w:sz w:val="24"/>
        </w:rPr>
      </w:pPr>
    </w:p>
    <w:p w:rsidR="006112F7" w:rsidRPr="00D169B4" w:rsidRDefault="006112F7" w:rsidP="006112F7">
      <w:pPr>
        <w:spacing w:line="360" w:lineRule="auto"/>
        <w:rPr>
          <w:sz w:val="24"/>
        </w:rPr>
      </w:pPr>
    </w:p>
    <w:p w:rsidR="006112F7" w:rsidRPr="00D169B4" w:rsidRDefault="006112F7" w:rsidP="006112F7">
      <w:pPr>
        <w:spacing w:line="360" w:lineRule="auto"/>
        <w:rPr>
          <w:sz w:val="24"/>
        </w:rPr>
      </w:pPr>
    </w:p>
    <w:p w:rsidR="006112F7" w:rsidRPr="00D169B4" w:rsidRDefault="006112F7" w:rsidP="006112F7">
      <w:pPr>
        <w:spacing w:line="360" w:lineRule="auto"/>
        <w:rPr>
          <w:sz w:val="24"/>
        </w:rPr>
      </w:pPr>
    </w:p>
    <w:p w:rsidR="006112F7" w:rsidRPr="00D169B4" w:rsidRDefault="006112F7" w:rsidP="006112F7">
      <w:pPr>
        <w:spacing w:line="360" w:lineRule="auto"/>
        <w:rPr>
          <w:sz w:val="24"/>
        </w:rPr>
      </w:pPr>
    </w:p>
    <w:p w:rsidR="006112F7" w:rsidRPr="00D169B4" w:rsidRDefault="006112F7" w:rsidP="006112F7">
      <w:pPr>
        <w:spacing w:line="360" w:lineRule="auto"/>
        <w:rPr>
          <w:sz w:val="24"/>
        </w:rPr>
      </w:pPr>
    </w:p>
    <w:p w:rsidR="006112F7" w:rsidRPr="00D169B4" w:rsidRDefault="006112F7" w:rsidP="006112F7">
      <w:pPr>
        <w:spacing w:line="360" w:lineRule="auto"/>
        <w:rPr>
          <w:sz w:val="24"/>
        </w:rPr>
      </w:pPr>
    </w:p>
    <w:p w:rsidR="006112F7" w:rsidRPr="00D169B4" w:rsidRDefault="006112F7" w:rsidP="006112F7">
      <w:pPr>
        <w:spacing w:line="360" w:lineRule="auto"/>
        <w:rPr>
          <w:sz w:val="24"/>
        </w:rPr>
      </w:pPr>
    </w:p>
    <w:p w:rsidR="006112F7" w:rsidRPr="00D169B4" w:rsidRDefault="006112F7" w:rsidP="006112F7">
      <w:pPr>
        <w:spacing w:line="360" w:lineRule="auto"/>
        <w:rPr>
          <w:sz w:val="24"/>
        </w:rPr>
      </w:pPr>
    </w:p>
    <w:p w:rsidR="006112F7" w:rsidRPr="00D169B4" w:rsidRDefault="006112F7" w:rsidP="006112F7">
      <w:pPr>
        <w:spacing w:line="360" w:lineRule="auto"/>
        <w:rPr>
          <w:sz w:val="24"/>
        </w:rPr>
      </w:pPr>
    </w:p>
    <w:p w:rsidR="006112F7" w:rsidRPr="00D169B4" w:rsidRDefault="006112F7" w:rsidP="006112F7">
      <w:pPr>
        <w:jc w:val="center"/>
        <w:rPr>
          <w:rFonts w:ascii="仿宋_GB2312" w:eastAsia="仿宋_GB2312"/>
          <w:b/>
          <w:sz w:val="24"/>
        </w:rPr>
      </w:pPr>
      <w:r w:rsidRPr="00D169B4">
        <w:rPr>
          <w:rFonts w:ascii="宋体" w:hAnsi="宋体" w:hint="eastAsia"/>
          <w:sz w:val="28"/>
          <w:szCs w:val="28"/>
        </w:rPr>
        <w:t>青浦区市政道路日常及月度养护质量检查考核评分标准</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540"/>
        <w:gridCol w:w="2340"/>
        <w:gridCol w:w="3960"/>
        <w:gridCol w:w="1080"/>
        <w:gridCol w:w="720"/>
      </w:tblGrid>
      <w:tr w:rsidR="006112F7" w:rsidRPr="00D169B4" w:rsidTr="00BA043F">
        <w:trPr>
          <w:trHeight w:val="449"/>
        </w:trPr>
        <w:tc>
          <w:tcPr>
            <w:tcW w:w="900" w:type="dxa"/>
            <w:vAlign w:val="center"/>
          </w:tcPr>
          <w:p w:rsidR="006112F7" w:rsidRPr="00D169B4" w:rsidRDefault="006112F7" w:rsidP="00BA043F">
            <w:pPr>
              <w:jc w:val="center"/>
              <w:rPr>
                <w:sz w:val="24"/>
              </w:rPr>
            </w:pPr>
            <w:r w:rsidRPr="00D169B4">
              <w:rPr>
                <w:rFonts w:hint="eastAsia"/>
                <w:sz w:val="24"/>
              </w:rPr>
              <w:t>项</w:t>
            </w:r>
            <w:r w:rsidRPr="00D169B4">
              <w:rPr>
                <w:rFonts w:hint="eastAsia"/>
                <w:sz w:val="24"/>
              </w:rPr>
              <w:t xml:space="preserve"> </w:t>
            </w:r>
            <w:r w:rsidRPr="00D169B4">
              <w:rPr>
                <w:rFonts w:hint="eastAsia"/>
                <w:sz w:val="24"/>
              </w:rPr>
              <w:t>目</w:t>
            </w:r>
          </w:p>
        </w:tc>
        <w:tc>
          <w:tcPr>
            <w:tcW w:w="2880" w:type="dxa"/>
            <w:gridSpan w:val="2"/>
            <w:vAlign w:val="center"/>
          </w:tcPr>
          <w:p w:rsidR="006112F7" w:rsidRPr="00D169B4" w:rsidRDefault="006112F7" w:rsidP="00BA043F">
            <w:pPr>
              <w:jc w:val="center"/>
              <w:rPr>
                <w:sz w:val="24"/>
              </w:rPr>
            </w:pPr>
            <w:r w:rsidRPr="00D169B4">
              <w:rPr>
                <w:rFonts w:hint="eastAsia"/>
                <w:sz w:val="24"/>
              </w:rPr>
              <w:t>考</w:t>
            </w:r>
            <w:r w:rsidRPr="00D169B4">
              <w:rPr>
                <w:rFonts w:hint="eastAsia"/>
                <w:sz w:val="24"/>
              </w:rPr>
              <w:t xml:space="preserve">  </w:t>
            </w:r>
            <w:r w:rsidRPr="00D169B4">
              <w:rPr>
                <w:rFonts w:hint="eastAsia"/>
                <w:sz w:val="24"/>
              </w:rPr>
              <w:t>核</w:t>
            </w:r>
            <w:r w:rsidRPr="00D169B4">
              <w:rPr>
                <w:rFonts w:hint="eastAsia"/>
                <w:sz w:val="24"/>
              </w:rPr>
              <w:t xml:space="preserve">  </w:t>
            </w:r>
            <w:r w:rsidRPr="00D169B4">
              <w:rPr>
                <w:rFonts w:hint="eastAsia"/>
                <w:sz w:val="24"/>
              </w:rPr>
              <w:t>标</w:t>
            </w:r>
            <w:r w:rsidRPr="00D169B4">
              <w:rPr>
                <w:rFonts w:hint="eastAsia"/>
                <w:sz w:val="24"/>
              </w:rPr>
              <w:t xml:space="preserve">  </w:t>
            </w:r>
            <w:r w:rsidRPr="00D169B4">
              <w:rPr>
                <w:rFonts w:hint="eastAsia"/>
                <w:sz w:val="24"/>
              </w:rPr>
              <w:t>准</w:t>
            </w:r>
          </w:p>
        </w:tc>
        <w:tc>
          <w:tcPr>
            <w:tcW w:w="3960" w:type="dxa"/>
            <w:vAlign w:val="center"/>
          </w:tcPr>
          <w:p w:rsidR="006112F7" w:rsidRPr="00D169B4" w:rsidRDefault="006112F7" w:rsidP="00BA043F">
            <w:pPr>
              <w:jc w:val="center"/>
              <w:rPr>
                <w:sz w:val="24"/>
              </w:rPr>
            </w:pPr>
            <w:r w:rsidRPr="00D169B4">
              <w:rPr>
                <w:rFonts w:hint="eastAsia"/>
                <w:sz w:val="24"/>
              </w:rPr>
              <w:t>标准与考核评分办法</w:t>
            </w:r>
          </w:p>
        </w:tc>
        <w:tc>
          <w:tcPr>
            <w:tcW w:w="1080" w:type="dxa"/>
          </w:tcPr>
          <w:p w:rsidR="006112F7" w:rsidRPr="00D169B4" w:rsidRDefault="006112F7" w:rsidP="00BA043F">
            <w:pPr>
              <w:rPr>
                <w:sz w:val="24"/>
              </w:rPr>
            </w:pPr>
            <w:r w:rsidRPr="00D169B4">
              <w:rPr>
                <w:rFonts w:hint="eastAsia"/>
                <w:sz w:val="24"/>
              </w:rPr>
              <w:t>标准分</w:t>
            </w:r>
          </w:p>
        </w:tc>
        <w:tc>
          <w:tcPr>
            <w:tcW w:w="720" w:type="dxa"/>
          </w:tcPr>
          <w:p w:rsidR="006112F7" w:rsidRPr="00D169B4" w:rsidRDefault="006112F7" w:rsidP="00BA043F">
            <w:pPr>
              <w:rPr>
                <w:sz w:val="24"/>
              </w:rPr>
            </w:pPr>
            <w:r w:rsidRPr="00D169B4">
              <w:rPr>
                <w:rFonts w:hint="eastAsia"/>
                <w:sz w:val="24"/>
              </w:rPr>
              <w:t>备注</w:t>
            </w:r>
          </w:p>
        </w:tc>
      </w:tr>
      <w:tr w:rsidR="006112F7" w:rsidRPr="00D169B4" w:rsidTr="00BA043F">
        <w:trPr>
          <w:cantSplit/>
          <w:trHeight w:val="4990"/>
        </w:trPr>
        <w:tc>
          <w:tcPr>
            <w:tcW w:w="900" w:type="dxa"/>
            <w:vMerge w:val="restart"/>
            <w:tcBorders>
              <w:bottom w:val="single" w:sz="4" w:space="0" w:color="auto"/>
            </w:tcBorders>
            <w:vAlign w:val="center"/>
          </w:tcPr>
          <w:p w:rsidR="006112F7" w:rsidRPr="00D169B4" w:rsidRDefault="006112F7" w:rsidP="00BA043F">
            <w:pPr>
              <w:jc w:val="center"/>
              <w:rPr>
                <w:sz w:val="24"/>
              </w:rPr>
            </w:pPr>
            <w:r w:rsidRPr="00D169B4">
              <w:rPr>
                <w:rFonts w:hint="eastAsia"/>
                <w:sz w:val="24"/>
              </w:rPr>
              <w:t>车</w:t>
            </w:r>
          </w:p>
          <w:p w:rsidR="006112F7" w:rsidRPr="00D169B4" w:rsidRDefault="006112F7" w:rsidP="00BA043F">
            <w:pPr>
              <w:jc w:val="center"/>
              <w:rPr>
                <w:sz w:val="24"/>
              </w:rPr>
            </w:pPr>
          </w:p>
          <w:p w:rsidR="006112F7" w:rsidRPr="00D169B4" w:rsidRDefault="006112F7" w:rsidP="00BA043F">
            <w:pPr>
              <w:jc w:val="center"/>
              <w:rPr>
                <w:sz w:val="24"/>
              </w:rPr>
            </w:pPr>
            <w:r w:rsidRPr="00D169B4">
              <w:rPr>
                <w:rFonts w:hint="eastAsia"/>
                <w:sz w:val="24"/>
              </w:rPr>
              <w:t>行</w:t>
            </w:r>
          </w:p>
          <w:p w:rsidR="006112F7" w:rsidRPr="00D169B4" w:rsidRDefault="006112F7" w:rsidP="00BA043F">
            <w:pPr>
              <w:jc w:val="center"/>
              <w:rPr>
                <w:sz w:val="24"/>
              </w:rPr>
            </w:pPr>
          </w:p>
          <w:p w:rsidR="006112F7" w:rsidRPr="00D169B4" w:rsidRDefault="006112F7" w:rsidP="00BA043F">
            <w:pPr>
              <w:jc w:val="center"/>
              <w:rPr>
                <w:sz w:val="24"/>
              </w:rPr>
            </w:pPr>
            <w:r w:rsidRPr="00D169B4">
              <w:rPr>
                <w:rFonts w:hint="eastAsia"/>
                <w:sz w:val="24"/>
              </w:rPr>
              <w:t>道</w:t>
            </w:r>
          </w:p>
          <w:p w:rsidR="006112F7" w:rsidRPr="00D169B4" w:rsidRDefault="006112F7" w:rsidP="00BA043F">
            <w:pPr>
              <w:jc w:val="center"/>
              <w:rPr>
                <w:sz w:val="24"/>
              </w:rPr>
            </w:pPr>
          </w:p>
          <w:p w:rsidR="006112F7" w:rsidRPr="00D169B4" w:rsidRDefault="006112F7" w:rsidP="00BA043F">
            <w:pPr>
              <w:jc w:val="center"/>
              <w:rPr>
                <w:sz w:val="24"/>
              </w:rPr>
            </w:pPr>
            <w:r w:rsidRPr="00D169B4">
              <w:rPr>
                <w:rFonts w:hint="eastAsia"/>
                <w:sz w:val="24"/>
              </w:rPr>
              <w:t>养</w:t>
            </w:r>
          </w:p>
          <w:p w:rsidR="006112F7" w:rsidRPr="00D169B4" w:rsidRDefault="006112F7" w:rsidP="00BA043F">
            <w:pPr>
              <w:jc w:val="center"/>
              <w:rPr>
                <w:sz w:val="24"/>
              </w:rPr>
            </w:pPr>
          </w:p>
          <w:p w:rsidR="006112F7" w:rsidRPr="00D169B4" w:rsidRDefault="006112F7" w:rsidP="00BA043F">
            <w:pPr>
              <w:jc w:val="center"/>
              <w:rPr>
                <w:sz w:val="24"/>
              </w:rPr>
            </w:pPr>
            <w:r w:rsidRPr="00D169B4">
              <w:rPr>
                <w:rFonts w:hint="eastAsia"/>
                <w:sz w:val="24"/>
              </w:rPr>
              <w:t>护</w:t>
            </w:r>
          </w:p>
          <w:p w:rsidR="006112F7" w:rsidRPr="00D169B4" w:rsidRDefault="006112F7" w:rsidP="00BA043F">
            <w:pPr>
              <w:jc w:val="center"/>
              <w:rPr>
                <w:sz w:val="24"/>
              </w:rPr>
            </w:pPr>
            <w:r w:rsidRPr="00D169B4">
              <w:rPr>
                <w:rFonts w:hint="eastAsia"/>
                <w:sz w:val="24"/>
              </w:rPr>
              <w:t>（</w:t>
            </w:r>
            <w:r w:rsidRPr="00D169B4">
              <w:rPr>
                <w:rFonts w:hint="eastAsia"/>
                <w:sz w:val="24"/>
              </w:rPr>
              <w:t>25</w:t>
            </w:r>
            <w:r w:rsidRPr="00D169B4">
              <w:rPr>
                <w:rFonts w:hint="eastAsia"/>
                <w:sz w:val="24"/>
              </w:rPr>
              <w:t>分）</w:t>
            </w:r>
          </w:p>
        </w:tc>
        <w:tc>
          <w:tcPr>
            <w:tcW w:w="540" w:type="dxa"/>
            <w:tcBorders>
              <w:bottom w:val="single" w:sz="4" w:space="0" w:color="auto"/>
            </w:tcBorders>
            <w:vAlign w:val="center"/>
          </w:tcPr>
          <w:p w:rsidR="006112F7" w:rsidRPr="00D169B4" w:rsidRDefault="006112F7" w:rsidP="00BA043F">
            <w:pPr>
              <w:ind w:firstLineChars="300" w:firstLine="720"/>
              <w:rPr>
                <w:sz w:val="24"/>
              </w:rPr>
            </w:pPr>
          </w:p>
          <w:p w:rsidR="006112F7" w:rsidRPr="00D169B4" w:rsidRDefault="006112F7" w:rsidP="00BA043F">
            <w:pPr>
              <w:rPr>
                <w:sz w:val="24"/>
              </w:rPr>
            </w:pPr>
          </w:p>
          <w:p w:rsidR="006112F7" w:rsidRPr="00D169B4" w:rsidRDefault="006112F7" w:rsidP="00BA043F">
            <w:pPr>
              <w:rPr>
                <w:sz w:val="24"/>
              </w:rPr>
            </w:pPr>
          </w:p>
          <w:p w:rsidR="006112F7" w:rsidRPr="00D169B4" w:rsidRDefault="006112F7" w:rsidP="00BA043F">
            <w:pPr>
              <w:rPr>
                <w:sz w:val="24"/>
              </w:rPr>
            </w:pPr>
            <w:r w:rsidRPr="00D169B4">
              <w:rPr>
                <w:rFonts w:hint="eastAsia"/>
                <w:sz w:val="24"/>
              </w:rPr>
              <w:t>水泥砼路面</w:t>
            </w:r>
          </w:p>
          <w:p w:rsidR="006112F7" w:rsidRPr="00D169B4" w:rsidRDefault="006112F7" w:rsidP="00BA043F">
            <w:pPr>
              <w:ind w:firstLineChars="300" w:firstLine="720"/>
              <w:rPr>
                <w:sz w:val="24"/>
              </w:rPr>
            </w:pPr>
          </w:p>
          <w:p w:rsidR="006112F7" w:rsidRPr="00D169B4" w:rsidRDefault="006112F7" w:rsidP="00BA043F">
            <w:pPr>
              <w:rPr>
                <w:sz w:val="24"/>
              </w:rPr>
            </w:pPr>
          </w:p>
        </w:tc>
        <w:tc>
          <w:tcPr>
            <w:tcW w:w="2340" w:type="dxa"/>
            <w:tcBorders>
              <w:bottom w:val="single" w:sz="4" w:space="0" w:color="auto"/>
            </w:tcBorders>
            <w:vAlign w:val="center"/>
          </w:tcPr>
          <w:p w:rsidR="006112F7" w:rsidRPr="00D169B4" w:rsidRDefault="006112F7" w:rsidP="00BA043F">
            <w:pPr>
              <w:rPr>
                <w:sz w:val="24"/>
              </w:rPr>
            </w:pPr>
            <w:r w:rsidRPr="00D169B4">
              <w:rPr>
                <w:rFonts w:hint="eastAsia"/>
                <w:sz w:val="24"/>
              </w:rPr>
              <w:t>1.</w:t>
            </w:r>
            <w:r w:rsidRPr="00D169B4">
              <w:rPr>
                <w:rFonts w:hint="eastAsia"/>
                <w:sz w:val="24"/>
              </w:rPr>
              <w:t>板块无裂缝。</w:t>
            </w:r>
          </w:p>
          <w:p w:rsidR="006112F7" w:rsidRPr="00D169B4" w:rsidRDefault="006112F7" w:rsidP="00BA043F">
            <w:pPr>
              <w:rPr>
                <w:sz w:val="24"/>
              </w:rPr>
            </w:pPr>
            <w:r w:rsidRPr="00D169B4">
              <w:rPr>
                <w:rFonts w:hint="eastAsia"/>
                <w:sz w:val="24"/>
              </w:rPr>
              <w:t>2.</w:t>
            </w:r>
            <w:r w:rsidRPr="00D169B4">
              <w:rPr>
                <w:rFonts w:hint="eastAsia"/>
                <w:sz w:val="24"/>
              </w:rPr>
              <w:t>板角无断裂。</w:t>
            </w:r>
          </w:p>
          <w:p w:rsidR="006112F7" w:rsidRPr="00D169B4" w:rsidRDefault="006112F7" w:rsidP="00BA043F">
            <w:pPr>
              <w:rPr>
                <w:sz w:val="24"/>
              </w:rPr>
            </w:pPr>
            <w:r w:rsidRPr="00D169B4">
              <w:rPr>
                <w:rFonts w:hint="eastAsia"/>
                <w:sz w:val="24"/>
              </w:rPr>
              <w:t>3.</w:t>
            </w:r>
            <w:r w:rsidRPr="00D169B4">
              <w:rPr>
                <w:rFonts w:hint="eastAsia"/>
                <w:sz w:val="24"/>
              </w:rPr>
              <w:t>接缝好。</w:t>
            </w:r>
          </w:p>
          <w:p w:rsidR="006112F7" w:rsidRPr="00D169B4" w:rsidRDefault="006112F7" w:rsidP="00BA043F">
            <w:pPr>
              <w:rPr>
                <w:sz w:val="24"/>
              </w:rPr>
            </w:pPr>
            <w:r w:rsidRPr="00D169B4">
              <w:rPr>
                <w:rFonts w:hint="eastAsia"/>
                <w:sz w:val="24"/>
              </w:rPr>
              <w:t>4.</w:t>
            </w:r>
            <w:r w:rsidRPr="00D169B4">
              <w:rPr>
                <w:rFonts w:hint="eastAsia"/>
                <w:sz w:val="24"/>
              </w:rPr>
              <w:t>无坑洞。</w:t>
            </w:r>
          </w:p>
          <w:p w:rsidR="006112F7" w:rsidRPr="00D169B4" w:rsidRDefault="006112F7" w:rsidP="00BA043F">
            <w:pPr>
              <w:rPr>
                <w:sz w:val="24"/>
              </w:rPr>
            </w:pPr>
            <w:r w:rsidRPr="00D169B4">
              <w:rPr>
                <w:rFonts w:hint="eastAsia"/>
                <w:sz w:val="24"/>
              </w:rPr>
              <w:t>5.</w:t>
            </w:r>
            <w:r w:rsidRPr="00D169B4">
              <w:rPr>
                <w:rFonts w:hint="eastAsia"/>
                <w:sz w:val="24"/>
              </w:rPr>
              <w:t>板块无错台。</w:t>
            </w:r>
          </w:p>
          <w:p w:rsidR="006112F7" w:rsidRPr="00D169B4" w:rsidRDefault="006112F7" w:rsidP="00BA043F">
            <w:pPr>
              <w:rPr>
                <w:sz w:val="24"/>
              </w:rPr>
            </w:pPr>
            <w:r w:rsidRPr="00D169B4">
              <w:rPr>
                <w:rFonts w:hint="eastAsia"/>
                <w:sz w:val="24"/>
              </w:rPr>
              <w:t>6.</w:t>
            </w:r>
            <w:r w:rsidRPr="00D169B4">
              <w:rPr>
                <w:rFonts w:hint="eastAsia"/>
                <w:sz w:val="24"/>
              </w:rPr>
              <w:t>板底无唧泥现象。</w:t>
            </w:r>
          </w:p>
          <w:p w:rsidR="006112F7" w:rsidRPr="00D169B4" w:rsidRDefault="006112F7" w:rsidP="00BA043F">
            <w:pPr>
              <w:rPr>
                <w:sz w:val="24"/>
              </w:rPr>
            </w:pPr>
            <w:r w:rsidRPr="00D169B4">
              <w:rPr>
                <w:rFonts w:hint="eastAsia"/>
                <w:sz w:val="24"/>
              </w:rPr>
              <w:t>7.</w:t>
            </w:r>
            <w:r w:rsidRPr="00D169B4">
              <w:rPr>
                <w:rFonts w:hint="eastAsia"/>
                <w:sz w:val="24"/>
              </w:rPr>
              <w:t>板块无拱起。</w:t>
            </w:r>
          </w:p>
          <w:p w:rsidR="006112F7" w:rsidRPr="00D169B4" w:rsidRDefault="006112F7" w:rsidP="00BA043F">
            <w:pPr>
              <w:rPr>
                <w:sz w:val="24"/>
              </w:rPr>
            </w:pPr>
            <w:r w:rsidRPr="00D169B4">
              <w:rPr>
                <w:rFonts w:ascii="宋体" w:hAnsi="宋体" w:hint="eastAsia"/>
                <w:sz w:val="24"/>
              </w:rPr>
              <w:t>8.</w:t>
            </w:r>
            <w:r w:rsidRPr="00D169B4">
              <w:rPr>
                <w:rFonts w:ascii="宋体" w:hAnsi="宋体" w:hint="eastAsia"/>
                <w:sz w:val="24"/>
              </w:rPr>
              <w:t>无路框差。</w:t>
            </w:r>
          </w:p>
          <w:p w:rsidR="006112F7" w:rsidRPr="00D169B4" w:rsidRDefault="006112F7" w:rsidP="00BA043F">
            <w:pPr>
              <w:rPr>
                <w:sz w:val="24"/>
              </w:rPr>
            </w:pPr>
            <w:r w:rsidRPr="00D169B4">
              <w:rPr>
                <w:rFonts w:hint="eastAsia"/>
                <w:sz w:val="24"/>
              </w:rPr>
              <w:t>9.</w:t>
            </w:r>
            <w:r w:rsidRPr="00D169B4">
              <w:rPr>
                <w:rFonts w:hint="eastAsia"/>
                <w:sz w:val="24"/>
              </w:rPr>
              <w:t>保修期内无修补损坏。</w:t>
            </w:r>
          </w:p>
        </w:tc>
        <w:tc>
          <w:tcPr>
            <w:tcW w:w="3960" w:type="dxa"/>
            <w:tcBorders>
              <w:bottom w:val="single" w:sz="4" w:space="0" w:color="auto"/>
            </w:tcBorders>
            <w:vAlign w:val="center"/>
          </w:tcPr>
          <w:p w:rsidR="006112F7" w:rsidRPr="00D169B4" w:rsidRDefault="006112F7" w:rsidP="00BA043F">
            <w:pPr>
              <w:ind w:left="360" w:hangingChars="150" w:hanging="360"/>
              <w:rPr>
                <w:sz w:val="24"/>
              </w:rPr>
            </w:pPr>
            <w:r w:rsidRPr="00D169B4">
              <w:rPr>
                <w:rFonts w:hint="eastAsia"/>
                <w:sz w:val="24"/>
              </w:rPr>
              <w:t>1.</w:t>
            </w:r>
            <w:r w:rsidRPr="00D169B4">
              <w:rPr>
                <w:rFonts w:hint="eastAsia"/>
                <w:sz w:val="24"/>
              </w:rPr>
              <w:t>板块裂缝分成</w:t>
            </w:r>
            <w:r w:rsidRPr="00D169B4">
              <w:rPr>
                <w:rFonts w:hint="eastAsia"/>
                <w:sz w:val="24"/>
              </w:rPr>
              <w:t>3</w:t>
            </w:r>
            <w:r w:rsidRPr="00D169B4">
              <w:rPr>
                <w:rFonts w:hint="eastAsia"/>
                <w:sz w:val="24"/>
              </w:rPr>
              <w:t>块以上，且缝宽在</w:t>
            </w:r>
            <w:r w:rsidRPr="00D169B4">
              <w:rPr>
                <w:rFonts w:hint="eastAsia"/>
                <w:sz w:val="24"/>
              </w:rPr>
              <w:t>3mm</w:t>
            </w:r>
            <w:r w:rsidRPr="00D169B4">
              <w:rPr>
                <w:rFonts w:hint="eastAsia"/>
                <w:sz w:val="24"/>
              </w:rPr>
              <w:t>；</w:t>
            </w:r>
          </w:p>
          <w:p w:rsidR="006112F7" w:rsidRPr="00D169B4" w:rsidRDefault="006112F7" w:rsidP="00BA043F">
            <w:pPr>
              <w:ind w:left="360" w:hangingChars="150" w:hanging="360"/>
              <w:rPr>
                <w:sz w:val="24"/>
              </w:rPr>
            </w:pPr>
            <w:r w:rsidRPr="00D169B4">
              <w:rPr>
                <w:rFonts w:hint="eastAsia"/>
                <w:sz w:val="24"/>
              </w:rPr>
              <w:t>2.</w:t>
            </w:r>
            <w:r w:rsidRPr="00D169B4">
              <w:rPr>
                <w:rFonts w:hint="eastAsia"/>
                <w:sz w:val="24"/>
              </w:rPr>
              <w:t>板角到裂缝两端的距离大于板长的一半；</w:t>
            </w:r>
          </w:p>
          <w:p w:rsidR="006112F7" w:rsidRPr="00D169B4" w:rsidRDefault="006112F7" w:rsidP="00BA043F">
            <w:pPr>
              <w:rPr>
                <w:sz w:val="24"/>
              </w:rPr>
            </w:pPr>
            <w:r w:rsidRPr="00D169B4">
              <w:rPr>
                <w:rFonts w:hint="eastAsia"/>
                <w:sz w:val="24"/>
              </w:rPr>
              <w:t>3.</w:t>
            </w:r>
            <w:r w:rsidRPr="00D169B4">
              <w:rPr>
                <w:rFonts w:hint="eastAsia"/>
                <w:sz w:val="24"/>
              </w:rPr>
              <w:t>填缝料散失深度大于</w:t>
            </w:r>
            <w:r w:rsidRPr="00D169B4">
              <w:rPr>
                <w:rFonts w:hint="eastAsia"/>
                <w:sz w:val="24"/>
              </w:rPr>
              <w:t>0.5cm,</w:t>
            </w:r>
            <w:r w:rsidRPr="00D169B4">
              <w:rPr>
                <w:rFonts w:hint="eastAsia"/>
                <w:sz w:val="24"/>
              </w:rPr>
              <w:t>边角无剥落；</w:t>
            </w:r>
          </w:p>
          <w:p w:rsidR="006112F7" w:rsidRPr="00D169B4" w:rsidRDefault="006112F7" w:rsidP="00BA043F">
            <w:pPr>
              <w:rPr>
                <w:sz w:val="24"/>
              </w:rPr>
            </w:pPr>
            <w:r w:rsidRPr="00D169B4">
              <w:rPr>
                <w:rFonts w:hint="eastAsia"/>
                <w:sz w:val="24"/>
              </w:rPr>
              <w:t>4.</w:t>
            </w:r>
            <w:r w:rsidRPr="00D169B4">
              <w:rPr>
                <w:rFonts w:hint="eastAsia"/>
                <w:sz w:val="24"/>
              </w:rPr>
              <w:t>面板表面有直径大于</w:t>
            </w:r>
            <w:r w:rsidRPr="00D169B4">
              <w:rPr>
                <w:rFonts w:hint="eastAsia"/>
                <w:sz w:val="24"/>
              </w:rPr>
              <w:t>2.5cm</w:t>
            </w:r>
            <w:r w:rsidRPr="00D169B4">
              <w:rPr>
                <w:rFonts w:hint="eastAsia"/>
                <w:sz w:val="24"/>
              </w:rPr>
              <w:t>，深大于</w:t>
            </w:r>
            <w:r w:rsidRPr="00D169B4">
              <w:rPr>
                <w:rFonts w:hint="eastAsia"/>
                <w:sz w:val="24"/>
              </w:rPr>
              <w:t>1.2cm</w:t>
            </w:r>
            <w:r w:rsidRPr="00D169B4">
              <w:rPr>
                <w:rFonts w:hint="eastAsia"/>
                <w:sz w:val="24"/>
              </w:rPr>
              <w:t>的坑洞；</w:t>
            </w:r>
          </w:p>
          <w:p w:rsidR="006112F7" w:rsidRPr="00D169B4" w:rsidRDefault="006112F7" w:rsidP="00BA043F">
            <w:pPr>
              <w:rPr>
                <w:sz w:val="24"/>
              </w:rPr>
            </w:pPr>
            <w:r w:rsidRPr="00D169B4">
              <w:rPr>
                <w:rFonts w:hint="eastAsia"/>
                <w:sz w:val="24"/>
              </w:rPr>
              <w:t>5.</w:t>
            </w:r>
            <w:r w:rsidRPr="00D169B4">
              <w:rPr>
                <w:rFonts w:hint="eastAsia"/>
                <w:sz w:val="24"/>
              </w:rPr>
              <w:t>板块错台高差在</w:t>
            </w:r>
            <w:r w:rsidRPr="00D169B4">
              <w:rPr>
                <w:rFonts w:hint="eastAsia"/>
                <w:sz w:val="24"/>
              </w:rPr>
              <w:t>1.5cm</w:t>
            </w:r>
            <w:r w:rsidRPr="00D169B4">
              <w:rPr>
                <w:rFonts w:hint="eastAsia"/>
                <w:sz w:val="24"/>
              </w:rPr>
              <w:t>以上扣；</w:t>
            </w:r>
          </w:p>
          <w:p w:rsidR="006112F7" w:rsidRPr="00D169B4" w:rsidRDefault="006112F7" w:rsidP="00BA043F">
            <w:pPr>
              <w:rPr>
                <w:sz w:val="24"/>
              </w:rPr>
            </w:pPr>
            <w:r w:rsidRPr="00D169B4">
              <w:rPr>
                <w:rFonts w:hint="eastAsia"/>
                <w:sz w:val="24"/>
              </w:rPr>
              <w:t>6.</w:t>
            </w:r>
            <w:r w:rsidRPr="00D169B4">
              <w:rPr>
                <w:rFonts w:hint="eastAsia"/>
                <w:sz w:val="24"/>
              </w:rPr>
              <w:t>板底有唧泥现象；</w:t>
            </w:r>
          </w:p>
          <w:p w:rsidR="006112F7" w:rsidRPr="00D169B4" w:rsidRDefault="006112F7" w:rsidP="00BA043F">
            <w:pPr>
              <w:rPr>
                <w:sz w:val="24"/>
              </w:rPr>
            </w:pPr>
            <w:r w:rsidRPr="00D169B4">
              <w:rPr>
                <w:rFonts w:hint="eastAsia"/>
                <w:sz w:val="24"/>
              </w:rPr>
              <w:t>7.</w:t>
            </w:r>
            <w:r w:rsidRPr="00D169B4">
              <w:rPr>
                <w:rFonts w:hint="eastAsia"/>
                <w:sz w:val="24"/>
              </w:rPr>
              <w:t>板块拱起，横缝两侧板体发生明显抬高；</w:t>
            </w:r>
          </w:p>
          <w:p w:rsidR="006112F7" w:rsidRPr="00D169B4" w:rsidRDefault="006112F7" w:rsidP="00BA043F">
            <w:pPr>
              <w:rPr>
                <w:sz w:val="24"/>
              </w:rPr>
            </w:pPr>
            <w:r w:rsidRPr="00D169B4">
              <w:rPr>
                <w:rFonts w:hint="eastAsia"/>
                <w:sz w:val="24"/>
              </w:rPr>
              <w:t>8.</w:t>
            </w:r>
            <w:r w:rsidRPr="00D169B4">
              <w:rPr>
                <w:rFonts w:ascii="宋体" w:hAnsi="宋体" w:hint="eastAsia"/>
                <w:sz w:val="24"/>
              </w:rPr>
              <w:t xml:space="preserve"> </w:t>
            </w:r>
            <w:r w:rsidRPr="00D169B4">
              <w:rPr>
                <w:rFonts w:ascii="宋体" w:hAnsi="宋体" w:hint="eastAsia"/>
                <w:sz w:val="24"/>
              </w:rPr>
              <w:t>路框差大于</w:t>
            </w:r>
            <w:r w:rsidRPr="00D169B4">
              <w:rPr>
                <w:rFonts w:ascii="宋体" w:hAnsi="宋体" w:hint="eastAsia"/>
                <w:sz w:val="24"/>
              </w:rPr>
              <w:t>10mm</w:t>
            </w:r>
            <w:r w:rsidRPr="00D169B4">
              <w:rPr>
                <w:rFonts w:ascii="宋体" w:hAnsi="宋体" w:hint="eastAsia"/>
                <w:sz w:val="24"/>
              </w:rPr>
              <w:t>；</w:t>
            </w:r>
          </w:p>
          <w:p w:rsidR="006112F7" w:rsidRPr="00D169B4" w:rsidRDefault="006112F7" w:rsidP="00BA043F">
            <w:pPr>
              <w:rPr>
                <w:sz w:val="24"/>
              </w:rPr>
            </w:pPr>
            <w:r w:rsidRPr="00D169B4">
              <w:rPr>
                <w:rFonts w:hint="eastAsia"/>
                <w:sz w:val="24"/>
              </w:rPr>
              <w:t>9.</w:t>
            </w:r>
            <w:r w:rsidRPr="00D169B4">
              <w:rPr>
                <w:rFonts w:hint="eastAsia"/>
                <w:sz w:val="24"/>
              </w:rPr>
              <w:t>修补位置出现损坏；</w:t>
            </w:r>
          </w:p>
          <w:p w:rsidR="006112F7" w:rsidRPr="00D169B4" w:rsidRDefault="006112F7" w:rsidP="00BA043F">
            <w:pPr>
              <w:rPr>
                <w:sz w:val="24"/>
              </w:rPr>
            </w:pPr>
          </w:p>
          <w:p w:rsidR="006112F7" w:rsidRPr="00D169B4" w:rsidRDefault="006112F7" w:rsidP="00BA043F">
            <w:pPr>
              <w:rPr>
                <w:sz w:val="24"/>
              </w:rPr>
            </w:pPr>
            <w:r w:rsidRPr="00D169B4">
              <w:rPr>
                <w:rFonts w:hint="eastAsia"/>
                <w:sz w:val="24"/>
              </w:rPr>
              <w:t>发现以上各病害扣</w:t>
            </w:r>
            <w:r w:rsidRPr="00D169B4">
              <w:rPr>
                <w:rFonts w:hint="eastAsia"/>
                <w:sz w:val="24"/>
              </w:rPr>
              <w:t>1</w:t>
            </w:r>
            <w:r w:rsidRPr="00D169B4">
              <w:rPr>
                <w:rFonts w:hint="eastAsia"/>
                <w:sz w:val="24"/>
              </w:rPr>
              <w:t>分</w:t>
            </w:r>
            <w:r w:rsidRPr="00D169B4">
              <w:rPr>
                <w:rFonts w:hint="eastAsia"/>
                <w:sz w:val="24"/>
              </w:rPr>
              <w:t>/</w:t>
            </w:r>
            <w:r w:rsidRPr="00D169B4">
              <w:rPr>
                <w:rFonts w:hint="eastAsia"/>
                <w:sz w:val="24"/>
              </w:rPr>
              <w:t>处，扣完为止。</w:t>
            </w:r>
          </w:p>
        </w:tc>
        <w:tc>
          <w:tcPr>
            <w:tcW w:w="1080" w:type="dxa"/>
            <w:vMerge w:val="restart"/>
            <w:vAlign w:val="center"/>
          </w:tcPr>
          <w:p w:rsidR="006112F7" w:rsidRPr="00D169B4" w:rsidRDefault="006112F7" w:rsidP="00BA043F">
            <w:pPr>
              <w:jc w:val="center"/>
              <w:rPr>
                <w:sz w:val="24"/>
              </w:rPr>
            </w:pPr>
            <w:r w:rsidRPr="00D169B4">
              <w:rPr>
                <w:rFonts w:hint="eastAsia"/>
                <w:sz w:val="24"/>
              </w:rPr>
              <w:t>20</w:t>
            </w:r>
            <w:r w:rsidRPr="00D169B4">
              <w:rPr>
                <w:rFonts w:hint="eastAsia"/>
                <w:sz w:val="24"/>
              </w:rPr>
              <w:t>分</w:t>
            </w:r>
          </w:p>
        </w:tc>
        <w:tc>
          <w:tcPr>
            <w:tcW w:w="720" w:type="dxa"/>
            <w:vMerge w:val="restart"/>
            <w:vAlign w:val="center"/>
          </w:tcPr>
          <w:p w:rsidR="006112F7" w:rsidRPr="00D169B4" w:rsidRDefault="006112F7" w:rsidP="00BA043F">
            <w:pPr>
              <w:jc w:val="center"/>
              <w:rPr>
                <w:sz w:val="24"/>
              </w:rPr>
            </w:pPr>
          </w:p>
        </w:tc>
      </w:tr>
      <w:tr w:rsidR="006112F7" w:rsidRPr="00D169B4" w:rsidTr="00BA043F">
        <w:trPr>
          <w:cantSplit/>
          <w:trHeight w:val="2467"/>
        </w:trPr>
        <w:tc>
          <w:tcPr>
            <w:tcW w:w="900" w:type="dxa"/>
            <w:vMerge/>
            <w:vAlign w:val="center"/>
          </w:tcPr>
          <w:p w:rsidR="006112F7" w:rsidRPr="00D169B4" w:rsidRDefault="006112F7" w:rsidP="00BA043F">
            <w:pPr>
              <w:jc w:val="center"/>
              <w:rPr>
                <w:sz w:val="24"/>
              </w:rPr>
            </w:pPr>
          </w:p>
        </w:tc>
        <w:tc>
          <w:tcPr>
            <w:tcW w:w="540" w:type="dxa"/>
          </w:tcPr>
          <w:p w:rsidR="006112F7" w:rsidRPr="00D169B4" w:rsidRDefault="006112F7" w:rsidP="00BA043F">
            <w:pPr>
              <w:ind w:firstLineChars="300" w:firstLine="720"/>
              <w:rPr>
                <w:sz w:val="24"/>
              </w:rPr>
            </w:pPr>
          </w:p>
          <w:p w:rsidR="006112F7" w:rsidRPr="00D169B4" w:rsidRDefault="006112F7" w:rsidP="00BA043F">
            <w:pPr>
              <w:ind w:firstLineChars="300" w:firstLine="720"/>
              <w:rPr>
                <w:sz w:val="24"/>
              </w:rPr>
            </w:pPr>
          </w:p>
          <w:p w:rsidR="006112F7" w:rsidRPr="00D169B4" w:rsidRDefault="006112F7" w:rsidP="00BA043F">
            <w:pPr>
              <w:rPr>
                <w:sz w:val="24"/>
              </w:rPr>
            </w:pPr>
            <w:r w:rsidRPr="00D169B4">
              <w:rPr>
                <w:rFonts w:hint="eastAsia"/>
                <w:sz w:val="24"/>
              </w:rPr>
              <w:t>沥青砼路面</w:t>
            </w:r>
          </w:p>
          <w:p w:rsidR="006112F7" w:rsidRPr="00D169B4" w:rsidRDefault="006112F7" w:rsidP="00BA043F">
            <w:pPr>
              <w:rPr>
                <w:sz w:val="24"/>
              </w:rPr>
            </w:pPr>
          </w:p>
        </w:tc>
        <w:tc>
          <w:tcPr>
            <w:tcW w:w="2340" w:type="dxa"/>
            <w:vAlign w:val="center"/>
          </w:tcPr>
          <w:p w:rsidR="006112F7" w:rsidRPr="00D169B4" w:rsidRDefault="006112F7" w:rsidP="00BA043F">
            <w:pPr>
              <w:rPr>
                <w:sz w:val="24"/>
              </w:rPr>
            </w:pPr>
            <w:r w:rsidRPr="00D169B4">
              <w:rPr>
                <w:rFonts w:hint="eastAsia"/>
                <w:sz w:val="24"/>
              </w:rPr>
              <w:t>1.</w:t>
            </w:r>
            <w:r w:rsidRPr="00D169B4">
              <w:rPr>
                <w:rFonts w:hint="eastAsia"/>
                <w:sz w:val="24"/>
              </w:rPr>
              <w:t>路面无裂缝。</w:t>
            </w:r>
          </w:p>
          <w:p w:rsidR="006112F7" w:rsidRPr="00D169B4" w:rsidRDefault="006112F7" w:rsidP="00BA043F">
            <w:pPr>
              <w:rPr>
                <w:sz w:val="24"/>
              </w:rPr>
            </w:pPr>
            <w:r w:rsidRPr="00D169B4">
              <w:rPr>
                <w:rFonts w:hint="eastAsia"/>
                <w:sz w:val="24"/>
              </w:rPr>
              <w:t>2.</w:t>
            </w:r>
            <w:r w:rsidRPr="00D169B4">
              <w:rPr>
                <w:rFonts w:hint="eastAsia"/>
                <w:sz w:val="24"/>
              </w:rPr>
              <w:t>路面无变形。</w:t>
            </w:r>
          </w:p>
          <w:p w:rsidR="006112F7" w:rsidRPr="00D169B4" w:rsidRDefault="006112F7" w:rsidP="00BA043F">
            <w:pPr>
              <w:rPr>
                <w:sz w:val="24"/>
              </w:rPr>
            </w:pPr>
            <w:r w:rsidRPr="00D169B4">
              <w:rPr>
                <w:rFonts w:hint="eastAsia"/>
                <w:sz w:val="24"/>
              </w:rPr>
              <w:t>3.</w:t>
            </w:r>
            <w:r w:rsidRPr="00D169B4">
              <w:rPr>
                <w:rFonts w:hint="eastAsia"/>
                <w:sz w:val="24"/>
              </w:rPr>
              <w:t>路面无松散。</w:t>
            </w:r>
          </w:p>
          <w:p w:rsidR="006112F7" w:rsidRPr="00D169B4" w:rsidRDefault="006112F7" w:rsidP="00BA043F">
            <w:pPr>
              <w:rPr>
                <w:sz w:val="24"/>
              </w:rPr>
            </w:pPr>
            <w:r w:rsidRPr="00D169B4">
              <w:rPr>
                <w:rFonts w:ascii="宋体" w:hAnsi="宋体" w:hint="eastAsia"/>
                <w:sz w:val="24"/>
              </w:rPr>
              <w:t>4.</w:t>
            </w:r>
            <w:r w:rsidRPr="00D169B4">
              <w:rPr>
                <w:rFonts w:ascii="宋体" w:hAnsi="宋体" w:hint="eastAsia"/>
                <w:sz w:val="24"/>
              </w:rPr>
              <w:t>无路框差。</w:t>
            </w:r>
          </w:p>
          <w:p w:rsidR="006112F7" w:rsidRPr="00D169B4" w:rsidRDefault="006112F7" w:rsidP="00BA043F">
            <w:pPr>
              <w:rPr>
                <w:rFonts w:ascii="宋体" w:hAnsi="宋体"/>
                <w:sz w:val="24"/>
              </w:rPr>
            </w:pPr>
            <w:r w:rsidRPr="00D169B4">
              <w:rPr>
                <w:rFonts w:ascii="宋体" w:hAnsi="宋体" w:hint="eastAsia"/>
                <w:sz w:val="24"/>
              </w:rPr>
              <w:t>5.</w:t>
            </w:r>
            <w:r w:rsidRPr="00D169B4">
              <w:rPr>
                <w:rFonts w:hint="eastAsia"/>
                <w:sz w:val="24"/>
              </w:rPr>
              <w:t>保修期内无修补损坏。</w:t>
            </w:r>
          </w:p>
        </w:tc>
        <w:tc>
          <w:tcPr>
            <w:tcW w:w="3960" w:type="dxa"/>
          </w:tcPr>
          <w:p w:rsidR="006112F7" w:rsidRPr="00D169B4" w:rsidRDefault="006112F7" w:rsidP="00BA043F">
            <w:pPr>
              <w:rPr>
                <w:sz w:val="24"/>
              </w:rPr>
            </w:pPr>
            <w:r w:rsidRPr="00D169B4">
              <w:rPr>
                <w:rFonts w:hint="eastAsia"/>
                <w:sz w:val="24"/>
              </w:rPr>
              <w:t>1.</w:t>
            </w:r>
            <w:r w:rsidRPr="00D169B4">
              <w:rPr>
                <w:rFonts w:hint="eastAsia"/>
                <w:sz w:val="24"/>
              </w:rPr>
              <w:t>线裂长大于</w:t>
            </w:r>
            <w:r w:rsidRPr="00D169B4">
              <w:rPr>
                <w:rFonts w:hint="eastAsia"/>
                <w:sz w:val="24"/>
              </w:rPr>
              <w:t>1m</w:t>
            </w:r>
            <w:r w:rsidRPr="00D169B4">
              <w:rPr>
                <w:rFonts w:hint="eastAsia"/>
                <w:sz w:val="24"/>
              </w:rPr>
              <w:t>，宽大于</w:t>
            </w:r>
            <w:r w:rsidRPr="00D169B4">
              <w:rPr>
                <w:rFonts w:hint="eastAsia"/>
                <w:sz w:val="24"/>
              </w:rPr>
              <w:t>3mm</w:t>
            </w:r>
            <w:r w:rsidRPr="00D169B4">
              <w:rPr>
                <w:rFonts w:hint="eastAsia"/>
                <w:sz w:val="24"/>
              </w:rPr>
              <w:t>；</w:t>
            </w:r>
          </w:p>
          <w:p w:rsidR="006112F7" w:rsidRPr="00D169B4" w:rsidRDefault="006112F7" w:rsidP="00BA043F">
            <w:pPr>
              <w:ind w:firstLineChars="100" w:firstLine="240"/>
              <w:rPr>
                <w:sz w:val="24"/>
              </w:rPr>
            </w:pPr>
            <w:r w:rsidRPr="00D169B4">
              <w:rPr>
                <w:rFonts w:hint="eastAsia"/>
                <w:sz w:val="24"/>
              </w:rPr>
              <w:t>网裂直径大于</w:t>
            </w:r>
            <w:r w:rsidRPr="00D169B4">
              <w:rPr>
                <w:rFonts w:hint="eastAsia"/>
                <w:sz w:val="24"/>
              </w:rPr>
              <w:t>3m</w:t>
            </w:r>
            <w:r w:rsidRPr="00D169B4">
              <w:rPr>
                <w:rFonts w:hint="eastAsia"/>
                <w:sz w:val="24"/>
              </w:rPr>
              <w:t>；</w:t>
            </w:r>
          </w:p>
          <w:p w:rsidR="006112F7" w:rsidRPr="00D169B4" w:rsidRDefault="006112F7" w:rsidP="00BA043F">
            <w:pPr>
              <w:ind w:firstLineChars="100" w:firstLine="240"/>
              <w:rPr>
                <w:sz w:val="24"/>
              </w:rPr>
            </w:pPr>
            <w:r w:rsidRPr="00D169B4">
              <w:rPr>
                <w:rFonts w:hint="eastAsia"/>
                <w:sz w:val="24"/>
              </w:rPr>
              <w:t>碎裂直径大于；</w:t>
            </w:r>
            <w:r w:rsidRPr="00D169B4">
              <w:rPr>
                <w:rFonts w:hint="eastAsia"/>
                <w:sz w:val="24"/>
              </w:rPr>
              <w:t>0.3m</w:t>
            </w:r>
            <w:r w:rsidRPr="00D169B4">
              <w:rPr>
                <w:rFonts w:hint="eastAsia"/>
                <w:sz w:val="24"/>
              </w:rPr>
              <w:t>；</w:t>
            </w:r>
          </w:p>
          <w:p w:rsidR="006112F7" w:rsidRPr="00D169B4" w:rsidRDefault="006112F7" w:rsidP="00BA043F">
            <w:pPr>
              <w:rPr>
                <w:sz w:val="24"/>
              </w:rPr>
            </w:pPr>
            <w:r w:rsidRPr="00D169B4">
              <w:rPr>
                <w:rFonts w:hint="eastAsia"/>
                <w:sz w:val="24"/>
              </w:rPr>
              <w:t>2.</w:t>
            </w:r>
            <w:r w:rsidRPr="00D169B4">
              <w:rPr>
                <w:rFonts w:hint="eastAsia"/>
                <w:sz w:val="24"/>
              </w:rPr>
              <w:t>车辙凹槽深大于</w:t>
            </w:r>
            <w:r w:rsidRPr="00D169B4">
              <w:rPr>
                <w:rFonts w:hint="eastAsia"/>
                <w:sz w:val="24"/>
              </w:rPr>
              <w:t>15mm</w:t>
            </w:r>
            <w:r w:rsidRPr="00D169B4">
              <w:rPr>
                <w:rFonts w:hint="eastAsia"/>
                <w:sz w:val="24"/>
              </w:rPr>
              <w:t>；</w:t>
            </w:r>
          </w:p>
          <w:p w:rsidR="006112F7" w:rsidRPr="00D169B4" w:rsidRDefault="006112F7" w:rsidP="00BA043F">
            <w:pPr>
              <w:ind w:firstLineChars="100" w:firstLine="240"/>
              <w:rPr>
                <w:sz w:val="24"/>
              </w:rPr>
            </w:pPr>
            <w:r w:rsidRPr="00D169B4">
              <w:rPr>
                <w:rFonts w:hint="eastAsia"/>
                <w:sz w:val="24"/>
              </w:rPr>
              <w:t>沉陷深度大于</w:t>
            </w:r>
            <w:r w:rsidRPr="00D169B4">
              <w:rPr>
                <w:rFonts w:hint="eastAsia"/>
                <w:sz w:val="24"/>
              </w:rPr>
              <w:t>25mm</w:t>
            </w:r>
            <w:r w:rsidRPr="00D169B4">
              <w:rPr>
                <w:rFonts w:hint="eastAsia"/>
                <w:sz w:val="24"/>
              </w:rPr>
              <w:t>；</w:t>
            </w:r>
          </w:p>
          <w:p w:rsidR="006112F7" w:rsidRPr="00D169B4" w:rsidRDefault="006112F7" w:rsidP="00BA043F">
            <w:pPr>
              <w:ind w:firstLineChars="100" w:firstLine="240"/>
              <w:rPr>
                <w:sz w:val="24"/>
              </w:rPr>
            </w:pPr>
            <w:r w:rsidRPr="00D169B4">
              <w:rPr>
                <w:rFonts w:hint="eastAsia"/>
                <w:sz w:val="24"/>
              </w:rPr>
              <w:t>拥抱</w:t>
            </w:r>
            <w:r w:rsidRPr="00D169B4">
              <w:rPr>
                <w:rFonts w:hint="eastAsia"/>
                <w:sz w:val="24"/>
              </w:rPr>
              <w:t>1m</w:t>
            </w:r>
            <w:r w:rsidRPr="00D169B4">
              <w:rPr>
                <w:rFonts w:hint="eastAsia"/>
                <w:sz w:val="24"/>
              </w:rPr>
              <w:t>内隆起大于</w:t>
            </w:r>
            <w:r w:rsidRPr="00D169B4">
              <w:rPr>
                <w:rFonts w:hint="eastAsia"/>
                <w:sz w:val="24"/>
              </w:rPr>
              <w:t>25mm</w:t>
            </w:r>
            <w:r w:rsidRPr="00D169B4">
              <w:rPr>
                <w:rFonts w:hint="eastAsia"/>
                <w:sz w:val="24"/>
              </w:rPr>
              <w:t>；</w:t>
            </w:r>
          </w:p>
          <w:p w:rsidR="006112F7" w:rsidRPr="00D169B4" w:rsidRDefault="006112F7" w:rsidP="00BA043F">
            <w:pPr>
              <w:rPr>
                <w:sz w:val="24"/>
              </w:rPr>
            </w:pPr>
            <w:r w:rsidRPr="00D169B4">
              <w:rPr>
                <w:rFonts w:hint="eastAsia"/>
                <w:sz w:val="24"/>
              </w:rPr>
              <w:t xml:space="preserve">3. </w:t>
            </w:r>
            <w:r w:rsidRPr="00D169B4">
              <w:rPr>
                <w:rFonts w:hint="eastAsia"/>
                <w:sz w:val="24"/>
              </w:rPr>
              <w:t>剥落深度大于</w:t>
            </w:r>
            <w:r w:rsidRPr="00D169B4">
              <w:rPr>
                <w:rFonts w:hint="eastAsia"/>
                <w:sz w:val="24"/>
              </w:rPr>
              <w:t>2cm</w:t>
            </w:r>
            <w:r w:rsidRPr="00D169B4">
              <w:rPr>
                <w:rFonts w:hint="eastAsia"/>
                <w:sz w:val="24"/>
              </w:rPr>
              <w:t>；</w:t>
            </w:r>
          </w:p>
          <w:p w:rsidR="006112F7" w:rsidRPr="00D169B4" w:rsidRDefault="006112F7" w:rsidP="00BA043F">
            <w:pPr>
              <w:ind w:firstLineChars="100" w:firstLine="240"/>
              <w:rPr>
                <w:rFonts w:ascii="宋体" w:hAnsi="宋体"/>
                <w:sz w:val="24"/>
              </w:rPr>
            </w:pPr>
            <w:r w:rsidRPr="00D169B4">
              <w:rPr>
                <w:rFonts w:hint="eastAsia"/>
                <w:sz w:val="24"/>
              </w:rPr>
              <w:t>坑槽</w:t>
            </w:r>
            <w:r w:rsidRPr="00D169B4">
              <w:rPr>
                <w:rFonts w:hint="eastAsia"/>
                <w:sz w:val="24"/>
              </w:rPr>
              <w:t>20cm</w:t>
            </w:r>
            <w:r w:rsidRPr="00D169B4">
              <w:rPr>
                <w:rFonts w:ascii="宋体" w:hAnsi="宋体" w:hint="eastAsia"/>
                <w:sz w:val="24"/>
              </w:rPr>
              <w:t>х</w:t>
            </w:r>
            <w:r w:rsidRPr="00D169B4">
              <w:rPr>
                <w:rFonts w:ascii="宋体" w:hAnsi="宋体" w:hint="eastAsia"/>
                <w:sz w:val="24"/>
              </w:rPr>
              <w:t>20cm</w:t>
            </w:r>
            <w:r w:rsidRPr="00D169B4">
              <w:rPr>
                <w:rFonts w:ascii="宋体" w:hAnsi="宋体" w:hint="eastAsia"/>
                <w:sz w:val="24"/>
              </w:rPr>
              <w:t>深度大于</w:t>
            </w:r>
            <w:r w:rsidRPr="00D169B4">
              <w:rPr>
                <w:rFonts w:ascii="宋体" w:hAnsi="宋体" w:hint="eastAsia"/>
                <w:sz w:val="24"/>
              </w:rPr>
              <w:t>2cm</w:t>
            </w:r>
            <w:r w:rsidRPr="00D169B4">
              <w:rPr>
                <w:rFonts w:ascii="宋体" w:hAnsi="宋体" w:hint="eastAsia"/>
                <w:sz w:val="24"/>
              </w:rPr>
              <w:t>；</w:t>
            </w:r>
          </w:p>
          <w:p w:rsidR="006112F7" w:rsidRPr="00D169B4" w:rsidRDefault="006112F7" w:rsidP="00BA043F">
            <w:pPr>
              <w:rPr>
                <w:rFonts w:ascii="宋体" w:hAnsi="宋体"/>
                <w:sz w:val="24"/>
              </w:rPr>
            </w:pPr>
            <w:r w:rsidRPr="00D169B4">
              <w:rPr>
                <w:rFonts w:ascii="宋体" w:hAnsi="宋体" w:hint="eastAsia"/>
                <w:sz w:val="24"/>
              </w:rPr>
              <w:t>4.</w:t>
            </w:r>
            <w:r w:rsidRPr="00D169B4">
              <w:rPr>
                <w:rFonts w:ascii="宋体" w:hAnsi="宋体" w:hint="eastAsia"/>
                <w:sz w:val="24"/>
              </w:rPr>
              <w:t>路框差大于</w:t>
            </w:r>
            <w:r w:rsidRPr="00D169B4">
              <w:rPr>
                <w:rFonts w:ascii="宋体" w:hAnsi="宋体" w:hint="eastAsia"/>
                <w:sz w:val="24"/>
              </w:rPr>
              <w:t>10mm</w:t>
            </w:r>
            <w:r w:rsidRPr="00D169B4">
              <w:rPr>
                <w:rFonts w:ascii="宋体" w:hAnsi="宋体" w:hint="eastAsia"/>
                <w:sz w:val="24"/>
              </w:rPr>
              <w:t>；</w:t>
            </w:r>
          </w:p>
          <w:p w:rsidR="006112F7" w:rsidRPr="00D169B4" w:rsidRDefault="006112F7" w:rsidP="00BA043F">
            <w:pPr>
              <w:rPr>
                <w:sz w:val="24"/>
              </w:rPr>
            </w:pPr>
            <w:r w:rsidRPr="00D169B4">
              <w:rPr>
                <w:rFonts w:ascii="宋体" w:hAnsi="宋体" w:hint="eastAsia"/>
                <w:sz w:val="24"/>
              </w:rPr>
              <w:t>5.</w:t>
            </w:r>
            <w:r w:rsidRPr="00D169B4">
              <w:rPr>
                <w:rFonts w:hint="eastAsia"/>
                <w:sz w:val="24"/>
              </w:rPr>
              <w:t>修补位置出现损坏；</w:t>
            </w:r>
          </w:p>
          <w:p w:rsidR="006112F7" w:rsidRPr="00D169B4" w:rsidRDefault="006112F7" w:rsidP="00BA043F">
            <w:pPr>
              <w:rPr>
                <w:sz w:val="24"/>
              </w:rPr>
            </w:pPr>
            <w:r w:rsidRPr="00D169B4">
              <w:rPr>
                <w:rFonts w:hint="eastAsia"/>
                <w:sz w:val="24"/>
              </w:rPr>
              <w:t>发现以上各病害扣</w:t>
            </w:r>
            <w:r w:rsidRPr="00D169B4">
              <w:rPr>
                <w:rFonts w:hint="eastAsia"/>
                <w:sz w:val="24"/>
              </w:rPr>
              <w:t>1</w:t>
            </w:r>
            <w:r w:rsidRPr="00D169B4">
              <w:rPr>
                <w:rFonts w:hint="eastAsia"/>
                <w:sz w:val="24"/>
              </w:rPr>
              <w:t>分</w:t>
            </w:r>
            <w:r w:rsidRPr="00D169B4">
              <w:rPr>
                <w:rFonts w:hint="eastAsia"/>
                <w:sz w:val="24"/>
              </w:rPr>
              <w:t>/</w:t>
            </w:r>
            <w:r w:rsidRPr="00D169B4">
              <w:rPr>
                <w:rFonts w:hint="eastAsia"/>
                <w:sz w:val="24"/>
              </w:rPr>
              <w:t>处，扣完为止。</w:t>
            </w:r>
          </w:p>
        </w:tc>
        <w:tc>
          <w:tcPr>
            <w:tcW w:w="1080" w:type="dxa"/>
            <w:vMerge/>
            <w:vAlign w:val="center"/>
          </w:tcPr>
          <w:p w:rsidR="006112F7" w:rsidRPr="00D169B4" w:rsidRDefault="006112F7" w:rsidP="00BA043F">
            <w:pPr>
              <w:jc w:val="center"/>
              <w:rPr>
                <w:sz w:val="24"/>
              </w:rPr>
            </w:pPr>
          </w:p>
        </w:tc>
        <w:tc>
          <w:tcPr>
            <w:tcW w:w="720" w:type="dxa"/>
            <w:vMerge/>
            <w:vAlign w:val="center"/>
          </w:tcPr>
          <w:p w:rsidR="006112F7" w:rsidRPr="00D169B4" w:rsidRDefault="006112F7" w:rsidP="00BA043F">
            <w:pPr>
              <w:jc w:val="center"/>
              <w:rPr>
                <w:sz w:val="24"/>
              </w:rPr>
            </w:pPr>
          </w:p>
        </w:tc>
      </w:tr>
      <w:tr w:rsidR="006112F7" w:rsidRPr="00D169B4" w:rsidTr="00BA043F">
        <w:trPr>
          <w:cantSplit/>
          <w:trHeight w:val="2613"/>
        </w:trPr>
        <w:tc>
          <w:tcPr>
            <w:tcW w:w="900" w:type="dxa"/>
            <w:vMerge/>
            <w:vAlign w:val="center"/>
          </w:tcPr>
          <w:p w:rsidR="006112F7" w:rsidRPr="00D169B4" w:rsidRDefault="006112F7" w:rsidP="00BA043F">
            <w:pPr>
              <w:jc w:val="center"/>
              <w:rPr>
                <w:sz w:val="24"/>
              </w:rPr>
            </w:pPr>
          </w:p>
        </w:tc>
        <w:tc>
          <w:tcPr>
            <w:tcW w:w="540" w:type="dxa"/>
            <w:vAlign w:val="center"/>
          </w:tcPr>
          <w:p w:rsidR="006112F7" w:rsidRPr="00D169B4" w:rsidRDefault="006112F7" w:rsidP="00BA043F">
            <w:pPr>
              <w:rPr>
                <w:sz w:val="24"/>
              </w:rPr>
            </w:pPr>
            <w:r w:rsidRPr="00D169B4">
              <w:rPr>
                <w:rFonts w:hint="eastAsia"/>
                <w:sz w:val="24"/>
              </w:rPr>
              <w:t>侧平石</w:t>
            </w:r>
          </w:p>
        </w:tc>
        <w:tc>
          <w:tcPr>
            <w:tcW w:w="2340" w:type="dxa"/>
            <w:vAlign w:val="center"/>
          </w:tcPr>
          <w:p w:rsidR="006112F7" w:rsidRPr="00D169B4" w:rsidRDefault="006112F7" w:rsidP="00BA043F">
            <w:pPr>
              <w:rPr>
                <w:sz w:val="24"/>
              </w:rPr>
            </w:pPr>
            <w:r w:rsidRPr="00D169B4">
              <w:rPr>
                <w:rFonts w:hint="eastAsia"/>
                <w:sz w:val="24"/>
              </w:rPr>
              <w:t>1.</w:t>
            </w:r>
            <w:r w:rsidRPr="00D169B4">
              <w:rPr>
                <w:rFonts w:hint="eastAsia"/>
                <w:sz w:val="24"/>
              </w:rPr>
              <w:t>侧平石、路缘石必须稳固、顺直、完整。</w:t>
            </w:r>
          </w:p>
          <w:p w:rsidR="006112F7" w:rsidRPr="00D169B4" w:rsidRDefault="006112F7" w:rsidP="00BA043F">
            <w:pPr>
              <w:rPr>
                <w:sz w:val="24"/>
              </w:rPr>
            </w:pPr>
            <w:r w:rsidRPr="00D169B4">
              <w:rPr>
                <w:rFonts w:hint="eastAsia"/>
                <w:sz w:val="24"/>
              </w:rPr>
              <w:t>2.</w:t>
            </w:r>
            <w:r w:rsidRPr="00D169B4">
              <w:rPr>
                <w:rFonts w:hint="eastAsia"/>
                <w:sz w:val="24"/>
              </w:rPr>
              <w:t>侧平石、路缘石无破损、无严重断裂、沉陷等现象不超过</w:t>
            </w:r>
            <w:r w:rsidRPr="00D169B4">
              <w:rPr>
                <w:rFonts w:hint="eastAsia"/>
                <w:sz w:val="24"/>
              </w:rPr>
              <w:t>5</w:t>
            </w:r>
            <w:r w:rsidRPr="00D169B4">
              <w:rPr>
                <w:rFonts w:hint="eastAsia"/>
                <w:sz w:val="24"/>
              </w:rPr>
              <w:t>处（每条道路累</w:t>
            </w:r>
          </w:p>
          <w:p w:rsidR="006112F7" w:rsidRPr="00D169B4" w:rsidRDefault="006112F7" w:rsidP="00BA043F">
            <w:pPr>
              <w:rPr>
                <w:sz w:val="24"/>
              </w:rPr>
            </w:pPr>
            <w:r w:rsidRPr="00D169B4">
              <w:rPr>
                <w:rFonts w:hint="eastAsia"/>
                <w:sz w:val="24"/>
              </w:rPr>
              <w:t>计长度</w:t>
            </w:r>
            <w:r w:rsidRPr="00D169B4">
              <w:rPr>
                <w:rFonts w:hint="eastAsia"/>
                <w:sz w:val="24"/>
              </w:rPr>
              <w:t>&lt;12m</w:t>
            </w:r>
            <w:r w:rsidRPr="00D169B4">
              <w:rPr>
                <w:rFonts w:hint="eastAsia"/>
                <w:sz w:val="24"/>
              </w:rPr>
              <w:t>）</w:t>
            </w:r>
          </w:p>
        </w:tc>
        <w:tc>
          <w:tcPr>
            <w:tcW w:w="3960" w:type="dxa"/>
            <w:vAlign w:val="center"/>
          </w:tcPr>
          <w:p w:rsidR="006112F7" w:rsidRPr="00D169B4" w:rsidRDefault="006112F7" w:rsidP="00BA043F">
            <w:pPr>
              <w:rPr>
                <w:sz w:val="24"/>
              </w:rPr>
            </w:pPr>
            <w:r w:rsidRPr="00D169B4">
              <w:rPr>
                <w:rFonts w:hint="eastAsia"/>
                <w:sz w:val="24"/>
              </w:rPr>
              <w:t>1.</w:t>
            </w:r>
            <w:r w:rsidRPr="00D169B4">
              <w:rPr>
                <w:rFonts w:hint="eastAsia"/>
                <w:sz w:val="24"/>
              </w:rPr>
              <w:t>侧平石、路缘石不稳固、不顺直、不完整超过</w:t>
            </w:r>
            <w:r w:rsidRPr="00D169B4">
              <w:rPr>
                <w:rFonts w:hint="eastAsia"/>
                <w:sz w:val="24"/>
              </w:rPr>
              <w:t>50m</w:t>
            </w:r>
            <w:r w:rsidRPr="00D169B4">
              <w:rPr>
                <w:rFonts w:hint="eastAsia"/>
                <w:sz w:val="24"/>
              </w:rPr>
              <w:t>扣</w:t>
            </w:r>
            <w:r w:rsidRPr="00D169B4">
              <w:rPr>
                <w:rFonts w:hint="eastAsia"/>
                <w:sz w:val="24"/>
              </w:rPr>
              <w:t>1</w:t>
            </w:r>
            <w:r w:rsidRPr="00D169B4">
              <w:rPr>
                <w:rFonts w:hint="eastAsia"/>
                <w:sz w:val="24"/>
              </w:rPr>
              <w:t>分，依次累计；</w:t>
            </w:r>
          </w:p>
          <w:p w:rsidR="006112F7" w:rsidRPr="00D169B4" w:rsidRDefault="006112F7" w:rsidP="00BA043F">
            <w:pPr>
              <w:rPr>
                <w:sz w:val="24"/>
              </w:rPr>
            </w:pPr>
            <w:r w:rsidRPr="00D169B4">
              <w:rPr>
                <w:rFonts w:hint="eastAsia"/>
                <w:sz w:val="24"/>
              </w:rPr>
              <w:t>2.</w:t>
            </w:r>
            <w:r w:rsidRPr="00D169B4">
              <w:rPr>
                <w:rFonts w:hint="eastAsia"/>
                <w:sz w:val="24"/>
              </w:rPr>
              <w:t>破损、断裂、沉陷等现象</w:t>
            </w:r>
            <w:r w:rsidRPr="00D169B4">
              <w:rPr>
                <w:rFonts w:hint="eastAsia"/>
                <w:sz w:val="24"/>
              </w:rPr>
              <w:t>&gt;5</w:t>
            </w:r>
            <w:r w:rsidRPr="00D169B4">
              <w:rPr>
                <w:rFonts w:hint="eastAsia"/>
                <w:sz w:val="24"/>
              </w:rPr>
              <w:t>处每超一处的扣</w:t>
            </w:r>
            <w:r w:rsidRPr="00D169B4">
              <w:rPr>
                <w:rFonts w:hint="eastAsia"/>
                <w:sz w:val="24"/>
              </w:rPr>
              <w:t>1</w:t>
            </w:r>
            <w:r w:rsidRPr="00D169B4">
              <w:rPr>
                <w:rFonts w:hint="eastAsia"/>
                <w:sz w:val="24"/>
              </w:rPr>
              <w:t>分。</w:t>
            </w:r>
          </w:p>
        </w:tc>
        <w:tc>
          <w:tcPr>
            <w:tcW w:w="1080" w:type="dxa"/>
            <w:vAlign w:val="center"/>
          </w:tcPr>
          <w:p w:rsidR="006112F7" w:rsidRPr="00D169B4" w:rsidRDefault="006112F7" w:rsidP="00BA043F">
            <w:pPr>
              <w:jc w:val="center"/>
              <w:rPr>
                <w:sz w:val="24"/>
              </w:rPr>
            </w:pPr>
            <w:r w:rsidRPr="00D169B4">
              <w:rPr>
                <w:rFonts w:hint="eastAsia"/>
                <w:sz w:val="24"/>
              </w:rPr>
              <w:t>5</w:t>
            </w:r>
            <w:r w:rsidRPr="00D169B4">
              <w:rPr>
                <w:rFonts w:hint="eastAsia"/>
                <w:sz w:val="24"/>
              </w:rPr>
              <w:t>分</w:t>
            </w:r>
          </w:p>
        </w:tc>
        <w:tc>
          <w:tcPr>
            <w:tcW w:w="720" w:type="dxa"/>
            <w:vAlign w:val="center"/>
          </w:tcPr>
          <w:p w:rsidR="006112F7" w:rsidRPr="00D169B4" w:rsidRDefault="006112F7" w:rsidP="00BA043F">
            <w:pPr>
              <w:jc w:val="center"/>
              <w:rPr>
                <w:sz w:val="24"/>
              </w:rPr>
            </w:pPr>
          </w:p>
        </w:tc>
      </w:tr>
      <w:tr w:rsidR="006112F7" w:rsidRPr="00D169B4" w:rsidTr="00BA043F">
        <w:trPr>
          <w:trHeight w:val="920"/>
        </w:trPr>
        <w:tc>
          <w:tcPr>
            <w:tcW w:w="900" w:type="dxa"/>
            <w:vAlign w:val="center"/>
          </w:tcPr>
          <w:p w:rsidR="006112F7" w:rsidRPr="00D169B4" w:rsidRDefault="006112F7" w:rsidP="00BA043F">
            <w:pPr>
              <w:jc w:val="center"/>
              <w:rPr>
                <w:sz w:val="24"/>
              </w:rPr>
            </w:pPr>
            <w:r w:rsidRPr="00D169B4">
              <w:rPr>
                <w:rFonts w:hint="eastAsia"/>
                <w:sz w:val="24"/>
              </w:rPr>
              <w:t>项</w:t>
            </w:r>
            <w:r w:rsidRPr="00D169B4">
              <w:rPr>
                <w:rFonts w:hint="eastAsia"/>
                <w:sz w:val="24"/>
              </w:rPr>
              <w:t xml:space="preserve"> </w:t>
            </w:r>
            <w:r w:rsidRPr="00D169B4">
              <w:rPr>
                <w:rFonts w:hint="eastAsia"/>
                <w:sz w:val="24"/>
              </w:rPr>
              <w:t>目</w:t>
            </w:r>
          </w:p>
        </w:tc>
        <w:tc>
          <w:tcPr>
            <w:tcW w:w="2880" w:type="dxa"/>
            <w:gridSpan w:val="2"/>
            <w:vAlign w:val="center"/>
          </w:tcPr>
          <w:p w:rsidR="006112F7" w:rsidRPr="00D169B4" w:rsidRDefault="006112F7" w:rsidP="00BA043F">
            <w:pPr>
              <w:jc w:val="center"/>
              <w:rPr>
                <w:sz w:val="24"/>
              </w:rPr>
            </w:pPr>
            <w:r w:rsidRPr="00D169B4">
              <w:rPr>
                <w:rFonts w:hint="eastAsia"/>
                <w:sz w:val="24"/>
              </w:rPr>
              <w:t>考</w:t>
            </w:r>
            <w:r w:rsidRPr="00D169B4">
              <w:rPr>
                <w:rFonts w:hint="eastAsia"/>
                <w:sz w:val="24"/>
              </w:rPr>
              <w:t xml:space="preserve">  </w:t>
            </w:r>
            <w:r w:rsidRPr="00D169B4">
              <w:rPr>
                <w:rFonts w:hint="eastAsia"/>
                <w:sz w:val="24"/>
              </w:rPr>
              <w:t>核</w:t>
            </w:r>
            <w:r w:rsidRPr="00D169B4">
              <w:rPr>
                <w:rFonts w:hint="eastAsia"/>
                <w:sz w:val="24"/>
              </w:rPr>
              <w:t xml:space="preserve">  </w:t>
            </w:r>
            <w:r w:rsidRPr="00D169B4">
              <w:rPr>
                <w:rFonts w:hint="eastAsia"/>
                <w:sz w:val="24"/>
              </w:rPr>
              <w:t>标</w:t>
            </w:r>
            <w:r w:rsidRPr="00D169B4">
              <w:rPr>
                <w:rFonts w:hint="eastAsia"/>
                <w:sz w:val="24"/>
              </w:rPr>
              <w:t xml:space="preserve">  </w:t>
            </w:r>
            <w:r w:rsidRPr="00D169B4">
              <w:rPr>
                <w:rFonts w:hint="eastAsia"/>
                <w:sz w:val="24"/>
              </w:rPr>
              <w:t>准</w:t>
            </w:r>
          </w:p>
        </w:tc>
        <w:tc>
          <w:tcPr>
            <w:tcW w:w="3960" w:type="dxa"/>
            <w:vAlign w:val="center"/>
          </w:tcPr>
          <w:p w:rsidR="006112F7" w:rsidRPr="00D169B4" w:rsidRDefault="006112F7" w:rsidP="00BA043F">
            <w:pPr>
              <w:jc w:val="center"/>
              <w:rPr>
                <w:sz w:val="24"/>
              </w:rPr>
            </w:pPr>
            <w:r w:rsidRPr="00D169B4">
              <w:rPr>
                <w:rFonts w:hint="eastAsia"/>
                <w:sz w:val="24"/>
              </w:rPr>
              <w:t>标准与考核评分办法</w:t>
            </w:r>
          </w:p>
        </w:tc>
        <w:tc>
          <w:tcPr>
            <w:tcW w:w="1080" w:type="dxa"/>
          </w:tcPr>
          <w:p w:rsidR="006112F7" w:rsidRPr="00D169B4" w:rsidRDefault="006112F7" w:rsidP="00BA043F">
            <w:pPr>
              <w:rPr>
                <w:sz w:val="24"/>
              </w:rPr>
            </w:pPr>
            <w:r w:rsidRPr="00D169B4">
              <w:rPr>
                <w:rFonts w:hint="eastAsia"/>
                <w:sz w:val="24"/>
              </w:rPr>
              <w:t>标准分</w:t>
            </w:r>
          </w:p>
        </w:tc>
        <w:tc>
          <w:tcPr>
            <w:tcW w:w="720" w:type="dxa"/>
          </w:tcPr>
          <w:p w:rsidR="006112F7" w:rsidRPr="00D169B4" w:rsidRDefault="006112F7" w:rsidP="00BA043F">
            <w:pPr>
              <w:rPr>
                <w:sz w:val="24"/>
              </w:rPr>
            </w:pPr>
            <w:r w:rsidRPr="00D169B4">
              <w:rPr>
                <w:rFonts w:hint="eastAsia"/>
                <w:sz w:val="24"/>
              </w:rPr>
              <w:t>备注</w:t>
            </w:r>
          </w:p>
        </w:tc>
      </w:tr>
      <w:tr w:rsidR="006112F7" w:rsidRPr="00D169B4" w:rsidTr="00BA043F">
        <w:trPr>
          <w:trHeight w:val="2010"/>
        </w:trPr>
        <w:tc>
          <w:tcPr>
            <w:tcW w:w="900" w:type="dxa"/>
            <w:vAlign w:val="center"/>
          </w:tcPr>
          <w:p w:rsidR="006112F7" w:rsidRPr="00D169B4" w:rsidRDefault="006112F7" w:rsidP="00BA043F">
            <w:pPr>
              <w:jc w:val="center"/>
              <w:rPr>
                <w:sz w:val="24"/>
              </w:rPr>
            </w:pPr>
            <w:r w:rsidRPr="00D169B4">
              <w:rPr>
                <w:rFonts w:hint="eastAsia"/>
                <w:sz w:val="24"/>
              </w:rPr>
              <w:lastRenderedPageBreak/>
              <w:t>人</w:t>
            </w:r>
          </w:p>
          <w:p w:rsidR="006112F7" w:rsidRPr="00D169B4" w:rsidRDefault="006112F7" w:rsidP="00BA043F">
            <w:pPr>
              <w:jc w:val="center"/>
              <w:rPr>
                <w:sz w:val="24"/>
              </w:rPr>
            </w:pPr>
            <w:r w:rsidRPr="00D169B4">
              <w:rPr>
                <w:rFonts w:hint="eastAsia"/>
                <w:sz w:val="24"/>
              </w:rPr>
              <w:t>行</w:t>
            </w:r>
          </w:p>
          <w:p w:rsidR="006112F7" w:rsidRPr="00D169B4" w:rsidRDefault="006112F7" w:rsidP="00BA043F">
            <w:pPr>
              <w:jc w:val="center"/>
              <w:rPr>
                <w:sz w:val="24"/>
              </w:rPr>
            </w:pPr>
            <w:r w:rsidRPr="00D169B4">
              <w:rPr>
                <w:rFonts w:hint="eastAsia"/>
                <w:sz w:val="24"/>
              </w:rPr>
              <w:t>道</w:t>
            </w:r>
          </w:p>
          <w:p w:rsidR="006112F7" w:rsidRPr="00D169B4" w:rsidRDefault="006112F7" w:rsidP="00BA043F">
            <w:pPr>
              <w:jc w:val="center"/>
              <w:rPr>
                <w:sz w:val="24"/>
              </w:rPr>
            </w:pPr>
            <w:r w:rsidRPr="00D169B4">
              <w:rPr>
                <w:rFonts w:hint="eastAsia"/>
                <w:sz w:val="24"/>
              </w:rPr>
              <w:t>养</w:t>
            </w:r>
          </w:p>
          <w:p w:rsidR="006112F7" w:rsidRPr="00D169B4" w:rsidRDefault="006112F7" w:rsidP="00BA043F">
            <w:pPr>
              <w:jc w:val="center"/>
              <w:rPr>
                <w:sz w:val="24"/>
              </w:rPr>
            </w:pPr>
            <w:r w:rsidRPr="00D169B4">
              <w:rPr>
                <w:rFonts w:hint="eastAsia"/>
                <w:sz w:val="24"/>
              </w:rPr>
              <w:t>护</w:t>
            </w:r>
          </w:p>
          <w:p w:rsidR="006112F7" w:rsidRPr="00D169B4" w:rsidRDefault="006112F7" w:rsidP="00BA043F">
            <w:pPr>
              <w:jc w:val="center"/>
              <w:rPr>
                <w:sz w:val="24"/>
              </w:rPr>
            </w:pPr>
            <w:r w:rsidRPr="00D169B4">
              <w:rPr>
                <w:rFonts w:hint="eastAsia"/>
                <w:sz w:val="24"/>
              </w:rPr>
              <w:t>(5</w:t>
            </w:r>
            <w:r w:rsidRPr="00D169B4">
              <w:rPr>
                <w:rFonts w:hint="eastAsia"/>
                <w:sz w:val="24"/>
              </w:rPr>
              <w:t>分</w:t>
            </w:r>
            <w:r w:rsidRPr="00D169B4">
              <w:rPr>
                <w:rFonts w:hint="eastAsia"/>
                <w:sz w:val="24"/>
              </w:rPr>
              <w:t>)</w:t>
            </w:r>
          </w:p>
        </w:tc>
        <w:tc>
          <w:tcPr>
            <w:tcW w:w="2880" w:type="dxa"/>
            <w:gridSpan w:val="2"/>
            <w:vAlign w:val="center"/>
          </w:tcPr>
          <w:p w:rsidR="006112F7" w:rsidRPr="00D169B4" w:rsidRDefault="006112F7" w:rsidP="00BA043F">
            <w:pPr>
              <w:rPr>
                <w:sz w:val="24"/>
              </w:rPr>
            </w:pPr>
            <w:r w:rsidRPr="00D169B4">
              <w:rPr>
                <w:rFonts w:hint="eastAsia"/>
                <w:sz w:val="24"/>
              </w:rPr>
              <w:t>检查路段人行道松动、脱空、下陷或拱起、破碎等现象不超过</w:t>
            </w:r>
            <w:r w:rsidRPr="00D169B4">
              <w:rPr>
                <w:rFonts w:hint="eastAsia"/>
                <w:sz w:val="24"/>
              </w:rPr>
              <w:t>3</w:t>
            </w:r>
            <w:r w:rsidRPr="00D169B4">
              <w:rPr>
                <w:rFonts w:hint="eastAsia"/>
                <w:sz w:val="24"/>
              </w:rPr>
              <w:t>处，（累计面积不得超过</w:t>
            </w:r>
            <w:r w:rsidRPr="00D169B4">
              <w:rPr>
                <w:rFonts w:hint="eastAsia"/>
                <w:sz w:val="24"/>
              </w:rPr>
              <w:t>4m2</w:t>
            </w:r>
            <w:r w:rsidRPr="00D169B4">
              <w:rPr>
                <w:rFonts w:hint="eastAsia"/>
                <w:sz w:val="24"/>
              </w:rPr>
              <w:t>）单处面积不得超过</w:t>
            </w:r>
            <w:r w:rsidRPr="00D169B4">
              <w:rPr>
                <w:rFonts w:hint="eastAsia"/>
                <w:sz w:val="24"/>
              </w:rPr>
              <w:t>1.5m</w:t>
            </w:r>
            <w:r w:rsidRPr="00D169B4">
              <w:rPr>
                <w:rFonts w:hint="eastAsia"/>
                <w:sz w:val="24"/>
                <w:vertAlign w:val="superscript"/>
              </w:rPr>
              <w:t>2</w:t>
            </w:r>
            <w:r w:rsidRPr="00D169B4">
              <w:rPr>
                <w:rFonts w:hint="eastAsia"/>
                <w:sz w:val="24"/>
              </w:rPr>
              <w:t>。</w:t>
            </w:r>
          </w:p>
        </w:tc>
        <w:tc>
          <w:tcPr>
            <w:tcW w:w="3960" w:type="dxa"/>
            <w:vAlign w:val="center"/>
          </w:tcPr>
          <w:p w:rsidR="006112F7" w:rsidRPr="00D169B4" w:rsidRDefault="006112F7" w:rsidP="00BA043F">
            <w:pPr>
              <w:rPr>
                <w:sz w:val="24"/>
              </w:rPr>
            </w:pPr>
            <w:r w:rsidRPr="00D169B4">
              <w:rPr>
                <w:rFonts w:hint="eastAsia"/>
                <w:sz w:val="24"/>
              </w:rPr>
              <w:t>松动、脱空、下陷或拱起、破碎等现象超过</w:t>
            </w:r>
            <w:r w:rsidRPr="00D169B4">
              <w:rPr>
                <w:rFonts w:hint="eastAsia"/>
                <w:sz w:val="24"/>
              </w:rPr>
              <w:t>3</w:t>
            </w:r>
            <w:r w:rsidRPr="00D169B4">
              <w:rPr>
                <w:rFonts w:hint="eastAsia"/>
                <w:sz w:val="24"/>
              </w:rPr>
              <w:t>处，累计面积超过</w:t>
            </w:r>
            <w:r w:rsidRPr="00D169B4">
              <w:rPr>
                <w:rFonts w:hint="eastAsia"/>
                <w:sz w:val="24"/>
              </w:rPr>
              <w:t>4m2</w:t>
            </w:r>
            <w:r w:rsidRPr="00D169B4">
              <w:rPr>
                <w:rFonts w:hint="eastAsia"/>
                <w:sz w:val="24"/>
              </w:rPr>
              <w:t>，单处面积超过</w:t>
            </w:r>
            <w:r w:rsidRPr="00D169B4">
              <w:rPr>
                <w:rFonts w:hint="eastAsia"/>
                <w:sz w:val="24"/>
              </w:rPr>
              <w:t>1.5m2</w:t>
            </w:r>
            <w:r w:rsidRPr="00D169B4">
              <w:rPr>
                <w:rFonts w:hint="eastAsia"/>
                <w:sz w:val="24"/>
              </w:rPr>
              <w:t>的，每项每处扣</w:t>
            </w:r>
            <w:r w:rsidRPr="00D169B4">
              <w:rPr>
                <w:rFonts w:hint="eastAsia"/>
                <w:sz w:val="24"/>
              </w:rPr>
              <w:t>1</w:t>
            </w:r>
            <w:r w:rsidRPr="00D169B4">
              <w:rPr>
                <w:rFonts w:hint="eastAsia"/>
                <w:sz w:val="24"/>
              </w:rPr>
              <w:t>分，累计面积超过</w:t>
            </w:r>
            <w:r w:rsidRPr="00D169B4">
              <w:rPr>
                <w:rFonts w:hint="eastAsia"/>
                <w:sz w:val="24"/>
              </w:rPr>
              <w:t>6m2</w:t>
            </w:r>
            <w:r w:rsidRPr="00D169B4">
              <w:rPr>
                <w:rFonts w:hint="eastAsia"/>
                <w:sz w:val="24"/>
              </w:rPr>
              <w:t>的扣</w:t>
            </w:r>
            <w:r w:rsidRPr="00D169B4">
              <w:rPr>
                <w:rFonts w:hint="eastAsia"/>
                <w:sz w:val="24"/>
              </w:rPr>
              <w:t>2</w:t>
            </w:r>
            <w:r w:rsidRPr="00D169B4">
              <w:rPr>
                <w:rFonts w:hint="eastAsia"/>
                <w:sz w:val="24"/>
              </w:rPr>
              <w:t>分，单处面积超过</w:t>
            </w:r>
            <w:r w:rsidRPr="00D169B4">
              <w:rPr>
                <w:rFonts w:hint="eastAsia"/>
                <w:sz w:val="24"/>
              </w:rPr>
              <w:t>3m2</w:t>
            </w:r>
            <w:r w:rsidRPr="00D169B4">
              <w:rPr>
                <w:rFonts w:hint="eastAsia"/>
                <w:sz w:val="24"/>
              </w:rPr>
              <w:t>的扣</w:t>
            </w:r>
            <w:r w:rsidRPr="00D169B4">
              <w:rPr>
                <w:rFonts w:hint="eastAsia"/>
                <w:sz w:val="24"/>
              </w:rPr>
              <w:t>3</w:t>
            </w:r>
            <w:r w:rsidRPr="00D169B4">
              <w:rPr>
                <w:rFonts w:hint="eastAsia"/>
                <w:sz w:val="24"/>
              </w:rPr>
              <w:t>分</w:t>
            </w:r>
            <w:r w:rsidRPr="00D169B4">
              <w:rPr>
                <w:rFonts w:hint="eastAsia"/>
                <w:sz w:val="24"/>
              </w:rPr>
              <w:t>/</w:t>
            </w:r>
            <w:r w:rsidRPr="00D169B4">
              <w:rPr>
                <w:rFonts w:hint="eastAsia"/>
                <w:sz w:val="24"/>
              </w:rPr>
              <w:t>处</w:t>
            </w:r>
          </w:p>
        </w:tc>
        <w:tc>
          <w:tcPr>
            <w:tcW w:w="1080" w:type="dxa"/>
            <w:vAlign w:val="center"/>
          </w:tcPr>
          <w:p w:rsidR="006112F7" w:rsidRPr="00D169B4" w:rsidRDefault="006112F7" w:rsidP="00BA043F">
            <w:pPr>
              <w:jc w:val="center"/>
              <w:rPr>
                <w:sz w:val="24"/>
              </w:rPr>
            </w:pPr>
            <w:r w:rsidRPr="00D169B4">
              <w:rPr>
                <w:rFonts w:hint="eastAsia"/>
                <w:sz w:val="24"/>
              </w:rPr>
              <w:t>5</w:t>
            </w:r>
            <w:r w:rsidRPr="00D169B4">
              <w:rPr>
                <w:rFonts w:hint="eastAsia"/>
                <w:sz w:val="24"/>
              </w:rPr>
              <w:t>分</w:t>
            </w:r>
          </w:p>
        </w:tc>
        <w:tc>
          <w:tcPr>
            <w:tcW w:w="720" w:type="dxa"/>
          </w:tcPr>
          <w:p w:rsidR="006112F7" w:rsidRPr="00D169B4" w:rsidRDefault="006112F7" w:rsidP="00BA043F">
            <w:pPr>
              <w:jc w:val="center"/>
              <w:rPr>
                <w:sz w:val="24"/>
              </w:rPr>
            </w:pPr>
          </w:p>
        </w:tc>
      </w:tr>
      <w:tr w:rsidR="006112F7" w:rsidRPr="00D169B4" w:rsidTr="00BA043F">
        <w:trPr>
          <w:trHeight w:val="1507"/>
        </w:trPr>
        <w:tc>
          <w:tcPr>
            <w:tcW w:w="900" w:type="dxa"/>
            <w:vMerge w:val="restart"/>
            <w:vAlign w:val="center"/>
          </w:tcPr>
          <w:p w:rsidR="006112F7" w:rsidRPr="00D169B4" w:rsidRDefault="006112F7" w:rsidP="00BA043F">
            <w:pPr>
              <w:jc w:val="center"/>
              <w:rPr>
                <w:sz w:val="24"/>
              </w:rPr>
            </w:pPr>
            <w:r w:rsidRPr="00D169B4">
              <w:rPr>
                <w:rFonts w:hint="eastAsia"/>
                <w:sz w:val="24"/>
              </w:rPr>
              <w:t>桥</w:t>
            </w:r>
          </w:p>
          <w:p w:rsidR="006112F7" w:rsidRPr="00D169B4" w:rsidRDefault="006112F7" w:rsidP="00BA043F">
            <w:pPr>
              <w:jc w:val="center"/>
              <w:rPr>
                <w:sz w:val="24"/>
              </w:rPr>
            </w:pPr>
            <w:r w:rsidRPr="00D169B4">
              <w:rPr>
                <w:rFonts w:hint="eastAsia"/>
                <w:sz w:val="24"/>
              </w:rPr>
              <w:t>涵</w:t>
            </w:r>
          </w:p>
          <w:p w:rsidR="006112F7" w:rsidRPr="00D169B4" w:rsidRDefault="006112F7" w:rsidP="00BA043F">
            <w:pPr>
              <w:jc w:val="center"/>
              <w:rPr>
                <w:sz w:val="24"/>
              </w:rPr>
            </w:pPr>
            <w:r w:rsidRPr="00D169B4">
              <w:rPr>
                <w:rFonts w:hint="eastAsia"/>
                <w:sz w:val="24"/>
              </w:rPr>
              <w:t>设</w:t>
            </w:r>
          </w:p>
          <w:p w:rsidR="006112F7" w:rsidRPr="00D169B4" w:rsidRDefault="006112F7" w:rsidP="00BA043F">
            <w:pPr>
              <w:jc w:val="center"/>
              <w:rPr>
                <w:sz w:val="24"/>
              </w:rPr>
            </w:pPr>
            <w:r w:rsidRPr="00D169B4">
              <w:rPr>
                <w:rFonts w:hint="eastAsia"/>
                <w:sz w:val="24"/>
              </w:rPr>
              <w:t>施</w:t>
            </w:r>
          </w:p>
          <w:p w:rsidR="006112F7" w:rsidRPr="00D169B4" w:rsidRDefault="006112F7" w:rsidP="00BA043F">
            <w:pPr>
              <w:jc w:val="center"/>
              <w:rPr>
                <w:sz w:val="24"/>
              </w:rPr>
            </w:pPr>
            <w:r w:rsidRPr="00D169B4">
              <w:rPr>
                <w:rFonts w:hint="eastAsia"/>
                <w:sz w:val="24"/>
              </w:rPr>
              <w:t>养</w:t>
            </w:r>
          </w:p>
          <w:p w:rsidR="006112F7" w:rsidRPr="00D169B4" w:rsidRDefault="006112F7" w:rsidP="00BA043F">
            <w:pPr>
              <w:jc w:val="center"/>
              <w:rPr>
                <w:sz w:val="24"/>
              </w:rPr>
            </w:pPr>
            <w:r w:rsidRPr="00D169B4">
              <w:rPr>
                <w:rFonts w:hint="eastAsia"/>
                <w:sz w:val="24"/>
              </w:rPr>
              <w:t>护</w:t>
            </w:r>
          </w:p>
          <w:p w:rsidR="006112F7" w:rsidRPr="00D169B4" w:rsidRDefault="006112F7" w:rsidP="00BA043F">
            <w:pPr>
              <w:jc w:val="center"/>
              <w:rPr>
                <w:sz w:val="24"/>
              </w:rPr>
            </w:pPr>
            <w:r w:rsidRPr="00D169B4">
              <w:rPr>
                <w:rFonts w:hint="eastAsia"/>
                <w:sz w:val="24"/>
              </w:rPr>
              <w:t>(15</w:t>
            </w:r>
            <w:r w:rsidRPr="00D169B4">
              <w:rPr>
                <w:rFonts w:hint="eastAsia"/>
                <w:sz w:val="24"/>
              </w:rPr>
              <w:t>分</w:t>
            </w:r>
            <w:r w:rsidRPr="00D169B4">
              <w:rPr>
                <w:rFonts w:hint="eastAsia"/>
                <w:sz w:val="24"/>
              </w:rPr>
              <w:t>)</w:t>
            </w:r>
          </w:p>
        </w:tc>
        <w:tc>
          <w:tcPr>
            <w:tcW w:w="2880" w:type="dxa"/>
            <w:gridSpan w:val="2"/>
            <w:vAlign w:val="center"/>
          </w:tcPr>
          <w:p w:rsidR="006112F7" w:rsidRPr="00D169B4" w:rsidRDefault="006112F7" w:rsidP="006112F7">
            <w:pPr>
              <w:widowControl w:val="0"/>
              <w:numPr>
                <w:ilvl w:val="0"/>
                <w:numId w:val="26"/>
              </w:numPr>
              <w:tabs>
                <w:tab w:val="left" w:pos="360"/>
              </w:tabs>
              <w:adjustRightInd/>
              <w:snapToGrid/>
              <w:spacing w:after="0"/>
              <w:jc w:val="both"/>
              <w:rPr>
                <w:sz w:val="24"/>
              </w:rPr>
            </w:pPr>
            <w:r w:rsidRPr="00D169B4">
              <w:rPr>
                <w:rFonts w:hint="eastAsia"/>
                <w:sz w:val="24"/>
              </w:rPr>
              <w:t>栏杆无严重积尘，无油漆剥落，无破损</w:t>
            </w:r>
          </w:p>
          <w:p w:rsidR="006112F7" w:rsidRPr="00D169B4" w:rsidRDefault="006112F7" w:rsidP="006112F7">
            <w:pPr>
              <w:widowControl w:val="0"/>
              <w:numPr>
                <w:ilvl w:val="0"/>
                <w:numId w:val="26"/>
              </w:numPr>
              <w:tabs>
                <w:tab w:val="left" w:pos="360"/>
              </w:tabs>
              <w:adjustRightInd/>
              <w:snapToGrid/>
              <w:spacing w:after="0"/>
              <w:jc w:val="both"/>
              <w:rPr>
                <w:sz w:val="24"/>
              </w:rPr>
            </w:pPr>
            <w:r w:rsidRPr="00D169B4">
              <w:rPr>
                <w:rFonts w:hint="eastAsia"/>
                <w:sz w:val="24"/>
              </w:rPr>
              <w:t>伸缩缝无损坏，无沉积物阻塞。</w:t>
            </w:r>
          </w:p>
          <w:p w:rsidR="006112F7" w:rsidRPr="00D169B4" w:rsidRDefault="006112F7" w:rsidP="006112F7">
            <w:pPr>
              <w:widowControl w:val="0"/>
              <w:numPr>
                <w:ilvl w:val="0"/>
                <w:numId w:val="26"/>
              </w:numPr>
              <w:tabs>
                <w:tab w:val="left" w:pos="360"/>
              </w:tabs>
              <w:adjustRightInd/>
              <w:snapToGrid/>
              <w:spacing w:after="0"/>
              <w:jc w:val="both"/>
              <w:rPr>
                <w:sz w:val="24"/>
              </w:rPr>
            </w:pPr>
            <w:r w:rsidRPr="00D169B4">
              <w:rPr>
                <w:rFonts w:hint="eastAsia"/>
                <w:sz w:val="24"/>
              </w:rPr>
              <w:t>桥面无积水、排水管、孔畅通，无淤塞。</w:t>
            </w:r>
          </w:p>
          <w:p w:rsidR="006112F7" w:rsidRPr="00D169B4" w:rsidRDefault="006112F7" w:rsidP="006112F7">
            <w:pPr>
              <w:widowControl w:val="0"/>
              <w:numPr>
                <w:ilvl w:val="0"/>
                <w:numId w:val="26"/>
              </w:numPr>
              <w:tabs>
                <w:tab w:val="left" w:pos="360"/>
              </w:tabs>
              <w:adjustRightInd/>
              <w:snapToGrid/>
              <w:spacing w:after="0"/>
              <w:jc w:val="both"/>
              <w:rPr>
                <w:sz w:val="24"/>
              </w:rPr>
            </w:pPr>
            <w:r w:rsidRPr="00D169B4">
              <w:rPr>
                <w:rFonts w:hint="eastAsia"/>
                <w:sz w:val="24"/>
              </w:rPr>
              <w:t>桥面铺装完好，无明显桥头跳车、无坑槽（洞），无松散，无横、纵贯穿裂缝。</w:t>
            </w:r>
          </w:p>
        </w:tc>
        <w:tc>
          <w:tcPr>
            <w:tcW w:w="3960" w:type="dxa"/>
            <w:vAlign w:val="center"/>
          </w:tcPr>
          <w:p w:rsidR="006112F7" w:rsidRPr="00D169B4" w:rsidRDefault="006112F7" w:rsidP="00BA043F">
            <w:pPr>
              <w:rPr>
                <w:sz w:val="24"/>
              </w:rPr>
            </w:pPr>
            <w:r w:rsidRPr="00D169B4">
              <w:rPr>
                <w:rFonts w:hint="eastAsia"/>
                <w:sz w:val="24"/>
              </w:rPr>
              <w:t>1.</w:t>
            </w:r>
            <w:r w:rsidRPr="00D169B4">
              <w:rPr>
                <w:rFonts w:hint="eastAsia"/>
                <w:sz w:val="24"/>
              </w:rPr>
              <w:t>桥栏有积尘、油漆剥落、缺损的扣</w:t>
            </w:r>
            <w:r w:rsidRPr="00D169B4">
              <w:rPr>
                <w:rFonts w:hint="eastAsia"/>
                <w:sz w:val="24"/>
              </w:rPr>
              <w:t>1</w:t>
            </w:r>
            <w:r w:rsidRPr="00D169B4">
              <w:rPr>
                <w:rFonts w:hint="eastAsia"/>
                <w:sz w:val="24"/>
              </w:rPr>
              <w:t>分</w:t>
            </w:r>
            <w:r w:rsidRPr="00D169B4">
              <w:rPr>
                <w:rFonts w:hint="eastAsia"/>
                <w:sz w:val="24"/>
              </w:rPr>
              <w:t>/</w:t>
            </w:r>
            <w:r w:rsidRPr="00D169B4">
              <w:rPr>
                <w:rFonts w:hint="eastAsia"/>
                <w:sz w:val="24"/>
              </w:rPr>
              <w:t>处；</w:t>
            </w:r>
          </w:p>
          <w:p w:rsidR="006112F7" w:rsidRPr="00D169B4" w:rsidRDefault="006112F7" w:rsidP="00BA043F">
            <w:pPr>
              <w:rPr>
                <w:sz w:val="24"/>
              </w:rPr>
            </w:pPr>
            <w:r w:rsidRPr="00D169B4">
              <w:rPr>
                <w:rFonts w:hint="eastAsia"/>
                <w:sz w:val="24"/>
              </w:rPr>
              <w:t>2.</w:t>
            </w:r>
            <w:r w:rsidRPr="00D169B4">
              <w:rPr>
                <w:rFonts w:hint="eastAsia"/>
                <w:sz w:val="24"/>
              </w:rPr>
              <w:t>伸缩缝损坏或有杂物扣</w:t>
            </w:r>
            <w:r w:rsidRPr="00D169B4">
              <w:rPr>
                <w:rFonts w:hint="eastAsia"/>
                <w:sz w:val="24"/>
              </w:rPr>
              <w:t>1</w:t>
            </w:r>
            <w:r w:rsidRPr="00D169B4">
              <w:rPr>
                <w:rFonts w:hint="eastAsia"/>
                <w:sz w:val="24"/>
              </w:rPr>
              <w:t>分</w:t>
            </w:r>
            <w:r w:rsidRPr="00D169B4">
              <w:rPr>
                <w:rFonts w:hint="eastAsia"/>
                <w:sz w:val="24"/>
              </w:rPr>
              <w:t>/</w:t>
            </w:r>
            <w:r w:rsidRPr="00D169B4">
              <w:rPr>
                <w:rFonts w:hint="eastAsia"/>
                <w:sz w:val="24"/>
              </w:rPr>
              <w:t>处；</w:t>
            </w:r>
          </w:p>
          <w:p w:rsidR="006112F7" w:rsidRPr="00D169B4" w:rsidRDefault="006112F7" w:rsidP="00BA043F">
            <w:pPr>
              <w:rPr>
                <w:sz w:val="24"/>
              </w:rPr>
            </w:pPr>
            <w:r w:rsidRPr="00D169B4">
              <w:rPr>
                <w:rFonts w:hint="eastAsia"/>
                <w:sz w:val="24"/>
              </w:rPr>
              <w:t>3.</w:t>
            </w:r>
            <w:r w:rsidRPr="00D169B4">
              <w:rPr>
                <w:rFonts w:hint="eastAsia"/>
                <w:sz w:val="24"/>
              </w:rPr>
              <w:t>桥面排水管、孔不畅通、淤塞扣</w:t>
            </w:r>
            <w:r w:rsidRPr="00D169B4">
              <w:rPr>
                <w:rFonts w:hint="eastAsia"/>
                <w:sz w:val="24"/>
              </w:rPr>
              <w:t>1</w:t>
            </w:r>
            <w:r w:rsidRPr="00D169B4">
              <w:rPr>
                <w:rFonts w:hint="eastAsia"/>
                <w:sz w:val="24"/>
              </w:rPr>
              <w:t>分</w:t>
            </w:r>
            <w:r w:rsidRPr="00D169B4">
              <w:rPr>
                <w:rFonts w:hint="eastAsia"/>
                <w:sz w:val="24"/>
              </w:rPr>
              <w:t>/</w:t>
            </w:r>
            <w:r w:rsidRPr="00D169B4">
              <w:rPr>
                <w:rFonts w:hint="eastAsia"/>
                <w:sz w:val="24"/>
              </w:rPr>
              <w:t>处；</w:t>
            </w:r>
          </w:p>
          <w:p w:rsidR="006112F7" w:rsidRPr="00D169B4" w:rsidRDefault="006112F7" w:rsidP="00BA043F">
            <w:pPr>
              <w:rPr>
                <w:sz w:val="24"/>
              </w:rPr>
            </w:pPr>
            <w:r w:rsidRPr="00D169B4">
              <w:rPr>
                <w:rFonts w:hint="eastAsia"/>
                <w:sz w:val="24"/>
              </w:rPr>
              <w:t>4.</w:t>
            </w:r>
            <w:r w:rsidRPr="00D169B4">
              <w:rPr>
                <w:rFonts w:hint="eastAsia"/>
                <w:sz w:val="24"/>
              </w:rPr>
              <w:t>桥面有贯穿裂缝、坑洞、松散等扣</w:t>
            </w:r>
            <w:r w:rsidRPr="00D169B4">
              <w:rPr>
                <w:rFonts w:hint="eastAsia"/>
                <w:sz w:val="24"/>
              </w:rPr>
              <w:t>1</w:t>
            </w:r>
            <w:r w:rsidRPr="00D169B4">
              <w:rPr>
                <w:rFonts w:hint="eastAsia"/>
                <w:sz w:val="24"/>
              </w:rPr>
              <w:t>分</w:t>
            </w:r>
            <w:r w:rsidRPr="00D169B4">
              <w:rPr>
                <w:rFonts w:hint="eastAsia"/>
                <w:sz w:val="24"/>
              </w:rPr>
              <w:t>/</w:t>
            </w:r>
            <w:r w:rsidRPr="00D169B4">
              <w:rPr>
                <w:rFonts w:hint="eastAsia"/>
                <w:sz w:val="24"/>
              </w:rPr>
              <w:t>处，桥台与桥面高差</w:t>
            </w:r>
            <w:r w:rsidRPr="00D169B4">
              <w:rPr>
                <w:rFonts w:hint="eastAsia"/>
                <w:sz w:val="24"/>
              </w:rPr>
              <w:t>&gt;3cm</w:t>
            </w:r>
            <w:r w:rsidRPr="00D169B4">
              <w:rPr>
                <w:rFonts w:hint="eastAsia"/>
                <w:sz w:val="24"/>
              </w:rPr>
              <w:t>扣</w:t>
            </w:r>
            <w:r w:rsidRPr="00D169B4">
              <w:rPr>
                <w:rFonts w:hint="eastAsia"/>
                <w:sz w:val="24"/>
              </w:rPr>
              <w:t>1</w:t>
            </w:r>
            <w:r w:rsidRPr="00D169B4">
              <w:rPr>
                <w:rFonts w:hint="eastAsia"/>
                <w:sz w:val="24"/>
              </w:rPr>
              <w:t>分</w:t>
            </w:r>
            <w:r w:rsidRPr="00D169B4">
              <w:rPr>
                <w:rFonts w:hint="eastAsia"/>
                <w:sz w:val="24"/>
              </w:rPr>
              <w:t>/</w:t>
            </w:r>
            <w:r w:rsidRPr="00D169B4">
              <w:rPr>
                <w:rFonts w:hint="eastAsia"/>
                <w:sz w:val="24"/>
              </w:rPr>
              <w:t>座。</w:t>
            </w:r>
          </w:p>
        </w:tc>
        <w:tc>
          <w:tcPr>
            <w:tcW w:w="1080" w:type="dxa"/>
            <w:vAlign w:val="center"/>
          </w:tcPr>
          <w:p w:rsidR="006112F7" w:rsidRPr="00D169B4" w:rsidRDefault="006112F7" w:rsidP="00BA043F">
            <w:pPr>
              <w:jc w:val="center"/>
              <w:rPr>
                <w:sz w:val="24"/>
              </w:rPr>
            </w:pPr>
            <w:r w:rsidRPr="00D169B4">
              <w:rPr>
                <w:rFonts w:hint="eastAsia"/>
                <w:sz w:val="24"/>
              </w:rPr>
              <w:t>10</w:t>
            </w:r>
            <w:r w:rsidRPr="00D169B4">
              <w:rPr>
                <w:rFonts w:hint="eastAsia"/>
                <w:sz w:val="24"/>
              </w:rPr>
              <w:t>分</w:t>
            </w:r>
          </w:p>
        </w:tc>
        <w:tc>
          <w:tcPr>
            <w:tcW w:w="720" w:type="dxa"/>
          </w:tcPr>
          <w:p w:rsidR="006112F7" w:rsidRPr="00D169B4" w:rsidRDefault="006112F7" w:rsidP="00BA043F">
            <w:pPr>
              <w:rPr>
                <w:sz w:val="24"/>
              </w:rPr>
            </w:pPr>
          </w:p>
        </w:tc>
      </w:tr>
      <w:tr w:rsidR="006112F7" w:rsidRPr="00D169B4" w:rsidTr="00BA043F">
        <w:trPr>
          <w:trHeight w:val="2310"/>
        </w:trPr>
        <w:tc>
          <w:tcPr>
            <w:tcW w:w="900" w:type="dxa"/>
            <w:vMerge/>
            <w:vAlign w:val="center"/>
          </w:tcPr>
          <w:p w:rsidR="006112F7" w:rsidRPr="00D169B4" w:rsidRDefault="006112F7" w:rsidP="00BA043F">
            <w:pPr>
              <w:jc w:val="center"/>
              <w:rPr>
                <w:sz w:val="24"/>
              </w:rPr>
            </w:pPr>
          </w:p>
        </w:tc>
        <w:tc>
          <w:tcPr>
            <w:tcW w:w="2880" w:type="dxa"/>
            <w:gridSpan w:val="2"/>
            <w:vAlign w:val="center"/>
          </w:tcPr>
          <w:p w:rsidR="006112F7" w:rsidRPr="00D169B4" w:rsidRDefault="006112F7" w:rsidP="006112F7">
            <w:pPr>
              <w:widowControl w:val="0"/>
              <w:numPr>
                <w:ilvl w:val="0"/>
                <w:numId w:val="27"/>
              </w:numPr>
              <w:tabs>
                <w:tab w:val="left" w:pos="540"/>
              </w:tabs>
              <w:adjustRightInd/>
              <w:snapToGrid/>
              <w:spacing w:after="0"/>
              <w:jc w:val="both"/>
              <w:rPr>
                <w:sz w:val="24"/>
              </w:rPr>
            </w:pPr>
            <w:r w:rsidRPr="00D169B4">
              <w:rPr>
                <w:rFonts w:hint="eastAsia"/>
                <w:sz w:val="24"/>
              </w:rPr>
              <w:t>锥坡砌体完好。</w:t>
            </w:r>
          </w:p>
          <w:p w:rsidR="006112F7" w:rsidRPr="00D169B4" w:rsidRDefault="006112F7" w:rsidP="006112F7">
            <w:pPr>
              <w:widowControl w:val="0"/>
              <w:numPr>
                <w:ilvl w:val="0"/>
                <w:numId w:val="27"/>
              </w:numPr>
              <w:tabs>
                <w:tab w:val="left" w:pos="540"/>
              </w:tabs>
              <w:adjustRightInd/>
              <w:snapToGrid/>
              <w:spacing w:after="0"/>
              <w:jc w:val="both"/>
              <w:rPr>
                <w:sz w:val="24"/>
              </w:rPr>
            </w:pPr>
            <w:r w:rsidRPr="00D169B4">
              <w:rPr>
                <w:rFonts w:hint="eastAsia"/>
                <w:sz w:val="24"/>
              </w:rPr>
              <w:t>桥台翼墙无损。</w:t>
            </w:r>
          </w:p>
          <w:p w:rsidR="006112F7" w:rsidRPr="00D169B4" w:rsidRDefault="006112F7" w:rsidP="006112F7">
            <w:pPr>
              <w:widowControl w:val="0"/>
              <w:numPr>
                <w:ilvl w:val="0"/>
                <w:numId w:val="27"/>
              </w:numPr>
              <w:tabs>
                <w:tab w:val="left" w:pos="540"/>
              </w:tabs>
              <w:adjustRightInd/>
              <w:snapToGrid/>
              <w:spacing w:after="0"/>
              <w:jc w:val="both"/>
              <w:rPr>
                <w:sz w:val="24"/>
              </w:rPr>
            </w:pPr>
            <w:r w:rsidRPr="00D169B4">
              <w:rPr>
                <w:rFonts w:hint="eastAsia"/>
                <w:sz w:val="24"/>
              </w:rPr>
              <w:t>混凝土构件完好、无损。</w:t>
            </w:r>
          </w:p>
          <w:p w:rsidR="006112F7" w:rsidRPr="00D169B4" w:rsidRDefault="006112F7" w:rsidP="006112F7">
            <w:pPr>
              <w:widowControl w:val="0"/>
              <w:numPr>
                <w:ilvl w:val="0"/>
                <w:numId w:val="27"/>
              </w:numPr>
              <w:tabs>
                <w:tab w:val="left" w:pos="540"/>
              </w:tabs>
              <w:adjustRightInd/>
              <w:snapToGrid/>
              <w:spacing w:after="0"/>
              <w:jc w:val="both"/>
              <w:rPr>
                <w:sz w:val="24"/>
              </w:rPr>
            </w:pPr>
            <w:r w:rsidRPr="00D169B4">
              <w:rPr>
                <w:rFonts w:hint="eastAsia"/>
                <w:sz w:val="24"/>
              </w:rPr>
              <w:t>支座完好无松动、锈蚀。</w:t>
            </w:r>
          </w:p>
          <w:p w:rsidR="006112F7" w:rsidRPr="00D169B4" w:rsidRDefault="006112F7" w:rsidP="006112F7">
            <w:pPr>
              <w:widowControl w:val="0"/>
              <w:numPr>
                <w:ilvl w:val="0"/>
                <w:numId w:val="27"/>
              </w:numPr>
              <w:tabs>
                <w:tab w:val="left" w:pos="540"/>
              </w:tabs>
              <w:adjustRightInd/>
              <w:snapToGrid/>
              <w:spacing w:after="0"/>
              <w:jc w:val="both"/>
              <w:rPr>
                <w:sz w:val="24"/>
              </w:rPr>
            </w:pPr>
            <w:r w:rsidRPr="00D169B4">
              <w:rPr>
                <w:rFonts w:hint="eastAsia"/>
                <w:sz w:val="24"/>
              </w:rPr>
              <w:t>结构物下无垃圾堆积。</w:t>
            </w:r>
          </w:p>
        </w:tc>
        <w:tc>
          <w:tcPr>
            <w:tcW w:w="3960" w:type="dxa"/>
            <w:vAlign w:val="center"/>
          </w:tcPr>
          <w:p w:rsidR="006112F7" w:rsidRPr="00D169B4" w:rsidRDefault="006112F7" w:rsidP="00BA043F">
            <w:pPr>
              <w:rPr>
                <w:sz w:val="24"/>
              </w:rPr>
            </w:pPr>
            <w:r w:rsidRPr="00D169B4">
              <w:rPr>
                <w:rFonts w:hint="eastAsia"/>
                <w:sz w:val="24"/>
              </w:rPr>
              <w:t>1</w:t>
            </w:r>
            <w:r w:rsidRPr="00D169B4">
              <w:rPr>
                <w:rFonts w:hint="eastAsia"/>
                <w:sz w:val="24"/>
              </w:rPr>
              <w:t>、</w:t>
            </w:r>
            <w:r w:rsidRPr="00D169B4">
              <w:rPr>
                <w:rFonts w:hint="eastAsia"/>
                <w:sz w:val="24"/>
              </w:rPr>
              <w:t>2</w:t>
            </w:r>
            <w:r w:rsidRPr="00D169B4">
              <w:rPr>
                <w:rFonts w:hint="eastAsia"/>
                <w:sz w:val="24"/>
              </w:rPr>
              <w:t>、</w:t>
            </w:r>
            <w:r w:rsidRPr="00D169B4">
              <w:rPr>
                <w:rFonts w:hint="eastAsia"/>
                <w:sz w:val="24"/>
              </w:rPr>
              <w:t>3</w:t>
            </w:r>
            <w:r w:rsidRPr="00D169B4">
              <w:rPr>
                <w:rFonts w:hint="eastAsia"/>
                <w:sz w:val="24"/>
              </w:rPr>
              <w:t>、</w:t>
            </w:r>
            <w:r w:rsidRPr="00D169B4">
              <w:rPr>
                <w:rFonts w:hint="eastAsia"/>
                <w:sz w:val="24"/>
              </w:rPr>
              <w:t>4</w:t>
            </w:r>
            <w:r w:rsidRPr="00D169B4">
              <w:rPr>
                <w:rFonts w:hint="eastAsia"/>
                <w:sz w:val="24"/>
              </w:rPr>
              <w:t>、</w:t>
            </w:r>
            <w:r w:rsidRPr="00D169B4">
              <w:rPr>
                <w:rFonts w:hint="eastAsia"/>
                <w:sz w:val="24"/>
              </w:rPr>
              <w:t>5</w:t>
            </w:r>
            <w:r w:rsidRPr="00D169B4">
              <w:rPr>
                <w:rFonts w:hint="eastAsia"/>
                <w:sz w:val="24"/>
              </w:rPr>
              <w:t>中不合格扣</w:t>
            </w:r>
            <w:r w:rsidRPr="00D169B4">
              <w:rPr>
                <w:rFonts w:hint="eastAsia"/>
                <w:sz w:val="24"/>
              </w:rPr>
              <w:t>1</w:t>
            </w:r>
            <w:r w:rsidRPr="00D169B4">
              <w:rPr>
                <w:rFonts w:hint="eastAsia"/>
                <w:sz w:val="24"/>
              </w:rPr>
              <w:t>分</w:t>
            </w:r>
            <w:r w:rsidRPr="00D169B4">
              <w:rPr>
                <w:rFonts w:hint="eastAsia"/>
                <w:sz w:val="24"/>
              </w:rPr>
              <w:t>/</w:t>
            </w:r>
            <w:r w:rsidRPr="00D169B4">
              <w:rPr>
                <w:rFonts w:hint="eastAsia"/>
                <w:sz w:val="24"/>
              </w:rPr>
              <w:t>项；</w:t>
            </w:r>
          </w:p>
          <w:p w:rsidR="006112F7" w:rsidRPr="00D169B4" w:rsidRDefault="006112F7" w:rsidP="00BA043F">
            <w:pPr>
              <w:rPr>
                <w:sz w:val="24"/>
              </w:rPr>
            </w:pPr>
          </w:p>
        </w:tc>
        <w:tc>
          <w:tcPr>
            <w:tcW w:w="1080" w:type="dxa"/>
            <w:vAlign w:val="center"/>
          </w:tcPr>
          <w:p w:rsidR="006112F7" w:rsidRPr="00D169B4" w:rsidRDefault="006112F7" w:rsidP="00BA043F">
            <w:pPr>
              <w:jc w:val="center"/>
              <w:rPr>
                <w:sz w:val="24"/>
              </w:rPr>
            </w:pPr>
            <w:r w:rsidRPr="00D169B4">
              <w:rPr>
                <w:rFonts w:hint="eastAsia"/>
                <w:sz w:val="24"/>
              </w:rPr>
              <w:t>5</w:t>
            </w:r>
            <w:r w:rsidRPr="00D169B4">
              <w:rPr>
                <w:rFonts w:hint="eastAsia"/>
                <w:sz w:val="24"/>
              </w:rPr>
              <w:t>分</w:t>
            </w:r>
          </w:p>
        </w:tc>
        <w:tc>
          <w:tcPr>
            <w:tcW w:w="720" w:type="dxa"/>
          </w:tcPr>
          <w:p w:rsidR="006112F7" w:rsidRPr="00D169B4" w:rsidRDefault="006112F7" w:rsidP="00BA043F">
            <w:pPr>
              <w:jc w:val="center"/>
              <w:rPr>
                <w:sz w:val="24"/>
              </w:rPr>
            </w:pPr>
          </w:p>
        </w:tc>
      </w:tr>
      <w:tr w:rsidR="006112F7" w:rsidRPr="00D169B4" w:rsidTr="00BA043F">
        <w:trPr>
          <w:trHeight w:val="4818"/>
        </w:trPr>
        <w:tc>
          <w:tcPr>
            <w:tcW w:w="900" w:type="dxa"/>
            <w:vAlign w:val="center"/>
          </w:tcPr>
          <w:p w:rsidR="006112F7" w:rsidRPr="00D169B4" w:rsidRDefault="006112F7" w:rsidP="00BA043F">
            <w:pPr>
              <w:jc w:val="center"/>
              <w:rPr>
                <w:sz w:val="24"/>
              </w:rPr>
            </w:pPr>
            <w:r w:rsidRPr="00D169B4">
              <w:rPr>
                <w:rFonts w:hint="eastAsia"/>
                <w:sz w:val="24"/>
              </w:rPr>
              <w:lastRenderedPageBreak/>
              <w:t>附</w:t>
            </w:r>
          </w:p>
          <w:p w:rsidR="006112F7" w:rsidRPr="00D169B4" w:rsidRDefault="006112F7" w:rsidP="00BA043F">
            <w:pPr>
              <w:jc w:val="center"/>
              <w:rPr>
                <w:sz w:val="24"/>
              </w:rPr>
            </w:pPr>
            <w:r w:rsidRPr="00D169B4">
              <w:rPr>
                <w:rFonts w:hint="eastAsia"/>
                <w:sz w:val="24"/>
              </w:rPr>
              <w:t>属</w:t>
            </w:r>
          </w:p>
          <w:p w:rsidR="006112F7" w:rsidRPr="00D169B4" w:rsidRDefault="006112F7" w:rsidP="00BA043F">
            <w:pPr>
              <w:jc w:val="center"/>
              <w:rPr>
                <w:sz w:val="24"/>
              </w:rPr>
            </w:pPr>
            <w:r w:rsidRPr="00D169B4">
              <w:rPr>
                <w:rFonts w:hint="eastAsia"/>
                <w:sz w:val="24"/>
              </w:rPr>
              <w:t>设</w:t>
            </w:r>
          </w:p>
          <w:p w:rsidR="006112F7" w:rsidRPr="00D169B4" w:rsidRDefault="006112F7" w:rsidP="00BA043F">
            <w:pPr>
              <w:jc w:val="center"/>
              <w:rPr>
                <w:sz w:val="24"/>
              </w:rPr>
            </w:pPr>
            <w:r w:rsidRPr="00D169B4">
              <w:rPr>
                <w:rFonts w:hint="eastAsia"/>
                <w:sz w:val="24"/>
              </w:rPr>
              <w:t>施</w:t>
            </w:r>
          </w:p>
          <w:p w:rsidR="006112F7" w:rsidRPr="00D169B4" w:rsidRDefault="006112F7" w:rsidP="00BA043F">
            <w:pPr>
              <w:jc w:val="center"/>
              <w:rPr>
                <w:sz w:val="24"/>
              </w:rPr>
            </w:pPr>
            <w:r w:rsidRPr="00D169B4">
              <w:rPr>
                <w:rFonts w:hint="eastAsia"/>
                <w:sz w:val="24"/>
              </w:rPr>
              <w:t>养</w:t>
            </w:r>
          </w:p>
          <w:p w:rsidR="006112F7" w:rsidRPr="00D169B4" w:rsidRDefault="006112F7" w:rsidP="00BA043F">
            <w:pPr>
              <w:jc w:val="center"/>
              <w:rPr>
                <w:sz w:val="24"/>
              </w:rPr>
            </w:pPr>
            <w:r w:rsidRPr="00D169B4">
              <w:rPr>
                <w:rFonts w:hint="eastAsia"/>
                <w:sz w:val="24"/>
              </w:rPr>
              <w:t>护</w:t>
            </w:r>
          </w:p>
          <w:p w:rsidR="006112F7" w:rsidRPr="00D169B4" w:rsidRDefault="006112F7" w:rsidP="00BA043F">
            <w:pPr>
              <w:jc w:val="center"/>
              <w:rPr>
                <w:sz w:val="24"/>
              </w:rPr>
            </w:pPr>
            <w:r w:rsidRPr="00D169B4">
              <w:rPr>
                <w:rFonts w:hint="eastAsia"/>
                <w:sz w:val="24"/>
              </w:rPr>
              <w:t>（</w:t>
            </w:r>
            <w:r w:rsidRPr="00D169B4">
              <w:rPr>
                <w:rFonts w:hint="eastAsia"/>
                <w:sz w:val="24"/>
              </w:rPr>
              <w:t>5</w:t>
            </w:r>
            <w:r w:rsidRPr="00D169B4">
              <w:rPr>
                <w:rFonts w:hint="eastAsia"/>
                <w:sz w:val="24"/>
              </w:rPr>
              <w:t>分）</w:t>
            </w:r>
          </w:p>
        </w:tc>
        <w:tc>
          <w:tcPr>
            <w:tcW w:w="2880" w:type="dxa"/>
            <w:gridSpan w:val="2"/>
          </w:tcPr>
          <w:p w:rsidR="006112F7" w:rsidRPr="00D169B4" w:rsidRDefault="006112F7" w:rsidP="006112F7">
            <w:pPr>
              <w:widowControl w:val="0"/>
              <w:numPr>
                <w:ilvl w:val="0"/>
                <w:numId w:val="28"/>
              </w:numPr>
              <w:tabs>
                <w:tab w:val="left" w:pos="360"/>
              </w:tabs>
              <w:adjustRightInd/>
              <w:snapToGrid/>
              <w:spacing w:after="0"/>
              <w:jc w:val="both"/>
              <w:rPr>
                <w:sz w:val="24"/>
              </w:rPr>
            </w:pPr>
            <w:r w:rsidRPr="00D169B4">
              <w:rPr>
                <w:rFonts w:hint="eastAsia"/>
                <w:sz w:val="24"/>
              </w:rPr>
              <w:t>路名牌设置规范，面板无污染、无损坏、无缺字、掉字，结构牢固、顺直。</w:t>
            </w:r>
          </w:p>
          <w:p w:rsidR="006112F7" w:rsidRPr="00D169B4" w:rsidRDefault="006112F7" w:rsidP="006112F7">
            <w:pPr>
              <w:widowControl w:val="0"/>
              <w:numPr>
                <w:ilvl w:val="0"/>
                <w:numId w:val="28"/>
              </w:numPr>
              <w:tabs>
                <w:tab w:val="left" w:pos="360"/>
              </w:tabs>
              <w:adjustRightInd/>
              <w:snapToGrid/>
              <w:spacing w:after="0"/>
              <w:jc w:val="both"/>
              <w:rPr>
                <w:sz w:val="24"/>
              </w:rPr>
            </w:pPr>
            <w:r w:rsidRPr="00D169B4">
              <w:rPr>
                <w:rFonts w:hint="eastAsia"/>
                <w:sz w:val="24"/>
              </w:rPr>
              <w:t>桥名牌字体规范，无缺字、掉字。</w:t>
            </w:r>
          </w:p>
          <w:p w:rsidR="006112F7" w:rsidRPr="00D169B4" w:rsidRDefault="006112F7" w:rsidP="006112F7">
            <w:pPr>
              <w:widowControl w:val="0"/>
              <w:numPr>
                <w:ilvl w:val="0"/>
                <w:numId w:val="28"/>
              </w:numPr>
              <w:tabs>
                <w:tab w:val="left" w:pos="360"/>
              </w:tabs>
              <w:adjustRightInd/>
              <w:snapToGrid/>
              <w:spacing w:after="0"/>
              <w:jc w:val="both"/>
              <w:rPr>
                <w:sz w:val="24"/>
              </w:rPr>
            </w:pPr>
            <w:r w:rsidRPr="00D169B4">
              <w:rPr>
                <w:rFonts w:hint="eastAsia"/>
                <w:sz w:val="24"/>
              </w:rPr>
              <w:t>限载牌醒目、顺直，结构牢固。</w:t>
            </w:r>
          </w:p>
          <w:p w:rsidR="006112F7" w:rsidRPr="00D169B4" w:rsidRDefault="006112F7" w:rsidP="006112F7">
            <w:pPr>
              <w:widowControl w:val="0"/>
              <w:numPr>
                <w:ilvl w:val="0"/>
                <w:numId w:val="28"/>
              </w:numPr>
              <w:tabs>
                <w:tab w:val="left" w:pos="360"/>
              </w:tabs>
              <w:adjustRightInd/>
              <w:snapToGrid/>
              <w:spacing w:after="0"/>
              <w:jc w:val="both"/>
              <w:rPr>
                <w:sz w:val="24"/>
              </w:rPr>
            </w:pPr>
            <w:r w:rsidRPr="00D169B4">
              <w:rPr>
                <w:rFonts w:hint="eastAsia"/>
                <w:sz w:val="24"/>
              </w:rPr>
              <w:t>警示桩（路桩）醒目，无倾斜、缺陷。</w:t>
            </w:r>
          </w:p>
          <w:p w:rsidR="006112F7" w:rsidRPr="00D169B4" w:rsidRDefault="006112F7" w:rsidP="006112F7">
            <w:pPr>
              <w:widowControl w:val="0"/>
              <w:numPr>
                <w:ilvl w:val="0"/>
                <w:numId w:val="28"/>
              </w:numPr>
              <w:tabs>
                <w:tab w:val="left" w:pos="360"/>
              </w:tabs>
              <w:adjustRightInd/>
              <w:snapToGrid/>
              <w:spacing w:after="0"/>
              <w:jc w:val="both"/>
              <w:rPr>
                <w:sz w:val="24"/>
              </w:rPr>
            </w:pPr>
            <w:r w:rsidRPr="00D169B4">
              <w:rPr>
                <w:rFonts w:hint="eastAsia"/>
                <w:sz w:val="24"/>
              </w:rPr>
              <w:t>护栏无缺损、无明显积尘、平顺、纵向线行顺适。</w:t>
            </w:r>
          </w:p>
        </w:tc>
        <w:tc>
          <w:tcPr>
            <w:tcW w:w="3960" w:type="dxa"/>
            <w:vAlign w:val="center"/>
          </w:tcPr>
          <w:p w:rsidR="006112F7" w:rsidRPr="00D169B4" w:rsidRDefault="006112F7" w:rsidP="00BA043F">
            <w:pPr>
              <w:rPr>
                <w:sz w:val="24"/>
              </w:rPr>
            </w:pPr>
            <w:r w:rsidRPr="00D169B4">
              <w:rPr>
                <w:rFonts w:hint="eastAsia"/>
                <w:sz w:val="24"/>
              </w:rPr>
              <w:t>一处不合格扣</w:t>
            </w:r>
            <w:r w:rsidRPr="00D169B4">
              <w:rPr>
                <w:rFonts w:hint="eastAsia"/>
                <w:sz w:val="24"/>
              </w:rPr>
              <w:t>1</w:t>
            </w:r>
            <w:r w:rsidRPr="00D169B4">
              <w:rPr>
                <w:rFonts w:hint="eastAsia"/>
                <w:sz w:val="24"/>
              </w:rPr>
              <w:t>分。</w:t>
            </w:r>
          </w:p>
        </w:tc>
        <w:tc>
          <w:tcPr>
            <w:tcW w:w="1080" w:type="dxa"/>
            <w:vAlign w:val="center"/>
          </w:tcPr>
          <w:p w:rsidR="006112F7" w:rsidRPr="00D169B4" w:rsidRDefault="006112F7" w:rsidP="00BA043F">
            <w:pPr>
              <w:jc w:val="center"/>
              <w:rPr>
                <w:sz w:val="24"/>
              </w:rPr>
            </w:pPr>
            <w:r w:rsidRPr="00D169B4">
              <w:rPr>
                <w:rFonts w:hint="eastAsia"/>
                <w:sz w:val="24"/>
              </w:rPr>
              <w:t>5</w:t>
            </w:r>
            <w:r w:rsidRPr="00D169B4">
              <w:rPr>
                <w:rFonts w:hint="eastAsia"/>
                <w:sz w:val="24"/>
              </w:rPr>
              <w:t>分</w:t>
            </w:r>
          </w:p>
        </w:tc>
        <w:tc>
          <w:tcPr>
            <w:tcW w:w="720" w:type="dxa"/>
          </w:tcPr>
          <w:p w:rsidR="006112F7" w:rsidRPr="00D169B4" w:rsidRDefault="006112F7" w:rsidP="00BA043F">
            <w:pPr>
              <w:jc w:val="center"/>
              <w:rPr>
                <w:sz w:val="24"/>
              </w:rPr>
            </w:pPr>
          </w:p>
        </w:tc>
      </w:tr>
      <w:tr w:rsidR="006112F7" w:rsidRPr="00D169B4" w:rsidTr="00BA043F">
        <w:trPr>
          <w:trHeight w:val="1231"/>
        </w:trPr>
        <w:tc>
          <w:tcPr>
            <w:tcW w:w="900" w:type="dxa"/>
            <w:vAlign w:val="center"/>
          </w:tcPr>
          <w:p w:rsidR="006112F7" w:rsidRPr="00D169B4" w:rsidRDefault="006112F7" w:rsidP="00BA043F">
            <w:pPr>
              <w:jc w:val="center"/>
              <w:rPr>
                <w:sz w:val="24"/>
              </w:rPr>
            </w:pPr>
            <w:r w:rsidRPr="00D169B4">
              <w:rPr>
                <w:rFonts w:hint="eastAsia"/>
                <w:sz w:val="24"/>
              </w:rPr>
              <w:t>项</w:t>
            </w:r>
            <w:r w:rsidRPr="00D169B4">
              <w:rPr>
                <w:rFonts w:hint="eastAsia"/>
                <w:sz w:val="24"/>
              </w:rPr>
              <w:t xml:space="preserve"> </w:t>
            </w:r>
            <w:r w:rsidRPr="00D169B4">
              <w:rPr>
                <w:rFonts w:hint="eastAsia"/>
                <w:sz w:val="24"/>
              </w:rPr>
              <w:t>目</w:t>
            </w:r>
          </w:p>
        </w:tc>
        <w:tc>
          <w:tcPr>
            <w:tcW w:w="2880" w:type="dxa"/>
            <w:gridSpan w:val="2"/>
            <w:vAlign w:val="center"/>
          </w:tcPr>
          <w:p w:rsidR="006112F7" w:rsidRPr="00D169B4" w:rsidRDefault="006112F7" w:rsidP="00BA043F">
            <w:pPr>
              <w:jc w:val="center"/>
              <w:rPr>
                <w:sz w:val="24"/>
              </w:rPr>
            </w:pPr>
            <w:r w:rsidRPr="00D169B4">
              <w:rPr>
                <w:rFonts w:hint="eastAsia"/>
                <w:sz w:val="24"/>
              </w:rPr>
              <w:t>考</w:t>
            </w:r>
            <w:r w:rsidRPr="00D169B4">
              <w:rPr>
                <w:rFonts w:hint="eastAsia"/>
                <w:sz w:val="24"/>
              </w:rPr>
              <w:t xml:space="preserve">  </w:t>
            </w:r>
            <w:r w:rsidRPr="00D169B4">
              <w:rPr>
                <w:rFonts w:hint="eastAsia"/>
                <w:sz w:val="24"/>
              </w:rPr>
              <w:t>核</w:t>
            </w:r>
            <w:r w:rsidRPr="00D169B4">
              <w:rPr>
                <w:rFonts w:hint="eastAsia"/>
                <w:sz w:val="24"/>
              </w:rPr>
              <w:t xml:space="preserve">  </w:t>
            </w:r>
            <w:r w:rsidRPr="00D169B4">
              <w:rPr>
                <w:rFonts w:hint="eastAsia"/>
                <w:sz w:val="24"/>
              </w:rPr>
              <w:t>标</w:t>
            </w:r>
            <w:r w:rsidRPr="00D169B4">
              <w:rPr>
                <w:rFonts w:hint="eastAsia"/>
                <w:sz w:val="24"/>
              </w:rPr>
              <w:t xml:space="preserve">  </w:t>
            </w:r>
            <w:r w:rsidRPr="00D169B4">
              <w:rPr>
                <w:rFonts w:hint="eastAsia"/>
                <w:sz w:val="24"/>
              </w:rPr>
              <w:t>准</w:t>
            </w:r>
          </w:p>
        </w:tc>
        <w:tc>
          <w:tcPr>
            <w:tcW w:w="3960" w:type="dxa"/>
            <w:vAlign w:val="center"/>
          </w:tcPr>
          <w:p w:rsidR="006112F7" w:rsidRPr="00D169B4" w:rsidRDefault="006112F7" w:rsidP="00BA043F">
            <w:pPr>
              <w:jc w:val="center"/>
              <w:rPr>
                <w:sz w:val="24"/>
              </w:rPr>
            </w:pPr>
            <w:r w:rsidRPr="00D169B4">
              <w:rPr>
                <w:rFonts w:hint="eastAsia"/>
                <w:sz w:val="24"/>
              </w:rPr>
              <w:t>标准与考核评分办法</w:t>
            </w:r>
          </w:p>
        </w:tc>
        <w:tc>
          <w:tcPr>
            <w:tcW w:w="1080" w:type="dxa"/>
          </w:tcPr>
          <w:p w:rsidR="006112F7" w:rsidRPr="00D169B4" w:rsidRDefault="006112F7" w:rsidP="00BA043F">
            <w:pPr>
              <w:rPr>
                <w:sz w:val="24"/>
              </w:rPr>
            </w:pPr>
            <w:r w:rsidRPr="00D169B4">
              <w:rPr>
                <w:rFonts w:hint="eastAsia"/>
                <w:sz w:val="24"/>
              </w:rPr>
              <w:t>标准分</w:t>
            </w:r>
          </w:p>
        </w:tc>
        <w:tc>
          <w:tcPr>
            <w:tcW w:w="720" w:type="dxa"/>
          </w:tcPr>
          <w:p w:rsidR="006112F7" w:rsidRPr="00D169B4" w:rsidRDefault="006112F7" w:rsidP="00BA043F">
            <w:pPr>
              <w:rPr>
                <w:sz w:val="24"/>
              </w:rPr>
            </w:pPr>
            <w:r w:rsidRPr="00D169B4">
              <w:rPr>
                <w:rFonts w:hint="eastAsia"/>
                <w:sz w:val="24"/>
              </w:rPr>
              <w:t>备注</w:t>
            </w:r>
          </w:p>
        </w:tc>
      </w:tr>
      <w:tr w:rsidR="006112F7" w:rsidRPr="00D169B4" w:rsidTr="00BA043F">
        <w:trPr>
          <w:trHeight w:val="1387"/>
        </w:trPr>
        <w:tc>
          <w:tcPr>
            <w:tcW w:w="900" w:type="dxa"/>
            <w:vAlign w:val="center"/>
          </w:tcPr>
          <w:p w:rsidR="006112F7" w:rsidRPr="00D169B4" w:rsidRDefault="006112F7" w:rsidP="00BA043F">
            <w:pPr>
              <w:jc w:val="center"/>
              <w:rPr>
                <w:sz w:val="24"/>
              </w:rPr>
            </w:pPr>
            <w:r w:rsidRPr="00D169B4">
              <w:rPr>
                <w:rFonts w:hint="eastAsia"/>
                <w:sz w:val="24"/>
              </w:rPr>
              <w:t>养</w:t>
            </w:r>
          </w:p>
          <w:p w:rsidR="006112F7" w:rsidRPr="00D169B4" w:rsidRDefault="006112F7" w:rsidP="00BA043F">
            <w:pPr>
              <w:jc w:val="center"/>
              <w:rPr>
                <w:sz w:val="24"/>
              </w:rPr>
            </w:pPr>
            <w:r w:rsidRPr="00D169B4">
              <w:rPr>
                <w:rFonts w:hint="eastAsia"/>
                <w:sz w:val="24"/>
              </w:rPr>
              <w:t>护</w:t>
            </w:r>
          </w:p>
          <w:p w:rsidR="006112F7" w:rsidRPr="00D169B4" w:rsidRDefault="006112F7" w:rsidP="00BA043F">
            <w:pPr>
              <w:jc w:val="center"/>
              <w:rPr>
                <w:sz w:val="24"/>
              </w:rPr>
            </w:pPr>
            <w:r w:rsidRPr="00D169B4">
              <w:rPr>
                <w:rFonts w:hint="eastAsia"/>
                <w:sz w:val="24"/>
              </w:rPr>
              <w:t>规</w:t>
            </w:r>
          </w:p>
          <w:p w:rsidR="006112F7" w:rsidRPr="00D169B4" w:rsidRDefault="006112F7" w:rsidP="00BA043F">
            <w:pPr>
              <w:jc w:val="center"/>
              <w:rPr>
                <w:sz w:val="24"/>
              </w:rPr>
            </w:pPr>
            <w:r w:rsidRPr="00D169B4">
              <w:rPr>
                <w:rFonts w:hint="eastAsia"/>
                <w:sz w:val="24"/>
              </w:rPr>
              <w:t>范</w:t>
            </w:r>
          </w:p>
          <w:p w:rsidR="006112F7" w:rsidRPr="00D169B4" w:rsidRDefault="006112F7" w:rsidP="00BA043F">
            <w:pPr>
              <w:jc w:val="center"/>
              <w:rPr>
                <w:sz w:val="24"/>
              </w:rPr>
            </w:pPr>
            <w:r w:rsidRPr="00D169B4">
              <w:rPr>
                <w:rFonts w:hint="eastAsia"/>
                <w:sz w:val="24"/>
              </w:rPr>
              <w:t>化</w:t>
            </w:r>
          </w:p>
          <w:p w:rsidR="006112F7" w:rsidRPr="00D169B4" w:rsidRDefault="006112F7" w:rsidP="00BA043F">
            <w:pPr>
              <w:jc w:val="center"/>
              <w:rPr>
                <w:sz w:val="24"/>
              </w:rPr>
            </w:pPr>
            <w:r w:rsidRPr="00D169B4">
              <w:rPr>
                <w:rFonts w:hint="eastAsia"/>
                <w:sz w:val="24"/>
              </w:rPr>
              <w:t>（</w:t>
            </w:r>
            <w:r w:rsidRPr="00D169B4">
              <w:rPr>
                <w:rFonts w:hint="eastAsia"/>
                <w:sz w:val="24"/>
              </w:rPr>
              <w:t>12</w:t>
            </w:r>
            <w:r w:rsidRPr="00D169B4">
              <w:rPr>
                <w:rFonts w:hint="eastAsia"/>
                <w:sz w:val="24"/>
              </w:rPr>
              <w:t>分）</w:t>
            </w:r>
          </w:p>
        </w:tc>
        <w:tc>
          <w:tcPr>
            <w:tcW w:w="2880" w:type="dxa"/>
            <w:gridSpan w:val="2"/>
          </w:tcPr>
          <w:p w:rsidR="006112F7" w:rsidRPr="00D169B4" w:rsidRDefault="006112F7" w:rsidP="00BA043F">
            <w:pPr>
              <w:ind w:left="240" w:hangingChars="100" w:hanging="240"/>
              <w:rPr>
                <w:sz w:val="24"/>
              </w:rPr>
            </w:pPr>
            <w:r w:rsidRPr="00D169B4">
              <w:rPr>
                <w:rFonts w:hint="eastAsia"/>
                <w:sz w:val="24"/>
              </w:rPr>
              <w:t>1.</w:t>
            </w:r>
            <w:r w:rsidRPr="00D169B4">
              <w:rPr>
                <w:rFonts w:hint="eastAsia"/>
                <w:sz w:val="24"/>
              </w:rPr>
              <w:t>严格按照养护技术规范养护，按时保质保量完成养护计划。</w:t>
            </w:r>
          </w:p>
          <w:p w:rsidR="006112F7" w:rsidRPr="00D169B4" w:rsidRDefault="006112F7" w:rsidP="00BA043F">
            <w:pPr>
              <w:ind w:left="240" w:hangingChars="100" w:hanging="240"/>
              <w:rPr>
                <w:sz w:val="24"/>
              </w:rPr>
            </w:pPr>
            <w:r w:rsidRPr="00D169B4">
              <w:rPr>
                <w:rFonts w:hint="eastAsia"/>
                <w:sz w:val="24"/>
              </w:rPr>
              <w:t>2.</w:t>
            </w:r>
            <w:r w:rsidRPr="00D169B4">
              <w:rPr>
                <w:rFonts w:hint="eastAsia"/>
                <w:sz w:val="24"/>
              </w:rPr>
              <w:t>每天按巡视计划巡视，及时发现病害，坑塘</w:t>
            </w:r>
            <w:r w:rsidRPr="00D169B4">
              <w:rPr>
                <w:rFonts w:hint="eastAsia"/>
                <w:sz w:val="24"/>
              </w:rPr>
              <w:t>24</w:t>
            </w:r>
            <w:r w:rsidRPr="00D169B4">
              <w:rPr>
                <w:rFonts w:hint="eastAsia"/>
                <w:sz w:val="24"/>
              </w:rPr>
              <w:t>小时内修复、一般病害</w:t>
            </w:r>
            <w:r w:rsidRPr="00D169B4">
              <w:rPr>
                <w:rFonts w:hint="eastAsia"/>
                <w:sz w:val="24"/>
              </w:rPr>
              <w:t>24</w:t>
            </w:r>
            <w:r w:rsidRPr="00D169B4">
              <w:rPr>
                <w:rFonts w:hint="eastAsia"/>
                <w:sz w:val="24"/>
              </w:rPr>
              <w:t>小时内处置</w:t>
            </w:r>
          </w:p>
          <w:p w:rsidR="006112F7" w:rsidRPr="00D169B4" w:rsidRDefault="006112F7" w:rsidP="00BA043F">
            <w:pPr>
              <w:ind w:left="240" w:hangingChars="100" w:hanging="240"/>
              <w:rPr>
                <w:sz w:val="24"/>
              </w:rPr>
            </w:pPr>
            <w:r w:rsidRPr="00D169B4">
              <w:rPr>
                <w:rFonts w:hint="eastAsia"/>
                <w:sz w:val="24"/>
              </w:rPr>
              <w:t>3.</w:t>
            </w:r>
            <w:r w:rsidRPr="00D169B4">
              <w:rPr>
                <w:rFonts w:hint="eastAsia"/>
                <w:sz w:val="24"/>
              </w:rPr>
              <w:t>无监理、市政所发出的整改单。</w:t>
            </w:r>
          </w:p>
          <w:p w:rsidR="006112F7" w:rsidRPr="00D169B4" w:rsidRDefault="006112F7" w:rsidP="00BA043F">
            <w:pPr>
              <w:rPr>
                <w:sz w:val="24"/>
              </w:rPr>
            </w:pPr>
            <w:r w:rsidRPr="00D169B4">
              <w:rPr>
                <w:rFonts w:hint="eastAsia"/>
                <w:sz w:val="24"/>
              </w:rPr>
              <w:t xml:space="preserve"> </w:t>
            </w:r>
          </w:p>
        </w:tc>
        <w:tc>
          <w:tcPr>
            <w:tcW w:w="3960" w:type="dxa"/>
            <w:vAlign w:val="center"/>
          </w:tcPr>
          <w:p w:rsidR="006112F7" w:rsidRPr="00D169B4" w:rsidRDefault="006112F7" w:rsidP="00BA043F">
            <w:pPr>
              <w:rPr>
                <w:sz w:val="24"/>
              </w:rPr>
            </w:pPr>
            <w:r w:rsidRPr="00D169B4">
              <w:rPr>
                <w:rFonts w:hint="eastAsia"/>
                <w:sz w:val="24"/>
              </w:rPr>
              <w:t>1.</w:t>
            </w:r>
            <w:r w:rsidRPr="00D169B4">
              <w:rPr>
                <w:rFonts w:hint="eastAsia"/>
                <w:sz w:val="24"/>
              </w:rPr>
              <w:t>养护质量不合格扣</w:t>
            </w:r>
            <w:r w:rsidRPr="00D169B4">
              <w:rPr>
                <w:rFonts w:hint="eastAsia"/>
                <w:sz w:val="24"/>
              </w:rPr>
              <w:t>1</w:t>
            </w:r>
            <w:r w:rsidRPr="00D169B4">
              <w:rPr>
                <w:rFonts w:hint="eastAsia"/>
                <w:sz w:val="24"/>
              </w:rPr>
              <w:t>分</w:t>
            </w:r>
            <w:r w:rsidRPr="00D169B4">
              <w:rPr>
                <w:rFonts w:hint="eastAsia"/>
                <w:sz w:val="24"/>
              </w:rPr>
              <w:t>/</w:t>
            </w:r>
            <w:r w:rsidRPr="00D169B4">
              <w:rPr>
                <w:rFonts w:hint="eastAsia"/>
                <w:sz w:val="24"/>
              </w:rPr>
              <w:t>处，不按时完成扣</w:t>
            </w:r>
            <w:r w:rsidRPr="00D169B4">
              <w:rPr>
                <w:rFonts w:hint="eastAsia"/>
                <w:sz w:val="24"/>
              </w:rPr>
              <w:t>1</w:t>
            </w:r>
            <w:r w:rsidRPr="00D169B4">
              <w:rPr>
                <w:rFonts w:hint="eastAsia"/>
                <w:sz w:val="24"/>
              </w:rPr>
              <w:t>分</w:t>
            </w:r>
            <w:r w:rsidRPr="00D169B4">
              <w:rPr>
                <w:rFonts w:hint="eastAsia"/>
                <w:sz w:val="24"/>
              </w:rPr>
              <w:t>/</w:t>
            </w:r>
            <w:r w:rsidRPr="00D169B4">
              <w:rPr>
                <w:rFonts w:hint="eastAsia"/>
                <w:sz w:val="24"/>
              </w:rPr>
              <w:t>天；</w:t>
            </w:r>
          </w:p>
          <w:p w:rsidR="006112F7" w:rsidRPr="00D169B4" w:rsidRDefault="006112F7" w:rsidP="00BA043F">
            <w:pPr>
              <w:rPr>
                <w:sz w:val="24"/>
              </w:rPr>
            </w:pPr>
            <w:r w:rsidRPr="00D169B4">
              <w:rPr>
                <w:rFonts w:hint="eastAsia"/>
                <w:sz w:val="24"/>
              </w:rPr>
              <w:t>2.</w:t>
            </w:r>
            <w:r w:rsidRPr="00D169B4">
              <w:rPr>
                <w:rFonts w:hint="eastAsia"/>
                <w:sz w:val="24"/>
              </w:rPr>
              <w:t>未及时发现扣</w:t>
            </w:r>
            <w:r w:rsidRPr="00D169B4">
              <w:rPr>
                <w:rFonts w:hint="eastAsia"/>
                <w:sz w:val="24"/>
              </w:rPr>
              <w:t>1</w:t>
            </w:r>
            <w:r w:rsidRPr="00D169B4">
              <w:rPr>
                <w:rFonts w:hint="eastAsia"/>
                <w:sz w:val="24"/>
              </w:rPr>
              <w:t>分</w:t>
            </w:r>
            <w:r w:rsidRPr="00D169B4">
              <w:rPr>
                <w:rFonts w:hint="eastAsia"/>
                <w:sz w:val="24"/>
              </w:rPr>
              <w:t>/</w:t>
            </w:r>
            <w:r w:rsidRPr="00D169B4">
              <w:rPr>
                <w:rFonts w:hint="eastAsia"/>
                <w:sz w:val="24"/>
              </w:rPr>
              <w:t>次，未在规定时限内修复扣</w:t>
            </w:r>
            <w:r w:rsidRPr="00D169B4">
              <w:rPr>
                <w:rFonts w:hint="eastAsia"/>
                <w:sz w:val="24"/>
              </w:rPr>
              <w:t>1</w:t>
            </w:r>
            <w:r w:rsidRPr="00D169B4">
              <w:rPr>
                <w:rFonts w:hint="eastAsia"/>
                <w:sz w:val="24"/>
              </w:rPr>
              <w:t>分</w:t>
            </w:r>
            <w:r w:rsidRPr="00D169B4">
              <w:rPr>
                <w:rFonts w:hint="eastAsia"/>
                <w:sz w:val="24"/>
              </w:rPr>
              <w:t>/</w:t>
            </w:r>
            <w:r w:rsidRPr="00D169B4">
              <w:rPr>
                <w:rFonts w:hint="eastAsia"/>
                <w:sz w:val="24"/>
              </w:rPr>
              <w:t>次；</w:t>
            </w:r>
          </w:p>
          <w:p w:rsidR="006112F7" w:rsidRPr="00D169B4" w:rsidRDefault="006112F7" w:rsidP="00BA043F">
            <w:pPr>
              <w:rPr>
                <w:sz w:val="24"/>
              </w:rPr>
            </w:pPr>
            <w:r w:rsidRPr="00D169B4">
              <w:rPr>
                <w:rFonts w:hint="eastAsia"/>
                <w:sz w:val="24"/>
              </w:rPr>
              <w:t>3.</w:t>
            </w:r>
            <w:r w:rsidRPr="00D169B4">
              <w:rPr>
                <w:rFonts w:hint="eastAsia"/>
                <w:sz w:val="24"/>
              </w:rPr>
              <w:t>发出的整改单扣</w:t>
            </w:r>
            <w:r w:rsidRPr="00D169B4">
              <w:rPr>
                <w:rFonts w:hint="eastAsia"/>
                <w:sz w:val="24"/>
              </w:rPr>
              <w:t>1</w:t>
            </w:r>
            <w:r w:rsidRPr="00D169B4">
              <w:rPr>
                <w:rFonts w:hint="eastAsia"/>
                <w:sz w:val="24"/>
              </w:rPr>
              <w:t>分</w:t>
            </w:r>
            <w:r w:rsidRPr="00D169B4">
              <w:rPr>
                <w:rFonts w:hint="eastAsia"/>
                <w:sz w:val="24"/>
              </w:rPr>
              <w:t>/</w:t>
            </w:r>
            <w:r w:rsidRPr="00D169B4">
              <w:rPr>
                <w:rFonts w:hint="eastAsia"/>
                <w:sz w:val="24"/>
              </w:rPr>
              <w:t>份；</w:t>
            </w:r>
          </w:p>
          <w:p w:rsidR="006112F7" w:rsidRPr="00D169B4" w:rsidRDefault="006112F7" w:rsidP="00BA043F">
            <w:pPr>
              <w:rPr>
                <w:sz w:val="24"/>
              </w:rPr>
            </w:pPr>
            <w:r w:rsidRPr="00D169B4">
              <w:rPr>
                <w:rFonts w:hint="eastAsia"/>
                <w:sz w:val="24"/>
              </w:rPr>
              <w:t>4.</w:t>
            </w:r>
            <w:r w:rsidRPr="00D169B4">
              <w:rPr>
                <w:rFonts w:hint="eastAsia"/>
                <w:sz w:val="24"/>
              </w:rPr>
              <w:t>未及时上报扣</w:t>
            </w:r>
            <w:r w:rsidRPr="00D169B4">
              <w:rPr>
                <w:rFonts w:hint="eastAsia"/>
                <w:sz w:val="24"/>
              </w:rPr>
              <w:t>1</w:t>
            </w:r>
            <w:r w:rsidRPr="00D169B4">
              <w:rPr>
                <w:rFonts w:hint="eastAsia"/>
                <w:sz w:val="24"/>
              </w:rPr>
              <w:t>分</w:t>
            </w:r>
            <w:r w:rsidRPr="00D169B4">
              <w:rPr>
                <w:rFonts w:hint="eastAsia"/>
                <w:sz w:val="24"/>
              </w:rPr>
              <w:t>/</w:t>
            </w:r>
            <w:r w:rsidRPr="00D169B4">
              <w:rPr>
                <w:rFonts w:hint="eastAsia"/>
                <w:sz w:val="24"/>
              </w:rPr>
              <w:t>天，未按方案修复扣</w:t>
            </w:r>
            <w:r w:rsidRPr="00D169B4">
              <w:rPr>
                <w:rFonts w:hint="eastAsia"/>
                <w:sz w:val="24"/>
              </w:rPr>
              <w:t>5</w:t>
            </w:r>
            <w:r w:rsidRPr="00D169B4">
              <w:rPr>
                <w:rFonts w:hint="eastAsia"/>
                <w:sz w:val="24"/>
              </w:rPr>
              <w:t>分</w:t>
            </w:r>
            <w:r w:rsidRPr="00D169B4">
              <w:rPr>
                <w:rFonts w:hint="eastAsia"/>
                <w:sz w:val="24"/>
              </w:rPr>
              <w:t>/</w:t>
            </w:r>
            <w:r w:rsidRPr="00D169B4">
              <w:rPr>
                <w:rFonts w:hint="eastAsia"/>
                <w:sz w:val="24"/>
              </w:rPr>
              <w:t>处</w:t>
            </w:r>
          </w:p>
          <w:p w:rsidR="006112F7" w:rsidRPr="00D169B4" w:rsidRDefault="006112F7" w:rsidP="00BA043F">
            <w:pPr>
              <w:rPr>
                <w:sz w:val="24"/>
              </w:rPr>
            </w:pPr>
          </w:p>
        </w:tc>
        <w:tc>
          <w:tcPr>
            <w:tcW w:w="1080" w:type="dxa"/>
            <w:vAlign w:val="center"/>
          </w:tcPr>
          <w:p w:rsidR="006112F7" w:rsidRPr="00D169B4" w:rsidRDefault="006112F7" w:rsidP="00BA043F">
            <w:pPr>
              <w:jc w:val="center"/>
              <w:rPr>
                <w:sz w:val="24"/>
              </w:rPr>
            </w:pPr>
            <w:r w:rsidRPr="00D169B4">
              <w:rPr>
                <w:rFonts w:hint="eastAsia"/>
                <w:sz w:val="24"/>
              </w:rPr>
              <w:t>12</w:t>
            </w:r>
          </w:p>
        </w:tc>
        <w:tc>
          <w:tcPr>
            <w:tcW w:w="720" w:type="dxa"/>
          </w:tcPr>
          <w:p w:rsidR="006112F7" w:rsidRPr="00D169B4" w:rsidRDefault="006112F7" w:rsidP="00BA043F">
            <w:pPr>
              <w:jc w:val="center"/>
              <w:rPr>
                <w:sz w:val="24"/>
              </w:rPr>
            </w:pPr>
          </w:p>
        </w:tc>
      </w:tr>
      <w:tr w:rsidR="006112F7" w:rsidRPr="00D169B4" w:rsidTr="00BA043F">
        <w:trPr>
          <w:trHeight w:val="5881"/>
        </w:trPr>
        <w:tc>
          <w:tcPr>
            <w:tcW w:w="900" w:type="dxa"/>
            <w:vAlign w:val="center"/>
          </w:tcPr>
          <w:p w:rsidR="006112F7" w:rsidRPr="00D169B4" w:rsidRDefault="006112F7" w:rsidP="00BA043F">
            <w:pPr>
              <w:rPr>
                <w:sz w:val="24"/>
              </w:rPr>
            </w:pPr>
          </w:p>
          <w:p w:rsidR="006112F7" w:rsidRPr="00D169B4" w:rsidRDefault="006112F7" w:rsidP="00BA043F">
            <w:pPr>
              <w:rPr>
                <w:sz w:val="24"/>
              </w:rPr>
            </w:pPr>
          </w:p>
          <w:p w:rsidR="006112F7" w:rsidRPr="00D169B4" w:rsidRDefault="006112F7" w:rsidP="00BA043F">
            <w:pPr>
              <w:jc w:val="center"/>
              <w:rPr>
                <w:sz w:val="24"/>
              </w:rPr>
            </w:pPr>
            <w:r w:rsidRPr="00D169B4">
              <w:rPr>
                <w:rFonts w:hint="eastAsia"/>
                <w:sz w:val="24"/>
              </w:rPr>
              <w:t>安</w:t>
            </w:r>
          </w:p>
          <w:p w:rsidR="006112F7" w:rsidRPr="00D169B4" w:rsidRDefault="006112F7" w:rsidP="00BA043F">
            <w:pPr>
              <w:jc w:val="center"/>
              <w:rPr>
                <w:sz w:val="24"/>
              </w:rPr>
            </w:pPr>
            <w:r w:rsidRPr="00D169B4">
              <w:rPr>
                <w:rFonts w:hint="eastAsia"/>
                <w:sz w:val="24"/>
              </w:rPr>
              <w:t>全</w:t>
            </w:r>
          </w:p>
          <w:p w:rsidR="006112F7" w:rsidRPr="00D169B4" w:rsidRDefault="006112F7" w:rsidP="00BA043F">
            <w:pPr>
              <w:jc w:val="center"/>
              <w:rPr>
                <w:sz w:val="24"/>
              </w:rPr>
            </w:pPr>
            <w:r w:rsidRPr="00D169B4">
              <w:rPr>
                <w:rFonts w:hint="eastAsia"/>
                <w:sz w:val="24"/>
              </w:rPr>
              <w:t>文</w:t>
            </w:r>
          </w:p>
          <w:p w:rsidR="006112F7" w:rsidRPr="00D169B4" w:rsidRDefault="006112F7" w:rsidP="00BA043F">
            <w:pPr>
              <w:jc w:val="center"/>
              <w:rPr>
                <w:sz w:val="24"/>
              </w:rPr>
            </w:pPr>
            <w:r w:rsidRPr="00D169B4">
              <w:rPr>
                <w:rFonts w:hint="eastAsia"/>
                <w:sz w:val="24"/>
              </w:rPr>
              <w:t>明</w:t>
            </w:r>
          </w:p>
          <w:p w:rsidR="006112F7" w:rsidRPr="00D169B4" w:rsidRDefault="006112F7" w:rsidP="00BA043F">
            <w:pPr>
              <w:jc w:val="center"/>
              <w:rPr>
                <w:sz w:val="24"/>
              </w:rPr>
            </w:pPr>
            <w:r w:rsidRPr="00D169B4">
              <w:rPr>
                <w:rFonts w:hint="eastAsia"/>
                <w:sz w:val="24"/>
              </w:rPr>
              <w:t>施</w:t>
            </w:r>
          </w:p>
          <w:p w:rsidR="006112F7" w:rsidRPr="00D169B4" w:rsidRDefault="006112F7" w:rsidP="00BA043F">
            <w:pPr>
              <w:jc w:val="center"/>
              <w:rPr>
                <w:sz w:val="24"/>
              </w:rPr>
            </w:pPr>
            <w:r w:rsidRPr="00D169B4">
              <w:rPr>
                <w:rFonts w:hint="eastAsia"/>
                <w:sz w:val="24"/>
              </w:rPr>
              <w:t>工</w:t>
            </w:r>
          </w:p>
          <w:p w:rsidR="006112F7" w:rsidRPr="00D169B4" w:rsidRDefault="006112F7" w:rsidP="00BA043F">
            <w:pPr>
              <w:jc w:val="center"/>
              <w:rPr>
                <w:sz w:val="24"/>
              </w:rPr>
            </w:pPr>
            <w:r w:rsidRPr="00D169B4">
              <w:rPr>
                <w:rFonts w:hint="eastAsia"/>
                <w:sz w:val="24"/>
              </w:rPr>
              <w:t>（</w:t>
            </w:r>
            <w:r w:rsidRPr="00D169B4">
              <w:rPr>
                <w:rFonts w:hint="eastAsia"/>
                <w:sz w:val="24"/>
              </w:rPr>
              <w:t>20</w:t>
            </w:r>
            <w:r w:rsidRPr="00D169B4">
              <w:rPr>
                <w:rFonts w:hint="eastAsia"/>
                <w:sz w:val="24"/>
              </w:rPr>
              <w:t>分）</w:t>
            </w:r>
          </w:p>
          <w:p w:rsidR="006112F7" w:rsidRPr="00D169B4" w:rsidRDefault="006112F7" w:rsidP="00BA043F">
            <w:pPr>
              <w:jc w:val="center"/>
              <w:rPr>
                <w:sz w:val="24"/>
              </w:rPr>
            </w:pPr>
          </w:p>
          <w:p w:rsidR="006112F7" w:rsidRPr="00D169B4" w:rsidRDefault="006112F7" w:rsidP="00BA043F">
            <w:pPr>
              <w:jc w:val="center"/>
              <w:rPr>
                <w:sz w:val="24"/>
              </w:rPr>
            </w:pPr>
          </w:p>
          <w:p w:rsidR="006112F7" w:rsidRPr="00D169B4" w:rsidRDefault="006112F7" w:rsidP="00BA043F">
            <w:pPr>
              <w:jc w:val="center"/>
              <w:rPr>
                <w:sz w:val="24"/>
              </w:rPr>
            </w:pPr>
          </w:p>
        </w:tc>
        <w:tc>
          <w:tcPr>
            <w:tcW w:w="2880" w:type="dxa"/>
            <w:gridSpan w:val="2"/>
            <w:vAlign w:val="center"/>
          </w:tcPr>
          <w:p w:rsidR="006112F7" w:rsidRPr="00D169B4" w:rsidRDefault="006112F7" w:rsidP="00BA043F">
            <w:pPr>
              <w:ind w:left="480" w:hangingChars="200" w:hanging="480"/>
              <w:rPr>
                <w:sz w:val="24"/>
              </w:rPr>
            </w:pPr>
            <w:r w:rsidRPr="00D169B4">
              <w:rPr>
                <w:rFonts w:hint="eastAsia"/>
                <w:sz w:val="24"/>
              </w:rPr>
              <w:t>1</w:t>
            </w:r>
            <w:r w:rsidRPr="00D169B4">
              <w:rPr>
                <w:rFonts w:hint="eastAsia"/>
                <w:sz w:val="24"/>
              </w:rPr>
              <w:t>．严格按市政府</w:t>
            </w:r>
            <w:r w:rsidRPr="00D169B4">
              <w:rPr>
                <w:rFonts w:hint="eastAsia"/>
                <w:sz w:val="24"/>
              </w:rPr>
              <w:t>48</w:t>
            </w:r>
            <w:r w:rsidRPr="00D169B4">
              <w:rPr>
                <w:rFonts w:hint="eastAsia"/>
                <w:sz w:val="24"/>
              </w:rPr>
              <w:t>号令操作：施工现场（包括养护公司掘路项目）规范设置施工铭牌、护栏、标志，沥青路面施工完毕当天开放、人行道当天作业当天完工</w:t>
            </w:r>
            <w:r w:rsidRPr="00D169B4">
              <w:rPr>
                <w:rFonts w:hint="eastAsia"/>
                <w:sz w:val="24"/>
              </w:rPr>
              <w:t>,</w:t>
            </w:r>
            <w:r w:rsidRPr="00D169B4">
              <w:rPr>
                <w:rFonts w:hint="eastAsia"/>
                <w:sz w:val="24"/>
              </w:rPr>
              <w:t>工完料清，场地净；作业人员穿着统一标识服</w:t>
            </w:r>
          </w:p>
          <w:p w:rsidR="006112F7" w:rsidRPr="00D169B4" w:rsidRDefault="006112F7" w:rsidP="00BA043F">
            <w:pPr>
              <w:ind w:left="240" w:hangingChars="100" w:hanging="240"/>
              <w:rPr>
                <w:sz w:val="24"/>
              </w:rPr>
            </w:pPr>
            <w:r w:rsidRPr="00D169B4">
              <w:rPr>
                <w:rFonts w:hint="eastAsia"/>
                <w:sz w:val="24"/>
              </w:rPr>
              <w:t>2</w:t>
            </w:r>
            <w:r w:rsidRPr="00D169B4">
              <w:rPr>
                <w:rFonts w:hint="eastAsia"/>
                <w:sz w:val="24"/>
              </w:rPr>
              <w:t>．施工人员定期进行安全培训，并有培训记录及相关影像资料，定期进行安全检查，有影像资料，整改后有整改反馈</w:t>
            </w:r>
          </w:p>
          <w:p w:rsidR="006112F7" w:rsidRPr="00D169B4" w:rsidRDefault="006112F7" w:rsidP="00BA043F">
            <w:pPr>
              <w:ind w:left="240" w:hangingChars="100" w:hanging="240"/>
              <w:rPr>
                <w:sz w:val="24"/>
              </w:rPr>
            </w:pPr>
            <w:r w:rsidRPr="00D169B4">
              <w:rPr>
                <w:rFonts w:hint="eastAsia"/>
                <w:sz w:val="24"/>
              </w:rPr>
              <w:t>3</w:t>
            </w:r>
            <w:r w:rsidRPr="00D169B4">
              <w:rPr>
                <w:rFonts w:hint="eastAsia"/>
                <w:sz w:val="24"/>
              </w:rPr>
              <w:t>．施工不扰民，严格按照上海市城区养护维修规定时间操作，夜间施工应办理夜间施工许可证</w:t>
            </w:r>
          </w:p>
          <w:p w:rsidR="006112F7" w:rsidRPr="00D169B4" w:rsidRDefault="006112F7" w:rsidP="00BA043F">
            <w:pPr>
              <w:rPr>
                <w:sz w:val="24"/>
              </w:rPr>
            </w:pPr>
            <w:r w:rsidRPr="00D169B4">
              <w:rPr>
                <w:rFonts w:hint="eastAsia"/>
                <w:sz w:val="24"/>
              </w:rPr>
              <w:t>4</w:t>
            </w:r>
            <w:r w:rsidRPr="00D169B4">
              <w:rPr>
                <w:rFonts w:hint="eastAsia"/>
                <w:sz w:val="24"/>
              </w:rPr>
              <w:t>．无安全事故。</w:t>
            </w:r>
          </w:p>
        </w:tc>
        <w:tc>
          <w:tcPr>
            <w:tcW w:w="3960" w:type="dxa"/>
            <w:vAlign w:val="center"/>
          </w:tcPr>
          <w:p w:rsidR="006112F7" w:rsidRPr="00D169B4" w:rsidRDefault="006112F7" w:rsidP="00BA043F">
            <w:pPr>
              <w:rPr>
                <w:sz w:val="24"/>
              </w:rPr>
            </w:pPr>
            <w:r w:rsidRPr="00D169B4">
              <w:rPr>
                <w:rFonts w:hint="eastAsia"/>
                <w:sz w:val="24"/>
              </w:rPr>
              <w:t>1.2.</w:t>
            </w:r>
            <w:r w:rsidRPr="00D169B4">
              <w:rPr>
                <w:rFonts w:hint="eastAsia"/>
                <w:sz w:val="24"/>
              </w:rPr>
              <w:t>有</w:t>
            </w:r>
            <w:r w:rsidRPr="00D169B4">
              <w:rPr>
                <w:rFonts w:hint="eastAsia"/>
                <w:sz w:val="24"/>
              </w:rPr>
              <w:t>1</w:t>
            </w:r>
            <w:r w:rsidRPr="00D169B4">
              <w:rPr>
                <w:rFonts w:hint="eastAsia"/>
                <w:sz w:val="24"/>
              </w:rPr>
              <w:t>项不合格扣</w:t>
            </w:r>
            <w:r w:rsidRPr="00D169B4">
              <w:rPr>
                <w:rFonts w:hint="eastAsia"/>
                <w:sz w:val="24"/>
              </w:rPr>
              <w:t>2</w:t>
            </w:r>
            <w:r w:rsidRPr="00D169B4">
              <w:rPr>
                <w:rFonts w:hint="eastAsia"/>
                <w:sz w:val="24"/>
              </w:rPr>
              <w:t>分；</w:t>
            </w:r>
            <w:r w:rsidRPr="00D169B4">
              <w:rPr>
                <w:rFonts w:hint="eastAsia"/>
                <w:sz w:val="24"/>
              </w:rPr>
              <w:t>/</w:t>
            </w:r>
          </w:p>
          <w:p w:rsidR="006112F7" w:rsidRPr="00D169B4" w:rsidRDefault="006112F7" w:rsidP="00BA043F">
            <w:pPr>
              <w:rPr>
                <w:sz w:val="24"/>
              </w:rPr>
            </w:pPr>
            <w:r w:rsidRPr="00D169B4">
              <w:rPr>
                <w:rFonts w:hint="eastAsia"/>
                <w:sz w:val="24"/>
              </w:rPr>
              <w:t>4.</w:t>
            </w:r>
            <w:r w:rsidRPr="00D169B4">
              <w:rPr>
                <w:rFonts w:hint="eastAsia"/>
                <w:sz w:val="24"/>
              </w:rPr>
              <w:t>有一次安全事故不得分，出现重大伤亡事故不得分，并不得参加下一轮投标；</w:t>
            </w:r>
          </w:p>
        </w:tc>
        <w:tc>
          <w:tcPr>
            <w:tcW w:w="1080" w:type="dxa"/>
            <w:vAlign w:val="center"/>
          </w:tcPr>
          <w:p w:rsidR="006112F7" w:rsidRPr="00D169B4" w:rsidRDefault="006112F7" w:rsidP="00BA043F">
            <w:pPr>
              <w:jc w:val="center"/>
              <w:rPr>
                <w:sz w:val="24"/>
              </w:rPr>
            </w:pPr>
            <w:r w:rsidRPr="00D169B4">
              <w:rPr>
                <w:rFonts w:hint="eastAsia"/>
                <w:sz w:val="24"/>
              </w:rPr>
              <w:t>20</w:t>
            </w:r>
            <w:r w:rsidRPr="00D169B4">
              <w:rPr>
                <w:rFonts w:hint="eastAsia"/>
                <w:sz w:val="24"/>
              </w:rPr>
              <w:t>分</w:t>
            </w:r>
          </w:p>
        </w:tc>
        <w:tc>
          <w:tcPr>
            <w:tcW w:w="720" w:type="dxa"/>
          </w:tcPr>
          <w:p w:rsidR="006112F7" w:rsidRPr="00D169B4" w:rsidRDefault="006112F7" w:rsidP="00BA043F">
            <w:pPr>
              <w:jc w:val="center"/>
              <w:rPr>
                <w:sz w:val="24"/>
              </w:rPr>
            </w:pPr>
          </w:p>
        </w:tc>
      </w:tr>
      <w:tr w:rsidR="006112F7" w:rsidRPr="00D169B4" w:rsidTr="00BA043F">
        <w:trPr>
          <w:trHeight w:val="1560"/>
        </w:trPr>
        <w:tc>
          <w:tcPr>
            <w:tcW w:w="900" w:type="dxa"/>
            <w:vAlign w:val="center"/>
          </w:tcPr>
          <w:p w:rsidR="006112F7" w:rsidRPr="00D169B4" w:rsidRDefault="006112F7" w:rsidP="00BA043F">
            <w:pPr>
              <w:jc w:val="center"/>
              <w:rPr>
                <w:sz w:val="24"/>
              </w:rPr>
            </w:pPr>
            <w:r w:rsidRPr="00D169B4">
              <w:rPr>
                <w:rFonts w:hint="eastAsia"/>
                <w:sz w:val="24"/>
              </w:rPr>
              <w:t>道</w:t>
            </w:r>
          </w:p>
          <w:p w:rsidR="006112F7" w:rsidRPr="00D169B4" w:rsidRDefault="006112F7" w:rsidP="00BA043F">
            <w:pPr>
              <w:jc w:val="center"/>
              <w:rPr>
                <w:sz w:val="24"/>
              </w:rPr>
            </w:pPr>
            <w:r w:rsidRPr="00D169B4">
              <w:rPr>
                <w:rFonts w:hint="eastAsia"/>
                <w:sz w:val="24"/>
              </w:rPr>
              <w:t>班</w:t>
            </w:r>
          </w:p>
          <w:p w:rsidR="006112F7" w:rsidRPr="00D169B4" w:rsidRDefault="006112F7" w:rsidP="00BA043F">
            <w:pPr>
              <w:jc w:val="center"/>
              <w:rPr>
                <w:sz w:val="24"/>
              </w:rPr>
            </w:pPr>
            <w:r w:rsidRPr="00D169B4">
              <w:rPr>
                <w:rFonts w:hint="eastAsia"/>
                <w:sz w:val="24"/>
              </w:rPr>
              <w:t>管</w:t>
            </w:r>
          </w:p>
          <w:p w:rsidR="006112F7" w:rsidRPr="00D169B4" w:rsidRDefault="006112F7" w:rsidP="00BA043F">
            <w:pPr>
              <w:jc w:val="center"/>
              <w:rPr>
                <w:sz w:val="24"/>
              </w:rPr>
            </w:pPr>
            <w:r w:rsidRPr="00D169B4">
              <w:rPr>
                <w:rFonts w:hint="eastAsia"/>
                <w:sz w:val="24"/>
              </w:rPr>
              <w:t>理</w:t>
            </w:r>
          </w:p>
          <w:p w:rsidR="006112F7" w:rsidRPr="00D169B4" w:rsidRDefault="006112F7" w:rsidP="00BA043F">
            <w:pPr>
              <w:rPr>
                <w:sz w:val="24"/>
              </w:rPr>
            </w:pPr>
            <w:r w:rsidRPr="00D169B4">
              <w:rPr>
                <w:rFonts w:hint="eastAsia"/>
                <w:sz w:val="24"/>
              </w:rPr>
              <w:t>（</w:t>
            </w:r>
            <w:r w:rsidRPr="00D169B4">
              <w:rPr>
                <w:rFonts w:hint="eastAsia"/>
                <w:sz w:val="24"/>
              </w:rPr>
              <w:t>2</w:t>
            </w:r>
            <w:r w:rsidRPr="00D169B4">
              <w:rPr>
                <w:rFonts w:hint="eastAsia"/>
                <w:sz w:val="24"/>
              </w:rPr>
              <w:t>分）</w:t>
            </w:r>
          </w:p>
        </w:tc>
        <w:tc>
          <w:tcPr>
            <w:tcW w:w="2880" w:type="dxa"/>
            <w:gridSpan w:val="2"/>
          </w:tcPr>
          <w:p w:rsidR="006112F7" w:rsidRPr="00D169B4" w:rsidRDefault="006112F7" w:rsidP="006112F7">
            <w:pPr>
              <w:widowControl w:val="0"/>
              <w:numPr>
                <w:ilvl w:val="0"/>
                <w:numId w:val="29"/>
              </w:numPr>
              <w:tabs>
                <w:tab w:val="left" w:pos="360"/>
              </w:tabs>
              <w:adjustRightInd/>
              <w:snapToGrid/>
              <w:spacing w:after="0"/>
              <w:jc w:val="both"/>
              <w:rPr>
                <w:sz w:val="24"/>
              </w:rPr>
            </w:pPr>
            <w:r w:rsidRPr="00D169B4">
              <w:rPr>
                <w:rFonts w:hint="eastAsia"/>
                <w:sz w:val="24"/>
              </w:rPr>
              <w:t>道班制度齐全，纪律良好。</w:t>
            </w:r>
          </w:p>
          <w:p w:rsidR="006112F7" w:rsidRPr="00D169B4" w:rsidRDefault="006112F7" w:rsidP="006112F7">
            <w:pPr>
              <w:widowControl w:val="0"/>
              <w:numPr>
                <w:ilvl w:val="0"/>
                <w:numId w:val="29"/>
              </w:numPr>
              <w:tabs>
                <w:tab w:val="left" w:pos="360"/>
              </w:tabs>
              <w:adjustRightInd/>
              <w:snapToGrid/>
              <w:spacing w:after="0"/>
              <w:jc w:val="both"/>
              <w:rPr>
                <w:sz w:val="24"/>
              </w:rPr>
            </w:pPr>
            <w:r w:rsidRPr="00D169B4">
              <w:rPr>
                <w:rFonts w:hint="eastAsia"/>
                <w:sz w:val="24"/>
              </w:rPr>
              <w:t>道班场地整洁，材料堆放合理。</w:t>
            </w:r>
          </w:p>
          <w:p w:rsidR="006112F7" w:rsidRPr="00D169B4" w:rsidRDefault="006112F7" w:rsidP="006112F7">
            <w:pPr>
              <w:widowControl w:val="0"/>
              <w:numPr>
                <w:ilvl w:val="0"/>
                <w:numId w:val="29"/>
              </w:numPr>
              <w:tabs>
                <w:tab w:val="left" w:pos="360"/>
              </w:tabs>
              <w:adjustRightInd/>
              <w:snapToGrid/>
              <w:spacing w:after="0"/>
              <w:jc w:val="both"/>
              <w:rPr>
                <w:sz w:val="24"/>
              </w:rPr>
            </w:pPr>
            <w:r w:rsidRPr="00D169B4">
              <w:rPr>
                <w:rFonts w:hint="eastAsia"/>
                <w:sz w:val="24"/>
              </w:rPr>
              <w:t>职工宿舍用电、食堂安全、消防等符合相关规定。</w:t>
            </w:r>
          </w:p>
        </w:tc>
        <w:tc>
          <w:tcPr>
            <w:tcW w:w="3960" w:type="dxa"/>
            <w:vAlign w:val="center"/>
          </w:tcPr>
          <w:p w:rsidR="006112F7" w:rsidRPr="00D169B4" w:rsidRDefault="006112F7" w:rsidP="00BA043F">
            <w:pPr>
              <w:rPr>
                <w:sz w:val="24"/>
              </w:rPr>
            </w:pPr>
            <w:r w:rsidRPr="00D169B4">
              <w:rPr>
                <w:rFonts w:hint="eastAsia"/>
                <w:sz w:val="24"/>
              </w:rPr>
              <w:t>一项不合格扣</w:t>
            </w:r>
            <w:r w:rsidRPr="00D169B4">
              <w:rPr>
                <w:rFonts w:hint="eastAsia"/>
                <w:sz w:val="24"/>
              </w:rPr>
              <w:t>1</w:t>
            </w:r>
            <w:r w:rsidRPr="00D169B4">
              <w:rPr>
                <w:rFonts w:hint="eastAsia"/>
                <w:sz w:val="24"/>
              </w:rPr>
              <w:t>分。</w:t>
            </w:r>
          </w:p>
        </w:tc>
        <w:tc>
          <w:tcPr>
            <w:tcW w:w="1080" w:type="dxa"/>
            <w:vAlign w:val="center"/>
          </w:tcPr>
          <w:p w:rsidR="006112F7" w:rsidRPr="00D169B4" w:rsidRDefault="006112F7" w:rsidP="00BA043F">
            <w:pPr>
              <w:jc w:val="center"/>
              <w:rPr>
                <w:sz w:val="24"/>
              </w:rPr>
            </w:pPr>
            <w:r w:rsidRPr="00D169B4">
              <w:rPr>
                <w:rFonts w:hint="eastAsia"/>
                <w:sz w:val="24"/>
              </w:rPr>
              <w:t>2</w:t>
            </w:r>
            <w:r w:rsidRPr="00D169B4">
              <w:rPr>
                <w:rFonts w:hint="eastAsia"/>
                <w:sz w:val="24"/>
              </w:rPr>
              <w:t>分</w:t>
            </w:r>
          </w:p>
        </w:tc>
        <w:tc>
          <w:tcPr>
            <w:tcW w:w="720" w:type="dxa"/>
          </w:tcPr>
          <w:p w:rsidR="006112F7" w:rsidRPr="00D169B4" w:rsidRDefault="006112F7" w:rsidP="00BA043F">
            <w:pPr>
              <w:jc w:val="center"/>
              <w:rPr>
                <w:sz w:val="24"/>
              </w:rPr>
            </w:pPr>
          </w:p>
        </w:tc>
      </w:tr>
      <w:tr w:rsidR="006112F7" w:rsidRPr="00D169B4" w:rsidTr="00BA043F">
        <w:trPr>
          <w:trHeight w:val="1560"/>
        </w:trPr>
        <w:tc>
          <w:tcPr>
            <w:tcW w:w="900" w:type="dxa"/>
            <w:vAlign w:val="center"/>
          </w:tcPr>
          <w:p w:rsidR="006112F7" w:rsidRPr="00D169B4" w:rsidRDefault="006112F7" w:rsidP="00BA043F">
            <w:pPr>
              <w:jc w:val="center"/>
              <w:rPr>
                <w:sz w:val="24"/>
              </w:rPr>
            </w:pPr>
            <w:r w:rsidRPr="00D169B4">
              <w:rPr>
                <w:rFonts w:hint="eastAsia"/>
                <w:sz w:val="24"/>
              </w:rPr>
              <w:lastRenderedPageBreak/>
              <w:t>项</w:t>
            </w:r>
            <w:r w:rsidRPr="00D169B4">
              <w:rPr>
                <w:rFonts w:hint="eastAsia"/>
                <w:sz w:val="24"/>
              </w:rPr>
              <w:t xml:space="preserve"> </w:t>
            </w:r>
            <w:r w:rsidRPr="00D169B4">
              <w:rPr>
                <w:rFonts w:hint="eastAsia"/>
                <w:sz w:val="24"/>
              </w:rPr>
              <w:t>目</w:t>
            </w:r>
          </w:p>
        </w:tc>
        <w:tc>
          <w:tcPr>
            <w:tcW w:w="2880" w:type="dxa"/>
            <w:gridSpan w:val="2"/>
            <w:vAlign w:val="center"/>
          </w:tcPr>
          <w:p w:rsidR="006112F7" w:rsidRPr="00D169B4" w:rsidRDefault="006112F7" w:rsidP="00BA043F">
            <w:pPr>
              <w:jc w:val="center"/>
              <w:rPr>
                <w:sz w:val="24"/>
              </w:rPr>
            </w:pPr>
            <w:r w:rsidRPr="00D169B4">
              <w:rPr>
                <w:rFonts w:hint="eastAsia"/>
                <w:sz w:val="24"/>
              </w:rPr>
              <w:t>考</w:t>
            </w:r>
            <w:r w:rsidRPr="00D169B4">
              <w:rPr>
                <w:rFonts w:hint="eastAsia"/>
                <w:sz w:val="24"/>
              </w:rPr>
              <w:t xml:space="preserve">  </w:t>
            </w:r>
            <w:r w:rsidRPr="00D169B4">
              <w:rPr>
                <w:rFonts w:hint="eastAsia"/>
                <w:sz w:val="24"/>
              </w:rPr>
              <w:t>核</w:t>
            </w:r>
            <w:r w:rsidRPr="00D169B4">
              <w:rPr>
                <w:rFonts w:hint="eastAsia"/>
                <w:sz w:val="24"/>
              </w:rPr>
              <w:t xml:space="preserve">  </w:t>
            </w:r>
            <w:r w:rsidRPr="00D169B4">
              <w:rPr>
                <w:rFonts w:hint="eastAsia"/>
                <w:sz w:val="24"/>
              </w:rPr>
              <w:t>标</w:t>
            </w:r>
            <w:r w:rsidRPr="00D169B4">
              <w:rPr>
                <w:rFonts w:hint="eastAsia"/>
                <w:sz w:val="24"/>
              </w:rPr>
              <w:t xml:space="preserve">  </w:t>
            </w:r>
            <w:r w:rsidRPr="00D169B4">
              <w:rPr>
                <w:rFonts w:hint="eastAsia"/>
                <w:sz w:val="24"/>
              </w:rPr>
              <w:t>准</w:t>
            </w:r>
          </w:p>
        </w:tc>
        <w:tc>
          <w:tcPr>
            <w:tcW w:w="3960" w:type="dxa"/>
            <w:vAlign w:val="center"/>
          </w:tcPr>
          <w:p w:rsidR="006112F7" w:rsidRPr="00D169B4" w:rsidRDefault="006112F7" w:rsidP="00BA043F">
            <w:pPr>
              <w:jc w:val="center"/>
              <w:rPr>
                <w:sz w:val="24"/>
              </w:rPr>
            </w:pPr>
            <w:r w:rsidRPr="00D169B4">
              <w:rPr>
                <w:rFonts w:hint="eastAsia"/>
                <w:sz w:val="24"/>
              </w:rPr>
              <w:t>标准与考核评分办法</w:t>
            </w:r>
          </w:p>
        </w:tc>
        <w:tc>
          <w:tcPr>
            <w:tcW w:w="1080" w:type="dxa"/>
          </w:tcPr>
          <w:p w:rsidR="006112F7" w:rsidRPr="00D169B4" w:rsidRDefault="006112F7" w:rsidP="00BA043F">
            <w:pPr>
              <w:rPr>
                <w:sz w:val="24"/>
              </w:rPr>
            </w:pPr>
            <w:r w:rsidRPr="00D169B4">
              <w:rPr>
                <w:rFonts w:hint="eastAsia"/>
                <w:sz w:val="24"/>
              </w:rPr>
              <w:t>标准分</w:t>
            </w:r>
          </w:p>
        </w:tc>
        <w:tc>
          <w:tcPr>
            <w:tcW w:w="720" w:type="dxa"/>
          </w:tcPr>
          <w:p w:rsidR="006112F7" w:rsidRPr="00D169B4" w:rsidRDefault="006112F7" w:rsidP="00BA043F">
            <w:pPr>
              <w:rPr>
                <w:sz w:val="24"/>
              </w:rPr>
            </w:pPr>
            <w:r w:rsidRPr="00D169B4">
              <w:rPr>
                <w:rFonts w:hint="eastAsia"/>
                <w:sz w:val="24"/>
              </w:rPr>
              <w:t>备注</w:t>
            </w:r>
          </w:p>
        </w:tc>
      </w:tr>
      <w:tr w:rsidR="006112F7" w:rsidRPr="00D169B4" w:rsidTr="00BA043F">
        <w:trPr>
          <w:trHeight w:val="460"/>
        </w:trPr>
        <w:tc>
          <w:tcPr>
            <w:tcW w:w="900" w:type="dxa"/>
            <w:vAlign w:val="center"/>
          </w:tcPr>
          <w:p w:rsidR="006112F7" w:rsidRPr="00D169B4" w:rsidRDefault="006112F7" w:rsidP="00BA043F">
            <w:pPr>
              <w:jc w:val="center"/>
              <w:rPr>
                <w:sz w:val="24"/>
              </w:rPr>
            </w:pPr>
            <w:r w:rsidRPr="00D169B4">
              <w:rPr>
                <w:rFonts w:hint="eastAsia"/>
                <w:sz w:val="24"/>
              </w:rPr>
              <w:t>内</w:t>
            </w:r>
          </w:p>
          <w:p w:rsidR="006112F7" w:rsidRPr="00D169B4" w:rsidRDefault="006112F7" w:rsidP="00BA043F">
            <w:pPr>
              <w:jc w:val="center"/>
              <w:rPr>
                <w:sz w:val="24"/>
              </w:rPr>
            </w:pPr>
            <w:r w:rsidRPr="00D169B4">
              <w:rPr>
                <w:rFonts w:hint="eastAsia"/>
                <w:sz w:val="24"/>
              </w:rPr>
              <w:t>业</w:t>
            </w:r>
          </w:p>
          <w:p w:rsidR="006112F7" w:rsidRPr="00D169B4" w:rsidRDefault="006112F7" w:rsidP="00BA043F">
            <w:pPr>
              <w:jc w:val="center"/>
              <w:rPr>
                <w:sz w:val="24"/>
              </w:rPr>
            </w:pPr>
            <w:r w:rsidRPr="00D169B4">
              <w:rPr>
                <w:rFonts w:hint="eastAsia"/>
                <w:sz w:val="24"/>
              </w:rPr>
              <w:t>资</w:t>
            </w:r>
          </w:p>
          <w:p w:rsidR="006112F7" w:rsidRPr="00D169B4" w:rsidRDefault="006112F7" w:rsidP="00BA043F">
            <w:pPr>
              <w:jc w:val="center"/>
              <w:rPr>
                <w:sz w:val="24"/>
              </w:rPr>
            </w:pPr>
            <w:r w:rsidRPr="00D169B4">
              <w:rPr>
                <w:rFonts w:hint="eastAsia"/>
                <w:sz w:val="24"/>
              </w:rPr>
              <w:t>料</w:t>
            </w:r>
          </w:p>
          <w:p w:rsidR="006112F7" w:rsidRPr="00D169B4" w:rsidRDefault="006112F7" w:rsidP="00BA043F">
            <w:pPr>
              <w:jc w:val="center"/>
              <w:rPr>
                <w:sz w:val="24"/>
              </w:rPr>
            </w:pPr>
          </w:p>
          <w:p w:rsidR="006112F7" w:rsidRPr="00D169B4" w:rsidRDefault="006112F7" w:rsidP="00BA043F">
            <w:pPr>
              <w:jc w:val="center"/>
              <w:rPr>
                <w:sz w:val="24"/>
              </w:rPr>
            </w:pPr>
            <w:r w:rsidRPr="00D169B4">
              <w:rPr>
                <w:rFonts w:hint="eastAsia"/>
                <w:sz w:val="24"/>
              </w:rPr>
              <w:t>（</w:t>
            </w:r>
            <w:r w:rsidRPr="00D169B4">
              <w:rPr>
                <w:rFonts w:hint="eastAsia"/>
                <w:sz w:val="24"/>
              </w:rPr>
              <w:t>10</w:t>
            </w:r>
            <w:r w:rsidRPr="00D169B4">
              <w:rPr>
                <w:rFonts w:hint="eastAsia"/>
                <w:sz w:val="24"/>
              </w:rPr>
              <w:t>分）</w:t>
            </w:r>
          </w:p>
        </w:tc>
        <w:tc>
          <w:tcPr>
            <w:tcW w:w="2880" w:type="dxa"/>
            <w:gridSpan w:val="2"/>
          </w:tcPr>
          <w:p w:rsidR="006112F7" w:rsidRPr="00D169B4" w:rsidRDefault="006112F7" w:rsidP="00BA043F">
            <w:pPr>
              <w:rPr>
                <w:sz w:val="24"/>
              </w:rPr>
            </w:pPr>
            <w:r w:rsidRPr="00D169B4">
              <w:rPr>
                <w:rFonts w:hint="eastAsia"/>
                <w:sz w:val="24"/>
              </w:rPr>
              <w:t>1</w:t>
            </w:r>
            <w:r w:rsidRPr="00D169B4">
              <w:rPr>
                <w:rFonts w:hint="eastAsia"/>
                <w:sz w:val="24"/>
              </w:rPr>
              <w:t>．制定年度养护计划、月度养护计划及相对应的工作量完成表，报送及时，无漏报、虚报、瞒报，填报准确</w:t>
            </w:r>
          </w:p>
          <w:p w:rsidR="006112F7" w:rsidRPr="00D169B4" w:rsidRDefault="006112F7" w:rsidP="00BA043F">
            <w:pPr>
              <w:rPr>
                <w:sz w:val="24"/>
              </w:rPr>
            </w:pPr>
            <w:r w:rsidRPr="00D169B4">
              <w:rPr>
                <w:rFonts w:hint="eastAsia"/>
                <w:sz w:val="24"/>
              </w:rPr>
              <w:t>2</w:t>
            </w:r>
            <w:r w:rsidRPr="00D169B4">
              <w:rPr>
                <w:rFonts w:hint="eastAsia"/>
                <w:sz w:val="24"/>
              </w:rPr>
              <w:t>．制定道路桥梁日常巡查制度，并严格按照制度巡查到位。</w:t>
            </w:r>
            <w:r w:rsidRPr="00D169B4">
              <w:rPr>
                <w:rFonts w:hint="eastAsia"/>
                <w:sz w:val="24"/>
              </w:rPr>
              <w:t xml:space="preserve"> </w:t>
            </w:r>
          </w:p>
          <w:p w:rsidR="006112F7" w:rsidRPr="00D169B4" w:rsidRDefault="006112F7" w:rsidP="00BA043F">
            <w:pPr>
              <w:rPr>
                <w:sz w:val="24"/>
              </w:rPr>
            </w:pPr>
            <w:r w:rsidRPr="00D169B4">
              <w:rPr>
                <w:rFonts w:hint="eastAsia"/>
                <w:sz w:val="24"/>
              </w:rPr>
              <w:t>3</w:t>
            </w:r>
            <w:r w:rsidRPr="00D169B4">
              <w:rPr>
                <w:rFonts w:hint="eastAsia"/>
                <w:sz w:val="24"/>
              </w:rPr>
              <w:t>．巡视记录、桥梁定期检查、桥史卡等资料装订规范</w:t>
            </w:r>
          </w:p>
          <w:p w:rsidR="006112F7" w:rsidRPr="00D169B4" w:rsidRDefault="006112F7" w:rsidP="00BA043F">
            <w:pPr>
              <w:rPr>
                <w:sz w:val="24"/>
              </w:rPr>
            </w:pPr>
            <w:r w:rsidRPr="00D169B4">
              <w:rPr>
                <w:rFonts w:hint="eastAsia"/>
                <w:sz w:val="24"/>
              </w:rPr>
              <w:t>4.</w:t>
            </w:r>
            <w:r w:rsidRPr="00D169B4">
              <w:rPr>
                <w:rFonts w:hint="eastAsia"/>
                <w:sz w:val="24"/>
              </w:rPr>
              <w:t>及时更新道路桥梁设备量信息</w:t>
            </w:r>
          </w:p>
          <w:p w:rsidR="006112F7" w:rsidRPr="00D169B4" w:rsidRDefault="006112F7" w:rsidP="00BA043F">
            <w:pPr>
              <w:rPr>
                <w:sz w:val="24"/>
              </w:rPr>
            </w:pPr>
            <w:r w:rsidRPr="00D169B4">
              <w:rPr>
                <w:rFonts w:hint="eastAsia"/>
                <w:sz w:val="24"/>
              </w:rPr>
              <w:t>5.</w:t>
            </w:r>
            <w:r w:rsidRPr="00D169B4">
              <w:rPr>
                <w:rFonts w:hint="eastAsia"/>
                <w:sz w:val="24"/>
              </w:rPr>
              <w:t>掘路修复方案、预决算等资料及时上报</w:t>
            </w:r>
          </w:p>
        </w:tc>
        <w:tc>
          <w:tcPr>
            <w:tcW w:w="3960" w:type="dxa"/>
            <w:vAlign w:val="center"/>
          </w:tcPr>
          <w:p w:rsidR="006112F7" w:rsidRPr="00D169B4" w:rsidRDefault="006112F7" w:rsidP="00BA043F">
            <w:pPr>
              <w:rPr>
                <w:sz w:val="24"/>
              </w:rPr>
            </w:pPr>
            <w:r w:rsidRPr="00D169B4">
              <w:rPr>
                <w:rFonts w:hint="eastAsia"/>
                <w:sz w:val="24"/>
              </w:rPr>
              <w:t xml:space="preserve">1. </w:t>
            </w:r>
            <w:r w:rsidRPr="00D169B4">
              <w:rPr>
                <w:rFonts w:hint="eastAsia"/>
                <w:sz w:val="24"/>
              </w:rPr>
              <w:t>计划完成报送不及时，扣</w:t>
            </w:r>
            <w:r w:rsidRPr="00D169B4">
              <w:rPr>
                <w:rFonts w:hint="eastAsia"/>
                <w:sz w:val="24"/>
              </w:rPr>
              <w:t>1</w:t>
            </w:r>
            <w:r w:rsidRPr="00D169B4">
              <w:rPr>
                <w:rFonts w:hint="eastAsia"/>
                <w:sz w:val="24"/>
              </w:rPr>
              <w:t>分</w:t>
            </w:r>
            <w:r w:rsidRPr="00D169B4">
              <w:rPr>
                <w:rFonts w:hint="eastAsia"/>
                <w:sz w:val="24"/>
              </w:rPr>
              <w:t>/</w:t>
            </w:r>
            <w:r w:rsidRPr="00D169B4">
              <w:rPr>
                <w:rFonts w:hint="eastAsia"/>
                <w:sz w:val="24"/>
              </w:rPr>
              <w:t>天，有漏报、虚报等扣</w:t>
            </w:r>
            <w:r w:rsidRPr="00D169B4">
              <w:rPr>
                <w:rFonts w:hint="eastAsia"/>
                <w:sz w:val="24"/>
              </w:rPr>
              <w:t>1</w:t>
            </w:r>
            <w:r w:rsidRPr="00D169B4">
              <w:rPr>
                <w:rFonts w:hint="eastAsia"/>
                <w:sz w:val="24"/>
              </w:rPr>
              <w:t>分</w:t>
            </w:r>
            <w:r w:rsidRPr="00D169B4">
              <w:rPr>
                <w:rFonts w:hint="eastAsia"/>
                <w:sz w:val="24"/>
              </w:rPr>
              <w:t>/</w:t>
            </w:r>
            <w:r w:rsidRPr="00D169B4">
              <w:rPr>
                <w:rFonts w:hint="eastAsia"/>
                <w:sz w:val="24"/>
              </w:rPr>
              <w:t>次；</w:t>
            </w:r>
          </w:p>
          <w:p w:rsidR="006112F7" w:rsidRPr="00D169B4" w:rsidRDefault="006112F7" w:rsidP="00BA043F">
            <w:pPr>
              <w:rPr>
                <w:sz w:val="24"/>
              </w:rPr>
            </w:pPr>
            <w:r w:rsidRPr="00D169B4">
              <w:rPr>
                <w:rFonts w:hint="eastAsia"/>
                <w:sz w:val="24"/>
              </w:rPr>
              <w:t>2</w:t>
            </w:r>
            <w:r w:rsidRPr="00D169B4">
              <w:rPr>
                <w:rFonts w:hint="eastAsia"/>
                <w:sz w:val="24"/>
              </w:rPr>
              <w:t>．巡视记录不完整、不符合格式扣</w:t>
            </w:r>
            <w:r w:rsidRPr="00D169B4">
              <w:rPr>
                <w:rFonts w:hint="eastAsia"/>
                <w:sz w:val="24"/>
              </w:rPr>
              <w:t>1</w:t>
            </w:r>
            <w:r w:rsidRPr="00D169B4">
              <w:rPr>
                <w:rFonts w:hint="eastAsia"/>
                <w:sz w:val="24"/>
              </w:rPr>
              <w:t>分</w:t>
            </w:r>
            <w:r w:rsidRPr="00D169B4">
              <w:rPr>
                <w:rFonts w:hint="eastAsia"/>
                <w:sz w:val="24"/>
              </w:rPr>
              <w:t>/</w:t>
            </w:r>
            <w:r w:rsidRPr="00D169B4">
              <w:rPr>
                <w:rFonts w:hint="eastAsia"/>
                <w:sz w:val="24"/>
              </w:rPr>
              <w:t>处；</w:t>
            </w:r>
          </w:p>
          <w:p w:rsidR="006112F7" w:rsidRPr="00D169B4" w:rsidRDefault="006112F7" w:rsidP="00BA043F">
            <w:pPr>
              <w:rPr>
                <w:sz w:val="24"/>
              </w:rPr>
            </w:pPr>
            <w:r w:rsidRPr="00D169B4">
              <w:rPr>
                <w:rFonts w:hint="eastAsia"/>
                <w:sz w:val="24"/>
              </w:rPr>
              <w:t>3.</w:t>
            </w:r>
            <w:r w:rsidRPr="00D169B4">
              <w:rPr>
                <w:rFonts w:hint="eastAsia"/>
                <w:sz w:val="24"/>
              </w:rPr>
              <w:t>各类资料装订不规范</w:t>
            </w:r>
            <w:r w:rsidRPr="00D169B4">
              <w:rPr>
                <w:rFonts w:hint="eastAsia"/>
                <w:sz w:val="24"/>
              </w:rPr>
              <w:t>1</w:t>
            </w:r>
            <w:r w:rsidRPr="00D169B4">
              <w:rPr>
                <w:rFonts w:hint="eastAsia"/>
                <w:sz w:val="24"/>
              </w:rPr>
              <w:t>分</w:t>
            </w:r>
            <w:r w:rsidRPr="00D169B4">
              <w:rPr>
                <w:rFonts w:hint="eastAsia"/>
                <w:sz w:val="24"/>
              </w:rPr>
              <w:t>/</w:t>
            </w:r>
            <w:r w:rsidRPr="00D169B4">
              <w:rPr>
                <w:rFonts w:hint="eastAsia"/>
                <w:sz w:val="24"/>
              </w:rPr>
              <w:t>份。</w:t>
            </w:r>
          </w:p>
          <w:p w:rsidR="006112F7" w:rsidRPr="00D169B4" w:rsidRDefault="006112F7" w:rsidP="00BA043F">
            <w:pPr>
              <w:rPr>
                <w:sz w:val="24"/>
              </w:rPr>
            </w:pPr>
            <w:r w:rsidRPr="00D169B4">
              <w:rPr>
                <w:rFonts w:hint="eastAsia"/>
                <w:sz w:val="24"/>
              </w:rPr>
              <w:t>4.</w:t>
            </w:r>
            <w:r w:rsidRPr="00D169B4">
              <w:rPr>
                <w:rFonts w:hint="eastAsia"/>
                <w:sz w:val="24"/>
              </w:rPr>
              <w:t>不及时更新的扣</w:t>
            </w:r>
            <w:r w:rsidRPr="00D169B4">
              <w:rPr>
                <w:rFonts w:hint="eastAsia"/>
                <w:sz w:val="24"/>
              </w:rPr>
              <w:t>1</w:t>
            </w:r>
            <w:r w:rsidRPr="00D169B4">
              <w:rPr>
                <w:rFonts w:hint="eastAsia"/>
                <w:sz w:val="24"/>
              </w:rPr>
              <w:t>分</w:t>
            </w:r>
            <w:r w:rsidRPr="00D169B4">
              <w:rPr>
                <w:rFonts w:hint="eastAsia"/>
                <w:sz w:val="24"/>
              </w:rPr>
              <w:t>/</w:t>
            </w:r>
            <w:r w:rsidRPr="00D169B4">
              <w:rPr>
                <w:rFonts w:hint="eastAsia"/>
                <w:sz w:val="24"/>
              </w:rPr>
              <w:t>处</w:t>
            </w:r>
          </w:p>
          <w:p w:rsidR="006112F7" w:rsidRPr="00D169B4" w:rsidRDefault="006112F7" w:rsidP="00BA043F">
            <w:pPr>
              <w:rPr>
                <w:sz w:val="24"/>
              </w:rPr>
            </w:pPr>
            <w:r w:rsidRPr="00D169B4">
              <w:rPr>
                <w:rFonts w:hint="eastAsia"/>
                <w:sz w:val="24"/>
              </w:rPr>
              <w:t>5</w:t>
            </w:r>
            <w:r w:rsidRPr="00D169B4">
              <w:rPr>
                <w:rFonts w:hint="eastAsia"/>
                <w:sz w:val="24"/>
              </w:rPr>
              <w:t>．报送不及时，扣</w:t>
            </w:r>
            <w:r w:rsidRPr="00D169B4">
              <w:rPr>
                <w:rFonts w:hint="eastAsia"/>
                <w:sz w:val="24"/>
              </w:rPr>
              <w:t>1</w:t>
            </w:r>
            <w:r w:rsidRPr="00D169B4">
              <w:rPr>
                <w:rFonts w:hint="eastAsia"/>
                <w:sz w:val="24"/>
              </w:rPr>
              <w:t>分</w:t>
            </w:r>
            <w:r w:rsidRPr="00D169B4">
              <w:rPr>
                <w:rFonts w:hint="eastAsia"/>
                <w:sz w:val="24"/>
              </w:rPr>
              <w:t>/</w:t>
            </w:r>
            <w:r w:rsidRPr="00D169B4">
              <w:rPr>
                <w:rFonts w:hint="eastAsia"/>
                <w:sz w:val="24"/>
              </w:rPr>
              <w:t>天</w:t>
            </w:r>
          </w:p>
        </w:tc>
        <w:tc>
          <w:tcPr>
            <w:tcW w:w="1080" w:type="dxa"/>
            <w:vAlign w:val="center"/>
          </w:tcPr>
          <w:p w:rsidR="006112F7" w:rsidRPr="00D169B4" w:rsidRDefault="006112F7" w:rsidP="00BA043F">
            <w:pPr>
              <w:jc w:val="center"/>
              <w:rPr>
                <w:sz w:val="24"/>
              </w:rPr>
            </w:pPr>
            <w:r w:rsidRPr="00D169B4">
              <w:rPr>
                <w:rFonts w:hint="eastAsia"/>
                <w:sz w:val="24"/>
              </w:rPr>
              <w:t>10</w:t>
            </w:r>
            <w:r w:rsidRPr="00D169B4">
              <w:rPr>
                <w:rFonts w:hint="eastAsia"/>
                <w:sz w:val="24"/>
              </w:rPr>
              <w:t>分</w:t>
            </w:r>
          </w:p>
          <w:p w:rsidR="006112F7" w:rsidRPr="00D169B4" w:rsidRDefault="006112F7" w:rsidP="00BA043F">
            <w:pPr>
              <w:jc w:val="center"/>
              <w:rPr>
                <w:sz w:val="24"/>
              </w:rPr>
            </w:pPr>
          </w:p>
        </w:tc>
        <w:tc>
          <w:tcPr>
            <w:tcW w:w="720" w:type="dxa"/>
          </w:tcPr>
          <w:p w:rsidR="006112F7" w:rsidRPr="00D169B4" w:rsidRDefault="006112F7" w:rsidP="00BA043F">
            <w:pPr>
              <w:jc w:val="center"/>
              <w:rPr>
                <w:sz w:val="24"/>
              </w:rPr>
            </w:pPr>
          </w:p>
        </w:tc>
      </w:tr>
      <w:tr w:rsidR="006112F7" w:rsidRPr="00D169B4" w:rsidTr="00BA043F">
        <w:trPr>
          <w:trHeight w:val="1548"/>
        </w:trPr>
        <w:tc>
          <w:tcPr>
            <w:tcW w:w="900" w:type="dxa"/>
          </w:tcPr>
          <w:p w:rsidR="006112F7" w:rsidRPr="00D169B4" w:rsidRDefault="006112F7" w:rsidP="00BA043F">
            <w:pPr>
              <w:jc w:val="center"/>
              <w:rPr>
                <w:sz w:val="24"/>
              </w:rPr>
            </w:pPr>
            <w:r w:rsidRPr="00D169B4">
              <w:rPr>
                <w:rFonts w:hint="eastAsia"/>
                <w:sz w:val="24"/>
              </w:rPr>
              <w:t>突</w:t>
            </w:r>
          </w:p>
          <w:p w:rsidR="006112F7" w:rsidRPr="00D169B4" w:rsidRDefault="006112F7" w:rsidP="00BA043F">
            <w:pPr>
              <w:jc w:val="center"/>
              <w:rPr>
                <w:sz w:val="24"/>
              </w:rPr>
            </w:pPr>
            <w:r w:rsidRPr="00D169B4">
              <w:rPr>
                <w:rFonts w:hint="eastAsia"/>
                <w:sz w:val="24"/>
              </w:rPr>
              <w:t>发</w:t>
            </w:r>
          </w:p>
          <w:p w:rsidR="006112F7" w:rsidRPr="00D169B4" w:rsidRDefault="006112F7" w:rsidP="00BA043F">
            <w:pPr>
              <w:jc w:val="center"/>
              <w:rPr>
                <w:sz w:val="24"/>
              </w:rPr>
            </w:pPr>
            <w:r w:rsidRPr="00D169B4">
              <w:rPr>
                <w:rFonts w:hint="eastAsia"/>
                <w:sz w:val="24"/>
              </w:rPr>
              <w:t>事</w:t>
            </w:r>
          </w:p>
          <w:p w:rsidR="006112F7" w:rsidRPr="00D169B4" w:rsidRDefault="006112F7" w:rsidP="00BA043F">
            <w:pPr>
              <w:jc w:val="center"/>
              <w:rPr>
                <w:sz w:val="24"/>
              </w:rPr>
            </w:pPr>
            <w:r w:rsidRPr="00D169B4">
              <w:rPr>
                <w:rFonts w:hint="eastAsia"/>
                <w:sz w:val="24"/>
              </w:rPr>
              <w:t>件</w:t>
            </w:r>
          </w:p>
          <w:p w:rsidR="006112F7" w:rsidRPr="00D169B4" w:rsidRDefault="006112F7" w:rsidP="00BA043F">
            <w:pPr>
              <w:jc w:val="center"/>
              <w:rPr>
                <w:sz w:val="24"/>
              </w:rPr>
            </w:pPr>
            <w:r w:rsidRPr="00D169B4">
              <w:rPr>
                <w:rFonts w:hint="eastAsia"/>
                <w:sz w:val="24"/>
              </w:rPr>
              <w:t>处</w:t>
            </w:r>
          </w:p>
          <w:p w:rsidR="006112F7" w:rsidRPr="00D169B4" w:rsidRDefault="006112F7" w:rsidP="00BA043F">
            <w:pPr>
              <w:jc w:val="center"/>
              <w:rPr>
                <w:sz w:val="24"/>
              </w:rPr>
            </w:pPr>
            <w:r w:rsidRPr="00D169B4">
              <w:rPr>
                <w:rFonts w:hint="eastAsia"/>
                <w:sz w:val="24"/>
              </w:rPr>
              <w:t>置</w:t>
            </w:r>
          </w:p>
          <w:p w:rsidR="006112F7" w:rsidRPr="00D169B4" w:rsidRDefault="006112F7" w:rsidP="00BA043F">
            <w:pPr>
              <w:jc w:val="center"/>
              <w:rPr>
                <w:sz w:val="24"/>
              </w:rPr>
            </w:pPr>
            <w:r w:rsidRPr="00D169B4">
              <w:rPr>
                <w:rFonts w:hint="eastAsia"/>
                <w:sz w:val="24"/>
              </w:rPr>
              <w:t>（</w:t>
            </w:r>
            <w:r w:rsidRPr="00D169B4">
              <w:rPr>
                <w:rFonts w:hint="eastAsia"/>
                <w:sz w:val="24"/>
              </w:rPr>
              <w:t>6</w:t>
            </w:r>
            <w:r w:rsidRPr="00D169B4">
              <w:rPr>
                <w:rFonts w:hint="eastAsia"/>
                <w:sz w:val="24"/>
              </w:rPr>
              <w:t>分）</w:t>
            </w:r>
          </w:p>
        </w:tc>
        <w:tc>
          <w:tcPr>
            <w:tcW w:w="2880" w:type="dxa"/>
            <w:gridSpan w:val="2"/>
          </w:tcPr>
          <w:p w:rsidR="006112F7" w:rsidRPr="00D169B4" w:rsidRDefault="006112F7" w:rsidP="00BA043F">
            <w:pPr>
              <w:rPr>
                <w:sz w:val="24"/>
              </w:rPr>
            </w:pPr>
          </w:p>
          <w:p w:rsidR="006112F7" w:rsidRPr="00D169B4" w:rsidRDefault="006112F7" w:rsidP="00BA043F">
            <w:pPr>
              <w:rPr>
                <w:sz w:val="24"/>
              </w:rPr>
            </w:pPr>
            <w:r w:rsidRPr="00D169B4">
              <w:rPr>
                <w:rFonts w:hint="eastAsia"/>
                <w:sz w:val="24"/>
              </w:rPr>
              <w:t>1.</w:t>
            </w:r>
            <w:r w:rsidRPr="00D169B4">
              <w:rPr>
                <w:rFonts w:hint="eastAsia"/>
                <w:sz w:val="24"/>
              </w:rPr>
              <w:t>各类突发事件处置及时：防汛防台防冻、网格化单子、“</w:t>
            </w:r>
            <w:r w:rsidRPr="00D169B4">
              <w:rPr>
                <w:rFonts w:hint="eastAsia"/>
                <w:sz w:val="24"/>
              </w:rPr>
              <w:t>12319</w:t>
            </w:r>
            <w:r w:rsidRPr="00D169B4">
              <w:rPr>
                <w:rFonts w:hint="eastAsia"/>
                <w:sz w:val="24"/>
              </w:rPr>
              <w:t>”及其他来电来信等</w:t>
            </w:r>
          </w:p>
          <w:p w:rsidR="006112F7" w:rsidRPr="00D169B4" w:rsidRDefault="006112F7" w:rsidP="00BA043F">
            <w:pPr>
              <w:rPr>
                <w:sz w:val="24"/>
              </w:rPr>
            </w:pPr>
            <w:r w:rsidRPr="00D169B4">
              <w:rPr>
                <w:rFonts w:hint="eastAsia"/>
                <w:sz w:val="24"/>
              </w:rPr>
              <w:t>2</w:t>
            </w:r>
            <w:r w:rsidRPr="00D169B4">
              <w:rPr>
                <w:rFonts w:hint="eastAsia"/>
                <w:sz w:val="24"/>
              </w:rPr>
              <w:t>．应急仓库内物资配置齐全，摆放整齐，并建立台帐。</w:t>
            </w:r>
          </w:p>
          <w:p w:rsidR="006112F7" w:rsidRPr="00D169B4" w:rsidRDefault="006112F7" w:rsidP="00BA043F">
            <w:pPr>
              <w:rPr>
                <w:sz w:val="24"/>
              </w:rPr>
            </w:pPr>
            <w:r w:rsidRPr="00D169B4">
              <w:rPr>
                <w:rFonts w:hint="eastAsia"/>
                <w:sz w:val="24"/>
              </w:rPr>
              <w:t>3.</w:t>
            </w:r>
            <w:r w:rsidRPr="00D169B4">
              <w:rPr>
                <w:rFonts w:hint="eastAsia"/>
                <w:sz w:val="24"/>
              </w:rPr>
              <w:t>每月网格化案件不得超过</w:t>
            </w:r>
            <w:r w:rsidRPr="00D169B4">
              <w:rPr>
                <w:rFonts w:hint="eastAsia"/>
                <w:sz w:val="24"/>
              </w:rPr>
              <w:t>10</w:t>
            </w:r>
            <w:r w:rsidRPr="00D169B4">
              <w:rPr>
                <w:rFonts w:hint="eastAsia"/>
                <w:sz w:val="24"/>
              </w:rPr>
              <w:t>件</w:t>
            </w:r>
          </w:p>
          <w:p w:rsidR="006112F7" w:rsidRPr="00D169B4" w:rsidRDefault="006112F7" w:rsidP="00BA043F">
            <w:pPr>
              <w:rPr>
                <w:sz w:val="24"/>
              </w:rPr>
            </w:pPr>
            <w:r w:rsidRPr="00D169B4">
              <w:rPr>
                <w:rFonts w:hint="eastAsia"/>
                <w:sz w:val="24"/>
              </w:rPr>
              <w:lastRenderedPageBreak/>
              <w:t>4.</w:t>
            </w:r>
            <w:r w:rsidRPr="00D169B4">
              <w:rPr>
                <w:rFonts w:hint="eastAsia"/>
                <w:sz w:val="24"/>
              </w:rPr>
              <w:t>淀山湖大道西大盈港桥不得有网格化案件</w:t>
            </w:r>
          </w:p>
          <w:p w:rsidR="006112F7" w:rsidRPr="00D169B4" w:rsidRDefault="006112F7" w:rsidP="00BA043F">
            <w:pPr>
              <w:rPr>
                <w:sz w:val="24"/>
              </w:rPr>
            </w:pPr>
            <w:r w:rsidRPr="00D169B4">
              <w:rPr>
                <w:rFonts w:hint="eastAsia"/>
                <w:sz w:val="24"/>
              </w:rPr>
              <w:t xml:space="preserve"> </w:t>
            </w:r>
          </w:p>
        </w:tc>
        <w:tc>
          <w:tcPr>
            <w:tcW w:w="3960" w:type="dxa"/>
          </w:tcPr>
          <w:p w:rsidR="006112F7" w:rsidRPr="00D169B4" w:rsidRDefault="006112F7" w:rsidP="00BA043F">
            <w:pPr>
              <w:rPr>
                <w:sz w:val="24"/>
              </w:rPr>
            </w:pPr>
          </w:p>
          <w:p w:rsidR="006112F7" w:rsidRPr="00D169B4" w:rsidRDefault="006112F7" w:rsidP="00BA043F">
            <w:pPr>
              <w:rPr>
                <w:sz w:val="24"/>
              </w:rPr>
            </w:pPr>
          </w:p>
          <w:p w:rsidR="006112F7" w:rsidRPr="00D169B4" w:rsidRDefault="006112F7" w:rsidP="00BA043F">
            <w:pPr>
              <w:rPr>
                <w:sz w:val="24"/>
              </w:rPr>
            </w:pPr>
          </w:p>
          <w:p w:rsidR="006112F7" w:rsidRPr="00D169B4" w:rsidRDefault="006112F7" w:rsidP="00BA043F">
            <w:pPr>
              <w:rPr>
                <w:sz w:val="24"/>
              </w:rPr>
            </w:pPr>
            <w:r w:rsidRPr="00D169B4">
              <w:rPr>
                <w:rFonts w:hint="eastAsia"/>
                <w:sz w:val="24"/>
              </w:rPr>
              <w:t>1.</w:t>
            </w:r>
            <w:r w:rsidRPr="00D169B4">
              <w:rPr>
                <w:rFonts w:hint="eastAsia"/>
                <w:sz w:val="24"/>
              </w:rPr>
              <w:t>不在规定时限内处理扣</w:t>
            </w:r>
            <w:r w:rsidRPr="00D169B4">
              <w:rPr>
                <w:rFonts w:hint="eastAsia"/>
                <w:sz w:val="24"/>
              </w:rPr>
              <w:t>1</w:t>
            </w:r>
            <w:r w:rsidRPr="00D169B4">
              <w:rPr>
                <w:rFonts w:hint="eastAsia"/>
                <w:sz w:val="24"/>
              </w:rPr>
              <w:t>分</w:t>
            </w:r>
            <w:r w:rsidRPr="00D169B4">
              <w:rPr>
                <w:rFonts w:hint="eastAsia"/>
                <w:sz w:val="24"/>
              </w:rPr>
              <w:t>/</w:t>
            </w:r>
            <w:r w:rsidRPr="00D169B4">
              <w:rPr>
                <w:rFonts w:hint="eastAsia"/>
                <w:sz w:val="24"/>
              </w:rPr>
              <w:t>份。</w:t>
            </w:r>
          </w:p>
          <w:p w:rsidR="006112F7" w:rsidRPr="00D169B4" w:rsidRDefault="006112F7" w:rsidP="00BA043F">
            <w:pPr>
              <w:rPr>
                <w:sz w:val="24"/>
              </w:rPr>
            </w:pPr>
            <w:r w:rsidRPr="00D169B4">
              <w:rPr>
                <w:rFonts w:hint="eastAsia"/>
                <w:sz w:val="24"/>
              </w:rPr>
              <w:t>2.</w:t>
            </w:r>
            <w:r w:rsidRPr="00D169B4">
              <w:rPr>
                <w:rFonts w:hint="eastAsia"/>
                <w:sz w:val="24"/>
              </w:rPr>
              <w:t>有一项不合格扣</w:t>
            </w:r>
            <w:r w:rsidRPr="00D169B4">
              <w:rPr>
                <w:rFonts w:hint="eastAsia"/>
                <w:sz w:val="24"/>
              </w:rPr>
              <w:t>1</w:t>
            </w:r>
            <w:r w:rsidRPr="00D169B4">
              <w:rPr>
                <w:rFonts w:hint="eastAsia"/>
                <w:sz w:val="24"/>
              </w:rPr>
              <w:t>分</w:t>
            </w:r>
            <w:r w:rsidRPr="00D169B4">
              <w:rPr>
                <w:rFonts w:hint="eastAsia"/>
                <w:sz w:val="24"/>
              </w:rPr>
              <w:t xml:space="preserve"> </w:t>
            </w:r>
          </w:p>
          <w:p w:rsidR="006112F7" w:rsidRPr="00D169B4" w:rsidRDefault="006112F7" w:rsidP="00BA043F">
            <w:pPr>
              <w:rPr>
                <w:sz w:val="24"/>
              </w:rPr>
            </w:pPr>
            <w:r w:rsidRPr="00D169B4">
              <w:rPr>
                <w:rFonts w:hint="eastAsia"/>
                <w:sz w:val="24"/>
              </w:rPr>
              <w:t>3.</w:t>
            </w:r>
            <w:r w:rsidRPr="00D169B4">
              <w:rPr>
                <w:rFonts w:hint="eastAsia"/>
                <w:sz w:val="24"/>
              </w:rPr>
              <w:t>每超五件扣</w:t>
            </w:r>
            <w:r w:rsidRPr="00D169B4">
              <w:rPr>
                <w:rFonts w:hint="eastAsia"/>
                <w:sz w:val="24"/>
              </w:rPr>
              <w:t>1</w:t>
            </w:r>
            <w:r w:rsidRPr="00D169B4">
              <w:rPr>
                <w:rFonts w:hint="eastAsia"/>
                <w:sz w:val="24"/>
              </w:rPr>
              <w:t>分，扣完为止。</w:t>
            </w:r>
          </w:p>
          <w:p w:rsidR="006112F7" w:rsidRPr="00D169B4" w:rsidRDefault="006112F7" w:rsidP="00BA043F">
            <w:pPr>
              <w:rPr>
                <w:sz w:val="24"/>
              </w:rPr>
            </w:pPr>
            <w:r w:rsidRPr="00D169B4">
              <w:rPr>
                <w:rFonts w:hint="eastAsia"/>
                <w:sz w:val="24"/>
              </w:rPr>
              <w:t>4.</w:t>
            </w:r>
            <w:r w:rsidRPr="00D169B4">
              <w:rPr>
                <w:rFonts w:hint="eastAsia"/>
                <w:sz w:val="24"/>
              </w:rPr>
              <w:t>有一件扣一分，扣完为止。</w:t>
            </w:r>
          </w:p>
        </w:tc>
        <w:tc>
          <w:tcPr>
            <w:tcW w:w="1080" w:type="dxa"/>
            <w:vAlign w:val="center"/>
          </w:tcPr>
          <w:p w:rsidR="006112F7" w:rsidRPr="00D169B4" w:rsidRDefault="006112F7" w:rsidP="00BA043F">
            <w:pPr>
              <w:jc w:val="center"/>
              <w:rPr>
                <w:sz w:val="24"/>
              </w:rPr>
            </w:pPr>
          </w:p>
          <w:p w:rsidR="006112F7" w:rsidRPr="00D169B4" w:rsidRDefault="006112F7" w:rsidP="00BA043F">
            <w:pPr>
              <w:jc w:val="center"/>
              <w:rPr>
                <w:sz w:val="24"/>
              </w:rPr>
            </w:pPr>
          </w:p>
          <w:p w:rsidR="006112F7" w:rsidRPr="00D169B4" w:rsidRDefault="006112F7" w:rsidP="00BA043F">
            <w:pPr>
              <w:jc w:val="center"/>
              <w:rPr>
                <w:sz w:val="24"/>
              </w:rPr>
            </w:pPr>
            <w:r w:rsidRPr="00D169B4">
              <w:rPr>
                <w:rFonts w:hint="eastAsia"/>
                <w:sz w:val="24"/>
              </w:rPr>
              <w:t>6</w:t>
            </w:r>
            <w:r w:rsidRPr="00D169B4">
              <w:rPr>
                <w:rFonts w:hint="eastAsia"/>
                <w:sz w:val="24"/>
              </w:rPr>
              <w:t>分</w:t>
            </w:r>
          </w:p>
        </w:tc>
        <w:tc>
          <w:tcPr>
            <w:tcW w:w="720" w:type="dxa"/>
          </w:tcPr>
          <w:p w:rsidR="006112F7" w:rsidRPr="00D169B4" w:rsidRDefault="006112F7" w:rsidP="00BA043F">
            <w:pPr>
              <w:jc w:val="center"/>
              <w:rPr>
                <w:sz w:val="24"/>
              </w:rPr>
            </w:pPr>
          </w:p>
        </w:tc>
      </w:tr>
    </w:tbl>
    <w:p w:rsidR="006112F7" w:rsidRPr="00D169B4" w:rsidRDefault="006112F7" w:rsidP="006112F7">
      <w:pPr>
        <w:rPr>
          <w:sz w:val="24"/>
        </w:rPr>
      </w:pPr>
    </w:p>
    <w:p w:rsidR="006112F7" w:rsidRPr="00D169B4" w:rsidRDefault="006112F7" w:rsidP="006112F7">
      <w:pPr>
        <w:spacing w:line="360" w:lineRule="auto"/>
        <w:ind w:firstLineChars="200" w:firstLine="560"/>
        <w:rPr>
          <w:rFonts w:ascii="宋体" w:hAnsi="宋体"/>
          <w:sz w:val="28"/>
          <w:szCs w:val="28"/>
        </w:rPr>
      </w:pPr>
    </w:p>
    <w:p w:rsidR="006112F7" w:rsidRPr="00D169B4" w:rsidRDefault="006112F7" w:rsidP="006112F7">
      <w:pPr>
        <w:spacing w:line="360" w:lineRule="auto"/>
        <w:ind w:firstLineChars="200" w:firstLine="560"/>
        <w:rPr>
          <w:rFonts w:ascii="宋体" w:hAnsi="宋体"/>
          <w:sz w:val="28"/>
          <w:szCs w:val="28"/>
        </w:rPr>
      </w:pPr>
      <w:r w:rsidRPr="00D169B4">
        <w:rPr>
          <w:rFonts w:ascii="宋体" w:hAnsi="宋体" w:hint="eastAsia"/>
          <w:b/>
          <w:sz w:val="28"/>
          <w:szCs w:val="28"/>
        </w:rPr>
        <w:t>第九条</w:t>
      </w:r>
      <w:r w:rsidRPr="00D169B4">
        <w:rPr>
          <w:rFonts w:ascii="宋体" w:hAnsi="宋体" w:hint="eastAsia"/>
          <w:sz w:val="28"/>
          <w:szCs w:val="28"/>
        </w:rPr>
        <w:t xml:space="preserve">  </w:t>
      </w:r>
      <w:r w:rsidRPr="00D169B4">
        <w:rPr>
          <w:rFonts w:ascii="宋体" w:hAnsi="宋体" w:hint="eastAsia"/>
          <w:sz w:val="28"/>
          <w:szCs w:val="28"/>
        </w:rPr>
        <w:t>养护经费管理</w:t>
      </w:r>
    </w:p>
    <w:p w:rsidR="006112F7" w:rsidRPr="00D169B4" w:rsidRDefault="006112F7" w:rsidP="006112F7">
      <w:pPr>
        <w:spacing w:line="360" w:lineRule="auto"/>
        <w:ind w:firstLineChars="200" w:firstLine="440"/>
      </w:pPr>
      <w:r w:rsidRPr="00D169B4">
        <w:rPr>
          <w:rFonts w:hint="eastAsia"/>
          <w:szCs w:val="21"/>
        </w:rPr>
        <w:t>年度养护经费总价扣除专项养护经费（</w:t>
      </w:r>
      <w:r w:rsidRPr="00D169B4">
        <w:rPr>
          <w:rFonts w:hint="eastAsia"/>
        </w:rPr>
        <w:t>二类）</w:t>
      </w:r>
      <w:r w:rsidRPr="00D169B4">
        <w:rPr>
          <w:rFonts w:hint="eastAsia"/>
          <w:szCs w:val="21"/>
        </w:rPr>
        <w:t>后计报本项目的日常养护经费（</w:t>
      </w:r>
      <w:r w:rsidRPr="00D169B4">
        <w:rPr>
          <w:rFonts w:hint="eastAsia"/>
        </w:rPr>
        <w:t>一类项目</w:t>
      </w:r>
      <w:r w:rsidRPr="00D169B4">
        <w:rPr>
          <w:rFonts w:hint="eastAsia"/>
          <w:szCs w:val="21"/>
        </w:rPr>
        <w:t>）</w:t>
      </w:r>
      <w:r w:rsidRPr="00D169B4">
        <w:rPr>
          <w:rFonts w:hint="eastAsia"/>
        </w:rPr>
        <w:t>。</w:t>
      </w:r>
      <w:r w:rsidRPr="00D169B4">
        <w:rPr>
          <w:rFonts w:ascii="宋体" w:hAnsi="宋体" w:hint="eastAsia"/>
          <w:spacing w:val="-4"/>
          <w:szCs w:val="21"/>
        </w:rPr>
        <w:t>其中</w:t>
      </w:r>
      <w:r w:rsidRPr="00D169B4">
        <w:rPr>
          <w:rFonts w:hint="eastAsia"/>
          <w:szCs w:val="21"/>
        </w:rPr>
        <w:t>日常养护经费（一类项目）</w:t>
      </w:r>
      <w:r w:rsidRPr="00D169B4">
        <w:t>由承包商</w:t>
      </w:r>
      <w:r w:rsidRPr="00D169B4">
        <w:rPr>
          <w:rFonts w:hint="eastAsia"/>
        </w:rPr>
        <w:t>固定包干。</w:t>
      </w:r>
    </w:p>
    <w:p w:rsidR="006112F7" w:rsidRPr="00D169B4" w:rsidRDefault="006112F7" w:rsidP="006112F7">
      <w:pPr>
        <w:spacing w:line="360" w:lineRule="auto"/>
        <w:ind w:firstLineChars="200" w:firstLine="440"/>
        <w:rPr>
          <w:rFonts w:hAnsi="宋体"/>
          <w:szCs w:val="21"/>
        </w:rPr>
      </w:pPr>
      <w:r w:rsidRPr="00D169B4">
        <w:rPr>
          <w:rFonts w:hint="eastAsia"/>
          <w:szCs w:val="21"/>
        </w:rPr>
        <w:t>日常养护经费（一类项目）</w:t>
      </w:r>
      <w:r w:rsidRPr="00D169B4">
        <w:rPr>
          <w:rFonts w:hAnsi="宋体" w:hint="eastAsia"/>
          <w:szCs w:val="21"/>
        </w:rPr>
        <w:t>日常养护经费按季度支付，支付时间分别为每年的</w:t>
      </w:r>
      <w:r w:rsidRPr="00D169B4">
        <w:rPr>
          <w:szCs w:val="21"/>
        </w:rPr>
        <w:t>2</w:t>
      </w:r>
      <w:r w:rsidRPr="00D169B4">
        <w:rPr>
          <w:rFonts w:hAnsi="宋体" w:hint="eastAsia"/>
          <w:szCs w:val="21"/>
        </w:rPr>
        <w:t>月、</w:t>
      </w:r>
      <w:r w:rsidRPr="00D169B4">
        <w:rPr>
          <w:szCs w:val="21"/>
        </w:rPr>
        <w:t>5</w:t>
      </w:r>
      <w:r w:rsidRPr="00D169B4">
        <w:rPr>
          <w:rFonts w:hAnsi="宋体" w:hint="eastAsia"/>
          <w:szCs w:val="21"/>
        </w:rPr>
        <w:t>月、</w:t>
      </w:r>
      <w:r w:rsidRPr="00D169B4">
        <w:rPr>
          <w:szCs w:val="21"/>
        </w:rPr>
        <w:t>8</w:t>
      </w:r>
      <w:r w:rsidRPr="00D169B4">
        <w:rPr>
          <w:rFonts w:hAnsi="宋体" w:hint="eastAsia"/>
          <w:szCs w:val="21"/>
        </w:rPr>
        <w:t>月和</w:t>
      </w:r>
      <w:r w:rsidRPr="00D169B4">
        <w:rPr>
          <w:szCs w:val="21"/>
        </w:rPr>
        <w:t>11</w:t>
      </w:r>
      <w:r w:rsidRPr="00D169B4">
        <w:rPr>
          <w:rFonts w:hAnsi="宋体" w:hint="eastAsia"/>
          <w:szCs w:val="21"/>
        </w:rPr>
        <w:t>月份。其中第一季度支付</w:t>
      </w:r>
      <w:r w:rsidRPr="00D169B4">
        <w:rPr>
          <w:szCs w:val="21"/>
          <w:u w:val="single"/>
        </w:rPr>
        <w:t xml:space="preserve"> </w:t>
      </w:r>
      <w:r w:rsidRPr="00D169B4">
        <w:rPr>
          <w:rFonts w:hint="eastAsia"/>
          <w:szCs w:val="21"/>
          <w:u w:val="single"/>
        </w:rPr>
        <w:t>40</w:t>
      </w:r>
      <w:r w:rsidRPr="00D169B4">
        <w:rPr>
          <w:szCs w:val="21"/>
          <w:u w:val="single"/>
        </w:rPr>
        <w:t xml:space="preserve"> </w:t>
      </w:r>
      <w:r w:rsidRPr="00D169B4">
        <w:rPr>
          <w:rFonts w:hAnsi="宋体" w:hint="eastAsia"/>
          <w:szCs w:val="21"/>
        </w:rPr>
        <w:t>％，第二季度支付</w:t>
      </w:r>
      <w:r w:rsidRPr="00D169B4">
        <w:rPr>
          <w:rFonts w:hint="eastAsia"/>
          <w:szCs w:val="21"/>
          <w:u w:val="single"/>
        </w:rPr>
        <w:t>30</w:t>
      </w:r>
      <w:r w:rsidRPr="00D169B4">
        <w:rPr>
          <w:szCs w:val="21"/>
          <w:u w:val="single"/>
        </w:rPr>
        <w:t xml:space="preserve"> </w:t>
      </w:r>
      <w:r w:rsidRPr="00D169B4">
        <w:rPr>
          <w:rFonts w:hAnsi="宋体" w:hint="eastAsia"/>
          <w:szCs w:val="21"/>
        </w:rPr>
        <w:t>％，第三季度支付</w:t>
      </w:r>
      <w:r w:rsidRPr="00D169B4">
        <w:rPr>
          <w:rFonts w:hAnsi="宋体" w:hint="eastAsia"/>
          <w:szCs w:val="21"/>
        </w:rPr>
        <w:t>20</w:t>
      </w:r>
      <w:r w:rsidRPr="00D169B4">
        <w:rPr>
          <w:szCs w:val="21"/>
          <w:u w:val="single"/>
        </w:rPr>
        <w:t xml:space="preserve">  </w:t>
      </w:r>
      <w:r w:rsidRPr="00D169B4">
        <w:rPr>
          <w:rFonts w:hAnsi="宋体" w:hint="eastAsia"/>
          <w:szCs w:val="21"/>
        </w:rPr>
        <w:t>％，第四季度支付余额。</w:t>
      </w:r>
    </w:p>
    <w:p w:rsidR="006112F7" w:rsidRPr="00D169B4" w:rsidRDefault="006112F7" w:rsidP="006112F7">
      <w:pPr>
        <w:spacing w:line="360" w:lineRule="auto"/>
        <w:ind w:firstLineChars="200" w:firstLine="440"/>
        <w:rPr>
          <w:rFonts w:ascii="宋体" w:hAnsi="宋体"/>
        </w:rPr>
      </w:pPr>
      <w:r w:rsidRPr="00D169B4">
        <w:rPr>
          <w:rFonts w:hint="eastAsia"/>
          <w:szCs w:val="21"/>
        </w:rPr>
        <w:t>投标报价中的专项养护经费（二类项目）</w:t>
      </w:r>
      <w:r w:rsidRPr="00D169B4">
        <w:rPr>
          <w:rFonts w:ascii="宋体" w:hAnsi="宋体" w:hint="eastAsia"/>
        </w:rPr>
        <w:t>由承包商每年一月底及六月底列出维修计划，由业主审核。专项养护项目必须在每年</w:t>
      </w:r>
      <w:r w:rsidRPr="00D169B4">
        <w:rPr>
          <w:rFonts w:ascii="宋体" w:hAnsi="宋体" w:hint="eastAsia"/>
        </w:rPr>
        <w:t>9</w:t>
      </w:r>
      <w:r w:rsidRPr="00D169B4">
        <w:rPr>
          <w:rFonts w:ascii="宋体" w:hAnsi="宋体" w:hint="eastAsia"/>
        </w:rPr>
        <w:t>月底前完成，项目竣工后</w:t>
      </w:r>
      <w:r w:rsidRPr="00D169B4">
        <w:rPr>
          <w:rFonts w:ascii="宋体" w:hAnsi="宋体" w:hint="eastAsia"/>
        </w:rPr>
        <w:t>10</w:t>
      </w:r>
      <w:r w:rsidRPr="00D169B4">
        <w:rPr>
          <w:rFonts w:ascii="宋体" w:hAnsi="宋体" w:hint="eastAsia"/>
        </w:rPr>
        <w:t>日内上报结算，如遇特殊情况，根据业主要求上报并结算。</w:t>
      </w:r>
    </w:p>
    <w:p w:rsidR="006112F7" w:rsidRPr="00D169B4" w:rsidRDefault="006112F7" w:rsidP="006112F7">
      <w:pPr>
        <w:spacing w:line="360" w:lineRule="auto"/>
        <w:ind w:firstLineChars="200" w:firstLine="560"/>
        <w:rPr>
          <w:rFonts w:ascii="宋体" w:hAnsi="宋体"/>
          <w:sz w:val="28"/>
          <w:szCs w:val="28"/>
        </w:rPr>
      </w:pPr>
      <w:r w:rsidRPr="00D169B4">
        <w:rPr>
          <w:rFonts w:ascii="宋体" w:hAnsi="宋体" w:hint="eastAsia"/>
          <w:b/>
          <w:sz w:val="28"/>
          <w:szCs w:val="28"/>
        </w:rPr>
        <w:t>第十条</w:t>
      </w:r>
      <w:r w:rsidRPr="00D169B4">
        <w:rPr>
          <w:rFonts w:ascii="宋体" w:hAnsi="宋体" w:hint="eastAsia"/>
          <w:b/>
          <w:sz w:val="28"/>
          <w:szCs w:val="28"/>
        </w:rPr>
        <w:t xml:space="preserve"> </w:t>
      </w:r>
      <w:r w:rsidRPr="00D169B4">
        <w:rPr>
          <w:rFonts w:ascii="宋体" w:hAnsi="宋体" w:hint="eastAsia"/>
          <w:sz w:val="28"/>
          <w:szCs w:val="28"/>
        </w:rPr>
        <w:t xml:space="preserve"> </w:t>
      </w:r>
      <w:r w:rsidRPr="00D169B4">
        <w:rPr>
          <w:rFonts w:ascii="宋体" w:hAnsi="宋体" w:hint="eastAsia"/>
          <w:sz w:val="28"/>
          <w:szCs w:val="28"/>
        </w:rPr>
        <w:t>考核办法</w:t>
      </w:r>
    </w:p>
    <w:p w:rsidR="006112F7" w:rsidRPr="00D169B4" w:rsidRDefault="006112F7" w:rsidP="006112F7">
      <w:pPr>
        <w:spacing w:line="360" w:lineRule="auto"/>
        <w:ind w:firstLineChars="200" w:firstLine="560"/>
        <w:rPr>
          <w:rFonts w:ascii="宋体" w:hAnsi="宋体"/>
          <w:sz w:val="28"/>
          <w:szCs w:val="28"/>
        </w:rPr>
      </w:pPr>
      <w:r w:rsidRPr="00D169B4">
        <w:rPr>
          <w:rFonts w:ascii="宋体" w:hAnsi="宋体" w:hint="eastAsia"/>
          <w:sz w:val="28"/>
          <w:szCs w:val="28"/>
        </w:rPr>
        <w:t>一、考核工作由青浦区市政所负责实施。考核小组由市政所及养护监理人员组成。</w:t>
      </w:r>
    </w:p>
    <w:p w:rsidR="006112F7" w:rsidRPr="00D169B4" w:rsidRDefault="006112F7" w:rsidP="006112F7">
      <w:pPr>
        <w:spacing w:line="360" w:lineRule="auto"/>
        <w:ind w:firstLineChars="200" w:firstLine="560"/>
        <w:rPr>
          <w:rFonts w:ascii="宋体" w:hAnsi="宋体"/>
          <w:sz w:val="28"/>
          <w:szCs w:val="28"/>
        </w:rPr>
      </w:pPr>
      <w:r w:rsidRPr="00D169B4">
        <w:rPr>
          <w:rFonts w:ascii="宋体" w:hAnsi="宋体" w:hint="eastAsia"/>
          <w:sz w:val="28"/>
          <w:szCs w:val="28"/>
        </w:rPr>
        <w:t>二、市政道路养护考核检查采取日常检查、每月定期检查和年度检查三者相结合的方式。</w:t>
      </w:r>
    </w:p>
    <w:p w:rsidR="006112F7" w:rsidRPr="00D169B4" w:rsidRDefault="006112F7" w:rsidP="006112F7">
      <w:pPr>
        <w:spacing w:line="360" w:lineRule="auto"/>
        <w:ind w:firstLineChars="200" w:firstLine="560"/>
        <w:rPr>
          <w:rFonts w:ascii="宋体" w:hAnsi="宋体"/>
          <w:sz w:val="28"/>
          <w:szCs w:val="28"/>
        </w:rPr>
      </w:pPr>
      <w:r w:rsidRPr="00D169B4">
        <w:rPr>
          <w:rFonts w:ascii="宋体" w:hAnsi="宋体" w:hint="eastAsia"/>
          <w:sz w:val="28"/>
          <w:szCs w:val="28"/>
        </w:rPr>
        <w:lastRenderedPageBreak/>
        <w:t>1</w:t>
      </w:r>
      <w:r w:rsidRPr="00D169B4">
        <w:rPr>
          <w:rFonts w:ascii="宋体" w:hAnsi="宋体" w:hint="eastAsia"/>
          <w:sz w:val="28"/>
          <w:szCs w:val="28"/>
        </w:rPr>
        <w:t>、养护公司违反本合同约定、市政所制定的有关规定及制度，市政所可按本办法第十一条直接扣除一定的养护经费。</w:t>
      </w:r>
    </w:p>
    <w:p w:rsidR="006112F7" w:rsidRPr="00D169B4" w:rsidRDefault="006112F7" w:rsidP="006112F7">
      <w:pPr>
        <w:spacing w:line="360" w:lineRule="auto"/>
        <w:ind w:firstLineChars="200" w:firstLine="560"/>
        <w:rPr>
          <w:rFonts w:ascii="宋体" w:hAnsi="宋体"/>
          <w:sz w:val="28"/>
          <w:szCs w:val="28"/>
        </w:rPr>
      </w:pPr>
      <w:r w:rsidRPr="00D169B4">
        <w:rPr>
          <w:rFonts w:ascii="宋体" w:hAnsi="宋体" w:hint="eastAsia"/>
          <w:sz w:val="28"/>
          <w:szCs w:val="28"/>
        </w:rPr>
        <w:t>2</w:t>
      </w:r>
      <w:r w:rsidRPr="00D169B4">
        <w:rPr>
          <w:rFonts w:ascii="宋体" w:hAnsi="宋体" w:hint="eastAsia"/>
          <w:sz w:val="28"/>
          <w:szCs w:val="28"/>
        </w:rPr>
        <w:t>、每月定期检查由市政所考核小组负责组织，根据《青浦区市政道路日常及月度养护质量检查考核评分标准》进行考核。</w:t>
      </w:r>
    </w:p>
    <w:p w:rsidR="006112F7" w:rsidRPr="00D169B4" w:rsidRDefault="006112F7" w:rsidP="006112F7">
      <w:pPr>
        <w:spacing w:line="360" w:lineRule="auto"/>
        <w:ind w:firstLineChars="200" w:firstLine="560"/>
        <w:rPr>
          <w:rFonts w:ascii="宋体" w:hAnsi="宋体"/>
          <w:sz w:val="28"/>
          <w:szCs w:val="28"/>
        </w:rPr>
      </w:pPr>
      <w:r w:rsidRPr="00D169B4">
        <w:rPr>
          <w:rFonts w:ascii="宋体" w:hAnsi="宋体" w:hint="eastAsia"/>
          <w:sz w:val="28"/>
          <w:szCs w:val="28"/>
        </w:rPr>
        <w:t>3</w:t>
      </w:r>
      <w:r w:rsidRPr="00D169B4">
        <w:rPr>
          <w:rFonts w:ascii="宋体" w:hAnsi="宋体" w:hint="eastAsia"/>
          <w:sz w:val="28"/>
          <w:szCs w:val="28"/>
        </w:rPr>
        <w:t>、月度日常检查分二种办法实施：</w:t>
      </w:r>
    </w:p>
    <w:p w:rsidR="006112F7" w:rsidRPr="00D169B4" w:rsidRDefault="006112F7" w:rsidP="006112F7">
      <w:pPr>
        <w:spacing w:line="360" w:lineRule="auto"/>
        <w:ind w:firstLineChars="200" w:firstLine="560"/>
        <w:rPr>
          <w:rFonts w:ascii="宋体" w:hAnsi="宋体"/>
          <w:sz w:val="28"/>
          <w:szCs w:val="28"/>
        </w:rPr>
      </w:pPr>
      <w:r w:rsidRPr="00D169B4">
        <w:rPr>
          <w:rFonts w:ascii="宋体" w:hAnsi="宋体" w:hint="eastAsia"/>
          <w:sz w:val="28"/>
          <w:szCs w:val="28"/>
        </w:rPr>
        <w:t>（</w:t>
      </w:r>
      <w:r w:rsidRPr="00D169B4">
        <w:rPr>
          <w:rFonts w:ascii="宋体" w:hAnsi="宋体" w:hint="eastAsia"/>
          <w:sz w:val="28"/>
          <w:szCs w:val="28"/>
        </w:rPr>
        <w:t>1</w:t>
      </w:r>
      <w:r w:rsidRPr="00D169B4">
        <w:rPr>
          <w:rFonts w:ascii="宋体" w:hAnsi="宋体" w:hint="eastAsia"/>
          <w:sz w:val="28"/>
          <w:szCs w:val="28"/>
        </w:rPr>
        <w:t>）对养护标段全部养护里程做全面考核。</w:t>
      </w:r>
    </w:p>
    <w:p w:rsidR="006112F7" w:rsidRPr="00D169B4" w:rsidRDefault="006112F7" w:rsidP="006112F7">
      <w:pPr>
        <w:spacing w:line="360" w:lineRule="auto"/>
        <w:ind w:firstLineChars="200" w:firstLine="560"/>
        <w:rPr>
          <w:rFonts w:ascii="宋体" w:hAnsi="宋体"/>
          <w:sz w:val="28"/>
          <w:szCs w:val="28"/>
        </w:rPr>
      </w:pPr>
      <w:r w:rsidRPr="00D169B4">
        <w:rPr>
          <w:rFonts w:ascii="宋体" w:hAnsi="宋体" w:hint="eastAsia"/>
          <w:sz w:val="28"/>
          <w:szCs w:val="28"/>
        </w:rPr>
        <w:t>（</w:t>
      </w:r>
      <w:r w:rsidRPr="00D169B4">
        <w:rPr>
          <w:rFonts w:ascii="宋体" w:hAnsi="宋体" w:hint="eastAsia"/>
          <w:sz w:val="28"/>
          <w:szCs w:val="28"/>
        </w:rPr>
        <w:t>2</w:t>
      </w:r>
      <w:r w:rsidRPr="00D169B4">
        <w:rPr>
          <w:rFonts w:ascii="宋体" w:hAnsi="宋体" w:hint="eastAsia"/>
          <w:sz w:val="28"/>
          <w:szCs w:val="28"/>
        </w:rPr>
        <w:t>）在作全面考核的基础上，根据季节特点和道路情况，有针对性地进行专项重点检查考评。</w:t>
      </w:r>
    </w:p>
    <w:p w:rsidR="006112F7" w:rsidRPr="00D169B4" w:rsidRDefault="006112F7" w:rsidP="006112F7">
      <w:pPr>
        <w:spacing w:line="360" w:lineRule="auto"/>
        <w:ind w:firstLineChars="200" w:firstLine="560"/>
        <w:rPr>
          <w:rFonts w:ascii="宋体" w:hAnsi="宋体"/>
          <w:sz w:val="28"/>
          <w:szCs w:val="28"/>
        </w:rPr>
      </w:pPr>
      <w:r w:rsidRPr="00D169B4">
        <w:rPr>
          <w:rFonts w:ascii="宋体" w:hAnsi="宋体" w:hint="eastAsia"/>
          <w:sz w:val="28"/>
          <w:szCs w:val="28"/>
        </w:rPr>
        <w:t>被抽查的养护标段中如有的检查项目缺项，不作为满分计入，采取缺项折算方法。</w:t>
      </w:r>
    </w:p>
    <w:p w:rsidR="006112F7" w:rsidRPr="00D169B4" w:rsidRDefault="006112F7" w:rsidP="006112F7">
      <w:pPr>
        <w:spacing w:line="360" w:lineRule="auto"/>
        <w:ind w:firstLineChars="200" w:firstLine="560"/>
        <w:rPr>
          <w:rFonts w:ascii="宋体" w:hAnsi="宋体"/>
          <w:sz w:val="28"/>
          <w:szCs w:val="28"/>
        </w:rPr>
      </w:pPr>
      <w:r w:rsidRPr="00D169B4">
        <w:rPr>
          <w:rFonts w:ascii="宋体" w:hAnsi="宋体" w:hint="eastAsia"/>
          <w:sz w:val="28"/>
          <w:szCs w:val="28"/>
        </w:rPr>
        <w:t>4</w:t>
      </w:r>
      <w:r w:rsidRPr="00D169B4">
        <w:rPr>
          <w:rFonts w:ascii="宋体" w:hAnsi="宋体" w:hint="eastAsia"/>
          <w:sz w:val="28"/>
          <w:szCs w:val="28"/>
        </w:rPr>
        <w:t>、年度考核在每年</w:t>
      </w:r>
      <w:r w:rsidRPr="00D169B4">
        <w:rPr>
          <w:rFonts w:ascii="宋体" w:hAnsi="宋体" w:hint="eastAsia"/>
          <w:sz w:val="28"/>
          <w:szCs w:val="28"/>
        </w:rPr>
        <w:t>12</w:t>
      </w:r>
      <w:r w:rsidRPr="00D169B4">
        <w:rPr>
          <w:rFonts w:ascii="宋体" w:hAnsi="宋体" w:hint="eastAsia"/>
          <w:sz w:val="28"/>
          <w:szCs w:val="28"/>
        </w:rPr>
        <w:t>月由市政所年度考核领导小组及工作小组结合市路政局考核要求对各养护标段市政道路状况进行全面检查。</w:t>
      </w:r>
      <w:r w:rsidRPr="00D169B4">
        <w:rPr>
          <w:rFonts w:ascii="宋体" w:hAnsi="宋体" w:hint="eastAsia"/>
          <w:sz w:val="28"/>
          <w:szCs w:val="28"/>
        </w:rPr>
        <w:t xml:space="preserve">  </w:t>
      </w:r>
    </w:p>
    <w:p w:rsidR="006112F7" w:rsidRPr="00D169B4" w:rsidRDefault="006112F7" w:rsidP="006112F7">
      <w:pPr>
        <w:spacing w:line="360" w:lineRule="auto"/>
        <w:ind w:firstLineChars="200" w:firstLine="560"/>
        <w:rPr>
          <w:rFonts w:ascii="宋体" w:hAnsi="宋体"/>
          <w:sz w:val="28"/>
          <w:szCs w:val="28"/>
        </w:rPr>
      </w:pPr>
      <w:r w:rsidRPr="00D169B4">
        <w:rPr>
          <w:rFonts w:ascii="宋体" w:hAnsi="宋体" w:hint="eastAsia"/>
          <w:sz w:val="28"/>
          <w:szCs w:val="28"/>
        </w:rPr>
        <w:t>5</w:t>
      </w:r>
      <w:r w:rsidRPr="00D169B4">
        <w:rPr>
          <w:rFonts w:ascii="宋体" w:hAnsi="宋体" w:hint="eastAsia"/>
          <w:sz w:val="28"/>
          <w:szCs w:val="28"/>
        </w:rPr>
        <w:t>、考核形式以现场检查，当场书面记载为主，多媒体配合等为辅。考核书面记录经考核人员签字确认后，由考核小组根据当月考核结果进行综合考核评分。</w:t>
      </w:r>
    </w:p>
    <w:p w:rsidR="006112F7" w:rsidRPr="00D169B4" w:rsidRDefault="006112F7" w:rsidP="006112F7">
      <w:pPr>
        <w:spacing w:line="360" w:lineRule="auto"/>
        <w:ind w:firstLine="555"/>
        <w:rPr>
          <w:rFonts w:ascii="宋体" w:hAnsi="宋体"/>
          <w:sz w:val="28"/>
          <w:szCs w:val="28"/>
        </w:rPr>
      </w:pPr>
      <w:r w:rsidRPr="00D169B4">
        <w:rPr>
          <w:rFonts w:ascii="宋体" w:hAnsi="宋体" w:hint="eastAsia"/>
          <w:b/>
          <w:sz w:val="28"/>
          <w:szCs w:val="28"/>
        </w:rPr>
        <w:t>第十一条</w:t>
      </w:r>
      <w:r w:rsidRPr="00D169B4">
        <w:rPr>
          <w:rFonts w:ascii="宋体" w:hAnsi="宋体" w:hint="eastAsia"/>
          <w:sz w:val="28"/>
          <w:szCs w:val="28"/>
        </w:rPr>
        <w:t xml:space="preserve">  </w:t>
      </w:r>
      <w:r w:rsidRPr="00D169B4">
        <w:rPr>
          <w:rFonts w:ascii="宋体" w:hAnsi="宋体" w:hint="eastAsia"/>
          <w:sz w:val="28"/>
          <w:szCs w:val="28"/>
        </w:rPr>
        <w:t>考核等级标准与养护经费支付：</w:t>
      </w:r>
    </w:p>
    <w:p w:rsidR="006112F7" w:rsidRPr="00D169B4" w:rsidRDefault="006112F7" w:rsidP="006112F7">
      <w:pPr>
        <w:spacing w:line="360" w:lineRule="auto"/>
        <w:ind w:firstLine="555"/>
        <w:rPr>
          <w:rFonts w:ascii="宋体" w:hAnsi="宋体"/>
          <w:sz w:val="28"/>
          <w:szCs w:val="28"/>
        </w:rPr>
      </w:pPr>
      <w:r w:rsidRPr="00D169B4">
        <w:rPr>
          <w:rFonts w:ascii="宋体" w:hAnsi="宋体" w:hint="eastAsia"/>
          <w:sz w:val="28"/>
          <w:szCs w:val="28"/>
        </w:rPr>
        <w:lastRenderedPageBreak/>
        <w:t>1</w:t>
      </w:r>
      <w:r w:rsidRPr="00D169B4">
        <w:rPr>
          <w:rFonts w:ascii="宋体" w:hAnsi="宋体" w:hint="eastAsia"/>
          <w:sz w:val="28"/>
          <w:szCs w:val="28"/>
        </w:rPr>
        <w:t>、考核以合同标段为考核单位，分三个等级，考核满分为</w:t>
      </w:r>
      <w:r w:rsidRPr="00D169B4">
        <w:rPr>
          <w:rFonts w:ascii="宋体" w:hAnsi="宋体" w:hint="eastAsia"/>
          <w:sz w:val="28"/>
          <w:szCs w:val="28"/>
        </w:rPr>
        <w:t>100</w:t>
      </w:r>
      <w:r w:rsidRPr="00D169B4">
        <w:rPr>
          <w:rFonts w:ascii="宋体" w:hAnsi="宋体" w:hint="eastAsia"/>
          <w:sz w:val="28"/>
          <w:szCs w:val="28"/>
        </w:rPr>
        <w:t>分。</w:t>
      </w:r>
      <w:r w:rsidRPr="00D169B4">
        <w:rPr>
          <w:rFonts w:ascii="宋体" w:hAnsi="宋体" w:hint="eastAsia"/>
          <w:sz w:val="28"/>
          <w:szCs w:val="28"/>
        </w:rPr>
        <w:t>90</w:t>
      </w:r>
      <w:r w:rsidRPr="00D169B4">
        <w:rPr>
          <w:rFonts w:ascii="宋体" w:hAnsi="宋体" w:hint="eastAsia"/>
          <w:sz w:val="28"/>
          <w:szCs w:val="28"/>
        </w:rPr>
        <w:t>分（含</w:t>
      </w:r>
      <w:r w:rsidRPr="00D169B4">
        <w:rPr>
          <w:rFonts w:ascii="宋体" w:hAnsi="宋体" w:hint="eastAsia"/>
          <w:sz w:val="28"/>
          <w:szCs w:val="28"/>
        </w:rPr>
        <w:t>90</w:t>
      </w:r>
      <w:r w:rsidRPr="00D169B4">
        <w:rPr>
          <w:rFonts w:ascii="宋体" w:hAnsi="宋体" w:hint="eastAsia"/>
          <w:sz w:val="28"/>
          <w:szCs w:val="28"/>
        </w:rPr>
        <w:t>分）以上为优秀；</w:t>
      </w:r>
      <w:r w:rsidRPr="00D169B4">
        <w:rPr>
          <w:rFonts w:ascii="宋体" w:hAnsi="宋体" w:hint="eastAsia"/>
          <w:sz w:val="28"/>
          <w:szCs w:val="28"/>
        </w:rPr>
        <w:t>80</w:t>
      </w:r>
      <w:r w:rsidRPr="00D169B4">
        <w:rPr>
          <w:rFonts w:ascii="宋体" w:hAnsi="宋体" w:hint="eastAsia"/>
          <w:sz w:val="28"/>
          <w:szCs w:val="28"/>
        </w:rPr>
        <w:t>－</w:t>
      </w:r>
      <w:r w:rsidRPr="00D169B4">
        <w:rPr>
          <w:rFonts w:ascii="宋体" w:hAnsi="宋体" w:hint="eastAsia"/>
          <w:sz w:val="28"/>
          <w:szCs w:val="28"/>
        </w:rPr>
        <w:t>90</w:t>
      </w:r>
      <w:r w:rsidRPr="00D169B4">
        <w:rPr>
          <w:rFonts w:ascii="宋体" w:hAnsi="宋体" w:hint="eastAsia"/>
          <w:sz w:val="28"/>
          <w:szCs w:val="28"/>
        </w:rPr>
        <w:t>分（含</w:t>
      </w:r>
      <w:r w:rsidRPr="00D169B4">
        <w:rPr>
          <w:rFonts w:ascii="宋体" w:hAnsi="宋体" w:hint="eastAsia"/>
          <w:sz w:val="28"/>
          <w:szCs w:val="28"/>
        </w:rPr>
        <w:t>80</w:t>
      </w:r>
      <w:r w:rsidRPr="00D169B4">
        <w:rPr>
          <w:rFonts w:ascii="宋体" w:hAnsi="宋体" w:hint="eastAsia"/>
          <w:sz w:val="28"/>
          <w:szCs w:val="28"/>
        </w:rPr>
        <w:t>分、不包含</w:t>
      </w:r>
      <w:r w:rsidRPr="00D169B4">
        <w:rPr>
          <w:rFonts w:ascii="宋体" w:hAnsi="宋体" w:hint="eastAsia"/>
          <w:sz w:val="28"/>
          <w:szCs w:val="28"/>
        </w:rPr>
        <w:t>90</w:t>
      </w:r>
      <w:r w:rsidRPr="00D169B4">
        <w:rPr>
          <w:rFonts w:ascii="宋体" w:hAnsi="宋体" w:hint="eastAsia"/>
          <w:sz w:val="28"/>
          <w:szCs w:val="28"/>
        </w:rPr>
        <w:t>分）为合格；</w:t>
      </w:r>
      <w:r w:rsidRPr="00D169B4">
        <w:rPr>
          <w:rFonts w:ascii="宋体" w:hAnsi="宋体" w:hint="eastAsia"/>
          <w:sz w:val="28"/>
          <w:szCs w:val="28"/>
        </w:rPr>
        <w:t>80</w:t>
      </w:r>
      <w:r w:rsidRPr="00D169B4">
        <w:rPr>
          <w:rFonts w:ascii="宋体" w:hAnsi="宋体" w:hint="eastAsia"/>
          <w:sz w:val="28"/>
          <w:szCs w:val="28"/>
        </w:rPr>
        <w:t>分以下为不合格。</w:t>
      </w:r>
    </w:p>
    <w:p w:rsidR="006112F7" w:rsidRPr="00D169B4" w:rsidRDefault="006112F7" w:rsidP="006112F7">
      <w:pPr>
        <w:spacing w:line="360" w:lineRule="auto"/>
        <w:ind w:firstLineChars="200" w:firstLine="560"/>
        <w:rPr>
          <w:rFonts w:ascii="宋体" w:hAnsi="宋体"/>
          <w:sz w:val="28"/>
          <w:szCs w:val="28"/>
        </w:rPr>
      </w:pPr>
      <w:r w:rsidRPr="00D169B4">
        <w:rPr>
          <w:rFonts w:ascii="宋体" w:hAnsi="宋体" w:hint="eastAsia"/>
          <w:sz w:val="28"/>
          <w:szCs w:val="28"/>
        </w:rPr>
        <w:t>2</w:t>
      </w:r>
      <w:r w:rsidRPr="00D169B4">
        <w:rPr>
          <w:rFonts w:ascii="宋体" w:hAnsi="宋体" w:hint="eastAsia"/>
          <w:sz w:val="28"/>
          <w:szCs w:val="28"/>
        </w:rPr>
        <w:t>、养护标段年度考核评分</w:t>
      </w:r>
      <w:r w:rsidRPr="00D169B4">
        <w:rPr>
          <w:rFonts w:ascii="宋体" w:hAnsi="宋体" w:hint="eastAsia"/>
          <w:sz w:val="28"/>
          <w:szCs w:val="28"/>
        </w:rPr>
        <w:t>80</w:t>
      </w:r>
      <w:r w:rsidRPr="00D169B4">
        <w:rPr>
          <w:rFonts w:ascii="宋体" w:hAnsi="宋体" w:hint="eastAsia"/>
          <w:sz w:val="28"/>
          <w:szCs w:val="28"/>
        </w:rPr>
        <w:t>分（含</w:t>
      </w:r>
      <w:r w:rsidRPr="00D169B4">
        <w:rPr>
          <w:rFonts w:ascii="宋体" w:hAnsi="宋体" w:hint="eastAsia"/>
          <w:sz w:val="28"/>
          <w:szCs w:val="28"/>
        </w:rPr>
        <w:t>80</w:t>
      </w:r>
      <w:r w:rsidRPr="00D169B4">
        <w:rPr>
          <w:rFonts w:ascii="宋体" w:hAnsi="宋体" w:hint="eastAsia"/>
          <w:sz w:val="28"/>
          <w:szCs w:val="28"/>
        </w:rPr>
        <w:t>分）以上，同时全年月度考核评分无连续二个月在</w:t>
      </w:r>
      <w:r w:rsidRPr="00D169B4">
        <w:rPr>
          <w:rFonts w:ascii="宋体" w:hAnsi="宋体" w:hint="eastAsia"/>
          <w:sz w:val="28"/>
          <w:szCs w:val="28"/>
        </w:rPr>
        <w:t>80</w:t>
      </w:r>
      <w:r w:rsidRPr="00D169B4">
        <w:rPr>
          <w:rFonts w:ascii="宋体" w:hAnsi="宋体" w:hint="eastAsia"/>
          <w:sz w:val="28"/>
          <w:szCs w:val="28"/>
        </w:rPr>
        <w:t>分以下，且无累计三个月考核评分在</w:t>
      </w:r>
      <w:r w:rsidRPr="00D169B4">
        <w:rPr>
          <w:rFonts w:ascii="宋体" w:hAnsi="宋体" w:hint="eastAsia"/>
          <w:sz w:val="28"/>
          <w:szCs w:val="28"/>
        </w:rPr>
        <w:t>80</w:t>
      </w:r>
      <w:r w:rsidRPr="00D169B4">
        <w:rPr>
          <w:rFonts w:ascii="宋体" w:hAnsi="宋体" w:hint="eastAsia"/>
          <w:sz w:val="28"/>
          <w:szCs w:val="28"/>
        </w:rPr>
        <w:t>分以下，则年度综合考核为合格。否则为不合格。（一票否决制）</w:t>
      </w:r>
    </w:p>
    <w:p w:rsidR="006112F7" w:rsidRPr="00D169B4" w:rsidRDefault="006112F7" w:rsidP="006112F7">
      <w:pPr>
        <w:spacing w:line="360" w:lineRule="auto"/>
        <w:ind w:firstLineChars="200" w:firstLine="560"/>
        <w:rPr>
          <w:rFonts w:ascii="宋体" w:hAnsi="宋体"/>
          <w:sz w:val="28"/>
          <w:szCs w:val="28"/>
        </w:rPr>
      </w:pPr>
      <w:r w:rsidRPr="00D169B4">
        <w:rPr>
          <w:rFonts w:ascii="宋体" w:hAnsi="宋体" w:hint="eastAsia"/>
          <w:sz w:val="28"/>
          <w:szCs w:val="28"/>
        </w:rPr>
        <w:t>3</w:t>
      </w:r>
      <w:r w:rsidRPr="00D169B4">
        <w:rPr>
          <w:rFonts w:ascii="宋体" w:hAnsi="宋体" w:hint="eastAsia"/>
          <w:sz w:val="28"/>
          <w:szCs w:val="28"/>
        </w:rPr>
        <w:t>、养护检查季度考核分高于</w:t>
      </w:r>
      <w:r w:rsidRPr="00D169B4">
        <w:rPr>
          <w:rFonts w:ascii="宋体" w:hAnsi="宋体" w:hint="eastAsia"/>
          <w:sz w:val="28"/>
          <w:szCs w:val="28"/>
        </w:rPr>
        <w:t>90</w:t>
      </w:r>
      <w:r w:rsidRPr="00D169B4">
        <w:rPr>
          <w:rFonts w:ascii="宋体" w:hAnsi="宋体" w:hint="eastAsia"/>
          <w:sz w:val="28"/>
          <w:szCs w:val="28"/>
        </w:rPr>
        <w:t>分的（含</w:t>
      </w:r>
      <w:r w:rsidRPr="00D169B4">
        <w:rPr>
          <w:rFonts w:ascii="宋体" w:hAnsi="宋体" w:hint="eastAsia"/>
          <w:sz w:val="28"/>
          <w:szCs w:val="28"/>
        </w:rPr>
        <w:t>90</w:t>
      </w:r>
      <w:r w:rsidRPr="00D169B4">
        <w:rPr>
          <w:rFonts w:ascii="宋体" w:hAnsi="宋体" w:hint="eastAsia"/>
          <w:sz w:val="28"/>
          <w:szCs w:val="28"/>
        </w:rPr>
        <w:t>分）实得养护经费为全额季度日常养护经费减去奖罚措施中扣除的养护经费，低于</w:t>
      </w:r>
      <w:r w:rsidRPr="00D169B4">
        <w:rPr>
          <w:rFonts w:ascii="宋体" w:hAnsi="宋体" w:hint="eastAsia"/>
          <w:sz w:val="28"/>
          <w:szCs w:val="28"/>
        </w:rPr>
        <w:t>90</w:t>
      </w:r>
      <w:r w:rsidRPr="00D169B4">
        <w:rPr>
          <w:rFonts w:ascii="宋体" w:hAnsi="宋体" w:hint="eastAsia"/>
          <w:sz w:val="28"/>
          <w:szCs w:val="28"/>
        </w:rPr>
        <w:t>分将予以扣除该标段一定比例的季度日常养护经费，实得养护经费为：（季度考核分</w:t>
      </w:r>
      <w:r w:rsidRPr="00D169B4">
        <w:rPr>
          <w:rFonts w:ascii="宋体" w:hAnsi="宋体" w:hint="eastAsia"/>
          <w:sz w:val="28"/>
          <w:szCs w:val="28"/>
        </w:rPr>
        <w:t>/90</w:t>
      </w:r>
      <w:r w:rsidRPr="00D169B4">
        <w:rPr>
          <w:rFonts w:ascii="宋体" w:hAnsi="宋体" w:hint="eastAsia"/>
          <w:sz w:val="28"/>
          <w:szCs w:val="28"/>
        </w:rPr>
        <w:t>）</w:t>
      </w:r>
      <w:r w:rsidRPr="00D169B4">
        <w:rPr>
          <w:rFonts w:ascii="宋体" w:hAnsi="宋体" w:hint="eastAsia"/>
          <w:sz w:val="28"/>
          <w:szCs w:val="28"/>
        </w:rPr>
        <w:t>*</w:t>
      </w:r>
      <w:r w:rsidRPr="00D169B4">
        <w:rPr>
          <w:rFonts w:ascii="宋体" w:hAnsi="宋体" w:hint="eastAsia"/>
          <w:sz w:val="28"/>
          <w:szCs w:val="28"/>
        </w:rPr>
        <w:t>全额季度日常养护经费</w:t>
      </w:r>
      <w:r w:rsidRPr="00D169B4">
        <w:rPr>
          <w:rFonts w:ascii="宋体" w:hAnsi="宋体" w:hint="eastAsia"/>
          <w:sz w:val="28"/>
          <w:szCs w:val="28"/>
        </w:rPr>
        <w:t>-</w:t>
      </w:r>
      <w:r w:rsidRPr="00D169B4">
        <w:rPr>
          <w:rFonts w:ascii="宋体" w:hAnsi="宋体" w:hint="eastAsia"/>
          <w:sz w:val="28"/>
          <w:szCs w:val="28"/>
        </w:rPr>
        <w:t>奖罚措施中扣除的养护经费。</w:t>
      </w:r>
    </w:p>
    <w:p w:rsidR="006112F7" w:rsidRPr="00D169B4" w:rsidRDefault="006112F7" w:rsidP="006112F7">
      <w:pPr>
        <w:spacing w:line="360" w:lineRule="auto"/>
        <w:ind w:firstLineChars="200" w:firstLine="560"/>
        <w:rPr>
          <w:rFonts w:ascii="宋体" w:hAnsi="宋体"/>
          <w:sz w:val="28"/>
          <w:szCs w:val="28"/>
        </w:rPr>
      </w:pPr>
      <w:r w:rsidRPr="00D169B4">
        <w:rPr>
          <w:rFonts w:ascii="宋体" w:hAnsi="宋体" w:hint="eastAsia"/>
          <w:b/>
          <w:sz w:val="28"/>
          <w:szCs w:val="28"/>
        </w:rPr>
        <w:t>第十二条</w:t>
      </w:r>
      <w:r w:rsidRPr="00D169B4">
        <w:rPr>
          <w:rFonts w:ascii="宋体" w:hAnsi="宋体" w:hint="eastAsia"/>
          <w:sz w:val="28"/>
          <w:szCs w:val="28"/>
        </w:rPr>
        <w:t xml:space="preserve">  </w:t>
      </w:r>
      <w:r w:rsidRPr="00D169B4">
        <w:rPr>
          <w:rFonts w:ascii="宋体" w:hAnsi="宋体" w:hint="eastAsia"/>
          <w:sz w:val="28"/>
          <w:szCs w:val="28"/>
        </w:rPr>
        <w:t>考核评分、反馈</w:t>
      </w:r>
    </w:p>
    <w:p w:rsidR="006112F7" w:rsidRPr="00D169B4" w:rsidRDefault="006112F7" w:rsidP="006112F7">
      <w:pPr>
        <w:spacing w:line="360" w:lineRule="auto"/>
        <w:ind w:firstLineChars="200" w:firstLine="560"/>
        <w:rPr>
          <w:rFonts w:ascii="宋体" w:hAnsi="宋体"/>
          <w:sz w:val="28"/>
          <w:szCs w:val="28"/>
        </w:rPr>
      </w:pPr>
      <w:r w:rsidRPr="00D169B4">
        <w:rPr>
          <w:rFonts w:ascii="宋体" w:hAnsi="宋体" w:hint="eastAsia"/>
          <w:sz w:val="28"/>
          <w:szCs w:val="28"/>
        </w:rPr>
        <w:t>一、考核评分</w:t>
      </w:r>
    </w:p>
    <w:p w:rsidR="006112F7" w:rsidRPr="00D169B4" w:rsidRDefault="006112F7" w:rsidP="006112F7">
      <w:pPr>
        <w:spacing w:line="360" w:lineRule="auto"/>
        <w:ind w:firstLineChars="200" w:firstLine="560"/>
        <w:rPr>
          <w:rFonts w:ascii="宋体" w:hAnsi="宋体"/>
          <w:sz w:val="28"/>
          <w:szCs w:val="28"/>
        </w:rPr>
      </w:pPr>
      <w:r w:rsidRPr="00D169B4">
        <w:rPr>
          <w:rFonts w:ascii="宋体" w:hAnsi="宋体" w:hint="eastAsia"/>
          <w:sz w:val="28"/>
          <w:szCs w:val="28"/>
        </w:rPr>
        <w:t>月度检查按照《青浦区市政道路日常及月度养护质量检查考核评分标准》进行月度综合考核评分。季度考核评分为本季度的</w:t>
      </w:r>
      <w:r w:rsidRPr="00D169B4">
        <w:rPr>
          <w:rFonts w:ascii="宋体" w:hAnsi="宋体" w:hint="eastAsia"/>
          <w:sz w:val="28"/>
          <w:szCs w:val="28"/>
        </w:rPr>
        <w:t>3</w:t>
      </w:r>
      <w:r w:rsidRPr="00D169B4">
        <w:rPr>
          <w:rFonts w:ascii="宋体" w:hAnsi="宋体" w:hint="eastAsia"/>
          <w:sz w:val="28"/>
          <w:szCs w:val="28"/>
        </w:rPr>
        <w:t>个月综合考核评分的算数平均值，年度考核由所领导小组及工作小组评定。</w:t>
      </w:r>
    </w:p>
    <w:p w:rsidR="006112F7" w:rsidRPr="00D169B4" w:rsidRDefault="006112F7" w:rsidP="006112F7">
      <w:pPr>
        <w:spacing w:line="360" w:lineRule="auto"/>
        <w:ind w:firstLineChars="200" w:firstLine="560"/>
        <w:rPr>
          <w:rFonts w:ascii="宋体" w:hAnsi="宋体"/>
          <w:sz w:val="28"/>
          <w:szCs w:val="28"/>
        </w:rPr>
      </w:pPr>
      <w:r w:rsidRPr="00D169B4">
        <w:rPr>
          <w:rFonts w:ascii="宋体" w:hAnsi="宋体" w:hint="eastAsia"/>
          <w:sz w:val="28"/>
          <w:szCs w:val="28"/>
        </w:rPr>
        <w:t>二、考核反馈</w:t>
      </w:r>
    </w:p>
    <w:p w:rsidR="006112F7" w:rsidRPr="00D169B4" w:rsidRDefault="006112F7" w:rsidP="006112F7">
      <w:pPr>
        <w:spacing w:line="360" w:lineRule="auto"/>
        <w:ind w:firstLineChars="200" w:firstLine="560"/>
        <w:rPr>
          <w:rFonts w:ascii="宋体" w:hAnsi="宋体"/>
          <w:sz w:val="28"/>
          <w:szCs w:val="28"/>
        </w:rPr>
      </w:pPr>
      <w:r w:rsidRPr="00D169B4">
        <w:rPr>
          <w:rFonts w:ascii="宋体" w:hAnsi="宋体" w:hint="eastAsia"/>
          <w:sz w:val="28"/>
          <w:szCs w:val="28"/>
        </w:rPr>
        <w:lastRenderedPageBreak/>
        <w:t>每月考核完毕之后，考核小组将检查中存在的问题以消项单形式反馈给养护公司，养护公司必须在十天内进行整改消项，考核小组将通过日常检查和下月度检查进行消项复核，如没有按规定进行消项的病害和缺陷，发现一处，按检查标准加倍进行扣分，并发出整改通知单，在月度检查报告中进行通报。如不能通过日常养护手段进行消项的项目，养护公司必须以书面形式说明并报市政所，由市政所单位最终判定。</w:t>
      </w:r>
    </w:p>
    <w:p w:rsidR="006112F7" w:rsidRPr="00D169B4" w:rsidRDefault="006112F7" w:rsidP="006112F7">
      <w:pPr>
        <w:spacing w:line="360" w:lineRule="auto"/>
        <w:ind w:firstLine="555"/>
        <w:rPr>
          <w:rFonts w:ascii="宋体" w:hAnsi="宋体"/>
          <w:sz w:val="28"/>
          <w:szCs w:val="28"/>
        </w:rPr>
      </w:pPr>
      <w:r w:rsidRPr="00D169B4">
        <w:rPr>
          <w:rFonts w:ascii="宋体" w:hAnsi="宋体" w:hint="eastAsia"/>
          <w:b/>
          <w:sz w:val="28"/>
          <w:szCs w:val="28"/>
        </w:rPr>
        <w:t>第十三条</w:t>
      </w:r>
      <w:r w:rsidRPr="00D169B4">
        <w:rPr>
          <w:rFonts w:ascii="宋体" w:hAnsi="宋体" w:hint="eastAsia"/>
          <w:sz w:val="28"/>
          <w:szCs w:val="28"/>
        </w:rPr>
        <w:t xml:space="preserve">  </w:t>
      </w:r>
      <w:r w:rsidRPr="00D169B4">
        <w:rPr>
          <w:rFonts w:ascii="宋体" w:hAnsi="宋体" w:hint="eastAsia"/>
          <w:sz w:val="28"/>
          <w:szCs w:val="28"/>
        </w:rPr>
        <w:t>奖惩措施：</w:t>
      </w:r>
    </w:p>
    <w:p w:rsidR="006112F7" w:rsidRPr="00D169B4" w:rsidRDefault="006112F7" w:rsidP="006112F7">
      <w:pPr>
        <w:spacing w:line="360" w:lineRule="auto"/>
        <w:ind w:firstLine="555"/>
        <w:rPr>
          <w:rFonts w:ascii="宋体" w:hAnsi="宋体"/>
          <w:sz w:val="28"/>
          <w:szCs w:val="28"/>
        </w:rPr>
      </w:pPr>
      <w:r w:rsidRPr="00D169B4">
        <w:rPr>
          <w:rFonts w:ascii="宋体" w:hAnsi="宋体" w:hint="eastAsia"/>
          <w:sz w:val="28"/>
          <w:szCs w:val="28"/>
        </w:rPr>
        <w:t>一、奖励措施：</w:t>
      </w:r>
    </w:p>
    <w:p w:rsidR="006112F7" w:rsidRPr="00D169B4" w:rsidRDefault="006112F7" w:rsidP="006112F7">
      <w:pPr>
        <w:spacing w:line="360" w:lineRule="auto"/>
        <w:ind w:firstLine="555"/>
        <w:rPr>
          <w:rFonts w:ascii="宋体" w:hAnsi="宋体"/>
          <w:sz w:val="28"/>
          <w:szCs w:val="28"/>
        </w:rPr>
      </w:pPr>
      <w:r w:rsidRPr="00D169B4">
        <w:rPr>
          <w:rFonts w:ascii="宋体" w:hAnsi="宋体" w:hint="eastAsia"/>
          <w:sz w:val="28"/>
          <w:szCs w:val="28"/>
        </w:rPr>
        <w:t>1</w:t>
      </w:r>
      <w:r w:rsidRPr="00D169B4">
        <w:rPr>
          <w:rFonts w:ascii="宋体" w:hAnsi="宋体" w:hint="eastAsia"/>
          <w:sz w:val="28"/>
          <w:szCs w:val="28"/>
        </w:rPr>
        <w:t>、将年度考核综合评分纳入市政所建立的养护公司诚信档案中。</w:t>
      </w:r>
    </w:p>
    <w:p w:rsidR="006112F7" w:rsidRPr="00D169B4" w:rsidRDefault="006112F7" w:rsidP="006112F7">
      <w:pPr>
        <w:spacing w:line="360" w:lineRule="auto"/>
        <w:ind w:firstLine="555"/>
        <w:rPr>
          <w:rFonts w:ascii="宋体" w:hAnsi="宋体"/>
          <w:sz w:val="28"/>
          <w:szCs w:val="28"/>
        </w:rPr>
      </w:pPr>
      <w:r w:rsidRPr="00D169B4">
        <w:rPr>
          <w:rFonts w:ascii="宋体" w:hAnsi="宋体" w:hint="eastAsia"/>
          <w:sz w:val="28"/>
          <w:szCs w:val="28"/>
        </w:rPr>
        <w:t>二、惩罚措施：</w:t>
      </w:r>
    </w:p>
    <w:p w:rsidR="006112F7" w:rsidRPr="00D169B4" w:rsidRDefault="006112F7" w:rsidP="006112F7">
      <w:pPr>
        <w:spacing w:line="360" w:lineRule="auto"/>
        <w:ind w:firstLine="555"/>
        <w:rPr>
          <w:rFonts w:ascii="宋体" w:hAnsi="宋体"/>
          <w:sz w:val="28"/>
          <w:szCs w:val="28"/>
        </w:rPr>
      </w:pPr>
      <w:r w:rsidRPr="00D169B4">
        <w:rPr>
          <w:rFonts w:ascii="宋体" w:hAnsi="宋体" w:hint="eastAsia"/>
          <w:sz w:val="28"/>
          <w:szCs w:val="28"/>
        </w:rPr>
        <w:t>1</w:t>
      </w:r>
      <w:r w:rsidRPr="00D169B4">
        <w:rPr>
          <w:rFonts w:ascii="宋体" w:hAnsi="宋体" w:hint="eastAsia"/>
          <w:sz w:val="28"/>
          <w:szCs w:val="28"/>
        </w:rPr>
        <w:t>、养护标段年度综合考核不合格，根据合同约定，解除该标段养护合同。</w:t>
      </w:r>
    </w:p>
    <w:p w:rsidR="006112F7" w:rsidRPr="00D169B4" w:rsidRDefault="006112F7" w:rsidP="006112F7">
      <w:pPr>
        <w:tabs>
          <w:tab w:val="left" w:pos="6346"/>
        </w:tabs>
        <w:spacing w:line="360" w:lineRule="auto"/>
        <w:ind w:firstLine="555"/>
        <w:rPr>
          <w:rFonts w:ascii="宋体" w:hAnsi="宋体"/>
          <w:sz w:val="28"/>
          <w:szCs w:val="28"/>
        </w:rPr>
      </w:pPr>
      <w:r w:rsidRPr="00D169B4">
        <w:rPr>
          <w:rFonts w:ascii="宋体" w:hAnsi="宋体" w:hint="eastAsia"/>
          <w:sz w:val="28"/>
          <w:szCs w:val="28"/>
        </w:rPr>
        <w:t>2</w:t>
      </w:r>
      <w:r w:rsidRPr="00D169B4">
        <w:rPr>
          <w:rFonts w:ascii="宋体" w:hAnsi="宋体" w:hint="eastAsia"/>
          <w:sz w:val="28"/>
          <w:szCs w:val="28"/>
        </w:rPr>
        <w:t>、基本养护机械设备未按合同要求配置到位，且无法满足正常养护工作需求的，月度考核不合格。</w:t>
      </w:r>
      <w:r w:rsidRPr="00D169B4">
        <w:rPr>
          <w:rFonts w:ascii="宋体" w:hAnsi="宋体" w:hint="eastAsia"/>
          <w:sz w:val="28"/>
          <w:szCs w:val="28"/>
        </w:rPr>
        <w:tab/>
      </w:r>
    </w:p>
    <w:p w:rsidR="006112F7" w:rsidRPr="00D169B4" w:rsidRDefault="006112F7" w:rsidP="006112F7">
      <w:pPr>
        <w:tabs>
          <w:tab w:val="left" w:pos="6346"/>
        </w:tabs>
        <w:spacing w:line="360" w:lineRule="auto"/>
        <w:ind w:firstLine="555"/>
        <w:rPr>
          <w:rFonts w:ascii="宋体" w:hAnsi="宋体"/>
          <w:sz w:val="28"/>
          <w:szCs w:val="28"/>
        </w:rPr>
      </w:pPr>
      <w:r w:rsidRPr="00D169B4">
        <w:rPr>
          <w:rFonts w:ascii="宋体" w:hAnsi="宋体" w:hint="eastAsia"/>
          <w:sz w:val="28"/>
          <w:szCs w:val="28"/>
        </w:rPr>
        <w:lastRenderedPageBreak/>
        <w:t>3</w:t>
      </w:r>
      <w:r w:rsidRPr="00D169B4">
        <w:rPr>
          <w:rFonts w:ascii="宋体" w:hAnsi="宋体" w:hint="eastAsia"/>
          <w:sz w:val="28"/>
          <w:szCs w:val="28"/>
        </w:rPr>
        <w:t>、市政道路技术状况指标必须达到年度下达指标，如市政道路技术状况指标每下降</w:t>
      </w:r>
      <w:r w:rsidRPr="00D169B4">
        <w:rPr>
          <w:rFonts w:ascii="宋体" w:hAnsi="宋体" w:hint="eastAsia"/>
          <w:sz w:val="28"/>
          <w:szCs w:val="28"/>
        </w:rPr>
        <w:t>1%</w:t>
      </w:r>
      <w:r w:rsidRPr="00D169B4">
        <w:rPr>
          <w:rFonts w:ascii="宋体" w:hAnsi="宋体" w:hint="eastAsia"/>
          <w:sz w:val="28"/>
          <w:szCs w:val="28"/>
        </w:rPr>
        <w:t>，扣当年日常养护合同经费的</w:t>
      </w:r>
      <w:r w:rsidRPr="00D169B4">
        <w:rPr>
          <w:rFonts w:ascii="宋体" w:hAnsi="宋体" w:hint="eastAsia"/>
          <w:sz w:val="28"/>
          <w:szCs w:val="28"/>
        </w:rPr>
        <w:t>2%</w:t>
      </w:r>
      <w:r w:rsidRPr="00D169B4">
        <w:rPr>
          <w:rFonts w:ascii="宋体" w:hAnsi="宋体" w:hint="eastAsia"/>
          <w:sz w:val="28"/>
          <w:szCs w:val="28"/>
        </w:rPr>
        <w:t>。市政道路技术状况指标连续二年达不到考核指标，解除该标段养护合同</w:t>
      </w:r>
    </w:p>
    <w:p w:rsidR="006112F7" w:rsidRPr="00D169B4" w:rsidRDefault="006112F7" w:rsidP="006112F7">
      <w:pPr>
        <w:spacing w:line="360" w:lineRule="auto"/>
        <w:ind w:firstLine="555"/>
        <w:rPr>
          <w:rFonts w:ascii="宋体" w:hAnsi="宋体"/>
          <w:sz w:val="28"/>
          <w:szCs w:val="28"/>
        </w:rPr>
      </w:pPr>
      <w:r w:rsidRPr="00D169B4">
        <w:rPr>
          <w:rFonts w:ascii="宋体" w:hAnsi="宋体" w:hint="eastAsia"/>
          <w:sz w:val="28"/>
          <w:szCs w:val="28"/>
        </w:rPr>
        <w:t>4</w:t>
      </w:r>
      <w:r w:rsidRPr="00D169B4">
        <w:rPr>
          <w:rFonts w:ascii="宋体" w:hAnsi="宋体" w:hint="eastAsia"/>
          <w:sz w:val="28"/>
          <w:szCs w:val="28"/>
        </w:rPr>
        <w:t>、养护公司必须按照上级部门或市政所制定的有关规定及制度做好各项养护工作，否则将按如下条款扣除养护经费：</w:t>
      </w:r>
    </w:p>
    <w:p w:rsidR="006112F7" w:rsidRPr="00D169B4" w:rsidRDefault="006112F7" w:rsidP="006112F7">
      <w:pPr>
        <w:spacing w:line="360" w:lineRule="auto"/>
        <w:ind w:firstLineChars="300" w:firstLine="840"/>
        <w:rPr>
          <w:rFonts w:ascii="宋体" w:hAnsi="宋体"/>
          <w:sz w:val="28"/>
          <w:szCs w:val="28"/>
        </w:rPr>
      </w:pPr>
      <w:r w:rsidRPr="00D169B4">
        <w:rPr>
          <w:rFonts w:ascii="宋体" w:hAnsi="宋体" w:hint="eastAsia"/>
          <w:sz w:val="28"/>
          <w:szCs w:val="28"/>
        </w:rPr>
        <w:t>⑴按照合同管养里程，每日路况全程巡查不少于一次，少于一次的每天扣</w:t>
      </w:r>
      <w:r w:rsidRPr="00D169B4">
        <w:rPr>
          <w:rFonts w:ascii="宋体" w:hAnsi="宋体" w:hint="eastAsia"/>
          <w:sz w:val="28"/>
          <w:szCs w:val="28"/>
        </w:rPr>
        <w:t>2000</w:t>
      </w:r>
      <w:r w:rsidRPr="00D169B4">
        <w:rPr>
          <w:rFonts w:ascii="宋体" w:hAnsi="宋体" w:hint="eastAsia"/>
          <w:sz w:val="28"/>
          <w:szCs w:val="28"/>
        </w:rPr>
        <w:t>元。</w:t>
      </w:r>
    </w:p>
    <w:p w:rsidR="006112F7" w:rsidRPr="00D169B4" w:rsidRDefault="006112F7" w:rsidP="006112F7">
      <w:pPr>
        <w:spacing w:line="360" w:lineRule="auto"/>
        <w:ind w:firstLineChars="300" w:firstLine="840"/>
        <w:rPr>
          <w:rFonts w:ascii="宋体" w:hAnsi="宋体"/>
          <w:sz w:val="28"/>
          <w:szCs w:val="28"/>
        </w:rPr>
      </w:pPr>
      <w:r w:rsidRPr="00D169B4">
        <w:rPr>
          <w:rFonts w:ascii="宋体" w:hAnsi="宋体" w:hint="eastAsia"/>
          <w:sz w:val="28"/>
          <w:szCs w:val="28"/>
        </w:rPr>
        <w:t>⑵路况巡查后须认真做好巡视记录，凡上级领导、市政所发现或社会投诉、新闻媒体曝光的各类明显的严重道路病害在巡视记录中无记录的，一次扣</w:t>
      </w:r>
      <w:r w:rsidRPr="00D169B4">
        <w:rPr>
          <w:rFonts w:ascii="宋体" w:hAnsi="宋体" w:hint="eastAsia"/>
          <w:sz w:val="28"/>
          <w:szCs w:val="28"/>
        </w:rPr>
        <w:t>2000</w:t>
      </w:r>
      <w:r w:rsidRPr="00D169B4">
        <w:rPr>
          <w:rFonts w:ascii="宋体" w:hAnsi="宋体" w:hint="eastAsia"/>
          <w:sz w:val="28"/>
          <w:szCs w:val="28"/>
        </w:rPr>
        <w:t>元。</w:t>
      </w:r>
    </w:p>
    <w:p w:rsidR="006112F7" w:rsidRPr="00D169B4" w:rsidRDefault="006112F7" w:rsidP="006112F7">
      <w:pPr>
        <w:spacing w:line="360" w:lineRule="auto"/>
        <w:ind w:leftChars="202" w:left="444" w:firstLine="420"/>
        <w:rPr>
          <w:rFonts w:ascii="宋体" w:hAnsi="宋体"/>
          <w:sz w:val="28"/>
          <w:szCs w:val="28"/>
        </w:rPr>
      </w:pPr>
      <w:r w:rsidRPr="00D169B4">
        <w:rPr>
          <w:rFonts w:ascii="宋体" w:hAnsi="宋体" w:hint="eastAsia"/>
          <w:sz w:val="28"/>
          <w:szCs w:val="28"/>
        </w:rPr>
        <w:t>⑶在安全文明施工管理中，如发现养护工地现场安全标志不到位，扣</w:t>
      </w:r>
      <w:r w:rsidRPr="00D169B4">
        <w:rPr>
          <w:rFonts w:ascii="宋体" w:hAnsi="宋体" w:hint="eastAsia"/>
          <w:sz w:val="28"/>
          <w:szCs w:val="28"/>
        </w:rPr>
        <w:t>2000</w:t>
      </w:r>
      <w:r w:rsidRPr="00D169B4">
        <w:rPr>
          <w:rFonts w:ascii="宋体" w:hAnsi="宋体" w:hint="eastAsia"/>
          <w:sz w:val="28"/>
          <w:szCs w:val="28"/>
        </w:rPr>
        <w:t>元</w:t>
      </w:r>
      <w:r w:rsidRPr="00D169B4">
        <w:rPr>
          <w:rFonts w:ascii="宋体" w:hAnsi="宋体" w:hint="eastAsia"/>
          <w:sz w:val="28"/>
          <w:szCs w:val="28"/>
        </w:rPr>
        <w:t>/</w:t>
      </w:r>
      <w:r w:rsidRPr="00D169B4">
        <w:rPr>
          <w:rFonts w:ascii="宋体" w:hAnsi="宋体" w:hint="eastAsia"/>
          <w:sz w:val="28"/>
          <w:szCs w:val="28"/>
        </w:rPr>
        <w:t>次，施工人员未穿安全标识服扣</w:t>
      </w:r>
      <w:r w:rsidRPr="00D169B4">
        <w:rPr>
          <w:rFonts w:ascii="宋体" w:hAnsi="宋体" w:hint="eastAsia"/>
          <w:sz w:val="28"/>
          <w:szCs w:val="28"/>
        </w:rPr>
        <w:t>500</w:t>
      </w:r>
      <w:r w:rsidRPr="00D169B4">
        <w:rPr>
          <w:rFonts w:ascii="宋体" w:hAnsi="宋体" w:hint="eastAsia"/>
          <w:sz w:val="28"/>
          <w:szCs w:val="28"/>
        </w:rPr>
        <w:t>元</w:t>
      </w:r>
      <w:r w:rsidRPr="00D169B4">
        <w:rPr>
          <w:rFonts w:ascii="宋体" w:hAnsi="宋体" w:hint="eastAsia"/>
          <w:sz w:val="28"/>
          <w:szCs w:val="28"/>
        </w:rPr>
        <w:t>/</w:t>
      </w:r>
      <w:r w:rsidRPr="00D169B4">
        <w:rPr>
          <w:rFonts w:ascii="宋体" w:hAnsi="宋体" w:hint="eastAsia"/>
          <w:sz w:val="28"/>
          <w:szCs w:val="28"/>
        </w:rPr>
        <w:t>人，现场施工材料在路面拌和扣</w:t>
      </w:r>
      <w:r w:rsidRPr="00D169B4">
        <w:rPr>
          <w:rFonts w:ascii="宋体" w:hAnsi="宋体" w:hint="eastAsia"/>
          <w:sz w:val="28"/>
          <w:szCs w:val="28"/>
        </w:rPr>
        <w:t>2000</w:t>
      </w:r>
      <w:r w:rsidRPr="00D169B4">
        <w:rPr>
          <w:rFonts w:ascii="宋体" w:hAnsi="宋体" w:hint="eastAsia"/>
          <w:sz w:val="28"/>
          <w:szCs w:val="28"/>
        </w:rPr>
        <w:t>元</w:t>
      </w:r>
      <w:r w:rsidRPr="00D169B4">
        <w:rPr>
          <w:rFonts w:ascii="宋体" w:hAnsi="宋体" w:hint="eastAsia"/>
          <w:sz w:val="28"/>
          <w:szCs w:val="28"/>
        </w:rPr>
        <w:t>/</w:t>
      </w:r>
      <w:r w:rsidRPr="00D169B4">
        <w:rPr>
          <w:rFonts w:ascii="宋体" w:hAnsi="宋体" w:hint="eastAsia"/>
          <w:sz w:val="28"/>
          <w:szCs w:val="28"/>
        </w:rPr>
        <w:t>次。</w:t>
      </w:r>
    </w:p>
    <w:p w:rsidR="006112F7" w:rsidRPr="00D169B4" w:rsidRDefault="006112F7" w:rsidP="006112F7">
      <w:pPr>
        <w:spacing w:line="360" w:lineRule="auto"/>
        <w:ind w:firstLineChars="300" w:firstLine="840"/>
        <w:rPr>
          <w:rFonts w:ascii="宋体" w:hAnsi="宋体"/>
          <w:sz w:val="28"/>
          <w:szCs w:val="28"/>
        </w:rPr>
      </w:pPr>
      <w:r w:rsidRPr="00D169B4">
        <w:rPr>
          <w:rFonts w:ascii="宋体" w:hAnsi="宋体" w:hint="eastAsia"/>
          <w:sz w:val="28"/>
          <w:szCs w:val="28"/>
        </w:rPr>
        <w:t>⑷养护公司必须做好安全和文明施工，在机动车道上进行临时养护作业时，设置安全区域不规范的，发现一次扣</w:t>
      </w:r>
      <w:r w:rsidRPr="00D169B4">
        <w:rPr>
          <w:rFonts w:ascii="宋体" w:hAnsi="宋体" w:hint="eastAsia"/>
          <w:sz w:val="28"/>
          <w:szCs w:val="28"/>
        </w:rPr>
        <w:t>2000-10000</w:t>
      </w:r>
      <w:r w:rsidRPr="00D169B4">
        <w:rPr>
          <w:rFonts w:ascii="宋体" w:hAnsi="宋体" w:hint="eastAsia"/>
          <w:sz w:val="28"/>
          <w:szCs w:val="28"/>
        </w:rPr>
        <w:t>元。</w:t>
      </w:r>
    </w:p>
    <w:p w:rsidR="006112F7" w:rsidRPr="00D169B4" w:rsidRDefault="006112F7" w:rsidP="006112F7">
      <w:pPr>
        <w:spacing w:line="360" w:lineRule="auto"/>
        <w:ind w:firstLineChars="300" w:firstLine="840"/>
        <w:rPr>
          <w:rFonts w:ascii="宋体" w:hAnsi="宋体"/>
          <w:sz w:val="28"/>
          <w:szCs w:val="28"/>
        </w:rPr>
      </w:pPr>
      <w:r w:rsidRPr="00D169B4">
        <w:rPr>
          <w:rFonts w:ascii="宋体" w:hAnsi="宋体" w:hint="eastAsia"/>
          <w:sz w:val="28"/>
          <w:szCs w:val="28"/>
        </w:rPr>
        <w:t>⑸标段养护范围内发生有责投诉，每次扣</w:t>
      </w:r>
      <w:r w:rsidRPr="00D169B4">
        <w:rPr>
          <w:rFonts w:ascii="宋体" w:hAnsi="宋体" w:hint="eastAsia"/>
          <w:sz w:val="28"/>
          <w:szCs w:val="28"/>
        </w:rPr>
        <w:t>1000-5000</w:t>
      </w:r>
      <w:r w:rsidRPr="00D169B4">
        <w:rPr>
          <w:rFonts w:ascii="宋体" w:hAnsi="宋体" w:hint="eastAsia"/>
          <w:sz w:val="28"/>
          <w:szCs w:val="28"/>
        </w:rPr>
        <w:t>元，发生新闻媒体曝光，经查实负有责任的每次扣</w:t>
      </w:r>
      <w:r w:rsidRPr="00D169B4">
        <w:rPr>
          <w:rFonts w:ascii="宋体" w:hAnsi="宋体" w:hint="eastAsia"/>
          <w:sz w:val="28"/>
          <w:szCs w:val="28"/>
        </w:rPr>
        <w:t>5000-20000</w:t>
      </w:r>
      <w:r w:rsidRPr="00D169B4">
        <w:rPr>
          <w:rFonts w:ascii="宋体" w:hAnsi="宋体" w:hint="eastAsia"/>
          <w:sz w:val="28"/>
          <w:szCs w:val="28"/>
        </w:rPr>
        <w:t>元，并扣除当月养护检查分数</w:t>
      </w:r>
      <w:r w:rsidRPr="00D169B4">
        <w:rPr>
          <w:rFonts w:ascii="宋体" w:hAnsi="宋体" w:hint="eastAsia"/>
          <w:sz w:val="28"/>
          <w:szCs w:val="28"/>
        </w:rPr>
        <w:t>5</w:t>
      </w:r>
      <w:r w:rsidRPr="00D169B4">
        <w:rPr>
          <w:rFonts w:ascii="宋体" w:hAnsi="宋体" w:hint="eastAsia"/>
          <w:sz w:val="28"/>
          <w:szCs w:val="28"/>
        </w:rPr>
        <w:t>分。</w:t>
      </w:r>
    </w:p>
    <w:p w:rsidR="006112F7" w:rsidRPr="00D169B4" w:rsidRDefault="006112F7" w:rsidP="006112F7">
      <w:pPr>
        <w:spacing w:line="360" w:lineRule="auto"/>
        <w:ind w:firstLineChars="300" w:firstLine="840"/>
        <w:rPr>
          <w:rFonts w:ascii="宋体" w:hAnsi="宋体"/>
          <w:sz w:val="28"/>
          <w:szCs w:val="28"/>
        </w:rPr>
      </w:pPr>
      <w:r w:rsidRPr="00D169B4">
        <w:rPr>
          <w:rFonts w:ascii="宋体" w:hAnsi="宋体" w:hint="eastAsia"/>
          <w:sz w:val="28"/>
          <w:szCs w:val="28"/>
        </w:rPr>
        <w:lastRenderedPageBreak/>
        <w:t>⑹市政所要求上报的资料（各类报表、结算、总结等）没有按规定时间上报的，每迟交一天扣</w:t>
      </w:r>
      <w:r w:rsidRPr="00D169B4">
        <w:rPr>
          <w:rFonts w:ascii="宋体" w:hAnsi="宋体" w:hint="eastAsia"/>
          <w:sz w:val="28"/>
          <w:szCs w:val="28"/>
        </w:rPr>
        <w:t>1000</w:t>
      </w:r>
      <w:r w:rsidRPr="00D169B4">
        <w:rPr>
          <w:rFonts w:ascii="宋体" w:hAnsi="宋体" w:hint="eastAsia"/>
          <w:sz w:val="28"/>
          <w:szCs w:val="28"/>
        </w:rPr>
        <w:t>元。</w:t>
      </w:r>
    </w:p>
    <w:p w:rsidR="006112F7" w:rsidRPr="00D169B4" w:rsidRDefault="006112F7" w:rsidP="006112F7">
      <w:pPr>
        <w:spacing w:line="360" w:lineRule="auto"/>
        <w:ind w:firstLineChars="300" w:firstLine="840"/>
        <w:rPr>
          <w:rFonts w:ascii="宋体" w:hAnsi="宋体"/>
          <w:sz w:val="28"/>
          <w:szCs w:val="28"/>
        </w:rPr>
      </w:pPr>
      <w:r w:rsidRPr="00D169B4">
        <w:rPr>
          <w:rFonts w:ascii="宋体" w:hAnsi="宋体" w:hint="eastAsia"/>
          <w:sz w:val="28"/>
          <w:szCs w:val="28"/>
        </w:rPr>
        <w:t>⑺一张整改通知单扣</w:t>
      </w:r>
      <w:r w:rsidRPr="00D169B4">
        <w:rPr>
          <w:rFonts w:ascii="宋体" w:hAnsi="宋体" w:hint="eastAsia"/>
          <w:sz w:val="28"/>
          <w:szCs w:val="28"/>
        </w:rPr>
        <w:t>5000</w:t>
      </w:r>
      <w:r w:rsidRPr="00D169B4">
        <w:rPr>
          <w:rFonts w:ascii="宋体" w:hAnsi="宋体" w:hint="eastAsia"/>
          <w:sz w:val="28"/>
          <w:szCs w:val="28"/>
        </w:rPr>
        <w:t>元。收到整改通知单后没有按照市政所的要求在规定时间内整改，一次性扣除</w:t>
      </w:r>
      <w:r w:rsidRPr="00D169B4">
        <w:rPr>
          <w:rFonts w:ascii="宋体" w:hAnsi="宋体" w:hint="eastAsia"/>
          <w:sz w:val="28"/>
          <w:szCs w:val="28"/>
        </w:rPr>
        <w:t>20000</w:t>
      </w:r>
      <w:r w:rsidRPr="00D169B4">
        <w:rPr>
          <w:rFonts w:ascii="宋体" w:hAnsi="宋体" w:hint="eastAsia"/>
          <w:sz w:val="28"/>
          <w:szCs w:val="28"/>
        </w:rPr>
        <w:t>元。一张停工单扣</w:t>
      </w:r>
      <w:r w:rsidRPr="00D169B4">
        <w:rPr>
          <w:rFonts w:ascii="宋体" w:hAnsi="宋体" w:hint="eastAsia"/>
          <w:sz w:val="28"/>
          <w:szCs w:val="28"/>
        </w:rPr>
        <w:t>50000</w:t>
      </w:r>
      <w:r w:rsidRPr="00D169B4">
        <w:rPr>
          <w:rFonts w:ascii="宋体" w:hAnsi="宋体" w:hint="eastAsia"/>
          <w:sz w:val="28"/>
          <w:szCs w:val="28"/>
        </w:rPr>
        <w:t>元。</w:t>
      </w:r>
    </w:p>
    <w:p w:rsidR="006112F7" w:rsidRPr="00D169B4" w:rsidRDefault="006112F7" w:rsidP="006112F7">
      <w:pPr>
        <w:spacing w:line="360" w:lineRule="auto"/>
        <w:ind w:firstLineChars="300" w:firstLine="840"/>
        <w:rPr>
          <w:rFonts w:ascii="宋体" w:hAnsi="宋体"/>
          <w:sz w:val="28"/>
          <w:szCs w:val="28"/>
        </w:rPr>
      </w:pPr>
      <w:r w:rsidRPr="00D169B4">
        <w:rPr>
          <w:rFonts w:ascii="宋体" w:hAnsi="宋体" w:hint="eastAsia"/>
          <w:sz w:val="28"/>
          <w:szCs w:val="28"/>
        </w:rPr>
        <w:t>⑻发生侵占路产路权、损坏道路设施的（包括道路范围内的非公标志），养护公司没有及时制止并向市政所反映，每次扣</w:t>
      </w:r>
      <w:r w:rsidRPr="00D169B4">
        <w:rPr>
          <w:rFonts w:ascii="宋体" w:hAnsi="宋体" w:hint="eastAsia"/>
          <w:sz w:val="28"/>
          <w:szCs w:val="28"/>
        </w:rPr>
        <w:t>5000</w:t>
      </w:r>
      <w:r w:rsidRPr="00D169B4">
        <w:rPr>
          <w:rFonts w:ascii="宋体" w:hAnsi="宋体" w:hint="eastAsia"/>
          <w:sz w:val="28"/>
          <w:szCs w:val="28"/>
        </w:rPr>
        <w:t>元。</w:t>
      </w:r>
    </w:p>
    <w:p w:rsidR="006112F7" w:rsidRPr="00D169B4" w:rsidRDefault="006112F7" w:rsidP="006112F7">
      <w:pPr>
        <w:spacing w:line="360" w:lineRule="auto"/>
        <w:ind w:firstLineChars="300" w:firstLine="840"/>
        <w:rPr>
          <w:rFonts w:ascii="宋体" w:hAnsi="宋体"/>
          <w:sz w:val="28"/>
          <w:szCs w:val="28"/>
        </w:rPr>
      </w:pPr>
      <w:r w:rsidRPr="00D169B4">
        <w:rPr>
          <w:rFonts w:ascii="宋体" w:hAnsi="宋体" w:hint="eastAsia"/>
          <w:sz w:val="28"/>
          <w:szCs w:val="28"/>
        </w:rPr>
        <w:t>⑼未经市政所同意，擅自调换重要技术人员的，每调换一人一次扣</w:t>
      </w:r>
      <w:r w:rsidRPr="00D169B4">
        <w:rPr>
          <w:rFonts w:ascii="宋体" w:hAnsi="宋体" w:hint="eastAsia"/>
          <w:sz w:val="28"/>
          <w:szCs w:val="28"/>
        </w:rPr>
        <w:t>10000-50000</w:t>
      </w:r>
      <w:r w:rsidRPr="00D169B4">
        <w:rPr>
          <w:rFonts w:ascii="宋体" w:hAnsi="宋体" w:hint="eastAsia"/>
          <w:sz w:val="28"/>
          <w:szCs w:val="28"/>
        </w:rPr>
        <w:t>元。</w:t>
      </w:r>
    </w:p>
    <w:p w:rsidR="006112F7" w:rsidRPr="00D169B4" w:rsidRDefault="006112F7" w:rsidP="006112F7">
      <w:pPr>
        <w:spacing w:line="360" w:lineRule="auto"/>
        <w:ind w:firstLineChars="300" w:firstLine="840"/>
        <w:rPr>
          <w:rFonts w:ascii="宋体" w:hAnsi="宋体"/>
          <w:sz w:val="28"/>
          <w:szCs w:val="28"/>
        </w:rPr>
      </w:pPr>
      <w:r w:rsidRPr="00D169B4">
        <w:rPr>
          <w:rFonts w:ascii="宋体" w:hAnsi="宋体" w:hint="eastAsia"/>
          <w:sz w:val="28"/>
          <w:szCs w:val="28"/>
        </w:rPr>
        <w:t>⑽养护公司必须按规范做好桥梁的日常检查和维修。发现影响桥梁安全运行病害未及时上报或在定期检查中发现由于日常维修不及时造成的病害，一次性扣除</w:t>
      </w:r>
      <w:r w:rsidRPr="00D169B4">
        <w:rPr>
          <w:rFonts w:ascii="宋体" w:hAnsi="宋体" w:hint="eastAsia"/>
          <w:sz w:val="28"/>
          <w:szCs w:val="28"/>
        </w:rPr>
        <w:t>20000--50000</w:t>
      </w:r>
      <w:r w:rsidRPr="00D169B4">
        <w:rPr>
          <w:rFonts w:ascii="宋体" w:hAnsi="宋体" w:hint="eastAsia"/>
          <w:sz w:val="28"/>
          <w:szCs w:val="28"/>
        </w:rPr>
        <w:t>元；</w:t>
      </w:r>
    </w:p>
    <w:p w:rsidR="006112F7" w:rsidRPr="00D169B4" w:rsidRDefault="006112F7" w:rsidP="006112F7">
      <w:pPr>
        <w:spacing w:line="360" w:lineRule="auto"/>
        <w:ind w:firstLineChars="300" w:firstLine="840"/>
        <w:rPr>
          <w:rFonts w:ascii="宋体" w:hAnsi="宋体"/>
          <w:sz w:val="28"/>
          <w:szCs w:val="28"/>
        </w:rPr>
      </w:pPr>
      <w:r w:rsidRPr="00D169B4">
        <w:rPr>
          <w:rFonts w:ascii="宋体" w:hAnsi="宋体" w:hint="eastAsia"/>
          <w:sz w:val="28"/>
          <w:szCs w:val="28"/>
        </w:rPr>
        <w:t>⑾若当年度的桥梁定期检查评定结果，低于上一年度该桥梁的评定等级，则视为养护工作不到位，扣除养护费用</w:t>
      </w:r>
      <w:r w:rsidRPr="00D169B4">
        <w:rPr>
          <w:rFonts w:ascii="宋体" w:hAnsi="宋体" w:hint="eastAsia"/>
          <w:sz w:val="28"/>
          <w:szCs w:val="28"/>
        </w:rPr>
        <w:t>5</w:t>
      </w:r>
      <w:r w:rsidRPr="00D169B4">
        <w:rPr>
          <w:rFonts w:ascii="宋体" w:hAnsi="宋体" w:hint="eastAsia"/>
          <w:sz w:val="28"/>
          <w:szCs w:val="28"/>
        </w:rPr>
        <w:t>万</w:t>
      </w:r>
      <w:r w:rsidRPr="00D169B4">
        <w:rPr>
          <w:rFonts w:ascii="宋体" w:hAnsi="宋体" w:hint="eastAsia"/>
          <w:sz w:val="28"/>
          <w:szCs w:val="28"/>
        </w:rPr>
        <w:t>/</w:t>
      </w:r>
      <w:r w:rsidRPr="00D169B4">
        <w:rPr>
          <w:rFonts w:ascii="宋体" w:hAnsi="宋体" w:hint="eastAsia"/>
          <w:sz w:val="28"/>
          <w:szCs w:val="28"/>
        </w:rPr>
        <w:t>座，在年底结算中调整。</w:t>
      </w:r>
    </w:p>
    <w:p w:rsidR="006112F7" w:rsidRPr="00D169B4" w:rsidRDefault="006112F7" w:rsidP="006112F7">
      <w:pPr>
        <w:spacing w:line="360" w:lineRule="auto"/>
        <w:ind w:firstLine="555"/>
        <w:rPr>
          <w:rFonts w:ascii="宋体" w:hAnsi="宋体"/>
          <w:sz w:val="28"/>
          <w:szCs w:val="28"/>
        </w:rPr>
      </w:pPr>
      <w:r w:rsidRPr="00D169B4">
        <w:rPr>
          <w:rFonts w:ascii="宋体" w:hAnsi="宋体" w:hint="eastAsia"/>
          <w:sz w:val="28"/>
          <w:szCs w:val="28"/>
        </w:rPr>
        <w:t>三、扣除的养护经费每月进行汇总，在每季度的养护经费支付中直接给予扣除。</w:t>
      </w:r>
      <w:r w:rsidRPr="00D169B4">
        <w:rPr>
          <w:rFonts w:ascii="宋体" w:hAnsi="宋体"/>
          <w:sz w:val="28"/>
          <w:szCs w:val="28"/>
        </w:rPr>
        <w:t xml:space="preserve"> </w:t>
      </w:r>
    </w:p>
    <w:p w:rsidR="006112F7" w:rsidRPr="00D169B4" w:rsidRDefault="006112F7" w:rsidP="006112F7">
      <w:pPr>
        <w:spacing w:line="360" w:lineRule="auto"/>
        <w:ind w:firstLine="555"/>
        <w:rPr>
          <w:rFonts w:ascii="宋体" w:hAnsi="宋体"/>
          <w:sz w:val="28"/>
          <w:szCs w:val="28"/>
        </w:rPr>
      </w:pPr>
      <w:r w:rsidRPr="00D169B4">
        <w:rPr>
          <w:rFonts w:ascii="宋体" w:hAnsi="宋体" w:hint="eastAsia"/>
          <w:b/>
          <w:sz w:val="28"/>
          <w:szCs w:val="28"/>
        </w:rPr>
        <w:lastRenderedPageBreak/>
        <w:t>第十四条</w:t>
      </w:r>
      <w:r w:rsidRPr="00D169B4">
        <w:rPr>
          <w:rFonts w:ascii="宋体" w:hAnsi="宋体" w:hint="eastAsia"/>
          <w:sz w:val="28"/>
          <w:szCs w:val="28"/>
        </w:rPr>
        <w:t xml:space="preserve">  </w:t>
      </w:r>
      <w:r w:rsidRPr="00D169B4">
        <w:rPr>
          <w:rFonts w:ascii="宋体" w:hAnsi="宋体" w:hint="eastAsia"/>
          <w:sz w:val="28"/>
          <w:szCs w:val="28"/>
        </w:rPr>
        <w:t>考核评分公布：每月考核评分通过通报告知养护公司。</w:t>
      </w:r>
      <w:r w:rsidRPr="00D169B4">
        <w:rPr>
          <w:rFonts w:ascii="宋体" w:hAnsi="宋体" w:hint="eastAsia"/>
          <w:sz w:val="28"/>
          <w:szCs w:val="28"/>
        </w:rPr>
        <w:t xml:space="preserve"> </w:t>
      </w:r>
    </w:p>
    <w:p w:rsidR="006112F7" w:rsidRPr="00D169B4" w:rsidRDefault="006112F7" w:rsidP="006112F7">
      <w:pPr>
        <w:spacing w:line="360" w:lineRule="auto"/>
        <w:ind w:firstLine="555"/>
        <w:rPr>
          <w:rFonts w:ascii="宋体" w:hAnsi="宋体"/>
          <w:sz w:val="28"/>
          <w:szCs w:val="28"/>
        </w:rPr>
      </w:pPr>
      <w:r w:rsidRPr="00D169B4">
        <w:rPr>
          <w:rFonts w:ascii="宋体" w:hAnsi="宋体" w:hint="eastAsia"/>
          <w:b/>
          <w:sz w:val="28"/>
          <w:szCs w:val="28"/>
        </w:rPr>
        <w:t>第十五条</w:t>
      </w:r>
      <w:r w:rsidRPr="00D169B4">
        <w:rPr>
          <w:rFonts w:ascii="宋体" w:hAnsi="宋体" w:hint="eastAsia"/>
          <w:sz w:val="28"/>
          <w:szCs w:val="28"/>
        </w:rPr>
        <w:t xml:space="preserve">  </w:t>
      </w:r>
      <w:r w:rsidRPr="00D169B4">
        <w:rPr>
          <w:rFonts w:ascii="宋体" w:hAnsi="宋体" w:hint="eastAsia"/>
          <w:sz w:val="28"/>
          <w:szCs w:val="28"/>
        </w:rPr>
        <w:t>因工程建设需要等原因，临时移交的道路设施，暂停养护考核工作。</w:t>
      </w:r>
    </w:p>
    <w:p w:rsidR="006112F7" w:rsidRPr="00D169B4" w:rsidRDefault="006112F7" w:rsidP="006112F7">
      <w:pPr>
        <w:spacing w:line="360" w:lineRule="auto"/>
        <w:ind w:firstLine="555"/>
        <w:rPr>
          <w:rFonts w:ascii="宋体" w:hAnsi="宋体"/>
          <w:sz w:val="28"/>
          <w:szCs w:val="28"/>
        </w:rPr>
      </w:pPr>
      <w:r w:rsidRPr="00D169B4">
        <w:rPr>
          <w:rFonts w:ascii="宋体" w:hAnsi="宋体" w:hint="eastAsia"/>
          <w:b/>
          <w:sz w:val="28"/>
          <w:szCs w:val="28"/>
        </w:rPr>
        <w:t>第十六条</w:t>
      </w:r>
      <w:r w:rsidRPr="00D169B4">
        <w:rPr>
          <w:rFonts w:ascii="宋体" w:hAnsi="宋体" w:hint="eastAsia"/>
          <w:b/>
          <w:sz w:val="28"/>
          <w:szCs w:val="28"/>
        </w:rPr>
        <w:t xml:space="preserve"> </w:t>
      </w:r>
      <w:r w:rsidRPr="00D169B4">
        <w:rPr>
          <w:rFonts w:ascii="宋体" w:hAnsi="宋体" w:hint="eastAsia"/>
          <w:sz w:val="28"/>
          <w:szCs w:val="28"/>
        </w:rPr>
        <w:t xml:space="preserve"> </w:t>
      </w:r>
      <w:r w:rsidRPr="00D169B4">
        <w:rPr>
          <w:rFonts w:ascii="宋体" w:hAnsi="宋体" w:hint="eastAsia"/>
          <w:sz w:val="28"/>
          <w:szCs w:val="28"/>
        </w:rPr>
        <w:t>本办法自</w:t>
      </w:r>
      <w:r w:rsidRPr="00D169B4">
        <w:rPr>
          <w:rFonts w:ascii="宋体" w:hAnsi="宋体" w:hint="eastAsia"/>
          <w:sz w:val="28"/>
          <w:szCs w:val="28"/>
        </w:rPr>
        <w:t>2018</w:t>
      </w:r>
      <w:r w:rsidRPr="00D169B4">
        <w:rPr>
          <w:rFonts w:ascii="宋体" w:hAnsi="宋体" w:hint="eastAsia"/>
          <w:sz w:val="28"/>
          <w:szCs w:val="28"/>
        </w:rPr>
        <w:t>年</w:t>
      </w:r>
      <w:r w:rsidRPr="00D169B4">
        <w:rPr>
          <w:rFonts w:ascii="宋体" w:hAnsi="宋体" w:hint="eastAsia"/>
          <w:sz w:val="28"/>
          <w:szCs w:val="28"/>
        </w:rPr>
        <w:t>1</w:t>
      </w:r>
      <w:r w:rsidRPr="00D169B4">
        <w:rPr>
          <w:rFonts w:ascii="宋体" w:hAnsi="宋体" w:hint="eastAsia"/>
          <w:sz w:val="28"/>
          <w:szCs w:val="28"/>
        </w:rPr>
        <w:t>月</w:t>
      </w:r>
      <w:r w:rsidRPr="00D169B4">
        <w:rPr>
          <w:rFonts w:ascii="宋体" w:hAnsi="宋体" w:hint="eastAsia"/>
          <w:sz w:val="28"/>
          <w:szCs w:val="28"/>
        </w:rPr>
        <w:t>1</w:t>
      </w:r>
      <w:r w:rsidRPr="00D169B4">
        <w:rPr>
          <w:rFonts w:ascii="宋体" w:hAnsi="宋体" w:hint="eastAsia"/>
          <w:sz w:val="28"/>
          <w:szCs w:val="28"/>
        </w:rPr>
        <w:t>日起实行。如遇国家、交通部、上海市、上海市道路主管部门颁布的有关法规、规范、标准作出调整，本办法也将相应作出修改。</w:t>
      </w:r>
    </w:p>
    <w:p w:rsidR="006112F7" w:rsidRPr="00D169B4" w:rsidRDefault="006112F7" w:rsidP="006112F7">
      <w:pPr>
        <w:ind w:firstLineChars="2550" w:firstLine="7140"/>
        <w:rPr>
          <w:rFonts w:ascii="宋体" w:hAnsi="宋体"/>
          <w:sz w:val="28"/>
          <w:szCs w:val="28"/>
        </w:rPr>
      </w:pPr>
    </w:p>
    <w:p w:rsidR="006112F7" w:rsidRPr="00D169B4" w:rsidRDefault="006112F7" w:rsidP="006112F7">
      <w:pPr>
        <w:rPr>
          <w:rFonts w:ascii="宋体" w:hAnsi="宋体"/>
          <w:b/>
          <w:bCs/>
          <w:sz w:val="28"/>
          <w:szCs w:val="36"/>
        </w:rPr>
      </w:pPr>
      <w:r w:rsidRPr="00D169B4">
        <w:rPr>
          <w:rFonts w:ascii="宋体" w:hAnsi="宋体" w:hint="eastAsia"/>
          <w:b/>
          <w:bCs/>
          <w:sz w:val="28"/>
          <w:szCs w:val="36"/>
        </w:rPr>
        <w:t>设施量清单：</w:t>
      </w:r>
    </w:p>
    <w:p w:rsidR="006112F7" w:rsidRPr="00D169B4" w:rsidRDefault="006112F7" w:rsidP="006112F7">
      <w:pPr>
        <w:ind w:firstLineChars="250" w:firstLine="550"/>
        <w:rPr>
          <w:rFonts w:ascii="宋体" w:hAnsi="宋体"/>
        </w:rPr>
      </w:pPr>
    </w:p>
    <w:p w:rsidR="006112F7" w:rsidRPr="00D169B4" w:rsidRDefault="006112F7" w:rsidP="006112F7">
      <w:pPr>
        <w:rPr>
          <w:rFonts w:ascii="宋体" w:hAnsi="宋体"/>
        </w:rPr>
      </w:pPr>
    </w:p>
    <w:p w:rsidR="006112F7" w:rsidRPr="00D169B4" w:rsidRDefault="006112F7" w:rsidP="006112F7">
      <w:pPr>
        <w:ind w:firstLineChars="250" w:firstLine="800"/>
        <w:jc w:val="center"/>
        <w:rPr>
          <w:b/>
          <w:sz w:val="32"/>
          <w:szCs w:val="32"/>
        </w:rPr>
      </w:pPr>
      <w:r w:rsidRPr="00D169B4">
        <w:rPr>
          <w:rFonts w:hint="eastAsia"/>
          <w:b/>
          <w:sz w:val="32"/>
          <w:szCs w:val="32"/>
        </w:rPr>
        <w:t>青浦区市政道路日常养护设施量（西片）</w:t>
      </w:r>
    </w:p>
    <w:p w:rsidR="006112F7" w:rsidRPr="00D169B4" w:rsidRDefault="006112F7" w:rsidP="006112F7">
      <w:pPr>
        <w:pStyle w:val="a9"/>
      </w:pPr>
    </w:p>
    <w:tbl>
      <w:tblPr>
        <w:tblW w:w="8761" w:type="dxa"/>
        <w:tblInd w:w="158" w:type="dxa"/>
        <w:tblLayout w:type="fixed"/>
        <w:tblLook w:val="0000"/>
      </w:tblPr>
      <w:tblGrid>
        <w:gridCol w:w="796"/>
        <w:gridCol w:w="420"/>
        <w:gridCol w:w="2865"/>
        <w:gridCol w:w="1095"/>
        <w:gridCol w:w="3585"/>
      </w:tblGrid>
      <w:tr w:rsidR="006112F7" w:rsidRPr="00D169B4" w:rsidTr="00BA043F">
        <w:trPr>
          <w:trHeight w:val="306"/>
        </w:trPr>
        <w:tc>
          <w:tcPr>
            <w:tcW w:w="796" w:type="dxa"/>
            <w:tcBorders>
              <w:top w:val="single" w:sz="4" w:space="0" w:color="auto"/>
              <w:left w:val="single" w:sz="4" w:space="0" w:color="auto"/>
              <w:bottom w:val="single" w:sz="4" w:space="0" w:color="auto"/>
              <w:right w:val="single" w:sz="4" w:space="0" w:color="auto"/>
            </w:tcBorders>
            <w:vAlign w:val="center"/>
          </w:tcPr>
          <w:p w:rsidR="006112F7" w:rsidRPr="00D169B4" w:rsidRDefault="006112F7" w:rsidP="00BA043F">
            <w:pPr>
              <w:jc w:val="center"/>
              <w:rPr>
                <w:rFonts w:ascii="宋体" w:hAnsi="宋体" w:cs="宋体"/>
                <w:sz w:val="20"/>
                <w:szCs w:val="20"/>
              </w:rPr>
            </w:pPr>
            <w:r w:rsidRPr="00D169B4">
              <w:rPr>
                <w:rFonts w:ascii="宋体" w:hAnsi="宋体" w:cs="宋体" w:hint="eastAsia"/>
                <w:sz w:val="20"/>
                <w:szCs w:val="20"/>
              </w:rPr>
              <w:t>序号</w:t>
            </w:r>
          </w:p>
        </w:tc>
        <w:tc>
          <w:tcPr>
            <w:tcW w:w="3285" w:type="dxa"/>
            <w:gridSpan w:val="2"/>
            <w:tcBorders>
              <w:top w:val="single" w:sz="4" w:space="0" w:color="auto"/>
              <w:left w:val="nil"/>
              <w:bottom w:val="single" w:sz="4" w:space="0" w:color="auto"/>
              <w:right w:val="single" w:sz="4" w:space="0" w:color="auto"/>
            </w:tcBorders>
            <w:vAlign w:val="center"/>
          </w:tcPr>
          <w:p w:rsidR="006112F7" w:rsidRPr="00D169B4" w:rsidRDefault="006112F7" w:rsidP="00BA043F">
            <w:pPr>
              <w:jc w:val="center"/>
              <w:rPr>
                <w:rFonts w:ascii="宋体" w:hAnsi="宋体" w:cs="宋体"/>
                <w:sz w:val="20"/>
                <w:szCs w:val="20"/>
              </w:rPr>
            </w:pPr>
            <w:r w:rsidRPr="00D169B4">
              <w:rPr>
                <w:rFonts w:ascii="宋体" w:hAnsi="宋体" w:cs="宋体" w:hint="eastAsia"/>
                <w:sz w:val="20"/>
                <w:szCs w:val="20"/>
              </w:rPr>
              <w:t>项目名称</w:t>
            </w:r>
          </w:p>
        </w:tc>
        <w:tc>
          <w:tcPr>
            <w:tcW w:w="1095" w:type="dxa"/>
            <w:tcBorders>
              <w:top w:val="single" w:sz="4" w:space="0" w:color="auto"/>
              <w:left w:val="nil"/>
              <w:bottom w:val="single" w:sz="4" w:space="0" w:color="auto"/>
              <w:right w:val="single" w:sz="4" w:space="0" w:color="auto"/>
            </w:tcBorders>
            <w:vAlign w:val="center"/>
          </w:tcPr>
          <w:p w:rsidR="006112F7" w:rsidRPr="00D169B4" w:rsidRDefault="006112F7" w:rsidP="00BA043F">
            <w:pPr>
              <w:jc w:val="center"/>
              <w:rPr>
                <w:rFonts w:ascii="宋体" w:hAnsi="宋体" w:cs="宋体"/>
                <w:sz w:val="20"/>
                <w:szCs w:val="20"/>
              </w:rPr>
            </w:pPr>
            <w:r w:rsidRPr="00D169B4">
              <w:rPr>
                <w:rFonts w:ascii="宋体" w:hAnsi="宋体" w:cs="宋体" w:hint="eastAsia"/>
                <w:sz w:val="20"/>
                <w:szCs w:val="20"/>
              </w:rPr>
              <w:t>单位</w:t>
            </w:r>
          </w:p>
        </w:tc>
        <w:tc>
          <w:tcPr>
            <w:tcW w:w="3585" w:type="dxa"/>
            <w:tcBorders>
              <w:top w:val="single" w:sz="4" w:space="0" w:color="auto"/>
              <w:left w:val="nil"/>
              <w:bottom w:val="single" w:sz="4" w:space="0" w:color="auto"/>
              <w:right w:val="single" w:sz="4" w:space="0" w:color="auto"/>
            </w:tcBorders>
            <w:vAlign w:val="center"/>
          </w:tcPr>
          <w:p w:rsidR="006112F7" w:rsidRPr="00D169B4" w:rsidRDefault="006112F7" w:rsidP="00BA043F">
            <w:pPr>
              <w:jc w:val="center"/>
              <w:rPr>
                <w:rFonts w:ascii="宋体" w:hAnsi="宋体" w:cs="宋体"/>
                <w:sz w:val="20"/>
                <w:szCs w:val="20"/>
              </w:rPr>
            </w:pPr>
            <w:r w:rsidRPr="00D169B4">
              <w:rPr>
                <w:rFonts w:ascii="宋体" w:hAnsi="宋体" w:cs="宋体" w:hint="eastAsia"/>
                <w:sz w:val="20"/>
                <w:szCs w:val="20"/>
              </w:rPr>
              <w:t>设施量</w:t>
            </w:r>
          </w:p>
        </w:tc>
      </w:tr>
      <w:tr w:rsidR="006112F7" w:rsidRPr="00D169B4" w:rsidTr="00BA043F">
        <w:trPr>
          <w:trHeight w:val="306"/>
        </w:trPr>
        <w:tc>
          <w:tcPr>
            <w:tcW w:w="796" w:type="dxa"/>
            <w:tcBorders>
              <w:top w:val="single" w:sz="4" w:space="0" w:color="auto"/>
              <w:left w:val="single" w:sz="4" w:space="0" w:color="auto"/>
              <w:bottom w:val="single" w:sz="4" w:space="0" w:color="auto"/>
              <w:right w:val="single" w:sz="4" w:space="0" w:color="auto"/>
            </w:tcBorders>
            <w:vAlign w:val="center"/>
          </w:tcPr>
          <w:p w:rsidR="006112F7" w:rsidRPr="00D169B4" w:rsidRDefault="006112F7" w:rsidP="00BA043F">
            <w:pPr>
              <w:jc w:val="center"/>
              <w:rPr>
                <w:rFonts w:ascii="宋体" w:hAnsi="宋体" w:cs="宋体"/>
                <w:b/>
                <w:bCs/>
                <w:sz w:val="20"/>
                <w:szCs w:val="20"/>
              </w:rPr>
            </w:pPr>
            <w:r w:rsidRPr="00D169B4">
              <w:rPr>
                <w:rFonts w:ascii="宋体" w:hAnsi="宋体" w:cs="宋体" w:hint="eastAsia"/>
                <w:b/>
                <w:bCs/>
                <w:sz w:val="20"/>
                <w:szCs w:val="20"/>
              </w:rPr>
              <w:t>一</w:t>
            </w:r>
          </w:p>
        </w:tc>
        <w:tc>
          <w:tcPr>
            <w:tcW w:w="3285" w:type="dxa"/>
            <w:gridSpan w:val="2"/>
            <w:tcBorders>
              <w:top w:val="single" w:sz="4" w:space="0" w:color="auto"/>
              <w:left w:val="nil"/>
              <w:bottom w:val="single" w:sz="4" w:space="0" w:color="auto"/>
              <w:right w:val="single" w:sz="4" w:space="0" w:color="auto"/>
            </w:tcBorders>
            <w:vAlign w:val="center"/>
          </w:tcPr>
          <w:p w:rsidR="006112F7" w:rsidRPr="00D169B4" w:rsidRDefault="006112F7" w:rsidP="00BA043F">
            <w:pPr>
              <w:jc w:val="center"/>
              <w:rPr>
                <w:rFonts w:ascii="宋体" w:hAnsi="宋体" w:cs="宋体"/>
                <w:b/>
                <w:bCs/>
                <w:sz w:val="20"/>
                <w:szCs w:val="20"/>
              </w:rPr>
            </w:pPr>
            <w:r w:rsidRPr="00D169B4">
              <w:rPr>
                <w:rFonts w:ascii="宋体" w:hAnsi="宋体" w:cs="宋体" w:hint="eastAsia"/>
                <w:b/>
                <w:bCs/>
                <w:sz w:val="20"/>
                <w:szCs w:val="20"/>
              </w:rPr>
              <w:t>年度养护费</w:t>
            </w:r>
          </w:p>
        </w:tc>
        <w:tc>
          <w:tcPr>
            <w:tcW w:w="1095" w:type="dxa"/>
            <w:tcBorders>
              <w:top w:val="single" w:sz="4" w:space="0" w:color="auto"/>
              <w:left w:val="nil"/>
              <w:bottom w:val="single" w:sz="4" w:space="0" w:color="auto"/>
              <w:right w:val="single" w:sz="4" w:space="0" w:color="auto"/>
            </w:tcBorders>
            <w:vAlign w:val="center"/>
          </w:tcPr>
          <w:p w:rsidR="006112F7" w:rsidRPr="00D169B4" w:rsidRDefault="006112F7" w:rsidP="00BA043F">
            <w:pPr>
              <w:jc w:val="center"/>
              <w:rPr>
                <w:rFonts w:ascii="宋体" w:hAnsi="宋体" w:cs="宋体"/>
                <w:b/>
                <w:bCs/>
                <w:sz w:val="20"/>
                <w:szCs w:val="20"/>
              </w:rPr>
            </w:pPr>
            <w:r w:rsidRPr="00D169B4">
              <w:rPr>
                <w:rFonts w:ascii="宋体" w:hAnsi="宋体" w:cs="宋体" w:hint="eastAsia"/>
                <w:b/>
                <w:bCs/>
                <w:sz w:val="20"/>
                <w:szCs w:val="20"/>
              </w:rPr>
              <w:t xml:space="preserve">　</w:t>
            </w:r>
          </w:p>
        </w:tc>
        <w:tc>
          <w:tcPr>
            <w:tcW w:w="3585" w:type="dxa"/>
            <w:tcBorders>
              <w:top w:val="single" w:sz="4" w:space="0" w:color="auto"/>
              <w:left w:val="nil"/>
              <w:bottom w:val="single" w:sz="4" w:space="0" w:color="auto"/>
              <w:right w:val="single" w:sz="4" w:space="0" w:color="auto"/>
            </w:tcBorders>
            <w:vAlign w:val="center"/>
          </w:tcPr>
          <w:p w:rsidR="006112F7" w:rsidRPr="00D169B4" w:rsidRDefault="006112F7" w:rsidP="00BA043F">
            <w:pPr>
              <w:jc w:val="center"/>
              <w:rPr>
                <w:rFonts w:ascii="宋体" w:hAnsi="宋体" w:cs="宋体"/>
                <w:b/>
                <w:bCs/>
                <w:sz w:val="20"/>
                <w:szCs w:val="20"/>
              </w:rPr>
            </w:pPr>
            <w:r w:rsidRPr="00D169B4">
              <w:rPr>
                <w:rFonts w:ascii="宋体" w:hAnsi="宋体" w:cs="宋体" w:hint="eastAsia"/>
                <w:b/>
                <w:bCs/>
                <w:sz w:val="20"/>
                <w:szCs w:val="20"/>
              </w:rPr>
              <w:t xml:space="preserve">　</w:t>
            </w:r>
          </w:p>
        </w:tc>
      </w:tr>
      <w:tr w:rsidR="006112F7" w:rsidRPr="00D169B4" w:rsidTr="00BA043F">
        <w:trPr>
          <w:trHeight w:val="306"/>
        </w:trPr>
        <w:tc>
          <w:tcPr>
            <w:tcW w:w="796" w:type="dxa"/>
            <w:vMerge w:val="restart"/>
            <w:tcBorders>
              <w:top w:val="nil"/>
              <w:left w:val="single" w:sz="4" w:space="0" w:color="auto"/>
              <w:right w:val="single" w:sz="4" w:space="0" w:color="auto"/>
            </w:tcBorders>
            <w:vAlign w:val="center"/>
          </w:tcPr>
          <w:p w:rsidR="006112F7" w:rsidRPr="00D169B4" w:rsidRDefault="006112F7" w:rsidP="00BA043F">
            <w:pPr>
              <w:ind w:firstLineChars="100" w:firstLine="200"/>
              <w:rPr>
                <w:rFonts w:ascii="宋体" w:hAnsi="宋体" w:cs="宋体"/>
                <w:sz w:val="20"/>
                <w:szCs w:val="20"/>
              </w:rPr>
            </w:pPr>
            <w:r w:rsidRPr="00D169B4">
              <w:rPr>
                <w:rFonts w:ascii="宋体" w:hAnsi="宋体" w:cs="宋体" w:hint="eastAsia"/>
                <w:sz w:val="20"/>
                <w:szCs w:val="20"/>
              </w:rPr>
              <w:t>1</w:t>
            </w:r>
          </w:p>
        </w:tc>
        <w:tc>
          <w:tcPr>
            <w:tcW w:w="420" w:type="dxa"/>
            <w:vMerge w:val="restart"/>
            <w:tcBorders>
              <w:top w:val="nil"/>
              <w:left w:val="single" w:sz="4" w:space="0" w:color="auto"/>
              <w:right w:val="single" w:sz="4" w:space="0" w:color="auto"/>
            </w:tcBorders>
            <w:vAlign w:val="center"/>
          </w:tcPr>
          <w:p w:rsidR="006112F7" w:rsidRPr="00D169B4" w:rsidRDefault="006112F7" w:rsidP="00BA043F">
            <w:pPr>
              <w:jc w:val="center"/>
              <w:rPr>
                <w:rFonts w:ascii="宋体" w:hAnsi="宋体" w:cs="宋体"/>
                <w:sz w:val="20"/>
                <w:szCs w:val="20"/>
              </w:rPr>
            </w:pPr>
            <w:r w:rsidRPr="00D169B4">
              <w:rPr>
                <w:rFonts w:ascii="宋体" w:hAnsi="宋体" w:cs="宋体" w:hint="eastAsia"/>
                <w:sz w:val="20"/>
                <w:szCs w:val="20"/>
              </w:rPr>
              <w:t>沥青砼</w:t>
            </w:r>
          </w:p>
        </w:tc>
        <w:tc>
          <w:tcPr>
            <w:tcW w:w="2865" w:type="dxa"/>
            <w:tcBorders>
              <w:top w:val="single" w:sz="4" w:space="0" w:color="auto"/>
              <w:left w:val="nil"/>
              <w:bottom w:val="single" w:sz="4" w:space="0" w:color="auto"/>
              <w:right w:val="single" w:sz="4" w:space="0" w:color="auto"/>
            </w:tcBorders>
            <w:vAlign w:val="center"/>
          </w:tcPr>
          <w:p w:rsidR="006112F7" w:rsidRPr="00D169B4" w:rsidRDefault="006112F7" w:rsidP="00BA043F">
            <w:pPr>
              <w:jc w:val="center"/>
              <w:rPr>
                <w:rFonts w:ascii="宋体" w:hAnsi="宋体" w:cs="宋体"/>
                <w:sz w:val="20"/>
                <w:szCs w:val="20"/>
              </w:rPr>
            </w:pPr>
            <w:r w:rsidRPr="00D169B4">
              <w:rPr>
                <w:rFonts w:ascii="宋体" w:hAnsi="宋体" w:cs="宋体" w:hint="eastAsia"/>
                <w:sz w:val="20"/>
                <w:szCs w:val="20"/>
              </w:rPr>
              <w:t>主干道（</w:t>
            </w:r>
            <w:r w:rsidRPr="00D169B4">
              <w:rPr>
                <w:rFonts w:ascii="宋体" w:hAnsi="宋体" w:cs="宋体" w:hint="eastAsia"/>
                <w:sz w:val="20"/>
                <w:szCs w:val="20"/>
              </w:rPr>
              <w:t>1</w:t>
            </w:r>
            <w:r w:rsidRPr="00D169B4">
              <w:rPr>
                <w:rFonts w:ascii="宋体" w:hAnsi="宋体" w:cs="宋体"/>
                <w:sz w:val="20"/>
                <w:szCs w:val="20"/>
              </w:rPr>
              <w:t>0</w:t>
            </w:r>
            <w:r w:rsidRPr="00D169B4">
              <w:rPr>
                <w:rFonts w:ascii="宋体" w:hAnsi="宋体" w:cs="宋体" w:hint="eastAsia"/>
                <w:sz w:val="20"/>
                <w:szCs w:val="20"/>
              </w:rPr>
              <w:t>年以下）</w:t>
            </w:r>
          </w:p>
        </w:tc>
        <w:tc>
          <w:tcPr>
            <w:tcW w:w="1095" w:type="dxa"/>
            <w:tcBorders>
              <w:top w:val="nil"/>
              <w:left w:val="single" w:sz="4" w:space="0" w:color="auto"/>
              <w:bottom w:val="single" w:sz="4" w:space="0" w:color="auto"/>
              <w:right w:val="single" w:sz="4" w:space="0" w:color="auto"/>
            </w:tcBorders>
            <w:vAlign w:val="center"/>
          </w:tcPr>
          <w:p w:rsidR="006112F7" w:rsidRPr="00D169B4" w:rsidRDefault="006112F7" w:rsidP="00BA043F">
            <w:pPr>
              <w:jc w:val="center"/>
              <w:rPr>
                <w:rFonts w:ascii="宋体" w:hAnsi="宋体" w:cs="宋体"/>
                <w:sz w:val="20"/>
                <w:szCs w:val="20"/>
              </w:rPr>
            </w:pPr>
            <w:r w:rsidRPr="00D169B4">
              <w:rPr>
                <w:rFonts w:ascii="宋体" w:hAnsi="宋体" w:cs="宋体" w:hint="eastAsia"/>
                <w:sz w:val="20"/>
                <w:szCs w:val="20"/>
              </w:rPr>
              <w:t>10000m</w:t>
            </w:r>
            <w:r w:rsidRPr="00D169B4">
              <w:rPr>
                <w:rFonts w:ascii="宋体" w:hAnsi="宋体" w:cs="宋体" w:hint="eastAsia"/>
                <w:sz w:val="20"/>
                <w:szCs w:val="20"/>
                <w:vertAlign w:val="superscript"/>
              </w:rPr>
              <w:t>2</w:t>
            </w:r>
          </w:p>
        </w:tc>
        <w:tc>
          <w:tcPr>
            <w:tcW w:w="3585" w:type="dxa"/>
            <w:tcBorders>
              <w:top w:val="single" w:sz="4" w:space="0" w:color="auto"/>
              <w:left w:val="single" w:sz="4" w:space="0" w:color="auto"/>
              <w:bottom w:val="single" w:sz="4" w:space="0" w:color="auto"/>
              <w:right w:val="single" w:sz="4" w:space="0" w:color="auto"/>
            </w:tcBorders>
            <w:noWrap/>
            <w:vAlign w:val="center"/>
          </w:tcPr>
          <w:p w:rsidR="006112F7" w:rsidRPr="00D169B4" w:rsidRDefault="006112F7" w:rsidP="00BA043F">
            <w:pPr>
              <w:jc w:val="center"/>
              <w:rPr>
                <w:rFonts w:ascii="宋体" w:hAnsi="宋体" w:cs="宋体"/>
                <w:sz w:val="20"/>
                <w:szCs w:val="20"/>
              </w:rPr>
            </w:pPr>
            <w:r w:rsidRPr="00D169B4">
              <w:rPr>
                <w:rFonts w:ascii="宋体" w:hAnsi="宋体" w:cs="宋体" w:hint="eastAsia"/>
                <w:sz w:val="20"/>
                <w:szCs w:val="20"/>
              </w:rPr>
              <w:t>3</w:t>
            </w:r>
            <w:r w:rsidRPr="00D169B4">
              <w:rPr>
                <w:rFonts w:ascii="宋体" w:hAnsi="宋体" w:cs="宋体"/>
                <w:sz w:val="20"/>
                <w:szCs w:val="20"/>
              </w:rPr>
              <w:t>.07077</w:t>
            </w:r>
          </w:p>
        </w:tc>
      </w:tr>
      <w:tr w:rsidR="006112F7" w:rsidRPr="00D169B4" w:rsidTr="00BA043F">
        <w:trPr>
          <w:trHeight w:val="306"/>
        </w:trPr>
        <w:tc>
          <w:tcPr>
            <w:tcW w:w="796" w:type="dxa"/>
            <w:vMerge/>
            <w:tcBorders>
              <w:top w:val="nil"/>
              <w:left w:val="single" w:sz="4" w:space="0" w:color="auto"/>
              <w:right w:val="single" w:sz="4" w:space="0" w:color="auto"/>
            </w:tcBorders>
            <w:vAlign w:val="center"/>
          </w:tcPr>
          <w:p w:rsidR="006112F7" w:rsidRPr="00D169B4" w:rsidRDefault="006112F7" w:rsidP="00BA043F">
            <w:pPr>
              <w:ind w:firstLineChars="100" w:firstLine="200"/>
              <w:rPr>
                <w:rFonts w:ascii="宋体" w:hAnsi="宋体" w:cs="宋体"/>
                <w:sz w:val="20"/>
                <w:szCs w:val="20"/>
              </w:rPr>
            </w:pPr>
          </w:p>
        </w:tc>
        <w:tc>
          <w:tcPr>
            <w:tcW w:w="420" w:type="dxa"/>
            <w:vMerge/>
            <w:tcBorders>
              <w:top w:val="nil"/>
              <w:left w:val="single" w:sz="4" w:space="0" w:color="auto"/>
              <w:right w:val="single" w:sz="4" w:space="0" w:color="auto"/>
            </w:tcBorders>
            <w:vAlign w:val="center"/>
          </w:tcPr>
          <w:p w:rsidR="006112F7" w:rsidRPr="00D169B4" w:rsidRDefault="006112F7" w:rsidP="00BA043F">
            <w:pPr>
              <w:jc w:val="center"/>
              <w:rPr>
                <w:rFonts w:ascii="宋体" w:hAnsi="宋体" w:cs="宋体"/>
                <w:sz w:val="20"/>
                <w:szCs w:val="20"/>
              </w:rPr>
            </w:pPr>
          </w:p>
        </w:tc>
        <w:tc>
          <w:tcPr>
            <w:tcW w:w="2865" w:type="dxa"/>
            <w:tcBorders>
              <w:top w:val="single" w:sz="4" w:space="0" w:color="auto"/>
              <w:left w:val="nil"/>
              <w:bottom w:val="single" w:sz="4" w:space="0" w:color="auto"/>
              <w:right w:val="single" w:sz="4" w:space="0" w:color="auto"/>
            </w:tcBorders>
            <w:vAlign w:val="center"/>
          </w:tcPr>
          <w:p w:rsidR="006112F7" w:rsidRPr="00D169B4" w:rsidRDefault="006112F7" w:rsidP="00BA043F">
            <w:pPr>
              <w:jc w:val="center"/>
              <w:rPr>
                <w:rFonts w:ascii="宋体" w:hAnsi="宋体" w:cs="宋体"/>
                <w:sz w:val="20"/>
                <w:szCs w:val="20"/>
              </w:rPr>
            </w:pPr>
            <w:r w:rsidRPr="00D169B4">
              <w:rPr>
                <w:rFonts w:ascii="宋体" w:hAnsi="宋体" w:cs="宋体" w:hint="eastAsia"/>
                <w:sz w:val="20"/>
                <w:szCs w:val="20"/>
              </w:rPr>
              <w:t>主干道（</w:t>
            </w:r>
            <w:r w:rsidRPr="00D169B4">
              <w:rPr>
                <w:rFonts w:ascii="宋体" w:hAnsi="宋体" w:cs="宋体" w:hint="eastAsia"/>
                <w:sz w:val="20"/>
                <w:szCs w:val="20"/>
              </w:rPr>
              <w:t>1</w:t>
            </w:r>
            <w:r w:rsidRPr="00D169B4">
              <w:rPr>
                <w:rFonts w:ascii="宋体" w:hAnsi="宋体" w:cs="宋体"/>
                <w:sz w:val="20"/>
                <w:szCs w:val="20"/>
              </w:rPr>
              <w:t>5</w:t>
            </w:r>
            <w:r w:rsidRPr="00D169B4">
              <w:rPr>
                <w:rFonts w:ascii="宋体" w:hAnsi="宋体" w:cs="宋体" w:hint="eastAsia"/>
                <w:sz w:val="20"/>
                <w:szCs w:val="20"/>
              </w:rPr>
              <w:t>年以上）</w:t>
            </w:r>
          </w:p>
        </w:tc>
        <w:tc>
          <w:tcPr>
            <w:tcW w:w="1095" w:type="dxa"/>
            <w:tcBorders>
              <w:top w:val="nil"/>
              <w:left w:val="single" w:sz="4" w:space="0" w:color="auto"/>
              <w:bottom w:val="single" w:sz="4" w:space="0" w:color="auto"/>
              <w:right w:val="single" w:sz="4" w:space="0" w:color="auto"/>
            </w:tcBorders>
            <w:vAlign w:val="center"/>
          </w:tcPr>
          <w:p w:rsidR="006112F7" w:rsidRPr="00D169B4" w:rsidRDefault="006112F7" w:rsidP="00BA043F">
            <w:pPr>
              <w:jc w:val="center"/>
              <w:rPr>
                <w:rFonts w:ascii="宋体" w:hAnsi="宋体" w:cs="宋体"/>
                <w:sz w:val="20"/>
                <w:szCs w:val="20"/>
              </w:rPr>
            </w:pPr>
            <w:r w:rsidRPr="00D169B4">
              <w:rPr>
                <w:rFonts w:ascii="宋体" w:hAnsi="宋体" w:cs="宋体" w:hint="eastAsia"/>
                <w:sz w:val="20"/>
                <w:szCs w:val="20"/>
              </w:rPr>
              <w:t>10000m</w:t>
            </w:r>
            <w:r w:rsidRPr="00D169B4">
              <w:rPr>
                <w:rFonts w:ascii="宋体" w:hAnsi="宋体" w:cs="宋体" w:hint="eastAsia"/>
                <w:sz w:val="20"/>
                <w:szCs w:val="20"/>
                <w:vertAlign w:val="superscript"/>
              </w:rPr>
              <w:t>2</w:t>
            </w:r>
          </w:p>
        </w:tc>
        <w:tc>
          <w:tcPr>
            <w:tcW w:w="3585" w:type="dxa"/>
            <w:tcBorders>
              <w:top w:val="single" w:sz="4" w:space="0" w:color="auto"/>
              <w:left w:val="single" w:sz="4" w:space="0" w:color="auto"/>
              <w:bottom w:val="single" w:sz="4" w:space="0" w:color="auto"/>
              <w:right w:val="single" w:sz="4" w:space="0" w:color="auto"/>
            </w:tcBorders>
            <w:noWrap/>
            <w:vAlign w:val="center"/>
          </w:tcPr>
          <w:p w:rsidR="006112F7" w:rsidRPr="00D169B4" w:rsidRDefault="006112F7" w:rsidP="00BA043F">
            <w:pPr>
              <w:jc w:val="center"/>
              <w:rPr>
                <w:rFonts w:ascii="宋体" w:hAnsi="宋体" w:cs="宋体"/>
                <w:sz w:val="20"/>
                <w:szCs w:val="20"/>
              </w:rPr>
            </w:pPr>
            <w:r w:rsidRPr="00D169B4">
              <w:rPr>
                <w:rFonts w:ascii="宋体" w:hAnsi="宋体" w:cs="宋体" w:hint="eastAsia"/>
                <w:sz w:val="20"/>
                <w:szCs w:val="20"/>
              </w:rPr>
              <w:t>1</w:t>
            </w:r>
            <w:r w:rsidRPr="00D169B4">
              <w:rPr>
                <w:rFonts w:ascii="宋体" w:hAnsi="宋体" w:cs="宋体"/>
                <w:sz w:val="20"/>
                <w:szCs w:val="20"/>
              </w:rPr>
              <w:t>8.6302</w:t>
            </w:r>
          </w:p>
        </w:tc>
      </w:tr>
      <w:tr w:rsidR="006112F7" w:rsidRPr="00D169B4" w:rsidTr="00BA043F">
        <w:trPr>
          <w:trHeight w:val="306"/>
        </w:trPr>
        <w:tc>
          <w:tcPr>
            <w:tcW w:w="796" w:type="dxa"/>
            <w:vMerge/>
            <w:tcBorders>
              <w:top w:val="nil"/>
              <w:left w:val="single" w:sz="4" w:space="0" w:color="auto"/>
              <w:bottom w:val="single" w:sz="4" w:space="0" w:color="auto"/>
              <w:right w:val="single" w:sz="4" w:space="0" w:color="auto"/>
            </w:tcBorders>
            <w:vAlign w:val="center"/>
          </w:tcPr>
          <w:p w:rsidR="006112F7" w:rsidRPr="00D169B4" w:rsidRDefault="006112F7" w:rsidP="00BA043F">
            <w:pPr>
              <w:rPr>
                <w:rFonts w:ascii="宋体" w:hAnsi="宋体" w:cs="宋体"/>
                <w:sz w:val="20"/>
                <w:szCs w:val="20"/>
              </w:rPr>
            </w:pPr>
          </w:p>
        </w:tc>
        <w:tc>
          <w:tcPr>
            <w:tcW w:w="420" w:type="dxa"/>
            <w:vMerge/>
            <w:tcBorders>
              <w:left w:val="single" w:sz="4" w:space="0" w:color="auto"/>
              <w:right w:val="single" w:sz="4" w:space="0" w:color="auto"/>
            </w:tcBorders>
            <w:vAlign w:val="center"/>
          </w:tcPr>
          <w:p w:rsidR="006112F7" w:rsidRPr="00D169B4" w:rsidRDefault="006112F7" w:rsidP="00BA043F">
            <w:pPr>
              <w:rPr>
                <w:rFonts w:ascii="宋体" w:hAnsi="宋体" w:cs="宋体"/>
                <w:sz w:val="20"/>
                <w:szCs w:val="20"/>
              </w:rPr>
            </w:pPr>
          </w:p>
        </w:tc>
        <w:tc>
          <w:tcPr>
            <w:tcW w:w="2865" w:type="dxa"/>
            <w:tcBorders>
              <w:top w:val="single" w:sz="4" w:space="0" w:color="auto"/>
              <w:left w:val="nil"/>
              <w:bottom w:val="single" w:sz="4" w:space="0" w:color="auto"/>
              <w:right w:val="single" w:sz="4" w:space="0" w:color="auto"/>
            </w:tcBorders>
            <w:vAlign w:val="center"/>
          </w:tcPr>
          <w:p w:rsidR="006112F7" w:rsidRPr="00D169B4" w:rsidRDefault="006112F7" w:rsidP="00BA043F">
            <w:pPr>
              <w:jc w:val="center"/>
              <w:rPr>
                <w:rFonts w:ascii="宋体" w:hAnsi="宋体" w:cs="宋体"/>
                <w:sz w:val="20"/>
                <w:szCs w:val="20"/>
              </w:rPr>
            </w:pPr>
            <w:r w:rsidRPr="00D169B4">
              <w:rPr>
                <w:rFonts w:ascii="宋体" w:hAnsi="宋体" w:cs="宋体" w:hint="eastAsia"/>
                <w:sz w:val="20"/>
                <w:szCs w:val="20"/>
              </w:rPr>
              <w:t>次干道（</w:t>
            </w:r>
            <w:r w:rsidRPr="00D169B4">
              <w:rPr>
                <w:rFonts w:ascii="宋体" w:hAnsi="宋体" w:cs="宋体" w:hint="eastAsia"/>
                <w:sz w:val="20"/>
                <w:szCs w:val="20"/>
              </w:rPr>
              <w:t>5</w:t>
            </w:r>
            <w:r w:rsidRPr="00D169B4">
              <w:rPr>
                <w:rFonts w:ascii="宋体" w:hAnsi="宋体" w:cs="宋体" w:hint="eastAsia"/>
                <w:sz w:val="20"/>
                <w:szCs w:val="20"/>
              </w:rPr>
              <w:t>年以下）</w:t>
            </w:r>
          </w:p>
        </w:tc>
        <w:tc>
          <w:tcPr>
            <w:tcW w:w="1095" w:type="dxa"/>
            <w:vMerge w:val="restart"/>
            <w:tcBorders>
              <w:top w:val="nil"/>
              <w:left w:val="single" w:sz="4" w:space="0" w:color="auto"/>
              <w:bottom w:val="single" w:sz="4" w:space="0" w:color="auto"/>
              <w:right w:val="single" w:sz="4" w:space="0" w:color="auto"/>
            </w:tcBorders>
            <w:vAlign w:val="center"/>
          </w:tcPr>
          <w:p w:rsidR="006112F7" w:rsidRPr="00D169B4" w:rsidRDefault="006112F7" w:rsidP="00BA043F">
            <w:pPr>
              <w:jc w:val="center"/>
              <w:rPr>
                <w:rFonts w:ascii="宋体" w:hAnsi="宋体" w:cs="宋体"/>
                <w:sz w:val="20"/>
                <w:szCs w:val="20"/>
              </w:rPr>
            </w:pPr>
            <w:r w:rsidRPr="00D169B4">
              <w:rPr>
                <w:rFonts w:ascii="宋体" w:hAnsi="宋体" w:cs="宋体" w:hint="eastAsia"/>
                <w:sz w:val="20"/>
                <w:szCs w:val="20"/>
              </w:rPr>
              <w:t>10000m</w:t>
            </w:r>
            <w:r w:rsidRPr="00D169B4">
              <w:rPr>
                <w:rFonts w:ascii="宋体" w:hAnsi="宋体" w:cs="宋体" w:hint="eastAsia"/>
                <w:sz w:val="20"/>
                <w:szCs w:val="20"/>
                <w:vertAlign w:val="superscript"/>
              </w:rPr>
              <w:t>2</w:t>
            </w:r>
          </w:p>
        </w:tc>
        <w:tc>
          <w:tcPr>
            <w:tcW w:w="3585" w:type="dxa"/>
            <w:tcBorders>
              <w:top w:val="single" w:sz="4" w:space="0" w:color="auto"/>
              <w:left w:val="single" w:sz="4" w:space="0" w:color="auto"/>
              <w:bottom w:val="single" w:sz="4" w:space="0" w:color="auto"/>
              <w:right w:val="single" w:sz="4" w:space="0" w:color="auto"/>
            </w:tcBorders>
            <w:noWrap/>
            <w:vAlign w:val="center"/>
          </w:tcPr>
          <w:p w:rsidR="006112F7" w:rsidRPr="00D169B4" w:rsidRDefault="006112F7" w:rsidP="00BA043F">
            <w:pPr>
              <w:jc w:val="center"/>
              <w:rPr>
                <w:rFonts w:ascii="宋体" w:hAnsi="宋体" w:cs="宋体"/>
                <w:sz w:val="20"/>
                <w:szCs w:val="20"/>
              </w:rPr>
            </w:pPr>
            <w:r w:rsidRPr="00D169B4">
              <w:rPr>
                <w:rFonts w:ascii="宋体" w:hAnsi="宋体" w:cs="宋体"/>
                <w:sz w:val="20"/>
                <w:szCs w:val="20"/>
              </w:rPr>
              <w:t>2.8762</w:t>
            </w:r>
          </w:p>
        </w:tc>
      </w:tr>
      <w:tr w:rsidR="006112F7" w:rsidRPr="00D169B4" w:rsidTr="00BA043F">
        <w:trPr>
          <w:trHeight w:val="306"/>
        </w:trPr>
        <w:tc>
          <w:tcPr>
            <w:tcW w:w="796" w:type="dxa"/>
            <w:vMerge/>
            <w:tcBorders>
              <w:top w:val="nil"/>
              <w:left w:val="single" w:sz="4" w:space="0" w:color="auto"/>
              <w:bottom w:val="single" w:sz="4" w:space="0" w:color="auto"/>
              <w:right w:val="single" w:sz="4" w:space="0" w:color="auto"/>
            </w:tcBorders>
            <w:vAlign w:val="center"/>
          </w:tcPr>
          <w:p w:rsidR="006112F7" w:rsidRPr="00D169B4" w:rsidRDefault="006112F7" w:rsidP="00BA043F">
            <w:pPr>
              <w:rPr>
                <w:rFonts w:ascii="宋体" w:hAnsi="宋体" w:cs="宋体"/>
                <w:sz w:val="20"/>
                <w:szCs w:val="20"/>
              </w:rPr>
            </w:pPr>
          </w:p>
        </w:tc>
        <w:tc>
          <w:tcPr>
            <w:tcW w:w="420" w:type="dxa"/>
            <w:vMerge/>
            <w:tcBorders>
              <w:left w:val="single" w:sz="4" w:space="0" w:color="auto"/>
              <w:right w:val="single" w:sz="4" w:space="0" w:color="auto"/>
            </w:tcBorders>
            <w:vAlign w:val="center"/>
          </w:tcPr>
          <w:p w:rsidR="006112F7" w:rsidRPr="00D169B4" w:rsidRDefault="006112F7" w:rsidP="00BA043F">
            <w:pPr>
              <w:rPr>
                <w:rFonts w:ascii="宋体" w:hAnsi="宋体" w:cs="宋体"/>
                <w:sz w:val="20"/>
                <w:szCs w:val="20"/>
              </w:rPr>
            </w:pPr>
          </w:p>
        </w:tc>
        <w:tc>
          <w:tcPr>
            <w:tcW w:w="2865" w:type="dxa"/>
            <w:tcBorders>
              <w:top w:val="single" w:sz="4" w:space="0" w:color="auto"/>
              <w:left w:val="nil"/>
              <w:right w:val="single" w:sz="4" w:space="0" w:color="auto"/>
            </w:tcBorders>
            <w:vAlign w:val="center"/>
          </w:tcPr>
          <w:p w:rsidR="006112F7" w:rsidRPr="00D169B4" w:rsidRDefault="006112F7" w:rsidP="00BA043F">
            <w:pPr>
              <w:jc w:val="center"/>
              <w:rPr>
                <w:rFonts w:ascii="宋体" w:hAnsi="宋体" w:cs="宋体"/>
                <w:sz w:val="20"/>
                <w:szCs w:val="20"/>
              </w:rPr>
            </w:pPr>
            <w:r w:rsidRPr="00D169B4">
              <w:rPr>
                <w:rFonts w:ascii="宋体" w:hAnsi="宋体" w:cs="宋体" w:hint="eastAsia"/>
                <w:sz w:val="20"/>
                <w:szCs w:val="20"/>
              </w:rPr>
              <w:t>次干道（</w:t>
            </w:r>
            <w:r w:rsidRPr="00D169B4">
              <w:rPr>
                <w:rFonts w:ascii="宋体" w:hAnsi="宋体" w:cs="宋体" w:hint="eastAsia"/>
                <w:sz w:val="20"/>
                <w:szCs w:val="20"/>
              </w:rPr>
              <w:t>10</w:t>
            </w:r>
            <w:r w:rsidRPr="00D169B4">
              <w:rPr>
                <w:rFonts w:ascii="宋体" w:hAnsi="宋体" w:cs="宋体" w:hint="eastAsia"/>
                <w:sz w:val="20"/>
                <w:szCs w:val="20"/>
              </w:rPr>
              <w:t>年以下）</w:t>
            </w:r>
          </w:p>
        </w:tc>
        <w:tc>
          <w:tcPr>
            <w:tcW w:w="1095" w:type="dxa"/>
            <w:vMerge/>
            <w:tcBorders>
              <w:top w:val="nil"/>
              <w:left w:val="single" w:sz="4" w:space="0" w:color="auto"/>
              <w:bottom w:val="single" w:sz="4" w:space="0" w:color="auto"/>
              <w:right w:val="single" w:sz="4" w:space="0" w:color="auto"/>
            </w:tcBorders>
            <w:vAlign w:val="center"/>
          </w:tcPr>
          <w:p w:rsidR="006112F7" w:rsidRPr="00D169B4" w:rsidRDefault="006112F7" w:rsidP="00BA043F">
            <w:pPr>
              <w:rPr>
                <w:rFonts w:ascii="宋体" w:hAnsi="宋体" w:cs="宋体"/>
                <w:sz w:val="20"/>
                <w:szCs w:val="20"/>
              </w:rPr>
            </w:pPr>
          </w:p>
        </w:tc>
        <w:tc>
          <w:tcPr>
            <w:tcW w:w="3585" w:type="dxa"/>
            <w:tcBorders>
              <w:top w:val="single" w:sz="4" w:space="0" w:color="auto"/>
              <w:left w:val="single" w:sz="4" w:space="0" w:color="auto"/>
              <w:bottom w:val="single" w:sz="4" w:space="0" w:color="auto"/>
              <w:right w:val="single" w:sz="4" w:space="0" w:color="auto"/>
            </w:tcBorders>
            <w:noWrap/>
            <w:vAlign w:val="center"/>
          </w:tcPr>
          <w:p w:rsidR="006112F7" w:rsidRPr="00D169B4" w:rsidRDefault="006112F7" w:rsidP="00BA043F">
            <w:pPr>
              <w:jc w:val="center"/>
              <w:rPr>
                <w:rFonts w:ascii="宋体" w:hAnsi="宋体" w:cs="宋体"/>
                <w:sz w:val="20"/>
                <w:szCs w:val="20"/>
              </w:rPr>
            </w:pPr>
            <w:r w:rsidRPr="00D169B4">
              <w:rPr>
                <w:rFonts w:ascii="宋体" w:hAnsi="宋体" w:cs="宋体"/>
                <w:sz w:val="20"/>
                <w:szCs w:val="20"/>
              </w:rPr>
              <w:t>7.9978</w:t>
            </w:r>
          </w:p>
        </w:tc>
      </w:tr>
      <w:tr w:rsidR="006112F7" w:rsidRPr="00D169B4" w:rsidTr="00BA043F">
        <w:trPr>
          <w:trHeight w:val="306"/>
        </w:trPr>
        <w:tc>
          <w:tcPr>
            <w:tcW w:w="796" w:type="dxa"/>
            <w:vMerge/>
            <w:tcBorders>
              <w:top w:val="nil"/>
              <w:left w:val="single" w:sz="4" w:space="0" w:color="auto"/>
              <w:bottom w:val="single" w:sz="4" w:space="0" w:color="auto"/>
              <w:right w:val="single" w:sz="4" w:space="0" w:color="auto"/>
            </w:tcBorders>
            <w:vAlign w:val="center"/>
          </w:tcPr>
          <w:p w:rsidR="006112F7" w:rsidRPr="00D169B4" w:rsidRDefault="006112F7" w:rsidP="00BA043F">
            <w:pPr>
              <w:rPr>
                <w:rFonts w:ascii="宋体" w:hAnsi="宋体" w:cs="宋体"/>
                <w:sz w:val="20"/>
                <w:szCs w:val="20"/>
              </w:rPr>
            </w:pPr>
          </w:p>
        </w:tc>
        <w:tc>
          <w:tcPr>
            <w:tcW w:w="420" w:type="dxa"/>
            <w:vMerge/>
            <w:tcBorders>
              <w:left w:val="single" w:sz="4" w:space="0" w:color="auto"/>
              <w:right w:val="single" w:sz="4" w:space="0" w:color="auto"/>
            </w:tcBorders>
            <w:vAlign w:val="center"/>
          </w:tcPr>
          <w:p w:rsidR="006112F7" w:rsidRPr="00D169B4" w:rsidRDefault="006112F7" w:rsidP="00BA043F">
            <w:pPr>
              <w:rPr>
                <w:rFonts w:ascii="宋体" w:hAnsi="宋体" w:cs="宋体"/>
                <w:sz w:val="20"/>
                <w:szCs w:val="20"/>
              </w:rPr>
            </w:pPr>
          </w:p>
        </w:tc>
        <w:tc>
          <w:tcPr>
            <w:tcW w:w="2865" w:type="dxa"/>
            <w:tcBorders>
              <w:top w:val="single" w:sz="4" w:space="0" w:color="auto"/>
              <w:left w:val="nil"/>
              <w:bottom w:val="single" w:sz="4" w:space="0" w:color="auto"/>
              <w:right w:val="single" w:sz="4" w:space="0" w:color="auto"/>
            </w:tcBorders>
            <w:vAlign w:val="center"/>
          </w:tcPr>
          <w:p w:rsidR="006112F7" w:rsidRPr="00D169B4" w:rsidRDefault="006112F7" w:rsidP="00BA043F">
            <w:pPr>
              <w:jc w:val="center"/>
              <w:rPr>
                <w:rFonts w:ascii="宋体" w:hAnsi="宋体" w:cs="宋体"/>
                <w:sz w:val="20"/>
                <w:szCs w:val="20"/>
              </w:rPr>
            </w:pPr>
            <w:r w:rsidRPr="00D169B4">
              <w:rPr>
                <w:rFonts w:ascii="宋体" w:hAnsi="宋体" w:cs="宋体" w:hint="eastAsia"/>
                <w:sz w:val="20"/>
                <w:szCs w:val="20"/>
              </w:rPr>
              <w:t>一般道路（</w:t>
            </w:r>
            <w:r w:rsidRPr="00D169B4">
              <w:rPr>
                <w:rFonts w:ascii="宋体" w:hAnsi="宋体" w:cs="宋体" w:hint="eastAsia"/>
                <w:sz w:val="20"/>
                <w:szCs w:val="20"/>
              </w:rPr>
              <w:t>5</w:t>
            </w:r>
            <w:r w:rsidRPr="00D169B4">
              <w:rPr>
                <w:rFonts w:ascii="宋体" w:hAnsi="宋体" w:cs="宋体" w:hint="eastAsia"/>
                <w:sz w:val="20"/>
                <w:szCs w:val="20"/>
              </w:rPr>
              <w:t>年以下）</w:t>
            </w:r>
          </w:p>
        </w:tc>
        <w:tc>
          <w:tcPr>
            <w:tcW w:w="1095" w:type="dxa"/>
            <w:vMerge w:val="restart"/>
            <w:tcBorders>
              <w:top w:val="nil"/>
              <w:left w:val="single" w:sz="4" w:space="0" w:color="auto"/>
              <w:bottom w:val="single" w:sz="4" w:space="0" w:color="auto"/>
              <w:right w:val="single" w:sz="4" w:space="0" w:color="auto"/>
            </w:tcBorders>
            <w:vAlign w:val="center"/>
          </w:tcPr>
          <w:p w:rsidR="006112F7" w:rsidRPr="00D169B4" w:rsidRDefault="006112F7" w:rsidP="00BA043F">
            <w:pPr>
              <w:jc w:val="center"/>
              <w:rPr>
                <w:rFonts w:ascii="宋体" w:hAnsi="宋体" w:cs="宋体"/>
                <w:sz w:val="20"/>
                <w:szCs w:val="20"/>
              </w:rPr>
            </w:pPr>
            <w:r w:rsidRPr="00D169B4">
              <w:rPr>
                <w:rFonts w:ascii="宋体" w:hAnsi="宋体" w:cs="宋体" w:hint="eastAsia"/>
                <w:sz w:val="20"/>
                <w:szCs w:val="20"/>
              </w:rPr>
              <w:t>10000m</w:t>
            </w:r>
            <w:r w:rsidRPr="00D169B4">
              <w:rPr>
                <w:rFonts w:ascii="宋体" w:hAnsi="宋体" w:cs="宋体" w:hint="eastAsia"/>
                <w:sz w:val="20"/>
                <w:szCs w:val="20"/>
                <w:vertAlign w:val="superscript"/>
              </w:rPr>
              <w:t>2</w:t>
            </w:r>
          </w:p>
        </w:tc>
        <w:tc>
          <w:tcPr>
            <w:tcW w:w="3585" w:type="dxa"/>
            <w:tcBorders>
              <w:top w:val="single" w:sz="4" w:space="0" w:color="auto"/>
              <w:left w:val="nil"/>
              <w:bottom w:val="single" w:sz="4" w:space="0" w:color="auto"/>
              <w:right w:val="single" w:sz="4" w:space="0" w:color="auto"/>
            </w:tcBorders>
            <w:noWrap/>
            <w:vAlign w:val="center"/>
          </w:tcPr>
          <w:p w:rsidR="006112F7" w:rsidRPr="00D169B4" w:rsidRDefault="006112F7" w:rsidP="00BA043F">
            <w:pPr>
              <w:jc w:val="center"/>
              <w:rPr>
                <w:rFonts w:ascii="宋体" w:hAnsi="宋体" w:cs="宋体"/>
                <w:sz w:val="20"/>
                <w:szCs w:val="20"/>
              </w:rPr>
            </w:pPr>
            <w:r w:rsidRPr="00D169B4">
              <w:rPr>
                <w:rFonts w:ascii="宋体" w:hAnsi="宋体" w:cs="宋体"/>
                <w:sz w:val="20"/>
                <w:szCs w:val="20"/>
              </w:rPr>
              <w:t>4.1338</w:t>
            </w:r>
          </w:p>
        </w:tc>
      </w:tr>
      <w:tr w:rsidR="006112F7" w:rsidRPr="00D169B4" w:rsidTr="00BA043F">
        <w:trPr>
          <w:trHeight w:val="306"/>
        </w:trPr>
        <w:tc>
          <w:tcPr>
            <w:tcW w:w="796" w:type="dxa"/>
            <w:vMerge/>
            <w:tcBorders>
              <w:top w:val="nil"/>
              <w:left w:val="single" w:sz="4" w:space="0" w:color="auto"/>
              <w:bottom w:val="single" w:sz="4" w:space="0" w:color="auto"/>
              <w:right w:val="single" w:sz="4" w:space="0" w:color="auto"/>
            </w:tcBorders>
            <w:vAlign w:val="center"/>
          </w:tcPr>
          <w:p w:rsidR="006112F7" w:rsidRPr="00D169B4" w:rsidRDefault="006112F7" w:rsidP="00BA043F">
            <w:pPr>
              <w:rPr>
                <w:rFonts w:ascii="宋体" w:hAnsi="宋体" w:cs="宋体"/>
                <w:sz w:val="20"/>
                <w:szCs w:val="20"/>
              </w:rPr>
            </w:pPr>
          </w:p>
        </w:tc>
        <w:tc>
          <w:tcPr>
            <w:tcW w:w="420" w:type="dxa"/>
            <w:vMerge/>
            <w:tcBorders>
              <w:left w:val="single" w:sz="4" w:space="0" w:color="auto"/>
              <w:right w:val="single" w:sz="4" w:space="0" w:color="auto"/>
            </w:tcBorders>
            <w:vAlign w:val="center"/>
          </w:tcPr>
          <w:p w:rsidR="006112F7" w:rsidRPr="00D169B4" w:rsidRDefault="006112F7" w:rsidP="00BA043F">
            <w:pPr>
              <w:rPr>
                <w:rFonts w:ascii="宋体" w:hAnsi="宋体" w:cs="宋体"/>
                <w:sz w:val="20"/>
                <w:szCs w:val="20"/>
              </w:rPr>
            </w:pPr>
          </w:p>
        </w:tc>
        <w:tc>
          <w:tcPr>
            <w:tcW w:w="2865" w:type="dxa"/>
            <w:tcBorders>
              <w:top w:val="single" w:sz="4" w:space="0" w:color="auto"/>
              <w:left w:val="nil"/>
              <w:right w:val="single" w:sz="4" w:space="0" w:color="auto"/>
            </w:tcBorders>
            <w:vAlign w:val="center"/>
          </w:tcPr>
          <w:p w:rsidR="006112F7" w:rsidRPr="00D169B4" w:rsidRDefault="006112F7" w:rsidP="00BA043F">
            <w:pPr>
              <w:jc w:val="center"/>
              <w:rPr>
                <w:rFonts w:ascii="宋体" w:hAnsi="宋体" w:cs="宋体"/>
                <w:sz w:val="20"/>
                <w:szCs w:val="20"/>
              </w:rPr>
            </w:pPr>
            <w:r w:rsidRPr="00D169B4">
              <w:rPr>
                <w:rFonts w:ascii="宋体" w:hAnsi="宋体" w:cs="宋体" w:hint="eastAsia"/>
                <w:sz w:val="20"/>
                <w:szCs w:val="20"/>
              </w:rPr>
              <w:t>一般道路（</w:t>
            </w:r>
            <w:r w:rsidRPr="00D169B4">
              <w:rPr>
                <w:rFonts w:ascii="宋体" w:hAnsi="宋体" w:cs="宋体" w:hint="eastAsia"/>
                <w:sz w:val="20"/>
                <w:szCs w:val="20"/>
              </w:rPr>
              <w:t>10</w:t>
            </w:r>
            <w:r w:rsidRPr="00D169B4">
              <w:rPr>
                <w:rFonts w:ascii="宋体" w:hAnsi="宋体" w:cs="宋体" w:hint="eastAsia"/>
                <w:sz w:val="20"/>
                <w:szCs w:val="20"/>
              </w:rPr>
              <w:t>年以下）</w:t>
            </w:r>
          </w:p>
        </w:tc>
        <w:tc>
          <w:tcPr>
            <w:tcW w:w="1095" w:type="dxa"/>
            <w:vMerge/>
            <w:tcBorders>
              <w:top w:val="nil"/>
              <w:left w:val="single" w:sz="4" w:space="0" w:color="auto"/>
              <w:bottom w:val="single" w:sz="4" w:space="0" w:color="auto"/>
              <w:right w:val="single" w:sz="4" w:space="0" w:color="auto"/>
            </w:tcBorders>
            <w:vAlign w:val="center"/>
          </w:tcPr>
          <w:p w:rsidR="006112F7" w:rsidRPr="00D169B4" w:rsidRDefault="006112F7" w:rsidP="00BA043F">
            <w:pPr>
              <w:rPr>
                <w:rFonts w:ascii="宋体" w:hAnsi="宋体" w:cs="宋体"/>
                <w:sz w:val="20"/>
                <w:szCs w:val="20"/>
              </w:rPr>
            </w:pPr>
          </w:p>
        </w:tc>
        <w:tc>
          <w:tcPr>
            <w:tcW w:w="3585"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cs="宋体"/>
                <w:sz w:val="20"/>
                <w:szCs w:val="20"/>
              </w:rPr>
            </w:pPr>
            <w:r w:rsidRPr="00D169B4">
              <w:rPr>
                <w:rFonts w:ascii="宋体" w:hAnsi="宋体" w:cs="宋体"/>
                <w:sz w:val="20"/>
                <w:szCs w:val="20"/>
              </w:rPr>
              <w:t>11.35758</w:t>
            </w:r>
          </w:p>
        </w:tc>
      </w:tr>
      <w:tr w:rsidR="006112F7" w:rsidRPr="00D169B4" w:rsidTr="00BA043F">
        <w:trPr>
          <w:trHeight w:val="306"/>
        </w:trPr>
        <w:tc>
          <w:tcPr>
            <w:tcW w:w="796" w:type="dxa"/>
            <w:vMerge/>
            <w:tcBorders>
              <w:top w:val="nil"/>
              <w:left w:val="single" w:sz="4" w:space="0" w:color="auto"/>
              <w:bottom w:val="single" w:sz="4" w:space="0" w:color="auto"/>
              <w:right w:val="single" w:sz="4" w:space="0" w:color="auto"/>
            </w:tcBorders>
            <w:vAlign w:val="center"/>
          </w:tcPr>
          <w:p w:rsidR="006112F7" w:rsidRPr="00D169B4" w:rsidRDefault="006112F7" w:rsidP="00BA043F">
            <w:pPr>
              <w:rPr>
                <w:rFonts w:ascii="宋体" w:hAnsi="宋体" w:cs="宋体"/>
                <w:sz w:val="20"/>
                <w:szCs w:val="20"/>
              </w:rPr>
            </w:pPr>
          </w:p>
        </w:tc>
        <w:tc>
          <w:tcPr>
            <w:tcW w:w="420" w:type="dxa"/>
            <w:vMerge/>
            <w:tcBorders>
              <w:left w:val="single" w:sz="4" w:space="0" w:color="auto"/>
              <w:right w:val="single" w:sz="4" w:space="0" w:color="auto"/>
            </w:tcBorders>
            <w:vAlign w:val="center"/>
          </w:tcPr>
          <w:p w:rsidR="006112F7" w:rsidRPr="00D169B4" w:rsidRDefault="006112F7" w:rsidP="00BA043F">
            <w:pPr>
              <w:rPr>
                <w:rFonts w:ascii="宋体" w:hAnsi="宋体" w:cs="宋体"/>
                <w:sz w:val="20"/>
                <w:szCs w:val="20"/>
              </w:rPr>
            </w:pPr>
          </w:p>
        </w:tc>
        <w:tc>
          <w:tcPr>
            <w:tcW w:w="2865" w:type="dxa"/>
            <w:tcBorders>
              <w:top w:val="single" w:sz="4" w:space="0" w:color="auto"/>
              <w:left w:val="nil"/>
              <w:right w:val="single" w:sz="4" w:space="0" w:color="auto"/>
            </w:tcBorders>
            <w:vAlign w:val="center"/>
          </w:tcPr>
          <w:p w:rsidR="006112F7" w:rsidRPr="00D169B4" w:rsidRDefault="006112F7" w:rsidP="00BA043F">
            <w:pPr>
              <w:jc w:val="center"/>
              <w:rPr>
                <w:rFonts w:ascii="宋体" w:hAnsi="宋体" w:cs="宋体"/>
                <w:sz w:val="20"/>
                <w:szCs w:val="20"/>
              </w:rPr>
            </w:pPr>
            <w:r w:rsidRPr="00D169B4">
              <w:rPr>
                <w:rFonts w:ascii="宋体" w:hAnsi="宋体" w:cs="宋体" w:hint="eastAsia"/>
                <w:sz w:val="20"/>
                <w:szCs w:val="20"/>
              </w:rPr>
              <w:t>一般道路（</w:t>
            </w:r>
            <w:r w:rsidRPr="00D169B4">
              <w:rPr>
                <w:rFonts w:ascii="宋体" w:hAnsi="宋体" w:cs="宋体" w:hint="eastAsia"/>
                <w:sz w:val="20"/>
                <w:szCs w:val="20"/>
              </w:rPr>
              <w:t>1</w:t>
            </w:r>
            <w:r w:rsidRPr="00D169B4">
              <w:rPr>
                <w:rFonts w:ascii="宋体" w:hAnsi="宋体" w:cs="宋体"/>
                <w:sz w:val="20"/>
                <w:szCs w:val="20"/>
              </w:rPr>
              <w:t>5</w:t>
            </w:r>
            <w:r w:rsidRPr="00D169B4">
              <w:rPr>
                <w:rFonts w:ascii="宋体" w:hAnsi="宋体" w:cs="宋体" w:hint="eastAsia"/>
                <w:sz w:val="20"/>
                <w:szCs w:val="20"/>
              </w:rPr>
              <w:t>年以下）</w:t>
            </w:r>
          </w:p>
        </w:tc>
        <w:tc>
          <w:tcPr>
            <w:tcW w:w="1095" w:type="dxa"/>
            <w:tcBorders>
              <w:top w:val="nil"/>
              <w:left w:val="single" w:sz="4" w:space="0" w:color="auto"/>
              <w:bottom w:val="single" w:sz="4" w:space="0" w:color="auto"/>
              <w:right w:val="single" w:sz="4" w:space="0" w:color="auto"/>
            </w:tcBorders>
            <w:vAlign w:val="center"/>
          </w:tcPr>
          <w:p w:rsidR="006112F7" w:rsidRPr="00D169B4" w:rsidRDefault="006112F7" w:rsidP="00BA043F">
            <w:pPr>
              <w:ind w:firstLineChars="100" w:firstLine="200"/>
              <w:rPr>
                <w:rFonts w:ascii="宋体" w:hAnsi="宋体" w:cs="宋体"/>
                <w:sz w:val="20"/>
                <w:szCs w:val="20"/>
              </w:rPr>
            </w:pPr>
            <w:r w:rsidRPr="00D169B4">
              <w:rPr>
                <w:rFonts w:ascii="宋体" w:hAnsi="宋体" w:cs="宋体" w:hint="eastAsia"/>
                <w:sz w:val="20"/>
                <w:szCs w:val="20"/>
              </w:rPr>
              <w:t>10000m</w:t>
            </w:r>
            <w:r w:rsidRPr="00D169B4">
              <w:rPr>
                <w:rFonts w:ascii="宋体" w:hAnsi="宋体" w:cs="宋体" w:hint="eastAsia"/>
                <w:sz w:val="20"/>
                <w:szCs w:val="20"/>
                <w:vertAlign w:val="superscript"/>
              </w:rPr>
              <w:t>2</w:t>
            </w:r>
          </w:p>
        </w:tc>
        <w:tc>
          <w:tcPr>
            <w:tcW w:w="3585"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cs="宋体"/>
                <w:sz w:val="20"/>
                <w:szCs w:val="20"/>
              </w:rPr>
            </w:pPr>
            <w:r w:rsidRPr="00D169B4">
              <w:rPr>
                <w:rFonts w:ascii="宋体" w:hAnsi="宋体" w:cs="宋体" w:hint="eastAsia"/>
                <w:sz w:val="20"/>
                <w:szCs w:val="20"/>
              </w:rPr>
              <w:t>0</w:t>
            </w:r>
            <w:r w:rsidRPr="00D169B4">
              <w:rPr>
                <w:rFonts w:ascii="宋体" w:hAnsi="宋体" w:cs="宋体"/>
                <w:sz w:val="20"/>
                <w:szCs w:val="20"/>
              </w:rPr>
              <w:t>.673</w:t>
            </w:r>
          </w:p>
        </w:tc>
      </w:tr>
      <w:tr w:rsidR="006112F7" w:rsidRPr="00D169B4" w:rsidTr="00BA043F">
        <w:trPr>
          <w:trHeight w:val="306"/>
        </w:trPr>
        <w:tc>
          <w:tcPr>
            <w:tcW w:w="796" w:type="dxa"/>
            <w:vMerge/>
            <w:tcBorders>
              <w:top w:val="nil"/>
              <w:left w:val="single" w:sz="4" w:space="0" w:color="auto"/>
              <w:bottom w:val="single" w:sz="4" w:space="0" w:color="auto"/>
              <w:right w:val="single" w:sz="4" w:space="0" w:color="auto"/>
            </w:tcBorders>
            <w:vAlign w:val="center"/>
          </w:tcPr>
          <w:p w:rsidR="006112F7" w:rsidRPr="00D169B4" w:rsidRDefault="006112F7" w:rsidP="00BA043F">
            <w:pPr>
              <w:rPr>
                <w:rFonts w:ascii="宋体" w:hAnsi="宋体" w:cs="宋体"/>
                <w:sz w:val="20"/>
                <w:szCs w:val="20"/>
              </w:rPr>
            </w:pPr>
          </w:p>
        </w:tc>
        <w:tc>
          <w:tcPr>
            <w:tcW w:w="420" w:type="dxa"/>
            <w:vMerge/>
            <w:tcBorders>
              <w:left w:val="single" w:sz="4" w:space="0" w:color="auto"/>
              <w:bottom w:val="single" w:sz="4" w:space="0" w:color="auto"/>
              <w:right w:val="single" w:sz="4" w:space="0" w:color="auto"/>
            </w:tcBorders>
            <w:vAlign w:val="center"/>
          </w:tcPr>
          <w:p w:rsidR="006112F7" w:rsidRPr="00D169B4" w:rsidRDefault="006112F7" w:rsidP="00BA043F">
            <w:pPr>
              <w:rPr>
                <w:rFonts w:ascii="宋体" w:hAnsi="宋体" w:cs="宋体"/>
                <w:sz w:val="20"/>
                <w:szCs w:val="20"/>
              </w:rPr>
            </w:pPr>
          </w:p>
        </w:tc>
        <w:tc>
          <w:tcPr>
            <w:tcW w:w="2865" w:type="dxa"/>
            <w:tcBorders>
              <w:top w:val="single" w:sz="4" w:space="0" w:color="auto"/>
              <w:left w:val="nil"/>
              <w:bottom w:val="single" w:sz="4" w:space="0" w:color="auto"/>
              <w:right w:val="single" w:sz="4" w:space="0" w:color="auto"/>
            </w:tcBorders>
            <w:vAlign w:val="center"/>
          </w:tcPr>
          <w:p w:rsidR="006112F7" w:rsidRPr="00D169B4" w:rsidRDefault="006112F7" w:rsidP="00BA043F">
            <w:pPr>
              <w:jc w:val="center"/>
              <w:rPr>
                <w:rFonts w:ascii="宋体" w:hAnsi="宋体" w:cs="宋体"/>
                <w:sz w:val="20"/>
                <w:szCs w:val="20"/>
              </w:rPr>
            </w:pPr>
            <w:r w:rsidRPr="00D169B4">
              <w:rPr>
                <w:rFonts w:ascii="宋体" w:hAnsi="宋体" w:cs="宋体" w:hint="eastAsia"/>
                <w:sz w:val="20"/>
                <w:szCs w:val="20"/>
              </w:rPr>
              <w:t>非机动车道</w:t>
            </w:r>
          </w:p>
        </w:tc>
        <w:tc>
          <w:tcPr>
            <w:tcW w:w="1095" w:type="dxa"/>
            <w:tcBorders>
              <w:top w:val="nil"/>
              <w:left w:val="nil"/>
              <w:bottom w:val="single" w:sz="4" w:space="0" w:color="auto"/>
              <w:right w:val="single" w:sz="4" w:space="0" w:color="auto"/>
            </w:tcBorders>
            <w:vAlign w:val="center"/>
          </w:tcPr>
          <w:p w:rsidR="006112F7" w:rsidRPr="00D169B4" w:rsidRDefault="006112F7" w:rsidP="00BA043F">
            <w:pPr>
              <w:jc w:val="center"/>
              <w:rPr>
                <w:rFonts w:ascii="宋体" w:hAnsi="宋体" w:cs="宋体"/>
                <w:sz w:val="20"/>
                <w:szCs w:val="20"/>
              </w:rPr>
            </w:pPr>
            <w:r w:rsidRPr="00D169B4">
              <w:rPr>
                <w:rFonts w:ascii="宋体" w:hAnsi="宋体" w:cs="宋体" w:hint="eastAsia"/>
                <w:sz w:val="20"/>
                <w:szCs w:val="20"/>
              </w:rPr>
              <w:t>10000m</w:t>
            </w:r>
            <w:r w:rsidRPr="00D169B4">
              <w:rPr>
                <w:rFonts w:ascii="宋体" w:hAnsi="宋体" w:cs="宋体" w:hint="eastAsia"/>
                <w:sz w:val="20"/>
                <w:szCs w:val="20"/>
                <w:vertAlign w:val="superscript"/>
              </w:rPr>
              <w:t>2</w:t>
            </w:r>
          </w:p>
        </w:tc>
        <w:tc>
          <w:tcPr>
            <w:tcW w:w="3585" w:type="dxa"/>
            <w:tcBorders>
              <w:top w:val="nil"/>
              <w:left w:val="nil"/>
              <w:bottom w:val="single" w:sz="4" w:space="0" w:color="auto"/>
              <w:right w:val="single" w:sz="4" w:space="0" w:color="auto"/>
            </w:tcBorders>
            <w:vAlign w:val="center"/>
          </w:tcPr>
          <w:p w:rsidR="006112F7" w:rsidRPr="00D169B4" w:rsidRDefault="006112F7" w:rsidP="00BA043F">
            <w:pPr>
              <w:jc w:val="center"/>
              <w:rPr>
                <w:rFonts w:ascii="宋体" w:hAnsi="宋体" w:cs="宋体"/>
                <w:sz w:val="20"/>
                <w:szCs w:val="20"/>
              </w:rPr>
            </w:pPr>
            <w:r w:rsidRPr="00D169B4">
              <w:rPr>
                <w:rFonts w:ascii="宋体" w:hAnsi="宋体" w:cs="宋体"/>
                <w:sz w:val="20"/>
                <w:szCs w:val="20"/>
              </w:rPr>
              <w:t>7.79237</w:t>
            </w:r>
          </w:p>
        </w:tc>
      </w:tr>
      <w:tr w:rsidR="006112F7" w:rsidRPr="00D169B4" w:rsidTr="00BA043F">
        <w:trPr>
          <w:trHeight w:val="306"/>
        </w:trPr>
        <w:tc>
          <w:tcPr>
            <w:tcW w:w="796" w:type="dxa"/>
            <w:vMerge w:val="restart"/>
            <w:tcBorders>
              <w:top w:val="nil"/>
              <w:left w:val="single" w:sz="4" w:space="0" w:color="auto"/>
              <w:bottom w:val="single" w:sz="4" w:space="0" w:color="auto"/>
              <w:right w:val="single" w:sz="4" w:space="0" w:color="auto"/>
            </w:tcBorders>
            <w:vAlign w:val="center"/>
          </w:tcPr>
          <w:p w:rsidR="006112F7" w:rsidRPr="00D169B4" w:rsidRDefault="006112F7" w:rsidP="00BA043F">
            <w:pPr>
              <w:jc w:val="center"/>
              <w:rPr>
                <w:rFonts w:ascii="宋体" w:hAnsi="宋体" w:cs="宋体"/>
                <w:sz w:val="20"/>
                <w:szCs w:val="20"/>
              </w:rPr>
            </w:pPr>
            <w:r w:rsidRPr="00D169B4">
              <w:rPr>
                <w:rFonts w:ascii="宋体" w:hAnsi="宋体" w:cs="宋体" w:hint="eastAsia"/>
                <w:sz w:val="20"/>
                <w:szCs w:val="20"/>
              </w:rPr>
              <w:t>2</w:t>
            </w:r>
          </w:p>
        </w:tc>
        <w:tc>
          <w:tcPr>
            <w:tcW w:w="420" w:type="dxa"/>
            <w:vMerge w:val="restart"/>
            <w:tcBorders>
              <w:top w:val="nil"/>
              <w:left w:val="single" w:sz="4" w:space="0" w:color="auto"/>
              <w:bottom w:val="single" w:sz="4" w:space="0" w:color="auto"/>
              <w:right w:val="single" w:sz="4" w:space="0" w:color="auto"/>
            </w:tcBorders>
            <w:vAlign w:val="center"/>
          </w:tcPr>
          <w:p w:rsidR="006112F7" w:rsidRPr="00D169B4" w:rsidRDefault="006112F7" w:rsidP="00BA043F">
            <w:pPr>
              <w:jc w:val="center"/>
              <w:rPr>
                <w:rFonts w:ascii="宋体" w:hAnsi="宋体" w:cs="宋体"/>
                <w:sz w:val="20"/>
                <w:szCs w:val="20"/>
              </w:rPr>
            </w:pPr>
            <w:r w:rsidRPr="00D169B4">
              <w:rPr>
                <w:rFonts w:ascii="宋体" w:hAnsi="宋体" w:cs="宋体" w:hint="eastAsia"/>
                <w:sz w:val="20"/>
                <w:szCs w:val="20"/>
              </w:rPr>
              <w:t>人行道</w:t>
            </w:r>
          </w:p>
        </w:tc>
        <w:tc>
          <w:tcPr>
            <w:tcW w:w="2865" w:type="dxa"/>
            <w:tcBorders>
              <w:top w:val="single" w:sz="4" w:space="0" w:color="auto"/>
              <w:left w:val="nil"/>
              <w:right w:val="single" w:sz="4" w:space="0" w:color="auto"/>
            </w:tcBorders>
            <w:vAlign w:val="center"/>
          </w:tcPr>
          <w:p w:rsidR="006112F7" w:rsidRPr="00D169B4" w:rsidRDefault="006112F7" w:rsidP="00BA043F">
            <w:pPr>
              <w:jc w:val="center"/>
              <w:rPr>
                <w:rFonts w:ascii="宋体" w:hAnsi="宋体" w:cs="宋体"/>
                <w:sz w:val="20"/>
                <w:szCs w:val="20"/>
              </w:rPr>
            </w:pPr>
            <w:r w:rsidRPr="00D169B4">
              <w:rPr>
                <w:rFonts w:ascii="宋体" w:hAnsi="宋体" w:cs="宋体" w:hint="eastAsia"/>
                <w:sz w:val="20"/>
                <w:szCs w:val="20"/>
              </w:rPr>
              <w:t>彩色预制块（维修更换板块）</w:t>
            </w:r>
          </w:p>
        </w:tc>
        <w:tc>
          <w:tcPr>
            <w:tcW w:w="1095" w:type="dxa"/>
            <w:tcBorders>
              <w:top w:val="nil"/>
              <w:left w:val="nil"/>
              <w:right w:val="single" w:sz="4" w:space="0" w:color="auto"/>
            </w:tcBorders>
            <w:vAlign w:val="center"/>
          </w:tcPr>
          <w:p w:rsidR="006112F7" w:rsidRPr="00D169B4" w:rsidRDefault="006112F7" w:rsidP="00BA043F">
            <w:pPr>
              <w:jc w:val="center"/>
              <w:rPr>
                <w:rFonts w:ascii="宋体" w:hAnsi="宋体" w:cs="宋体"/>
                <w:sz w:val="20"/>
                <w:szCs w:val="20"/>
              </w:rPr>
            </w:pPr>
            <w:r w:rsidRPr="00D169B4">
              <w:rPr>
                <w:rFonts w:ascii="宋体" w:hAnsi="宋体" w:cs="宋体" w:hint="eastAsia"/>
                <w:sz w:val="20"/>
                <w:szCs w:val="20"/>
              </w:rPr>
              <w:t>10000m</w:t>
            </w:r>
            <w:r w:rsidRPr="00D169B4">
              <w:rPr>
                <w:rFonts w:ascii="宋体" w:hAnsi="宋体" w:cs="宋体" w:hint="eastAsia"/>
                <w:sz w:val="20"/>
                <w:szCs w:val="20"/>
                <w:vertAlign w:val="superscript"/>
              </w:rPr>
              <w:t>2</w:t>
            </w:r>
          </w:p>
        </w:tc>
        <w:tc>
          <w:tcPr>
            <w:tcW w:w="3585" w:type="dxa"/>
            <w:tcBorders>
              <w:top w:val="nil"/>
              <w:left w:val="nil"/>
              <w:bottom w:val="single" w:sz="4" w:space="0" w:color="auto"/>
              <w:right w:val="single" w:sz="4" w:space="0" w:color="auto"/>
            </w:tcBorders>
            <w:vAlign w:val="center"/>
          </w:tcPr>
          <w:p w:rsidR="006112F7" w:rsidRPr="00D169B4" w:rsidRDefault="006112F7" w:rsidP="00BA043F">
            <w:pPr>
              <w:jc w:val="center"/>
              <w:rPr>
                <w:rFonts w:ascii="宋体" w:hAnsi="宋体" w:cs="宋体"/>
                <w:sz w:val="20"/>
                <w:szCs w:val="20"/>
              </w:rPr>
            </w:pPr>
            <w:r w:rsidRPr="00D169B4">
              <w:rPr>
                <w:rFonts w:ascii="宋体" w:hAnsi="宋体" w:cs="宋体"/>
                <w:sz w:val="20"/>
                <w:szCs w:val="20"/>
              </w:rPr>
              <w:t>6.83652</w:t>
            </w:r>
          </w:p>
        </w:tc>
      </w:tr>
      <w:tr w:rsidR="006112F7" w:rsidRPr="00D169B4" w:rsidTr="00BA043F">
        <w:trPr>
          <w:trHeight w:val="306"/>
        </w:trPr>
        <w:tc>
          <w:tcPr>
            <w:tcW w:w="796" w:type="dxa"/>
            <w:vMerge/>
            <w:tcBorders>
              <w:top w:val="nil"/>
              <w:left w:val="single" w:sz="4" w:space="0" w:color="auto"/>
              <w:bottom w:val="single" w:sz="4" w:space="0" w:color="auto"/>
              <w:right w:val="single" w:sz="4" w:space="0" w:color="auto"/>
            </w:tcBorders>
            <w:vAlign w:val="center"/>
          </w:tcPr>
          <w:p w:rsidR="006112F7" w:rsidRPr="00D169B4" w:rsidRDefault="006112F7" w:rsidP="00BA043F">
            <w:pPr>
              <w:rPr>
                <w:rFonts w:ascii="宋体" w:hAnsi="宋体" w:cs="宋体"/>
                <w:sz w:val="20"/>
                <w:szCs w:val="20"/>
              </w:rPr>
            </w:pPr>
          </w:p>
        </w:tc>
        <w:tc>
          <w:tcPr>
            <w:tcW w:w="420" w:type="dxa"/>
            <w:vMerge/>
            <w:tcBorders>
              <w:top w:val="nil"/>
              <w:left w:val="single" w:sz="4" w:space="0" w:color="auto"/>
              <w:bottom w:val="single" w:sz="4" w:space="0" w:color="auto"/>
              <w:right w:val="single" w:sz="4" w:space="0" w:color="auto"/>
            </w:tcBorders>
            <w:vAlign w:val="center"/>
          </w:tcPr>
          <w:p w:rsidR="006112F7" w:rsidRPr="00D169B4" w:rsidRDefault="006112F7" w:rsidP="00BA043F">
            <w:pPr>
              <w:rPr>
                <w:rFonts w:ascii="宋体" w:hAnsi="宋体" w:cs="宋体"/>
                <w:sz w:val="20"/>
                <w:szCs w:val="20"/>
              </w:rPr>
            </w:pPr>
          </w:p>
        </w:tc>
        <w:tc>
          <w:tcPr>
            <w:tcW w:w="2865" w:type="dxa"/>
            <w:tcBorders>
              <w:top w:val="single" w:sz="4" w:space="0" w:color="auto"/>
              <w:left w:val="nil"/>
              <w:bottom w:val="single" w:sz="4" w:space="0" w:color="auto"/>
              <w:right w:val="single" w:sz="4" w:space="0" w:color="auto"/>
            </w:tcBorders>
            <w:vAlign w:val="center"/>
          </w:tcPr>
          <w:p w:rsidR="006112F7" w:rsidRPr="00D169B4" w:rsidRDefault="006112F7" w:rsidP="00BA043F">
            <w:pPr>
              <w:jc w:val="center"/>
              <w:rPr>
                <w:rFonts w:ascii="宋体" w:hAnsi="宋体" w:cs="宋体"/>
                <w:sz w:val="20"/>
                <w:szCs w:val="20"/>
              </w:rPr>
            </w:pPr>
            <w:r w:rsidRPr="00D169B4">
              <w:rPr>
                <w:rFonts w:ascii="宋体" w:hAnsi="宋体" w:cs="宋体" w:hint="eastAsia"/>
                <w:sz w:val="20"/>
                <w:szCs w:val="20"/>
              </w:rPr>
              <w:t>彩色预制块（重建翻挖新排）</w:t>
            </w:r>
          </w:p>
        </w:tc>
        <w:tc>
          <w:tcPr>
            <w:tcW w:w="1095" w:type="dxa"/>
            <w:tcBorders>
              <w:top w:val="nil"/>
              <w:left w:val="nil"/>
              <w:bottom w:val="single" w:sz="4" w:space="0" w:color="auto"/>
              <w:right w:val="single" w:sz="4" w:space="0" w:color="auto"/>
            </w:tcBorders>
            <w:vAlign w:val="center"/>
          </w:tcPr>
          <w:p w:rsidR="006112F7" w:rsidRPr="00D169B4" w:rsidRDefault="006112F7" w:rsidP="00BA043F">
            <w:pPr>
              <w:jc w:val="center"/>
              <w:rPr>
                <w:rFonts w:ascii="宋体" w:hAnsi="宋体" w:cs="宋体"/>
                <w:sz w:val="20"/>
                <w:szCs w:val="20"/>
              </w:rPr>
            </w:pPr>
            <w:r w:rsidRPr="00D169B4">
              <w:rPr>
                <w:rFonts w:ascii="宋体" w:hAnsi="宋体" w:cs="宋体" w:hint="eastAsia"/>
                <w:sz w:val="20"/>
                <w:szCs w:val="20"/>
              </w:rPr>
              <w:t>10000m</w:t>
            </w:r>
            <w:r w:rsidRPr="00D169B4">
              <w:rPr>
                <w:rFonts w:ascii="宋体" w:hAnsi="宋体" w:cs="宋体" w:hint="eastAsia"/>
                <w:sz w:val="20"/>
                <w:szCs w:val="20"/>
                <w:vertAlign w:val="superscript"/>
              </w:rPr>
              <w:t>2</w:t>
            </w:r>
          </w:p>
        </w:tc>
        <w:tc>
          <w:tcPr>
            <w:tcW w:w="3585" w:type="dxa"/>
            <w:tcBorders>
              <w:top w:val="nil"/>
              <w:left w:val="nil"/>
              <w:bottom w:val="single" w:sz="4" w:space="0" w:color="auto"/>
              <w:right w:val="single" w:sz="4" w:space="0" w:color="auto"/>
            </w:tcBorders>
            <w:vAlign w:val="center"/>
          </w:tcPr>
          <w:p w:rsidR="006112F7" w:rsidRPr="00D169B4" w:rsidRDefault="006112F7" w:rsidP="00BA043F">
            <w:pPr>
              <w:jc w:val="center"/>
              <w:rPr>
                <w:rFonts w:ascii="宋体" w:hAnsi="宋体" w:cs="宋体"/>
                <w:sz w:val="20"/>
                <w:szCs w:val="20"/>
              </w:rPr>
            </w:pPr>
            <w:r w:rsidRPr="00D169B4">
              <w:rPr>
                <w:rFonts w:ascii="宋体" w:hAnsi="宋体" w:cs="宋体"/>
                <w:sz w:val="20"/>
                <w:szCs w:val="20"/>
              </w:rPr>
              <w:t>6.83652</w:t>
            </w:r>
          </w:p>
        </w:tc>
      </w:tr>
      <w:tr w:rsidR="006112F7" w:rsidRPr="00D169B4" w:rsidTr="00BA043F">
        <w:trPr>
          <w:trHeight w:val="306"/>
        </w:trPr>
        <w:tc>
          <w:tcPr>
            <w:tcW w:w="796" w:type="dxa"/>
            <w:vMerge/>
            <w:tcBorders>
              <w:top w:val="nil"/>
              <w:left w:val="single" w:sz="4" w:space="0" w:color="auto"/>
              <w:bottom w:val="single" w:sz="4" w:space="0" w:color="auto"/>
              <w:right w:val="single" w:sz="4" w:space="0" w:color="auto"/>
            </w:tcBorders>
            <w:vAlign w:val="center"/>
          </w:tcPr>
          <w:p w:rsidR="006112F7" w:rsidRPr="00D169B4" w:rsidRDefault="006112F7" w:rsidP="00BA043F">
            <w:pPr>
              <w:rPr>
                <w:rFonts w:ascii="宋体" w:hAnsi="宋体" w:cs="宋体"/>
                <w:sz w:val="20"/>
                <w:szCs w:val="20"/>
              </w:rPr>
            </w:pPr>
          </w:p>
        </w:tc>
        <w:tc>
          <w:tcPr>
            <w:tcW w:w="420" w:type="dxa"/>
            <w:vMerge/>
            <w:tcBorders>
              <w:top w:val="nil"/>
              <w:left w:val="single" w:sz="4" w:space="0" w:color="auto"/>
              <w:bottom w:val="single" w:sz="4" w:space="0" w:color="auto"/>
              <w:right w:val="single" w:sz="4" w:space="0" w:color="auto"/>
            </w:tcBorders>
            <w:vAlign w:val="center"/>
          </w:tcPr>
          <w:p w:rsidR="006112F7" w:rsidRPr="00D169B4" w:rsidRDefault="006112F7" w:rsidP="00BA043F">
            <w:pPr>
              <w:rPr>
                <w:rFonts w:ascii="宋体" w:hAnsi="宋体" w:cs="宋体"/>
                <w:sz w:val="20"/>
                <w:szCs w:val="20"/>
              </w:rPr>
            </w:pPr>
          </w:p>
        </w:tc>
        <w:tc>
          <w:tcPr>
            <w:tcW w:w="2865" w:type="dxa"/>
            <w:tcBorders>
              <w:top w:val="single" w:sz="4" w:space="0" w:color="auto"/>
              <w:left w:val="nil"/>
              <w:bottom w:val="single" w:sz="4" w:space="0" w:color="auto"/>
              <w:right w:val="single" w:sz="4" w:space="0" w:color="auto"/>
            </w:tcBorders>
            <w:vAlign w:val="center"/>
          </w:tcPr>
          <w:p w:rsidR="006112F7" w:rsidRPr="00D169B4" w:rsidRDefault="006112F7" w:rsidP="00BA043F">
            <w:pPr>
              <w:jc w:val="center"/>
              <w:rPr>
                <w:rFonts w:ascii="宋体" w:hAnsi="宋体" w:cs="宋体"/>
                <w:sz w:val="20"/>
                <w:szCs w:val="20"/>
              </w:rPr>
            </w:pPr>
            <w:r w:rsidRPr="00D169B4">
              <w:rPr>
                <w:rFonts w:ascii="宋体" w:hAnsi="宋体" w:cs="宋体" w:hint="eastAsia"/>
                <w:sz w:val="20"/>
                <w:szCs w:val="20"/>
              </w:rPr>
              <w:t>石材类人行道</w:t>
            </w:r>
          </w:p>
        </w:tc>
        <w:tc>
          <w:tcPr>
            <w:tcW w:w="1095" w:type="dxa"/>
            <w:tcBorders>
              <w:top w:val="nil"/>
              <w:left w:val="nil"/>
              <w:bottom w:val="single" w:sz="4" w:space="0" w:color="auto"/>
              <w:right w:val="single" w:sz="4" w:space="0" w:color="auto"/>
            </w:tcBorders>
            <w:vAlign w:val="center"/>
          </w:tcPr>
          <w:p w:rsidR="006112F7" w:rsidRPr="00D169B4" w:rsidRDefault="006112F7" w:rsidP="00BA043F">
            <w:pPr>
              <w:jc w:val="center"/>
              <w:rPr>
                <w:rFonts w:ascii="宋体" w:hAnsi="宋体" w:cs="宋体"/>
                <w:sz w:val="20"/>
                <w:szCs w:val="20"/>
              </w:rPr>
            </w:pPr>
            <w:r w:rsidRPr="00D169B4">
              <w:rPr>
                <w:rFonts w:ascii="宋体" w:hAnsi="宋体" w:cs="宋体" w:hint="eastAsia"/>
                <w:sz w:val="20"/>
                <w:szCs w:val="20"/>
              </w:rPr>
              <w:t>10000m</w:t>
            </w:r>
            <w:r w:rsidRPr="00D169B4">
              <w:rPr>
                <w:rFonts w:ascii="宋体" w:hAnsi="宋体" w:cs="宋体" w:hint="eastAsia"/>
                <w:sz w:val="20"/>
                <w:szCs w:val="20"/>
                <w:vertAlign w:val="superscript"/>
              </w:rPr>
              <w:t>2</w:t>
            </w:r>
          </w:p>
        </w:tc>
        <w:tc>
          <w:tcPr>
            <w:tcW w:w="3585" w:type="dxa"/>
            <w:tcBorders>
              <w:top w:val="nil"/>
              <w:left w:val="nil"/>
              <w:bottom w:val="single" w:sz="4" w:space="0" w:color="auto"/>
              <w:right w:val="single" w:sz="4" w:space="0" w:color="auto"/>
            </w:tcBorders>
            <w:vAlign w:val="center"/>
          </w:tcPr>
          <w:p w:rsidR="006112F7" w:rsidRPr="00D169B4" w:rsidRDefault="006112F7" w:rsidP="00BA043F">
            <w:pPr>
              <w:jc w:val="center"/>
              <w:rPr>
                <w:rFonts w:ascii="宋体" w:hAnsi="宋体" w:cs="宋体"/>
                <w:sz w:val="20"/>
                <w:szCs w:val="20"/>
              </w:rPr>
            </w:pPr>
            <w:r w:rsidRPr="00D169B4">
              <w:rPr>
                <w:rFonts w:ascii="宋体" w:hAnsi="宋体" w:cs="宋体" w:hint="eastAsia"/>
                <w:sz w:val="20"/>
                <w:szCs w:val="20"/>
              </w:rPr>
              <w:t>1</w:t>
            </w:r>
            <w:r w:rsidRPr="00D169B4">
              <w:rPr>
                <w:rFonts w:ascii="宋体" w:hAnsi="宋体" w:cs="宋体"/>
                <w:sz w:val="20"/>
                <w:szCs w:val="20"/>
              </w:rPr>
              <w:t>.5</w:t>
            </w:r>
          </w:p>
        </w:tc>
      </w:tr>
      <w:tr w:rsidR="006112F7" w:rsidRPr="00D169B4" w:rsidTr="00BA043F">
        <w:trPr>
          <w:trHeight w:val="306"/>
        </w:trPr>
        <w:tc>
          <w:tcPr>
            <w:tcW w:w="796" w:type="dxa"/>
            <w:vMerge/>
            <w:tcBorders>
              <w:top w:val="nil"/>
              <w:left w:val="single" w:sz="4" w:space="0" w:color="auto"/>
              <w:bottom w:val="single" w:sz="4" w:space="0" w:color="auto"/>
              <w:right w:val="single" w:sz="4" w:space="0" w:color="auto"/>
            </w:tcBorders>
            <w:vAlign w:val="center"/>
          </w:tcPr>
          <w:p w:rsidR="006112F7" w:rsidRPr="00D169B4" w:rsidRDefault="006112F7" w:rsidP="00BA043F">
            <w:pPr>
              <w:rPr>
                <w:rFonts w:ascii="宋体" w:hAnsi="宋体" w:cs="宋体"/>
                <w:sz w:val="20"/>
                <w:szCs w:val="20"/>
              </w:rPr>
            </w:pPr>
          </w:p>
        </w:tc>
        <w:tc>
          <w:tcPr>
            <w:tcW w:w="420" w:type="dxa"/>
            <w:vMerge/>
            <w:tcBorders>
              <w:top w:val="nil"/>
              <w:left w:val="single" w:sz="4" w:space="0" w:color="auto"/>
              <w:bottom w:val="single" w:sz="4" w:space="0" w:color="auto"/>
              <w:right w:val="single" w:sz="4" w:space="0" w:color="auto"/>
            </w:tcBorders>
            <w:vAlign w:val="center"/>
          </w:tcPr>
          <w:p w:rsidR="006112F7" w:rsidRPr="00D169B4" w:rsidRDefault="006112F7" w:rsidP="00BA043F">
            <w:pPr>
              <w:rPr>
                <w:rFonts w:ascii="宋体" w:hAnsi="宋体" w:cs="宋体"/>
                <w:sz w:val="20"/>
                <w:szCs w:val="20"/>
              </w:rPr>
            </w:pPr>
          </w:p>
        </w:tc>
        <w:tc>
          <w:tcPr>
            <w:tcW w:w="2865" w:type="dxa"/>
            <w:tcBorders>
              <w:top w:val="single" w:sz="4" w:space="0" w:color="auto"/>
              <w:left w:val="nil"/>
              <w:bottom w:val="single" w:sz="4" w:space="0" w:color="auto"/>
              <w:right w:val="single" w:sz="4" w:space="0" w:color="auto"/>
            </w:tcBorders>
            <w:vAlign w:val="center"/>
          </w:tcPr>
          <w:p w:rsidR="006112F7" w:rsidRPr="00D169B4" w:rsidRDefault="006112F7" w:rsidP="00BA043F">
            <w:pPr>
              <w:jc w:val="center"/>
              <w:rPr>
                <w:rFonts w:ascii="宋体" w:hAnsi="宋体" w:cs="宋体"/>
                <w:sz w:val="20"/>
                <w:szCs w:val="20"/>
              </w:rPr>
            </w:pPr>
            <w:r w:rsidRPr="00D169B4">
              <w:rPr>
                <w:rFonts w:ascii="宋体" w:hAnsi="宋体" w:cs="宋体" w:hint="eastAsia"/>
                <w:sz w:val="20"/>
                <w:szCs w:val="20"/>
              </w:rPr>
              <w:t>侧石</w:t>
            </w:r>
          </w:p>
        </w:tc>
        <w:tc>
          <w:tcPr>
            <w:tcW w:w="1095" w:type="dxa"/>
            <w:tcBorders>
              <w:top w:val="nil"/>
              <w:left w:val="nil"/>
              <w:bottom w:val="single" w:sz="4" w:space="0" w:color="auto"/>
              <w:right w:val="single" w:sz="4" w:space="0" w:color="auto"/>
            </w:tcBorders>
            <w:vAlign w:val="center"/>
          </w:tcPr>
          <w:p w:rsidR="006112F7" w:rsidRPr="00D169B4" w:rsidRDefault="006112F7" w:rsidP="00BA043F">
            <w:pPr>
              <w:jc w:val="center"/>
              <w:rPr>
                <w:rFonts w:ascii="宋体" w:hAnsi="宋体" w:cs="宋体"/>
                <w:sz w:val="20"/>
                <w:szCs w:val="20"/>
              </w:rPr>
            </w:pPr>
            <w:r w:rsidRPr="00D169B4">
              <w:rPr>
                <w:rFonts w:ascii="宋体" w:hAnsi="宋体" w:cs="宋体" w:hint="eastAsia"/>
                <w:sz w:val="20"/>
                <w:szCs w:val="20"/>
              </w:rPr>
              <w:t>10000m</w:t>
            </w:r>
          </w:p>
        </w:tc>
        <w:tc>
          <w:tcPr>
            <w:tcW w:w="3585" w:type="dxa"/>
            <w:tcBorders>
              <w:top w:val="nil"/>
              <w:left w:val="nil"/>
              <w:bottom w:val="single" w:sz="4" w:space="0" w:color="auto"/>
              <w:right w:val="single" w:sz="4" w:space="0" w:color="auto"/>
            </w:tcBorders>
            <w:vAlign w:val="center"/>
          </w:tcPr>
          <w:p w:rsidR="006112F7" w:rsidRPr="00D169B4" w:rsidRDefault="006112F7" w:rsidP="00BA043F">
            <w:pPr>
              <w:jc w:val="center"/>
              <w:rPr>
                <w:rFonts w:ascii="宋体" w:hAnsi="宋体" w:cs="宋体"/>
                <w:sz w:val="20"/>
                <w:szCs w:val="20"/>
              </w:rPr>
            </w:pPr>
            <w:r w:rsidRPr="00D169B4">
              <w:rPr>
                <w:rFonts w:ascii="宋体" w:hAnsi="宋体" w:cs="宋体"/>
                <w:sz w:val="20"/>
                <w:szCs w:val="20"/>
              </w:rPr>
              <w:t>6.64023</w:t>
            </w:r>
          </w:p>
        </w:tc>
      </w:tr>
      <w:tr w:rsidR="006112F7" w:rsidRPr="00D169B4" w:rsidTr="00BA043F">
        <w:trPr>
          <w:trHeight w:val="306"/>
        </w:trPr>
        <w:tc>
          <w:tcPr>
            <w:tcW w:w="796" w:type="dxa"/>
            <w:vMerge/>
            <w:tcBorders>
              <w:top w:val="nil"/>
              <w:left w:val="single" w:sz="4" w:space="0" w:color="auto"/>
              <w:bottom w:val="single" w:sz="4" w:space="0" w:color="auto"/>
              <w:right w:val="single" w:sz="4" w:space="0" w:color="auto"/>
            </w:tcBorders>
            <w:vAlign w:val="center"/>
          </w:tcPr>
          <w:p w:rsidR="006112F7" w:rsidRPr="00D169B4" w:rsidRDefault="006112F7" w:rsidP="00BA043F">
            <w:pPr>
              <w:rPr>
                <w:rFonts w:ascii="宋体" w:hAnsi="宋体" w:cs="宋体"/>
                <w:sz w:val="20"/>
                <w:szCs w:val="20"/>
              </w:rPr>
            </w:pPr>
          </w:p>
        </w:tc>
        <w:tc>
          <w:tcPr>
            <w:tcW w:w="420" w:type="dxa"/>
            <w:vMerge/>
            <w:tcBorders>
              <w:top w:val="nil"/>
              <w:left w:val="single" w:sz="4" w:space="0" w:color="auto"/>
              <w:bottom w:val="single" w:sz="4" w:space="0" w:color="auto"/>
              <w:right w:val="single" w:sz="4" w:space="0" w:color="auto"/>
            </w:tcBorders>
            <w:vAlign w:val="center"/>
          </w:tcPr>
          <w:p w:rsidR="006112F7" w:rsidRPr="00D169B4" w:rsidRDefault="006112F7" w:rsidP="00BA043F">
            <w:pPr>
              <w:rPr>
                <w:rFonts w:ascii="宋体" w:hAnsi="宋体" w:cs="宋体"/>
                <w:sz w:val="20"/>
                <w:szCs w:val="20"/>
              </w:rPr>
            </w:pPr>
          </w:p>
        </w:tc>
        <w:tc>
          <w:tcPr>
            <w:tcW w:w="2865" w:type="dxa"/>
            <w:tcBorders>
              <w:top w:val="single" w:sz="4" w:space="0" w:color="auto"/>
              <w:left w:val="nil"/>
              <w:bottom w:val="single" w:sz="4" w:space="0" w:color="auto"/>
              <w:right w:val="single" w:sz="4" w:space="0" w:color="auto"/>
            </w:tcBorders>
            <w:vAlign w:val="center"/>
          </w:tcPr>
          <w:p w:rsidR="006112F7" w:rsidRPr="00D169B4" w:rsidRDefault="006112F7" w:rsidP="00BA043F">
            <w:pPr>
              <w:jc w:val="center"/>
              <w:rPr>
                <w:rFonts w:ascii="宋体" w:hAnsi="宋体" w:cs="宋体"/>
                <w:sz w:val="20"/>
                <w:szCs w:val="20"/>
              </w:rPr>
            </w:pPr>
            <w:r w:rsidRPr="00D169B4">
              <w:rPr>
                <w:rFonts w:ascii="宋体" w:hAnsi="宋体" w:cs="宋体" w:hint="eastAsia"/>
                <w:sz w:val="20"/>
                <w:szCs w:val="20"/>
              </w:rPr>
              <w:t>平石</w:t>
            </w:r>
          </w:p>
        </w:tc>
        <w:tc>
          <w:tcPr>
            <w:tcW w:w="1095" w:type="dxa"/>
            <w:tcBorders>
              <w:top w:val="nil"/>
              <w:left w:val="nil"/>
              <w:bottom w:val="single" w:sz="4" w:space="0" w:color="auto"/>
              <w:right w:val="single" w:sz="4" w:space="0" w:color="auto"/>
            </w:tcBorders>
            <w:vAlign w:val="center"/>
          </w:tcPr>
          <w:p w:rsidR="006112F7" w:rsidRPr="00D169B4" w:rsidRDefault="006112F7" w:rsidP="00BA043F">
            <w:pPr>
              <w:jc w:val="center"/>
              <w:rPr>
                <w:rFonts w:ascii="宋体" w:hAnsi="宋体" w:cs="宋体"/>
                <w:sz w:val="20"/>
                <w:szCs w:val="20"/>
              </w:rPr>
            </w:pPr>
            <w:r w:rsidRPr="00D169B4">
              <w:rPr>
                <w:rFonts w:ascii="宋体" w:hAnsi="宋体" w:cs="宋体" w:hint="eastAsia"/>
                <w:sz w:val="20"/>
                <w:szCs w:val="20"/>
              </w:rPr>
              <w:t>10000m</w:t>
            </w:r>
          </w:p>
        </w:tc>
        <w:tc>
          <w:tcPr>
            <w:tcW w:w="3585" w:type="dxa"/>
            <w:tcBorders>
              <w:top w:val="nil"/>
              <w:left w:val="nil"/>
              <w:bottom w:val="single" w:sz="4" w:space="0" w:color="auto"/>
              <w:right w:val="single" w:sz="4" w:space="0" w:color="auto"/>
            </w:tcBorders>
            <w:vAlign w:val="center"/>
          </w:tcPr>
          <w:p w:rsidR="006112F7" w:rsidRPr="00D169B4" w:rsidRDefault="006112F7" w:rsidP="00BA043F">
            <w:pPr>
              <w:jc w:val="center"/>
              <w:rPr>
                <w:rFonts w:ascii="宋体" w:hAnsi="宋体" w:cs="宋体"/>
                <w:sz w:val="20"/>
                <w:szCs w:val="20"/>
              </w:rPr>
            </w:pPr>
            <w:r w:rsidRPr="00D169B4">
              <w:rPr>
                <w:rFonts w:ascii="宋体" w:hAnsi="宋体" w:cs="宋体"/>
                <w:sz w:val="20"/>
                <w:szCs w:val="20"/>
              </w:rPr>
              <w:t>1.2825</w:t>
            </w:r>
          </w:p>
        </w:tc>
      </w:tr>
      <w:tr w:rsidR="006112F7" w:rsidRPr="00D169B4" w:rsidTr="00BA043F">
        <w:trPr>
          <w:trHeight w:val="306"/>
        </w:trPr>
        <w:tc>
          <w:tcPr>
            <w:tcW w:w="796" w:type="dxa"/>
            <w:vMerge w:val="restart"/>
            <w:tcBorders>
              <w:top w:val="single" w:sz="4" w:space="0" w:color="auto"/>
              <w:left w:val="single" w:sz="4" w:space="0" w:color="auto"/>
              <w:bottom w:val="single" w:sz="4" w:space="0" w:color="auto"/>
              <w:right w:val="single" w:sz="4" w:space="0" w:color="auto"/>
            </w:tcBorders>
            <w:vAlign w:val="center"/>
          </w:tcPr>
          <w:p w:rsidR="006112F7" w:rsidRPr="00D169B4" w:rsidRDefault="006112F7" w:rsidP="00BA043F">
            <w:pPr>
              <w:jc w:val="center"/>
              <w:rPr>
                <w:rFonts w:ascii="宋体" w:hAnsi="宋体" w:cs="宋体"/>
                <w:sz w:val="20"/>
                <w:szCs w:val="20"/>
              </w:rPr>
            </w:pPr>
            <w:r w:rsidRPr="00D169B4">
              <w:rPr>
                <w:rFonts w:ascii="宋体" w:hAnsi="宋体" w:cs="宋体" w:hint="eastAsia"/>
                <w:sz w:val="20"/>
                <w:szCs w:val="20"/>
              </w:rPr>
              <w:t>3</w:t>
            </w:r>
          </w:p>
        </w:tc>
        <w:tc>
          <w:tcPr>
            <w:tcW w:w="420" w:type="dxa"/>
            <w:vMerge w:val="restart"/>
            <w:tcBorders>
              <w:top w:val="single" w:sz="4" w:space="0" w:color="auto"/>
              <w:left w:val="single" w:sz="4" w:space="0" w:color="auto"/>
              <w:bottom w:val="single" w:sz="4" w:space="0" w:color="auto"/>
              <w:right w:val="single" w:sz="4" w:space="0" w:color="auto"/>
            </w:tcBorders>
            <w:vAlign w:val="center"/>
          </w:tcPr>
          <w:p w:rsidR="006112F7" w:rsidRPr="00D169B4" w:rsidRDefault="006112F7" w:rsidP="00BA043F">
            <w:pPr>
              <w:jc w:val="center"/>
              <w:rPr>
                <w:rFonts w:ascii="宋体" w:hAnsi="宋体" w:cs="宋体"/>
                <w:sz w:val="20"/>
                <w:szCs w:val="20"/>
              </w:rPr>
            </w:pPr>
            <w:r w:rsidRPr="00D169B4">
              <w:rPr>
                <w:rFonts w:ascii="宋体" w:hAnsi="宋体" w:cs="宋体" w:hint="eastAsia"/>
                <w:sz w:val="20"/>
                <w:szCs w:val="20"/>
              </w:rPr>
              <w:t>附属设施</w:t>
            </w:r>
          </w:p>
        </w:tc>
        <w:tc>
          <w:tcPr>
            <w:tcW w:w="2865" w:type="dxa"/>
            <w:tcBorders>
              <w:top w:val="single" w:sz="4" w:space="0" w:color="auto"/>
              <w:left w:val="single" w:sz="4" w:space="0" w:color="auto"/>
              <w:bottom w:val="single" w:sz="4" w:space="0" w:color="auto"/>
              <w:right w:val="single" w:sz="4" w:space="0" w:color="auto"/>
            </w:tcBorders>
            <w:vAlign w:val="center"/>
          </w:tcPr>
          <w:p w:rsidR="006112F7" w:rsidRPr="00D169B4" w:rsidRDefault="006112F7" w:rsidP="00BA043F">
            <w:pPr>
              <w:jc w:val="center"/>
              <w:rPr>
                <w:rFonts w:ascii="宋体" w:hAnsi="宋体" w:cs="宋体"/>
                <w:sz w:val="20"/>
                <w:szCs w:val="20"/>
              </w:rPr>
            </w:pPr>
            <w:r w:rsidRPr="00D169B4">
              <w:rPr>
                <w:rFonts w:ascii="宋体" w:hAnsi="宋体" w:cs="宋体" w:hint="eastAsia"/>
                <w:sz w:val="20"/>
                <w:szCs w:val="20"/>
              </w:rPr>
              <w:t>人行道隔离护栏</w:t>
            </w:r>
          </w:p>
        </w:tc>
        <w:tc>
          <w:tcPr>
            <w:tcW w:w="1095" w:type="dxa"/>
            <w:tcBorders>
              <w:top w:val="single" w:sz="4" w:space="0" w:color="auto"/>
              <w:left w:val="single" w:sz="4" w:space="0" w:color="auto"/>
              <w:bottom w:val="single" w:sz="4" w:space="0" w:color="auto"/>
              <w:right w:val="single" w:sz="4" w:space="0" w:color="auto"/>
            </w:tcBorders>
            <w:vAlign w:val="center"/>
          </w:tcPr>
          <w:p w:rsidR="006112F7" w:rsidRPr="00D169B4" w:rsidRDefault="006112F7" w:rsidP="00BA043F">
            <w:pPr>
              <w:jc w:val="center"/>
              <w:rPr>
                <w:rFonts w:ascii="宋体" w:hAnsi="宋体" w:cs="宋体"/>
                <w:sz w:val="20"/>
                <w:szCs w:val="20"/>
              </w:rPr>
            </w:pPr>
            <w:r w:rsidRPr="00D169B4">
              <w:rPr>
                <w:rFonts w:ascii="宋体" w:hAnsi="宋体" w:cs="宋体" w:hint="eastAsia"/>
                <w:sz w:val="20"/>
                <w:szCs w:val="20"/>
              </w:rPr>
              <w:t>100m</w:t>
            </w:r>
          </w:p>
        </w:tc>
        <w:tc>
          <w:tcPr>
            <w:tcW w:w="3585" w:type="dxa"/>
            <w:tcBorders>
              <w:top w:val="single" w:sz="4" w:space="0" w:color="auto"/>
              <w:left w:val="single" w:sz="4" w:space="0" w:color="auto"/>
              <w:bottom w:val="single" w:sz="4" w:space="0" w:color="auto"/>
              <w:right w:val="single" w:sz="4" w:space="0" w:color="auto"/>
            </w:tcBorders>
            <w:vAlign w:val="center"/>
          </w:tcPr>
          <w:p w:rsidR="006112F7" w:rsidRPr="00D169B4" w:rsidRDefault="006112F7" w:rsidP="00BA043F">
            <w:pPr>
              <w:jc w:val="center"/>
              <w:rPr>
                <w:rFonts w:ascii="宋体" w:hAnsi="宋体" w:cs="宋体"/>
                <w:sz w:val="20"/>
                <w:szCs w:val="20"/>
              </w:rPr>
            </w:pPr>
            <w:r w:rsidRPr="00D169B4">
              <w:rPr>
                <w:rFonts w:ascii="宋体" w:hAnsi="宋体" w:cs="宋体" w:hint="eastAsia"/>
                <w:sz w:val="20"/>
                <w:szCs w:val="20"/>
              </w:rPr>
              <w:t>1</w:t>
            </w:r>
            <w:r w:rsidRPr="00D169B4">
              <w:rPr>
                <w:rFonts w:ascii="宋体" w:hAnsi="宋体" w:cs="宋体"/>
                <w:sz w:val="20"/>
                <w:szCs w:val="20"/>
              </w:rPr>
              <w:t>0.42</w:t>
            </w:r>
          </w:p>
        </w:tc>
      </w:tr>
      <w:tr w:rsidR="006112F7" w:rsidRPr="00D169B4" w:rsidTr="00BA043F">
        <w:trPr>
          <w:trHeight w:val="306"/>
        </w:trPr>
        <w:tc>
          <w:tcPr>
            <w:tcW w:w="796" w:type="dxa"/>
            <w:vMerge/>
            <w:tcBorders>
              <w:top w:val="single" w:sz="4" w:space="0" w:color="auto"/>
              <w:left w:val="single" w:sz="4" w:space="0" w:color="auto"/>
              <w:bottom w:val="single" w:sz="4" w:space="0" w:color="auto"/>
              <w:right w:val="single" w:sz="4" w:space="0" w:color="auto"/>
            </w:tcBorders>
            <w:vAlign w:val="center"/>
          </w:tcPr>
          <w:p w:rsidR="006112F7" w:rsidRPr="00D169B4" w:rsidRDefault="006112F7" w:rsidP="00BA043F">
            <w:pPr>
              <w:rPr>
                <w:rFonts w:ascii="宋体" w:hAnsi="宋体" w:cs="宋体"/>
                <w:sz w:val="20"/>
                <w:szCs w:val="20"/>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6112F7" w:rsidRPr="00D169B4" w:rsidRDefault="006112F7" w:rsidP="00BA043F">
            <w:pPr>
              <w:rPr>
                <w:rFonts w:ascii="宋体" w:hAnsi="宋体" w:cs="宋体"/>
                <w:sz w:val="20"/>
                <w:szCs w:val="20"/>
              </w:rPr>
            </w:pPr>
          </w:p>
        </w:tc>
        <w:tc>
          <w:tcPr>
            <w:tcW w:w="2865" w:type="dxa"/>
            <w:tcBorders>
              <w:top w:val="single" w:sz="4" w:space="0" w:color="auto"/>
              <w:left w:val="single" w:sz="4" w:space="0" w:color="auto"/>
              <w:bottom w:val="single" w:sz="4" w:space="0" w:color="auto"/>
              <w:right w:val="single" w:sz="4" w:space="0" w:color="auto"/>
            </w:tcBorders>
            <w:vAlign w:val="center"/>
          </w:tcPr>
          <w:p w:rsidR="006112F7" w:rsidRPr="00D169B4" w:rsidRDefault="006112F7" w:rsidP="00BA043F">
            <w:pPr>
              <w:jc w:val="center"/>
              <w:rPr>
                <w:rFonts w:ascii="宋体" w:hAnsi="宋体" w:cs="宋体"/>
                <w:sz w:val="20"/>
                <w:szCs w:val="20"/>
              </w:rPr>
            </w:pPr>
            <w:r w:rsidRPr="00D169B4">
              <w:rPr>
                <w:rFonts w:ascii="宋体" w:hAnsi="宋体" w:cs="宋体" w:hint="eastAsia"/>
                <w:sz w:val="20"/>
                <w:szCs w:val="20"/>
              </w:rPr>
              <w:t>车行道隔离护栏</w:t>
            </w:r>
          </w:p>
        </w:tc>
        <w:tc>
          <w:tcPr>
            <w:tcW w:w="1095" w:type="dxa"/>
            <w:tcBorders>
              <w:top w:val="single" w:sz="4" w:space="0" w:color="auto"/>
              <w:left w:val="single" w:sz="4" w:space="0" w:color="auto"/>
              <w:bottom w:val="single" w:sz="4" w:space="0" w:color="auto"/>
              <w:right w:val="single" w:sz="4" w:space="0" w:color="auto"/>
            </w:tcBorders>
            <w:vAlign w:val="center"/>
          </w:tcPr>
          <w:p w:rsidR="006112F7" w:rsidRPr="00D169B4" w:rsidRDefault="006112F7" w:rsidP="00BA043F">
            <w:pPr>
              <w:jc w:val="center"/>
              <w:rPr>
                <w:rFonts w:ascii="宋体" w:hAnsi="宋体" w:cs="宋体"/>
                <w:sz w:val="20"/>
                <w:szCs w:val="20"/>
              </w:rPr>
            </w:pPr>
            <w:r w:rsidRPr="00D169B4">
              <w:rPr>
                <w:rFonts w:ascii="宋体" w:hAnsi="宋体" w:cs="宋体" w:hint="eastAsia"/>
                <w:sz w:val="20"/>
                <w:szCs w:val="20"/>
              </w:rPr>
              <w:t>100m</w:t>
            </w:r>
          </w:p>
        </w:tc>
        <w:tc>
          <w:tcPr>
            <w:tcW w:w="3585" w:type="dxa"/>
            <w:tcBorders>
              <w:top w:val="single" w:sz="4" w:space="0" w:color="auto"/>
              <w:left w:val="single" w:sz="4" w:space="0" w:color="auto"/>
              <w:bottom w:val="single" w:sz="4" w:space="0" w:color="auto"/>
              <w:right w:val="single" w:sz="4" w:space="0" w:color="auto"/>
            </w:tcBorders>
            <w:vAlign w:val="center"/>
          </w:tcPr>
          <w:p w:rsidR="006112F7" w:rsidRPr="00D169B4" w:rsidRDefault="006112F7" w:rsidP="00BA043F">
            <w:pPr>
              <w:jc w:val="center"/>
              <w:rPr>
                <w:rFonts w:ascii="宋体" w:hAnsi="宋体" w:cs="宋体"/>
                <w:sz w:val="20"/>
                <w:szCs w:val="20"/>
              </w:rPr>
            </w:pPr>
            <w:r w:rsidRPr="00D169B4">
              <w:rPr>
                <w:rFonts w:ascii="宋体" w:hAnsi="宋体" w:cs="宋体" w:hint="eastAsia"/>
                <w:sz w:val="20"/>
                <w:szCs w:val="20"/>
              </w:rPr>
              <w:t>1</w:t>
            </w:r>
            <w:r w:rsidRPr="00D169B4">
              <w:rPr>
                <w:rFonts w:ascii="宋体" w:hAnsi="宋体" w:cs="宋体"/>
                <w:sz w:val="20"/>
                <w:szCs w:val="20"/>
              </w:rPr>
              <w:t>0.42</w:t>
            </w:r>
          </w:p>
        </w:tc>
      </w:tr>
      <w:tr w:rsidR="006112F7" w:rsidRPr="00D169B4" w:rsidTr="00BA043F">
        <w:trPr>
          <w:trHeight w:val="306"/>
        </w:trPr>
        <w:tc>
          <w:tcPr>
            <w:tcW w:w="796" w:type="dxa"/>
            <w:tcBorders>
              <w:top w:val="single" w:sz="4" w:space="0" w:color="auto"/>
              <w:left w:val="single" w:sz="4" w:space="0" w:color="auto"/>
              <w:right w:val="single" w:sz="4" w:space="0" w:color="auto"/>
            </w:tcBorders>
            <w:vAlign w:val="center"/>
          </w:tcPr>
          <w:p w:rsidR="006112F7" w:rsidRPr="00D169B4" w:rsidRDefault="006112F7" w:rsidP="00BA043F">
            <w:pPr>
              <w:jc w:val="center"/>
              <w:rPr>
                <w:rFonts w:ascii="宋体" w:hAnsi="宋体" w:cs="宋体"/>
                <w:sz w:val="20"/>
                <w:szCs w:val="20"/>
              </w:rPr>
            </w:pPr>
            <w:r w:rsidRPr="00D169B4">
              <w:rPr>
                <w:rFonts w:ascii="宋体" w:hAnsi="宋体" w:cs="宋体" w:hint="eastAsia"/>
                <w:sz w:val="20"/>
                <w:szCs w:val="20"/>
              </w:rPr>
              <w:t>4</w:t>
            </w:r>
          </w:p>
        </w:tc>
        <w:tc>
          <w:tcPr>
            <w:tcW w:w="420" w:type="dxa"/>
            <w:tcBorders>
              <w:top w:val="single" w:sz="4" w:space="0" w:color="auto"/>
              <w:left w:val="nil"/>
              <w:right w:val="single" w:sz="4" w:space="0" w:color="auto"/>
            </w:tcBorders>
            <w:vAlign w:val="center"/>
          </w:tcPr>
          <w:p w:rsidR="006112F7" w:rsidRPr="00D169B4" w:rsidRDefault="006112F7" w:rsidP="00BA043F">
            <w:pPr>
              <w:jc w:val="center"/>
              <w:rPr>
                <w:rFonts w:ascii="宋体" w:hAnsi="宋体" w:cs="宋体"/>
                <w:sz w:val="20"/>
                <w:szCs w:val="20"/>
              </w:rPr>
            </w:pPr>
            <w:r w:rsidRPr="00D169B4">
              <w:rPr>
                <w:rFonts w:ascii="宋体" w:hAnsi="宋体" w:cs="宋体" w:hint="eastAsia"/>
                <w:sz w:val="20"/>
                <w:szCs w:val="20"/>
              </w:rPr>
              <w:t>桥梁养护</w:t>
            </w:r>
          </w:p>
        </w:tc>
        <w:tc>
          <w:tcPr>
            <w:tcW w:w="2865" w:type="dxa"/>
            <w:tcBorders>
              <w:top w:val="single" w:sz="4" w:space="0" w:color="auto"/>
              <w:left w:val="nil"/>
              <w:bottom w:val="single" w:sz="4" w:space="0" w:color="auto"/>
              <w:right w:val="single" w:sz="4" w:space="0" w:color="auto"/>
            </w:tcBorders>
            <w:vAlign w:val="center"/>
          </w:tcPr>
          <w:p w:rsidR="006112F7" w:rsidRPr="00D169B4" w:rsidRDefault="006112F7" w:rsidP="00BA043F">
            <w:pPr>
              <w:jc w:val="center"/>
              <w:rPr>
                <w:rFonts w:ascii="宋体" w:hAnsi="宋体" w:cs="宋体"/>
                <w:sz w:val="20"/>
                <w:szCs w:val="20"/>
              </w:rPr>
            </w:pPr>
            <w:r w:rsidRPr="00D169B4">
              <w:rPr>
                <w:rFonts w:ascii="宋体" w:hAnsi="宋体" w:cs="宋体" w:hint="eastAsia"/>
                <w:sz w:val="20"/>
                <w:szCs w:val="20"/>
              </w:rPr>
              <w:t>钢筋混凝土桥</w:t>
            </w:r>
          </w:p>
        </w:tc>
        <w:tc>
          <w:tcPr>
            <w:tcW w:w="1095" w:type="dxa"/>
            <w:tcBorders>
              <w:top w:val="single" w:sz="4" w:space="0" w:color="auto"/>
              <w:left w:val="nil"/>
              <w:bottom w:val="single" w:sz="4" w:space="0" w:color="auto"/>
              <w:right w:val="single" w:sz="4" w:space="0" w:color="auto"/>
            </w:tcBorders>
            <w:vAlign w:val="center"/>
          </w:tcPr>
          <w:p w:rsidR="006112F7" w:rsidRPr="00D169B4" w:rsidRDefault="006112F7" w:rsidP="00BA043F">
            <w:pPr>
              <w:jc w:val="center"/>
              <w:rPr>
                <w:rFonts w:ascii="宋体" w:hAnsi="宋体" w:cs="宋体"/>
                <w:sz w:val="20"/>
                <w:szCs w:val="20"/>
              </w:rPr>
            </w:pPr>
            <w:r w:rsidRPr="00D169B4">
              <w:rPr>
                <w:rFonts w:ascii="宋体" w:hAnsi="宋体" w:cs="宋体" w:hint="eastAsia"/>
                <w:sz w:val="20"/>
                <w:szCs w:val="20"/>
              </w:rPr>
              <w:t>1000m2</w:t>
            </w:r>
          </w:p>
        </w:tc>
        <w:tc>
          <w:tcPr>
            <w:tcW w:w="3585" w:type="dxa"/>
            <w:tcBorders>
              <w:top w:val="single" w:sz="4" w:space="0" w:color="auto"/>
              <w:left w:val="nil"/>
              <w:bottom w:val="single" w:sz="4" w:space="0" w:color="auto"/>
              <w:right w:val="single" w:sz="4" w:space="0" w:color="auto"/>
            </w:tcBorders>
            <w:vAlign w:val="center"/>
          </w:tcPr>
          <w:p w:rsidR="006112F7" w:rsidRPr="00D169B4" w:rsidRDefault="006112F7" w:rsidP="00BA043F">
            <w:pPr>
              <w:jc w:val="center"/>
              <w:rPr>
                <w:rFonts w:ascii="宋体" w:hAnsi="宋体" w:cs="宋体"/>
                <w:sz w:val="20"/>
                <w:szCs w:val="20"/>
              </w:rPr>
            </w:pPr>
            <w:r w:rsidRPr="00D169B4">
              <w:rPr>
                <w:rFonts w:ascii="宋体" w:hAnsi="宋体" w:cs="宋体"/>
                <w:sz w:val="20"/>
                <w:szCs w:val="20"/>
              </w:rPr>
              <w:t>128.9224</w:t>
            </w:r>
          </w:p>
        </w:tc>
      </w:tr>
      <w:tr w:rsidR="006112F7" w:rsidRPr="00D169B4" w:rsidTr="00BA043F">
        <w:trPr>
          <w:trHeight w:val="306"/>
        </w:trPr>
        <w:tc>
          <w:tcPr>
            <w:tcW w:w="796" w:type="dxa"/>
            <w:tcBorders>
              <w:top w:val="nil"/>
              <w:left w:val="single" w:sz="4" w:space="0" w:color="auto"/>
              <w:bottom w:val="single" w:sz="4" w:space="0" w:color="auto"/>
              <w:right w:val="single" w:sz="4" w:space="0" w:color="auto"/>
            </w:tcBorders>
            <w:noWrap/>
            <w:vAlign w:val="center"/>
          </w:tcPr>
          <w:p w:rsidR="006112F7" w:rsidRPr="00D169B4" w:rsidRDefault="006112F7" w:rsidP="00BA043F">
            <w:pPr>
              <w:jc w:val="center"/>
              <w:rPr>
                <w:rFonts w:ascii="宋体" w:hAnsi="宋体" w:cs="宋体"/>
                <w:sz w:val="20"/>
                <w:szCs w:val="20"/>
              </w:rPr>
            </w:pPr>
            <w:r w:rsidRPr="00D169B4">
              <w:rPr>
                <w:rFonts w:ascii="宋体" w:hAnsi="宋体" w:cs="宋体" w:hint="eastAsia"/>
                <w:sz w:val="20"/>
                <w:szCs w:val="20"/>
              </w:rPr>
              <w:t>5</w:t>
            </w:r>
          </w:p>
        </w:tc>
        <w:tc>
          <w:tcPr>
            <w:tcW w:w="3285" w:type="dxa"/>
            <w:gridSpan w:val="2"/>
            <w:tcBorders>
              <w:top w:val="single" w:sz="4" w:space="0" w:color="auto"/>
              <w:left w:val="nil"/>
              <w:bottom w:val="single" w:sz="4" w:space="0" w:color="auto"/>
              <w:right w:val="single" w:sz="4" w:space="0" w:color="auto"/>
            </w:tcBorders>
            <w:noWrap/>
            <w:vAlign w:val="center"/>
          </w:tcPr>
          <w:p w:rsidR="006112F7" w:rsidRPr="00D169B4" w:rsidRDefault="006112F7" w:rsidP="00BA043F">
            <w:pPr>
              <w:jc w:val="center"/>
              <w:rPr>
                <w:rFonts w:ascii="宋体" w:hAnsi="宋体" w:cs="宋体"/>
                <w:sz w:val="20"/>
                <w:szCs w:val="20"/>
              </w:rPr>
            </w:pPr>
            <w:r w:rsidRPr="00D169B4">
              <w:rPr>
                <w:rFonts w:ascii="宋体" w:hAnsi="宋体" w:cs="宋体" w:hint="eastAsia"/>
                <w:sz w:val="20"/>
                <w:szCs w:val="20"/>
              </w:rPr>
              <w:t>道班房建设运行维护费</w:t>
            </w:r>
          </w:p>
        </w:tc>
        <w:tc>
          <w:tcPr>
            <w:tcW w:w="1095"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cs="宋体"/>
                <w:sz w:val="20"/>
                <w:szCs w:val="20"/>
              </w:rPr>
            </w:pPr>
            <w:r w:rsidRPr="00D169B4">
              <w:rPr>
                <w:rFonts w:ascii="宋体" w:hAnsi="宋体" w:cs="宋体" w:hint="eastAsia"/>
                <w:sz w:val="20"/>
                <w:szCs w:val="20"/>
              </w:rPr>
              <w:t>项</w:t>
            </w:r>
          </w:p>
        </w:tc>
        <w:tc>
          <w:tcPr>
            <w:tcW w:w="3585"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cs="宋体"/>
                <w:sz w:val="20"/>
                <w:szCs w:val="20"/>
              </w:rPr>
            </w:pPr>
            <w:r w:rsidRPr="00D169B4">
              <w:rPr>
                <w:rFonts w:ascii="宋体" w:hAnsi="宋体" w:cs="宋体" w:hint="eastAsia"/>
                <w:sz w:val="20"/>
                <w:szCs w:val="20"/>
              </w:rPr>
              <w:t>1</w:t>
            </w:r>
          </w:p>
        </w:tc>
      </w:tr>
    </w:tbl>
    <w:p w:rsidR="006112F7" w:rsidRPr="00D169B4" w:rsidRDefault="006112F7" w:rsidP="006112F7"/>
    <w:p w:rsidR="006112F7" w:rsidRPr="00D169B4" w:rsidRDefault="006112F7" w:rsidP="006112F7">
      <w:pPr>
        <w:ind w:firstLineChars="250" w:firstLine="550"/>
      </w:pPr>
    </w:p>
    <w:tbl>
      <w:tblPr>
        <w:tblW w:w="9241" w:type="dxa"/>
        <w:tblInd w:w="94" w:type="dxa"/>
        <w:tblLook w:val="0000"/>
      </w:tblPr>
      <w:tblGrid>
        <w:gridCol w:w="9241"/>
      </w:tblGrid>
      <w:tr w:rsidR="006112F7" w:rsidRPr="00D169B4" w:rsidTr="00BA043F">
        <w:trPr>
          <w:trHeight w:val="600"/>
        </w:trPr>
        <w:tc>
          <w:tcPr>
            <w:tcW w:w="9241" w:type="dxa"/>
            <w:noWrap/>
            <w:vAlign w:val="center"/>
          </w:tcPr>
          <w:p w:rsidR="006112F7" w:rsidRPr="00D169B4" w:rsidRDefault="006112F7" w:rsidP="00BA043F">
            <w:pPr>
              <w:jc w:val="center"/>
              <w:rPr>
                <w:rFonts w:ascii="宋体" w:hAnsi="宋体" w:cs="宋体"/>
                <w:b/>
                <w:bCs/>
                <w:sz w:val="32"/>
                <w:szCs w:val="32"/>
              </w:rPr>
            </w:pPr>
            <w:r w:rsidRPr="00D169B4">
              <w:rPr>
                <w:rFonts w:ascii="宋体" w:hAnsi="宋体" w:cs="宋体" w:hint="eastAsia"/>
                <w:b/>
                <w:bCs/>
                <w:sz w:val="32"/>
                <w:szCs w:val="32"/>
              </w:rPr>
              <w:t>青浦城区段桥梁面积汇总表（西片）</w:t>
            </w:r>
          </w:p>
        </w:tc>
      </w:tr>
    </w:tbl>
    <w:p w:rsidR="006112F7" w:rsidRPr="00D169B4" w:rsidRDefault="006112F7" w:rsidP="006112F7">
      <w:pPr>
        <w:ind w:firstLineChars="250" w:firstLine="550"/>
      </w:pPr>
    </w:p>
    <w:tbl>
      <w:tblPr>
        <w:tblW w:w="8360" w:type="dxa"/>
        <w:tblInd w:w="93" w:type="dxa"/>
        <w:tblLayout w:type="fixed"/>
        <w:tblLook w:val="0000"/>
      </w:tblPr>
      <w:tblGrid>
        <w:gridCol w:w="622"/>
        <w:gridCol w:w="2069"/>
        <w:gridCol w:w="2279"/>
        <w:gridCol w:w="3390"/>
      </w:tblGrid>
      <w:tr w:rsidR="006112F7" w:rsidRPr="00D169B4" w:rsidTr="00BA043F">
        <w:trPr>
          <w:trHeight w:val="570"/>
        </w:trPr>
        <w:tc>
          <w:tcPr>
            <w:tcW w:w="622" w:type="dxa"/>
            <w:tcBorders>
              <w:top w:val="nil"/>
              <w:left w:val="single" w:sz="4" w:space="0" w:color="auto"/>
              <w:bottom w:val="single" w:sz="4" w:space="0" w:color="auto"/>
              <w:right w:val="single" w:sz="4" w:space="0" w:color="auto"/>
            </w:tcBorders>
            <w:noWrap/>
            <w:vAlign w:val="center"/>
          </w:tcPr>
          <w:p w:rsidR="006112F7" w:rsidRPr="00D169B4" w:rsidRDefault="006112F7" w:rsidP="00BA043F">
            <w:pPr>
              <w:jc w:val="center"/>
              <w:rPr>
                <w:rFonts w:ascii="华文细黑" w:eastAsia="华文细黑" w:hAnsi="华文细黑" w:cs="宋体"/>
                <w:sz w:val="20"/>
                <w:szCs w:val="20"/>
              </w:rPr>
            </w:pPr>
            <w:r w:rsidRPr="00D169B4">
              <w:rPr>
                <w:rFonts w:ascii="华文细黑" w:eastAsia="华文细黑" w:hAnsi="华文细黑" w:cs="宋体" w:hint="eastAsia"/>
                <w:sz w:val="20"/>
                <w:szCs w:val="20"/>
              </w:rPr>
              <w:t>序号</w:t>
            </w:r>
          </w:p>
        </w:tc>
        <w:tc>
          <w:tcPr>
            <w:tcW w:w="206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华文细黑" w:eastAsia="华文细黑" w:hAnsi="华文细黑" w:cs="宋体"/>
                <w:sz w:val="20"/>
                <w:szCs w:val="20"/>
              </w:rPr>
            </w:pPr>
            <w:r w:rsidRPr="00D169B4">
              <w:rPr>
                <w:rFonts w:ascii="华文细黑" w:eastAsia="华文细黑" w:hAnsi="华文细黑" w:cs="宋体" w:hint="eastAsia"/>
                <w:sz w:val="20"/>
                <w:szCs w:val="20"/>
              </w:rPr>
              <w:t>桥涵名称</w:t>
            </w:r>
          </w:p>
        </w:tc>
        <w:tc>
          <w:tcPr>
            <w:tcW w:w="227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华文细黑" w:eastAsia="华文细黑" w:hAnsi="华文细黑" w:cs="宋体"/>
                <w:sz w:val="20"/>
                <w:szCs w:val="20"/>
              </w:rPr>
            </w:pPr>
            <w:r w:rsidRPr="00D169B4">
              <w:rPr>
                <w:rFonts w:ascii="华文细黑" w:eastAsia="华文细黑" w:hAnsi="华文细黑" w:cs="宋体" w:hint="eastAsia"/>
                <w:sz w:val="20"/>
                <w:szCs w:val="20"/>
              </w:rPr>
              <w:t>所在路段</w:t>
            </w:r>
          </w:p>
        </w:tc>
        <w:tc>
          <w:tcPr>
            <w:tcW w:w="3390"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华文细黑" w:eastAsia="华文细黑" w:hAnsi="华文细黑" w:cs="宋体"/>
                <w:sz w:val="20"/>
                <w:szCs w:val="20"/>
              </w:rPr>
            </w:pPr>
            <w:r w:rsidRPr="00D169B4">
              <w:rPr>
                <w:rFonts w:ascii="华文细黑" w:eastAsia="华文细黑" w:hAnsi="华文细黑" w:cs="宋体" w:hint="eastAsia"/>
                <w:sz w:val="20"/>
                <w:szCs w:val="20"/>
              </w:rPr>
              <w:t>面积（㎡)</w:t>
            </w:r>
          </w:p>
        </w:tc>
      </w:tr>
      <w:tr w:rsidR="006112F7" w:rsidRPr="00D169B4" w:rsidTr="00BA043F">
        <w:trPr>
          <w:trHeight w:val="375"/>
        </w:trPr>
        <w:tc>
          <w:tcPr>
            <w:tcW w:w="622" w:type="dxa"/>
            <w:tcBorders>
              <w:top w:val="nil"/>
              <w:left w:val="single" w:sz="4" w:space="0" w:color="auto"/>
              <w:bottom w:val="single" w:sz="4" w:space="0" w:color="auto"/>
              <w:right w:val="single" w:sz="4" w:space="0" w:color="auto"/>
            </w:tcBorders>
            <w:noWrap/>
            <w:vAlign w:val="center"/>
          </w:tcPr>
          <w:p w:rsidR="006112F7" w:rsidRPr="00D169B4" w:rsidRDefault="006112F7" w:rsidP="00BA043F">
            <w:pPr>
              <w:jc w:val="center"/>
            </w:pPr>
            <w:r w:rsidRPr="00D169B4">
              <w:rPr>
                <w:rFonts w:hint="eastAsia"/>
              </w:rPr>
              <w:t>1</w:t>
            </w:r>
          </w:p>
        </w:tc>
        <w:tc>
          <w:tcPr>
            <w:tcW w:w="206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淀浦河大桥</w:t>
            </w:r>
          </w:p>
        </w:tc>
        <w:tc>
          <w:tcPr>
            <w:tcW w:w="227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漕盈路</w:t>
            </w:r>
          </w:p>
        </w:tc>
        <w:tc>
          <w:tcPr>
            <w:tcW w:w="3390"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26491.4</w:t>
            </w:r>
          </w:p>
        </w:tc>
      </w:tr>
      <w:tr w:rsidR="006112F7" w:rsidRPr="00D169B4" w:rsidTr="00BA043F">
        <w:trPr>
          <w:trHeight w:val="375"/>
        </w:trPr>
        <w:tc>
          <w:tcPr>
            <w:tcW w:w="622" w:type="dxa"/>
            <w:tcBorders>
              <w:top w:val="nil"/>
              <w:left w:val="single" w:sz="4" w:space="0" w:color="auto"/>
              <w:bottom w:val="single" w:sz="4" w:space="0" w:color="auto"/>
              <w:right w:val="single" w:sz="4" w:space="0" w:color="auto"/>
            </w:tcBorders>
            <w:noWrap/>
            <w:vAlign w:val="center"/>
          </w:tcPr>
          <w:p w:rsidR="006112F7" w:rsidRPr="00D169B4" w:rsidRDefault="006112F7" w:rsidP="00BA043F">
            <w:pPr>
              <w:jc w:val="center"/>
            </w:pPr>
            <w:r w:rsidRPr="00D169B4">
              <w:rPr>
                <w:rFonts w:hint="eastAsia"/>
              </w:rPr>
              <w:t>2</w:t>
            </w:r>
          </w:p>
        </w:tc>
        <w:tc>
          <w:tcPr>
            <w:tcW w:w="206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西大盈港桥</w:t>
            </w:r>
          </w:p>
        </w:tc>
        <w:tc>
          <w:tcPr>
            <w:tcW w:w="227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盈港路</w:t>
            </w:r>
          </w:p>
        </w:tc>
        <w:tc>
          <w:tcPr>
            <w:tcW w:w="3390"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 xml:space="preserve">17000.00 </w:t>
            </w:r>
          </w:p>
        </w:tc>
      </w:tr>
      <w:tr w:rsidR="006112F7" w:rsidRPr="00D169B4" w:rsidTr="00BA043F">
        <w:trPr>
          <w:trHeight w:val="375"/>
        </w:trPr>
        <w:tc>
          <w:tcPr>
            <w:tcW w:w="622" w:type="dxa"/>
            <w:tcBorders>
              <w:top w:val="nil"/>
              <w:left w:val="single" w:sz="4" w:space="0" w:color="auto"/>
              <w:bottom w:val="single" w:sz="4" w:space="0" w:color="auto"/>
              <w:right w:val="single" w:sz="4" w:space="0" w:color="auto"/>
            </w:tcBorders>
            <w:noWrap/>
            <w:vAlign w:val="center"/>
          </w:tcPr>
          <w:p w:rsidR="006112F7" w:rsidRPr="00D169B4" w:rsidRDefault="006112F7" w:rsidP="00BA043F">
            <w:pPr>
              <w:jc w:val="center"/>
            </w:pPr>
            <w:r w:rsidRPr="00D169B4">
              <w:rPr>
                <w:rFonts w:hint="eastAsia"/>
              </w:rPr>
              <w:t>3</w:t>
            </w:r>
          </w:p>
        </w:tc>
        <w:tc>
          <w:tcPr>
            <w:tcW w:w="206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南蒋墩港南桥</w:t>
            </w:r>
          </w:p>
        </w:tc>
        <w:tc>
          <w:tcPr>
            <w:tcW w:w="227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淀山湖大道</w:t>
            </w:r>
          </w:p>
        </w:tc>
        <w:tc>
          <w:tcPr>
            <w:tcW w:w="3390"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 xml:space="preserve">828.00 </w:t>
            </w:r>
          </w:p>
        </w:tc>
      </w:tr>
      <w:tr w:rsidR="006112F7" w:rsidRPr="00D169B4" w:rsidTr="00BA043F">
        <w:trPr>
          <w:trHeight w:val="375"/>
        </w:trPr>
        <w:tc>
          <w:tcPr>
            <w:tcW w:w="622" w:type="dxa"/>
            <w:tcBorders>
              <w:top w:val="nil"/>
              <w:left w:val="single" w:sz="4" w:space="0" w:color="auto"/>
              <w:bottom w:val="single" w:sz="4" w:space="0" w:color="auto"/>
              <w:right w:val="single" w:sz="4" w:space="0" w:color="auto"/>
            </w:tcBorders>
            <w:noWrap/>
            <w:vAlign w:val="center"/>
          </w:tcPr>
          <w:p w:rsidR="006112F7" w:rsidRPr="00D169B4" w:rsidRDefault="006112F7" w:rsidP="00BA043F">
            <w:pPr>
              <w:jc w:val="center"/>
            </w:pPr>
            <w:r w:rsidRPr="00D169B4">
              <w:rPr>
                <w:rFonts w:hint="eastAsia"/>
              </w:rPr>
              <w:t>4</w:t>
            </w:r>
          </w:p>
        </w:tc>
        <w:tc>
          <w:tcPr>
            <w:tcW w:w="206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南蒋墩港北桥</w:t>
            </w:r>
          </w:p>
        </w:tc>
        <w:tc>
          <w:tcPr>
            <w:tcW w:w="227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淀山湖大道</w:t>
            </w:r>
          </w:p>
        </w:tc>
        <w:tc>
          <w:tcPr>
            <w:tcW w:w="3390"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 xml:space="preserve">1196.00 </w:t>
            </w:r>
          </w:p>
        </w:tc>
      </w:tr>
      <w:tr w:rsidR="006112F7" w:rsidRPr="00D169B4" w:rsidTr="00BA043F">
        <w:trPr>
          <w:trHeight w:val="375"/>
        </w:trPr>
        <w:tc>
          <w:tcPr>
            <w:tcW w:w="622" w:type="dxa"/>
            <w:tcBorders>
              <w:top w:val="nil"/>
              <w:left w:val="single" w:sz="4" w:space="0" w:color="auto"/>
              <w:bottom w:val="single" w:sz="4" w:space="0" w:color="auto"/>
              <w:right w:val="single" w:sz="4" w:space="0" w:color="auto"/>
            </w:tcBorders>
            <w:noWrap/>
            <w:vAlign w:val="center"/>
          </w:tcPr>
          <w:p w:rsidR="006112F7" w:rsidRPr="00D169B4" w:rsidRDefault="006112F7" w:rsidP="00BA043F">
            <w:pPr>
              <w:jc w:val="center"/>
            </w:pPr>
            <w:r w:rsidRPr="00D169B4">
              <w:rPr>
                <w:rFonts w:hint="eastAsia"/>
              </w:rPr>
              <w:t>5</w:t>
            </w:r>
          </w:p>
        </w:tc>
        <w:tc>
          <w:tcPr>
            <w:tcW w:w="206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丁家港南桥</w:t>
            </w:r>
          </w:p>
        </w:tc>
        <w:tc>
          <w:tcPr>
            <w:tcW w:w="227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淀山湖大道</w:t>
            </w:r>
          </w:p>
        </w:tc>
        <w:tc>
          <w:tcPr>
            <w:tcW w:w="3390"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 xml:space="preserve">506.00 </w:t>
            </w:r>
          </w:p>
        </w:tc>
      </w:tr>
      <w:tr w:rsidR="006112F7" w:rsidRPr="00D169B4" w:rsidTr="00BA043F">
        <w:trPr>
          <w:trHeight w:val="375"/>
        </w:trPr>
        <w:tc>
          <w:tcPr>
            <w:tcW w:w="622" w:type="dxa"/>
            <w:tcBorders>
              <w:top w:val="nil"/>
              <w:left w:val="single" w:sz="4" w:space="0" w:color="auto"/>
              <w:bottom w:val="single" w:sz="4" w:space="0" w:color="auto"/>
              <w:right w:val="single" w:sz="4" w:space="0" w:color="auto"/>
            </w:tcBorders>
            <w:noWrap/>
            <w:vAlign w:val="center"/>
          </w:tcPr>
          <w:p w:rsidR="006112F7" w:rsidRPr="00D169B4" w:rsidRDefault="006112F7" w:rsidP="00BA043F">
            <w:pPr>
              <w:jc w:val="center"/>
            </w:pPr>
            <w:r w:rsidRPr="00D169B4">
              <w:rPr>
                <w:rFonts w:hint="eastAsia"/>
              </w:rPr>
              <w:t>6</w:t>
            </w:r>
          </w:p>
        </w:tc>
        <w:tc>
          <w:tcPr>
            <w:tcW w:w="206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丁家港北桥</w:t>
            </w:r>
          </w:p>
        </w:tc>
        <w:tc>
          <w:tcPr>
            <w:tcW w:w="227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淀山湖大道</w:t>
            </w:r>
          </w:p>
        </w:tc>
        <w:tc>
          <w:tcPr>
            <w:tcW w:w="3390"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 xml:space="preserve">506.00 </w:t>
            </w:r>
          </w:p>
        </w:tc>
      </w:tr>
      <w:tr w:rsidR="006112F7" w:rsidRPr="00D169B4" w:rsidTr="00BA043F">
        <w:trPr>
          <w:trHeight w:val="375"/>
        </w:trPr>
        <w:tc>
          <w:tcPr>
            <w:tcW w:w="622" w:type="dxa"/>
            <w:tcBorders>
              <w:top w:val="nil"/>
              <w:left w:val="single" w:sz="4" w:space="0" w:color="auto"/>
              <w:bottom w:val="single" w:sz="4" w:space="0" w:color="auto"/>
              <w:right w:val="single" w:sz="4" w:space="0" w:color="auto"/>
            </w:tcBorders>
            <w:noWrap/>
            <w:vAlign w:val="center"/>
          </w:tcPr>
          <w:p w:rsidR="006112F7" w:rsidRPr="00D169B4" w:rsidRDefault="006112F7" w:rsidP="00BA043F">
            <w:pPr>
              <w:jc w:val="center"/>
            </w:pPr>
            <w:r w:rsidRPr="00D169B4">
              <w:rPr>
                <w:rFonts w:hint="eastAsia"/>
              </w:rPr>
              <w:lastRenderedPageBreak/>
              <w:t>7</w:t>
            </w:r>
          </w:p>
        </w:tc>
        <w:tc>
          <w:tcPr>
            <w:tcW w:w="206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朝新河南桥</w:t>
            </w:r>
          </w:p>
        </w:tc>
        <w:tc>
          <w:tcPr>
            <w:tcW w:w="227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淀山湖大道</w:t>
            </w:r>
          </w:p>
        </w:tc>
        <w:tc>
          <w:tcPr>
            <w:tcW w:w="3390"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 xml:space="preserve">506.00 </w:t>
            </w:r>
          </w:p>
        </w:tc>
      </w:tr>
      <w:tr w:rsidR="006112F7" w:rsidRPr="00D169B4" w:rsidTr="00BA043F">
        <w:trPr>
          <w:trHeight w:val="375"/>
        </w:trPr>
        <w:tc>
          <w:tcPr>
            <w:tcW w:w="622" w:type="dxa"/>
            <w:tcBorders>
              <w:top w:val="nil"/>
              <w:left w:val="single" w:sz="4" w:space="0" w:color="auto"/>
              <w:bottom w:val="single" w:sz="4" w:space="0" w:color="auto"/>
              <w:right w:val="single" w:sz="4" w:space="0" w:color="auto"/>
            </w:tcBorders>
            <w:noWrap/>
            <w:vAlign w:val="center"/>
          </w:tcPr>
          <w:p w:rsidR="006112F7" w:rsidRPr="00D169B4" w:rsidRDefault="006112F7" w:rsidP="00BA043F">
            <w:pPr>
              <w:jc w:val="center"/>
            </w:pPr>
            <w:r w:rsidRPr="00D169B4">
              <w:rPr>
                <w:rFonts w:hint="eastAsia"/>
              </w:rPr>
              <w:t>8</w:t>
            </w:r>
          </w:p>
        </w:tc>
        <w:tc>
          <w:tcPr>
            <w:tcW w:w="206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朝新河北桥</w:t>
            </w:r>
          </w:p>
        </w:tc>
        <w:tc>
          <w:tcPr>
            <w:tcW w:w="227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淀山湖大道</w:t>
            </w:r>
          </w:p>
        </w:tc>
        <w:tc>
          <w:tcPr>
            <w:tcW w:w="3390"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 xml:space="preserve">506.00 </w:t>
            </w:r>
          </w:p>
        </w:tc>
      </w:tr>
      <w:tr w:rsidR="006112F7" w:rsidRPr="00D169B4" w:rsidTr="00BA043F">
        <w:trPr>
          <w:trHeight w:val="375"/>
        </w:trPr>
        <w:tc>
          <w:tcPr>
            <w:tcW w:w="622" w:type="dxa"/>
            <w:tcBorders>
              <w:top w:val="nil"/>
              <w:left w:val="single" w:sz="4" w:space="0" w:color="auto"/>
              <w:bottom w:val="single" w:sz="4" w:space="0" w:color="auto"/>
              <w:right w:val="single" w:sz="4" w:space="0" w:color="auto"/>
            </w:tcBorders>
            <w:noWrap/>
            <w:vAlign w:val="center"/>
          </w:tcPr>
          <w:p w:rsidR="006112F7" w:rsidRPr="00D169B4" w:rsidRDefault="006112F7" w:rsidP="00BA043F">
            <w:pPr>
              <w:jc w:val="center"/>
            </w:pPr>
            <w:r w:rsidRPr="00D169B4">
              <w:rPr>
                <w:rFonts w:hint="eastAsia"/>
              </w:rPr>
              <w:t>9</w:t>
            </w:r>
          </w:p>
        </w:tc>
        <w:tc>
          <w:tcPr>
            <w:tcW w:w="206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新开泾南桥</w:t>
            </w:r>
          </w:p>
        </w:tc>
        <w:tc>
          <w:tcPr>
            <w:tcW w:w="227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淀山湖大道</w:t>
            </w:r>
          </w:p>
        </w:tc>
        <w:tc>
          <w:tcPr>
            <w:tcW w:w="3390"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 xml:space="preserve">828.00 </w:t>
            </w:r>
          </w:p>
        </w:tc>
      </w:tr>
      <w:tr w:rsidR="006112F7" w:rsidRPr="00D169B4" w:rsidTr="00BA043F">
        <w:trPr>
          <w:trHeight w:val="375"/>
        </w:trPr>
        <w:tc>
          <w:tcPr>
            <w:tcW w:w="622" w:type="dxa"/>
            <w:tcBorders>
              <w:top w:val="nil"/>
              <w:left w:val="single" w:sz="4" w:space="0" w:color="auto"/>
              <w:bottom w:val="single" w:sz="4" w:space="0" w:color="auto"/>
              <w:right w:val="single" w:sz="4" w:space="0" w:color="auto"/>
            </w:tcBorders>
            <w:noWrap/>
            <w:vAlign w:val="center"/>
          </w:tcPr>
          <w:p w:rsidR="006112F7" w:rsidRPr="00D169B4" w:rsidRDefault="006112F7" w:rsidP="00BA043F">
            <w:pPr>
              <w:jc w:val="center"/>
            </w:pPr>
            <w:r w:rsidRPr="00D169B4">
              <w:rPr>
                <w:rFonts w:hint="eastAsia"/>
              </w:rPr>
              <w:t>10</w:t>
            </w:r>
          </w:p>
        </w:tc>
        <w:tc>
          <w:tcPr>
            <w:tcW w:w="206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新开泾北桥</w:t>
            </w:r>
          </w:p>
        </w:tc>
        <w:tc>
          <w:tcPr>
            <w:tcW w:w="227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淀山湖大道</w:t>
            </w:r>
          </w:p>
        </w:tc>
        <w:tc>
          <w:tcPr>
            <w:tcW w:w="3390"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 xml:space="preserve">966.00 </w:t>
            </w:r>
          </w:p>
        </w:tc>
      </w:tr>
      <w:tr w:rsidR="006112F7" w:rsidRPr="00D169B4" w:rsidTr="00BA043F">
        <w:trPr>
          <w:trHeight w:val="375"/>
        </w:trPr>
        <w:tc>
          <w:tcPr>
            <w:tcW w:w="622" w:type="dxa"/>
            <w:tcBorders>
              <w:top w:val="nil"/>
              <w:left w:val="single" w:sz="4" w:space="0" w:color="auto"/>
              <w:bottom w:val="single" w:sz="4" w:space="0" w:color="auto"/>
              <w:right w:val="single" w:sz="4" w:space="0" w:color="auto"/>
            </w:tcBorders>
            <w:noWrap/>
            <w:vAlign w:val="center"/>
          </w:tcPr>
          <w:p w:rsidR="006112F7" w:rsidRPr="00D169B4" w:rsidRDefault="006112F7" w:rsidP="00BA043F">
            <w:pPr>
              <w:jc w:val="center"/>
            </w:pPr>
            <w:r w:rsidRPr="00D169B4">
              <w:rPr>
                <w:rFonts w:hint="eastAsia"/>
              </w:rPr>
              <w:t>11</w:t>
            </w:r>
          </w:p>
        </w:tc>
        <w:tc>
          <w:tcPr>
            <w:tcW w:w="206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沿家港南桥</w:t>
            </w:r>
          </w:p>
        </w:tc>
        <w:tc>
          <w:tcPr>
            <w:tcW w:w="227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淀山湖大道</w:t>
            </w:r>
          </w:p>
        </w:tc>
        <w:tc>
          <w:tcPr>
            <w:tcW w:w="3390"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 xml:space="preserve">828.00 </w:t>
            </w:r>
          </w:p>
        </w:tc>
      </w:tr>
      <w:tr w:rsidR="006112F7" w:rsidRPr="00D169B4" w:rsidTr="00BA043F">
        <w:trPr>
          <w:trHeight w:val="375"/>
        </w:trPr>
        <w:tc>
          <w:tcPr>
            <w:tcW w:w="622" w:type="dxa"/>
            <w:tcBorders>
              <w:top w:val="nil"/>
              <w:left w:val="single" w:sz="4" w:space="0" w:color="auto"/>
              <w:bottom w:val="single" w:sz="4" w:space="0" w:color="auto"/>
              <w:right w:val="single" w:sz="4" w:space="0" w:color="auto"/>
            </w:tcBorders>
            <w:noWrap/>
            <w:vAlign w:val="center"/>
          </w:tcPr>
          <w:p w:rsidR="006112F7" w:rsidRPr="00D169B4" w:rsidRDefault="006112F7" w:rsidP="00BA043F">
            <w:pPr>
              <w:jc w:val="center"/>
            </w:pPr>
            <w:r w:rsidRPr="00D169B4">
              <w:rPr>
                <w:rFonts w:hint="eastAsia"/>
              </w:rPr>
              <w:t>12</w:t>
            </w:r>
          </w:p>
        </w:tc>
        <w:tc>
          <w:tcPr>
            <w:tcW w:w="206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沿家港北桥</w:t>
            </w:r>
          </w:p>
        </w:tc>
        <w:tc>
          <w:tcPr>
            <w:tcW w:w="227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淀山湖大道</w:t>
            </w:r>
          </w:p>
        </w:tc>
        <w:tc>
          <w:tcPr>
            <w:tcW w:w="3390"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 xml:space="preserve">966.00 </w:t>
            </w:r>
          </w:p>
        </w:tc>
      </w:tr>
      <w:tr w:rsidR="006112F7" w:rsidRPr="00D169B4" w:rsidTr="00BA043F">
        <w:trPr>
          <w:trHeight w:val="375"/>
        </w:trPr>
        <w:tc>
          <w:tcPr>
            <w:tcW w:w="622" w:type="dxa"/>
            <w:tcBorders>
              <w:top w:val="nil"/>
              <w:left w:val="single" w:sz="4" w:space="0" w:color="auto"/>
              <w:bottom w:val="single" w:sz="4" w:space="0" w:color="auto"/>
              <w:right w:val="single" w:sz="4" w:space="0" w:color="auto"/>
            </w:tcBorders>
            <w:noWrap/>
            <w:vAlign w:val="center"/>
          </w:tcPr>
          <w:p w:rsidR="006112F7" w:rsidRPr="00D169B4" w:rsidRDefault="006112F7" w:rsidP="00BA043F">
            <w:pPr>
              <w:jc w:val="center"/>
            </w:pPr>
            <w:r w:rsidRPr="00D169B4">
              <w:rPr>
                <w:rFonts w:hint="eastAsia"/>
              </w:rPr>
              <w:t>13</w:t>
            </w:r>
          </w:p>
        </w:tc>
        <w:tc>
          <w:tcPr>
            <w:tcW w:w="2069" w:type="dxa"/>
            <w:tcBorders>
              <w:top w:val="nil"/>
              <w:left w:val="nil"/>
              <w:bottom w:val="single" w:sz="4" w:space="0" w:color="auto"/>
              <w:right w:val="single" w:sz="4" w:space="0" w:color="auto"/>
            </w:tcBorders>
            <w:noWrap/>
            <w:vAlign w:val="center"/>
          </w:tcPr>
          <w:p w:rsidR="006112F7" w:rsidRPr="00D169B4" w:rsidRDefault="006112F7" w:rsidP="00BA043F">
            <w:pPr>
              <w:jc w:val="center"/>
              <w:rPr>
                <w:sz w:val="24"/>
              </w:rPr>
            </w:pPr>
            <w:r w:rsidRPr="00D169B4">
              <w:rPr>
                <w:rFonts w:hint="eastAsia"/>
              </w:rPr>
              <w:t>漕杨河桥</w:t>
            </w:r>
          </w:p>
          <w:p w:rsidR="006112F7" w:rsidRPr="00D169B4" w:rsidRDefault="006112F7" w:rsidP="00BA043F">
            <w:pPr>
              <w:jc w:val="center"/>
              <w:rPr>
                <w:rFonts w:ascii="宋体" w:hAnsi="宋体"/>
                <w:sz w:val="20"/>
                <w:szCs w:val="20"/>
              </w:rPr>
            </w:pPr>
          </w:p>
        </w:tc>
        <w:tc>
          <w:tcPr>
            <w:tcW w:w="2279" w:type="dxa"/>
            <w:tcBorders>
              <w:top w:val="nil"/>
              <w:left w:val="nil"/>
              <w:bottom w:val="single" w:sz="4" w:space="0" w:color="auto"/>
              <w:right w:val="single" w:sz="4" w:space="0" w:color="auto"/>
            </w:tcBorders>
            <w:noWrap/>
            <w:vAlign w:val="center"/>
          </w:tcPr>
          <w:p w:rsidR="006112F7" w:rsidRPr="00D169B4" w:rsidRDefault="006112F7" w:rsidP="00BA043F">
            <w:pPr>
              <w:jc w:val="center"/>
              <w:rPr>
                <w:sz w:val="24"/>
              </w:rPr>
            </w:pPr>
            <w:r w:rsidRPr="00D169B4">
              <w:rPr>
                <w:rFonts w:hint="eastAsia"/>
              </w:rPr>
              <w:t>盈绿路</w:t>
            </w:r>
          </w:p>
          <w:p w:rsidR="006112F7" w:rsidRPr="00D169B4" w:rsidRDefault="006112F7" w:rsidP="00BA043F">
            <w:pPr>
              <w:jc w:val="center"/>
              <w:rPr>
                <w:rFonts w:ascii="宋体" w:hAnsi="宋体"/>
                <w:sz w:val="20"/>
                <w:szCs w:val="20"/>
              </w:rPr>
            </w:pPr>
          </w:p>
        </w:tc>
        <w:tc>
          <w:tcPr>
            <w:tcW w:w="3390" w:type="dxa"/>
            <w:tcBorders>
              <w:top w:val="nil"/>
              <w:left w:val="nil"/>
              <w:bottom w:val="single" w:sz="4" w:space="0" w:color="auto"/>
              <w:right w:val="single" w:sz="4" w:space="0" w:color="auto"/>
            </w:tcBorders>
            <w:noWrap/>
            <w:vAlign w:val="center"/>
          </w:tcPr>
          <w:p w:rsidR="006112F7" w:rsidRPr="00D169B4" w:rsidRDefault="006112F7" w:rsidP="00BA043F">
            <w:pPr>
              <w:jc w:val="center"/>
              <w:rPr>
                <w:sz w:val="24"/>
              </w:rPr>
            </w:pPr>
            <w:r w:rsidRPr="00D169B4">
              <w:rPr>
                <w:rFonts w:hint="eastAsia"/>
              </w:rPr>
              <w:t xml:space="preserve">1026.00 </w:t>
            </w:r>
          </w:p>
          <w:p w:rsidR="006112F7" w:rsidRPr="00D169B4" w:rsidRDefault="006112F7" w:rsidP="00BA043F">
            <w:pPr>
              <w:jc w:val="center"/>
              <w:rPr>
                <w:rFonts w:ascii="宋体" w:hAnsi="宋体"/>
                <w:sz w:val="20"/>
                <w:szCs w:val="20"/>
              </w:rPr>
            </w:pPr>
          </w:p>
        </w:tc>
      </w:tr>
      <w:tr w:rsidR="006112F7" w:rsidRPr="00D169B4" w:rsidTr="00BA043F">
        <w:trPr>
          <w:trHeight w:val="375"/>
        </w:trPr>
        <w:tc>
          <w:tcPr>
            <w:tcW w:w="622" w:type="dxa"/>
            <w:tcBorders>
              <w:top w:val="nil"/>
              <w:left w:val="single" w:sz="4" w:space="0" w:color="auto"/>
              <w:bottom w:val="single" w:sz="4" w:space="0" w:color="auto"/>
              <w:right w:val="single" w:sz="4" w:space="0" w:color="auto"/>
            </w:tcBorders>
            <w:noWrap/>
            <w:vAlign w:val="center"/>
          </w:tcPr>
          <w:p w:rsidR="006112F7" w:rsidRPr="00D169B4" w:rsidRDefault="006112F7" w:rsidP="00BA043F">
            <w:pPr>
              <w:jc w:val="center"/>
            </w:pPr>
            <w:r w:rsidRPr="00D169B4">
              <w:rPr>
                <w:rFonts w:hint="eastAsia"/>
              </w:rPr>
              <w:t>14</w:t>
            </w:r>
          </w:p>
        </w:tc>
        <w:tc>
          <w:tcPr>
            <w:tcW w:w="206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无名桥</w:t>
            </w:r>
          </w:p>
        </w:tc>
        <w:tc>
          <w:tcPr>
            <w:tcW w:w="227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盈港路</w:t>
            </w:r>
          </w:p>
        </w:tc>
        <w:tc>
          <w:tcPr>
            <w:tcW w:w="3390"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 xml:space="preserve">1209.00 </w:t>
            </w:r>
          </w:p>
        </w:tc>
      </w:tr>
      <w:tr w:rsidR="006112F7" w:rsidRPr="00D169B4" w:rsidTr="00BA043F">
        <w:trPr>
          <w:trHeight w:val="375"/>
        </w:trPr>
        <w:tc>
          <w:tcPr>
            <w:tcW w:w="622" w:type="dxa"/>
            <w:tcBorders>
              <w:top w:val="nil"/>
              <w:left w:val="single" w:sz="4" w:space="0" w:color="auto"/>
              <w:bottom w:val="single" w:sz="4" w:space="0" w:color="auto"/>
              <w:right w:val="single" w:sz="4" w:space="0" w:color="auto"/>
            </w:tcBorders>
            <w:noWrap/>
            <w:vAlign w:val="center"/>
          </w:tcPr>
          <w:p w:rsidR="006112F7" w:rsidRPr="00D169B4" w:rsidRDefault="006112F7" w:rsidP="00BA043F">
            <w:pPr>
              <w:jc w:val="center"/>
            </w:pPr>
            <w:r w:rsidRPr="00D169B4">
              <w:rPr>
                <w:rFonts w:hint="eastAsia"/>
              </w:rPr>
              <w:t>15</w:t>
            </w:r>
          </w:p>
        </w:tc>
        <w:tc>
          <w:tcPr>
            <w:tcW w:w="206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北浪朝阳河桥</w:t>
            </w:r>
          </w:p>
        </w:tc>
        <w:tc>
          <w:tcPr>
            <w:tcW w:w="227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五浦路</w:t>
            </w:r>
          </w:p>
        </w:tc>
        <w:tc>
          <w:tcPr>
            <w:tcW w:w="3390"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 xml:space="preserve">922.87 </w:t>
            </w:r>
          </w:p>
        </w:tc>
      </w:tr>
      <w:tr w:rsidR="006112F7" w:rsidRPr="00D169B4" w:rsidTr="00BA043F">
        <w:trPr>
          <w:trHeight w:val="375"/>
        </w:trPr>
        <w:tc>
          <w:tcPr>
            <w:tcW w:w="622" w:type="dxa"/>
            <w:tcBorders>
              <w:top w:val="nil"/>
              <w:left w:val="single" w:sz="4" w:space="0" w:color="auto"/>
              <w:bottom w:val="single" w:sz="4" w:space="0" w:color="auto"/>
              <w:right w:val="single" w:sz="4" w:space="0" w:color="auto"/>
            </w:tcBorders>
            <w:noWrap/>
            <w:vAlign w:val="center"/>
          </w:tcPr>
          <w:p w:rsidR="006112F7" w:rsidRPr="00D169B4" w:rsidRDefault="006112F7" w:rsidP="00BA043F">
            <w:pPr>
              <w:jc w:val="center"/>
            </w:pPr>
            <w:r w:rsidRPr="00D169B4">
              <w:rPr>
                <w:rFonts w:hint="eastAsia"/>
              </w:rPr>
              <w:t>16</w:t>
            </w:r>
          </w:p>
        </w:tc>
        <w:tc>
          <w:tcPr>
            <w:tcW w:w="206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北浪新河江桥</w:t>
            </w:r>
          </w:p>
        </w:tc>
        <w:tc>
          <w:tcPr>
            <w:tcW w:w="227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赵屯浦路</w:t>
            </w:r>
          </w:p>
        </w:tc>
        <w:tc>
          <w:tcPr>
            <w:tcW w:w="3390"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 xml:space="preserve">988.92 </w:t>
            </w:r>
          </w:p>
        </w:tc>
      </w:tr>
      <w:tr w:rsidR="006112F7" w:rsidRPr="00D169B4" w:rsidTr="00BA043F">
        <w:trPr>
          <w:trHeight w:val="375"/>
        </w:trPr>
        <w:tc>
          <w:tcPr>
            <w:tcW w:w="622" w:type="dxa"/>
            <w:tcBorders>
              <w:top w:val="nil"/>
              <w:left w:val="single" w:sz="4" w:space="0" w:color="auto"/>
              <w:bottom w:val="single" w:sz="4" w:space="0" w:color="auto"/>
              <w:right w:val="single" w:sz="4" w:space="0" w:color="auto"/>
            </w:tcBorders>
            <w:noWrap/>
            <w:vAlign w:val="center"/>
          </w:tcPr>
          <w:p w:rsidR="006112F7" w:rsidRPr="00D169B4" w:rsidRDefault="006112F7" w:rsidP="00BA043F">
            <w:pPr>
              <w:jc w:val="center"/>
            </w:pPr>
            <w:r w:rsidRPr="00D169B4">
              <w:rPr>
                <w:rFonts w:hint="eastAsia"/>
              </w:rPr>
              <w:t>17</w:t>
            </w:r>
          </w:p>
        </w:tc>
        <w:tc>
          <w:tcPr>
            <w:tcW w:w="206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北浪朝阳河桥</w:t>
            </w:r>
          </w:p>
        </w:tc>
        <w:tc>
          <w:tcPr>
            <w:tcW w:w="227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赵屯浦路</w:t>
            </w:r>
          </w:p>
        </w:tc>
        <w:tc>
          <w:tcPr>
            <w:tcW w:w="3390"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 xml:space="preserve">476.32 </w:t>
            </w:r>
          </w:p>
        </w:tc>
      </w:tr>
      <w:tr w:rsidR="006112F7" w:rsidRPr="00D169B4" w:rsidTr="00BA043F">
        <w:trPr>
          <w:trHeight w:val="375"/>
        </w:trPr>
        <w:tc>
          <w:tcPr>
            <w:tcW w:w="622" w:type="dxa"/>
            <w:tcBorders>
              <w:top w:val="nil"/>
              <w:left w:val="single" w:sz="4" w:space="0" w:color="auto"/>
              <w:bottom w:val="single" w:sz="4" w:space="0" w:color="auto"/>
              <w:right w:val="single" w:sz="4" w:space="0" w:color="auto"/>
            </w:tcBorders>
            <w:noWrap/>
            <w:vAlign w:val="center"/>
          </w:tcPr>
          <w:p w:rsidR="006112F7" w:rsidRPr="00D169B4" w:rsidRDefault="006112F7" w:rsidP="00BA043F">
            <w:pPr>
              <w:jc w:val="center"/>
            </w:pPr>
            <w:r w:rsidRPr="00D169B4">
              <w:rPr>
                <w:rFonts w:hint="eastAsia"/>
              </w:rPr>
              <w:t>18</w:t>
            </w:r>
          </w:p>
        </w:tc>
        <w:tc>
          <w:tcPr>
            <w:tcW w:w="206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北浪新河江桥</w:t>
            </w:r>
          </w:p>
        </w:tc>
        <w:tc>
          <w:tcPr>
            <w:tcW w:w="227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盘龙浦路</w:t>
            </w:r>
          </w:p>
        </w:tc>
        <w:tc>
          <w:tcPr>
            <w:tcW w:w="3390"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 xml:space="preserve">793.73 </w:t>
            </w:r>
          </w:p>
        </w:tc>
      </w:tr>
      <w:tr w:rsidR="006112F7" w:rsidRPr="00D169B4" w:rsidTr="00BA043F">
        <w:trPr>
          <w:trHeight w:val="375"/>
        </w:trPr>
        <w:tc>
          <w:tcPr>
            <w:tcW w:w="622" w:type="dxa"/>
            <w:tcBorders>
              <w:top w:val="nil"/>
              <w:left w:val="single" w:sz="4" w:space="0" w:color="auto"/>
              <w:bottom w:val="single" w:sz="4" w:space="0" w:color="auto"/>
              <w:right w:val="single" w:sz="4" w:space="0" w:color="auto"/>
            </w:tcBorders>
            <w:noWrap/>
            <w:vAlign w:val="center"/>
          </w:tcPr>
          <w:p w:rsidR="006112F7" w:rsidRPr="00D169B4" w:rsidRDefault="006112F7" w:rsidP="00BA043F">
            <w:pPr>
              <w:jc w:val="center"/>
            </w:pPr>
            <w:r w:rsidRPr="00D169B4">
              <w:rPr>
                <w:rFonts w:hint="eastAsia"/>
              </w:rPr>
              <w:t>19</w:t>
            </w:r>
          </w:p>
        </w:tc>
        <w:tc>
          <w:tcPr>
            <w:tcW w:w="206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北浪朝阳河桥</w:t>
            </w:r>
          </w:p>
        </w:tc>
        <w:tc>
          <w:tcPr>
            <w:tcW w:w="227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盘龙浦路</w:t>
            </w:r>
          </w:p>
        </w:tc>
        <w:tc>
          <w:tcPr>
            <w:tcW w:w="3390"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 xml:space="preserve">384.10 </w:t>
            </w:r>
          </w:p>
        </w:tc>
      </w:tr>
      <w:tr w:rsidR="006112F7" w:rsidRPr="00D169B4" w:rsidTr="00BA043F">
        <w:trPr>
          <w:trHeight w:val="375"/>
        </w:trPr>
        <w:tc>
          <w:tcPr>
            <w:tcW w:w="622" w:type="dxa"/>
            <w:tcBorders>
              <w:top w:val="nil"/>
              <w:left w:val="single" w:sz="4" w:space="0" w:color="auto"/>
              <w:bottom w:val="single" w:sz="4" w:space="0" w:color="auto"/>
              <w:right w:val="single" w:sz="4" w:space="0" w:color="auto"/>
            </w:tcBorders>
            <w:noWrap/>
            <w:vAlign w:val="center"/>
          </w:tcPr>
          <w:p w:rsidR="006112F7" w:rsidRPr="00D169B4" w:rsidRDefault="006112F7" w:rsidP="00BA043F">
            <w:pPr>
              <w:jc w:val="center"/>
            </w:pPr>
            <w:r w:rsidRPr="00D169B4">
              <w:rPr>
                <w:rFonts w:hint="eastAsia"/>
              </w:rPr>
              <w:t>20</w:t>
            </w:r>
          </w:p>
        </w:tc>
        <w:tc>
          <w:tcPr>
            <w:tcW w:w="206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北浪西河桥</w:t>
            </w:r>
          </w:p>
        </w:tc>
        <w:tc>
          <w:tcPr>
            <w:tcW w:w="227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盘龙浦路</w:t>
            </w:r>
          </w:p>
        </w:tc>
        <w:tc>
          <w:tcPr>
            <w:tcW w:w="3390"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 xml:space="preserve">600.00 </w:t>
            </w:r>
          </w:p>
        </w:tc>
      </w:tr>
      <w:tr w:rsidR="006112F7" w:rsidRPr="00D169B4" w:rsidTr="00BA043F">
        <w:trPr>
          <w:trHeight w:val="375"/>
        </w:trPr>
        <w:tc>
          <w:tcPr>
            <w:tcW w:w="622" w:type="dxa"/>
            <w:tcBorders>
              <w:top w:val="nil"/>
              <w:left w:val="single" w:sz="4" w:space="0" w:color="auto"/>
              <w:bottom w:val="single" w:sz="4" w:space="0" w:color="auto"/>
              <w:right w:val="single" w:sz="4" w:space="0" w:color="auto"/>
            </w:tcBorders>
            <w:noWrap/>
            <w:vAlign w:val="center"/>
          </w:tcPr>
          <w:p w:rsidR="006112F7" w:rsidRPr="00D169B4" w:rsidRDefault="006112F7" w:rsidP="00BA043F">
            <w:pPr>
              <w:jc w:val="center"/>
            </w:pPr>
            <w:r w:rsidRPr="00D169B4">
              <w:rPr>
                <w:rFonts w:hint="eastAsia"/>
              </w:rPr>
              <w:t>21</w:t>
            </w:r>
          </w:p>
        </w:tc>
        <w:tc>
          <w:tcPr>
            <w:tcW w:w="206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北浪朝阳河桥</w:t>
            </w:r>
          </w:p>
        </w:tc>
        <w:tc>
          <w:tcPr>
            <w:tcW w:w="227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顾会浦路</w:t>
            </w:r>
          </w:p>
        </w:tc>
        <w:tc>
          <w:tcPr>
            <w:tcW w:w="3390"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 xml:space="preserve">483.00 </w:t>
            </w:r>
          </w:p>
        </w:tc>
      </w:tr>
      <w:tr w:rsidR="006112F7" w:rsidRPr="00D169B4" w:rsidTr="00BA043F">
        <w:trPr>
          <w:trHeight w:val="375"/>
        </w:trPr>
        <w:tc>
          <w:tcPr>
            <w:tcW w:w="622" w:type="dxa"/>
            <w:tcBorders>
              <w:top w:val="nil"/>
              <w:left w:val="single" w:sz="4" w:space="0" w:color="auto"/>
              <w:bottom w:val="single" w:sz="4" w:space="0" w:color="auto"/>
              <w:right w:val="single" w:sz="4" w:space="0" w:color="auto"/>
            </w:tcBorders>
            <w:noWrap/>
            <w:vAlign w:val="center"/>
          </w:tcPr>
          <w:p w:rsidR="006112F7" w:rsidRPr="00D169B4" w:rsidRDefault="006112F7" w:rsidP="00BA043F">
            <w:pPr>
              <w:jc w:val="center"/>
            </w:pPr>
            <w:r w:rsidRPr="00D169B4">
              <w:rPr>
                <w:rFonts w:hint="eastAsia"/>
              </w:rPr>
              <w:t>22</w:t>
            </w:r>
          </w:p>
        </w:tc>
        <w:tc>
          <w:tcPr>
            <w:tcW w:w="206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卢湾港桥</w:t>
            </w:r>
          </w:p>
        </w:tc>
        <w:tc>
          <w:tcPr>
            <w:tcW w:w="227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西大盈港一路</w:t>
            </w:r>
          </w:p>
        </w:tc>
        <w:tc>
          <w:tcPr>
            <w:tcW w:w="3390"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 xml:space="preserve">777.00 </w:t>
            </w:r>
          </w:p>
        </w:tc>
      </w:tr>
      <w:tr w:rsidR="006112F7" w:rsidRPr="00D169B4" w:rsidTr="00BA043F">
        <w:trPr>
          <w:trHeight w:val="375"/>
        </w:trPr>
        <w:tc>
          <w:tcPr>
            <w:tcW w:w="622" w:type="dxa"/>
            <w:tcBorders>
              <w:top w:val="nil"/>
              <w:left w:val="single" w:sz="4" w:space="0" w:color="auto"/>
              <w:bottom w:val="single" w:sz="4" w:space="0" w:color="auto"/>
              <w:right w:val="single" w:sz="4" w:space="0" w:color="auto"/>
            </w:tcBorders>
            <w:noWrap/>
            <w:vAlign w:val="center"/>
          </w:tcPr>
          <w:p w:rsidR="006112F7" w:rsidRPr="00D169B4" w:rsidRDefault="006112F7" w:rsidP="00BA043F">
            <w:pPr>
              <w:jc w:val="center"/>
            </w:pPr>
            <w:r w:rsidRPr="00D169B4">
              <w:rPr>
                <w:rFonts w:hint="eastAsia"/>
              </w:rPr>
              <w:t>23</w:t>
            </w:r>
          </w:p>
        </w:tc>
        <w:tc>
          <w:tcPr>
            <w:tcW w:w="206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西园港桥</w:t>
            </w:r>
          </w:p>
        </w:tc>
        <w:tc>
          <w:tcPr>
            <w:tcW w:w="227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西大盈港一路</w:t>
            </w:r>
          </w:p>
        </w:tc>
        <w:tc>
          <w:tcPr>
            <w:tcW w:w="3390"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 xml:space="preserve">490.20 </w:t>
            </w:r>
          </w:p>
        </w:tc>
      </w:tr>
      <w:tr w:rsidR="006112F7" w:rsidRPr="00D169B4" w:rsidTr="00BA043F">
        <w:trPr>
          <w:trHeight w:val="375"/>
        </w:trPr>
        <w:tc>
          <w:tcPr>
            <w:tcW w:w="622" w:type="dxa"/>
            <w:tcBorders>
              <w:top w:val="nil"/>
              <w:left w:val="single" w:sz="4" w:space="0" w:color="auto"/>
              <w:bottom w:val="single" w:sz="4" w:space="0" w:color="auto"/>
              <w:right w:val="single" w:sz="4" w:space="0" w:color="auto"/>
            </w:tcBorders>
            <w:noWrap/>
            <w:vAlign w:val="center"/>
          </w:tcPr>
          <w:p w:rsidR="006112F7" w:rsidRPr="00D169B4" w:rsidRDefault="006112F7" w:rsidP="00BA043F">
            <w:pPr>
              <w:jc w:val="center"/>
            </w:pPr>
            <w:r w:rsidRPr="00D169B4">
              <w:rPr>
                <w:rFonts w:hint="eastAsia"/>
              </w:rPr>
              <w:t>24</w:t>
            </w:r>
          </w:p>
        </w:tc>
        <w:tc>
          <w:tcPr>
            <w:tcW w:w="206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漕杨河桥</w:t>
            </w:r>
          </w:p>
        </w:tc>
        <w:tc>
          <w:tcPr>
            <w:tcW w:w="227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海盈路</w:t>
            </w:r>
          </w:p>
        </w:tc>
        <w:tc>
          <w:tcPr>
            <w:tcW w:w="3390"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 xml:space="preserve">1391.20 </w:t>
            </w:r>
          </w:p>
        </w:tc>
      </w:tr>
      <w:tr w:rsidR="006112F7" w:rsidRPr="00D169B4" w:rsidTr="00BA043F">
        <w:trPr>
          <w:trHeight w:val="375"/>
        </w:trPr>
        <w:tc>
          <w:tcPr>
            <w:tcW w:w="622" w:type="dxa"/>
            <w:tcBorders>
              <w:top w:val="nil"/>
              <w:left w:val="single" w:sz="4" w:space="0" w:color="auto"/>
              <w:bottom w:val="single" w:sz="4" w:space="0" w:color="auto"/>
              <w:right w:val="single" w:sz="4" w:space="0" w:color="auto"/>
            </w:tcBorders>
            <w:noWrap/>
            <w:vAlign w:val="center"/>
          </w:tcPr>
          <w:p w:rsidR="006112F7" w:rsidRPr="00D169B4" w:rsidRDefault="006112F7" w:rsidP="00BA043F">
            <w:pPr>
              <w:jc w:val="center"/>
            </w:pPr>
            <w:r w:rsidRPr="00D169B4">
              <w:rPr>
                <w:rFonts w:hint="eastAsia"/>
              </w:rPr>
              <w:t>25</w:t>
            </w:r>
          </w:p>
        </w:tc>
        <w:tc>
          <w:tcPr>
            <w:tcW w:w="206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新塘港桥</w:t>
            </w:r>
          </w:p>
        </w:tc>
        <w:tc>
          <w:tcPr>
            <w:tcW w:w="227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新塘港路</w:t>
            </w:r>
          </w:p>
        </w:tc>
        <w:tc>
          <w:tcPr>
            <w:tcW w:w="3390"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t>9612.00</w:t>
            </w:r>
          </w:p>
        </w:tc>
      </w:tr>
      <w:tr w:rsidR="006112F7" w:rsidRPr="00D169B4" w:rsidTr="00BA043F">
        <w:trPr>
          <w:trHeight w:val="375"/>
        </w:trPr>
        <w:tc>
          <w:tcPr>
            <w:tcW w:w="622" w:type="dxa"/>
            <w:tcBorders>
              <w:top w:val="nil"/>
              <w:left w:val="single" w:sz="4" w:space="0" w:color="auto"/>
              <w:bottom w:val="single" w:sz="4" w:space="0" w:color="auto"/>
              <w:right w:val="single" w:sz="4" w:space="0" w:color="auto"/>
            </w:tcBorders>
            <w:noWrap/>
            <w:vAlign w:val="center"/>
          </w:tcPr>
          <w:p w:rsidR="006112F7" w:rsidRPr="00D169B4" w:rsidRDefault="006112F7" w:rsidP="00BA043F">
            <w:pPr>
              <w:jc w:val="center"/>
            </w:pPr>
            <w:r w:rsidRPr="00D169B4">
              <w:rPr>
                <w:rFonts w:hint="eastAsia"/>
              </w:rPr>
              <w:t>26</w:t>
            </w:r>
          </w:p>
        </w:tc>
        <w:tc>
          <w:tcPr>
            <w:tcW w:w="206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丁家港桥</w:t>
            </w:r>
          </w:p>
        </w:tc>
        <w:tc>
          <w:tcPr>
            <w:tcW w:w="227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新塘港路</w:t>
            </w:r>
          </w:p>
        </w:tc>
        <w:tc>
          <w:tcPr>
            <w:tcW w:w="3390"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 xml:space="preserve">1152.00 </w:t>
            </w:r>
          </w:p>
        </w:tc>
      </w:tr>
      <w:tr w:rsidR="006112F7" w:rsidRPr="00D169B4" w:rsidTr="00BA043F">
        <w:trPr>
          <w:trHeight w:val="375"/>
        </w:trPr>
        <w:tc>
          <w:tcPr>
            <w:tcW w:w="622" w:type="dxa"/>
            <w:tcBorders>
              <w:top w:val="nil"/>
              <w:left w:val="single" w:sz="4" w:space="0" w:color="auto"/>
              <w:bottom w:val="single" w:sz="4" w:space="0" w:color="auto"/>
              <w:right w:val="single" w:sz="4" w:space="0" w:color="auto"/>
            </w:tcBorders>
            <w:noWrap/>
            <w:vAlign w:val="center"/>
          </w:tcPr>
          <w:p w:rsidR="006112F7" w:rsidRPr="00D169B4" w:rsidRDefault="006112F7" w:rsidP="00BA043F">
            <w:pPr>
              <w:jc w:val="center"/>
            </w:pPr>
            <w:r w:rsidRPr="00D169B4">
              <w:rPr>
                <w:rFonts w:hint="eastAsia"/>
              </w:rPr>
              <w:t>27</w:t>
            </w:r>
          </w:p>
        </w:tc>
        <w:tc>
          <w:tcPr>
            <w:tcW w:w="206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新塘港桥</w:t>
            </w:r>
          </w:p>
        </w:tc>
        <w:tc>
          <w:tcPr>
            <w:tcW w:w="227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兰泉路</w:t>
            </w:r>
            <w:r w:rsidRPr="00D169B4">
              <w:rPr>
                <w:rFonts w:ascii="宋体" w:hAnsi="宋体" w:hint="eastAsia"/>
                <w:sz w:val="20"/>
                <w:szCs w:val="20"/>
              </w:rPr>
              <w:t>1</w:t>
            </w:r>
            <w:r w:rsidRPr="00D169B4">
              <w:rPr>
                <w:rFonts w:ascii="宋体" w:hAnsi="宋体" w:hint="eastAsia"/>
                <w:sz w:val="20"/>
                <w:szCs w:val="20"/>
              </w:rPr>
              <w:t>标（青泰路）</w:t>
            </w:r>
          </w:p>
        </w:tc>
        <w:tc>
          <w:tcPr>
            <w:tcW w:w="3390"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t>9024.00</w:t>
            </w:r>
          </w:p>
        </w:tc>
      </w:tr>
      <w:tr w:rsidR="006112F7" w:rsidRPr="00D169B4" w:rsidTr="00BA043F">
        <w:trPr>
          <w:trHeight w:val="375"/>
        </w:trPr>
        <w:tc>
          <w:tcPr>
            <w:tcW w:w="622" w:type="dxa"/>
            <w:tcBorders>
              <w:top w:val="nil"/>
              <w:left w:val="single" w:sz="4" w:space="0" w:color="auto"/>
              <w:bottom w:val="single" w:sz="4" w:space="0" w:color="auto"/>
              <w:right w:val="single" w:sz="4" w:space="0" w:color="auto"/>
            </w:tcBorders>
            <w:noWrap/>
            <w:vAlign w:val="center"/>
          </w:tcPr>
          <w:p w:rsidR="006112F7" w:rsidRPr="00D169B4" w:rsidRDefault="006112F7" w:rsidP="00BA043F">
            <w:pPr>
              <w:jc w:val="center"/>
            </w:pPr>
            <w:r w:rsidRPr="00D169B4">
              <w:rPr>
                <w:rFonts w:hint="eastAsia"/>
              </w:rPr>
              <w:t>28</w:t>
            </w:r>
          </w:p>
        </w:tc>
        <w:tc>
          <w:tcPr>
            <w:tcW w:w="206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陈家江桥</w:t>
            </w:r>
          </w:p>
        </w:tc>
        <w:tc>
          <w:tcPr>
            <w:tcW w:w="227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兰泉路</w:t>
            </w:r>
            <w:r w:rsidRPr="00D169B4">
              <w:rPr>
                <w:rFonts w:ascii="宋体" w:hAnsi="宋体" w:hint="eastAsia"/>
                <w:sz w:val="20"/>
                <w:szCs w:val="20"/>
              </w:rPr>
              <w:t>1</w:t>
            </w:r>
            <w:r w:rsidRPr="00D169B4">
              <w:rPr>
                <w:rFonts w:ascii="宋体" w:hAnsi="宋体" w:hint="eastAsia"/>
                <w:sz w:val="20"/>
                <w:szCs w:val="20"/>
              </w:rPr>
              <w:t>标（青泰路）</w:t>
            </w:r>
          </w:p>
        </w:tc>
        <w:tc>
          <w:tcPr>
            <w:tcW w:w="3390"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 xml:space="preserve">1248.00 </w:t>
            </w:r>
          </w:p>
        </w:tc>
      </w:tr>
      <w:tr w:rsidR="006112F7" w:rsidRPr="00D169B4" w:rsidTr="00BA043F">
        <w:trPr>
          <w:trHeight w:val="375"/>
        </w:trPr>
        <w:tc>
          <w:tcPr>
            <w:tcW w:w="622" w:type="dxa"/>
            <w:tcBorders>
              <w:top w:val="nil"/>
              <w:left w:val="single" w:sz="4" w:space="0" w:color="auto"/>
              <w:bottom w:val="single" w:sz="4" w:space="0" w:color="auto"/>
              <w:right w:val="single" w:sz="4" w:space="0" w:color="auto"/>
            </w:tcBorders>
            <w:noWrap/>
            <w:vAlign w:val="center"/>
          </w:tcPr>
          <w:p w:rsidR="006112F7" w:rsidRPr="00D169B4" w:rsidRDefault="006112F7" w:rsidP="00BA043F">
            <w:pPr>
              <w:jc w:val="center"/>
            </w:pPr>
            <w:r w:rsidRPr="00D169B4">
              <w:rPr>
                <w:rFonts w:hint="eastAsia"/>
              </w:rPr>
              <w:lastRenderedPageBreak/>
              <w:t>29</w:t>
            </w:r>
          </w:p>
        </w:tc>
        <w:tc>
          <w:tcPr>
            <w:tcW w:w="206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陈家汇江桥</w:t>
            </w:r>
          </w:p>
        </w:tc>
        <w:tc>
          <w:tcPr>
            <w:tcW w:w="227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黄泥娄路</w:t>
            </w:r>
          </w:p>
        </w:tc>
        <w:tc>
          <w:tcPr>
            <w:tcW w:w="3390"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 xml:space="preserve">780.00 </w:t>
            </w:r>
          </w:p>
        </w:tc>
      </w:tr>
      <w:tr w:rsidR="006112F7" w:rsidRPr="00D169B4" w:rsidTr="00BA043F">
        <w:trPr>
          <w:trHeight w:val="375"/>
        </w:trPr>
        <w:tc>
          <w:tcPr>
            <w:tcW w:w="622" w:type="dxa"/>
            <w:tcBorders>
              <w:top w:val="nil"/>
              <w:left w:val="single" w:sz="4" w:space="0" w:color="auto"/>
              <w:bottom w:val="single" w:sz="4" w:space="0" w:color="auto"/>
              <w:right w:val="single" w:sz="4" w:space="0" w:color="auto"/>
            </w:tcBorders>
            <w:noWrap/>
            <w:vAlign w:val="center"/>
          </w:tcPr>
          <w:p w:rsidR="006112F7" w:rsidRPr="00D169B4" w:rsidRDefault="006112F7" w:rsidP="00BA043F">
            <w:pPr>
              <w:jc w:val="center"/>
            </w:pPr>
            <w:r w:rsidRPr="00D169B4">
              <w:rPr>
                <w:rFonts w:hint="eastAsia"/>
              </w:rPr>
              <w:t>30</w:t>
            </w:r>
          </w:p>
        </w:tc>
        <w:tc>
          <w:tcPr>
            <w:tcW w:w="206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东横港桥</w:t>
            </w:r>
          </w:p>
        </w:tc>
        <w:tc>
          <w:tcPr>
            <w:tcW w:w="227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黄泥娄路</w:t>
            </w:r>
          </w:p>
        </w:tc>
        <w:tc>
          <w:tcPr>
            <w:tcW w:w="3390"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 xml:space="preserve">600.00 </w:t>
            </w:r>
          </w:p>
        </w:tc>
      </w:tr>
      <w:tr w:rsidR="006112F7" w:rsidRPr="00D169B4" w:rsidTr="00BA043F">
        <w:trPr>
          <w:trHeight w:val="375"/>
        </w:trPr>
        <w:tc>
          <w:tcPr>
            <w:tcW w:w="622" w:type="dxa"/>
            <w:tcBorders>
              <w:top w:val="nil"/>
              <w:left w:val="single" w:sz="4" w:space="0" w:color="auto"/>
              <w:bottom w:val="single" w:sz="4" w:space="0" w:color="auto"/>
              <w:right w:val="single" w:sz="4" w:space="0" w:color="auto"/>
            </w:tcBorders>
            <w:noWrap/>
            <w:vAlign w:val="center"/>
          </w:tcPr>
          <w:p w:rsidR="006112F7" w:rsidRPr="00D169B4" w:rsidRDefault="006112F7" w:rsidP="00BA043F">
            <w:pPr>
              <w:jc w:val="center"/>
            </w:pPr>
            <w:r w:rsidRPr="00D169B4">
              <w:rPr>
                <w:rFonts w:hint="eastAsia"/>
              </w:rPr>
              <w:t>31</w:t>
            </w:r>
          </w:p>
        </w:tc>
        <w:tc>
          <w:tcPr>
            <w:tcW w:w="206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陈家汇江桥</w:t>
            </w:r>
          </w:p>
        </w:tc>
        <w:tc>
          <w:tcPr>
            <w:tcW w:w="227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丁家港路</w:t>
            </w:r>
          </w:p>
        </w:tc>
        <w:tc>
          <w:tcPr>
            <w:tcW w:w="3390"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7</w:t>
            </w:r>
            <w:r w:rsidRPr="00D169B4">
              <w:t>80.00</w:t>
            </w:r>
            <w:r w:rsidRPr="00D169B4">
              <w:rPr>
                <w:rFonts w:hint="eastAsia"/>
              </w:rPr>
              <w:t xml:space="preserve">　</w:t>
            </w:r>
          </w:p>
        </w:tc>
      </w:tr>
      <w:tr w:rsidR="006112F7" w:rsidRPr="00D169B4" w:rsidTr="00BA043F">
        <w:trPr>
          <w:trHeight w:val="375"/>
        </w:trPr>
        <w:tc>
          <w:tcPr>
            <w:tcW w:w="622" w:type="dxa"/>
            <w:tcBorders>
              <w:top w:val="nil"/>
              <w:left w:val="single" w:sz="4" w:space="0" w:color="auto"/>
              <w:bottom w:val="single" w:sz="4" w:space="0" w:color="auto"/>
              <w:right w:val="single" w:sz="4" w:space="0" w:color="auto"/>
            </w:tcBorders>
            <w:noWrap/>
            <w:vAlign w:val="center"/>
          </w:tcPr>
          <w:p w:rsidR="006112F7" w:rsidRPr="00D169B4" w:rsidRDefault="006112F7" w:rsidP="00BA043F">
            <w:pPr>
              <w:jc w:val="center"/>
            </w:pPr>
            <w:r w:rsidRPr="00D169B4">
              <w:rPr>
                <w:rFonts w:hint="eastAsia"/>
              </w:rPr>
              <w:t>32</w:t>
            </w:r>
          </w:p>
        </w:tc>
        <w:tc>
          <w:tcPr>
            <w:tcW w:w="206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丁家港桥</w:t>
            </w:r>
          </w:p>
        </w:tc>
        <w:tc>
          <w:tcPr>
            <w:tcW w:w="227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朱家角路</w:t>
            </w:r>
          </w:p>
        </w:tc>
        <w:tc>
          <w:tcPr>
            <w:tcW w:w="3390"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 xml:space="preserve">780.00 </w:t>
            </w:r>
          </w:p>
        </w:tc>
      </w:tr>
      <w:tr w:rsidR="006112F7" w:rsidRPr="00D169B4" w:rsidTr="00BA043F">
        <w:trPr>
          <w:trHeight w:val="375"/>
        </w:trPr>
        <w:tc>
          <w:tcPr>
            <w:tcW w:w="622" w:type="dxa"/>
            <w:tcBorders>
              <w:top w:val="nil"/>
              <w:left w:val="single" w:sz="4" w:space="0" w:color="auto"/>
              <w:bottom w:val="single" w:sz="4" w:space="0" w:color="auto"/>
              <w:right w:val="single" w:sz="4" w:space="0" w:color="auto"/>
            </w:tcBorders>
            <w:noWrap/>
            <w:vAlign w:val="center"/>
          </w:tcPr>
          <w:p w:rsidR="006112F7" w:rsidRPr="00D169B4" w:rsidRDefault="006112F7" w:rsidP="00BA043F">
            <w:pPr>
              <w:jc w:val="center"/>
            </w:pPr>
            <w:r w:rsidRPr="00D169B4">
              <w:rPr>
                <w:rFonts w:hint="eastAsia"/>
              </w:rPr>
              <w:t>33</w:t>
            </w:r>
          </w:p>
        </w:tc>
        <w:tc>
          <w:tcPr>
            <w:tcW w:w="206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东横港桥</w:t>
            </w:r>
          </w:p>
        </w:tc>
        <w:tc>
          <w:tcPr>
            <w:tcW w:w="227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观明路</w:t>
            </w:r>
          </w:p>
        </w:tc>
        <w:tc>
          <w:tcPr>
            <w:tcW w:w="3390"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 xml:space="preserve">720.00 </w:t>
            </w:r>
          </w:p>
        </w:tc>
      </w:tr>
      <w:tr w:rsidR="006112F7" w:rsidRPr="00D169B4" w:rsidTr="00BA043F">
        <w:trPr>
          <w:trHeight w:val="375"/>
        </w:trPr>
        <w:tc>
          <w:tcPr>
            <w:tcW w:w="622" w:type="dxa"/>
            <w:tcBorders>
              <w:top w:val="nil"/>
              <w:left w:val="single" w:sz="4" w:space="0" w:color="auto"/>
              <w:bottom w:val="single" w:sz="4" w:space="0" w:color="auto"/>
              <w:right w:val="single" w:sz="4" w:space="0" w:color="auto"/>
            </w:tcBorders>
            <w:noWrap/>
            <w:vAlign w:val="center"/>
          </w:tcPr>
          <w:p w:rsidR="006112F7" w:rsidRPr="00D169B4" w:rsidRDefault="006112F7" w:rsidP="00BA043F">
            <w:pPr>
              <w:jc w:val="center"/>
            </w:pPr>
            <w:r w:rsidRPr="00D169B4">
              <w:rPr>
                <w:rFonts w:hint="eastAsia"/>
              </w:rPr>
              <w:t>34</w:t>
            </w:r>
          </w:p>
        </w:tc>
        <w:tc>
          <w:tcPr>
            <w:tcW w:w="206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东横港桥</w:t>
            </w:r>
          </w:p>
        </w:tc>
        <w:tc>
          <w:tcPr>
            <w:tcW w:w="227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兰泉路</w:t>
            </w:r>
            <w:r w:rsidRPr="00D169B4">
              <w:rPr>
                <w:rFonts w:hint="eastAsia"/>
              </w:rPr>
              <w:t>2</w:t>
            </w:r>
            <w:r w:rsidRPr="00D169B4">
              <w:rPr>
                <w:rFonts w:hint="eastAsia"/>
              </w:rPr>
              <w:t>标</w:t>
            </w:r>
          </w:p>
        </w:tc>
        <w:tc>
          <w:tcPr>
            <w:tcW w:w="3390"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 xml:space="preserve">960.00 </w:t>
            </w:r>
          </w:p>
        </w:tc>
      </w:tr>
      <w:tr w:rsidR="006112F7" w:rsidRPr="00D169B4" w:rsidTr="00BA043F">
        <w:trPr>
          <w:trHeight w:val="375"/>
        </w:trPr>
        <w:tc>
          <w:tcPr>
            <w:tcW w:w="622" w:type="dxa"/>
            <w:tcBorders>
              <w:top w:val="nil"/>
              <w:left w:val="single" w:sz="4" w:space="0" w:color="auto"/>
              <w:bottom w:val="single" w:sz="4" w:space="0" w:color="auto"/>
              <w:right w:val="single" w:sz="4" w:space="0" w:color="auto"/>
            </w:tcBorders>
            <w:noWrap/>
            <w:vAlign w:val="center"/>
          </w:tcPr>
          <w:p w:rsidR="006112F7" w:rsidRPr="00D169B4" w:rsidRDefault="006112F7" w:rsidP="00BA043F">
            <w:pPr>
              <w:jc w:val="center"/>
            </w:pPr>
            <w:r w:rsidRPr="00D169B4">
              <w:rPr>
                <w:rFonts w:hint="eastAsia"/>
              </w:rPr>
              <w:t>35</w:t>
            </w:r>
          </w:p>
        </w:tc>
        <w:tc>
          <w:tcPr>
            <w:tcW w:w="206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丁家港桥</w:t>
            </w:r>
          </w:p>
        </w:tc>
        <w:tc>
          <w:tcPr>
            <w:tcW w:w="227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大盈浦路</w:t>
            </w:r>
          </w:p>
        </w:tc>
        <w:tc>
          <w:tcPr>
            <w:tcW w:w="3390"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 xml:space="preserve">897.00 </w:t>
            </w:r>
          </w:p>
        </w:tc>
      </w:tr>
      <w:tr w:rsidR="006112F7" w:rsidRPr="00D169B4" w:rsidTr="00BA043F">
        <w:trPr>
          <w:trHeight w:val="375"/>
        </w:trPr>
        <w:tc>
          <w:tcPr>
            <w:tcW w:w="622" w:type="dxa"/>
            <w:tcBorders>
              <w:top w:val="nil"/>
              <w:left w:val="single" w:sz="4" w:space="0" w:color="auto"/>
              <w:bottom w:val="single" w:sz="4" w:space="0" w:color="auto"/>
              <w:right w:val="single" w:sz="4" w:space="0" w:color="auto"/>
            </w:tcBorders>
            <w:noWrap/>
            <w:vAlign w:val="center"/>
          </w:tcPr>
          <w:p w:rsidR="006112F7" w:rsidRPr="00D169B4" w:rsidRDefault="006112F7" w:rsidP="00BA043F">
            <w:pPr>
              <w:jc w:val="center"/>
            </w:pPr>
            <w:r w:rsidRPr="00D169B4">
              <w:rPr>
                <w:rFonts w:hint="eastAsia"/>
              </w:rPr>
              <w:t>36</w:t>
            </w:r>
          </w:p>
        </w:tc>
        <w:tc>
          <w:tcPr>
            <w:tcW w:w="206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南蒋墩港桥</w:t>
            </w:r>
          </w:p>
        </w:tc>
        <w:tc>
          <w:tcPr>
            <w:tcW w:w="227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大盈浦路</w:t>
            </w:r>
          </w:p>
        </w:tc>
        <w:tc>
          <w:tcPr>
            <w:tcW w:w="3390"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 xml:space="preserve">897.00 </w:t>
            </w:r>
          </w:p>
        </w:tc>
      </w:tr>
      <w:tr w:rsidR="006112F7" w:rsidRPr="00D169B4" w:rsidTr="00BA043F">
        <w:trPr>
          <w:trHeight w:val="375"/>
        </w:trPr>
        <w:tc>
          <w:tcPr>
            <w:tcW w:w="622" w:type="dxa"/>
            <w:tcBorders>
              <w:top w:val="nil"/>
              <w:left w:val="single" w:sz="4" w:space="0" w:color="auto"/>
              <w:bottom w:val="single" w:sz="4" w:space="0" w:color="auto"/>
              <w:right w:val="single" w:sz="4" w:space="0" w:color="auto"/>
            </w:tcBorders>
            <w:noWrap/>
            <w:vAlign w:val="center"/>
          </w:tcPr>
          <w:p w:rsidR="006112F7" w:rsidRPr="00D169B4" w:rsidRDefault="006112F7" w:rsidP="00BA043F">
            <w:pPr>
              <w:jc w:val="center"/>
            </w:pPr>
            <w:r w:rsidRPr="00D169B4">
              <w:rPr>
                <w:rFonts w:hint="eastAsia"/>
              </w:rPr>
              <w:t>37</w:t>
            </w:r>
          </w:p>
        </w:tc>
        <w:tc>
          <w:tcPr>
            <w:tcW w:w="206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新塘江桥</w:t>
            </w:r>
          </w:p>
        </w:tc>
        <w:tc>
          <w:tcPr>
            <w:tcW w:w="227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大盈浦路</w:t>
            </w:r>
          </w:p>
        </w:tc>
        <w:tc>
          <w:tcPr>
            <w:tcW w:w="3390"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 xml:space="preserve">15195.00 </w:t>
            </w:r>
          </w:p>
        </w:tc>
      </w:tr>
      <w:tr w:rsidR="006112F7" w:rsidRPr="00D169B4" w:rsidTr="00BA043F">
        <w:trPr>
          <w:trHeight w:val="375"/>
        </w:trPr>
        <w:tc>
          <w:tcPr>
            <w:tcW w:w="622" w:type="dxa"/>
            <w:tcBorders>
              <w:top w:val="nil"/>
              <w:left w:val="single" w:sz="4" w:space="0" w:color="auto"/>
              <w:bottom w:val="single" w:sz="4" w:space="0" w:color="auto"/>
              <w:right w:val="single" w:sz="4" w:space="0" w:color="auto"/>
            </w:tcBorders>
            <w:noWrap/>
            <w:vAlign w:val="center"/>
          </w:tcPr>
          <w:p w:rsidR="006112F7" w:rsidRPr="00D169B4" w:rsidRDefault="006112F7" w:rsidP="00BA043F">
            <w:pPr>
              <w:jc w:val="center"/>
            </w:pPr>
            <w:r w:rsidRPr="00D169B4">
              <w:rPr>
                <w:rFonts w:hint="eastAsia"/>
              </w:rPr>
              <w:t>38</w:t>
            </w:r>
          </w:p>
        </w:tc>
        <w:tc>
          <w:tcPr>
            <w:tcW w:w="206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南蒋墩港桥</w:t>
            </w:r>
          </w:p>
        </w:tc>
        <w:tc>
          <w:tcPr>
            <w:tcW w:w="227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青浦区观云路（观明路</w:t>
            </w:r>
            <w:r w:rsidRPr="00D169B4">
              <w:rPr>
                <w:rFonts w:ascii="宋体" w:hAnsi="宋体" w:hint="eastAsia"/>
                <w:sz w:val="20"/>
                <w:szCs w:val="20"/>
              </w:rPr>
              <w:t>-</w:t>
            </w:r>
            <w:r w:rsidRPr="00D169B4">
              <w:rPr>
                <w:rFonts w:ascii="宋体" w:hAnsi="宋体" w:hint="eastAsia"/>
                <w:sz w:val="20"/>
                <w:szCs w:val="20"/>
              </w:rPr>
              <w:t>大盈浦路）新建工程</w:t>
            </w:r>
          </w:p>
        </w:tc>
        <w:tc>
          <w:tcPr>
            <w:tcW w:w="3390"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 xml:space="preserve">792.00 </w:t>
            </w:r>
          </w:p>
        </w:tc>
      </w:tr>
      <w:tr w:rsidR="006112F7" w:rsidRPr="00D169B4" w:rsidTr="00BA043F">
        <w:trPr>
          <w:trHeight w:val="375"/>
        </w:trPr>
        <w:tc>
          <w:tcPr>
            <w:tcW w:w="622" w:type="dxa"/>
            <w:tcBorders>
              <w:top w:val="nil"/>
              <w:left w:val="single" w:sz="4" w:space="0" w:color="auto"/>
              <w:bottom w:val="single" w:sz="4" w:space="0" w:color="auto"/>
              <w:right w:val="single" w:sz="4" w:space="0" w:color="auto"/>
            </w:tcBorders>
            <w:noWrap/>
            <w:vAlign w:val="center"/>
          </w:tcPr>
          <w:p w:rsidR="006112F7" w:rsidRPr="00D169B4" w:rsidRDefault="006112F7" w:rsidP="00BA043F">
            <w:pPr>
              <w:jc w:val="center"/>
            </w:pPr>
            <w:r w:rsidRPr="00D169B4">
              <w:rPr>
                <w:rFonts w:hint="eastAsia"/>
              </w:rPr>
              <w:t>39</w:t>
            </w:r>
          </w:p>
        </w:tc>
        <w:tc>
          <w:tcPr>
            <w:tcW w:w="206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南蒋墩港桥</w:t>
            </w:r>
          </w:p>
        </w:tc>
        <w:tc>
          <w:tcPr>
            <w:tcW w:w="227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朱家角路（观明路</w:t>
            </w:r>
            <w:r w:rsidRPr="00D169B4">
              <w:rPr>
                <w:rFonts w:ascii="宋体" w:hAnsi="宋体" w:hint="eastAsia"/>
                <w:sz w:val="20"/>
                <w:szCs w:val="20"/>
              </w:rPr>
              <w:t>-</w:t>
            </w:r>
            <w:r w:rsidRPr="00D169B4">
              <w:rPr>
                <w:rFonts w:ascii="宋体" w:hAnsi="宋体" w:hint="eastAsia"/>
                <w:sz w:val="20"/>
                <w:szCs w:val="20"/>
              </w:rPr>
              <w:t>观云路）新建工程</w:t>
            </w:r>
          </w:p>
        </w:tc>
        <w:tc>
          <w:tcPr>
            <w:tcW w:w="3390"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b/>
                <w:bCs/>
                <w:sz w:val="20"/>
                <w:szCs w:val="20"/>
              </w:rPr>
            </w:pPr>
            <w:r w:rsidRPr="00D169B4">
              <w:rPr>
                <w:rFonts w:hint="eastAsia"/>
              </w:rPr>
              <w:t xml:space="preserve">864.00 </w:t>
            </w:r>
          </w:p>
        </w:tc>
      </w:tr>
      <w:tr w:rsidR="006112F7" w:rsidRPr="00D169B4" w:rsidTr="00BA043F">
        <w:trPr>
          <w:trHeight w:val="375"/>
        </w:trPr>
        <w:tc>
          <w:tcPr>
            <w:tcW w:w="622" w:type="dxa"/>
            <w:tcBorders>
              <w:top w:val="nil"/>
              <w:left w:val="single" w:sz="4" w:space="0" w:color="auto"/>
              <w:bottom w:val="single" w:sz="4" w:space="0" w:color="auto"/>
              <w:right w:val="single" w:sz="4" w:space="0" w:color="auto"/>
            </w:tcBorders>
            <w:noWrap/>
            <w:vAlign w:val="center"/>
          </w:tcPr>
          <w:p w:rsidR="006112F7" w:rsidRPr="00D169B4" w:rsidRDefault="006112F7" w:rsidP="00BA043F">
            <w:pPr>
              <w:jc w:val="center"/>
            </w:pPr>
            <w:r w:rsidRPr="00D169B4">
              <w:rPr>
                <w:rFonts w:hint="eastAsia"/>
              </w:rPr>
              <w:t>40</w:t>
            </w:r>
          </w:p>
        </w:tc>
        <w:tc>
          <w:tcPr>
            <w:tcW w:w="206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陈家汇江桥</w:t>
            </w:r>
          </w:p>
        </w:tc>
        <w:tc>
          <w:tcPr>
            <w:tcW w:w="227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观明路（大盈浦路</w:t>
            </w:r>
            <w:r w:rsidRPr="00D169B4">
              <w:rPr>
                <w:rFonts w:ascii="宋体" w:hAnsi="宋体" w:hint="eastAsia"/>
                <w:sz w:val="20"/>
                <w:szCs w:val="20"/>
              </w:rPr>
              <w:t>-</w:t>
            </w:r>
            <w:r w:rsidRPr="00D169B4">
              <w:rPr>
                <w:rFonts w:ascii="宋体" w:hAnsi="宋体" w:hint="eastAsia"/>
                <w:sz w:val="20"/>
                <w:szCs w:val="20"/>
              </w:rPr>
              <w:t>淀惠路）</w:t>
            </w:r>
          </w:p>
        </w:tc>
        <w:tc>
          <w:tcPr>
            <w:tcW w:w="3390"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 xml:space="preserve">1080.00 </w:t>
            </w:r>
          </w:p>
        </w:tc>
      </w:tr>
      <w:tr w:rsidR="006112F7" w:rsidRPr="00D169B4" w:rsidTr="00BA043F">
        <w:trPr>
          <w:trHeight w:val="375"/>
        </w:trPr>
        <w:tc>
          <w:tcPr>
            <w:tcW w:w="622" w:type="dxa"/>
            <w:tcBorders>
              <w:top w:val="nil"/>
              <w:left w:val="single" w:sz="4" w:space="0" w:color="auto"/>
              <w:bottom w:val="single" w:sz="4" w:space="0" w:color="auto"/>
              <w:right w:val="single" w:sz="4" w:space="0" w:color="auto"/>
            </w:tcBorders>
            <w:noWrap/>
            <w:vAlign w:val="center"/>
          </w:tcPr>
          <w:p w:rsidR="006112F7" w:rsidRPr="00D169B4" w:rsidRDefault="006112F7" w:rsidP="00BA043F">
            <w:pPr>
              <w:jc w:val="center"/>
            </w:pPr>
            <w:r w:rsidRPr="00D169B4">
              <w:rPr>
                <w:rFonts w:hint="eastAsia"/>
              </w:rPr>
              <w:t>41</w:t>
            </w:r>
          </w:p>
        </w:tc>
        <w:tc>
          <w:tcPr>
            <w:tcW w:w="206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丁家港桥</w:t>
            </w:r>
          </w:p>
        </w:tc>
        <w:tc>
          <w:tcPr>
            <w:tcW w:w="2279" w:type="dxa"/>
            <w:tcBorders>
              <w:top w:val="nil"/>
              <w:left w:val="nil"/>
              <w:bottom w:val="single" w:sz="4" w:space="0" w:color="auto"/>
              <w:right w:val="single" w:sz="4" w:space="0" w:color="auto"/>
            </w:tcBorders>
            <w:noWrap/>
          </w:tcPr>
          <w:p w:rsidR="006112F7" w:rsidRPr="00D169B4" w:rsidRDefault="006112F7" w:rsidP="00BA043F">
            <w:pPr>
              <w:jc w:val="center"/>
              <w:rPr>
                <w:rFonts w:ascii="宋体" w:hAnsi="宋体"/>
                <w:sz w:val="20"/>
                <w:szCs w:val="20"/>
              </w:rPr>
            </w:pPr>
            <w:r w:rsidRPr="00D169B4">
              <w:rPr>
                <w:rFonts w:hint="eastAsia"/>
              </w:rPr>
              <w:t>淀惠路（青浦大道</w:t>
            </w:r>
            <w:r w:rsidRPr="00D169B4">
              <w:rPr>
                <w:rFonts w:hint="eastAsia"/>
              </w:rPr>
              <w:t>-</w:t>
            </w:r>
            <w:r w:rsidRPr="00D169B4">
              <w:rPr>
                <w:rFonts w:hint="eastAsia"/>
              </w:rPr>
              <w:t>大盈浦路）新建工程</w:t>
            </w:r>
          </w:p>
        </w:tc>
        <w:tc>
          <w:tcPr>
            <w:tcW w:w="3390"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 xml:space="preserve">720.00 </w:t>
            </w:r>
          </w:p>
        </w:tc>
      </w:tr>
      <w:tr w:rsidR="006112F7" w:rsidRPr="00D169B4" w:rsidTr="00BA043F">
        <w:trPr>
          <w:trHeight w:val="964"/>
        </w:trPr>
        <w:tc>
          <w:tcPr>
            <w:tcW w:w="622" w:type="dxa"/>
            <w:tcBorders>
              <w:top w:val="nil"/>
              <w:left w:val="single" w:sz="4" w:space="0" w:color="auto"/>
              <w:bottom w:val="single" w:sz="4" w:space="0" w:color="auto"/>
              <w:right w:val="single" w:sz="4" w:space="0" w:color="auto"/>
            </w:tcBorders>
            <w:noWrap/>
            <w:vAlign w:val="center"/>
          </w:tcPr>
          <w:p w:rsidR="006112F7" w:rsidRPr="00D169B4" w:rsidRDefault="006112F7" w:rsidP="00BA043F">
            <w:pPr>
              <w:jc w:val="center"/>
            </w:pPr>
            <w:r w:rsidRPr="00D169B4">
              <w:rPr>
                <w:rFonts w:hint="eastAsia"/>
              </w:rPr>
              <w:t>42</w:t>
            </w:r>
          </w:p>
        </w:tc>
        <w:tc>
          <w:tcPr>
            <w:tcW w:w="206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陈家汇江桥</w:t>
            </w:r>
          </w:p>
        </w:tc>
        <w:tc>
          <w:tcPr>
            <w:tcW w:w="2279" w:type="dxa"/>
            <w:tcBorders>
              <w:top w:val="nil"/>
              <w:left w:val="nil"/>
              <w:bottom w:val="single" w:sz="4" w:space="0" w:color="auto"/>
              <w:right w:val="single" w:sz="4" w:space="0" w:color="auto"/>
            </w:tcBorders>
            <w:noWrap/>
          </w:tcPr>
          <w:p w:rsidR="006112F7" w:rsidRPr="00D169B4" w:rsidRDefault="006112F7" w:rsidP="00BA043F">
            <w:pPr>
              <w:jc w:val="center"/>
              <w:rPr>
                <w:rFonts w:ascii="宋体" w:hAnsi="宋体"/>
                <w:sz w:val="20"/>
                <w:szCs w:val="20"/>
              </w:rPr>
            </w:pPr>
            <w:r w:rsidRPr="00D169B4">
              <w:rPr>
                <w:rFonts w:hint="eastAsia"/>
              </w:rPr>
              <w:t>淀惠路（青浦大道</w:t>
            </w:r>
            <w:r w:rsidRPr="00D169B4">
              <w:rPr>
                <w:rFonts w:hint="eastAsia"/>
              </w:rPr>
              <w:t>-</w:t>
            </w:r>
            <w:r w:rsidRPr="00D169B4">
              <w:rPr>
                <w:rFonts w:hint="eastAsia"/>
              </w:rPr>
              <w:t>大盈浦路）新建工程</w:t>
            </w:r>
          </w:p>
        </w:tc>
        <w:tc>
          <w:tcPr>
            <w:tcW w:w="3390"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 xml:space="preserve">1032.68 </w:t>
            </w:r>
          </w:p>
        </w:tc>
      </w:tr>
      <w:tr w:rsidR="006112F7" w:rsidRPr="00D169B4" w:rsidTr="00BA043F">
        <w:trPr>
          <w:trHeight w:val="375"/>
        </w:trPr>
        <w:tc>
          <w:tcPr>
            <w:tcW w:w="622" w:type="dxa"/>
            <w:tcBorders>
              <w:top w:val="nil"/>
              <w:left w:val="single" w:sz="4" w:space="0" w:color="auto"/>
              <w:bottom w:val="single" w:sz="4" w:space="0" w:color="auto"/>
              <w:right w:val="single" w:sz="4" w:space="0" w:color="auto"/>
            </w:tcBorders>
            <w:noWrap/>
            <w:vAlign w:val="center"/>
          </w:tcPr>
          <w:p w:rsidR="006112F7" w:rsidRPr="00D169B4" w:rsidRDefault="006112F7" w:rsidP="00BA043F">
            <w:pPr>
              <w:jc w:val="center"/>
            </w:pPr>
            <w:r w:rsidRPr="00D169B4">
              <w:rPr>
                <w:rFonts w:hint="eastAsia"/>
              </w:rPr>
              <w:t>43</w:t>
            </w:r>
          </w:p>
        </w:tc>
        <w:tc>
          <w:tcPr>
            <w:tcW w:w="206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罗卜港桥</w:t>
            </w:r>
          </w:p>
        </w:tc>
        <w:tc>
          <w:tcPr>
            <w:tcW w:w="2279"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青浦区晨耘路（盘龙浦路</w:t>
            </w:r>
            <w:r w:rsidRPr="00D169B4">
              <w:rPr>
                <w:rFonts w:ascii="宋体" w:hAnsi="宋体" w:hint="eastAsia"/>
                <w:sz w:val="20"/>
                <w:szCs w:val="20"/>
              </w:rPr>
              <w:t>-</w:t>
            </w:r>
            <w:r w:rsidRPr="00D169B4">
              <w:rPr>
                <w:rFonts w:ascii="宋体" w:hAnsi="宋体" w:hint="eastAsia"/>
                <w:sz w:val="20"/>
                <w:szCs w:val="20"/>
              </w:rPr>
              <w:t>五浦路）新建工程</w:t>
            </w:r>
          </w:p>
        </w:tc>
        <w:tc>
          <w:tcPr>
            <w:tcW w:w="3390" w:type="dxa"/>
            <w:tcBorders>
              <w:top w:val="nil"/>
              <w:left w:val="nil"/>
              <w:bottom w:val="single" w:sz="4" w:space="0" w:color="auto"/>
              <w:right w:val="single" w:sz="4" w:space="0" w:color="auto"/>
            </w:tcBorders>
            <w:noWrap/>
            <w:vAlign w:val="center"/>
          </w:tcPr>
          <w:p w:rsidR="006112F7" w:rsidRPr="00D169B4" w:rsidRDefault="006112F7" w:rsidP="00BA043F">
            <w:pPr>
              <w:jc w:val="center"/>
              <w:rPr>
                <w:rFonts w:ascii="宋体" w:hAnsi="宋体"/>
                <w:sz w:val="20"/>
                <w:szCs w:val="20"/>
              </w:rPr>
            </w:pPr>
            <w:r w:rsidRPr="00D169B4">
              <w:rPr>
                <w:rFonts w:hint="eastAsia"/>
              </w:rPr>
              <w:t xml:space="preserve">840.00 </w:t>
            </w:r>
          </w:p>
        </w:tc>
      </w:tr>
      <w:tr w:rsidR="006112F7" w:rsidRPr="00D169B4" w:rsidTr="00BA043F">
        <w:trPr>
          <w:trHeight w:val="375"/>
        </w:trPr>
        <w:tc>
          <w:tcPr>
            <w:tcW w:w="622" w:type="dxa"/>
            <w:tcBorders>
              <w:top w:val="nil"/>
              <w:left w:val="single" w:sz="4" w:space="0" w:color="auto"/>
              <w:bottom w:val="single" w:sz="4" w:space="0" w:color="auto"/>
              <w:right w:val="single" w:sz="4" w:space="0" w:color="auto"/>
            </w:tcBorders>
            <w:noWrap/>
            <w:vAlign w:val="center"/>
          </w:tcPr>
          <w:p w:rsidR="006112F7" w:rsidRPr="00D169B4" w:rsidRDefault="006112F7" w:rsidP="00BA043F">
            <w:pPr>
              <w:jc w:val="center"/>
            </w:pPr>
            <w:r w:rsidRPr="00D169B4">
              <w:rPr>
                <w:rFonts w:hint="eastAsia"/>
              </w:rPr>
              <w:t>44</w:t>
            </w:r>
          </w:p>
        </w:tc>
        <w:tc>
          <w:tcPr>
            <w:tcW w:w="2069" w:type="dxa"/>
            <w:tcBorders>
              <w:top w:val="nil"/>
              <w:left w:val="nil"/>
              <w:bottom w:val="single" w:sz="4" w:space="0" w:color="auto"/>
              <w:right w:val="single" w:sz="4" w:space="0" w:color="auto"/>
            </w:tcBorders>
            <w:noWrap/>
            <w:vAlign w:val="center"/>
          </w:tcPr>
          <w:p w:rsidR="006112F7" w:rsidRPr="00D169B4" w:rsidRDefault="006112F7" w:rsidP="00BA043F">
            <w:pPr>
              <w:jc w:val="center"/>
              <w:rPr>
                <w:sz w:val="24"/>
              </w:rPr>
            </w:pPr>
            <w:r w:rsidRPr="00D169B4">
              <w:rPr>
                <w:rFonts w:hint="eastAsia"/>
              </w:rPr>
              <w:t>西大盈港桥</w:t>
            </w:r>
          </w:p>
          <w:p w:rsidR="006112F7" w:rsidRPr="00D169B4" w:rsidRDefault="006112F7" w:rsidP="00BA043F">
            <w:pPr>
              <w:jc w:val="center"/>
              <w:rPr>
                <w:rFonts w:ascii="宋体" w:hAnsi="宋体"/>
                <w:sz w:val="20"/>
                <w:szCs w:val="20"/>
              </w:rPr>
            </w:pPr>
          </w:p>
        </w:tc>
        <w:tc>
          <w:tcPr>
            <w:tcW w:w="2279" w:type="dxa"/>
            <w:tcBorders>
              <w:top w:val="nil"/>
              <w:left w:val="nil"/>
              <w:bottom w:val="single" w:sz="4" w:space="0" w:color="auto"/>
              <w:right w:val="single" w:sz="4" w:space="0" w:color="auto"/>
            </w:tcBorders>
            <w:noWrap/>
            <w:vAlign w:val="center"/>
          </w:tcPr>
          <w:p w:rsidR="006112F7" w:rsidRPr="00D169B4" w:rsidRDefault="006112F7" w:rsidP="00BA043F">
            <w:pPr>
              <w:jc w:val="center"/>
              <w:rPr>
                <w:sz w:val="24"/>
              </w:rPr>
            </w:pPr>
            <w:r w:rsidRPr="00D169B4">
              <w:rPr>
                <w:rFonts w:hint="eastAsia"/>
              </w:rPr>
              <w:t>青赵公路</w:t>
            </w:r>
          </w:p>
          <w:p w:rsidR="006112F7" w:rsidRPr="00D169B4" w:rsidRDefault="006112F7" w:rsidP="00BA043F">
            <w:pPr>
              <w:jc w:val="center"/>
              <w:rPr>
                <w:rFonts w:ascii="宋体" w:hAnsi="宋体"/>
                <w:sz w:val="20"/>
                <w:szCs w:val="20"/>
              </w:rPr>
            </w:pPr>
          </w:p>
        </w:tc>
        <w:tc>
          <w:tcPr>
            <w:tcW w:w="3390" w:type="dxa"/>
            <w:tcBorders>
              <w:top w:val="nil"/>
              <w:left w:val="nil"/>
              <w:bottom w:val="single" w:sz="4" w:space="0" w:color="auto"/>
              <w:right w:val="single" w:sz="4" w:space="0" w:color="auto"/>
            </w:tcBorders>
            <w:noWrap/>
            <w:vAlign w:val="center"/>
          </w:tcPr>
          <w:p w:rsidR="006112F7" w:rsidRPr="00D169B4" w:rsidRDefault="006112F7" w:rsidP="00BA043F">
            <w:pPr>
              <w:jc w:val="center"/>
              <w:rPr>
                <w:sz w:val="24"/>
              </w:rPr>
            </w:pPr>
            <w:r w:rsidRPr="00D169B4">
              <w:rPr>
                <w:rFonts w:hint="eastAsia"/>
              </w:rPr>
              <w:t xml:space="preserve">12787.00 </w:t>
            </w:r>
          </w:p>
          <w:p w:rsidR="006112F7" w:rsidRPr="00D169B4" w:rsidRDefault="006112F7" w:rsidP="00BA043F">
            <w:pPr>
              <w:jc w:val="center"/>
              <w:rPr>
                <w:rFonts w:ascii="宋体" w:hAnsi="宋体"/>
                <w:sz w:val="20"/>
                <w:szCs w:val="20"/>
              </w:rPr>
            </w:pPr>
          </w:p>
        </w:tc>
      </w:tr>
      <w:tr w:rsidR="006112F7" w:rsidRPr="00D169B4" w:rsidTr="00BA043F">
        <w:trPr>
          <w:trHeight w:val="375"/>
        </w:trPr>
        <w:tc>
          <w:tcPr>
            <w:tcW w:w="622" w:type="dxa"/>
            <w:tcBorders>
              <w:top w:val="nil"/>
              <w:left w:val="single" w:sz="4" w:space="0" w:color="auto"/>
              <w:bottom w:val="single" w:sz="4" w:space="0" w:color="auto"/>
              <w:right w:val="single" w:sz="4" w:space="0" w:color="auto"/>
            </w:tcBorders>
            <w:noWrap/>
            <w:vAlign w:val="center"/>
          </w:tcPr>
          <w:p w:rsidR="006112F7" w:rsidRPr="00D169B4" w:rsidRDefault="006112F7" w:rsidP="00BA043F">
            <w:pPr>
              <w:jc w:val="center"/>
            </w:pPr>
            <w:r w:rsidRPr="00D169B4">
              <w:rPr>
                <w:rFonts w:hint="eastAsia"/>
              </w:rPr>
              <w:t>4</w:t>
            </w:r>
            <w:r w:rsidRPr="00D169B4">
              <w:t>5</w:t>
            </w:r>
          </w:p>
        </w:tc>
        <w:tc>
          <w:tcPr>
            <w:tcW w:w="2069" w:type="dxa"/>
            <w:tcBorders>
              <w:top w:val="nil"/>
              <w:left w:val="nil"/>
              <w:bottom w:val="single" w:sz="4" w:space="0" w:color="auto"/>
              <w:right w:val="single" w:sz="4" w:space="0" w:color="auto"/>
            </w:tcBorders>
            <w:noWrap/>
            <w:vAlign w:val="center"/>
          </w:tcPr>
          <w:p w:rsidR="006112F7" w:rsidRPr="00D169B4" w:rsidRDefault="006112F7" w:rsidP="00BA043F">
            <w:pPr>
              <w:jc w:val="center"/>
            </w:pPr>
            <w:r w:rsidRPr="00D169B4">
              <w:rPr>
                <w:rFonts w:hint="eastAsia"/>
              </w:rPr>
              <w:t>孟家楼桥</w:t>
            </w:r>
          </w:p>
        </w:tc>
        <w:tc>
          <w:tcPr>
            <w:tcW w:w="2279" w:type="dxa"/>
            <w:tcBorders>
              <w:top w:val="nil"/>
              <w:left w:val="nil"/>
              <w:bottom w:val="single" w:sz="4" w:space="0" w:color="auto"/>
              <w:right w:val="single" w:sz="4" w:space="0" w:color="auto"/>
            </w:tcBorders>
            <w:noWrap/>
            <w:vAlign w:val="center"/>
          </w:tcPr>
          <w:p w:rsidR="006112F7" w:rsidRPr="00D169B4" w:rsidRDefault="006112F7" w:rsidP="00BA043F">
            <w:pPr>
              <w:jc w:val="center"/>
            </w:pPr>
            <w:r w:rsidRPr="00D169B4">
              <w:rPr>
                <w:rFonts w:hint="eastAsia"/>
              </w:rPr>
              <w:t>孟家楼</w:t>
            </w:r>
          </w:p>
        </w:tc>
        <w:tc>
          <w:tcPr>
            <w:tcW w:w="3390" w:type="dxa"/>
            <w:tcBorders>
              <w:top w:val="nil"/>
              <w:left w:val="nil"/>
              <w:bottom w:val="single" w:sz="4" w:space="0" w:color="auto"/>
              <w:right w:val="single" w:sz="4" w:space="0" w:color="auto"/>
            </w:tcBorders>
            <w:noWrap/>
            <w:vAlign w:val="center"/>
          </w:tcPr>
          <w:p w:rsidR="006112F7" w:rsidRPr="00D169B4" w:rsidRDefault="006112F7" w:rsidP="00BA043F">
            <w:pPr>
              <w:jc w:val="center"/>
            </w:pPr>
            <w:r w:rsidRPr="00D169B4">
              <w:rPr>
                <w:rFonts w:hint="eastAsia"/>
              </w:rPr>
              <w:t>1664.1</w:t>
            </w:r>
          </w:p>
        </w:tc>
      </w:tr>
      <w:tr w:rsidR="006112F7" w:rsidRPr="00D169B4" w:rsidTr="00BA043F">
        <w:trPr>
          <w:trHeight w:val="375"/>
        </w:trPr>
        <w:tc>
          <w:tcPr>
            <w:tcW w:w="622" w:type="dxa"/>
            <w:tcBorders>
              <w:top w:val="nil"/>
              <w:left w:val="single" w:sz="4" w:space="0" w:color="auto"/>
              <w:bottom w:val="single" w:sz="4" w:space="0" w:color="auto"/>
              <w:right w:val="single" w:sz="4" w:space="0" w:color="auto"/>
            </w:tcBorders>
            <w:noWrap/>
            <w:vAlign w:val="center"/>
          </w:tcPr>
          <w:p w:rsidR="006112F7" w:rsidRPr="00D169B4" w:rsidRDefault="006112F7" w:rsidP="00BA043F">
            <w:pPr>
              <w:jc w:val="center"/>
            </w:pPr>
            <w:r w:rsidRPr="00D169B4">
              <w:rPr>
                <w:rFonts w:hint="eastAsia"/>
              </w:rPr>
              <w:t>4</w:t>
            </w:r>
            <w:r w:rsidRPr="00D169B4">
              <w:t>6</w:t>
            </w:r>
          </w:p>
        </w:tc>
        <w:tc>
          <w:tcPr>
            <w:tcW w:w="2069" w:type="dxa"/>
            <w:tcBorders>
              <w:top w:val="nil"/>
              <w:left w:val="nil"/>
              <w:bottom w:val="single" w:sz="4" w:space="0" w:color="auto"/>
              <w:right w:val="single" w:sz="4" w:space="0" w:color="auto"/>
            </w:tcBorders>
            <w:noWrap/>
            <w:vAlign w:val="center"/>
          </w:tcPr>
          <w:p w:rsidR="006112F7" w:rsidRPr="00D169B4" w:rsidRDefault="006112F7" w:rsidP="00BA043F">
            <w:pPr>
              <w:jc w:val="center"/>
            </w:pPr>
            <w:r w:rsidRPr="00D169B4">
              <w:rPr>
                <w:rFonts w:hint="eastAsia"/>
              </w:rPr>
              <w:t>卢湾港桥</w:t>
            </w:r>
          </w:p>
        </w:tc>
        <w:tc>
          <w:tcPr>
            <w:tcW w:w="2279" w:type="dxa"/>
            <w:tcBorders>
              <w:top w:val="nil"/>
              <w:left w:val="nil"/>
              <w:bottom w:val="single" w:sz="4" w:space="0" w:color="auto"/>
              <w:right w:val="single" w:sz="4" w:space="0" w:color="auto"/>
            </w:tcBorders>
            <w:noWrap/>
            <w:vAlign w:val="center"/>
          </w:tcPr>
          <w:p w:rsidR="006112F7" w:rsidRPr="00D169B4" w:rsidRDefault="006112F7" w:rsidP="00BA043F">
            <w:pPr>
              <w:jc w:val="center"/>
            </w:pPr>
            <w:r w:rsidRPr="00D169B4">
              <w:rPr>
                <w:rFonts w:hint="eastAsia"/>
              </w:rPr>
              <w:t>卢湾港</w:t>
            </w:r>
          </w:p>
        </w:tc>
        <w:tc>
          <w:tcPr>
            <w:tcW w:w="3390" w:type="dxa"/>
            <w:tcBorders>
              <w:top w:val="nil"/>
              <w:left w:val="nil"/>
              <w:bottom w:val="single" w:sz="4" w:space="0" w:color="auto"/>
              <w:right w:val="single" w:sz="4" w:space="0" w:color="auto"/>
            </w:tcBorders>
            <w:noWrap/>
            <w:vAlign w:val="center"/>
          </w:tcPr>
          <w:p w:rsidR="006112F7" w:rsidRPr="00D169B4" w:rsidRDefault="006112F7" w:rsidP="00BA043F">
            <w:pPr>
              <w:jc w:val="center"/>
            </w:pPr>
            <w:r w:rsidRPr="00D169B4">
              <w:rPr>
                <w:rFonts w:hint="eastAsia"/>
              </w:rPr>
              <w:t>1666.9</w:t>
            </w:r>
          </w:p>
        </w:tc>
      </w:tr>
      <w:tr w:rsidR="006112F7" w:rsidRPr="00D169B4" w:rsidTr="00BA043F">
        <w:trPr>
          <w:trHeight w:val="375"/>
        </w:trPr>
        <w:tc>
          <w:tcPr>
            <w:tcW w:w="622" w:type="dxa"/>
            <w:tcBorders>
              <w:top w:val="nil"/>
              <w:left w:val="single" w:sz="4" w:space="0" w:color="auto"/>
              <w:bottom w:val="single" w:sz="4" w:space="0" w:color="auto"/>
              <w:right w:val="single" w:sz="4" w:space="0" w:color="auto"/>
            </w:tcBorders>
            <w:noWrap/>
            <w:vAlign w:val="center"/>
          </w:tcPr>
          <w:p w:rsidR="006112F7" w:rsidRPr="00D169B4" w:rsidRDefault="006112F7" w:rsidP="00BA043F">
            <w:pPr>
              <w:jc w:val="center"/>
            </w:pPr>
            <w:r w:rsidRPr="00D169B4">
              <w:rPr>
                <w:rFonts w:hint="eastAsia"/>
              </w:rPr>
              <w:t>4</w:t>
            </w:r>
            <w:r w:rsidRPr="00D169B4">
              <w:t>7</w:t>
            </w:r>
          </w:p>
        </w:tc>
        <w:tc>
          <w:tcPr>
            <w:tcW w:w="2069" w:type="dxa"/>
            <w:tcBorders>
              <w:top w:val="nil"/>
              <w:left w:val="nil"/>
              <w:bottom w:val="single" w:sz="4" w:space="0" w:color="auto"/>
              <w:right w:val="single" w:sz="4" w:space="0" w:color="auto"/>
            </w:tcBorders>
            <w:noWrap/>
            <w:vAlign w:val="center"/>
          </w:tcPr>
          <w:p w:rsidR="006112F7" w:rsidRPr="00D169B4" w:rsidRDefault="006112F7" w:rsidP="00BA043F">
            <w:pPr>
              <w:jc w:val="center"/>
            </w:pPr>
            <w:r w:rsidRPr="00D169B4">
              <w:rPr>
                <w:rFonts w:hint="eastAsia"/>
              </w:rPr>
              <w:t>陆家尖桥</w:t>
            </w:r>
          </w:p>
        </w:tc>
        <w:tc>
          <w:tcPr>
            <w:tcW w:w="2279" w:type="dxa"/>
            <w:tcBorders>
              <w:top w:val="nil"/>
              <w:left w:val="nil"/>
              <w:bottom w:val="single" w:sz="4" w:space="0" w:color="auto"/>
              <w:right w:val="single" w:sz="4" w:space="0" w:color="auto"/>
            </w:tcBorders>
            <w:noWrap/>
            <w:vAlign w:val="center"/>
          </w:tcPr>
          <w:p w:rsidR="006112F7" w:rsidRPr="00D169B4" w:rsidRDefault="006112F7" w:rsidP="00BA043F">
            <w:pPr>
              <w:jc w:val="center"/>
            </w:pPr>
            <w:r w:rsidRPr="00D169B4">
              <w:rPr>
                <w:rFonts w:hint="eastAsia"/>
              </w:rPr>
              <w:t>西园港</w:t>
            </w:r>
          </w:p>
        </w:tc>
        <w:tc>
          <w:tcPr>
            <w:tcW w:w="3390" w:type="dxa"/>
            <w:tcBorders>
              <w:top w:val="nil"/>
              <w:left w:val="nil"/>
              <w:bottom w:val="single" w:sz="4" w:space="0" w:color="auto"/>
              <w:right w:val="single" w:sz="4" w:space="0" w:color="auto"/>
            </w:tcBorders>
            <w:noWrap/>
            <w:vAlign w:val="center"/>
          </w:tcPr>
          <w:p w:rsidR="006112F7" w:rsidRPr="00D169B4" w:rsidRDefault="006112F7" w:rsidP="00BA043F">
            <w:pPr>
              <w:jc w:val="center"/>
            </w:pPr>
            <w:r w:rsidRPr="00D169B4">
              <w:rPr>
                <w:rFonts w:hint="eastAsia"/>
              </w:rPr>
              <w:t>1786.4</w:t>
            </w:r>
          </w:p>
        </w:tc>
      </w:tr>
      <w:tr w:rsidR="006112F7" w:rsidRPr="00D169B4" w:rsidTr="00BA043F">
        <w:trPr>
          <w:trHeight w:val="375"/>
        </w:trPr>
        <w:tc>
          <w:tcPr>
            <w:tcW w:w="622" w:type="dxa"/>
            <w:tcBorders>
              <w:top w:val="nil"/>
              <w:left w:val="single" w:sz="4" w:space="0" w:color="auto"/>
              <w:bottom w:val="single" w:sz="4" w:space="0" w:color="auto"/>
              <w:right w:val="single" w:sz="4" w:space="0" w:color="auto"/>
            </w:tcBorders>
            <w:noWrap/>
            <w:vAlign w:val="center"/>
          </w:tcPr>
          <w:p w:rsidR="006112F7" w:rsidRPr="00D169B4" w:rsidRDefault="006112F7" w:rsidP="00BA043F">
            <w:pPr>
              <w:jc w:val="center"/>
            </w:pPr>
            <w:r w:rsidRPr="00D169B4">
              <w:rPr>
                <w:rFonts w:hint="eastAsia"/>
              </w:rPr>
              <w:lastRenderedPageBreak/>
              <w:t>4</w:t>
            </w:r>
            <w:r w:rsidRPr="00D169B4">
              <w:t>8</w:t>
            </w:r>
          </w:p>
        </w:tc>
        <w:tc>
          <w:tcPr>
            <w:tcW w:w="2069" w:type="dxa"/>
            <w:tcBorders>
              <w:top w:val="nil"/>
              <w:left w:val="nil"/>
              <w:bottom w:val="single" w:sz="4" w:space="0" w:color="auto"/>
              <w:right w:val="single" w:sz="4" w:space="0" w:color="auto"/>
            </w:tcBorders>
            <w:noWrap/>
            <w:vAlign w:val="center"/>
          </w:tcPr>
          <w:p w:rsidR="006112F7" w:rsidRPr="00D169B4" w:rsidRDefault="006112F7" w:rsidP="00BA043F">
            <w:pPr>
              <w:jc w:val="center"/>
            </w:pPr>
            <w:r w:rsidRPr="00D169B4">
              <w:rPr>
                <w:rFonts w:hint="eastAsia"/>
              </w:rPr>
              <w:t>陆湾河桥</w:t>
            </w:r>
          </w:p>
        </w:tc>
        <w:tc>
          <w:tcPr>
            <w:tcW w:w="2279" w:type="dxa"/>
            <w:tcBorders>
              <w:top w:val="nil"/>
              <w:left w:val="nil"/>
              <w:bottom w:val="single" w:sz="4" w:space="0" w:color="auto"/>
              <w:right w:val="single" w:sz="4" w:space="0" w:color="auto"/>
            </w:tcBorders>
            <w:noWrap/>
            <w:vAlign w:val="center"/>
          </w:tcPr>
          <w:p w:rsidR="006112F7" w:rsidRPr="00D169B4" w:rsidRDefault="006112F7" w:rsidP="00BA043F">
            <w:pPr>
              <w:jc w:val="center"/>
            </w:pPr>
            <w:r w:rsidRPr="00D169B4">
              <w:rPr>
                <w:rFonts w:hint="eastAsia"/>
              </w:rPr>
              <w:t>陆湾河</w:t>
            </w:r>
          </w:p>
        </w:tc>
        <w:tc>
          <w:tcPr>
            <w:tcW w:w="3390" w:type="dxa"/>
            <w:tcBorders>
              <w:top w:val="nil"/>
              <w:left w:val="nil"/>
              <w:bottom w:val="single" w:sz="4" w:space="0" w:color="auto"/>
              <w:right w:val="single" w:sz="4" w:space="0" w:color="auto"/>
            </w:tcBorders>
            <w:noWrap/>
            <w:vAlign w:val="center"/>
          </w:tcPr>
          <w:p w:rsidR="006112F7" w:rsidRPr="00D169B4" w:rsidRDefault="006112F7" w:rsidP="00BA043F">
            <w:pPr>
              <w:jc w:val="center"/>
            </w:pPr>
            <w:r w:rsidRPr="00D169B4">
              <w:rPr>
                <w:rFonts w:hint="eastAsia"/>
              </w:rPr>
              <w:t>1668.6</w:t>
            </w:r>
          </w:p>
        </w:tc>
      </w:tr>
      <w:tr w:rsidR="006112F7" w:rsidRPr="00D169B4" w:rsidTr="00BA043F">
        <w:trPr>
          <w:trHeight w:val="375"/>
        </w:trPr>
        <w:tc>
          <w:tcPr>
            <w:tcW w:w="622" w:type="dxa"/>
            <w:tcBorders>
              <w:top w:val="nil"/>
              <w:left w:val="single" w:sz="4" w:space="0" w:color="auto"/>
              <w:bottom w:val="single" w:sz="4" w:space="0" w:color="auto"/>
              <w:right w:val="single" w:sz="4" w:space="0" w:color="auto"/>
            </w:tcBorders>
            <w:noWrap/>
            <w:vAlign w:val="center"/>
          </w:tcPr>
          <w:p w:rsidR="006112F7" w:rsidRPr="00D169B4" w:rsidRDefault="006112F7" w:rsidP="00BA043F">
            <w:pPr>
              <w:jc w:val="center"/>
            </w:pPr>
            <w:r w:rsidRPr="00D169B4">
              <w:rPr>
                <w:rFonts w:hint="eastAsia"/>
              </w:rPr>
              <w:t>4</w:t>
            </w:r>
            <w:r w:rsidRPr="00D169B4">
              <w:t>9</w:t>
            </w:r>
          </w:p>
        </w:tc>
        <w:tc>
          <w:tcPr>
            <w:tcW w:w="2069" w:type="dxa"/>
            <w:tcBorders>
              <w:top w:val="nil"/>
              <w:left w:val="nil"/>
              <w:bottom w:val="single" w:sz="4" w:space="0" w:color="auto"/>
              <w:right w:val="single" w:sz="4" w:space="0" w:color="auto"/>
            </w:tcBorders>
            <w:noWrap/>
            <w:vAlign w:val="center"/>
          </w:tcPr>
          <w:p w:rsidR="006112F7" w:rsidRPr="00D169B4" w:rsidRDefault="006112F7" w:rsidP="00BA043F">
            <w:pPr>
              <w:jc w:val="center"/>
            </w:pPr>
            <w:r w:rsidRPr="00D169B4">
              <w:rPr>
                <w:rFonts w:hint="eastAsia"/>
              </w:rPr>
              <w:t>无名桥</w:t>
            </w:r>
          </w:p>
        </w:tc>
        <w:tc>
          <w:tcPr>
            <w:tcW w:w="2279" w:type="dxa"/>
            <w:tcBorders>
              <w:top w:val="nil"/>
              <w:left w:val="nil"/>
              <w:bottom w:val="single" w:sz="4" w:space="0" w:color="auto"/>
              <w:right w:val="single" w:sz="4" w:space="0" w:color="auto"/>
            </w:tcBorders>
            <w:noWrap/>
            <w:vAlign w:val="center"/>
          </w:tcPr>
          <w:p w:rsidR="006112F7" w:rsidRPr="00D169B4" w:rsidRDefault="006112F7" w:rsidP="00BA043F">
            <w:pPr>
              <w:jc w:val="center"/>
            </w:pPr>
          </w:p>
        </w:tc>
        <w:tc>
          <w:tcPr>
            <w:tcW w:w="3390" w:type="dxa"/>
            <w:tcBorders>
              <w:top w:val="nil"/>
              <w:left w:val="nil"/>
              <w:bottom w:val="single" w:sz="4" w:space="0" w:color="auto"/>
              <w:right w:val="single" w:sz="4" w:space="0" w:color="auto"/>
            </w:tcBorders>
            <w:noWrap/>
            <w:vAlign w:val="center"/>
          </w:tcPr>
          <w:p w:rsidR="006112F7" w:rsidRPr="00D169B4" w:rsidRDefault="006112F7" w:rsidP="00BA043F">
            <w:pPr>
              <w:jc w:val="center"/>
            </w:pPr>
            <w:r w:rsidRPr="00D169B4">
              <w:rPr>
                <w:rFonts w:hint="eastAsia"/>
              </w:rPr>
              <w:t>705.98</w:t>
            </w:r>
          </w:p>
        </w:tc>
      </w:tr>
      <w:tr w:rsidR="006112F7" w:rsidRPr="00D169B4" w:rsidTr="00BA043F">
        <w:trPr>
          <w:trHeight w:val="375"/>
        </w:trPr>
        <w:tc>
          <w:tcPr>
            <w:tcW w:w="622" w:type="dxa"/>
            <w:tcBorders>
              <w:top w:val="single" w:sz="4" w:space="0" w:color="auto"/>
              <w:left w:val="single" w:sz="4" w:space="0" w:color="auto"/>
              <w:bottom w:val="single" w:sz="4" w:space="0" w:color="auto"/>
              <w:right w:val="single" w:sz="4" w:space="0" w:color="auto"/>
            </w:tcBorders>
            <w:noWrap/>
            <w:vAlign w:val="center"/>
          </w:tcPr>
          <w:p w:rsidR="006112F7" w:rsidRPr="00D169B4" w:rsidRDefault="006112F7" w:rsidP="00BA043F">
            <w:pPr>
              <w:jc w:val="center"/>
              <w:rPr>
                <w:rFonts w:ascii="华文细黑" w:eastAsia="华文细黑" w:hAnsi="华文细黑" w:cs="宋体"/>
                <w:sz w:val="20"/>
                <w:szCs w:val="20"/>
              </w:rPr>
            </w:pPr>
          </w:p>
        </w:tc>
        <w:tc>
          <w:tcPr>
            <w:tcW w:w="2069" w:type="dxa"/>
            <w:tcBorders>
              <w:top w:val="single" w:sz="4" w:space="0" w:color="auto"/>
              <w:left w:val="nil"/>
              <w:bottom w:val="single" w:sz="4" w:space="0" w:color="auto"/>
              <w:right w:val="single" w:sz="4" w:space="0" w:color="auto"/>
            </w:tcBorders>
            <w:noWrap/>
            <w:vAlign w:val="center"/>
          </w:tcPr>
          <w:p w:rsidR="006112F7" w:rsidRPr="00D169B4" w:rsidRDefault="006112F7" w:rsidP="00BA043F">
            <w:pPr>
              <w:jc w:val="center"/>
              <w:rPr>
                <w:rFonts w:ascii="宋体" w:hAnsi="宋体" w:cs="宋体"/>
                <w:sz w:val="20"/>
                <w:szCs w:val="20"/>
              </w:rPr>
            </w:pPr>
            <w:r w:rsidRPr="00D169B4">
              <w:rPr>
                <w:rFonts w:ascii="宋体" w:hAnsi="宋体" w:cs="宋体"/>
                <w:sz w:val="20"/>
                <w:szCs w:val="20"/>
              </w:rPr>
              <w:t>合计</w:t>
            </w:r>
          </w:p>
        </w:tc>
        <w:tc>
          <w:tcPr>
            <w:tcW w:w="2279" w:type="dxa"/>
            <w:tcBorders>
              <w:top w:val="single" w:sz="4" w:space="0" w:color="auto"/>
              <w:left w:val="nil"/>
              <w:bottom w:val="single" w:sz="4" w:space="0" w:color="auto"/>
              <w:right w:val="single" w:sz="4" w:space="0" w:color="auto"/>
            </w:tcBorders>
            <w:noWrap/>
            <w:vAlign w:val="center"/>
          </w:tcPr>
          <w:p w:rsidR="006112F7" w:rsidRPr="00D169B4" w:rsidRDefault="006112F7" w:rsidP="00BA043F">
            <w:pPr>
              <w:jc w:val="center"/>
              <w:rPr>
                <w:rFonts w:ascii="宋体" w:hAnsi="宋体" w:cs="宋体"/>
                <w:sz w:val="20"/>
                <w:szCs w:val="20"/>
              </w:rPr>
            </w:pPr>
          </w:p>
        </w:tc>
        <w:tc>
          <w:tcPr>
            <w:tcW w:w="3390" w:type="dxa"/>
            <w:tcBorders>
              <w:top w:val="single" w:sz="4" w:space="0" w:color="auto"/>
              <w:left w:val="nil"/>
              <w:bottom w:val="single" w:sz="4" w:space="0" w:color="auto"/>
              <w:right w:val="single" w:sz="4" w:space="0" w:color="auto"/>
            </w:tcBorders>
            <w:noWrap/>
            <w:vAlign w:val="center"/>
          </w:tcPr>
          <w:p w:rsidR="006112F7" w:rsidRPr="00D169B4" w:rsidRDefault="006112F7" w:rsidP="00BA043F">
            <w:pPr>
              <w:jc w:val="center"/>
              <w:rPr>
                <w:rFonts w:ascii="宋体" w:hAnsi="宋体" w:cs="宋体"/>
                <w:sz w:val="20"/>
                <w:szCs w:val="20"/>
              </w:rPr>
            </w:pPr>
            <w:r w:rsidRPr="00D169B4">
              <w:t>128922.4</w:t>
            </w:r>
          </w:p>
        </w:tc>
      </w:tr>
    </w:tbl>
    <w:p w:rsidR="006112F7" w:rsidRPr="00D169B4" w:rsidRDefault="006112F7" w:rsidP="006112F7">
      <w:pPr>
        <w:ind w:firstLineChars="250" w:firstLine="550"/>
        <w:jc w:val="center"/>
      </w:pPr>
    </w:p>
    <w:p w:rsidR="006112F7" w:rsidRPr="00D169B4" w:rsidRDefault="006112F7" w:rsidP="006112F7">
      <w:pPr>
        <w:ind w:firstLineChars="250" w:firstLine="550"/>
        <w:jc w:val="center"/>
      </w:pPr>
    </w:p>
    <w:p w:rsidR="006112F7" w:rsidRPr="00D169B4" w:rsidRDefault="006112F7" w:rsidP="006112F7">
      <w:pPr>
        <w:ind w:firstLineChars="250" w:firstLine="550"/>
        <w:jc w:val="center"/>
      </w:pPr>
    </w:p>
    <w:p w:rsidR="006112F7" w:rsidRPr="00D169B4" w:rsidRDefault="006112F7" w:rsidP="006112F7">
      <w:pPr>
        <w:ind w:firstLineChars="250" w:firstLine="550"/>
        <w:jc w:val="center"/>
      </w:pPr>
    </w:p>
    <w:p w:rsidR="006112F7" w:rsidRPr="00D169B4" w:rsidRDefault="006112F7" w:rsidP="006112F7">
      <w:pPr>
        <w:ind w:firstLineChars="250" w:firstLine="550"/>
        <w:jc w:val="center"/>
      </w:pPr>
    </w:p>
    <w:p w:rsidR="006112F7" w:rsidRPr="00D169B4" w:rsidRDefault="006112F7" w:rsidP="006112F7">
      <w:pPr>
        <w:ind w:firstLineChars="250" w:firstLine="550"/>
        <w:jc w:val="center"/>
      </w:pPr>
    </w:p>
    <w:p w:rsidR="006112F7" w:rsidRPr="00D169B4" w:rsidRDefault="006112F7" w:rsidP="006112F7">
      <w:pPr>
        <w:ind w:firstLineChars="250" w:firstLine="800"/>
        <w:jc w:val="center"/>
        <w:rPr>
          <w:b/>
          <w:bCs/>
          <w:sz w:val="32"/>
          <w:szCs w:val="32"/>
        </w:rPr>
      </w:pPr>
      <w:r w:rsidRPr="00D169B4">
        <w:rPr>
          <w:rFonts w:hint="eastAsia"/>
          <w:b/>
          <w:bCs/>
          <w:sz w:val="32"/>
          <w:szCs w:val="32"/>
        </w:rPr>
        <w:t>城市道路一览表（西片）</w:t>
      </w:r>
    </w:p>
    <w:p w:rsidR="006112F7" w:rsidRPr="00D169B4" w:rsidRDefault="006112F7" w:rsidP="006112F7">
      <w:pPr>
        <w:ind w:firstLineChars="250" w:firstLine="550"/>
        <w:jc w:val="center"/>
      </w:pPr>
    </w:p>
    <w:tbl>
      <w:tblPr>
        <w:tblW w:w="5303" w:type="pct"/>
        <w:tblLayout w:type="fixed"/>
        <w:tblLook w:val="0000"/>
      </w:tblPr>
      <w:tblGrid>
        <w:gridCol w:w="401"/>
        <w:gridCol w:w="991"/>
        <w:gridCol w:w="991"/>
        <w:gridCol w:w="994"/>
        <w:gridCol w:w="569"/>
        <w:gridCol w:w="707"/>
        <w:gridCol w:w="569"/>
        <w:gridCol w:w="851"/>
        <w:gridCol w:w="707"/>
        <w:gridCol w:w="416"/>
        <w:gridCol w:w="712"/>
        <w:gridCol w:w="423"/>
        <w:gridCol w:w="707"/>
      </w:tblGrid>
      <w:tr w:rsidR="006112F7" w:rsidRPr="00D169B4" w:rsidTr="00BA043F">
        <w:trPr>
          <w:trHeight w:val="648"/>
        </w:trPr>
        <w:tc>
          <w:tcPr>
            <w:tcW w:w="222" w:type="pct"/>
            <w:tcBorders>
              <w:top w:val="single" w:sz="4" w:space="0" w:color="auto"/>
              <w:left w:val="single" w:sz="4" w:space="0" w:color="auto"/>
              <w:bottom w:val="single" w:sz="4" w:space="0" w:color="auto"/>
              <w:right w:val="single" w:sz="4" w:space="0" w:color="auto"/>
            </w:tcBorders>
            <w:vAlign w:val="center"/>
          </w:tcPr>
          <w:p w:rsidR="006112F7" w:rsidRPr="00D169B4" w:rsidRDefault="006112F7" w:rsidP="00BA043F">
            <w:pPr>
              <w:jc w:val="center"/>
              <w:rPr>
                <w:rFonts w:ascii="宋体" w:hAnsi="宋体" w:cs="宋体"/>
                <w:sz w:val="18"/>
                <w:szCs w:val="18"/>
              </w:rPr>
            </w:pPr>
            <w:r w:rsidRPr="00D169B4">
              <w:rPr>
                <w:rFonts w:hint="eastAsia"/>
                <w:sz w:val="18"/>
                <w:szCs w:val="18"/>
              </w:rPr>
              <w:t>序号</w:t>
            </w:r>
          </w:p>
        </w:tc>
        <w:tc>
          <w:tcPr>
            <w:tcW w:w="548" w:type="pct"/>
            <w:tcBorders>
              <w:top w:val="single" w:sz="4" w:space="0" w:color="auto"/>
              <w:left w:val="nil"/>
              <w:bottom w:val="single" w:sz="4" w:space="0" w:color="auto"/>
              <w:right w:val="single" w:sz="4" w:space="0" w:color="auto"/>
            </w:tcBorders>
            <w:vAlign w:val="center"/>
          </w:tcPr>
          <w:p w:rsidR="006112F7" w:rsidRPr="00D169B4" w:rsidRDefault="006112F7" w:rsidP="00BA043F">
            <w:pPr>
              <w:jc w:val="center"/>
              <w:rPr>
                <w:rFonts w:ascii="宋体" w:hAnsi="宋体" w:cs="宋体"/>
                <w:sz w:val="18"/>
                <w:szCs w:val="18"/>
              </w:rPr>
            </w:pPr>
            <w:r w:rsidRPr="00D169B4">
              <w:rPr>
                <w:rFonts w:hint="eastAsia"/>
                <w:sz w:val="18"/>
                <w:szCs w:val="18"/>
              </w:rPr>
              <w:t>路名</w:t>
            </w:r>
          </w:p>
        </w:tc>
        <w:tc>
          <w:tcPr>
            <w:tcW w:w="548" w:type="pct"/>
            <w:tcBorders>
              <w:top w:val="single" w:sz="4" w:space="0" w:color="auto"/>
              <w:left w:val="nil"/>
              <w:bottom w:val="single" w:sz="4" w:space="0" w:color="auto"/>
              <w:right w:val="single" w:sz="4" w:space="0" w:color="auto"/>
            </w:tcBorders>
            <w:vAlign w:val="center"/>
          </w:tcPr>
          <w:p w:rsidR="006112F7" w:rsidRPr="00D169B4" w:rsidRDefault="006112F7" w:rsidP="00BA043F">
            <w:pPr>
              <w:jc w:val="center"/>
              <w:rPr>
                <w:rFonts w:ascii="宋体" w:hAnsi="宋体" w:cs="宋体"/>
                <w:sz w:val="18"/>
                <w:szCs w:val="18"/>
              </w:rPr>
            </w:pPr>
            <w:r w:rsidRPr="00D169B4">
              <w:rPr>
                <w:rFonts w:hint="eastAsia"/>
                <w:sz w:val="18"/>
                <w:szCs w:val="18"/>
              </w:rPr>
              <w:t>起点</w:t>
            </w:r>
          </w:p>
        </w:tc>
        <w:tc>
          <w:tcPr>
            <w:tcW w:w="550" w:type="pct"/>
            <w:tcBorders>
              <w:top w:val="single" w:sz="4" w:space="0" w:color="auto"/>
              <w:left w:val="nil"/>
              <w:bottom w:val="single" w:sz="4" w:space="0" w:color="auto"/>
              <w:right w:val="single" w:sz="4" w:space="0" w:color="auto"/>
            </w:tcBorders>
            <w:vAlign w:val="center"/>
          </w:tcPr>
          <w:p w:rsidR="006112F7" w:rsidRPr="00D169B4" w:rsidRDefault="006112F7" w:rsidP="00BA043F">
            <w:pPr>
              <w:jc w:val="center"/>
              <w:rPr>
                <w:rFonts w:ascii="宋体" w:hAnsi="宋体" w:cs="宋体"/>
                <w:sz w:val="18"/>
                <w:szCs w:val="18"/>
              </w:rPr>
            </w:pPr>
            <w:r w:rsidRPr="00D169B4">
              <w:rPr>
                <w:rFonts w:hint="eastAsia"/>
                <w:sz w:val="18"/>
                <w:szCs w:val="18"/>
              </w:rPr>
              <w:t>止点</w:t>
            </w:r>
          </w:p>
        </w:tc>
        <w:tc>
          <w:tcPr>
            <w:tcW w:w="315" w:type="pct"/>
            <w:tcBorders>
              <w:top w:val="single" w:sz="4" w:space="0" w:color="auto"/>
              <w:left w:val="nil"/>
              <w:bottom w:val="single" w:sz="4" w:space="0" w:color="auto"/>
              <w:right w:val="single" w:sz="4" w:space="0" w:color="auto"/>
            </w:tcBorders>
            <w:vAlign w:val="center"/>
          </w:tcPr>
          <w:p w:rsidR="006112F7" w:rsidRPr="00D169B4" w:rsidRDefault="006112F7" w:rsidP="00BA043F">
            <w:pPr>
              <w:jc w:val="center"/>
              <w:rPr>
                <w:rFonts w:ascii="宋体" w:hAnsi="宋体" w:cs="宋体"/>
                <w:sz w:val="18"/>
                <w:szCs w:val="18"/>
              </w:rPr>
            </w:pPr>
            <w:r w:rsidRPr="00D169B4">
              <w:rPr>
                <w:rFonts w:hint="eastAsia"/>
                <w:sz w:val="18"/>
                <w:szCs w:val="18"/>
              </w:rPr>
              <w:t>路幅宽度</w:t>
            </w:r>
          </w:p>
        </w:tc>
        <w:tc>
          <w:tcPr>
            <w:tcW w:w="391" w:type="pct"/>
            <w:tcBorders>
              <w:top w:val="single" w:sz="4" w:space="0" w:color="auto"/>
              <w:left w:val="nil"/>
              <w:bottom w:val="single" w:sz="4" w:space="0" w:color="auto"/>
              <w:right w:val="single" w:sz="4" w:space="0" w:color="auto"/>
            </w:tcBorders>
            <w:vAlign w:val="center"/>
          </w:tcPr>
          <w:p w:rsidR="006112F7" w:rsidRPr="00D169B4" w:rsidRDefault="006112F7" w:rsidP="00BA043F">
            <w:pPr>
              <w:jc w:val="center"/>
              <w:rPr>
                <w:rFonts w:ascii="宋体" w:hAnsi="宋体" w:cs="宋体"/>
                <w:sz w:val="18"/>
                <w:szCs w:val="18"/>
              </w:rPr>
            </w:pPr>
            <w:r w:rsidRPr="00D169B4">
              <w:rPr>
                <w:rFonts w:hint="eastAsia"/>
                <w:sz w:val="18"/>
                <w:szCs w:val="18"/>
              </w:rPr>
              <w:t>道路长度</w:t>
            </w:r>
          </w:p>
        </w:tc>
        <w:tc>
          <w:tcPr>
            <w:tcW w:w="315" w:type="pct"/>
            <w:tcBorders>
              <w:top w:val="single" w:sz="4" w:space="0" w:color="auto"/>
              <w:left w:val="nil"/>
              <w:bottom w:val="single" w:sz="4" w:space="0" w:color="auto"/>
              <w:right w:val="single" w:sz="4" w:space="0" w:color="auto"/>
            </w:tcBorders>
            <w:vAlign w:val="center"/>
          </w:tcPr>
          <w:p w:rsidR="006112F7" w:rsidRPr="00D169B4" w:rsidRDefault="006112F7" w:rsidP="00BA043F">
            <w:pPr>
              <w:jc w:val="center"/>
              <w:rPr>
                <w:rFonts w:ascii="宋体" w:hAnsi="宋体" w:cs="宋体"/>
                <w:sz w:val="18"/>
                <w:szCs w:val="18"/>
              </w:rPr>
            </w:pPr>
            <w:r w:rsidRPr="00D169B4">
              <w:rPr>
                <w:rFonts w:hint="eastAsia"/>
                <w:sz w:val="18"/>
                <w:szCs w:val="18"/>
              </w:rPr>
              <w:t>车道宽度</w:t>
            </w:r>
          </w:p>
        </w:tc>
        <w:tc>
          <w:tcPr>
            <w:tcW w:w="471" w:type="pct"/>
            <w:tcBorders>
              <w:top w:val="single" w:sz="4" w:space="0" w:color="auto"/>
              <w:left w:val="nil"/>
              <w:bottom w:val="single" w:sz="4" w:space="0" w:color="auto"/>
              <w:right w:val="single" w:sz="4" w:space="0" w:color="auto"/>
            </w:tcBorders>
            <w:vAlign w:val="center"/>
          </w:tcPr>
          <w:p w:rsidR="006112F7" w:rsidRPr="00D169B4" w:rsidRDefault="006112F7" w:rsidP="00BA043F">
            <w:pPr>
              <w:jc w:val="center"/>
              <w:rPr>
                <w:rFonts w:ascii="宋体" w:hAnsi="宋体" w:cs="宋体"/>
                <w:sz w:val="18"/>
                <w:szCs w:val="18"/>
                <w:highlight w:val="yellow"/>
              </w:rPr>
            </w:pPr>
            <w:r w:rsidRPr="00D169B4">
              <w:rPr>
                <w:rFonts w:hint="eastAsia"/>
                <w:sz w:val="18"/>
                <w:szCs w:val="18"/>
              </w:rPr>
              <w:t>车道面积</w:t>
            </w:r>
          </w:p>
        </w:tc>
        <w:tc>
          <w:tcPr>
            <w:tcW w:w="391" w:type="pct"/>
            <w:tcBorders>
              <w:top w:val="single" w:sz="4" w:space="0" w:color="auto"/>
              <w:left w:val="nil"/>
              <w:bottom w:val="single" w:sz="4" w:space="0" w:color="auto"/>
              <w:right w:val="single" w:sz="4" w:space="0" w:color="auto"/>
            </w:tcBorders>
            <w:vAlign w:val="center"/>
          </w:tcPr>
          <w:p w:rsidR="006112F7" w:rsidRPr="00D169B4" w:rsidRDefault="006112F7" w:rsidP="00BA043F">
            <w:pPr>
              <w:jc w:val="center"/>
              <w:rPr>
                <w:rFonts w:ascii="宋体" w:hAnsi="宋体" w:cs="宋体"/>
                <w:sz w:val="18"/>
                <w:szCs w:val="18"/>
              </w:rPr>
            </w:pPr>
            <w:r w:rsidRPr="00D169B4">
              <w:rPr>
                <w:rFonts w:hint="eastAsia"/>
                <w:sz w:val="18"/>
                <w:szCs w:val="18"/>
              </w:rPr>
              <w:t>人行面积</w:t>
            </w:r>
          </w:p>
        </w:tc>
        <w:tc>
          <w:tcPr>
            <w:tcW w:w="230" w:type="pct"/>
            <w:tcBorders>
              <w:top w:val="single" w:sz="4" w:space="0" w:color="auto"/>
              <w:left w:val="nil"/>
              <w:bottom w:val="single" w:sz="4" w:space="0" w:color="auto"/>
              <w:right w:val="single" w:sz="4" w:space="0" w:color="auto"/>
            </w:tcBorders>
            <w:vAlign w:val="center"/>
          </w:tcPr>
          <w:p w:rsidR="006112F7" w:rsidRPr="00D169B4" w:rsidRDefault="006112F7" w:rsidP="00BA043F">
            <w:pPr>
              <w:jc w:val="center"/>
              <w:rPr>
                <w:rFonts w:ascii="宋体" w:hAnsi="宋体" w:cs="宋体"/>
                <w:sz w:val="18"/>
                <w:szCs w:val="18"/>
              </w:rPr>
            </w:pPr>
            <w:r w:rsidRPr="00D169B4">
              <w:rPr>
                <w:rFonts w:hint="eastAsia"/>
                <w:sz w:val="18"/>
                <w:szCs w:val="18"/>
              </w:rPr>
              <w:t>道路等级</w:t>
            </w:r>
          </w:p>
        </w:tc>
        <w:tc>
          <w:tcPr>
            <w:tcW w:w="394" w:type="pct"/>
            <w:tcBorders>
              <w:top w:val="single" w:sz="4" w:space="0" w:color="auto"/>
              <w:left w:val="nil"/>
              <w:bottom w:val="single" w:sz="4" w:space="0" w:color="auto"/>
              <w:right w:val="single" w:sz="4" w:space="0" w:color="auto"/>
            </w:tcBorders>
            <w:vAlign w:val="center"/>
          </w:tcPr>
          <w:p w:rsidR="006112F7" w:rsidRPr="00D169B4" w:rsidRDefault="006112F7" w:rsidP="00BA043F">
            <w:pPr>
              <w:jc w:val="center"/>
              <w:rPr>
                <w:rFonts w:ascii="宋体" w:hAnsi="宋体" w:cs="宋体"/>
                <w:sz w:val="18"/>
                <w:szCs w:val="18"/>
              </w:rPr>
            </w:pPr>
            <w:r w:rsidRPr="00D169B4">
              <w:rPr>
                <w:rFonts w:hint="eastAsia"/>
                <w:sz w:val="18"/>
                <w:szCs w:val="18"/>
              </w:rPr>
              <w:t>非机动车道面积</w:t>
            </w:r>
          </w:p>
        </w:tc>
        <w:tc>
          <w:tcPr>
            <w:tcW w:w="234" w:type="pct"/>
            <w:tcBorders>
              <w:top w:val="single" w:sz="4" w:space="0" w:color="auto"/>
              <w:left w:val="nil"/>
              <w:bottom w:val="single" w:sz="4" w:space="0" w:color="auto"/>
              <w:right w:val="single" w:sz="4" w:space="0" w:color="auto"/>
            </w:tcBorders>
            <w:vAlign w:val="center"/>
          </w:tcPr>
          <w:p w:rsidR="006112F7" w:rsidRPr="00D169B4" w:rsidRDefault="006112F7" w:rsidP="00BA043F">
            <w:pPr>
              <w:jc w:val="center"/>
              <w:rPr>
                <w:rFonts w:ascii="宋体" w:hAnsi="宋体" w:cs="宋体"/>
                <w:sz w:val="18"/>
                <w:szCs w:val="18"/>
              </w:rPr>
            </w:pPr>
            <w:r w:rsidRPr="00D169B4">
              <w:rPr>
                <w:rFonts w:hint="eastAsia"/>
                <w:sz w:val="18"/>
                <w:szCs w:val="18"/>
              </w:rPr>
              <w:t>面层</w:t>
            </w:r>
          </w:p>
        </w:tc>
        <w:tc>
          <w:tcPr>
            <w:tcW w:w="391" w:type="pct"/>
            <w:tcBorders>
              <w:top w:val="single" w:sz="4" w:space="0" w:color="auto"/>
              <w:left w:val="nil"/>
              <w:bottom w:val="single" w:sz="4" w:space="0" w:color="auto"/>
              <w:right w:val="single" w:sz="4" w:space="0" w:color="auto"/>
            </w:tcBorders>
            <w:vAlign w:val="center"/>
          </w:tcPr>
          <w:p w:rsidR="006112F7" w:rsidRPr="00D169B4" w:rsidRDefault="006112F7" w:rsidP="00BA043F">
            <w:pPr>
              <w:jc w:val="center"/>
              <w:rPr>
                <w:rFonts w:ascii="宋体" w:hAnsi="宋体" w:cs="宋体"/>
                <w:sz w:val="18"/>
                <w:szCs w:val="18"/>
              </w:rPr>
            </w:pPr>
            <w:r w:rsidRPr="00D169B4">
              <w:rPr>
                <w:rFonts w:hint="eastAsia"/>
                <w:sz w:val="18"/>
                <w:szCs w:val="18"/>
              </w:rPr>
              <w:t>最后修建年份</w:t>
            </w:r>
          </w:p>
        </w:tc>
      </w:tr>
      <w:tr w:rsidR="006112F7" w:rsidRPr="00D169B4" w:rsidTr="00BA043F">
        <w:trPr>
          <w:trHeight w:val="312"/>
        </w:trPr>
        <w:tc>
          <w:tcPr>
            <w:tcW w:w="222" w:type="pct"/>
            <w:tcBorders>
              <w:top w:val="nil"/>
              <w:left w:val="single" w:sz="4" w:space="0" w:color="auto"/>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1</w:t>
            </w:r>
          </w:p>
        </w:tc>
        <w:tc>
          <w:tcPr>
            <w:tcW w:w="548"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淀山湖大道</w:t>
            </w:r>
          </w:p>
        </w:tc>
        <w:tc>
          <w:tcPr>
            <w:tcW w:w="548"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漕盈路</w:t>
            </w:r>
          </w:p>
        </w:tc>
        <w:tc>
          <w:tcPr>
            <w:tcW w:w="550"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港周路</w:t>
            </w:r>
          </w:p>
        </w:tc>
        <w:tc>
          <w:tcPr>
            <w:tcW w:w="315"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46-46</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 xml:space="preserve">2432.4 </w:t>
            </w:r>
          </w:p>
        </w:tc>
        <w:tc>
          <w:tcPr>
            <w:tcW w:w="315"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33</w:t>
            </w:r>
          </w:p>
        </w:tc>
        <w:tc>
          <w:tcPr>
            <w:tcW w:w="47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 xml:space="preserve">80270.0 </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 xml:space="preserve">8510.0 </w:t>
            </w:r>
          </w:p>
        </w:tc>
        <w:tc>
          <w:tcPr>
            <w:tcW w:w="230"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主干路</w:t>
            </w:r>
          </w:p>
        </w:tc>
        <w:tc>
          <w:tcPr>
            <w:tcW w:w="394"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20080</w:t>
            </w:r>
          </w:p>
        </w:tc>
        <w:tc>
          <w:tcPr>
            <w:tcW w:w="234"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黑</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2007</w:t>
            </w:r>
          </w:p>
        </w:tc>
      </w:tr>
      <w:tr w:rsidR="006112F7" w:rsidRPr="00D169B4" w:rsidTr="00BA043F">
        <w:trPr>
          <w:trHeight w:val="312"/>
        </w:trPr>
        <w:tc>
          <w:tcPr>
            <w:tcW w:w="222" w:type="pct"/>
            <w:tcBorders>
              <w:top w:val="nil"/>
              <w:left w:val="single" w:sz="4" w:space="0" w:color="auto"/>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w:t>
            </w:r>
          </w:p>
        </w:tc>
        <w:tc>
          <w:tcPr>
            <w:tcW w:w="548"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青赵路</w:t>
            </w:r>
          </w:p>
        </w:tc>
        <w:tc>
          <w:tcPr>
            <w:tcW w:w="548"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漕盈路</w:t>
            </w:r>
          </w:p>
        </w:tc>
        <w:tc>
          <w:tcPr>
            <w:tcW w:w="550"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大盈浦路</w:t>
            </w:r>
          </w:p>
        </w:tc>
        <w:tc>
          <w:tcPr>
            <w:tcW w:w="315"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41</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 xml:space="preserve">181.7 </w:t>
            </w:r>
          </w:p>
        </w:tc>
        <w:tc>
          <w:tcPr>
            <w:tcW w:w="315"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21</w:t>
            </w:r>
          </w:p>
        </w:tc>
        <w:tc>
          <w:tcPr>
            <w:tcW w:w="47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 xml:space="preserve">3815.7 </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 xml:space="preserve">3602.5 </w:t>
            </w:r>
          </w:p>
        </w:tc>
        <w:tc>
          <w:tcPr>
            <w:tcW w:w="230"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主干路</w:t>
            </w:r>
          </w:p>
        </w:tc>
        <w:tc>
          <w:tcPr>
            <w:tcW w:w="394"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1270.5</w:t>
            </w:r>
          </w:p>
        </w:tc>
        <w:tc>
          <w:tcPr>
            <w:tcW w:w="234"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黑</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2017</w:t>
            </w:r>
          </w:p>
        </w:tc>
      </w:tr>
      <w:tr w:rsidR="006112F7" w:rsidRPr="00D169B4" w:rsidTr="00BA043F">
        <w:trPr>
          <w:trHeight w:val="312"/>
        </w:trPr>
        <w:tc>
          <w:tcPr>
            <w:tcW w:w="222" w:type="pct"/>
            <w:tcBorders>
              <w:top w:val="nil"/>
              <w:left w:val="single" w:sz="4" w:space="0" w:color="auto"/>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3</w:t>
            </w:r>
          </w:p>
        </w:tc>
        <w:tc>
          <w:tcPr>
            <w:tcW w:w="548"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盈港路</w:t>
            </w:r>
          </w:p>
        </w:tc>
        <w:tc>
          <w:tcPr>
            <w:tcW w:w="548"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漕盈路</w:t>
            </w:r>
          </w:p>
        </w:tc>
        <w:tc>
          <w:tcPr>
            <w:tcW w:w="550"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青赵路</w:t>
            </w:r>
          </w:p>
        </w:tc>
        <w:tc>
          <w:tcPr>
            <w:tcW w:w="315"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39</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996</w:t>
            </w:r>
          </w:p>
        </w:tc>
        <w:tc>
          <w:tcPr>
            <w:tcW w:w="315"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27</w:t>
            </w:r>
          </w:p>
        </w:tc>
        <w:tc>
          <w:tcPr>
            <w:tcW w:w="47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26892</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5976</w:t>
            </w:r>
          </w:p>
        </w:tc>
        <w:tc>
          <w:tcPr>
            <w:tcW w:w="230"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主干路</w:t>
            </w:r>
          </w:p>
        </w:tc>
        <w:tc>
          <w:tcPr>
            <w:tcW w:w="394"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5400</w:t>
            </w:r>
          </w:p>
        </w:tc>
        <w:tc>
          <w:tcPr>
            <w:tcW w:w="234"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黑</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 xml:space="preserve">　</w:t>
            </w:r>
          </w:p>
        </w:tc>
      </w:tr>
      <w:tr w:rsidR="006112F7" w:rsidRPr="00D169B4" w:rsidTr="00BA043F">
        <w:trPr>
          <w:trHeight w:val="312"/>
        </w:trPr>
        <w:tc>
          <w:tcPr>
            <w:tcW w:w="222" w:type="pct"/>
            <w:tcBorders>
              <w:top w:val="nil"/>
              <w:left w:val="single" w:sz="4" w:space="0" w:color="auto"/>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4</w:t>
            </w:r>
          </w:p>
        </w:tc>
        <w:tc>
          <w:tcPr>
            <w:tcW w:w="548"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西大盈港一路</w:t>
            </w:r>
          </w:p>
        </w:tc>
        <w:tc>
          <w:tcPr>
            <w:tcW w:w="548"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海盈路</w:t>
            </w:r>
          </w:p>
        </w:tc>
        <w:tc>
          <w:tcPr>
            <w:tcW w:w="550"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盈清路</w:t>
            </w:r>
          </w:p>
        </w:tc>
        <w:tc>
          <w:tcPr>
            <w:tcW w:w="315"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12-12</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 xml:space="preserve">560.9 </w:t>
            </w:r>
          </w:p>
        </w:tc>
        <w:tc>
          <w:tcPr>
            <w:tcW w:w="315"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12-12</w:t>
            </w:r>
          </w:p>
        </w:tc>
        <w:tc>
          <w:tcPr>
            <w:tcW w:w="47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 xml:space="preserve">6730.0 </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 xml:space="preserve">3370.0 </w:t>
            </w:r>
          </w:p>
        </w:tc>
        <w:tc>
          <w:tcPr>
            <w:tcW w:w="230"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支路</w:t>
            </w:r>
          </w:p>
        </w:tc>
        <w:tc>
          <w:tcPr>
            <w:tcW w:w="394"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2600</w:t>
            </w:r>
          </w:p>
        </w:tc>
        <w:tc>
          <w:tcPr>
            <w:tcW w:w="234"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黑</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2011</w:t>
            </w:r>
          </w:p>
        </w:tc>
      </w:tr>
      <w:tr w:rsidR="006112F7" w:rsidRPr="00D169B4" w:rsidTr="00BA043F">
        <w:trPr>
          <w:trHeight w:val="312"/>
        </w:trPr>
        <w:tc>
          <w:tcPr>
            <w:tcW w:w="222" w:type="pct"/>
            <w:tcBorders>
              <w:top w:val="nil"/>
              <w:left w:val="single" w:sz="4" w:space="0" w:color="auto"/>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5</w:t>
            </w:r>
          </w:p>
        </w:tc>
        <w:tc>
          <w:tcPr>
            <w:tcW w:w="548"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五浦路一期</w:t>
            </w:r>
          </w:p>
        </w:tc>
        <w:tc>
          <w:tcPr>
            <w:tcW w:w="548"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大盈浦路</w:t>
            </w:r>
          </w:p>
        </w:tc>
        <w:tc>
          <w:tcPr>
            <w:tcW w:w="550"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新塘港路</w:t>
            </w:r>
          </w:p>
        </w:tc>
        <w:tc>
          <w:tcPr>
            <w:tcW w:w="315"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40</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 xml:space="preserve">295.6 </w:t>
            </w:r>
          </w:p>
        </w:tc>
        <w:tc>
          <w:tcPr>
            <w:tcW w:w="315"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23</w:t>
            </w:r>
          </w:p>
        </w:tc>
        <w:tc>
          <w:tcPr>
            <w:tcW w:w="47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 xml:space="preserve">6799.0 </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 xml:space="preserve">2660.0 </w:t>
            </w:r>
          </w:p>
        </w:tc>
        <w:tc>
          <w:tcPr>
            <w:tcW w:w="230"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支路</w:t>
            </w:r>
          </w:p>
        </w:tc>
        <w:tc>
          <w:tcPr>
            <w:tcW w:w="394"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2069.2</w:t>
            </w:r>
          </w:p>
        </w:tc>
        <w:tc>
          <w:tcPr>
            <w:tcW w:w="234"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黑</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2015</w:t>
            </w:r>
          </w:p>
        </w:tc>
      </w:tr>
      <w:tr w:rsidR="006112F7" w:rsidRPr="00D169B4" w:rsidTr="00BA043F">
        <w:trPr>
          <w:trHeight w:val="312"/>
        </w:trPr>
        <w:tc>
          <w:tcPr>
            <w:tcW w:w="222" w:type="pct"/>
            <w:tcBorders>
              <w:top w:val="nil"/>
              <w:left w:val="single" w:sz="4" w:space="0" w:color="auto"/>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6</w:t>
            </w:r>
          </w:p>
        </w:tc>
        <w:tc>
          <w:tcPr>
            <w:tcW w:w="548"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赵屯浦路</w:t>
            </w:r>
          </w:p>
        </w:tc>
        <w:tc>
          <w:tcPr>
            <w:tcW w:w="548"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新塘港路</w:t>
            </w:r>
          </w:p>
        </w:tc>
        <w:tc>
          <w:tcPr>
            <w:tcW w:w="550"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大盈浦路</w:t>
            </w:r>
          </w:p>
        </w:tc>
        <w:tc>
          <w:tcPr>
            <w:tcW w:w="315"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20</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 xml:space="preserve">360.0 </w:t>
            </w:r>
          </w:p>
        </w:tc>
        <w:tc>
          <w:tcPr>
            <w:tcW w:w="315"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12</w:t>
            </w:r>
          </w:p>
        </w:tc>
        <w:tc>
          <w:tcPr>
            <w:tcW w:w="47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 xml:space="preserve">4320.0 </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 xml:space="preserve">1800.0 </w:t>
            </w:r>
          </w:p>
        </w:tc>
        <w:tc>
          <w:tcPr>
            <w:tcW w:w="230"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支路</w:t>
            </w:r>
          </w:p>
        </w:tc>
        <w:tc>
          <w:tcPr>
            <w:tcW w:w="394"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 xml:space="preserve">　</w:t>
            </w:r>
          </w:p>
        </w:tc>
        <w:tc>
          <w:tcPr>
            <w:tcW w:w="234"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黑</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2015</w:t>
            </w:r>
          </w:p>
        </w:tc>
      </w:tr>
      <w:tr w:rsidR="006112F7" w:rsidRPr="00D169B4" w:rsidTr="00BA043F">
        <w:trPr>
          <w:trHeight w:val="312"/>
        </w:trPr>
        <w:tc>
          <w:tcPr>
            <w:tcW w:w="222" w:type="pct"/>
            <w:tcBorders>
              <w:top w:val="nil"/>
              <w:left w:val="single" w:sz="4" w:space="0" w:color="auto"/>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lastRenderedPageBreak/>
              <w:t>7</w:t>
            </w:r>
          </w:p>
        </w:tc>
        <w:tc>
          <w:tcPr>
            <w:tcW w:w="548"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顾会浦路</w:t>
            </w:r>
          </w:p>
        </w:tc>
        <w:tc>
          <w:tcPr>
            <w:tcW w:w="548"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新塘港路</w:t>
            </w:r>
          </w:p>
        </w:tc>
        <w:tc>
          <w:tcPr>
            <w:tcW w:w="550"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俞家埭路</w:t>
            </w:r>
          </w:p>
        </w:tc>
        <w:tc>
          <w:tcPr>
            <w:tcW w:w="315"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20</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 xml:space="preserve">650.0 </w:t>
            </w:r>
          </w:p>
        </w:tc>
        <w:tc>
          <w:tcPr>
            <w:tcW w:w="315"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12</w:t>
            </w:r>
          </w:p>
        </w:tc>
        <w:tc>
          <w:tcPr>
            <w:tcW w:w="47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 xml:space="preserve">7800.0 </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 xml:space="preserve">3250.0 </w:t>
            </w:r>
          </w:p>
        </w:tc>
        <w:tc>
          <w:tcPr>
            <w:tcW w:w="230"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支路</w:t>
            </w:r>
          </w:p>
        </w:tc>
        <w:tc>
          <w:tcPr>
            <w:tcW w:w="394"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 xml:space="preserve">　</w:t>
            </w:r>
          </w:p>
        </w:tc>
        <w:tc>
          <w:tcPr>
            <w:tcW w:w="234"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黑</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2015</w:t>
            </w:r>
          </w:p>
        </w:tc>
      </w:tr>
      <w:tr w:rsidR="006112F7" w:rsidRPr="00D169B4" w:rsidTr="00BA043F">
        <w:trPr>
          <w:trHeight w:val="312"/>
        </w:trPr>
        <w:tc>
          <w:tcPr>
            <w:tcW w:w="222" w:type="pct"/>
            <w:tcBorders>
              <w:top w:val="nil"/>
              <w:left w:val="single" w:sz="4" w:space="0" w:color="auto"/>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8</w:t>
            </w:r>
          </w:p>
        </w:tc>
        <w:tc>
          <w:tcPr>
            <w:tcW w:w="548"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崧子浦路</w:t>
            </w:r>
          </w:p>
        </w:tc>
        <w:tc>
          <w:tcPr>
            <w:tcW w:w="548"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盘龙浦路</w:t>
            </w:r>
          </w:p>
        </w:tc>
        <w:tc>
          <w:tcPr>
            <w:tcW w:w="550"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赵屯浦路</w:t>
            </w:r>
          </w:p>
        </w:tc>
        <w:tc>
          <w:tcPr>
            <w:tcW w:w="315"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16</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 xml:space="preserve">480.0 </w:t>
            </w:r>
          </w:p>
        </w:tc>
        <w:tc>
          <w:tcPr>
            <w:tcW w:w="315"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10</w:t>
            </w:r>
          </w:p>
        </w:tc>
        <w:tc>
          <w:tcPr>
            <w:tcW w:w="47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 xml:space="preserve">4800.0 </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 xml:space="preserve">2880.0 </w:t>
            </w:r>
          </w:p>
        </w:tc>
        <w:tc>
          <w:tcPr>
            <w:tcW w:w="230"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支路</w:t>
            </w:r>
          </w:p>
        </w:tc>
        <w:tc>
          <w:tcPr>
            <w:tcW w:w="394"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 xml:space="preserve">　</w:t>
            </w:r>
          </w:p>
        </w:tc>
        <w:tc>
          <w:tcPr>
            <w:tcW w:w="234"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黑</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2015</w:t>
            </w:r>
          </w:p>
        </w:tc>
      </w:tr>
      <w:tr w:rsidR="006112F7" w:rsidRPr="00D169B4" w:rsidTr="00BA043F">
        <w:trPr>
          <w:trHeight w:val="312"/>
        </w:trPr>
        <w:tc>
          <w:tcPr>
            <w:tcW w:w="222" w:type="pct"/>
            <w:tcBorders>
              <w:top w:val="nil"/>
              <w:left w:val="single" w:sz="4" w:space="0" w:color="auto"/>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9</w:t>
            </w:r>
          </w:p>
        </w:tc>
        <w:tc>
          <w:tcPr>
            <w:tcW w:w="548"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盘龙浦路</w:t>
            </w:r>
          </w:p>
        </w:tc>
        <w:tc>
          <w:tcPr>
            <w:tcW w:w="548"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新塘港路</w:t>
            </w:r>
          </w:p>
        </w:tc>
        <w:tc>
          <w:tcPr>
            <w:tcW w:w="550"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俞家埭路</w:t>
            </w:r>
          </w:p>
        </w:tc>
        <w:tc>
          <w:tcPr>
            <w:tcW w:w="315"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24</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 xml:space="preserve">780.0 </w:t>
            </w:r>
          </w:p>
        </w:tc>
        <w:tc>
          <w:tcPr>
            <w:tcW w:w="315"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14</w:t>
            </w:r>
          </w:p>
        </w:tc>
        <w:tc>
          <w:tcPr>
            <w:tcW w:w="47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 xml:space="preserve">10920.0 </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 xml:space="preserve">4680.0 </w:t>
            </w:r>
          </w:p>
        </w:tc>
        <w:tc>
          <w:tcPr>
            <w:tcW w:w="230"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支路</w:t>
            </w:r>
          </w:p>
        </w:tc>
        <w:tc>
          <w:tcPr>
            <w:tcW w:w="394"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 xml:space="preserve">　</w:t>
            </w:r>
          </w:p>
        </w:tc>
        <w:tc>
          <w:tcPr>
            <w:tcW w:w="234"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黑</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2015</w:t>
            </w:r>
          </w:p>
        </w:tc>
      </w:tr>
      <w:tr w:rsidR="006112F7" w:rsidRPr="00D169B4" w:rsidTr="00BA043F">
        <w:trPr>
          <w:trHeight w:val="312"/>
        </w:trPr>
        <w:tc>
          <w:tcPr>
            <w:tcW w:w="222" w:type="pct"/>
            <w:tcBorders>
              <w:top w:val="nil"/>
              <w:left w:val="single" w:sz="4" w:space="0" w:color="auto"/>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10</w:t>
            </w:r>
          </w:p>
        </w:tc>
        <w:tc>
          <w:tcPr>
            <w:tcW w:w="548"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大盈浦路</w:t>
            </w:r>
          </w:p>
        </w:tc>
        <w:tc>
          <w:tcPr>
            <w:tcW w:w="548"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五浦路</w:t>
            </w:r>
          </w:p>
        </w:tc>
        <w:tc>
          <w:tcPr>
            <w:tcW w:w="550"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盘龙浦路</w:t>
            </w:r>
          </w:p>
        </w:tc>
        <w:tc>
          <w:tcPr>
            <w:tcW w:w="315"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16</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 xml:space="preserve">780.0 </w:t>
            </w:r>
          </w:p>
        </w:tc>
        <w:tc>
          <w:tcPr>
            <w:tcW w:w="315"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10</w:t>
            </w:r>
          </w:p>
        </w:tc>
        <w:tc>
          <w:tcPr>
            <w:tcW w:w="47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 xml:space="preserve">5060.0 </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 xml:space="preserve">3036.0 </w:t>
            </w:r>
          </w:p>
        </w:tc>
        <w:tc>
          <w:tcPr>
            <w:tcW w:w="230"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次干路</w:t>
            </w:r>
          </w:p>
        </w:tc>
        <w:tc>
          <w:tcPr>
            <w:tcW w:w="394"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 xml:space="preserve">　</w:t>
            </w:r>
          </w:p>
        </w:tc>
        <w:tc>
          <w:tcPr>
            <w:tcW w:w="234"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黑</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2015</w:t>
            </w:r>
          </w:p>
        </w:tc>
      </w:tr>
      <w:tr w:rsidR="006112F7" w:rsidRPr="00D169B4" w:rsidTr="00BA043F">
        <w:trPr>
          <w:trHeight w:val="312"/>
        </w:trPr>
        <w:tc>
          <w:tcPr>
            <w:tcW w:w="222" w:type="pct"/>
            <w:tcBorders>
              <w:top w:val="nil"/>
              <w:left w:val="single" w:sz="4" w:space="0" w:color="auto"/>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11</w:t>
            </w:r>
          </w:p>
        </w:tc>
        <w:tc>
          <w:tcPr>
            <w:tcW w:w="548"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赵屯浦路</w:t>
            </w:r>
          </w:p>
        </w:tc>
        <w:tc>
          <w:tcPr>
            <w:tcW w:w="548"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兰泉路</w:t>
            </w:r>
          </w:p>
        </w:tc>
        <w:tc>
          <w:tcPr>
            <w:tcW w:w="550"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新塘港路</w:t>
            </w:r>
          </w:p>
        </w:tc>
        <w:tc>
          <w:tcPr>
            <w:tcW w:w="315"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20</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 xml:space="preserve">316.0 </w:t>
            </w:r>
          </w:p>
        </w:tc>
        <w:tc>
          <w:tcPr>
            <w:tcW w:w="315"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12</w:t>
            </w:r>
          </w:p>
        </w:tc>
        <w:tc>
          <w:tcPr>
            <w:tcW w:w="47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 xml:space="preserve">3792.0 </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 xml:space="preserve">1580.0 </w:t>
            </w:r>
          </w:p>
        </w:tc>
        <w:tc>
          <w:tcPr>
            <w:tcW w:w="230"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支路</w:t>
            </w:r>
          </w:p>
        </w:tc>
        <w:tc>
          <w:tcPr>
            <w:tcW w:w="394"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 xml:space="preserve">　</w:t>
            </w:r>
          </w:p>
        </w:tc>
        <w:tc>
          <w:tcPr>
            <w:tcW w:w="234"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黑</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2016</w:t>
            </w:r>
          </w:p>
        </w:tc>
      </w:tr>
      <w:tr w:rsidR="006112F7" w:rsidRPr="00D169B4" w:rsidTr="00BA043F">
        <w:trPr>
          <w:trHeight w:val="312"/>
        </w:trPr>
        <w:tc>
          <w:tcPr>
            <w:tcW w:w="222" w:type="pct"/>
            <w:tcBorders>
              <w:top w:val="nil"/>
              <w:left w:val="single" w:sz="4" w:space="0" w:color="auto"/>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12</w:t>
            </w:r>
          </w:p>
        </w:tc>
        <w:tc>
          <w:tcPr>
            <w:tcW w:w="548"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盘龙浦路</w:t>
            </w:r>
          </w:p>
        </w:tc>
        <w:tc>
          <w:tcPr>
            <w:tcW w:w="548"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兰泉路</w:t>
            </w:r>
          </w:p>
        </w:tc>
        <w:tc>
          <w:tcPr>
            <w:tcW w:w="550"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新塘港路</w:t>
            </w:r>
          </w:p>
        </w:tc>
        <w:tc>
          <w:tcPr>
            <w:tcW w:w="315"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16</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 xml:space="preserve">506.0 </w:t>
            </w:r>
          </w:p>
        </w:tc>
        <w:tc>
          <w:tcPr>
            <w:tcW w:w="315"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10</w:t>
            </w:r>
          </w:p>
        </w:tc>
        <w:tc>
          <w:tcPr>
            <w:tcW w:w="47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 xml:space="preserve">5060.0 </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 xml:space="preserve">3036.0 </w:t>
            </w:r>
          </w:p>
        </w:tc>
        <w:tc>
          <w:tcPr>
            <w:tcW w:w="230"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支路</w:t>
            </w:r>
          </w:p>
        </w:tc>
        <w:tc>
          <w:tcPr>
            <w:tcW w:w="394"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 xml:space="preserve">　</w:t>
            </w:r>
          </w:p>
        </w:tc>
        <w:tc>
          <w:tcPr>
            <w:tcW w:w="234"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黑</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2016</w:t>
            </w:r>
          </w:p>
        </w:tc>
      </w:tr>
      <w:tr w:rsidR="006112F7" w:rsidRPr="00D169B4" w:rsidTr="00BA043F">
        <w:trPr>
          <w:trHeight w:val="312"/>
        </w:trPr>
        <w:tc>
          <w:tcPr>
            <w:tcW w:w="222" w:type="pct"/>
            <w:tcBorders>
              <w:top w:val="nil"/>
              <w:left w:val="single" w:sz="4" w:space="0" w:color="auto"/>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13</w:t>
            </w:r>
          </w:p>
        </w:tc>
        <w:tc>
          <w:tcPr>
            <w:tcW w:w="548"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西大盈港一路（支三十北路）</w:t>
            </w:r>
          </w:p>
        </w:tc>
        <w:tc>
          <w:tcPr>
            <w:tcW w:w="548"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青赵公路</w:t>
            </w:r>
          </w:p>
        </w:tc>
        <w:tc>
          <w:tcPr>
            <w:tcW w:w="550"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盈米路</w:t>
            </w:r>
          </w:p>
        </w:tc>
        <w:tc>
          <w:tcPr>
            <w:tcW w:w="315"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8</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 xml:space="preserve">236.3 </w:t>
            </w:r>
          </w:p>
        </w:tc>
        <w:tc>
          <w:tcPr>
            <w:tcW w:w="315"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6</w:t>
            </w:r>
          </w:p>
        </w:tc>
        <w:tc>
          <w:tcPr>
            <w:tcW w:w="47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 xml:space="preserve">1418.0 </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 xml:space="preserve">473.0 </w:t>
            </w:r>
          </w:p>
        </w:tc>
        <w:tc>
          <w:tcPr>
            <w:tcW w:w="230"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支路</w:t>
            </w:r>
          </w:p>
        </w:tc>
        <w:tc>
          <w:tcPr>
            <w:tcW w:w="394"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 xml:space="preserve">　</w:t>
            </w:r>
          </w:p>
        </w:tc>
        <w:tc>
          <w:tcPr>
            <w:tcW w:w="234"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黑</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2015</w:t>
            </w:r>
          </w:p>
        </w:tc>
      </w:tr>
      <w:tr w:rsidR="006112F7" w:rsidRPr="00D169B4" w:rsidTr="00BA043F">
        <w:trPr>
          <w:trHeight w:val="312"/>
        </w:trPr>
        <w:tc>
          <w:tcPr>
            <w:tcW w:w="222" w:type="pct"/>
            <w:tcBorders>
              <w:top w:val="nil"/>
              <w:left w:val="single" w:sz="4" w:space="0" w:color="auto"/>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14</w:t>
            </w:r>
          </w:p>
        </w:tc>
        <w:tc>
          <w:tcPr>
            <w:tcW w:w="548"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西大盈港一路（支三十北路）</w:t>
            </w:r>
          </w:p>
        </w:tc>
        <w:tc>
          <w:tcPr>
            <w:tcW w:w="548"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盈米路</w:t>
            </w:r>
          </w:p>
        </w:tc>
        <w:tc>
          <w:tcPr>
            <w:tcW w:w="550"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盈清路</w:t>
            </w:r>
          </w:p>
        </w:tc>
        <w:tc>
          <w:tcPr>
            <w:tcW w:w="315"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21</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 xml:space="preserve">913.2 </w:t>
            </w:r>
          </w:p>
        </w:tc>
        <w:tc>
          <w:tcPr>
            <w:tcW w:w="315"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9.5</w:t>
            </w:r>
          </w:p>
        </w:tc>
        <w:tc>
          <w:tcPr>
            <w:tcW w:w="47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 xml:space="preserve">8676.0 </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 xml:space="preserve">4110.0 </w:t>
            </w:r>
          </w:p>
        </w:tc>
        <w:tc>
          <w:tcPr>
            <w:tcW w:w="230"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支路</w:t>
            </w:r>
          </w:p>
        </w:tc>
        <w:tc>
          <w:tcPr>
            <w:tcW w:w="394"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4715</w:t>
            </w:r>
          </w:p>
        </w:tc>
        <w:tc>
          <w:tcPr>
            <w:tcW w:w="234"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黑</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2015</w:t>
            </w:r>
          </w:p>
        </w:tc>
      </w:tr>
      <w:tr w:rsidR="006112F7" w:rsidRPr="00D169B4" w:rsidTr="00BA043F">
        <w:trPr>
          <w:trHeight w:val="312"/>
        </w:trPr>
        <w:tc>
          <w:tcPr>
            <w:tcW w:w="222" w:type="pct"/>
            <w:tcBorders>
              <w:top w:val="nil"/>
              <w:left w:val="single" w:sz="4" w:space="0" w:color="auto"/>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15</w:t>
            </w:r>
          </w:p>
        </w:tc>
        <w:tc>
          <w:tcPr>
            <w:tcW w:w="548"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盈米路（西四路）</w:t>
            </w:r>
          </w:p>
        </w:tc>
        <w:tc>
          <w:tcPr>
            <w:tcW w:w="548"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西大盈港一路</w:t>
            </w:r>
          </w:p>
        </w:tc>
        <w:tc>
          <w:tcPr>
            <w:tcW w:w="550"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漕盈路</w:t>
            </w:r>
          </w:p>
        </w:tc>
        <w:tc>
          <w:tcPr>
            <w:tcW w:w="315"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21</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 xml:space="preserve">160.9 </w:t>
            </w:r>
          </w:p>
        </w:tc>
        <w:tc>
          <w:tcPr>
            <w:tcW w:w="315"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9.5</w:t>
            </w:r>
          </w:p>
        </w:tc>
        <w:tc>
          <w:tcPr>
            <w:tcW w:w="47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 xml:space="preserve">1529.0 </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 xml:space="preserve">724.0 </w:t>
            </w:r>
          </w:p>
        </w:tc>
        <w:tc>
          <w:tcPr>
            <w:tcW w:w="230"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支路</w:t>
            </w:r>
          </w:p>
        </w:tc>
        <w:tc>
          <w:tcPr>
            <w:tcW w:w="394"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804.6</w:t>
            </w:r>
          </w:p>
        </w:tc>
        <w:tc>
          <w:tcPr>
            <w:tcW w:w="234"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黑</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2015</w:t>
            </w:r>
          </w:p>
        </w:tc>
      </w:tr>
      <w:tr w:rsidR="006112F7" w:rsidRPr="00D169B4" w:rsidTr="00BA043F">
        <w:trPr>
          <w:trHeight w:val="312"/>
        </w:trPr>
        <w:tc>
          <w:tcPr>
            <w:tcW w:w="222" w:type="pct"/>
            <w:tcBorders>
              <w:top w:val="nil"/>
              <w:left w:val="single" w:sz="4" w:space="0" w:color="auto"/>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16</w:t>
            </w:r>
          </w:p>
        </w:tc>
        <w:tc>
          <w:tcPr>
            <w:tcW w:w="548"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新塘港路</w:t>
            </w:r>
          </w:p>
        </w:tc>
        <w:tc>
          <w:tcPr>
            <w:tcW w:w="548"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五浦路</w:t>
            </w:r>
          </w:p>
        </w:tc>
        <w:tc>
          <w:tcPr>
            <w:tcW w:w="550"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青浦大道</w:t>
            </w:r>
          </w:p>
        </w:tc>
        <w:tc>
          <w:tcPr>
            <w:tcW w:w="315"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32-45</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2103</w:t>
            </w:r>
          </w:p>
        </w:tc>
        <w:tc>
          <w:tcPr>
            <w:tcW w:w="315"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15~17</w:t>
            </w:r>
          </w:p>
        </w:tc>
        <w:tc>
          <w:tcPr>
            <w:tcW w:w="47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45048</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11159</w:t>
            </w:r>
          </w:p>
        </w:tc>
        <w:tc>
          <w:tcPr>
            <w:tcW w:w="230"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次干路</w:t>
            </w:r>
          </w:p>
        </w:tc>
        <w:tc>
          <w:tcPr>
            <w:tcW w:w="394"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9525</w:t>
            </w:r>
          </w:p>
        </w:tc>
        <w:tc>
          <w:tcPr>
            <w:tcW w:w="234"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黑</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2017</w:t>
            </w:r>
            <w:r w:rsidRPr="00D169B4">
              <w:rPr>
                <w:rFonts w:ascii="宋体" w:hAnsi="宋体" w:hint="eastAsia"/>
                <w:sz w:val="20"/>
                <w:szCs w:val="20"/>
              </w:rPr>
              <w:t>年</w:t>
            </w:r>
            <w:r w:rsidRPr="00D169B4">
              <w:rPr>
                <w:rFonts w:ascii="宋体" w:hAnsi="宋体" w:hint="eastAsia"/>
                <w:sz w:val="20"/>
                <w:szCs w:val="20"/>
              </w:rPr>
              <w:t>8</w:t>
            </w:r>
            <w:r w:rsidRPr="00D169B4">
              <w:rPr>
                <w:rFonts w:ascii="宋体" w:hAnsi="宋体" w:hint="eastAsia"/>
                <w:sz w:val="20"/>
                <w:szCs w:val="20"/>
              </w:rPr>
              <w:t>月</w:t>
            </w:r>
          </w:p>
        </w:tc>
      </w:tr>
      <w:tr w:rsidR="006112F7" w:rsidRPr="00D169B4" w:rsidTr="00BA043F">
        <w:trPr>
          <w:trHeight w:val="312"/>
        </w:trPr>
        <w:tc>
          <w:tcPr>
            <w:tcW w:w="222" w:type="pct"/>
            <w:vMerge w:val="restart"/>
            <w:tcBorders>
              <w:top w:val="nil"/>
              <w:left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17</w:t>
            </w:r>
          </w:p>
        </w:tc>
        <w:tc>
          <w:tcPr>
            <w:tcW w:w="548"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青泰路</w:t>
            </w:r>
            <w:r w:rsidRPr="00D169B4">
              <w:rPr>
                <w:rFonts w:ascii="宋体" w:hAnsi="宋体" w:hint="eastAsia"/>
                <w:sz w:val="20"/>
                <w:szCs w:val="20"/>
              </w:rPr>
              <w:t>1</w:t>
            </w:r>
            <w:r w:rsidRPr="00D169B4">
              <w:rPr>
                <w:rFonts w:ascii="宋体" w:hAnsi="宋体" w:hint="eastAsia"/>
                <w:sz w:val="20"/>
                <w:szCs w:val="20"/>
              </w:rPr>
              <w:t>标</w:t>
            </w:r>
          </w:p>
        </w:tc>
        <w:tc>
          <w:tcPr>
            <w:tcW w:w="548"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青赵公路</w:t>
            </w:r>
          </w:p>
        </w:tc>
        <w:tc>
          <w:tcPr>
            <w:tcW w:w="550"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大盈浦路</w:t>
            </w:r>
          </w:p>
        </w:tc>
        <w:tc>
          <w:tcPr>
            <w:tcW w:w="315"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32~45</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1186</w:t>
            </w:r>
          </w:p>
        </w:tc>
        <w:tc>
          <w:tcPr>
            <w:tcW w:w="315"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15</w:t>
            </w:r>
          </w:p>
        </w:tc>
        <w:tc>
          <w:tcPr>
            <w:tcW w:w="47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23070</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7344</w:t>
            </w:r>
          </w:p>
        </w:tc>
        <w:tc>
          <w:tcPr>
            <w:tcW w:w="230"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次干路</w:t>
            </w:r>
          </w:p>
        </w:tc>
        <w:tc>
          <w:tcPr>
            <w:tcW w:w="394"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9547.9</w:t>
            </w:r>
          </w:p>
        </w:tc>
        <w:tc>
          <w:tcPr>
            <w:tcW w:w="234"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黑</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2017</w:t>
            </w:r>
            <w:r w:rsidRPr="00D169B4">
              <w:rPr>
                <w:rFonts w:ascii="宋体" w:hAnsi="宋体" w:hint="eastAsia"/>
                <w:sz w:val="20"/>
                <w:szCs w:val="20"/>
              </w:rPr>
              <w:t>年</w:t>
            </w:r>
            <w:r w:rsidRPr="00D169B4">
              <w:rPr>
                <w:rFonts w:ascii="宋体" w:hAnsi="宋体" w:hint="eastAsia"/>
                <w:sz w:val="20"/>
                <w:szCs w:val="20"/>
              </w:rPr>
              <w:t>8</w:t>
            </w:r>
            <w:r w:rsidRPr="00D169B4">
              <w:rPr>
                <w:rFonts w:ascii="宋体" w:hAnsi="宋体" w:hint="eastAsia"/>
                <w:sz w:val="20"/>
                <w:szCs w:val="20"/>
              </w:rPr>
              <w:t>月</w:t>
            </w:r>
          </w:p>
        </w:tc>
      </w:tr>
      <w:tr w:rsidR="006112F7" w:rsidRPr="00D169B4" w:rsidTr="00BA043F">
        <w:trPr>
          <w:trHeight w:val="312"/>
        </w:trPr>
        <w:tc>
          <w:tcPr>
            <w:tcW w:w="222" w:type="pct"/>
            <w:vMerge/>
            <w:tcBorders>
              <w:left w:val="single" w:sz="4" w:space="0" w:color="auto"/>
              <w:right w:val="single" w:sz="4" w:space="0" w:color="auto"/>
            </w:tcBorders>
            <w:shd w:val="clear" w:color="000000" w:fill="FFFFFF"/>
            <w:noWrap/>
            <w:vAlign w:val="center"/>
          </w:tcPr>
          <w:p w:rsidR="006112F7" w:rsidRPr="00D169B4" w:rsidRDefault="006112F7" w:rsidP="00BA043F">
            <w:pPr>
              <w:rPr>
                <w:rFonts w:ascii="宋体" w:hAnsi="宋体" w:cs="宋体"/>
                <w:sz w:val="20"/>
                <w:szCs w:val="20"/>
              </w:rPr>
            </w:pPr>
          </w:p>
        </w:tc>
        <w:tc>
          <w:tcPr>
            <w:tcW w:w="548"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青泰路</w:t>
            </w:r>
            <w:r w:rsidRPr="00D169B4">
              <w:rPr>
                <w:rFonts w:ascii="宋体" w:hAnsi="宋体" w:hint="eastAsia"/>
                <w:sz w:val="20"/>
                <w:szCs w:val="20"/>
              </w:rPr>
              <w:t>2</w:t>
            </w:r>
            <w:r w:rsidRPr="00D169B4">
              <w:rPr>
                <w:rFonts w:ascii="宋体" w:hAnsi="宋体" w:hint="eastAsia"/>
                <w:sz w:val="20"/>
                <w:szCs w:val="20"/>
              </w:rPr>
              <w:lastRenderedPageBreak/>
              <w:t>标</w:t>
            </w:r>
          </w:p>
        </w:tc>
        <w:tc>
          <w:tcPr>
            <w:tcW w:w="548"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lastRenderedPageBreak/>
              <w:t>朱家角</w:t>
            </w:r>
            <w:r w:rsidRPr="00D169B4">
              <w:rPr>
                <w:rFonts w:ascii="宋体" w:hAnsi="宋体" w:hint="eastAsia"/>
                <w:sz w:val="20"/>
                <w:szCs w:val="20"/>
              </w:rPr>
              <w:lastRenderedPageBreak/>
              <w:t>路</w:t>
            </w:r>
          </w:p>
        </w:tc>
        <w:tc>
          <w:tcPr>
            <w:tcW w:w="550"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lastRenderedPageBreak/>
              <w:t>三分荡</w:t>
            </w:r>
            <w:r w:rsidRPr="00D169B4">
              <w:rPr>
                <w:rFonts w:ascii="宋体" w:hAnsi="宋体" w:hint="eastAsia"/>
                <w:sz w:val="20"/>
                <w:szCs w:val="20"/>
              </w:rPr>
              <w:lastRenderedPageBreak/>
              <w:t>路</w:t>
            </w:r>
          </w:p>
        </w:tc>
        <w:tc>
          <w:tcPr>
            <w:tcW w:w="315"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lastRenderedPageBreak/>
              <w:t>32</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400</w:t>
            </w:r>
          </w:p>
        </w:tc>
        <w:tc>
          <w:tcPr>
            <w:tcW w:w="315"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17</w:t>
            </w:r>
          </w:p>
        </w:tc>
        <w:tc>
          <w:tcPr>
            <w:tcW w:w="47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6800</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2400</w:t>
            </w:r>
          </w:p>
        </w:tc>
        <w:tc>
          <w:tcPr>
            <w:tcW w:w="230"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次</w:t>
            </w:r>
            <w:r w:rsidRPr="00D169B4">
              <w:rPr>
                <w:rFonts w:ascii="宋体" w:hAnsi="宋体" w:hint="eastAsia"/>
                <w:sz w:val="20"/>
                <w:szCs w:val="20"/>
              </w:rPr>
              <w:lastRenderedPageBreak/>
              <w:t>干路</w:t>
            </w:r>
          </w:p>
        </w:tc>
        <w:tc>
          <w:tcPr>
            <w:tcW w:w="394"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rPr>
                <w:rFonts w:ascii="宋体" w:hAnsi="宋体" w:cs="宋体"/>
                <w:sz w:val="20"/>
                <w:szCs w:val="20"/>
              </w:rPr>
            </w:pPr>
          </w:p>
        </w:tc>
        <w:tc>
          <w:tcPr>
            <w:tcW w:w="234"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黑</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2018</w:t>
            </w:r>
            <w:r w:rsidRPr="00D169B4">
              <w:rPr>
                <w:rFonts w:ascii="宋体" w:hAnsi="宋体" w:hint="eastAsia"/>
                <w:sz w:val="20"/>
                <w:szCs w:val="20"/>
              </w:rPr>
              <w:t>年</w:t>
            </w:r>
            <w:r w:rsidRPr="00D169B4">
              <w:rPr>
                <w:rFonts w:ascii="宋体" w:hAnsi="宋体" w:hint="eastAsia"/>
                <w:sz w:val="20"/>
                <w:szCs w:val="20"/>
              </w:rPr>
              <w:t>1</w:t>
            </w:r>
            <w:r w:rsidRPr="00D169B4">
              <w:rPr>
                <w:rFonts w:ascii="宋体" w:hAnsi="宋体" w:hint="eastAsia"/>
                <w:sz w:val="20"/>
                <w:szCs w:val="20"/>
              </w:rPr>
              <w:lastRenderedPageBreak/>
              <w:t>月</w:t>
            </w:r>
          </w:p>
        </w:tc>
      </w:tr>
      <w:tr w:rsidR="006112F7" w:rsidRPr="00D169B4" w:rsidTr="00BA043F">
        <w:trPr>
          <w:trHeight w:val="312"/>
        </w:trPr>
        <w:tc>
          <w:tcPr>
            <w:tcW w:w="222" w:type="pct"/>
            <w:vMerge/>
            <w:tcBorders>
              <w:left w:val="single" w:sz="4" w:space="0" w:color="auto"/>
              <w:bottom w:val="single" w:sz="4" w:space="0" w:color="auto"/>
              <w:right w:val="single" w:sz="4" w:space="0" w:color="auto"/>
            </w:tcBorders>
            <w:shd w:val="clear" w:color="000000" w:fill="FFFFFF"/>
            <w:noWrap/>
            <w:vAlign w:val="center"/>
          </w:tcPr>
          <w:p w:rsidR="006112F7" w:rsidRPr="00D169B4" w:rsidRDefault="006112F7" w:rsidP="00BA043F">
            <w:pPr>
              <w:rPr>
                <w:rFonts w:ascii="宋体" w:hAnsi="宋体" w:cs="宋体"/>
                <w:sz w:val="20"/>
                <w:szCs w:val="20"/>
              </w:rPr>
            </w:pPr>
          </w:p>
        </w:tc>
        <w:tc>
          <w:tcPr>
            <w:tcW w:w="548"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青泰路</w:t>
            </w:r>
            <w:r w:rsidRPr="00D169B4">
              <w:rPr>
                <w:rFonts w:ascii="宋体" w:hAnsi="宋体" w:hint="eastAsia"/>
                <w:sz w:val="20"/>
                <w:szCs w:val="20"/>
              </w:rPr>
              <w:t>3</w:t>
            </w:r>
            <w:r w:rsidRPr="00D169B4">
              <w:rPr>
                <w:rFonts w:ascii="宋体" w:hAnsi="宋体" w:hint="eastAsia"/>
                <w:sz w:val="20"/>
                <w:szCs w:val="20"/>
              </w:rPr>
              <w:t>标</w:t>
            </w:r>
          </w:p>
        </w:tc>
        <w:tc>
          <w:tcPr>
            <w:tcW w:w="548"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大盈浦路</w:t>
            </w:r>
          </w:p>
        </w:tc>
        <w:tc>
          <w:tcPr>
            <w:tcW w:w="550"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朱家角路</w:t>
            </w:r>
          </w:p>
        </w:tc>
        <w:tc>
          <w:tcPr>
            <w:tcW w:w="315"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32</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287.54</w:t>
            </w:r>
          </w:p>
        </w:tc>
        <w:tc>
          <w:tcPr>
            <w:tcW w:w="315"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15</w:t>
            </w:r>
          </w:p>
        </w:tc>
        <w:tc>
          <w:tcPr>
            <w:tcW w:w="47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4313.1</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1437.7</w:t>
            </w:r>
          </w:p>
        </w:tc>
        <w:tc>
          <w:tcPr>
            <w:tcW w:w="230"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支路</w:t>
            </w:r>
          </w:p>
        </w:tc>
        <w:tc>
          <w:tcPr>
            <w:tcW w:w="394"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rPr>
                <w:rFonts w:ascii="宋体" w:hAnsi="宋体" w:cs="宋体"/>
                <w:sz w:val="20"/>
                <w:szCs w:val="20"/>
              </w:rPr>
            </w:pPr>
          </w:p>
        </w:tc>
        <w:tc>
          <w:tcPr>
            <w:tcW w:w="234"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黑</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2019</w:t>
            </w:r>
            <w:r w:rsidRPr="00D169B4">
              <w:rPr>
                <w:rFonts w:ascii="宋体" w:hAnsi="宋体" w:hint="eastAsia"/>
                <w:sz w:val="20"/>
                <w:szCs w:val="20"/>
              </w:rPr>
              <w:t>年</w:t>
            </w:r>
            <w:r w:rsidRPr="00D169B4">
              <w:rPr>
                <w:rFonts w:ascii="宋体" w:hAnsi="宋体" w:hint="eastAsia"/>
                <w:sz w:val="20"/>
                <w:szCs w:val="20"/>
              </w:rPr>
              <w:t>8</w:t>
            </w:r>
            <w:r w:rsidRPr="00D169B4">
              <w:rPr>
                <w:rFonts w:ascii="宋体" w:hAnsi="宋体" w:hint="eastAsia"/>
                <w:sz w:val="20"/>
                <w:szCs w:val="20"/>
              </w:rPr>
              <w:t>月</w:t>
            </w:r>
          </w:p>
        </w:tc>
      </w:tr>
      <w:tr w:rsidR="006112F7" w:rsidRPr="00D169B4" w:rsidTr="00BA043F">
        <w:trPr>
          <w:trHeight w:val="312"/>
        </w:trPr>
        <w:tc>
          <w:tcPr>
            <w:tcW w:w="222" w:type="pct"/>
            <w:tcBorders>
              <w:top w:val="nil"/>
              <w:left w:val="single" w:sz="4" w:space="0" w:color="auto"/>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18</w:t>
            </w:r>
          </w:p>
        </w:tc>
        <w:tc>
          <w:tcPr>
            <w:tcW w:w="548"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黄泥娄路</w:t>
            </w:r>
          </w:p>
        </w:tc>
        <w:tc>
          <w:tcPr>
            <w:tcW w:w="548"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三分荡路</w:t>
            </w:r>
          </w:p>
        </w:tc>
        <w:tc>
          <w:tcPr>
            <w:tcW w:w="550"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新塘港路</w:t>
            </w:r>
          </w:p>
        </w:tc>
        <w:tc>
          <w:tcPr>
            <w:tcW w:w="315"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20</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935.377</w:t>
            </w:r>
          </w:p>
        </w:tc>
        <w:tc>
          <w:tcPr>
            <w:tcW w:w="315"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12</w:t>
            </w:r>
          </w:p>
        </w:tc>
        <w:tc>
          <w:tcPr>
            <w:tcW w:w="47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17332</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4887</w:t>
            </w:r>
          </w:p>
        </w:tc>
        <w:tc>
          <w:tcPr>
            <w:tcW w:w="230"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支路</w:t>
            </w:r>
          </w:p>
        </w:tc>
        <w:tc>
          <w:tcPr>
            <w:tcW w:w="394"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 xml:space="preserve">　</w:t>
            </w:r>
          </w:p>
        </w:tc>
        <w:tc>
          <w:tcPr>
            <w:tcW w:w="234"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黑</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2017.8</w:t>
            </w:r>
          </w:p>
        </w:tc>
      </w:tr>
      <w:tr w:rsidR="006112F7" w:rsidRPr="00D169B4" w:rsidTr="00BA043F">
        <w:trPr>
          <w:trHeight w:val="312"/>
        </w:trPr>
        <w:tc>
          <w:tcPr>
            <w:tcW w:w="222" w:type="pct"/>
            <w:tcBorders>
              <w:top w:val="nil"/>
              <w:left w:val="single" w:sz="4" w:space="0" w:color="auto"/>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19</w:t>
            </w:r>
          </w:p>
        </w:tc>
        <w:tc>
          <w:tcPr>
            <w:tcW w:w="548"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丁家港路</w:t>
            </w:r>
          </w:p>
        </w:tc>
        <w:tc>
          <w:tcPr>
            <w:tcW w:w="548"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新塘港路</w:t>
            </w:r>
          </w:p>
        </w:tc>
        <w:tc>
          <w:tcPr>
            <w:tcW w:w="550"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朱家角路</w:t>
            </w:r>
          </w:p>
        </w:tc>
        <w:tc>
          <w:tcPr>
            <w:tcW w:w="315"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20</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629.818</w:t>
            </w:r>
          </w:p>
        </w:tc>
        <w:tc>
          <w:tcPr>
            <w:tcW w:w="315"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12</w:t>
            </w:r>
          </w:p>
        </w:tc>
        <w:tc>
          <w:tcPr>
            <w:tcW w:w="47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7557.8</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3149</w:t>
            </w:r>
          </w:p>
        </w:tc>
        <w:tc>
          <w:tcPr>
            <w:tcW w:w="230"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支路</w:t>
            </w:r>
          </w:p>
        </w:tc>
        <w:tc>
          <w:tcPr>
            <w:tcW w:w="394"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 xml:space="preserve">　</w:t>
            </w:r>
          </w:p>
        </w:tc>
        <w:tc>
          <w:tcPr>
            <w:tcW w:w="234"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黑</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2017.8</w:t>
            </w:r>
          </w:p>
        </w:tc>
      </w:tr>
      <w:tr w:rsidR="006112F7" w:rsidRPr="00D169B4" w:rsidTr="00BA043F">
        <w:trPr>
          <w:trHeight w:val="312"/>
        </w:trPr>
        <w:tc>
          <w:tcPr>
            <w:tcW w:w="222" w:type="pct"/>
            <w:vMerge w:val="restart"/>
            <w:tcBorders>
              <w:top w:val="nil"/>
              <w:left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20</w:t>
            </w:r>
          </w:p>
        </w:tc>
        <w:tc>
          <w:tcPr>
            <w:tcW w:w="548"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朱家角路</w:t>
            </w:r>
          </w:p>
        </w:tc>
        <w:tc>
          <w:tcPr>
            <w:tcW w:w="548"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青浦大道</w:t>
            </w:r>
          </w:p>
        </w:tc>
        <w:tc>
          <w:tcPr>
            <w:tcW w:w="550"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观明路</w:t>
            </w:r>
          </w:p>
        </w:tc>
        <w:tc>
          <w:tcPr>
            <w:tcW w:w="315"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24</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1059.36</w:t>
            </w:r>
          </w:p>
        </w:tc>
        <w:tc>
          <w:tcPr>
            <w:tcW w:w="315"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14</w:t>
            </w:r>
          </w:p>
        </w:tc>
        <w:tc>
          <w:tcPr>
            <w:tcW w:w="47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15766</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6989</w:t>
            </w:r>
          </w:p>
        </w:tc>
        <w:tc>
          <w:tcPr>
            <w:tcW w:w="230"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支路</w:t>
            </w:r>
          </w:p>
        </w:tc>
        <w:tc>
          <w:tcPr>
            <w:tcW w:w="394"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 xml:space="preserve">　</w:t>
            </w:r>
          </w:p>
        </w:tc>
        <w:tc>
          <w:tcPr>
            <w:tcW w:w="234"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黑</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 xml:space="preserve">　</w:t>
            </w:r>
          </w:p>
        </w:tc>
      </w:tr>
      <w:tr w:rsidR="006112F7" w:rsidRPr="00D169B4" w:rsidTr="00BA043F">
        <w:trPr>
          <w:trHeight w:val="312"/>
        </w:trPr>
        <w:tc>
          <w:tcPr>
            <w:tcW w:w="222" w:type="pct"/>
            <w:vMerge/>
            <w:tcBorders>
              <w:left w:val="single" w:sz="4" w:space="0" w:color="auto"/>
              <w:bottom w:val="single" w:sz="4" w:space="0" w:color="auto"/>
              <w:right w:val="single" w:sz="4" w:space="0" w:color="auto"/>
            </w:tcBorders>
            <w:shd w:val="clear" w:color="000000" w:fill="FFFFFF"/>
            <w:noWrap/>
            <w:vAlign w:val="center"/>
          </w:tcPr>
          <w:p w:rsidR="006112F7" w:rsidRPr="00D169B4" w:rsidRDefault="006112F7" w:rsidP="00BA043F">
            <w:pPr>
              <w:rPr>
                <w:rFonts w:ascii="宋体" w:hAnsi="宋体" w:cs="宋体"/>
                <w:sz w:val="20"/>
                <w:szCs w:val="20"/>
              </w:rPr>
            </w:pPr>
          </w:p>
        </w:tc>
        <w:tc>
          <w:tcPr>
            <w:tcW w:w="548"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rPr>
                <w:rFonts w:ascii="宋体" w:hAnsi="宋体" w:cs="宋体"/>
                <w:sz w:val="20"/>
                <w:szCs w:val="20"/>
              </w:rPr>
            </w:pPr>
          </w:p>
        </w:tc>
        <w:tc>
          <w:tcPr>
            <w:tcW w:w="548"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观明路</w:t>
            </w:r>
          </w:p>
        </w:tc>
        <w:tc>
          <w:tcPr>
            <w:tcW w:w="550"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观云路</w:t>
            </w:r>
          </w:p>
        </w:tc>
        <w:tc>
          <w:tcPr>
            <w:tcW w:w="315"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24</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241.47</w:t>
            </w:r>
          </w:p>
        </w:tc>
        <w:tc>
          <w:tcPr>
            <w:tcW w:w="315"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14</w:t>
            </w:r>
            <w:r w:rsidRPr="00D169B4">
              <w:rPr>
                <w:rFonts w:ascii="宋体" w:hAnsi="宋体" w:hint="eastAsia"/>
                <w:sz w:val="20"/>
                <w:szCs w:val="20"/>
              </w:rPr>
              <w:t>～</w:t>
            </w:r>
            <w:r w:rsidRPr="00D169B4">
              <w:rPr>
                <w:rFonts w:ascii="宋体" w:hAnsi="宋体" w:hint="eastAsia"/>
                <w:sz w:val="20"/>
                <w:szCs w:val="20"/>
              </w:rPr>
              <w:t>17</w:t>
            </w:r>
          </w:p>
        </w:tc>
        <w:tc>
          <w:tcPr>
            <w:tcW w:w="47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3893.6</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1577</w:t>
            </w:r>
          </w:p>
        </w:tc>
        <w:tc>
          <w:tcPr>
            <w:tcW w:w="230"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支路</w:t>
            </w:r>
          </w:p>
        </w:tc>
        <w:tc>
          <w:tcPr>
            <w:tcW w:w="394"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 xml:space="preserve">　</w:t>
            </w:r>
          </w:p>
        </w:tc>
        <w:tc>
          <w:tcPr>
            <w:tcW w:w="234"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黑</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2019/8/2</w:t>
            </w:r>
          </w:p>
        </w:tc>
      </w:tr>
      <w:tr w:rsidR="006112F7" w:rsidRPr="00D169B4" w:rsidTr="00BA043F">
        <w:trPr>
          <w:trHeight w:val="312"/>
        </w:trPr>
        <w:tc>
          <w:tcPr>
            <w:tcW w:w="222" w:type="pct"/>
            <w:vMerge w:val="restart"/>
            <w:tcBorders>
              <w:top w:val="nil"/>
              <w:left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21</w:t>
            </w:r>
          </w:p>
        </w:tc>
        <w:tc>
          <w:tcPr>
            <w:tcW w:w="548"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观明路</w:t>
            </w:r>
          </w:p>
        </w:tc>
        <w:tc>
          <w:tcPr>
            <w:tcW w:w="548"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三分荡路</w:t>
            </w:r>
          </w:p>
        </w:tc>
        <w:tc>
          <w:tcPr>
            <w:tcW w:w="550"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大盈浦路</w:t>
            </w:r>
          </w:p>
        </w:tc>
        <w:tc>
          <w:tcPr>
            <w:tcW w:w="315"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24</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735</w:t>
            </w:r>
          </w:p>
        </w:tc>
        <w:tc>
          <w:tcPr>
            <w:tcW w:w="315"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7~8.5</w:t>
            </w:r>
          </w:p>
        </w:tc>
        <w:tc>
          <w:tcPr>
            <w:tcW w:w="47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12495</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5145</w:t>
            </w:r>
          </w:p>
        </w:tc>
        <w:tc>
          <w:tcPr>
            <w:tcW w:w="230"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支路</w:t>
            </w:r>
          </w:p>
        </w:tc>
        <w:tc>
          <w:tcPr>
            <w:tcW w:w="394"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 xml:space="preserve">　</w:t>
            </w:r>
          </w:p>
        </w:tc>
        <w:tc>
          <w:tcPr>
            <w:tcW w:w="234"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黑</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2017.8</w:t>
            </w:r>
          </w:p>
        </w:tc>
      </w:tr>
      <w:tr w:rsidR="006112F7" w:rsidRPr="00D169B4" w:rsidTr="00BA043F">
        <w:trPr>
          <w:trHeight w:val="312"/>
        </w:trPr>
        <w:tc>
          <w:tcPr>
            <w:tcW w:w="222" w:type="pct"/>
            <w:vMerge/>
            <w:tcBorders>
              <w:left w:val="single" w:sz="4" w:space="0" w:color="auto"/>
              <w:bottom w:val="single" w:sz="4" w:space="0" w:color="auto"/>
              <w:right w:val="single" w:sz="4" w:space="0" w:color="auto"/>
            </w:tcBorders>
            <w:shd w:val="clear" w:color="000000" w:fill="FFFFFF"/>
            <w:noWrap/>
            <w:vAlign w:val="center"/>
          </w:tcPr>
          <w:p w:rsidR="006112F7" w:rsidRPr="00D169B4" w:rsidRDefault="006112F7" w:rsidP="00BA043F">
            <w:pPr>
              <w:rPr>
                <w:rFonts w:ascii="宋体" w:hAnsi="宋体" w:cs="宋体"/>
                <w:sz w:val="20"/>
                <w:szCs w:val="20"/>
              </w:rPr>
            </w:pPr>
          </w:p>
        </w:tc>
        <w:tc>
          <w:tcPr>
            <w:tcW w:w="548"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rPr>
                <w:rFonts w:ascii="宋体" w:hAnsi="宋体" w:cs="宋体"/>
                <w:sz w:val="20"/>
                <w:szCs w:val="20"/>
              </w:rPr>
            </w:pPr>
          </w:p>
        </w:tc>
        <w:tc>
          <w:tcPr>
            <w:tcW w:w="548"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大盈浦路</w:t>
            </w:r>
          </w:p>
        </w:tc>
        <w:tc>
          <w:tcPr>
            <w:tcW w:w="550"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淀惠路</w:t>
            </w:r>
          </w:p>
        </w:tc>
        <w:tc>
          <w:tcPr>
            <w:tcW w:w="315"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17</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156.02</w:t>
            </w:r>
          </w:p>
        </w:tc>
        <w:tc>
          <w:tcPr>
            <w:tcW w:w="315"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17</w:t>
            </w:r>
          </w:p>
        </w:tc>
        <w:tc>
          <w:tcPr>
            <w:tcW w:w="47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2652.34</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1092.14</w:t>
            </w:r>
          </w:p>
        </w:tc>
        <w:tc>
          <w:tcPr>
            <w:tcW w:w="230"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支路</w:t>
            </w:r>
          </w:p>
        </w:tc>
        <w:tc>
          <w:tcPr>
            <w:tcW w:w="394"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 xml:space="preserve">　</w:t>
            </w:r>
          </w:p>
        </w:tc>
        <w:tc>
          <w:tcPr>
            <w:tcW w:w="234"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黑</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2019/8/3</w:t>
            </w:r>
          </w:p>
        </w:tc>
      </w:tr>
      <w:tr w:rsidR="006112F7" w:rsidRPr="00D169B4" w:rsidTr="00BA043F">
        <w:trPr>
          <w:trHeight w:val="312"/>
        </w:trPr>
        <w:tc>
          <w:tcPr>
            <w:tcW w:w="222" w:type="pct"/>
            <w:vMerge w:val="restart"/>
            <w:tcBorders>
              <w:top w:val="nil"/>
              <w:left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22</w:t>
            </w:r>
          </w:p>
        </w:tc>
        <w:tc>
          <w:tcPr>
            <w:tcW w:w="548"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观云路</w:t>
            </w:r>
          </w:p>
        </w:tc>
        <w:tc>
          <w:tcPr>
            <w:tcW w:w="548"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青浦大道</w:t>
            </w:r>
          </w:p>
        </w:tc>
        <w:tc>
          <w:tcPr>
            <w:tcW w:w="550"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观明路</w:t>
            </w:r>
          </w:p>
        </w:tc>
        <w:tc>
          <w:tcPr>
            <w:tcW w:w="315"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20</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443</w:t>
            </w:r>
          </w:p>
        </w:tc>
        <w:tc>
          <w:tcPr>
            <w:tcW w:w="315"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12</w:t>
            </w:r>
          </w:p>
        </w:tc>
        <w:tc>
          <w:tcPr>
            <w:tcW w:w="47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5311</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2213</w:t>
            </w:r>
          </w:p>
        </w:tc>
        <w:tc>
          <w:tcPr>
            <w:tcW w:w="230"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支路</w:t>
            </w:r>
          </w:p>
        </w:tc>
        <w:tc>
          <w:tcPr>
            <w:tcW w:w="394"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 xml:space="preserve">　</w:t>
            </w:r>
          </w:p>
        </w:tc>
        <w:tc>
          <w:tcPr>
            <w:tcW w:w="234"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黑</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2017.8</w:t>
            </w:r>
          </w:p>
        </w:tc>
      </w:tr>
      <w:tr w:rsidR="006112F7" w:rsidRPr="00D169B4" w:rsidTr="00BA043F">
        <w:trPr>
          <w:trHeight w:val="312"/>
        </w:trPr>
        <w:tc>
          <w:tcPr>
            <w:tcW w:w="222" w:type="pct"/>
            <w:vMerge/>
            <w:tcBorders>
              <w:left w:val="single" w:sz="4" w:space="0" w:color="auto"/>
              <w:bottom w:val="single" w:sz="4" w:space="0" w:color="auto"/>
              <w:right w:val="single" w:sz="4" w:space="0" w:color="auto"/>
            </w:tcBorders>
            <w:shd w:val="clear" w:color="000000" w:fill="FFFFFF"/>
            <w:noWrap/>
            <w:vAlign w:val="center"/>
          </w:tcPr>
          <w:p w:rsidR="006112F7" w:rsidRPr="00D169B4" w:rsidRDefault="006112F7" w:rsidP="00BA043F">
            <w:pPr>
              <w:rPr>
                <w:rFonts w:ascii="宋体" w:hAnsi="宋体" w:cs="宋体"/>
                <w:sz w:val="20"/>
                <w:szCs w:val="20"/>
              </w:rPr>
            </w:pPr>
          </w:p>
        </w:tc>
        <w:tc>
          <w:tcPr>
            <w:tcW w:w="548"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rPr>
                <w:rFonts w:ascii="宋体" w:hAnsi="宋体" w:cs="宋体"/>
                <w:sz w:val="20"/>
                <w:szCs w:val="20"/>
              </w:rPr>
            </w:pPr>
          </w:p>
        </w:tc>
        <w:tc>
          <w:tcPr>
            <w:tcW w:w="548"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观明路</w:t>
            </w:r>
          </w:p>
        </w:tc>
        <w:tc>
          <w:tcPr>
            <w:tcW w:w="550"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大盈浦路</w:t>
            </w:r>
          </w:p>
        </w:tc>
        <w:tc>
          <w:tcPr>
            <w:tcW w:w="315"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20</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1110</w:t>
            </w:r>
          </w:p>
        </w:tc>
        <w:tc>
          <w:tcPr>
            <w:tcW w:w="315"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12</w:t>
            </w:r>
          </w:p>
        </w:tc>
        <w:tc>
          <w:tcPr>
            <w:tcW w:w="47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13320</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5550</w:t>
            </w:r>
          </w:p>
        </w:tc>
        <w:tc>
          <w:tcPr>
            <w:tcW w:w="230"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支路</w:t>
            </w:r>
          </w:p>
        </w:tc>
        <w:tc>
          <w:tcPr>
            <w:tcW w:w="394"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 xml:space="preserve">　</w:t>
            </w:r>
          </w:p>
        </w:tc>
        <w:tc>
          <w:tcPr>
            <w:tcW w:w="234"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黑</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2019/10/2</w:t>
            </w:r>
          </w:p>
        </w:tc>
      </w:tr>
      <w:tr w:rsidR="006112F7" w:rsidRPr="00D169B4" w:rsidTr="00BA043F">
        <w:trPr>
          <w:trHeight w:val="312"/>
        </w:trPr>
        <w:tc>
          <w:tcPr>
            <w:tcW w:w="222" w:type="pct"/>
            <w:tcBorders>
              <w:top w:val="nil"/>
              <w:left w:val="single" w:sz="4" w:space="0" w:color="auto"/>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23</w:t>
            </w:r>
          </w:p>
        </w:tc>
        <w:tc>
          <w:tcPr>
            <w:tcW w:w="548"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西大盈港二路</w:t>
            </w:r>
          </w:p>
        </w:tc>
        <w:tc>
          <w:tcPr>
            <w:tcW w:w="548"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盘龙浦路</w:t>
            </w:r>
          </w:p>
        </w:tc>
        <w:tc>
          <w:tcPr>
            <w:tcW w:w="550"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五浦路</w:t>
            </w:r>
          </w:p>
        </w:tc>
        <w:tc>
          <w:tcPr>
            <w:tcW w:w="315"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16</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720</w:t>
            </w:r>
          </w:p>
        </w:tc>
        <w:tc>
          <w:tcPr>
            <w:tcW w:w="315"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10</w:t>
            </w:r>
          </w:p>
        </w:tc>
        <w:tc>
          <w:tcPr>
            <w:tcW w:w="47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7375</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4145</w:t>
            </w:r>
          </w:p>
        </w:tc>
        <w:tc>
          <w:tcPr>
            <w:tcW w:w="230"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支路</w:t>
            </w:r>
          </w:p>
        </w:tc>
        <w:tc>
          <w:tcPr>
            <w:tcW w:w="394"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 xml:space="preserve">　</w:t>
            </w:r>
          </w:p>
        </w:tc>
        <w:tc>
          <w:tcPr>
            <w:tcW w:w="234"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黑</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2019/8/1</w:t>
            </w:r>
          </w:p>
        </w:tc>
      </w:tr>
      <w:tr w:rsidR="006112F7" w:rsidRPr="00D169B4" w:rsidTr="00BA043F">
        <w:trPr>
          <w:trHeight w:val="312"/>
        </w:trPr>
        <w:tc>
          <w:tcPr>
            <w:tcW w:w="222" w:type="pct"/>
            <w:tcBorders>
              <w:top w:val="nil"/>
              <w:left w:val="single" w:sz="4" w:space="0" w:color="auto"/>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24</w:t>
            </w:r>
          </w:p>
        </w:tc>
        <w:tc>
          <w:tcPr>
            <w:tcW w:w="548"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西大盈港一路北延伸段</w:t>
            </w:r>
          </w:p>
        </w:tc>
        <w:tc>
          <w:tcPr>
            <w:tcW w:w="548"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青赵路西大盈港桥</w:t>
            </w:r>
          </w:p>
        </w:tc>
        <w:tc>
          <w:tcPr>
            <w:tcW w:w="550"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K0+337.15</w:t>
            </w:r>
          </w:p>
        </w:tc>
        <w:tc>
          <w:tcPr>
            <w:tcW w:w="315"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8</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337</w:t>
            </w:r>
          </w:p>
        </w:tc>
        <w:tc>
          <w:tcPr>
            <w:tcW w:w="315"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6</w:t>
            </w:r>
          </w:p>
        </w:tc>
        <w:tc>
          <w:tcPr>
            <w:tcW w:w="47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2088</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496.5</w:t>
            </w:r>
          </w:p>
        </w:tc>
        <w:tc>
          <w:tcPr>
            <w:tcW w:w="230"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支路</w:t>
            </w:r>
          </w:p>
        </w:tc>
        <w:tc>
          <w:tcPr>
            <w:tcW w:w="394"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 xml:space="preserve">　</w:t>
            </w:r>
          </w:p>
        </w:tc>
        <w:tc>
          <w:tcPr>
            <w:tcW w:w="234"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黑</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2019/8/4</w:t>
            </w:r>
          </w:p>
        </w:tc>
      </w:tr>
      <w:tr w:rsidR="006112F7" w:rsidRPr="00D169B4" w:rsidTr="00BA043F">
        <w:trPr>
          <w:trHeight w:val="312"/>
        </w:trPr>
        <w:tc>
          <w:tcPr>
            <w:tcW w:w="222" w:type="pct"/>
            <w:tcBorders>
              <w:top w:val="nil"/>
              <w:left w:val="single" w:sz="4" w:space="0" w:color="auto"/>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25</w:t>
            </w:r>
          </w:p>
        </w:tc>
        <w:tc>
          <w:tcPr>
            <w:tcW w:w="548"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晨耘路</w:t>
            </w:r>
          </w:p>
        </w:tc>
        <w:tc>
          <w:tcPr>
            <w:tcW w:w="548"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盘龙浦路</w:t>
            </w:r>
          </w:p>
        </w:tc>
        <w:tc>
          <w:tcPr>
            <w:tcW w:w="550"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五浦路</w:t>
            </w:r>
          </w:p>
        </w:tc>
        <w:tc>
          <w:tcPr>
            <w:tcW w:w="315"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20</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641.35</w:t>
            </w:r>
          </w:p>
        </w:tc>
        <w:tc>
          <w:tcPr>
            <w:tcW w:w="315"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12</w:t>
            </w:r>
          </w:p>
        </w:tc>
        <w:tc>
          <w:tcPr>
            <w:tcW w:w="47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7696</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3106.75</w:t>
            </w:r>
          </w:p>
        </w:tc>
        <w:tc>
          <w:tcPr>
            <w:tcW w:w="230"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支路</w:t>
            </w:r>
          </w:p>
        </w:tc>
        <w:tc>
          <w:tcPr>
            <w:tcW w:w="394"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 xml:space="preserve">　</w:t>
            </w:r>
          </w:p>
        </w:tc>
        <w:tc>
          <w:tcPr>
            <w:tcW w:w="234"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黑</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2019</w:t>
            </w:r>
            <w:r w:rsidRPr="00D169B4">
              <w:rPr>
                <w:rFonts w:ascii="宋体" w:hAnsi="宋体" w:hint="eastAsia"/>
                <w:sz w:val="20"/>
                <w:szCs w:val="20"/>
              </w:rPr>
              <w:t>年</w:t>
            </w:r>
            <w:r w:rsidRPr="00D169B4">
              <w:rPr>
                <w:rFonts w:ascii="宋体" w:hAnsi="宋体" w:hint="eastAsia"/>
                <w:sz w:val="20"/>
                <w:szCs w:val="20"/>
              </w:rPr>
              <w:t>8</w:t>
            </w:r>
            <w:r w:rsidRPr="00D169B4">
              <w:rPr>
                <w:rFonts w:ascii="宋体" w:hAnsi="宋体" w:hint="eastAsia"/>
                <w:sz w:val="20"/>
                <w:szCs w:val="20"/>
              </w:rPr>
              <w:t>月</w:t>
            </w:r>
          </w:p>
        </w:tc>
      </w:tr>
      <w:tr w:rsidR="006112F7" w:rsidRPr="00D169B4" w:rsidTr="00BA043F">
        <w:trPr>
          <w:trHeight w:val="312"/>
        </w:trPr>
        <w:tc>
          <w:tcPr>
            <w:tcW w:w="222" w:type="pct"/>
            <w:vMerge w:val="restart"/>
            <w:tcBorders>
              <w:top w:val="nil"/>
              <w:left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w:t>
            </w:r>
            <w:r w:rsidRPr="00D169B4">
              <w:rPr>
                <w:rFonts w:ascii="宋体" w:hAnsi="宋体"/>
                <w:sz w:val="20"/>
                <w:szCs w:val="20"/>
              </w:rPr>
              <w:t>6</w:t>
            </w:r>
          </w:p>
        </w:tc>
        <w:tc>
          <w:tcPr>
            <w:tcW w:w="548" w:type="pct"/>
            <w:vMerge w:val="restart"/>
            <w:tcBorders>
              <w:top w:val="nil"/>
              <w:left w:val="nil"/>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淀惠路</w:t>
            </w:r>
          </w:p>
        </w:tc>
        <w:tc>
          <w:tcPr>
            <w:tcW w:w="548"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青浦大道</w:t>
            </w:r>
            <w:r w:rsidRPr="00D169B4">
              <w:rPr>
                <w:rFonts w:ascii="宋体" w:hAnsi="宋体" w:hint="eastAsia"/>
                <w:sz w:val="20"/>
                <w:szCs w:val="20"/>
              </w:rPr>
              <w:t xml:space="preserve"> (</w:t>
            </w:r>
            <w:r w:rsidRPr="00D169B4">
              <w:rPr>
                <w:rFonts w:ascii="宋体" w:hAnsi="宋体" w:hint="eastAsia"/>
                <w:sz w:val="20"/>
                <w:szCs w:val="20"/>
              </w:rPr>
              <w:t>交</w:t>
            </w:r>
            <w:r w:rsidRPr="00D169B4">
              <w:rPr>
                <w:rFonts w:ascii="宋体" w:hAnsi="宋体" w:hint="eastAsia"/>
                <w:sz w:val="20"/>
                <w:szCs w:val="20"/>
              </w:rPr>
              <w:lastRenderedPageBreak/>
              <w:t>叉口</w:t>
            </w:r>
          </w:p>
        </w:tc>
        <w:tc>
          <w:tcPr>
            <w:tcW w:w="550"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lastRenderedPageBreak/>
              <w:t>丁家港路</w:t>
            </w:r>
            <w:r w:rsidRPr="00D169B4">
              <w:rPr>
                <w:rFonts w:ascii="宋体" w:hAnsi="宋体" w:hint="eastAsia"/>
                <w:sz w:val="20"/>
                <w:szCs w:val="20"/>
              </w:rPr>
              <w:t xml:space="preserve"> </w:t>
            </w:r>
            <w:r w:rsidRPr="00D169B4">
              <w:rPr>
                <w:rFonts w:ascii="宋体" w:hAnsi="宋体" w:hint="eastAsia"/>
                <w:sz w:val="20"/>
                <w:szCs w:val="20"/>
              </w:rPr>
              <w:t>（交</w:t>
            </w:r>
            <w:r w:rsidRPr="00D169B4">
              <w:rPr>
                <w:rFonts w:ascii="宋体" w:hAnsi="宋体" w:hint="eastAsia"/>
                <w:sz w:val="20"/>
                <w:szCs w:val="20"/>
              </w:rPr>
              <w:lastRenderedPageBreak/>
              <w:t>叉口）</w:t>
            </w:r>
          </w:p>
        </w:tc>
        <w:tc>
          <w:tcPr>
            <w:tcW w:w="315"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lastRenderedPageBreak/>
              <w:t>2</w:t>
            </w:r>
            <w:r w:rsidRPr="00D169B4">
              <w:rPr>
                <w:rFonts w:ascii="宋体" w:hAnsi="宋体"/>
                <w:sz w:val="20"/>
                <w:szCs w:val="20"/>
              </w:rPr>
              <w:t>0</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w:t>
            </w:r>
            <w:r w:rsidRPr="00D169B4">
              <w:rPr>
                <w:rFonts w:ascii="宋体" w:hAnsi="宋体"/>
                <w:sz w:val="20"/>
                <w:szCs w:val="20"/>
              </w:rPr>
              <w:t>54.98</w:t>
            </w:r>
          </w:p>
        </w:tc>
        <w:tc>
          <w:tcPr>
            <w:tcW w:w="315"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w:t>
            </w:r>
            <w:r w:rsidRPr="00D169B4">
              <w:rPr>
                <w:rFonts w:ascii="宋体" w:hAnsi="宋体"/>
                <w:sz w:val="20"/>
                <w:szCs w:val="20"/>
              </w:rPr>
              <w:t>0</w:t>
            </w:r>
          </w:p>
        </w:tc>
        <w:tc>
          <w:tcPr>
            <w:tcW w:w="47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3</w:t>
            </w:r>
            <w:r w:rsidRPr="00D169B4">
              <w:rPr>
                <w:rFonts w:ascii="宋体" w:hAnsi="宋体"/>
                <w:sz w:val="20"/>
                <w:szCs w:val="20"/>
              </w:rPr>
              <w:t>462</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sz w:val="20"/>
                <w:szCs w:val="20"/>
              </w:rPr>
              <w:t>1274.59</w:t>
            </w:r>
          </w:p>
        </w:tc>
        <w:tc>
          <w:tcPr>
            <w:tcW w:w="230"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支</w:t>
            </w:r>
            <w:r w:rsidRPr="00D169B4">
              <w:rPr>
                <w:rFonts w:ascii="宋体" w:hAnsi="宋体" w:hint="eastAsia"/>
                <w:sz w:val="20"/>
                <w:szCs w:val="20"/>
              </w:rPr>
              <w:lastRenderedPageBreak/>
              <w:t>路</w:t>
            </w:r>
          </w:p>
        </w:tc>
        <w:tc>
          <w:tcPr>
            <w:tcW w:w="394"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p>
        </w:tc>
        <w:tc>
          <w:tcPr>
            <w:tcW w:w="234"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黑</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w:t>
            </w:r>
            <w:r w:rsidRPr="00D169B4">
              <w:rPr>
                <w:rFonts w:ascii="宋体" w:hAnsi="宋体"/>
                <w:sz w:val="20"/>
                <w:szCs w:val="20"/>
              </w:rPr>
              <w:t>018</w:t>
            </w:r>
            <w:r w:rsidRPr="00D169B4">
              <w:rPr>
                <w:rFonts w:ascii="宋体" w:hAnsi="宋体" w:hint="eastAsia"/>
                <w:sz w:val="20"/>
                <w:szCs w:val="20"/>
              </w:rPr>
              <w:t>年</w:t>
            </w:r>
            <w:r w:rsidRPr="00D169B4">
              <w:rPr>
                <w:rFonts w:ascii="宋体" w:hAnsi="宋体" w:hint="eastAsia"/>
                <w:sz w:val="20"/>
                <w:szCs w:val="20"/>
              </w:rPr>
              <w:t>6</w:t>
            </w:r>
            <w:r w:rsidRPr="00D169B4">
              <w:rPr>
                <w:rFonts w:ascii="宋体" w:hAnsi="宋体" w:hint="eastAsia"/>
                <w:sz w:val="20"/>
                <w:szCs w:val="20"/>
              </w:rPr>
              <w:lastRenderedPageBreak/>
              <w:t>月</w:t>
            </w:r>
          </w:p>
        </w:tc>
      </w:tr>
      <w:tr w:rsidR="006112F7" w:rsidRPr="00D169B4" w:rsidTr="00BA043F">
        <w:trPr>
          <w:trHeight w:val="312"/>
        </w:trPr>
        <w:tc>
          <w:tcPr>
            <w:tcW w:w="222" w:type="pct"/>
            <w:vMerge/>
            <w:tcBorders>
              <w:left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p>
        </w:tc>
        <w:tc>
          <w:tcPr>
            <w:tcW w:w="548" w:type="pct"/>
            <w:vMerge/>
            <w:tcBorders>
              <w:left w:val="nil"/>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p>
        </w:tc>
        <w:tc>
          <w:tcPr>
            <w:tcW w:w="548"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丁家港路</w:t>
            </w:r>
            <w:r w:rsidRPr="00D169B4">
              <w:rPr>
                <w:rFonts w:ascii="宋体" w:hAnsi="宋体" w:hint="eastAsia"/>
                <w:sz w:val="20"/>
                <w:szCs w:val="20"/>
              </w:rPr>
              <w:t xml:space="preserve"> (</w:t>
            </w:r>
            <w:r w:rsidRPr="00D169B4">
              <w:rPr>
                <w:rFonts w:ascii="宋体" w:hAnsi="宋体" w:hint="eastAsia"/>
                <w:sz w:val="20"/>
                <w:szCs w:val="20"/>
              </w:rPr>
              <w:t>交叉口</w:t>
            </w:r>
          </w:p>
        </w:tc>
        <w:tc>
          <w:tcPr>
            <w:tcW w:w="550"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青泰路（交叉口）</w:t>
            </w:r>
          </w:p>
        </w:tc>
        <w:tc>
          <w:tcPr>
            <w:tcW w:w="315"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w:t>
            </w:r>
            <w:r w:rsidRPr="00D169B4">
              <w:rPr>
                <w:rFonts w:ascii="宋体" w:hAnsi="宋体"/>
                <w:sz w:val="20"/>
                <w:szCs w:val="20"/>
              </w:rPr>
              <w:t>0</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w:t>
            </w:r>
            <w:r w:rsidRPr="00D169B4">
              <w:rPr>
                <w:rFonts w:ascii="宋体" w:hAnsi="宋体"/>
                <w:sz w:val="20"/>
                <w:szCs w:val="20"/>
              </w:rPr>
              <w:t>07.082</w:t>
            </w:r>
          </w:p>
        </w:tc>
        <w:tc>
          <w:tcPr>
            <w:tcW w:w="315"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w:t>
            </w:r>
            <w:r w:rsidRPr="00D169B4">
              <w:rPr>
                <w:rFonts w:ascii="宋体" w:hAnsi="宋体"/>
                <w:sz w:val="20"/>
                <w:szCs w:val="20"/>
              </w:rPr>
              <w:t>0</w:t>
            </w:r>
          </w:p>
        </w:tc>
        <w:tc>
          <w:tcPr>
            <w:tcW w:w="47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w:t>
            </w:r>
            <w:r w:rsidRPr="00D169B4">
              <w:rPr>
                <w:rFonts w:ascii="宋体" w:hAnsi="宋体"/>
                <w:sz w:val="20"/>
                <w:szCs w:val="20"/>
              </w:rPr>
              <w:t>794</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1</w:t>
            </w:r>
            <w:r w:rsidRPr="00D169B4">
              <w:rPr>
                <w:rFonts w:ascii="宋体" w:hAnsi="宋体"/>
                <w:sz w:val="20"/>
                <w:szCs w:val="20"/>
              </w:rPr>
              <w:t>035.41</w:t>
            </w:r>
          </w:p>
        </w:tc>
        <w:tc>
          <w:tcPr>
            <w:tcW w:w="230"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支路</w:t>
            </w:r>
          </w:p>
        </w:tc>
        <w:tc>
          <w:tcPr>
            <w:tcW w:w="394"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p>
        </w:tc>
        <w:tc>
          <w:tcPr>
            <w:tcW w:w="234"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黑</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w:t>
            </w:r>
            <w:r w:rsidRPr="00D169B4">
              <w:rPr>
                <w:rFonts w:ascii="宋体" w:hAnsi="宋体"/>
                <w:sz w:val="20"/>
                <w:szCs w:val="20"/>
              </w:rPr>
              <w:t>018</w:t>
            </w:r>
            <w:r w:rsidRPr="00D169B4">
              <w:rPr>
                <w:rFonts w:ascii="宋体" w:hAnsi="宋体" w:hint="eastAsia"/>
                <w:sz w:val="20"/>
                <w:szCs w:val="20"/>
              </w:rPr>
              <w:t>年</w:t>
            </w:r>
            <w:r w:rsidRPr="00D169B4">
              <w:rPr>
                <w:rFonts w:ascii="宋体" w:hAnsi="宋体" w:hint="eastAsia"/>
                <w:sz w:val="20"/>
                <w:szCs w:val="20"/>
              </w:rPr>
              <w:t>6</w:t>
            </w:r>
            <w:r w:rsidRPr="00D169B4">
              <w:rPr>
                <w:rFonts w:ascii="宋体" w:hAnsi="宋体" w:hint="eastAsia"/>
                <w:sz w:val="20"/>
                <w:szCs w:val="20"/>
              </w:rPr>
              <w:t>月</w:t>
            </w:r>
          </w:p>
        </w:tc>
      </w:tr>
      <w:tr w:rsidR="006112F7" w:rsidRPr="00D169B4" w:rsidTr="00BA043F">
        <w:trPr>
          <w:trHeight w:val="312"/>
        </w:trPr>
        <w:tc>
          <w:tcPr>
            <w:tcW w:w="222" w:type="pct"/>
            <w:vMerge/>
            <w:tcBorders>
              <w:left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p>
        </w:tc>
        <w:tc>
          <w:tcPr>
            <w:tcW w:w="548" w:type="pct"/>
            <w:vMerge/>
            <w:tcBorders>
              <w:left w:val="nil"/>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p>
        </w:tc>
        <w:tc>
          <w:tcPr>
            <w:tcW w:w="548"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青泰路（交叉口）</w:t>
            </w:r>
          </w:p>
        </w:tc>
        <w:tc>
          <w:tcPr>
            <w:tcW w:w="550"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黄泥娄路（交叉口）</w:t>
            </w:r>
          </w:p>
        </w:tc>
        <w:tc>
          <w:tcPr>
            <w:tcW w:w="315"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w:t>
            </w:r>
            <w:r w:rsidRPr="00D169B4">
              <w:rPr>
                <w:rFonts w:ascii="宋体" w:hAnsi="宋体"/>
                <w:sz w:val="20"/>
                <w:szCs w:val="20"/>
              </w:rPr>
              <w:t>0</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w:t>
            </w:r>
            <w:r w:rsidRPr="00D169B4">
              <w:rPr>
                <w:rFonts w:ascii="宋体" w:hAnsi="宋体"/>
                <w:sz w:val="20"/>
                <w:szCs w:val="20"/>
              </w:rPr>
              <w:t>18.202</w:t>
            </w:r>
          </w:p>
        </w:tc>
        <w:tc>
          <w:tcPr>
            <w:tcW w:w="315"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w:t>
            </w:r>
            <w:r w:rsidRPr="00D169B4">
              <w:rPr>
                <w:rFonts w:ascii="宋体" w:hAnsi="宋体"/>
                <w:sz w:val="20"/>
                <w:szCs w:val="20"/>
              </w:rPr>
              <w:t>0</w:t>
            </w:r>
          </w:p>
        </w:tc>
        <w:tc>
          <w:tcPr>
            <w:tcW w:w="47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w:t>
            </w:r>
            <w:r w:rsidRPr="00D169B4">
              <w:rPr>
                <w:rFonts w:ascii="宋体" w:hAnsi="宋体"/>
                <w:sz w:val="20"/>
                <w:szCs w:val="20"/>
              </w:rPr>
              <w:t>937</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1</w:t>
            </w:r>
            <w:r w:rsidRPr="00D169B4">
              <w:rPr>
                <w:rFonts w:ascii="宋体" w:hAnsi="宋体"/>
                <w:sz w:val="20"/>
                <w:szCs w:val="20"/>
              </w:rPr>
              <w:t>091.01</w:t>
            </w:r>
          </w:p>
        </w:tc>
        <w:tc>
          <w:tcPr>
            <w:tcW w:w="230"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支路</w:t>
            </w:r>
          </w:p>
        </w:tc>
        <w:tc>
          <w:tcPr>
            <w:tcW w:w="394"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p>
        </w:tc>
        <w:tc>
          <w:tcPr>
            <w:tcW w:w="234"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黑</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w:t>
            </w:r>
            <w:r w:rsidRPr="00D169B4">
              <w:rPr>
                <w:rFonts w:ascii="宋体" w:hAnsi="宋体"/>
                <w:sz w:val="20"/>
                <w:szCs w:val="20"/>
              </w:rPr>
              <w:t>018</w:t>
            </w:r>
            <w:r w:rsidRPr="00D169B4">
              <w:rPr>
                <w:rFonts w:ascii="宋体" w:hAnsi="宋体" w:hint="eastAsia"/>
                <w:sz w:val="20"/>
                <w:szCs w:val="20"/>
              </w:rPr>
              <w:t>年</w:t>
            </w:r>
            <w:r w:rsidRPr="00D169B4">
              <w:rPr>
                <w:rFonts w:ascii="宋体" w:hAnsi="宋体" w:hint="eastAsia"/>
                <w:sz w:val="20"/>
                <w:szCs w:val="20"/>
              </w:rPr>
              <w:t>6</w:t>
            </w:r>
            <w:r w:rsidRPr="00D169B4">
              <w:rPr>
                <w:rFonts w:ascii="宋体" w:hAnsi="宋体" w:hint="eastAsia"/>
                <w:sz w:val="20"/>
                <w:szCs w:val="20"/>
              </w:rPr>
              <w:t>月</w:t>
            </w:r>
          </w:p>
        </w:tc>
      </w:tr>
      <w:tr w:rsidR="006112F7" w:rsidRPr="00D169B4" w:rsidTr="00BA043F">
        <w:trPr>
          <w:trHeight w:val="312"/>
        </w:trPr>
        <w:tc>
          <w:tcPr>
            <w:tcW w:w="222" w:type="pct"/>
            <w:vMerge/>
            <w:tcBorders>
              <w:left w:val="single" w:sz="4" w:space="0" w:color="auto"/>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p>
        </w:tc>
        <w:tc>
          <w:tcPr>
            <w:tcW w:w="548" w:type="pct"/>
            <w:vMerge/>
            <w:tcBorders>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p>
        </w:tc>
        <w:tc>
          <w:tcPr>
            <w:tcW w:w="548"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黄泥娄路交叉口</w:t>
            </w:r>
          </w:p>
        </w:tc>
        <w:tc>
          <w:tcPr>
            <w:tcW w:w="550"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大盈浦路交叉口</w:t>
            </w:r>
          </w:p>
        </w:tc>
        <w:tc>
          <w:tcPr>
            <w:tcW w:w="315"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w:t>
            </w:r>
            <w:r w:rsidRPr="00D169B4">
              <w:rPr>
                <w:rFonts w:ascii="宋体" w:hAnsi="宋体"/>
                <w:sz w:val="20"/>
                <w:szCs w:val="20"/>
              </w:rPr>
              <w:t>0</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5</w:t>
            </w:r>
            <w:r w:rsidRPr="00D169B4">
              <w:rPr>
                <w:rFonts w:ascii="宋体" w:hAnsi="宋体"/>
                <w:sz w:val="20"/>
                <w:szCs w:val="20"/>
              </w:rPr>
              <w:t>63.843</w:t>
            </w:r>
          </w:p>
        </w:tc>
        <w:tc>
          <w:tcPr>
            <w:tcW w:w="315"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w:t>
            </w:r>
            <w:r w:rsidRPr="00D169B4">
              <w:rPr>
                <w:rFonts w:ascii="宋体" w:hAnsi="宋体"/>
                <w:sz w:val="20"/>
                <w:szCs w:val="20"/>
              </w:rPr>
              <w:t>0</w:t>
            </w:r>
          </w:p>
        </w:tc>
        <w:tc>
          <w:tcPr>
            <w:tcW w:w="47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7</w:t>
            </w:r>
            <w:r w:rsidRPr="00D169B4">
              <w:rPr>
                <w:rFonts w:ascii="宋体" w:hAnsi="宋体"/>
                <w:sz w:val="20"/>
                <w:szCs w:val="20"/>
              </w:rPr>
              <w:t>034</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w:t>
            </w:r>
            <w:r w:rsidRPr="00D169B4">
              <w:rPr>
                <w:rFonts w:ascii="宋体" w:hAnsi="宋体"/>
                <w:sz w:val="20"/>
                <w:szCs w:val="20"/>
              </w:rPr>
              <w:t>538.94</w:t>
            </w:r>
          </w:p>
        </w:tc>
        <w:tc>
          <w:tcPr>
            <w:tcW w:w="230"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支路</w:t>
            </w:r>
          </w:p>
        </w:tc>
        <w:tc>
          <w:tcPr>
            <w:tcW w:w="394"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p>
        </w:tc>
        <w:tc>
          <w:tcPr>
            <w:tcW w:w="234"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黑</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w:t>
            </w:r>
            <w:r w:rsidRPr="00D169B4">
              <w:rPr>
                <w:rFonts w:ascii="宋体" w:hAnsi="宋体"/>
                <w:sz w:val="20"/>
                <w:szCs w:val="20"/>
              </w:rPr>
              <w:t>018</w:t>
            </w:r>
            <w:r w:rsidRPr="00D169B4">
              <w:rPr>
                <w:rFonts w:ascii="宋体" w:hAnsi="宋体" w:hint="eastAsia"/>
                <w:sz w:val="20"/>
                <w:szCs w:val="20"/>
              </w:rPr>
              <w:t>年</w:t>
            </w:r>
            <w:r w:rsidRPr="00D169B4">
              <w:rPr>
                <w:rFonts w:ascii="宋体" w:hAnsi="宋体" w:hint="eastAsia"/>
                <w:sz w:val="20"/>
                <w:szCs w:val="20"/>
              </w:rPr>
              <w:t>6</w:t>
            </w:r>
            <w:r w:rsidRPr="00D169B4">
              <w:rPr>
                <w:rFonts w:ascii="宋体" w:hAnsi="宋体" w:hint="eastAsia"/>
                <w:sz w:val="20"/>
                <w:szCs w:val="20"/>
              </w:rPr>
              <w:t>月</w:t>
            </w:r>
          </w:p>
        </w:tc>
      </w:tr>
      <w:tr w:rsidR="006112F7" w:rsidRPr="00D169B4" w:rsidTr="00BA043F">
        <w:trPr>
          <w:trHeight w:val="312"/>
        </w:trPr>
        <w:tc>
          <w:tcPr>
            <w:tcW w:w="222" w:type="pct"/>
            <w:vMerge w:val="restart"/>
            <w:tcBorders>
              <w:top w:val="nil"/>
              <w:left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w:t>
            </w:r>
            <w:r w:rsidRPr="00D169B4">
              <w:rPr>
                <w:rFonts w:ascii="宋体" w:hAnsi="宋体"/>
                <w:sz w:val="20"/>
                <w:szCs w:val="20"/>
              </w:rPr>
              <w:t>7</w:t>
            </w:r>
          </w:p>
        </w:tc>
        <w:tc>
          <w:tcPr>
            <w:tcW w:w="548" w:type="pct"/>
            <w:vMerge w:val="restart"/>
            <w:tcBorders>
              <w:top w:val="nil"/>
              <w:left w:val="nil"/>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淀恩路</w:t>
            </w:r>
          </w:p>
        </w:tc>
        <w:tc>
          <w:tcPr>
            <w:tcW w:w="548"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青浦大道</w:t>
            </w:r>
            <w:r w:rsidRPr="00D169B4">
              <w:rPr>
                <w:rFonts w:ascii="宋体" w:hAnsi="宋体" w:hint="eastAsia"/>
                <w:sz w:val="20"/>
                <w:szCs w:val="20"/>
              </w:rPr>
              <w:t xml:space="preserve"> (</w:t>
            </w:r>
            <w:r w:rsidRPr="00D169B4">
              <w:rPr>
                <w:rFonts w:ascii="宋体" w:hAnsi="宋体" w:hint="eastAsia"/>
                <w:sz w:val="20"/>
                <w:szCs w:val="20"/>
              </w:rPr>
              <w:t>交叉口）</w:t>
            </w:r>
          </w:p>
        </w:tc>
        <w:tc>
          <w:tcPr>
            <w:tcW w:w="550"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丁家港路</w:t>
            </w:r>
            <w:r w:rsidRPr="00D169B4">
              <w:rPr>
                <w:rFonts w:ascii="宋体" w:hAnsi="宋体" w:hint="eastAsia"/>
                <w:sz w:val="20"/>
                <w:szCs w:val="20"/>
              </w:rPr>
              <w:t xml:space="preserve"> </w:t>
            </w:r>
            <w:r w:rsidRPr="00D169B4">
              <w:rPr>
                <w:rFonts w:ascii="宋体" w:hAnsi="宋体" w:hint="eastAsia"/>
                <w:sz w:val="20"/>
                <w:szCs w:val="20"/>
              </w:rPr>
              <w:t>（交叉口）</w:t>
            </w:r>
          </w:p>
        </w:tc>
        <w:tc>
          <w:tcPr>
            <w:tcW w:w="315"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w:t>
            </w:r>
            <w:r w:rsidRPr="00D169B4">
              <w:rPr>
                <w:rFonts w:ascii="宋体" w:hAnsi="宋体"/>
                <w:sz w:val="20"/>
                <w:szCs w:val="20"/>
              </w:rPr>
              <w:t>0</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1</w:t>
            </w:r>
            <w:r w:rsidRPr="00D169B4">
              <w:rPr>
                <w:rFonts w:ascii="宋体" w:hAnsi="宋体"/>
                <w:sz w:val="20"/>
                <w:szCs w:val="20"/>
              </w:rPr>
              <w:t>95.77</w:t>
            </w:r>
          </w:p>
        </w:tc>
        <w:tc>
          <w:tcPr>
            <w:tcW w:w="315"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w:t>
            </w:r>
            <w:r w:rsidRPr="00D169B4">
              <w:rPr>
                <w:rFonts w:ascii="宋体" w:hAnsi="宋体"/>
                <w:sz w:val="20"/>
                <w:szCs w:val="20"/>
              </w:rPr>
              <w:t>0</w:t>
            </w:r>
          </w:p>
        </w:tc>
        <w:tc>
          <w:tcPr>
            <w:tcW w:w="47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w:t>
            </w:r>
            <w:r w:rsidRPr="00D169B4">
              <w:rPr>
                <w:rFonts w:ascii="宋体" w:hAnsi="宋体"/>
                <w:sz w:val="20"/>
                <w:szCs w:val="20"/>
              </w:rPr>
              <w:t>926.55</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9</w:t>
            </w:r>
            <w:r w:rsidRPr="00D169B4">
              <w:rPr>
                <w:rFonts w:ascii="宋体" w:hAnsi="宋体"/>
                <w:sz w:val="20"/>
                <w:szCs w:val="20"/>
              </w:rPr>
              <w:t>78.85</w:t>
            </w:r>
          </w:p>
        </w:tc>
        <w:tc>
          <w:tcPr>
            <w:tcW w:w="230"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支路</w:t>
            </w:r>
          </w:p>
        </w:tc>
        <w:tc>
          <w:tcPr>
            <w:tcW w:w="394"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p>
        </w:tc>
        <w:tc>
          <w:tcPr>
            <w:tcW w:w="234"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黑</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w:t>
            </w:r>
            <w:r w:rsidRPr="00D169B4">
              <w:rPr>
                <w:rFonts w:ascii="宋体" w:hAnsi="宋体"/>
                <w:sz w:val="20"/>
                <w:szCs w:val="20"/>
              </w:rPr>
              <w:t>020</w:t>
            </w:r>
            <w:r w:rsidRPr="00D169B4">
              <w:rPr>
                <w:rFonts w:ascii="宋体" w:hAnsi="宋体" w:hint="eastAsia"/>
                <w:sz w:val="20"/>
                <w:szCs w:val="20"/>
              </w:rPr>
              <w:t>年</w:t>
            </w:r>
            <w:r w:rsidRPr="00D169B4">
              <w:rPr>
                <w:rFonts w:ascii="宋体" w:hAnsi="宋体" w:hint="eastAsia"/>
                <w:sz w:val="20"/>
                <w:szCs w:val="20"/>
              </w:rPr>
              <w:t>6</w:t>
            </w:r>
            <w:r w:rsidRPr="00D169B4">
              <w:rPr>
                <w:rFonts w:ascii="宋体" w:hAnsi="宋体" w:hint="eastAsia"/>
                <w:sz w:val="20"/>
                <w:szCs w:val="20"/>
              </w:rPr>
              <w:t>月</w:t>
            </w:r>
          </w:p>
        </w:tc>
      </w:tr>
      <w:tr w:rsidR="006112F7" w:rsidRPr="00D169B4" w:rsidTr="00BA043F">
        <w:trPr>
          <w:trHeight w:val="312"/>
        </w:trPr>
        <w:tc>
          <w:tcPr>
            <w:tcW w:w="222" w:type="pct"/>
            <w:vMerge/>
            <w:tcBorders>
              <w:left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p>
        </w:tc>
        <w:tc>
          <w:tcPr>
            <w:tcW w:w="548" w:type="pct"/>
            <w:vMerge/>
            <w:tcBorders>
              <w:left w:val="nil"/>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p>
        </w:tc>
        <w:tc>
          <w:tcPr>
            <w:tcW w:w="548"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丁家港路</w:t>
            </w:r>
            <w:r w:rsidRPr="00D169B4">
              <w:rPr>
                <w:rFonts w:ascii="宋体" w:hAnsi="宋体" w:hint="eastAsia"/>
                <w:sz w:val="20"/>
                <w:szCs w:val="20"/>
              </w:rPr>
              <w:t xml:space="preserve"> </w:t>
            </w:r>
            <w:r w:rsidRPr="00D169B4">
              <w:rPr>
                <w:rFonts w:ascii="宋体" w:hAnsi="宋体" w:hint="eastAsia"/>
                <w:sz w:val="20"/>
                <w:szCs w:val="20"/>
              </w:rPr>
              <w:t>（交叉口）</w:t>
            </w:r>
          </w:p>
        </w:tc>
        <w:tc>
          <w:tcPr>
            <w:tcW w:w="550"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青泰路（交叉口）</w:t>
            </w:r>
          </w:p>
        </w:tc>
        <w:tc>
          <w:tcPr>
            <w:tcW w:w="315"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w:t>
            </w:r>
            <w:r w:rsidRPr="00D169B4">
              <w:rPr>
                <w:rFonts w:ascii="宋体" w:hAnsi="宋体"/>
                <w:sz w:val="20"/>
                <w:szCs w:val="20"/>
              </w:rPr>
              <w:t>0</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w:t>
            </w:r>
            <w:r w:rsidRPr="00D169B4">
              <w:rPr>
                <w:rFonts w:ascii="宋体" w:hAnsi="宋体"/>
                <w:sz w:val="20"/>
                <w:szCs w:val="20"/>
              </w:rPr>
              <w:t>43.24</w:t>
            </w:r>
          </w:p>
        </w:tc>
        <w:tc>
          <w:tcPr>
            <w:tcW w:w="315"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w:t>
            </w:r>
            <w:r w:rsidRPr="00D169B4">
              <w:rPr>
                <w:rFonts w:ascii="宋体" w:hAnsi="宋体"/>
                <w:sz w:val="20"/>
                <w:szCs w:val="20"/>
              </w:rPr>
              <w:t>0</w:t>
            </w:r>
          </w:p>
        </w:tc>
        <w:tc>
          <w:tcPr>
            <w:tcW w:w="47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3</w:t>
            </w:r>
            <w:r w:rsidRPr="00D169B4">
              <w:rPr>
                <w:rFonts w:ascii="宋体" w:hAnsi="宋体"/>
                <w:sz w:val="20"/>
                <w:szCs w:val="20"/>
              </w:rPr>
              <w:t>649</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1</w:t>
            </w:r>
            <w:r w:rsidRPr="00D169B4">
              <w:rPr>
                <w:rFonts w:ascii="宋体" w:hAnsi="宋体"/>
                <w:sz w:val="20"/>
                <w:szCs w:val="20"/>
              </w:rPr>
              <w:t>216.2</w:t>
            </w:r>
          </w:p>
        </w:tc>
        <w:tc>
          <w:tcPr>
            <w:tcW w:w="230"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支路</w:t>
            </w:r>
          </w:p>
        </w:tc>
        <w:tc>
          <w:tcPr>
            <w:tcW w:w="394"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p>
        </w:tc>
        <w:tc>
          <w:tcPr>
            <w:tcW w:w="234"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黑</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w:t>
            </w:r>
            <w:r w:rsidRPr="00D169B4">
              <w:rPr>
                <w:rFonts w:ascii="宋体" w:hAnsi="宋体"/>
                <w:sz w:val="20"/>
                <w:szCs w:val="20"/>
              </w:rPr>
              <w:t>020</w:t>
            </w:r>
            <w:r w:rsidRPr="00D169B4">
              <w:rPr>
                <w:rFonts w:ascii="宋体" w:hAnsi="宋体" w:hint="eastAsia"/>
                <w:sz w:val="20"/>
                <w:szCs w:val="20"/>
              </w:rPr>
              <w:t>年</w:t>
            </w:r>
            <w:r w:rsidRPr="00D169B4">
              <w:rPr>
                <w:rFonts w:ascii="宋体" w:hAnsi="宋体" w:hint="eastAsia"/>
                <w:sz w:val="20"/>
                <w:szCs w:val="20"/>
              </w:rPr>
              <w:t>6</w:t>
            </w:r>
            <w:r w:rsidRPr="00D169B4">
              <w:rPr>
                <w:rFonts w:ascii="宋体" w:hAnsi="宋体" w:hint="eastAsia"/>
                <w:sz w:val="20"/>
                <w:szCs w:val="20"/>
              </w:rPr>
              <w:t>月</w:t>
            </w:r>
          </w:p>
        </w:tc>
      </w:tr>
      <w:tr w:rsidR="006112F7" w:rsidRPr="00D169B4" w:rsidTr="00BA043F">
        <w:trPr>
          <w:trHeight w:val="312"/>
        </w:trPr>
        <w:tc>
          <w:tcPr>
            <w:tcW w:w="222" w:type="pct"/>
            <w:vMerge/>
            <w:tcBorders>
              <w:left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p>
        </w:tc>
        <w:tc>
          <w:tcPr>
            <w:tcW w:w="548" w:type="pct"/>
            <w:vMerge/>
            <w:tcBorders>
              <w:left w:val="nil"/>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p>
        </w:tc>
        <w:tc>
          <w:tcPr>
            <w:tcW w:w="548"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青泰路（交叉口）</w:t>
            </w:r>
          </w:p>
        </w:tc>
        <w:tc>
          <w:tcPr>
            <w:tcW w:w="550"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新塘港路（交叉口）</w:t>
            </w:r>
          </w:p>
        </w:tc>
        <w:tc>
          <w:tcPr>
            <w:tcW w:w="315"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w:t>
            </w:r>
            <w:r w:rsidRPr="00D169B4">
              <w:rPr>
                <w:rFonts w:ascii="宋体" w:hAnsi="宋体"/>
                <w:sz w:val="20"/>
                <w:szCs w:val="20"/>
              </w:rPr>
              <w:t>0</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w:t>
            </w:r>
            <w:r w:rsidRPr="00D169B4">
              <w:rPr>
                <w:rFonts w:ascii="宋体" w:hAnsi="宋体"/>
                <w:sz w:val="20"/>
                <w:szCs w:val="20"/>
              </w:rPr>
              <w:t>46.15</w:t>
            </w:r>
          </w:p>
        </w:tc>
        <w:tc>
          <w:tcPr>
            <w:tcW w:w="315"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w:t>
            </w:r>
            <w:r w:rsidRPr="00D169B4">
              <w:rPr>
                <w:rFonts w:ascii="宋体" w:hAnsi="宋体"/>
                <w:sz w:val="20"/>
                <w:szCs w:val="20"/>
              </w:rPr>
              <w:t>0</w:t>
            </w:r>
          </w:p>
        </w:tc>
        <w:tc>
          <w:tcPr>
            <w:tcW w:w="47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3</w:t>
            </w:r>
            <w:r w:rsidRPr="00D169B4">
              <w:rPr>
                <w:rFonts w:ascii="宋体" w:hAnsi="宋体"/>
                <w:sz w:val="20"/>
                <w:szCs w:val="20"/>
              </w:rPr>
              <w:t>692</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1</w:t>
            </w:r>
            <w:r w:rsidRPr="00D169B4">
              <w:rPr>
                <w:rFonts w:ascii="宋体" w:hAnsi="宋体"/>
                <w:sz w:val="20"/>
                <w:szCs w:val="20"/>
              </w:rPr>
              <w:t>230.75</w:t>
            </w:r>
          </w:p>
        </w:tc>
        <w:tc>
          <w:tcPr>
            <w:tcW w:w="230"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支路</w:t>
            </w:r>
          </w:p>
        </w:tc>
        <w:tc>
          <w:tcPr>
            <w:tcW w:w="394"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p>
        </w:tc>
        <w:tc>
          <w:tcPr>
            <w:tcW w:w="234"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黑</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w:t>
            </w:r>
            <w:r w:rsidRPr="00D169B4">
              <w:rPr>
                <w:rFonts w:ascii="宋体" w:hAnsi="宋体"/>
                <w:sz w:val="20"/>
                <w:szCs w:val="20"/>
              </w:rPr>
              <w:t>020</w:t>
            </w:r>
            <w:r w:rsidRPr="00D169B4">
              <w:rPr>
                <w:rFonts w:ascii="宋体" w:hAnsi="宋体" w:hint="eastAsia"/>
                <w:sz w:val="20"/>
                <w:szCs w:val="20"/>
              </w:rPr>
              <w:t>年</w:t>
            </w:r>
            <w:r w:rsidRPr="00D169B4">
              <w:rPr>
                <w:rFonts w:ascii="宋体" w:hAnsi="宋体" w:hint="eastAsia"/>
                <w:sz w:val="20"/>
                <w:szCs w:val="20"/>
              </w:rPr>
              <w:t>6</w:t>
            </w:r>
            <w:r w:rsidRPr="00D169B4">
              <w:rPr>
                <w:rFonts w:ascii="宋体" w:hAnsi="宋体" w:hint="eastAsia"/>
                <w:sz w:val="20"/>
                <w:szCs w:val="20"/>
              </w:rPr>
              <w:t>月</w:t>
            </w:r>
          </w:p>
        </w:tc>
      </w:tr>
      <w:tr w:rsidR="006112F7" w:rsidRPr="00D169B4" w:rsidTr="00BA043F">
        <w:trPr>
          <w:trHeight w:val="312"/>
        </w:trPr>
        <w:tc>
          <w:tcPr>
            <w:tcW w:w="222" w:type="pct"/>
            <w:vMerge/>
            <w:tcBorders>
              <w:left w:val="single" w:sz="4" w:space="0" w:color="auto"/>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p>
        </w:tc>
        <w:tc>
          <w:tcPr>
            <w:tcW w:w="548" w:type="pct"/>
            <w:vMerge/>
            <w:tcBorders>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p>
        </w:tc>
        <w:tc>
          <w:tcPr>
            <w:tcW w:w="548"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淀恩路</w:t>
            </w:r>
          </w:p>
        </w:tc>
        <w:tc>
          <w:tcPr>
            <w:tcW w:w="550"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新塘港路叉口</w:t>
            </w:r>
          </w:p>
        </w:tc>
        <w:tc>
          <w:tcPr>
            <w:tcW w:w="315"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w:t>
            </w:r>
            <w:r w:rsidRPr="00D169B4">
              <w:rPr>
                <w:rFonts w:ascii="宋体" w:hAnsi="宋体"/>
                <w:sz w:val="20"/>
                <w:szCs w:val="20"/>
              </w:rPr>
              <w:t>0</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1</w:t>
            </w:r>
            <w:r w:rsidRPr="00D169B4">
              <w:rPr>
                <w:rFonts w:ascii="宋体" w:hAnsi="宋体"/>
                <w:sz w:val="20"/>
                <w:szCs w:val="20"/>
              </w:rPr>
              <w:t>51.21</w:t>
            </w:r>
          </w:p>
        </w:tc>
        <w:tc>
          <w:tcPr>
            <w:tcW w:w="315"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w:t>
            </w:r>
            <w:r w:rsidRPr="00D169B4">
              <w:rPr>
                <w:rFonts w:ascii="宋体" w:hAnsi="宋体"/>
                <w:sz w:val="20"/>
                <w:szCs w:val="20"/>
              </w:rPr>
              <w:t>0</w:t>
            </w:r>
          </w:p>
        </w:tc>
        <w:tc>
          <w:tcPr>
            <w:tcW w:w="47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w:t>
            </w:r>
            <w:r w:rsidRPr="00D169B4">
              <w:rPr>
                <w:rFonts w:ascii="宋体" w:hAnsi="宋体"/>
                <w:sz w:val="20"/>
                <w:szCs w:val="20"/>
              </w:rPr>
              <w:t>268</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7</w:t>
            </w:r>
            <w:r w:rsidRPr="00D169B4">
              <w:rPr>
                <w:rFonts w:ascii="宋体" w:hAnsi="宋体"/>
                <w:sz w:val="20"/>
                <w:szCs w:val="20"/>
              </w:rPr>
              <w:t>56.05</w:t>
            </w:r>
          </w:p>
        </w:tc>
        <w:tc>
          <w:tcPr>
            <w:tcW w:w="230"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支路</w:t>
            </w:r>
          </w:p>
        </w:tc>
        <w:tc>
          <w:tcPr>
            <w:tcW w:w="394"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p>
        </w:tc>
        <w:tc>
          <w:tcPr>
            <w:tcW w:w="234"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黑</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w:t>
            </w:r>
            <w:r w:rsidRPr="00D169B4">
              <w:rPr>
                <w:rFonts w:ascii="宋体" w:hAnsi="宋体"/>
                <w:sz w:val="20"/>
                <w:szCs w:val="20"/>
              </w:rPr>
              <w:t>020</w:t>
            </w:r>
            <w:r w:rsidRPr="00D169B4">
              <w:rPr>
                <w:rFonts w:ascii="宋体" w:hAnsi="宋体" w:hint="eastAsia"/>
                <w:sz w:val="20"/>
                <w:szCs w:val="20"/>
              </w:rPr>
              <w:t>年</w:t>
            </w:r>
            <w:r w:rsidRPr="00D169B4">
              <w:rPr>
                <w:rFonts w:ascii="宋体" w:hAnsi="宋体" w:hint="eastAsia"/>
                <w:sz w:val="20"/>
                <w:szCs w:val="20"/>
              </w:rPr>
              <w:t>6</w:t>
            </w:r>
            <w:r w:rsidRPr="00D169B4">
              <w:rPr>
                <w:rFonts w:ascii="宋体" w:hAnsi="宋体" w:hint="eastAsia"/>
                <w:sz w:val="20"/>
                <w:szCs w:val="20"/>
              </w:rPr>
              <w:t>月</w:t>
            </w:r>
          </w:p>
        </w:tc>
      </w:tr>
      <w:tr w:rsidR="006112F7" w:rsidRPr="00D169B4" w:rsidTr="00BA043F">
        <w:trPr>
          <w:trHeight w:val="312"/>
        </w:trPr>
        <w:tc>
          <w:tcPr>
            <w:tcW w:w="222" w:type="pct"/>
            <w:tcBorders>
              <w:left w:val="single" w:sz="4" w:space="0" w:color="auto"/>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w:t>
            </w:r>
            <w:r w:rsidRPr="00D169B4">
              <w:rPr>
                <w:rFonts w:ascii="宋体" w:hAnsi="宋体"/>
                <w:sz w:val="20"/>
                <w:szCs w:val="20"/>
              </w:rPr>
              <w:t>8</w:t>
            </w:r>
          </w:p>
        </w:tc>
        <w:tc>
          <w:tcPr>
            <w:tcW w:w="548" w:type="pct"/>
            <w:tcBorders>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漕盈路</w:t>
            </w:r>
          </w:p>
        </w:tc>
        <w:tc>
          <w:tcPr>
            <w:tcW w:w="548"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盈港路</w:t>
            </w:r>
          </w:p>
        </w:tc>
        <w:tc>
          <w:tcPr>
            <w:tcW w:w="550"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淀浦河大桥</w:t>
            </w:r>
          </w:p>
        </w:tc>
        <w:tc>
          <w:tcPr>
            <w:tcW w:w="315"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4</w:t>
            </w:r>
            <w:r w:rsidRPr="00D169B4">
              <w:rPr>
                <w:rFonts w:ascii="宋体" w:hAnsi="宋体"/>
                <w:sz w:val="20"/>
                <w:szCs w:val="20"/>
              </w:rPr>
              <w:t>7</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w:t>
            </w:r>
            <w:r w:rsidRPr="00D169B4">
              <w:rPr>
                <w:rFonts w:ascii="宋体" w:hAnsi="宋体"/>
                <w:sz w:val="20"/>
                <w:szCs w:val="20"/>
              </w:rPr>
              <w:t>773</w:t>
            </w:r>
          </w:p>
        </w:tc>
        <w:tc>
          <w:tcPr>
            <w:tcW w:w="315"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3</w:t>
            </w:r>
            <w:r w:rsidRPr="00D169B4">
              <w:rPr>
                <w:rFonts w:ascii="宋体" w:hAnsi="宋体"/>
                <w:sz w:val="20"/>
                <w:szCs w:val="20"/>
              </w:rPr>
              <w:t>2</w:t>
            </w:r>
          </w:p>
        </w:tc>
        <w:tc>
          <w:tcPr>
            <w:tcW w:w="47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1</w:t>
            </w:r>
            <w:r w:rsidRPr="00D169B4">
              <w:rPr>
                <w:rFonts w:ascii="宋体" w:hAnsi="宋体"/>
                <w:sz w:val="20"/>
                <w:szCs w:val="20"/>
              </w:rPr>
              <w:t>06032</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1</w:t>
            </w:r>
            <w:r w:rsidRPr="00D169B4">
              <w:rPr>
                <w:rFonts w:ascii="宋体" w:hAnsi="宋体"/>
                <w:sz w:val="20"/>
                <w:szCs w:val="20"/>
              </w:rPr>
              <w:t>6230</w:t>
            </w:r>
          </w:p>
        </w:tc>
        <w:tc>
          <w:tcPr>
            <w:tcW w:w="230"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主干路</w:t>
            </w:r>
          </w:p>
        </w:tc>
        <w:tc>
          <w:tcPr>
            <w:tcW w:w="394"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w:t>
            </w:r>
            <w:r w:rsidRPr="00D169B4">
              <w:rPr>
                <w:rFonts w:ascii="宋体" w:hAnsi="宋体"/>
                <w:sz w:val="20"/>
                <w:szCs w:val="20"/>
              </w:rPr>
              <w:t>1911.5</w:t>
            </w:r>
          </w:p>
        </w:tc>
        <w:tc>
          <w:tcPr>
            <w:tcW w:w="234"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黑</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sz w:val="20"/>
                <w:szCs w:val="20"/>
              </w:rPr>
            </w:pPr>
            <w:r w:rsidRPr="00D169B4">
              <w:rPr>
                <w:rFonts w:ascii="宋体" w:hAnsi="宋体" w:hint="eastAsia"/>
                <w:sz w:val="20"/>
                <w:szCs w:val="20"/>
              </w:rPr>
              <w:t>2</w:t>
            </w:r>
            <w:r w:rsidRPr="00D169B4">
              <w:rPr>
                <w:rFonts w:ascii="宋体" w:hAnsi="宋体"/>
                <w:sz w:val="20"/>
                <w:szCs w:val="20"/>
              </w:rPr>
              <w:t>007</w:t>
            </w:r>
            <w:r w:rsidRPr="00D169B4">
              <w:rPr>
                <w:rFonts w:ascii="宋体" w:hAnsi="宋体" w:hint="eastAsia"/>
                <w:sz w:val="20"/>
                <w:szCs w:val="20"/>
              </w:rPr>
              <w:t>年</w:t>
            </w:r>
          </w:p>
        </w:tc>
      </w:tr>
      <w:tr w:rsidR="006112F7" w:rsidRPr="00D169B4" w:rsidTr="00BA043F">
        <w:trPr>
          <w:trHeight w:val="312"/>
        </w:trPr>
        <w:tc>
          <w:tcPr>
            <w:tcW w:w="222" w:type="pct"/>
            <w:tcBorders>
              <w:top w:val="nil"/>
              <w:left w:val="single" w:sz="4" w:space="0" w:color="auto"/>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b/>
                <w:bCs/>
                <w:sz w:val="20"/>
                <w:szCs w:val="20"/>
              </w:rPr>
            </w:pPr>
            <w:r w:rsidRPr="00D169B4">
              <w:rPr>
                <w:rFonts w:ascii="宋体" w:hAnsi="宋体" w:hint="eastAsia"/>
                <w:b/>
                <w:bCs/>
                <w:sz w:val="20"/>
                <w:szCs w:val="20"/>
              </w:rPr>
              <w:t>合计</w:t>
            </w:r>
          </w:p>
        </w:tc>
        <w:tc>
          <w:tcPr>
            <w:tcW w:w="548"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b/>
                <w:bCs/>
                <w:sz w:val="20"/>
                <w:szCs w:val="20"/>
              </w:rPr>
            </w:pPr>
            <w:r w:rsidRPr="00D169B4">
              <w:rPr>
                <w:rFonts w:ascii="宋体" w:hAnsi="宋体" w:hint="eastAsia"/>
                <w:b/>
                <w:bCs/>
                <w:sz w:val="20"/>
                <w:szCs w:val="20"/>
              </w:rPr>
              <w:t xml:space="preserve">　</w:t>
            </w:r>
          </w:p>
        </w:tc>
        <w:tc>
          <w:tcPr>
            <w:tcW w:w="548"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b/>
                <w:bCs/>
                <w:sz w:val="20"/>
                <w:szCs w:val="20"/>
              </w:rPr>
            </w:pPr>
            <w:r w:rsidRPr="00D169B4">
              <w:rPr>
                <w:rFonts w:ascii="宋体" w:hAnsi="宋体" w:hint="eastAsia"/>
                <w:b/>
                <w:bCs/>
                <w:sz w:val="20"/>
                <w:szCs w:val="20"/>
              </w:rPr>
              <w:t xml:space="preserve">　</w:t>
            </w:r>
          </w:p>
        </w:tc>
        <w:tc>
          <w:tcPr>
            <w:tcW w:w="550"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b/>
                <w:bCs/>
                <w:sz w:val="20"/>
                <w:szCs w:val="20"/>
              </w:rPr>
            </w:pPr>
            <w:r w:rsidRPr="00D169B4">
              <w:rPr>
                <w:rFonts w:ascii="宋体" w:hAnsi="宋体" w:hint="eastAsia"/>
                <w:b/>
                <w:bCs/>
                <w:sz w:val="20"/>
                <w:szCs w:val="20"/>
              </w:rPr>
              <w:t xml:space="preserve">　</w:t>
            </w:r>
          </w:p>
        </w:tc>
        <w:tc>
          <w:tcPr>
            <w:tcW w:w="315"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b/>
                <w:bCs/>
                <w:sz w:val="20"/>
                <w:szCs w:val="20"/>
              </w:rPr>
            </w:pPr>
            <w:r w:rsidRPr="00D169B4">
              <w:rPr>
                <w:rFonts w:ascii="宋体" w:hAnsi="宋体" w:hint="eastAsia"/>
                <w:b/>
                <w:bCs/>
                <w:sz w:val="20"/>
                <w:szCs w:val="20"/>
              </w:rPr>
              <w:t xml:space="preserve">　</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b/>
                <w:bCs/>
                <w:sz w:val="20"/>
                <w:szCs w:val="20"/>
              </w:rPr>
            </w:pPr>
            <w:r w:rsidRPr="00D169B4">
              <w:rPr>
                <w:rFonts w:ascii="宋体" w:hAnsi="宋体"/>
                <w:b/>
                <w:bCs/>
                <w:sz w:val="20"/>
                <w:szCs w:val="20"/>
              </w:rPr>
              <w:t>25487.412</w:t>
            </w:r>
            <w:r w:rsidRPr="00D169B4">
              <w:rPr>
                <w:rFonts w:ascii="宋体" w:hAnsi="宋体" w:hint="eastAsia"/>
                <w:b/>
                <w:bCs/>
                <w:sz w:val="20"/>
                <w:szCs w:val="20"/>
              </w:rPr>
              <w:t xml:space="preserve"> </w:t>
            </w:r>
          </w:p>
        </w:tc>
        <w:tc>
          <w:tcPr>
            <w:tcW w:w="315"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b/>
                <w:bCs/>
                <w:sz w:val="20"/>
                <w:szCs w:val="20"/>
              </w:rPr>
            </w:pPr>
            <w:r w:rsidRPr="00D169B4">
              <w:rPr>
                <w:rFonts w:ascii="宋体" w:hAnsi="宋体" w:hint="eastAsia"/>
                <w:b/>
                <w:bCs/>
                <w:sz w:val="20"/>
                <w:szCs w:val="20"/>
              </w:rPr>
              <w:t xml:space="preserve">　</w:t>
            </w:r>
          </w:p>
        </w:tc>
        <w:tc>
          <w:tcPr>
            <w:tcW w:w="47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b/>
                <w:bCs/>
                <w:sz w:val="20"/>
                <w:szCs w:val="20"/>
              </w:rPr>
            </w:pPr>
            <w:r w:rsidRPr="00D169B4">
              <w:rPr>
                <w:rFonts w:ascii="宋体" w:hAnsi="宋体"/>
                <w:b/>
                <w:bCs/>
                <w:sz w:val="20"/>
                <w:szCs w:val="20"/>
              </w:rPr>
              <w:t>487394.1</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b/>
                <w:bCs/>
                <w:sz w:val="20"/>
                <w:szCs w:val="20"/>
              </w:rPr>
            </w:pPr>
            <w:r w:rsidRPr="00D169B4">
              <w:rPr>
                <w:rFonts w:ascii="宋体" w:hAnsi="宋体"/>
                <w:b/>
                <w:bCs/>
                <w:sz w:val="20"/>
                <w:szCs w:val="20"/>
              </w:rPr>
              <w:t>136730.4</w:t>
            </w:r>
          </w:p>
        </w:tc>
        <w:tc>
          <w:tcPr>
            <w:tcW w:w="230"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b/>
                <w:bCs/>
                <w:sz w:val="20"/>
                <w:szCs w:val="20"/>
              </w:rPr>
            </w:pPr>
            <w:r w:rsidRPr="00D169B4">
              <w:rPr>
                <w:rFonts w:ascii="宋体" w:hAnsi="宋体" w:hint="eastAsia"/>
                <w:b/>
                <w:bCs/>
                <w:sz w:val="20"/>
                <w:szCs w:val="20"/>
              </w:rPr>
              <w:t xml:space="preserve">　</w:t>
            </w:r>
          </w:p>
        </w:tc>
        <w:tc>
          <w:tcPr>
            <w:tcW w:w="394"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b/>
                <w:bCs/>
                <w:sz w:val="20"/>
                <w:szCs w:val="20"/>
              </w:rPr>
            </w:pPr>
            <w:r w:rsidRPr="00D169B4">
              <w:rPr>
                <w:rFonts w:ascii="宋体" w:hAnsi="宋体"/>
                <w:b/>
                <w:bCs/>
                <w:sz w:val="20"/>
                <w:szCs w:val="20"/>
              </w:rPr>
              <w:t>77923.7</w:t>
            </w:r>
          </w:p>
        </w:tc>
        <w:tc>
          <w:tcPr>
            <w:tcW w:w="234"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b/>
                <w:bCs/>
                <w:sz w:val="20"/>
                <w:szCs w:val="20"/>
              </w:rPr>
            </w:pPr>
            <w:r w:rsidRPr="00D169B4">
              <w:rPr>
                <w:rFonts w:ascii="宋体" w:hAnsi="宋体" w:hint="eastAsia"/>
                <w:b/>
                <w:bCs/>
                <w:sz w:val="20"/>
                <w:szCs w:val="20"/>
              </w:rPr>
              <w:t xml:space="preserve">　</w:t>
            </w:r>
          </w:p>
        </w:tc>
        <w:tc>
          <w:tcPr>
            <w:tcW w:w="391" w:type="pct"/>
            <w:tcBorders>
              <w:top w:val="nil"/>
              <w:left w:val="nil"/>
              <w:bottom w:val="single" w:sz="4" w:space="0" w:color="auto"/>
              <w:right w:val="single" w:sz="4" w:space="0" w:color="auto"/>
            </w:tcBorders>
            <w:shd w:val="clear" w:color="000000" w:fill="FFFFFF"/>
            <w:noWrap/>
            <w:vAlign w:val="center"/>
          </w:tcPr>
          <w:p w:rsidR="006112F7" w:rsidRPr="00D169B4" w:rsidRDefault="006112F7" w:rsidP="00BA043F">
            <w:pPr>
              <w:jc w:val="center"/>
              <w:rPr>
                <w:rFonts w:ascii="宋体" w:hAnsi="宋体"/>
                <w:b/>
                <w:bCs/>
                <w:sz w:val="20"/>
                <w:szCs w:val="20"/>
              </w:rPr>
            </w:pPr>
            <w:r w:rsidRPr="00D169B4">
              <w:rPr>
                <w:rFonts w:ascii="宋体" w:hAnsi="宋体" w:hint="eastAsia"/>
                <w:b/>
                <w:bCs/>
                <w:sz w:val="20"/>
                <w:szCs w:val="20"/>
              </w:rPr>
              <w:t xml:space="preserve">　</w:t>
            </w:r>
          </w:p>
        </w:tc>
      </w:tr>
    </w:tbl>
    <w:p w:rsidR="004358AB" w:rsidRPr="00D169B4" w:rsidRDefault="004358AB" w:rsidP="00D31D50">
      <w:pPr>
        <w:spacing w:line="220" w:lineRule="atLeast"/>
      </w:pPr>
    </w:p>
    <w:sectPr w:rsidR="004358AB" w:rsidRPr="00D169B4"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282C" w:rsidRDefault="00FC282C" w:rsidP="006112F7">
      <w:pPr>
        <w:spacing w:after="0"/>
      </w:pPr>
      <w:r>
        <w:separator/>
      </w:r>
    </w:p>
  </w:endnote>
  <w:endnote w:type="continuationSeparator" w:id="0">
    <w:p w:rsidR="00FC282C" w:rsidRDefault="00FC282C" w:rsidP="006112F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1)">
    <w:altName w:val="Arial"/>
    <w:charset w:val="00"/>
    <w:family w:val="swiss"/>
    <w:pitch w:val="default"/>
    <w:sig w:usb0="20007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MingLiU_HKSCS">
    <w:panose1 w:val="02020500000000000000"/>
    <w:charset w:val="88"/>
    <w:family w:val="roman"/>
    <w:pitch w:val="variable"/>
    <w:sig w:usb0="A00002FF" w:usb1="38CFFCFA" w:usb2="00000016" w:usb3="00000000" w:csb0="00100001" w:csb1="00000000"/>
  </w:font>
  <w:font w:name="华文细黑">
    <w:altName w:val="hakuyoxingshu7000"/>
    <w:panose1 w:val="02010600040101010101"/>
    <w:charset w:val="86"/>
    <w:family w:val="auto"/>
    <w:pitch w:val="variable"/>
    <w:sig w:usb0="00000287" w:usb1="080F0000" w:usb2="00000010" w:usb3="00000000" w:csb0="0004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282C" w:rsidRDefault="00FC282C" w:rsidP="006112F7">
      <w:pPr>
        <w:spacing w:after="0"/>
      </w:pPr>
      <w:r>
        <w:separator/>
      </w:r>
    </w:p>
  </w:footnote>
  <w:footnote w:type="continuationSeparator" w:id="0">
    <w:p w:rsidR="00FC282C" w:rsidRDefault="00FC282C" w:rsidP="006112F7">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E6F2BF"/>
    <w:multiLevelType w:val="singleLevel"/>
    <w:tmpl w:val="99E6F2BF"/>
    <w:lvl w:ilvl="0">
      <w:start w:val="12"/>
      <w:numFmt w:val="decimal"/>
      <w:lvlText w:val="%1."/>
      <w:lvlJc w:val="left"/>
      <w:pPr>
        <w:tabs>
          <w:tab w:val="num" w:pos="312"/>
        </w:tabs>
      </w:pPr>
    </w:lvl>
  </w:abstractNum>
  <w:abstractNum w:abstractNumId="1">
    <w:nsid w:val="9D993653"/>
    <w:multiLevelType w:val="singleLevel"/>
    <w:tmpl w:val="9D993653"/>
    <w:lvl w:ilvl="0">
      <w:start w:val="5"/>
      <w:numFmt w:val="decimal"/>
      <w:suff w:val="space"/>
      <w:lvlText w:val="%1."/>
      <w:lvlJc w:val="left"/>
      <w:pPr>
        <w:ind w:left="0" w:firstLine="0"/>
      </w:pPr>
    </w:lvl>
  </w:abstractNum>
  <w:abstractNum w:abstractNumId="2">
    <w:nsid w:val="A21DC5AA"/>
    <w:multiLevelType w:val="singleLevel"/>
    <w:tmpl w:val="A21DC5AA"/>
    <w:lvl w:ilvl="0">
      <w:start w:val="7"/>
      <w:numFmt w:val="chineseCounting"/>
      <w:suff w:val="space"/>
      <w:lvlText w:val="第%1条"/>
      <w:lvlJc w:val="left"/>
      <w:rPr>
        <w:rFonts w:hint="eastAsia"/>
      </w:rPr>
    </w:lvl>
  </w:abstractNum>
  <w:abstractNum w:abstractNumId="3">
    <w:nsid w:val="A7B21475"/>
    <w:multiLevelType w:val="singleLevel"/>
    <w:tmpl w:val="A7B21475"/>
    <w:lvl w:ilvl="0">
      <w:start w:val="14"/>
      <w:numFmt w:val="decimal"/>
      <w:suff w:val="space"/>
      <w:lvlText w:val="%1."/>
      <w:lvlJc w:val="left"/>
      <w:pPr>
        <w:ind w:left="0" w:firstLine="0"/>
      </w:pPr>
    </w:lvl>
  </w:abstractNum>
  <w:abstractNum w:abstractNumId="4">
    <w:nsid w:val="A88056CD"/>
    <w:multiLevelType w:val="singleLevel"/>
    <w:tmpl w:val="A88056CD"/>
    <w:lvl w:ilvl="0">
      <w:start w:val="11"/>
      <w:numFmt w:val="decimal"/>
      <w:suff w:val="nothing"/>
      <w:lvlText w:val="（%1）"/>
      <w:lvlJc w:val="left"/>
    </w:lvl>
  </w:abstractNum>
  <w:abstractNum w:abstractNumId="5">
    <w:nsid w:val="D49F88F4"/>
    <w:multiLevelType w:val="singleLevel"/>
    <w:tmpl w:val="D49F88F4"/>
    <w:lvl w:ilvl="0">
      <w:start w:val="3"/>
      <w:numFmt w:val="decimal"/>
      <w:suff w:val="nothing"/>
      <w:lvlText w:val="%1、"/>
      <w:lvlJc w:val="left"/>
    </w:lvl>
  </w:abstractNum>
  <w:abstractNum w:abstractNumId="6">
    <w:nsid w:val="FB4B88D7"/>
    <w:multiLevelType w:val="singleLevel"/>
    <w:tmpl w:val="FB4B88D7"/>
    <w:lvl w:ilvl="0">
      <w:start w:val="4"/>
      <w:numFmt w:val="chineseCounting"/>
      <w:suff w:val="nothing"/>
      <w:lvlText w:val="%1、"/>
      <w:lvlJc w:val="left"/>
      <w:rPr>
        <w:rFonts w:hint="eastAsia"/>
      </w:rPr>
    </w:lvl>
  </w:abstractNum>
  <w:abstractNum w:abstractNumId="7">
    <w:nsid w:val="00000006"/>
    <w:multiLevelType w:val="multilevel"/>
    <w:tmpl w:val="000000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00000011"/>
    <w:multiLevelType w:val="multilevel"/>
    <w:tmpl w:val="00000011"/>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0000001A"/>
    <w:multiLevelType w:val="multilevel"/>
    <w:tmpl w:val="0000001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0000001B"/>
    <w:multiLevelType w:val="multilevel"/>
    <w:tmpl w:val="0000001B"/>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18A89F77"/>
    <w:multiLevelType w:val="singleLevel"/>
    <w:tmpl w:val="18A89F77"/>
    <w:lvl w:ilvl="0">
      <w:start w:val="13"/>
      <w:numFmt w:val="decimal"/>
      <w:suff w:val="nothing"/>
      <w:lvlText w:val="%1、"/>
      <w:lvlJc w:val="left"/>
    </w:lvl>
  </w:abstractNum>
  <w:abstractNum w:abstractNumId="12">
    <w:nsid w:val="1C5A67E3"/>
    <w:multiLevelType w:val="multilevel"/>
    <w:tmpl w:val="1C5A67E3"/>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nsid w:val="1C77114A"/>
    <w:multiLevelType w:val="singleLevel"/>
    <w:tmpl w:val="1C77114A"/>
    <w:lvl w:ilvl="0">
      <w:start w:val="2"/>
      <w:numFmt w:val="decimal"/>
      <w:suff w:val="nothing"/>
      <w:lvlText w:val="%1、"/>
      <w:lvlJc w:val="left"/>
    </w:lvl>
  </w:abstractNum>
  <w:abstractNum w:abstractNumId="14">
    <w:nsid w:val="2F5F1C38"/>
    <w:multiLevelType w:val="multilevel"/>
    <w:tmpl w:val="2F5F1C38"/>
    <w:lvl w:ilvl="0">
      <w:start w:val="1"/>
      <w:numFmt w:val="decimal"/>
      <w:lvlText w:val="%1、"/>
      <w:lvlJc w:val="left"/>
      <w:pPr>
        <w:ind w:left="2056" w:hanging="78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30A96EE9"/>
    <w:multiLevelType w:val="multilevel"/>
    <w:tmpl w:val="30A96EE9"/>
    <w:lvl w:ilvl="0">
      <w:start w:val="1"/>
      <w:numFmt w:val="decimalEnclosedCircle"/>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6">
    <w:nsid w:val="30AB4ADA"/>
    <w:multiLevelType w:val="multilevel"/>
    <w:tmpl w:val="30AB4ADA"/>
    <w:lvl w:ilvl="0">
      <w:start w:val="1"/>
      <w:numFmt w:val="decimal"/>
      <w:lvlText w:val="(%1)"/>
      <w:lvlJc w:val="left"/>
      <w:pPr>
        <w:tabs>
          <w:tab w:val="num" w:pos="845"/>
        </w:tabs>
        <w:ind w:left="845" w:hanging="420"/>
      </w:pPr>
      <w:rPr>
        <w:rFonts w:hint="eastAsia"/>
      </w:rPr>
    </w:lvl>
    <w:lvl w:ilvl="1">
      <w:start w:val="1"/>
      <w:numFmt w:val="lowerLetter"/>
      <w:lvlText w:val="%2)"/>
      <w:lvlJc w:val="left"/>
      <w:pPr>
        <w:tabs>
          <w:tab w:val="num" w:pos="840"/>
        </w:tabs>
        <w:ind w:left="840" w:hanging="420"/>
      </w:pPr>
    </w:lvl>
    <w:lvl w:ilvl="2">
      <w:start w:val="1"/>
      <w:numFmt w:val="lowerRoman"/>
      <w:pStyle w:val="a"/>
      <w:lvlText w:val="%3."/>
      <w:lvlJc w:val="right"/>
      <w:pPr>
        <w:tabs>
          <w:tab w:val="num" w:pos="1260"/>
        </w:tabs>
        <w:ind w:left="1260" w:hanging="420"/>
      </w:pPr>
    </w:lvl>
    <w:lvl w:ilvl="3">
      <w:start w:val="1"/>
      <w:numFmt w:val="decimal"/>
      <w:pStyle w:val="a0"/>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3ADC3B26"/>
    <w:multiLevelType w:val="multilevel"/>
    <w:tmpl w:val="3ADC3B26"/>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8">
    <w:nsid w:val="3E7E25E5"/>
    <w:multiLevelType w:val="multilevel"/>
    <w:tmpl w:val="3E7E25E5"/>
    <w:lvl w:ilvl="0">
      <w:start w:val="1"/>
      <w:numFmt w:val="decimal"/>
      <w:lvlText w:val="（%1）"/>
      <w:lvlJc w:val="left"/>
      <w:pPr>
        <w:tabs>
          <w:tab w:val="left" w:pos="1343"/>
        </w:tabs>
        <w:ind w:left="1076" w:hanging="453"/>
      </w:pPr>
      <w:rPr>
        <w:rFonts w:hint="eastAsia"/>
      </w:rPr>
    </w:lvl>
    <w:lvl w:ilvl="1">
      <w:start w:val="1"/>
      <w:numFmt w:val="lowerLetter"/>
      <w:lvlText w:val="%2)"/>
      <w:lvlJc w:val="left"/>
      <w:pPr>
        <w:tabs>
          <w:tab w:val="left" w:pos="1236"/>
        </w:tabs>
        <w:ind w:left="1236" w:hanging="420"/>
      </w:pPr>
    </w:lvl>
    <w:lvl w:ilvl="2">
      <w:start w:val="1"/>
      <w:numFmt w:val="lowerRoman"/>
      <w:lvlText w:val="%3."/>
      <w:lvlJc w:val="right"/>
      <w:pPr>
        <w:tabs>
          <w:tab w:val="left" w:pos="1656"/>
        </w:tabs>
        <w:ind w:left="1656" w:hanging="420"/>
      </w:pPr>
    </w:lvl>
    <w:lvl w:ilvl="3">
      <w:start w:val="1"/>
      <w:numFmt w:val="decimal"/>
      <w:lvlText w:val="%4."/>
      <w:lvlJc w:val="left"/>
      <w:pPr>
        <w:tabs>
          <w:tab w:val="left" w:pos="2076"/>
        </w:tabs>
        <w:ind w:left="2076" w:hanging="420"/>
      </w:pPr>
    </w:lvl>
    <w:lvl w:ilvl="4">
      <w:start w:val="1"/>
      <w:numFmt w:val="lowerLetter"/>
      <w:lvlText w:val="%5)"/>
      <w:lvlJc w:val="left"/>
      <w:pPr>
        <w:tabs>
          <w:tab w:val="left" w:pos="2496"/>
        </w:tabs>
        <w:ind w:left="2496" w:hanging="420"/>
      </w:pPr>
    </w:lvl>
    <w:lvl w:ilvl="5">
      <w:start w:val="1"/>
      <w:numFmt w:val="lowerRoman"/>
      <w:lvlText w:val="%6."/>
      <w:lvlJc w:val="right"/>
      <w:pPr>
        <w:tabs>
          <w:tab w:val="left" w:pos="2916"/>
        </w:tabs>
        <w:ind w:left="2916" w:hanging="420"/>
      </w:pPr>
    </w:lvl>
    <w:lvl w:ilvl="6">
      <w:start w:val="1"/>
      <w:numFmt w:val="decimal"/>
      <w:lvlText w:val="%7."/>
      <w:lvlJc w:val="left"/>
      <w:pPr>
        <w:tabs>
          <w:tab w:val="left" w:pos="3336"/>
        </w:tabs>
        <w:ind w:left="3336" w:hanging="420"/>
      </w:pPr>
    </w:lvl>
    <w:lvl w:ilvl="7">
      <w:start w:val="1"/>
      <w:numFmt w:val="lowerLetter"/>
      <w:lvlText w:val="%8)"/>
      <w:lvlJc w:val="left"/>
      <w:pPr>
        <w:tabs>
          <w:tab w:val="left" w:pos="3756"/>
        </w:tabs>
        <w:ind w:left="3756" w:hanging="420"/>
      </w:pPr>
    </w:lvl>
    <w:lvl w:ilvl="8">
      <w:start w:val="1"/>
      <w:numFmt w:val="lowerRoman"/>
      <w:lvlText w:val="%9."/>
      <w:lvlJc w:val="right"/>
      <w:pPr>
        <w:tabs>
          <w:tab w:val="left" w:pos="4176"/>
        </w:tabs>
        <w:ind w:left="4176" w:hanging="420"/>
      </w:pPr>
    </w:lvl>
  </w:abstractNum>
  <w:abstractNum w:abstractNumId="19">
    <w:nsid w:val="451D1E61"/>
    <w:multiLevelType w:val="multilevel"/>
    <w:tmpl w:val="451D1E61"/>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0">
    <w:nsid w:val="4A88A4B8"/>
    <w:multiLevelType w:val="singleLevel"/>
    <w:tmpl w:val="4A88A4B8"/>
    <w:lvl w:ilvl="0">
      <w:start w:val="2"/>
      <w:numFmt w:val="decimal"/>
      <w:suff w:val="nothing"/>
      <w:lvlText w:val="%1、"/>
      <w:lvlJc w:val="left"/>
    </w:lvl>
  </w:abstractNum>
  <w:abstractNum w:abstractNumId="21">
    <w:nsid w:val="4D4C2864"/>
    <w:multiLevelType w:val="multilevel"/>
    <w:tmpl w:val="4D4C2864"/>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2">
    <w:nsid w:val="4F0A0349"/>
    <w:multiLevelType w:val="multilevel"/>
    <w:tmpl w:val="4F0A0349"/>
    <w:lvl w:ilvl="0">
      <w:start w:val="1"/>
      <w:numFmt w:val="decimalEnclosedCircle"/>
      <w:lvlText w:val="%1"/>
      <w:lvlJc w:val="left"/>
      <w:pPr>
        <w:ind w:left="360" w:hanging="360"/>
      </w:pPr>
      <w:rPr>
        <w:rFonts w:ascii="宋体" w:eastAsia="宋体" w:hAnsi="宋体"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60D336E3"/>
    <w:multiLevelType w:val="multilevel"/>
    <w:tmpl w:val="60D336E3"/>
    <w:lvl w:ilvl="0">
      <w:start w:val="1"/>
      <w:numFmt w:val="decimal"/>
      <w:lvlText w:val="（%1）"/>
      <w:lvlJc w:val="left"/>
      <w:pPr>
        <w:tabs>
          <w:tab w:val="left" w:pos="1343"/>
        </w:tabs>
        <w:ind w:left="1076" w:hanging="453"/>
      </w:pPr>
      <w:rPr>
        <w:rFonts w:hint="eastAsia"/>
      </w:rPr>
    </w:lvl>
    <w:lvl w:ilvl="1">
      <w:start w:val="1"/>
      <w:numFmt w:val="lowerLetter"/>
      <w:lvlText w:val="%2)"/>
      <w:lvlJc w:val="left"/>
      <w:pPr>
        <w:tabs>
          <w:tab w:val="left" w:pos="840"/>
        </w:tabs>
        <w:ind w:left="840" w:hanging="420"/>
      </w:pPr>
    </w:lvl>
    <w:lvl w:ilvl="2">
      <w:start w:val="11"/>
      <w:numFmt w:val="decimal"/>
      <w:lvlText w:val="%3．"/>
      <w:lvlJc w:val="left"/>
      <w:pPr>
        <w:tabs>
          <w:tab w:val="left" w:pos="1560"/>
        </w:tabs>
        <w:ind w:left="1560" w:hanging="720"/>
      </w:pPr>
      <w:rPr>
        <w:rFonts w:hint="default"/>
        <w:color w:val="000000"/>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nsid w:val="63DE97CF"/>
    <w:multiLevelType w:val="singleLevel"/>
    <w:tmpl w:val="63DE97CF"/>
    <w:lvl w:ilvl="0">
      <w:start w:val="22"/>
      <w:numFmt w:val="decimal"/>
      <w:lvlText w:val="%1."/>
      <w:lvlJc w:val="left"/>
      <w:pPr>
        <w:tabs>
          <w:tab w:val="num" w:pos="312"/>
        </w:tabs>
      </w:pPr>
    </w:lvl>
  </w:abstractNum>
  <w:abstractNum w:abstractNumId="25">
    <w:nsid w:val="65AD8E11"/>
    <w:multiLevelType w:val="singleLevel"/>
    <w:tmpl w:val="65AD8E11"/>
    <w:lvl w:ilvl="0">
      <w:start w:val="18"/>
      <w:numFmt w:val="decimal"/>
      <w:suff w:val="nothing"/>
      <w:lvlText w:val="%1、"/>
      <w:lvlJc w:val="left"/>
    </w:lvl>
  </w:abstractNum>
  <w:abstractNum w:abstractNumId="26">
    <w:nsid w:val="6E7010A3"/>
    <w:multiLevelType w:val="multilevel"/>
    <w:tmpl w:val="6E7010A3"/>
    <w:lvl w:ilvl="0">
      <w:start w:val="1"/>
      <w:numFmt w:val="decimal"/>
      <w:lvlText w:val="（%1）"/>
      <w:lvlJc w:val="left"/>
      <w:pPr>
        <w:tabs>
          <w:tab w:val="num" w:pos="1140"/>
        </w:tabs>
        <w:ind w:left="114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7B3E1A30"/>
    <w:multiLevelType w:val="singleLevel"/>
    <w:tmpl w:val="7B3E1A30"/>
    <w:lvl w:ilvl="0">
      <w:start w:val="3"/>
      <w:numFmt w:val="decimal"/>
      <w:suff w:val="nothing"/>
      <w:lvlText w:val="%1、"/>
      <w:lvlJc w:val="left"/>
      <w:pPr>
        <w:ind w:left="0" w:firstLine="0"/>
      </w:pPr>
    </w:lvl>
  </w:abstractNum>
  <w:abstractNum w:abstractNumId="28">
    <w:nsid w:val="7C3E3738"/>
    <w:multiLevelType w:val="multilevel"/>
    <w:tmpl w:val="7C3E3738"/>
    <w:lvl w:ilvl="0">
      <w:start w:val="1"/>
      <w:numFmt w:val="japaneseCounting"/>
      <w:lvlText w:val="第%1章"/>
      <w:lvlJc w:val="left"/>
      <w:pPr>
        <w:tabs>
          <w:tab w:val="num" w:pos="855"/>
        </w:tabs>
        <w:ind w:left="855" w:hanging="85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6"/>
  </w:num>
  <w:num w:numId="2">
    <w:abstractNumId w:val="28"/>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3"/>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5"/>
    </w:lvlOverride>
  </w:num>
  <w:num w:numId="8">
    <w:abstractNumId w:val="3"/>
    <w:lvlOverride w:ilvl="0">
      <w:startOverride w:val="14"/>
    </w:lvlOverride>
  </w:num>
  <w:num w:numId="9">
    <w:abstractNumId w:val="2"/>
  </w:num>
  <w:num w:numId="10">
    <w:abstractNumId w:val="6"/>
  </w:num>
  <w:num w:numId="11">
    <w:abstractNumId w:val="18"/>
  </w:num>
  <w:num w:numId="12">
    <w:abstractNumId w:val="23"/>
  </w:num>
  <w:num w:numId="13">
    <w:abstractNumId w:val="4"/>
  </w:num>
  <w:num w:numId="14">
    <w:abstractNumId w:val="13"/>
  </w:num>
  <w:num w:numId="15">
    <w:abstractNumId w:val="0"/>
  </w:num>
  <w:num w:numId="16">
    <w:abstractNumId w:val="11"/>
  </w:num>
  <w:num w:numId="17">
    <w:abstractNumId w:val="25"/>
  </w:num>
  <w:num w:numId="18">
    <w:abstractNumId w:val="24"/>
  </w:num>
  <w:num w:numId="19">
    <w:abstractNumId w:val="12"/>
  </w:num>
  <w:num w:numId="20">
    <w:abstractNumId w:val="17"/>
  </w:num>
  <w:num w:numId="21">
    <w:abstractNumId w:val="19"/>
  </w:num>
  <w:num w:numId="22">
    <w:abstractNumId w:val="20"/>
  </w:num>
  <w:num w:numId="23">
    <w:abstractNumId w:val="5"/>
  </w:num>
  <w:num w:numId="24">
    <w:abstractNumId w:val="15"/>
  </w:num>
  <w:num w:numId="25">
    <w:abstractNumId w:val="22"/>
  </w:num>
  <w:num w:numId="26">
    <w:abstractNumId w:val="8"/>
  </w:num>
  <w:num w:numId="27">
    <w:abstractNumId w:val="10"/>
  </w:num>
  <w:num w:numId="28">
    <w:abstractNumId w:val="9"/>
  </w:num>
  <w:num w:numId="2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9218"/>
  </w:hdrShapeDefaults>
  <w:footnotePr>
    <w:footnote w:id="-1"/>
    <w:footnote w:id="0"/>
  </w:footnotePr>
  <w:endnotePr>
    <w:endnote w:id="-1"/>
    <w:endnote w:id="0"/>
  </w:endnotePr>
  <w:compat>
    <w:useFELayout/>
  </w:compat>
  <w:rsids>
    <w:rsidRoot w:val="00D31D50"/>
    <w:rsid w:val="00323B43"/>
    <w:rsid w:val="003D37D8"/>
    <w:rsid w:val="00426133"/>
    <w:rsid w:val="004358AB"/>
    <w:rsid w:val="006112F7"/>
    <w:rsid w:val="00674696"/>
    <w:rsid w:val="008B7726"/>
    <w:rsid w:val="00D169B4"/>
    <w:rsid w:val="00D21508"/>
    <w:rsid w:val="00D31D50"/>
    <w:rsid w:val="00DF3C3A"/>
    <w:rsid w:val="00EE6B5D"/>
    <w:rsid w:val="00FC28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qFormat="1"/>
    <w:lsdException w:name="header" w:uiPriority="0" w:qFormat="1"/>
    <w:lsdException w:name="footer" w:uiPriority="0" w:qFormat="1"/>
    <w:lsdException w:name="caption" w:uiPriority="35" w:qFormat="1"/>
    <w:lsdException w:name="annotation reference" w:uiPriority="0"/>
    <w:lsdException w:name="page number" w:uiPriority="0"/>
    <w:lsdException w:name="List" w:uiPriority="0" w:qFormat="1"/>
    <w:lsdException w:name="List 2"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First Indent" w:uiPriority="0"/>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uiPriority="0" w:qFormat="1"/>
    <w:lsdException w:name="HTML Cite" w:uiPriority="0"/>
    <w:lsdException w:name="HTML Code" w:uiPriority="0"/>
    <w:lsdException w:name="HTML Definition" w:uiPriority="0"/>
    <w:lsdException w:name="HTML Preformatted" w:qFormat="1"/>
    <w:lsdException w:name="HTML Variable" w:uiPriority="0"/>
    <w:lsdException w:name="annotation subject" w:uiPriority="0" w:qFormat="1"/>
    <w:lsdException w:name="Balloon Text" w:uiPriority="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23B43"/>
    <w:pPr>
      <w:adjustRightInd w:val="0"/>
      <w:snapToGrid w:val="0"/>
      <w:spacing w:line="240" w:lineRule="auto"/>
    </w:pPr>
    <w:rPr>
      <w:rFonts w:ascii="Tahoma" w:hAnsi="Tahoma"/>
    </w:rPr>
  </w:style>
  <w:style w:type="paragraph" w:styleId="1">
    <w:name w:val="heading 1"/>
    <w:basedOn w:val="a1"/>
    <w:next w:val="a1"/>
    <w:link w:val="1Char"/>
    <w:qFormat/>
    <w:rsid w:val="006112F7"/>
    <w:pPr>
      <w:keepNext/>
      <w:keepLines/>
      <w:widowControl w:val="0"/>
      <w:adjustRightInd/>
      <w:snapToGrid/>
      <w:spacing w:before="340" w:after="330" w:line="578" w:lineRule="atLeast"/>
      <w:outlineLvl w:val="0"/>
    </w:pPr>
    <w:rPr>
      <w:rFonts w:ascii="Times New Roman" w:eastAsia="宋体" w:hAnsi="Times New Roman" w:cs="Times New Roman"/>
      <w:b/>
      <w:kern w:val="44"/>
      <w:sz w:val="36"/>
      <w:szCs w:val="20"/>
    </w:rPr>
  </w:style>
  <w:style w:type="paragraph" w:styleId="2">
    <w:name w:val="heading 2"/>
    <w:basedOn w:val="a1"/>
    <w:next w:val="a2"/>
    <w:link w:val="2Char"/>
    <w:qFormat/>
    <w:rsid w:val="006112F7"/>
    <w:pPr>
      <w:keepNext/>
      <w:keepLines/>
      <w:widowControl w:val="0"/>
      <w:adjustRightInd/>
      <w:snapToGrid/>
      <w:spacing w:before="260" w:after="260" w:line="416" w:lineRule="auto"/>
      <w:jc w:val="both"/>
      <w:outlineLvl w:val="1"/>
    </w:pPr>
    <w:rPr>
      <w:rFonts w:ascii="Times New Roman" w:eastAsia="宋体" w:hAnsi="Times New Roman" w:cs="Times New Roman"/>
      <w:b/>
      <w:kern w:val="2"/>
      <w:sz w:val="32"/>
      <w:szCs w:val="20"/>
    </w:rPr>
  </w:style>
  <w:style w:type="paragraph" w:styleId="3">
    <w:name w:val="heading 3"/>
    <w:basedOn w:val="a1"/>
    <w:next w:val="a1"/>
    <w:link w:val="3Char"/>
    <w:qFormat/>
    <w:rsid w:val="006112F7"/>
    <w:pPr>
      <w:keepNext/>
      <w:keepLines/>
      <w:widowControl w:val="0"/>
      <w:adjustRightInd/>
      <w:snapToGrid/>
      <w:spacing w:before="260" w:after="260" w:line="416" w:lineRule="atLeast"/>
      <w:jc w:val="both"/>
      <w:outlineLvl w:val="2"/>
    </w:pPr>
    <w:rPr>
      <w:rFonts w:ascii="Times New Roman" w:eastAsia="宋体" w:hAnsi="Times New Roman" w:cs="Times New Roman"/>
      <w:b/>
      <w:kern w:val="2"/>
      <w:sz w:val="28"/>
      <w:szCs w:val="20"/>
    </w:rPr>
  </w:style>
  <w:style w:type="paragraph" w:styleId="4">
    <w:name w:val="heading 4"/>
    <w:basedOn w:val="a3"/>
    <w:next w:val="a1"/>
    <w:link w:val="4Char"/>
    <w:qFormat/>
    <w:rsid w:val="006112F7"/>
    <w:pPr>
      <w:keepNext/>
      <w:keepLines/>
      <w:widowControl w:val="0"/>
      <w:spacing w:before="280" w:after="290" w:line="376" w:lineRule="auto"/>
      <w:outlineLvl w:val="3"/>
    </w:pPr>
    <w:rPr>
      <w:rFonts w:ascii="Arial" w:eastAsia="黑体" w:hAnsi="Arial"/>
      <w:bCs/>
      <w:kern w:val="2"/>
      <w:sz w:val="28"/>
      <w:szCs w:val="28"/>
    </w:rPr>
  </w:style>
  <w:style w:type="paragraph" w:styleId="5">
    <w:name w:val="heading 5"/>
    <w:basedOn w:val="a1"/>
    <w:next w:val="a1"/>
    <w:link w:val="5Char"/>
    <w:qFormat/>
    <w:rsid w:val="006112F7"/>
    <w:pPr>
      <w:keepNext/>
      <w:keepLines/>
      <w:widowControl w:val="0"/>
      <w:snapToGrid/>
      <w:spacing w:before="280" w:after="290" w:line="376" w:lineRule="atLeast"/>
      <w:jc w:val="both"/>
      <w:textAlignment w:val="baseline"/>
      <w:outlineLvl w:val="4"/>
    </w:pPr>
    <w:rPr>
      <w:rFonts w:ascii="宋体" w:eastAsia="仿宋_GB2312" w:hAnsi="Times New Roman" w:cs="Times New Roman"/>
      <w:b/>
      <w:sz w:val="28"/>
      <w:szCs w:val="20"/>
    </w:rPr>
  </w:style>
  <w:style w:type="paragraph" w:styleId="6">
    <w:name w:val="heading 6"/>
    <w:basedOn w:val="a1"/>
    <w:next w:val="a1"/>
    <w:link w:val="6Char"/>
    <w:qFormat/>
    <w:rsid w:val="006112F7"/>
    <w:pPr>
      <w:keepNext/>
      <w:keepLines/>
      <w:widowControl w:val="0"/>
      <w:adjustRightInd/>
      <w:snapToGrid/>
      <w:spacing w:before="240" w:after="64" w:line="320" w:lineRule="auto"/>
      <w:jc w:val="both"/>
      <w:outlineLvl w:val="5"/>
    </w:pPr>
    <w:rPr>
      <w:rFonts w:ascii="Arial" w:eastAsia="黑体" w:hAnsi="Arial" w:cs="Times New Roman"/>
      <w:b/>
      <w:bCs/>
      <w:kern w:val="2"/>
      <w:sz w:val="24"/>
      <w:szCs w:val="24"/>
    </w:rPr>
  </w:style>
  <w:style w:type="paragraph" w:styleId="7">
    <w:name w:val="heading 7"/>
    <w:basedOn w:val="a3"/>
    <w:next w:val="a1"/>
    <w:link w:val="7Char"/>
    <w:qFormat/>
    <w:rsid w:val="006112F7"/>
    <w:pPr>
      <w:keepNext/>
      <w:keepLines/>
      <w:widowControl w:val="0"/>
      <w:tabs>
        <w:tab w:val="left" w:pos="960"/>
      </w:tabs>
      <w:adjustRightInd w:val="0"/>
      <w:spacing w:before="100" w:beforeAutospacing="1" w:after="100" w:afterAutospacing="1"/>
      <w:textAlignment w:val="baseline"/>
      <w:outlineLvl w:val="6"/>
    </w:pPr>
    <w:rPr>
      <w:rFonts w:eastAsia="宋体"/>
      <w:sz w:val="24"/>
    </w:rPr>
  </w:style>
  <w:style w:type="paragraph" w:styleId="8">
    <w:name w:val="heading 8"/>
    <w:basedOn w:val="a3"/>
    <w:next w:val="a1"/>
    <w:link w:val="8Char"/>
    <w:qFormat/>
    <w:rsid w:val="006112F7"/>
    <w:pPr>
      <w:keepNext/>
      <w:keepLines/>
      <w:widowControl w:val="0"/>
      <w:tabs>
        <w:tab w:val="left" w:pos="1440"/>
      </w:tabs>
      <w:adjustRightInd w:val="0"/>
      <w:spacing w:before="100" w:beforeAutospacing="1" w:after="100" w:afterAutospacing="1"/>
      <w:textAlignment w:val="baseline"/>
      <w:outlineLvl w:val="7"/>
    </w:pPr>
    <w:rPr>
      <w:rFonts w:ascii="Arial" w:eastAsia="黑体" w:hAnsi="Arial"/>
      <w:b w:val="0"/>
      <w:sz w:val="24"/>
    </w:rPr>
  </w:style>
  <w:style w:type="paragraph" w:styleId="9">
    <w:name w:val="heading 9"/>
    <w:basedOn w:val="a3"/>
    <w:next w:val="a1"/>
    <w:link w:val="9Char"/>
    <w:qFormat/>
    <w:rsid w:val="006112F7"/>
    <w:pPr>
      <w:keepNext/>
      <w:keepLines/>
      <w:widowControl w:val="0"/>
      <w:tabs>
        <w:tab w:val="left" w:pos="1440"/>
      </w:tabs>
      <w:adjustRightInd w:val="0"/>
      <w:spacing w:before="100" w:beforeAutospacing="1" w:after="100" w:afterAutospacing="1"/>
      <w:textAlignment w:val="baseline"/>
      <w:outlineLvl w:val="8"/>
    </w:pPr>
    <w:rPr>
      <w:rFonts w:ascii="Arial" w:eastAsia="黑体" w:hAnsi="Arial"/>
      <w:b w:val="0"/>
      <w:sz w:val="24"/>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1"/>
    <w:link w:val="Char"/>
    <w:unhideWhenUsed/>
    <w:qFormat/>
    <w:rsid w:val="006112F7"/>
    <w:pPr>
      <w:pBdr>
        <w:bottom w:val="single" w:sz="6" w:space="1" w:color="auto"/>
      </w:pBdr>
      <w:tabs>
        <w:tab w:val="center" w:pos="4153"/>
        <w:tab w:val="right" w:pos="8306"/>
      </w:tabs>
      <w:jc w:val="center"/>
    </w:pPr>
    <w:rPr>
      <w:sz w:val="18"/>
      <w:szCs w:val="18"/>
    </w:rPr>
  </w:style>
  <w:style w:type="character" w:customStyle="1" w:styleId="Char">
    <w:name w:val="页眉 Char"/>
    <w:basedOn w:val="a4"/>
    <w:link w:val="a7"/>
    <w:qFormat/>
    <w:rsid w:val="006112F7"/>
    <w:rPr>
      <w:rFonts w:ascii="Tahoma" w:hAnsi="Tahoma"/>
      <w:sz w:val="18"/>
      <w:szCs w:val="18"/>
    </w:rPr>
  </w:style>
  <w:style w:type="paragraph" w:styleId="a8">
    <w:name w:val="footer"/>
    <w:basedOn w:val="a1"/>
    <w:link w:val="Char0"/>
    <w:unhideWhenUsed/>
    <w:qFormat/>
    <w:rsid w:val="006112F7"/>
    <w:pPr>
      <w:tabs>
        <w:tab w:val="center" w:pos="4153"/>
        <w:tab w:val="right" w:pos="8306"/>
      </w:tabs>
    </w:pPr>
    <w:rPr>
      <w:sz w:val="18"/>
      <w:szCs w:val="18"/>
    </w:rPr>
  </w:style>
  <w:style w:type="character" w:customStyle="1" w:styleId="Char0">
    <w:name w:val="页脚 Char"/>
    <w:basedOn w:val="a4"/>
    <w:link w:val="a8"/>
    <w:qFormat/>
    <w:rsid w:val="006112F7"/>
    <w:rPr>
      <w:rFonts w:ascii="Tahoma" w:hAnsi="Tahoma"/>
      <w:sz w:val="18"/>
      <w:szCs w:val="18"/>
    </w:rPr>
  </w:style>
  <w:style w:type="character" w:customStyle="1" w:styleId="1Char">
    <w:name w:val="标题 1 Char"/>
    <w:basedOn w:val="a4"/>
    <w:link w:val="1"/>
    <w:rsid w:val="006112F7"/>
    <w:rPr>
      <w:rFonts w:ascii="Times New Roman" w:eastAsia="宋体" w:hAnsi="Times New Roman" w:cs="Times New Roman"/>
      <w:b/>
      <w:kern w:val="44"/>
      <w:sz w:val="36"/>
      <w:szCs w:val="20"/>
    </w:rPr>
  </w:style>
  <w:style w:type="character" w:customStyle="1" w:styleId="2Char">
    <w:name w:val="标题 2 Char"/>
    <w:basedOn w:val="a4"/>
    <w:link w:val="2"/>
    <w:rsid w:val="006112F7"/>
    <w:rPr>
      <w:rFonts w:ascii="Times New Roman" w:eastAsia="宋体" w:hAnsi="Times New Roman" w:cs="Times New Roman"/>
      <w:b/>
      <w:kern w:val="2"/>
      <w:sz w:val="32"/>
      <w:szCs w:val="20"/>
    </w:rPr>
  </w:style>
  <w:style w:type="character" w:customStyle="1" w:styleId="3Char">
    <w:name w:val="标题 3 Char"/>
    <w:basedOn w:val="a4"/>
    <w:link w:val="3"/>
    <w:rsid w:val="006112F7"/>
    <w:rPr>
      <w:rFonts w:ascii="Times New Roman" w:eastAsia="宋体" w:hAnsi="Times New Roman" w:cs="Times New Roman"/>
      <w:b/>
      <w:kern w:val="2"/>
      <w:sz w:val="28"/>
      <w:szCs w:val="20"/>
    </w:rPr>
  </w:style>
  <w:style w:type="character" w:customStyle="1" w:styleId="4Char">
    <w:name w:val="标题 4 Char"/>
    <w:basedOn w:val="a4"/>
    <w:link w:val="4"/>
    <w:rsid w:val="006112F7"/>
    <w:rPr>
      <w:rFonts w:ascii="Arial" w:eastAsia="黑体" w:hAnsi="Arial" w:cs="Times New Roman"/>
      <w:b/>
      <w:bCs/>
      <w:kern w:val="2"/>
      <w:sz w:val="28"/>
      <w:szCs w:val="28"/>
    </w:rPr>
  </w:style>
  <w:style w:type="character" w:customStyle="1" w:styleId="5Char">
    <w:name w:val="标题 5 Char"/>
    <w:basedOn w:val="a4"/>
    <w:link w:val="5"/>
    <w:rsid w:val="006112F7"/>
    <w:rPr>
      <w:rFonts w:ascii="宋体" w:eastAsia="仿宋_GB2312" w:hAnsi="Times New Roman" w:cs="Times New Roman"/>
      <w:b/>
      <w:sz w:val="28"/>
      <w:szCs w:val="20"/>
    </w:rPr>
  </w:style>
  <w:style w:type="character" w:customStyle="1" w:styleId="6Char">
    <w:name w:val="标题 6 Char"/>
    <w:basedOn w:val="a4"/>
    <w:link w:val="6"/>
    <w:rsid w:val="006112F7"/>
    <w:rPr>
      <w:rFonts w:ascii="Arial" w:eastAsia="黑体" w:hAnsi="Arial" w:cs="Times New Roman"/>
      <w:b/>
      <w:bCs/>
      <w:kern w:val="2"/>
      <w:sz w:val="24"/>
      <w:szCs w:val="24"/>
    </w:rPr>
  </w:style>
  <w:style w:type="character" w:customStyle="1" w:styleId="7Char">
    <w:name w:val="标题 7 Char"/>
    <w:basedOn w:val="a4"/>
    <w:link w:val="7"/>
    <w:rsid w:val="006112F7"/>
    <w:rPr>
      <w:rFonts w:ascii="Times New Roman" w:eastAsia="宋体" w:hAnsi="Times New Roman" w:cs="Times New Roman"/>
      <w:b/>
      <w:sz w:val="24"/>
      <w:szCs w:val="20"/>
    </w:rPr>
  </w:style>
  <w:style w:type="character" w:customStyle="1" w:styleId="8Char">
    <w:name w:val="标题 8 Char"/>
    <w:basedOn w:val="a4"/>
    <w:link w:val="8"/>
    <w:rsid w:val="006112F7"/>
    <w:rPr>
      <w:rFonts w:ascii="Arial" w:eastAsia="黑体" w:hAnsi="Arial" w:cs="Times New Roman"/>
      <w:sz w:val="24"/>
      <w:szCs w:val="20"/>
    </w:rPr>
  </w:style>
  <w:style w:type="character" w:customStyle="1" w:styleId="9Char">
    <w:name w:val="标题 9 Char"/>
    <w:basedOn w:val="a4"/>
    <w:link w:val="9"/>
    <w:rsid w:val="006112F7"/>
    <w:rPr>
      <w:rFonts w:ascii="Arial" w:eastAsia="黑体" w:hAnsi="Arial" w:cs="Times New Roman"/>
      <w:sz w:val="24"/>
      <w:szCs w:val="20"/>
    </w:rPr>
  </w:style>
  <w:style w:type="paragraph" w:customStyle="1" w:styleId="a9">
    <w:name w:val="表格文字"/>
    <w:next w:val="a3"/>
    <w:link w:val="Char1"/>
    <w:qFormat/>
    <w:rsid w:val="006112F7"/>
    <w:pPr>
      <w:widowControl w:val="0"/>
      <w:adjustRightInd w:val="0"/>
      <w:spacing w:after="0" w:line="420" w:lineRule="atLeast"/>
      <w:textAlignment w:val="baseline"/>
    </w:pPr>
    <w:rPr>
      <w:rFonts w:ascii="Times New Roman" w:eastAsia="宋体" w:hAnsi="Times New Roman" w:cs="Times New Roman"/>
      <w:sz w:val="21"/>
      <w:szCs w:val="20"/>
    </w:rPr>
  </w:style>
  <w:style w:type="paragraph" w:styleId="a3">
    <w:name w:val="Body Text"/>
    <w:basedOn w:val="a1"/>
    <w:link w:val="Char2"/>
    <w:qFormat/>
    <w:rsid w:val="006112F7"/>
    <w:pPr>
      <w:adjustRightInd/>
      <w:snapToGrid/>
      <w:spacing w:after="0" w:line="320" w:lineRule="atLeast"/>
      <w:jc w:val="both"/>
    </w:pPr>
    <w:rPr>
      <w:rFonts w:ascii="Times New Roman" w:eastAsia="隶书" w:hAnsi="Times New Roman" w:cs="Times New Roman"/>
      <w:b/>
      <w:sz w:val="44"/>
      <w:szCs w:val="20"/>
    </w:rPr>
  </w:style>
  <w:style w:type="character" w:customStyle="1" w:styleId="Char2">
    <w:name w:val="正文文本 Char"/>
    <w:basedOn w:val="a4"/>
    <w:link w:val="a3"/>
    <w:qFormat/>
    <w:rsid w:val="006112F7"/>
    <w:rPr>
      <w:rFonts w:ascii="Times New Roman" w:eastAsia="隶书" w:hAnsi="Times New Roman" w:cs="Times New Roman"/>
      <w:b/>
      <w:sz w:val="44"/>
      <w:szCs w:val="20"/>
    </w:rPr>
  </w:style>
  <w:style w:type="paragraph" w:styleId="a2">
    <w:name w:val="Normal Indent"/>
    <w:basedOn w:val="a1"/>
    <w:link w:val="Char3"/>
    <w:qFormat/>
    <w:rsid w:val="006112F7"/>
    <w:pPr>
      <w:widowControl w:val="0"/>
      <w:adjustRightInd/>
      <w:snapToGrid/>
      <w:spacing w:after="0"/>
      <w:ind w:firstLine="425"/>
      <w:jc w:val="both"/>
    </w:pPr>
    <w:rPr>
      <w:rFonts w:ascii="Times New Roman" w:eastAsia="宋体" w:hAnsi="Times New Roman" w:cs="Times New Roman"/>
      <w:kern w:val="2"/>
      <w:sz w:val="21"/>
      <w:szCs w:val="20"/>
    </w:rPr>
  </w:style>
  <w:style w:type="character" w:customStyle="1" w:styleId="Char3">
    <w:name w:val="正文缩进 Char"/>
    <w:link w:val="a2"/>
    <w:rsid w:val="006112F7"/>
    <w:rPr>
      <w:rFonts w:ascii="Times New Roman" w:eastAsia="宋体" w:hAnsi="Times New Roman" w:cs="Times New Roman"/>
      <w:kern w:val="2"/>
      <w:sz w:val="21"/>
      <w:szCs w:val="20"/>
    </w:rPr>
  </w:style>
  <w:style w:type="paragraph" w:styleId="70">
    <w:name w:val="toc 7"/>
    <w:basedOn w:val="a1"/>
    <w:next w:val="a1"/>
    <w:uiPriority w:val="39"/>
    <w:rsid w:val="006112F7"/>
    <w:pPr>
      <w:widowControl w:val="0"/>
      <w:adjustRightInd/>
      <w:snapToGrid/>
      <w:spacing w:after="0"/>
      <w:ind w:leftChars="1200" w:left="2520"/>
      <w:jc w:val="both"/>
    </w:pPr>
    <w:rPr>
      <w:rFonts w:ascii="Times New Roman" w:eastAsia="宋体" w:hAnsi="Times New Roman" w:cs="Times New Roman"/>
      <w:kern w:val="2"/>
      <w:sz w:val="21"/>
      <w:szCs w:val="24"/>
    </w:rPr>
  </w:style>
  <w:style w:type="paragraph" w:styleId="aa">
    <w:name w:val="caption"/>
    <w:basedOn w:val="a1"/>
    <w:next w:val="a1"/>
    <w:link w:val="Char4"/>
    <w:uiPriority w:val="35"/>
    <w:qFormat/>
    <w:rsid w:val="006112F7"/>
    <w:pPr>
      <w:widowControl w:val="0"/>
      <w:adjustRightInd/>
      <w:snapToGrid/>
      <w:spacing w:after="0" w:line="360" w:lineRule="auto"/>
    </w:pPr>
    <w:rPr>
      <w:rFonts w:ascii="Cambria" w:eastAsia="黑体" w:hAnsi="Cambria" w:cs="Times New Roman"/>
      <w:kern w:val="2"/>
      <w:sz w:val="20"/>
      <w:szCs w:val="20"/>
    </w:rPr>
  </w:style>
  <w:style w:type="character" w:customStyle="1" w:styleId="Char4">
    <w:name w:val="题注 Char"/>
    <w:link w:val="aa"/>
    <w:uiPriority w:val="35"/>
    <w:rsid w:val="006112F7"/>
    <w:rPr>
      <w:rFonts w:ascii="Cambria" w:eastAsia="黑体" w:hAnsi="Cambria" w:cs="Times New Roman"/>
      <w:kern w:val="2"/>
      <w:sz w:val="20"/>
      <w:szCs w:val="20"/>
    </w:rPr>
  </w:style>
  <w:style w:type="paragraph" w:styleId="ab">
    <w:name w:val="Document Map"/>
    <w:basedOn w:val="a1"/>
    <w:link w:val="Char5"/>
    <w:qFormat/>
    <w:rsid w:val="006112F7"/>
    <w:pPr>
      <w:widowControl w:val="0"/>
      <w:shd w:val="clear" w:color="auto" w:fill="000080"/>
      <w:adjustRightInd/>
      <w:snapToGrid/>
      <w:spacing w:after="0"/>
      <w:jc w:val="both"/>
    </w:pPr>
    <w:rPr>
      <w:rFonts w:ascii="Times New Roman" w:eastAsia="宋体" w:hAnsi="Times New Roman" w:cs="Times New Roman"/>
      <w:kern w:val="2"/>
      <w:sz w:val="21"/>
      <w:szCs w:val="24"/>
    </w:rPr>
  </w:style>
  <w:style w:type="character" w:customStyle="1" w:styleId="Char5">
    <w:name w:val="文档结构图 Char"/>
    <w:basedOn w:val="a4"/>
    <w:link w:val="ab"/>
    <w:rsid w:val="006112F7"/>
    <w:rPr>
      <w:rFonts w:ascii="Times New Roman" w:eastAsia="宋体" w:hAnsi="Times New Roman" w:cs="Times New Roman"/>
      <w:kern w:val="2"/>
      <w:sz w:val="21"/>
      <w:szCs w:val="24"/>
      <w:shd w:val="clear" w:color="auto" w:fill="000080"/>
    </w:rPr>
  </w:style>
  <w:style w:type="paragraph" w:styleId="ac">
    <w:name w:val="annotation text"/>
    <w:basedOn w:val="a1"/>
    <w:link w:val="Char10"/>
    <w:qFormat/>
    <w:rsid w:val="006112F7"/>
    <w:pPr>
      <w:widowControl w:val="0"/>
      <w:adjustRightInd/>
      <w:snapToGrid/>
      <w:spacing w:after="0"/>
    </w:pPr>
    <w:rPr>
      <w:rFonts w:ascii="Times New Roman" w:eastAsia="宋体" w:hAnsi="Times New Roman" w:cs="Times New Roman"/>
      <w:kern w:val="2"/>
      <w:sz w:val="21"/>
      <w:szCs w:val="24"/>
    </w:rPr>
  </w:style>
  <w:style w:type="character" w:customStyle="1" w:styleId="Char6">
    <w:name w:val="批注文字 Char"/>
    <w:basedOn w:val="a4"/>
    <w:link w:val="ac"/>
    <w:rsid w:val="006112F7"/>
    <w:rPr>
      <w:rFonts w:ascii="Tahoma" w:hAnsi="Tahoma"/>
    </w:rPr>
  </w:style>
  <w:style w:type="character" w:customStyle="1" w:styleId="Char10">
    <w:name w:val="批注文字 Char1"/>
    <w:basedOn w:val="a4"/>
    <w:link w:val="ac"/>
    <w:rsid w:val="006112F7"/>
    <w:rPr>
      <w:rFonts w:ascii="Times New Roman" w:eastAsia="宋体" w:hAnsi="Times New Roman" w:cs="Times New Roman"/>
      <w:kern w:val="2"/>
      <w:sz w:val="21"/>
      <w:szCs w:val="24"/>
    </w:rPr>
  </w:style>
  <w:style w:type="paragraph" w:styleId="30">
    <w:name w:val="Body Text 3"/>
    <w:basedOn w:val="a1"/>
    <w:link w:val="3Char0"/>
    <w:qFormat/>
    <w:rsid w:val="006112F7"/>
    <w:pPr>
      <w:widowControl w:val="0"/>
      <w:adjustRightInd/>
      <w:snapToGrid/>
      <w:spacing w:after="120"/>
      <w:jc w:val="both"/>
    </w:pPr>
    <w:rPr>
      <w:rFonts w:ascii="Times New Roman" w:eastAsia="宋体" w:hAnsi="Times New Roman" w:cs="Times New Roman"/>
      <w:kern w:val="2"/>
      <w:sz w:val="16"/>
      <w:szCs w:val="16"/>
    </w:rPr>
  </w:style>
  <w:style w:type="character" w:customStyle="1" w:styleId="3Char0">
    <w:name w:val="正文文本 3 Char"/>
    <w:basedOn w:val="a4"/>
    <w:link w:val="30"/>
    <w:rsid w:val="006112F7"/>
    <w:rPr>
      <w:rFonts w:ascii="Times New Roman" w:eastAsia="宋体" w:hAnsi="Times New Roman" w:cs="Times New Roman"/>
      <w:kern w:val="2"/>
      <w:sz w:val="16"/>
      <w:szCs w:val="16"/>
    </w:rPr>
  </w:style>
  <w:style w:type="paragraph" w:styleId="ad">
    <w:name w:val="Body Text Indent"/>
    <w:basedOn w:val="a1"/>
    <w:link w:val="Char7"/>
    <w:qFormat/>
    <w:rsid w:val="006112F7"/>
    <w:pPr>
      <w:widowControl w:val="0"/>
      <w:adjustRightInd/>
      <w:snapToGrid/>
      <w:spacing w:after="0"/>
      <w:ind w:firstLine="570"/>
      <w:jc w:val="both"/>
    </w:pPr>
    <w:rPr>
      <w:rFonts w:ascii="宋体" w:eastAsia="宋体" w:hAnsi="Times New Roman" w:cs="Times New Roman"/>
      <w:kern w:val="2"/>
      <w:sz w:val="28"/>
      <w:szCs w:val="20"/>
    </w:rPr>
  </w:style>
  <w:style w:type="character" w:customStyle="1" w:styleId="Char7">
    <w:name w:val="正文文本缩进 Char"/>
    <w:basedOn w:val="a4"/>
    <w:link w:val="ad"/>
    <w:rsid w:val="006112F7"/>
    <w:rPr>
      <w:rFonts w:ascii="宋体" w:eastAsia="宋体" w:hAnsi="Times New Roman" w:cs="Times New Roman"/>
      <w:kern w:val="2"/>
      <w:sz w:val="28"/>
      <w:szCs w:val="20"/>
    </w:rPr>
  </w:style>
  <w:style w:type="paragraph" w:styleId="20">
    <w:name w:val="List 2"/>
    <w:basedOn w:val="a1"/>
    <w:qFormat/>
    <w:rsid w:val="006112F7"/>
    <w:pPr>
      <w:widowControl w:val="0"/>
      <w:adjustRightInd/>
      <w:snapToGrid/>
      <w:spacing w:after="0"/>
      <w:ind w:leftChars="200" w:left="100" w:hangingChars="200" w:hanging="200"/>
      <w:jc w:val="both"/>
    </w:pPr>
    <w:rPr>
      <w:rFonts w:ascii="Times New Roman" w:eastAsia="宋体" w:hAnsi="Times New Roman" w:cs="Times New Roman"/>
      <w:kern w:val="2"/>
      <w:sz w:val="28"/>
      <w:szCs w:val="24"/>
    </w:rPr>
  </w:style>
  <w:style w:type="paragraph" w:styleId="50">
    <w:name w:val="toc 5"/>
    <w:basedOn w:val="a1"/>
    <w:next w:val="a1"/>
    <w:uiPriority w:val="39"/>
    <w:unhideWhenUsed/>
    <w:rsid w:val="006112F7"/>
    <w:pPr>
      <w:widowControl w:val="0"/>
      <w:adjustRightInd/>
      <w:snapToGrid/>
      <w:spacing w:after="0"/>
      <w:ind w:leftChars="800" w:left="1680"/>
      <w:jc w:val="both"/>
    </w:pPr>
    <w:rPr>
      <w:rFonts w:ascii="Calibri" w:eastAsia="宋体" w:hAnsi="Calibri" w:cs="Times New Roman"/>
      <w:kern w:val="2"/>
      <w:sz w:val="21"/>
    </w:rPr>
  </w:style>
  <w:style w:type="paragraph" w:styleId="31">
    <w:name w:val="toc 3"/>
    <w:basedOn w:val="a1"/>
    <w:next w:val="a1"/>
    <w:uiPriority w:val="39"/>
    <w:rsid w:val="006112F7"/>
    <w:pPr>
      <w:widowControl w:val="0"/>
      <w:adjustRightInd/>
      <w:snapToGrid/>
      <w:spacing w:after="0"/>
      <w:ind w:leftChars="400" w:left="840"/>
      <w:jc w:val="both"/>
    </w:pPr>
    <w:rPr>
      <w:rFonts w:ascii="Times New Roman" w:eastAsia="宋体" w:hAnsi="Times New Roman" w:cs="Times New Roman"/>
      <w:kern w:val="2"/>
      <w:sz w:val="21"/>
      <w:szCs w:val="24"/>
    </w:rPr>
  </w:style>
  <w:style w:type="paragraph" w:styleId="ae">
    <w:name w:val="Plain Text"/>
    <w:aliases w:val="普通文字 Char,纯文本 Char Char,普通文字 Char Char,普通文字,普通文字 Char Char Char Char,纯文本 Char Char Char Char Char,纯文本 Char Char Char Char,纯文本 Char Char Char Char Char Char Char,纯文本 Char Char Char Char Char Char Char Char Char Char Char Char,正 文 1"/>
    <w:basedOn w:val="a1"/>
    <w:link w:val="Char8"/>
    <w:qFormat/>
    <w:rsid w:val="006112F7"/>
    <w:pPr>
      <w:widowControl w:val="0"/>
      <w:adjustRightInd/>
      <w:snapToGrid/>
      <w:spacing w:after="0"/>
      <w:jc w:val="both"/>
    </w:pPr>
    <w:rPr>
      <w:rFonts w:ascii="宋体" w:eastAsia="宋体" w:hAnsi="Courier New" w:cs="Times New Roman"/>
      <w:kern w:val="2"/>
      <w:sz w:val="21"/>
      <w:szCs w:val="20"/>
    </w:rPr>
  </w:style>
  <w:style w:type="character" w:customStyle="1" w:styleId="Char8">
    <w:name w:val="纯文本 Char"/>
    <w:aliases w:val="普通文字 Char Char2,纯文本 Char Char Char1,普通文字 Char Char Char1,普通文字 Char2,普通文字 Char Char Char Char Char,纯文本 Char Char Char Char Char Char2,纯文本 Char Char Char Char Char2,纯文本 Char Char Char Char Char Char Char Char1,正 文 1 Char"/>
    <w:basedOn w:val="a4"/>
    <w:link w:val="ae"/>
    <w:qFormat/>
    <w:rsid w:val="006112F7"/>
    <w:rPr>
      <w:rFonts w:ascii="宋体" w:eastAsia="宋体" w:hAnsi="Courier New" w:cs="Times New Roman"/>
      <w:kern w:val="2"/>
      <w:sz w:val="21"/>
      <w:szCs w:val="20"/>
    </w:rPr>
  </w:style>
  <w:style w:type="paragraph" w:styleId="80">
    <w:name w:val="toc 8"/>
    <w:basedOn w:val="a1"/>
    <w:next w:val="a1"/>
    <w:uiPriority w:val="39"/>
    <w:unhideWhenUsed/>
    <w:rsid w:val="006112F7"/>
    <w:pPr>
      <w:widowControl w:val="0"/>
      <w:adjustRightInd/>
      <w:snapToGrid/>
      <w:spacing w:after="0"/>
      <w:ind w:leftChars="1400" w:left="2940"/>
      <w:jc w:val="both"/>
    </w:pPr>
    <w:rPr>
      <w:rFonts w:ascii="Calibri" w:eastAsia="宋体" w:hAnsi="Calibri" w:cs="Times New Roman"/>
      <w:kern w:val="2"/>
      <w:sz w:val="21"/>
    </w:rPr>
  </w:style>
  <w:style w:type="paragraph" w:styleId="af">
    <w:name w:val="Date"/>
    <w:basedOn w:val="a1"/>
    <w:next w:val="a1"/>
    <w:link w:val="Char9"/>
    <w:qFormat/>
    <w:rsid w:val="006112F7"/>
    <w:pPr>
      <w:widowControl w:val="0"/>
      <w:adjustRightInd/>
      <w:snapToGrid/>
      <w:spacing w:after="0"/>
      <w:jc w:val="both"/>
    </w:pPr>
    <w:rPr>
      <w:rFonts w:ascii="Times New Roman" w:eastAsia="宋体" w:hAnsi="Times New Roman" w:cs="Times New Roman"/>
      <w:kern w:val="2"/>
      <w:sz w:val="21"/>
      <w:szCs w:val="20"/>
    </w:rPr>
  </w:style>
  <w:style w:type="character" w:customStyle="1" w:styleId="Char9">
    <w:name w:val="日期 Char"/>
    <w:basedOn w:val="a4"/>
    <w:link w:val="af"/>
    <w:rsid w:val="006112F7"/>
    <w:rPr>
      <w:rFonts w:ascii="Times New Roman" w:eastAsia="宋体" w:hAnsi="Times New Roman" w:cs="Times New Roman"/>
      <w:kern w:val="2"/>
      <w:sz w:val="21"/>
      <w:szCs w:val="20"/>
    </w:rPr>
  </w:style>
  <w:style w:type="paragraph" w:styleId="21">
    <w:name w:val="Body Text Indent 2"/>
    <w:basedOn w:val="a1"/>
    <w:link w:val="2Char0"/>
    <w:qFormat/>
    <w:rsid w:val="006112F7"/>
    <w:pPr>
      <w:widowControl w:val="0"/>
      <w:adjustRightInd/>
      <w:snapToGrid/>
      <w:spacing w:after="120" w:line="480" w:lineRule="auto"/>
      <w:ind w:leftChars="200" w:left="420"/>
      <w:jc w:val="both"/>
    </w:pPr>
    <w:rPr>
      <w:rFonts w:ascii="Times New Roman" w:eastAsia="宋体" w:hAnsi="Times New Roman" w:cs="Times New Roman"/>
      <w:kern w:val="2"/>
      <w:sz w:val="21"/>
      <w:szCs w:val="24"/>
    </w:rPr>
  </w:style>
  <w:style w:type="character" w:customStyle="1" w:styleId="2Char0">
    <w:name w:val="正文文本缩进 2 Char"/>
    <w:basedOn w:val="a4"/>
    <w:link w:val="21"/>
    <w:rsid w:val="006112F7"/>
    <w:rPr>
      <w:rFonts w:ascii="Times New Roman" w:eastAsia="宋体" w:hAnsi="Times New Roman" w:cs="Times New Roman"/>
      <w:kern w:val="2"/>
      <w:sz w:val="21"/>
      <w:szCs w:val="24"/>
    </w:rPr>
  </w:style>
  <w:style w:type="paragraph" w:styleId="af0">
    <w:name w:val="Balloon Text"/>
    <w:basedOn w:val="a1"/>
    <w:link w:val="Chara"/>
    <w:qFormat/>
    <w:rsid w:val="006112F7"/>
    <w:pPr>
      <w:widowControl w:val="0"/>
      <w:adjustRightInd/>
      <w:snapToGrid/>
      <w:spacing w:after="0"/>
      <w:jc w:val="both"/>
    </w:pPr>
    <w:rPr>
      <w:rFonts w:ascii="Times New Roman" w:eastAsia="宋体" w:hAnsi="Times New Roman" w:cs="Times New Roman"/>
      <w:kern w:val="2"/>
      <w:sz w:val="18"/>
      <w:szCs w:val="18"/>
    </w:rPr>
  </w:style>
  <w:style w:type="character" w:customStyle="1" w:styleId="Chara">
    <w:name w:val="批注框文本 Char"/>
    <w:basedOn w:val="a4"/>
    <w:link w:val="af0"/>
    <w:rsid w:val="006112F7"/>
    <w:rPr>
      <w:rFonts w:ascii="Times New Roman" w:eastAsia="宋体" w:hAnsi="Times New Roman" w:cs="Times New Roman"/>
      <w:kern w:val="2"/>
      <w:sz w:val="18"/>
      <w:szCs w:val="18"/>
    </w:rPr>
  </w:style>
  <w:style w:type="character" w:customStyle="1" w:styleId="Char11">
    <w:name w:val="页脚 Char1"/>
    <w:basedOn w:val="a4"/>
    <w:rsid w:val="006112F7"/>
    <w:rPr>
      <w:kern w:val="2"/>
      <w:sz w:val="18"/>
      <w:szCs w:val="18"/>
    </w:rPr>
  </w:style>
  <w:style w:type="character" w:customStyle="1" w:styleId="Char12">
    <w:name w:val="页眉 Char1"/>
    <w:basedOn w:val="a4"/>
    <w:rsid w:val="006112F7"/>
    <w:rPr>
      <w:kern w:val="2"/>
      <w:sz w:val="18"/>
      <w:szCs w:val="18"/>
    </w:rPr>
  </w:style>
  <w:style w:type="paragraph" w:styleId="10">
    <w:name w:val="toc 1"/>
    <w:basedOn w:val="a1"/>
    <w:next w:val="a1"/>
    <w:uiPriority w:val="39"/>
    <w:rsid w:val="006112F7"/>
    <w:pPr>
      <w:widowControl w:val="0"/>
      <w:adjustRightInd/>
      <w:snapToGrid/>
      <w:spacing w:after="0"/>
      <w:jc w:val="both"/>
    </w:pPr>
    <w:rPr>
      <w:rFonts w:ascii="Times New Roman" w:eastAsia="宋体" w:hAnsi="Times New Roman" w:cs="Times New Roman"/>
      <w:kern w:val="2"/>
      <w:sz w:val="21"/>
      <w:szCs w:val="24"/>
    </w:rPr>
  </w:style>
  <w:style w:type="paragraph" w:styleId="40">
    <w:name w:val="toc 4"/>
    <w:basedOn w:val="a1"/>
    <w:next w:val="a1"/>
    <w:uiPriority w:val="39"/>
    <w:rsid w:val="006112F7"/>
    <w:pPr>
      <w:widowControl w:val="0"/>
      <w:adjustRightInd/>
      <w:snapToGrid/>
      <w:spacing w:after="0"/>
      <w:ind w:leftChars="600" w:left="1260"/>
      <w:jc w:val="both"/>
    </w:pPr>
    <w:rPr>
      <w:rFonts w:ascii="Times New Roman" w:eastAsia="宋体" w:hAnsi="Times New Roman" w:cs="Times New Roman"/>
      <w:kern w:val="2"/>
      <w:sz w:val="21"/>
      <w:szCs w:val="24"/>
    </w:rPr>
  </w:style>
  <w:style w:type="paragraph" w:styleId="af1">
    <w:name w:val="Subtitle"/>
    <w:basedOn w:val="a1"/>
    <w:next w:val="a1"/>
    <w:link w:val="Char13"/>
    <w:uiPriority w:val="11"/>
    <w:qFormat/>
    <w:rsid w:val="006112F7"/>
    <w:pPr>
      <w:widowControl w:val="0"/>
      <w:adjustRightInd/>
      <w:snapToGrid/>
      <w:spacing w:before="240" w:after="60" w:line="312" w:lineRule="auto"/>
      <w:jc w:val="center"/>
      <w:outlineLvl w:val="1"/>
    </w:pPr>
    <w:rPr>
      <w:rFonts w:ascii="黑体" w:eastAsia="黑体" w:hAnsi="黑体" w:cs="Times New Roman"/>
      <w:bCs/>
      <w:kern w:val="28"/>
      <w:sz w:val="24"/>
      <w:szCs w:val="32"/>
    </w:rPr>
  </w:style>
  <w:style w:type="character" w:customStyle="1" w:styleId="Charb">
    <w:name w:val="副标题 Char"/>
    <w:basedOn w:val="a4"/>
    <w:link w:val="af1"/>
    <w:uiPriority w:val="11"/>
    <w:rsid w:val="006112F7"/>
    <w:rPr>
      <w:rFonts w:asciiTheme="majorHAnsi" w:eastAsia="宋体" w:hAnsiTheme="majorHAnsi" w:cstheme="majorBidi"/>
      <w:b/>
      <w:bCs/>
      <w:kern w:val="28"/>
      <w:sz w:val="32"/>
      <w:szCs w:val="32"/>
    </w:rPr>
  </w:style>
  <w:style w:type="character" w:customStyle="1" w:styleId="Char13">
    <w:name w:val="副标题 Char1"/>
    <w:basedOn w:val="a4"/>
    <w:link w:val="af1"/>
    <w:uiPriority w:val="11"/>
    <w:rsid w:val="006112F7"/>
    <w:rPr>
      <w:rFonts w:ascii="黑体" w:eastAsia="黑体" w:hAnsi="黑体" w:cs="Times New Roman"/>
      <w:bCs/>
      <w:kern w:val="28"/>
      <w:sz w:val="24"/>
      <w:szCs w:val="32"/>
    </w:rPr>
  </w:style>
  <w:style w:type="paragraph" w:styleId="af2">
    <w:name w:val="List"/>
    <w:basedOn w:val="a1"/>
    <w:qFormat/>
    <w:rsid w:val="006112F7"/>
    <w:pPr>
      <w:widowControl w:val="0"/>
      <w:adjustRightInd/>
      <w:snapToGrid/>
      <w:spacing w:after="0"/>
      <w:ind w:left="200" w:hangingChars="200" w:hanging="200"/>
      <w:jc w:val="both"/>
    </w:pPr>
    <w:rPr>
      <w:rFonts w:ascii="Times New Roman" w:eastAsia="宋体" w:hAnsi="Times New Roman" w:cs="Times New Roman"/>
      <w:kern w:val="2"/>
      <w:sz w:val="21"/>
      <w:szCs w:val="24"/>
    </w:rPr>
  </w:style>
  <w:style w:type="paragraph" w:styleId="60">
    <w:name w:val="toc 6"/>
    <w:basedOn w:val="a1"/>
    <w:next w:val="a1"/>
    <w:uiPriority w:val="39"/>
    <w:unhideWhenUsed/>
    <w:rsid w:val="006112F7"/>
    <w:pPr>
      <w:widowControl w:val="0"/>
      <w:adjustRightInd/>
      <w:snapToGrid/>
      <w:spacing w:after="0"/>
      <w:ind w:leftChars="1000" w:left="2100"/>
      <w:jc w:val="both"/>
    </w:pPr>
    <w:rPr>
      <w:rFonts w:ascii="Calibri" w:eastAsia="宋体" w:hAnsi="Calibri" w:cs="Times New Roman"/>
      <w:kern w:val="2"/>
      <w:sz w:val="21"/>
    </w:rPr>
  </w:style>
  <w:style w:type="paragraph" w:styleId="32">
    <w:name w:val="Body Text Indent 3"/>
    <w:basedOn w:val="a1"/>
    <w:link w:val="3Char1"/>
    <w:unhideWhenUsed/>
    <w:qFormat/>
    <w:rsid w:val="006112F7"/>
    <w:pPr>
      <w:widowControl w:val="0"/>
      <w:adjustRightInd/>
      <w:snapToGrid/>
      <w:spacing w:after="120"/>
      <w:ind w:leftChars="200" w:left="420"/>
      <w:jc w:val="both"/>
    </w:pPr>
    <w:rPr>
      <w:rFonts w:ascii="宋体" w:eastAsia="宋体" w:hAnsi="宋体" w:cs="Times New Roman"/>
      <w:sz w:val="24"/>
      <w:szCs w:val="20"/>
    </w:rPr>
  </w:style>
  <w:style w:type="character" w:customStyle="1" w:styleId="3Char2">
    <w:name w:val="正文文本缩进 3 Char"/>
    <w:basedOn w:val="a4"/>
    <w:link w:val="32"/>
    <w:rsid w:val="006112F7"/>
    <w:rPr>
      <w:rFonts w:ascii="Tahoma" w:hAnsi="Tahoma"/>
      <w:sz w:val="16"/>
      <w:szCs w:val="16"/>
    </w:rPr>
  </w:style>
  <w:style w:type="character" w:customStyle="1" w:styleId="3Char1">
    <w:name w:val="正文文本缩进 3 Char1"/>
    <w:basedOn w:val="a4"/>
    <w:link w:val="32"/>
    <w:rsid w:val="006112F7"/>
    <w:rPr>
      <w:rFonts w:ascii="宋体" w:eastAsia="宋体" w:hAnsi="宋体" w:cs="Times New Roman"/>
      <w:sz w:val="24"/>
      <w:szCs w:val="20"/>
    </w:rPr>
  </w:style>
  <w:style w:type="paragraph" w:styleId="22">
    <w:name w:val="toc 2"/>
    <w:basedOn w:val="a1"/>
    <w:next w:val="a1"/>
    <w:uiPriority w:val="39"/>
    <w:rsid w:val="006112F7"/>
    <w:pPr>
      <w:widowControl w:val="0"/>
      <w:adjustRightInd/>
      <w:snapToGrid/>
      <w:spacing w:after="0"/>
      <w:ind w:leftChars="200" w:left="420"/>
      <w:jc w:val="both"/>
    </w:pPr>
    <w:rPr>
      <w:rFonts w:ascii="Times New Roman" w:eastAsia="宋体" w:hAnsi="Times New Roman" w:cs="Times New Roman"/>
      <w:kern w:val="2"/>
      <w:sz w:val="21"/>
      <w:szCs w:val="24"/>
    </w:rPr>
  </w:style>
  <w:style w:type="paragraph" w:styleId="90">
    <w:name w:val="toc 9"/>
    <w:basedOn w:val="a1"/>
    <w:next w:val="a1"/>
    <w:uiPriority w:val="39"/>
    <w:unhideWhenUsed/>
    <w:rsid w:val="006112F7"/>
    <w:pPr>
      <w:widowControl w:val="0"/>
      <w:adjustRightInd/>
      <w:snapToGrid/>
      <w:spacing w:after="0"/>
      <w:ind w:leftChars="1600" w:left="3360"/>
      <w:jc w:val="both"/>
    </w:pPr>
    <w:rPr>
      <w:rFonts w:ascii="Calibri" w:eastAsia="宋体" w:hAnsi="Calibri" w:cs="Times New Roman"/>
      <w:kern w:val="2"/>
      <w:sz w:val="21"/>
    </w:rPr>
  </w:style>
  <w:style w:type="paragraph" w:styleId="23">
    <w:name w:val="Body Text 2"/>
    <w:basedOn w:val="a1"/>
    <w:link w:val="2Char1"/>
    <w:unhideWhenUsed/>
    <w:qFormat/>
    <w:rsid w:val="006112F7"/>
    <w:pPr>
      <w:widowControl w:val="0"/>
      <w:adjustRightInd/>
      <w:snapToGrid/>
      <w:spacing w:after="120" w:line="480" w:lineRule="auto"/>
      <w:jc w:val="both"/>
    </w:pPr>
    <w:rPr>
      <w:rFonts w:ascii="Times New Roman" w:eastAsia="宋体" w:hAnsi="Times New Roman" w:cs="Times New Roman"/>
      <w:sz w:val="20"/>
      <w:szCs w:val="24"/>
    </w:rPr>
  </w:style>
  <w:style w:type="character" w:customStyle="1" w:styleId="2Char2">
    <w:name w:val="正文文本 2 Char"/>
    <w:basedOn w:val="a4"/>
    <w:link w:val="23"/>
    <w:rsid w:val="006112F7"/>
    <w:rPr>
      <w:rFonts w:ascii="Tahoma" w:hAnsi="Tahoma"/>
    </w:rPr>
  </w:style>
  <w:style w:type="character" w:customStyle="1" w:styleId="2Char1">
    <w:name w:val="正文文本 2 Char1"/>
    <w:basedOn w:val="a4"/>
    <w:link w:val="23"/>
    <w:rsid w:val="006112F7"/>
    <w:rPr>
      <w:rFonts w:ascii="Times New Roman" w:eastAsia="宋体" w:hAnsi="Times New Roman" w:cs="Times New Roman"/>
      <w:sz w:val="20"/>
      <w:szCs w:val="24"/>
    </w:rPr>
  </w:style>
  <w:style w:type="paragraph" w:styleId="HTML">
    <w:name w:val="HTML Preformatted"/>
    <w:basedOn w:val="a1"/>
    <w:link w:val="HTMLChar"/>
    <w:uiPriority w:val="99"/>
    <w:qFormat/>
    <w:rsid w:val="006112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eastAsia="宋体" w:hAnsi="宋体" w:cs="Times New Roman"/>
      <w:sz w:val="24"/>
      <w:szCs w:val="24"/>
    </w:rPr>
  </w:style>
  <w:style w:type="character" w:customStyle="1" w:styleId="HTMLChar">
    <w:name w:val="HTML 预设格式 Char"/>
    <w:basedOn w:val="a4"/>
    <w:link w:val="HTML"/>
    <w:uiPriority w:val="99"/>
    <w:rsid w:val="006112F7"/>
    <w:rPr>
      <w:rFonts w:ascii="宋体" w:eastAsia="宋体" w:hAnsi="宋体" w:cs="Times New Roman"/>
      <w:sz w:val="24"/>
      <w:szCs w:val="24"/>
    </w:rPr>
  </w:style>
  <w:style w:type="paragraph" w:styleId="af3">
    <w:name w:val="Normal (Web)"/>
    <w:basedOn w:val="a1"/>
    <w:qFormat/>
    <w:rsid w:val="006112F7"/>
    <w:pPr>
      <w:adjustRightInd/>
      <w:snapToGrid/>
      <w:spacing w:before="100" w:beforeAutospacing="1" w:after="100" w:afterAutospacing="1"/>
    </w:pPr>
    <w:rPr>
      <w:rFonts w:ascii="宋体" w:eastAsia="宋体" w:hAnsi="宋体" w:cs="宋体"/>
      <w:sz w:val="24"/>
      <w:szCs w:val="24"/>
    </w:rPr>
  </w:style>
  <w:style w:type="paragraph" w:styleId="af4">
    <w:name w:val="Title"/>
    <w:basedOn w:val="a1"/>
    <w:next w:val="a1"/>
    <w:link w:val="Charc"/>
    <w:qFormat/>
    <w:rsid w:val="006112F7"/>
    <w:pPr>
      <w:widowControl w:val="0"/>
      <w:adjustRightInd/>
      <w:snapToGrid/>
      <w:spacing w:before="240" w:after="60"/>
      <w:jc w:val="center"/>
      <w:outlineLvl w:val="0"/>
    </w:pPr>
    <w:rPr>
      <w:rFonts w:ascii="Cambria" w:eastAsia="宋体" w:hAnsi="Cambria" w:cs="Times New Roman"/>
      <w:b/>
      <w:bCs/>
      <w:kern w:val="2"/>
      <w:sz w:val="32"/>
      <w:szCs w:val="32"/>
    </w:rPr>
  </w:style>
  <w:style w:type="character" w:customStyle="1" w:styleId="Charc">
    <w:name w:val="标题 Char"/>
    <w:basedOn w:val="a4"/>
    <w:link w:val="af4"/>
    <w:rsid w:val="006112F7"/>
    <w:rPr>
      <w:rFonts w:ascii="Cambria" w:eastAsia="宋体" w:hAnsi="Cambria" w:cs="Times New Roman"/>
      <w:b/>
      <w:bCs/>
      <w:kern w:val="2"/>
      <w:sz w:val="32"/>
      <w:szCs w:val="32"/>
    </w:rPr>
  </w:style>
  <w:style w:type="paragraph" w:styleId="af5">
    <w:name w:val="annotation subject"/>
    <w:basedOn w:val="ac"/>
    <w:next w:val="ac"/>
    <w:link w:val="Chard"/>
    <w:qFormat/>
    <w:rsid w:val="006112F7"/>
    <w:rPr>
      <w:b/>
      <w:bCs/>
    </w:rPr>
  </w:style>
  <w:style w:type="character" w:customStyle="1" w:styleId="Chard">
    <w:name w:val="批注主题 Char"/>
    <w:basedOn w:val="Char6"/>
    <w:link w:val="af5"/>
    <w:rsid w:val="006112F7"/>
    <w:rPr>
      <w:rFonts w:ascii="Times New Roman" w:eastAsia="宋体" w:hAnsi="Times New Roman" w:cs="Times New Roman"/>
      <w:b/>
      <w:bCs/>
      <w:kern w:val="2"/>
      <w:sz w:val="21"/>
      <w:szCs w:val="24"/>
    </w:rPr>
  </w:style>
  <w:style w:type="paragraph" w:styleId="af6">
    <w:name w:val="Body Text First Indent"/>
    <w:basedOn w:val="a3"/>
    <w:link w:val="Char14"/>
    <w:rsid w:val="006112F7"/>
    <w:pPr>
      <w:widowControl w:val="0"/>
      <w:spacing w:after="120" w:line="240" w:lineRule="auto"/>
      <w:ind w:firstLineChars="100" w:firstLine="420"/>
    </w:pPr>
    <w:rPr>
      <w:rFonts w:eastAsia="宋体"/>
      <w:b w:val="0"/>
      <w:kern w:val="2"/>
      <w:sz w:val="21"/>
      <w:szCs w:val="24"/>
    </w:rPr>
  </w:style>
  <w:style w:type="character" w:customStyle="1" w:styleId="Chare">
    <w:name w:val="正文首行缩进 Char"/>
    <w:basedOn w:val="Char2"/>
    <w:link w:val="af6"/>
    <w:rsid w:val="006112F7"/>
  </w:style>
  <w:style w:type="character" w:customStyle="1" w:styleId="Char14">
    <w:name w:val="正文首行缩进 Char1"/>
    <w:basedOn w:val="Char2"/>
    <w:link w:val="af6"/>
    <w:rsid w:val="006112F7"/>
    <w:rPr>
      <w:rFonts w:eastAsia="宋体"/>
      <w:kern w:val="2"/>
      <w:sz w:val="21"/>
      <w:szCs w:val="24"/>
    </w:rPr>
  </w:style>
  <w:style w:type="table" w:styleId="af7">
    <w:name w:val="Table Grid"/>
    <w:basedOn w:val="a5"/>
    <w:uiPriority w:val="59"/>
    <w:qFormat/>
    <w:rsid w:val="006112F7"/>
    <w:pPr>
      <w:spacing w:after="0" w:line="240" w:lineRule="auto"/>
    </w:pPr>
    <w:rPr>
      <w:rFonts w:ascii="Times New Roman" w:eastAsia="宋体"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basedOn w:val="a4"/>
    <w:qFormat/>
    <w:rsid w:val="006112F7"/>
    <w:rPr>
      <w:b w:val="0"/>
      <w:i w:val="0"/>
    </w:rPr>
  </w:style>
  <w:style w:type="character" w:styleId="af9">
    <w:name w:val="page number"/>
    <w:basedOn w:val="a4"/>
    <w:rsid w:val="006112F7"/>
  </w:style>
  <w:style w:type="character" w:styleId="afa">
    <w:name w:val="FollowedHyperlink"/>
    <w:basedOn w:val="a4"/>
    <w:uiPriority w:val="99"/>
    <w:rsid w:val="006112F7"/>
    <w:rPr>
      <w:rFonts w:ascii="宋体" w:eastAsia="宋体" w:hAnsi="宋体" w:cs="宋体" w:hint="eastAsia"/>
      <w:color w:val="0033CC"/>
      <w:sz w:val="18"/>
      <w:szCs w:val="18"/>
      <w:u w:val="none"/>
    </w:rPr>
  </w:style>
  <w:style w:type="character" w:styleId="afb">
    <w:name w:val="Emphasis"/>
    <w:basedOn w:val="a4"/>
    <w:uiPriority w:val="20"/>
    <w:qFormat/>
    <w:rsid w:val="006112F7"/>
    <w:rPr>
      <w:b w:val="0"/>
      <w:i w:val="0"/>
    </w:rPr>
  </w:style>
  <w:style w:type="character" w:styleId="HTML0">
    <w:name w:val="HTML Definition"/>
    <w:basedOn w:val="a4"/>
    <w:rsid w:val="006112F7"/>
    <w:rPr>
      <w:b w:val="0"/>
      <w:i w:val="0"/>
    </w:rPr>
  </w:style>
  <w:style w:type="character" w:styleId="HTML1">
    <w:name w:val="HTML Variable"/>
    <w:basedOn w:val="a4"/>
    <w:rsid w:val="006112F7"/>
    <w:rPr>
      <w:b w:val="0"/>
      <w:i w:val="0"/>
    </w:rPr>
  </w:style>
  <w:style w:type="character" w:styleId="afc">
    <w:name w:val="Hyperlink"/>
    <w:basedOn w:val="a4"/>
    <w:uiPriority w:val="99"/>
    <w:qFormat/>
    <w:rsid w:val="006112F7"/>
    <w:rPr>
      <w:rFonts w:ascii="宋体" w:eastAsia="宋体" w:hAnsi="宋体" w:cs="宋体" w:hint="eastAsia"/>
      <w:color w:val="0033CC"/>
      <w:sz w:val="18"/>
      <w:szCs w:val="18"/>
      <w:u w:val="none"/>
    </w:rPr>
  </w:style>
  <w:style w:type="character" w:styleId="HTML2">
    <w:name w:val="HTML Code"/>
    <w:basedOn w:val="a4"/>
    <w:rsid w:val="006112F7"/>
    <w:rPr>
      <w:rFonts w:ascii="Courier New" w:hAnsi="Courier New"/>
      <w:b w:val="0"/>
      <w:i w:val="0"/>
      <w:sz w:val="20"/>
    </w:rPr>
  </w:style>
  <w:style w:type="character" w:styleId="afd">
    <w:name w:val="annotation reference"/>
    <w:basedOn w:val="a4"/>
    <w:rsid w:val="006112F7"/>
    <w:rPr>
      <w:sz w:val="21"/>
      <w:szCs w:val="21"/>
    </w:rPr>
  </w:style>
  <w:style w:type="character" w:styleId="HTML3">
    <w:name w:val="HTML Cite"/>
    <w:basedOn w:val="a4"/>
    <w:rsid w:val="006112F7"/>
    <w:rPr>
      <w:b w:val="0"/>
      <w:i w:val="0"/>
    </w:rPr>
  </w:style>
  <w:style w:type="character" w:customStyle="1" w:styleId="afe">
    <w:name w:val="样式 (西文) 宋体 小四 黑色"/>
    <w:qFormat/>
    <w:rsid w:val="006112F7"/>
    <w:rPr>
      <w:rFonts w:ascii="宋体" w:eastAsia="宋体" w:hAnsi="宋体" w:hint="eastAsia"/>
      <w:color w:val="000000"/>
      <w:sz w:val="21"/>
    </w:rPr>
  </w:style>
  <w:style w:type="character" w:customStyle="1" w:styleId="MMTopic3Char">
    <w:name w:val="MM Topic 3 Char"/>
    <w:link w:val="MMTopic3"/>
    <w:rsid w:val="006112F7"/>
    <w:rPr>
      <w:b/>
      <w:bCs/>
      <w:kern w:val="2"/>
      <w:sz w:val="32"/>
      <w:szCs w:val="32"/>
    </w:rPr>
  </w:style>
  <w:style w:type="paragraph" w:customStyle="1" w:styleId="MMTopic3">
    <w:name w:val="MM Topic 3"/>
    <w:basedOn w:val="3"/>
    <w:link w:val="MMTopic3Char"/>
    <w:rsid w:val="006112F7"/>
    <w:pPr>
      <w:tabs>
        <w:tab w:val="left" w:pos="1418"/>
        <w:tab w:val="left" w:pos="1571"/>
      </w:tabs>
      <w:spacing w:line="416" w:lineRule="auto"/>
      <w:ind w:left="1418" w:hanging="567"/>
    </w:pPr>
    <w:rPr>
      <w:rFonts w:asciiTheme="minorHAnsi" w:eastAsia="微软雅黑" w:hAnsiTheme="minorHAnsi" w:cstheme="minorBidi"/>
      <w:bCs/>
      <w:sz w:val="32"/>
      <w:szCs w:val="32"/>
    </w:rPr>
  </w:style>
  <w:style w:type="character" w:customStyle="1" w:styleId="CharChar">
    <w:name w:val="Char Char"/>
    <w:rsid w:val="006112F7"/>
    <w:rPr>
      <w:kern w:val="2"/>
      <w:sz w:val="21"/>
      <w:szCs w:val="24"/>
    </w:rPr>
  </w:style>
  <w:style w:type="character" w:customStyle="1" w:styleId="x-tab-strip-text4">
    <w:name w:val="x-tab-strip-text4"/>
    <w:basedOn w:val="a4"/>
    <w:rsid w:val="006112F7"/>
    <w:rPr>
      <w:b/>
      <w:color w:val="15428B"/>
    </w:rPr>
  </w:style>
  <w:style w:type="character" w:customStyle="1" w:styleId="-1">
    <w:name w:val="彩色列表 - 着色 1 字符"/>
    <w:link w:val="-11"/>
    <w:rsid w:val="006112F7"/>
    <w:rPr>
      <w:kern w:val="2"/>
      <w:sz w:val="21"/>
      <w:szCs w:val="24"/>
    </w:rPr>
  </w:style>
  <w:style w:type="paragraph" w:customStyle="1" w:styleId="-11">
    <w:name w:val="彩色列表 - 着色 11"/>
    <w:basedOn w:val="a1"/>
    <w:link w:val="-1"/>
    <w:qFormat/>
    <w:rsid w:val="006112F7"/>
    <w:pPr>
      <w:widowControl w:val="0"/>
      <w:adjustRightInd/>
      <w:snapToGrid/>
      <w:spacing w:after="0"/>
      <w:ind w:firstLineChars="200" w:firstLine="420"/>
      <w:jc w:val="both"/>
    </w:pPr>
    <w:rPr>
      <w:rFonts w:asciiTheme="minorHAnsi" w:hAnsiTheme="minorHAnsi"/>
      <w:kern w:val="2"/>
      <w:sz w:val="21"/>
      <w:szCs w:val="24"/>
    </w:rPr>
  </w:style>
  <w:style w:type="character" w:customStyle="1" w:styleId="Charf">
    <w:name w:val="表格正文 Char"/>
    <w:link w:val="aff"/>
    <w:rsid w:val="006112F7"/>
    <w:rPr>
      <w:kern w:val="2"/>
      <w:sz w:val="21"/>
      <w:szCs w:val="24"/>
    </w:rPr>
  </w:style>
  <w:style w:type="paragraph" w:customStyle="1" w:styleId="aff">
    <w:name w:val="表格正文"/>
    <w:basedOn w:val="a1"/>
    <w:link w:val="Charf"/>
    <w:qFormat/>
    <w:rsid w:val="006112F7"/>
    <w:pPr>
      <w:widowControl w:val="0"/>
      <w:adjustRightInd/>
      <w:snapToGrid/>
      <w:spacing w:after="0" w:line="360" w:lineRule="atLeast"/>
      <w:jc w:val="both"/>
    </w:pPr>
    <w:rPr>
      <w:rFonts w:asciiTheme="minorHAnsi" w:hAnsiTheme="minorHAnsi"/>
      <w:kern w:val="2"/>
      <w:sz w:val="21"/>
      <w:szCs w:val="24"/>
    </w:rPr>
  </w:style>
  <w:style w:type="character" w:customStyle="1" w:styleId="MMTopic1Char">
    <w:name w:val="MM Topic 1 Char"/>
    <w:link w:val="MMTopic1"/>
    <w:rsid w:val="006112F7"/>
    <w:rPr>
      <w:b/>
      <w:bCs/>
      <w:kern w:val="44"/>
      <w:sz w:val="44"/>
      <w:szCs w:val="44"/>
    </w:rPr>
  </w:style>
  <w:style w:type="paragraph" w:customStyle="1" w:styleId="MMTopic1">
    <w:name w:val="MM Topic 1"/>
    <w:basedOn w:val="1"/>
    <w:link w:val="MMTopic1Char"/>
    <w:rsid w:val="006112F7"/>
    <w:pPr>
      <w:spacing w:line="578" w:lineRule="auto"/>
      <w:jc w:val="both"/>
    </w:pPr>
    <w:rPr>
      <w:rFonts w:asciiTheme="minorHAnsi" w:eastAsia="微软雅黑" w:hAnsiTheme="minorHAnsi" w:cstheme="minorBidi"/>
      <w:bCs/>
      <w:sz w:val="44"/>
      <w:szCs w:val="44"/>
    </w:rPr>
  </w:style>
  <w:style w:type="character" w:customStyle="1" w:styleId="hover35">
    <w:name w:val="hover35"/>
    <w:basedOn w:val="a4"/>
    <w:rsid w:val="006112F7"/>
    <w:rPr>
      <w:shd w:val="clear" w:color="auto" w:fill="DEECFD"/>
    </w:rPr>
  </w:style>
  <w:style w:type="character" w:customStyle="1" w:styleId="x-tab-strip-text">
    <w:name w:val="x-tab-strip-text"/>
    <w:basedOn w:val="a4"/>
    <w:rsid w:val="006112F7"/>
  </w:style>
  <w:style w:type="character" w:customStyle="1" w:styleId="Char15">
    <w:name w:val="纯文本 Char1"/>
    <w:aliases w:val="普通文字 Char Char1,纯文本 Char Char Char,普通文字 Char Char Char,Char1 Char,普通文字 Char1,纯文本 Char Char Char Char Char Char,纯文本 Char Char Char Char Char1,纯文本 Char Char Char Char Char Char Char Char,纯文本 Char Char1,纯文本 Char Char Char Char Char Char1"/>
    <w:qFormat/>
    <w:locked/>
    <w:rsid w:val="006112F7"/>
    <w:rPr>
      <w:rFonts w:ascii="宋体" w:eastAsia="宋体" w:hAnsi="Courier New" w:cs="Times New Roman"/>
      <w:szCs w:val="20"/>
    </w:rPr>
  </w:style>
  <w:style w:type="character" w:customStyle="1" w:styleId="x-tab-strip-text3">
    <w:name w:val="x-tab-strip-text3"/>
    <w:basedOn w:val="a4"/>
    <w:rsid w:val="006112F7"/>
  </w:style>
  <w:style w:type="character" w:customStyle="1" w:styleId="Charf0">
    <w:name w:val="正文加粗 Char"/>
    <w:rsid w:val="006112F7"/>
    <w:rPr>
      <w:rFonts w:ascii="Arial" w:hAnsi="Arial"/>
      <w:b/>
      <w:sz w:val="24"/>
    </w:rPr>
  </w:style>
  <w:style w:type="character" w:customStyle="1" w:styleId="MMTopic2Char">
    <w:name w:val="MM Topic 2 Char"/>
    <w:link w:val="MMTopic2"/>
    <w:rsid w:val="006112F7"/>
    <w:rPr>
      <w:rFonts w:ascii="Arial" w:eastAsia="黑体" w:hAnsi="Arial"/>
      <w:b/>
      <w:bCs/>
      <w:kern w:val="2"/>
      <w:sz w:val="32"/>
      <w:szCs w:val="32"/>
    </w:rPr>
  </w:style>
  <w:style w:type="paragraph" w:customStyle="1" w:styleId="MMTopic2">
    <w:name w:val="MM Topic 2"/>
    <w:basedOn w:val="2"/>
    <w:link w:val="MMTopic2Char"/>
    <w:rsid w:val="006112F7"/>
    <w:rPr>
      <w:rFonts w:ascii="Arial" w:eastAsia="黑体" w:hAnsi="Arial" w:cstheme="minorBidi"/>
      <w:bCs/>
      <w:szCs w:val="32"/>
    </w:rPr>
  </w:style>
  <w:style w:type="character" w:customStyle="1" w:styleId="x-tab-strip-text2">
    <w:name w:val="x-tab-strip-text2"/>
    <w:basedOn w:val="a4"/>
    <w:rsid w:val="006112F7"/>
    <w:rPr>
      <w:rFonts w:ascii="Tahoma" w:eastAsia="Tahoma" w:hAnsi="Tahoma" w:cs="Tahoma"/>
      <w:i w:val="0"/>
      <w:color w:val="416AA3"/>
      <w:sz w:val="16"/>
      <w:szCs w:val="16"/>
    </w:rPr>
  </w:style>
  <w:style w:type="character" w:customStyle="1" w:styleId="CharChar5">
    <w:name w:val="Char Char5"/>
    <w:rsid w:val="006112F7"/>
    <w:rPr>
      <w:rFonts w:ascii="宋体" w:eastAsia="宋体" w:hAnsi="Courier New"/>
      <w:kern w:val="2"/>
      <w:sz w:val="21"/>
      <w:lang w:val="en-US" w:eastAsia="zh-CN" w:bidi="ar-SA"/>
    </w:rPr>
  </w:style>
  <w:style w:type="character" w:customStyle="1" w:styleId="Charf1">
    <w:name w:val="列表（符号一级）（绿盟科技） Char"/>
    <w:rsid w:val="006112F7"/>
    <w:rPr>
      <w:rFonts w:ascii="Arial" w:eastAsia="宋体" w:hAnsi="Arial"/>
      <w:sz w:val="21"/>
      <w:szCs w:val="21"/>
      <w:lang w:val="en-US" w:eastAsia="zh-CN" w:bidi="ar-SA"/>
    </w:rPr>
  </w:style>
  <w:style w:type="character" w:customStyle="1" w:styleId="x-tab-strip-text5">
    <w:name w:val="x-tab-strip-text5"/>
    <w:basedOn w:val="a4"/>
    <w:rsid w:val="006112F7"/>
    <w:rPr>
      <w:color w:val="15428B"/>
    </w:rPr>
  </w:style>
  <w:style w:type="character" w:customStyle="1" w:styleId="msoins0">
    <w:name w:val="msoins"/>
    <w:basedOn w:val="a4"/>
    <w:qFormat/>
    <w:rsid w:val="006112F7"/>
  </w:style>
  <w:style w:type="character" w:customStyle="1" w:styleId="Charf2">
    <w:name w:val="正文首行缩进（绿盟科技） Char"/>
    <w:link w:val="aff0"/>
    <w:rsid w:val="006112F7"/>
    <w:rPr>
      <w:rFonts w:ascii="Arial" w:hAnsi="Arial"/>
      <w:sz w:val="21"/>
      <w:szCs w:val="21"/>
    </w:rPr>
  </w:style>
  <w:style w:type="paragraph" w:customStyle="1" w:styleId="aff0">
    <w:name w:val="正文首行缩进（绿盟科技）"/>
    <w:basedOn w:val="a1"/>
    <w:link w:val="Charf2"/>
    <w:qFormat/>
    <w:rsid w:val="006112F7"/>
    <w:pPr>
      <w:adjustRightInd/>
      <w:snapToGrid/>
      <w:spacing w:after="50" w:line="300" w:lineRule="auto"/>
      <w:ind w:firstLineChars="200" w:firstLine="200"/>
    </w:pPr>
    <w:rPr>
      <w:rFonts w:ascii="Arial" w:hAnsi="Arial"/>
      <w:sz w:val="21"/>
      <w:szCs w:val="21"/>
    </w:rPr>
  </w:style>
  <w:style w:type="character" w:customStyle="1" w:styleId="font01">
    <w:name w:val="font01"/>
    <w:basedOn w:val="a4"/>
    <w:qFormat/>
    <w:rsid w:val="006112F7"/>
    <w:rPr>
      <w:rFonts w:ascii="宋体" w:eastAsia="宋体" w:hAnsi="宋体" w:cs="宋体" w:hint="eastAsia"/>
      <w:color w:val="000000"/>
      <w:sz w:val="18"/>
      <w:szCs w:val="18"/>
      <w:u w:val="none"/>
    </w:rPr>
  </w:style>
  <w:style w:type="character" w:customStyle="1" w:styleId="CharChar1">
    <w:name w:val="Char Char1"/>
    <w:rsid w:val="006112F7"/>
    <w:rPr>
      <w:rFonts w:ascii="宋体" w:eastAsia="宋体"/>
      <w:sz w:val="24"/>
      <w:lang w:val="en-US" w:eastAsia="zh-CN" w:bidi="ar-SA"/>
    </w:rPr>
  </w:style>
  <w:style w:type="character" w:customStyle="1" w:styleId="x-tab-strip-text1">
    <w:name w:val="x-tab-strip-text1"/>
    <w:basedOn w:val="a4"/>
    <w:rsid w:val="006112F7"/>
  </w:style>
  <w:style w:type="character" w:customStyle="1" w:styleId="h3Char">
    <w:name w:val="h3 Char"/>
    <w:aliases w:val="3rd level Char,H3 Char,Level 3 Head Char,3 Char,h31 Char,3rd level1 Char,H31 Char,31 Char,Level 3 Head1 Char,h32 Char,3rd level2 Char,H32 Char,32 Char,Level 3 Head2 Char,h311 Char,3rd level11 Char,H311 Char,311 Char,Level 3 Head11 Char,h33 Char"/>
    <w:rsid w:val="006112F7"/>
    <w:rPr>
      <w:rFonts w:eastAsia="宋体"/>
      <w:b/>
      <w:bCs/>
      <w:kern w:val="2"/>
      <w:sz w:val="32"/>
      <w:szCs w:val="32"/>
      <w:lang w:val="en-US" w:eastAsia="zh-CN" w:bidi="ar-SA"/>
    </w:rPr>
  </w:style>
  <w:style w:type="paragraph" w:customStyle="1" w:styleId="-">
    <w:name w:val="科维-十字星号"/>
    <w:basedOn w:val="a1"/>
    <w:rsid w:val="006112F7"/>
    <w:pPr>
      <w:adjustRightInd/>
      <w:snapToGrid/>
      <w:spacing w:beforeLines="50" w:after="0" w:line="360" w:lineRule="auto"/>
    </w:pPr>
    <w:rPr>
      <w:rFonts w:ascii="Times New Roman" w:eastAsia="宋体" w:hAnsi="Times New Roman" w:cs="Times New Roman"/>
      <w:color w:val="000000"/>
      <w:sz w:val="24"/>
      <w:szCs w:val="24"/>
      <w:lang w:eastAsia="en-US"/>
    </w:rPr>
  </w:style>
  <w:style w:type="paragraph" w:customStyle="1" w:styleId="Char16">
    <w:name w:val="Char1"/>
    <w:basedOn w:val="a1"/>
    <w:rsid w:val="006112F7"/>
    <w:pPr>
      <w:widowControl w:val="0"/>
      <w:adjustRightInd/>
      <w:snapToGrid/>
      <w:spacing w:after="0"/>
      <w:jc w:val="both"/>
    </w:pPr>
    <w:rPr>
      <w:rFonts w:eastAsia="宋体" w:cs="Times New Roman"/>
      <w:kern w:val="2"/>
      <w:sz w:val="24"/>
      <w:szCs w:val="20"/>
    </w:rPr>
  </w:style>
  <w:style w:type="paragraph" w:customStyle="1" w:styleId="ParaCharCharChar">
    <w:name w:val="默认段落字体 Para Char Char Char"/>
    <w:basedOn w:val="a1"/>
    <w:rsid w:val="006112F7"/>
    <w:pPr>
      <w:widowControl w:val="0"/>
      <w:adjustRightInd/>
      <w:snapToGrid/>
      <w:spacing w:after="0"/>
      <w:jc w:val="both"/>
    </w:pPr>
    <w:rPr>
      <w:rFonts w:ascii="Times New Roman" w:eastAsia="宋体" w:hAnsi="Times New Roman" w:cs="Times New Roman"/>
      <w:kern w:val="2"/>
      <w:sz w:val="21"/>
      <w:szCs w:val="20"/>
    </w:rPr>
  </w:style>
  <w:style w:type="paragraph" w:customStyle="1" w:styleId="aff1">
    <w:name w:val="正文加粗"/>
    <w:basedOn w:val="a1"/>
    <w:rsid w:val="006112F7"/>
    <w:pPr>
      <w:adjustRightInd/>
      <w:snapToGrid/>
      <w:spacing w:after="0" w:line="360" w:lineRule="auto"/>
      <w:ind w:firstLineChars="200" w:firstLine="200"/>
    </w:pPr>
    <w:rPr>
      <w:rFonts w:ascii="Arial" w:eastAsia="宋体" w:hAnsi="Arial" w:cs="Times New Roman"/>
      <w:b/>
      <w:sz w:val="24"/>
      <w:szCs w:val="20"/>
    </w:rPr>
  </w:style>
  <w:style w:type="paragraph" w:customStyle="1" w:styleId="24">
    <w:name w:val="封面标准号2"/>
    <w:basedOn w:val="a1"/>
    <w:rsid w:val="006112F7"/>
    <w:pPr>
      <w:framePr w:w="9138" w:h="1244" w:hRule="exact" w:wrap="around" w:vAnchor="page" w:hAnchor="margin" w:y="2908" w:anchorLock="1"/>
      <w:widowControl w:val="0"/>
      <w:kinsoku w:val="0"/>
      <w:overflowPunct w:val="0"/>
      <w:autoSpaceDE w:val="0"/>
      <w:autoSpaceDN w:val="0"/>
      <w:snapToGrid/>
      <w:spacing w:before="357" w:after="0" w:line="280" w:lineRule="exact"/>
      <w:jc w:val="right"/>
      <w:textAlignment w:val="center"/>
    </w:pPr>
    <w:rPr>
      <w:rFonts w:ascii="Times New Roman" w:eastAsia="宋体" w:hAnsi="Times New Roman" w:cs="Times New Roman"/>
      <w:sz w:val="28"/>
      <w:szCs w:val="20"/>
    </w:rPr>
  </w:style>
  <w:style w:type="paragraph" w:customStyle="1" w:styleId="aff2">
    <w:name w:val="样式 正文 +"/>
    <w:basedOn w:val="a1"/>
    <w:rsid w:val="006112F7"/>
    <w:pPr>
      <w:widowControl w:val="0"/>
      <w:adjustRightInd/>
      <w:snapToGrid/>
      <w:spacing w:after="0" w:line="360" w:lineRule="auto"/>
    </w:pPr>
    <w:rPr>
      <w:rFonts w:ascii="仿宋_GB2312" w:eastAsia="仿宋_GB2312" w:hAnsi="Times New Roman" w:cs="宋体"/>
      <w:kern w:val="2"/>
      <w:sz w:val="28"/>
      <w:szCs w:val="20"/>
    </w:rPr>
  </w:style>
  <w:style w:type="paragraph" w:customStyle="1" w:styleId="MMTopic6">
    <w:name w:val="MM Topic 6"/>
    <w:basedOn w:val="6"/>
    <w:rsid w:val="006112F7"/>
    <w:pPr>
      <w:tabs>
        <w:tab w:val="left" w:pos="3926"/>
      </w:tabs>
      <w:ind w:left="3260" w:hanging="1134"/>
    </w:pPr>
  </w:style>
  <w:style w:type="paragraph" w:customStyle="1" w:styleId="-110">
    <w:name w:val="彩色底纹 - 着色 11"/>
    <w:uiPriority w:val="99"/>
    <w:semiHidden/>
    <w:rsid w:val="006112F7"/>
    <w:pPr>
      <w:spacing w:after="0" w:line="240" w:lineRule="auto"/>
    </w:pPr>
    <w:rPr>
      <w:rFonts w:ascii="Times New Roman" w:eastAsia="宋体" w:hAnsi="Times New Roman" w:cs="Times New Roman"/>
      <w:kern w:val="2"/>
      <w:sz w:val="21"/>
      <w:szCs w:val="24"/>
    </w:rPr>
  </w:style>
  <w:style w:type="paragraph" w:customStyle="1" w:styleId="MMTitle">
    <w:name w:val="MM Title"/>
    <w:basedOn w:val="af4"/>
    <w:rsid w:val="006112F7"/>
    <w:rPr>
      <w:rFonts w:ascii="Arial" w:hAnsi="Arial" w:cs="Arial"/>
    </w:rPr>
  </w:style>
  <w:style w:type="paragraph" w:customStyle="1" w:styleId="MMTopic4">
    <w:name w:val="MM Topic 4"/>
    <w:basedOn w:val="4"/>
    <w:rsid w:val="006112F7"/>
    <w:pPr>
      <w:tabs>
        <w:tab w:val="left" w:pos="1984"/>
        <w:tab w:val="left" w:pos="2356"/>
      </w:tabs>
      <w:ind w:left="1984" w:hanging="708"/>
    </w:pPr>
  </w:style>
  <w:style w:type="paragraph" w:customStyle="1" w:styleId="1DellHeading2">
    <w:name w:val="1DellHeading2"/>
    <w:basedOn w:val="a1"/>
    <w:rsid w:val="006112F7"/>
    <w:pPr>
      <w:keepNext/>
      <w:tabs>
        <w:tab w:val="left" w:pos="0"/>
        <w:tab w:val="left" w:pos="840"/>
      </w:tabs>
      <w:adjustRightInd/>
      <w:snapToGrid/>
      <w:spacing w:beforeLines="50" w:afterLines="50"/>
      <w:ind w:left="840" w:hanging="420"/>
      <w:outlineLvl w:val="1"/>
    </w:pPr>
    <w:rPr>
      <w:rFonts w:ascii="Arial (W1)" w:eastAsia="宋体" w:hAnsi="Arial (W1)" w:cs="Times New Roman"/>
      <w:b/>
      <w:caps/>
      <w:color w:val="0000FF"/>
      <w:sz w:val="28"/>
      <w:szCs w:val="24"/>
      <w:lang w:eastAsia="en-US" w:bidi="en-US"/>
    </w:rPr>
  </w:style>
  <w:style w:type="paragraph" w:customStyle="1" w:styleId="MMTopic5">
    <w:name w:val="MM Topic 5"/>
    <w:basedOn w:val="5"/>
    <w:rsid w:val="006112F7"/>
    <w:pPr>
      <w:tabs>
        <w:tab w:val="left" w:pos="2551"/>
      </w:tabs>
      <w:adjustRightInd/>
      <w:spacing w:line="376" w:lineRule="auto"/>
      <w:ind w:left="992" w:hanging="992"/>
      <w:textAlignment w:val="auto"/>
    </w:pPr>
    <w:rPr>
      <w:rFonts w:ascii="Times New Roman" w:eastAsia="宋体"/>
      <w:bCs/>
      <w:kern w:val="2"/>
      <w:szCs w:val="28"/>
    </w:rPr>
  </w:style>
  <w:style w:type="paragraph" w:styleId="aff3">
    <w:name w:val="Revision"/>
    <w:uiPriority w:val="99"/>
    <w:unhideWhenUsed/>
    <w:rsid w:val="006112F7"/>
    <w:pPr>
      <w:spacing w:after="0" w:line="240" w:lineRule="auto"/>
    </w:pPr>
    <w:rPr>
      <w:rFonts w:ascii="Calibri" w:eastAsia="宋体" w:hAnsi="Calibri" w:cs="Times New Roman"/>
      <w:kern w:val="2"/>
      <w:sz w:val="21"/>
      <w:szCs w:val="24"/>
    </w:rPr>
  </w:style>
  <w:style w:type="paragraph" w:customStyle="1" w:styleId="CharCharCharCharCharCharCharChar">
    <w:name w:val="Char Char Char Char Char Char Char Char"/>
    <w:basedOn w:val="a1"/>
    <w:semiHidden/>
    <w:rsid w:val="006112F7"/>
    <w:pPr>
      <w:widowControl w:val="0"/>
      <w:adjustRightInd/>
      <w:snapToGrid/>
      <w:spacing w:after="0" w:line="360" w:lineRule="auto"/>
      <w:jc w:val="both"/>
    </w:pPr>
    <w:rPr>
      <w:rFonts w:ascii="宋体" w:eastAsia="宋体" w:hAnsi="宋体" w:cs="Times New Roman"/>
      <w:kern w:val="2"/>
      <w:sz w:val="21"/>
      <w:szCs w:val="24"/>
    </w:rPr>
  </w:style>
  <w:style w:type="paragraph" w:customStyle="1" w:styleId="aff4">
    <w:name w:val="表格标题"/>
    <w:basedOn w:val="aff"/>
    <w:next w:val="aff"/>
    <w:rsid w:val="006112F7"/>
    <w:pPr>
      <w:jc w:val="center"/>
    </w:pPr>
    <w:rPr>
      <w:b/>
    </w:rPr>
  </w:style>
  <w:style w:type="paragraph" w:customStyle="1" w:styleId="Normal1">
    <w:name w:val="Normal1"/>
    <w:basedOn w:val="a1"/>
    <w:qFormat/>
    <w:rsid w:val="006112F7"/>
    <w:pPr>
      <w:widowControl w:val="0"/>
      <w:adjustRightInd/>
      <w:snapToGrid/>
      <w:spacing w:after="0" w:line="360" w:lineRule="auto"/>
      <w:ind w:firstLineChars="200" w:firstLine="200"/>
      <w:jc w:val="both"/>
    </w:pPr>
    <w:rPr>
      <w:rFonts w:ascii="Calibri" w:eastAsia="宋体" w:hAnsi="Calibri" w:cs="Times New Roman"/>
      <w:kern w:val="2"/>
      <w:sz w:val="24"/>
    </w:rPr>
  </w:style>
  <w:style w:type="paragraph" w:customStyle="1" w:styleId="Charf3">
    <w:name w:val="Char"/>
    <w:basedOn w:val="a1"/>
    <w:next w:val="a1"/>
    <w:qFormat/>
    <w:rsid w:val="006112F7"/>
    <w:pPr>
      <w:adjustRightInd/>
      <w:snapToGrid/>
      <w:spacing w:after="160" w:line="240" w:lineRule="exact"/>
    </w:pPr>
    <w:rPr>
      <w:rFonts w:ascii="Verdana" w:eastAsia="宋体" w:hAnsi="Verdana" w:cs="Times New Roman"/>
      <w:sz w:val="20"/>
      <w:szCs w:val="20"/>
      <w:lang w:eastAsia="en-US"/>
    </w:rPr>
  </w:style>
  <w:style w:type="paragraph" w:customStyle="1" w:styleId="CharCharChar">
    <w:name w:val="Char Char Char"/>
    <w:basedOn w:val="ab"/>
    <w:qFormat/>
    <w:rsid w:val="006112F7"/>
    <w:pPr>
      <w:pageBreakBefore/>
      <w:spacing w:line="360" w:lineRule="auto"/>
    </w:pPr>
    <w:rPr>
      <w:rFonts w:ascii="Tahoma" w:hAnsi="Tahoma"/>
      <w:sz w:val="24"/>
    </w:rPr>
  </w:style>
  <w:style w:type="paragraph" w:styleId="aff5">
    <w:name w:val="List Paragraph"/>
    <w:basedOn w:val="a1"/>
    <w:link w:val="Charf4"/>
    <w:qFormat/>
    <w:rsid w:val="006112F7"/>
    <w:pPr>
      <w:widowControl w:val="0"/>
      <w:adjustRightInd/>
      <w:snapToGrid/>
      <w:spacing w:after="0"/>
      <w:ind w:firstLineChars="200" w:firstLine="420"/>
      <w:jc w:val="both"/>
    </w:pPr>
    <w:rPr>
      <w:rFonts w:ascii="Calibri" w:eastAsia="宋体" w:hAnsi="Calibri" w:cs="Times New Roman"/>
      <w:kern w:val="2"/>
      <w:sz w:val="21"/>
    </w:rPr>
  </w:style>
  <w:style w:type="character" w:customStyle="1" w:styleId="Charf4">
    <w:name w:val="列出段落 Char"/>
    <w:link w:val="aff5"/>
    <w:qFormat/>
    <w:locked/>
    <w:rsid w:val="006112F7"/>
    <w:rPr>
      <w:rFonts w:ascii="Calibri" w:eastAsia="宋体" w:hAnsi="Calibri" w:cs="Times New Roman"/>
      <w:kern w:val="2"/>
      <w:sz w:val="21"/>
    </w:rPr>
  </w:style>
  <w:style w:type="paragraph" w:customStyle="1" w:styleId="11">
    <w:name w:val="列出段落1"/>
    <w:basedOn w:val="a1"/>
    <w:qFormat/>
    <w:rsid w:val="006112F7"/>
    <w:pPr>
      <w:widowControl w:val="0"/>
      <w:adjustRightInd/>
      <w:snapToGrid/>
      <w:spacing w:after="0"/>
      <w:ind w:firstLineChars="200" w:firstLine="420"/>
      <w:jc w:val="both"/>
    </w:pPr>
    <w:rPr>
      <w:rFonts w:ascii="Calibri" w:eastAsia="宋体" w:hAnsi="Calibri" w:cs="Times New Roman"/>
      <w:kern w:val="2"/>
      <w:sz w:val="21"/>
    </w:rPr>
  </w:style>
  <w:style w:type="paragraph" w:customStyle="1" w:styleId="110">
    <w:name w:val="列出段落11"/>
    <w:basedOn w:val="a1"/>
    <w:qFormat/>
    <w:rsid w:val="006112F7"/>
    <w:pPr>
      <w:widowControl w:val="0"/>
      <w:adjustRightInd/>
      <w:snapToGrid/>
      <w:spacing w:after="0"/>
      <w:ind w:firstLineChars="200" w:firstLine="420"/>
      <w:jc w:val="both"/>
    </w:pPr>
    <w:rPr>
      <w:rFonts w:ascii="Calibri" w:eastAsia="宋体" w:hAnsi="Calibri" w:cs="黑体"/>
      <w:kern w:val="2"/>
      <w:sz w:val="21"/>
    </w:rPr>
  </w:style>
  <w:style w:type="paragraph" w:customStyle="1" w:styleId="15515515">
    <w:name w:val="样式 小四 段前: 1.55 磅 段后: 1.55 磅 行距: 1.5 倍行距"/>
    <w:basedOn w:val="a1"/>
    <w:rsid w:val="006112F7"/>
    <w:pPr>
      <w:widowControl w:val="0"/>
      <w:adjustRightInd/>
      <w:snapToGrid/>
      <w:spacing w:before="31" w:after="31" w:line="360" w:lineRule="auto"/>
      <w:jc w:val="both"/>
    </w:pPr>
    <w:rPr>
      <w:rFonts w:ascii="Times New Roman" w:eastAsia="宋体" w:hAnsi="Times New Roman" w:cs="Times New Roman"/>
      <w:kern w:val="2"/>
      <w:sz w:val="28"/>
      <w:szCs w:val="20"/>
    </w:rPr>
  </w:style>
  <w:style w:type="paragraph" w:customStyle="1" w:styleId="aff6">
    <w:name w:val="a"/>
    <w:basedOn w:val="a1"/>
    <w:rsid w:val="006112F7"/>
    <w:pPr>
      <w:adjustRightInd/>
      <w:snapToGrid/>
      <w:spacing w:before="100" w:beforeAutospacing="1" w:after="100" w:afterAutospacing="1"/>
    </w:pPr>
    <w:rPr>
      <w:rFonts w:ascii="宋体" w:eastAsia="宋体" w:hAnsi="宋体" w:cs="宋体"/>
      <w:sz w:val="24"/>
      <w:szCs w:val="24"/>
    </w:rPr>
  </w:style>
  <w:style w:type="paragraph" w:customStyle="1" w:styleId="41">
    <w:name w:val="仿宋4号"/>
    <w:basedOn w:val="a1"/>
    <w:qFormat/>
    <w:rsid w:val="006112F7"/>
    <w:pPr>
      <w:widowControl w:val="0"/>
      <w:adjustRightInd/>
      <w:snapToGrid/>
      <w:spacing w:after="0"/>
      <w:jc w:val="both"/>
    </w:pPr>
    <w:rPr>
      <w:rFonts w:ascii="仿宋_GB2312" w:eastAsia="仿宋_GB2312" w:hAnsi="宋体" w:cs="Times New Roman"/>
      <w:kern w:val="2"/>
      <w:sz w:val="28"/>
      <w:szCs w:val="24"/>
    </w:rPr>
  </w:style>
  <w:style w:type="paragraph" w:customStyle="1" w:styleId="aff7">
    <w:name w:val="列表（符号一级）（绿盟科技）"/>
    <w:basedOn w:val="a1"/>
    <w:qFormat/>
    <w:rsid w:val="006112F7"/>
    <w:pPr>
      <w:adjustRightInd/>
      <w:snapToGrid/>
      <w:spacing w:after="0" w:line="300" w:lineRule="auto"/>
    </w:pPr>
    <w:rPr>
      <w:rFonts w:ascii="Arial" w:eastAsia="宋体" w:hAnsi="Arial" w:cs="Times New Roman"/>
      <w:sz w:val="21"/>
      <w:szCs w:val="21"/>
    </w:rPr>
  </w:style>
  <w:style w:type="paragraph" w:customStyle="1" w:styleId="25">
    <w:name w:val="列出段落2"/>
    <w:basedOn w:val="a1"/>
    <w:qFormat/>
    <w:rsid w:val="006112F7"/>
    <w:pPr>
      <w:widowControl w:val="0"/>
      <w:adjustRightInd/>
      <w:snapToGrid/>
      <w:spacing w:beforeLines="50" w:afterLines="50" w:line="288" w:lineRule="auto"/>
      <w:ind w:firstLineChars="200" w:firstLine="420"/>
    </w:pPr>
    <w:rPr>
      <w:rFonts w:ascii="Arial" w:eastAsia="宋体" w:hAnsi="Arial" w:cs="Times New Roman"/>
      <w:kern w:val="2"/>
      <w:sz w:val="24"/>
      <w:szCs w:val="24"/>
    </w:rPr>
  </w:style>
  <w:style w:type="paragraph" w:customStyle="1" w:styleId="line1">
    <w:name w:val="line1"/>
    <w:basedOn w:val="af4"/>
    <w:next w:val="a1"/>
    <w:rsid w:val="006112F7"/>
    <w:pPr>
      <w:widowControl/>
      <w:pBdr>
        <w:top w:val="single" w:sz="36" w:space="1" w:color="auto"/>
      </w:pBdr>
      <w:spacing w:after="0"/>
      <w:ind w:firstLineChars="200" w:firstLine="200"/>
      <w:jc w:val="right"/>
      <w:outlineLvl w:val="9"/>
    </w:pPr>
    <w:rPr>
      <w:bCs w:val="0"/>
      <w:kern w:val="28"/>
      <w:sz w:val="40"/>
      <w:szCs w:val="20"/>
    </w:rPr>
  </w:style>
  <w:style w:type="paragraph" w:customStyle="1" w:styleId="71">
    <w:name w:val="样式7"/>
    <w:basedOn w:val="1"/>
    <w:uiPriority w:val="34"/>
    <w:qFormat/>
    <w:rsid w:val="006112F7"/>
    <w:pPr>
      <w:tabs>
        <w:tab w:val="left" w:pos="1511"/>
      </w:tabs>
      <w:spacing w:line="578" w:lineRule="auto"/>
      <w:ind w:left="1511" w:hanging="432"/>
      <w:jc w:val="both"/>
    </w:pPr>
    <w:rPr>
      <w:rFonts w:ascii="宋体" w:hAnsi="宋体"/>
      <w:bCs/>
      <w:sz w:val="44"/>
      <w:szCs w:val="44"/>
    </w:rPr>
  </w:style>
  <w:style w:type="paragraph" w:customStyle="1" w:styleId="26">
    <w:name w:val="样式2"/>
    <w:basedOn w:val="1"/>
    <w:qFormat/>
    <w:rsid w:val="006112F7"/>
    <w:pPr>
      <w:tabs>
        <w:tab w:val="left" w:pos="1511"/>
      </w:tabs>
      <w:spacing w:before="0" w:after="0" w:line="360" w:lineRule="auto"/>
      <w:jc w:val="both"/>
    </w:pPr>
    <w:rPr>
      <w:rFonts w:eastAsia="仿宋_GB2312"/>
      <w:bCs/>
      <w:sz w:val="28"/>
      <w:szCs w:val="28"/>
    </w:rPr>
  </w:style>
  <w:style w:type="paragraph" w:customStyle="1" w:styleId="aff8">
    <w:name w:val="列表（符号二级）（绿盟科技）"/>
    <w:basedOn w:val="aff7"/>
    <w:qFormat/>
    <w:rsid w:val="006112F7"/>
    <w:pPr>
      <w:tabs>
        <w:tab w:val="left" w:pos="360"/>
        <w:tab w:val="left" w:pos="840"/>
      </w:tabs>
    </w:pPr>
  </w:style>
  <w:style w:type="paragraph" w:customStyle="1" w:styleId="2GB231200151">
    <w:name w:val="样式 样式 标题 2 + 仿宋_GB2312 小三 黑色 段前: 0 磅 段后: 0 磅 行距: 1.5 倍行距1 + 自动设置"/>
    <w:basedOn w:val="a1"/>
    <w:uiPriority w:val="99"/>
    <w:rsid w:val="006112F7"/>
    <w:pPr>
      <w:keepNext/>
      <w:keepLines/>
      <w:widowControl w:val="0"/>
      <w:tabs>
        <w:tab w:val="left" w:pos="578"/>
      </w:tabs>
      <w:adjustRightInd/>
      <w:snapToGrid/>
      <w:spacing w:beforeLines="50" w:afterLines="50" w:line="360" w:lineRule="auto"/>
      <w:ind w:left="576" w:hanging="576"/>
      <w:jc w:val="both"/>
      <w:outlineLvl w:val="1"/>
    </w:pPr>
    <w:rPr>
      <w:rFonts w:ascii="Times New Roman" w:eastAsia="华文中宋" w:hAnsi="Times New Roman" w:cs="Times New Roman"/>
      <w:b/>
      <w:bCs/>
      <w:kern w:val="2"/>
      <w:sz w:val="32"/>
      <w:szCs w:val="20"/>
    </w:rPr>
  </w:style>
  <w:style w:type="character" w:customStyle="1" w:styleId="aff9">
    <w:name w:val="纯文本 字符"/>
    <w:uiPriority w:val="99"/>
    <w:locked/>
    <w:rsid w:val="006112F7"/>
    <w:rPr>
      <w:rFonts w:ascii="宋体" w:eastAsia="宋体" w:hAnsi="Courier New"/>
      <w:kern w:val="2"/>
      <w:sz w:val="21"/>
      <w:lang w:bidi="ar-SA"/>
    </w:rPr>
  </w:style>
  <w:style w:type="paragraph" w:customStyle="1" w:styleId="xl31">
    <w:name w:val="xl31"/>
    <w:basedOn w:val="a1"/>
    <w:qFormat/>
    <w:rsid w:val="006112F7"/>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both"/>
    </w:pPr>
    <w:rPr>
      <w:rFonts w:ascii="Calibri" w:eastAsia="宋体" w:hAnsi="Calibri" w:cs="Times New Roman"/>
      <w:sz w:val="20"/>
      <w:szCs w:val="20"/>
    </w:rPr>
  </w:style>
  <w:style w:type="character" w:customStyle="1" w:styleId="affa">
    <w:name w:val="正文缩进 字符"/>
    <w:rsid w:val="006112F7"/>
    <w:rPr>
      <w:rFonts w:eastAsia="宋体"/>
      <w:kern w:val="2"/>
      <w:sz w:val="21"/>
      <w:lang w:val="en-US" w:eastAsia="zh-CN" w:bidi="ar-SA"/>
    </w:rPr>
  </w:style>
  <w:style w:type="paragraph" w:customStyle="1" w:styleId="xl54">
    <w:name w:val="xl54"/>
    <w:basedOn w:val="a1"/>
    <w:qFormat/>
    <w:rsid w:val="006112F7"/>
    <w:pPr>
      <w:adjustRightInd/>
      <w:snapToGrid/>
      <w:spacing w:before="100" w:beforeAutospacing="1" w:after="100" w:afterAutospacing="1"/>
      <w:textAlignment w:val="center"/>
    </w:pPr>
    <w:rPr>
      <w:rFonts w:ascii="宋体" w:eastAsia="宋体" w:hAnsi="宋体" w:cs="Times New Roman"/>
      <w:sz w:val="20"/>
      <w:szCs w:val="20"/>
    </w:rPr>
  </w:style>
  <w:style w:type="character" w:customStyle="1" w:styleId="12">
    <w:name w:val="标题 1 字符"/>
    <w:basedOn w:val="a4"/>
    <w:uiPriority w:val="9"/>
    <w:rsid w:val="006112F7"/>
    <w:rPr>
      <w:rFonts w:ascii="Times New Roman" w:eastAsia="宋体" w:hAnsi="Times New Roman" w:cs="Times New Roman"/>
      <w:b/>
      <w:bCs/>
      <w:kern w:val="44"/>
      <w:sz w:val="44"/>
      <w:szCs w:val="44"/>
    </w:rPr>
  </w:style>
  <w:style w:type="paragraph" w:customStyle="1" w:styleId="a">
    <w:name w:val="一级条标题"/>
    <w:basedOn w:val="a1"/>
    <w:next w:val="a1"/>
    <w:qFormat/>
    <w:rsid w:val="006112F7"/>
    <w:pPr>
      <w:numPr>
        <w:ilvl w:val="2"/>
        <w:numId w:val="1"/>
      </w:numPr>
      <w:tabs>
        <w:tab w:val="left" w:pos="1260"/>
      </w:tabs>
      <w:adjustRightInd/>
      <w:snapToGrid/>
      <w:spacing w:after="0"/>
      <w:jc w:val="both"/>
      <w:outlineLvl w:val="2"/>
    </w:pPr>
    <w:rPr>
      <w:rFonts w:ascii="黑体" w:eastAsia="黑体" w:hAnsi="Times New Roman" w:cs="Times New Roman"/>
      <w:sz w:val="24"/>
      <w:szCs w:val="20"/>
    </w:rPr>
  </w:style>
  <w:style w:type="paragraph" w:customStyle="1" w:styleId="a0">
    <w:name w:val="二级条标题"/>
    <w:basedOn w:val="a"/>
    <w:next w:val="a1"/>
    <w:qFormat/>
    <w:rsid w:val="006112F7"/>
    <w:pPr>
      <w:numPr>
        <w:ilvl w:val="3"/>
      </w:numPr>
      <w:tabs>
        <w:tab w:val="left" w:pos="1290"/>
        <w:tab w:val="left" w:pos="1680"/>
      </w:tabs>
      <w:ind w:left="1290" w:hanging="720"/>
      <w:outlineLvl w:val="3"/>
    </w:pPr>
  </w:style>
  <w:style w:type="paragraph" w:customStyle="1" w:styleId="11115">
    <w:name w:val="样式 宋体 小四 首行缩进:  1.11 厘米 行距: 1.5 倍行距"/>
    <w:basedOn w:val="a1"/>
    <w:qFormat/>
    <w:rsid w:val="006112F7"/>
    <w:pPr>
      <w:widowControl w:val="0"/>
      <w:adjustRightInd/>
      <w:snapToGrid/>
      <w:spacing w:after="0" w:line="360" w:lineRule="auto"/>
      <w:ind w:leftChars="337" w:left="708" w:firstLine="1"/>
      <w:jc w:val="both"/>
    </w:pPr>
    <w:rPr>
      <w:rFonts w:ascii="宋体" w:eastAsia="宋体" w:hAnsi="Times New Roman" w:cs="Times New Roman"/>
      <w:kern w:val="2"/>
      <w:sz w:val="24"/>
      <w:szCs w:val="20"/>
    </w:rPr>
  </w:style>
  <w:style w:type="paragraph" w:customStyle="1" w:styleId="20505">
    <w:name w:val="样式 标题 2 + 小二 段前: 0.5 行 段后: 0.5 行"/>
    <w:basedOn w:val="2"/>
    <w:qFormat/>
    <w:rsid w:val="006112F7"/>
    <w:pPr>
      <w:keepLines w:val="0"/>
      <w:spacing w:beforeLines="50" w:afterLines="50" w:line="360" w:lineRule="auto"/>
    </w:pPr>
    <w:rPr>
      <w:rFonts w:ascii="宋体"/>
      <w:bCs/>
      <w:sz w:val="30"/>
      <w:szCs w:val="30"/>
    </w:rPr>
  </w:style>
  <w:style w:type="paragraph" w:customStyle="1" w:styleId="40864188">
    <w:name w:val="样式 标题 4 + 左侧:  0 厘米 悬挂缩进: 8.64 字符 行距: 最小值 18.8 磅"/>
    <w:basedOn w:val="4"/>
    <w:qFormat/>
    <w:rsid w:val="006112F7"/>
    <w:pPr>
      <w:spacing w:before="120" w:after="120" w:line="360" w:lineRule="auto"/>
      <w:ind w:left="862" w:hanging="862"/>
    </w:pPr>
    <w:rPr>
      <w:rFonts w:eastAsia="宋体"/>
      <w:sz w:val="24"/>
      <w:szCs w:val="24"/>
    </w:rPr>
  </w:style>
  <w:style w:type="paragraph" w:customStyle="1" w:styleId="CharCharChar0">
    <w:name w:val="规范正文 Char Char Char"/>
    <w:basedOn w:val="a1"/>
    <w:qFormat/>
    <w:rsid w:val="006112F7"/>
    <w:pPr>
      <w:widowControl w:val="0"/>
      <w:snapToGrid/>
      <w:spacing w:after="0" w:line="360" w:lineRule="auto"/>
      <w:ind w:left="227" w:firstLine="454"/>
      <w:jc w:val="both"/>
      <w:textAlignment w:val="baseline"/>
    </w:pPr>
    <w:rPr>
      <w:rFonts w:ascii="Times New Roman" w:eastAsia="宋体" w:hAnsi="Times New Roman" w:cs="Times New Roman"/>
      <w:kern w:val="2"/>
      <w:sz w:val="24"/>
      <w:szCs w:val="24"/>
    </w:rPr>
  </w:style>
  <w:style w:type="paragraph" w:customStyle="1" w:styleId="27">
    <w:name w:val="样式 首行缩进:  2 字符"/>
    <w:basedOn w:val="a1"/>
    <w:qFormat/>
    <w:rsid w:val="006112F7"/>
    <w:pPr>
      <w:widowControl w:val="0"/>
      <w:adjustRightInd/>
      <w:snapToGrid/>
      <w:spacing w:after="0" w:line="360" w:lineRule="auto"/>
      <w:ind w:firstLineChars="200" w:firstLine="200"/>
      <w:jc w:val="both"/>
    </w:pPr>
    <w:rPr>
      <w:rFonts w:ascii="Times New Roman" w:eastAsia="宋体" w:hAnsi="Times New Roman" w:cs="Times New Roman"/>
      <w:kern w:val="2"/>
      <w:sz w:val="24"/>
      <w:szCs w:val="24"/>
    </w:rPr>
  </w:style>
  <w:style w:type="character" w:customStyle="1" w:styleId="CharCharCharChar">
    <w:name w:val="规范正文 Char Char Char Char"/>
    <w:rsid w:val="006112F7"/>
    <w:rPr>
      <w:rFonts w:eastAsia="宋体"/>
      <w:kern w:val="2"/>
      <w:sz w:val="24"/>
      <w:szCs w:val="24"/>
      <w:lang w:val="en-US" w:eastAsia="zh-CN" w:bidi="ar-SA"/>
    </w:rPr>
  </w:style>
  <w:style w:type="paragraph" w:customStyle="1" w:styleId="CharChar0">
    <w:name w:val="规范正文 Char Char"/>
    <w:basedOn w:val="a1"/>
    <w:qFormat/>
    <w:rsid w:val="006112F7"/>
    <w:pPr>
      <w:widowControl w:val="0"/>
      <w:snapToGrid/>
      <w:spacing w:after="0" w:line="360" w:lineRule="auto"/>
      <w:ind w:left="227" w:firstLine="454"/>
      <w:jc w:val="both"/>
      <w:textAlignment w:val="baseline"/>
    </w:pPr>
    <w:rPr>
      <w:rFonts w:ascii="Times New Roman" w:eastAsia="宋体" w:hAnsi="Times New Roman" w:cs="Times New Roman"/>
      <w:sz w:val="24"/>
      <w:szCs w:val="20"/>
    </w:rPr>
  </w:style>
  <w:style w:type="paragraph" w:customStyle="1" w:styleId="2002">
    <w:name w:val="样式 标题 2 + 左侧:  0 厘米 首行缩进:  0 厘米 右侧:  2 字符"/>
    <w:basedOn w:val="2"/>
    <w:qFormat/>
    <w:rsid w:val="006112F7"/>
    <w:pPr>
      <w:spacing w:before="120" w:after="120" w:line="360" w:lineRule="auto"/>
      <w:ind w:rightChars="200" w:right="420"/>
    </w:pPr>
    <w:rPr>
      <w:rFonts w:ascii="Arial" w:eastAsia="黑体" w:hAnsi="Arial"/>
      <w:bCs/>
      <w:sz w:val="24"/>
    </w:rPr>
  </w:style>
  <w:style w:type="paragraph" w:customStyle="1" w:styleId="DefaultText">
    <w:name w:val="Default Text"/>
    <w:basedOn w:val="a1"/>
    <w:qFormat/>
    <w:rsid w:val="006112F7"/>
    <w:pPr>
      <w:overflowPunct w:val="0"/>
      <w:autoSpaceDE w:val="0"/>
      <w:autoSpaceDN w:val="0"/>
      <w:snapToGrid/>
      <w:spacing w:after="0"/>
      <w:textAlignment w:val="baseline"/>
    </w:pPr>
    <w:rPr>
      <w:rFonts w:ascii="Times New Roman" w:eastAsia="仿宋_GB2312" w:hAnsi="Times New Roman" w:cs="Times New Roman"/>
      <w:sz w:val="24"/>
      <w:szCs w:val="20"/>
      <w:lang w:val="en-GB"/>
    </w:rPr>
  </w:style>
  <w:style w:type="paragraph" w:customStyle="1" w:styleId="affb">
    <w:name w:val="缺省文本"/>
    <w:basedOn w:val="a1"/>
    <w:qFormat/>
    <w:rsid w:val="006112F7"/>
    <w:pPr>
      <w:overflowPunct w:val="0"/>
      <w:autoSpaceDE w:val="0"/>
      <w:autoSpaceDN w:val="0"/>
      <w:snapToGrid/>
      <w:spacing w:after="0" w:line="360" w:lineRule="auto"/>
      <w:ind w:firstLine="720"/>
      <w:jc w:val="both"/>
      <w:textAlignment w:val="baseline"/>
    </w:pPr>
    <w:rPr>
      <w:rFonts w:ascii="宋体" w:eastAsia="仿宋_GB2312" w:hAnsi="Times New Roman" w:cs="Times New Roman"/>
      <w:sz w:val="28"/>
      <w:szCs w:val="20"/>
    </w:rPr>
  </w:style>
  <w:style w:type="paragraph" w:customStyle="1" w:styleId="font5">
    <w:name w:val="font5"/>
    <w:basedOn w:val="a1"/>
    <w:qFormat/>
    <w:rsid w:val="006112F7"/>
    <w:pPr>
      <w:adjustRightInd/>
      <w:snapToGrid/>
      <w:spacing w:before="100" w:beforeAutospacing="1" w:after="100" w:afterAutospacing="1"/>
    </w:pPr>
    <w:rPr>
      <w:rFonts w:ascii="宋体" w:eastAsia="宋体" w:hAnsi="宋体" w:cs="Times New Roman" w:hint="eastAsia"/>
      <w:sz w:val="18"/>
      <w:szCs w:val="18"/>
    </w:rPr>
  </w:style>
  <w:style w:type="paragraph" w:customStyle="1" w:styleId="font6">
    <w:name w:val="font6"/>
    <w:basedOn w:val="a1"/>
    <w:qFormat/>
    <w:rsid w:val="006112F7"/>
    <w:pPr>
      <w:adjustRightInd/>
      <w:snapToGrid/>
      <w:spacing w:before="100" w:beforeAutospacing="1" w:after="100" w:afterAutospacing="1"/>
    </w:pPr>
    <w:rPr>
      <w:rFonts w:ascii="宋体" w:eastAsia="宋体" w:hAnsi="宋体" w:cs="Times New Roman" w:hint="eastAsia"/>
      <w:sz w:val="20"/>
      <w:szCs w:val="20"/>
    </w:rPr>
  </w:style>
  <w:style w:type="paragraph" w:customStyle="1" w:styleId="font7">
    <w:name w:val="font7"/>
    <w:basedOn w:val="a1"/>
    <w:qFormat/>
    <w:rsid w:val="006112F7"/>
    <w:pPr>
      <w:adjustRightInd/>
      <w:snapToGrid/>
      <w:spacing w:before="100" w:beforeAutospacing="1" w:after="100" w:afterAutospacing="1"/>
    </w:pPr>
    <w:rPr>
      <w:rFonts w:ascii="Times New Roman" w:eastAsia="宋体" w:hAnsi="Times New Roman" w:cs="Times New Roman"/>
      <w:sz w:val="20"/>
      <w:szCs w:val="20"/>
    </w:rPr>
  </w:style>
  <w:style w:type="paragraph" w:customStyle="1" w:styleId="font8">
    <w:name w:val="font8"/>
    <w:basedOn w:val="a1"/>
    <w:qFormat/>
    <w:rsid w:val="006112F7"/>
    <w:pPr>
      <w:adjustRightInd/>
      <w:snapToGrid/>
      <w:spacing w:before="100" w:beforeAutospacing="1" w:after="100" w:afterAutospacing="1"/>
    </w:pPr>
    <w:rPr>
      <w:rFonts w:ascii="宋体" w:eastAsia="宋体" w:hAnsi="宋体" w:cs="Times New Roman" w:hint="eastAsia"/>
      <w:b/>
      <w:bCs/>
      <w:sz w:val="20"/>
      <w:szCs w:val="20"/>
    </w:rPr>
  </w:style>
  <w:style w:type="paragraph" w:customStyle="1" w:styleId="font9">
    <w:name w:val="font9"/>
    <w:basedOn w:val="a1"/>
    <w:qFormat/>
    <w:rsid w:val="006112F7"/>
    <w:pPr>
      <w:adjustRightInd/>
      <w:snapToGrid/>
      <w:spacing w:before="100" w:beforeAutospacing="1" w:after="100" w:afterAutospacing="1"/>
    </w:pPr>
    <w:rPr>
      <w:rFonts w:ascii="Times New Roman" w:eastAsia="宋体" w:hAnsi="Times New Roman" w:cs="Times New Roman"/>
      <w:b/>
      <w:bCs/>
      <w:sz w:val="20"/>
      <w:szCs w:val="20"/>
    </w:rPr>
  </w:style>
  <w:style w:type="paragraph" w:customStyle="1" w:styleId="font10">
    <w:name w:val="font10"/>
    <w:basedOn w:val="a1"/>
    <w:qFormat/>
    <w:rsid w:val="006112F7"/>
    <w:pPr>
      <w:adjustRightInd/>
      <w:snapToGrid/>
      <w:spacing w:before="100" w:beforeAutospacing="1" w:after="100" w:afterAutospacing="1"/>
    </w:pPr>
    <w:rPr>
      <w:rFonts w:ascii="Arial Narrow" w:eastAsia="宋体" w:hAnsi="Arial Narrow" w:cs="Times New Roman"/>
      <w:sz w:val="20"/>
      <w:szCs w:val="20"/>
    </w:rPr>
  </w:style>
  <w:style w:type="paragraph" w:customStyle="1" w:styleId="font11">
    <w:name w:val="font11"/>
    <w:basedOn w:val="a1"/>
    <w:qFormat/>
    <w:rsid w:val="006112F7"/>
    <w:pPr>
      <w:adjustRightInd/>
      <w:snapToGrid/>
      <w:spacing w:before="100" w:beforeAutospacing="1" w:after="100" w:afterAutospacing="1"/>
    </w:pPr>
    <w:rPr>
      <w:rFonts w:ascii="宋体" w:eastAsia="宋体" w:hAnsi="宋体" w:cs="Times New Roman" w:hint="eastAsia"/>
      <w:sz w:val="20"/>
      <w:szCs w:val="20"/>
    </w:rPr>
  </w:style>
  <w:style w:type="paragraph" w:customStyle="1" w:styleId="font12">
    <w:name w:val="font12"/>
    <w:basedOn w:val="a1"/>
    <w:qFormat/>
    <w:rsid w:val="006112F7"/>
    <w:pPr>
      <w:adjustRightInd/>
      <w:snapToGrid/>
      <w:spacing w:before="100" w:beforeAutospacing="1" w:after="100" w:afterAutospacing="1"/>
    </w:pPr>
    <w:rPr>
      <w:rFonts w:ascii="Times New Roman" w:eastAsia="宋体" w:hAnsi="Times New Roman" w:cs="Times New Roman"/>
      <w:sz w:val="20"/>
      <w:szCs w:val="20"/>
    </w:rPr>
  </w:style>
  <w:style w:type="paragraph" w:customStyle="1" w:styleId="xl24">
    <w:name w:val="xl24"/>
    <w:basedOn w:val="a1"/>
    <w:qFormat/>
    <w:rsid w:val="006112F7"/>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textAlignment w:val="center"/>
    </w:pPr>
    <w:rPr>
      <w:rFonts w:ascii="宋体" w:eastAsia="宋体" w:hAnsi="宋体" w:cs="Times New Roman"/>
      <w:sz w:val="20"/>
      <w:szCs w:val="20"/>
    </w:rPr>
  </w:style>
  <w:style w:type="paragraph" w:customStyle="1" w:styleId="xl25">
    <w:name w:val="xl25"/>
    <w:basedOn w:val="a1"/>
    <w:qFormat/>
    <w:rsid w:val="006112F7"/>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textAlignment w:val="center"/>
    </w:pPr>
    <w:rPr>
      <w:rFonts w:ascii="宋体" w:eastAsia="宋体" w:hAnsi="宋体" w:cs="Times New Roman"/>
      <w:sz w:val="20"/>
      <w:szCs w:val="20"/>
    </w:rPr>
  </w:style>
  <w:style w:type="paragraph" w:customStyle="1" w:styleId="xl26">
    <w:name w:val="xl26"/>
    <w:basedOn w:val="a1"/>
    <w:qFormat/>
    <w:rsid w:val="006112F7"/>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textAlignment w:val="center"/>
    </w:pPr>
    <w:rPr>
      <w:rFonts w:ascii="宋体" w:eastAsia="宋体" w:hAnsi="宋体" w:cs="Times New Roman"/>
      <w:b/>
      <w:bCs/>
      <w:sz w:val="20"/>
      <w:szCs w:val="20"/>
    </w:rPr>
  </w:style>
  <w:style w:type="paragraph" w:customStyle="1" w:styleId="xl27">
    <w:name w:val="xl27"/>
    <w:basedOn w:val="a1"/>
    <w:qFormat/>
    <w:rsid w:val="006112F7"/>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textAlignment w:val="center"/>
    </w:pPr>
    <w:rPr>
      <w:rFonts w:ascii="Times New Roman" w:eastAsia="宋体" w:hAnsi="Times New Roman" w:cs="Times New Roman"/>
      <w:sz w:val="20"/>
      <w:szCs w:val="20"/>
    </w:rPr>
  </w:style>
  <w:style w:type="paragraph" w:customStyle="1" w:styleId="xl28">
    <w:name w:val="xl28"/>
    <w:basedOn w:val="a1"/>
    <w:qFormat/>
    <w:rsid w:val="006112F7"/>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both"/>
    </w:pPr>
    <w:rPr>
      <w:rFonts w:ascii="宋体" w:eastAsia="宋体" w:hAnsi="宋体" w:cs="Times New Roman"/>
      <w:sz w:val="20"/>
      <w:szCs w:val="20"/>
    </w:rPr>
  </w:style>
  <w:style w:type="paragraph" w:customStyle="1" w:styleId="xl29">
    <w:name w:val="xl29"/>
    <w:basedOn w:val="a1"/>
    <w:qFormat/>
    <w:rsid w:val="006112F7"/>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pPr>
    <w:rPr>
      <w:rFonts w:ascii="宋体" w:eastAsia="宋体" w:hAnsi="宋体" w:cs="Times New Roman"/>
      <w:sz w:val="20"/>
      <w:szCs w:val="20"/>
    </w:rPr>
  </w:style>
  <w:style w:type="paragraph" w:customStyle="1" w:styleId="xl30">
    <w:name w:val="xl30"/>
    <w:basedOn w:val="a1"/>
    <w:qFormat/>
    <w:rsid w:val="006112F7"/>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pPr>
    <w:rPr>
      <w:rFonts w:ascii="Arial Narrow" w:eastAsia="宋体" w:hAnsi="Arial Narrow" w:cs="Times New Roman"/>
      <w:sz w:val="20"/>
      <w:szCs w:val="20"/>
    </w:rPr>
  </w:style>
  <w:style w:type="paragraph" w:customStyle="1" w:styleId="xl32">
    <w:name w:val="xl32"/>
    <w:basedOn w:val="a1"/>
    <w:qFormat/>
    <w:rsid w:val="006112F7"/>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pPr>
    <w:rPr>
      <w:rFonts w:ascii="宋体" w:eastAsia="宋体" w:hAnsi="宋体" w:cs="Times New Roman"/>
      <w:sz w:val="20"/>
      <w:szCs w:val="20"/>
    </w:rPr>
  </w:style>
  <w:style w:type="paragraph" w:customStyle="1" w:styleId="xl33">
    <w:name w:val="xl33"/>
    <w:basedOn w:val="a1"/>
    <w:qFormat/>
    <w:rsid w:val="006112F7"/>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both"/>
    </w:pPr>
    <w:rPr>
      <w:rFonts w:ascii="Times New Roman" w:eastAsia="宋体" w:hAnsi="Times New Roman" w:cs="Times New Roman"/>
      <w:sz w:val="20"/>
      <w:szCs w:val="20"/>
    </w:rPr>
  </w:style>
  <w:style w:type="paragraph" w:customStyle="1" w:styleId="xl34">
    <w:name w:val="xl34"/>
    <w:basedOn w:val="a1"/>
    <w:qFormat/>
    <w:rsid w:val="006112F7"/>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pPr>
    <w:rPr>
      <w:rFonts w:ascii="宋体" w:eastAsia="宋体" w:hAnsi="宋体" w:cs="Times New Roman"/>
      <w:sz w:val="20"/>
      <w:szCs w:val="20"/>
    </w:rPr>
  </w:style>
  <w:style w:type="paragraph" w:customStyle="1" w:styleId="xl35">
    <w:name w:val="xl35"/>
    <w:basedOn w:val="a1"/>
    <w:qFormat/>
    <w:rsid w:val="006112F7"/>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pPr>
    <w:rPr>
      <w:rFonts w:ascii="Times New Roman" w:eastAsia="宋体" w:hAnsi="Times New Roman" w:cs="Times New Roman"/>
      <w:sz w:val="20"/>
      <w:szCs w:val="20"/>
    </w:rPr>
  </w:style>
  <w:style w:type="paragraph" w:customStyle="1" w:styleId="xl36">
    <w:name w:val="xl36"/>
    <w:basedOn w:val="a1"/>
    <w:qFormat/>
    <w:rsid w:val="006112F7"/>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textAlignment w:val="center"/>
    </w:pPr>
    <w:rPr>
      <w:rFonts w:ascii="Times New Roman" w:eastAsia="宋体" w:hAnsi="Times New Roman" w:cs="Times New Roman"/>
      <w:sz w:val="20"/>
      <w:szCs w:val="20"/>
    </w:rPr>
  </w:style>
  <w:style w:type="paragraph" w:customStyle="1" w:styleId="xl37">
    <w:name w:val="xl37"/>
    <w:basedOn w:val="a1"/>
    <w:qFormat/>
    <w:rsid w:val="006112F7"/>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textAlignment w:val="center"/>
    </w:pPr>
    <w:rPr>
      <w:rFonts w:ascii="宋体" w:eastAsia="宋体" w:hAnsi="宋体" w:cs="Times New Roman"/>
      <w:sz w:val="20"/>
      <w:szCs w:val="20"/>
    </w:rPr>
  </w:style>
  <w:style w:type="paragraph" w:customStyle="1" w:styleId="xl38">
    <w:name w:val="xl38"/>
    <w:basedOn w:val="a1"/>
    <w:qFormat/>
    <w:rsid w:val="006112F7"/>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textAlignment w:val="center"/>
    </w:pPr>
    <w:rPr>
      <w:rFonts w:ascii="Times New Roman" w:eastAsia="宋体" w:hAnsi="Times New Roman" w:cs="Times New Roman"/>
      <w:sz w:val="20"/>
      <w:szCs w:val="20"/>
    </w:rPr>
  </w:style>
  <w:style w:type="paragraph" w:customStyle="1" w:styleId="xl39">
    <w:name w:val="xl39"/>
    <w:basedOn w:val="a1"/>
    <w:qFormat/>
    <w:rsid w:val="006112F7"/>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both"/>
    </w:pPr>
    <w:rPr>
      <w:rFonts w:ascii="宋体" w:eastAsia="宋体" w:hAnsi="宋体" w:cs="Times New Roman"/>
      <w:sz w:val="20"/>
      <w:szCs w:val="20"/>
    </w:rPr>
  </w:style>
  <w:style w:type="paragraph" w:customStyle="1" w:styleId="xl40">
    <w:name w:val="xl40"/>
    <w:basedOn w:val="a1"/>
    <w:qFormat/>
    <w:rsid w:val="006112F7"/>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both"/>
      <w:textAlignment w:val="center"/>
    </w:pPr>
    <w:rPr>
      <w:rFonts w:ascii="宋体" w:eastAsia="宋体" w:hAnsi="宋体" w:cs="Times New Roman"/>
      <w:sz w:val="20"/>
      <w:szCs w:val="20"/>
    </w:rPr>
  </w:style>
  <w:style w:type="paragraph" w:customStyle="1" w:styleId="xl41">
    <w:name w:val="xl41"/>
    <w:basedOn w:val="a1"/>
    <w:qFormat/>
    <w:rsid w:val="006112F7"/>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textAlignment w:val="center"/>
    </w:pPr>
    <w:rPr>
      <w:rFonts w:ascii="Times New Roman" w:eastAsia="宋体" w:hAnsi="Times New Roman" w:cs="Times New Roman"/>
      <w:sz w:val="20"/>
      <w:szCs w:val="20"/>
    </w:rPr>
  </w:style>
  <w:style w:type="paragraph" w:customStyle="1" w:styleId="xl42">
    <w:name w:val="xl42"/>
    <w:basedOn w:val="a1"/>
    <w:qFormat/>
    <w:rsid w:val="006112F7"/>
    <w:pPr>
      <w:pBdr>
        <w:top w:val="single" w:sz="4" w:space="0" w:color="auto"/>
        <w:left w:val="single" w:sz="8" w:space="0" w:color="auto"/>
        <w:bottom w:val="single" w:sz="4" w:space="0" w:color="auto"/>
        <w:right w:val="single" w:sz="4" w:space="0" w:color="auto"/>
      </w:pBdr>
      <w:adjustRightInd/>
      <w:snapToGrid/>
      <w:spacing w:before="100" w:beforeAutospacing="1" w:after="100" w:afterAutospacing="1"/>
      <w:textAlignment w:val="center"/>
    </w:pPr>
    <w:rPr>
      <w:rFonts w:ascii="宋体" w:eastAsia="宋体" w:hAnsi="宋体" w:cs="Times New Roman"/>
      <w:sz w:val="20"/>
      <w:szCs w:val="20"/>
    </w:rPr>
  </w:style>
  <w:style w:type="paragraph" w:customStyle="1" w:styleId="xl43">
    <w:name w:val="xl43"/>
    <w:basedOn w:val="a1"/>
    <w:qFormat/>
    <w:rsid w:val="006112F7"/>
    <w:pPr>
      <w:pBdr>
        <w:top w:val="single" w:sz="4" w:space="0" w:color="auto"/>
        <w:left w:val="single" w:sz="4" w:space="0" w:color="auto"/>
        <w:bottom w:val="single" w:sz="4" w:space="0" w:color="auto"/>
        <w:right w:val="single" w:sz="8" w:space="0" w:color="auto"/>
      </w:pBdr>
      <w:adjustRightInd/>
      <w:snapToGrid/>
      <w:spacing w:before="100" w:beforeAutospacing="1" w:after="100" w:afterAutospacing="1"/>
      <w:textAlignment w:val="center"/>
    </w:pPr>
    <w:rPr>
      <w:rFonts w:ascii="宋体" w:eastAsia="宋体" w:hAnsi="宋体" w:cs="Times New Roman"/>
      <w:sz w:val="20"/>
      <w:szCs w:val="20"/>
    </w:rPr>
  </w:style>
  <w:style w:type="paragraph" w:customStyle="1" w:styleId="xl44">
    <w:name w:val="xl44"/>
    <w:basedOn w:val="a1"/>
    <w:qFormat/>
    <w:rsid w:val="006112F7"/>
    <w:pPr>
      <w:pBdr>
        <w:top w:val="single" w:sz="4" w:space="0" w:color="auto"/>
        <w:left w:val="single" w:sz="8" w:space="0" w:color="auto"/>
        <w:bottom w:val="single" w:sz="4" w:space="0" w:color="auto"/>
        <w:right w:val="single" w:sz="4" w:space="0" w:color="auto"/>
      </w:pBdr>
      <w:adjustRightInd/>
      <w:snapToGrid/>
      <w:spacing w:before="100" w:beforeAutospacing="1" w:after="100" w:afterAutospacing="1"/>
      <w:textAlignment w:val="center"/>
    </w:pPr>
    <w:rPr>
      <w:rFonts w:ascii="宋体" w:eastAsia="宋体" w:hAnsi="宋体" w:cs="Times New Roman"/>
      <w:sz w:val="20"/>
      <w:szCs w:val="20"/>
    </w:rPr>
  </w:style>
  <w:style w:type="paragraph" w:customStyle="1" w:styleId="xl45">
    <w:name w:val="xl45"/>
    <w:basedOn w:val="a1"/>
    <w:qFormat/>
    <w:rsid w:val="006112F7"/>
    <w:pPr>
      <w:pBdr>
        <w:top w:val="single" w:sz="4" w:space="0" w:color="auto"/>
        <w:left w:val="single" w:sz="8" w:space="0" w:color="auto"/>
        <w:bottom w:val="single" w:sz="4" w:space="0" w:color="auto"/>
        <w:right w:val="single" w:sz="4" w:space="0" w:color="auto"/>
      </w:pBdr>
      <w:adjustRightInd/>
      <w:snapToGrid/>
      <w:spacing w:before="100" w:beforeAutospacing="1" w:after="100" w:afterAutospacing="1"/>
      <w:textAlignment w:val="center"/>
    </w:pPr>
    <w:rPr>
      <w:rFonts w:ascii="宋体" w:eastAsia="宋体" w:hAnsi="宋体" w:cs="Times New Roman"/>
      <w:sz w:val="20"/>
      <w:szCs w:val="20"/>
    </w:rPr>
  </w:style>
  <w:style w:type="paragraph" w:customStyle="1" w:styleId="xl46">
    <w:name w:val="xl46"/>
    <w:basedOn w:val="a1"/>
    <w:qFormat/>
    <w:rsid w:val="006112F7"/>
    <w:pPr>
      <w:pBdr>
        <w:top w:val="single" w:sz="4" w:space="0" w:color="auto"/>
        <w:left w:val="single" w:sz="4" w:space="0" w:color="auto"/>
        <w:bottom w:val="single" w:sz="4" w:space="0" w:color="auto"/>
        <w:right w:val="single" w:sz="8" w:space="0" w:color="auto"/>
      </w:pBdr>
      <w:adjustRightInd/>
      <w:snapToGrid/>
      <w:spacing w:before="100" w:beforeAutospacing="1" w:after="100" w:afterAutospacing="1"/>
      <w:jc w:val="center"/>
      <w:textAlignment w:val="center"/>
    </w:pPr>
    <w:rPr>
      <w:rFonts w:ascii="宋体" w:eastAsia="宋体" w:hAnsi="宋体" w:cs="Times New Roman"/>
      <w:sz w:val="20"/>
      <w:szCs w:val="20"/>
    </w:rPr>
  </w:style>
  <w:style w:type="paragraph" w:customStyle="1" w:styleId="xl47">
    <w:name w:val="xl47"/>
    <w:basedOn w:val="a1"/>
    <w:qFormat/>
    <w:rsid w:val="006112F7"/>
    <w:pPr>
      <w:pBdr>
        <w:top w:val="single" w:sz="4" w:space="0" w:color="auto"/>
        <w:left w:val="single" w:sz="8" w:space="0" w:color="auto"/>
        <w:bottom w:val="single" w:sz="8" w:space="0" w:color="auto"/>
        <w:right w:val="single" w:sz="4" w:space="0" w:color="auto"/>
      </w:pBdr>
      <w:adjustRightInd/>
      <w:snapToGrid/>
      <w:spacing w:before="100" w:beforeAutospacing="1" w:after="100" w:afterAutospacing="1"/>
      <w:textAlignment w:val="center"/>
    </w:pPr>
    <w:rPr>
      <w:rFonts w:ascii="宋体" w:eastAsia="宋体" w:hAnsi="宋体" w:cs="Times New Roman"/>
      <w:sz w:val="20"/>
      <w:szCs w:val="20"/>
    </w:rPr>
  </w:style>
  <w:style w:type="paragraph" w:customStyle="1" w:styleId="xl48">
    <w:name w:val="xl48"/>
    <w:basedOn w:val="a1"/>
    <w:qFormat/>
    <w:rsid w:val="006112F7"/>
    <w:pPr>
      <w:pBdr>
        <w:top w:val="single" w:sz="4" w:space="0" w:color="auto"/>
        <w:left w:val="single" w:sz="4" w:space="0" w:color="auto"/>
        <w:bottom w:val="single" w:sz="8" w:space="0" w:color="auto"/>
        <w:right w:val="single" w:sz="4" w:space="0" w:color="auto"/>
      </w:pBdr>
      <w:adjustRightInd/>
      <w:snapToGrid/>
      <w:spacing w:before="100" w:beforeAutospacing="1" w:after="100" w:afterAutospacing="1"/>
      <w:textAlignment w:val="center"/>
    </w:pPr>
    <w:rPr>
      <w:rFonts w:ascii="Times New Roman" w:eastAsia="宋体" w:hAnsi="Times New Roman" w:cs="Times New Roman"/>
      <w:sz w:val="20"/>
      <w:szCs w:val="20"/>
    </w:rPr>
  </w:style>
  <w:style w:type="paragraph" w:customStyle="1" w:styleId="xl49">
    <w:name w:val="xl49"/>
    <w:basedOn w:val="a1"/>
    <w:qFormat/>
    <w:rsid w:val="006112F7"/>
    <w:pPr>
      <w:pBdr>
        <w:top w:val="single" w:sz="4" w:space="0" w:color="auto"/>
        <w:left w:val="single" w:sz="4" w:space="0" w:color="auto"/>
        <w:bottom w:val="single" w:sz="8" w:space="0" w:color="auto"/>
        <w:right w:val="single" w:sz="4" w:space="0" w:color="auto"/>
      </w:pBdr>
      <w:adjustRightInd/>
      <w:snapToGrid/>
      <w:spacing w:before="100" w:beforeAutospacing="1" w:after="100" w:afterAutospacing="1"/>
    </w:pPr>
    <w:rPr>
      <w:rFonts w:ascii="宋体" w:eastAsia="宋体" w:hAnsi="宋体" w:cs="Times New Roman"/>
      <w:sz w:val="20"/>
      <w:szCs w:val="20"/>
    </w:rPr>
  </w:style>
  <w:style w:type="paragraph" w:customStyle="1" w:styleId="xl50">
    <w:name w:val="xl50"/>
    <w:basedOn w:val="a1"/>
    <w:qFormat/>
    <w:rsid w:val="006112F7"/>
    <w:pPr>
      <w:pBdr>
        <w:top w:val="single" w:sz="4" w:space="0" w:color="auto"/>
        <w:left w:val="single" w:sz="4" w:space="0" w:color="auto"/>
        <w:bottom w:val="single" w:sz="8" w:space="0" w:color="auto"/>
        <w:right w:val="single" w:sz="4" w:space="0" w:color="auto"/>
      </w:pBdr>
      <w:adjustRightInd/>
      <w:snapToGrid/>
      <w:spacing w:before="100" w:beforeAutospacing="1" w:after="100" w:afterAutospacing="1"/>
      <w:textAlignment w:val="center"/>
    </w:pPr>
    <w:rPr>
      <w:rFonts w:ascii="宋体" w:eastAsia="宋体" w:hAnsi="宋体" w:cs="Times New Roman"/>
      <w:sz w:val="20"/>
      <w:szCs w:val="20"/>
    </w:rPr>
  </w:style>
  <w:style w:type="paragraph" w:customStyle="1" w:styleId="xl51">
    <w:name w:val="xl51"/>
    <w:basedOn w:val="a1"/>
    <w:qFormat/>
    <w:rsid w:val="006112F7"/>
    <w:pPr>
      <w:pBdr>
        <w:top w:val="single" w:sz="4" w:space="0" w:color="auto"/>
        <w:left w:val="single" w:sz="4" w:space="0" w:color="auto"/>
        <w:bottom w:val="single" w:sz="8" w:space="0" w:color="auto"/>
        <w:right w:val="single" w:sz="4" w:space="0" w:color="auto"/>
      </w:pBdr>
      <w:adjustRightInd/>
      <w:snapToGrid/>
      <w:spacing w:before="100" w:beforeAutospacing="1" w:after="100" w:afterAutospacing="1"/>
      <w:jc w:val="center"/>
      <w:textAlignment w:val="center"/>
    </w:pPr>
    <w:rPr>
      <w:rFonts w:ascii="宋体" w:eastAsia="宋体" w:hAnsi="宋体" w:cs="Times New Roman"/>
      <w:sz w:val="20"/>
      <w:szCs w:val="20"/>
    </w:rPr>
  </w:style>
  <w:style w:type="paragraph" w:customStyle="1" w:styleId="xl52">
    <w:name w:val="xl52"/>
    <w:basedOn w:val="a1"/>
    <w:qFormat/>
    <w:rsid w:val="006112F7"/>
    <w:pPr>
      <w:pBdr>
        <w:top w:val="single" w:sz="4" w:space="0" w:color="auto"/>
        <w:left w:val="single" w:sz="4" w:space="0" w:color="auto"/>
        <w:bottom w:val="single" w:sz="8" w:space="0" w:color="auto"/>
        <w:right w:val="single" w:sz="8" w:space="0" w:color="auto"/>
      </w:pBdr>
      <w:adjustRightInd/>
      <w:snapToGrid/>
      <w:spacing w:before="100" w:beforeAutospacing="1" w:after="100" w:afterAutospacing="1"/>
    </w:pPr>
    <w:rPr>
      <w:rFonts w:ascii="宋体" w:eastAsia="宋体" w:hAnsi="宋体" w:cs="Times New Roman"/>
      <w:sz w:val="20"/>
      <w:szCs w:val="20"/>
    </w:rPr>
  </w:style>
  <w:style w:type="paragraph" w:customStyle="1" w:styleId="xl53">
    <w:name w:val="xl53"/>
    <w:basedOn w:val="a1"/>
    <w:qFormat/>
    <w:rsid w:val="006112F7"/>
    <w:pPr>
      <w:pBdr>
        <w:top w:val="single" w:sz="4" w:space="0" w:color="auto"/>
        <w:left w:val="single" w:sz="8" w:space="0" w:color="auto"/>
        <w:bottom w:val="single" w:sz="4" w:space="0" w:color="auto"/>
        <w:right w:val="single" w:sz="4" w:space="0" w:color="auto"/>
      </w:pBdr>
      <w:adjustRightInd/>
      <w:snapToGrid/>
      <w:spacing w:before="100" w:beforeAutospacing="1" w:after="100" w:afterAutospacing="1"/>
      <w:textAlignment w:val="center"/>
    </w:pPr>
    <w:rPr>
      <w:rFonts w:ascii="宋体" w:eastAsia="宋体" w:hAnsi="宋体" w:cs="Times New Roman"/>
      <w:sz w:val="20"/>
      <w:szCs w:val="20"/>
    </w:rPr>
  </w:style>
  <w:style w:type="paragraph" w:customStyle="1" w:styleId="xl55">
    <w:name w:val="xl55"/>
    <w:basedOn w:val="a1"/>
    <w:qFormat/>
    <w:rsid w:val="006112F7"/>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both"/>
      <w:textAlignment w:val="center"/>
    </w:pPr>
    <w:rPr>
      <w:rFonts w:ascii="Times New Roman" w:eastAsia="宋体" w:hAnsi="Times New Roman" w:cs="Times New Roman"/>
      <w:sz w:val="20"/>
      <w:szCs w:val="20"/>
    </w:rPr>
  </w:style>
  <w:style w:type="paragraph" w:customStyle="1" w:styleId="xl56">
    <w:name w:val="xl56"/>
    <w:basedOn w:val="a1"/>
    <w:qFormat/>
    <w:rsid w:val="006112F7"/>
    <w:pPr>
      <w:pBdr>
        <w:top w:val="single" w:sz="4" w:space="0" w:color="auto"/>
        <w:left w:val="single" w:sz="4" w:space="0" w:color="auto"/>
        <w:bottom w:val="single" w:sz="4" w:space="0" w:color="auto"/>
        <w:right w:val="single" w:sz="8" w:space="0" w:color="auto"/>
      </w:pBdr>
      <w:adjustRightInd/>
      <w:snapToGrid/>
      <w:spacing w:before="100" w:beforeAutospacing="1" w:after="100" w:afterAutospacing="1"/>
      <w:textAlignment w:val="center"/>
    </w:pPr>
    <w:rPr>
      <w:rFonts w:ascii="Times New Roman" w:eastAsia="宋体" w:hAnsi="Times New Roman" w:cs="Times New Roman"/>
      <w:sz w:val="20"/>
      <w:szCs w:val="20"/>
    </w:rPr>
  </w:style>
  <w:style w:type="paragraph" w:customStyle="1" w:styleId="xl57">
    <w:name w:val="xl57"/>
    <w:basedOn w:val="a1"/>
    <w:qFormat/>
    <w:rsid w:val="006112F7"/>
    <w:pPr>
      <w:pBdr>
        <w:top w:val="single" w:sz="8" w:space="0" w:color="auto"/>
        <w:left w:val="single" w:sz="8" w:space="0" w:color="auto"/>
        <w:bottom w:val="single" w:sz="4" w:space="0" w:color="auto"/>
        <w:right w:val="single" w:sz="4" w:space="0" w:color="auto"/>
      </w:pBdr>
      <w:adjustRightInd/>
      <w:snapToGrid/>
      <w:spacing w:before="100" w:beforeAutospacing="1" w:after="100" w:afterAutospacing="1"/>
      <w:textAlignment w:val="center"/>
    </w:pPr>
    <w:rPr>
      <w:rFonts w:ascii="宋体" w:eastAsia="宋体" w:hAnsi="宋体" w:cs="Times New Roman"/>
      <w:sz w:val="20"/>
      <w:szCs w:val="20"/>
    </w:rPr>
  </w:style>
  <w:style w:type="paragraph" w:customStyle="1" w:styleId="xl58">
    <w:name w:val="xl58"/>
    <w:basedOn w:val="a1"/>
    <w:qFormat/>
    <w:rsid w:val="006112F7"/>
    <w:pPr>
      <w:pBdr>
        <w:top w:val="single" w:sz="8" w:space="0" w:color="auto"/>
        <w:left w:val="single" w:sz="4" w:space="0" w:color="auto"/>
        <w:bottom w:val="single" w:sz="4" w:space="0" w:color="auto"/>
        <w:right w:val="single" w:sz="4" w:space="0" w:color="auto"/>
      </w:pBdr>
      <w:adjustRightInd/>
      <w:snapToGrid/>
      <w:spacing w:before="100" w:beforeAutospacing="1" w:after="100" w:afterAutospacing="1"/>
      <w:jc w:val="center"/>
      <w:textAlignment w:val="center"/>
    </w:pPr>
    <w:rPr>
      <w:rFonts w:ascii="宋体" w:eastAsia="宋体" w:hAnsi="宋体" w:cs="Times New Roman"/>
      <w:sz w:val="20"/>
      <w:szCs w:val="20"/>
    </w:rPr>
  </w:style>
  <w:style w:type="paragraph" w:customStyle="1" w:styleId="xl59">
    <w:name w:val="xl59"/>
    <w:basedOn w:val="a1"/>
    <w:qFormat/>
    <w:rsid w:val="006112F7"/>
    <w:pPr>
      <w:pBdr>
        <w:top w:val="single" w:sz="8" w:space="0" w:color="auto"/>
        <w:left w:val="single" w:sz="4" w:space="0" w:color="auto"/>
        <w:bottom w:val="single" w:sz="4" w:space="0" w:color="auto"/>
        <w:right w:val="single" w:sz="4" w:space="0" w:color="auto"/>
      </w:pBdr>
      <w:adjustRightInd/>
      <w:snapToGrid/>
      <w:spacing w:before="100" w:beforeAutospacing="1" w:after="100" w:afterAutospacing="1"/>
    </w:pPr>
    <w:rPr>
      <w:rFonts w:ascii="宋体" w:eastAsia="宋体" w:hAnsi="宋体" w:cs="Times New Roman"/>
      <w:sz w:val="20"/>
      <w:szCs w:val="20"/>
    </w:rPr>
  </w:style>
  <w:style w:type="paragraph" w:customStyle="1" w:styleId="xl60">
    <w:name w:val="xl60"/>
    <w:basedOn w:val="a1"/>
    <w:qFormat/>
    <w:rsid w:val="006112F7"/>
    <w:pPr>
      <w:pBdr>
        <w:top w:val="single" w:sz="8" w:space="0" w:color="auto"/>
        <w:left w:val="single" w:sz="4" w:space="0" w:color="auto"/>
        <w:bottom w:val="single" w:sz="4" w:space="0" w:color="auto"/>
        <w:right w:val="single" w:sz="4" w:space="0" w:color="auto"/>
      </w:pBdr>
      <w:adjustRightInd/>
      <w:snapToGrid/>
      <w:spacing w:before="100" w:beforeAutospacing="1" w:after="100" w:afterAutospacing="1"/>
      <w:textAlignment w:val="center"/>
    </w:pPr>
    <w:rPr>
      <w:rFonts w:ascii="宋体" w:eastAsia="宋体" w:hAnsi="宋体" w:cs="Times New Roman"/>
      <w:sz w:val="20"/>
      <w:szCs w:val="20"/>
    </w:rPr>
  </w:style>
  <w:style w:type="paragraph" w:customStyle="1" w:styleId="xl61">
    <w:name w:val="xl61"/>
    <w:basedOn w:val="a1"/>
    <w:qFormat/>
    <w:rsid w:val="006112F7"/>
    <w:pPr>
      <w:pBdr>
        <w:top w:val="single" w:sz="8" w:space="0" w:color="auto"/>
        <w:left w:val="single" w:sz="4" w:space="0" w:color="auto"/>
        <w:bottom w:val="single" w:sz="4" w:space="0" w:color="auto"/>
        <w:right w:val="single" w:sz="8" w:space="0" w:color="auto"/>
      </w:pBdr>
      <w:adjustRightInd/>
      <w:snapToGrid/>
      <w:spacing w:before="100" w:beforeAutospacing="1" w:after="100" w:afterAutospacing="1"/>
      <w:jc w:val="center"/>
      <w:textAlignment w:val="center"/>
    </w:pPr>
    <w:rPr>
      <w:rFonts w:ascii="宋体" w:eastAsia="宋体" w:hAnsi="宋体" w:cs="Times New Roman"/>
      <w:sz w:val="20"/>
      <w:szCs w:val="20"/>
    </w:rPr>
  </w:style>
  <w:style w:type="paragraph" w:customStyle="1" w:styleId="xl62">
    <w:name w:val="xl62"/>
    <w:basedOn w:val="a1"/>
    <w:qFormat/>
    <w:rsid w:val="006112F7"/>
    <w:pPr>
      <w:pBdr>
        <w:top w:val="single" w:sz="4" w:space="0" w:color="auto"/>
        <w:left w:val="single" w:sz="4" w:space="0" w:color="auto"/>
        <w:bottom w:val="single" w:sz="4" w:space="0" w:color="auto"/>
        <w:right w:val="single" w:sz="8" w:space="0" w:color="auto"/>
      </w:pBdr>
      <w:adjustRightInd/>
      <w:snapToGrid/>
      <w:spacing w:before="100" w:beforeAutospacing="1" w:after="100" w:afterAutospacing="1"/>
      <w:textAlignment w:val="center"/>
    </w:pPr>
    <w:rPr>
      <w:rFonts w:ascii="宋体" w:eastAsia="宋体" w:hAnsi="宋体" w:cs="Times New Roman"/>
      <w:sz w:val="20"/>
      <w:szCs w:val="20"/>
    </w:rPr>
  </w:style>
  <w:style w:type="paragraph" w:customStyle="1" w:styleId="xl63">
    <w:name w:val="xl63"/>
    <w:basedOn w:val="a1"/>
    <w:qFormat/>
    <w:rsid w:val="006112F7"/>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textAlignment w:val="center"/>
    </w:pPr>
    <w:rPr>
      <w:rFonts w:ascii="Times New Roman" w:eastAsia="宋体" w:hAnsi="Times New Roman" w:cs="Times New Roman"/>
      <w:sz w:val="20"/>
      <w:szCs w:val="20"/>
    </w:rPr>
  </w:style>
  <w:style w:type="paragraph" w:customStyle="1" w:styleId="xl64">
    <w:name w:val="xl64"/>
    <w:basedOn w:val="a1"/>
    <w:qFormat/>
    <w:rsid w:val="006112F7"/>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pPr>
    <w:rPr>
      <w:rFonts w:ascii="宋体" w:eastAsia="宋体" w:hAnsi="宋体" w:cs="Times New Roman"/>
      <w:sz w:val="20"/>
      <w:szCs w:val="20"/>
    </w:rPr>
  </w:style>
  <w:style w:type="paragraph" w:customStyle="1" w:styleId="xl65">
    <w:name w:val="xl65"/>
    <w:basedOn w:val="a1"/>
    <w:qFormat/>
    <w:rsid w:val="006112F7"/>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both"/>
      <w:textAlignment w:val="center"/>
    </w:pPr>
    <w:rPr>
      <w:rFonts w:ascii="Times New Roman" w:eastAsia="宋体" w:hAnsi="Times New Roman" w:cs="Times New Roman"/>
      <w:sz w:val="20"/>
      <w:szCs w:val="20"/>
    </w:rPr>
  </w:style>
  <w:style w:type="paragraph" w:customStyle="1" w:styleId="xl66">
    <w:name w:val="xl66"/>
    <w:basedOn w:val="a1"/>
    <w:qFormat/>
    <w:rsid w:val="006112F7"/>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pPr>
    <w:rPr>
      <w:rFonts w:ascii="Times New Roman" w:eastAsia="宋体" w:hAnsi="Times New Roman" w:cs="Times New Roman"/>
      <w:sz w:val="20"/>
      <w:szCs w:val="20"/>
    </w:rPr>
  </w:style>
  <w:style w:type="paragraph" w:customStyle="1" w:styleId="xl67">
    <w:name w:val="xl67"/>
    <w:basedOn w:val="a1"/>
    <w:qFormat/>
    <w:rsid w:val="006112F7"/>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both"/>
    </w:pPr>
    <w:rPr>
      <w:rFonts w:ascii="Times New Roman" w:eastAsia="宋体" w:hAnsi="Times New Roman" w:cs="Times New Roman"/>
      <w:sz w:val="20"/>
      <w:szCs w:val="20"/>
    </w:rPr>
  </w:style>
  <w:style w:type="paragraph" w:customStyle="1" w:styleId="xl68">
    <w:name w:val="xl68"/>
    <w:basedOn w:val="a1"/>
    <w:qFormat/>
    <w:rsid w:val="006112F7"/>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pPr>
    <w:rPr>
      <w:rFonts w:ascii="Times New Roman" w:eastAsia="宋体" w:hAnsi="Times New Roman" w:cs="Times New Roman"/>
      <w:sz w:val="20"/>
      <w:szCs w:val="20"/>
    </w:rPr>
  </w:style>
  <w:style w:type="paragraph" w:customStyle="1" w:styleId="xl69">
    <w:name w:val="xl69"/>
    <w:basedOn w:val="a1"/>
    <w:qFormat/>
    <w:rsid w:val="006112F7"/>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pPr>
    <w:rPr>
      <w:rFonts w:ascii="Times New Roman" w:eastAsia="宋体" w:hAnsi="Times New Roman" w:cs="Times New Roman"/>
      <w:sz w:val="20"/>
      <w:szCs w:val="20"/>
    </w:rPr>
  </w:style>
  <w:style w:type="paragraph" w:customStyle="1" w:styleId="xl70">
    <w:name w:val="xl70"/>
    <w:basedOn w:val="a1"/>
    <w:qFormat/>
    <w:rsid w:val="006112F7"/>
    <w:pPr>
      <w:pBdr>
        <w:top w:val="single" w:sz="4" w:space="0" w:color="auto"/>
        <w:left w:val="single" w:sz="4" w:space="0" w:color="auto"/>
        <w:bottom w:val="single" w:sz="4" w:space="0" w:color="auto"/>
        <w:right w:val="single" w:sz="8" w:space="0" w:color="auto"/>
      </w:pBdr>
      <w:adjustRightInd/>
      <w:snapToGrid/>
      <w:spacing w:before="100" w:beforeAutospacing="1" w:after="100" w:afterAutospacing="1"/>
    </w:pPr>
    <w:rPr>
      <w:rFonts w:ascii="宋体" w:eastAsia="宋体" w:hAnsi="宋体" w:cs="Times New Roman"/>
      <w:sz w:val="20"/>
      <w:szCs w:val="20"/>
    </w:rPr>
  </w:style>
  <w:style w:type="paragraph" w:customStyle="1" w:styleId="xl71">
    <w:name w:val="xl71"/>
    <w:basedOn w:val="a1"/>
    <w:qFormat/>
    <w:rsid w:val="006112F7"/>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textAlignment w:val="center"/>
    </w:pPr>
    <w:rPr>
      <w:rFonts w:ascii="Times New Roman" w:eastAsia="宋体" w:hAnsi="Times New Roman" w:cs="Times New Roman"/>
      <w:sz w:val="20"/>
      <w:szCs w:val="20"/>
    </w:rPr>
  </w:style>
  <w:style w:type="paragraph" w:customStyle="1" w:styleId="xl72">
    <w:name w:val="xl72"/>
    <w:basedOn w:val="a1"/>
    <w:qFormat/>
    <w:rsid w:val="006112F7"/>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textAlignment w:val="center"/>
    </w:pPr>
    <w:rPr>
      <w:rFonts w:ascii="宋体" w:eastAsia="宋体" w:hAnsi="宋体" w:cs="Times New Roman"/>
      <w:sz w:val="20"/>
      <w:szCs w:val="20"/>
    </w:rPr>
  </w:style>
  <w:style w:type="paragraph" w:customStyle="1" w:styleId="xl73">
    <w:name w:val="xl73"/>
    <w:basedOn w:val="a1"/>
    <w:qFormat/>
    <w:rsid w:val="006112F7"/>
    <w:pPr>
      <w:pBdr>
        <w:top w:val="single" w:sz="4" w:space="0" w:color="auto"/>
        <w:left w:val="single" w:sz="8" w:space="0" w:color="auto"/>
        <w:bottom w:val="single" w:sz="4" w:space="0" w:color="auto"/>
        <w:right w:val="single" w:sz="4" w:space="0" w:color="auto"/>
      </w:pBdr>
      <w:adjustRightInd/>
      <w:snapToGrid/>
      <w:spacing w:before="100" w:beforeAutospacing="1" w:after="100" w:afterAutospacing="1"/>
      <w:textAlignment w:val="center"/>
    </w:pPr>
    <w:rPr>
      <w:rFonts w:ascii="Times New Roman" w:eastAsia="宋体" w:hAnsi="Times New Roman" w:cs="Times New Roman"/>
      <w:sz w:val="20"/>
      <w:szCs w:val="20"/>
    </w:rPr>
  </w:style>
  <w:style w:type="paragraph" w:customStyle="1" w:styleId="IBM">
    <w:name w:val="IBM 正文"/>
    <w:basedOn w:val="a1"/>
    <w:qFormat/>
    <w:rsid w:val="006112F7"/>
    <w:pPr>
      <w:widowControl w:val="0"/>
      <w:adjustRightInd/>
      <w:snapToGrid/>
      <w:spacing w:after="0" w:line="400" w:lineRule="exact"/>
      <w:jc w:val="both"/>
    </w:pPr>
    <w:rPr>
      <w:rFonts w:ascii="Times New Roman" w:eastAsia="宋体" w:hAnsi="Times New Roman" w:cs="Times New Roman"/>
      <w:spacing w:val="20"/>
      <w:kern w:val="2"/>
      <w:sz w:val="24"/>
      <w:szCs w:val="24"/>
    </w:rPr>
  </w:style>
  <w:style w:type="paragraph" w:customStyle="1" w:styleId="378020">
    <w:name w:val="样式 标题 3 + (中文) 黑体 小四 非加粗 段前: 7.8 磅 段后: 0 磅 行距: 固定值 20 磅"/>
    <w:basedOn w:val="3"/>
    <w:qFormat/>
    <w:rsid w:val="006112F7"/>
    <w:pPr>
      <w:spacing w:before="0" w:after="0" w:line="400" w:lineRule="exact"/>
    </w:pPr>
    <w:rPr>
      <w:rFonts w:eastAsia="黑体" w:cs="宋体"/>
      <w:b w:val="0"/>
      <w:sz w:val="24"/>
    </w:rPr>
  </w:style>
  <w:style w:type="paragraph" w:customStyle="1" w:styleId="2TimesNewRoman5020">
    <w:name w:val="样式 标题 2 + Times New Roman 四号 非加粗 段前: 5 磅 段后: 0 磅 行距: 固定值 20..."/>
    <w:basedOn w:val="2"/>
    <w:qFormat/>
    <w:rsid w:val="006112F7"/>
    <w:pPr>
      <w:spacing w:before="100" w:after="0" w:line="400" w:lineRule="exact"/>
    </w:pPr>
    <w:rPr>
      <w:rFonts w:eastAsia="黑体" w:cs="宋体"/>
      <w:b w:val="0"/>
      <w:sz w:val="28"/>
    </w:rPr>
  </w:style>
  <w:style w:type="paragraph" w:customStyle="1" w:styleId="ParaCharCharCharCharCharCharCharCharChar1CharCharCharChar">
    <w:name w:val="默认段落字体 Para Char Char Char Char Char Char Char Char Char1 Char Char Char Char"/>
    <w:basedOn w:val="a1"/>
    <w:qFormat/>
    <w:rsid w:val="006112F7"/>
    <w:pPr>
      <w:widowControl w:val="0"/>
      <w:adjustRightInd/>
      <w:snapToGrid/>
      <w:spacing w:after="0"/>
      <w:jc w:val="both"/>
    </w:pPr>
    <w:rPr>
      <w:rFonts w:eastAsia="宋体" w:cs="Times New Roman"/>
      <w:kern w:val="2"/>
      <w:sz w:val="24"/>
      <w:szCs w:val="20"/>
    </w:rPr>
  </w:style>
  <w:style w:type="paragraph" w:customStyle="1" w:styleId="CharChar1CharCharCharCharChar1CharCharCharChar">
    <w:name w:val="Char Char1 Char Char Char Char Char1 Char Char Char Char"/>
    <w:basedOn w:val="ab"/>
    <w:qFormat/>
    <w:rsid w:val="006112F7"/>
    <w:rPr>
      <w:rFonts w:ascii="Tahoma" w:eastAsia="仿宋_GB2312" w:hAnsi="Tahoma"/>
      <w:sz w:val="30"/>
      <w:szCs w:val="30"/>
    </w:rPr>
  </w:style>
  <w:style w:type="character" w:customStyle="1" w:styleId="affc">
    <w:name w:val="标题 字符"/>
    <w:basedOn w:val="a4"/>
    <w:uiPriority w:val="10"/>
    <w:rsid w:val="006112F7"/>
    <w:rPr>
      <w:rFonts w:ascii="Cambria" w:eastAsia="宋体" w:hAnsi="Cambria" w:cs="Times New Roman"/>
      <w:b/>
      <w:bCs/>
      <w:sz w:val="32"/>
      <w:szCs w:val="32"/>
    </w:rPr>
  </w:style>
  <w:style w:type="character" w:customStyle="1" w:styleId="affd">
    <w:name w:val="副标题 字符"/>
    <w:basedOn w:val="a4"/>
    <w:uiPriority w:val="11"/>
    <w:rsid w:val="006112F7"/>
    <w:rPr>
      <w:b/>
      <w:bCs/>
      <w:kern w:val="28"/>
      <w:sz w:val="32"/>
      <w:szCs w:val="32"/>
    </w:rPr>
  </w:style>
  <w:style w:type="paragraph" w:customStyle="1" w:styleId="CharCharCharChar0">
    <w:name w:val="Char Char Char Char"/>
    <w:basedOn w:val="a1"/>
    <w:next w:val="a1"/>
    <w:qFormat/>
    <w:rsid w:val="006112F7"/>
    <w:pPr>
      <w:adjustRightInd/>
      <w:snapToGrid/>
      <w:spacing w:after="160" w:line="240" w:lineRule="exact"/>
    </w:pPr>
    <w:rPr>
      <w:rFonts w:ascii="Verdana" w:eastAsia="宋体" w:hAnsi="Verdana" w:cs="Times New Roman"/>
      <w:sz w:val="20"/>
      <w:szCs w:val="20"/>
      <w:lang w:eastAsia="en-US"/>
    </w:rPr>
  </w:style>
  <w:style w:type="paragraph" w:customStyle="1" w:styleId="bb">
    <w:name w:val="bb"/>
    <w:basedOn w:val="a1"/>
    <w:uiPriority w:val="34"/>
    <w:qFormat/>
    <w:rsid w:val="006112F7"/>
    <w:pPr>
      <w:adjustRightInd/>
      <w:snapToGrid/>
      <w:spacing w:before="100" w:beforeAutospacing="1" w:after="100" w:afterAutospacing="1"/>
    </w:pPr>
    <w:rPr>
      <w:rFonts w:ascii="宋体" w:eastAsia="宋体" w:hAnsi="宋体" w:cs="宋体"/>
      <w:b/>
      <w:bCs/>
      <w:color w:val="990000"/>
      <w:sz w:val="21"/>
      <w:szCs w:val="21"/>
    </w:rPr>
  </w:style>
  <w:style w:type="paragraph" w:customStyle="1" w:styleId="Char20">
    <w:name w:val="Char2"/>
    <w:basedOn w:val="a1"/>
    <w:qFormat/>
    <w:rsid w:val="006112F7"/>
    <w:pPr>
      <w:widowControl w:val="0"/>
      <w:adjustRightInd/>
      <w:snapToGrid/>
      <w:spacing w:after="0" w:line="400" w:lineRule="exact"/>
      <w:jc w:val="both"/>
    </w:pPr>
    <w:rPr>
      <w:rFonts w:eastAsia="宋体" w:cs="Times New Roman"/>
      <w:kern w:val="2"/>
      <w:sz w:val="24"/>
      <w:szCs w:val="20"/>
    </w:rPr>
  </w:style>
  <w:style w:type="paragraph" w:customStyle="1" w:styleId="Char1CharCharCharCharCharChar">
    <w:name w:val="Char1 Char Char Char Char Char Char"/>
    <w:basedOn w:val="a1"/>
    <w:qFormat/>
    <w:rsid w:val="006112F7"/>
    <w:pPr>
      <w:widowControl w:val="0"/>
      <w:adjustRightInd/>
      <w:snapToGrid/>
      <w:spacing w:after="0"/>
      <w:ind w:firstLineChars="150" w:firstLine="360"/>
      <w:jc w:val="both"/>
    </w:pPr>
    <w:rPr>
      <w:rFonts w:eastAsia="宋体" w:cs="Times New Roman"/>
      <w:kern w:val="2"/>
      <w:sz w:val="24"/>
      <w:szCs w:val="20"/>
    </w:rPr>
  </w:style>
  <w:style w:type="character" w:customStyle="1" w:styleId="style18">
    <w:name w:val="style18"/>
    <w:basedOn w:val="a4"/>
    <w:rsid w:val="006112F7"/>
  </w:style>
  <w:style w:type="character" w:customStyle="1" w:styleId="Char17">
    <w:name w:val="标题 Char1"/>
    <w:uiPriority w:val="10"/>
    <w:rsid w:val="006112F7"/>
    <w:rPr>
      <w:rFonts w:ascii="Cambria" w:hAnsi="Cambria" w:cs="Times New Roman"/>
      <w:b/>
      <w:bCs/>
      <w:kern w:val="2"/>
      <w:sz w:val="32"/>
      <w:szCs w:val="32"/>
    </w:rPr>
  </w:style>
  <w:style w:type="character" w:customStyle="1" w:styleId="Char18">
    <w:name w:val="批注主题 Char1"/>
    <w:rsid w:val="006112F7"/>
    <w:rPr>
      <w:b/>
      <w:bCs/>
      <w:kern w:val="2"/>
      <w:sz w:val="21"/>
      <w:szCs w:val="24"/>
    </w:rPr>
  </w:style>
  <w:style w:type="character" w:customStyle="1" w:styleId="Char19">
    <w:name w:val="正文文本 Char1"/>
    <w:aliases w:val="手改 Char1"/>
    <w:rsid w:val="006112F7"/>
    <w:rPr>
      <w:kern w:val="2"/>
      <w:sz w:val="21"/>
      <w:szCs w:val="22"/>
    </w:rPr>
  </w:style>
  <w:style w:type="character" w:customStyle="1" w:styleId="28">
    <w:name w:val="正文文本 2 字符"/>
    <w:basedOn w:val="a4"/>
    <w:rsid w:val="006112F7"/>
    <w:rPr>
      <w:rFonts w:ascii="Times New Roman" w:eastAsia="宋体" w:hAnsi="Times New Roman" w:cs="Times New Roman"/>
      <w:szCs w:val="24"/>
    </w:rPr>
  </w:style>
  <w:style w:type="character" w:customStyle="1" w:styleId="Charf5">
    <w:name w:val="无间隔 Char"/>
    <w:link w:val="affe"/>
    <w:locked/>
    <w:rsid w:val="006112F7"/>
    <w:rPr>
      <w:lang w:eastAsia="en-US" w:bidi="en-US"/>
    </w:rPr>
  </w:style>
  <w:style w:type="paragraph" w:styleId="affe">
    <w:name w:val="No Spacing"/>
    <w:link w:val="Charf5"/>
    <w:qFormat/>
    <w:rsid w:val="006112F7"/>
    <w:pPr>
      <w:widowControl w:val="0"/>
      <w:spacing w:after="0" w:line="240" w:lineRule="auto"/>
      <w:jc w:val="both"/>
    </w:pPr>
    <w:rPr>
      <w:lang w:eastAsia="en-US" w:bidi="en-US"/>
    </w:rPr>
  </w:style>
  <w:style w:type="character" w:customStyle="1" w:styleId="Charf6">
    <w:name w:val="引用 Char"/>
    <w:locked/>
    <w:rsid w:val="006112F7"/>
    <w:rPr>
      <w:i/>
      <w:iCs/>
      <w:color w:val="000000"/>
      <w:sz w:val="22"/>
      <w:lang w:eastAsia="en-US" w:bidi="en-US"/>
    </w:rPr>
  </w:style>
  <w:style w:type="paragraph" w:styleId="afff">
    <w:name w:val="Quote"/>
    <w:basedOn w:val="a1"/>
    <w:next w:val="a1"/>
    <w:link w:val="Char1a"/>
    <w:qFormat/>
    <w:rsid w:val="006112F7"/>
    <w:pPr>
      <w:widowControl w:val="0"/>
      <w:adjustRightInd/>
      <w:snapToGrid/>
      <w:spacing w:after="0"/>
      <w:jc w:val="both"/>
    </w:pPr>
    <w:rPr>
      <w:rFonts w:ascii="Times New Roman" w:eastAsia="宋体" w:hAnsi="Times New Roman" w:cs="Times New Roman"/>
      <w:i/>
      <w:iCs/>
      <w:color w:val="000000"/>
      <w:szCs w:val="20"/>
      <w:lang w:eastAsia="en-US" w:bidi="en-US"/>
    </w:rPr>
  </w:style>
  <w:style w:type="character" w:customStyle="1" w:styleId="Char1a">
    <w:name w:val="引用 Char1"/>
    <w:basedOn w:val="a4"/>
    <w:link w:val="afff"/>
    <w:rsid w:val="006112F7"/>
    <w:rPr>
      <w:rFonts w:ascii="Times New Roman" w:eastAsia="宋体" w:hAnsi="Times New Roman" w:cs="Times New Roman"/>
      <w:i/>
      <w:iCs/>
      <w:color w:val="000000"/>
      <w:szCs w:val="20"/>
      <w:lang w:eastAsia="en-US" w:bidi="en-US"/>
    </w:rPr>
  </w:style>
  <w:style w:type="character" w:customStyle="1" w:styleId="afff0">
    <w:name w:val="引用 字符"/>
    <w:basedOn w:val="a4"/>
    <w:uiPriority w:val="29"/>
    <w:rsid w:val="006112F7"/>
    <w:rPr>
      <w:rFonts w:ascii="Times New Roman" w:eastAsia="宋体" w:hAnsi="Times New Roman" w:cs="Times New Roman"/>
      <w:i/>
      <w:iCs/>
      <w:color w:val="404040"/>
      <w:szCs w:val="24"/>
    </w:rPr>
  </w:style>
  <w:style w:type="character" w:customStyle="1" w:styleId="Char40">
    <w:name w:val="明显引用 Char4"/>
    <w:locked/>
    <w:rsid w:val="006112F7"/>
    <w:rPr>
      <w:b/>
      <w:bCs/>
      <w:i/>
      <w:iCs/>
      <w:color w:val="4F81BD"/>
      <w:sz w:val="22"/>
      <w:lang w:eastAsia="en-US" w:bidi="en-US"/>
    </w:rPr>
  </w:style>
  <w:style w:type="paragraph" w:styleId="afff1">
    <w:name w:val="Intense Quote"/>
    <w:basedOn w:val="a1"/>
    <w:next w:val="a1"/>
    <w:link w:val="Charf7"/>
    <w:qFormat/>
    <w:rsid w:val="006112F7"/>
    <w:pPr>
      <w:widowControl w:val="0"/>
      <w:pBdr>
        <w:bottom w:val="single" w:sz="4" w:space="4" w:color="4F81BD"/>
      </w:pBdr>
      <w:adjustRightInd/>
      <w:snapToGrid/>
      <w:spacing w:before="200" w:after="280"/>
      <w:ind w:left="936" w:right="936"/>
      <w:jc w:val="both"/>
    </w:pPr>
    <w:rPr>
      <w:rFonts w:ascii="Times New Roman" w:eastAsia="宋体" w:hAnsi="Times New Roman" w:cs="Times New Roman"/>
      <w:b/>
      <w:bCs/>
      <w:i/>
      <w:iCs/>
      <w:color w:val="4F81BD"/>
      <w:szCs w:val="20"/>
      <w:lang w:eastAsia="en-US" w:bidi="en-US"/>
    </w:rPr>
  </w:style>
  <w:style w:type="character" w:customStyle="1" w:styleId="Charf7">
    <w:name w:val="明显引用 Char"/>
    <w:basedOn w:val="a4"/>
    <w:link w:val="afff1"/>
    <w:rsid w:val="006112F7"/>
    <w:rPr>
      <w:rFonts w:ascii="Times New Roman" w:eastAsia="宋体" w:hAnsi="Times New Roman" w:cs="Times New Roman"/>
      <w:b/>
      <w:bCs/>
      <w:i/>
      <w:iCs/>
      <w:color w:val="4F81BD"/>
      <w:szCs w:val="20"/>
      <w:lang w:eastAsia="en-US" w:bidi="en-US"/>
    </w:rPr>
  </w:style>
  <w:style w:type="character" w:customStyle="1" w:styleId="afff2">
    <w:name w:val="明显引用 字符"/>
    <w:basedOn w:val="a4"/>
    <w:uiPriority w:val="30"/>
    <w:rsid w:val="006112F7"/>
    <w:rPr>
      <w:rFonts w:ascii="Times New Roman" w:eastAsia="宋体" w:hAnsi="Times New Roman" w:cs="Times New Roman"/>
      <w:i/>
      <w:iCs/>
      <w:color w:val="4F81BD"/>
      <w:szCs w:val="24"/>
    </w:rPr>
  </w:style>
  <w:style w:type="character" w:customStyle="1" w:styleId="Char41">
    <w:name w:val="+正文 Char4"/>
    <w:link w:val="afff3"/>
    <w:locked/>
    <w:rsid w:val="006112F7"/>
    <w:rPr>
      <w:rFonts w:ascii="宋体" w:hAnsi="宋体"/>
      <w:sz w:val="24"/>
    </w:rPr>
  </w:style>
  <w:style w:type="paragraph" w:customStyle="1" w:styleId="afff3">
    <w:name w:val="+正文"/>
    <w:basedOn w:val="a1"/>
    <w:link w:val="Char41"/>
    <w:qFormat/>
    <w:rsid w:val="006112F7"/>
    <w:pPr>
      <w:widowControl w:val="0"/>
      <w:adjustRightInd/>
      <w:snapToGrid/>
      <w:spacing w:after="0" w:line="360" w:lineRule="auto"/>
      <w:ind w:firstLineChars="200" w:firstLine="200"/>
      <w:jc w:val="both"/>
    </w:pPr>
    <w:rPr>
      <w:rFonts w:ascii="宋体" w:hAnsi="宋体"/>
      <w:sz w:val="24"/>
    </w:rPr>
  </w:style>
  <w:style w:type="character" w:customStyle="1" w:styleId="1CharCharCharCharChar">
    <w:name w:val="+列表1 Char Char Char Char Char"/>
    <w:link w:val="1CharCharChar"/>
    <w:locked/>
    <w:rsid w:val="006112F7"/>
    <w:rPr>
      <w:rFonts w:ascii="宋体" w:hAnsi="宋体"/>
    </w:rPr>
  </w:style>
  <w:style w:type="paragraph" w:customStyle="1" w:styleId="1CharCharChar">
    <w:name w:val="+列表1 Char Char Char"/>
    <w:basedOn w:val="a1"/>
    <w:link w:val="1CharCharCharCharChar"/>
    <w:qFormat/>
    <w:rsid w:val="006112F7"/>
    <w:pPr>
      <w:widowControl w:val="0"/>
      <w:adjustRightInd/>
      <w:snapToGrid/>
      <w:spacing w:after="0"/>
      <w:jc w:val="center"/>
    </w:pPr>
    <w:rPr>
      <w:rFonts w:ascii="宋体" w:hAnsi="宋体"/>
    </w:rPr>
  </w:style>
  <w:style w:type="character" w:customStyle="1" w:styleId="CharChar2">
    <w:name w:val="表文字 Char Char"/>
    <w:link w:val="afff4"/>
    <w:locked/>
    <w:rsid w:val="006112F7"/>
    <w:rPr>
      <w:rFonts w:ascii="楷体_GB2312" w:eastAsia="楷体_GB2312" w:hAnsi="宋体"/>
      <w:spacing w:val="-8"/>
      <w:sz w:val="24"/>
      <w:lang w:val="zh-CN"/>
    </w:rPr>
  </w:style>
  <w:style w:type="paragraph" w:customStyle="1" w:styleId="afff4">
    <w:name w:val="表文字"/>
    <w:basedOn w:val="a1"/>
    <w:link w:val="CharChar2"/>
    <w:qFormat/>
    <w:rsid w:val="006112F7"/>
    <w:pPr>
      <w:widowControl w:val="0"/>
      <w:spacing w:after="0" w:line="320" w:lineRule="exact"/>
      <w:ind w:rightChars="-31" w:right="-31" w:firstLineChars="200" w:firstLine="448"/>
      <w:jc w:val="center"/>
    </w:pPr>
    <w:rPr>
      <w:rFonts w:ascii="楷体_GB2312" w:eastAsia="楷体_GB2312" w:hAnsi="宋体"/>
      <w:spacing w:val="-8"/>
      <w:sz w:val="24"/>
      <w:lang w:val="zh-CN"/>
    </w:rPr>
  </w:style>
  <w:style w:type="character" w:customStyle="1" w:styleId="Char5CharCharCharCharChar">
    <w:name w:val="+正文 Char5 Char Char Char Char Char"/>
    <w:link w:val="Char5CharCharChar"/>
    <w:locked/>
    <w:rsid w:val="006112F7"/>
    <w:rPr>
      <w:rFonts w:ascii="宋体" w:hAnsi="宋体"/>
      <w:sz w:val="24"/>
    </w:rPr>
  </w:style>
  <w:style w:type="paragraph" w:customStyle="1" w:styleId="Char5CharCharChar">
    <w:name w:val="+正文 Char5 Char Char Char"/>
    <w:basedOn w:val="a1"/>
    <w:link w:val="Char5CharCharCharCharChar"/>
    <w:qFormat/>
    <w:rsid w:val="006112F7"/>
    <w:pPr>
      <w:widowControl w:val="0"/>
      <w:adjustRightInd/>
      <w:snapToGrid/>
      <w:spacing w:after="0" w:line="360" w:lineRule="auto"/>
      <w:ind w:firstLineChars="200" w:firstLine="200"/>
      <w:jc w:val="both"/>
    </w:pPr>
    <w:rPr>
      <w:rFonts w:ascii="宋体" w:hAnsi="宋体"/>
      <w:sz w:val="24"/>
    </w:rPr>
  </w:style>
  <w:style w:type="character" w:customStyle="1" w:styleId="CharChar3CharCharCharChar">
    <w:name w:val="+正文 Char Char3 Char Char Char Char"/>
    <w:link w:val="CharChar3CharChar"/>
    <w:locked/>
    <w:rsid w:val="006112F7"/>
    <w:rPr>
      <w:rFonts w:ascii="宋体" w:hAnsi="宋体"/>
      <w:sz w:val="24"/>
    </w:rPr>
  </w:style>
  <w:style w:type="paragraph" w:customStyle="1" w:styleId="CharChar3CharChar">
    <w:name w:val="+正文 Char Char3 Char Char"/>
    <w:basedOn w:val="a1"/>
    <w:link w:val="CharChar3CharCharCharChar"/>
    <w:qFormat/>
    <w:rsid w:val="006112F7"/>
    <w:pPr>
      <w:widowControl w:val="0"/>
      <w:adjustRightInd/>
      <w:snapToGrid/>
      <w:spacing w:after="0" w:line="360" w:lineRule="auto"/>
      <w:ind w:firstLineChars="200" w:firstLine="200"/>
      <w:jc w:val="both"/>
    </w:pPr>
    <w:rPr>
      <w:rFonts w:ascii="宋体" w:hAnsi="宋体"/>
      <w:sz w:val="24"/>
    </w:rPr>
  </w:style>
  <w:style w:type="character" w:customStyle="1" w:styleId="CharChar3">
    <w:name w:val="+正文 Char Char"/>
    <w:link w:val="CharCharChar1"/>
    <w:locked/>
    <w:rsid w:val="006112F7"/>
    <w:rPr>
      <w:rFonts w:ascii="楷体_GB2312" w:eastAsia="楷体_GB2312"/>
      <w:sz w:val="24"/>
    </w:rPr>
  </w:style>
  <w:style w:type="paragraph" w:customStyle="1" w:styleId="CharCharChar1">
    <w:name w:val="+正文 Char Char Char"/>
    <w:basedOn w:val="a1"/>
    <w:link w:val="CharChar3"/>
    <w:qFormat/>
    <w:rsid w:val="006112F7"/>
    <w:pPr>
      <w:widowControl w:val="0"/>
      <w:adjustRightInd/>
      <w:snapToGrid/>
      <w:spacing w:after="0" w:line="360" w:lineRule="auto"/>
      <w:ind w:firstLineChars="200" w:firstLine="200"/>
      <w:jc w:val="both"/>
    </w:pPr>
    <w:rPr>
      <w:rFonts w:ascii="楷体_GB2312" w:eastAsia="楷体_GB2312" w:hAnsiTheme="minorHAnsi"/>
      <w:sz w:val="24"/>
    </w:rPr>
  </w:style>
  <w:style w:type="character" w:customStyle="1" w:styleId="Char2CharChar">
    <w:name w:val="+正文 Char2 Char Char"/>
    <w:link w:val="Char21"/>
    <w:locked/>
    <w:rsid w:val="006112F7"/>
    <w:rPr>
      <w:rFonts w:ascii="宋体" w:hAnsi="宋体"/>
      <w:sz w:val="24"/>
    </w:rPr>
  </w:style>
  <w:style w:type="paragraph" w:customStyle="1" w:styleId="Char21">
    <w:name w:val="+正文 Char2"/>
    <w:basedOn w:val="a1"/>
    <w:link w:val="Char2CharChar"/>
    <w:qFormat/>
    <w:rsid w:val="006112F7"/>
    <w:pPr>
      <w:widowControl w:val="0"/>
      <w:adjustRightInd/>
      <w:snapToGrid/>
      <w:spacing w:after="0" w:line="360" w:lineRule="auto"/>
      <w:ind w:firstLineChars="200" w:firstLine="200"/>
      <w:jc w:val="both"/>
    </w:pPr>
    <w:rPr>
      <w:rFonts w:ascii="宋体" w:hAnsi="宋体"/>
      <w:sz w:val="24"/>
    </w:rPr>
  </w:style>
  <w:style w:type="character" w:customStyle="1" w:styleId="1CharCharChar0">
    <w:name w:val="+1. Char Char Char"/>
    <w:link w:val="1Char0"/>
    <w:locked/>
    <w:rsid w:val="006112F7"/>
    <w:rPr>
      <w:rFonts w:ascii="楷体_GB2312" w:eastAsia="楷体_GB2312"/>
      <w:sz w:val="24"/>
    </w:rPr>
  </w:style>
  <w:style w:type="paragraph" w:customStyle="1" w:styleId="1Char0">
    <w:name w:val="+1. Char"/>
    <w:basedOn w:val="CharCharChar1"/>
    <w:link w:val="1CharCharChar0"/>
    <w:qFormat/>
    <w:rsid w:val="006112F7"/>
    <w:pPr>
      <w:ind w:firstLineChars="0" w:firstLine="0"/>
    </w:pPr>
  </w:style>
  <w:style w:type="character" w:customStyle="1" w:styleId="CharChar2CharCharChar">
    <w:name w:val="+正文 Char Char2 Char Char Char"/>
    <w:link w:val="CharChar2Char"/>
    <w:locked/>
    <w:rsid w:val="006112F7"/>
    <w:rPr>
      <w:rFonts w:ascii="宋体" w:hAnsi="宋体"/>
      <w:sz w:val="24"/>
    </w:rPr>
  </w:style>
  <w:style w:type="paragraph" w:customStyle="1" w:styleId="CharChar2Char">
    <w:name w:val="+正文 Char Char2 Char"/>
    <w:basedOn w:val="a1"/>
    <w:link w:val="CharChar2CharCharChar"/>
    <w:qFormat/>
    <w:rsid w:val="006112F7"/>
    <w:pPr>
      <w:widowControl w:val="0"/>
      <w:adjustRightInd/>
      <w:snapToGrid/>
      <w:spacing w:after="0" w:line="360" w:lineRule="auto"/>
      <w:ind w:firstLineChars="200" w:firstLine="200"/>
      <w:jc w:val="both"/>
    </w:pPr>
    <w:rPr>
      <w:rFonts w:ascii="宋体" w:hAnsi="宋体"/>
      <w:sz w:val="24"/>
    </w:rPr>
  </w:style>
  <w:style w:type="character" w:customStyle="1" w:styleId="CharChar5CharCharChar">
    <w:name w:val="+正文 Char Char5 Char Char Char"/>
    <w:link w:val="CharChar5Char"/>
    <w:locked/>
    <w:rsid w:val="006112F7"/>
    <w:rPr>
      <w:rFonts w:ascii="宋体" w:hAnsi="宋体"/>
      <w:sz w:val="24"/>
    </w:rPr>
  </w:style>
  <w:style w:type="paragraph" w:customStyle="1" w:styleId="CharChar5Char">
    <w:name w:val="+正文 Char Char5 Char"/>
    <w:basedOn w:val="a1"/>
    <w:link w:val="CharChar5CharCharChar"/>
    <w:qFormat/>
    <w:rsid w:val="006112F7"/>
    <w:pPr>
      <w:widowControl w:val="0"/>
      <w:adjustRightInd/>
      <w:snapToGrid/>
      <w:spacing w:after="0" w:line="360" w:lineRule="auto"/>
      <w:ind w:firstLineChars="200" w:firstLine="200"/>
      <w:jc w:val="both"/>
    </w:pPr>
    <w:rPr>
      <w:rFonts w:ascii="宋体" w:hAnsi="宋体"/>
      <w:sz w:val="24"/>
    </w:rPr>
  </w:style>
  <w:style w:type="character" w:styleId="afff5">
    <w:name w:val="Subtle Emphasis"/>
    <w:uiPriority w:val="19"/>
    <w:qFormat/>
    <w:rsid w:val="006112F7"/>
    <w:rPr>
      <w:i/>
      <w:iCs/>
      <w:color w:val="808080"/>
    </w:rPr>
  </w:style>
  <w:style w:type="character" w:styleId="afff6">
    <w:name w:val="Intense Emphasis"/>
    <w:uiPriority w:val="21"/>
    <w:qFormat/>
    <w:rsid w:val="006112F7"/>
    <w:rPr>
      <w:b/>
      <w:bCs/>
      <w:i/>
      <w:iCs/>
      <w:color w:val="4F81BD"/>
    </w:rPr>
  </w:style>
  <w:style w:type="character" w:styleId="afff7">
    <w:name w:val="Subtle Reference"/>
    <w:uiPriority w:val="31"/>
    <w:qFormat/>
    <w:rsid w:val="006112F7"/>
    <w:rPr>
      <w:smallCaps/>
      <w:color w:val="C0504D"/>
      <w:u w:val="single"/>
    </w:rPr>
  </w:style>
  <w:style w:type="character" w:styleId="afff8">
    <w:name w:val="Intense Reference"/>
    <w:uiPriority w:val="32"/>
    <w:qFormat/>
    <w:rsid w:val="006112F7"/>
    <w:rPr>
      <w:b/>
      <w:bCs/>
      <w:smallCaps/>
      <w:color w:val="C0504D"/>
      <w:spacing w:val="5"/>
      <w:u w:val="single"/>
    </w:rPr>
  </w:style>
  <w:style w:type="character" w:styleId="afff9">
    <w:name w:val="Book Title"/>
    <w:uiPriority w:val="33"/>
    <w:qFormat/>
    <w:rsid w:val="006112F7"/>
    <w:rPr>
      <w:b/>
      <w:bCs/>
      <w:smallCaps/>
      <w:spacing w:val="5"/>
    </w:rPr>
  </w:style>
  <w:style w:type="character" w:customStyle="1" w:styleId="2Char10">
    <w:name w:val="正文文本缩进 2 Char1"/>
    <w:rsid w:val="006112F7"/>
    <w:rPr>
      <w:kern w:val="2"/>
      <w:sz w:val="21"/>
      <w:szCs w:val="22"/>
    </w:rPr>
  </w:style>
  <w:style w:type="character" w:customStyle="1" w:styleId="Char1b">
    <w:name w:val="批注框文本 Char1"/>
    <w:rsid w:val="006112F7"/>
    <w:rPr>
      <w:kern w:val="2"/>
      <w:sz w:val="18"/>
      <w:szCs w:val="18"/>
    </w:rPr>
  </w:style>
  <w:style w:type="character" w:customStyle="1" w:styleId="3CharChar">
    <w:name w:val="+标题3 Char Char"/>
    <w:link w:val="3Char3"/>
    <w:rsid w:val="006112F7"/>
    <w:rPr>
      <w:rFonts w:ascii="宋体" w:hAnsi="宋体"/>
      <w:b/>
      <w:sz w:val="32"/>
    </w:rPr>
  </w:style>
  <w:style w:type="paragraph" w:customStyle="1" w:styleId="3Char3">
    <w:name w:val="+标题3 Char"/>
    <w:basedOn w:val="3"/>
    <w:link w:val="3CharChar"/>
    <w:qFormat/>
    <w:rsid w:val="006112F7"/>
    <w:pPr>
      <w:spacing w:line="360" w:lineRule="auto"/>
    </w:pPr>
    <w:rPr>
      <w:rFonts w:ascii="宋体" w:eastAsia="微软雅黑" w:hAnsi="宋体" w:cstheme="minorBidi"/>
      <w:kern w:val="0"/>
      <w:sz w:val="32"/>
      <w:szCs w:val="22"/>
    </w:rPr>
  </w:style>
  <w:style w:type="character" w:customStyle="1" w:styleId="1Char1">
    <w:name w:val="标题 1 Char1"/>
    <w:aliases w:val="H1 Char2,h1 Char2,标书1 Char2,PIM 1 Char2,第*部分 Char2,第A章 Char2,Heading 0 Char2,1 Char2,l0 Char2,Section Head Char2,Header1 Char2,标题 1 Char Char,标题 1 1 Char,L1 Char,boc Char,Level 1 Topic Heading Char,H11 Char,H12 Char,H111 Char,H13 Char"/>
    <w:rsid w:val="006112F7"/>
    <w:rPr>
      <w:rFonts w:ascii="Times New Roman" w:hAnsi="Times New Roman"/>
      <w:b/>
      <w:bCs/>
      <w:kern w:val="44"/>
      <w:sz w:val="44"/>
      <w:szCs w:val="44"/>
    </w:rPr>
  </w:style>
  <w:style w:type="character" w:customStyle="1" w:styleId="2Char3">
    <w:name w:val="样式 正文缩进（标准） + 首行缩进:  2 字符 Char"/>
    <w:link w:val="29"/>
    <w:locked/>
    <w:rsid w:val="006112F7"/>
    <w:rPr>
      <w:rFonts w:ascii="宋体" w:hAnsi="宋体" w:cs="宋体"/>
      <w:spacing w:val="-2"/>
      <w:sz w:val="24"/>
    </w:rPr>
  </w:style>
  <w:style w:type="paragraph" w:customStyle="1" w:styleId="29">
    <w:name w:val="样式 正文缩进（标准） + 首行缩进:  2 字符"/>
    <w:basedOn w:val="a1"/>
    <w:link w:val="2Char3"/>
    <w:qFormat/>
    <w:rsid w:val="006112F7"/>
    <w:pPr>
      <w:widowControl w:val="0"/>
      <w:wordWrap w:val="0"/>
      <w:adjustRightInd/>
      <w:snapToGrid/>
      <w:spacing w:after="0" w:line="360" w:lineRule="auto"/>
      <w:ind w:firstLineChars="200" w:firstLine="200"/>
    </w:pPr>
    <w:rPr>
      <w:rFonts w:ascii="宋体" w:hAnsi="宋体" w:cs="宋体"/>
      <w:spacing w:val="-2"/>
      <w:sz w:val="24"/>
    </w:rPr>
  </w:style>
  <w:style w:type="paragraph" w:customStyle="1" w:styleId="p0">
    <w:name w:val="p0"/>
    <w:basedOn w:val="a1"/>
    <w:qFormat/>
    <w:rsid w:val="006112F7"/>
    <w:pPr>
      <w:adjustRightInd/>
      <w:snapToGrid/>
      <w:spacing w:after="0"/>
      <w:jc w:val="both"/>
    </w:pPr>
    <w:rPr>
      <w:rFonts w:ascii="Calibri" w:eastAsia="宋体" w:hAnsi="Calibri" w:cs="宋体"/>
      <w:sz w:val="21"/>
      <w:szCs w:val="21"/>
    </w:rPr>
  </w:style>
  <w:style w:type="paragraph" w:customStyle="1" w:styleId="afffa">
    <w:name w:val="款下正文"/>
    <w:basedOn w:val="a1"/>
    <w:qFormat/>
    <w:rsid w:val="006112F7"/>
    <w:pPr>
      <w:widowControl w:val="0"/>
      <w:adjustRightInd/>
      <w:snapToGrid/>
      <w:spacing w:beforeLines="50" w:after="0" w:line="480" w:lineRule="exact"/>
      <w:ind w:firstLineChars="200" w:firstLine="480"/>
      <w:jc w:val="both"/>
    </w:pPr>
    <w:rPr>
      <w:rFonts w:ascii="Calibri" w:eastAsia="宋体" w:hAnsi="Calibri" w:cs="宋体"/>
      <w:sz w:val="24"/>
      <w:szCs w:val="24"/>
    </w:rPr>
  </w:style>
  <w:style w:type="paragraph" w:customStyle="1" w:styleId="afffb">
    <w:name w:val="附件栏"/>
    <w:basedOn w:val="a1"/>
    <w:qFormat/>
    <w:rsid w:val="006112F7"/>
    <w:pPr>
      <w:widowControl w:val="0"/>
      <w:autoSpaceDE w:val="0"/>
      <w:autoSpaceDN w:val="0"/>
      <w:adjustRightInd/>
      <w:spacing w:after="0" w:line="590" w:lineRule="atLeast"/>
      <w:ind w:firstLine="624"/>
      <w:jc w:val="both"/>
    </w:pPr>
    <w:rPr>
      <w:rFonts w:ascii="Times New Roman" w:eastAsia="仿宋" w:hAnsi="Times New Roman" w:cs="Times New Roman"/>
      <w:sz w:val="32"/>
      <w:szCs w:val="20"/>
    </w:rPr>
  </w:style>
  <w:style w:type="paragraph" w:customStyle="1" w:styleId="13">
    <w:name w:val="无间隔1"/>
    <w:qFormat/>
    <w:rsid w:val="006112F7"/>
    <w:pPr>
      <w:widowControl w:val="0"/>
      <w:spacing w:after="0" w:line="240" w:lineRule="auto"/>
      <w:jc w:val="both"/>
    </w:pPr>
    <w:rPr>
      <w:rFonts w:ascii="Calibri" w:eastAsia="宋体" w:hAnsi="Calibri" w:cs="Times New Roman"/>
      <w:kern w:val="2"/>
      <w:sz w:val="21"/>
    </w:rPr>
  </w:style>
  <w:style w:type="paragraph" w:customStyle="1" w:styleId="CharCharCharCharCharChar">
    <w:name w:val="Char Char Char Char Char Char"/>
    <w:basedOn w:val="ab"/>
    <w:qFormat/>
    <w:rsid w:val="006112F7"/>
    <w:rPr>
      <w:rFonts w:ascii="Tahoma" w:hAnsi="Tahoma"/>
      <w:sz w:val="24"/>
    </w:rPr>
  </w:style>
  <w:style w:type="paragraph" w:customStyle="1" w:styleId="afffc">
    <w:name w:val="第二层"/>
    <w:basedOn w:val="a1"/>
    <w:qFormat/>
    <w:rsid w:val="006112F7"/>
    <w:pPr>
      <w:widowControl w:val="0"/>
      <w:tabs>
        <w:tab w:val="left" w:pos="992"/>
      </w:tabs>
      <w:adjustRightInd/>
      <w:snapToGrid/>
      <w:spacing w:after="0"/>
      <w:ind w:left="992" w:hanging="567"/>
      <w:jc w:val="both"/>
    </w:pPr>
    <w:rPr>
      <w:rFonts w:ascii="宋体" w:eastAsia="黑体" w:hAnsi="宋体" w:cs="Times New Roman"/>
      <w:kern w:val="2"/>
      <w:sz w:val="28"/>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1"/>
    <w:qFormat/>
    <w:rsid w:val="006112F7"/>
    <w:pPr>
      <w:widowControl w:val="0"/>
      <w:adjustRightInd/>
      <w:snapToGrid/>
      <w:spacing w:after="0"/>
      <w:jc w:val="both"/>
    </w:pPr>
    <w:rPr>
      <w:rFonts w:ascii="Times New Roman" w:eastAsia="宋体" w:hAnsi="Times New Roman" w:cs="Times New Roman"/>
      <w:kern w:val="2"/>
      <w:sz w:val="21"/>
      <w:szCs w:val="24"/>
    </w:rPr>
  </w:style>
  <w:style w:type="character" w:customStyle="1" w:styleId="Char1c">
    <w:name w:val="明显引用 Char1"/>
    <w:uiPriority w:val="30"/>
    <w:locked/>
    <w:rsid w:val="006112F7"/>
    <w:rPr>
      <w:b/>
      <w:bCs/>
      <w:i/>
      <w:iCs/>
      <w:color w:val="4F81BD"/>
      <w:sz w:val="22"/>
      <w:lang w:eastAsia="en-US" w:bidi="en-US"/>
    </w:rPr>
  </w:style>
  <w:style w:type="character" w:customStyle="1" w:styleId="font51">
    <w:name w:val="font51"/>
    <w:rsid w:val="006112F7"/>
    <w:rPr>
      <w:rFonts w:ascii="宋体" w:eastAsia="宋体" w:hAnsi="宋体" w:hint="eastAsia"/>
      <w:b w:val="0"/>
      <w:bCs w:val="0"/>
      <w:i w:val="0"/>
      <w:iCs w:val="0"/>
      <w:strike w:val="0"/>
      <w:dstrike w:val="0"/>
      <w:color w:val="000000"/>
      <w:sz w:val="24"/>
      <w:szCs w:val="24"/>
      <w:u w:val="none"/>
    </w:rPr>
  </w:style>
  <w:style w:type="character" w:customStyle="1" w:styleId="font41">
    <w:name w:val="font41"/>
    <w:rsid w:val="006112F7"/>
    <w:rPr>
      <w:rFonts w:ascii="宋体" w:eastAsia="宋体" w:hAnsi="宋体" w:hint="eastAsia"/>
      <w:b w:val="0"/>
      <w:bCs w:val="0"/>
      <w:i w:val="0"/>
      <w:iCs w:val="0"/>
      <w:strike w:val="0"/>
      <w:dstrike w:val="0"/>
      <w:color w:val="000000"/>
      <w:sz w:val="24"/>
      <w:szCs w:val="24"/>
      <w:u w:val="none"/>
    </w:rPr>
  </w:style>
  <w:style w:type="character" w:customStyle="1" w:styleId="15">
    <w:name w:val="15"/>
    <w:rsid w:val="006112F7"/>
    <w:rPr>
      <w:rFonts w:ascii="Times New Roman" w:hAnsi="Times New Roman" w:cs="Times New Roman" w:hint="default"/>
      <w:color w:val="0000FF"/>
      <w:u w:val="single"/>
    </w:rPr>
  </w:style>
  <w:style w:type="paragraph" w:customStyle="1" w:styleId="Char30">
    <w:name w:val="Char3"/>
    <w:basedOn w:val="a1"/>
    <w:qFormat/>
    <w:rsid w:val="006112F7"/>
    <w:pPr>
      <w:widowControl w:val="0"/>
      <w:tabs>
        <w:tab w:val="left" w:pos="794"/>
        <w:tab w:val="left" w:pos="1191"/>
        <w:tab w:val="left" w:pos="1588"/>
        <w:tab w:val="left" w:pos="1985"/>
      </w:tabs>
      <w:autoSpaceDE w:val="0"/>
      <w:autoSpaceDN w:val="0"/>
      <w:snapToGrid/>
      <w:spacing w:before="136" w:after="0"/>
      <w:jc w:val="both"/>
    </w:pPr>
    <w:rPr>
      <w:rFonts w:eastAsia="宋体" w:cs="Times New Roman"/>
      <w:sz w:val="24"/>
      <w:szCs w:val="20"/>
    </w:rPr>
  </w:style>
  <w:style w:type="paragraph" w:customStyle="1" w:styleId="a3cxsplast">
    <w:name w:val="a3cxsplast"/>
    <w:basedOn w:val="a1"/>
    <w:qFormat/>
    <w:rsid w:val="006112F7"/>
    <w:pPr>
      <w:adjustRightInd/>
      <w:snapToGrid/>
      <w:spacing w:before="100" w:after="100"/>
    </w:pPr>
    <w:rPr>
      <w:rFonts w:ascii="宋体" w:eastAsia="宋体" w:hAnsi="宋体" w:cs="Times New Roman"/>
      <w:b/>
      <w:color w:val="000000"/>
      <w:sz w:val="18"/>
      <w:szCs w:val="24"/>
    </w:rPr>
  </w:style>
  <w:style w:type="character" w:customStyle="1" w:styleId="Char31">
    <w:name w:val="明显引用 Char3"/>
    <w:link w:val="14"/>
    <w:uiPriority w:val="30"/>
    <w:locked/>
    <w:rsid w:val="006112F7"/>
    <w:rPr>
      <w:b/>
      <w:bCs/>
      <w:i/>
      <w:iCs/>
      <w:color w:val="4F81BD"/>
      <w:szCs w:val="24"/>
    </w:rPr>
  </w:style>
  <w:style w:type="paragraph" w:customStyle="1" w:styleId="14">
    <w:name w:val="明显引用1"/>
    <w:basedOn w:val="a1"/>
    <w:next w:val="a1"/>
    <w:link w:val="Char31"/>
    <w:uiPriority w:val="30"/>
    <w:qFormat/>
    <w:rsid w:val="006112F7"/>
    <w:pPr>
      <w:widowControl w:val="0"/>
      <w:pBdr>
        <w:bottom w:val="single" w:sz="4" w:space="4" w:color="4F81BD"/>
      </w:pBdr>
      <w:adjustRightInd/>
      <w:snapToGrid/>
      <w:spacing w:before="200" w:after="280"/>
      <w:ind w:left="936" w:right="936"/>
      <w:jc w:val="both"/>
    </w:pPr>
    <w:rPr>
      <w:rFonts w:asciiTheme="minorHAnsi" w:hAnsiTheme="minorHAnsi"/>
      <w:b/>
      <w:bCs/>
      <w:i/>
      <w:iCs/>
      <w:color w:val="4F81BD"/>
      <w:szCs w:val="24"/>
    </w:rPr>
  </w:style>
  <w:style w:type="paragraph" w:customStyle="1" w:styleId="ParaCharCharCharChar">
    <w:name w:val="默认段落字体 Para Char Char Char Char"/>
    <w:basedOn w:val="a1"/>
    <w:qFormat/>
    <w:rsid w:val="006112F7"/>
    <w:pPr>
      <w:widowControl w:val="0"/>
      <w:adjustRightInd/>
      <w:snapToGrid/>
      <w:spacing w:after="0"/>
      <w:jc w:val="both"/>
    </w:pPr>
    <w:rPr>
      <w:rFonts w:ascii="Times New Roman" w:eastAsia="宋体" w:hAnsi="Times New Roman" w:cs="Times New Roman"/>
      <w:kern w:val="2"/>
      <w:sz w:val="21"/>
      <w:szCs w:val="24"/>
    </w:rPr>
  </w:style>
  <w:style w:type="paragraph" w:customStyle="1" w:styleId="msonormalcxsplast">
    <w:name w:val="msonormalcxsplast"/>
    <w:basedOn w:val="a1"/>
    <w:qFormat/>
    <w:rsid w:val="006112F7"/>
    <w:pPr>
      <w:adjustRightInd/>
      <w:snapToGrid/>
      <w:spacing w:before="100" w:beforeAutospacing="1" w:after="100" w:afterAutospacing="1"/>
    </w:pPr>
    <w:rPr>
      <w:rFonts w:ascii="宋体" w:eastAsia="宋体" w:hAnsi="宋体" w:cs="宋体"/>
      <w:sz w:val="24"/>
      <w:szCs w:val="24"/>
    </w:rPr>
  </w:style>
  <w:style w:type="paragraph" w:customStyle="1" w:styleId="2a">
    <w:name w:val="四号楷体缩进2"/>
    <w:basedOn w:val="a1"/>
    <w:qFormat/>
    <w:rsid w:val="006112F7"/>
    <w:pPr>
      <w:widowControl w:val="0"/>
      <w:adjustRightInd/>
      <w:snapToGrid/>
      <w:spacing w:after="0" w:line="520" w:lineRule="exact"/>
      <w:ind w:firstLineChars="200" w:firstLine="200"/>
      <w:jc w:val="both"/>
    </w:pPr>
    <w:rPr>
      <w:rFonts w:ascii="Times New Roman" w:eastAsia="楷体_GB2312" w:hAnsi="Times New Roman" w:cs="Times New Roman"/>
      <w:kern w:val="2"/>
      <w:sz w:val="28"/>
      <w:szCs w:val="28"/>
    </w:rPr>
  </w:style>
  <w:style w:type="paragraph" w:customStyle="1" w:styleId="2b">
    <w:name w:val="无间隔2"/>
    <w:basedOn w:val="a1"/>
    <w:qFormat/>
    <w:rsid w:val="006112F7"/>
    <w:pPr>
      <w:adjustRightInd/>
      <w:snapToGrid/>
      <w:spacing w:after="0"/>
    </w:pPr>
    <w:rPr>
      <w:rFonts w:ascii="宋体" w:eastAsia="宋体" w:hAnsi="宋体" w:cs="Times New Roman"/>
      <w:sz w:val="24"/>
      <w:szCs w:val="32"/>
      <w:lang w:eastAsia="en-US" w:bidi="en-US"/>
    </w:rPr>
  </w:style>
  <w:style w:type="paragraph" w:customStyle="1" w:styleId="42">
    <w:name w:val="样式4"/>
    <w:basedOn w:val="a1"/>
    <w:qFormat/>
    <w:rsid w:val="006112F7"/>
    <w:pPr>
      <w:widowControl w:val="0"/>
      <w:tabs>
        <w:tab w:val="left" w:pos="360"/>
        <w:tab w:val="left" w:pos="1275"/>
        <w:tab w:val="center" w:pos="4320"/>
        <w:tab w:val="right" w:pos="8640"/>
      </w:tabs>
      <w:adjustRightInd/>
      <w:snapToGrid/>
      <w:spacing w:after="0" w:line="480" w:lineRule="atLeast"/>
      <w:ind w:left="1275"/>
      <w:jc w:val="both"/>
    </w:pPr>
    <w:rPr>
      <w:rFonts w:ascii="Times New Roman" w:eastAsia="宋体" w:hAnsi="Times New Roman" w:cs="Times New Roman"/>
      <w:b/>
      <w:kern w:val="2"/>
      <w:sz w:val="24"/>
      <w:szCs w:val="24"/>
    </w:rPr>
  </w:style>
  <w:style w:type="paragraph" w:customStyle="1" w:styleId="a3cxspmiddle">
    <w:name w:val="a3cxspmiddle"/>
    <w:basedOn w:val="a1"/>
    <w:qFormat/>
    <w:rsid w:val="006112F7"/>
    <w:pPr>
      <w:adjustRightInd/>
      <w:snapToGrid/>
      <w:spacing w:before="100" w:after="100"/>
    </w:pPr>
    <w:rPr>
      <w:rFonts w:ascii="宋体" w:eastAsia="宋体" w:hAnsi="宋体" w:cs="Times New Roman"/>
      <w:b/>
      <w:color w:val="000000"/>
      <w:sz w:val="18"/>
      <w:szCs w:val="24"/>
    </w:rPr>
  </w:style>
  <w:style w:type="paragraph" w:customStyle="1" w:styleId="afffd">
    <w:name w:val="正文样式"/>
    <w:qFormat/>
    <w:rsid w:val="006112F7"/>
    <w:pPr>
      <w:adjustRightInd w:val="0"/>
      <w:snapToGrid w:val="0"/>
      <w:spacing w:after="0" w:line="360" w:lineRule="auto"/>
      <w:ind w:firstLine="482"/>
      <w:jc w:val="both"/>
    </w:pPr>
    <w:rPr>
      <w:rFonts w:ascii="宋体" w:eastAsia="宋体" w:hAnsi="Times New Roman" w:cs="宋体"/>
      <w:kern w:val="2"/>
      <w:sz w:val="24"/>
      <w:szCs w:val="20"/>
    </w:rPr>
  </w:style>
  <w:style w:type="paragraph" w:customStyle="1" w:styleId="33">
    <w:name w:val="明显引用3"/>
    <w:basedOn w:val="a1"/>
    <w:next w:val="a1"/>
    <w:qFormat/>
    <w:rsid w:val="006112F7"/>
    <w:pPr>
      <w:widowControl w:val="0"/>
      <w:pBdr>
        <w:bottom w:val="single" w:sz="4" w:space="4" w:color="4F81BD"/>
      </w:pBdr>
      <w:adjustRightInd/>
      <w:snapToGrid/>
      <w:spacing w:before="200" w:after="280"/>
      <w:ind w:left="936" w:right="936"/>
      <w:jc w:val="both"/>
    </w:pPr>
    <w:rPr>
      <w:rFonts w:ascii="Calibri" w:eastAsia="宋体" w:hAnsi="Calibri" w:cs="Times New Roman"/>
      <w:b/>
      <w:bCs/>
      <w:i/>
      <w:iCs/>
      <w:color w:val="4F81BD"/>
      <w:lang w:eastAsia="en-US" w:bidi="en-US"/>
    </w:rPr>
  </w:style>
  <w:style w:type="paragraph" w:customStyle="1" w:styleId="34">
    <w:name w:val="无间隔3"/>
    <w:basedOn w:val="a1"/>
    <w:qFormat/>
    <w:rsid w:val="006112F7"/>
    <w:pPr>
      <w:adjustRightInd/>
      <w:snapToGrid/>
      <w:spacing w:after="0"/>
    </w:pPr>
    <w:rPr>
      <w:rFonts w:ascii="宋体" w:eastAsia="宋体" w:hAnsi="宋体" w:cs="Times New Roman"/>
      <w:sz w:val="24"/>
      <w:szCs w:val="32"/>
      <w:lang w:eastAsia="en-US" w:bidi="en-US"/>
    </w:rPr>
  </w:style>
  <w:style w:type="paragraph" w:customStyle="1" w:styleId="16">
    <w:name w:val="样式1"/>
    <w:basedOn w:val="a1"/>
    <w:qFormat/>
    <w:rsid w:val="006112F7"/>
    <w:pPr>
      <w:widowControl w:val="0"/>
      <w:tabs>
        <w:tab w:val="left" w:pos="547"/>
        <w:tab w:val="left" w:pos="1080"/>
      </w:tabs>
      <w:adjustRightInd/>
      <w:snapToGrid/>
      <w:spacing w:after="0" w:line="480" w:lineRule="atLeast"/>
      <w:jc w:val="center"/>
    </w:pPr>
    <w:rPr>
      <w:rFonts w:ascii="Times New Roman" w:eastAsia="黑体" w:hAnsi="Times New Roman" w:cs="Times New Roman"/>
      <w:b/>
      <w:kern w:val="2"/>
      <w:sz w:val="44"/>
      <w:szCs w:val="24"/>
    </w:rPr>
  </w:style>
  <w:style w:type="paragraph" w:customStyle="1" w:styleId="211211head22headlinehheadlineSR2ERMH1">
    <w:name w:val="样式 标题 2标题 1.1编号标题21.1head:2#2 headlinehheadlineS&amp;R2ERMH...1"/>
    <w:basedOn w:val="2"/>
    <w:qFormat/>
    <w:rsid w:val="006112F7"/>
    <w:pPr>
      <w:tabs>
        <w:tab w:val="left" w:pos="576"/>
      </w:tabs>
      <w:adjustRightInd w:val="0"/>
      <w:spacing w:before="0" w:after="0" w:line="360" w:lineRule="atLeast"/>
      <w:ind w:left="576" w:hanging="576"/>
    </w:pPr>
    <w:rPr>
      <w:rFonts w:eastAsia="黑体"/>
      <w:bCs/>
      <w:sz w:val="28"/>
      <w:szCs w:val="32"/>
    </w:rPr>
  </w:style>
  <w:style w:type="paragraph" w:customStyle="1" w:styleId="msoplaintextcxsplast">
    <w:name w:val="msoplaintextcxsplast"/>
    <w:basedOn w:val="a1"/>
    <w:qFormat/>
    <w:rsid w:val="006112F7"/>
    <w:pPr>
      <w:adjustRightInd/>
      <w:snapToGrid/>
      <w:spacing w:before="100" w:after="100"/>
    </w:pPr>
    <w:rPr>
      <w:rFonts w:ascii="宋体" w:eastAsia="宋体" w:hAnsi="宋体" w:cs="Times New Roman"/>
      <w:b/>
      <w:color w:val="000000"/>
      <w:sz w:val="18"/>
      <w:szCs w:val="24"/>
    </w:rPr>
  </w:style>
  <w:style w:type="paragraph" w:customStyle="1" w:styleId="CharChar11">
    <w:name w:val="Char Char11"/>
    <w:basedOn w:val="a1"/>
    <w:qFormat/>
    <w:rsid w:val="006112F7"/>
    <w:pPr>
      <w:adjustRightInd/>
      <w:snapToGrid/>
      <w:spacing w:before="312" w:after="160" w:line="240" w:lineRule="exact"/>
    </w:pPr>
    <w:rPr>
      <w:rFonts w:ascii="Verdana" w:eastAsia="宋体" w:hAnsi="Verdana" w:cs="Verdana"/>
      <w:b/>
      <w:sz w:val="20"/>
      <w:szCs w:val="24"/>
      <w:lang w:eastAsia="en-US"/>
    </w:rPr>
  </w:style>
  <w:style w:type="paragraph" w:customStyle="1" w:styleId="2c">
    <w:name w:val="正文2字符缩进"/>
    <w:basedOn w:val="a2"/>
    <w:qFormat/>
    <w:rsid w:val="006112F7"/>
    <w:pPr>
      <w:widowControl/>
      <w:tabs>
        <w:tab w:val="left" w:pos="360"/>
        <w:tab w:val="left" w:pos="720"/>
        <w:tab w:val="left" w:pos="1260"/>
      </w:tabs>
      <w:adjustRightInd w:val="0"/>
      <w:snapToGrid w:val="0"/>
      <w:spacing w:line="360" w:lineRule="auto"/>
      <w:ind w:left="720" w:firstLineChars="200" w:firstLine="200"/>
    </w:pPr>
    <w:rPr>
      <w:rFonts w:cs="宋体"/>
      <w:sz w:val="28"/>
    </w:rPr>
  </w:style>
  <w:style w:type="paragraph" w:customStyle="1" w:styleId="afffe">
    <w:name w:val="表格"/>
    <w:basedOn w:val="a1"/>
    <w:qFormat/>
    <w:rsid w:val="006112F7"/>
    <w:pPr>
      <w:widowControl w:val="0"/>
      <w:tabs>
        <w:tab w:val="left" w:pos="1080"/>
      </w:tabs>
      <w:adjustRightInd/>
      <w:spacing w:after="0"/>
      <w:jc w:val="center"/>
    </w:pPr>
    <w:rPr>
      <w:rFonts w:ascii="Times New Roman" w:eastAsia="宋体" w:hAnsi="Times New Roman" w:cs="Times New Roman"/>
      <w:kern w:val="2"/>
      <w:sz w:val="21"/>
      <w:szCs w:val="21"/>
    </w:rPr>
  </w:style>
  <w:style w:type="paragraph" w:customStyle="1" w:styleId="acxsplast">
    <w:name w:val="acxsplast"/>
    <w:basedOn w:val="a1"/>
    <w:qFormat/>
    <w:rsid w:val="006112F7"/>
    <w:pPr>
      <w:adjustRightInd/>
      <w:snapToGrid/>
      <w:spacing w:before="100" w:beforeAutospacing="1" w:after="100" w:afterAutospacing="1"/>
    </w:pPr>
    <w:rPr>
      <w:rFonts w:ascii="宋体" w:eastAsia="宋体" w:hAnsi="宋体" w:cs="宋体"/>
      <w:sz w:val="24"/>
      <w:szCs w:val="24"/>
    </w:rPr>
  </w:style>
  <w:style w:type="paragraph" w:customStyle="1" w:styleId="230">
    <w:name w:val="正文文本 23"/>
    <w:basedOn w:val="a1"/>
    <w:qFormat/>
    <w:rsid w:val="006112F7"/>
    <w:pPr>
      <w:widowControl w:val="0"/>
      <w:snapToGrid/>
      <w:spacing w:after="0"/>
    </w:pPr>
    <w:rPr>
      <w:rFonts w:ascii="宋体" w:eastAsia="宋体" w:hAnsi="Times New Roman" w:cs="Times New Roman"/>
      <w:i/>
      <w:kern w:val="2"/>
      <w:sz w:val="28"/>
      <w:szCs w:val="20"/>
    </w:rPr>
  </w:style>
  <w:style w:type="paragraph" w:customStyle="1" w:styleId="2d">
    <w:name w:val="明显引用2"/>
    <w:basedOn w:val="a1"/>
    <w:next w:val="a1"/>
    <w:qFormat/>
    <w:rsid w:val="006112F7"/>
    <w:pPr>
      <w:widowControl w:val="0"/>
      <w:pBdr>
        <w:bottom w:val="single" w:sz="4" w:space="4" w:color="4F81BD"/>
      </w:pBdr>
      <w:adjustRightInd/>
      <w:snapToGrid/>
      <w:spacing w:before="200" w:after="280"/>
      <w:ind w:left="936" w:right="936"/>
      <w:jc w:val="both"/>
    </w:pPr>
    <w:rPr>
      <w:rFonts w:ascii="Calibri" w:eastAsia="宋体" w:hAnsi="Calibri" w:cs="Times New Roman"/>
      <w:b/>
      <w:bCs/>
      <w:i/>
      <w:iCs/>
      <w:color w:val="4F81BD"/>
      <w:lang w:eastAsia="en-US" w:bidi="en-US"/>
    </w:rPr>
  </w:style>
  <w:style w:type="paragraph" w:customStyle="1" w:styleId="TOC1">
    <w:name w:val="TOC 标题1"/>
    <w:basedOn w:val="1"/>
    <w:next w:val="a1"/>
    <w:uiPriority w:val="39"/>
    <w:qFormat/>
    <w:rsid w:val="006112F7"/>
    <w:pPr>
      <w:widowControl/>
      <w:spacing w:before="480" w:after="0" w:line="276" w:lineRule="auto"/>
      <w:outlineLvl w:val="9"/>
    </w:pPr>
    <w:rPr>
      <w:rFonts w:ascii="Cambria" w:hAnsi="Cambria"/>
      <w:bCs/>
      <w:color w:val="365F91"/>
      <w:kern w:val="0"/>
      <w:sz w:val="28"/>
      <w:szCs w:val="28"/>
      <w:lang w:eastAsia="en-US" w:bidi="en-US"/>
    </w:rPr>
  </w:style>
  <w:style w:type="paragraph" w:customStyle="1" w:styleId="affff">
    <w:name w:val="编号项"/>
    <w:basedOn w:val="a1"/>
    <w:qFormat/>
    <w:rsid w:val="006112F7"/>
    <w:pPr>
      <w:widowControl w:val="0"/>
      <w:tabs>
        <w:tab w:val="left" w:pos="1020"/>
      </w:tabs>
      <w:adjustRightInd/>
      <w:snapToGrid/>
      <w:spacing w:after="0"/>
      <w:ind w:left="1020" w:hanging="525"/>
      <w:jc w:val="both"/>
    </w:pPr>
    <w:rPr>
      <w:rFonts w:ascii="Times New Roman" w:eastAsia="宋体" w:hAnsi="Times New Roman" w:cs="Times New Roman"/>
      <w:kern w:val="2"/>
      <w:sz w:val="21"/>
      <w:szCs w:val="24"/>
    </w:rPr>
  </w:style>
  <w:style w:type="paragraph" w:customStyle="1" w:styleId="17">
    <w:name w:val="引用1"/>
    <w:basedOn w:val="a1"/>
    <w:next w:val="a1"/>
    <w:qFormat/>
    <w:rsid w:val="006112F7"/>
    <w:pPr>
      <w:widowControl w:val="0"/>
      <w:adjustRightInd/>
      <w:snapToGrid/>
      <w:spacing w:after="0"/>
      <w:jc w:val="both"/>
    </w:pPr>
    <w:rPr>
      <w:rFonts w:ascii="Calibri" w:eastAsia="宋体" w:hAnsi="Calibri" w:cs="Times New Roman"/>
      <w:i/>
      <w:iCs/>
      <w:color w:val="000000"/>
      <w:lang w:eastAsia="en-US" w:bidi="en-US"/>
    </w:rPr>
  </w:style>
  <w:style w:type="paragraph" w:customStyle="1" w:styleId="35">
    <w:name w:val="引用3"/>
    <w:basedOn w:val="a1"/>
    <w:next w:val="a1"/>
    <w:qFormat/>
    <w:rsid w:val="006112F7"/>
    <w:pPr>
      <w:widowControl w:val="0"/>
      <w:adjustRightInd/>
      <w:snapToGrid/>
      <w:spacing w:after="0"/>
      <w:jc w:val="both"/>
    </w:pPr>
    <w:rPr>
      <w:rFonts w:ascii="Calibri" w:eastAsia="宋体" w:hAnsi="Calibri" w:cs="Times New Roman"/>
      <w:i/>
      <w:iCs/>
      <w:color w:val="000000"/>
      <w:lang w:eastAsia="en-US" w:bidi="en-US"/>
    </w:rPr>
  </w:style>
  <w:style w:type="paragraph" w:customStyle="1" w:styleId="CharChar31">
    <w:name w:val="Char Char31"/>
    <w:basedOn w:val="a1"/>
    <w:next w:val="ad"/>
    <w:qFormat/>
    <w:rsid w:val="006112F7"/>
    <w:pPr>
      <w:widowControl w:val="0"/>
      <w:adjustRightInd/>
      <w:snapToGrid/>
      <w:spacing w:after="0" w:line="360" w:lineRule="auto"/>
      <w:ind w:left="-360" w:firstLine="570"/>
      <w:jc w:val="both"/>
    </w:pPr>
    <w:rPr>
      <w:rFonts w:ascii="仿宋_GB2312" w:eastAsia="仿宋_GB2312" w:hAnsi="Times New Roman" w:cs="Times New Roman"/>
      <w:b/>
      <w:kern w:val="2"/>
      <w:sz w:val="24"/>
      <w:szCs w:val="20"/>
    </w:rPr>
  </w:style>
  <w:style w:type="paragraph" w:customStyle="1" w:styleId="220">
    <w:name w:val="正文文本 22"/>
    <w:basedOn w:val="a1"/>
    <w:qFormat/>
    <w:rsid w:val="006112F7"/>
    <w:pPr>
      <w:widowControl w:val="0"/>
      <w:snapToGrid/>
      <w:spacing w:after="0"/>
    </w:pPr>
    <w:rPr>
      <w:rFonts w:ascii="宋体" w:eastAsia="宋体" w:hAnsi="Times New Roman" w:cs="Times New Roman"/>
      <w:i/>
      <w:kern w:val="2"/>
      <w:sz w:val="28"/>
      <w:szCs w:val="20"/>
    </w:rPr>
  </w:style>
  <w:style w:type="paragraph" w:customStyle="1" w:styleId="CharChar30">
    <w:name w:val="Char Char3"/>
    <w:basedOn w:val="a1"/>
    <w:next w:val="ad"/>
    <w:qFormat/>
    <w:rsid w:val="006112F7"/>
    <w:pPr>
      <w:widowControl w:val="0"/>
      <w:adjustRightInd/>
      <w:snapToGrid/>
      <w:spacing w:after="0" w:line="360" w:lineRule="auto"/>
      <w:ind w:left="-360" w:firstLine="570"/>
      <w:jc w:val="both"/>
    </w:pPr>
    <w:rPr>
      <w:rFonts w:ascii="仿宋_GB2312" w:eastAsia="仿宋_GB2312" w:hAnsi="Times New Roman" w:cs="Times New Roman"/>
      <w:b/>
      <w:kern w:val="2"/>
      <w:sz w:val="24"/>
      <w:szCs w:val="20"/>
    </w:rPr>
  </w:style>
  <w:style w:type="paragraph" w:customStyle="1" w:styleId="acxspmiddle">
    <w:name w:val="acxspmiddle"/>
    <w:basedOn w:val="a1"/>
    <w:qFormat/>
    <w:rsid w:val="006112F7"/>
    <w:pPr>
      <w:adjustRightInd/>
      <w:snapToGrid/>
      <w:spacing w:before="100" w:beforeAutospacing="1" w:after="100" w:afterAutospacing="1"/>
    </w:pPr>
    <w:rPr>
      <w:rFonts w:ascii="宋体" w:eastAsia="宋体" w:hAnsi="宋体" w:cs="宋体"/>
      <w:sz w:val="24"/>
      <w:szCs w:val="24"/>
    </w:rPr>
  </w:style>
  <w:style w:type="paragraph" w:customStyle="1" w:styleId="msoplaintextcxspmiddle">
    <w:name w:val="msoplaintextcxspmiddle"/>
    <w:basedOn w:val="a1"/>
    <w:qFormat/>
    <w:rsid w:val="006112F7"/>
    <w:pPr>
      <w:adjustRightInd/>
      <w:snapToGrid/>
      <w:spacing w:before="100" w:after="100"/>
    </w:pPr>
    <w:rPr>
      <w:rFonts w:ascii="宋体" w:eastAsia="宋体" w:hAnsi="宋体" w:cs="Times New Roman"/>
      <w:b/>
      <w:color w:val="000000"/>
      <w:sz w:val="18"/>
      <w:szCs w:val="24"/>
    </w:rPr>
  </w:style>
  <w:style w:type="paragraph" w:customStyle="1" w:styleId="210">
    <w:name w:val="正文文本 21"/>
    <w:basedOn w:val="a1"/>
    <w:qFormat/>
    <w:rsid w:val="006112F7"/>
    <w:pPr>
      <w:widowControl w:val="0"/>
      <w:snapToGrid/>
      <w:spacing w:after="0"/>
    </w:pPr>
    <w:rPr>
      <w:rFonts w:ascii="宋体" w:eastAsia="宋体" w:hAnsi="Times New Roman" w:cs="Times New Roman"/>
      <w:i/>
      <w:kern w:val="2"/>
      <w:sz w:val="28"/>
      <w:szCs w:val="20"/>
    </w:rPr>
  </w:style>
  <w:style w:type="paragraph" w:customStyle="1" w:styleId="36">
    <w:name w:val="列出段落3"/>
    <w:basedOn w:val="a1"/>
    <w:qFormat/>
    <w:rsid w:val="006112F7"/>
    <w:pPr>
      <w:widowControl w:val="0"/>
      <w:adjustRightInd/>
      <w:snapToGrid/>
      <w:spacing w:after="0"/>
      <w:ind w:firstLineChars="200" w:firstLine="420"/>
      <w:jc w:val="both"/>
    </w:pPr>
    <w:rPr>
      <w:rFonts w:ascii="Times New Roman" w:eastAsia="宋体" w:hAnsi="Times New Roman" w:cs="Times New Roman"/>
      <w:kern w:val="2"/>
      <w:sz w:val="21"/>
      <w:szCs w:val="20"/>
    </w:rPr>
  </w:style>
  <w:style w:type="paragraph" w:customStyle="1" w:styleId="msonormalcxspmiddle">
    <w:name w:val="msonormalcxspmiddle"/>
    <w:basedOn w:val="a1"/>
    <w:qFormat/>
    <w:rsid w:val="006112F7"/>
    <w:pPr>
      <w:adjustRightInd/>
      <w:snapToGrid/>
      <w:spacing w:before="100" w:beforeAutospacing="1" w:after="100" w:afterAutospacing="1"/>
    </w:pPr>
    <w:rPr>
      <w:rFonts w:ascii="宋体" w:eastAsia="宋体" w:hAnsi="宋体" w:cs="宋体"/>
      <w:sz w:val="24"/>
      <w:szCs w:val="24"/>
    </w:rPr>
  </w:style>
  <w:style w:type="paragraph" w:customStyle="1" w:styleId="222">
    <w:name w:val="样式 样式 样式 样式 样式 样式 首行缩进:  2 字符 + 首行缩进:  2 字符 + 首行缩进:  2 字符 + 首行缩进..."/>
    <w:basedOn w:val="a1"/>
    <w:qFormat/>
    <w:rsid w:val="006112F7"/>
    <w:pPr>
      <w:widowControl w:val="0"/>
      <w:adjustRightInd/>
      <w:snapToGrid/>
      <w:spacing w:after="0" w:line="360" w:lineRule="auto"/>
      <w:ind w:firstLineChars="200" w:firstLine="480"/>
      <w:jc w:val="both"/>
    </w:pPr>
    <w:rPr>
      <w:rFonts w:ascii="Times New Roman" w:eastAsia="宋体" w:hAnsi="Times New Roman" w:cs="宋体"/>
      <w:kern w:val="2"/>
      <w:sz w:val="24"/>
      <w:szCs w:val="20"/>
    </w:rPr>
  </w:style>
  <w:style w:type="paragraph" w:customStyle="1" w:styleId="xl102">
    <w:name w:val="xl102"/>
    <w:basedOn w:val="a1"/>
    <w:qFormat/>
    <w:rsid w:val="006112F7"/>
    <w:pPr>
      <w:adjustRightInd/>
      <w:snapToGrid/>
      <w:spacing w:before="100" w:beforeAutospacing="1" w:after="100" w:afterAutospacing="1"/>
      <w:jc w:val="center"/>
    </w:pPr>
    <w:rPr>
      <w:rFonts w:ascii="Arial Unicode MS" w:eastAsia="宋体" w:hAnsi="Arial Unicode MS" w:cs="Times New Roman"/>
      <w:color w:val="FF0000"/>
      <w:sz w:val="28"/>
      <w:szCs w:val="28"/>
    </w:rPr>
  </w:style>
  <w:style w:type="paragraph" w:customStyle="1" w:styleId="TOC3">
    <w:name w:val="TOC 标题3"/>
    <w:basedOn w:val="1"/>
    <w:next w:val="a1"/>
    <w:uiPriority w:val="39"/>
    <w:qFormat/>
    <w:rsid w:val="006112F7"/>
    <w:pPr>
      <w:widowControl/>
      <w:spacing w:before="480" w:after="0" w:line="276" w:lineRule="auto"/>
      <w:outlineLvl w:val="9"/>
    </w:pPr>
    <w:rPr>
      <w:rFonts w:ascii="Cambria" w:hAnsi="Cambria"/>
      <w:bCs/>
      <w:color w:val="365F91"/>
      <w:kern w:val="0"/>
      <w:sz w:val="28"/>
      <w:szCs w:val="28"/>
      <w:lang w:eastAsia="en-US" w:bidi="en-US"/>
    </w:rPr>
  </w:style>
  <w:style w:type="paragraph" w:customStyle="1" w:styleId="18">
    <w:name w:val="+列表1"/>
    <w:basedOn w:val="a1"/>
    <w:qFormat/>
    <w:rsid w:val="006112F7"/>
    <w:pPr>
      <w:widowControl w:val="0"/>
      <w:adjustRightInd/>
      <w:snapToGrid/>
      <w:spacing w:after="0"/>
      <w:jc w:val="center"/>
    </w:pPr>
    <w:rPr>
      <w:rFonts w:ascii="Times New Roman" w:eastAsia="宋体" w:hAnsi="Times New Roman" w:cs="Times New Roman"/>
      <w:kern w:val="2"/>
      <w:sz w:val="21"/>
      <w:szCs w:val="24"/>
    </w:rPr>
  </w:style>
  <w:style w:type="paragraph" w:customStyle="1" w:styleId="33111h33rdlevel3H3l3CTHeading3-oldsect">
    <w:name w:val="样式 标题 3列表编号31.1.1h33rd level3H3l3CTHeading 3 - oldsect..."/>
    <w:basedOn w:val="3"/>
    <w:qFormat/>
    <w:rsid w:val="006112F7"/>
    <w:pPr>
      <w:tabs>
        <w:tab w:val="left" w:pos="720"/>
      </w:tabs>
      <w:adjustRightInd w:val="0"/>
      <w:spacing w:before="0" w:after="0" w:line="360" w:lineRule="atLeast"/>
      <w:ind w:left="720" w:hanging="720"/>
    </w:pPr>
    <w:rPr>
      <w:rFonts w:cs="宋体"/>
      <w:bCs/>
      <w:kern w:val="0"/>
      <w:szCs w:val="24"/>
    </w:rPr>
  </w:style>
  <w:style w:type="paragraph" w:customStyle="1" w:styleId="Blockquote">
    <w:name w:val="Blockquote"/>
    <w:basedOn w:val="a1"/>
    <w:qFormat/>
    <w:rsid w:val="006112F7"/>
    <w:pPr>
      <w:widowControl w:val="0"/>
      <w:autoSpaceDE w:val="0"/>
      <w:autoSpaceDN w:val="0"/>
      <w:snapToGrid/>
      <w:spacing w:before="100" w:after="100"/>
      <w:ind w:left="360" w:right="360"/>
    </w:pPr>
    <w:rPr>
      <w:rFonts w:ascii="Times New Roman" w:eastAsia="宋体" w:hAnsi="Times New Roman" w:cs="Times New Roman"/>
      <w:sz w:val="24"/>
      <w:szCs w:val="20"/>
    </w:rPr>
  </w:style>
  <w:style w:type="paragraph" w:customStyle="1" w:styleId="37">
    <w:name w:val="+标题3"/>
    <w:basedOn w:val="3"/>
    <w:qFormat/>
    <w:rsid w:val="006112F7"/>
    <w:pPr>
      <w:tabs>
        <w:tab w:val="left" w:pos="2160"/>
      </w:tabs>
      <w:spacing w:before="120" w:after="120" w:line="360" w:lineRule="auto"/>
      <w:ind w:left="2160" w:hanging="360"/>
    </w:pPr>
    <w:rPr>
      <w:bCs/>
      <w:sz w:val="24"/>
      <w:szCs w:val="28"/>
    </w:rPr>
  </w:style>
  <w:style w:type="paragraph" w:customStyle="1" w:styleId="19">
    <w:name w:val="样式 标题 1 + (中文) 黑体"/>
    <w:basedOn w:val="1"/>
    <w:qFormat/>
    <w:rsid w:val="006112F7"/>
    <w:pPr>
      <w:adjustRightInd w:val="0"/>
      <w:spacing w:before="120" w:after="120" w:line="240" w:lineRule="auto"/>
      <w:jc w:val="center"/>
    </w:pPr>
    <w:rPr>
      <w:rFonts w:eastAsia="楷体"/>
      <w:bCs/>
      <w:szCs w:val="44"/>
    </w:rPr>
  </w:style>
  <w:style w:type="paragraph" w:customStyle="1" w:styleId="44440">
    <w:name w:val="样式 标题 4标题4样式标题 4，标题4样式 + 段前: 0 磅"/>
    <w:basedOn w:val="4"/>
    <w:qFormat/>
    <w:rsid w:val="006112F7"/>
    <w:pPr>
      <w:keepLines w:val="0"/>
      <w:widowControl/>
      <w:tabs>
        <w:tab w:val="left" w:pos="864"/>
        <w:tab w:val="left" w:pos="2356"/>
      </w:tabs>
      <w:adjustRightInd w:val="0"/>
      <w:snapToGrid w:val="0"/>
      <w:spacing w:before="0" w:after="0" w:line="360" w:lineRule="auto"/>
      <w:ind w:left="851" w:hanging="851"/>
    </w:pPr>
    <w:rPr>
      <w:rFonts w:ascii="宋体" w:eastAsia="宋体" w:hAnsi="Times New Roman" w:cs="宋体"/>
      <w:sz w:val="24"/>
      <w:szCs w:val="24"/>
    </w:rPr>
  </w:style>
  <w:style w:type="paragraph" w:customStyle="1" w:styleId="1a">
    <w:name w:val="编号1."/>
    <w:basedOn w:val="a1"/>
    <w:qFormat/>
    <w:rsid w:val="006112F7"/>
    <w:pPr>
      <w:widowControl w:val="0"/>
      <w:tabs>
        <w:tab w:val="left" w:pos="420"/>
        <w:tab w:val="left" w:pos="547"/>
        <w:tab w:val="left" w:pos="1080"/>
        <w:tab w:val="left" w:pos="1275"/>
        <w:tab w:val="left" w:pos="1335"/>
      </w:tabs>
      <w:adjustRightInd/>
      <w:snapToGrid/>
      <w:spacing w:after="0" w:line="480" w:lineRule="atLeast"/>
      <w:ind w:left="1335"/>
      <w:jc w:val="both"/>
    </w:pPr>
    <w:rPr>
      <w:rFonts w:ascii="Times New Roman" w:eastAsia="宋体" w:hAnsi="Times New Roman" w:cs="Times New Roman"/>
      <w:kern w:val="2"/>
      <w:sz w:val="28"/>
      <w:szCs w:val="24"/>
    </w:rPr>
  </w:style>
  <w:style w:type="paragraph" w:customStyle="1" w:styleId="2e">
    <w:name w:val="引用2"/>
    <w:basedOn w:val="a1"/>
    <w:next w:val="a1"/>
    <w:qFormat/>
    <w:rsid w:val="006112F7"/>
    <w:pPr>
      <w:widowControl w:val="0"/>
      <w:adjustRightInd/>
      <w:snapToGrid/>
      <w:spacing w:after="0"/>
      <w:jc w:val="both"/>
    </w:pPr>
    <w:rPr>
      <w:rFonts w:ascii="Calibri" w:eastAsia="宋体" w:hAnsi="Calibri" w:cs="Times New Roman"/>
      <w:i/>
      <w:iCs/>
      <w:color w:val="000000"/>
      <w:lang w:eastAsia="en-US" w:bidi="en-US"/>
    </w:rPr>
  </w:style>
  <w:style w:type="paragraph" w:customStyle="1" w:styleId="TOC2">
    <w:name w:val="TOC 标题2"/>
    <w:basedOn w:val="1"/>
    <w:next w:val="a1"/>
    <w:uiPriority w:val="39"/>
    <w:qFormat/>
    <w:rsid w:val="006112F7"/>
    <w:pPr>
      <w:widowControl/>
      <w:spacing w:before="480" w:after="0" w:line="276" w:lineRule="auto"/>
      <w:outlineLvl w:val="9"/>
    </w:pPr>
    <w:rPr>
      <w:rFonts w:ascii="Cambria" w:hAnsi="Cambria"/>
      <w:bCs/>
      <w:color w:val="365F91"/>
      <w:kern w:val="0"/>
      <w:sz w:val="28"/>
      <w:szCs w:val="28"/>
      <w:lang w:eastAsia="en-US" w:bidi="en-US"/>
    </w:rPr>
  </w:style>
  <w:style w:type="paragraph" w:customStyle="1" w:styleId="211211head22headlinehheadlineSR2ERMH">
    <w:name w:val="样式 标题 2标题 1.1编号标题21.1head:2#2 headlinehheadlineS&amp;R2ERMH..."/>
    <w:basedOn w:val="2"/>
    <w:qFormat/>
    <w:rsid w:val="006112F7"/>
    <w:pPr>
      <w:tabs>
        <w:tab w:val="left" w:pos="576"/>
      </w:tabs>
      <w:adjustRightInd w:val="0"/>
      <w:spacing w:before="0" w:after="0" w:line="360" w:lineRule="atLeast"/>
      <w:ind w:left="576" w:hanging="576"/>
      <w:outlineLvl w:val="2"/>
    </w:pPr>
    <w:rPr>
      <w:b w:val="0"/>
      <w:kern w:val="0"/>
      <w:sz w:val="28"/>
      <w:szCs w:val="24"/>
    </w:rPr>
  </w:style>
  <w:style w:type="paragraph" w:customStyle="1" w:styleId="affff0">
    <w:name w:val="四号楷体"/>
    <w:qFormat/>
    <w:rsid w:val="006112F7"/>
    <w:pPr>
      <w:spacing w:after="0" w:line="560" w:lineRule="exact"/>
      <w:jc w:val="both"/>
    </w:pPr>
    <w:rPr>
      <w:rFonts w:ascii="Times New Roman" w:eastAsia="楷体_GB2312" w:hAnsi="Times New Roman" w:cs="Times New Roman"/>
      <w:kern w:val="2"/>
      <w:sz w:val="28"/>
      <w:szCs w:val="28"/>
    </w:rPr>
  </w:style>
  <w:style w:type="paragraph" w:customStyle="1" w:styleId="2f">
    <w:name w:val="+标题2"/>
    <w:basedOn w:val="2"/>
    <w:qFormat/>
    <w:rsid w:val="006112F7"/>
    <w:pPr>
      <w:tabs>
        <w:tab w:val="left" w:pos="1440"/>
      </w:tabs>
      <w:spacing w:before="120" w:after="120" w:line="360" w:lineRule="auto"/>
      <w:ind w:left="1440" w:hanging="360"/>
    </w:pPr>
    <w:rPr>
      <w:bCs/>
      <w:sz w:val="24"/>
      <w:szCs w:val="28"/>
    </w:rPr>
  </w:style>
  <w:style w:type="paragraph" w:customStyle="1" w:styleId="2f0">
    <w:name w:val="+列表2"/>
    <w:basedOn w:val="a1"/>
    <w:qFormat/>
    <w:rsid w:val="006112F7"/>
    <w:pPr>
      <w:widowControl w:val="0"/>
      <w:adjustRightInd/>
      <w:snapToGrid/>
      <w:spacing w:after="0"/>
      <w:jc w:val="center"/>
    </w:pPr>
    <w:rPr>
      <w:rFonts w:ascii="Times New Roman" w:eastAsia="宋体" w:hAnsi="Times New Roman" w:cs="Times New Roman"/>
      <w:kern w:val="2"/>
      <w:sz w:val="18"/>
      <w:szCs w:val="21"/>
    </w:rPr>
  </w:style>
  <w:style w:type="character" w:customStyle="1" w:styleId="Char22">
    <w:name w:val="标题 Char2"/>
    <w:uiPriority w:val="10"/>
    <w:rsid w:val="006112F7"/>
    <w:rPr>
      <w:rFonts w:ascii="Cambria" w:eastAsia="宋体" w:hAnsi="Cambria" w:cs="Times New Roman" w:hint="default"/>
      <w:b/>
      <w:bCs/>
      <w:sz w:val="32"/>
      <w:szCs w:val="32"/>
    </w:rPr>
  </w:style>
  <w:style w:type="character" w:customStyle="1" w:styleId="38">
    <w:name w:val="书籍标题3"/>
    <w:uiPriority w:val="33"/>
    <w:qFormat/>
    <w:rsid w:val="006112F7"/>
    <w:rPr>
      <w:b/>
      <w:bCs/>
      <w:smallCaps/>
      <w:spacing w:val="5"/>
    </w:rPr>
  </w:style>
  <w:style w:type="character" w:customStyle="1" w:styleId="ACharChar">
    <w:name w:val="（A） Char Char"/>
    <w:locked/>
    <w:rsid w:val="006112F7"/>
    <w:rPr>
      <w:rFonts w:ascii="宋体" w:eastAsia="宋体" w:hAnsi="宋体" w:hint="eastAsia"/>
      <w:b/>
      <w:bCs w:val="0"/>
      <w:sz w:val="24"/>
      <w:szCs w:val="24"/>
      <w:lang w:val="en-US" w:eastAsia="zh-CN" w:bidi="ar-SA"/>
    </w:rPr>
  </w:style>
  <w:style w:type="character" w:customStyle="1" w:styleId="Char23">
    <w:name w:val="批注文字 Char2"/>
    <w:rsid w:val="006112F7"/>
    <w:rPr>
      <w:rFonts w:ascii="Times New Roman" w:eastAsia="宋体" w:hAnsi="Times New Roman" w:cs="Times New Roman" w:hint="default"/>
      <w:szCs w:val="24"/>
    </w:rPr>
  </w:style>
  <w:style w:type="character" w:customStyle="1" w:styleId="indtxtChar">
    <w:name w:val="ind:txt Char"/>
    <w:aliases w:val="Body text ident 1 Char,表正文 Char1,正文非缩进 Char,段1 Char,特点 Char,ALT+Z Char,水上软件 Char,正文不缩进 Char,四号 Char,特点 Char Char Char,Normal Indent Char Char,表正文 Char Char,正文非缩进 Char Char Char,标题4 Char Char,body text Char,鋘drad Char,???änd Char,标题4 Char1"/>
    <w:rsid w:val="006112F7"/>
    <w:rPr>
      <w:rFonts w:ascii="宋体" w:eastAsia="宋体" w:hAnsi="宋体" w:hint="eastAsia"/>
      <w:kern w:val="2"/>
      <w:sz w:val="28"/>
      <w:szCs w:val="24"/>
      <w:lang w:val="en-US" w:eastAsia="zh-CN" w:bidi="ar-SA"/>
    </w:rPr>
  </w:style>
  <w:style w:type="character" w:customStyle="1" w:styleId="Charf8">
    <w:name w:val="表文字 Char"/>
    <w:locked/>
    <w:rsid w:val="006112F7"/>
    <w:rPr>
      <w:rFonts w:ascii="楷体_GB2312" w:eastAsia="楷体_GB2312" w:hAnsi="宋体" w:hint="eastAsia"/>
      <w:spacing w:val="-8"/>
      <w:sz w:val="24"/>
      <w:szCs w:val="24"/>
      <w:lang w:val="zh-CN"/>
    </w:rPr>
  </w:style>
  <w:style w:type="character" w:customStyle="1" w:styleId="apple-style-span">
    <w:name w:val="apple-style-span"/>
    <w:rsid w:val="006112F7"/>
  </w:style>
  <w:style w:type="character" w:customStyle="1" w:styleId="1CharCharCharChar">
    <w:name w:val="+列表1 Char Char Char Char"/>
    <w:locked/>
    <w:rsid w:val="006112F7"/>
    <w:rPr>
      <w:rFonts w:ascii="宋体" w:eastAsia="宋体" w:hAnsi="宋体" w:hint="eastAsia"/>
      <w:szCs w:val="24"/>
    </w:rPr>
  </w:style>
  <w:style w:type="character" w:customStyle="1" w:styleId="PIM9CharChar">
    <w:name w:val="PIM 9 Char Char"/>
    <w:locked/>
    <w:rsid w:val="006112F7"/>
    <w:rPr>
      <w:rFonts w:ascii="宋体" w:eastAsia="宋体" w:hAnsi="宋体" w:hint="eastAsia"/>
      <w:b/>
      <w:bCs w:val="0"/>
      <w:sz w:val="24"/>
      <w:szCs w:val="24"/>
      <w:lang w:val="en-US" w:eastAsia="zh-CN" w:bidi="ar-SA"/>
    </w:rPr>
  </w:style>
  <w:style w:type="character" w:customStyle="1" w:styleId="1b">
    <w:name w:val="不明显强调1"/>
    <w:uiPriority w:val="19"/>
    <w:qFormat/>
    <w:rsid w:val="006112F7"/>
    <w:rPr>
      <w:i/>
      <w:iCs/>
      <w:color w:val="808080"/>
    </w:rPr>
  </w:style>
  <w:style w:type="character" w:customStyle="1" w:styleId="h6Char">
    <w:name w:val="h6 Char"/>
    <w:aliases w:val="Third Subheading Char,PIM 6 Char,H6 Char,l6 Char,hsm Char,submodule heading Char Char"/>
    <w:locked/>
    <w:rsid w:val="006112F7"/>
    <w:rPr>
      <w:rFonts w:ascii="宋体" w:eastAsia="宋体" w:hAnsi="宋体" w:hint="eastAsia"/>
      <w:sz w:val="24"/>
      <w:szCs w:val="24"/>
      <w:lang w:val="en-US" w:eastAsia="zh-CN" w:bidi="ar-SA"/>
    </w:rPr>
  </w:style>
  <w:style w:type="character" w:customStyle="1" w:styleId="2f1">
    <w:name w:val="书籍标题2"/>
    <w:uiPriority w:val="33"/>
    <w:qFormat/>
    <w:rsid w:val="006112F7"/>
    <w:rPr>
      <w:b/>
      <w:bCs/>
      <w:smallCaps/>
      <w:spacing w:val="5"/>
    </w:rPr>
  </w:style>
  <w:style w:type="character" w:customStyle="1" w:styleId="Char5CharCharCharChar">
    <w:name w:val="+正文 Char5 Char Char Char Char"/>
    <w:locked/>
    <w:rsid w:val="006112F7"/>
    <w:rPr>
      <w:rFonts w:ascii="宋体" w:eastAsia="宋体" w:hAnsi="宋体" w:hint="eastAsia"/>
      <w:sz w:val="24"/>
      <w:szCs w:val="24"/>
    </w:rPr>
  </w:style>
  <w:style w:type="character" w:customStyle="1" w:styleId="CharChar3CharCharChar">
    <w:name w:val="+正文 Char Char3 Char Char Char"/>
    <w:locked/>
    <w:rsid w:val="006112F7"/>
    <w:rPr>
      <w:rFonts w:ascii="宋体" w:eastAsia="宋体" w:hAnsi="宋体" w:hint="eastAsia"/>
      <w:sz w:val="24"/>
      <w:szCs w:val="24"/>
    </w:rPr>
  </w:style>
  <w:style w:type="character" w:customStyle="1" w:styleId="1c">
    <w:name w:val="明显参考1"/>
    <w:uiPriority w:val="32"/>
    <w:qFormat/>
    <w:rsid w:val="006112F7"/>
    <w:rPr>
      <w:b/>
      <w:bCs/>
      <w:smallCaps/>
      <w:color w:val="C0504D"/>
      <w:spacing w:val="5"/>
      <w:u w:val="single"/>
    </w:rPr>
  </w:style>
  <w:style w:type="character" w:customStyle="1" w:styleId="39">
    <w:name w:val="明显参考3"/>
    <w:uiPriority w:val="32"/>
    <w:qFormat/>
    <w:rsid w:val="006112F7"/>
    <w:rPr>
      <w:b/>
      <w:bCs/>
      <w:smallCaps/>
      <w:color w:val="C0504D"/>
      <w:spacing w:val="5"/>
      <w:u w:val="single"/>
    </w:rPr>
  </w:style>
  <w:style w:type="character" w:customStyle="1" w:styleId="1d">
    <w:name w:val="明显强调1"/>
    <w:uiPriority w:val="21"/>
    <w:qFormat/>
    <w:rsid w:val="006112F7"/>
    <w:rPr>
      <w:b/>
      <w:bCs/>
      <w:i/>
      <w:iCs/>
      <w:color w:val="4F81BD"/>
    </w:rPr>
  </w:style>
  <w:style w:type="character" w:customStyle="1" w:styleId="CharChar10">
    <w:name w:val="Char Char10"/>
    <w:locked/>
    <w:rsid w:val="006112F7"/>
    <w:rPr>
      <w:rFonts w:ascii="仿宋_GB2312" w:eastAsia="仿宋_GB2312" w:hint="eastAsia"/>
      <w:b/>
      <w:bCs w:val="0"/>
      <w:kern w:val="2"/>
      <w:sz w:val="24"/>
      <w:szCs w:val="24"/>
      <w:lang w:val="en-US" w:eastAsia="zh-CN" w:bidi="ar-SA"/>
    </w:rPr>
  </w:style>
  <w:style w:type="character" w:customStyle="1" w:styleId="CharChar8">
    <w:name w:val="Char Char8"/>
    <w:locked/>
    <w:rsid w:val="006112F7"/>
    <w:rPr>
      <w:rFonts w:ascii="宋体" w:eastAsia="宋体" w:hAnsi="宋体" w:hint="eastAsia"/>
      <w:b/>
      <w:bCs w:val="0"/>
      <w:kern w:val="2"/>
      <w:sz w:val="18"/>
      <w:szCs w:val="24"/>
      <w:lang w:val="en-US" w:eastAsia="zh-CN" w:bidi="ar-SA"/>
    </w:rPr>
  </w:style>
  <w:style w:type="character" w:customStyle="1" w:styleId="2f2">
    <w:name w:val="明显强调2"/>
    <w:uiPriority w:val="21"/>
    <w:qFormat/>
    <w:rsid w:val="006112F7"/>
    <w:rPr>
      <w:b/>
      <w:bCs/>
      <w:i/>
      <w:iCs/>
      <w:color w:val="4F81BD"/>
    </w:rPr>
  </w:style>
  <w:style w:type="character" w:customStyle="1" w:styleId="CharChar5CharChar">
    <w:name w:val="+正文 Char Char5 Char Char"/>
    <w:locked/>
    <w:rsid w:val="006112F7"/>
    <w:rPr>
      <w:rFonts w:ascii="宋体" w:eastAsia="宋体" w:hAnsi="宋体" w:hint="eastAsia"/>
      <w:sz w:val="24"/>
      <w:szCs w:val="24"/>
    </w:rPr>
  </w:style>
  <w:style w:type="character" w:customStyle="1" w:styleId="2f3">
    <w:name w:val="明显参考2"/>
    <w:uiPriority w:val="32"/>
    <w:qFormat/>
    <w:rsid w:val="006112F7"/>
    <w:rPr>
      <w:b/>
      <w:bCs/>
      <w:smallCaps/>
      <w:color w:val="C0504D"/>
      <w:spacing w:val="5"/>
      <w:u w:val="single"/>
    </w:rPr>
  </w:style>
  <w:style w:type="character" w:customStyle="1" w:styleId="CharChar7">
    <w:name w:val="Char Char7"/>
    <w:locked/>
    <w:rsid w:val="006112F7"/>
    <w:rPr>
      <w:rFonts w:ascii="宋体" w:eastAsia="宋体" w:hAnsi="Courier New" w:hint="eastAsia"/>
      <w:b/>
      <w:bCs w:val="0"/>
      <w:kern w:val="2"/>
      <w:sz w:val="24"/>
      <w:szCs w:val="24"/>
      <w:lang w:val="en-US" w:eastAsia="zh-CN" w:bidi="ar-SA"/>
    </w:rPr>
  </w:style>
  <w:style w:type="character" w:customStyle="1" w:styleId="2f4">
    <w:name w:val="不明显强调2"/>
    <w:uiPriority w:val="19"/>
    <w:qFormat/>
    <w:rsid w:val="006112F7"/>
    <w:rPr>
      <w:i/>
      <w:iCs/>
      <w:color w:val="808080"/>
    </w:rPr>
  </w:style>
  <w:style w:type="character" w:customStyle="1" w:styleId="3a">
    <w:name w:val="不明显强调3"/>
    <w:uiPriority w:val="19"/>
    <w:qFormat/>
    <w:rsid w:val="006112F7"/>
    <w:rPr>
      <w:i/>
      <w:iCs/>
      <w:color w:val="808080"/>
    </w:rPr>
  </w:style>
  <w:style w:type="character" w:customStyle="1" w:styleId="CharChar2CharChar">
    <w:name w:val="+正文 Char Char2 Char Char"/>
    <w:locked/>
    <w:rsid w:val="006112F7"/>
    <w:rPr>
      <w:rFonts w:ascii="宋体" w:eastAsia="宋体" w:hAnsi="宋体" w:hint="eastAsia"/>
      <w:sz w:val="24"/>
      <w:szCs w:val="28"/>
    </w:rPr>
  </w:style>
  <w:style w:type="character" w:customStyle="1" w:styleId="3b">
    <w:name w:val="明显强调3"/>
    <w:uiPriority w:val="21"/>
    <w:qFormat/>
    <w:rsid w:val="006112F7"/>
    <w:rPr>
      <w:b/>
      <w:bCs/>
      <w:i/>
      <w:iCs/>
      <w:color w:val="4F81BD"/>
    </w:rPr>
  </w:style>
  <w:style w:type="character" w:customStyle="1" w:styleId="Char24">
    <w:name w:val="引用 Char2"/>
    <w:uiPriority w:val="29"/>
    <w:rsid w:val="006112F7"/>
    <w:rPr>
      <w:rFonts w:ascii="Times New Roman" w:eastAsia="宋体" w:hAnsi="Times New Roman" w:cs="Times New Roman" w:hint="default"/>
      <w:i/>
      <w:iCs/>
      <w:color w:val="000000"/>
      <w:szCs w:val="24"/>
    </w:rPr>
  </w:style>
  <w:style w:type="character" w:customStyle="1" w:styleId="211211head22headlinehheadlineSR2ERMH1Char">
    <w:name w:val="样式 标题 2标题 1.1编号标题21.1head:2#2 headlinehheadlineS&amp;R2ERMH...1 Char"/>
    <w:rsid w:val="006112F7"/>
    <w:rPr>
      <w:rFonts w:ascii="黑体" w:eastAsia="黑体" w:hAnsi="黑体" w:hint="eastAsia"/>
      <w:b/>
      <w:bCs/>
      <w:kern w:val="2"/>
      <w:sz w:val="28"/>
      <w:szCs w:val="32"/>
      <w:lang w:val="en-US" w:eastAsia="zh-CN" w:bidi="ar-SA"/>
    </w:rPr>
  </w:style>
  <w:style w:type="character" w:customStyle="1" w:styleId="Char25">
    <w:name w:val="明显引用 Char2"/>
    <w:uiPriority w:val="30"/>
    <w:locked/>
    <w:rsid w:val="006112F7"/>
    <w:rPr>
      <w:rFonts w:ascii="Calibri" w:hAnsi="Calibri" w:hint="default"/>
      <w:b/>
      <w:bCs/>
      <w:i/>
      <w:iCs/>
      <w:color w:val="4F81BD"/>
      <w:sz w:val="22"/>
      <w:lang w:eastAsia="en-US" w:bidi="en-US"/>
    </w:rPr>
  </w:style>
  <w:style w:type="character" w:customStyle="1" w:styleId="1e">
    <w:name w:val="不明显参考1"/>
    <w:uiPriority w:val="31"/>
    <w:qFormat/>
    <w:rsid w:val="006112F7"/>
    <w:rPr>
      <w:smallCaps/>
      <w:color w:val="C0504D"/>
      <w:u w:val="single"/>
    </w:rPr>
  </w:style>
  <w:style w:type="character" w:customStyle="1" w:styleId="Char26">
    <w:name w:val="副标题 Char2"/>
    <w:uiPriority w:val="11"/>
    <w:rsid w:val="006112F7"/>
    <w:rPr>
      <w:rFonts w:ascii="Cambria" w:eastAsia="宋体" w:hAnsi="Cambria" w:cs="Times New Roman" w:hint="default"/>
      <w:b/>
      <w:bCs/>
      <w:kern w:val="28"/>
      <w:sz w:val="32"/>
      <w:szCs w:val="32"/>
    </w:rPr>
  </w:style>
  <w:style w:type="character" w:customStyle="1" w:styleId="3c">
    <w:name w:val="不明显参考3"/>
    <w:uiPriority w:val="31"/>
    <w:qFormat/>
    <w:rsid w:val="006112F7"/>
    <w:rPr>
      <w:smallCaps/>
      <w:color w:val="C0504D"/>
      <w:u w:val="single"/>
    </w:rPr>
  </w:style>
  <w:style w:type="character" w:customStyle="1" w:styleId="evenCharChar">
    <w:name w:val="even Char Char"/>
    <w:locked/>
    <w:rsid w:val="006112F7"/>
    <w:rPr>
      <w:rFonts w:ascii="宋体" w:eastAsia="宋体" w:hAnsi="宋体" w:hint="eastAsia"/>
      <w:b/>
      <w:bCs w:val="0"/>
      <w:kern w:val="2"/>
      <w:sz w:val="18"/>
      <w:szCs w:val="24"/>
      <w:lang w:val="en-US" w:eastAsia="zh-CN" w:bidi="ar-SA"/>
    </w:rPr>
  </w:style>
  <w:style w:type="character" w:customStyle="1" w:styleId="1CharChar">
    <w:name w:val="+1. Char Char"/>
    <w:locked/>
    <w:rsid w:val="006112F7"/>
    <w:rPr>
      <w:rFonts w:ascii="楷体_GB2312" w:eastAsia="楷体_GB2312" w:hint="eastAsia"/>
      <w:sz w:val="24"/>
      <w:szCs w:val="28"/>
    </w:rPr>
  </w:style>
  <w:style w:type="character" w:customStyle="1" w:styleId="Char2Char">
    <w:name w:val="+正文 Char2 Char"/>
    <w:locked/>
    <w:rsid w:val="006112F7"/>
    <w:rPr>
      <w:rFonts w:ascii="宋体" w:eastAsia="宋体" w:hAnsi="宋体" w:hint="eastAsia"/>
      <w:sz w:val="24"/>
      <w:szCs w:val="28"/>
    </w:rPr>
  </w:style>
  <w:style w:type="character" w:customStyle="1" w:styleId="1Char2">
    <w:name w:val="（1） Char"/>
    <w:aliases w:val="PIM 7 Char Char"/>
    <w:locked/>
    <w:rsid w:val="006112F7"/>
    <w:rPr>
      <w:rFonts w:ascii="宋体" w:eastAsia="宋体" w:hAnsi="宋体" w:hint="eastAsia"/>
      <w:b/>
      <w:bCs w:val="0"/>
      <w:sz w:val="24"/>
      <w:szCs w:val="24"/>
      <w:lang w:val="en-US" w:eastAsia="zh-CN" w:bidi="ar-SA"/>
    </w:rPr>
  </w:style>
  <w:style w:type="character" w:customStyle="1" w:styleId="2f5">
    <w:name w:val="不明显参考2"/>
    <w:uiPriority w:val="31"/>
    <w:qFormat/>
    <w:rsid w:val="006112F7"/>
    <w:rPr>
      <w:smallCaps/>
      <w:color w:val="C0504D"/>
      <w:u w:val="single"/>
    </w:rPr>
  </w:style>
  <w:style w:type="character" w:customStyle="1" w:styleId="CharChar4">
    <w:name w:val="正文缩进 Char Char"/>
    <w:rsid w:val="006112F7"/>
    <w:rPr>
      <w:rFonts w:ascii="宋体" w:eastAsia="宋体" w:hAnsi="宋体" w:hint="eastAsia"/>
      <w:kern w:val="2"/>
      <w:sz w:val="28"/>
      <w:szCs w:val="24"/>
      <w:lang w:val="en-US" w:eastAsia="zh-CN" w:bidi="ar-SA"/>
    </w:rPr>
  </w:style>
  <w:style w:type="character" w:customStyle="1" w:styleId="1f">
    <w:name w:val="书籍标题1"/>
    <w:uiPriority w:val="33"/>
    <w:qFormat/>
    <w:rsid w:val="006112F7"/>
    <w:rPr>
      <w:b/>
      <w:bCs/>
      <w:smallCaps/>
      <w:spacing w:val="5"/>
    </w:rPr>
  </w:style>
  <w:style w:type="character" w:customStyle="1" w:styleId="Char1">
    <w:name w:val="表格文字 Char"/>
    <w:link w:val="a9"/>
    <w:rsid w:val="006112F7"/>
    <w:rPr>
      <w:rFonts w:ascii="Times New Roman" w:eastAsia="宋体" w:hAnsi="Times New Roman" w:cs="Times New Roman"/>
      <w:sz w:val="21"/>
      <w:szCs w:val="20"/>
    </w:rPr>
  </w:style>
  <w:style w:type="character" w:customStyle="1" w:styleId="font21">
    <w:name w:val="font21"/>
    <w:rsid w:val="006112F7"/>
    <w:rPr>
      <w:rFonts w:ascii="宋体" w:eastAsia="宋体" w:hAnsi="宋体" w:cs="宋体" w:hint="eastAsia"/>
      <w:b/>
      <w:i w:val="0"/>
      <w:color w:val="000000"/>
      <w:sz w:val="28"/>
      <w:szCs w:val="28"/>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3455</Words>
  <Characters>19697</Characters>
  <Application>Microsoft Office Word</Application>
  <DocSecurity>0</DocSecurity>
  <Lines>164</Lines>
  <Paragraphs>46</Paragraphs>
  <ScaleCrop>false</ScaleCrop>
  <Company>Microsoft</Company>
  <LinksUpToDate>false</LinksUpToDate>
  <CharactersWithSpaces>23106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dc:creator>
  <cp:lastModifiedBy>GN</cp:lastModifiedBy>
  <cp:revision>2</cp:revision>
  <dcterms:created xsi:type="dcterms:W3CDTF">2023-12-15T08:36:00Z</dcterms:created>
  <dcterms:modified xsi:type="dcterms:W3CDTF">2023-12-15T08:36:00Z</dcterms:modified>
</cp:coreProperties>
</file>