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13" w:rsidRPr="00AE775E" w:rsidRDefault="00AE775E" w:rsidP="00AE775E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AE775E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AE775E">
        <w:rPr>
          <w:rFonts w:ascii="宋体" w:eastAsia="宋体" w:hAnsi="宋体"/>
          <w:b/>
          <w:bCs/>
          <w:sz w:val="32"/>
          <w:szCs w:val="32"/>
        </w:rPr>
        <w:t>025-164</w:t>
      </w:r>
      <w:r w:rsidRPr="00AE775E">
        <w:rPr>
          <w:rFonts w:ascii="宋体" w:eastAsia="宋体" w:hAnsi="宋体" w:hint="eastAsia"/>
          <w:b/>
          <w:bCs/>
          <w:sz w:val="32"/>
          <w:szCs w:val="32"/>
        </w:rPr>
        <w:t>采购需求（公告）</w:t>
      </w:r>
    </w:p>
    <w:bookmarkEnd w:id="0"/>
    <w:p w:rsidR="00AE775E" w:rsidRPr="00AE775E" w:rsidRDefault="00AE775E" w:rsidP="00AE775E">
      <w:pPr>
        <w:spacing w:before="240" w:after="240" w:line="360" w:lineRule="auto"/>
        <w:jc w:val="center"/>
        <w:outlineLvl w:val="0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</w:rPr>
        <w:t>卫生中心保安服务项目采购需求</w:t>
      </w:r>
    </w:p>
    <w:p w:rsidR="00AE775E" w:rsidRPr="00AE775E" w:rsidRDefault="00AE775E" w:rsidP="00AE775E">
      <w:pPr>
        <w:numPr>
          <w:ilvl w:val="0"/>
          <w:numId w:val="1"/>
        </w:numPr>
        <w:spacing w:line="360" w:lineRule="auto"/>
        <w:ind w:firstLineChars="245" w:firstLine="517"/>
        <w:rPr>
          <w:rFonts w:ascii="宋体" w:eastAsia="宋体" w:hAnsi="宋体" w:cs="宋体" w:hint="eastAsia"/>
          <w:b/>
          <w:bCs/>
          <w:szCs w:val="21"/>
        </w:rPr>
      </w:pPr>
      <w:r w:rsidRPr="00AE775E">
        <w:rPr>
          <w:rFonts w:ascii="宋体" w:eastAsia="宋体" w:hAnsi="宋体" w:cs="宋体" w:hint="eastAsia"/>
          <w:b/>
          <w:bCs/>
          <w:szCs w:val="21"/>
        </w:rPr>
        <w:t>项目基本情况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1、建筑情况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（1）坐落位置：</w:t>
      </w:r>
      <w:r w:rsidRPr="00AE775E">
        <w:rPr>
          <w:rFonts w:ascii="宋体" w:eastAsia="宋体" w:hAnsi="宋体" w:cs="宋体" w:hint="eastAsia"/>
          <w:szCs w:val="21"/>
          <w:u w:val="single"/>
        </w:rPr>
        <w:t>青浦区华科路550号；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（2）建筑面积：</w:t>
      </w:r>
      <w:r w:rsidRPr="00AE775E">
        <w:rPr>
          <w:rFonts w:ascii="宋体" w:eastAsia="宋体" w:hAnsi="宋体" w:cs="宋体" w:hint="eastAsia"/>
          <w:szCs w:val="21"/>
          <w:u w:val="single"/>
        </w:rPr>
        <w:t>23253</w:t>
      </w:r>
      <w:r w:rsidRPr="00AE775E">
        <w:rPr>
          <w:rFonts w:ascii="宋体" w:eastAsia="宋体" w:hAnsi="宋体" w:cs="宋体" w:hint="eastAsia"/>
          <w:szCs w:val="21"/>
        </w:rPr>
        <w:t>平方米；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2、主要公用设施、设备及公共场所（地）情况：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（1）车辆出入口</w:t>
      </w:r>
      <w:r w:rsidRPr="00AE775E">
        <w:rPr>
          <w:rFonts w:ascii="宋体" w:eastAsia="宋体" w:hAnsi="宋体" w:cs="宋体" w:hint="eastAsia"/>
          <w:szCs w:val="21"/>
          <w:u w:val="single"/>
        </w:rPr>
        <w:t>2</w:t>
      </w:r>
      <w:r w:rsidRPr="00AE775E">
        <w:rPr>
          <w:rFonts w:ascii="宋体" w:eastAsia="宋体" w:hAnsi="宋体" w:cs="宋体" w:hint="eastAsia"/>
          <w:szCs w:val="21"/>
        </w:rPr>
        <w:t>个；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（2）停车场：露天停车位</w:t>
      </w:r>
      <w:r w:rsidRPr="00AE775E">
        <w:rPr>
          <w:rFonts w:ascii="宋体" w:eastAsia="宋体" w:hAnsi="宋体" w:cs="宋体"/>
          <w:szCs w:val="21"/>
          <w:u w:val="single"/>
        </w:rPr>
        <w:t>200</w:t>
      </w:r>
      <w:r w:rsidRPr="00AE775E">
        <w:rPr>
          <w:rFonts w:ascii="宋体" w:eastAsia="宋体" w:hAnsi="宋体" w:cs="宋体" w:hint="eastAsia"/>
          <w:szCs w:val="21"/>
        </w:rPr>
        <w:t>个；自行车停车位若干；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（3）其他设施：</w:t>
      </w:r>
      <w:r w:rsidRPr="00AE775E">
        <w:rPr>
          <w:rFonts w:ascii="宋体" w:eastAsia="宋体" w:hAnsi="宋体" w:cs="宋体" w:hint="eastAsia"/>
          <w:szCs w:val="21"/>
          <w:u w:val="single"/>
        </w:rPr>
        <w:t>无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bCs/>
          <w:szCs w:val="21"/>
        </w:rPr>
      </w:pPr>
    </w:p>
    <w:p w:rsidR="00AE775E" w:rsidRPr="00AE775E" w:rsidRDefault="00AE775E" w:rsidP="00AE775E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</w:rPr>
        <w:t>二、委托服务的内容与范围：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1、负责</w:t>
      </w:r>
      <w:r w:rsidRPr="00AE775E">
        <w:rPr>
          <w:rFonts w:ascii="宋体" w:eastAsia="宋体" w:hAnsi="宋体" w:cs="宋体" w:hint="eastAsia"/>
          <w:bCs/>
          <w:szCs w:val="21"/>
        </w:rPr>
        <w:t>青浦华科路550号</w:t>
      </w:r>
      <w:r w:rsidRPr="00AE775E">
        <w:rPr>
          <w:rFonts w:ascii="宋体" w:eastAsia="宋体" w:hAnsi="宋体" w:cs="宋体" w:hint="eastAsia"/>
          <w:szCs w:val="21"/>
        </w:rPr>
        <w:t>门卫值勤及礼仪岗服务。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2、负责</w:t>
      </w:r>
      <w:r w:rsidRPr="00AE775E">
        <w:rPr>
          <w:rFonts w:ascii="宋体" w:eastAsia="宋体" w:hAnsi="宋体" w:cs="宋体" w:hint="eastAsia"/>
          <w:bCs/>
          <w:szCs w:val="21"/>
        </w:rPr>
        <w:t>青浦华科路550号</w:t>
      </w:r>
      <w:r w:rsidRPr="00AE775E">
        <w:rPr>
          <w:rFonts w:ascii="宋体" w:eastAsia="宋体" w:hAnsi="宋体" w:cs="宋体" w:hint="eastAsia"/>
          <w:szCs w:val="21"/>
        </w:rPr>
        <w:t>人员、车辆出入安检、登记、指挥引导和停放管理（停车位425个）。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3、负责</w:t>
      </w:r>
      <w:r w:rsidRPr="00AE775E">
        <w:rPr>
          <w:rFonts w:ascii="宋体" w:eastAsia="宋体" w:hAnsi="宋体" w:cs="宋体" w:hint="eastAsia"/>
          <w:bCs/>
          <w:szCs w:val="21"/>
        </w:rPr>
        <w:t>青浦区华科路550号</w:t>
      </w:r>
      <w:r w:rsidRPr="00AE775E">
        <w:rPr>
          <w:rFonts w:ascii="宋体" w:eastAsia="宋体" w:hAnsi="宋体" w:cs="宋体" w:hint="eastAsia"/>
          <w:szCs w:val="21"/>
        </w:rPr>
        <w:t>安全巡查、秩序维护和保卫服务。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4、负责</w:t>
      </w:r>
      <w:r w:rsidRPr="00AE775E">
        <w:rPr>
          <w:rFonts w:ascii="宋体" w:eastAsia="宋体" w:hAnsi="宋体" w:cs="宋体" w:hint="eastAsia"/>
          <w:bCs/>
          <w:szCs w:val="21"/>
        </w:rPr>
        <w:t>青浦区华科路550号</w:t>
      </w:r>
      <w:r w:rsidRPr="00AE775E">
        <w:rPr>
          <w:rFonts w:ascii="宋体" w:eastAsia="宋体" w:hAnsi="宋体" w:cs="宋体" w:hint="eastAsia"/>
          <w:szCs w:val="21"/>
        </w:rPr>
        <w:t>突发事件的处置。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5、负责</w:t>
      </w:r>
      <w:r w:rsidRPr="00AE775E">
        <w:rPr>
          <w:rFonts w:ascii="宋体" w:eastAsia="宋体" w:hAnsi="宋体" w:cs="宋体" w:hint="eastAsia"/>
          <w:bCs/>
          <w:szCs w:val="21"/>
        </w:rPr>
        <w:t>青浦区华科路550号</w:t>
      </w:r>
      <w:r w:rsidRPr="00AE775E">
        <w:rPr>
          <w:rFonts w:ascii="宋体" w:eastAsia="宋体" w:hAnsi="宋体" w:cs="宋体" w:hint="eastAsia"/>
          <w:szCs w:val="21"/>
        </w:rPr>
        <w:t>快递件的安检。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6、负责</w:t>
      </w:r>
      <w:r w:rsidRPr="00AE775E">
        <w:rPr>
          <w:rFonts w:ascii="宋体" w:eastAsia="宋体" w:hAnsi="宋体" w:cs="宋体" w:hint="eastAsia"/>
          <w:bCs/>
          <w:szCs w:val="21"/>
        </w:rPr>
        <w:t>青浦区华科路550号</w:t>
      </w:r>
      <w:r w:rsidRPr="00AE775E">
        <w:rPr>
          <w:rFonts w:ascii="宋体" w:eastAsia="宋体" w:hAnsi="宋体" w:cs="宋体" w:hint="eastAsia"/>
          <w:szCs w:val="21"/>
        </w:rPr>
        <w:t>消防安全。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7、本项目为卫生中心安保项目，中标单位应承</w:t>
      </w:r>
      <w:proofErr w:type="gramStart"/>
      <w:r w:rsidRPr="00AE775E">
        <w:rPr>
          <w:rFonts w:ascii="宋体" w:eastAsia="宋体" w:hAnsi="宋体" w:cs="宋体" w:hint="eastAsia"/>
          <w:szCs w:val="21"/>
        </w:rPr>
        <w:t>担普通</w:t>
      </w:r>
      <w:proofErr w:type="gramEnd"/>
      <w:r w:rsidRPr="00AE775E">
        <w:rPr>
          <w:rFonts w:ascii="宋体" w:eastAsia="宋体" w:hAnsi="宋体" w:cs="宋体" w:hint="eastAsia"/>
          <w:szCs w:val="21"/>
        </w:rPr>
        <w:t>保卫任务之外的特保任务，如遇突发事件或特殊情况，保安队长或项目经理应组织临时特保队，妥善</w:t>
      </w:r>
      <w:proofErr w:type="gramStart"/>
      <w:r w:rsidRPr="00AE775E">
        <w:rPr>
          <w:rFonts w:ascii="宋体" w:eastAsia="宋体" w:hAnsi="宋体" w:cs="宋体" w:hint="eastAsia"/>
          <w:szCs w:val="21"/>
        </w:rPr>
        <w:t>处置并第一时间</w:t>
      </w:r>
      <w:proofErr w:type="gramEnd"/>
      <w:r w:rsidRPr="00AE775E">
        <w:rPr>
          <w:rFonts w:ascii="宋体" w:eastAsia="宋体" w:hAnsi="宋体" w:cs="宋体" w:hint="eastAsia"/>
          <w:szCs w:val="21"/>
        </w:rPr>
        <w:t>通知采购人，配合采购人完成处置。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bCs/>
          <w:szCs w:val="21"/>
        </w:rPr>
      </w:pPr>
    </w:p>
    <w:p w:rsidR="00AE775E" w:rsidRPr="00AE775E" w:rsidRDefault="00AE775E" w:rsidP="00AE775E">
      <w:p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szCs w:val="21"/>
        </w:rPr>
      </w:pPr>
      <w:r w:rsidRPr="00AE775E">
        <w:rPr>
          <w:rFonts w:ascii="宋体" w:eastAsia="宋体" w:hAnsi="宋体" w:cs="宋体" w:hint="eastAsia"/>
          <w:b/>
          <w:bCs/>
          <w:szCs w:val="21"/>
        </w:rPr>
        <w:t>三、委托服务的标准与要求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174" w:left="365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1、门卫与人员出入服务</w:t>
      </w:r>
      <w:r w:rsidRPr="00AE775E">
        <w:rPr>
          <w:rFonts w:hint="eastAsia"/>
          <w:sz w:val="21"/>
          <w:szCs w:val="21"/>
        </w:rPr>
        <w:br/>
        <w:t>1）主出入口应安排365天24小时值岗；</w:t>
      </w:r>
      <w:r w:rsidRPr="00AE775E">
        <w:rPr>
          <w:rFonts w:hint="eastAsia"/>
          <w:sz w:val="21"/>
          <w:szCs w:val="21"/>
        </w:rPr>
        <w:br/>
        <w:t>2）对外来人员（施工、送货、参观等）实行进出管理；对来访客人用语规范，必要时引导至电梯厅或指定区域；非办公时间进入办公楼的人员应实施详细登记；</w:t>
      </w:r>
      <w:r w:rsidRPr="00AE775E">
        <w:rPr>
          <w:rFonts w:hint="eastAsia"/>
          <w:sz w:val="21"/>
          <w:szCs w:val="21"/>
        </w:rPr>
        <w:br/>
        <w:t>3）对物品进出实施分类管理，实行大件物品进出审验制度，拒绝危险物品进入。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2、巡视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1）明确巡视工作职责，规范巡视工作流程，制定相对固定的巡视路线。巡视范围应当包括楼内每个楼层、院内重点区域，并将重点设备设施纳入巡查范围，包括配电间、强弱电间、管道井、水泵房、电梯机房及公共机房等的外围以及卫生间、走廊等公共区域。上班期间不少于每3小时巡逻1次，非上班工作时间（包括午休、上班前和下班后、周末和节假日等）不少于每2小时巡逻1次。发现违法、违章行为应及时制止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2）巡视应使用巡更设备，在监控中心保持巡更记录。收到中央监控室发出的指令后，巡视人员应及时到达，并采取相应措施；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3）巡视中发现各区域内的异常情况，应立即通知有关部门并在现场采取必要措施，随时准备启动相应的应急预案。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="420" w:hangingChars="200" w:hanging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br/>
        <w:t>3、监控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1）办公楼的监视监控设施应24小时开通，保持完整的监控记录，保证对办公楼安全出入口、内部重点区域的安全监控、录像及协助布警；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2）监控中心收到火情、险情及其他异常情况报警信号后，应及时报警，并安排保安人员及时赶到现场进行前期处理；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3）监控的录入资料应至少保持三个月，有特殊要求的参照相关规定或行业标准执行，保障治安电话畅通，接听及时（铃响三声内宜接听）。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="420" w:hangingChars="200" w:hanging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br/>
        <w:t>4、停车管理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174" w:left="365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1）根据办公楼的情况设置行车指示标志，规定车辆行驶路线，指定车辆停放区域；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174" w:left="365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2）保安人员应对进出办公楼的各类车辆进行管理，维护交通秩序，保证车辆便于通行、易于停放；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174" w:left="365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3）非机动车应定点停放。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="420" w:hangingChars="200" w:hanging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br/>
        <w:t>5、突发公共事件处置</w:t>
      </w:r>
      <w:r w:rsidRPr="00AE775E">
        <w:rPr>
          <w:rFonts w:hint="eastAsia"/>
          <w:sz w:val="21"/>
          <w:szCs w:val="21"/>
        </w:rPr>
        <w:br/>
        <w:t>依照《上海市突发公共事件总体应急预案》的要求：</w:t>
      </w:r>
    </w:p>
    <w:p w:rsidR="00AE775E" w:rsidRPr="00AE775E" w:rsidRDefault="00AE775E" w:rsidP="00AE775E">
      <w:pPr>
        <w:pStyle w:val="a4"/>
        <w:numPr>
          <w:ilvl w:val="0"/>
          <w:numId w:val="2"/>
        </w:numPr>
        <w:adjustRightInd w:val="0"/>
        <w:spacing w:before="0" w:beforeAutospacing="0" w:after="0" w:afterAutospacing="0" w:line="360" w:lineRule="auto"/>
        <w:ind w:leftChars="174" w:left="365"/>
        <w:textAlignment w:val="baseline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制定突发公共事件的应急预案，并在物业办公室、监控中心、机房等处室内悬挂，在每个楼层固定位置悬挂疏散示意图及引路标志，每年应组织不少于1次的突发公共</w:t>
      </w:r>
      <w:r w:rsidRPr="00AE775E">
        <w:rPr>
          <w:rFonts w:hint="eastAsia"/>
          <w:sz w:val="21"/>
          <w:szCs w:val="21"/>
        </w:rPr>
        <w:lastRenderedPageBreak/>
        <w:t>事件应急演习；</w:t>
      </w:r>
      <w:r w:rsidRPr="00AE775E">
        <w:rPr>
          <w:rFonts w:hint="eastAsia"/>
          <w:sz w:val="21"/>
          <w:szCs w:val="21"/>
        </w:rPr>
        <w:br/>
        <w:t>2）发生突发公共事件时，各岗位管理人员必须按规定实行岗位警戒，根据不同突发公共事件的现场情况应变处理，在有关部门到达现场前，保证人身安全，减少财产损失，并全力协助政府部门处理相关事宜。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="420" w:hangingChars="200" w:hanging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br/>
        <w:t>6、安全管理</w:t>
      </w:r>
      <w:r w:rsidRPr="00AE775E">
        <w:rPr>
          <w:rFonts w:hint="eastAsia"/>
          <w:sz w:val="21"/>
          <w:szCs w:val="21"/>
        </w:rPr>
        <w:br/>
        <w:t xml:space="preserve">    中标方应严格落实安全管理责任（包括消防安全、反恐防暴、灾害预防等等），按照有关规定，认真履行安全管理义务。制定详细的安全管理措施，加强巡查检查，及时发现、消除安全隐患；制定应急预案，并组织演练，避免发生安全事故。重点做好以下安全工作：</w:t>
      </w:r>
      <w:r w:rsidRPr="00AE775E">
        <w:rPr>
          <w:rFonts w:hint="eastAsia"/>
          <w:sz w:val="21"/>
          <w:szCs w:val="21"/>
        </w:rPr>
        <w:br/>
        <w:t>1）消防管理</w:t>
      </w:r>
      <w:r w:rsidRPr="00AE775E">
        <w:rPr>
          <w:rFonts w:hint="eastAsia"/>
          <w:sz w:val="21"/>
          <w:szCs w:val="21"/>
        </w:rPr>
        <w:br/>
        <w:t>（1）应建立健全消防管理制度，建立消防责任制；明确专人维护、管理消防器材，保持其完好；</w:t>
      </w:r>
      <w:r w:rsidRPr="00AE775E">
        <w:rPr>
          <w:rFonts w:hint="eastAsia"/>
          <w:sz w:val="21"/>
          <w:szCs w:val="21"/>
        </w:rPr>
        <w:br/>
        <w:t>（2）办公楼内应设置消防设施，保持消防通道畅通，办公楼明显位置设有消防设施平面示意图；</w:t>
      </w:r>
      <w:r w:rsidRPr="00AE775E">
        <w:rPr>
          <w:rFonts w:hint="eastAsia"/>
          <w:sz w:val="21"/>
          <w:szCs w:val="21"/>
        </w:rPr>
        <w:br/>
        <w:t>（3）消防带圈绕均匀，灭火器材保险</w:t>
      </w:r>
      <w:proofErr w:type="gramStart"/>
      <w:r w:rsidRPr="00AE775E">
        <w:rPr>
          <w:rFonts w:hint="eastAsia"/>
          <w:sz w:val="21"/>
          <w:szCs w:val="21"/>
        </w:rPr>
        <w:t>栓</w:t>
      </w:r>
      <w:proofErr w:type="gramEnd"/>
      <w:r w:rsidRPr="00AE775E">
        <w:rPr>
          <w:rFonts w:hint="eastAsia"/>
          <w:sz w:val="21"/>
          <w:szCs w:val="21"/>
        </w:rPr>
        <w:t>及喷嘴外壳良好，压力指示在区域线范围内器材不超过有效期，各类设备设施能正常运行与使用；检查记录详细，如发现消防器材有异常情况，应及时予以调换或报修；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200" w:left="630" w:hangingChars="100" w:hanging="21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（4）定期进行消防宣传和消防演习；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Chars="200" w:left="630" w:hangingChars="100" w:hanging="21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（5）对</w:t>
      </w:r>
      <w:proofErr w:type="gramStart"/>
      <w:r w:rsidRPr="00AE775E">
        <w:rPr>
          <w:rFonts w:hint="eastAsia"/>
          <w:sz w:val="21"/>
          <w:szCs w:val="21"/>
        </w:rPr>
        <w:t>易燃易爆品设专人</w:t>
      </w:r>
      <w:proofErr w:type="gramEnd"/>
      <w:r w:rsidRPr="00AE775E">
        <w:rPr>
          <w:rFonts w:hint="eastAsia"/>
          <w:sz w:val="21"/>
          <w:szCs w:val="21"/>
        </w:rPr>
        <w:t>专区管理。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left="420" w:hangingChars="200" w:hanging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br/>
        <w:t>2）安全生产及灾害预防</w:t>
      </w:r>
    </w:p>
    <w:p w:rsidR="00AE775E" w:rsidRPr="00AE775E" w:rsidRDefault="00AE775E" w:rsidP="00AE775E">
      <w:pPr>
        <w:pStyle w:val="a4"/>
        <w:spacing w:before="0" w:beforeAutospacing="0" w:after="0" w:afterAutospacing="0" w:line="360" w:lineRule="auto"/>
        <w:ind w:firstLineChars="200" w:firstLine="420"/>
        <w:rPr>
          <w:rFonts w:hint="eastAsia"/>
          <w:sz w:val="21"/>
          <w:szCs w:val="21"/>
        </w:rPr>
      </w:pPr>
      <w:r w:rsidRPr="00AE775E">
        <w:rPr>
          <w:rFonts w:hint="eastAsia"/>
          <w:sz w:val="21"/>
          <w:szCs w:val="21"/>
        </w:rPr>
        <w:t>建立健全安全生产规章制度和操作规程，普及燃气、燃油、电力的安全使用知识。如遇台风、暴雨或其他灾害性天气的气象或有关信息时，应采取以下应急措施：</w:t>
      </w:r>
      <w:r w:rsidRPr="00AE775E">
        <w:rPr>
          <w:rFonts w:hint="eastAsia"/>
          <w:sz w:val="21"/>
          <w:szCs w:val="21"/>
        </w:rPr>
        <w:br/>
        <w:t>（1）对设备机房、停车场、广告牌、电线杆等露天设施的抗强风能力进行检查和加固；</w:t>
      </w:r>
      <w:r w:rsidRPr="00AE775E">
        <w:rPr>
          <w:rFonts w:hint="eastAsia"/>
          <w:sz w:val="21"/>
          <w:szCs w:val="21"/>
        </w:rPr>
        <w:br/>
        <w:t>（2）对集水井水泵运转情况进行检查，保证正常排涝；</w:t>
      </w:r>
      <w:r w:rsidRPr="00AE775E">
        <w:rPr>
          <w:rFonts w:hint="eastAsia"/>
          <w:sz w:val="21"/>
          <w:szCs w:val="21"/>
        </w:rPr>
        <w:br/>
        <w:t>（3）对排水系统进行检查疏通，清除杂物，确保排水畅通；</w:t>
      </w:r>
      <w:r w:rsidRPr="00AE775E">
        <w:rPr>
          <w:rFonts w:hint="eastAsia"/>
          <w:sz w:val="21"/>
          <w:szCs w:val="21"/>
        </w:rPr>
        <w:br/>
        <w:t>（4）及时准备必要的抢险物资，安排值班人员进行巡查。</w:t>
      </w:r>
    </w:p>
    <w:p w:rsidR="00AE775E" w:rsidRPr="00AE775E" w:rsidRDefault="00AE775E" w:rsidP="00AE775E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</w:p>
    <w:p w:rsidR="00AE775E" w:rsidRPr="00AE775E" w:rsidRDefault="00AE775E" w:rsidP="00AE775E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AE775E">
        <w:rPr>
          <w:rFonts w:ascii="宋体" w:eastAsia="宋体" w:hAnsi="宋体" w:cs="宋体" w:hint="eastAsia"/>
          <w:b/>
          <w:bCs/>
          <w:szCs w:val="21"/>
        </w:rPr>
        <w:t>四、管理服务总目标要求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lastRenderedPageBreak/>
        <w:t>1、火灾与安全责任事故发生率为0%。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2、使业主对保安服务满意率达到95%以上（使用单位及上级部门对中标单位进行监督检查使其达到标准合格率）。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3、中标单位应制定管理目标的测量指标，并根据指标定期测评，定期向采购人提供测评报告。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</w:rPr>
        <w:t>五、人员配置要求：</w:t>
      </w:r>
    </w:p>
    <w:p w:rsidR="00AE775E" w:rsidRPr="00AE775E" w:rsidRDefault="00AE775E" w:rsidP="00AE775E">
      <w:pPr>
        <w:numPr>
          <w:ilvl w:val="0"/>
          <w:numId w:val="3"/>
        </w:numPr>
        <w:adjustRightInd w:val="0"/>
        <w:spacing w:line="360" w:lineRule="auto"/>
        <w:textAlignment w:val="baseline"/>
        <w:rPr>
          <w:rFonts w:ascii="宋体" w:eastAsia="宋体" w:hAnsi="宋体" w:cs="宋体" w:hint="eastAsia"/>
          <w:bCs/>
          <w:szCs w:val="21"/>
        </w:rPr>
      </w:pPr>
      <w:r w:rsidRPr="00AE775E">
        <w:rPr>
          <w:rFonts w:ascii="宋体" w:eastAsia="宋体" w:hAnsi="宋体" w:cs="宋体" w:hint="eastAsia"/>
          <w:bCs/>
          <w:szCs w:val="21"/>
        </w:rPr>
        <w:t>人员配置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280"/>
        <w:gridCol w:w="2892"/>
        <w:gridCol w:w="1123"/>
        <w:gridCol w:w="2153"/>
      </w:tblGrid>
      <w:tr w:rsidR="00AE775E" w:rsidRPr="00AE775E" w:rsidTr="00E22A90">
        <w:trPr>
          <w:trHeight w:val="468"/>
        </w:trPr>
        <w:tc>
          <w:tcPr>
            <w:tcW w:w="864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序号</w:t>
            </w:r>
          </w:p>
        </w:tc>
        <w:tc>
          <w:tcPr>
            <w:tcW w:w="1305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岗  位</w:t>
            </w:r>
          </w:p>
        </w:tc>
        <w:tc>
          <w:tcPr>
            <w:tcW w:w="2983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设岗时间</w:t>
            </w:r>
          </w:p>
        </w:tc>
        <w:tc>
          <w:tcPr>
            <w:tcW w:w="115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岗位数</w:t>
            </w:r>
          </w:p>
        </w:tc>
        <w:tc>
          <w:tcPr>
            <w:tcW w:w="222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备注</w:t>
            </w:r>
          </w:p>
        </w:tc>
      </w:tr>
      <w:tr w:rsidR="00AE775E" w:rsidRPr="00AE775E" w:rsidTr="00E22A90">
        <w:trPr>
          <w:trHeight w:val="468"/>
        </w:trPr>
        <w:tc>
          <w:tcPr>
            <w:tcW w:w="864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305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门岗</w:t>
            </w:r>
          </w:p>
        </w:tc>
        <w:tc>
          <w:tcPr>
            <w:tcW w:w="2983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全年365天24小时设岗</w:t>
            </w:r>
          </w:p>
        </w:tc>
        <w:tc>
          <w:tcPr>
            <w:tcW w:w="115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/>
                <w:bCs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:rsidR="00AE775E" w:rsidRPr="00AE775E" w:rsidRDefault="00AE775E" w:rsidP="00AE775E">
            <w:pPr>
              <w:spacing w:line="360" w:lineRule="auto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</w:tr>
      <w:tr w:rsidR="00AE775E" w:rsidRPr="00AE775E" w:rsidTr="00E22A90">
        <w:trPr>
          <w:trHeight w:val="468"/>
        </w:trPr>
        <w:tc>
          <w:tcPr>
            <w:tcW w:w="864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305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监控岗</w:t>
            </w:r>
          </w:p>
        </w:tc>
        <w:tc>
          <w:tcPr>
            <w:tcW w:w="2983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全年365天24小时设岗</w:t>
            </w:r>
          </w:p>
        </w:tc>
        <w:tc>
          <w:tcPr>
            <w:tcW w:w="115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/>
                <w:bCs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</w:tr>
      <w:tr w:rsidR="00AE775E" w:rsidRPr="00AE775E" w:rsidTr="00E22A90">
        <w:trPr>
          <w:trHeight w:val="468"/>
        </w:trPr>
        <w:tc>
          <w:tcPr>
            <w:tcW w:w="864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3</w:t>
            </w:r>
          </w:p>
        </w:tc>
        <w:tc>
          <w:tcPr>
            <w:tcW w:w="1305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车管、巡逻</w:t>
            </w:r>
          </w:p>
        </w:tc>
        <w:tc>
          <w:tcPr>
            <w:tcW w:w="2983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 w:hint="eastAsia"/>
                <w:bCs/>
                <w:szCs w:val="21"/>
              </w:rPr>
              <w:t>周一至周五白天8小时设岗</w:t>
            </w:r>
          </w:p>
        </w:tc>
        <w:tc>
          <w:tcPr>
            <w:tcW w:w="115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  <w:r w:rsidRPr="00AE775E">
              <w:rPr>
                <w:rFonts w:ascii="宋体" w:eastAsia="宋体" w:hAnsi="宋体" w:cs="宋体"/>
                <w:bCs/>
                <w:szCs w:val="21"/>
              </w:rPr>
              <w:t>4</w:t>
            </w:r>
          </w:p>
        </w:tc>
        <w:tc>
          <w:tcPr>
            <w:tcW w:w="2220" w:type="dxa"/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Cs/>
                <w:szCs w:val="21"/>
              </w:rPr>
            </w:pPr>
          </w:p>
        </w:tc>
      </w:tr>
    </w:tbl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★本项目服务配置不得少于20人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numPr>
          <w:ilvl w:val="0"/>
          <w:numId w:val="3"/>
        </w:numPr>
        <w:adjustRightInd w:val="0"/>
        <w:snapToGrid w:val="0"/>
        <w:spacing w:line="360" w:lineRule="auto"/>
        <w:textAlignment w:val="baseline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岗位和人员要求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1）保安队长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（1）具有公安机关颁发的国家《保安员证》和保卫管理员三级及以上证书，持有消防设施操作员证书或者建（构）筑物消防员四级及以上证书。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（2）身体要求：年龄：男性不超过</w:t>
      </w:r>
      <w:r w:rsidRPr="00AE775E">
        <w:rPr>
          <w:rFonts w:ascii="宋体" w:eastAsia="宋体" w:hAnsi="宋体" w:cs="宋体"/>
          <w:szCs w:val="21"/>
        </w:rPr>
        <w:t>50</w:t>
      </w:r>
      <w:r w:rsidRPr="00AE775E">
        <w:rPr>
          <w:rFonts w:ascii="宋体" w:eastAsia="宋体" w:hAnsi="宋体" w:cs="宋体" w:hint="eastAsia"/>
          <w:szCs w:val="21"/>
        </w:rPr>
        <w:t>岁。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（3）学历要求：大专及以上学历。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（4）具有从事</w:t>
      </w:r>
      <w:proofErr w:type="gramStart"/>
      <w:r w:rsidRPr="00AE775E">
        <w:rPr>
          <w:rFonts w:ascii="宋体" w:eastAsia="宋体" w:hAnsi="宋体" w:cs="宋体" w:hint="eastAsia"/>
          <w:szCs w:val="21"/>
        </w:rPr>
        <w:t>类似业</w:t>
      </w:r>
      <w:proofErr w:type="gramEnd"/>
      <w:r w:rsidRPr="00AE775E">
        <w:rPr>
          <w:rFonts w:ascii="宋体" w:eastAsia="宋体" w:hAnsi="宋体" w:cs="宋体" w:hint="eastAsia"/>
          <w:szCs w:val="21"/>
        </w:rPr>
        <w:t>态保安管理五年及以上管理经验。需提供业主方盖章的证明材料。</w:t>
      </w:r>
    </w:p>
    <w:p w:rsidR="00AE775E" w:rsidRPr="00AE775E" w:rsidRDefault="00AE775E" w:rsidP="00AE775E">
      <w:pPr>
        <w:spacing w:line="360" w:lineRule="auto"/>
        <w:ind w:leftChars="178" w:left="374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numPr>
          <w:ilvl w:val="0"/>
          <w:numId w:val="2"/>
        </w:numPr>
        <w:adjustRightInd w:val="0"/>
        <w:snapToGrid w:val="0"/>
        <w:spacing w:line="360" w:lineRule="auto"/>
        <w:ind w:leftChars="174" w:left="365"/>
        <w:textAlignment w:val="baseline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保安队员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（1）具有公安机关颁发的国家《保安员证》，其中监控岗人员需持有消防设施操作员证书或者建（构）筑物消防员四级及以上证书。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（2）身体要求：年龄：男性，平均年龄不超过</w:t>
      </w:r>
      <w:r w:rsidRPr="00AE775E">
        <w:rPr>
          <w:rFonts w:ascii="宋体" w:eastAsia="宋体" w:hAnsi="宋体" w:cs="宋体"/>
          <w:szCs w:val="21"/>
        </w:rPr>
        <w:t>50</w:t>
      </w:r>
      <w:r w:rsidRPr="00AE775E">
        <w:rPr>
          <w:rFonts w:ascii="宋体" w:eastAsia="宋体" w:hAnsi="宋体" w:cs="宋体" w:hint="eastAsia"/>
          <w:szCs w:val="21"/>
        </w:rPr>
        <w:t>岁。其中礼仪岗人员年龄须为35岁以下。身高不低于170cm，具备较强的应急反应能力。视力正常，普通话标准。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（3）学历要求：初中及以上学历。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 xml:space="preserve">    3）其他条件</w:t>
      </w: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1）政治上可靠，无刑事犯罪及其他不良记录。退伍军人优先考虑。</w:t>
      </w: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lastRenderedPageBreak/>
        <w:t>2）必要时</w:t>
      </w:r>
      <w:proofErr w:type="gramStart"/>
      <w:r w:rsidRPr="00AE775E">
        <w:rPr>
          <w:rFonts w:ascii="宋体" w:eastAsia="宋体" w:hAnsi="宋体" w:cs="宋体" w:hint="eastAsia"/>
          <w:szCs w:val="21"/>
        </w:rPr>
        <w:t>由区机管</w:t>
      </w:r>
      <w:proofErr w:type="gramEnd"/>
      <w:r w:rsidRPr="00AE775E">
        <w:rPr>
          <w:rFonts w:ascii="宋体" w:eastAsia="宋体" w:hAnsi="宋体" w:cs="宋体" w:hint="eastAsia"/>
          <w:szCs w:val="21"/>
        </w:rPr>
        <w:t>局会同保安公司进行必要的政治审查。</w:t>
      </w: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3、人员管理要求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val="zh-CN"/>
        </w:rPr>
      </w:pPr>
      <w:r w:rsidRPr="00AE775E">
        <w:rPr>
          <w:rFonts w:ascii="宋体" w:eastAsia="宋体" w:hAnsi="宋体" w:cs="宋体" w:hint="eastAsia"/>
          <w:szCs w:val="21"/>
        </w:rPr>
        <w:t>1）</w:t>
      </w:r>
      <w:r w:rsidRPr="00AE775E">
        <w:rPr>
          <w:rFonts w:ascii="宋体" w:eastAsia="宋体" w:hAnsi="宋体" w:cs="宋体" w:hint="eastAsia"/>
          <w:szCs w:val="21"/>
          <w:lang w:val="zh-CN"/>
        </w:rPr>
        <w:t>人员仪表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1</w:t>
      </w:r>
      <w:r w:rsidRPr="00AE775E">
        <w:rPr>
          <w:rFonts w:ascii="宋体" w:eastAsia="宋体" w:hAnsi="宋体" w:cs="宋体" w:hint="eastAsia"/>
          <w:szCs w:val="21"/>
          <w:lang w:val="zh-CN"/>
        </w:rPr>
        <w:t>）整体形象：简单、大方、整洁、明快；符合工作需要及场合要求。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2</w:t>
      </w:r>
      <w:r w:rsidRPr="00AE775E">
        <w:rPr>
          <w:rFonts w:ascii="宋体" w:eastAsia="宋体" w:hAnsi="宋体" w:cs="宋体" w:hint="eastAsia"/>
          <w:szCs w:val="21"/>
          <w:lang w:val="zh-CN"/>
        </w:rPr>
        <w:t>）精神状态：精神饱满，面带微笑，充满干劲和活力。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3</w:t>
      </w:r>
      <w:r w:rsidRPr="00AE775E">
        <w:rPr>
          <w:rFonts w:ascii="宋体" w:eastAsia="宋体" w:hAnsi="宋体" w:cs="宋体" w:hint="eastAsia"/>
          <w:szCs w:val="21"/>
          <w:lang w:val="zh-CN"/>
        </w:rPr>
        <w:t>）头发与发型：短发，不烫发，洁净、整齐、无头屑、色泽自然。不染与工作身份不符的特殊色调。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val="zh-CN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4</w:t>
      </w:r>
      <w:r w:rsidRPr="00AE775E">
        <w:rPr>
          <w:rFonts w:ascii="宋体" w:eastAsia="宋体" w:hAnsi="宋体" w:cs="宋体" w:hint="eastAsia"/>
          <w:szCs w:val="21"/>
          <w:lang w:val="zh-CN"/>
        </w:rPr>
        <w:t>）脸、颈及五官干净清爽：男职员要求每日</w:t>
      </w:r>
      <w:proofErr w:type="gramStart"/>
      <w:r w:rsidRPr="00AE775E">
        <w:rPr>
          <w:rFonts w:ascii="宋体" w:eastAsia="宋体" w:hAnsi="宋体" w:cs="宋体" w:hint="eastAsia"/>
          <w:szCs w:val="21"/>
          <w:lang w:val="zh-CN"/>
        </w:rPr>
        <w:t>剃</w:t>
      </w:r>
      <w:proofErr w:type="gramEnd"/>
      <w:r w:rsidRPr="00AE775E">
        <w:rPr>
          <w:rFonts w:ascii="宋体" w:eastAsia="宋体" w:hAnsi="宋体" w:cs="宋体" w:hint="eastAsia"/>
          <w:szCs w:val="21"/>
          <w:lang w:val="zh-CN"/>
        </w:rPr>
        <w:t>刮胡须。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5</w:t>
      </w:r>
      <w:r w:rsidRPr="00AE775E">
        <w:rPr>
          <w:rFonts w:ascii="宋体" w:eastAsia="宋体" w:hAnsi="宋体" w:cs="宋体" w:hint="eastAsia"/>
          <w:szCs w:val="21"/>
          <w:lang w:val="zh-CN"/>
        </w:rPr>
        <w:t>）手：随时保持清洁；指甲整齐，不留长指甲及涂有色指甲油。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6</w:t>
      </w:r>
      <w:r w:rsidRPr="00AE775E">
        <w:rPr>
          <w:rFonts w:ascii="宋体" w:eastAsia="宋体" w:hAnsi="宋体" w:cs="宋体" w:hint="eastAsia"/>
          <w:szCs w:val="21"/>
          <w:lang w:val="zh-CN"/>
        </w:rPr>
        <w:t>）身体：注意个人卫生，勤洗澡，无异味。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（7）</w:t>
      </w:r>
      <w:r w:rsidRPr="00AE775E">
        <w:rPr>
          <w:rFonts w:ascii="宋体" w:eastAsia="宋体" w:hAnsi="宋体" w:cs="宋体" w:hint="eastAsia"/>
          <w:szCs w:val="21"/>
          <w:lang w:val="zh-CN"/>
        </w:rPr>
        <w:t>上班前不吃异味食物</w:t>
      </w:r>
      <w:r w:rsidRPr="00AE775E">
        <w:rPr>
          <w:rFonts w:ascii="宋体" w:eastAsia="宋体" w:hAnsi="宋体" w:cs="宋体" w:hint="eastAsia"/>
          <w:szCs w:val="21"/>
        </w:rPr>
        <w:t>，</w:t>
      </w:r>
      <w:r w:rsidRPr="00AE775E">
        <w:rPr>
          <w:rFonts w:ascii="宋体" w:eastAsia="宋体" w:hAnsi="宋体" w:cs="宋体" w:hint="eastAsia"/>
          <w:szCs w:val="21"/>
          <w:lang w:val="zh-CN"/>
        </w:rPr>
        <w:t>保持口腔清洁。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val="zh-CN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8</w:t>
      </w:r>
      <w:r w:rsidRPr="00AE775E">
        <w:rPr>
          <w:rFonts w:ascii="宋体" w:eastAsia="宋体" w:hAnsi="宋体" w:cs="宋体" w:hint="eastAsia"/>
          <w:szCs w:val="21"/>
          <w:lang w:val="zh-CN"/>
        </w:rPr>
        <w:t>）在工作场所内不吸烟、不饮酒和吃零食。</w:t>
      </w:r>
    </w:p>
    <w:p w:rsidR="00AE775E" w:rsidRPr="00AE775E" w:rsidRDefault="00AE775E" w:rsidP="00AE775E">
      <w:pPr>
        <w:pStyle w:val="a3"/>
        <w:spacing w:line="360" w:lineRule="auto"/>
        <w:rPr>
          <w:rFonts w:ascii="宋体" w:eastAsia="宋体" w:hAnsi="宋体" w:cs="宋体" w:hint="eastAsia"/>
          <w:sz w:val="21"/>
          <w:szCs w:val="21"/>
          <w:lang w:val="zh-CN"/>
        </w:rPr>
      </w:pP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</w:rPr>
        <w:t>2）着装标准：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val="zh-CN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1</w:t>
      </w:r>
      <w:r w:rsidRPr="00AE775E">
        <w:rPr>
          <w:rFonts w:ascii="宋体" w:eastAsia="宋体" w:hAnsi="宋体" w:cs="宋体" w:hint="eastAsia"/>
          <w:szCs w:val="21"/>
          <w:lang w:val="zh-CN"/>
        </w:rPr>
        <w:t>）工装整体要求：工作时间</w:t>
      </w:r>
      <w:proofErr w:type="gramStart"/>
      <w:r w:rsidRPr="00AE775E">
        <w:rPr>
          <w:rFonts w:ascii="宋体" w:eastAsia="宋体" w:hAnsi="宋体" w:cs="宋体" w:hint="eastAsia"/>
          <w:szCs w:val="21"/>
          <w:lang w:val="zh-CN"/>
        </w:rPr>
        <w:t>必须着</w:t>
      </w:r>
      <w:proofErr w:type="gramEnd"/>
      <w:r w:rsidRPr="00AE775E">
        <w:rPr>
          <w:rFonts w:ascii="宋体" w:eastAsia="宋体" w:hAnsi="宋体" w:cs="宋体" w:hint="eastAsia"/>
          <w:szCs w:val="21"/>
          <w:lang w:val="zh-CN"/>
        </w:rPr>
        <w:t>本岗位规定工装；工装应干净、平整，无明显污迹、破损。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2</w:t>
      </w:r>
      <w:r w:rsidRPr="00AE775E">
        <w:rPr>
          <w:rFonts w:ascii="宋体" w:eastAsia="宋体" w:hAnsi="宋体" w:cs="宋体" w:hint="eastAsia"/>
          <w:szCs w:val="21"/>
          <w:lang w:val="zh-CN"/>
        </w:rPr>
        <w:t>）不得擅自改变工装的穿着形式，私自增减饰物；衣、裤口袋整理平整，不得卷起裤脚、衣袖。工装按规范扣好，衬衣袖口可长出西装外套袖口的</w:t>
      </w:r>
      <w:r w:rsidRPr="00AE775E">
        <w:rPr>
          <w:rFonts w:ascii="宋体" w:eastAsia="宋体" w:hAnsi="宋体" w:cs="宋体" w:hint="eastAsia"/>
          <w:szCs w:val="21"/>
        </w:rPr>
        <w:t>0.5-lcm。</w:t>
      </w:r>
      <w:r w:rsidRPr="00AE775E">
        <w:rPr>
          <w:rFonts w:ascii="宋体" w:eastAsia="宋体" w:hAnsi="宋体" w:cs="宋体" w:hint="eastAsia"/>
          <w:szCs w:val="21"/>
          <w:lang w:val="zh-CN"/>
        </w:rPr>
        <w:t>裤子要烫直，裤线笔挺，长及鞋面。</w:t>
      </w: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val="zh-CN"/>
        </w:rPr>
        <w:t>（</w:t>
      </w:r>
      <w:r w:rsidRPr="00AE775E">
        <w:rPr>
          <w:rFonts w:ascii="宋体" w:eastAsia="宋体" w:hAnsi="宋体" w:cs="宋体" w:hint="eastAsia"/>
          <w:szCs w:val="21"/>
        </w:rPr>
        <w:t>3</w:t>
      </w:r>
      <w:r w:rsidRPr="00AE775E">
        <w:rPr>
          <w:rFonts w:ascii="宋体" w:eastAsia="宋体" w:hAnsi="宋体" w:cs="宋体" w:hint="eastAsia"/>
          <w:szCs w:val="21"/>
          <w:lang w:val="zh-CN"/>
        </w:rPr>
        <w:t>）工牌佩戴：按规定佩戴在左胸上方居中位置。</w:t>
      </w:r>
    </w:p>
    <w:p w:rsidR="00AE775E" w:rsidRPr="00AE775E" w:rsidRDefault="00AE775E" w:rsidP="00AE775E">
      <w:pPr>
        <w:snapToGrid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autoSpaceDE w:val="0"/>
        <w:autoSpaceDN w:val="0"/>
        <w:spacing w:line="360" w:lineRule="auto"/>
        <w:ind w:leftChars="200" w:left="420"/>
        <w:jc w:val="left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  <w:lang w:bidi="ar"/>
        </w:rPr>
        <w:t>六、本项目保安服务成本包括：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1、保安服务人员的人员工资，包括基本工资、岗位工资等一切工资性收入。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2、人员福利包括人员社保、高温费、公休费以及其他必要的福利费用。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3、保安服务的行政办公费用，包括办公材料、通信杂费、公众责任保险、雇主责任保险等。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4、保安服务耗材，包括对讲机等耐用工具折旧。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5、保安管理企业管理费与利润。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6、营业税金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lastRenderedPageBreak/>
        <w:t>7、企业认为其他必要的相关费用。</w:t>
      </w:r>
    </w:p>
    <w:p w:rsidR="00AE775E" w:rsidRPr="00AE775E" w:rsidRDefault="00AE775E" w:rsidP="00AE775E">
      <w:pPr>
        <w:autoSpaceDE w:val="0"/>
        <w:autoSpaceDN w:val="0"/>
        <w:spacing w:line="360" w:lineRule="auto"/>
        <w:ind w:firstLineChars="200" w:firstLine="420"/>
        <w:jc w:val="left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8、本项目预算为人民币144.32万元，超过预算的投标不予接受。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 xml:space="preserve"> </w:t>
      </w:r>
    </w:p>
    <w:p w:rsidR="00AE775E" w:rsidRPr="00AE775E" w:rsidRDefault="00AE775E" w:rsidP="00AE775E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  <w:lang w:bidi="ar"/>
        </w:rPr>
        <w:t>七、对投标企业的其他要求：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1、投标人投入本项目的人员必须是投标文件所投人员，如遇特殊情况需要调整，需经过采购人书面同意。采购人将不定期对保安人员上岗情况进行抽查，如发现有擅自离岗、缺岗等渎职行为，采购人有权对中标单位进行处罚，并解除合同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2、服务期限：</w:t>
      </w:r>
      <w:r w:rsidRPr="00AE775E">
        <w:rPr>
          <w:rFonts w:ascii="宋体" w:eastAsia="宋体" w:hAnsi="宋体" w:cs="宋体" w:hint="eastAsia"/>
          <w:kern w:val="0"/>
          <w:szCs w:val="21"/>
          <w:lang w:bidi="ar"/>
        </w:rPr>
        <w:t>202</w:t>
      </w:r>
      <w:r w:rsidRPr="00AE775E">
        <w:rPr>
          <w:rFonts w:ascii="宋体" w:eastAsia="宋体" w:hAnsi="宋体" w:cs="宋体"/>
          <w:kern w:val="0"/>
          <w:szCs w:val="21"/>
          <w:lang w:bidi="ar"/>
        </w:rPr>
        <w:t>6</w:t>
      </w:r>
      <w:r w:rsidRPr="00AE775E">
        <w:rPr>
          <w:rFonts w:ascii="宋体" w:eastAsia="宋体" w:hAnsi="宋体" w:cs="宋体" w:hint="eastAsia"/>
          <w:kern w:val="0"/>
          <w:szCs w:val="21"/>
          <w:lang w:bidi="ar"/>
        </w:rPr>
        <w:t>年01月29日起至202</w:t>
      </w:r>
      <w:r w:rsidRPr="00AE775E">
        <w:rPr>
          <w:rFonts w:ascii="宋体" w:eastAsia="宋体" w:hAnsi="宋体" w:cs="宋体"/>
          <w:kern w:val="0"/>
          <w:szCs w:val="21"/>
          <w:lang w:bidi="ar"/>
        </w:rPr>
        <w:t>7</w:t>
      </w:r>
      <w:r w:rsidRPr="00AE775E">
        <w:rPr>
          <w:rFonts w:ascii="宋体" w:eastAsia="宋体" w:hAnsi="宋体" w:cs="宋体" w:hint="eastAsia"/>
          <w:kern w:val="0"/>
          <w:szCs w:val="21"/>
          <w:lang w:bidi="ar"/>
        </w:rPr>
        <w:t>年01月28日止</w:t>
      </w:r>
      <w:r w:rsidRPr="00AE775E">
        <w:rPr>
          <w:rFonts w:ascii="宋体" w:eastAsia="宋体" w:hAnsi="宋体" w:cs="宋体" w:hint="eastAsia"/>
          <w:szCs w:val="21"/>
          <w:lang w:bidi="ar"/>
        </w:rPr>
        <w:t>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3、投标人须具有省、自治区、直辖市人民政府公安机关核发的《保安服务许可证》。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4、投标人须具有近三年与保安服务相关的服务项目业绩。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5、</w:t>
      </w:r>
      <w:r w:rsidRPr="00AE775E">
        <w:rPr>
          <w:rFonts w:ascii="宋体" w:eastAsia="宋体" w:hAnsi="宋体" w:hint="eastAsia"/>
          <w:szCs w:val="21"/>
          <w:lang w:bidi="ar"/>
        </w:rPr>
        <w:t>如果该项目因服务场所发生变化导致保安服务需求发生变化的，按照实际需求调整合同金额。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6、</w:t>
      </w:r>
      <w:r w:rsidRPr="00AE775E">
        <w:rPr>
          <w:rFonts w:ascii="宋体" w:eastAsia="宋体" w:hAnsi="宋体" w:hint="eastAsia"/>
          <w:szCs w:val="21"/>
          <w:lang w:bidi="ar"/>
        </w:rPr>
        <w:t>投标方一旦中标，投标方在投标书中的所有承诺均作为委托服务合同的有效组成部分，与委托服务合同具有同等约束力。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7、</w:t>
      </w:r>
      <w:r w:rsidRPr="00AE775E">
        <w:rPr>
          <w:rFonts w:ascii="宋体" w:eastAsia="宋体" w:hAnsi="宋体" w:hint="eastAsia"/>
          <w:szCs w:val="21"/>
          <w:lang w:bidi="ar"/>
        </w:rPr>
        <w:t>人员配备需报甲方备案，人员如有调动须提前征得甲方同意。服务人员必须严格遵守相关保密制度（投标文件中应有保密制度方案）。</w:t>
      </w:r>
    </w:p>
    <w:p w:rsidR="00AE775E" w:rsidRPr="00AE775E" w:rsidRDefault="00AE775E" w:rsidP="00AE775E">
      <w:pPr>
        <w:snapToGrid w:val="0"/>
        <w:spacing w:line="360" w:lineRule="auto"/>
        <w:ind w:firstLineChars="200" w:firstLine="420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8、本项目不接受转包、分包。</w:t>
      </w:r>
    </w:p>
    <w:p w:rsidR="00AE775E" w:rsidRPr="00AE775E" w:rsidRDefault="00AE775E" w:rsidP="00AE775E">
      <w:pPr>
        <w:spacing w:line="360" w:lineRule="auto"/>
        <w:ind w:firstLineChars="200" w:firstLine="420"/>
        <w:textAlignment w:val="center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9、供应</w:t>
      </w:r>
      <w:proofErr w:type="gramStart"/>
      <w:r w:rsidRPr="00AE775E">
        <w:rPr>
          <w:rFonts w:ascii="宋体" w:eastAsia="宋体" w:hAnsi="宋体" w:cs="宋体" w:hint="eastAsia"/>
          <w:szCs w:val="21"/>
          <w:lang w:bidi="ar"/>
        </w:rPr>
        <w:t>商能力</w:t>
      </w:r>
      <w:proofErr w:type="gramEnd"/>
      <w:r w:rsidRPr="00AE775E">
        <w:rPr>
          <w:rFonts w:ascii="宋体" w:eastAsia="宋体" w:hAnsi="宋体" w:cs="宋体" w:hint="eastAsia"/>
          <w:szCs w:val="21"/>
          <w:lang w:bidi="ar"/>
        </w:rPr>
        <w:t>要求：通过质量管理体系认证、职业健康安全管理体系认证、环境管理体系认证，并在认证有效期内的优先考虑。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 xml:space="preserve"> </w:t>
      </w:r>
    </w:p>
    <w:p w:rsidR="00AE775E" w:rsidRPr="00AE775E" w:rsidRDefault="00AE775E" w:rsidP="00AE775E">
      <w:pPr>
        <w:spacing w:line="360" w:lineRule="auto"/>
        <w:ind w:firstLineChars="200" w:firstLine="422"/>
        <w:jc w:val="left"/>
        <w:outlineLvl w:val="0"/>
        <w:rPr>
          <w:rFonts w:ascii="宋体" w:eastAsia="宋体" w:hAnsi="宋体" w:cs="宋体" w:hint="eastAsia"/>
          <w:b/>
          <w:szCs w:val="21"/>
        </w:rPr>
      </w:pPr>
      <w:r w:rsidRPr="00AE775E">
        <w:rPr>
          <w:rFonts w:ascii="宋体" w:eastAsia="宋体" w:hAnsi="宋体" w:cs="宋体" w:hint="eastAsia"/>
          <w:b/>
          <w:szCs w:val="21"/>
          <w:lang w:bidi="ar"/>
        </w:rPr>
        <w:t>八、考核办法及支付方式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/>
          <w:szCs w:val="21"/>
          <w:lang w:bidi="ar"/>
        </w:rPr>
        <w:t>1</w:t>
      </w:r>
      <w:r w:rsidRPr="00AE775E">
        <w:rPr>
          <w:rFonts w:ascii="宋体" w:eastAsia="宋体" w:hAnsi="宋体" w:cs="宋体" w:hint="eastAsia"/>
          <w:szCs w:val="21"/>
          <w:lang w:bidi="ar"/>
        </w:rPr>
        <w:t>、</w:t>
      </w:r>
      <w:r w:rsidRPr="00AE775E">
        <w:rPr>
          <w:rFonts w:ascii="宋体" w:eastAsia="宋体" w:hAnsi="宋体" w:hint="eastAsia"/>
          <w:szCs w:val="21"/>
          <w:lang w:bidi="ar"/>
        </w:rPr>
        <w:t>采购方安排人员组织季度考核（详见下表），每季度考核合格（合格基准分为</w:t>
      </w:r>
      <w:r w:rsidRPr="00AE775E">
        <w:rPr>
          <w:rFonts w:ascii="宋体" w:eastAsia="宋体" w:hAnsi="宋体"/>
          <w:szCs w:val="21"/>
          <w:lang w:bidi="ar"/>
        </w:rPr>
        <w:t>90</w:t>
      </w:r>
      <w:r w:rsidRPr="00AE775E">
        <w:rPr>
          <w:rFonts w:ascii="宋体" w:eastAsia="宋体" w:hAnsi="宋体" w:cs="宋体" w:hint="eastAsia"/>
          <w:szCs w:val="21"/>
          <w:lang w:bidi="ar"/>
        </w:rPr>
        <w:t>分</w:t>
      </w:r>
      <w:r w:rsidRPr="00AE775E">
        <w:rPr>
          <w:rFonts w:ascii="宋体" w:eastAsia="宋体" w:hAnsi="宋体" w:hint="eastAsia"/>
          <w:szCs w:val="21"/>
          <w:lang w:bidi="ar"/>
        </w:rPr>
        <w:t>），根据合同全额拨付季度服务费。中标方应配合、接受采购方的考核检查，并按照采购</w:t>
      </w:r>
      <w:proofErr w:type="gramStart"/>
      <w:r w:rsidRPr="00AE775E">
        <w:rPr>
          <w:rFonts w:ascii="宋体" w:eastAsia="宋体" w:hAnsi="宋体" w:hint="eastAsia"/>
          <w:szCs w:val="21"/>
          <w:lang w:bidi="ar"/>
        </w:rPr>
        <w:t>方考核</w:t>
      </w:r>
      <w:proofErr w:type="gramEnd"/>
      <w:r w:rsidRPr="00AE775E">
        <w:rPr>
          <w:rFonts w:ascii="宋体" w:eastAsia="宋体" w:hAnsi="宋体" w:hint="eastAsia"/>
          <w:szCs w:val="21"/>
          <w:lang w:bidi="ar"/>
        </w:rPr>
        <w:t>要求做好相应整改和落实。考核制度和要求以采购</w:t>
      </w:r>
      <w:proofErr w:type="gramStart"/>
      <w:r w:rsidRPr="00AE775E">
        <w:rPr>
          <w:rFonts w:ascii="宋体" w:eastAsia="宋体" w:hAnsi="宋体" w:hint="eastAsia"/>
          <w:szCs w:val="21"/>
          <w:lang w:bidi="ar"/>
        </w:rPr>
        <w:t>方相关</w:t>
      </w:r>
      <w:proofErr w:type="gramEnd"/>
      <w:r w:rsidRPr="00AE775E">
        <w:rPr>
          <w:rFonts w:ascii="宋体" w:eastAsia="宋体" w:hAnsi="宋体" w:hint="eastAsia"/>
          <w:szCs w:val="21"/>
          <w:lang w:bidi="ar"/>
        </w:rPr>
        <w:t>管理制度为准。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/>
          <w:szCs w:val="21"/>
          <w:lang w:bidi="ar"/>
        </w:rPr>
        <w:t>2</w:t>
      </w:r>
      <w:r w:rsidRPr="00AE775E">
        <w:rPr>
          <w:rFonts w:ascii="宋体" w:eastAsia="宋体" w:hAnsi="宋体" w:hint="eastAsia"/>
          <w:szCs w:val="21"/>
          <w:lang w:bidi="ar"/>
        </w:rPr>
        <w:t>、付款内容：分期付款，分四次支付完成，每次支付合同总费用</w:t>
      </w:r>
      <w:r w:rsidRPr="00AE775E">
        <w:rPr>
          <w:rFonts w:ascii="宋体" w:eastAsia="宋体" w:hAnsi="宋体"/>
          <w:szCs w:val="21"/>
          <w:lang w:bidi="ar"/>
        </w:rPr>
        <w:t>25%</w:t>
      </w:r>
      <w:r w:rsidRPr="00AE775E">
        <w:rPr>
          <w:rFonts w:ascii="宋体" w:eastAsia="宋体" w:hAnsi="宋体" w:hint="eastAsia"/>
          <w:szCs w:val="21"/>
          <w:lang w:bidi="ar"/>
        </w:rPr>
        <w:t>，其中合同总费用的</w:t>
      </w:r>
      <w:r w:rsidRPr="00AE775E">
        <w:rPr>
          <w:rFonts w:ascii="宋体" w:eastAsia="宋体" w:hAnsi="宋体"/>
          <w:szCs w:val="21"/>
          <w:lang w:bidi="ar"/>
        </w:rPr>
        <w:t>10%</w:t>
      </w:r>
      <w:r w:rsidRPr="00AE775E">
        <w:rPr>
          <w:rFonts w:ascii="宋体" w:eastAsia="宋体" w:hAnsi="宋体" w:cs="宋体" w:hint="eastAsia"/>
          <w:szCs w:val="21"/>
          <w:lang w:bidi="ar"/>
        </w:rPr>
        <w:t>作为季度考核费，分四次平均支付，每季度</w:t>
      </w:r>
      <w:proofErr w:type="gramStart"/>
      <w:r w:rsidRPr="00AE775E">
        <w:rPr>
          <w:rFonts w:ascii="宋体" w:eastAsia="宋体" w:hAnsi="宋体" w:cs="宋体" w:hint="eastAsia"/>
          <w:szCs w:val="21"/>
          <w:lang w:bidi="ar"/>
        </w:rPr>
        <w:t>考核达</w:t>
      </w:r>
      <w:proofErr w:type="gramEnd"/>
      <w:r w:rsidRPr="00AE775E">
        <w:rPr>
          <w:rFonts w:ascii="宋体" w:eastAsia="宋体" w:hAnsi="宋体" w:cs="宋体" w:hint="eastAsia"/>
          <w:szCs w:val="21"/>
          <w:lang w:bidi="ar"/>
        </w:rPr>
        <w:t>合格后与当季服务费一并发放。季度考核未达到合格等次的，视情扣除当季度考核费，具体如下：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 w:hint="eastAsia"/>
          <w:szCs w:val="21"/>
          <w:lang w:bidi="ar"/>
        </w:rPr>
        <w:t>（1）</w:t>
      </w:r>
      <w:r w:rsidRPr="00AE775E">
        <w:rPr>
          <w:rFonts w:ascii="宋体" w:eastAsia="宋体" w:hAnsi="宋体" w:cs="宋体" w:hint="eastAsia"/>
          <w:szCs w:val="21"/>
          <w:lang w:bidi="ar"/>
        </w:rPr>
        <w:t>考核分数</w:t>
      </w:r>
      <w:r w:rsidRPr="00AE775E">
        <w:rPr>
          <w:rFonts w:ascii="宋体" w:eastAsia="宋体" w:hAnsi="宋体"/>
          <w:szCs w:val="21"/>
          <w:lang w:bidi="ar"/>
        </w:rPr>
        <w:t>90</w:t>
      </w:r>
      <w:r w:rsidRPr="00AE775E">
        <w:rPr>
          <w:rFonts w:ascii="宋体" w:eastAsia="宋体" w:hAnsi="宋体" w:cs="宋体" w:hint="eastAsia"/>
          <w:szCs w:val="21"/>
          <w:lang w:bidi="ar"/>
        </w:rPr>
        <w:t>分以上（含</w:t>
      </w:r>
      <w:r w:rsidRPr="00AE775E">
        <w:rPr>
          <w:rFonts w:ascii="宋体" w:eastAsia="宋体" w:hAnsi="宋体"/>
          <w:szCs w:val="21"/>
          <w:lang w:bidi="ar"/>
        </w:rPr>
        <w:t>90</w:t>
      </w:r>
      <w:r w:rsidRPr="00AE775E">
        <w:rPr>
          <w:rFonts w:ascii="宋体" w:eastAsia="宋体" w:hAnsi="宋体" w:cs="宋体" w:hint="eastAsia"/>
          <w:szCs w:val="21"/>
          <w:lang w:bidi="ar"/>
        </w:rPr>
        <w:t>分），全额享受当季度考核费用；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 w:hint="eastAsia"/>
          <w:szCs w:val="21"/>
          <w:lang w:bidi="ar"/>
        </w:rPr>
        <w:t>（2）</w:t>
      </w:r>
      <w:r w:rsidRPr="00AE775E">
        <w:rPr>
          <w:rFonts w:ascii="宋体" w:eastAsia="宋体" w:hAnsi="宋体" w:cs="宋体" w:hint="eastAsia"/>
          <w:szCs w:val="21"/>
          <w:lang w:bidi="ar"/>
        </w:rPr>
        <w:t>考核分数</w:t>
      </w:r>
      <w:r w:rsidRPr="00AE775E">
        <w:rPr>
          <w:rFonts w:ascii="宋体" w:eastAsia="宋体" w:hAnsi="宋体"/>
          <w:szCs w:val="21"/>
          <w:lang w:bidi="ar"/>
        </w:rPr>
        <w:t>80</w:t>
      </w:r>
      <w:r w:rsidRPr="00AE775E">
        <w:rPr>
          <w:rFonts w:ascii="宋体" w:eastAsia="宋体" w:hAnsi="宋体" w:cs="宋体" w:hint="eastAsia"/>
          <w:szCs w:val="21"/>
          <w:lang w:bidi="ar"/>
        </w:rPr>
        <w:t>—</w:t>
      </w:r>
      <w:r w:rsidRPr="00AE775E">
        <w:rPr>
          <w:rFonts w:ascii="宋体" w:eastAsia="宋体" w:hAnsi="宋体"/>
          <w:szCs w:val="21"/>
          <w:lang w:bidi="ar"/>
        </w:rPr>
        <w:t>89</w:t>
      </w:r>
      <w:r w:rsidRPr="00AE775E">
        <w:rPr>
          <w:rFonts w:ascii="宋体" w:eastAsia="宋体" w:hAnsi="宋体" w:cs="宋体" w:hint="eastAsia"/>
          <w:szCs w:val="21"/>
          <w:lang w:bidi="ar"/>
        </w:rPr>
        <w:t>分，扣减当季度考核费用</w:t>
      </w:r>
      <w:r w:rsidRPr="00AE775E">
        <w:rPr>
          <w:rFonts w:ascii="宋体" w:eastAsia="宋体" w:hAnsi="宋体"/>
          <w:szCs w:val="21"/>
          <w:lang w:bidi="ar"/>
        </w:rPr>
        <w:t>10%</w:t>
      </w:r>
      <w:r w:rsidRPr="00AE775E">
        <w:rPr>
          <w:rFonts w:ascii="宋体" w:eastAsia="宋体" w:hAnsi="宋体" w:cs="宋体" w:hint="eastAsia"/>
          <w:szCs w:val="21"/>
          <w:lang w:bidi="ar"/>
        </w:rPr>
        <w:t>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 w:hint="eastAsia"/>
          <w:szCs w:val="21"/>
          <w:lang w:bidi="ar"/>
        </w:rPr>
        <w:t>（3）</w:t>
      </w:r>
      <w:r w:rsidRPr="00AE775E">
        <w:rPr>
          <w:rFonts w:ascii="宋体" w:eastAsia="宋体" w:hAnsi="宋体" w:cs="宋体" w:hint="eastAsia"/>
          <w:szCs w:val="21"/>
          <w:lang w:bidi="ar"/>
        </w:rPr>
        <w:t>考核分数</w:t>
      </w:r>
      <w:r w:rsidRPr="00AE775E">
        <w:rPr>
          <w:rFonts w:ascii="宋体" w:eastAsia="宋体" w:hAnsi="宋体"/>
          <w:szCs w:val="21"/>
          <w:lang w:bidi="ar"/>
        </w:rPr>
        <w:t>70</w:t>
      </w:r>
      <w:r w:rsidRPr="00AE775E">
        <w:rPr>
          <w:rFonts w:ascii="宋体" w:eastAsia="宋体" w:hAnsi="宋体" w:cs="宋体" w:hint="eastAsia"/>
          <w:szCs w:val="21"/>
          <w:lang w:bidi="ar"/>
        </w:rPr>
        <w:t>—</w:t>
      </w:r>
      <w:r w:rsidRPr="00AE775E">
        <w:rPr>
          <w:rFonts w:ascii="宋体" w:eastAsia="宋体" w:hAnsi="宋体"/>
          <w:szCs w:val="21"/>
          <w:lang w:bidi="ar"/>
        </w:rPr>
        <w:t>79</w:t>
      </w:r>
      <w:r w:rsidRPr="00AE775E">
        <w:rPr>
          <w:rFonts w:ascii="宋体" w:eastAsia="宋体" w:hAnsi="宋体" w:cs="宋体" w:hint="eastAsia"/>
          <w:szCs w:val="21"/>
          <w:lang w:bidi="ar"/>
        </w:rPr>
        <w:t>分，扣减当季度考核费用</w:t>
      </w:r>
      <w:r w:rsidRPr="00AE775E">
        <w:rPr>
          <w:rFonts w:ascii="宋体" w:eastAsia="宋体" w:hAnsi="宋体"/>
          <w:szCs w:val="21"/>
          <w:lang w:bidi="ar"/>
        </w:rPr>
        <w:t>30%</w:t>
      </w:r>
      <w:r w:rsidRPr="00AE775E">
        <w:rPr>
          <w:rFonts w:ascii="宋体" w:eastAsia="宋体" w:hAnsi="宋体" w:cs="宋体" w:hint="eastAsia"/>
          <w:szCs w:val="21"/>
          <w:lang w:bidi="ar"/>
        </w:rPr>
        <w:t>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hint="eastAsia"/>
          <w:szCs w:val="21"/>
          <w:lang w:bidi="ar"/>
        </w:rPr>
        <w:t>（4）</w:t>
      </w:r>
      <w:r w:rsidRPr="00AE775E">
        <w:rPr>
          <w:rFonts w:ascii="宋体" w:eastAsia="宋体" w:hAnsi="宋体" w:cs="宋体" w:hint="eastAsia"/>
          <w:szCs w:val="21"/>
          <w:lang w:bidi="ar"/>
        </w:rPr>
        <w:t>考核分数</w:t>
      </w:r>
      <w:r w:rsidRPr="00AE775E">
        <w:rPr>
          <w:rFonts w:ascii="宋体" w:eastAsia="宋体" w:hAnsi="宋体"/>
          <w:szCs w:val="21"/>
          <w:lang w:bidi="ar"/>
        </w:rPr>
        <w:t>60</w:t>
      </w:r>
      <w:r w:rsidRPr="00AE775E">
        <w:rPr>
          <w:rFonts w:ascii="宋体" w:eastAsia="宋体" w:hAnsi="宋体" w:cs="宋体" w:hint="eastAsia"/>
          <w:szCs w:val="21"/>
          <w:lang w:bidi="ar"/>
        </w:rPr>
        <w:t>—</w:t>
      </w:r>
      <w:r w:rsidRPr="00AE775E">
        <w:rPr>
          <w:rFonts w:ascii="宋体" w:eastAsia="宋体" w:hAnsi="宋体"/>
          <w:szCs w:val="21"/>
          <w:lang w:bidi="ar"/>
        </w:rPr>
        <w:t>69</w:t>
      </w:r>
      <w:r w:rsidRPr="00AE775E">
        <w:rPr>
          <w:rFonts w:ascii="宋体" w:eastAsia="宋体" w:hAnsi="宋体" w:cs="宋体" w:hint="eastAsia"/>
          <w:szCs w:val="21"/>
          <w:lang w:bidi="ar"/>
        </w:rPr>
        <w:t>分，扣减当季度考核费用</w:t>
      </w:r>
      <w:r w:rsidRPr="00AE775E">
        <w:rPr>
          <w:rFonts w:ascii="宋体" w:eastAsia="宋体" w:hAnsi="宋体"/>
          <w:szCs w:val="21"/>
          <w:lang w:bidi="ar"/>
        </w:rPr>
        <w:t>60%</w:t>
      </w:r>
      <w:r w:rsidRPr="00AE775E">
        <w:rPr>
          <w:rFonts w:ascii="宋体" w:eastAsia="宋体" w:hAnsi="宋体" w:cs="宋体" w:hint="eastAsia"/>
          <w:szCs w:val="21"/>
          <w:lang w:bidi="ar"/>
        </w:rPr>
        <w:t>；</w:t>
      </w:r>
    </w:p>
    <w:p w:rsidR="00AE775E" w:rsidRPr="00AE775E" w:rsidRDefault="00AE775E" w:rsidP="00AE775E">
      <w:pPr>
        <w:pStyle w:val="2"/>
        <w:spacing w:after="156" w:line="360" w:lineRule="auto"/>
        <w:rPr>
          <w:color w:val="auto"/>
          <w:sz w:val="21"/>
          <w:szCs w:val="21"/>
        </w:rPr>
      </w:pPr>
      <w:r w:rsidRPr="00AE775E">
        <w:rPr>
          <w:rFonts w:cs="宋体" w:hint="eastAsia"/>
          <w:color w:val="auto"/>
          <w:sz w:val="21"/>
          <w:szCs w:val="21"/>
          <w:lang w:bidi="ar"/>
        </w:rPr>
        <w:lastRenderedPageBreak/>
        <w:t xml:space="preserve">   （5）考核分数0—</w:t>
      </w:r>
      <w:r w:rsidRPr="00AE775E">
        <w:rPr>
          <w:rFonts w:cs="宋体"/>
          <w:color w:val="auto"/>
          <w:sz w:val="21"/>
          <w:szCs w:val="21"/>
          <w:lang w:bidi="ar"/>
        </w:rPr>
        <w:t>59</w:t>
      </w:r>
      <w:r w:rsidRPr="00AE775E">
        <w:rPr>
          <w:rFonts w:cs="宋体" w:hint="eastAsia"/>
          <w:color w:val="auto"/>
          <w:sz w:val="21"/>
          <w:szCs w:val="21"/>
          <w:lang w:bidi="ar"/>
        </w:rPr>
        <w:t>分，扣减当季度考核费用100%。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3、服务期间出现下列情况的，采购方有权单方解除合同，并要求中标方赔偿对应损失的违约金。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（1）同一整改性问题发生三次以上，逾期未完成整改的；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（2）严重影响办公秩序，并造成恶劣影响的；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（3）在工作中出现重大失误，并造成重大损失的；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（4）发生安全责任事故，并造成严重后果的；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（5）有重大盗窃、严重泄密等行为的；</w:t>
      </w:r>
    </w:p>
    <w:p w:rsidR="00AE775E" w:rsidRPr="00AE775E" w:rsidRDefault="00AE775E" w:rsidP="00AE775E">
      <w:pPr>
        <w:spacing w:line="360" w:lineRule="auto"/>
        <w:ind w:firstLineChars="200" w:firstLine="420"/>
        <w:rPr>
          <w:rFonts w:ascii="宋体" w:eastAsia="宋体" w:hAnsi="宋体" w:cs="宋体" w:hint="eastAsia"/>
          <w:szCs w:val="21"/>
          <w:lang w:bidi="ar"/>
        </w:rPr>
      </w:pPr>
      <w:r w:rsidRPr="00AE775E">
        <w:rPr>
          <w:rFonts w:ascii="宋体" w:eastAsia="宋体" w:hAnsi="宋体" w:cs="宋体" w:hint="eastAsia"/>
          <w:szCs w:val="21"/>
          <w:lang w:bidi="ar"/>
        </w:rPr>
        <w:t>（6）服务内容未达到合同及投标文件约定且未能及时整改的。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/>
          <w:szCs w:val="21"/>
        </w:rPr>
      </w:pPr>
      <w:r w:rsidRPr="00AE775E">
        <w:rPr>
          <w:rFonts w:ascii="宋体" w:eastAsia="宋体" w:hAnsi="宋体"/>
          <w:szCs w:val="21"/>
          <w:lang w:bidi="ar"/>
        </w:rPr>
        <w:t xml:space="preserve"> 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/>
          <w:szCs w:val="21"/>
        </w:rPr>
      </w:pPr>
      <w:r w:rsidRPr="00AE775E">
        <w:rPr>
          <w:rFonts w:ascii="宋体" w:eastAsia="宋体" w:hAnsi="宋体"/>
          <w:szCs w:val="21"/>
          <w:lang w:bidi="ar"/>
        </w:rPr>
        <w:t xml:space="preserve"> </w:t>
      </w:r>
    </w:p>
    <w:p w:rsidR="00AE775E" w:rsidRPr="00AE775E" w:rsidRDefault="00AE775E" w:rsidP="00AE775E">
      <w:pPr>
        <w:snapToGrid w:val="0"/>
        <w:spacing w:line="360" w:lineRule="auto"/>
        <w:jc w:val="left"/>
        <w:rPr>
          <w:rFonts w:ascii="宋体" w:eastAsia="宋体" w:hAnsi="宋体" w:hint="eastAsia"/>
          <w:szCs w:val="21"/>
        </w:rPr>
      </w:pPr>
      <w:r w:rsidRPr="00AE775E">
        <w:rPr>
          <w:rFonts w:ascii="宋体" w:eastAsia="宋体" w:hAnsi="宋体" w:hint="eastAsia"/>
          <w:szCs w:val="21"/>
          <w:lang w:bidi="ar"/>
        </w:rPr>
        <w:t xml:space="preserve"> </w:t>
      </w: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</w:p>
    <w:tbl>
      <w:tblPr>
        <w:tblW w:w="836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00"/>
        <w:gridCol w:w="770"/>
        <w:gridCol w:w="987"/>
        <w:gridCol w:w="2941"/>
        <w:gridCol w:w="966"/>
        <w:gridCol w:w="1597"/>
        <w:gridCol w:w="467"/>
        <w:gridCol w:w="539"/>
      </w:tblGrid>
      <w:tr w:rsidR="00AE775E" w:rsidRPr="00AE775E" w:rsidTr="00E22A90">
        <w:trPr>
          <w:gridAfter w:val="1"/>
          <w:wAfter w:w="576" w:type="dxa"/>
          <w:trHeight w:val="900"/>
        </w:trPr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保安服务考核评价表</w:t>
            </w:r>
          </w:p>
        </w:tc>
      </w:tr>
      <w:tr w:rsidR="00AE775E" w:rsidRPr="00AE775E" w:rsidTr="00E22A90">
        <w:trPr>
          <w:gridAfter w:val="1"/>
          <w:wAfter w:w="576" w:type="dxa"/>
          <w:trHeight w:val="900"/>
        </w:trPr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管理点名称：</w:t>
            </w:r>
          </w:p>
        </w:tc>
      </w:tr>
      <w:tr w:rsidR="00AE775E" w:rsidRPr="00AE775E" w:rsidTr="00E22A90">
        <w:trPr>
          <w:gridBefore w:val="1"/>
          <w:wBefore w:w="108" w:type="dxa"/>
          <w:trHeight w:val="90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项目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指标名称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评价内容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标准分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评分标准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>扣分</w:t>
            </w: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 xml:space="preserve">  一、       综合管理 </w:t>
            </w: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lastRenderedPageBreak/>
              <w:t>（30分）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（一）        管理制度（18分）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1.做好各项工作台账，做好物业处各类工作档案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工作台</w:t>
            </w:r>
            <w:proofErr w:type="gramStart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账</w:t>
            </w:r>
            <w:proofErr w:type="gramEnd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记录不规范或工作档案不齐全的，扣3分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320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.严格按照合同把关工作人员配备：1.身体健康，年龄符合要求；2.通过从业资格审查，专业岗位人员必须持证上岗，包括保安岗、监控岗等岗位人员；3.通过政治审查，不得有来历不明或刑事犯罪记录人员参与工作。所有人员必须遵守工作保密制度，人员配备和调动提前报备机管局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人员配备调动不符合规定、人员未按要求持证或未提前报备机管局的，扣3分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3.落实各项服务标准化文件要求，明确各类人员岗位职责和任职要求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未落实标准化要求的，扣3分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4.人员考勤、考评、培训和奖惩留存记录材料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材料不全的，扣3分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82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5.收到问题整改通知单后，及时在规定限期内整改完成，做好问题整改情况反馈单相应记录和情况汇报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未及时整改问题或记录不全或未上报情况的，扣3分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86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6.对所承接的服务情况进行考核自评，并提交月度工作总结报告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未进行考核自评或不及时提交总结报告的，扣3分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 xml:space="preserve">（二）        服务人员    </w:t>
            </w: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行为          （12分）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lastRenderedPageBreak/>
              <w:t>7.人员整体形象整洁、大方，</w:t>
            </w:r>
            <w:proofErr w:type="gramStart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不</w:t>
            </w:r>
            <w:proofErr w:type="gramEnd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染发，注意个人卫生，男同志保持清爽短发，不蓄胡子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每发现1人不符合形象规定的，扣3分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8.按规定统一穿着工作服、工作鞋并保持整洁，佩戴规定标志，保安岗、礼仪岗人员精神饱满，充满干劲和活力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每发现1人不符合穿着规定的，扣3分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9.</w:t>
            </w:r>
            <w:proofErr w:type="gramStart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不</w:t>
            </w:r>
            <w:proofErr w:type="gramEnd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擅自脱岗，不做与工作无关的行为，如与他人闲谈、读报看书、玩手机、睡觉、喝酒等行为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每发现1人不符合行为规定的，扣3分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10.仪表端正，规范服务用语，友好，礼貌接待来宾，工作人员在办公区域应做到操作轻、说话轻、脚步轻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每发现1人不符合仪表规定的，扣3分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 xml:space="preserve">   二、      安全保卫 （70分）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（三）        出入管理  （12分）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11.对外来人员及外来车辆进出进行安检和登记，并与相关部门取得联系，同意后引导进入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未按要求安检与登记的，扣3分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12.对于不出示证件、不按规定登记、不听劝阻而强行闯入者，及时劝离，必要时进行反恐干预并通知公安机关进行处理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发现有无关人员闯入院内的，扣3分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13.积极疏导出入口交通秩序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出入口交通拥堵的，扣3分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14.对进出物品进行检查与分类登记，建立大宗物品进出审验制度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未按要求检查与分类登记的或未建立制度的，发现1项扣3分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（四）        车辆管理       （10分）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15.根据物业点的情况设置行车、停车指示标志，车辆行驶路线设置合理、规范，导向标志完整、清晰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未设置规范指示标志和行驶路线的，扣3分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16.对进出物业点的车辆及停放区域实行规范管理，确保车辆便于通行、停放有序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发现车辆拥堵或停车不规范的，扣4分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 xml:space="preserve">   二、      安全保卫 （70分）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（四）        车辆管理       （10分）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17.对非机动车停放区域实行规范管理，维持有序停放，在指定区域停放或充电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发现非机动车停放或充电不规范的，扣3分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（五）        值班巡查（13.5分）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18.按规定进行值班和交接班，记录交接值班情况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交接班记录不全的，扣3分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19.按照巡逻标准和要求，对重点区域、重点部位及装修区域进行巡查，做好记录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巡逻巡查记录不全的，扣3.5分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20.巡逻期间保持通信设施设备畅通，遇到异常情况立即上报并在能力范围内现场采取相应措施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未及时上报异常情况或未采取相应措施的，扣4分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21.收到监控室指令后，巡逻人员及时出警，到达指定地点并迅速采取相应措施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收到指令未及时出警并采取措施的，扣3分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（六）        监控值守（10.5分）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22.监控</w:t>
            </w:r>
            <w:proofErr w:type="gramStart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室环境</w:t>
            </w:r>
            <w:proofErr w:type="gramEnd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整洁，系统功能正常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监控室环境卫生不到位或系统运行有异常的，扣1.5分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202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23.建立24h值班制度，监控设备全天正常运行，保证对办公楼安全出入口、内部重点区域的安全监控、录像及协助布警，值班期间遵守操作规程和保密制度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未建立操作规程和制度或设备运行不符合要求的，扣3分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24.做好监控记录的保存工作。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监控留存工作时间不符合要求的，扣3分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234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25.监控室人员保持通讯设备畅通、接听及时，在收到火情、险情及其他异常情况报警信号后，及时报警，并按照有关应急处置方案响应，做好记录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未按应急预案要求处置异常情况或处置记录不全的，扣3分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（七）         消防安全（16.5分）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26.安全出口、消防通道保持畅通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有堵塞现象的，扣3分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27.按规定绘制安全疏散指示平面图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发现1处无指示平面图的，扣1.5分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28.定期维护管理消防设施器材并做好记录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消防设施器材维护记录不规范的，扣3分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29.定期组织人员学习消防安全知识和设备使用维护知识，并做好培训记录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消防培训记录不全的，扣3分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30.定期进行消防安全排查，排除隐患，及时、妥当处理隐患，并做好记录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安全排查记录不全的，扣3分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31.建立健全消防应急预案，按规定组织消防演习，做好记录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未建立应急预案或未按要求组织演习的，扣3分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（八）         突发事件     应急处置（7.5分）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32.建立健全突发事件的综合性应急处置预案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未建立应急处置预案的，扣1.5分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33.按规定组织突发事件应急处置演习，做好记录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未按要求组织演习或演习记录不全的，扣3分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294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t xml:space="preserve">  二、     安全保卫 （70分）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（八）         突发事件     应急处置（7.5分）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34.遇台风、暴雨或其他灾害性天气的气象时，做好专项检查和应急处置工作，及时准备必要物资，加强值班巡查并做好记录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发生灾害性气象时，未做好专项检查或未及时准备必要物资或值班巡查记录不全的，扣3分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92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AE775E">
              <w:rPr>
                <w:rFonts w:ascii="宋体" w:eastAsia="宋体" w:hAnsi="宋体" w:cs="宋体" w:hint="eastAsia"/>
                <w:b/>
                <w:szCs w:val="21"/>
                <w:lang w:bidi="ar"/>
              </w:rPr>
              <w:lastRenderedPageBreak/>
              <w:t xml:space="preserve">  三、      附加项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（九）       加分项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35.</w:t>
            </w:r>
            <w:proofErr w:type="gramStart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配合机</w:t>
            </w:r>
            <w:proofErr w:type="gramEnd"/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管局完成服务合同约定之外服务性工作并得到相关单位认可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1次加1分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36.为保护生命或财产安全，表现英勇；发现重大隐患，避免安全事故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1次加2分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37.经机管局认定，具有服务创新的项目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1次加1分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38.受到表扬或表彰的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1次加1分～3分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296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（十）       减分项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39.受到通报批评与行政处罚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受主管部门、相关职能部门通报批评1次扣2分；受主管部门、相关职能部门行政处罚1次扣10分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40.服务被投诉或出现整改性问题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经服务管理部查实，1次扣3分～10分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41.出现解约性问题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经服务管理部查实，1次扣20分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42.未按时落实相关工作标准或落实不到位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经服务管理部查实，扣1分～10分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43.未按时落实整改要求或整改未达标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经服务管理部查实，扣1分～10分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AE775E" w:rsidRPr="00AE775E" w:rsidTr="00E22A90">
        <w:trPr>
          <w:gridBefore w:val="1"/>
          <w:wBefore w:w="108" w:type="dxa"/>
          <w:trHeight w:val="1680"/>
        </w:trPr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合计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100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75E" w:rsidRPr="00AE775E" w:rsidRDefault="00AE775E" w:rsidP="00AE775E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E775E" w:rsidRPr="00AE775E" w:rsidRDefault="00AE775E" w:rsidP="00AE775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AE775E">
              <w:rPr>
                <w:rFonts w:ascii="宋体" w:eastAsia="宋体" w:hAnsi="宋体" w:cs="宋体" w:hint="eastAsia"/>
                <w:szCs w:val="21"/>
                <w:lang w:bidi="ar"/>
              </w:rPr>
              <w:t>0</w:t>
            </w:r>
          </w:p>
        </w:tc>
      </w:tr>
    </w:tbl>
    <w:p w:rsidR="00AE775E" w:rsidRPr="00AE775E" w:rsidRDefault="00AE775E" w:rsidP="00AE775E">
      <w:pPr>
        <w:pStyle w:val="2"/>
        <w:spacing w:after="156" w:line="360" w:lineRule="auto"/>
        <w:rPr>
          <w:rFonts w:cs="宋体" w:hint="eastAsia"/>
          <w:color w:val="auto"/>
          <w:sz w:val="21"/>
          <w:szCs w:val="21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/>
          <w:szCs w:val="21"/>
          <w:highlight w:val="yellow"/>
        </w:rPr>
      </w:pPr>
    </w:p>
    <w:p w:rsidR="00AE775E" w:rsidRPr="00AE775E" w:rsidRDefault="00AE775E" w:rsidP="00AE775E">
      <w:pPr>
        <w:spacing w:line="360" w:lineRule="auto"/>
        <w:rPr>
          <w:rFonts w:ascii="宋体" w:eastAsia="宋体" w:hAnsi="宋体" w:hint="eastAsia"/>
          <w:szCs w:val="21"/>
        </w:rPr>
      </w:pPr>
    </w:p>
    <w:sectPr w:rsidR="00AE775E" w:rsidRPr="00AE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ACAC73"/>
    <w:multiLevelType w:val="singleLevel"/>
    <w:tmpl w:val="C0ACAC73"/>
    <w:lvl w:ilvl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1" w15:restartNumberingAfterBreak="0">
    <w:nsid w:val="C4BF7168"/>
    <w:multiLevelType w:val="singleLevel"/>
    <w:tmpl w:val="C4BF71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788728"/>
    <w:multiLevelType w:val="singleLevel"/>
    <w:tmpl w:val="D4788728"/>
    <w:lvl w:ilvl="0">
      <w:start w:val="1"/>
      <w:numFmt w:val="decimal"/>
      <w:suff w:val="nothing"/>
      <w:lvlText w:val="%1、"/>
      <w:lvlJc w:val="left"/>
      <w:pPr>
        <w:ind w:left="527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5E"/>
    <w:rsid w:val="001E6613"/>
    <w:rsid w:val="00797C89"/>
    <w:rsid w:val="00A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9502"/>
  <w15:chartTrackingRefBased/>
  <w15:docId w15:val="{88126EAA-7F96-4112-9C20-23604B36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表格文字 Char"/>
    <w:link w:val="a3"/>
    <w:qFormat/>
    <w:rsid w:val="00AE775E"/>
    <w:rPr>
      <w:rFonts w:ascii="Times New Roman" w:hAnsi="Times New Roman"/>
      <w:sz w:val="18"/>
      <w:szCs w:val="24"/>
    </w:rPr>
  </w:style>
  <w:style w:type="character" w:customStyle="1" w:styleId="2Char">
    <w:name w:val="正文文本 2 Char"/>
    <w:aliases w:val="正文文字 2 Char"/>
    <w:link w:val="2"/>
    <w:rsid w:val="00AE775E"/>
    <w:rPr>
      <w:rFonts w:ascii="宋体" w:eastAsia="宋体" w:hAnsi="宋体"/>
      <w:color w:val="000000"/>
      <w:sz w:val="24"/>
      <w:szCs w:val="24"/>
    </w:rPr>
  </w:style>
  <w:style w:type="paragraph" w:styleId="2">
    <w:name w:val="Body Text 2"/>
    <w:aliases w:val="正文文字 2"/>
    <w:basedOn w:val="a"/>
    <w:link w:val="2Char"/>
    <w:rsid w:val="00AE775E"/>
    <w:pPr>
      <w:widowControl/>
      <w:snapToGrid w:val="0"/>
      <w:spacing w:before="50" w:afterLines="50" w:line="400" w:lineRule="exact"/>
      <w:jc w:val="left"/>
    </w:pPr>
    <w:rPr>
      <w:rFonts w:ascii="宋体" w:eastAsia="宋体" w:hAnsi="宋体"/>
      <w:color w:val="000000"/>
      <w:sz w:val="24"/>
      <w:szCs w:val="24"/>
    </w:rPr>
  </w:style>
  <w:style w:type="character" w:customStyle="1" w:styleId="20">
    <w:name w:val="正文文本 2 字符"/>
    <w:basedOn w:val="a0"/>
    <w:uiPriority w:val="99"/>
    <w:semiHidden/>
    <w:rsid w:val="00AE775E"/>
  </w:style>
  <w:style w:type="paragraph" w:styleId="a4">
    <w:name w:val="Normal (Web)"/>
    <w:basedOn w:val="a"/>
    <w:unhideWhenUsed/>
    <w:qFormat/>
    <w:rsid w:val="00AE7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3">
    <w:name w:val="表格文字"/>
    <w:basedOn w:val="a"/>
    <w:link w:val="Char"/>
    <w:qFormat/>
    <w:rsid w:val="00AE775E"/>
    <w:pPr>
      <w:jc w:val="left"/>
      <w:textAlignment w:val="top"/>
    </w:pPr>
    <w:rPr>
      <w:rFonts w:ascii="Times New Roman" w:hAnsi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3603</Words>
  <Characters>3677</Characters>
  <Application>Microsoft Office Word</Application>
  <DocSecurity>0</DocSecurity>
  <Lines>282</Lines>
  <Paragraphs>242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2025-11-07T11:28:00Z</dcterms:created>
  <dcterms:modified xsi:type="dcterms:W3CDTF">2025-11-07T11:29:00Z</dcterms:modified>
</cp:coreProperties>
</file>