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13" w:rsidRPr="00517E74" w:rsidRDefault="00517E74" w:rsidP="00517E74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517E74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517E74">
        <w:rPr>
          <w:rFonts w:ascii="宋体" w:eastAsia="宋体" w:hAnsi="宋体"/>
          <w:b/>
          <w:bCs/>
          <w:sz w:val="32"/>
          <w:szCs w:val="32"/>
        </w:rPr>
        <w:t>025-115</w:t>
      </w:r>
      <w:r w:rsidRPr="00517E74">
        <w:rPr>
          <w:rFonts w:ascii="宋体" w:eastAsia="宋体" w:hAnsi="宋体" w:hint="eastAsia"/>
          <w:b/>
          <w:bCs/>
          <w:sz w:val="32"/>
          <w:szCs w:val="32"/>
        </w:rPr>
        <w:t>采购需求（公告）</w:t>
      </w:r>
    </w:p>
    <w:bookmarkEnd w:id="0"/>
    <w:p w:rsidR="00517E74" w:rsidRPr="00517E74" w:rsidRDefault="00517E74" w:rsidP="00517E74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项目概况</w:t>
      </w:r>
    </w:p>
    <w:p w:rsidR="00517E74" w:rsidRPr="00517E74" w:rsidRDefault="00517E74" w:rsidP="00517E74">
      <w:pPr>
        <w:spacing w:line="360" w:lineRule="auto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一、项目基本情况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上海珠溪园占地面积54亩，其中镇阳光之家占用面积10亩，公园实际使用面积为44亩。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目前公园现有绿化面积35300平方米，主要树木香樟为主。另外，园内有古树名木17棵，在全市范围内比较有价值珍贵的树木为樟树一棵100多年，还有五针松、骨树、青枫、青桐、白玉兰、红枫、月桂、仲重等100多棵。园内河道面积约10亩，长度约150米，河道两侧树木繁多。其次。园内建筑面积较多，大小不等约15幢，另外长廊有3段，厕所二座，花坛3只，篮球场、门球场等各种实施比较齐全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珠溪园区域内所有场地、道路、建筑物、构筑物及其相关的配套设施的共用区域保洁、绿化、安全管理服务每月报送至管理单位，17棵古树名木养护情况需每月上报至青浦区古树信息平台群。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朱家角镇珠溪园名木古树清单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427"/>
        <w:gridCol w:w="502"/>
        <w:gridCol w:w="531"/>
        <w:gridCol w:w="846"/>
        <w:gridCol w:w="531"/>
        <w:gridCol w:w="531"/>
        <w:gridCol w:w="636"/>
        <w:gridCol w:w="849"/>
        <w:gridCol w:w="1176"/>
        <w:gridCol w:w="849"/>
        <w:gridCol w:w="638"/>
        <w:gridCol w:w="770"/>
      </w:tblGrid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区名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镇名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调查编号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树种</w:t>
            </w:r>
          </w:p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挂牌</w:t>
            </w:r>
          </w:p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树龄（年）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树高（米）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17E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胸径</w:t>
            </w:r>
          </w:p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（厘米）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冠幅（米)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QPZJJ-D008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香樟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古树名木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朱家角镇凝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浜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路332号珠溪园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QPZJJ-D009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梓树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古树名木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凝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浜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路332号珠溪园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QPZJJ-D010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香樟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古树名木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朱家角镇凝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浜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路332号珠溪园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QPZJJ-D016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朱家角镇北大街11号珠溪园后园东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QPZJJ-D017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国槐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朱家角镇北大街11号珠溪园后园西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QPZJJ-D018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香橼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朱家角镇北大街11号珠溪园后园东墙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QPZJJ-D019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白玉兰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朱家角镇北大街11号珠溪园后园东墙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3.5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榔榆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</w:t>
            </w: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18-015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朱家角镇北大街11号珠溪园春园西北铡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11.5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女贞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朱家角镇北大街11号珠溪园中园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桂花林南靠浜</w:t>
            </w:r>
            <w:proofErr w:type="gram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青枫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朱家角镇北大街11号珠溪园平桥南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堍</w:t>
            </w:r>
            <w:proofErr w:type="gram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女贞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朱家角镇北大街11号珠溪园中园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桂花林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5.5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榔榆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18-019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朱家角镇北大街11号珠溪园月亮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圹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</w:t>
            </w: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QPZJJ-D025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真柏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</w:t>
            </w: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18-020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</w:t>
            </w: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祥祯桥东北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真柏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18-021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朱家角镇北大街11号珠溪园祥祯桥东南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朴树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18-022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朱家角镇北大街11号珠溪园中园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桂花林南</w:t>
            </w:r>
            <w:proofErr w:type="gram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朴树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18-023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祥端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桥北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堍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</w:t>
            </w:r>
          </w:p>
        </w:tc>
      </w:tr>
      <w:tr w:rsidR="00517E74" w:rsidRPr="00517E74" w:rsidTr="009544BB">
        <w:trPr>
          <w:trHeight w:val="10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青浦区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QPZJJ-D029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女贞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古树后备资源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18-024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朱家角镇北大街11号珠溪园中园</w:t>
            </w:r>
            <w:proofErr w:type="gramStart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桂花林</w:t>
            </w:r>
            <w:proofErr w:type="gramEnd"/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西南角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</w:tbl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二、委托服务内容与要求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lastRenderedPageBreak/>
        <w:t>1、安全管理要求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每日安排</w:t>
      </w:r>
      <w:r w:rsidRPr="00517E74">
        <w:rPr>
          <w:rFonts w:ascii="宋体" w:eastAsia="宋体" w:hAnsi="宋体" w:cs="仿宋_GB2312"/>
          <w:szCs w:val="21"/>
          <w:lang w:val="en"/>
        </w:rPr>
        <w:t>2</w:t>
      </w:r>
      <w:r w:rsidRPr="00517E74">
        <w:rPr>
          <w:rFonts w:ascii="宋体" w:eastAsia="宋体" w:hAnsi="宋体" w:cs="仿宋_GB2312" w:hint="eastAsia"/>
          <w:szCs w:val="21"/>
        </w:rPr>
        <w:t>名安保人员园内巡逻，工作时间为</w:t>
      </w:r>
      <w:r w:rsidRPr="00517E74">
        <w:rPr>
          <w:rFonts w:ascii="宋体" w:eastAsia="宋体" w:hAnsi="宋体" w:cs="仿宋_GB2312"/>
          <w:szCs w:val="21"/>
          <w:lang w:val="en"/>
        </w:rPr>
        <w:t>8</w:t>
      </w:r>
      <w:r w:rsidRPr="00517E74">
        <w:rPr>
          <w:rFonts w:ascii="宋体" w:eastAsia="宋体" w:hAnsi="宋体" w:cs="仿宋_GB2312" w:hint="eastAsia"/>
          <w:szCs w:val="21"/>
        </w:rPr>
        <w:t>:</w:t>
      </w:r>
      <w:r w:rsidRPr="00517E74">
        <w:rPr>
          <w:rFonts w:ascii="宋体" w:eastAsia="宋体" w:hAnsi="宋体" w:cs="仿宋_GB2312"/>
          <w:szCs w:val="21"/>
          <w:lang w:val="en"/>
        </w:rPr>
        <w:t>0</w:t>
      </w:r>
      <w:r w:rsidRPr="00517E74">
        <w:rPr>
          <w:rFonts w:ascii="宋体" w:eastAsia="宋体" w:hAnsi="宋体" w:cs="仿宋_GB2312" w:hint="eastAsia"/>
          <w:szCs w:val="21"/>
        </w:rPr>
        <w:t>0-</w:t>
      </w:r>
      <w:r w:rsidRPr="00517E74">
        <w:rPr>
          <w:rFonts w:ascii="宋体" w:eastAsia="宋体" w:hAnsi="宋体" w:cs="仿宋_GB2312"/>
          <w:szCs w:val="21"/>
          <w:lang w:val="en"/>
        </w:rPr>
        <w:t>20</w:t>
      </w:r>
      <w:r w:rsidRPr="00517E74">
        <w:rPr>
          <w:rFonts w:ascii="宋体" w:eastAsia="宋体" w:hAnsi="宋体" w:cs="仿宋_GB2312" w:hint="eastAsia"/>
          <w:szCs w:val="21"/>
        </w:rPr>
        <w:t>:</w:t>
      </w:r>
      <w:r w:rsidRPr="00517E74">
        <w:rPr>
          <w:rFonts w:ascii="宋体" w:eastAsia="宋体" w:hAnsi="宋体" w:cs="仿宋_GB2312"/>
          <w:szCs w:val="21"/>
          <w:lang w:val="en"/>
        </w:rPr>
        <w:t>0</w:t>
      </w:r>
      <w:r w:rsidRPr="00517E74">
        <w:rPr>
          <w:rFonts w:ascii="宋体" w:eastAsia="宋体" w:hAnsi="宋体" w:cs="仿宋_GB2312" w:hint="eastAsia"/>
          <w:szCs w:val="21"/>
        </w:rPr>
        <w:t>0，工作内容如下：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（1）负责区域内，正门、边门、区域通道、围墙、公共走道交通的巡逻、执勤；确保管辖区内的治安秩序，做好防盗、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防恐和防火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等安全工作；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（2）人防与技防相结合，加强对重点部位、重点区域检查，无死角、无盲区，认真详细做好当班值班记录，保障园内20处视频监控正常运行，保留至少2个月的视频记录；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（3）确保公园内的消防、健身等设施以及座椅、盖板、井盖、栏杆等的完好与安全使用。如有安全隐患、设施破损，应及时维修或更换；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  <w:highlight w:val="yellow"/>
        </w:rPr>
      </w:pPr>
      <w:r w:rsidRPr="00517E74">
        <w:rPr>
          <w:rFonts w:ascii="宋体" w:eastAsia="宋体" w:hAnsi="宋体" w:cs="仿宋_GB2312" w:hint="eastAsia"/>
          <w:szCs w:val="21"/>
        </w:rPr>
        <w:t>（4）发现安全隐患（如外墙脱落、墙体开裂、公共设施损坏、电器线路老化、私拉乱接电线等）应及时警示、采取强制隔离措施，进行维修或更换并上报管理单位；确保消防通道、疏散通道畅通、消防设施设备正常使用，定期开展火灾隐患排查整治，如因管理工作疏忽而造成的事故或损害，一切后果由中标单位负责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（5）制定火灾应急预案、地震应急预案、防汛防台应急预案、生化事故等公共事件应急预案，每年组织不少于一次的突发公共事件应急演习；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（6）当发生突发公共事件时，各岗位工作人员按规定实行岗位警戒，根据不同突发公共事件的现场情况应变处理，在有关部门到达现场前，保证人身安全，减少财产损失，并全力协助政府部门处理相关事宜；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（7）安保巡逻要求每2小时在公园区域内全覆盖巡检一次，巡检内容包括但不限于路灯（草坪灯）完好与使用安全，公园内坐凳、护栏、道路、围墙完好与使用安全，发现不文明行为，及时劝阻；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（8）巡检中发现损坏，应及时进行维修，不留安全隐患。如超出日常服务能力范围的，应采取临时隔离措施，并及时上报管理单位；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（9）对管理单位组织的维修项目，积极配合作业、监督维修质量；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（10）认真做好巡检、维修服务的台账记录，保障服务过程与服务责任的溯源机制。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2、环境保洁服务要求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每日要求安排</w:t>
      </w:r>
      <w:r w:rsidRPr="00517E74">
        <w:rPr>
          <w:rFonts w:ascii="宋体" w:eastAsia="宋体" w:hAnsi="宋体" w:cs="仿宋_GB2312"/>
          <w:szCs w:val="21"/>
          <w:lang w:val="en"/>
        </w:rPr>
        <w:t>7</w:t>
      </w:r>
      <w:r w:rsidRPr="00517E74">
        <w:rPr>
          <w:rFonts w:ascii="宋体" w:eastAsia="宋体" w:hAnsi="宋体" w:cs="仿宋_GB2312" w:hint="eastAsia"/>
          <w:szCs w:val="21"/>
        </w:rPr>
        <w:t>人，做好全覆盖保洁，保持公园环境和河道清洁，工作内容如下：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1）公园活动室每天清扫2遍，其他时段巡回保洁，随时保持清洁；要求确保地面干净、畅通，无堆放杂物、无积灰、无油渍、雨天无严重积水；广场、地面停车场、台阶保洁、地面干净、无垃圾；座椅、灯柱、雕塑、造景等设施清洁，无张贴物；各类指示牌、照明灯具、栏杆、反光镜等保持无污垢、清晰完好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（2）绿地、花台、隔离带周围无杂物垃圾、无积水；绿化带、花坛、盆栽植物无枯叶、烟蒂、杂物；水池内无漂浮物、无杂物、无青苔、水质干净无异味；做好绿地、花台、水池清洁服务记录；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lastRenderedPageBreak/>
        <w:t>（3）保持垃圾箱（桶）的整洁卫生、垃圾及时清理、分类收集清运，箱（桶）内垃圾不得超过箱桶体的四分之三；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（4）垃圾房实行每日清扫、垃圾分类标识清晰，按照垃圾分类工作要求做好垃圾分类工作，垃圾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房周围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及垃圾房地面无散落垃圾、无污秽物、排水沟无淤泥及污垢；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5-10月每天一次、其余时间每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周一次消杀灭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害、喷洒药水，防止害虫、细菌滋生；垃圾收集箱内外表面干净、无残留物、无异味、定时消毒，垃圾房内垃圾不过夜；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（5）地面无垃圾、无污渍、无积水、定时消毒、地漏畅通无阻；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喷洒消毒清洁剂清洗坐便、便池，保持其干净、无污垢、无异味、畅通，如发现堵塞及时报修；清洁墙面、隔断板，保持无污迹；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（6）每日定时对河道、水面漂浮垃圾进行清捞，保持河道水面清洁；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（7）检查河道隔离栏杆、安全标识、警示牌的状态完好，发现隐患及时报告管理处；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（8）配合监督河道水质，防止生活污水冒溢或直排入河道。如有，则需要立即整改；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（9）配合河道防汛，导入与过境河道相关的防台防汛防风应急预案，并通过全员培训、演练和评估，落实防台防汛防风安全责任。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3、公共厕所服务要求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每日要求开放时段安排2人值班值守、循环保洁，工作内容如下：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（1）卫生洁具保持清洁、无水迹、无头发、无异味；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（2）墙面四角保持干燥、无蛛网、地面无脚印、无杂物；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（3）镜子保持明净、无灰尘、无污迹、无水迹；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（4）金属器具保持光亮、无浮灰、无水迹、无锈斑；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（5）卫生用品保证齐全、无破损；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（6）保持洗手间内空气清新；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（7）做好卫生间清洁服务台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账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记录。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4、绿化养护要求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每日要求安排2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人护绿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、落实专人巡视，工作内容如下：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（1）保持植物生长良好、无明显病虫害、无大型攀援性杂草，绿地保洁到位，枯枝落叶等绿化废弃物及时清运，保持绿化面貌良好,如有枯死，需及时补种；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（2）对公园内的各种花木定期进行疏枝整枝修剪，保障树木健康生长；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（3）对公园内树木普打药水3-4次/年，特殊性气候或旱情严重期间，早晨浇水抗旱，注意低洼积水地开挖排涝；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（4）秋冬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季主要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从事刷石灰以及清沟理沟，对弱势植物普施冬肥等工作；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（5）安排专人护绿、落实专人巡视，确保绿化垃圾及时清理、严禁白色垃圾及其他有害垃圾，如发现有人为的毁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绿占绿现象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及时劝阻并上报。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具体见附件：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lastRenderedPageBreak/>
        <w:t>（1）花坛养护服务要求：</w:t>
      </w:r>
    </w:p>
    <w:tbl>
      <w:tblPr>
        <w:tblW w:w="834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6385"/>
      </w:tblGrid>
      <w:tr w:rsidR="00517E74" w:rsidRPr="00517E74" w:rsidTr="009544BB">
        <w:trPr>
          <w:trHeight w:val="321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项目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服务要求</w:t>
            </w:r>
          </w:p>
        </w:tc>
      </w:tr>
      <w:tr w:rsidR="00517E74" w:rsidRPr="00517E74" w:rsidTr="009544BB">
        <w:trPr>
          <w:trHeight w:val="726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景观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花坛具有精美图案和色彩配置、株行距适宜、株高相等、</w:t>
            </w:r>
            <w:proofErr w:type="gramStart"/>
            <w:r w:rsidRPr="00517E74">
              <w:rPr>
                <w:rFonts w:ascii="宋体" w:eastAsia="宋体" w:hAnsi="宋体" w:cs="仿宋_GB2312" w:hint="eastAsia"/>
                <w:szCs w:val="21"/>
              </w:rPr>
              <w:t>无缺株无倒伏</w:t>
            </w:r>
            <w:proofErr w:type="gramEnd"/>
            <w:r w:rsidRPr="00517E74">
              <w:rPr>
                <w:rFonts w:ascii="宋体" w:eastAsia="宋体" w:hAnsi="宋体" w:cs="仿宋_GB2312" w:hint="eastAsia"/>
                <w:szCs w:val="21"/>
              </w:rPr>
              <w:t>、无枯枝残花，确保重大节日花繁叶盛，全年观赏期300天以上。</w:t>
            </w:r>
          </w:p>
        </w:tc>
      </w:tr>
      <w:tr w:rsidR="00517E74" w:rsidRPr="00517E74" w:rsidTr="009544BB">
        <w:trPr>
          <w:trHeight w:val="630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排灌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梅雨、暴雨季节防止花坛积水，花坛浇水视气候、土质、花卉习性和生长情况而定，保证花坛不出现泥面干裂、花株缺水萎蔫现象。</w:t>
            </w:r>
          </w:p>
        </w:tc>
      </w:tr>
      <w:tr w:rsidR="00517E74" w:rsidRPr="00517E74" w:rsidTr="009544BB">
        <w:trPr>
          <w:trHeight w:val="316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施肥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花坛施肥根据气候、土质、花卉习性和生长情况薄肥勤施。</w:t>
            </w:r>
          </w:p>
        </w:tc>
      </w:tr>
      <w:tr w:rsidR="00517E74" w:rsidRPr="00517E74" w:rsidTr="009544BB">
        <w:trPr>
          <w:trHeight w:val="316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补植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出现花卉枯萎及时补植，补植的花卉品种、规格相通并与周围植物相协调。</w:t>
            </w:r>
          </w:p>
        </w:tc>
      </w:tr>
      <w:tr w:rsidR="00517E74" w:rsidRPr="00517E74" w:rsidTr="009544BB">
        <w:trPr>
          <w:trHeight w:val="628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换花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花坛的模纹线条保持清晰、弧度流畅，换花的空置期不超过10天，空置期内对花坛土壤翻晒或药物消毒并施肥。</w:t>
            </w:r>
          </w:p>
        </w:tc>
      </w:tr>
      <w:tr w:rsidR="00517E74" w:rsidRPr="00517E74" w:rsidTr="009544BB">
        <w:trPr>
          <w:trHeight w:val="316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有害生物控制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花坛基本无有害生物症状、无杂草，植株受害率小于3%，。</w:t>
            </w:r>
          </w:p>
        </w:tc>
      </w:tr>
      <w:tr w:rsidR="00517E74" w:rsidRPr="00517E74" w:rsidTr="009544BB">
        <w:trPr>
          <w:trHeight w:val="323"/>
        </w:trPr>
        <w:tc>
          <w:tcPr>
            <w:tcW w:w="1955" w:type="dxa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清洁</w:t>
            </w:r>
          </w:p>
        </w:tc>
        <w:tc>
          <w:tcPr>
            <w:tcW w:w="6385" w:type="dxa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每日巡查并及时清除残花黄叶断枝和杂物。</w:t>
            </w:r>
          </w:p>
        </w:tc>
      </w:tr>
    </w:tbl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（2）乔木、灌木养护服务要求：</w:t>
      </w:r>
    </w:p>
    <w:tbl>
      <w:tblPr>
        <w:tblW w:w="833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6378"/>
      </w:tblGrid>
      <w:tr w:rsidR="00517E74" w:rsidRPr="00517E74" w:rsidTr="009544BB">
        <w:trPr>
          <w:trHeight w:val="320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项目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服务要求</w:t>
            </w:r>
          </w:p>
        </w:tc>
      </w:tr>
      <w:tr w:rsidR="00517E74" w:rsidRPr="00517E74" w:rsidTr="009544BB">
        <w:trPr>
          <w:trHeight w:val="627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景观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乔木生长旺盛、枝叶健壮、树形美观，灌木枝叶生长正常、色泽纯正，观花树木按时茂盛开花、观果树木正常结果、</w:t>
            </w:r>
            <w:proofErr w:type="gramStart"/>
            <w:r w:rsidRPr="00517E74">
              <w:rPr>
                <w:rFonts w:ascii="宋体" w:eastAsia="宋体" w:hAnsi="宋体" w:cs="仿宋_GB2312" w:hint="eastAsia"/>
                <w:szCs w:val="21"/>
              </w:rPr>
              <w:t>色叶树种</w:t>
            </w:r>
            <w:proofErr w:type="gramEnd"/>
            <w:r w:rsidRPr="00517E74">
              <w:rPr>
                <w:rFonts w:ascii="宋体" w:eastAsia="宋体" w:hAnsi="宋体" w:cs="仿宋_GB2312" w:hint="eastAsia"/>
                <w:szCs w:val="21"/>
              </w:rPr>
              <w:t>季相变化明显。</w:t>
            </w:r>
          </w:p>
        </w:tc>
      </w:tr>
      <w:tr w:rsidR="00517E74" w:rsidRPr="00517E74" w:rsidTr="009544BB">
        <w:trPr>
          <w:trHeight w:val="627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排灌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乔木、灌木林地有完整的排水系统、排水畅通，浇水视气候、土质、树木习性和生长情况而定，做到适时、适量浇水，保证不出现缺水萎蔫现象。</w:t>
            </w:r>
          </w:p>
        </w:tc>
      </w:tr>
      <w:tr w:rsidR="00517E74" w:rsidRPr="00517E74" w:rsidTr="009544BB">
        <w:trPr>
          <w:trHeight w:val="320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施肥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经土壤检测，适时针对性施肥，其中春、冬季重点追施基肥。</w:t>
            </w:r>
          </w:p>
        </w:tc>
      </w:tr>
      <w:tr w:rsidR="00517E74" w:rsidRPr="00517E74" w:rsidTr="009544BB">
        <w:trPr>
          <w:trHeight w:val="943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修剪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根据树木品种、生长阶段、</w:t>
            </w:r>
            <w:proofErr w:type="gramStart"/>
            <w:r w:rsidRPr="00517E74">
              <w:rPr>
                <w:rFonts w:ascii="宋体" w:eastAsia="宋体" w:hAnsi="宋体" w:cs="仿宋_GB2312" w:hint="eastAsia"/>
                <w:szCs w:val="21"/>
              </w:rPr>
              <w:t>花芽着</w:t>
            </w:r>
            <w:proofErr w:type="gramEnd"/>
            <w:r w:rsidRPr="00517E74">
              <w:rPr>
                <w:rFonts w:ascii="宋体" w:eastAsia="宋体" w:hAnsi="宋体" w:cs="仿宋_GB2312" w:hint="eastAsia"/>
                <w:szCs w:val="21"/>
              </w:rPr>
              <w:t>生部位、开花季节等特性对乔木进行修剪，休眠期修剪和生长期修剪互为补充，花灌木和草本花卉在花芽分化前进行修剪，花谢后及时剪去残花残枝，陈列式造型灌木统一修剪成型，大小一致。</w:t>
            </w:r>
          </w:p>
        </w:tc>
      </w:tr>
      <w:tr w:rsidR="00517E74" w:rsidRPr="00517E74" w:rsidTr="009544BB">
        <w:trPr>
          <w:trHeight w:val="319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扶正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乔木、灌木发生倒伏及时扶正、抢救。</w:t>
            </w:r>
          </w:p>
        </w:tc>
      </w:tr>
      <w:tr w:rsidR="00517E74" w:rsidRPr="00517E74" w:rsidTr="009544BB">
        <w:trPr>
          <w:trHeight w:val="627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有害生物控制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乔木、灌木基本无有害生物危害症状，枝叶受害率小于10%，树干受害率小于5%，无影响景观面貌的杂草。</w:t>
            </w:r>
          </w:p>
        </w:tc>
      </w:tr>
      <w:tr w:rsidR="00517E74" w:rsidRPr="00517E74" w:rsidTr="009544BB">
        <w:trPr>
          <w:trHeight w:val="320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清洁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每天清扫乔木、灌木林地，10平方米范围内废弃物不得多于3个。</w:t>
            </w:r>
          </w:p>
        </w:tc>
      </w:tr>
      <w:tr w:rsidR="00517E74" w:rsidRPr="00517E74" w:rsidTr="009544BB">
        <w:trPr>
          <w:trHeight w:val="320"/>
        </w:trPr>
        <w:tc>
          <w:tcPr>
            <w:tcW w:w="1955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lastRenderedPageBreak/>
              <w:t>补植</w:t>
            </w:r>
          </w:p>
        </w:tc>
        <w:tc>
          <w:tcPr>
            <w:tcW w:w="6378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出现乔木、灌木枯死萎蔫，根据树木品种、规格及时补植，并与周围陈列式造型相协调。</w:t>
            </w:r>
          </w:p>
        </w:tc>
      </w:tr>
    </w:tbl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（3）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容器绿植养护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服务要求：</w:t>
      </w:r>
    </w:p>
    <w:tbl>
      <w:tblPr>
        <w:tblW w:w="8343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6247"/>
      </w:tblGrid>
      <w:tr w:rsidR="00517E74" w:rsidRPr="00517E74" w:rsidTr="009544BB">
        <w:trPr>
          <w:trHeight w:val="321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项目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服务要求</w:t>
            </w:r>
          </w:p>
        </w:tc>
      </w:tr>
      <w:tr w:rsidR="00517E74" w:rsidRPr="00517E74" w:rsidTr="009544BB">
        <w:trPr>
          <w:trHeight w:val="628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景观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布置协调美观、株形美观、叶片光泽、花朵鲜艳、无枯枝枯叶残花，容器完整、清洁、美观，容器与托盆的外形、规格及色彩配套，并与植株相协调。</w:t>
            </w:r>
          </w:p>
        </w:tc>
      </w:tr>
      <w:tr w:rsidR="00517E74" w:rsidRPr="00517E74" w:rsidTr="009544BB">
        <w:trPr>
          <w:trHeight w:val="630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排灌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排水畅通无积水，根据植物不同习性及所处不同环境，适时酌情浇水，确保</w:t>
            </w:r>
            <w:proofErr w:type="gramStart"/>
            <w:r w:rsidRPr="00517E74">
              <w:rPr>
                <w:rFonts w:ascii="宋体" w:eastAsia="宋体" w:hAnsi="宋体" w:cs="仿宋_GB2312" w:hint="eastAsia"/>
                <w:szCs w:val="21"/>
              </w:rPr>
              <w:t>容器绿植无缺</w:t>
            </w:r>
            <w:proofErr w:type="gramEnd"/>
            <w:r w:rsidRPr="00517E74">
              <w:rPr>
                <w:rFonts w:ascii="宋体" w:eastAsia="宋体" w:hAnsi="宋体" w:cs="仿宋_GB2312" w:hint="eastAsia"/>
                <w:szCs w:val="21"/>
              </w:rPr>
              <w:t>水萎蔫现象，水培植物适时补水或换水，确保水无异味。</w:t>
            </w:r>
          </w:p>
        </w:tc>
      </w:tr>
      <w:tr w:rsidR="00517E74" w:rsidRPr="00517E74" w:rsidTr="009544BB">
        <w:trPr>
          <w:trHeight w:val="316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修剪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及时修剪枯枝、黄叶，摘除残花。</w:t>
            </w:r>
          </w:p>
        </w:tc>
      </w:tr>
      <w:tr w:rsidR="00517E74" w:rsidRPr="00517E74" w:rsidTr="009544BB">
        <w:trPr>
          <w:trHeight w:val="628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清洁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保持叶面清洁、室内绿植、</w:t>
            </w:r>
            <w:proofErr w:type="gramStart"/>
            <w:r w:rsidRPr="00517E74">
              <w:rPr>
                <w:rFonts w:ascii="宋体" w:eastAsia="宋体" w:hAnsi="宋体" w:cs="仿宋_GB2312" w:hint="eastAsia"/>
                <w:szCs w:val="21"/>
              </w:rPr>
              <w:t>手套擦摸叶面</w:t>
            </w:r>
            <w:proofErr w:type="gramEnd"/>
            <w:r w:rsidRPr="00517E74">
              <w:rPr>
                <w:rFonts w:ascii="宋体" w:eastAsia="宋体" w:hAnsi="宋体" w:cs="仿宋_GB2312" w:hint="eastAsia"/>
                <w:szCs w:val="21"/>
              </w:rPr>
              <w:t>后无明显污垢，大堂及室外绿植、叶面确保无明显灰尘，保持盆面和容器外壁清洁，托盆内无积水和污迹。</w:t>
            </w:r>
          </w:p>
        </w:tc>
      </w:tr>
      <w:tr w:rsidR="00517E74" w:rsidRPr="00517E74" w:rsidTr="009544BB">
        <w:trPr>
          <w:trHeight w:val="628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施肥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选用无毒、无害、无味的园艺肥料，并按不同地点的湿度、光线、植物品种决定施肥用量，施肥不得污染环境。</w:t>
            </w:r>
          </w:p>
        </w:tc>
      </w:tr>
      <w:tr w:rsidR="00517E74" w:rsidRPr="00517E74" w:rsidTr="009544BB">
        <w:trPr>
          <w:trHeight w:val="316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有害生物控制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基本无有害生物危害症状，植株、枝叶受害率小于3%。</w:t>
            </w:r>
          </w:p>
        </w:tc>
      </w:tr>
      <w:tr w:rsidR="00517E74" w:rsidRPr="00517E74" w:rsidTr="009544BB">
        <w:trPr>
          <w:trHeight w:val="323"/>
        </w:trPr>
        <w:tc>
          <w:tcPr>
            <w:tcW w:w="2096" w:type="dxa"/>
            <w:shd w:val="clear" w:color="auto" w:fill="auto"/>
            <w:vAlign w:val="center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更换</w:t>
            </w:r>
          </w:p>
        </w:tc>
        <w:tc>
          <w:tcPr>
            <w:tcW w:w="6247" w:type="dxa"/>
            <w:shd w:val="clear" w:color="auto" w:fill="auto"/>
          </w:tcPr>
          <w:p w:rsidR="00517E74" w:rsidRPr="00517E74" w:rsidRDefault="00517E74" w:rsidP="0051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baseline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综合植物长势及机关要求，遵循植物生长规律，对容器</w:t>
            </w:r>
            <w:proofErr w:type="gramStart"/>
            <w:r w:rsidRPr="00517E74">
              <w:rPr>
                <w:rFonts w:ascii="宋体" w:eastAsia="宋体" w:hAnsi="宋体" w:cs="仿宋_GB2312" w:hint="eastAsia"/>
                <w:szCs w:val="21"/>
              </w:rPr>
              <w:t>绿植进行</w:t>
            </w:r>
            <w:proofErr w:type="gramEnd"/>
            <w:r w:rsidRPr="00517E74">
              <w:rPr>
                <w:rFonts w:ascii="宋体" w:eastAsia="宋体" w:hAnsi="宋体" w:cs="仿宋_GB2312" w:hint="eastAsia"/>
                <w:szCs w:val="21"/>
              </w:rPr>
              <w:t>更换。</w:t>
            </w:r>
          </w:p>
        </w:tc>
      </w:tr>
    </w:tbl>
    <w:p w:rsidR="00517E74" w:rsidRPr="00517E74" w:rsidRDefault="00517E74" w:rsidP="00517E74">
      <w:pPr>
        <w:spacing w:line="360" w:lineRule="auto"/>
        <w:rPr>
          <w:rFonts w:ascii="宋体" w:eastAsia="宋体" w:hAnsi="宋体" w:cs="仿宋_GB2312"/>
          <w:b/>
          <w:bCs/>
          <w:szCs w:val="21"/>
        </w:rPr>
      </w:pPr>
    </w:p>
    <w:p w:rsidR="00517E74" w:rsidRPr="00517E74" w:rsidRDefault="00517E74" w:rsidP="00517E74">
      <w:pPr>
        <w:spacing w:line="360" w:lineRule="auto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三、人员岗位配置要求</w:t>
      </w:r>
    </w:p>
    <w:p w:rsidR="00517E74" w:rsidRPr="00517E74" w:rsidRDefault="00517E74" w:rsidP="00517E74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1、★</w:t>
      </w:r>
      <w:r w:rsidRPr="00517E74">
        <w:rPr>
          <w:rFonts w:ascii="宋体" w:eastAsia="宋体" w:hAnsi="宋体" w:cs="仿宋_GB2312" w:hint="eastAsia"/>
          <w:b/>
          <w:bCs/>
          <w:szCs w:val="21"/>
        </w:rPr>
        <w:t>本项目服务人员应不少于16人</w:t>
      </w:r>
      <w:r w:rsidRPr="00517E74">
        <w:rPr>
          <w:rFonts w:ascii="宋体" w:eastAsia="宋体" w:hAnsi="宋体" w:cs="仿宋_GB2312" w:hint="eastAsia"/>
          <w:bCs/>
          <w:szCs w:val="21"/>
        </w:rPr>
        <w:t>，参考配置如下：</w:t>
      </w:r>
    </w:p>
    <w:tbl>
      <w:tblPr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34"/>
        <w:gridCol w:w="696"/>
        <w:gridCol w:w="703"/>
        <w:gridCol w:w="13"/>
        <w:gridCol w:w="681"/>
        <w:gridCol w:w="731"/>
        <w:gridCol w:w="12"/>
        <w:gridCol w:w="704"/>
        <w:gridCol w:w="739"/>
        <w:gridCol w:w="14"/>
        <w:gridCol w:w="669"/>
        <w:gridCol w:w="702"/>
        <w:gridCol w:w="14"/>
        <w:gridCol w:w="637"/>
        <w:gridCol w:w="15"/>
      </w:tblGrid>
      <w:tr w:rsidR="00517E74" w:rsidRPr="00517E74" w:rsidTr="009544BB">
        <w:tc>
          <w:tcPr>
            <w:tcW w:w="409" w:type="pct"/>
            <w:vMerge w:val="restar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岗位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项目经理</w:t>
            </w:r>
          </w:p>
        </w:tc>
        <w:tc>
          <w:tcPr>
            <w:tcW w:w="929" w:type="pct"/>
            <w:gridSpan w:val="3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保安服务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环境保洁</w:t>
            </w:r>
          </w:p>
        </w:tc>
        <w:tc>
          <w:tcPr>
            <w:tcW w:w="960" w:type="pct"/>
            <w:gridSpan w:val="3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公共厕所</w:t>
            </w:r>
          </w:p>
        </w:tc>
        <w:tc>
          <w:tcPr>
            <w:tcW w:w="913" w:type="pct"/>
            <w:gridSpan w:val="3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绿化服务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合计</w:t>
            </w:r>
          </w:p>
        </w:tc>
      </w:tr>
      <w:tr w:rsidR="00517E74" w:rsidRPr="00517E74" w:rsidTr="009544BB">
        <w:trPr>
          <w:gridAfter w:val="1"/>
          <w:wAfter w:w="16" w:type="dxa"/>
        </w:trPr>
        <w:tc>
          <w:tcPr>
            <w:tcW w:w="409" w:type="pct"/>
            <w:vMerge/>
            <w:shd w:val="clear" w:color="auto" w:fill="auto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组长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组员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组长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组员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组长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组员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组长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组员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</w:p>
        </w:tc>
      </w:tr>
      <w:tr w:rsidR="00517E74" w:rsidRPr="00517E74" w:rsidTr="009544BB">
        <w:trPr>
          <w:gridAfter w:val="1"/>
          <w:wAfter w:w="16" w:type="dxa"/>
        </w:trPr>
        <w:tc>
          <w:tcPr>
            <w:tcW w:w="409" w:type="pct"/>
            <w:shd w:val="clear" w:color="auto" w:fill="auto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人数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  <w:lang w:val="en"/>
              </w:rPr>
            </w:pPr>
            <w:r w:rsidRPr="00517E74">
              <w:rPr>
                <w:rFonts w:ascii="宋体" w:eastAsia="宋体" w:hAnsi="宋体" w:cs="仿宋_GB2312"/>
                <w:bCs/>
                <w:szCs w:val="21"/>
                <w:lang w:val="en"/>
              </w:rPr>
              <w:t>6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bCs/>
                <w:szCs w:val="21"/>
              </w:rPr>
              <w:t>16</w:t>
            </w:r>
          </w:p>
        </w:tc>
      </w:tr>
    </w:tbl>
    <w:p w:rsidR="00517E74" w:rsidRPr="00517E74" w:rsidRDefault="00517E74" w:rsidP="00517E74">
      <w:pPr>
        <w:spacing w:line="360" w:lineRule="auto"/>
        <w:rPr>
          <w:rFonts w:ascii="宋体" w:eastAsia="宋体" w:hAnsi="宋体" w:cs="仿宋_GB2312"/>
          <w:bCs/>
          <w:szCs w:val="21"/>
        </w:rPr>
      </w:pP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2、人员配置标准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lastRenderedPageBreak/>
        <w:t>（1）项目经理要求：大学本科及以上文化程度，具有物业管理5年以上的工作经验；熟悉物业管理服务专业知识及相关的法律法规，接受过相关专业技能的培训，持有相应的执业资格证书，能正确使用相关专业设备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（2）保安、保洁，具备初中及以上文化程度，其中保安人员要求年龄60周岁以下，并持有保安岗位技能证书，保洁人员应具有相应服务技能；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（3）所有人员均应经培训上岗，适应岗位技能要求；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（4）户籍要求：项目经理和保安人员需为青浦常住人员；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（5）所有参与物业管理工作的人员必须通过政治审查，不得有来历不明或有社会不良记录、刑事犯罪记录人员参与工作，投标人须对此项要求严格把关，并对可能出现的后果承担责任。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宋体" w:eastAsia="宋体" w:hAnsi="宋体" w:cs="仿宋_GB2312"/>
          <w:b/>
          <w:kern w:val="0"/>
          <w:szCs w:val="21"/>
          <w:lang w:val="zh-CN"/>
        </w:rPr>
      </w:pPr>
      <w:r w:rsidRPr="00517E74">
        <w:rPr>
          <w:rFonts w:ascii="宋体" w:eastAsia="宋体" w:hAnsi="宋体" w:cs="仿宋_GB2312" w:hint="eastAsia"/>
          <w:b/>
          <w:kern w:val="0"/>
          <w:szCs w:val="21"/>
          <w:lang w:val="zh-CN"/>
        </w:rPr>
        <w:t>四、本项目物业管理服务成本包括：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1、</w:t>
      </w:r>
      <w:r w:rsidRPr="00517E74">
        <w:rPr>
          <w:rFonts w:ascii="宋体" w:eastAsia="宋体" w:hAnsi="宋体" w:cs="仿宋_GB2312" w:hint="eastAsia"/>
          <w:szCs w:val="21"/>
          <w:lang w:val="zh-CN"/>
        </w:rPr>
        <w:t>物业服务人员的人员工资、人员福利等全部人员费用。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2、</w:t>
      </w:r>
      <w:r w:rsidRPr="00517E74">
        <w:rPr>
          <w:rFonts w:ascii="宋体" w:eastAsia="宋体" w:hAnsi="宋体" w:cs="仿宋_GB2312" w:hint="eastAsia"/>
          <w:szCs w:val="21"/>
          <w:lang w:val="zh-CN"/>
        </w:rPr>
        <w:t>物业服务的行政办公费用，包括办公材料、雇主责任保险、公众责任险等。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3、</w:t>
      </w:r>
      <w:r w:rsidRPr="00517E74">
        <w:rPr>
          <w:rFonts w:ascii="宋体" w:eastAsia="宋体" w:hAnsi="宋体" w:cs="仿宋_GB2312" w:hint="eastAsia"/>
          <w:szCs w:val="21"/>
          <w:lang w:val="zh-CN"/>
        </w:rPr>
        <w:t>物业服务的各类耗材，包括保洁耗材、保安耗材、绿化耗材（农药、化肥）等。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4、物业服务企业管理服务设备折旧与工具等。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5、</w:t>
      </w:r>
      <w:r w:rsidRPr="00517E74">
        <w:rPr>
          <w:rFonts w:ascii="宋体" w:eastAsia="宋体" w:hAnsi="宋体" w:cs="仿宋_GB2312" w:hint="eastAsia"/>
          <w:szCs w:val="21"/>
          <w:lang w:val="zh-CN"/>
        </w:rPr>
        <w:t>物业管理企业管理费与利润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  <w:lang w:val="zh-CN"/>
        </w:rPr>
      </w:pPr>
      <w:r w:rsidRPr="00517E74">
        <w:rPr>
          <w:rFonts w:ascii="宋体" w:eastAsia="宋体" w:hAnsi="宋体" w:cs="仿宋_GB2312" w:hint="eastAsia"/>
          <w:szCs w:val="21"/>
        </w:rPr>
        <w:t>6、</w:t>
      </w:r>
      <w:r w:rsidRPr="00517E74">
        <w:rPr>
          <w:rFonts w:ascii="宋体" w:eastAsia="宋体" w:hAnsi="宋体" w:cs="仿宋_GB2312" w:hint="eastAsia"/>
          <w:szCs w:val="21"/>
          <w:lang w:val="zh-CN"/>
        </w:rPr>
        <w:t>营业税金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  <w:lang w:val="zh-CN"/>
        </w:rPr>
      </w:pPr>
      <w:r w:rsidRPr="00517E74">
        <w:rPr>
          <w:rFonts w:ascii="宋体" w:eastAsia="宋体" w:hAnsi="宋体" w:cs="仿宋_GB2312" w:hint="eastAsia"/>
          <w:szCs w:val="21"/>
          <w:lang w:val="zh-CN"/>
        </w:rPr>
        <w:t>7、物业管理企业认为其他必要的相关费用。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8、以上报价不包括设备设施运行能耗以及物业的一般财产险。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numPr>
          <w:ilvl w:val="0"/>
          <w:numId w:val="1"/>
        </w:numPr>
        <w:spacing w:line="360" w:lineRule="auto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服务质量考核要求：</w:t>
      </w:r>
    </w:p>
    <w:p w:rsidR="00517E74" w:rsidRPr="00517E74" w:rsidRDefault="00517E74" w:rsidP="00517E74">
      <w:pPr>
        <w:spacing w:line="360" w:lineRule="auto"/>
        <w:ind w:firstLineChars="200" w:firstLine="422"/>
        <w:jc w:val="center"/>
        <w:rPr>
          <w:rFonts w:ascii="宋体" w:eastAsia="宋体" w:hAnsi="宋体" w:cs="仿宋_GB2312"/>
          <w:b/>
          <w:szCs w:val="21"/>
        </w:rPr>
      </w:pPr>
      <w:r w:rsidRPr="00517E74">
        <w:rPr>
          <w:rFonts w:ascii="宋体" w:eastAsia="宋体" w:hAnsi="宋体" w:cs="仿宋_GB2312" w:hint="eastAsia"/>
          <w:b/>
          <w:szCs w:val="21"/>
        </w:rPr>
        <w:t>上海珠溪园委托第三方日常管理与服务月度考核表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610"/>
        <w:gridCol w:w="677"/>
        <w:gridCol w:w="4783"/>
        <w:gridCol w:w="741"/>
        <w:gridCol w:w="741"/>
        <w:gridCol w:w="741"/>
      </w:tblGrid>
      <w:tr w:rsidR="00517E74" w:rsidRPr="00517E74" w:rsidTr="009544BB">
        <w:trPr>
          <w:trHeight w:val="270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考核得分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公共活动场所安全、文明、有序开放，无噪音影响。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组织突发公共事件应急演练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配合文体中心及部门做好各类文体活动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协助文体团队开展培训活动。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</w:t>
            </w: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管理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道路、广场果皮、纸屑、烟头、断枝、落叶等垃圾不超过1个/50平方米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花坛、林地内碎石、纸屑、断枝、弃物等不超过1个/100平方米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广场道路无油迹污渍、</w:t>
            </w:r>
            <w:proofErr w:type="gramStart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随弃垃圾</w:t>
            </w:r>
            <w:proofErr w:type="gramEnd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及时清扫，随时清运，日产日清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水面漂浮物随时清理，日产日清，漂浮杂物不超过1个/50平方米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园内树木无刻画，无张贴、搭挂等现象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雨、雪过后及时清理，道路、广场无积水、积雪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垃圾箱内垃圾清运及时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全园垃圾集中堆放，及时清运,日产日清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垃圾筒完好，使用得当、无歪斜、无垃圾外溢等，每日擦拭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亭廊</w:t>
            </w:r>
            <w:proofErr w:type="gramStart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楦榭</w:t>
            </w:r>
            <w:proofErr w:type="gramEnd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保持完好，清洁卫生，无积尘、无蜘蛛网、无张贴刻画，每日擦拭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垃圾存放处及周围清洁卫生，物品、车辆摆放整齐有序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建筑物的外墙、窗户定期清洁，每月一次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无生活污水冒溢或直排河道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绿化管理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无毁</w:t>
            </w:r>
            <w:proofErr w:type="gramStart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绿占绿现象</w:t>
            </w:r>
            <w:proofErr w:type="gramEnd"/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保持绿化面貌良好，如有枯死，及时补种；发现未补种，一次扣1分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绿化修剪过后及时清理，无修剪碎草、枯枝落叶等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设施管理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警示牌、导游牌、宣传牌完好，清洁卫生，无张贴刻画，发现破损未及时维修或更换的，一次扣0.5分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设施完好无损，保持使用秩序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护栏、坐凳、栈道、平台完好，清洁卫生，无张贴刻画，发现破损未及时维修或更换的，一次扣0.5分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厕所管理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厕所内设施、标示完好，清洁卫生，无锈蚀、歪斜、破损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厕所内始终保持清洁卫生，无粪便堆积、外溢，每天定时进行清洗、冲刷（清洗、冲刷每半小时一次）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厕所始终保持无异味、无污渍，定期用盐酸冲刷（每周不少于一次）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厕所内无张贴、</w:t>
            </w:r>
            <w:proofErr w:type="gramStart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刻划</w:t>
            </w:r>
            <w:proofErr w:type="gramEnd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、无蝇蛆，无蜘蛛网（高温季节灭蚊虫每日一次）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化粪池的清理及时、无外溢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制度管理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人员服装统一、标识挂牌统一、保洁车辆统一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严格遵守单位制定的各项规章制度，不迟到，不早退，定岗定责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31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台帐健全、制度上墙，工作安排及时合理，记录详细准确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12345</w:t>
            </w:r>
            <w:proofErr w:type="gramStart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热线工</w:t>
            </w:r>
            <w:proofErr w:type="gramEnd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单举报投诉、有关部门曝光、勒令整改、处罚，每发现一起，视情况酌情扣分。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63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月度巡查、</w:t>
            </w:r>
            <w:r w:rsidRPr="00517E74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四</w:t>
            </w:r>
            <w:proofErr w:type="gramStart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不两直过程</w:t>
            </w:r>
            <w:proofErr w:type="gramEnd"/>
            <w:r w:rsidRPr="00517E74">
              <w:rPr>
                <w:rFonts w:ascii="宋体" w:eastAsia="宋体" w:hAnsi="宋体" w:cs="仿宋_GB2312"/>
                <w:color w:val="000000"/>
                <w:kern w:val="0"/>
                <w:szCs w:val="21"/>
                <w:lang w:bidi="ar"/>
              </w:rPr>
              <w:t>中，每发现一处问题，视情况酌情扣分。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17E74" w:rsidRPr="00517E74" w:rsidTr="009544BB">
        <w:trPr>
          <w:trHeight w:val="270"/>
        </w:trPr>
        <w:tc>
          <w:tcPr>
            <w:tcW w:w="3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7E74" w:rsidRPr="00517E74" w:rsidRDefault="00517E74" w:rsidP="00517E7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7E7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7E74" w:rsidRPr="00517E74" w:rsidRDefault="00517E74" w:rsidP="00517E74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六、扣罚机制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1、乙方提供的服务不符合采购文件或本合同约定的质量标准的，经甲方指正后，仍拒不整改的或未能按有关标准及整改时限完成的，甲方有权终止本合同，并且乙方须向甲方支付本合同总价10%的违约金。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2、巡查养护不及时、不到位，被网格巡视或行业管理等发现问题的，考核扣罚500元/次(单)，造成特别重大影响的，视情节酌情扣罚。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lastRenderedPageBreak/>
        <w:t>3、因管理养护不及时、不到位，或因未能主动发现并解决问题被市民、12345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热线工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单等举报投诉，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并情况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属实的，考核扣罚500元/次(单)，造成特别重大影响的，视情节酌情扣罚。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2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七、对投标企业的其它要求：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1、要求中标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方设立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服务接待窗口并在现场设置管理办公室。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2、投标方一旦中标，合同期内的中标价格不变，投标应当充分考虑市场变化因素，承担经营风险。如果招标方根据服务需要要求中标方增减服务人员，将按</w:t>
      </w:r>
      <w:proofErr w:type="gramStart"/>
      <w:r w:rsidRPr="00517E74">
        <w:rPr>
          <w:rFonts w:ascii="宋体" w:eastAsia="宋体" w:hAnsi="宋体" w:cs="仿宋_GB2312" w:hint="eastAsia"/>
          <w:szCs w:val="21"/>
        </w:rPr>
        <w:t>投标测率的</w:t>
      </w:r>
      <w:proofErr w:type="gramEnd"/>
      <w:r w:rsidRPr="00517E74">
        <w:rPr>
          <w:rFonts w:ascii="宋体" w:eastAsia="宋体" w:hAnsi="宋体" w:cs="仿宋_GB2312" w:hint="eastAsia"/>
          <w:szCs w:val="21"/>
        </w:rPr>
        <w:t>服务人员单价相应增减物业服务合同金额标的。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3、本项目合同价的2%作为业主方对中标方日常管理的考核款，按季度结算，投标方须在投标文件中予以承诺。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4、投标方一旦中标，投标方在投标书中的所有承诺，招标方有权要求写入物业管理委托合同。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5、物业服务人员配备、</w:t>
      </w:r>
      <w:r w:rsidRPr="00517E74">
        <w:rPr>
          <w:rFonts w:ascii="宋体" w:eastAsia="宋体" w:hAnsi="宋体" w:cs="仿宋_GB2312" w:hint="eastAsia"/>
          <w:szCs w:val="21"/>
          <w:lang w:val="zh-CN"/>
        </w:rPr>
        <w:t>雇主责任保险</w:t>
      </w:r>
      <w:r w:rsidRPr="00517E74">
        <w:rPr>
          <w:rFonts w:ascii="宋体" w:eastAsia="宋体" w:hAnsi="宋体" w:cs="仿宋_GB2312" w:hint="eastAsia"/>
          <w:szCs w:val="21"/>
        </w:rPr>
        <w:t>等需报甲方备案。人员如有调动须提前征得甲方同意。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6、物业服务人员必须严格遵守相关保密制度（投标文件中应有保密制度方案）。</w:t>
      </w:r>
    </w:p>
    <w:p w:rsidR="00517E74" w:rsidRPr="00517E74" w:rsidRDefault="00517E74" w:rsidP="00517E74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7、★</w:t>
      </w:r>
      <w:r w:rsidRPr="00517E74">
        <w:rPr>
          <w:rFonts w:ascii="宋体" w:eastAsia="宋体" w:hAnsi="宋体" w:cs="仿宋_GB2312" w:hint="eastAsia"/>
          <w:b/>
          <w:bCs/>
          <w:szCs w:val="21"/>
        </w:rPr>
        <w:t>中标供应商应当自开始保安服务之日起30日内向所在地社区的市级人民政府公安机关备案。（提供承诺函或《自行招用保安员单位备案证明》）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szCs w:val="21"/>
        </w:rPr>
        <w:t>8、本项目合同不得转让、合同主体部分不得分包，合同非主体部分经采购人确认可进行专业分包。</w:t>
      </w:r>
    </w:p>
    <w:p w:rsidR="00517E74" w:rsidRPr="00517E74" w:rsidRDefault="00517E74" w:rsidP="00517E7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eastAsia="宋体" w:hAnsi="宋体" w:cs="仿宋_GB2312"/>
          <w:szCs w:val="21"/>
        </w:rPr>
      </w:pPr>
    </w:p>
    <w:p w:rsidR="00517E74" w:rsidRPr="00517E74" w:rsidRDefault="00517E74" w:rsidP="00517E74">
      <w:pPr>
        <w:spacing w:line="360" w:lineRule="auto"/>
        <w:ind w:firstLineChars="200" w:firstLine="422"/>
        <w:rPr>
          <w:rFonts w:ascii="宋体" w:eastAsia="宋体" w:hAnsi="宋体" w:cs="仿宋_GB2312"/>
          <w:b/>
          <w:bCs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八、需要提供清洁、养护用品参考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3111"/>
        <w:gridCol w:w="1223"/>
        <w:gridCol w:w="2926"/>
      </w:tblGrid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扫把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便池除臭彩球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镰刀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毛巾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5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拖把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6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簸箕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7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拦网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8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大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9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长柄网兜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10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垃圾袋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11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洗衣粉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12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去污粉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13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洁厕灵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14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卫生香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15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消毒液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16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大箩筐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17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空气清新剂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18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花卉修剪工具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19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乔灌木修剪工具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20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肥皂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lastRenderedPageBreak/>
              <w:t>21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雷达（厕所用）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22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蚊香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23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大蛇皮袋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24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手套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25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马桶刷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26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钢丝球</w:t>
            </w:r>
          </w:p>
        </w:tc>
      </w:tr>
      <w:tr w:rsidR="00517E74" w:rsidRPr="00517E74" w:rsidTr="009544BB">
        <w:tc>
          <w:tcPr>
            <w:tcW w:w="104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27</w:t>
            </w:r>
          </w:p>
        </w:tc>
        <w:tc>
          <w:tcPr>
            <w:tcW w:w="3215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大垃圾袋（果壳箱）</w:t>
            </w:r>
          </w:p>
        </w:tc>
        <w:tc>
          <w:tcPr>
            <w:tcW w:w="1240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28</w:t>
            </w:r>
          </w:p>
        </w:tc>
        <w:tc>
          <w:tcPr>
            <w:tcW w:w="3022" w:type="dxa"/>
          </w:tcPr>
          <w:p w:rsidR="00517E74" w:rsidRPr="00517E74" w:rsidRDefault="00517E74" w:rsidP="00517E74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 w:rsidRPr="00517E74">
              <w:rPr>
                <w:rFonts w:ascii="宋体" w:eastAsia="宋体" w:hAnsi="宋体" w:cs="仿宋_GB2312" w:hint="eastAsia"/>
                <w:szCs w:val="21"/>
              </w:rPr>
              <w:t>垃圾钳</w:t>
            </w:r>
          </w:p>
        </w:tc>
      </w:tr>
    </w:tbl>
    <w:p w:rsidR="00517E74" w:rsidRPr="00517E74" w:rsidRDefault="00517E74" w:rsidP="00517E74">
      <w:pPr>
        <w:spacing w:line="360" w:lineRule="auto"/>
        <w:ind w:firstLineChars="200" w:firstLine="422"/>
        <w:rPr>
          <w:rFonts w:ascii="宋体" w:eastAsia="宋体" w:hAnsi="宋体" w:cs="仿宋_GB2312"/>
          <w:szCs w:val="21"/>
        </w:rPr>
      </w:pPr>
      <w:r w:rsidRPr="00517E74">
        <w:rPr>
          <w:rFonts w:ascii="宋体" w:eastAsia="宋体" w:hAnsi="宋体" w:cs="仿宋_GB2312" w:hint="eastAsia"/>
          <w:b/>
          <w:bCs/>
          <w:szCs w:val="21"/>
        </w:rPr>
        <w:t>注：以上清洁、养护用品由中标单位自行提供</w:t>
      </w:r>
    </w:p>
    <w:p w:rsidR="00517E74" w:rsidRPr="00517E74" w:rsidRDefault="00517E74" w:rsidP="00517E74">
      <w:pPr>
        <w:spacing w:line="360" w:lineRule="auto"/>
        <w:rPr>
          <w:rFonts w:ascii="宋体" w:eastAsia="宋体" w:hAnsi="宋体" w:hint="eastAsia"/>
          <w:szCs w:val="21"/>
        </w:rPr>
      </w:pPr>
    </w:p>
    <w:sectPr w:rsidR="00517E74" w:rsidRPr="00517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4E32"/>
    <w:multiLevelType w:val="singleLevel"/>
    <w:tmpl w:val="24C64E3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74"/>
    <w:rsid w:val="001E6613"/>
    <w:rsid w:val="00517E74"/>
    <w:rsid w:val="007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2A4D"/>
  <w15:chartTrackingRefBased/>
  <w15:docId w15:val="{4F2BFAC4-D010-4CBA-8A1F-D54B66A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2025-08-08T01:02:00Z</dcterms:created>
  <dcterms:modified xsi:type="dcterms:W3CDTF">2025-08-08T01:03:00Z</dcterms:modified>
</cp:coreProperties>
</file>