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741" w:rsidRPr="00011836" w:rsidRDefault="00AD35DD" w:rsidP="00AD35DD">
      <w:pPr>
        <w:jc w:val="center"/>
        <w:rPr>
          <w:b/>
          <w:sz w:val="36"/>
          <w:szCs w:val="36"/>
        </w:rPr>
      </w:pPr>
      <w:r w:rsidRPr="00011836">
        <w:rPr>
          <w:rFonts w:hint="eastAsia"/>
          <w:b/>
          <w:sz w:val="36"/>
          <w:szCs w:val="36"/>
        </w:rPr>
        <w:t>练塘镇</w:t>
      </w:r>
      <w:r w:rsidRPr="00011836">
        <w:rPr>
          <w:rFonts w:hint="eastAsia"/>
          <w:b/>
          <w:sz w:val="36"/>
          <w:szCs w:val="36"/>
        </w:rPr>
        <w:t>2026</w:t>
      </w:r>
      <w:r w:rsidRPr="00011836">
        <w:rPr>
          <w:rFonts w:hint="eastAsia"/>
          <w:b/>
          <w:sz w:val="36"/>
          <w:szCs w:val="36"/>
        </w:rPr>
        <w:t>年农村生活污水处理设施</w:t>
      </w:r>
    </w:p>
    <w:p w:rsidR="00AD35DD" w:rsidRPr="00011836" w:rsidRDefault="00AD35DD" w:rsidP="00AD35DD">
      <w:pPr>
        <w:jc w:val="center"/>
        <w:rPr>
          <w:b/>
          <w:sz w:val="36"/>
          <w:szCs w:val="36"/>
        </w:rPr>
      </w:pPr>
      <w:r w:rsidRPr="00011836">
        <w:rPr>
          <w:rFonts w:hint="eastAsia"/>
          <w:b/>
          <w:sz w:val="36"/>
          <w:szCs w:val="36"/>
        </w:rPr>
        <w:t>长效管理</w:t>
      </w:r>
      <w:r w:rsidRPr="00011836">
        <w:rPr>
          <w:rFonts w:hint="eastAsia"/>
          <w:b/>
          <w:sz w:val="36"/>
          <w:szCs w:val="36"/>
        </w:rPr>
        <w:t>(</w:t>
      </w:r>
      <w:r w:rsidRPr="00011836">
        <w:rPr>
          <w:rFonts w:hint="eastAsia"/>
          <w:b/>
          <w:sz w:val="36"/>
          <w:szCs w:val="36"/>
        </w:rPr>
        <w:t>管网）</w:t>
      </w:r>
      <w:r w:rsidR="00202741" w:rsidRPr="00011836">
        <w:rPr>
          <w:rFonts w:hint="eastAsia"/>
          <w:b/>
          <w:sz w:val="36"/>
          <w:szCs w:val="36"/>
        </w:rPr>
        <w:t>项目</w:t>
      </w:r>
      <w:r w:rsidRPr="00011836">
        <w:rPr>
          <w:rFonts w:hint="eastAsia"/>
          <w:b/>
          <w:sz w:val="36"/>
          <w:szCs w:val="36"/>
        </w:rPr>
        <w:t>招标需求</w:t>
      </w:r>
    </w:p>
    <w:p w:rsidR="00885A49" w:rsidRPr="00011836" w:rsidRDefault="00AD35DD" w:rsidP="008F13DA">
      <w:pPr>
        <w:spacing w:line="440" w:lineRule="exact"/>
        <w:ind w:firstLineChars="200" w:firstLine="640"/>
        <w:rPr>
          <w:rFonts w:ascii="仿宋" w:eastAsia="仿宋" w:hAnsi="仿宋"/>
          <w:b/>
          <w:sz w:val="32"/>
          <w:szCs w:val="32"/>
        </w:rPr>
      </w:pPr>
      <w:r w:rsidRPr="00011836">
        <w:rPr>
          <w:rFonts w:hint="eastAsia"/>
          <w:sz w:val="32"/>
          <w:szCs w:val="32"/>
        </w:rPr>
        <w:t>一、</w:t>
      </w:r>
      <w:r w:rsidR="00885A49" w:rsidRPr="00011836">
        <w:rPr>
          <w:rFonts w:ascii="仿宋" w:eastAsia="仿宋" w:hAnsi="仿宋" w:hint="eastAsia"/>
          <w:b/>
          <w:sz w:val="32"/>
          <w:szCs w:val="32"/>
        </w:rPr>
        <w:t>养护标准规范</w:t>
      </w:r>
    </w:p>
    <w:p w:rsidR="00885A49" w:rsidRPr="00011836" w:rsidRDefault="00885A49" w:rsidP="00885A49">
      <w:pPr>
        <w:spacing w:line="440" w:lineRule="exact"/>
        <w:ind w:firstLineChars="200" w:firstLine="560"/>
        <w:rPr>
          <w:rFonts w:ascii="仿宋" w:eastAsia="仿宋" w:hAnsi="仿宋"/>
          <w:sz w:val="28"/>
          <w:szCs w:val="28"/>
        </w:rPr>
      </w:pPr>
      <w:r w:rsidRPr="00011836">
        <w:rPr>
          <w:rFonts w:ascii="仿宋" w:eastAsia="仿宋" w:hAnsi="仿宋" w:hint="eastAsia"/>
          <w:sz w:val="28"/>
          <w:szCs w:val="28"/>
        </w:rPr>
        <w:t>设施的巡检、养护、维修、安全等必须按照相关规定和国家、市、区等相关部门的技术标准实施，包括但不限于</w:t>
      </w:r>
      <w:bookmarkStart w:id="0" w:name="_GoBack"/>
      <w:bookmarkEnd w:id="0"/>
      <w:r w:rsidRPr="00011836">
        <w:rPr>
          <w:rFonts w:ascii="仿宋" w:eastAsia="仿宋" w:hAnsi="仿宋" w:hint="eastAsia"/>
          <w:sz w:val="28"/>
          <w:szCs w:val="28"/>
        </w:rPr>
        <w:t>以下标准、规范和文件：</w:t>
      </w:r>
    </w:p>
    <w:p w:rsidR="00885A49" w:rsidRPr="00011836" w:rsidRDefault="00885A49" w:rsidP="00885A49">
      <w:pPr>
        <w:spacing w:line="440" w:lineRule="exact"/>
        <w:ind w:firstLineChars="200" w:firstLine="560"/>
        <w:rPr>
          <w:rFonts w:ascii="仿宋" w:eastAsia="仿宋" w:hAnsi="仿宋"/>
          <w:sz w:val="28"/>
          <w:szCs w:val="28"/>
        </w:rPr>
      </w:pPr>
      <w:r w:rsidRPr="00011836">
        <w:rPr>
          <w:rFonts w:ascii="仿宋" w:eastAsia="仿宋" w:hAnsi="仿宋" w:hint="eastAsia"/>
          <w:sz w:val="28"/>
          <w:szCs w:val="28"/>
        </w:rPr>
        <w:t>1.上海市排水与污水处理条例</w:t>
      </w:r>
    </w:p>
    <w:p w:rsidR="00885A49" w:rsidRPr="00011836" w:rsidRDefault="00885A49" w:rsidP="00885A49">
      <w:pPr>
        <w:spacing w:line="440" w:lineRule="exact"/>
        <w:ind w:firstLineChars="200" w:firstLine="560"/>
        <w:rPr>
          <w:rFonts w:ascii="仿宋" w:eastAsia="仿宋" w:hAnsi="仿宋"/>
          <w:sz w:val="28"/>
          <w:szCs w:val="28"/>
        </w:rPr>
      </w:pPr>
      <w:r w:rsidRPr="00011836">
        <w:rPr>
          <w:rFonts w:ascii="仿宋" w:eastAsia="仿宋" w:hAnsi="仿宋" w:hint="eastAsia"/>
          <w:sz w:val="28"/>
          <w:szCs w:val="28"/>
        </w:rPr>
        <w:t>2.城镇污水处理厂运行、维护及安全技术规程（CJJ60-2011）</w:t>
      </w:r>
    </w:p>
    <w:p w:rsidR="00885A49" w:rsidRPr="00011836" w:rsidRDefault="00885A49" w:rsidP="00885A49">
      <w:pPr>
        <w:spacing w:line="440" w:lineRule="exact"/>
        <w:ind w:firstLineChars="200" w:firstLine="560"/>
        <w:rPr>
          <w:rFonts w:ascii="仿宋" w:eastAsia="仿宋" w:hAnsi="仿宋"/>
          <w:sz w:val="28"/>
          <w:szCs w:val="28"/>
        </w:rPr>
      </w:pPr>
      <w:r w:rsidRPr="00011836">
        <w:rPr>
          <w:rFonts w:ascii="仿宋" w:eastAsia="仿宋" w:hAnsi="仿宋" w:hint="eastAsia"/>
          <w:sz w:val="28"/>
          <w:szCs w:val="28"/>
        </w:rPr>
        <w:t>3.城镇排水管渠与泵站运行、维护及安全技术规程（CJJ68-2016）</w:t>
      </w:r>
    </w:p>
    <w:p w:rsidR="00771BA1" w:rsidRPr="00011836" w:rsidRDefault="00885A49" w:rsidP="00771BA1">
      <w:pPr>
        <w:spacing w:line="440" w:lineRule="exact"/>
        <w:ind w:firstLineChars="200" w:firstLine="560"/>
        <w:rPr>
          <w:rFonts w:ascii="仿宋" w:eastAsia="仿宋" w:hAnsi="仿宋"/>
          <w:sz w:val="28"/>
          <w:szCs w:val="28"/>
        </w:rPr>
      </w:pPr>
      <w:r w:rsidRPr="00011836">
        <w:rPr>
          <w:rFonts w:ascii="仿宋" w:eastAsia="仿宋" w:hAnsi="仿宋" w:hint="eastAsia"/>
          <w:sz w:val="28"/>
          <w:szCs w:val="28"/>
        </w:rPr>
        <w:t>4.</w:t>
      </w:r>
      <w:r w:rsidR="00771BA1" w:rsidRPr="00011836">
        <w:rPr>
          <w:rFonts w:ascii="仿宋" w:eastAsia="仿宋" w:hAnsi="仿宋" w:hint="eastAsia"/>
          <w:sz w:val="28"/>
          <w:szCs w:val="28"/>
        </w:rPr>
        <w:t>城镇排水管道维护安全技术规程（CJJ 6-2009）</w:t>
      </w:r>
    </w:p>
    <w:p w:rsidR="00885A49" w:rsidRPr="00011836" w:rsidRDefault="00771BA1" w:rsidP="00771BA1">
      <w:pPr>
        <w:spacing w:line="440" w:lineRule="exact"/>
        <w:ind w:firstLineChars="200" w:firstLine="560"/>
        <w:rPr>
          <w:rFonts w:ascii="仿宋" w:eastAsia="仿宋" w:hAnsi="仿宋"/>
          <w:sz w:val="28"/>
          <w:szCs w:val="28"/>
        </w:rPr>
      </w:pPr>
      <w:r w:rsidRPr="00011836">
        <w:rPr>
          <w:rFonts w:ascii="仿宋" w:eastAsia="仿宋" w:hAnsi="仿宋" w:hint="eastAsia"/>
          <w:sz w:val="28"/>
          <w:szCs w:val="28"/>
        </w:rPr>
        <w:t>5.</w:t>
      </w:r>
      <w:r w:rsidR="00885A49" w:rsidRPr="00011836">
        <w:rPr>
          <w:rFonts w:ascii="仿宋" w:eastAsia="仿宋" w:hAnsi="仿宋" w:hint="eastAsia"/>
          <w:sz w:val="28"/>
          <w:szCs w:val="28"/>
        </w:rPr>
        <w:t>上海市农村生活污水治理技术指南（试行）</w:t>
      </w:r>
    </w:p>
    <w:p w:rsidR="00885A49" w:rsidRPr="00011836" w:rsidRDefault="00771BA1" w:rsidP="00885A49">
      <w:pPr>
        <w:spacing w:line="440" w:lineRule="exact"/>
        <w:ind w:firstLineChars="200" w:firstLine="560"/>
        <w:rPr>
          <w:rFonts w:ascii="仿宋" w:eastAsia="仿宋" w:hAnsi="仿宋"/>
          <w:sz w:val="28"/>
          <w:szCs w:val="28"/>
        </w:rPr>
      </w:pPr>
      <w:r w:rsidRPr="00011836">
        <w:rPr>
          <w:rFonts w:ascii="仿宋" w:eastAsia="仿宋" w:hAnsi="仿宋" w:hint="eastAsia"/>
          <w:sz w:val="28"/>
          <w:szCs w:val="28"/>
        </w:rPr>
        <w:t>6</w:t>
      </w:r>
      <w:r w:rsidR="00885A49" w:rsidRPr="00011836">
        <w:rPr>
          <w:rFonts w:ascii="仿宋" w:eastAsia="仿宋" w:hAnsi="仿宋" w:hint="eastAsia"/>
          <w:sz w:val="28"/>
          <w:szCs w:val="28"/>
        </w:rPr>
        <w:t>.</w:t>
      </w:r>
      <w:r w:rsidRPr="00011836">
        <w:rPr>
          <w:rFonts w:ascii="仿宋" w:eastAsia="仿宋" w:hAnsi="仿宋"/>
          <w:sz w:val="28"/>
          <w:szCs w:val="28"/>
        </w:rPr>
        <w:t>上海市农村生活污水处理设施运行维护管理办法（试行）</w:t>
      </w:r>
    </w:p>
    <w:p w:rsidR="00885A49" w:rsidRPr="00011836" w:rsidRDefault="00771BA1" w:rsidP="00771BA1">
      <w:pPr>
        <w:spacing w:line="440" w:lineRule="exact"/>
        <w:ind w:firstLineChars="200" w:firstLine="560"/>
        <w:rPr>
          <w:rFonts w:ascii="仿宋" w:eastAsia="仿宋" w:hAnsi="仿宋"/>
          <w:sz w:val="28"/>
          <w:szCs w:val="28"/>
        </w:rPr>
      </w:pPr>
      <w:r w:rsidRPr="00011836">
        <w:rPr>
          <w:rFonts w:ascii="仿宋" w:eastAsia="仿宋" w:hAnsi="仿宋" w:hint="eastAsia"/>
          <w:sz w:val="28"/>
          <w:szCs w:val="28"/>
        </w:rPr>
        <w:t>7.</w:t>
      </w:r>
      <w:r w:rsidRPr="00011836">
        <w:rPr>
          <w:rFonts w:ascii="仿宋" w:eastAsia="仿宋" w:hAnsi="仿宋"/>
          <w:sz w:val="28"/>
          <w:szCs w:val="28"/>
        </w:rPr>
        <w:t>上海市农村生活污水治理运行维护技术规程</w:t>
      </w:r>
    </w:p>
    <w:p w:rsidR="00885A49" w:rsidRPr="00011836" w:rsidRDefault="00771BA1" w:rsidP="00771BA1">
      <w:pPr>
        <w:spacing w:line="440" w:lineRule="exact"/>
        <w:ind w:firstLineChars="200" w:firstLine="560"/>
        <w:rPr>
          <w:rFonts w:ascii="仿宋" w:eastAsia="仿宋" w:hAnsi="仿宋"/>
          <w:sz w:val="28"/>
          <w:szCs w:val="28"/>
        </w:rPr>
      </w:pPr>
      <w:r w:rsidRPr="00011836">
        <w:rPr>
          <w:rFonts w:ascii="仿宋" w:eastAsia="仿宋" w:hAnsi="仿宋" w:hint="eastAsia"/>
          <w:sz w:val="28"/>
          <w:szCs w:val="28"/>
        </w:rPr>
        <w:t>8.</w:t>
      </w:r>
      <w:r w:rsidR="00885A49" w:rsidRPr="00011836">
        <w:rPr>
          <w:rFonts w:ascii="仿宋" w:eastAsia="仿宋" w:hAnsi="仿宋" w:hint="eastAsia"/>
          <w:sz w:val="28"/>
          <w:szCs w:val="28"/>
        </w:rPr>
        <w:t>关于进一步规范本区农村生活污水处理设施污泥处置工作的通知</w:t>
      </w:r>
    </w:p>
    <w:p w:rsidR="00885A49" w:rsidRPr="00011836" w:rsidRDefault="00771BA1" w:rsidP="00885A49">
      <w:pPr>
        <w:spacing w:line="440" w:lineRule="exact"/>
        <w:ind w:firstLineChars="200" w:firstLine="560"/>
        <w:rPr>
          <w:rFonts w:ascii="仿宋" w:eastAsia="仿宋" w:hAnsi="仿宋"/>
          <w:sz w:val="28"/>
          <w:szCs w:val="28"/>
        </w:rPr>
      </w:pPr>
      <w:r w:rsidRPr="00011836">
        <w:rPr>
          <w:rFonts w:ascii="仿宋" w:eastAsia="仿宋" w:hAnsi="仿宋" w:hint="eastAsia"/>
          <w:sz w:val="28"/>
          <w:szCs w:val="28"/>
        </w:rPr>
        <w:t>9</w:t>
      </w:r>
      <w:r w:rsidR="00885A49" w:rsidRPr="00011836">
        <w:rPr>
          <w:rFonts w:ascii="仿宋" w:eastAsia="仿宋" w:hAnsi="仿宋" w:hint="eastAsia"/>
          <w:sz w:val="28"/>
          <w:szCs w:val="28"/>
        </w:rPr>
        <w:t>.农村生活污水处理设施水污染物排放标准（DB31/T 1163-2019）</w:t>
      </w:r>
    </w:p>
    <w:p w:rsidR="00885A49" w:rsidRPr="00011836" w:rsidRDefault="00771BA1" w:rsidP="00885A49">
      <w:pPr>
        <w:spacing w:line="440" w:lineRule="exact"/>
        <w:ind w:firstLineChars="200" w:firstLine="560"/>
        <w:rPr>
          <w:rFonts w:ascii="仿宋" w:eastAsia="仿宋" w:hAnsi="仿宋"/>
          <w:sz w:val="28"/>
          <w:szCs w:val="28"/>
        </w:rPr>
      </w:pPr>
      <w:r w:rsidRPr="00011836">
        <w:rPr>
          <w:rFonts w:ascii="仿宋" w:eastAsia="仿宋" w:hAnsi="仿宋" w:hint="eastAsia"/>
          <w:sz w:val="28"/>
          <w:szCs w:val="28"/>
        </w:rPr>
        <w:t>10</w:t>
      </w:r>
      <w:r w:rsidR="00885A49" w:rsidRPr="00011836">
        <w:rPr>
          <w:rFonts w:ascii="仿宋" w:eastAsia="仿宋" w:hAnsi="仿宋" w:hint="eastAsia"/>
          <w:sz w:val="28"/>
          <w:szCs w:val="28"/>
        </w:rPr>
        <w:t>.青浦区农村生活污水处理设施运行维护管理办法（试行）</w:t>
      </w:r>
    </w:p>
    <w:p w:rsidR="00885A49" w:rsidRPr="00011836" w:rsidRDefault="00771BA1" w:rsidP="00885A49">
      <w:pPr>
        <w:spacing w:line="440" w:lineRule="exact"/>
        <w:ind w:firstLineChars="200" w:firstLine="560"/>
        <w:rPr>
          <w:rFonts w:ascii="仿宋" w:eastAsia="仿宋" w:hAnsi="仿宋"/>
          <w:sz w:val="28"/>
          <w:szCs w:val="28"/>
        </w:rPr>
      </w:pPr>
      <w:r w:rsidRPr="00011836">
        <w:rPr>
          <w:rFonts w:ascii="仿宋" w:eastAsia="仿宋" w:hAnsi="仿宋" w:hint="eastAsia"/>
          <w:sz w:val="28"/>
          <w:szCs w:val="28"/>
        </w:rPr>
        <w:t>11</w:t>
      </w:r>
      <w:r w:rsidR="00885A49" w:rsidRPr="00011836">
        <w:rPr>
          <w:rFonts w:ascii="仿宋" w:eastAsia="仿宋" w:hAnsi="仿宋" w:hint="eastAsia"/>
          <w:sz w:val="28"/>
          <w:szCs w:val="28"/>
        </w:rPr>
        <w:t>.青浦区农村生活污水处理设施运行维护考核办法（试行）</w:t>
      </w:r>
    </w:p>
    <w:p w:rsidR="008F13DA" w:rsidRPr="00011836" w:rsidRDefault="00885A49" w:rsidP="008F13DA">
      <w:pPr>
        <w:spacing w:line="440" w:lineRule="exact"/>
        <w:ind w:firstLineChars="200" w:firstLine="560"/>
        <w:rPr>
          <w:rFonts w:ascii="仿宋" w:eastAsia="仿宋" w:hAnsi="仿宋"/>
          <w:sz w:val="28"/>
          <w:szCs w:val="28"/>
        </w:rPr>
      </w:pPr>
      <w:r w:rsidRPr="00011836">
        <w:rPr>
          <w:rFonts w:ascii="仿宋" w:eastAsia="仿宋" w:hAnsi="仿宋" w:hint="eastAsia"/>
          <w:sz w:val="28"/>
          <w:szCs w:val="28"/>
        </w:rPr>
        <w:t>1</w:t>
      </w:r>
      <w:r w:rsidR="00771BA1" w:rsidRPr="00011836">
        <w:rPr>
          <w:rFonts w:ascii="仿宋" w:eastAsia="仿宋" w:hAnsi="仿宋" w:hint="eastAsia"/>
          <w:sz w:val="28"/>
          <w:szCs w:val="28"/>
        </w:rPr>
        <w:t>2</w:t>
      </w:r>
      <w:r w:rsidRPr="00011836">
        <w:rPr>
          <w:rFonts w:ascii="仿宋" w:eastAsia="仿宋" w:hAnsi="仿宋" w:hint="eastAsia"/>
          <w:sz w:val="28"/>
          <w:szCs w:val="28"/>
        </w:rPr>
        <w:t>.</w:t>
      </w:r>
      <w:r w:rsidR="00AD04FD" w:rsidRPr="00011836">
        <w:rPr>
          <w:rFonts w:ascii="仿宋" w:eastAsia="仿宋" w:hAnsi="仿宋" w:hint="eastAsia"/>
          <w:sz w:val="28"/>
          <w:szCs w:val="28"/>
        </w:rPr>
        <w:t>练塘镇农村生活污水处理设施运行维护考核办法（试行）</w:t>
      </w:r>
    </w:p>
    <w:p w:rsidR="008F13DA" w:rsidRPr="00011836" w:rsidRDefault="008F13DA" w:rsidP="008F13DA">
      <w:pPr>
        <w:spacing w:line="440" w:lineRule="exact"/>
        <w:ind w:firstLineChars="200" w:firstLine="643"/>
        <w:rPr>
          <w:rFonts w:ascii="仿宋" w:eastAsia="仿宋" w:hAnsi="仿宋"/>
          <w:b/>
          <w:sz w:val="32"/>
          <w:szCs w:val="32"/>
        </w:rPr>
      </w:pPr>
      <w:r w:rsidRPr="00011836">
        <w:rPr>
          <w:rFonts w:ascii="仿宋" w:eastAsia="仿宋" w:hAnsi="仿宋" w:hint="eastAsia"/>
          <w:b/>
          <w:sz w:val="32"/>
          <w:szCs w:val="32"/>
        </w:rPr>
        <w:t>二、养护量清单</w:t>
      </w:r>
    </w:p>
    <w:p w:rsidR="008F13DA" w:rsidRPr="00011836" w:rsidRDefault="008F13DA" w:rsidP="00181B70">
      <w:pPr>
        <w:spacing w:line="440" w:lineRule="exact"/>
        <w:ind w:firstLineChars="250" w:firstLine="703"/>
        <w:rPr>
          <w:rFonts w:ascii="仿宋" w:eastAsia="仿宋" w:hAnsi="仿宋"/>
          <w:b/>
          <w:sz w:val="28"/>
          <w:szCs w:val="28"/>
        </w:rPr>
      </w:pPr>
      <w:r w:rsidRPr="00011836">
        <w:rPr>
          <w:rFonts w:ascii="仿宋" w:eastAsia="仿宋" w:hAnsi="仿宋" w:hint="eastAsia"/>
          <w:b/>
          <w:sz w:val="28"/>
          <w:szCs w:val="28"/>
        </w:rPr>
        <w:t>项目预算为</w:t>
      </w:r>
      <w:r w:rsidRPr="00011836">
        <w:rPr>
          <w:rFonts w:ascii="仿宋" w:eastAsia="仿宋" w:hAnsi="仿宋" w:hint="eastAsia"/>
          <w:b/>
          <w:sz w:val="28"/>
          <w:szCs w:val="28"/>
          <w:u w:val="single"/>
        </w:rPr>
        <w:t>2657644元</w:t>
      </w:r>
      <w:r w:rsidRPr="00011836">
        <w:rPr>
          <w:rFonts w:ascii="仿宋" w:eastAsia="仿宋" w:hAnsi="仿宋" w:hint="eastAsia"/>
          <w:b/>
          <w:sz w:val="28"/>
          <w:szCs w:val="28"/>
        </w:rPr>
        <w:t>人民币，超过</w:t>
      </w:r>
      <w:r w:rsidR="005447A2" w:rsidRPr="00011836">
        <w:rPr>
          <w:rFonts w:ascii="仿宋" w:eastAsia="仿宋" w:hAnsi="仿宋" w:hint="eastAsia"/>
          <w:b/>
          <w:sz w:val="28"/>
          <w:szCs w:val="28"/>
        </w:rPr>
        <w:t>预算金额</w:t>
      </w:r>
      <w:r w:rsidRPr="00011836">
        <w:rPr>
          <w:rFonts w:ascii="仿宋" w:eastAsia="仿宋" w:hAnsi="仿宋" w:hint="eastAsia"/>
          <w:b/>
          <w:sz w:val="28"/>
          <w:szCs w:val="28"/>
        </w:rPr>
        <w:t>的投标不予接受。</w:t>
      </w:r>
    </w:p>
    <w:tbl>
      <w:tblPr>
        <w:tblW w:w="8595" w:type="dxa"/>
        <w:tblInd w:w="93" w:type="dxa"/>
        <w:tblLayout w:type="fixed"/>
        <w:tblLook w:val="0000" w:firstRow="0" w:lastRow="0" w:firstColumn="0" w:lastColumn="0" w:noHBand="0" w:noVBand="0"/>
      </w:tblPr>
      <w:tblGrid>
        <w:gridCol w:w="760"/>
        <w:gridCol w:w="2941"/>
        <w:gridCol w:w="850"/>
        <w:gridCol w:w="1229"/>
        <w:gridCol w:w="1181"/>
        <w:gridCol w:w="1419"/>
        <w:gridCol w:w="215"/>
      </w:tblGrid>
      <w:tr w:rsidR="00011836" w:rsidRPr="00011836" w:rsidTr="001F0345">
        <w:trPr>
          <w:trHeight w:val="615"/>
        </w:trPr>
        <w:tc>
          <w:tcPr>
            <w:tcW w:w="8595" w:type="dxa"/>
            <w:gridSpan w:val="7"/>
            <w:tcBorders>
              <w:top w:val="nil"/>
              <w:left w:val="nil"/>
              <w:bottom w:val="nil"/>
              <w:right w:val="nil"/>
            </w:tcBorders>
            <w:vAlign w:val="center"/>
          </w:tcPr>
          <w:p w:rsidR="008F13DA" w:rsidRPr="00011836" w:rsidRDefault="008F13DA" w:rsidP="00181B70">
            <w:pPr>
              <w:spacing w:line="440" w:lineRule="exact"/>
              <w:ind w:firstLineChars="200" w:firstLine="560"/>
              <w:rPr>
                <w:rFonts w:ascii="仿宋" w:eastAsia="仿宋" w:hAnsi="仿宋"/>
                <w:sz w:val="28"/>
                <w:szCs w:val="28"/>
              </w:rPr>
            </w:pPr>
            <w:r w:rsidRPr="00011836">
              <w:rPr>
                <w:rFonts w:ascii="仿宋" w:eastAsia="仿宋" w:hAnsi="仿宋" w:hint="eastAsia"/>
                <w:sz w:val="28"/>
                <w:szCs w:val="28"/>
              </w:rPr>
              <w:t xml:space="preserve">项目名称：练塘镇2026年农村生活污水处理设施长效管理(管网）项目                   </w:t>
            </w:r>
          </w:p>
        </w:tc>
      </w:tr>
      <w:tr w:rsidR="00011836" w:rsidRPr="00011836" w:rsidTr="001F0345">
        <w:trPr>
          <w:trHeight w:val="615"/>
        </w:trPr>
        <w:tc>
          <w:tcPr>
            <w:tcW w:w="8595" w:type="dxa"/>
            <w:gridSpan w:val="7"/>
            <w:tcBorders>
              <w:top w:val="nil"/>
              <w:left w:val="nil"/>
              <w:bottom w:val="nil"/>
              <w:right w:val="nil"/>
            </w:tcBorders>
            <w:shd w:val="clear" w:color="auto" w:fill="auto"/>
            <w:vAlign w:val="center"/>
          </w:tcPr>
          <w:p w:rsidR="001F0345" w:rsidRPr="00011836" w:rsidRDefault="00F41376" w:rsidP="00181B70">
            <w:pPr>
              <w:spacing w:line="440" w:lineRule="exact"/>
              <w:jc w:val="center"/>
              <w:rPr>
                <w:rFonts w:ascii="仿宋" w:eastAsia="仿宋" w:hAnsi="仿宋"/>
                <w:sz w:val="28"/>
                <w:szCs w:val="28"/>
              </w:rPr>
            </w:pPr>
            <w:r w:rsidRPr="00011836">
              <w:rPr>
                <w:rFonts w:ascii="仿宋" w:eastAsia="仿宋" w:hAnsi="仿宋" w:hint="eastAsia"/>
                <w:sz w:val="28"/>
                <w:szCs w:val="28"/>
              </w:rPr>
              <w:t>练塘镇</w:t>
            </w:r>
            <w:r w:rsidR="001F0345" w:rsidRPr="00011836">
              <w:rPr>
                <w:rFonts w:ascii="仿宋" w:eastAsia="仿宋" w:hAnsi="仿宋" w:hint="eastAsia"/>
                <w:sz w:val="28"/>
                <w:szCs w:val="28"/>
              </w:rPr>
              <w:t>2026年农村生活污水长效管理</w:t>
            </w:r>
            <w:r w:rsidR="00A42F9A" w:rsidRPr="00011836">
              <w:rPr>
                <w:rFonts w:ascii="仿宋" w:eastAsia="仿宋" w:hAnsi="仿宋" w:hint="eastAsia"/>
                <w:sz w:val="28"/>
                <w:szCs w:val="28"/>
              </w:rPr>
              <w:t>（管网）</w:t>
            </w:r>
            <w:r w:rsidR="001F0345" w:rsidRPr="00011836">
              <w:rPr>
                <w:rFonts w:ascii="仿宋" w:eastAsia="仿宋" w:hAnsi="仿宋" w:hint="eastAsia"/>
                <w:sz w:val="28"/>
                <w:szCs w:val="28"/>
              </w:rPr>
              <w:t>项目工程量清单</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序号</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名称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单位</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数量</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养护频次</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备注</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b/>
                <w:bCs/>
                <w:kern w:val="0"/>
                <w:sz w:val="20"/>
                <w:szCs w:val="20"/>
              </w:rPr>
            </w:pPr>
            <w:r w:rsidRPr="00011836">
              <w:rPr>
                <w:rFonts w:asciiTheme="majorEastAsia" w:eastAsiaTheme="majorEastAsia" w:hAnsiTheme="majorEastAsia" w:cs="宋体" w:hint="eastAsia"/>
                <w:b/>
                <w:bCs/>
                <w:kern w:val="0"/>
                <w:sz w:val="20"/>
                <w:szCs w:val="20"/>
              </w:rPr>
              <w:t>一</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b/>
                <w:bCs/>
                <w:kern w:val="0"/>
                <w:sz w:val="20"/>
                <w:szCs w:val="20"/>
              </w:rPr>
            </w:pPr>
            <w:r w:rsidRPr="00011836">
              <w:rPr>
                <w:rFonts w:asciiTheme="majorEastAsia" w:eastAsiaTheme="majorEastAsia" w:hAnsiTheme="majorEastAsia" w:cs="宋体" w:hint="eastAsia"/>
                <w:b/>
                <w:bCs/>
                <w:kern w:val="0"/>
                <w:sz w:val="20"/>
                <w:szCs w:val="20"/>
              </w:rPr>
              <w:t>污水管道养护</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人力疏通管道DN300管道</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m</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71311</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2</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1次/半年</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2</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人力疏通管道DN225管道</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m</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131356</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2</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1次/半年</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b/>
                <w:bCs/>
                <w:kern w:val="0"/>
                <w:sz w:val="20"/>
                <w:szCs w:val="20"/>
              </w:rPr>
            </w:pPr>
            <w:r w:rsidRPr="00011836">
              <w:rPr>
                <w:rFonts w:asciiTheme="majorEastAsia" w:eastAsiaTheme="majorEastAsia" w:hAnsiTheme="majorEastAsia" w:cs="宋体" w:hint="eastAsia"/>
                <w:b/>
                <w:bCs/>
                <w:kern w:val="0"/>
                <w:sz w:val="20"/>
                <w:szCs w:val="20"/>
              </w:rPr>
              <w:t>二</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b/>
                <w:bCs/>
                <w:kern w:val="0"/>
                <w:sz w:val="20"/>
                <w:szCs w:val="20"/>
              </w:rPr>
            </w:pPr>
            <w:r w:rsidRPr="00011836">
              <w:rPr>
                <w:rFonts w:asciiTheme="majorEastAsia" w:eastAsiaTheme="majorEastAsia" w:hAnsiTheme="majorEastAsia" w:cs="宋体" w:hint="eastAsia"/>
                <w:b/>
                <w:bCs/>
                <w:kern w:val="0"/>
                <w:sz w:val="20"/>
                <w:szCs w:val="20"/>
              </w:rPr>
              <w:t>窨井、化粪池维养</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清掏污水井</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座</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16912</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4</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1次/季度</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2</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改建、修建窨井</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座</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210</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1年</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3</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钢纤维大型井盖更换</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个</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176</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1年</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4</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复合材料中大型窨井盖更换</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个</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225</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1年</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5</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复合材料小型窨井盖更换</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个</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430</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1年</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lastRenderedPageBreak/>
              <w:t>6</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化粪池清淤</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座</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9819</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4</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1次/季度</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三</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b/>
                <w:bCs/>
                <w:kern w:val="0"/>
                <w:sz w:val="20"/>
                <w:szCs w:val="20"/>
              </w:rPr>
            </w:pPr>
            <w:r w:rsidRPr="00011836">
              <w:rPr>
                <w:rFonts w:asciiTheme="majorEastAsia" w:eastAsiaTheme="majorEastAsia" w:hAnsiTheme="majorEastAsia" w:cs="宋体" w:hint="eastAsia"/>
                <w:b/>
                <w:bCs/>
                <w:kern w:val="0"/>
                <w:sz w:val="20"/>
                <w:szCs w:val="20"/>
              </w:rPr>
              <w:t>格栅井养护</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格栅井清淤</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座</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50</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4</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1次/季度</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2</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格栅井巡检</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座</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50</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26</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1次/2周</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3</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格栅井维修</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座</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5</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1年</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b/>
                <w:bCs/>
                <w:kern w:val="0"/>
                <w:sz w:val="20"/>
                <w:szCs w:val="20"/>
              </w:rPr>
            </w:pPr>
            <w:r w:rsidRPr="00011836">
              <w:rPr>
                <w:rFonts w:asciiTheme="majorEastAsia" w:eastAsiaTheme="majorEastAsia" w:hAnsiTheme="majorEastAsia" w:cs="宋体" w:hint="eastAsia"/>
                <w:b/>
                <w:bCs/>
                <w:kern w:val="0"/>
                <w:sz w:val="20"/>
                <w:szCs w:val="20"/>
              </w:rPr>
              <w:t>四</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b/>
                <w:bCs/>
                <w:kern w:val="0"/>
                <w:sz w:val="20"/>
                <w:szCs w:val="20"/>
              </w:rPr>
            </w:pPr>
            <w:r w:rsidRPr="00011836">
              <w:rPr>
                <w:rFonts w:asciiTheme="majorEastAsia" w:eastAsiaTheme="majorEastAsia" w:hAnsiTheme="majorEastAsia" w:cs="宋体" w:hint="eastAsia"/>
                <w:b/>
                <w:bCs/>
                <w:kern w:val="0"/>
                <w:sz w:val="20"/>
                <w:szCs w:val="20"/>
              </w:rPr>
              <w:t>提升泵站维养</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一体化提升泵站巡检</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座</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50</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104</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2次/周</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2</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排水管网监测系统巡检、维护</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套</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8</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104</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2次/周</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3</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提升泵站提升泵养护、维修</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台</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100</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1年</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4</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提升泵更换</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台</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50</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1年</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5</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提升泵站电器设备维修</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项</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50</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1年</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b/>
                <w:bCs/>
                <w:kern w:val="0"/>
                <w:sz w:val="20"/>
                <w:szCs w:val="20"/>
              </w:rPr>
            </w:pPr>
            <w:r w:rsidRPr="00011836">
              <w:rPr>
                <w:rFonts w:asciiTheme="majorEastAsia" w:eastAsiaTheme="majorEastAsia" w:hAnsiTheme="majorEastAsia" w:cs="宋体" w:hint="eastAsia"/>
                <w:b/>
                <w:bCs/>
                <w:kern w:val="0"/>
                <w:sz w:val="20"/>
                <w:szCs w:val="20"/>
              </w:rPr>
              <w:t>五</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b/>
                <w:bCs/>
                <w:kern w:val="0"/>
                <w:sz w:val="20"/>
                <w:szCs w:val="20"/>
              </w:rPr>
            </w:pPr>
            <w:r w:rsidRPr="00011836">
              <w:rPr>
                <w:rFonts w:asciiTheme="majorEastAsia" w:eastAsiaTheme="majorEastAsia" w:hAnsiTheme="majorEastAsia" w:cs="宋体" w:hint="eastAsia"/>
                <w:b/>
                <w:bCs/>
                <w:kern w:val="0"/>
                <w:sz w:val="20"/>
                <w:szCs w:val="20"/>
              </w:rPr>
              <w:t>管网维修（结构性缺陷维修）</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维修更换管道DN300管道</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m</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710</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1年</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2</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维修更换管道DN225管道</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m</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846</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1年</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3</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维修更换管道DN160管道</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m</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944</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1年</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4</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维修更换化粪池</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只</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32</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5</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路面修复</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平方米</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720</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b/>
                <w:bCs/>
                <w:kern w:val="0"/>
                <w:sz w:val="20"/>
                <w:szCs w:val="20"/>
              </w:rPr>
            </w:pPr>
            <w:r w:rsidRPr="00011836">
              <w:rPr>
                <w:rFonts w:asciiTheme="majorEastAsia" w:eastAsiaTheme="majorEastAsia" w:hAnsiTheme="majorEastAsia" w:cs="宋体" w:hint="eastAsia"/>
                <w:b/>
                <w:bCs/>
                <w:kern w:val="0"/>
                <w:sz w:val="20"/>
                <w:szCs w:val="20"/>
              </w:rPr>
              <w:t>六</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b/>
                <w:bCs/>
                <w:kern w:val="0"/>
                <w:sz w:val="20"/>
                <w:szCs w:val="20"/>
              </w:rPr>
            </w:pPr>
            <w:r w:rsidRPr="00011836">
              <w:rPr>
                <w:rFonts w:asciiTheme="majorEastAsia" w:eastAsiaTheme="majorEastAsia" w:hAnsiTheme="majorEastAsia" w:cs="宋体" w:hint="eastAsia"/>
                <w:b/>
                <w:bCs/>
                <w:kern w:val="0"/>
                <w:sz w:val="20"/>
                <w:szCs w:val="20"/>
              </w:rPr>
              <w:t>新建户纳管</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零星工程(新建改建户纳管、改造）</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户</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160</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b/>
                <w:bCs/>
                <w:kern w:val="0"/>
                <w:sz w:val="20"/>
                <w:szCs w:val="20"/>
              </w:rPr>
            </w:pPr>
            <w:r w:rsidRPr="00011836">
              <w:rPr>
                <w:rFonts w:asciiTheme="majorEastAsia" w:eastAsiaTheme="majorEastAsia" w:hAnsiTheme="majorEastAsia" w:cs="宋体" w:hint="eastAsia"/>
                <w:b/>
                <w:bCs/>
                <w:kern w:val="0"/>
                <w:sz w:val="20"/>
                <w:szCs w:val="20"/>
              </w:rPr>
              <w:t>七</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b/>
                <w:bCs/>
                <w:kern w:val="0"/>
                <w:sz w:val="20"/>
                <w:szCs w:val="20"/>
              </w:rPr>
            </w:pPr>
            <w:r w:rsidRPr="00011836">
              <w:rPr>
                <w:rFonts w:asciiTheme="majorEastAsia" w:eastAsiaTheme="majorEastAsia" w:hAnsiTheme="majorEastAsia" w:cs="宋体" w:hint="eastAsia"/>
                <w:b/>
                <w:bCs/>
                <w:kern w:val="0"/>
                <w:sz w:val="20"/>
                <w:szCs w:val="20"/>
              </w:rPr>
              <w:t>检测</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管网检测</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项</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12</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1次/月</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2</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污泥泥质检测、处置</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项</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2</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1次/6月</w:t>
            </w:r>
          </w:p>
        </w:tc>
      </w:tr>
      <w:tr w:rsidR="00011836" w:rsidRPr="00011836" w:rsidTr="00B04104">
        <w:tblPrEx>
          <w:tblLook w:val="04A0" w:firstRow="1" w:lastRow="0" w:firstColumn="1" w:lastColumn="0" w:noHBand="0" w:noVBand="1"/>
        </w:tblPrEx>
        <w:trPr>
          <w:gridAfter w:val="1"/>
          <w:wAfter w:w="215" w:type="dxa"/>
          <w:trHeight w:val="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b/>
                <w:bCs/>
                <w:kern w:val="0"/>
                <w:sz w:val="20"/>
                <w:szCs w:val="20"/>
              </w:rPr>
            </w:pPr>
            <w:r w:rsidRPr="00011836">
              <w:rPr>
                <w:rFonts w:asciiTheme="majorEastAsia" w:eastAsiaTheme="majorEastAsia" w:hAnsiTheme="majorEastAsia" w:cs="宋体" w:hint="eastAsia"/>
                <w:b/>
                <w:bCs/>
                <w:kern w:val="0"/>
                <w:sz w:val="20"/>
                <w:szCs w:val="20"/>
              </w:rPr>
              <w:t xml:space="preserve">　</w:t>
            </w:r>
          </w:p>
        </w:tc>
        <w:tc>
          <w:tcPr>
            <w:tcW w:w="2941" w:type="dxa"/>
            <w:tcBorders>
              <w:top w:val="single" w:sz="4" w:space="0" w:color="auto"/>
              <w:left w:val="nil"/>
              <w:bottom w:val="single" w:sz="4" w:space="0" w:color="auto"/>
              <w:right w:val="single" w:sz="4" w:space="0" w:color="000000"/>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b/>
                <w:bCs/>
                <w:kern w:val="0"/>
                <w:sz w:val="20"/>
                <w:szCs w:val="20"/>
              </w:rPr>
            </w:pPr>
            <w:r w:rsidRPr="00011836">
              <w:rPr>
                <w:rFonts w:asciiTheme="majorEastAsia" w:eastAsiaTheme="majorEastAsia" w:hAnsiTheme="majorEastAsia"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22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center"/>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r>
      <w:tr w:rsidR="00011836" w:rsidRPr="00011836" w:rsidTr="001F0345">
        <w:tblPrEx>
          <w:tblLook w:val="04A0" w:firstRow="1" w:lastRow="0" w:firstColumn="1" w:lastColumn="0" w:noHBand="0" w:noVBand="1"/>
        </w:tblPrEx>
        <w:trPr>
          <w:gridAfter w:val="1"/>
          <w:wAfter w:w="215" w:type="dxa"/>
          <w:trHeight w:val="540"/>
        </w:trPr>
        <w:tc>
          <w:tcPr>
            <w:tcW w:w="760" w:type="dxa"/>
            <w:tcBorders>
              <w:top w:val="nil"/>
              <w:left w:val="nil"/>
              <w:bottom w:val="nil"/>
              <w:right w:val="nil"/>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备注：</w:t>
            </w:r>
          </w:p>
        </w:tc>
        <w:tc>
          <w:tcPr>
            <w:tcW w:w="7620" w:type="dxa"/>
            <w:gridSpan w:val="5"/>
            <w:tcBorders>
              <w:top w:val="nil"/>
              <w:left w:val="nil"/>
              <w:bottom w:val="nil"/>
              <w:right w:val="nil"/>
            </w:tcBorders>
            <w:shd w:val="clear" w:color="auto" w:fill="auto"/>
            <w:vAlign w:val="center"/>
            <w:hideMark/>
          </w:tcPr>
          <w:p w:rsidR="00B04104" w:rsidRPr="00011836" w:rsidRDefault="00B04104" w:rsidP="001F0345">
            <w:pPr>
              <w:widowControl/>
              <w:spacing w:line="240" w:lineRule="auto"/>
              <w:jc w:val="left"/>
              <w:rPr>
                <w:rFonts w:asciiTheme="majorEastAsia" w:eastAsiaTheme="majorEastAsia" w:hAnsiTheme="majorEastAsia" w:cs="宋体"/>
                <w:kern w:val="0"/>
                <w:sz w:val="20"/>
                <w:szCs w:val="20"/>
              </w:rPr>
            </w:pPr>
          </w:p>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1、</w:t>
            </w:r>
            <w:r w:rsidR="00B04104" w:rsidRPr="00011836">
              <w:rPr>
                <w:rFonts w:asciiTheme="majorEastAsia" w:eastAsiaTheme="majorEastAsia" w:hAnsiTheme="majorEastAsia" w:cs="宋体" w:hint="eastAsia"/>
                <w:kern w:val="0"/>
                <w:sz w:val="20"/>
                <w:szCs w:val="20"/>
              </w:rPr>
              <w:t>按实结算：若实际结算的金额大于中标金额，则以中标金额作为上限值予以结算，若实际结算的金额小于中标金额，则以实际结算金额为准。</w:t>
            </w:r>
          </w:p>
        </w:tc>
      </w:tr>
      <w:tr w:rsidR="00011836" w:rsidRPr="00011836" w:rsidTr="001F0345">
        <w:tblPrEx>
          <w:tblLook w:val="04A0" w:firstRow="1" w:lastRow="0" w:firstColumn="1" w:lastColumn="0" w:noHBand="0" w:noVBand="1"/>
        </w:tblPrEx>
        <w:trPr>
          <w:gridAfter w:val="1"/>
          <w:wAfter w:w="215" w:type="dxa"/>
          <w:trHeight w:val="615"/>
        </w:trPr>
        <w:tc>
          <w:tcPr>
            <w:tcW w:w="760" w:type="dxa"/>
            <w:tcBorders>
              <w:top w:val="nil"/>
              <w:left w:val="nil"/>
              <w:bottom w:val="nil"/>
              <w:right w:val="nil"/>
            </w:tcBorders>
            <w:shd w:val="clear" w:color="auto" w:fill="auto"/>
            <w:vAlign w:val="center"/>
            <w:hideMark/>
          </w:tcPr>
          <w:p w:rsidR="001F0345" w:rsidRPr="00011836" w:rsidRDefault="001F0345" w:rsidP="001F0345">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 xml:space="preserve">    </w:t>
            </w:r>
          </w:p>
        </w:tc>
        <w:tc>
          <w:tcPr>
            <w:tcW w:w="7620" w:type="dxa"/>
            <w:gridSpan w:val="5"/>
            <w:tcBorders>
              <w:top w:val="nil"/>
              <w:left w:val="nil"/>
              <w:bottom w:val="nil"/>
              <w:right w:val="nil"/>
            </w:tcBorders>
            <w:shd w:val="clear" w:color="auto" w:fill="auto"/>
            <w:vAlign w:val="center"/>
            <w:hideMark/>
          </w:tcPr>
          <w:p w:rsidR="001F0345" w:rsidRPr="00011836" w:rsidRDefault="001F0345" w:rsidP="00B04104">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2、</w:t>
            </w:r>
            <w:r w:rsidR="00B04104" w:rsidRPr="00011836">
              <w:rPr>
                <w:rFonts w:asciiTheme="majorEastAsia" w:eastAsiaTheme="majorEastAsia" w:hAnsiTheme="majorEastAsia" w:cs="宋体" w:hint="eastAsia"/>
                <w:kern w:val="0"/>
                <w:sz w:val="20"/>
                <w:szCs w:val="20"/>
              </w:rPr>
              <w:t>遇突发事件中标单位需服从甲方交办的其他未列事项的应急保障工作</w:t>
            </w:r>
            <w:r w:rsidRPr="00011836">
              <w:rPr>
                <w:rFonts w:asciiTheme="majorEastAsia" w:eastAsiaTheme="majorEastAsia" w:hAnsiTheme="majorEastAsia" w:cs="宋体" w:hint="eastAsia"/>
                <w:kern w:val="0"/>
                <w:sz w:val="20"/>
                <w:szCs w:val="20"/>
              </w:rPr>
              <w:t>。</w:t>
            </w:r>
          </w:p>
          <w:p w:rsidR="007D04AB" w:rsidRPr="00011836" w:rsidRDefault="007D04AB" w:rsidP="00B04104">
            <w:pPr>
              <w:widowControl/>
              <w:spacing w:line="240" w:lineRule="auto"/>
              <w:jc w:val="left"/>
              <w:rPr>
                <w:rFonts w:asciiTheme="majorEastAsia" w:eastAsiaTheme="majorEastAsia" w:hAnsiTheme="majorEastAsia" w:cs="宋体"/>
                <w:kern w:val="0"/>
                <w:sz w:val="20"/>
                <w:szCs w:val="20"/>
              </w:rPr>
            </w:pPr>
            <w:r w:rsidRPr="00011836">
              <w:rPr>
                <w:rFonts w:asciiTheme="majorEastAsia" w:eastAsiaTheme="majorEastAsia" w:hAnsiTheme="majorEastAsia" w:cs="宋体" w:hint="eastAsia"/>
                <w:kern w:val="0"/>
                <w:sz w:val="20"/>
                <w:szCs w:val="20"/>
              </w:rPr>
              <w:t>3、填报要求：数量*频次*单价=该项合计；若无频次要求，即数量*单价=该项合计。</w:t>
            </w:r>
          </w:p>
        </w:tc>
      </w:tr>
    </w:tbl>
    <w:p w:rsidR="00202741" w:rsidRPr="00011836" w:rsidRDefault="001120AB" w:rsidP="00592BBE">
      <w:pPr>
        <w:spacing w:line="360" w:lineRule="auto"/>
        <w:ind w:firstLineChars="200" w:firstLine="643"/>
        <w:rPr>
          <w:rFonts w:ascii="仿宋" w:eastAsia="仿宋" w:hAnsi="仿宋"/>
          <w:b/>
          <w:sz w:val="32"/>
          <w:szCs w:val="32"/>
        </w:rPr>
      </w:pPr>
      <w:r w:rsidRPr="00011836">
        <w:rPr>
          <w:rFonts w:ascii="仿宋" w:eastAsia="仿宋" w:hAnsi="仿宋" w:hint="eastAsia"/>
          <w:b/>
          <w:sz w:val="32"/>
          <w:szCs w:val="32"/>
        </w:rPr>
        <w:t>三、服务期限</w:t>
      </w:r>
      <w:r w:rsidR="00202741" w:rsidRPr="00011836">
        <w:rPr>
          <w:rFonts w:ascii="仿宋" w:eastAsia="仿宋" w:hAnsi="仿宋" w:hint="eastAsia"/>
          <w:b/>
          <w:sz w:val="32"/>
          <w:szCs w:val="32"/>
        </w:rPr>
        <w:t>：</w:t>
      </w:r>
      <w:bookmarkStart w:id="1" w:name="OLE_LINK1"/>
      <w:r w:rsidRPr="00011836">
        <w:rPr>
          <w:rFonts w:ascii="仿宋" w:eastAsia="仿宋" w:hAnsi="仿宋" w:hint="eastAsia"/>
          <w:b/>
          <w:sz w:val="32"/>
          <w:szCs w:val="32"/>
        </w:rPr>
        <w:t>2026年1月1日--</w:t>
      </w:r>
      <w:r w:rsidR="00056B30" w:rsidRPr="00011836">
        <w:rPr>
          <w:rFonts w:ascii="仿宋" w:eastAsia="仿宋" w:hAnsi="仿宋" w:hint="eastAsia"/>
          <w:b/>
          <w:sz w:val="32"/>
          <w:szCs w:val="32"/>
        </w:rPr>
        <w:t>2026年</w:t>
      </w:r>
      <w:r w:rsidRPr="00011836">
        <w:rPr>
          <w:rFonts w:ascii="仿宋" w:eastAsia="仿宋" w:hAnsi="仿宋" w:hint="eastAsia"/>
          <w:b/>
          <w:sz w:val="32"/>
          <w:szCs w:val="32"/>
        </w:rPr>
        <w:t>12月31日</w:t>
      </w:r>
      <w:bookmarkEnd w:id="1"/>
    </w:p>
    <w:p w:rsidR="00592BBE" w:rsidRPr="00011836" w:rsidRDefault="00202741" w:rsidP="00592BBE">
      <w:pPr>
        <w:spacing w:line="560" w:lineRule="exact"/>
        <w:ind w:firstLineChars="200" w:firstLine="643"/>
        <w:rPr>
          <w:rFonts w:ascii="仿宋" w:eastAsia="仿宋" w:hAnsi="仿宋"/>
          <w:b/>
          <w:sz w:val="32"/>
          <w:szCs w:val="32"/>
        </w:rPr>
      </w:pPr>
      <w:r w:rsidRPr="00011836">
        <w:rPr>
          <w:rFonts w:ascii="仿宋" w:eastAsia="仿宋" w:hAnsi="仿宋" w:hint="eastAsia"/>
          <w:b/>
          <w:sz w:val="32"/>
          <w:szCs w:val="32"/>
        </w:rPr>
        <w:t>四</w:t>
      </w:r>
      <w:r w:rsidR="00AD35DD" w:rsidRPr="00011836">
        <w:rPr>
          <w:rFonts w:ascii="仿宋" w:eastAsia="仿宋" w:hAnsi="仿宋" w:hint="eastAsia"/>
          <w:b/>
          <w:sz w:val="32"/>
          <w:szCs w:val="32"/>
        </w:rPr>
        <w:t>、</w:t>
      </w:r>
      <w:r w:rsidR="00592BBE" w:rsidRPr="00011836">
        <w:rPr>
          <w:rFonts w:ascii="仿宋" w:eastAsia="仿宋" w:hAnsi="仿宋" w:hint="eastAsia"/>
          <w:b/>
          <w:sz w:val="32"/>
          <w:szCs w:val="32"/>
        </w:rPr>
        <w:t>运维标准</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sz w:val="28"/>
          <w:szCs w:val="28"/>
        </w:rPr>
        <w:t>1.管道与窨井：管道完好通畅，无渗漏、违章占压、私自接管等，应保持良好的水力功能和结构状况；窨井与井盖完好无损，井底无沉积物，无污水冒溢等现象。</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sz w:val="28"/>
          <w:szCs w:val="28"/>
        </w:rPr>
        <w:t>2.化粪池：完好无渗漏，无堵塞、结构缺损、违章占压、污水冒溢等现象。</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sz w:val="28"/>
          <w:szCs w:val="28"/>
        </w:rPr>
        <w:lastRenderedPageBreak/>
        <w:t>3.水泵与配电设施：水泵运行良好、无明显漏水；配电设施无缺损、漏电、跳闸、读数异常等现象。</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sz w:val="28"/>
          <w:szCs w:val="28"/>
        </w:rPr>
        <w:t>4.管网检测：真实反映对影响排水管渠过流能力，如沉积、结垢、障碍物、坝根、树根、浮渣、倒坡等功能性缺陷；真实反映对影响排水管渠结构本体，如裂缝、破裂、变形、腐蚀、错口、起伏、脱节、接口材料脱落、异物穿人等结构性缺陷。</w:t>
      </w:r>
    </w:p>
    <w:p w:rsidR="00592BBE" w:rsidRPr="00011836" w:rsidRDefault="00592BBE" w:rsidP="00592BBE">
      <w:pPr>
        <w:spacing w:line="560" w:lineRule="exact"/>
        <w:ind w:firstLineChars="200" w:firstLine="643"/>
        <w:rPr>
          <w:rFonts w:ascii="仿宋" w:eastAsia="仿宋" w:hAnsi="仿宋"/>
          <w:b/>
          <w:sz w:val="32"/>
          <w:szCs w:val="32"/>
        </w:rPr>
      </w:pPr>
      <w:r w:rsidRPr="00011836">
        <w:rPr>
          <w:rFonts w:ascii="仿宋" w:eastAsia="仿宋" w:hAnsi="仿宋" w:hint="eastAsia"/>
          <w:b/>
          <w:sz w:val="32"/>
          <w:szCs w:val="32"/>
        </w:rPr>
        <w:t>五、工作内容及要求</w:t>
      </w:r>
    </w:p>
    <w:p w:rsidR="00592BBE" w:rsidRPr="00011836" w:rsidRDefault="00592BBE" w:rsidP="00916037">
      <w:pPr>
        <w:spacing w:line="560" w:lineRule="exact"/>
        <w:ind w:firstLineChars="200" w:firstLine="562"/>
        <w:rPr>
          <w:rFonts w:ascii="仿宋" w:eastAsia="仿宋" w:hAnsi="仿宋"/>
          <w:b/>
          <w:sz w:val="28"/>
          <w:szCs w:val="28"/>
        </w:rPr>
      </w:pPr>
      <w:r w:rsidRPr="00011836">
        <w:rPr>
          <w:rFonts w:ascii="仿宋" w:eastAsia="仿宋" w:hAnsi="仿宋"/>
          <w:b/>
          <w:sz w:val="28"/>
          <w:szCs w:val="28"/>
        </w:rPr>
        <w:t>1.日常巡</w:t>
      </w:r>
      <w:r w:rsidRPr="00011836">
        <w:rPr>
          <w:rFonts w:ascii="仿宋" w:eastAsia="仿宋" w:hAnsi="仿宋" w:hint="eastAsia"/>
          <w:b/>
          <w:sz w:val="28"/>
          <w:szCs w:val="28"/>
        </w:rPr>
        <w:t>检</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sz w:val="28"/>
          <w:szCs w:val="28"/>
        </w:rPr>
        <w:t>中标单位应安排人员对农村生活污水处理设施进行巡视检査，及时发现问题并解决。</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sz w:val="28"/>
          <w:szCs w:val="28"/>
        </w:rPr>
        <w:t>（1）管道</w:t>
      </w:r>
      <w:r w:rsidRPr="00011836">
        <w:rPr>
          <w:rFonts w:ascii="仿宋" w:eastAsia="仿宋" w:hAnsi="仿宋" w:hint="eastAsia"/>
          <w:sz w:val="28"/>
          <w:szCs w:val="28"/>
        </w:rPr>
        <w:t>巡检</w:t>
      </w:r>
      <w:r w:rsidRPr="00011836">
        <w:rPr>
          <w:rFonts w:ascii="仿宋" w:eastAsia="仿宋" w:hAnsi="仿宋"/>
          <w:sz w:val="28"/>
          <w:szCs w:val="28"/>
        </w:rPr>
        <w:t>。每</w:t>
      </w:r>
      <w:r w:rsidR="00DA7DD4" w:rsidRPr="00011836">
        <w:rPr>
          <w:rFonts w:ascii="仿宋" w:eastAsia="仿宋" w:hAnsi="仿宋" w:hint="eastAsia"/>
          <w:sz w:val="28"/>
          <w:szCs w:val="28"/>
        </w:rPr>
        <w:t>月</w:t>
      </w:r>
      <w:r w:rsidRPr="00011836">
        <w:rPr>
          <w:rFonts w:ascii="仿宋" w:eastAsia="仿宋" w:hAnsi="仿宋"/>
          <w:sz w:val="28"/>
          <w:szCs w:val="28"/>
        </w:rPr>
        <w:t>不少于</w:t>
      </w:r>
      <w:r w:rsidR="00DA7DD4" w:rsidRPr="00011836">
        <w:rPr>
          <w:rFonts w:ascii="仿宋" w:eastAsia="仿宋" w:hAnsi="仿宋" w:hint="eastAsia"/>
          <w:sz w:val="28"/>
          <w:szCs w:val="28"/>
        </w:rPr>
        <w:t>二</w:t>
      </w:r>
      <w:r w:rsidRPr="00011836">
        <w:rPr>
          <w:rFonts w:ascii="仿宋" w:eastAsia="仿宋" w:hAnsi="仿宋"/>
          <w:sz w:val="28"/>
          <w:szCs w:val="28"/>
        </w:rPr>
        <w:t>次，主要包括是否塌陷、是否存在违章占压、是否存在私接、漏接、混接、井盖以及各类盖板是否缺失、路面是否存在不均匀沉降、建设工地及周边排水设施巡视检查。</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sz w:val="28"/>
          <w:szCs w:val="28"/>
        </w:rPr>
        <w:t>（2）检查井外部</w:t>
      </w:r>
      <w:r w:rsidR="00DA7DD4" w:rsidRPr="00011836">
        <w:rPr>
          <w:rFonts w:ascii="仿宋" w:eastAsia="仿宋" w:hAnsi="仿宋" w:hint="eastAsia"/>
          <w:sz w:val="28"/>
          <w:szCs w:val="28"/>
        </w:rPr>
        <w:t>巡检</w:t>
      </w:r>
      <w:r w:rsidRPr="00011836">
        <w:rPr>
          <w:rFonts w:ascii="仿宋" w:eastAsia="仿宋" w:hAnsi="仿宋"/>
          <w:sz w:val="28"/>
          <w:szCs w:val="28"/>
        </w:rPr>
        <w:t>。每</w:t>
      </w:r>
      <w:r w:rsidR="00DA7DD4" w:rsidRPr="00011836">
        <w:rPr>
          <w:rFonts w:ascii="仿宋" w:eastAsia="仿宋" w:hAnsi="仿宋" w:hint="eastAsia"/>
          <w:sz w:val="28"/>
          <w:szCs w:val="28"/>
        </w:rPr>
        <w:t>季度</w:t>
      </w:r>
      <w:r w:rsidRPr="00011836">
        <w:rPr>
          <w:rFonts w:ascii="仿宋" w:eastAsia="仿宋" w:hAnsi="仿宋"/>
          <w:sz w:val="28"/>
          <w:szCs w:val="28"/>
        </w:rPr>
        <w:t>不少于一次，主要包括污水是否冒溢、井框盖是否变形、破损或被埋没或私自调换、井盖和井框之间高差和间隙是否超限、井盖和井框之间是否突出、凹陷、跳动和有声响、井盖标识是否有错误、井盖周边路面是否破损。</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sz w:val="28"/>
          <w:szCs w:val="28"/>
        </w:rPr>
        <w:t>（3）检查井内部</w:t>
      </w:r>
      <w:r w:rsidR="00DA7DD4" w:rsidRPr="00011836">
        <w:rPr>
          <w:rFonts w:ascii="仿宋" w:eastAsia="仿宋" w:hAnsi="仿宋" w:hint="eastAsia"/>
          <w:sz w:val="28"/>
          <w:szCs w:val="28"/>
        </w:rPr>
        <w:t>巡检</w:t>
      </w:r>
      <w:r w:rsidRPr="00011836">
        <w:rPr>
          <w:rFonts w:ascii="仿宋" w:eastAsia="仿宋" w:hAnsi="仿宋"/>
          <w:sz w:val="28"/>
          <w:szCs w:val="28"/>
        </w:rPr>
        <w:t>。每季度不少于一次，主要包括井盖链条和锁具是否缺损、锈蚀和缺损、井壁是否存在泥垢、裂缝、渗漏和抹面脱落、管口和流槽是否破损、井底是否存在积泥、防坠设施是否缺失、破损、是否存有垃圾、杂物、井内水位和流向是否正常、是否存在雨污混接、是否存在违章排放、私自接管。</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sz w:val="28"/>
          <w:szCs w:val="28"/>
        </w:rPr>
        <w:t>（4）提升泵站</w:t>
      </w:r>
      <w:r w:rsidR="00DA7DD4" w:rsidRPr="00011836">
        <w:rPr>
          <w:rFonts w:ascii="仿宋" w:eastAsia="仿宋" w:hAnsi="仿宋" w:hint="eastAsia"/>
          <w:sz w:val="28"/>
          <w:szCs w:val="28"/>
        </w:rPr>
        <w:t>巡检</w:t>
      </w:r>
      <w:r w:rsidRPr="00011836">
        <w:rPr>
          <w:rFonts w:ascii="仿宋" w:eastAsia="仿宋" w:hAnsi="仿宋"/>
          <w:sz w:val="28"/>
          <w:szCs w:val="28"/>
        </w:rPr>
        <w:t>。每周不少于两次，主要包括检查水泵机组是否转向正确、运转平稳，无异常振动和噪声、水泵机组是否在规定</w:t>
      </w:r>
      <w:r w:rsidRPr="00011836">
        <w:rPr>
          <w:rFonts w:ascii="仿宋" w:eastAsia="仿宋" w:hAnsi="仿宋"/>
          <w:sz w:val="28"/>
          <w:szCs w:val="28"/>
        </w:rPr>
        <w:lastRenderedPageBreak/>
        <w:t>的电压、电流范围内运行、水泵基座螺栓应紧固，泵体连接管道不得发生渗漏、控制箱仪表显示是否正常，水泵（包括备用水泵）及附属设备运行是否正常等。每半年一次检查叶轮、电机绝缘、紧固螺钉及电缆保护装置，检查、调整或更换水泵进出水闸阀填料。每年不少于一次吊起水泵检查潜水电机引入电缆，长期不用的水泵应吊出集水池存放。</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sz w:val="28"/>
          <w:szCs w:val="28"/>
        </w:rPr>
        <w:t>（5）电力线缆</w:t>
      </w:r>
      <w:r w:rsidR="00DA7DD4" w:rsidRPr="00011836">
        <w:rPr>
          <w:rFonts w:ascii="仿宋" w:eastAsia="仿宋" w:hAnsi="仿宋" w:hint="eastAsia"/>
          <w:sz w:val="28"/>
          <w:szCs w:val="28"/>
        </w:rPr>
        <w:t>巡检</w:t>
      </w:r>
      <w:r w:rsidRPr="00011836">
        <w:rPr>
          <w:rFonts w:ascii="仿宋" w:eastAsia="仿宋" w:hAnsi="仿宋"/>
          <w:sz w:val="28"/>
          <w:szCs w:val="28"/>
        </w:rPr>
        <w:t>。每周不少于两次，确保运行电缆外壳接地良好，电缆头应清洁、无漏胶、无放电火花，连接夹头无过热变色现象。</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sz w:val="28"/>
          <w:szCs w:val="28"/>
        </w:rPr>
        <w:t>（6）定期检查仪器仪表。定期对仪器仪表进行校准，确保计量数据准确，检查流量计、电表等是否准确完好，如有问题及时维修更换。</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sz w:val="28"/>
          <w:szCs w:val="28"/>
        </w:rPr>
        <w:t>（7）及时发现并制止管道保护范围内违法施工、搭建、占压、种植等行为；发现并制止村民宅前屋后污水管私拉乱接或混接行为。</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sz w:val="28"/>
          <w:szCs w:val="28"/>
        </w:rPr>
        <w:t>（8）汛期或特殊情况下按要求需增加巡视频次。</w:t>
      </w:r>
    </w:p>
    <w:p w:rsidR="00592BBE" w:rsidRPr="00011836" w:rsidRDefault="00592BBE" w:rsidP="00916037">
      <w:pPr>
        <w:spacing w:line="560" w:lineRule="exact"/>
        <w:ind w:firstLineChars="200" w:firstLine="562"/>
        <w:rPr>
          <w:rFonts w:ascii="仿宋" w:eastAsia="仿宋" w:hAnsi="仿宋"/>
          <w:b/>
          <w:sz w:val="28"/>
          <w:szCs w:val="28"/>
        </w:rPr>
      </w:pPr>
      <w:r w:rsidRPr="00011836">
        <w:rPr>
          <w:rFonts w:ascii="仿宋" w:eastAsia="仿宋" w:hAnsi="仿宋" w:hint="eastAsia"/>
          <w:b/>
          <w:sz w:val="28"/>
          <w:szCs w:val="28"/>
        </w:rPr>
        <w:t>2.日常养护</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中标单位应按要求定期开展养护作业，保证管道、窨井、提升泵站正常运行，保持良好的排水功能。</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（1）管道每年不少于2次养护。包括管道的清淤、疏通，确保管内无杂物，积泥深度小于管道内径的1/5。</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（2）检查井每年不少于4次养护。包括检查井清捞，井盖更换等，确保井内无杂物，积泥深度小于管径的1/5。</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（3）化粪池每年不少于4次养护。清除化粪池进出管口积聚的漂浮物，防止管口堵塞。化粪池的清掏物，禁止随意堆放，应进行规</w:t>
      </w:r>
      <w:r w:rsidRPr="00011836">
        <w:rPr>
          <w:rFonts w:ascii="仿宋" w:eastAsia="仿宋" w:hAnsi="仿宋" w:hint="eastAsia"/>
          <w:sz w:val="28"/>
          <w:szCs w:val="28"/>
        </w:rPr>
        <w:lastRenderedPageBreak/>
        <w:t>范化处理处置，并做好台账记录。</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4）提升泵站每年不少于2次养护。包括管配件等防锈、防腐处理，保持部件表面应清洁、无锈蚀；阀门加注润滑油等，保证转动无卡阻；控制箱及水泵进行检查，保证箱内电器元件完好，水泵密封性完好，线缆接线无松动，运行正常，信号显示应正确。电控柜、门、围栏等进行除锈；管理房墙面、围栏、电控柜、窨井标识、站点管理范围警示线等设施设备进行刷漆；周边环境无杂物，绿化完整无缺失。</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（5）电控柜每周不少于2次养护。主要包括清洁各模块表面灰尘、检查空气开关、接触器、继电器、时空开关等电器是否完好，紧固各电器接触线头和接触端子的接线螺丝。</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（6）发现井盖</w:t>
      </w:r>
      <w:r w:rsidRPr="00011836">
        <w:rPr>
          <w:rFonts w:ascii="仿宋" w:eastAsia="仿宋" w:hAnsi="仿宋"/>
          <w:sz w:val="28"/>
          <w:szCs w:val="28"/>
        </w:rPr>
        <w:t>缺失或损坏后</w:t>
      </w:r>
      <w:r w:rsidRPr="00011836">
        <w:rPr>
          <w:rFonts w:ascii="仿宋" w:eastAsia="仿宋" w:hAnsi="仿宋" w:hint="eastAsia"/>
          <w:sz w:val="28"/>
          <w:szCs w:val="28"/>
        </w:rPr>
        <w:t>，应立即设置警示标志，并在6小时内修补恢复。</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（7）及时发现渗漏、堵塞、破损的管道和存在雨污混接的管道，科学制定维修计划和方案，经甲方审查同意后实施。</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（8）养护过程中，对</w:t>
      </w:r>
      <w:r w:rsidR="00DA7DD4" w:rsidRPr="00011836">
        <w:rPr>
          <w:rFonts w:ascii="仿宋" w:eastAsia="仿宋" w:hAnsi="仿宋" w:hint="eastAsia"/>
          <w:sz w:val="28"/>
          <w:szCs w:val="28"/>
        </w:rPr>
        <w:t>练塘镇</w:t>
      </w:r>
      <w:r w:rsidRPr="00011836">
        <w:rPr>
          <w:rFonts w:ascii="仿宋" w:eastAsia="仿宋" w:hAnsi="仿宋" w:hint="eastAsia"/>
          <w:sz w:val="28"/>
          <w:szCs w:val="28"/>
        </w:rPr>
        <w:t>农污“一户一档”相关基础数据及时进行动态更新，对</w:t>
      </w:r>
      <w:r w:rsidR="00DA7DD4" w:rsidRPr="00011836">
        <w:rPr>
          <w:rFonts w:ascii="仿宋" w:eastAsia="仿宋" w:hAnsi="仿宋" w:hint="eastAsia"/>
          <w:sz w:val="28"/>
          <w:szCs w:val="28"/>
        </w:rPr>
        <w:t>练塘镇</w:t>
      </w:r>
      <w:r w:rsidRPr="00011836">
        <w:rPr>
          <w:rFonts w:ascii="仿宋" w:eastAsia="仿宋" w:hAnsi="仿宋" w:hint="eastAsia"/>
          <w:sz w:val="28"/>
          <w:szCs w:val="28"/>
        </w:rPr>
        <w:t>农污排水管道地理信息测绘数据成果进行校核及动态检查修正。</w:t>
      </w:r>
    </w:p>
    <w:p w:rsidR="00592BBE" w:rsidRPr="00011836" w:rsidRDefault="00592BBE" w:rsidP="00916037">
      <w:pPr>
        <w:spacing w:line="560" w:lineRule="exact"/>
        <w:ind w:firstLineChars="200" w:firstLine="562"/>
        <w:rPr>
          <w:rFonts w:ascii="仿宋" w:eastAsia="仿宋" w:hAnsi="仿宋"/>
          <w:b/>
          <w:sz w:val="28"/>
          <w:szCs w:val="28"/>
        </w:rPr>
      </w:pPr>
      <w:r w:rsidRPr="00011836">
        <w:rPr>
          <w:rFonts w:ascii="仿宋" w:eastAsia="仿宋" w:hAnsi="仿宋" w:hint="eastAsia"/>
          <w:b/>
          <w:sz w:val="28"/>
          <w:szCs w:val="28"/>
        </w:rPr>
        <w:t>3.管道维修</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中标单位</w:t>
      </w:r>
      <w:r w:rsidRPr="00011836">
        <w:rPr>
          <w:rFonts w:ascii="仿宋" w:eastAsia="仿宋" w:hAnsi="仿宋"/>
          <w:sz w:val="28"/>
          <w:szCs w:val="28"/>
        </w:rPr>
        <w:t>应根据管</w:t>
      </w:r>
      <w:r w:rsidRPr="00011836">
        <w:rPr>
          <w:rFonts w:ascii="仿宋" w:eastAsia="仿宋" w:hAnsi="仿宋" w:hint="eastAsia"/>
          <w:sz w:val="28"/>
          <w:szCs w:val="28"/>
        </w:rPr>
        <w:t>道</w:t>
      </w:r>
      <w:r w:rsidRPr="00011836">
        <w:rPr>
          <w:rFonts w:ascii="仿宋" w:eastAsia="仿宋" w:hAnsi="仿宋"/>
          <w:sz w:val="28"/>
          <w:szCs w:val="28"/>
        </w:rPr>
        <w:t>检查评估报告</w:t>
      </w:r>
      <w:r w:rsidRPr="00011836">
        <w:rPr>
          <w:rFonts w:ascii="仿宋" w:eastAsia="仿宋" w:hAnsi="仿宋" w:hint="eastAsia"/>
          <w:sz w:val="28"/>
          <w:szCs w:val="28"/>
        </w:rPr>
        <w:t>及上级抽检报告</w:t>
      </w:r>
      <w:r w:rsidRPr="00011836">
        <w:rPr>
          <w:rFonts w:ascii="仿宋" w:eastAsia="仿宋" w:hAnsi="仿宋"/>
          <w:sz w:val="28"/>
          <w:szCs w:val="28"/>
        </w:rPr>
        <w:t>及时制定修理计划</w:t>
      </w:r>
      <w:r w:rsidRPr="00011836">
        <w:rPr>
          <w:rFonts w:ascii="仿宋" w:eastAsia="仿宋" w:hAnsi="仿宋" w:hint="eastAsia"/>
          <w:sz w:val="28"/>
          <w:szCs w:val="28"/>
        </w:rPr>
        <w:t>，</w:t>
      </w:r>
      <w:r w:rsidRPr="00011836">
        <w:rPr>
          <w:rFonts w:ascii="仿宋" w:eastAsia="仿宋" w:hAnsi="仿宋"/>
          <w:sz w:val="28"/>
          <w:szCs w:val="28"/>
        </w:rPr>
        <w:t>消除缺陷、恢复</w:t>
      </w:r>
      <w:r w:rsidRPr="00011836">
        <w:rPr>
          <w:rFonts w:ascii="仿宋" w:eastAsia="仿宋" w:hAnsi="仿宋" w:hint="eastAsia"/>
          <w:sz w:val="28"/>
          <w:szCs w:val="28"/>
        </w:rPr>
        <w:t>管道</w:t>
      </w:r>
      <w:r w:rsidRPr="00011836">
        <w:rPr>
          <w:rFonts w:ascii="仿宋" w:eastAsia="仿宋" w:hAnsi="仿宋"/>
          <w:sz w:val="28"/>
          <w:szCs w:val="28"/>
        </w:rPr>
        <w:t>原有功能，延长</w:t>
      </w:r>
      <w:r w:rsidRPr="00011836">
        <w:rPr>
          <w:rFonts w:ascii="仿宋" w:eastAsia="仿宋" w:hAnsi="仿宋" w:hint="eastAsia"/>
          <w:sz w:val="28"/>
          <w:szCs w:val="28"/>
        </w:rPr>
        <w:t>管道</w:t>
      </w:r>
      <w:r w:rsidRPr="00011836">
        <w:rPr>
          <w:rFonts w:ascii="仿宋" w:eastAsia="仿宋" w:hAnsi="仿宋"/>
          <w:sz w:val="28"/>
          <w:szCs w:val="28"/>
        </w:rPr>
        <w:t>使用寿命。</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（1）上级抽检报告中提到的结构性损坏和存在雨污混接的管道，须在收到报告后</w:t>
      </w:r>
      <w:r w:rsidR="00DA7DD4" w:rsidRPr="00011836">
        <w:rPr>
          <w:rFonts w:ascii="仿宋" w:eastAsia="仿宋" w:hAnsi="仿宋" w:hint="eastAsia"/>
          <w:sz w:val="28"/>
          <w:szCs w:val="28"/>
        </w:rPr>
        <w:t>一个月</w:t>
      </w:r>
      <w:r w:rsidRPr="00011836">
        <w:rPr>
          <w:rFonts w:ascii="仿宋" w:eastAsia="仿宋" w:hAnsi="仿宋" w:hint="eastAsia"/>
          <w:sz w:val="28"/>
          <w:szCs w:val="28"/>
        </w:rPr>
        <w:t>内完成维修，并在规定时间内按要求回复闭环。</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（2）管道维修</w:t>
      </w:r>
      <w:r w:rsidRPr="00011836">
        <w:rPr>
          <w:rFonts w:ascii="仿宋" w:eastAsia="仿宋" w:hAnsi="仿宋"/>
          <w:sz w:val="28"/>
          <w:szCs w:val="28"/>
        </w:rPr>
        <w:t>应符合现行国家标准</w:t>
      </w:r>
      <w:r w:rsidRPr="00011836">
        <w:rPr>
          <w:rFonts w:ascii="仿宋" w:eastAsia="仿宋" w:hAnsi="仿宋" w:hint="eastAsia"/>
          <w:sz w:val="28"/>
          <w:szCs w:val="28"/>
        </w:rPr>
        <w:t>和</w:t>
      </w:r>
      <w:r w:rsidRPr="00011836">
        <w:rPr>
          <w:rFonts w:ascii="仿宋" w:eastAsia="仿宋" w:hAnsi="仿宋"/>
          <w:sz w:val="28"/>
          <w:szCs w:val="28"/>
        </w:rPr>
        <w:t>现行行业标准的有关规定。</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（3）管道维修前（如检测管道、管道清洗、开挖路面铺设管道</w:t>
      </w:r>
      <w:r w:rsidRPr="00011836">
        <w:rPr>
          <w:rFonts w:ascii="仿宋" w:eastAsia="仿宋" w:hAnsi="仿宋" w:hint="eastAsia"/>
          <w:sz w:val="28"/>
          <w:szCs w:val="28"/>
        </w:rPr>
        <w:lastRenderedPageBreak/>
        <w:t>等）均需做好现场调查、检测、评估以及编制相应维修方案，经甲方审批同意后实施。</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（4）维修中须做好施工人员、施工现场的相关安全防范措施。</w:t>
      </w:r>
    </w:p>
    <w:p w:rsidR="00592BBE" w:rsidRPr="00011836" w:rsidRDefault="00592BBE" w:rsidP="00916037">
      <w:pPr>
        <w:spacing w:line="560" w:lineRule="exact"/>
        <w:ind w:firstLineChars="200" w:firstLine="562"/>
        <w:rPr>
          <w:rFonts w:ascii="仿宋" w:eastAsia="仿宋" w:hAnsi="仿宋"/>
          <w:b/>
          <w:sz w:val="28"/>
          <w:szCs w:val="28"/>
        </w:rPr>
      </w:pPr>
      <w:r w:rsidRPr="00011836">
        <w:rPr>
          <w:rFonts w:ascii="仿宋" w:eastAsia="仿宋" w:hAnsi="仿宋" w:hint="eastAsia"/>
          <w:b/>
          <w:sz w:val="28"/>
          <w:szCs w:val="28"/>
        </w:rPr>
        <w:t>4.污泥泥质监测</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（1）泥质检测应具备相应的计量认证证书（CMA），且计量能力表中的检测项目须涵盖该检测项目。</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（2）检测项目。pH值、镉、汞、砷、铅、铬、铜、镍、锌、六六六、滴滴涕和苯并[a]芘共12项。</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（3）按照相关标准及规范确定检测内容。</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（4）按现行有关检测的技术标准、规范进行检测。</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（5）分析整理检测数据、编制检测报告，并提供正式报告和有关电子文档。</w:t>
      </w:r>
    </w:p>
    <w:p w:rsidR="00592BBE" w:rsidRPr="00011836" w:rsidRDefault="00592BBE" w:rsidP="00916037">
      <w:pPr>
        <w:spacing w:line="560" w:lineRule="exact"/>
        <w:ind w:firstLineChars="200" w:firstLine="562"/>
        <w:rPr>
          <w:rFonts w:ascii="仿宋" w:eastAsia="仿宋" w:hAnsi="仿宋"/>
          <w:b/>
          <w:sz w:val="28"/>
          <w:szCs w:val="28"/>
        </w:rPr>
      </w:pPr>
      <w:r w:rsidRPr="00011836">
        <w:rPr>
          <w:rFonts w:ascii="仿宋" w:eastAsia="仿宋" w:hAnsi="仿宋" w:hint="eastAsia"/>
          <w:b/>
          <w:sz w:val="28"/>
          <w:szCs w:val="28"/>
        </w:rPr>
        <w:t>5.监控设施的运行维护</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（1）定期对水量和电量监测装置设备进行检查和调试，及时处理故障隐患，确保设施各项功能良好，能够正常运行。</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（2）定期对流量计进行检查和调试，及时清垢和清洗。</w:t>
      </w:r>
    </w:p>
    <w:p w:rsidR="00592BBE" w:rsidRPr="00011836" w:rsidRDefault="00592BBE" w:rsidP="00916037">
      <w:pPr>
        <w:spacing w:line="560" w:lineRule="exact"/>
        <w:ind w:firstLineChars="200" w:firstLine="562"/>
        <w:rPr>
          <w:rFonts w:ascii="仿宋" w:eastAsia="仿宋" w:hAnsi="仿宋"/>
          <w:b/>
          <w:sz w:val="28"/>
          <w:szCs w:val="28"/>
        </w:rPr>
      </w:pPr>
      <w:r w:rsidRPr="00011836">
        <w:rPr>
          <w:rFonts w:ascii="仿宋" w:eastAsia="仿宋" w:hAnsi="仿宋" w:hint="eastAsia"/>
          <w:b/>
          <w:sz w:val="28"/>
          <w:szCs w:val="28"/>
        </w:rPr>
        <w:t>6.其他要求</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（1）在充分熟悉现场以及了解项目情况的基础上，编制农村生活污水运维方案、人员安排、运维计划以及相关应急预案，相关材料中标后1周内上报招标单位备案。</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（2）中标后2周内在</w:t>
      </w:r>
      <w:r w:rsidR="00DA7DD4" w:rsidRPr="00011836">
        <w:rPr>
          <w:rFonts w:ascii="仿宋" w:eastAsia="仿宋" w:hAnsi="仿宋" w:hint="eastAsia"/>
          <w:sz w:val="28"/>
          <w:szCs w:val="28"/>
        </w:rPr>
        <w:t>练塘镇</w:t>
      </w:r>
      <w:r w:rsidRPr="00011836">
        <w:rPr>
          <w:rFonts w:ascii="仿宋" w:eastAsia="仿宋" w:hAnsi="仿宋" w:hint="eastAsia"/>
          <w:sz w:val="28"/>
          <w:szCs w:val="28"/>
        </w:rPr>
        <w:t>设立标准化项目部。项目部需具备会议室、办公室、值班室以及备件备品仓库；备件备品仓库应储备满足正常运维所需的管配件，做到规范摆放；项目运维管理体系、规章制度、岗位责任等上墙公开。</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lastRenderedPageBreak/>
        <w:t>（3）结合国家和行业有关法律法规、技术标准，对本项目运维中相关危险源进行辨识与分级，制订危险源清单，确定危险源名称、类别、事故诱因、可能导致的事故等内容，制订管控措施、应急预案，相关材料中标后1周内报招标单位备案。中标单位应定期组织安全教育培训，定期对项目相关人员开展三级安全教育。</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4）在运维期间须按要求规范使用相关信息化平台，按照行业要求及时接收、处理、闭合工单。对疏通管道，清捞化粪池、窨井，清理格栅，养护提升泵站以及其他相关巡视、养护、维修等作业时，须用可体现时间、地点水印的拍照app进行拍照记录。</w:t>
      </w:r>
    </w:p>
    <w:p w:rsidR="00592BBE" w:rsidRPr="00011836" w:rsidRDefault="00592BBE" w:rsidP="00EB1605">
      <w:pPr>
        <w:spacing w:line="360" w:lineRule="auto"/>
        <w:ind w:firstLineChars="200" w:firstLine="560"/>
        <w:rPr>
          <w:sz w:val="24"/>
        </w:rPr>
      </w:pPr>
      <w:r w:rsidRPr="00011836">
        <w:rPr>
          <w:rFonts w:ascii="仿宋" w:eastAsia="仿宋" w:hAnsi="仿宋" w:hint="eastAsia"/>
          <w:sz w:val="28"/>
          <w:szCs w:val="28"/>
        </w:rPr>
        <w:t>（5）建立运行、</w:t>
      </w:r>
      <w:r w:rsidR="00EB1605" w:rsidRPr="00011836">
        <w:rPr>
          <w:rFonts w:ascii="仿宋" w:eastAsia="仿宋" w:hAnsi="仿宋" w:hint="eastAsia"/>
          <w:sz w:val="28"/>
          <w:szCs w:val="28"/>
        </w:rPr>
        <w:t>巡检</w:t>
      </w:r>
      <w:r w:rsidRPr="00011836">
        <w:rPr>
          <w:rFonts w:ascii="仿宋" w:eastAsia="仿宋" w:hAnsi="仿宋" w:hint="eastAsia"/>
          <w:sz w:val="28"/>
          <w:szCs w:val="28"/>
        </w:rPr>
        <w:t>、养护、维修以及突发事件等相关台账。另外，须每月编制相关运维报表、每</w:t>
      </w:r>
      <w:r w:rsidR="00EB1605" w:rsidRPr="00011836">
        <w:rPr>
          <w:rFonts w:ascii="仿宋" w:eastAsia="仿宋" w:hAnsi="仿宋" w:hint="eastAsia"/>
          <w:sz w:val="28"/>
          <w:szCs w:val="28"/>
        </w:rPr>
        <w:t>半年</w:t>
      </w:r>
      <w:r w:rsidRPr="00011836">
        <w:rPr>
          <w:rFonts w:ascii="仿宋" w:eastAsia="仿宋" w:hAnsi="仿宋" w:hint="eastAsia"/>
          <w:sz w:val="28"/>
          <w:szCs w:val="28"/>
        </w:rPr>
        <w:t>编制相关运维报告，及时报招标单位备案。</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（6）产生的污泥应</w:t>
      </w:r>
      <w:r w:rsidR="00331276" w:rsidRPr="00011836">
        <w:rPr>
          <w:rFonts w:ascii="仿宋" w:eastAsia="仿宋" w:hAnsi="仿宋" w:hint="eastAsia"/>
          <w:sz w:val="28"/>
          <w:szCs w:val="28"/>
        </w:rPr>
        <w:t>规范</w:t>
      </w:r>
      <w:r w:rsidRPr="00011836">
        <w:rPr>
          <w:rFonts w:ascii="仿宋" w:eastAsia="仿宋" w:hAnsi="仿宋" w:hint="eastAsia"/>
          <w:sz w:val="28"/>
          <w:szCs w:val="28"/>
        </w:rPr>
        <w:t>处理</w:t>
      </w:r>
      <w:r w:rsidR="00331276" w:rsidRPr="00011836">
        <w:rPr>
          <w:rFonts w:ascii="仿宋" w:eastAsia="仿宋" w:hAnsi="仿宋" w:hint="eastAsia"/>
          <w:sz w:val="28"/>
          <w:szCs w:val="28"/>
        </w:rPr>
        <w:t>、</w:t>
      </w:r>
      <w:r w:rsidRPr="00011836">
        <w:rPr>
          <w:rFonts w:ascii="仿宋" w:eastAsia="仿宋" w:hAnsi="仿宋" w:hint="eastAsia"/>
          <w:sz w:val="28"/>
          <w:szCs w:val="28"/>
        </w:rPr>
        <w:t>处置。</w:t>
      </w:r>
    </w:p>
    <w:p w:rsidR="00592BBE" w:rsidRPr="00011836" w:rsidRDefault="00592BBE" w:rsidP="00592BBE">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（7）人员要求，项目需配备负责人、电工、安全员、资料员，以及巡视养护等其他作业人员，共计不少于</w:t>
      </w:r>
      <w:r w:rsidR="00680D27" w:rsidRPr="00011836">
        <w:rPr>
          <w:rFonts w:ascii="仿宋" w:eastAsia="仿宋" w:hAnsi="仿宋" w:hint="eastAsia"/>
          <w:sz w:val="28"/>
          <w:szCs w:val="28"/>
        </w:rPr>
        <w:t>14</w:t>
      </w:r>
      <w:r w:rsidRPr="00011836">
        <w:rPr>
          <w:rFonts w:ascii="仿宋" w:eastAsia="仿宋" w:hAnsi="仿宋" w:hint="eastAsia"/>
          <w:sz w:val="28"/>
          <w:szCs w:val="28"/>
        </w:rPr>
        <w:t>人（其中巡视养护作业人员不少于1</w:t>
      </w:r>
      <w:r w:rsidR="00680D27" w:rsidRPr="00011836">
        <w:rPr>
          <w:rFonts w:ascii="仿宋" w:eastAsia="仿宋" w:hAnsi="仿宋" w:hint="eastAsia"/>
          <w:sz w:val="28"/>
          <w:szCs w:val="28"/>
        </w:rPr>
        <w:t>0</w:t>
      </w:r>
      <w:r w:rsidRPr="00011836">
        <w:rPr>
          <w:rFonts w:ascii="仿宋" w:eastAsia="仿宋" w:hAnsi="仿宋" w:hint="eastAsia"/>
          <w:sz w:val="28"/>
          <w:szCs w:val="28"/>
        </w:rPr>
        <w:t>人）。</w:t>
      </w:r>
    </w:p>
    <w:p w:rsidR="00B04104" w:rsidRPr="00011836" w:rsidRDefault="00592BBE" w:rsidP="00E0393D">
      <w:pPr>
        <w:ind w:firstLineChars="200" w:firstLine="560"/>
        <w:jc w:val="left"/>
        <w:rPr>
          <w:rFonts w:ascii="仿宋" w:eastAsia="仿宋" w:hAnsi="仿宋"/>
          <w:sz w:val="28"/>
          <w:szCs w:val="28"/>
        </w:rPr>
      </w:pPr>
      <w:r w:rsidRPr="00011836">
        <w:rPr>
          <w:rFonts w:ascii="仿宋" w:eastAsia="仿宋" w:hAnsi="仿宋" w:hint="eastAsia"/>
          <w:sz w:val="28"/>
          <w:szCs w:val="28"/>
        </w:rPr>
        <w:t>（8）设备要求，</w:t>
      </w:r>
      <w:r w:rsidRPr="00011836">
        <w:rPr>
          <w:rFonts w:ascii="仿宋" w:eastAsia="仿宋" w:hAnsi="仿宋"/>
          <w:sz w:val="28"/>
          <w:szCs w:val="28"/>
        </w:rPr>
        <w:t>主要包括车辆和其它设施设备等。车辆包括</w:t>
      </w:r>
      <w:r w:rsidRPr="00011836">
        <w:rPr>
          <w:rFonts w:ascii="仿宋" w:eastAsia="仿宋" w:hAnsi="仿宋" w:hint="eastAsia"/>
          <w:sz w:val="28"/>
          <w:szCs w:val="28"/>
        </w:rPr>
        <w:t>管道疏通车、养护工程车</w:t>
      </w:r>
      <w:r w:rsidR="00680D27" w:rsidRPr="00011836">
        <w:rPr>
          <w:rFonts w:ascii="仿宋" w:eastAsia="仿宋" w:hAnsi="仿宋" w:hint="eastAsia"/>
          <w:sz w:val="28"/>
          <w:szCs w:val="28"/>
        </w:rPr>
        <w:t>或</w:t>
      </w:r>
      <w:r w:rsidRPr="00011836">
        <w:rPr>
          <w:rFonts w:ascii="仿宋" w:eastAsia="仿宋" w:hAnsi="仿宋" w:hint="eastAsia"/>
          <w:sz w:val="28"/>
          <w:szCs w:val="28"/>
        </w:rPr>
        <w:t>厢式货车等</w:t>
      </w:r>
      <w:r w:rsidRPr="00011836">
        <w:rPr>
          <w:rFonts w:ascii="仿宋" w:eastAsia="仿宋" w:hAnsi="仿宋"/>
          <w:sz w:val="28"/>
          <w:szCs w:val="28"/>
        </w:rPr>
        <w:t>，其它设施设备包括</w:t>
      </w:r>
      <w:r w:rsidR="004F4693" w:rsidRPr="00011836">
        <w:rPr>
          <w:rFonts w:ascii="仿宋" w:eastAsia="仿宋" w:hAnsi="仿宋"/>
          <w:sz w:val="28"/>
          <w:szCs w:val="28"/>
        </w:rPr>
        <w:t>CCTV管道检测仪</w:t>
      </w:r>
      <w:r w:rsidRPr="00011836">
        <w:rPr>
          <w:rFonts w:ascii="仿宋" w:eastAsia="仿宋" w:hAnsi="仿宋" w:hint="eastAsia"/>
          <w:sz w:val="28"/>
          <w:szCs w:val="28"/>
        </w:rPr>
        <w:t>、</w:t>
      </w:r>
      <w:r w:rsidR="004F4693" w:rsidRPr="00011836">
        <w:rPr>
          <w:rFonts w:ascii="仿宋" w:eastAsia="仿宋" w:hAnsi="仿宋"/>
          <w:sz w:val="28"/>
          <w:szCs w:val="28"/>
        </w:rPr>
        <w:t>管道内窥镜</w:t>
      </w:r>
      <w:r w:rsidRPr="00011836">
        <w:rPr>
          <w:rFonts w:ascii="仿宋" w:eastAsia="仿宋" w:hAnsi="仿宋" w:hint="eastAsia"/>
          <w:sz w:val="28"/>
          <w:szCs w:val="28"/>
        </w:rPr>
        <w:t>、</w:t>
      </w:r>
      <w:r w:rsidR="004F4693" w:rsidRPr="00011836">
        <w:rPr>
          <w:rFonts w:ascii="仿宋" w:eastAsia="仿宋" w:hAnsi="仿宋"/>
          <w:sz w:val="28"/>
          <w:szCs w:val="28"/>
        </w:rPr>
        <w:t>潜水泵</w:t>
      </w:r>
      <w:r w:rsidR="00680D27" w:rsidRPr="00011836">
        <w:rPr>
          <w:rFonts w:ascii="仿宋" w:eastAsia="仿宋" w:hAnsi="仿宋" w:hint="eastAsia"/>
          <w:sz w:val="28"/>
          <w:szCs w:val="28"/>
        </w:rPr>
        <w:t>、</w:t>
      </w:r>
      <w:r w:rsidR="00680D27" w:rsidRPr="00011836">
        <w:rPr>
          <w:rFonts w:ascii="仿宋" w:eastAsia="仿宋" w:hAnsi="仿宋"/>
          <w:sz w:val="28"/>
          <w:szCs w:val="28"/>
        </w:rPr>
        <w:t>排水管道专用封堵气囊</w:t>
      </w:r>
      <w:r w:rsidRPr="00011836">
        <w:rPr>
          <w:rFonts w:ascii="仿宋" w:eastAsia="仿宋" w:hAnsi="仿宋" w:hint="eastAsia"/>
          <w:sz w:val="28"/>
          <w:szCs w:val="28"/>
        </w:rPr>
        <w:t>及开井铁钩</w:t>
      </w:r>
      <w:r w:rsidRPr="00011836">
        <w:rPr>
          <w:rFonts w:ascii="仿宋" w:eastAsia="仿宋" w:hAnsi="仿宋"/>
          <w:sz w:val="28"/>
          <w:szCs w:val="28"/>
        </w:rPr>
        <w:t>等。根据本项目工作特点，</w:t>
      </w:r>
      <w:r w:rsidRPr="00011836">
        <w:rPr>
          <w:rFonts w:ascii="仿宋" w:eastAsia="仿宋" w:hAnsi="仿宋" w:hint="eastAsia"/>
          <w:sz w:val="28"/>
          <w:szCs w:val="28"/>
        </w:rPr>
        <w:t>投标人</w:t>
      </w:r>
      <w:r w:rsidRPr="00011836">
        <w:rPr>
          <w:rFonts w:ascii="仿宋" w:eastAsia="仿宋" w:hAnsi="仿宋"/>
          <w:sz w:val="28"/>
          <w:szCs w:val="28"/>
        </w:rPr>
        <w:t>应合理配置养护作业设备</w:t>
      </w:r>
      <w:r w:rsidRPr="00011836">
        <w:rPr>
          <w:rFonts w:ascii="仿宋" w:eastAsia="仿宋" w:hAnsi="仿宋" w:hint="eastAsia"/>
          <w:sz w:val="28"/>
          <w:szCs w:val="28"/>
        </w:rPr>
        <w:t>。</w:t>
      </w:r>
      <w:r w:rsidR="00C519D2" w:rsidRPr="00011836">
        <w:rPr>
          <w:rFonts w:ascii="仿宋" w:eastAsia="仿宋" w:hAnsi="仿宋" w:hint="eastAsia"/>
          <w:sz w:val="28"/>
          <w:szCs w:val="28"/>
        </w:rPr>
        <w:t>详见《中标单位设备、人员、管理要求表》</w:t>
      </w:r>
    </w:p>
    <w:p w:rsidR="00AD35DD" w:rsidRPr="00011836" w:rsidRDefault="00C519D2" w:rsidP="00C519D2">
      <w:pPr>
        <w:jc w:val="center"/>
        <w:rPr>
          <w:rFonts w:ascii="仿宋" w:eastAsia="仿宋" w:hAnsi="仿宋"/>
          <w:sz w:val="28"/>
          <w:szCs w:val="28"/>
        </w:rPr>
      </w:pPr>
      <w:r w:rsidRPr="00011836">
        <w:rPr>
          <w:rFonts w:ascii="仿宋" w:eastAsia="仿宋" w:hAnsi="仿宋" w:hint="eastAsia"/>
          <w:sz w:val="28"/>
          <w:szCs w:val="28"/>
        </w:rPr>
        <w:t>《</w:t>
      </w:r>
      <w:r w:rsidR="00202741" w:rsidRPr="00011836">
        <w:rPr>
          <w:rFonts w:ascii="仿宋" w:eastAsia="仿宋" w:hAnsi="仿宋" w:hint="eastAsia"/>
          <w:sz w:val="28"/>
          <w:szCs w:val="28"/>
        </w:rPr>
        <w:t>中标单位设备、人员、管理</w:t>
      </w:r>
      <w:r w:rsidR="00AD35DD" w:rsidRPr="00011836">
        <w:rPr>
          <w:rFonts w:ascii="仿宋" w:eastAsia="仿宋" w:hAnsi="仿宋" w:hint="eastAsia"/>
          <w:sz w:val="28"/>
          <w:szCs w:val="28"/>
        </w:rPr>
        <w:t>要求</w:t>
      </w:r>
      <w:r w:rsidRPr="00011836">
        <w:rPr>
          <w:rFonts w:ascii="仿宋" w:eastAsia="仿宋" w:hAnsi="仿宋" w:hint="eastAsia"/>
          <w:sz w:val="28"/>
          <w:szCs w:val="28"/>
        </w:rPr>
        <w:t>表》</w:t>
      </w:r>
    </w:p>
    <w:tbl>
      <w:tblPr>
        <w:tblW w:w="8500" w:type="dxa"/>
        <w:tblInd w:w="96" w:type="dxa"/>
        <w:tblLook w:val="04A0" w:firstRow="1" w:lastRow="0" w:firstColumn="1" w:lastColumn="0" w:noHBand="0" w:noVBand="1"/>
      </w:tblPr>
      <w:tblGrid>
        <w:gridCol w:w="1288"/>
        <w:gridCol w:w="2835"/>
        <w:gridCol w:w="2126"/>
        <w:gridCol w:w="2251"/>
      </w:tblGrid>
      <w:tr w:rsidR="00011836" w:rsidRPr="00011836" w:rsidTr="00202741">
        <w:trPr>
          <w:trHeight w:val="270"/>
        </w:trPr>
        <w:tc>
          <w:tcPr>
            <w:tcW w:w="12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条件项目</w:t>
            </w:r>
          </w:p>
        </w:tc>
        <w:tc>
          <w:tcPr>
            <w:tcW w:w="7212" w:type="dxa"/>
            <w:gridSpan w:val="3"/>
            <w:tcBorders>
              <w:top w:val="single" w:sz="4" w:space="0" w:color="auto"/>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排水管网</w:t>
            </w:r>
          </w:p>
        </w:tc>
      </w:tr>
      <w:tr w:rsidR="00011836" w:rsidRPr="00011836" w:rsidTr="00202741">
        <w:trPr>
          <w:trHeight w:val="270"/>
        </w:trPr>
        <w:tc>
          <w:tcPr>
            <w:tcW w:w="1288" w:type="dxa"/>
            <w:vMerge/>
            <w:tcBorders>
              <w:top w:val="single" w:sz="4" w:space="0" w:color="auto"/>
              <w:left w:val="single" w:sz="4" w:space="0" w:color="auto"/>
              <w:bottom w:val="single" w:sz="4" w:space="0" w:color="000000"/>
              <w:right w:val="single" w:sz="4" w:space="0" w:color="auto"/>
            </w:tcBorders>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p>
        </w:tc>
        <w:tc>
          <w:tcPr>
            <w:tcW w:w="2835"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具体要求</w:t>
            </w:r>
          </w:p>
        </w:tc>
        <w:tc>
          <w:tcPr>
            <w:tcW w:w="2126"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数量</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备注</w:t>
            </w:r>
          </w:p>
        </w:tc>
      </w:tr>
      <w:tr w:rsidR="00011836" w:rsidRPr="00011836" w:rsidTr="00202741">
        <w:trPr>
          <w:trHeight w:val="270"/>
        </w:trPr>
        <w:tc>
          <w:tcPr>
            <w:tcW w:w="12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设备要求</w:t>
            </w:r>
          </w:p>
        </w:tc>
        <w:tc>
          <w:tcPr>
            <w:tcW w:w="2835"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CCTV管道检测仪</w:t>
            </w:r>
          </w:p>
        </w:tc>
        <w:tc>
          <w:tcPr>
            <w:tcW w:w="2126"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不少于1套</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需提供购置发票</w:t>
            </w:r>
          </w:p>
        </w:tc>
      </w:tr>
      <w:tr w:rsidR="00011836" w:rsidRPr="00011836" w:rsidTr="00202741">
        <w:trPr>
          <w:trHeight w:val="270"/>
        </w:trPr>
        <w:tc>
          <w:tcPr>
            <w:tcW w:w="1288" w:type="dxa"/>
            <w:vMerge/>
            <w:tcBorders>
              <w:top w:val="nil"/>
              <w:left w:val="single" w:sz="4" w:space="0" w:color="auto"/>
              <w:bottom w:val="single" w:sz="4" w:space="0" w:color="000000"/>
              <w:right w:val="single" w:sz="4" w:space="0" w:color="auto"/>
            </w:tcBorders>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p>
        </w:tc>
        <w:tc>
          <w:tcPr>
            <w:tcW w:w="2835"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管道内窥镜</w:t>
            </w:r>
          </w:p>
        </w:tc>
        <w:tc>
          <w:tcPr>
            <w:tcW w:w="2126"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不少于1套</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需提供购置发票</w:t>
            </w:r>
          </w:p>
        </w:tc>
      </w:tr>
      <w:tr w:rsidR="00011836" w:rsidRPr="00011836" w:rsidTr="00D90AFB">
        <w:trPr>
          <w:trHeight w:val="258"/>
        </w:trPr>
        <w:tc>
          <w:tcPr>
            <w:tcW w:w="1288" w:type="dxa"/>
            <w:vMerge/>
            <w:tcBorders>
              <w:top w:val="nil"/>
              <w:left w:val="single" w:sz="4" w:space="0" w:color="auto"/>
              <w:bottom w:val="single" w:sz="4" w:space="0" w:color="000000"/>
              <w:right w:val="single" w:sz="4" w:space="0" w:color="auto"/>
            </w:tcBorders>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p>
        </w:tc>
        <w:tc>
          <w:tcPr>
            <w:tcW w:w="2835"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硫化氢测定仪</w:t>
            </w:r>
          </w:p>
        </w:tc>
        <w:tc>
          <w:tcPr>
            <w:tcW w:w="2126" w:type="dxa"/>
            <w:tcBorders>
              <w:top w:val="nil"/>
              <w:left w:val="nil"/>
              <w:bottom w:val="single" w:sz="4" w:space="0" w:color="auto"/>
              <w:right w:val="single" w:sz="4" w:space="0" w:color="auto"/>
            </w:tcBorders>
            <w:shd w:val="clear" w:color="auto" w:fill="auto"/>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不少于1套</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需提供购置发票</w:t>
            </w:r>
          </w:p>
        </w:tc>
      </w:tr>
      <w:tr w:rsidR="00011836" w:rsidRPr="00011836" w:rsidTr="00202741">
        <w:trPr>
          <w:trHeight w:val="270"/>
        </w:trPr>
        <w:tc>
          <w:tcPr>
            <w:tcW w:w="1288" w:type="dxa"/>
            <w:vMerge/>
            <w:tcBorders>
              <w:top w:val="nil"/>
              <w:left w:val="single" w:sz="4" w:space="0" w:color="auto"/>
              <w:bottom w:val="single" w:sz="4" w:space="0" w:color="000000"/>
              <w:right w:val="single" w:sz="4" w:space="0" w:color="auto"/>
            </w:tcBorders>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p>
        </w:tc>
        <w:tc>
          <w:tcPr>
            <w:tcW w:w="2835"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管道疏通车</w:t>
            </w:r>
          </w:p>
        </w:tc>
        <w:tc>
          <w:tcPr>
            <w:tcW w:w="2126"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不少于1辆</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需提供购置发票</w:t>
            </w:r>
          </w:p>
        </w:tc>
      </w:tr>
      <w:tr w:rsidR="00011836" w:rsidRPr="00011836" w:rsidTr="00202741">
        <w:trPr>
          <w:trHeight w:val="270"/>
        </w:trPr>
        <w:tc>
          <w:tcPr>
            <w:tcW w:w="1288" w:type="dxa"/>
            <w:vMerge/>
            <w:tcBorders>
              <w:top w:val="nil"/>
              <w:left w:val="single" w:sz="4" w:space="0" w:color="auto"/>
              <w:bottom w:val="single" w:sz="4" w:space="0" w:color="000000"/>
              <w:right w:val="single" w:sz="4" w:space="0" w:color="auto"/>
            </w:tcBorders>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p>
        </w:tc>
        <w:tc>
          <w:tcPr>
            <w:tcW w:w="2835"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小型货车或皮卡车等</w:t>
            </w:r>
          </w:p>
        </w:tc>
        <w:tc>
          <w:tcPr>
            <w:tcW w:w="2126"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不少于1辆</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需提供购置发票</w:t>
            </w:r>
          </w:p>
        </w:tc>
      </w:tr>
      <w:tr w:rsidR="00011836" w:rsidRPr="00011836" w:rsidTr="00202741">
        <w:trPr>
          <w:trHeight w:val="270"/>
        </w:trPr>
        <w:tc>
          <w:tcPr>
            <w:tcW w:w="1288" w:type="dxa"/>
            <w:vMerge/>
            <w:tcBorders>
              <w:top w:val="nil"/>
              <w:left w:val="single" w:sz="4" w:space="0" w:color="auto"/>
              <w:bottom w:val="single" w:sz="4" w:space="0" w:color="000000"/>
              <w:right w:val="single" w:sz="4" w:space="0" w:color="auto"/>
            </w:tcBorders>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p>
        </w:tc>
        <w:tc>
          <w:tcPr>
            <w:tcW w:w="2835"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排水管道专用封堵气囊</w:t>
            </w:r>
          </w:p>
        </w:tc>
        <w:tc>
          <w:tcPr>
            <w:tcW w:w="2126"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不少于5套</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需提供购置发票</w:t>
            </w:r>
          </w:p>
        </w:tc>
      </w:tr>
      <w:tr w:rsidR="00011836" w:rsidRPr="00011836" w:rsidTr="00202741">
        <w:trPr>
          <w:trHeight w:val="270"/>
        </w:trPr>
        <w:tc>
          <w:tcPr>
            <w:tcW w:w="1288" w:type="dxa"/>
            <w:vMerge/>
            <w:tcBorders>
              <w:top w:val="nil"/>
              <w:left w:val="single" w:sz="4" w:space="0" w:color="auto"/>
              <w:bottom w:val="single" w:sz="4" w:space="0" w:color="000000"/>
              <w:right w:val="single" w:sz="4" w:space="0" w:color="auto"/>
            </w:tcBorders>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p>
        </w:tc>
        <w:tc>
          <w:tcPr>
            <w:tcW w:w="2835"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潜水泵</w:t>
            </w:r>
          </w:p>
        </w:tc>
        <w:tc>
          <w:tcPr>
            <w:tcW w:w="2126"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不少于2台</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需提供购置发票</w:t>
            </w:r>
          </w:p>
        </w:tc>
      </w:tr>
      <w:tr w:rsidR="00011836" w:rsidRPr="00011836" w:rsidTr="00D90AFB">
        <w:trPr>
          <w:trHeight w:val="315"/>
        </w:trPr>
        <w:tc>
          <w:tcPr>
            <w:tcW w:w="1288" w:type="dxa"/>
            <w:vMerge/>
            <w:tcBorders>
              <w:top w:val="nil"/>
              <w:left w:val="single" w:sz="4" w:space="0" w:color="auto"/>
              <w:bottom w:val="single" w:sz="4" w:space="0" w:color="000000"/>
              <w:right w:val="single" w:sz="4" w:space="0" w:color="auto"/>
            </w:tcBorders>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p>
        </w:tc>
        <w:tc>
          <w:tcPr>
            <w:tcW w:w="2835"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开井盖钩子</w:t>
            </w:r>
          </w:p>
        </w:tc>
        <w:tc>
          <w:tcPr>
            <w:tcW w:w="2126" w:type="dxa"/>
            <w:tcBorders>
              <w:top w:val="nil"/>
              <w:left w:val="nil"/>
              <w:bottom w:val="single" w:sz="4" w:space="0" w:color="auto"/>
              <w:right w:val="single" w:sz="4" w:space="0" w:color="auto"/>
            </w:tcBorders>
            <w:shd w:val="clear" w:color="auto" w:fill="auto"/>
            <w:vAlign w:val="center"/>
            <w:hideMark/>
          </w:tcPr>
          <w:p w:rsidR="00202741" w:rsidRPr="00011836" w:rsidRDefault="00D90AFB"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养护</w:t>
            </w:r>
            <w:r w:rsidR="00202741" w:rsidRPr="00011836">
              <w:rPr>
                <w:rFonts w:ascii="仿宋" w:eastAsia="仿宋" w:hAnsi="仿宋" w:cs="Courier New"/>
                <w:kern w:val="0"/>
                <w:sz w:val="18"/>
                <w:szCs w:val="18"/>
              </w:rPr>
              <w:t>人员每人至少一个</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 xml:space="preserve">　</w:t>
            </w:r>
          </w:p>
        </w:tc>
      </w:tr>
      <w:tr w:rsidR="00011836" w:rsidRPr="00011836" w:rsidTr="00202741">
        <w:trPr>
          <w:trHeight w:val="270"/>
        </w:trPr>
        <w:tc>
          <w:tcPr>
            <w:tcW w:w="1288" w:type="dxa"/>
            <w:vMerge/>
            <w:tcBorders>
              <w:top w:val="nil"/>
              <w:left w:val="single" w:sz="4" w:space="0" w:color="auto"/>
              <w:bottom w:val="single" w:sz="4" w:space="0" w:color="000000"/>
              <w:right w:val="single" w:sz="4" w:space="0" w:color="auto"/>
            </w:tcBorders>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p>
        </w:tc>
        <w:tc>
          <w:tcPr>
            <w:tcW w:w="2835"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量泥斗</w:t>
            </w:r>
          </w:p>
        </w:tc>
        <w:tc>
          <w:tcPr>
            <w:tcW w:w="2126"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不少于1个</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 xml:space="preserve">　</w:t>
            </w:r>
          </w:p>
        </w:tc>
      </w:tr>
      <w:tr w:rsidR="00011836" w:rsidRPr="00011836" w:rsidTr="00202741">
        <w:trPr>
          <w:trHeight w:val="270"/>
        </w:trPr>
        <w:tc>
          <w:tcPr>
            <w:tcW w:w="1288" w:type="dxa"/>
            <w:vMerge/>
            <w:tcBorders>
              <w:top w:val="nil"/>
              <w:left w:val="single" w:sz="4" w:space="0" w:color="auto"/>
              <w:bottom w:val="single" w:sz="4" w:space="0" w:color="000000"/>
              <w:right w:val="single" w:sz="4" w:space="0" w:color="auto"/>
            </w:tcBorders>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p>
        </w:tc>
        <w:tc>
          <w:tcPr>
            <w:tcW w:w="2835"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防护手套</w:t>
            </w:r>
          </w:p>
        </w:tc>
        <w:tc>
          <w:tcPr>
            <w:tcW w:w="2126"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每人至少1套</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 xml:space="preserve">　</w:t>
            </w:r>
          </w:p>
        </w:tc>
      </w:tr>
      <w:tr w:rsidR="00011836" w:rsidRPr="00011836" w:rsidTr="00202741">
        <w:trPr>
          <w:trHeight w:val="270"/>
        </w:trPr>
        <w:tc>
          <w:tcPr>
            <w:tcW w:w="1288" w:type="dxa"/>
            <w:vMerge/>
            <w:tcBorders>
              <w:top w:val="nil"/>
              <w:left w:val="single" w:sz="4" w:space="0" w:color="auto"/>
              <w:bottom w:val="single" w:sz="4" w:space="0" w:color="000000"/>
              <w:right w:val="single" w:sz="4" w:space="0" w:color="auto"/>
            </w:tcBorders>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p>
        </w:tc>
        <w:tc>
          <w:tcPr>
            <w:tcW w:w="2835"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其他设备与备件</w:t>
            </w:r>
          </w:p>
        </w:tc>
        <w:tc>
          <w:tcPr>
            <w:tcW w:w="2126"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按要求配备</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 xml:space="preserve">　</w:t>
            </w:r>
          </w:p>
        </w:tc>
      </w:tr>
      <w:tr w:rsidR="00011836" w:rsidRPr="00011836" w:rsidTr="00D90AFB">
        <w:trPr>
          <w:trHeight w:val="678"/>
        </w:trPr>
        <w:tc>
          <w:tcPr>
            <w:tcW w:w="12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人员要求</w:t>
            </w:r>
          </w:p>
        </w:tc>
        <w:tc>
          <w:tcPr>
            <w:tcW w:w="2835" w:type="dxa"/>
            <w:tcBorders>
              <w:top w:val="nil"/>
              <w:left w:val="nil"/>
              <w:bottom w:val="single" w:sz="4" w:space="0" w:color="auto"/>
              <w:right w:val="single" w:sz="4" w:space="0" w:color="auto"/>
            </w:tcBorders>
            <w:shd w:val="clear" w:color="auto" w:fill="auto"/>
            <w:vAlign w:val="center"/>
            <w:hideMark/>
          </w:tcPr>
          <w:p w:rsidR="00202741" w:rsidRPr="00011836" w:rsidRDefault="002A1412"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hint="eastAsia"/>
                <w:kern w:val="0"/>
                <w:sz w:val="18"/>
                <w:szCs w:val="18"/>
              </w:rPr>
              <w:t>项目</w:t>
            </w:r>
            <w:r w:rsidR="00202741" w:rsidRPr="00011836">
              <w:rPr>
                <w:rFonts w:ascii="仿宋" w:eastAsia="仿宋" w:hAnsi="仿宋" w:cs="Courier New"/>
                <w:kern w:val="0"/>
                <w:sz w:val="18"/>
                <w:szCs w:val="18"/>
              </w:rPr>
              <w:t>负责人：有排水管道养护从业经验</w:t>
            </w:r>
            <w:r w:rsidR="004F4693" w:rsidRPr="00011836">
              <w:rPr>
                <w:rFonts w:ascii="仿宋" w:eastAsia="仿宋" w:hAnsi="仿宋" w:cs="Courier New" w:hint="eastAsia"/>
                <w:kern w:val="0"/>
                <w:sz w:val="18"/>
                <w:szCs w:val="18"/>
              </w:rPr>
              <w:t>及</w:t>
            </w:r>
            <w:r w:rsidR="004F4693" w:rsidRPr="00011836">
              <w:rPr>
                <w:rFonts w:ascii="仿宋" w:eastAsia="仿宋" w:hAnsi="仿宋" w:cs="Courier New"/>
                <w:kern w:val="0"/>
                <w:sz w:val="18"/>
                <w:szCs w:val="18"/>
              </w:rPr>
              <w:t>相关专业</w:t>
            </w:r>
            <w:r w:rsidR="00202741" w:rsidRPr="00011836">
              <w:rPr>
                <w:rFonts w:ascii="仿宋" w:eastAsia="仿宋" w:hAnsi="仿宋" w:cs="Courier New"/>
                <w:kern w:val="0"/>
                <w:sz w:val="18"/>
                <w:szCs w:val="18"/>
              </w:rPr>
              <w:t>中级工程师及以上职称</w:t>
            </w:r>
          </w:p>
        </w:tc>
        <w:tc>
          <w:tcPr>
            <w:tcW w:w="2126"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不少于1名</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涉及泵站养护的按需配置</w:t>
            </w:r>
          </w:p>
        </w:tc>
      </w:tr>
      <w:tr w:rsidR="00011836" w:rsidRPr="00011836" w:rsidTr="00202741">
        <w:trPr>
          <w:trHeight w:val="416"/>
        </w:trPr>
        <w:tc>
          <w:tcPr>
            <w:tcW w:w="1288" w:type="dxa"/>
            <w:vMerge/>
            <w:tcBorders>
              <w:top w:val="nil"/>
              <w:left w:val="single" w:sz="4" w:space="0" w:color="auto"/>
              <w:bottom w:val="single" w:sz="4" w:space="0" w:color="000000"/>
              <w:right w:val="single" w:sz="4" w:space="0" w:color="auto"/>
            </w:tcBorders>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设施巡查员</w:t>
            </w:r>
          </w:p>
        </w:tc>
        <w:tc>
          <w:tcPr>
            <w:tcW w:w="2126"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680D27">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不少于</w:t>
            </w:r>
            <w:r w:rsidR="00680D27" w:rsidRPr="00011836">
              <w:rPr>
                <w:rFonts w:ascii="仿宋" w:eastAsia="仿宋" w:hAnsi="仿宋" w:cs="Courier New" w:hint="eastAsia"/>
                <w:kern w:val="0"/>
                <w:sz w:val="18"/>
                <w:szCs w:val="18"/>
              </w:rPr>
              <w:t>2</w:t>
            </w:r>
            <w:r w:rsidRPr="00011836">
              <w:rPr>
                <w:rFonts w:ascii="仿宋" w:eastAsia="仿宋" w:hAnsi="仿宋" w:cs="Courier New"/>
                <w:kern w:val="0"/>
                <w:sz w:val="18"/>
                <w:szCs w:val="18"/>
              </w:rPr>
              <w:t>人</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 xml:space="preserve">　</w:t>
            </w:r>
          </w:p>
        </w:tc>
      </w:tr>
      <w:tr w:rsidR="00011836" w:rsidRPr="00011836" w:rsidTr="00202741">
        <w:trPr>
          <w:trHeight w:val="270"/>
        </w:trPr>
        <w:tc>
          <w:tcPr>
            <w:tcW w:w="1288" w:type="dxa"/>
            <w:vMerge/>
            <w:tcBorders>
              <w:top w:val="nil"/>
              <w:left w:val="single" w:sz="4" w:space="0" w:color="auto"/>
              <w:bottom w:val="single" w:sz="4" w:space="0" w:color="000000"/>
              <w:right w:val="single" w:sz="4" w:space="0" w:color="auto"/>
            </w:tcBorders>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p>
        </w:tc>
        <w:tc>
          <w:tcPr>
            <w:tcW w:w="2835"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持证电工</w:t>
            </w:r>
          </w:p>
        </w:tc>
        <w:tc>
          <w:tcPr>
            <w:tcW w:w="2126"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不少于1名</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涉及泵站养护的按需配置</w:t>
            </w:r>
          </w:p>
        </w:tc>
      </w:tr>
      <w:tr w:rsidR="00011836" w:rsidRPr="00011836" w:rsidTr="00202741">
        <w:trPr>
          <w:trHeight w:val="270"/>
        </w:trPr>
        <w:tc>
          <w:tcPr>
            <w:tcW w:w="1288" w:type="dxa"/>
            <w:vMerge/>
            <w:tcBorders>
              <w:top w:val="nil"/>
              <w:left w:val="single" w:sz="4" w:space="0" w:color="auto"/>
              <w:bottom w:val="single" w:sz="4" w:space="0" w:color="000000"/>
              <w:right w:val="single" w:sz="4" w:space="0" w:color="auto"/>
            </w:tcBorders>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p>
        </w:tc>
        <w:tc>
          <w:tcPr>
            <w:tcW w:w="2835"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资料员</w:t>
            </w:r>
          </w:p>
        </w:tc>
        <w:tc>
          <w:tcPr>
            <w:tcW w:w="2126"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不少于1名</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 xml:space="preserve">　</w:t>
            </w:r>
          </w:p>
        </w:tc>
      </w:tr>
      <w:tr w:rsidR="00011836" w:rsidRPr="00011836" w:rsidTr="00202741">
        <w:trPr>
          <w:trHeight w:val="270"/>
        </w:trPr>
        <w:tc>
          <w:tcPr>
            <w:tcW w:w="1288" w:type="dxa"/>
            <w:vMerge/>
            <w:tcBorders>
              <w:top w:val="nil"/>
              <w:left w:val="single" w:sz="4" w:space="0" w:color="auto"/>
              <w:bottom w:val="single" w:sz="4" w:space="0" w:color="000000"/>
              <w:right w:val="single" w:sz="4" w:space="0" w:color="auto"/>
            </w:tcBorders>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p>
        </w:tc>
        <w:tc>
          <w:tcPr>
            <w:tcW w:w="2835"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安全管理员</w:t>
            </w:r>
          </w:p>
        </w:tc>
        <w:tc>
          <w:tcPr>
            <w:tcW w:w="2126"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不少于1名</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 xml:space="preserve">　</w:t>
            </w:r>
          </w:p>
        </w:tc>
      </w:tr>
      <w:tr w:rsidR="00011836" w:rsidRPr="00011836" w:rsidTr="00202741">
        <w:trPr>
          <w:trHeight w:val="270"/>
        </w:trPr>
        <w:tc>
          <w:tcPr>
            <w:tcW w:w="1288" w:type="dxa"/>
            <w:vMerge/>
            <w:tcBorders>
              <w:top w:val="nil"/>
              <w:left w:val="single" w:sz="4" w:space="0" w:color="auto"/>
              <w:bottom w:val="single" w:sz="4" w:space="0" w:color="000000"/>
              <w:right w:val="single" w:sz="4" w:space="0" w:color="auto"/>
            </w:tcBorders>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p>
        </w:tc>
        <w:tc>
          <w:tcPr>
            <w:tcW w:w="2835"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其他</w:t>
            </w:r>
            <w:r w:rsidR="00680D27" w:rsidRPr="00011836">
              <w:rPr>
                <w:rFonts w:ascii="仿宋" w:eastAsia="仿宋" w:hAnsi="仿宋" w:cs="Courier New" w:hint="eastAsia"/>
                <w:kern w:val="0"/>
                <w:sz w:val="18"/>
                <w:szCs w:val="18"/>
              </w:rPr>
              <w:t>运维</w:t>
            </w:r>
            <w:r w:rsidRPr="00011836">
              <w:rPr>
                <w:rFonts w:ascii="仿宋" w:eastAsia="仿宋" w:hAnsi="仿宋" w:cs="Courier New"/>
                <w:kern w:val="0"/>
                <w:sz w:val="18"/>
                <w:szCs w:val="18"/>
              </w:rPr>
              <w:t>人员</w:t>
            </w:r>
          </w:p>
        </w:tc>
        <w:tc>
          <w:tcPr>
            <w:tcW w:w="2126" w:type="dxa"/>
            <w:tcBorders>
              <w:top w:val="nil"/>
              <w:left w:val="nil"/>
              <w:bottom w:val="single" w:sz="4" w:space="0" w:color="auto"/>
              <w:right w:val="single" w:sz="4" w:space="0" w:color="auto"/>
            </w:tcBorders>
            <w:shd w:val="clear" w:color="auto" w:fill="auto"/>
            <w:noWrap/>
            <w:vAlign w:val="center"/>
            <w:hideMark/>
          </w:tcPr>
          <w:p w:rsidR="00202741" w:rsidRPr="00011836" w:rsidRDefault="00680D27" w:rsidP="00680D27">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不少于</w:t>
            </w:r>
            <w:r w:rsidRPr="00011836">
              <w:rPr>
                <w:rFonts w:ascii="仿宋" w:eastAsia="仿宋" w:hAnsi="仿宋" w:cs="Courier New" w:hint="eastAsia"/>
                <w:kern w:val="0"/>
                <w:sz w:val="18"/>
                <w:szCs w:val="18"/>
              </w:rPr>
              <w:t>8</w:t>
            </w:r>
            <w:r w:rsidRPr="00011836">
              <w:rPr>
                <w:rFonts w:ascii="仿宋" w:eastAsia="仿宋" w:hAnsi="仿宋" w:cs="Courier New"/>
                <w:kern w:val="0"/>
                <w:sz w:val="18"/>
                <w:szCs w:val="18"/>
              </w:rPr>
              <w:t>名</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 xml:space="preserve">　</w:t>
            </w:r>
          </w:p>
        </w:tc>
      </w:tr>
      <w:tr w:rsidR="00011836" w:rsidRPr="00011836" w:rsidTr="00D90AFB">
        <w:trPr>
          <w:trHeight w:val="1692"/>
        </w:trPr>
        <w:tc>
          <w:tcPr>
            <w:tcW w:w="1288" w:type="dxa"/>
            <w:tcBorders>
              <w:top w:val="nil"/>
              <w:left w:val="single" w:sz="4" w:space="0" w:color="auto"/>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center"/>
              <w:rPr>
                <w:rFonts w:ascii="仿宋" w:eastAsia="仿宋" w:hAnsi="仿宋" w:cs="Courier New"/>
                <w:kern w:val="0"/>
                <w:sz w:val="18"/>
                <w:szCs w:val="18"/>
              </w:rPr>
            </w:pPr>
            <w:r w:rsidRPr="00011836">
              <w:rPr>
                <w:rFonts w:ascii="仿宋" w:eastAsia="仿宋" w:hAnsi="仿宋" w:cs="Courier New"/>
                <w:kern w:val="0"/>
                <w:sz w:val="18"/>
                <w:szCs w:val="18"/>
              </w:rPr>
              <w:t>管理要求</w:t>
            </w:r>
          </w:p>
        </w:tc>
        <w:tc>
          <w:tcPr>
            <w:tcW w:w="2835" w:type="dxa"/>
            <w:tcBorders>
              <w:top w:val="nil"/>
              <w:left w:val="nil"/>
              <w:bottom w:val="single" w:sz="4" w:space="0" w:color="auto"/>
              <w:right w:val="single" w:sz="4" w:space="0" w:color="auto"/>
            </w:tcBorders>
            <w:shd w:val="clear" w:color="auto" w:fill="auto"/>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运维管理制度、运维人员管理制度、档案资料管理制度、现场管理制度、安全管理制度、岗位操作规程、应急预案、内部考核管理制度、异常情况信息报送制度等</w:t>
            </w:r>
          </w:p>
        </w:tc>
        <w:tc>
          <w:tcPr>
            <w:tcW w:w="2126"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 xml:space="preserve">　</w:t>
            </w:r>
          </w:p>
        </w:tc>
        <w:tc>
          <w:tcPr>
            <w:tcW w:w="2251" w:type="dxa"/>
            <w:tcBorders>
              <w:top w:val="nil"/>
              <w:left w:val="nil"/>
              <w:bottom w:val="single" w:sz="4" w:space="0" w:color="auto"/>
              <w:right w:val="single" w:sz="4" w:space="0" w:color="auto"/>
            </w:tcBorders>
            <w:shd w:val="clear" w:color="auto" w:fill="auto"/>
            <w:noWrap/>
            <w:vAlign w:val="center"/>
            <w:hideMark/>
          </w:tcPr>
          <w:p w:rsidR="00202741" w:rsidRPr="00011836" w:rsidRDefault="00202741" w:rsidP="00202741">
            <w:pPr>
              <w:widowControl/>
              <w:spacing w:line="240" w:lineRule="auto"/>
              <w:jc w:val="left"/>
              <w:rPr>
                <w:rFonts w:ascii="仿宋" w:eastAsia="仿宋" w:hAnsi="仿宋" w:cs="Courier New"/>
                <w:kern w:val="0"/>
                <w:sz w:val="18"/>
                <w:szCs w:val="18"/>
              </w:rPr>
            </w:pPr>
            <w:r w:rsidRPr="00011836">
              <w:rPr>
                <w:rFonts w:ascii="仿宋" w:eastAsia="仿宋" w:hAnsi="仿宋" w:cs="Courier New"/>
                <w:kern w:val="0"/>
                <w:sz w:val="18"/>
                <w:szCs w:val="18"/>
              </w:rPr>
              <w:t xml:space="preserve">　</w:t>
            </w:r>
          </w:p>
        </w:tc>
      </w:tr>
    </w:tbl>
    <w:p w:rsidR="00C519D2" w:rsidRPr="00011836" w:rsidRDefault="00C519D2" w:rsidP="00C519D2">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（9）中标单位须安排专职项目负责人负责项目实施，如发生应急突发事件，接招标单位通知后，中标单位项目负责人须在30分钟内响应并到现场，处置人员、车辆设备等须1小时内到达处置现场。</w:t>
      </w:r>
    </w:p>
    <w:p w:rsidR="00C519D2" w:rsidRPr="00011836" w:rsidRDefault="00C519D2" w:rsidP="00C519D2">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（10）</w:t>
      </w:r>
      <w:r w:rsidR="0065387E" w:rsidRPr="00011836">
        <w:rPr>
          <w:rFonts w:ascii="仿宋" w:eastAsia="仿宋" w:hAnsi="仿宋" w:hint="eastAsia"/>
          <w:sz w:val="28"/>
          <w:szCs w:val="28"/>
        </w:rPr>
        <w:t>中标单位</w:t>
      </w:r>
      <w:r w:rsidRPr="00011836">
        <w:rPr>
          <w:rFonts w:ascii="仿宋" w:eastAsia="仿宋" w:hAnsi="仿宋" w:hint="eastAsia"/>
          <w:sz w:val="28"/>
          <w:szCs w:val="28"/>
        </w:rPr>
        <w:t>不得擅自停运农村生活污水处理设施，因检修等原因确需停运的，应提前五个工作日向招标单位书面报告停运原因、停运时间、应急措施等。</w:t>
      </w:r>
    </w:p>
    <w:p w:rsidR="00C519D2" w:rsidRPr="00011836" w:rsidRDefault="00C519D2" w:rsidP="00C519D2">
      <w:pPr>
        <w:ind w:firstLineChars="200" w:firstLine="560"/>
        <w:rPr>
          <w:rFonts w:ascii="仿宋" w:eastAsia="仿宋" w:hAnsi="仿宋"/>
          <w:sz w:val="28"/>
          <w:szCs w:val="28"/>
        </w:rPr>
      </w:pPr>
      <w:r w:rsidRPr="00011836">
        <w:rPr>
          <w:rFonts w:ascii="仿宋" w:eastAsia="仿宋" w:hAnsi="仿宋" w:hint="eastAsia"/>
          <w:sz w:val="28"/>
          <w:szCs w:val="28"/>
        </w:rPr>
        <w:t>（11）在项目实施全过程中的安全管理由中标单位自行负责，制订相应的安全管理制度和应急预案，期间所发生的一切安全事故由中标单位自行承担。</w:t>
      </w:r>
    </w:p>
    <w:p w:rsidR="00C519D2" w:rsidRPr="00011836" w:rsidRDefault="00C519D2" w:rsidP="00C519D2">
      <w:pPr>
        <w:ind w:firstLineChars="200" w:firstLine="560"/>
        <w:rPr>
          <w:rFonts w:ascii="仿宋" w:eastAsia="仿宋" w:hAnsi="仿宋"/>
          <w:sz w:val="28"/>
          <w:szCs w:val="28"/>
        </w:rPr>
      </w:pPr>
      <w:r w:rsidRPr="00011836">
        <w:rPr>
          <w:rFonts w:ascii="仿宋" w:eastAsia="仿宋" w:hAnsi="仿宋" w:hint="eastAsia"/>
          <w:sz w:val="28"/>
          <w:szCs w:val="28"/>
        </w:rPr>
        <w:t>（12）在项目实施期间，如国家或本市出台新的规范或文件要求，中标单位应无条件按新规范或新文件执行，不可另行收费。</w:t>
      </w:r>
    </w:p>
    <w:p w:rsidR="008868B9" w:rsidRPr="00011836" w:rsidRDefault="00C519D2" w:rsidP="00E86707">
      <w:pPr>
        <w:ind w:firstLineChars="200" w:firstLine="560"/>
        <w:rPr>
          <w:rFonts w:ascii="仿宋" w:eastAsia="仿宋" w:hAnsi="仿宋"/>
          <w:sz w:val="28"/>
          <w:szCs w:val="28"/>
        </w:rPr>
      </w:pPr>
      <w:r w:rsidRPr="00011836">
        <w:rPr>
          <w:rFonts w:ascii="仿宋" w:eastAsia="仿宋" w:hAnsi="仿宋" w:hint="eastAsia"/>
          <w:sz w:val="28"/>
          <w:szCs w:val="28"/>
        </w:rPr>
        <w:lastRenderedPageBreak/>
        <w:t>（13）</w:t>
      </w:r>
      <w:r w:rsidR="004F4693" w:rsidRPr="00011836">
        <w:rPr>
          <w:rFonts w:ascii="仿宋" w:eastAsia="仿宋" w:hAnsi="仿宋" w:hint="eastAsia"/>
          <w:sz w:val="28"/>
          <w:szCs w:val="28"/>
        </w:rPr>
        <w:t>投标单位具有省级及以上排水设施运行维护企业作业能力证明，具备排水设施运行维护能力（管道贰类、CCTV类）</w:t>
      </w:r>
      <w:r w:rsidRPr="00011836">
        <w:rPr>
          <w:rFonts w:ascii="仿宋" w:eastAsia="仿宋" w:hAnsi="仿宋" w:hint="eastAsia"/>
          <w:sz w:val="28"/>
          <w:szCs w:val="28"/>
        </w:rPr>
        <w:t>。</w:t>
      </w:r>
    </w:p>
    <w:p w:rsidR="00C519D2" w:rsidRPr="00011836" w:rsidRDefault="00E86707" w:rsidP="00E86707">
      <w:pPr>
        <w:spacing w:line="560" w:lineRule="exact"/>
        <w:ind w:left="560"/>
        <w:rPr>
          <w:rFonts w:ascii="仿宋" w:eastAsia="仿宋" w:hAnsi="仿宋"/>
          <w:sz w:val="28"/>
          <w:szCs w:val="28"/>
        </w:rPr>
      </w:pPr>
      <w:r w:rsidRPr="00011836">
        <w:rPr>
          <w:rFonts w:ascii="仿宋" w:eastAsia="仿宋" w:hAnsi="仿宋" w:hint="eastAsia"/>
          <w:b/>
          <w:sz w:val="32"/>
          <w:szCs w:val="32"/>
        </w:rPr>
        <w:t>六、</w:t>
      </w:r>
      <w:r w:rsidR="00C519D2" w:rsidRPr="00011836">
        <w:rPr>
          <w:rFonts w:ascii="仿宋" w:eastAsia="仿宋" w:hAnsi="仿宋" w:hint="eastAsia"/>
          <w:b/>
          <w:sz w:val="32"/>
          <w:szCs w:val="32"/>
        </w:rPr>
        <w:t>考核工作</w:t>
      </w:r>
    </w:p>
    <w:p w:rsidR="00E86707" w:rsidRPr="00011836" w:rsidRDefault="00E86707" w:rsidP="00E86707">
      <w:pPr>
        <w:widowControl/>
        <w:spacing w:line="560" w:lineRule="exact"/>
        <w:ind w:firstLineChars="200" w:firstLine="560"/>
        <w:jc w:val="left"/>
        <w:rPr>
          <w:rFonts w:ascii="仿宋" w:eastAsia="仿宋" w:hAnsi="仿宋"/>
          <w:sz w:val="28"/>
          <w:szCs w:val="28"/>
        </w:rPr>
      </w:pPr>
      <w:r w:rsidRPr="00011836">
        <w:rPr>
          <w:rFonts w:ascii="仿宋" w:eastAsia="仿宋" w:hAnsi="仿宋" w:hint="eastAsia"/>
          <w:sz w:val="28"/>
          <w:szCs w:val="28"/>
        </w:rPr>
        <w:t>1.甲方将邀请镇财政所、规建办、村委会等相关部门组成考核工作组，每3个月组织开展一次季度考核（百分制），考核</w:t>
      </w:r>
      <w:r w:rsidR="00B72193" w:rsidRPr="00011836">
        <w:rPr>
          <w:rFonts w:ascii="仿宋" w:eastAsia="仿宋" w:hAnsi="仿宋" w:hint="eastAsia"/>
          <w:sz w:val="28"/>
          <w:szCs w:val="28"/>
        </w:rPr>
        <w:t>平均分</w:t>
      </w:r>
      <w:r w:rsidRPr="00011836">
        <w:rPr>
          <w:rFonts w:ascii="仿宋" w:eastAsia="仿宋" w:hAnsi="仿宋" w:hint="eastAsia"/>
          <w:sz w:val="28"/>
          <w:szCs w:val="28"/>
        </w:rPr>
        <w:t>将运用到养护费用的结算。</w:t>
      </w:r>
    </w:p>
    <w:p w:rsidR="00E86707" w:rsidRPr="00011836" w:rsidRDefault="00E86707" w:rsidP="00E86707">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2.考核费用及结果运用</w:t>
      </w:r>
    </w:p>
    <w:p w:rsidR="00E86707" w:rsidRPr="00011836" w:rsidRDefault="00E86707" w:rsidP="00E86707">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（1）区级</w:t>
      </w:r>
      <w:r w:rsidR="00B72193" w:rsidRPr="00011836">
        <w:rPr>
          <w:rFonts w:ascii="仿宋" w:eastAsia="仿宋" w:hAnsi="仿宋" w:hint="eastAsia"/>
          <w:sz w:val="28"/>
          <w:szCs w:val="28"/>
        </w:rPr>
        <w:t>补贴</w:t>
      </w:r>
      <w:r w:rsidRPr="00011836">
        <w:rPr>
          <w:rFonts w:ascii="仿宋" w:eastAsia="仿宋" w:hAnsi="仿宋" w:hint="eastAsia"/>
          <w:sz w:val="28"/>
          <w:szCs w:val="28"/>
        </w:rPr>
        <w:t>资金以《关于下达青浦区镇级水利行业长效管理工作清算资金的通知》为结算依据。</w:t>
      </w:r>
    </w:p>
    <w:p w:rsidR="00E86707" w:rsidRPr="00011836" w:rsidRDefault="00B72193" w:rsidP="00E86707">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（2）镇级配套资金考核基数按镇配套资金的</w:t>
      </w:r>
      <w:r w:rsidR="00E86707" w:rsidRPr="00011836">
        <w:rPr>
          <w:rFonts w:ascii="仿宋" w:eastAsia="仿宋" w:hAnsi="仿宋" w:hint="eastAsia"/>
          <w:sz w:val="28"/>
          <w:szCs w:val="28"/>
        </w:rPr>
        <w:t>20%的作为项目的考核费用，</w:t>
      </w:r>
      <w:r w:rsidRPr="00011836">
        <w:rPr>
          <w:rFonts w:ascii="仿宋" w:eastAsia="仿宋" w:hAnsi="仿宋" w:hint="eastAsia"/>
          <w:sz w:val="28"/>
          <w:szCs w:val="28"/>
        </w:rPr>
        <w:t>直接与</w:t>
      </w:r>
      <w:r w:rsidR="00E86707" w:rsidRPr="00011836">
        <w:rPr>
          <w:rFonts w:ascii="仿宋" w:eastAsia="仿宋" w:hAnsi="仿宋" w:hint="eastAsia"/>
          <w:sz w:val="28"/>
          <w:szCs w:val="28"/>
        </w:rPr>
        <w:t>考核结果挂钩。</w:t>
      </w:r>
    </w:p>
    <w:p w:rsidR="00E86707" w:rsidRPr="00011836" w:rsidRDefault="00E86707" w:rsidP="00E86707">
      <w:pPr>
        <w:spacing w:line="560" w:lineRule="exact"/>
        <w:ind w:firstLineChars="200" w:firstLine="560"/>
        <w:rPr>
          <w:rFonts w:ascii="仿宋" w:eastAsia="仿宋" w:hAnsi="仿宋"/>
          <w:sz w:val="28"/>
          <w:szCs w:val="28"/>
        </w:rPr>
      </w:pPr>
      <w:r w:rsidRPr="00011836">
        <w:rPr>
          <w:rFonts w:ascii="仿宋" w:eastAsia="仿宋" w:hAnsi="仿宋" w:hint="eastAsia"/>
          <w:sz w:val="28"/>
          <w:szCs w:val="28"/>
        </w:rPr>
        <w:t>考核扣减金额=</w:t>
      </w:r>
      <w:r w:rsidR="008C3A6B" w:rsidRPr="00011836">
        <w:rPr>
          <w:rFonts w:ascii="仿宋" w:eastAsia="仿宋" w:hAnsi="仿宋" w:hint="eastAsia"/>
          <w:sz w:val="28"/>
          <w:szCs w:val="28"/>
        </w:rPr>
        <w:t>镇级配套资金</w:t>
      </w:r>
      <w:r w:rsidRPr="00011836">
        <w:rPr>
          <w:rFonts w:ascii="仿宋" w:eastAsia="仿宋" w:hAnsi="仿宋" w:hint="eastAsia"/>
          <w:sz w:val="28"/>
          <w:szCs w:val="28"/>
        </w:rPr>
        <w:t>×</w:t>
      </w:r>
      <w:r w:rsidR="008C3A6B" w:rsidRPr="00011836">
        <w:rPr>
          <w:rFonts w:ascii="仿宋" w:eastAsia="仿宋" w:hAnsi="仿宋" w:hint="eastAsia"/>
          <w:sz w:val="28"/>
          <w:szCs w:val="28"/>
        </w:rPr>
        <w:t>20</w:t>
      </w:r>
      <w:r w:rsidRPr="00011836">
        <w:rPr>
          <w:rFonts w:ascii="仿宋" w:eastAsia="仿宋" w:hAnsi="仿宋" w:hint="eastAsia"/>
          <w:sz w:val="28"/>
          <w:szCs w:val="28"/>
        </w:rPr>
        <w:t>%×（1-</w:t>
      </w:r>
      <w:r w:rsidR="008C3A6B" w:rsidRPr="00011836">
        <w:rPr>
          <w:rFonts w:ascii="仿宋" w:eastAsia="仿宋" w:hAnsi="仿宋" w:hint="eastAsia"/>
          <w:sz w:val="28"/>
          <w:szCs w:val="28"/>
        </w:rPr>
        <w:t>考核平均分</w:t>
      </w:r>
      <w:r w:rsidRPr="00011836">
        <w:rPr>
          <w:rFonts w:ascii="仿宋" w:eastAsia="仿宋" w:hAnsi="仿宋" w:hint="eastAsia"/>
          <w:sz w:val="28"/>
          <w:szCs w:val="28"/>
        </w:rPr>
        <w:t>/100）。</w:t>
      </w:r>
    </w:p>
    <w:p w:rsidR="00E86707" w:rsidRPr="00011836" w:rsidRDefault="00E86707" w:rsidP="00532C54">
      <w:pPr>
        <w:spacing w:line="360" w:lineRule="auto"/>
        <w:ind w:firstLineChars="200" w:firstLine="560"/>
        <w:rPr>
          <w:rFonts w:ascii="仿宋" w:eastAsia="仿宋" w:hAnsi="仿宋"/>
          <w:sz w:val="28"/>
          <w:szCs w:val="28"/>
        </w:rPr>
      </w:pPr>
      <w:r w:rsidRPr="00011836">
        <w:rPr>
          <w:rFonts w:ascii="仿宋" w:eastAsia="仿宋" w:hAnsi="仿宋" w:hint="eastAsia"/>
          <w:sz w:val="28"/>
          <w:szCs w:val="28"/>
        </w:rPr>
        <w:t>（3）</w:t>
      </w:r>
      <w:r w:rsidRPr="00011836">
        <w:rPr>
          <w:rFonts w:ascii="仿宋" w:eastAsia="仿宋" w:hAnsi="仿宋"/>
          <w:sz w:val="28"/>
          <w:szCs w:val="28"/>
        </w:rPr>
        <w:t>考核评分达到80</w:t>
      </w:r>
      <w:r w:rsidR="00532C54" w:rsidRPr="00011836">
        <w:rPr>
          <w:rFonts w:ascii="仿宋" w:eastAsia="仿宋" w:hAnsi="仿宋"/>
          <w:sz w:val="28"/>
          <w:szCs w:val="28"/>
        </w:rPr>
        <w:t>分为合格。</w:t>
      </w:r>
      <w:r w:rsidRPr="00011836">
        <w:rPr>
          <w:rFonts w:ascii="仿宋" w:eastAsia="仿宋" w:hAnsi="仿宋"/>
          <w:sz w:val="28"/>
          <w:szCs w:val="28"/>
        </w:rPr>
        <w:t>考核得分低于80分以下的为不合格，直接扣除</w:t>
      </w:r>
      <w:r w:rsidR="00532C54" w:rsidRPr="00011836">
        <w:rPr>
          <w:rFonts w:ascii="仿宋" w:eastAsia="仿宋" w:hAnsi="仿宋" w:hint="eastAsia"/>
          <w:sz w:val="28"/>
          <w:szCs w:val="28"/>
        </w:rPr>
        <w:t>合同金额的20%资金</w:t>
      </w:r>
      <w:r w:rsidRPr="00011836">
        <w:rPr>
          <w:rFonts w:ascii="仿宋" w:eastAsia="仿宋" w:hAnsi="仿宋"/>
          <w:sz w:val="28"/>
          <w:szCs w:val="28"/>
        </w:rPr>
        <w:t>。</w:t>
      </w:r>
    </w:p>
    <w:p w:rsidR="00E86707" w:rsidRPr="00011836" w:rsidRDefault="00532C54" w:rsidP="00532C54">
      <w:pPr>
        <w:spacing w:line="560" w:lineRule="exact"/>
        <w:ind w:left="560"/>
        <w:rPr>
          <w:rFonts w:ascii="仿宋" w:eastAsia="仿宋" w:hAnsi="仿宋"/>
          <w:b/>
          <w:sz w:val="32"/>
          <w:szCs w:val="32"/>
        </w:rPr>
      </w:pPr>
      <w:r w:rsidRPr="00011836">
        <w:rPr>
          <w:rFonts w:ascii="仿宋" w:eastAsia="仿宋" w:hAnsi="仿宋" w:hint="eastAsia"/>
          <w:b/>
          <w:sz w:val="32"/>
          <w:szCs w:val="32"/>
        </w:rPr>
        <w:t>七</w:t>
      </w:r>
      <w:r w:rsidR="00E86707" w:rsidRPr="00011836">
        <w:rPr>
          <w:rFonts w:ascii="仿宋" w:eastAsia="仿宋" w:hAnsi="仿宋" w:hint="eastAsia"/>
          <w:b/>
          <w:sz w:val="32"/>
          <w:szCs w:val="32"/>
        </w:rPr>
        <w:t>、付款方式</w:t>
      </w:r>
    </w:p>
    <w:p w:rsidR="00532C54" w:rsidRPr="00011836" w:rsidRDefault="00532C54" w:rsidP="00532C54">
      <w:pPr>
        <w:spacing w:line="360" w:lineRule="auto"/>
        <w:ind w:firstLineChars="200" w:firstLine="560"/>
        <w:rPr>
          <w:rFonts w:ascii="仿宋" w:eastAsia="仿宋" w:hAnsi="仿宋"/>
          <w:sz w:val="28"/>
          <w:szCs w:val="28"/>
        </w:rPr>
      </w:pPr>
      <w:r w:rsidRPr="00011836">
        <w:rPr>
          <w:rFonts w:ascii="仿宋" w:eastAsia="仿宋" w:hAnsi="仿宋" w:hint="eastAsia"/>
          <w:sz w:val="28"/>
          <w:szCs w:val="28"/>
        </w:rPr>
        <w:t>本项目每季度支付合同金额的20%养护资金，剩余20%资金结合考核情况及审价情况合理运用于最终资金清算。</w:t>
      </w:r>
    </w:p>
    <w:p w:rsidR="00E86707" w:rsidRPr="00011836" w:rsidRDefault="00964366" w:rsidP="00E86707">
      <w:pPr>
        <w:rPr>
          <w:rFonts w:ascii="仿宋" w:eastAsia="仿宋" w:hAnsi="仿宋"/>
          <w:b/>
          <w:sz w:val="32"/>
          <w:szCs w:val="32"/>
        </w:rPr>
      </w:pPr>
      <w:r w:rsidRPr="00011836">
        <w:rPr>
          <w:rFonts w:ascii="仿宋" w:eastAsia="仿宋" w:hAnsi="仿宋" w:hint="eastAsia"/>
          <w:sz w:val="28"/>
          <w:szCs w:val="28"/>
        </w:rPr>
        <w:t xml:space="preserve">    </w:t>
      </w:r>
      <w:r w:rsidRPr="00011836">
        <w:rPr>
          <w:rFonts w:ascii="仿宋" w:eastAsia="仿宋" w:hAnsi="仿宋" w:hint="eastAsia"/>
          <w:b/>
          <w:sz w:val="32"/>
          <w:szCs w:val="32"/>
        </w:rPr>
        <w:t>八、考核办法</w:t>
      </w:r>
    </w:p>
    <w:p w:rsidR="00964366" w:rsidRPr="00011836" w:rsidRDefault="00964366" w:rsidP="00964366">
      <w:pPr>
        <w:jc w:val="center"/>
        <w:rPr>
          <w:rFonts w:ascii="仿宋" w:eastAsia="仿宋" w:hAnsi="仿宋" w:cs="宋体"/>
          <w:b/>
          <w:sz w:val="36"/>
          <w:szCs w:val="36"/>
        </w:rPr>
      </w:pPr>
      <w:r w:rsidRPr="00011836">
        <w:rPr>
          <w:rFonts w:ascii="仿宋" w:eastAsia="仿宋" w:hAnsi="仿宋" w:cs="宋体" w:hint="eastAsia"/>
          <w:b/>
          <w:sz w:val="36"/>
          <w:szCs w:val="36"/>
        </w:rPr>
        <w:t>练塘镇农村生活污水处理设施运行维护考核办法</w:t>
      </w:r>
    </w:p>
    <w:p w:rsidR="00141379" w:rsidRPr="00011836" w:rsidRDefault="00141379" w:rsidP="00964366">
      <w:pPr>
        <w:jc w:val="center"/>
        <w:rPr>
          <w:rFonts w:ascii="仿宋" w:eastAsia="仿宋" w:hAnsi="仿宋" w:cs="宋体"/>
          <w:b/>
          <w:sz w:val="36"/>
          <w:szCs w:val="36"/>
        </w:rPr>
      </w:pPr>
      <w:r w:rsidRPr="00011836">
        <w:rPr>
          <w:rFonts w:ascii="仿宋" w:eastAsia="仿宋" w:hAnsi="仿宋" w:cs="宋体" w:hint="eastAsia"/>
          <w:b/>
          <w:sz w:val="36"/>
          <w:szCs w:val="36"/>
        </w:rPr>
        <w:t>（试行）</w:t>
      </w:r>
    </w:p>
    <w:p w:rsidR="00964366" w:rsidRPr="00011836" w:rsidRDefault="00964366" w:rsidP="00E0393D">
      <w:pPr>
        <w:ind w:firstLineChars="200" w:firstLine="560"/>
        <w:rPr>
          <w:rFonts w:ascii="仿宋" w:eastAsia="仿宋" w:hAnsi="仿宋" w:cs="宋体"/>
          <w:sz w:val="28"/>
          <w:szCs w:val="28"/>
        </w:rPr>
      </w:pPr>
      <w:r w:rsidRPr="00011836">
        <w:rPr>
          <w:rFonts w:ascii="仿宋" w:eastAsia="仿宋" w:hAnsi="仿宋" w:cs="宋体" w:hint="eastAsia"/>
          <w:sz w:val="28"/>
          <w:szCs w:val="28"/>
        </w:rPr>
        <w:t xml:space="preserve">第一条：为进一步加强农村生活污水处理站长效管理工作，完善长效管理考评机制，充分发挥农污设施效益，根据《关于印发青浦区农村生活污水处理系统管理养护实施办法的通知》（青水〔2011〕130 </w:t>
      </w:r>
      <w:r w:rsidRPr="00011836">
        <w:rPr>
          <w:rFonts w:ascii="仿宋" w:eastAsia="仿宋" w:hAnsi="仿宋" w:cs="宋体" w:hint="eastAsia"/>
          <w:sz w:val="28"/>
          <w:szCs w:val="28"/>
        </w:rPr>
        <w:lastRenderedPageBreak/>
        <w:t>号文）、《上海市水务局关于印发＜上海市农村生活污水处理设施出水水质规定（试行）＞的通知》（沪水务〔2017〕1077 号）、《上海市水务局关于印发＜上海市农村生活污水处理设施运行维护管理办法（试行）＞的通知》（沪水务〔2018〕536 号）的相关要求，制定本办法。</w:t>
      </w:r>
    </w:p>
    <w:p w:rsidR="00964366" w:rsidRPr="00011836" w:rsidRDefault="00964366" w:rsidP="00E0393D">
      <w:pPr>
        <w:ind w:firstLineChars="200" w:firstLine="560"/>
        <w:rPr>
          <w:rFonts w:ascii="仿宋" w:eastAsia="仿宋" w:hAnsi="仿宋" w:cs="宋体"/>
          <w:sz w:val="28"/>
          <w:szCs w:val="28"/>
        </w:rPr>
      </w:pPr>
      <w:r w:rsidRPr="00011836">
        <w:rPr>
          <w:rFonts w:ascii="仿宋" w:eastAsia="仿宋" w:hAnsi="仿宋" w:cs="宋体" w:hint="eastAsia"/>
          <w:sz w:val="28"/>
          <w:szCs w:val="28"/>
        </w:rPr>
        <w:t>第二条：</w:t>
      </w:r>
      <w:r w:rsidRPr="00011836">
        <w:rPr>
          <w:rFonts w:ascii="仿宋" w:eastAsia="仿宋" w:hAnsi="仿宋" w:cs="宋体"/>
          <w:sz w:val="28"/>
          <w:szCs w:val="28"/>
        </w:rPr>
        <w:t>本</w:t>
      </w:r>
      <w:r w:rsidRPr="00011836">
        <w:rPr>
          <w:rFonts w:ascii="仿宋" w:eastAsia="仿宋" w:hAnsi="仿宋" w:cs="宋体" w:hint="eastAsia"/>
          <w:sz w:val="28"/>
          <w:szCs w:val="28"/>
        </w:rPr>
        <w:t>考核</w:t>
      </w:r>
      <w:r w:rsidRPr="00011836">
        <w:rPr>
          <w:rFonts w:ascii="仿宋" w:eastAsia="仿宋" w:hAnsi="仿宋" w:cs="宋体"/>
          <w:sz w:val="28"/>
          <w:szCs w:val="28"/>
        </w:rPr>
        <w:t>办法适用于对辖区内农村生活污水处理设施运行维护工作情况的考核工作。</w:t>
      </w:r>
    </w:p>
    <w:p w:rsidR="00964366" w:rsidRPr="00011836" w:rsidRDefault="00964366" w:rsidP="0019431E">
      <w:pPr>
        <w:ind w:firstLineChars="200" w:firstLine="560"/>
        <w:rPr>
          <w:rFonts w:ascii="仿宋" w:eastAsia="仿宋" w:hAnsi="仿宋" w:cs="宋体"/>
          <w:sz w:val="28"/>
          <w:szCs w:val="28"/>
        </w:rPr>
      </w:pPr>
      <w:r w:rsidRPr="00011836">
        <w:rPr>
          <w:rFonts w:ascii="仿宋" w:eastAsia="仿宋" w:hAnsi="仿宋" w:cs="宋体" w:hint="eastAsia"/>
          <w:sz w:val="28"/>
          <w:szCs w:val="28"/>
        </w:rPr>
        <w:t>第三条</w:t>
      </w:r>
      <w:r w:rsidR="00B226B8" w:rsidRPr="00011836">
        <w:rPr>
          <w:rFonts w:ascii="仿宋" w:eastAsia="仿宋" w:hAnsi="仿宋" w:cs="宋体" w:hint="eastAsia"/>
          <w:sz w:val="28"/>
          <w:szCs w:val="28"/>
        </w:rPr>
        <w:t>：</w:t>
      </w:r>
      <w:r w:rsidR="00B226B8" w:rsidRPr="00011836">
        <w:rPr>
          <w:rFonts w:ascii="仿宋" w:eastAsia="仿宋" w:hAnsi="仿宋" w:cs="宋体"/>
          <w:sz w:val="28"/>
          <w:szCs w:val="28"/>
        </w:rPr>
        <w:t>考核对象为农村生活污水运行维护单位。</w:t>
      </w:r>
      <w:r w:rsidRPr="00011836">
        <w:rPr>
          <w:rFonts w:ascii="仿宋" w:eastAsia="仿宋" w:hAnsi="仿宋" w:cs="宋体" w:hint="eastAsia"/>
          <w:sz w:val="28"/>
          <w:szCs w:val="28"/>
        </w:rPr>
        <w:t>考核内容主要包括</w:t>
      </w:r>
      <w:r w:rsidR="00B226B8" w:rsidRPr="00011836">
        <w:rPr>
          <w:rFonts w:ascii="仿宋" w:eastAsia="仿宋" w:hAnsi="仿宋" w:cs="宋体"/>
          <w:sz w:val="28"/>
          <w:szCs w:val="28"/>
        </w:rPr>
        <w:t>组织管理、日常</w:t>
      </w:r>
      <w:r w:rsidR="003D3403" w:rsidRPr="00011836">
        <w:rPr>
          <w:rFonts w:ascii="仿宋" w:eastAsia="仿宋" w:hAnsi="仿宋" w:cs="宋体" w:hint="eastAsia"/>
          <w:sz w:val="28"/>
          <w:szCs w:val="28"/>
        </w:rPr>
        <w:t>养护</w:t>
      </w:r>
      <w:r w:rsidR="00B226B8" w:rsidRPr="00011836">
        <w:rPr>
          <w:rFonts w:ascii="仿宋" w:eastAsia="仿宋" w:hAnsi="仿宋" w:cs="宋体"/>
          <w:sz w:val="28"/>
          <w:szCs w:val="28"/>
        </w:rPr>
        <w:t>、养护维修、台账资料、社会监督</w:t>
      </w:r>
      <w:r w:rsidRPr="00011836">
        <w:rPr>
          <w:rFonts w:ascii="仿宋" w:eastAsia="仿宋" w:hAnsi="仿宋" w:cs="宋体" w:hint="eastAsia"/>
          <w:sz w:val="28"/>
          <w:szCs w:val="28"/>
        </w:rPr>
        <w:t>等方面。严格按照《青浦区农村生活污水处理系统管理养护工作手册》</w:t>
      </w:r>
      <w:r w:rsidR="0041569C" w:rsidRPr="00011836">
        <w:rPr>
          <w:rFonts w:ascii="仿宋" w:eastAsia="仿宋" w:hAnsi="仿宋" w:cs="宋体" w:hint="eastAsia"/>
          <w:sz w:val="28"/>
          <w:szCs w:val="28"/>
        </w:rPr>
        <w:t>、</w:t>
      </w:r>
      <w:r w:rsidR="0041569C" w:rsidRPr="00011836">
        <w:rPr>
          <w:rFonts w:ascii="仿宋" w:eastAsia="仿宋" w:hAnsi="仿宋" w:cs="宋体"/>
          <w:sz w:val="28"/>
          <w:szCs w:val="28"/>
        </w:rPr>
        <w:t>《上海市农村生活污水治理技术指南（试行）》等行业标准、文件中有关要求</w:t>
      </w:r>
      <w:r w:rsidR="0041569C" w:rsidRPr="00011836">
        <w:rPr>
          <w:rFonts w:ascii="仿宋" w:eastAsia="仿宋" w:hAnsi="仿宋" w:cs="宋体" w:hint="eastAsia"/>
          <w:sz w:val="28"/>
          <w:szCs w:val="28"/>
        </w:rPr>
        <w:t>、</w:t>
      </w:r>
      <w:r w:rsidRPr="00011836">
        <w:rPr>
          <w:rFonts w:ascii="仿宋" w:eastAsia="仿宋" w:hAnsi="仿宋" w:cs="宋体" w:hint="eastAsia"/>
          <w:sz w:val="28"/>
          <w:szCs w:val="28"/>
        </w:rPr>
        <w:t>标准执行，日常巡查管理按照</w:t>
      </w:r>
      <w:r w:rsidR="0041569C" w:rsidRPr="00011836">
        <w:rPr>
          <w:rFonts w:ascii="仿宋" w:eastAsia="仿宋" w:hAnsi="仿宋" w:cs="宋体" w:hint="eastAsia"/>
          <w:sz w:val="28"/>
          <w:szCs w:val="28"/>
        </w:rPr>
        <w:t>相关</w:t>
      </w:r>
      <w:r w:rsidRPr="00011836">
        <w:rPr>
          <w:rFonts w:ascii="仿宋" w:eastAsia="仿宋" w:hAnsi="仿宋" w:cs="宋体" w:hint="eastAsia"/>
          <w:sz w:val="28"/>
          <w:szCs w:val="28"/>
        </w:rPr>
        <w:t>频率开展，具体要求如下：</w:t>
      </w:r>
      <w:r w:rsidR="0041569C" w:rsidRPr="00011836">
        <w:rPr>
          <w:rFonts w:ascii="仿宋" w:eastAsia="仿宋" w:hAnsi="仿宋" w:cs="宋体" w:hint="eastAsia"/>
          <w:sz w:val="28"/>
          <w:szCs w:val="28"/>
        </w:rPr>
        <w:t xml:space="preserve"> </w:t>
      </w:r>
    </w:p>
    <w:p w:rsidR="00964366" w:rsidRPr="00011836" w:rsidRDefault="00964366" w:rsidP="00E0393D">
      <w:pPr>
        <w:ind w:firstLineChars="200" w:firstLine="560"/>
        <w:rPr>
          <w:rFonts w:ascii="仿宋" w:eastAsia="仿宋" w:hAnsi="仿宋" w:cs="宋体"/>
          <w:sz w:val="28"/>
          <w:szCs w:val="28"/>
        </w:rPr>
      </w:pPr>
      <w:r w:rsidRPr="00011836">
        <w:rPr>
          <w:rFonts w:ascii="仿宋" w:eastAsia="仿宋" w:hAnsi="仿宋" w:cs="宋体" w:hint="eastAsia"/>
          <w:sz w:val="28"/>
          <w:szCs w:val="28"/>
        </w:rPr>
        <w:t>(一）组织管理</w:t>
      </w:r>
    </w:p>
    <w:p w:rsidR="00340312" w:rsidRPr="00011836" w:rsidRDefault="00ED3E85" w:rsidP="0019431E">
      <w:pPr>
        <w:ind w:firstLineChars="200" w:firstLine="560"/>
        <w:rPr>
          <w:rFonts w:ascii="仿宋" w:eastAsia="仿宋" w:hAnsi="仿宋" w:cs="宋体"/>
          <w:sz w:val="28"/>
          <w:szCs w:val="28"/>
        </w:rPr>
      </w:pPr>
      <w:r w:rsidRPr="00011836">
        <w:rPr>
          <w:rFonts w:ascii="仿宋" w:eastAsia="仿宋" w:hAnsi="仿宋" w:cs="宋体" w:hint="eastAsia"/>
          <w:sz w:val="28"/>
          <w:szCs w:val="28"/>
        </w:rPr>
        <w:t>1、</w:t>
      </w:r>
      <w:r w:rsidR="00964366" w:rsidRPr="00011836">
        <w:rPr>
          <w:rFonts w:ascii="仿宋" w:eastAsia="仿宋" w:hAnsi="仿宋" w:cs="宋体" w:hint="eastAsia"/>
          <w:sz w:val="28"/>
          <w:szCs w:val="28"/>
        </w:rPr>
        <w:t>长效管理项目部设置规范，</w:t>
      </w:r>
      <w:r w:rsidR="00340312" w:rsidRPr="00011836">
        <w:rPr>
          <w:rFonts w:ascii="仿宋" w:eastAsia="仿宋" w:hAnsi="仿宋" w:cs="宋体" w:hint="eastAsia"/>
          <w:sz w:val="28"/>
          <w:szCs w:val="28"/>
        </w:rPr>
        <w:t>应</w:t>
      </w:r>
      <w:r w:rsidR="00340312" w:rsidRPr="00011836">
        <w:rPr>
          <w:rFonts w:ascii="仿宋" w:eastAsia="仿宋" w:hAnsi="仿宋" w:cs="宋体"/>
          <w:sz w:val="28"/>
          <w:szCs w:val="28"/>
        </w:rPr>
        <w:t>具备会议室、办公室、值班室以及备件备品仓库。备件备品仓库应储备满足正常运维所需的管配件，做到规范摆放。项目运维管理体系、规章制度、岗位责任等上墙公开。</w:t>
      </w:r>
      <w:r w:rsidRPr="00011836">
        <w:rPr>
          <w:rFonts w:ascii="仿宋" w:eastAsia="仿宋" w:hAnsi="仿宋" w:cs="宋体" w:hint="eastAsia"/>
          <w:sz w:val="28"/>
          <w:szCs w:val="28"/>
        </w:rPr>
        <w:t>管理人员按标准配置，</w:t>
      </w:r>
      <w:r w:rsidR="00340312" w:rsidRPr="00011836">
        <w:rPr>
          <w:rFonts w:ascii="仿宋" w:eastAsia="仿宋" w:hAnsi="仿宋" w:cs="宋体"/>
          <w:sz w:val="28"/>
          <w:szCs w:val="28"/>
        </w:rPr>
        <w:t>项目部</w:t>
      </w:r>
      <w:r w:rsidRPr="00011836">
        <w:rPr>
          <w:rFonts w:ascii="仿宋" w:eastAsia="仿宋" w:hAnsi="仿宋" w:cs="宋体" w:hint="eastAsia"/>
          <w:sz w:val="28"/>
          <w:szCs w:val="28"/>
        </w:rPr>
        <w:t>应</w:t>
      </w:r>
      <w:r w:rsidRPr="00011836">
        <w:rPr>
          <w:rFonts w:ascii="仿宋" w:eastAsia="仿宋" w:hAnsi="仿宋" w:cs="宋体"/>
          <w:sz w:val="28"/>
          <w:szCs w:val="28"/>
        </w:rPr>
        <w:t>配备负责人、电工、安全员、资料员，以及巡视养护等其他作业人员</w:t>
      </w:r>
      <w:r w:rsidR="00340312" w:rsidRPr="00011836">
        <w:rPr>
          <w:rFonts w:ascii="仿宋" w:eastAsia="仿宋" w:hAnsi="仿宋" w:cs="宋体"/>
          <w:sz w:val="28"/>
          <w:szCs w:val="28"/>
        </w:rPr>
        <w:t>。</w:t>
      </w:r>
    </w:p>
    <w:p w:rsidR="00340312" w:rsidRPr="00011836" w:rsidRDefault="00340312" w:rsidP="0019431E">
      <w:pPr>
        <w:ind w:firstLineChars="200" w:firstLine="560"/>
        <w:rPr>
          <w:rFonts w:ascii="仿宋" w:eastAsia="仿宋" w:hAnsi="仿宋" w:cs="宋体"/>
          <w:sz w:val="28"/>
          <w:szCs w:val="28"/>
        </w:rPr>
      </w:pPr>
      <w:r w:rsidRPr="00011836">
        <w:rPr>
          <w:rFonts w:ascii="仿宋" w:eastAsia="仿宋" w:hAnsi="仿宋" w:cs="宋体"/>
          <w:sz w:val="28"/>
          <w:szCs w:val="28"/>
        </w:rPr>
        <w:t>2.安全生产</w:t>
      </w:r>
    </w:p>
    <w:p w:rsidR="00753A17" w:rsidRPr="00011836" w:rsidRDefault="00340312" w:rsidP="0019431E">
      <w:pPr>
        <w:ind w:firstLineChars="200" w:firstLine="560"/>
        <w:rPr>
          <w:rFonts w:ascii="仿宋" w:eastAsia="仿宋" w:hAnsi="仿宋" w:cs="宋体"/>
          <w:sz w:val="28"/>
          <w:szCs w:val="28"/>
        </w:rPr>
      </w:pPr>
      <w:r w:rsidRPr="00011836">
        <w:rPr>
          <w:rFonts w:ascii="仿宋" w:eastAsia="仿宋" w:hAnsi="仿宋" w:cs="宋体"/>
          <w:sz w:val="28"/>
          <w:szCs w:val="28"/>
        </w:rPr>
        <w:t>（1）</w:t>
      </w:r>
      <w:r w:rsidRPr="00011836">
        <w:rPr>
          <w:rFonts w:ascii="仿宋" w:eastAsia="仿宋" w:hAnsi="仿宋" w:cs="宋体" w:hint="eastAsia"/>
          <w:sz w:val="28"/>
          <w:szCs w:val="28"/>
        </w:rPr>
        <w:t>结合国家和行业有关法律法规、技术标准，对</w:t>
      </w:r>
      <w:r w:rsidRPr="00011836">
        <w:rPr>
          <w:rFonts w:ascii="仿宋" w:eastAsia="仿宋" w:hAnsi="仿宋" w:cs="宋体"/>
          <w:sz w:val="28"/>
          <w:szCs w:val="28"/>
        </w:rPr>
        <w:t>运维中相关危险源进行辨识与分级，制订危险源清单，确定危险源名称、类别、事故诱因、可能导致的事故等内容，制订管控措施、应急预案。</w:t>
      </w:r>
    </w:p>
    <w:p w:rsidR="00753A17" w:rsidRPr="00011836" w:rsidRDefault="00340312" w:rsidP="0019431E">
      <w:pPr>
        <w:ind w:firstLineChars="200" w:firstLine="560"/>
        <w:rPr>
          <w:rFonts w:ascii="仿宋" w:eastAsia="仿宋" w:hAnsi="仿宋" w:cs="宋体"/>
          <w:sz w:val="28"/>
          <w:szCs w:val="28"/>
        </w:rPr>
      </w:pPr>
      <w:r w:rsidRPr="00011836">
        <w:rPr>
          <w:rFonts w:ascii="仿宋" w:eastAsia="仿宋" w:hAnsi="仿宋" w:cs="宋体"/>
          <w:sz w:val="28"/>
          <w:szCs w:val="28"/>
        </w:rPr>
        <w:t>（2）定期组织安全教育培训，定期对项目相关人员开展三级安</w:t>
      </w:r>
      <w:r w:rsidRPr="00011836">
        <w:rPr>
          <w:rFonts w:ascii="仿宋" w:eastAsia="仿宋" w:hAnsi="仿宋" w:cs="宋体"/>
          <w:sz w:val="28"/>
          <w:szCs w:val="28"/>
        </w:rPr>
        <w:lastRenderedPageBreak/>
        <w:t>全教育。</w:t>
      </w:r>
    </w:p>
    <w:p w:rsidR="002E7B18" w:rsidRPr="00011836" w:rsidRDefault="00340312" w:rsidP="0019431E">
      <w:pPr>
        <w:ind w:firstLineChars="200" w:firstLine="560"/>
        <w:rPr>
          <w:rFonts w:ascii="仿宋" w:eastAsia="仿宋" w:hAnsi="仿宋" w:cs="宋体"/>
          <w:sz w:val="28"/>
          <w:szCs w:val="28"/>
        </w:rPr>
      </w:pPr>
      <w:r w:rsidRPr="00011836">
        <w:rPr>
          <w:rFonts w:ascii="仿宋" w:eastAsia="仿宋" w:hAnsi="仿宋" w:cs="宋体"/>
          <w:sz w:val="28"/>
          <w:szCs w:val="28"/>
        </w:rPr>
        <w:t>（3）作业过程中，遵守有关安全的规定，落实安全措施，严禁违章作业，等特殊工种人员持证上岗。</w:t>
      </w:r>
    </w:p>
    <w:p w:rsidR="00964366" w:rsidRPr="00011836" w:rsidRDefault="00340312" w:rsidP="0019431E">
      <w:pPr>
        <w:ind w:firstLineChars="200" w:firstLine="560"/>
        <w:rPr>
          <w:rFonts w:ascii="仿宋" w:eastAsia="仿宋" w:hAnsi="仿宋" w:cs="宋体"/>
          <w:sz w:val="28"/>
          <w:szCs w:val="28"/>
        </w:rPr>
      </w:pPr>
      <w:r w:rsidRPr="00011836">
        <w:rPr>
          <w:rFonts w:ascii="仿宋" w:eastAsia="仿宋" w:hAnsi="仿宋" w:cs="宋体"/>
          <w:sz w:val="28"/>
          <w:szCs w:val="28"/>
        </w:rPr>
        <w:t>（4）项目作业人员配备防护用品和购买人员意外险。</w:t>
      </w:r>
    </w:p>
    <w:p w:rsidR="00964366" w:rsidRPr="00011836" w:rsidRDefault="00964366" w:rsidP="00E0393D">
      <w:pPr>
        <w:ind w:firstLineChars="200" w:firstLine="560"/>
        <w:rPr>
          <w:rFonts w:ascii="仿宋" w:eastAsia="仿宋" w:hAnsi="仿宋" w:cs="宋体"/>
          <w:sz w:val="28"/>
          <w:szCs w:val="28"/>
        </w:rPr>
      </w:pPr>
      <w:r w:rsidRPr="00011836">
        <w:rPr>
          <w:rFonts w:ascii="仿宋" w:eastAsia="仿宋" w:hAnsi="仿宋" w:cs="宋体" w:hint="eastAsia"/>
          <w:sz w:val="28"/>
          <w:szCs w:val="28"/>
        </w:rPr>
        <w:t>(二）站容站貌</w:t>
      </w:r>
    </w:p>
    <w:p w:rsidR="00964366" w:rsidRPr="00011836" w:rsidRDefault="00964366" w:rsidP="0019431E">
      <w:pPr>
        <w:ind w:firstLineChars="200" w:firstLine="560"/>
        <w:rPr>
          <w:rFonts w:ascii="仿宋" w:eastAsia="仿宋" w:hAnsi="仿宋" w:cs="宋体"/>
          <w:sz w:val="28"/>
          <w:szCs w:val="28"/>
        </w:rPr>
      </w:pPr>
      <w:r w:rsidRPr="00011836">
        <w:rPr>
          <w:rFonts w:ascii="仿宋" w:eastAsia="仿宋" w:hAnsi="仿宋" w:cs="宋体" w:hint="eastAsia"/>
          <w:sz w:val="28"/>
          <w:szCs w:val="28"/>
        </w:rPr>
        <w:t>处理站室内保洁做到玻璃窗等无明显积尘；室外保洁确保无废弃物、堆积物，各类公告公示牌</w:t>
      </w:r>
      <w:r w:rsidR="003D3403" w:rsidRPr="00011836">
        <w:rPr>
          <w:rFonts w:ascii="仿宋" w:eastAsia="仿宋" w:hAnsi="仿宋" w:cs="宋体" w:hint="eastAsia"/>
          <w:sz w:val="28"/>
          <w:szCs w:val="28"/>
        </w:rPr>
        <w:t>、盖板、围栏</w:t>
      </w:r>
      <w:r w:rsidRPr="00011836">
        <w:rPr>
          <w:rFonts w:ascii="仿宋" w:eastAsia="仿宋" w:hAnsi="仿宋" w:cs="宋体" w:hint="eastAsia"/>
          <w:sz w:val="28"/>
          <w:szCs w:val="28"/>
        </w:rPr>
        <w:t>整洁完整；绿化养护结合季节性特点做好施肥浇水、修枝整形、防治病虫害等，确保绿化植物无霉污、病枝、虫害，无占绿、毁绿现象。</w:t>
      </w:r>
    </w:p>
    <w:p w:rsidR="00964366" w:rsidRPr="00011836" w:rsidRDefault="00964366" w:rsidP="00E0393D">
      <w:pPr>
        <w:ind w:firstLineChars="200" w:firstLine="560"/>
        <w:rPr>
          <w:rFonts w:ascii="仿宋" w:eastAsia="仿宋" w:hAnsi="仿宋" w:cs="宋体"/>
          <w:sz w:val="28"/>
          <w:szCs w:val="28"/>
        </w:rPr>
      </w:pPr>
      <w:r w:rsidRPr="00011836">
        <w:rPr>
          <w:rFonts w:ascii="仿宋" w:eastAsia="仿宋" w:hAnsi="仿宋" w:cs="宋体" w:hint="eastAsia"/>
          <w:sz w:val="28"/>
          <w:szCs w:val="28"/>
        </w:rPr>
        <w:t>(三）日常养护</w:t>
      </w:r>
    </w:p>
    <w:p w:rsidR="00982B71" w:rsidRPr="00011836" w:rsidRDefault="00964366" w:rsidP="0019431E">
      <w:pPr>
        <w:ind w:firstLineChars="200" w:firstLine="560"/>
        <w:rPr>
          <w:rFonts w:ascii="仿宋" w:eastAsia="仿宋" w:hAnsi="仿宋" w:cs="宋体"/>
          <w:sz w:val="28"/>
          <w:szCs w:val="28"/>
        </w:rPr>
      </w:pPr>
      <w:r w:rsidRPr="00011836">
        <w:rPr>
          <w:rFonts w:ascii="仿宋" w:eastAsia="仿宋" w:hAnsi="仿宋" w:cs="宋体" w:hint="eastAsia"/>
          <w:sz w:val="28"/>
          <w:szCs w:val="28"/>
        </w:rPr>
        <w:t>为满足设施正常、安全运转</w:t>
      </w:r>
      <w:r w:rsidR="00ED3E85" w:rsidRPr="00011836">
        <w:rPr>
          <w:rFonts w:ascii="仿宋" w:eastAsia="仿宋" w:hAnsi="仿宋" w:cs="宋体" w:hint="eastAsia"/>
          <w:sz w:val="28"/>
          <w:szCs w:val="28"/>
        </w:rPr>
        <w:t>，开展</w:t>
      </w:r>
      <w:r w:rsidRPr="00011836">
        <w:rPr>
          <w:rFonts w:ascii="仿宋" w:eastAsia="仿宋" w:hAnsi="仿宋" w:cs="宋体" w:hint="eastAsia"/>
          <w:sz w:val="28"/>
          <w:szCs w:val="28"/>
        </w:rPr>
        <w:t>常态化养护，主要包括</w:t>
      </w:r>
      <w:r w:rsidR="00982B71" w:rsidRPr="00011836">
        <w:rPr>
          <w:rFonts w:ascii="仿宋" w:eastAsia="仿宋" w:hAnsi="仿宋" w:cs="宋体" w:hint="eastAsia"/>
          <w:sz w:val="28"/>
          <w:szCs w:val="28"/>
        </w:rPr>
        <w:t>污水收集段、污水输送段、污水处理段</w:t>
      </w:r>
      <w:r w:rsidR="009D78BE" w:rsidRPr="00011836">
        <w:rPr>
          <w:rFonts w:ascii="仿宋" w:eastAsia="仿宋" w:hAnsi="仿宋" w:cs="宋体" w:hint="eastAsia"/>
          <w:sz w:val="28"/>
          <w:szCs w:val="28"/>
        </w:rPr>
        <w:t>等</w:t>
      </w:r>
      <w:r w:rsidR="003D3403" w:rsidRPr="00011836">
        <w:rPr>
          <w:rFonts w:ascii="仿宋" w:eastAsia="仿宋" w:hAnsi="仿宋" w:cs="宋体" w:hint="eastAsia"/>
          <w:sz w:val="28"/>
          <w:szCs w:val="28"/>
        </w:rPr>
        <w:t>。</w:t>
      </w:r>
    </w:p>
    <w:p w:rsidR="00753A17" w:rsidRPr="00011836" w:rsidRDefault="003D3403" w:rsidP="00753A17">
      <w:pPr>
        <w:ind w:firstLineChars="200" w:firstLine="560"/>
        <w:rPr>
          <w:rFonts w:ascii="仿宋" w:eastAsia="仿宋" w:hAnsi="仿宋" w:cs="宋体"/>
          <w:sz w:val="28"/>
          <w:szCs w:val="28"/>
        </w:rPr>
      </w:pPr>
      <w:r w:rsidRPr="00011836">
        <w:rPr>
          <w:rFonts w:ascii="仿宋" w:eastAsia="仿宋" w:hAnsi="仿宋" w:cs="宋体" w:hint="eastAsia"/>
          <w:sz w:val="28"/>
          <w:szCs w:val="28"/>
        </w:rPr>
        <w:t>1、</w:t>
      </w:r>
      <w:r w:rsidR="00982B71" w:rsidRPr="00011836">
        <w:rPr>
          <w:rFonts w:ascii="仿宋" w:eastAsia="仿宋" w:hAnsi="仿宋" w:cs="宋体" w:hint="eastAsia"/>
          <w:sz w:val="28"/>
          <w:szCs w:val="28"/>
        </w:rPr>
        <w:t>污水收集段</w:t>
      </w:r>
      <w:r w:rsidR="00577C0A" w:rsidRPr="00011836">
        <w:rPr>
          <w:rFonts w:ascii="仿宋" w:eastAsia="仿宋" w:hAnsi="仿宋" w:cs="宋体" w:hint="eastAsia"/>
          <w:sz w:val="28"/>
          <w:szCs w:val="28"/>
        </w:rPr>
        <w:t>（</w:t>
      </w:r>
      <w:r w:rsidR="00A642BB" w:rsidRPr="00011836">
        <w:rPr>
          <w:rFonts w:ascii="仿宋" w:eastAsia="仿宋" w:hAnsi="仿宋" w:cs="宋体" w:hint="eastAsia"/>
          <w:sz w:val="28"/>
          <w:szCs w:val="28"/>
        </w:rPr>
        <w:t>对</w:t>
      </w:r>
      <w:r w:rsidR="00577C0A" w:rsidRPr="00011836">
        <w:rPr>
          <w:rFonts w:ascii="仿宋" w:eastAsia="仿宋" w:hAnsi="仿宋" w:cs="宋体" w:hint="eastAsia"/>
          <w:sz w:val="28"/>
          <w:szCs w:val="28"/>
        </w:rPr>
        <w:t>农村生活污水处理设施管网</w:t>
      </w:r>
      <w:r w:rsidR="00A642BB" w:rsidRPr="00011836">
        <w:rPr>
          <w:rFonts w:ascii="仿宋" w:eastAsia="仿宋" w:hAnsi="仿宋" w:cs="宋体" w:hint="eastAsia"/>
          <w:sz w:val="28"/>
          <w:szCs w:val="28"/>
        </w:rPr>
        <w:t>运维单位考核</w:t>
      </w:r>
      <w:r w:rsidR="00577C0A" w:rsidRPr="00011836">
        <w:rPr>
          <w:rFonts w:ascii="仿宋" w:eastAsia="仿宋" w:hAnsi="仿宋" w:cs="宋体" w:hint="eastAsia"/>
          <w:sz w:val="28"/>
          <w:szCs w:val="28"/>
        </w:rPr>
        <w:t>）</w:t>
      </w:r>
      <w:r w:rsidR="00982B71" w:rsidRPr="00011836">
        <w:rPr>
          <w:rFonts w:ascii="仿宋" w:eastAsia="仿宋" w:hAnsi="仿宋" w:cs="宋体" w:hint="eastAsia"/>
          <w:sz w:val="28"/>
          <w:szCs w:val="28"/>
        </w:rPr>
        <w:t>：</w:t>
      </w:r>
    </w:p>
    <w:p w:rsidR="00753A17" w:rsidRPr="00011836" w:rsidRDefault="00753A17" w:rsidP="00753A17">
      <w:pPr>
        <w:ind w:firstLineChars="200" w:firstLine="560"/>
        <w:rPr>
          <w:rFonts w:ascii="仿宋" w:eastAsia="仿宋" w:hAnsi="仿宋" w:cs="宋体"/>
          <w:sz w:val="28"/>
          <w:szCs w:val="28"/>
        </w:rPr>
      </w:pPr>
      <w:r w:rsidRPr="00011836">
        <w:rPr>
          <w:rFonts w:ascii="仿宋" w:eastAsia="仿宋" w:hAnsi="仿宋" w:cs="宋体"/>
          <w:sz w:val="28"/>
          <w:szCs w:val="28"/>
        </w:rPr>
        <w:t>（1）</w:t>
      </w:r>
      <w:r w:rsidR="00982B71" w:rsidRPr="00011836">
        <w:rPr>
          <w:rFonts w:ascii="仿宋" w:eastAsia="仿宋" w:hAnsi="仿宋" w:cs="宋体" w:hint="eastAsia"/>
          <w:sz w:val="28"/>
          <w:szCs w:val="28"/>
        </w:rPr>
        <w:t>应定期对接户井进行检查和清掏，保持畅通。</w:t>
      </w:r>
    </w:p>
    <w:p w:rsidR="00753A17" w:rsidRPr="00011836" w:rsidRDefault="00753A17" w:rsidP="00753A17">
      <w:pPr>
        <w:ind w:firstLineChars="200" w:firstLine="560"/>
        <w:rPr>
          <w:rFonts w:ascii="仿宋" w:eastAsia="仿宋" w:hAnsi="仿宋" w:cs="宋体"/>
          <w:sz w:val="28"/>
          <w:szCs w:val="28"/>
        </w:rPr>
      </w:pPr>
      <w:r w:rsidRPr="00011836">
        <w:rPr>
          <w:rFonts w:ascii="仿宋" w:eastAsia="仿宋" w:hAnsi="仿宋" w:cs="宋体"/>
          <w:sz w:val="28"/>
          <w:szCs w:val="28"/>
        </w:rPr>
        <w:t>（</w:t>
      </w:r>
      <w:r w:rsidRPr="00011836">
        <w:rPr>
          <w:rFonts w:ascii="仿宋" w:eastAsia="仿宋" w:hAnsi="仿宋" w:cs="宋体" w:hint="eastAsia"/>
          <w:sz w:val="28"/>
          <w:szCs w:val="28"/>
        </w:rPr>
        <w:t>2</w:t>
      </w:r>
      <w:r w:rsidRPr="00011836">
        <w:rPr>
          <w:rFonts w:ascii="仿宋" w:eastAsia="仿宋" w:hAnsi="仿宋" w:cs="宋体"/>
          <w:sz w:val="28"/>
          <w:szCs w:val="28"/>
        </w:rPr>
        <w:t>）</w:t>
      </w:r>
      <w:r w:rsidR="00982B71" w:rsidRPr="00011836">
        <w:rPr>
          <w:rFonts w:ascii="仿宋" w:eastAsia="仿宋" w:hAnsi="仿宋" w:cs="宋体" w:hint="eastAsia"/>
          <w:sz w:val="28"/>
          <w:szCs w:val="28"/>
        </w:rPr>
        <w:t>应定期对隔油池进行清理，避免堵塞。应定期对化粪池进行清掏，避免堵塞。</w:t>
      </w:r>
    </w:p>
    <w:p w:rsidR="00753A17" w:rsidRPr="00011836" w:rsidRDefault="00753A17" w:rsidP="00753A17">
      <w:pPr>
        <w:ind w:firstLineChars="200" w:firstLine="560"/>
        <w:rPr>
          <w:rFonts w:ascii="仿宋" w:eastAsia="仿宋" w:hAnsi="仿宋" w:cs="宋体"/>
          <w:sz w:val="28"/>
          <w:szCs w:val="28"/>
        </w:rPr>
      </w:pPr>
      <w:r w:rsidRPr="00011836">
        <w:rPr>
          <w:rFonts w:ascii="仿宋" w:eastAsia="仿宋" w:hAnsi="仿宋" w:cs="宋体"/>
          <w:sz w:val="28"/>
          <w:szCs w:val="28"/>
        </w:rPr>
        <w:t>（</w:t>
      </w:r>
      <w:r w:rsidRPr="00011836">
        <w:rPr>
          <w:rFonts w:ascii="仿宋" w:eastAsia="仿宋" w:hAnsi="仿宋" w:cs="宋体" w:hint="eastAsia"/>
          <w:sz w:val="28"/>
          <w:szCs w:val="28"/>
        </w:rPr>
        <w:t>3</w:t>
      </w:r>
      <w:r w:rsidRPr="00011836">
        <w:rPr>
          <w:rFonts w:ascii="仿宋" w:eastAsia="仿宋" w:hAnsi="仿宋" w:cs="宋体"/>
          <w:sz w:val="28"/>
          <w:szCs w:val="28"/>
        </w:rPr>
        <w:t>）</w:t>
      </w:r>
      <w:r w:rsidR="00982B71" w:rsidRPr="00011836">
        <w:rPr>
          <w:rFonts w:ascii="仿宋" w:eastAsia="仿宋" w:hAnsi="仿宋" w:cs="宋体" w:hint="eastAsia"/>
          <w:sz w:val="28"/>
          <w:szCs w:val="28"/>
        </w:rPr>
        <w:t>应定期检查化粪池的密封性，确保完好无渗漏、堵塞、结构缺损、违章占压、污水冒溢；避免池内恶臭气体散溢，污染周边环境。</w:t>
      </w:r>
    </w:p>
    <w:p w:rsidR="00982B71" w:rsidRPr="00011836" w:rsidRDefault="00753A17" w:rsidP="00753A17">
      <w:pPr>
        <w:ind w:firstLineChars="200" w:firstLine="560"/>
        <w:rPr>
          <w:rFonts w:ascii="仿宋" w:eastAsia="仿宋" w:hAnsi="仿宋" w:cs="宋体"/>
          <w:sz w:val="28"/>
          <w:szCs w:val="28"/>
        </w:rPr>
      </w:pPr>
      <w:r w:rsidRPr="00011836">
        <w:rPr>
          <w:rFonts w:ascii="仿宋" w:eastAsia="仿宋" w:hAnsi="仿宋" w:cs="宋体"/>
          <w:sz w:val="28"/>
          <w:szCs w:val="28"/>
        </w:rPr>
        <w:t>（</w:t>
      </w:r>
      <w:r w:rsidRPr="00011836">
        <w:rPr>
          <w:rFonts w:ascii="仿宋" w:eastAsia="仿宋" w:hAnsi="仿宋" w:cs="宋体" w:hint="eastAsia"/>
          <w:sz w:val="28"/>
          <w:szCs w:val="28"/>
        </w:rPr>
        <w:t>4</w:t>
      </w:r>
      <w:r w:rsidRPr="00011836">
        <w:rPr>
          <w:rFonts w:ascii="仿宋" w:eastAsia="仿宋" w:hAnsi="仿宋" w:cs="宋体"/>
          <w:sz w:val="28"/>
          <w:szCs w:val="28"/>
        </w:rPr>
        <w:t>）</w:t>
      </w:r>
      <w:r w:rsidR="00982B71" w:rsidRPr="00011836">
        <w:rPr>
          <w:rFonts w:ascii="仿宋" w:eastAsia="仿宋" w:hAnsi="仿宋" w:cs="宋体" w:hint="eastAsia"/>
          <w:sz w:val="28"/>
          <w:szCs w:val="28"/>
        </w:rPr>
        <w:t>化粪池作业时，不得在池边出现明火，防止沼气爆炸；作业完毕要盖好井盖，避免对人畜造成危害。</w:t>
      </w:r>
    </w:p>
    <w:p w:rsidR="00753A17" w:rsidRPr="00011836" w:rsidRDefault="00982B71" w:rsidP="0019431E">
      <w:pPr>
        <w:ind w:firstLineChars="200" w:firstLine="560"/>
        <w:rPr>
          <w:rFonts w:ascii="仿宋" w:eastAsia="仿宋" w:hAnsi="仿宋" w:cs="宋体"/>
          <w:sz w:val="28"/>
          <w:szCs w:val="28"/>
        </w:rPr>
      </w:pPr>
      <w:r w:rsidRPr="00011836">
        <w:rPr>
          <w:rFonts w:ascii="仿宋" w:eastAsia="仿宋" w:hAnsi="仿宋" w:cs="宋体" w:hint="eastAsia"/>
          <w:sz w:val="28"/>
          <w:szCs w:val="28"/>
        </w:rPr>
        <w:t>2、污水输送段</w:t>
      </w:r>
      <w:r w:rsidR="00A642BB" w:rsidRPr="00011836">
        <w:rPr>
          <w:rFonts w:ascii="仿宋" w:eastAsia="仿宋" w:hAnsi="仿宋" w:cs="宋体" w:hint="eastAsia"/>
          <w:sz w:val="28"/>
          <w:szCs w:val="28"/>
        </w:rPr>
        <w:t>（对农村生活污水处理设施管网运维单位考核）</w:t>
      </w:r>
      <w:r w:rsidRPr="00011836">
        <w:rPr>
          <w:rFonts w:ascii="仿宋" w:eastAsia="仿宋" w:hAnsi="仿宋" w:cs="宋体" w:hint="eastAsia"/>
          <w:sz w:val="28"/>
          <w:szCs w:val="28"/>
        </w:rPr>
        <w:t>：</w:t>
      </w:r>
    </w:p>
    <w:p w:rsidR="00753A17" w:rsidRPr="00011836" w:rsidRDefault="00753A17" w:rsidP="0019431E">
      <w:pPr>
        <w:ind w:firstLineChars="200" w:firstLine="560"/>
        <w:rPr>
          <w:rFonts w:ascii="仿宋" w:eastAsia="仿宋" w:hAnsi="仿宋" w:cs="宋体"/>
          <w:sz w:val="28"/>
          <w:szCs w:val="28"/>
        </w:rPr>
      </w:pPr>
      <w:r w:rsidRPr="00011836">
        <w:rPr>
          <w:rFonts w:ascii="仿宋" w:eastAsia="仿宋" w:hAnsi="仿宋" w:cs="宋体"/>
          <w:sz w:val="28"/>
          <w:szCs w:val="28"/>
        </w:rPr>
        <w:lastRenderedPageBreak/>
        <w:t>（1）</w:t>
      </w:r>
      <w:r w:rsidR="00982B71" w:rsidRPr="00011836">
        <w:rPr>
          <w:rFonts w:ascii="仿宋" w:eastAsia="仿宋" w:hAnsi="仿宋" w:cs="宋体" w:hint="eastAsia"/>
          <w:sz w:val="28"/>
          <w:szCs w:val="28"/>
        </w:rPr>
        <w:t>排水管道和泵站的运行、维护和管理可参照现行国家和地方标准的有关规定执行。</w:t>
      </w:r>
    </w:p>
    <w:p w:rsidR="00753A17" w:rsidRPr="00011836" w:rsidRDefault="00753A17" w:rsidP="0019431E">
      <w:pPr>
        <w:ind w:firstLineChars="200" w:firstLine="560"/>
        <w:rPr>
          <w:rFonts w:ascii="仿宋" w:eastAsia="仿宋" w:hAnsi="仿宋" w:cs="宋体"/>
          <w:sz w:val="28"/>
          <w:szCs w:val="28"/>
        </w:rPr>
      </w:pPr>
      <w:r w:rsidRPr="00011836">
        <w:rPr>
          <w:rFonts w:ascii="仿宋" w:eastAsia="仿宋" w:hAnsi="仿宋" w:cs="宋体"/>
          <w:sz w:val="28"/>
          <w:szCs w:val="28"/>
        </w:rPr>
        <w:t>（</w:t>
      </w:r>
      <w:r w:rsidRPr="00011836">
        <w:rPr>
          <w:rFonts w:ascii="仿宋" w:eastAsia="仿宋" w:hAnsi="仿宋" w:cs="宋体" w:hint="eastAsia"/>
          <w:sz w:val="28"/>
          <w:szCs w:val="28"/>
        </w:rPr>
        <w:t>2</w:t>
      </w:r>
      <w:r w:rsidRPr="00011836">
        <w:rPr>
          <w:rFonts w:ascii="仿宋" w:eastAsia="仿宋" w:hAnsi="仿宋" w:cs="宋体"/>
          <w:sz w:val="28"/>
          <w:szCs w:val="28"/>
        </w:rPr>
        <w:t>）</w:t>
      </w:r>
      <w:r w:rsidR="00982B71" w:rsidRPr="00011836">
        <w:rPr>
          <w:rFonts w:ascii="仿宋" w:eastAsia="仿宋" w:hAnsi="仿宋" w:cs="宋体" w:hint="eastAsia"/>
          <w:sz w:val="28"/>
          <w:szCs w:val="28"/>
        </w:rPr>
        <w:t>应定期检查和维护排水管道、管道接口、转弯处和检查井，进行清渣清淤维护，管道完好通畅，无渗漏，无违章占压，无私自接管，井底无沉积物，无污水冒溢。</w:t>
      </w:r>
    </w:p>
    <w:p w:rsidR="00982B71" w:rsidRPr="00011836" w:rsidRDefault="00753A17" w:rsidP="0019431E">
      <w:pPr>
        <w:ind w:firstLineChars="200" w:firstLine="560"/>
        <w:rPr>
          <w:rFonts w:ascii="仿宋" w:eastAsia="仿宋" w:hAnsi="仿宋" w:cs="宋体"/>
          <w:sz w:val="28"/>
          <w:szCs w:val="28"/>
        </w:rPr>
      </w:pPr>
      <w:r w:rsidRPr="00011836">
        <w:rPr>
          <w:rFonts w:ascii="仿宋" w:eastAsia="仿宋" w:hAnsi="仿宋" w:cs="宋体"/>
          <w:sz w:val="28"/>
          <w:szCs w:val="28"/>
        </w:rPr>
        <w:t>（</w:t>
      </w:r>
      <w:r w:rsidRPr="00011836">
        <w:rPr>
          <w:rFonts w:ascii="仿宋" w:eastAsia="仿宋" w:hAnsi="仿宋" w:cs="宋体" w:hint="eastAsia"/>
          <w:sz w:val="28"/>
          <w:szCs w:val="28"/>
        </w:rPr>
        <w:t>3</w:t>
      </w:r>
      <w:r w:rsidRPr="00011836">
        <w:rPr>
          <w:rFonts w:ascii="仿宋" w:eastAsia="仿宋" w:hAnsi="仿宋" w:cs="宋体"/>
          <w:sz w:val="28"/>
          <w:szCs w:val="28"/>
        </w:rPr>
        <w:t>）</w:t>
      </w:r>
      <w:r w:rsidR="00982B71" w:rsidRPr="00011836">
        <w:rPr>
          <w:rFonts w:ascii="仿宋" w:eastAsia="仿宋" w:hAnsi="仿宋" w:cs="宋体" w:hint="eastAsia"/>
          <w:sz w:val="28"/>
          <w:szCs w:val="28"/>
        </w:rPr>
        <w:t>应定期巡查，发现井盖损坏或遗失，应立即采取安全防护措施，并及时恢复。管道清通宜采用水力清通方式。</w:t>
      </w:r>
    </w:p>
    <w:p w:rsidR="00753A17" w:rsidRPr="00011836" w:rsidRDefault="00982B71" w:rsidP="0019431E">
      <w:pPr>
        <w:ind w:firstLineChars="200" w:firstLine="560"/>
        <w:rPr>
          <w:rFonts w:ascii="仿宋" w:eastAsia="仿宋" w:hAnsi="仿宋" w:cs="宋体"/>
          <w:sz w:val="28"/>
          <w:szCs w:val="28"/>
        </w:rPr>
      </w:pPr>
      <w:r w:rsidRPr="00011836">
        <w:rPr>
          <w:rFonts w:ascii="仿宋" w:eastAsia="仿宋" w:hAnsi="仿宋" w:cs="宋体" w:hint="eastAsia"/>
          <w:sz w:val="28"/>
          <w:szCs w:val="28"/>
        </w:rPr>
        <w:t>3、污水处理段</w:t>
      </w:r>
      <w:r w:rsidR="00577C0A" w:rsidRPr="00011836">
        <w:rPr>
          <w:rFonts w:ascii="仿宋" w:eastAsia="仿宋" w:hAnsi="仿宋" w:cs="宋体" w:hint="eastAsia"/>
          <w:sz w:val="28"/>
          <w:szCs w:val="28"/>
        </w:rPr>
        <w:t>（</w:t>
      </w:r>
      <w:r w:rsidR="00A642BB" w:rsidRPr="00011836">
        <w:rPr>
          <w:rFonts w:ascii="仿宋" w:eastAsia="仿宋" w:hAnsi="仿宋" w:cs="宋体" w:hint="eastAsia"/>
          <w:sz w:val="28"/>
          <w:szCs w:val="28"/>
        </w:rPr>
        <w:t>对</w:t>
      </w:r>
      <w:r w:rsidR="00577C0A" w:rsidRPr="00011836">
        <w:rPr>
          <w:rFonts w:ascii="仿宋" w:eastAsia="仿宋" w:hAnsi="仿宋" w:cs="宋体" w:hint="eastAsia"/>
          <w:sz w:val="28"/>
          <w:szCs w:val="28"/>
        </w:rPr>
        <w:t>农村生活污水处理设施处理站</w:t>
      </w:r>
      <w:r w:rsidR="00A642BB" w:rsidRPr="00011836">
        <w:rPr>
          <w:rFonts w:ascii="仿宋" w:eastAsia="仿宋" w:hAnsi="仿宋" w:cs="宋体" w:hint="eastAsia"/>
          <w:sz w:val="28"/>
          <w:szCs w:val="28"/>
        </w:rPr>
        <w:t>运维单位考核</w:t>
      </w:r>
      <w:r w:rsidR="00577C0A" w:rsidRPr="00011836">
        <w:rPr>
          <w:rFonts w:ascii="仿宋" w:eastAsia="仿宋" w:hAnsi="仿宋" w:cs="宋体" w:hint="eastAsia"/>
          <w:sz w:val="28"/>
          <w:szCs w:val="28"/>
        </w:rPr>
        <w:t>）</w:t>
      </w:r>
      <w:r w:rsidRPr="00011836">
        <w:rPr>
          <w:rFonts w:ascii="仿宋" w:eastAsia="仿宋" w:hAnsi="仿宋" w:cs="宋体" w:hint="eastAsia"/>
          <w:sz w:val="28"/>
          <w:szCs w:val="28"/>
        </w:rPr>
        <w:t>：</w:t>
      </w:r>
    </w:p>
    <w:p w:rsidR="00753A17" w:rsidRPr="00011836" w:rsidRDefault="00753A17" w:rsidP="0019431E">
      <w:pPr>
        <w:ind w:firstLineChars="200" w:firstLine="560"/>
        <w:rPr>
          <w:rFonts w:ascii="仿宋" w:eastAsia="仿宋" w:hAnsi="仿宋" w:cs="宋体"/>
          <w:sz w:val="28"/>
          <w:szCs w:val="28"/>
        </w:rPr>
      </w:pPr>
      <w:r w:rsidRPr="00011836">
        <w:rPr>
          <w:rFonts w:ascii="仿宋" w:eastAsia="仿宋" w:hAnsi="仿宋" w:cs="宋体"/>
          <w:sz w:val="28"/>
          <w:szCs w:val="28"/>
        </w:rPr>
        <w:t>（1）</w:t>
      </w:r>
      <w:r w:rsidR="00982B71" w:rsidRPr="00011836">
        <w:rPr>
          <w:rFonts w:ascii="仿宋" w:eastAsia="仿宋" w:hAnsi="仿宋" w:cs="宋体" w:hint="eastAsia"/>
          <w:sz w:val="28"/>
          <w:szCs w:val="28"/>
        </w:rPr>
        <w:t>应定期对格栅、调节池等进行检查，及时对栅渣和调节池内的积泥进行清理。</w:t>
      </w:r>
    </w:p>
    <w:p w:rsidR="00753A17" w:rsidRPr="00011836" w:rsidRDefault="00753A17" w:rsidP="0019431E">
      <w:pPr>
        <w:ind w:firstLineChars="200" w:firstLine="560"/>
        <w:rPr>
          <w:rFonts w:ascii="仿宋" w:eastAsia="仿宋" w:hAnsi="仿宋" w:cs="宋体"/>
          <w:sz w:val="28"/>
          <w:szCs w:val="28"/>
        </w:rPr>
      </w:pPr>
      <w:r w:rsidRPr="00011836">
        <w:rPr>
          <w:rFonts w:ascii="仿宋" w:eastAsia="仿宋" w:hAnsi="仿宋" w:cs="宋体"/>
          <w:sz w:val="28"/>
          <w:szCs w:val="28"/>
        </w:rPr>
        <w:t>（</w:t>
      </w:r>
      <w:r w:rsidRPr="00011836">
        <w:rPr>
          <w:rFonts w:ascii="仿宋" w:eastAsia="仿宋" w:hAnsi="仿宋" w:cs="宋体" w:hint="eastAsia"/>
          <w:sz w:val="28"/>
          <w:szCs w:val="28"/>
        </w:rPr>
        <w:t>2</w:t>
      </w:r>
      <w:r w:rsidRPr="00011836">
        <w:rPr>
          <w:rFonts w:ascii="仿宋" w:eastAsia="仿宋" w:hAnsi="仿宋" w:cs="宋体"/>
          <w:sz w:val="28"/>
          <w:szCs w:val="28"/>
        </w:rPr>
        <w:t>）</w:t>
      </w:r>
      <w:r w:rsidR="00982B71" w:rsidRPr="00011836">
        <w:rPr>
          <w:rFonts w:ascii="仿宋" w:eastAsia="仿宋" w:hAnsi="仿宋" w:cs="宋体" w:hint="eastAsia"/>
          <w:sz w:val="28"/>
          <w:szCs w:val="28"/>
        </w:rPr>
        <w:t>应定期检查预处理设施检查口的盖板是否盖好，池体有无损坏、无水流漫溢，格栅是否完好无堵塞，出水管阀门、溢流管是否无堵塞，及时做好维修更换。</w:t>
      </w:r>
    </w:p>
    <w:p w:rsidR="00753A17" w:rsidRPr="00011836" w:rsidRDefault="00753A17" w:rsidP="0019431E">
      <w:pPr>
        <w:ind w:firstLineChars="200" w:firstLine="560"/>
        <w:rPr>
          <w:rFonts w:ascii="仿宋" w:eastAsia="仿宋" w:hAnsi="仿宋" w:cs="宋体"/>
          <w:sz w:val="28"/>
          <w:szCs w:val="28"/>
        </w:rPr>
      </w:pPr>
      <w:r w:rsidRPr="00011836">
        <w:rPr>
          <w:rFonts w:ascii="仿宋" w:eastAsia="仿宋" w:hAnsi="仿宋" w:cs="宋体"/>
          <w:sz w:val="28"/>
          <w:szCs w:val="28"/>
        </w:rPr>
        <w:t>（</w:t>
      </w:r>
      <w:r w:rsidRPr="00011836">
        <w:rPr>
          <w:rFonts w:ascii="仿宋" w:eastAsia="仿宋" w:hAnsi="仿宋" w:cs="宋体" w:hint="eastAsia"/>
          <w:sz w:val="28"/>
          <w:szCs w:val="28"/>
        </w:rPr>
        <w:t>3</w:t>
      </w:r>
      <w:r w:rsidRPr="00011836">
        <w:rPr>
          <w:rFonts w:ascii="仿宋" w:eastAsia="仿宋" w:hAnsi="仿宋" w:cs="宋体"/>
          <w:sz w:val="28"/>
          <w:szCs w:val="28"/>
        </w:rPr>
        <w:t>）</w:t>
      </w:r>
      <w:r w:rsidR="00982B71" w:rsidRPr="00011836">
        <w:rPr>
          <w:rFonts w:ascii="仿宋" w:eastAsia="仿宋" w:hAnsi="仿宋" w:cs="宋体" w:hint="eastAsia"/>
          <w:sz w:val="28"/>
          <w:szCs w:val="28"/>
        </w:rPr>
        <w:t>处理系统主体设施应结构完好，无明显不均匀沉降、裂缝；无明显堵塞，进水及过滤顺畅，无漫溢；无占绿、毁绿、表面堆肥、种植其他作物；无违章搭建、占压；无结构及布水管道破损。</w:t>
      </w:r>
    </w:p>
    <w:p w:rsidR="00753A17" w:rsidRPr="00011836" w:rsidRDefault="00753A17" w:rsidP="0019431E">
      <w:pPr>
        <w:ind w:firstLineChars="200" w:firstLine="560"/>
        <w:rPr>
          <w:rFonts w:ascii="仿宋" w:eastAsia="仿宋" w:hAnsi="仿宋" w:cs="宋体"/>
          <w:sz w:val="28"/>
          <w:szCs w:val="28"/>
        </w:rPr>
      </w:pPr>
      <w:r w:rsidRPr="00011836">
        <w:rPr>
          <w:rFonts w:ascii="仿宋" w:eastAsia="仿宋" w:hAnsi="仿宋" w:cs="宋体"/>
          <w:sz w:val="28"/>
          <w:szCs w:val="28"/>
        </w:rPr>
        <w:t>（</w:t>
      </w:r>
      <w:r w:rsidRPr="00011836">
        <w:rPr>
          <w:rFonts w:ascii="仿宋" w:eastAsia="仿宋" w:hAnsi="仿宋" w:cs="宋体" w:hint="eastAsia"/>
          <w:sz w:val="28"/>
          <w:szCs w:val="28"/>
        </w:rPr>
        <w:t>4</w:t>
      </w:r>
      <w:r w:rsidRPr="00011836">
        <w:rPr>
          <w:rFonts w:ascii="仿宋" w:eastAsia="仿宋" w:hAnsi="仿宋" w:cs="宋体"/>
          <w:sz w:val="28"/>
          <w:szCs w:val="28"/>
        </w:rPr>
        <w:t>）</w:t>
      </w:r>
      <w:r w:rsidR="00982B71" w:rsidRPr="00011836">
        <w:rPr>
          <w:rFonts w:ascii="仿宋" w:eastAsia="仿宋" w:hAnsi="仿宋" w:cs="宋体" w:hint="eastAsia"/>
          <w:sz w:val="28"/>
          <w:szCs w:val="28"/>
        </w:rPr>
        <w:t>A/O（A/A/O）工艺应根据气温、水质、水量变化，及时根据设计参数调整曝气量、污泥回流比、混合液回流量、剩余污泥排放量等，保证出水稳定达标。</w:t>
      </w:r>
    </w:p>
    <w:p w:rsidR="00753A17" w:rsidRPr="00011836" w:rsidRDefault="00753A17" w:rsidP="0019431E">
      <w:pPr>
        <w:ind w:firstLineChars="200" w:firstLine="560"/>
        <w:rPr>
          <w:rFonts w:ascii="仿宋" w:eastAsia="仿宋" w:hAnsi="仿宋" w:cs="宋体"/>
          <w:sz w:val="28"/>
          <w:szCs w:val="28"/>
        </w:rPr>
      </w:pPr>
      <w:r w:rsidRPr="00011836">
        <w:rPr>
          <w:rFonts w:ascii="仿宋" w:eastAsia="仿宋" w:hAnsi="仿宋" w:cs="宋体"/>
          <w:sz w:val="28"/>
          <w:szCs w:val="28"/>
        </w:rPr>
        <w:t>（</w:t>
      </w:r>
      <w:r w:rsidRPr="00011836">
        <w:rPr>
          <w:rFonts w:ascii="仿宋" w:eastAsia="仿宋" w:hAnsi="仿宋" w:cs="宋体" w:hint="eastAsia"/>
          <w:sz w:val="28"/>
          <w:szCs w:val="28"/>
        </w:rPr>
        <w:t>5</w:t>
      </w:r>
      <w:r w:rsidRPr="00011836">
        <w:rPr>
          <w:rFonts w:ascii="仿宋" w:eastAsia="仿宋" w:hAnsi="仿宋" w:cs="宋体"/>
          <w:sz w:val="28"/>
          <w:szCs w:val="28"/>
        </w:rPr>
        <w:t>）</w:t>
      </w:r>
      <w:r w:rsidR="00982B71" w:rsidRPr="00011836">
        <w:rPr>
          <w:rFonts w:ascii="仿宋" w:eastAsia="仿宋" w:hAnsi="仿宋" w:cs="宋体" w:hint="eastAsia"/>
          <w:sz w:val="28"/>
          <w:szCs w:val="28"/>
        </w:rPr>
        <w:t>生物滤池工艺应避免填料结块堵塞现象的发生，做好蚊蝇的防治措施。</w:t>
      </w:r>
      <w:r w:rsidRPr="00011836">
        <w:rPr>
          <w:rFonts w:ascii="仿宋" w:eastAsia="仿宋" w:hAnsi="仿宋" w:cs="宋体" w:hint="eastAsia"/>
          <w:sz w:val="28"/>
          <w:szCs w:val="28"/>
        </w:rPr>
        <w:t>人工湿地工艺应加强对植物的养护，观察植物是否生长良好，有无杂草、缺苗死苗、病虫害等情况，及时清理杂草，并妥善</w:t>
      </w:r>
      <w:r w:rsidRPr="00011836">
        <w:rPr>
          <w:rFonts w:ascii="仿宋" w:eastAsia="仿宋" w:hAnsi="仿宋" w:cs="宋体" w:hint="eastAsia"/>
          <w:sz w:val="28"/>
          <w:szCs w:val="28"/>
        </w:rPr>
        <w:lastRenderedPageBreak/>
        <w:t>处置。定期对进出水量进行监测，发生堵塞时及时对布水管道和填料进行修复。</w:t>
      </w:r>
      <w:r w:rsidR="00982B71" w:rsidRPr="00011836">
        <w:rPr>
          <w:rFonts w:ascii="仿宋" w:eastAsia="仿宋" w:hAnsi="仿宋" w:cs="宋体" w:hint="eastAsia"/>
          <w:sz w:val="28"/>
          <w:szCs w:val="28"/>
        </w:rPr>
        <w:t xml:space="preserve"> </w:t>
      </w:r>
    </w:p>
    <w:p w:rsidR="00605292" w:rsidRPr="00011836" w:rsidRDefault="00605292" w:rsidP="0019431E">
      <w:pPr>
        <w:ind w:firstLineChars="200" w:firstLine="560"/>
        <w:rPr>
          <w:rFonts w:ascii="仿宋" w:eastAsia="仿宋" w:hAnsi="仿宋" w:cs="宋体"/>
          <w:sz w:val="28"/>
          <w:szCs w:val="28"/>
        </w:rPr>
      </w:pPr>
      <w:r w:rsidRPr="00011836">
        <w:rPr>
          <w:rFonts w:ascii="仿宋" w:eastAsia="仿宋" w:hAnsi="仿宋" w:cs="宋体"/>
          <w:sz w:val="28"/>
          <w:szCs w:val="28"/>
        </w:rPr>
        <w:t>（</w:t>
      </w:r>
      <w:r w:rsidRPr="00011836">
        <w:rPr>
          <w:rFonts w:ascii="仿宋" w:eastAsia="仿宋" w:hAnsi="仿宋" w:cs="宋体" w:hint="eastAsia"/>
          <w:sz w:val="28"/>
          <w:szCs w:val="28"/>
        </w:rPr>
        <w:t>6</w:t>
      </w:r>
      <w:r w:rsidRPr="00011836">
        <w:rPr>
          <w:rFonts w:ascii="仿宋" w:eastAsia="仿宋" w:hAnsi="仿宋" w:cs="宋体"/>
          <w:sz w:val="28"/>
          <w:szCs w:val="28"/>
        </w:rPr>
        <w:t>）</w:t>
      </w:r>
      <w:r w:rsidRPr="00011836">
        <w:rPr>
          <w:rFonts w:ascii="仿宋" w:eastAsia="仿宋" w:hAnsi="仿宋" w:cs="宋体" w:hint="eastAsia"/>
          <w:sz w:val="28"/>
          <w:szCs w:val="28"/>
        </w:rPr>
        <w:t>生物接触氧化工艺应定期检查填料的完好性，防止缠绕和破损；根据污泥脱落情况和出水水质及时调整曝气量。</w:t>
      </w:r>
    </w:p>
    <w:p w:rsidR="00982B71" w:rsidRPr="00011836" w:rsidRDefault="00753A17" w:rsidP="0019431E">
      <w:pPr>
        <w:ind w:firstLineChars="200" w:firstLine="560"/>
        <w:rPr>
          <w:rFonts w:ascii="仿宋" w:eastAsia="仿宋" w:hAnsi="仿宋" w:cs="宋体"/>
          <w:sz w:val="28"/>
          <w:szCs w:val="28"/>
        </w:rPr>
      </w:pPr>
      <w:r w:rsidRPr="00011836">
        <w:rPr>
          <w:rFonts w:ascii="仿宋" w:eastAsia="仿宋" w:hAnsi="仿宋" w:cs="宋体"/>
          <w:sz w:val="28"/>
          <w:szCs w:val="28"/>
        </w:rPr>
        <w:t>（</w:t>
      </w:r>
      <w:r w:rsidR="00605292" w:rsidRPr="00011836">
        <w:rPr>
          <w:rFonts w:ascii="仿宋" w:eastAsia="仿宋" w:hAnsi="仿宋" w:cs="宋体" w:hint="eastAsia"/>
          <w:sz w:val="28"/>
          <w:szCs w:val="28"/>
        </w:rPr>
        <w:t>7</w:t>
      </w:r>
      <w:r w:rsidRPr="00011836">
        <w:rPr>
          <w:rFonts w:ascii="仿宋" w:eastAsia="仿宋" w:hAnsi="仿宋" w:cs="宋体"/>
          <w:sz w:val="28"/>
          <w:szCs w:val="28"/>
        </w:rPr>
        <w:t>）</w:t>
      </w:r>
      <w:r w:rsidR="00982B71" w:rsidRPr="00011836">
        <w:rPr>
          <w:rFonts w:ascii="仿宋" w:eastAsia="仿宋" w:hAnsi="仿宋" w:cs="宋体" w:hint="eastAsia"/>
          <w:sz w:val="28"/>
          <w:szCs w:val="28"/>
        </w:rPr>
        <w:t>MBR 工艺宜加强在线关键运行参数监控，根据膜类型确定排泥周期、膜清洗周期和清洗方式。应定期对膜组件进行清洗，定期检查提升泵、曝气管等组件是否正常运行，并及时维修更换。</w:t>
      </w:r>
    </w:p>
    <w:p w:rsidR="00964366" w:rsidRPr="00011836" w:rsidRDefault="003D3403" w:rsidP="00E0393D">
      <w:pPr>
        <w:ind w:firstLineChars="200" w:firstLine="560"/>
        <w:rPr>
          <w:rFonts w:ascii="仿宋" w:eastAsia="仿宋" w:hAnsi="仿宋" w:cs="宋体"/>
          <w:sz w:val="28"/>
          <w:szCs w:val="28"/>
        </w:rPr>
      </w:pPr>
      <w:r w:rsidRPr="00011836">
        <w:rPr>
          <w:rFonts w:ascii="仿宋" w:eastAsia="仿宋" w:hAnsi="仿宋" w:cs="宋体" w:hint="eastAsia"/>
          <w:sz w:val="28"/>
          <w:szCs w:val="28"/>
        </w:rPr>
        <w:t xml:space="preserve"> </w:t>
      </w:r>
      <w:r w:rsidR="00964366" w:rsidRPr="00011836">
        <w:rPr>
          <w:rFonts w:ascii="仿宋" w:eastAsia="仿宋" w:hAnsi="仿宋" w:cs="宋体" w:hint="eastAsia"/>
          <w:sz w:val="28"/>
          <w:szCs w:val="28"/>
        </w:rPr>
        <w:t>(四）设施维修</w:t>
      </w:r>
    </w:p>
    <w:p w:rsidR="00964366" w:rsidRPr="00011836" w:rsidRDefault="00964366" w:rsidP="0019431E">
      <w:pPr>
        <w:ind w:firstLineChars="200" w:firstLine="560"/>
        <w:rPr>
          <w:rFonts w:ascii="仿宋" w:eastAsia="仿宋" w:hAnsi="仿宋" w:cs="宋体"/>
          <w:sz w:val="28"/>
          <w:szCs w:val="28"/>
        </w:rPr>
      </w:pPr>
      <w:bookmarkStart w:id="2" w:name="OLE_LINK27"/>
      <w:bookmarkStart w:id="3" w:name="OLE_LINK26"/>
      <w:r w:rsidRPr="00011836">
        <w:rPr>
          <w:rFonts w:ascii="仿宋" w:eastAsia="仿宋" w:hAnsi="仿宋" w:cs="宋体" w:hint="eastAsia"/>
          <w:sz w:val="28"/>
          <w:szCs w:val="28"/>
        </w:rPr>
        <w:t>按照维修计划，有序开展各类维修工作，做到设施维修</w:t>
      </w:r>
      <w:bookmarkEnd w:id="2"/>
      <w:bookmarkEnd w:id="3"/>
      <w:r w:rsidRPr="00011836">
        <w:rPr>
          <w:rFonts w:ascii="仿宋" w:eastAsia="仿宋" w:hAnsi="仿宋" w:cs="宋体" w:hint="eastAsia"/>
          <w:sz w:val="28"/>
          <w:szCs w:val="28"/>
        </w:rPr>
        <w:t>保质保量。</w:t>
      </w:r>
    </w:p>
    <w:p w:rsidR="00964366" w:rsidRPr="00011836" w:rsidRDefault="00964366" w:rsidP="00E0393D">
      <w:pPr>
        <w:ind w:firstLineChars="200" w:firstLine="560"/>
        <w:rPr>
          <w:rFonts w:ascii="仿宋" w:eastAsia="仿宋" w:hAnsi="仿宋" w:cs="宋体"/>
          <w:sz w:val="28"/>
          <w:szCs w:val="28"/>
        </w:rPr>
      </w:pPr>
      <w:bookmarkStart w:id="4" w:name="OLE_LINK31"/>
      <w:bookmarkStart w:id="5" w:name="OLE_LINK30"/>
      <w:r w:rsidRPr="00011836">
        <w:rPr>
          <w:rFonts w:ascii="仿宋" w:eastAsia="仿宋" w:hAnsi="仿宋" w:cs="宋体" w:hint="eastAsia"/>
          <w:sz w:val="28"/>
          <w:szCs w:val="28"/>
        </w:rPr>
        <w:t>（五）台账资料</w:t>
      </w:r>
      <w:bookmarkEnd w:id="4"/>
      <w:bookmarkEnd w:id="5"/>
    </w:p>
    <w:p w:rsidR="00964366" w:rsidRPr="00011836" w:rsidRDefault="00964366" w:rsidP="0019431E">
      <w:pPr>
        <w:ind w:firstLineChars="200" w:firstLine="560"/>
        <w:rPr>
          <w:rFonts w:ascii="仿宋" w:eastAsia="仿宋" w:hAnsi="仿宋" w:cs="宋体"/>
          <w:sz w:val="28"/>
          <w:szCs w:val="28"/>
        </w:rPr>
      </w:pPr>
      <w:r w:rsidRPr="00011836">
        <w:rPr>
          <w:rFonts w:ascii="仿宋" w:eastAsia="仿宋" w:hAnsi="仿宋" w:cs="宋体" w:hint="eastAsia"/>
          <w:sz w:val="28"/>
          <w:szCs w:val="28"/>
        </w:rPr>
        <w:t>巡查管理台账、日常养护台账及设施维修台账等记录及时、完整，整理归档及时。</w:t>
      </w:r>
      <w:r w:rsidR="00673F1C" w:rsidRPr="00011836">
        <w:rPr>
          <w:rFonts w:ascii="仿宋" w:eastAsia="仿宋" w:hAnsi="仿宋" w:cs="宋体" w:hint="eastAsia"/>
          <w:sz w:val="28"/>
          <w:szCs w:val="28"/>
        </w:rPr>
        <w:t>编制年度养护计划清单，按照时间节点开展工作，每月统计完成工程量。</w:t>
      </w:r>
    </w:p>
    <w:p w:rsidR="00964366" w:rsidRPr="00011836" w:rsidRDefault="00964366" w:rsidP="00E0393D">
      <w:pPr>
        <w:ind w:firstLineChars="200" w:firstLine="560"/>
        <w:rPr>
          <w:rFonts w:ascii="仿宋" w:eastAsia="仿宋" w:hAnsi="仿宋" w:cs="宋体"/>
          <w:sz w:val="28"/>
          <w:szCs w:val="28"/>
        </w:rPr>
      </w:pPr>
      <w:r w:rsidRPr="00011836">
        <w:rPr>
          <w:rFonts w:ascii="仿宋" w:eastAsia="仿宋" w:hAnsi="仿宋" w:cs="宋体" w:hint="eastAsia"/>
          <w:sz w:val="28"/>
          <w:szCs w:val="28"/>
        </w:rPr>
        <w:t>(六）监理检查</w:t>
      </w:r>
    </w:p>
    <w:p w:rsidR="00964366" w:rsidRPr="00011836" w:rsidRDefault="00964366" w:rsidP="00E0393D">
      <w:pPr>
        <w:ind w:firstLineChars="200" w:firstLine="560"/>
        <w:rPr>
          <w:rFonts w:ascii="仿宋" w:eastAsia="仿宋" w:hAnsi="仿宋" w:cs="宋体"/>
          <w:sz w:val="28"/>
          <w:szCs w:val="28"/>
        </w:rPr>
      </w:pPr>
      <w:r w:rsidRPr="00011836">
        <w:rPr>
          <w:rFonts w:ascii="仿宋" w:eastAsia="仿宋" w:hAnsi="仿宋" w:cs="宋体" w:hint="eastAsia"/>
          <w:sz w:val="28"/>
          <w:szCs w:val="28"/>
        </w:rPr>
        <w:t>监理单位对照考核评分指标及运行养护相关要求开展日常检查，根据检查情况开具整改单，并作为考核打分的依据。</w:t>
      </w:r>
    </w:p>
    <w:p w:rsidR="00964366" w:rsidRPr="00011836" w:rsidRDefault="00964366" w:rsidP="00E0393D">
      <w:pPr>
        <w:ind w:firstLineChars="200" w:firstLine="560"/>
        <w:rPr>
          <w:rFonts w:ascii="仿宋" w:eastAsia="仿宋" w:hAnsi="仿宋" w:cs="宋体"/>
          <w:sz w:val="28"/>
          <w:szCs w:val="28"/>
        </w:rPr>
      </w:pPr>
      <w:r w:rsidRPr="00011836">
        <w:rPr>
          <w:rFonts w:ascii="仿宋" w:eastAsia="仿宋" w:hAnsi="仿宋" w:cs="宋体" w:hint="eastAsia"/>
          <w:sz w:val="28"/>
          <w:szCs w:val="28"/>
        </w:rPr>
        <w:t>（七）区级考核</w:t>
      </w:r>
    </w:p>
    <w:p w:rsidR="00964366" w:rsidRPr="00011836" w:rsidRDefault="00964366" w:rsidP="00E0393D">
      <w:pPr>
        <w:ind w:firstLineChars="200" w:firstLine="560"/>
        <w:rPr>
          <w:rFonts w:ascii="仿宋" w:eastAsia="仿宋" w:hAnsi="仿宋" w:cs="宋体"/>
          <w:sz w:val="28"/>
          <w:szCs w:val="28"/>
        </w:rPr>
      </w:pPr>
      <w:r w:rsidRPr="00011836">
        <w:rPr>
          <w:rFonts w:ascii="仿宋" w:eastAsia="仿宋" w:hAnsi="仿宋" w:cs="宋体" w:hint="eastAsia"/>
          <w:sz w:val="28"/>
          <w:szCs w:val="28"/>
        </w:rPr>
        <w:t>按照年末区水务局、区财政局等相关职能部门组成的考核小组对本镇当年农村生活污水处理设施长效管理工作的考核结果，对</w:t>
      </w:r>
      <w:r w:rsidR="00992235" w:rsidRPr="00011836">
        <w:rPr>
          <w:rFonts w:ascii="仿宋" w:eastAsia="仿宋" w:hAnsi="仿宋" w:cs="宋体" w:hint="eastAsia"/>
          <w:sz w:val="28"/>
          <w:szCs w:val="28"/>
        </w:rPr>
        <w:t>区级补贴资金进行结算</w:t>
      </w:r>
      <w:r w:rsidRPr="00011836">
        <w:rPr>
          <w:rFonts w:ascii="仿宋" w:eastAsia="仿宋" w:hAnsi="仿宋" w:cs="宋体" w:hint="eastAsia"/>
          <w:sz w:val="28"/>
          <w:szCs w:val="28"/>
        </w:rPr>
        <w:t>。</w:t>
      </w:r>
    </w:p>
    <w:p w:rsidR="00964366" w:rsidRPr="00011836" w:rsidRDefault="00964366" w:rsidP="00E0393D">
      <w:pPr>
        <w:ind w:firstLineChars="200" w:firstLine="560"/>
        <w:rPr>
          <w:rFonts w:ascii="仿宋" w:eastAsia="仿宋" w:hAnsi="仿宋" w:cs="宋体"/>
          <w:sz w:val="28"/>
          <w:szCs w:val="28"/>
        </w:rPr>
      </w:pPr>
      <w:r w:rsidRPr="00011836">
        <w:rPr>
          <w:rFonts w:ascii="仿宋" w:eastAsia="仿宋" w:hAnsi="仿宋" w:cs="宋体" w:hint="eastAsia"/>
          <w:sz w:val="28"/>
          <w:szCs w:val="28"/>
        </w:rPr>
        <w:t>（八）出水水质</w:t>
      </w:r>
    </w:p>
    <w:p w:rsidR="00964366" w:rsidRPr="00011836" w:rsidRDefault="00964366" w:rsidP="00E0393D">
      <w:pPr>
        <w:ind w:firstLineChars="200" w:firstLine="560"/>
        <w:rPr>
          <w:rFonts w:ascii="仿宋" w:eastAsia="仿宋" w:hAnsi="仿宋" w:cs="宋体"/>
          <w:sz w:val="28"/>
          <w:szCs w:val="28"/>
        </w:rPr>
      </w:pPr>
      <w:r w:rsidRPr="00011836">
        <w:rPr>
          <w:rFonts w:ascii="仿宋" w:eastAsia="仿宋" w:hAnsi="仿宋" w:cs="宋体" w:hint="eastAsia"/>
          <w:sz w:val="28"/>
          <w:szCs w:val="28"/>
        </w:rPr>
        <w:t xml:space="preserve">出水水质由专业单位每年进行全覆盖检测不少于 </w:t>
      </w:r>
      <w:r w:rsidR="00667E29" w:rsidRPr="00011836">
        <w:rPr>
          <w:rFonts w:ascii="仿宋" w:eastAsia="仿宋" w:hAnsi="仿宋" w:cs="宋体" w:hint="eastAsia"/>
          <w:sz w:val="28"/>
          <w:szCs w:val="28"/>
        </w:rPr>
        <w:t>2</w:t>
      </w:r>
      <w:r w:rsidRPr="00011836">
        <w:rPr>
          <w:rFonts w:ascii="仿宋" w:eastAsia="仿宋" w:hAnsi="仿宋" w:cs="宋体" w:hint="eastAsia"/>
          <w:sz w:val="28"/>
          <w:szCs w:val="28"/>
        </w:rPr>
        <w:t xml:space="preserve"> 次，未进行</w:t>
      </w:r>
      <w:r w:rsidRPr="00011836">
        <w:rPr>
          <w:rFonts w:ascii="仿宋" w:eastAsia="仿宋" w:hAnsi="仿宋" w:cs="宋体" w:hint="eastAsia"/>
          <w:sz w:val="28"/>
          <w:szCs w:val="28"/>
        </w:rPr>
        <w:lastRenderedPageBreak/>
        <w:t>提标改造的处理站按照 2013 年《上海市农村生活污水处理技术管理要求（暂行）》执行，2017 年以后建设及已进行提标改造的处理站按照《上海市水务局关于印发《上海市农村生活污水处理设施出水水质规定（试行）》的通知》（沪水务〔2017〕1077 号）执行。</w:t>
      </w:r>
    </w:p>
    <w:p w:rsidR="00964366" w:rsidRPr="00011836" w:rsidRDefault="00964366" w:rsidP="00E0393D">
      <w:pPr>
        <w:ind w:firstLineChars="200" w:firstLine="560"/>
        <w:rPr>
          <w:rFonts w:ascii="仿宋" w:eastAsia="仿宋" w:hAnsi="仿宋" w:cs="宋体"/>
          <w:sz w:val="28"/>
          <w:szCs w:val="28"/>
        </w:rPr>
      </w:pPr>
      <w:r w:rsidRPr="00011836">
        <w:rPr>
          <w:rFonts w:ascii="仿宋" w:eastAsia="仿宋" w:hAnsi="仿宋" w:cs="宋体" w:hint="eastAsia"/>
          <w:sz w:val="28"/>
          <w:szCs w:val="28"/>
        </w:rPr>
        <w:t>(九)环保督察</w:t>
      </w:r>
    </w:p>
    <w:p w:rsidR="00992235" w:rsidRPr="00011836" w:rsidRDefault="00964366" w:rsidP="00992235">
      <w:pPr>
        <w:ind w:firstLineChars="200" w:firstLine="560"/>
        <w:rPr>
          <w:rFonts w:ascii="仿宋" w:eastAsia="仿宋" w:hAnsi="仿宋" w:cs="宋体"/>
          <w:sz w:val="28"/>
          <w:szCs w:val="28"/>
        </w:rPr>
      </w:pPr>
      <w:r w:rsidRPr="00011836">
        <w:rPr>
          <w:rFonts w:ascii="仿宋" w:eastAsia="仿宋" w:hAnsi="仿宋" w:cs="宋体"/>
          <w:sz w:val="28"/>
          <w:szCs w:val="28"/>
        </w:rPr>
        <w:t>针对环保督察问题站点，加强养护频次</w:t>
      </w:r>
      <w:r w:rsidRPr="00011836">
        <w:rPr>
          <w:rFonts w:ascii="仿宋" w:eastAsia="仿宋" w:hAnsi="仿宋" w:cs="宋体" w:hint="eastAsia"/>
          <w:sz w:val="28"/>
          <w:szCs w:val="28"/>
        </w:rPr>
        <w:t>，督促养护单位做好日常养护巡查以及检修工作，确保</w:t>
      </w:r>
      <w:r w:rsidR="00992235" w:rsidRPr="00011836">
        <w:rPr>
          <w:rFonts w:ascii="仿宋" w:eastAsia="仿宋" w:hAnsi="仿宋" w:cs="宋体" w:hint="eastAsia"/>
          <w:sz w:val="28"/>
          <w:szCs w:val="28"/>
        </w:rPr>
        <w:t>处理站出水水质达标</w:t>
      </w:r>
      <w:r w:rsidRPr="00011836">
        <w:rPr>
          <w:rFonts w:ascii="仿宋" w:eastAsia="仿宋" w:hAnsi="仿宋" w:cs="宋体" w:hint="eastAsia"/>
          <w:sz w:val="28"/>
          <w:szCs w:val="28"/>
        </w:rPr>
        <w:t>。</w:t>
      </w:r>
    </w:p>
    <w:p w:rsidR="00992235" w:rsidRPr="00011836" w:rsidRDefault="00992235" w:rsidP="00992235">
      <w:pPr>
        <w:ind w:firstLineChars="200" w:firstLine="560"/>
        <w:rPr>
          <w:rFonts w:ascii="仿宋" w:eastAsia="仿宋" w:hAnsi="仿宋" w:cs="宋体"/>
          <w:sz w:val="28"/>
          <w:szCs w:val="28"/>
        </w:rPr>
      </w:pPr>
      <w:r w:rsidRPr="00011836">
        <w:rPr>
          <w:rFonts w:ascii="仿宋" w:eastAsia="仿宋" w:hAnsi="仿宋" w:cs="宋体" w:hint="eastAsia"/>
          <w:sz w:val="28"/>
          <w:szCs w:val="28"/>
        </w:rPr>
        <w:t>（十）社会监督</w:t>
      </w:r>
    </w:p>
    <w:p w:rsidR="00964366" w:rsidRPr="00011836" w:rsidRDefault="00992235" w:rsidP="00992235">
      <w:pPr>
        <w:ind w:firstLineChars="200" w:firstLine="560"/>
        <w:rPr>
          <w:rFonts w:ascii="仿宋" w:eastAsia="仿宋" w:hAnsi="仿宋" w:cs="宋体"/>
          <w:sz w:val="28"/>
          <w:szCs w:val="28"/>
        </w:rPr>
      </w:pPr>
      <w:r w:rsidRPr="00011836">
        <w:rPr>
          <w:rFonts w:ascii="仿宋" w:eastAsia="仿宋" w:hAnsi="仿宋" w:cs="宋体" w:hint="eastAsia"/>
          <w:sz w:val="28"/>
          <w:szCs w:val="28"/>
        </w:rPr>
        <w:t>及时做好市民热线、三来、信访等相关举报、投诉处理；进一步提高村民满意度，杜绝发生媒体曝光、投诉现象。</w:t>
      </w:r>
      <w:r w:rsidR="00964366" w:rsidRPr="00011836">
        <w:rPr>
          <w:rFonts w:ascii="仿宋" w:eastAsia="仿宋" w:hAnsi="仿宋" w:cs="宋体" w:hint="eastAsia"/>
          <w:sz w:val="28"/>
          <w:szCs w:val="28"/>
        </w:rPr>
        <w:t>由于工作失误对练塘镇形象造成较大负面影响的，扣除问题站点该季度养护经费。</w:t>
      </w:r>
    </w:p>
    <w:p w:rsidR="00964366" w:rsidRPr="00011836" w:rsidRDefault="00964366" w:rsidP="0019431E">
      <w:pPr>
        <w:ind w:firstLineChars="200" w:firstLine="560"/>
        <w:rPr>
          <w:rFonts w:ascii="仿宋" w:eastAsia="仿宋" w:hAnsi="仿宋" w:cs="宋体"/>
          <w:sz w:val="28"/>
          <w:szCs w:val="28"/>
        </w:rPr>
      </w:pPr>
      <w:r w:rsidRPr="00011836">
        <w:rPr>
          <w:rFonts w:ascii="仿宋" w:eastAsia="仿宋" w:hAnsi="仿宋" w:cs="宋体" w:hint="eastAsia"/>
          <w:sz w:val="28"/>
          <w:szCs w:val="28"/>
        </w:rPr>
        <w:t>考核实行百分制，年底进行考核分数汇总，分数直接与养护经费结算挂钩，未结算前资金一般拨付至合同价</w:t>
      </w:r>
      <w:r w:rsidR="00992235" w:rsidRPr="00011836">
        <w:rPr>
          <w:rFonts w:ascii="仿宋" w:eastAsia="仿宋" w:hAnsi="仿宋" w:cs="宋体" w:hint="eastAsia"/>
          <w:sz w:val="28"/>
          <w:szCs w:val="28"/>
        </w:rPr>
        <w:t>的</w:t>
      </w:r>
      <w:r w:rsidRPr="00011836">
        <w:rPr>
          <w:rFonts w:ascii="仿宋" w:eastAsia="仿宋" w:hAnsi="仿宋" w:cs="宋体" w:hint="eastAsia"/>
          <w:sz w:val="28"/>
          <w:szCs w:val="28"/>
        </w:rPr>
        <w:t>80%。</w:t>
      </w:r>
    </w:p>
    <w:p w:rsidR="00B34DF6" w:rsidRPr="00011836" w:rsidRDefault="00992235" w:rsidP="0019431E">
      <w:pPr>
        <w:ind w:firstLineChars="200" w:firstLine="560"/>
        <w:rPr>
          <w:rFonts w:ascii="仿宋" w:eastAsia="仿宋" w:hAnsi="仿宋" w:cs="宋体"/>
          <w:sz w:val="28"/>
          <w:szCs w:val="28"/>
        </w:rPr>
      </w:pPr>
      <w:r w:rsidRPr="00011836">
        <w:rPr>
          <w:rFonts w:ascii="仿宋" w:eastAsia="仿宋" w:hAnsi="仿宋" w:cs="宋体" w:hint="eastAsia"/>
          <w:sz w:val="28"/>
          <w:szCs w:val="28"/>
        </w:rPr>
        <w:t>考核平均</w:t>
      </w:r>
      <w:r w:rsidR="00964366" w:rsidRPr="00011836">
        <w:rPr>
          <w:rFonts w:ascii="仿宋" w:eastAsia="仿宋" w:hAnsi="仿宋" w:cs="宋体" w:hint="eastAsia"/>
          <w:sz w:val="28"/>
          <w:szCs w:val="28"/>
        </w:rPr>
        <w:t>分</w:t>
      </w:r>
      <w:r w:rsidRPr="00011836">
        <w:rPr>
          <w:rFonts w:ascii="仿宋" w:eastAsia="仿宋" w:hAnsi="仿宋" w:cs="宋体" w:hint="eastAsia"/>
          <w:sz w:val="28"/>
          <w:szCs w:val="28"/>
        </w:rPr>
        <w:t>80</w:t>
      </w:r>
      <w:r w:rsidR="00964366" w:rsidRPr="00011836">
        <w:rPr>
          <w:rFonts w:ascii="仿宋" w:eastAsia="仿宋" w:hAnsi="仿宋" w:cs="宋体" w:hint="eastAsia"/>
          <w:sz w:val="28"/>
          <w:szCs w:val="28"/>
        </w:rPr>
        <w:t>分以下的为不合格，</w:t>
      </w:r>
      <w:r w:rsidRPr="00011836">
        <w:rPr>
          <w:rFonts w:ascii="仿宋" w:eastAsia="仿宋" w:hAnsi="仿宋" w:cs="宋体" w:hint="eastAsia"/>
          <w:sz w:val="28"/>
          <w:szCs w:val="28"/>
        </w:rPr>
        <w:t>直接扣除20%合同资金，并实行末位淘汰制，下年度不予合作。</w:t>
      </w:r>
    </w:p>
    <w:p w:rsidR="00B34DF6" w:rsidRPr="00011836" w:rsidRDefault="00992235" w:rsidP="0019431E">
      <w:pPr>
        <w:ind w:firstLineChars="200" w:firstLine="560"/>
        <w:rPr>
          <w:rFonts w:ascii="仿宋" w:eastAsia="仿宋" w:hAnsi="仿宋" w:cs="宋体"/>
          <w:sz w:val="28"/>
          <w:szCs w:val="28"/>
        </w:rPr>
      </w:pPr>
      <w:r w:rsidRPr="00011836">
        <w:rPr>
          <w:rFonts w:ascii="仿宋" w:eastAsia="仿宋" w:hAnsi="仿宋" w:cs="宋体" w:hint="eastAsia"/>
          <w:sz w:val="28"/>
          <w:szCs w:val="28"/>
        </w:rPr>
        <w:t>考核平均</w:t>
      </w:r>
      <w:r w:rsidR="00964366" w:rsidRPr="00011836">
        <w:rPr>
          <w:rFonts w:ascii="仿宋" w:eastAsia="仿宋" w:hAnsi="仿宋" w:cs="宋体" w:hint="eastAsia"/>
          <w:sz w:val="28"/>
          <w:szCs w:val="28"/>
        </w:rPr>
        <w:t>分达到</w:t>
      </w:r>
      <w:r w:rsidRPr="00011836">
        <w:rPr>
          <w:rFonts w:ascii="仿宋" w:eastAsia="仿宋" w:hAnsi="仿宋" w:cs="宋体" w:hint="eastAsia"/>
          <w:sz w:val="28"/>
          <w:szCs w:val="28"/>
        </w:rPr>
        <w:t>80</w:t>
      </w:r>
      <w:r w:rsidR="00964366" w:rsidRPr="00011836">
        <w:rPr>
          <w:rFonts w:ascii="仿宋" w:eastAsia="仿宋" w:hAnsi="仿宋" w:cs="宋体" w:hint="eastAsia"/>
          <w:sz w:val="28"/>
          <w:szCs w:val="28"/>
        </w:rPr>
        <w:t>分及以上的为合格。</w:t>
      </w:r>
      <w:r w:rsidR="00B34DF6" w:rsidRPr="00011836">
        <w:rPr>
          <w:rFonts w:ascii="仿宋" w:eastAsia="仿宋" w:hAnsi="仿宋" w:cs="宋体" w:hint="eastAsia"/>
          <w:sz w:val="28"/>
          <w:szCs w:val="28"/>
        </w:rPr>
        <w:t>区级补贴资金以《关于下达青浦区镇级水利行业长效管理工作清算资金的通知》为结算依据。镇级配套资金考核基数按镇配套资金的20%的作为项目的考核费用，直接与考核结果挂钩。</w:t>
      </w:r>
    </w:p>
    <w:p w:rsidR="00B34DF6" w:rsidRPr="00011836" w:rsidRDefault="00B34DF6" w:rsidP="0019431E">
      <w:pPr>
        <w:ind w:firstLineChars="200" w:firstLine="560"/>
        <w:rPr>
          <w:rFonts w:ascii="仿宋" w:eastAsia="仿宋" w:hAnsi="仿宋" w:cs="宋体"/>
          <w:sz w:val="28"/>
          <w:szCs w:val="28"/>
        </w:rPr>
      </w:pPr>
      <w:r w:rsidRPr="00011836">
        <w:rPr>
          <w:rFonts w:ascii="仿宋" w:eastAsia="仿宋" w:hAnsi="仿宋" w:cs="宋体" w:hint="eastAsia"/>
          <w:sz w:val="28"/>
          <w:szCs w:val="28"/>
        </w:rPr>
        <w:t>考核扣减金额=镇级配套资金×20%×（1-考核平均分/100）。</w:t>
      </w:r>
    </w:p>
    <w:p w:rsidR="00B34DF6" w:rsidRPr="00011836" w:rsidRDefault="00B34DF6" w:rsidP="00E0393D">
      <w:pPr>
        <w:ind w:firstLineChars="200" w:firstLine="560"/>
        <w:rPr>
          <w:rFonts w:ascii="仿宋" w:eastAsia="仿宋" w:hAnsi="仿宋" w:cs="宋体"/>
          <w:sz w:val="28"/>
          <w:szCs w:val="28"/>
        </w:rPr>
      </w:pPr>
    </w:p>
    <w:p w:rsidR="00B34DF6" w:rsidRPr="00011836" w:rsidRDefault="00B34DF6" w:rsidP="00E0393D">
      <w:pPr>
        <w:ind w:firstLineChars="200" w:firstLine="560"/>
        <w:rPr>
          <w:rFonts w:ascii="仿宋" w:eastAsia="仿宋" w:hAnsi="仿宋" w:cs="宋体"/>
          <w:sz w:val="28"/>
          <w:szCs w:val="28"/>
        </w:rPr>
      </w:pPr>
    </w:p>
    <w:p w:rsidR="00B34DF6" w:rsidRPr="00011836" w:rsidRDefault="00B34DF6" w:rsidP="00E0393D">
      <w:pPr>
        <w:ind w:firstLineChars="200" w:firstLine="560"/>
        <w:rPr>
          <w:rFonts w:ascii="仿宋" w:eastAsia="仿宋" w:hAnsi="仿宋" w:cs="宋体"/>
          <w:sz w:val="28"/>
          <w:szCs w:val="28"/>
        </w:rPr>
      </w:pPr>
    </w:p>
    <w:p w:rsidR="00964366" w:rsidRPr="00011836" w:rsidRDefault="00964366" w:rsidP="00E0393D">
      <w:pPr>
        <w:ind w:firstLineChars="200" w:firstLine="560"/>
        <w:rPr>
          <w:rFonts w:ascii="仿宋" w:eastAsia="仿宋" w:hAnsi="仿宋" w:cs="宋体"/>
          <w:sz w:val="28"/>
          <w:szCs w:val="28"/>
        </w:rPr>
      </w:pPr>
      <w:r w:rsidRPr="00011836">
        <w:rPr>
          <w:rFonts w:ascii="仿宋" w:eastAsia="仿宋" w:hAnsi="仿宋" w:cs="宋体" w:hint="eastAsia"/>
          <w:sz w:val="28"/>
          <w:szCs w:val="28"/>
        </w:rPr>
        <w:t>附：农村生活污水处理站长效管理考核评分表</w:t>
      </w:r>
    </w:p>
    <w:p w:rsidR="00964366" w:rsidRPr="00011836" w:rsidRDefault="00964366" w:rsidP="00E0393D">
      <w:pPr>
        <w:ind w:firstLineChars="200" w:firstLine="560"/>
        <w:jc w:val="right"/>
        <w:rPr>
          <w:rFonts w:ascii="仿宋" w:eastAsia="仿宋" w:hAnsi="仿宋" w:cs="宋体"/>
          <w:sz w:val="28"/>
          <w:szCs w:val="28"/>
        </w:rPr>
      </w:pPr>
    </w:p>
    <w:p w:rsidR="00964366" w:rsidRPr="00011836" w:rsidRDefault="00964366" w:rsidP="00E0393D">
      <w:pPr>
        <w:ind w:firstLineChars="200" w:firstLine="560"/>
        <w:jc w:val="right"/>
        <w:rPr>
          <w:rFonts w:ascii="仿宋" w:eastAsia="仿宋" w:hAnsi="仿宋" w:cs="宋体"/>
          <w:sz w:val="28"/>
          <w:szCs w:val="28"/>
        </w:rPr>
      </w:pPr>
    </w:p>
    <w:p w:rsidR="00964366" w:rsidRPr="00011836" w:rsidRDefault="00964366" w:rsidP="00E0393D">
      <w:pPr>
        <w:ind w:firstLineChars="200" w:firstLine="560"/>
        <w:jc w:val="right"/>
        <w:rPr>
          <w:rFonts w:ascii="仿宋" w:eastAsia="仿宋" w:hAnsi="仿宋" w:cs="宋体"/>
          <w:sz w:val="28"/>
          <w:szCs w:val="28"/>
        </w:rPr>
      </w:pPr>
    </w:p>
    <w:p w:rsidR="00964366" w:rsidRPr="00011836" w:rsidRDefault="00964366" w:rsidP="00E0393D">
      <w:pPr>
        <w:ind w:firstLineChars="200" w:firstLine="560"/>
        <w:jc w:val="right"/>
        <w:rPr>
          <w:rFonts w:ascii="仿宋" w:eastAsia="仿宋" w:hAnsi="仿宋" w:cs="宋体"/>
          <w:sz w:val="28"/>
          <w:szCs w:val="28"/>
        </w:rPr>
      </w:pPr>
      <w:r w:rsidRPr="00011836">
        <w:rPr>
          <w:rFonts w:ascii="仿宋" w:eastAsia="仿宋" w:hAnsi="仿宋" w:cs="宋体" w:hint="eastAsia"/>
          <w:sz w:val="28"/>
          <w:szCs w:val="28"/>
        </w:rPr>
        <w:t>练塘镇</w:t>
      </w:r>
      <w:r w:rsidR="00B34DF6" w:rsidRPr="00011836">
        <w:rPr>
          <w:rFonts w:ascii="仿宋" w:eastAsia="仿宋" w:hAnsi="仿宋" w:cs="宋体" w:hint="eastAsia"/>
          <w:sz w:val="28"/>
          <w:szCs w:val="28"/>
        </w:rPr>
        <w:t>城市建设管理事务</w:t>
      </w:r>
      <w:r w:rsidR="00B34DF6" w:rsidRPr="00011836">
        <w:rPr>
          <w:rFonts w:ascii="仿宋" w:eastAsia="仿宋" w:hAnsi="仿宋" w:cs="宋体"/>
          <w:sz w:val="28"/>
          <w:szCs w:val="28"/>
        </w:rPr>
        <w:t>中心</w:t>
      </w:r>
    </w:p>
    <w:p w:rsidR="00B34DF6" w:rsidRPr="00011836" w:rsidRDefault="00B34DF6" w:rsidP="00E0393D">
      <w:pPr>
        <w:ind w:firstLineChars="200" w:firstLine="560"/>
        <w:jc w:val="right"/>
        <w:rPr>
          <w:rFonts w:ascii="仿宋" w:eastAsia="仿宋" w:hAnsi="仿宋" w:cs="宋体"/>
          <w:sz w:val="28"/>
          <w:szCs w:val="28"/>
        </w:rPr>
      </w:pPr>
      <w:r w:rsidRPr="00011836">
        <w:rPr>
          <w:rFonts w:ascii="仿宋" w:eastAsia="仿宋" w:hAnsi="仿宋" w:cs="宋体" w:hint="eastAsia"/>
          <w:sz w:val="28"/>
          <w:szCs w:val="28"/>
        </w:rPr>
        <w:t>2025年10月</w:t>
      </w:r>
    </w:p>
    <w:p w:rsidR="00C519D2" w:rsidRPr="00011836" w:rsidRDefault="00C519D2" w:rsidP="00C519D2">
      <w:pPr>
        <w:rPr>
          <w:rFonts w:ascii="仿宋" w:eastAsia="仿宋" w:hAnsi="仿宋"/>
          <w:b/>
          <w:sz w:val="28"/>
          <w:szCs w:val="28"/>
        </w:rPr>
      </w:pPr>
    </w:p>
    <w:p w:rsidR="00C519D2" w:rsidRPr="00011836" w:rsidRDefault="00C519D2" w:rsidP="00C519D2">
      <w:pPr>
        <w:rPr>
          <w:rFonts w:ascii="仿宋" w:eastAsia="仿宋" w:hAnsi="仿宋"/>
          <w:b/>
          <w:sz w:val="28"/>
          <w:szCs w:val="28"/>
        </w:rPr>
      </w:pPr>
    </w:p>
    <w:p w:rsidR="008868B9" w:rsidRPr="00011836" w:rsidRDefault="008868B9" w:rsidP="00AD35DD">
      <w:pPr>
        <w:rPr>
          <w:rFonts w:ascii="仿宋" w:eastAsia="仿宋" w:hAnsi="仿宋"/>
          <w:b/>
          <w:sz w:val="28"/>
          <w:szCs w:val="28"/>
        </w:rPr>
      </w:pPr>
    </w:p>
    <w:p w:rsidR="00B34DF6" w:rsidRPr="00011836" w:rsidRDefault="00B34DF6" w:rsidP="00AD35DD">
      <w:pPr>
        <w:rPr>
          <w:sz w:val="18"/>
          <w:szCs w:val="18"/>
        </w:rPr>
      </w:pPr>
    </w:p>
    <w:p w:rsidR="00A42F9A" w:rsidRPr="00011836" w:rsidRDefault="00A42F9A" w:rsidP="00AD35DD">
      <w:pPr>
        <w:rPr>
          <w:sz w:val="18"/>
          <w:szCs w:val="18"/>
        </w:rPr>
      </w:pPr>
    </w:p>
    <w:p w:rsidR="00A42F9A" w:rsidRPr="00011836" w:rsidRDefault="00A42F9A" w:rsidP="00AD35DD">
      <w:pPr>
        <w:rPr>
          <w:sz w:val="18"/>
          <w:szCs w:val="18"/>
        </w:rPr>
      </w:pPr>
    </w:p>
    <w:p w:rsidR="00A42F9A" w:rsidRPr="00011836" w:rsidRDefault="00A42F9A" w:rsidP="00AD35DD">
      <w:pPr>
        <w:rPr>
          <w:sz w:val="18"/>
          <w:szCs w:val="18"/>
        </w:rPr>
      </w:pPr>
    </w:p>
    <w:p w:rsidR="00A42F9A" w:rsidRPr="00011836" w:rsidRDefault="00A42F9A" w:rsidP="00AD35DD">
      <w:pPr>
        <w:rPr>
          <w:sz w:val="18"/>
          <w:szCs w:val="18"/>
        </w:rPr>
      </w:pPr>
    </w:p>
    <w:p w:rsidR="00A42F9A" w:rsidRPr="00011836" w:rsidRDefault="00A42F9A" w:rsidP="00AD35DD">
      <w:pPr>
        <w:rPr>
          <w:sz w:val="18"/>
          <w:szCs w:val="18"/>
        </w:rPr>
      </w:pPr>
    </w:p>
    <w:p w:rsidR="00A42F9A" w:rsidRPr="00011836" w:rsidRDefault="00A42F9A" w:rsidP="00AD35DD">
      <w:pPr>
        <w:rPr>
          <w:sz w:val="18"/>
          <w:szCs w:val="18"/>
        </w:rPr>
      </w:pPr>
    </w:p>
    <w:p w:rsidR="00A42F9A" w:rsidRPr="00011836" w:rsidRDefault="00A42F9A" w:rsidP="00AD35DD">
      <w:pPr>
        <w:rPr>
          <w:sz w:val="18"/>
          <w:szCs w:val="18"/>
        </w:rPr>
      </w:pPr>
    </w:p>
    <w:p w:rsidR="00A42F9A" w:rsidRPr="00011836" w:rsidRDefault="00A42F9A" w:rsidP="00AD35DD">
      <w:pPr>
        <w:rPr>
          <w:sz w:val="18"/>
          <w:szCs w:val="18"/>
        </w:rPr>
      </w:pPr>
    </w:p>
    <w:tbl>
      <w:tblPr>
        <w:tblStyle w:val="aa"/>
        <w:tblW w:w="0" w:type="auto"/>
        <w:tblLook w:val="04A0" w:firstRow="1" w:lastRow="0" w:firstColumn="1" w:lastColumn="0" w:noHBand="0" w:noVBand="1"/>
      </w:tblPr>
      <w:tblGrid>
        <w:gridCol w:w="534"/>
        <w:gridCol w:w="850"/>
        <w:gridCol w:w="1134"/>
        <w:gridCol w:w="851"/>
        <w:gridCol w:w="3402"/>
        <w:gridCol w:w="567"/>
        <w:gridCol w:w="567"/>
        <w:gridCol w:w="617"/>
      </w:tblGrid>
      <w:tr w:rsidR="00011836" w:rsidRPr="00011836" w:rsidTr="00A42F9A">
        <w:trPr>
          <w:trHeight w:val="495"/>
        </w:trPr>
        <w:tc>
          <w:tcPr>
            <w:tcW w:w="8522" w:type="dxa"/>
            <w:gridSpan w:val="8"/>
            <w:tcBorders>
              <w:top w:val="nil"/>
              <w:left w:val="nil"/>
              <w:bottom w:val="single" w:sz="4" w:space="0" w:color="auto"/>
              <w:right w:val="nil"/>
            </w:tcBorders>
            <w:noWrap/>
            <w:hideMark/>
          </w:tcPr>
          <w:p w:rsidR="00A42F9A" w:rsidRPr="00011836" w:rsidRDefault="00A42F9A" w:rsidP="00916037">
            <w:pPr>
              <w:jc w:val="center"/>
              <w:rPr>
                <w:b/>
                <w:bCs/>
                <w:sz w:val="18"/>
                <w:szCs w:val="18"/>
              </w:rPr>
            </w:pPr>
            <w:r w:rsidRPr="00011836">
              <w:rPr>
                <w:rFonts w:hint="eastAsia"/>
                <w:b/>
                <w:bCs/>
                <w:sz w:val="18"/>
                <w:szCs w:val="18"/>
              </w:rPr>
              <w:t>练塘镇农村生活污水处理站长效管理考核评分表</w:t>
            </w:r>
            <w:r w:rsidRPr="00011836">
              <w:rPr>
                <w:rFonts w:hint="eastAsia"/>
                <w:b/>
                <w:bCs/>
                <w:sz w:val="18"/>
                <w:szCs w:val="18"/>
              </w:rPr>
              <w:t>(</w:t>
            </w:r>
            <w:r w:rsidRPr="00011836">
              <w:rPr>
                <w:rFonts w:hint="eastAsia"/>
                <w:b/>
                <w:bCs/>
                <w:sz w:val="18"/>
                <w:szCs w:val="18"/>
              </w:rPr>
              <w:t>管网</w:t>
            </w:r>
            <w:r w:rsidRPr="00011836">
              <w:rPr>
                <w:rFonts w:hint="eastAsia"/>
                <w:b/>
                <w:bCs/>
                <w:sz w:val="18"/>
                <w:szCs w:val="18"/>
              </w:rPr>
              <w:t>)</w:t>
            </w:r>
          </w:p>
        </w:tc>
      </w:tr>
      <w:tr w:rsidR="00011836" w:rsidRPr="00011836" w:rsidTr="00A42F9A">
        <w:trPr>
          <w:trHeight w:val="352"/>
        </w:trPr>
        <w:tc>
          <w:tcPr>
            <w:tcW w:w="534" w:type="dxa"/>
            <w:tcBorders>
              <w:top w:val="single" w:sz="4" w:space="0" w:color="auto"/>
            </w:tcBorders>
            <w:noWrap/>
            <w:vAlign w:val="center"/>
            <w:hideMark/>
          </w:tcPr>
          <w:p w:rsidR="00A42F9A" w:rsidRPr="00011836" w:rsidRDefault="00A42F9A" w:rsidP="00A42F9A">
            <w:pPr>
              <w:jc w:val="center"/>
              <w:rPr>
                <w:b/>
                <w:bCs/>
                <w:sz w:val="15"/>
                <w:szCs w:val="15"/>
              </w:rPr>
            </w:pPr>
            <w:r w:rsidRPr="00011836">
              <w:rPr>
                <w:rFonts w:hint="eastAsia"/>
                <w:b/>
                <w:bCs/>
                <w:sz w:val="15"/>
                <w:szCs w:val="15"/>
              </w:rPr>
              <w:t>序号</w:t>
            </w:r>
          </w:p>
        </w:tc>
        <w:tc>
          <w:tcPr>
            <w:tcW w:w="850" w:type="dxa"/>
            <w:tcBorders>
              <w:top w:val="single" w:sz="4" w:space="0" w:color="auto"/>
            </w:tcBorders>
            <w:vAlign w:val="center"/>
            <w:hideMark/>
          </w:tcPr>
          <w:p w:rsidR="00A42F9A" w:rsidRPr="00011836" w:rsidRDefault="00A42F9A" w:rsidP="00A42F9A">
            <w:pPr>
              <w:jc w:val="center"/>
              <w:rPr>
                <w:b/>
                <w:bCs/>
                <w:sz w:val="15"/>
                <w:szCs w:val="15"/>
              </w:rPr>
            </w:pPr>
            <w:r w:rsidRPr="00011836">
              <w:rPr>
                <w:rFonts w:hint="eastAsia"/>
                <w:b/>
                <w:bCs/>
                <w:sz w:val="15"/>
                <w:szCs w:val="15"/>
              </w:rPr>
              <w:t>类别</w:t>
            </w:r>
          </w:p>
        </w:tc>
        <w:tc>
          <w:tcPr>
            <w:tcW w:w="1134" w:type="dxa"/>
            <w:tcBorders>
              <w:top w:val="single" w:sz="4" w:space="0" w:color="auto"/>
            </w:tcBorders>
            <w:vAlign w:val="center"/>
            <w:hideMark/>
          </w:tcPr>
          <w:p w:rsidR="00A42F9A" w:rsidRPr="00011836" w:rsidRDefault="00A42F9A" w:rsidP="00A42F9A">
            <w:pPr>
              <w:jc w:val="center"/>
              <w:rPr>
                <w:b/>
                <w:bCs/>
                <w:sz w:val="15"/>
                <w:szCs w:val="15"/>
              </w:rPr>
            </w:pPr>
            <w:r w:rsidRPr="00011836">
              <w:rPr>
                <w:rFonts w:hint="eastAsia"/>
                <w:b/>
                <w:bCs/>
                <w:sz w:val="15"/>
                <w:szCs w:val="15"/>
              </w:rPr>
              <w:t>主要项目</w:t>
            </w:r>
          </w:p>
        </w:tc>
        <w:tc>
          <w:tcPr>
            <w:tcW w:w="851" w:type="dxa"/>
            <w:tcBorders>
              <w:top w:val="single" w:sz="4" w:space="0" w:color="auto"/>
            </w:tcBorders>
            <w:vAlign w:val="center"/>
            <w:hideMark/>
          </w:tcPr>
          <w:p w:rsidR="00A42F9A" w:rsidRPr="00011836" w:rsidRDefault="00A42F9A" w:rsidP="00A42F9A">
            <w:pPr>
              <w:jc w:val="center"/>
              <w:rPr>
                <w:b/>
                <w:bCs/>
                <w:sz w:val="15"/>
                <w:szCs w:val="15"/>
              </w:rPr>
            </w:pPr>
            <w:r w:rsidRPr="00011836">
              <w:rPr>
                <w:rFonts w:hint="eastAsia"/>
                <w:b/>
                <w:bCs/>
                <w:sz w:val="15"/>
                <w:szCs w:val="15"/>
              </w:rPr>
              <w:t>频率要求</w:t>
            </w:r>
          </w:p>
        </w:tc>
        <w:tc>
          <w:tcPr>
            <w:tcW w:w="3402" w:type="dxa"/>
            <w:tcBorders>
              <w:top w:val="single" w:sz="4" w:space="0" w:color="auto"/>
            </w:tcBorders>
            <w:vAlign w:val="center"/>
            <w:hideMark/>
          </w:tcPr>
          <w:p w:rsidR="00A42F9A" w:rsidRPr="00011836" w:rsidRDefault="00A42F9A" w:rsidP="00A42F9A">
            <w:pPr>
              <w:jc w:val="center"/>
              <w:rPr>
                <w:b/>
                <w:bCs/>
                <w:sz w:val="15"/>
                <w:szCs w:val="15"/>
              </w:rPr>
            </w:pPr>
            <w:r w:rsidRPr="00011836">
              <w:rPr>
                <w:rFonts w:hint="eastAsia"/>
                <w:b/>
                <w:bCs/>
                <w:sz w:val="15"/>
                <w:szCs w:val="15"/>
              </w:rPr>
              <w:t>检查标准</w:t>
            </w:r>
          </w:p>
        </w:tc>
        <w:tc>
          <w:tcPr>
            <w:tcW w:w="567" w:type="dxa"/>
            <w:tcBorders>
              <w:top w:val="single" w:sz="4" w:space="0" w:color="auto"/>
            </w:tcBorders>
            <w:vAlign w:val="center"/>
            <w:hideMark/>
          </w:tcPr>
          <w:p w:rsidR="00A42F9A" w:rsidRPr="00011836" w:rsidRDefault="00A42F9A" w:rsidP="00A42F9A">
            <w:pPr>
              <w:jc w:val="center"/>
              <w:rPr>
                <w:b/>
                <w:bCs/>
                <w:sz w:val="15"/>
                <w:szCs w:val="15"/>
              </w:rPr>
            </w:pPr>
            <w:r w:rsidRPr="00011836">
              <w:rPr>
                <w:rFonts w:hint="eastAsia"/>
                <w:b/>
                <w:bCs/>
                <w:sz w:val="15"/>
                <w:szCs w:val="15"/>
              </w:rPr>
              <w:t>分值</w:t>
            </w:r>
          </w:p>
        </w:tc>
        <w:tc>
          <w:tcPr>
            <w:tcW w:w="567" w:type="dxa"/>
            <w:tcBorders>
              <w:top w:val="single" w:sz="4" w:space="0" w:color="auto"/>
            </w:tcBorders>
            <w:vAlign w:val="center"/>
            <w:hideMark/>
          </w:tcPr>
          <w:p w:rsidR="00A42F9A" w:rsidRPr="00011836" w:rsidRDefault="00A42F9A" w:rsidP="00A42F9A">
            <w:pPr>
              <w:jc w:val="center"/>
              <w:rPr>
                <w:b/>
                <w:bCs/>
                <w:sz w:val="15"/>
                <w:szCs w:val="15"/>
              </w:rPr>
            </w:pPr>
            <w:r w:rsidRPr="00011836">
              <w:rPr>
                <w:rFonts w:hint="eastAsia"/>
                <w:b/>
                <w:bCs/>
                <w:sz w:val="15"/>
                <w:szCs w:val="15"/>
              </w:rPr>
              <w:t>得分</w:t>
            </w:r>
          </w:p>
        </w:tc>
        <w:tc>
          <w:tcPr>
            <w:tcW w:w="617" w:type="dxa"/>
            <w:tcBorders>
              <w:top w:val="single" w:sz="4" w:space="0" w:color="auto"/>
            </w:tcBorders>
            <w:vAlign w:val="center"/>
            <w:hideMark/>
          </w:tcPr>
          <w:p w:rsidR="00A42F9A" w:rsidRPr="00011836" w:rsidRDefault="00A42F9A" w:rsidP="00A42F9A">
            <w:pPr>
              <w:jc w:val="center"/>
              <w:rPr>
                <w:b/>
                <w:bCs/>
                <w:sz w:val="15"/>
                <w:szCs w:val="15"/>
              </w:rPr>
            </w:pPr>
            <w:r w:rsidRPr="00011836">
              <w:rPr>
                <w:rFonts w:hint="eastAsia"/>
                <w:b/>
                <w:bCs/>
                <w:sz w:val="15"/>
                <w:szCs w:val="15"/>
              </w:rPr>
              <w:t>备注</w:t>
            </w: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t>1</w:t>
            </w:r>
          </w:p>
        </w:tc>
        <w:tc>
          <w:tcPr>
            <w:tcW w:w="850" w:type="dxa"/>
            <w:vMerge w:val="restart"/>
            <w:vAlign w:val="center"/>
            <w:hideMark/>
          </w:tcPr>
          <w:p w:rsidR="00A42F9A" w:rsidRPr="00011836" w:rsidRDefault="00A42F9A" w:rsidP="00A42F9A">
            <w:pPr>
              <w:jc w:val="center"/>
              <w:rPr>
                <w:b/>
                <w:bCs/>
                <w:sz w:val="15"/>
                <w:szCs w:val="15"/>
              </w:rPr>
            </w:pPr>
            <w:r w:rsidRPr="00011836">
              <w:rPr>
                <w:rFonts w:hint="eastAsia"/>
                <w:b/>
                <w:bCs/>
                <w:sz w:val="15"/>
                <w:szCs w:val="15"/>
              </w:rPr>
              <w:t>组织管理</w:t>
            </w:r>
            <w:r w:rsidRPr="00011836">
              <w:rPr>
                <w:rFonts w:hint="eastAsia"/>
                <w:b/>
                <w:bCs/>
                <w:sz w:val="15"/>
                <w:szCs w:val="15"/>
              </w:rPr>
              <w:br/>
            </w:r>
            <w:r w:rsidRPr="00011836">
              <w:rPr>
                <w:rFonts w:hint="eastAsia"/>
                <w:b/>
                <w:bCs/>
                <w:sz w:val="15"/>
                <w:szCs w:val="15"/>
              </w:rPr>
              <w:t>（</w:t>
            </w:r>
            <w:r w:rsidRPr="00011836">
              <w:rPr>
                <w:rFonts w:hint="eastAsia"/>
                <w:b/>
                <w:bCs/>
                <w:sz w:val="15"/>
                <w:szCs w:val="15"/>
              </w:rPr>
              <w:t>15</w:t>
            </w:r>
            <w:r w:rsidRPr="00011836">
              <w:rPr>
                <w:rFonts w:hint="eastAsia"/>
                <w:b/>
                <w:bCs/>
                <w:sz w:val="15"/>
                <w:szCs w:val="15"/>
              </w:rPr>
              <w:t>分）</w:t>
            </w: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项目部设置</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未设置长效管理项目部扣</w:t>
            </w:r>
            <w:r w:rsidRPr="00011836">
              <w:rPr>
                <w:rFonts w:hint="eastAsia"/>
                <w:sz w:val="15"/>
                <w:szCs w:val="15"/>
              </w:rPr>
              <w:t>5</w:t>
            </w:r>
            <w:r w:rsidRPr="00011836">
              <w:rPr>
                <w:rFonts w:hint="eastAsia"/>
                <w:sz w:val="15"/>
                <w:szCs w:val="15"/>
              </w:rPr>
              <w:t>分，设置不规范的扣</w:t>
            </w:r>
            <w:r w:rsidRPr="00011836">
              <w:rPr>
                <w:rFonts w:hint="eastAsia"/>
                <w:sz w:val="15"/>
                <w:szCs w:val="15"/>
              </w:rPr>
              <w:t>3</w:t>
            </w:r>
            <w:r w:rsidRPr="00011836">
              <w:rPr>
                <w:rFonts w:hint="eastAsia"/>
                <w:sz w:val="15"/>
                <w:szCs w:val="15"/>
              </w:rPr>
              <w:t>分。</w:t>
            </w:r>
          </w:p>
        </w:tc>
        <w:tc>
          <w:tcPr>
            <w:tcW w:w="567" w:type="dxa"/>
            <w:vAlign w:val="center"/>
            <w:hideMark/>
          </w:tcPr>
          <w:p w:rsidR="00A42F9A" w:rsidRPr="00011836" w:rsidRDefault="00A42F9A" w:rsidP="00A42F9A">
            <w:pPr>
              <w:jc w:val="center"/>
              <w:rPr>
                <w:sz w:val="15"/>
                <w:szCs w:val="15"/>
              </w:rPr>
            </w:pPr>
            <w:r w:rsidRPr="00011836">
              <w:rPr>
                <w:rFonts w:hint="eastAsia"/>
                <w:sz w:val="15"/>
                <w:szCs w:val="15"/>
              </w:rPr>
              <w:t>5</w:t>
            </w:r>
          </w:p>
        </w:tc>
        <w:tc>
          <w:tcPr>
            <w:tcW w:w="567" w:type="dxa"/>
            <w:vAlign w:val="center"/>
            <w:hideMark/>
          </w:tcPr>
          <w:p w:rsidR="00A42F9A" w:rsidRPr="00011836" w:rsidRDefault="00A42F9A" w:rsidP="00A42F9A">
            <w:pPr>
              <w:jc w:val="center"/>
              <w:rPr>
                <w:sz w:val="15"/>
                <w:szCs w:val="15"/>
              </w:rPr>
            </w:pPr>
          </w:p>
        </w:tc>
        <w:tc>
          <w:tcPr>
            <w:tcW w:w="617" w:type="dxa"/>
            <w:vAlign w:val="center"/>
            <w:hideMark/>
          </w:tcPr>
          <w:p w:rsidR="00A42F9A" w:rsidRPr="00011836" w:rsidRDefault="00A42F9A" w:rsidP="00A42F9A">
            <w:pPr>
              <w:jc w:val="center"/>
              <w:rPr>
                <w:sz w:val="15"/>
                <w:szCs w:val="15"/>
              </w:rPr>
            </w:pP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t>2</w:t>
            </w:r>
          </w:p>
        </w:tc>
        <w:tc>
          <w:tcPr>
            <w:tcW w:w="850" w:type="dxa"/>
            <w:vMerge/>
            <w:vAlign w:val="center"/>
            <w:hideMark/>
          </w:tcPr>
          <w:p w:rsidR="00A42F9A" w:rsidRPr="00011836" w:rsidRDefault="00A42F9A" w:rsidP="00A42F9A">
            <w:pPr>
              <w:jc w:val="center"/>
              <w:rPr>
                <w:b/>
                <w:bCs/>
                <w:sz w:val="15"/>
                <w:szCs w:val="15"/>
              </w:rPr>
            </w:pP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人员配备</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运维人员按标准配置，每少</w:t>
            </w:r>
            <w:r w:rsidRPr="00011836">
              <w:rPr>
                <w:rFonts w:hint="eastAsia"/>
                <w:sz w:val="15"/>
                <w:szCs w:val="15"/>
              </w:rPr>
              <w:t>1</w:t>
            </w:r>
            <w:r w:rsidRPr="00011836">
              <w:rPr>
                <w:rFonts w:hint="eastAsia"/>
                <w:sz w:val="15"/>
                <w:szCs w:val="15"/>
              </w:rPr>
              <w:t>人扣</w:t>
            </w:r>
            <w:r w:rsidRPr="00011836">
              <w:rPr>
                <w:rFonts w:hint="eastAsia"/>
                <w:sz w:val="15"/>
                <w:szCs w:val="15"/>
              </w:rPr>
              <w:t>1</w:t>
            </w:r>
            <w:r w:rsidRPr="00011836">
              <w:rPr>
                <w:rFonts w:hint="eastAsia"/>
                <w:sz w:val="15"/>
                <w:szCs w:val="15"/>
              </w:rPr>
              <w:t>分。</w:t>
            </w:r>
          </w:p>
        </w:tc>
        <w:tc>
          <w:tcPr>
            <w:tcW w:w="567" w:type="dxa"/>
            <w:vAlign w:val="center"/>
            <w:hideMark/>
          </w:tcPr>
          <w:p w:rsidR="00A42F9A" w:rsidRPr="00011836" w:rsidRDefault="00A42F9A" w:rsidP="00A42F9A">
            <w:pPr>
              <w:jc w:val="center"/>
              <w:rPr>
                <w:sz w:val="15"/>
                <w:szCs w:val="15"/>
              </w:rPr>
            </w:pPr>
            <w:r w:rsidRPr="00011836">
              <w:rPr>
                <w:rFonts w:hint="eastAsia"/>
                <w:sz w:val="15"/>
                <w:szCs w:val="15"/>
              </w:rPr>
              <w:t>5</w:t>
            </w:r>
          </w:p>
        </w:tc>
        <w:tc>
          <w:tcPr>
            <w:tcW w:w="567" w:type="dxa"/>
            <w:vAlign w:val="center"/>
            <w:hideMark/>
          </w:tcPr>
          <w:p w:rsidR="00A42F9A" w:rsidRPr="00011836" w:rsidRDefault="00A42F9A" w:rsidP="00A42F9A">
            <w:pPr>
              <w:jc w:val="center"/>
              <w:rPr>
                <w:sz w:val="15"/>
                <w:szCs w:val="15"/>
              </w:rPr>
            </w:pPr>
          </w:p>
        </w:tc>
        <w:tc>
          <w:tcPr>
            <w:tcW w:w="617" w:type="dxa"/>
            <w:vAlign w:val="center"/>
            <w:hideMark/>
          </w:tcPr>
          <w:p w:rsidR="00A42F9A" w:rsidRPr="00011836" w:rsidRDefault="00A42F9A" w:rsidP="00A42F9A">
            <w:pPr>
              <w:jc w:val="center"/>
              <w:rPr>
                <w:sz w:val="15"/>
                <w:szCs w:val="15"/>
              </w:rPr>
            </w:pP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lastRenderedPageBreak/>
              <w:t>3</w:t>
            </w:r>
          </w:p>
        </w:tc>
        <w:tc>
          <w:tcPr>
            <w:tcW w:w="850" w:type="dxa"/>
            <w:vMerge/>
            <w:vAlign w:val="center"/>
            <w:hideMark/>
          </w:tcPr>
          <w:p w:rsidR="00A42F9A" w:rsidRPr="00011836" w:rsidRDefault="00A42F9A" w:rsidP="00A42F9A">
            <w:pPr>
              <w:jc w:val="center"/>
              <w:rPr>
                <w:b/>
                <w:bCs/>
                <w:sz w:val="15"/>
                <w:szCs w:val="15"/>
              </w:rPr>
            </w:pP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安全生产</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未定期组织安全教育培训，未定期开展三级安全教育的扣</w:t>
            </w:r>
            <w:r w:rsidRPr="00011836">
              <w:rPr>
                <w:rFonts w:hint="eastAsia"/>
                <w:sz w:val="15"/>
                <w:szCs w:val="15"/>
              </w:rPr>
              <w:t>0.5</w:t>
            </w:r>
            <w:r w:rsidRPr="00011836">
              <w:rPr>
                <w:rFonts w:hint="eastAsia"/>
                <w:sz w:val="15"/>
                <w:szCs w:val="15"/>
              </w:rPr>
              <w:t>分。运行人员违规操作，存在用电、消防安全隐患，一次扣</w:t>
            </w:r>
            <w:r w:rsidRPr="00011836">
              <w:rPr>
                <w:rFonts w:hint="eastAsia"/>
                <w:sz w:val="15"/>
                <w:szCs w:val="15"/>
              </w:rPr>
              <w:t>0.5</w:t>
            </w:r>
            <w:r w:rsidRPr="00011836">
              <w:rPr>
                <w:rFonts w:hint="eastAsia"/>
                <w:sz w:val="15"/>
                <w:szCs w:val="15"/>
              </w:rPr>
              <w:t>分。值班期间未及时到岗或擅离岗位的，一人次扣</w:t>
            </w:r>
            <w:r w:rsidRPr="00011836">
              <w:rPr>
                <w:rFonts w:hint="eastAsia"/>
                <w:sz w:val="15"/>
                <w:szCs w:val="15"/>
              </w:rPr>
              <w:t>0.5</w:t>
            </w:r>
            <w:r w:rsidRPr="00011836">
              <w:rPr>
                <w:rFonts w:hint="eastAsia"/>
                <w:sz w:val="15"/>
                <w:szCs w:val="15"/>
              </w:rPr>
              <w:t>分。汛期未及时排除重大问题一次扣</w:t>
            </w:r>
            <w:r w:rsidRPr="00011836">
              <w:rPr>
                <w:rFonts w:hint="eastAsia"/>
                <w:sz w:val="15"/>
                <w:szCs w:val="15"/>
              </w:rPr>
              <w:t>5</w:t>
            </w:r>
            <w:r w:rsidRPr="00011836">
              <w:rPr>
                <w:rFonts w:hint="eastAsia"/>
                <w:sz w:val="15"/>
                <w:szCs w:val="15"/>
              </w:rPr>
              <w:t>分。</w:t>
            </w:r>
          </w:p>
        </w:tc>
        <w:tc>
          <w:tcPr>
            <w:tcW w:w="567" w:type="dxa"/>
            <w:noWrap/>
            <w:vAlign w:val="center"/>
            <w:hideMark/>
          </w:tcPr>
          <w:p w:rsidR="00A42F9A" w:rsidRPr="00011836" w:rsidRDefault="00A42F9A" w:rsidP="00A42F9A">
            <w:pPr>
              <w:jc w:val="center"/>
              <w:rPr>
                <w:sz w:val="15"/>
                <w:szCs w:val="15"/>
              </w:rPr>
            </w:pPr>
            <w:r w:rsidRPr="00011836">
              <w:rPr>
                <w:rFonts w:hint="eastAsia"/>
                <w:sz w:val="15"/>
                <w:szCs w:val="15"/>
              </w:rPr>
              <w:t>5</w:t>
            </w:r>
          </w:p>
        </w:tc>
        <w:tc>
          <w:tcPr>
            <w:tcW w:w="567" w:type="dxa"/>
            <w:vAlign w:val="center"/>
            <w:hideMark/>
          </w:tcPr>
          <w:p w:rsidR="00A42F9A" w:rsidRPr="00011836" w:rsidRDefault="00A42F9A" w:rsidP="00A42F9A">
            <w:pPr>
              <w:jc w:val="center"/>
              <w:rPr>
                <w:sz w:val="15"/>
                <w:szCs w:val="15"/>
              </w:rPr>
            </w:pPr>
          </w:p>
        </w:tc>
        <w:tc>
          <w:tcPr>
            <w:tcW w:w="617" w:type="dxa"/>
            <w:vAlign w:val="center"/>
            <w:hideMark/>
          </w:tcPr>
          <w:p w:rsidR="00A42F9A" w:rsidRPr="00011836" w:rsidRDefault="00A42F9A" w:rsidP="00A42F9A">
            <w:pPr>
              <w:jc w:val="center"/>
              <w:rPr>
                <w:sz w:val="15"/>
                <w:szCs w:val="15"/>
              </w:rPr>
            </w:pP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lastRenderedPageBreak/>
              <w:t>4</w:t>
            </w:r>
          </w:p>
        </w:tc>
        <w:tc>
          <w:tcPr>
            <w:tcW w:w="850" w:type="dxa"/>
            <w:vMerge w:val="restart"/>
            <w:vAlign w:val="center"/>
            <w:hideMark/>
          </w:tcPr>
          <w:p w:rsidR="00A42F9A" w:rsidRPr="00011836" w:rsidRDefault="00A42F9A" w:rsidP="00A42F9A">
            <w:pPr>
              <w:jc w:val="center"/>
              <w:rPr>
                <w:b/>
                <w:bCs/>
                <w:sz w:val="15"/>
                <w:szCs w:val="15"/>
              </w:rPr>
            </w:pPr>
            <w:r w:rsidRPr="00011836">
              <w:rPr>
                <w:rFonts w:hint="eastAsia"/>
                <w:b/>
                <w:bCs/>
                <w:sz w:val="15"/>
                <w:szCs w:val="15"/>
              </w:rPr>
              <w:t>台账资料</w:t>
            </w:r>
            <w:r w:rsidRPr="00011836">
              <w:rPr>
                <w:rFonts w:hint="eastAsia"/>
                <w:b/>
                <w:bCs/>
                <w:sz w:val="15"/>
                <w:szCs w:val="15"/>
              </w:rPr>
              <w:br/>
            </w:r>
            <w:r w:rsidRPr="00011836">
              <w:rPr>
                <w:rFonts w:hint="eastAsia"/>
                <w:b/>
                <w:bCs/>
                <w:sz w:val="15"/>
                <w:szCs w:val="15"/>
              </w:rPr>
              <w:t>（</w:t>
            </w:r>
            <w:r w:rsidRPr="00011836">
              <w:rPr>
                <w:rFonts w:hint="eastAsia"/>
                <w:b/>
                <w:bCs/>
                <w:sz w:val="15"/>
                <w:szCs w:val="15"/>
              </w:rPr>
              <w:t>15</w:t>
            </w:r>
            <w:r w:rsidRPr="00011836">
              <w:rPr>
                <w:rFonts w:hint="eastAsia"/>
                <w:b/>
                <w:bCs/>
                <w:sz w:val="15"/>
                <w:szCs w:val="15"/>
              </w:rPr>
              <w:t>分）</w:t>
            </w: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巡查管理台账</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定期</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按照频次要求全覆盖巡检，巡查记录不及时，未按照月度整理汇总的，一次扣</w:t>
            </w:r>
            <w:r w:rsidRPr="00011836">
              <w:rPr>
                <w:rFonts w:hint="eastAsia"/>
                <w:sz w:val="15"/>
                <w:szCs w:val="15"/>
              </w:rPr>
              <w:t>0.1</w:t>
            </w:r>
            <w:r w:rsidRPr="00011836">
              <w:rPr>
                <w:rFonts w:hint="eastAsia"/>
                <w:sz w:val="15"/>
                <w:szCs w:val="15"/>
              </w:rPr>
              <w:t>分。</w:t>
            </w:r>
          </w:p>
        </w:tc>
        <w:tc>
          <w:tcPr>
            <w:tcW w:w="567" w:type="dxa"/>
            <w:noWrap/>
            <w:vAlign w:val="center"/>
            <w:hideMark/>
          </w:tcPr>
          <w:p w:rsidR="00A42F9A" w:rsidRPr="00011836" w:rsidRDefault="00A42F9A" w:rsidP="00A42F9A">
            <w:pPr>
              <w:jc w:val="center"/>
              <w:rPr>
                <w:sz w:val="15"/>
                <w:szCs w:val="15"/>
              </w:rPr>
            </w:pPr>
            <w:r w:rsidRPr="00011836">
              <w:rPr>
                <w:rFonts w:hint="eastAsia"/>
                <w:sz w:val="15"/>
                <w:szCs w:val="15"/>
              </w:rPr>
              <w:t>5</w:t>
            </w:r>
          </w:p>
        </w:tc>
        <w:tc>
          <w:tcPr>
            <w:tcW w:w="567" w:type="dxa"/>
            <w:noWrap/>
            <w:vAlign w:val="center"/>
            <w:hideMark/>
          </w:tcPr>
          <w:p w:rsidR="00A42F9A" w:rsidRPr="00011836" w:rsidRDefault="00A42F9A" w:rsidP="00A42F9A">
            <w:pPr>
              <w:jc w:val="center"/>
              <w:rPr>
                <w:sz w:val="15"/>
                <w:szCs w:val="15"/>
              </w:rPr>
            </w:pPr>
          </w:p>
        </w:tc>
        <w:tc>
          <w:tcPr>
            <w:tcW w:w="617" w:type="dxa"/>
            <w:noWrap/>
            <w:vAlign w:val="center"/>
            <w:hideMark/>
          </w:tcPr>
          <w:p w:rsidR="00A42F9A" w:rsidRPr="00011836" w:rsidRDefault="00A42F9A" w:rsidP="00A42F9A">
            <w:pPr>
              <w:jc w:val="center"/>
              <w:rPr>
                <w:sz w:val="15"/>
                <w:szCs w:val="15"/>
              </w:rPr>
            </w:pP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t>5</w:t>
            </w:r>
          </w:p>
        </w:tc>
        <w:tc>
          <w:tcPr>
            <w:tcW w:w="850" w:type="dxa"/>
            <w:vMerge/>
            <w:vAlign w:val="center"/>
            <w:hideMark/>
          </w:tcPr>
          <w:p w:rsidR="00A42F9A" w:rsidRPr="00011836" w:rsidRDefault="00A42F9A" w:rsidP="00A42F9A">
            <w:pPr>
              <w:jc w:val="center"/>
              <w:rPr>
                <w:b/>
                <w:bCs/>
                <w:sz w:val="15"/>
                <w:szCs w:val="15"/>
              </w:rPr>
            </w:pP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日常养护台账</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养护台账未分类整理，格式不规范、照片不完整的，一次扣</w:t>
            </w:r>
            <w:r w:rsidRPr="00011836">
              <w:rPr>
                <w:rFonts w:hint="eastAsia"/>
                <w:sz w:val="15"/>
                <w:szCs w:val="15"/>
              </w:rPr>
              <w:t>0.1</w:t>
            </w:r>
            <w:r w:rsidRPr="00011836">
              <w:rPr>
                <w:rFonts w:hint="eastAsia"/>
                <w:sz w:val="15"/>
                <w:szCs w:val="15"/>
              </w:rPr>
              <w:t>分。</w:t>
            </w:r>
          </w:p>
        </w:tc>
        <w:tc>
          <w:tcPr>
            <w:tcW w:w="567" w:type="dxa"/>
            <w:vAlign w:val="center"/>
            <w:hideMark/>
          </w:tcPr>
          <w:p w:rsidR="00A42F9A" w:rsidRPr="00011836" w:rsidRDefault="00A42F9A" w:rsidP="00A42F9A">
            <w:pPr>
              <w:jc w:val="center"/>
              <w:rPr>
                <w:sz w:val="15"/>
                <w:szCs w:val="15"/>
              </w:rPr>
            </w:pPr>
            <w:r w:rsidRPr="00011836">
              <w:rPr>
                <w:rFonts w:hint="eastAsia"/>
                <w:sz w:val="15"/>
                <w:szCs w:val="15"/>
              </w:rPr>
              <w:t>5</w:t>
            </w:r>
          </w:p>
        </w:tc>
        <w:tc>
          <w:tcPr>
            <w:tcW w:w="567" w:type="dxa"/>
            <w:noWrap/>
            <w:vAlign w:val="center"/>
            <w:hideMark/>
          </w:tcPr>
          <w:p w:rsidR="00A42F9A" w:rsidRPr="00011836" w:rsidRDefault="00A42F9A" w:rsidP="00A42F9A">
            <w:pPr>
              <w:jc w:val="center"/>
              <w:rPr>
                <w:sz w:val="15"/>
                <w:szCs w:val="15"/>
              </w:rPr>
            </w:pPr>
          </w:p>
        </w:tc>
        <w:tc>
          <w:tcPr>
            <w:tcW w:w="617" w:type="dxa"/>
            <w:noWrap/>
            <w:vAlign w:val="center"/>
            <w:hideMark/>
          </w:tcPr>
          <w:p w:rsidR="00A42F9A" w:rsidRPr="00011836" w:rsidRDefault="00A42F9A" w:rsidP="00A42F9A">
            <w:pPr>
              <w:jc w:val="center"/>
              <w:rPr>
                <w:sz w:val="15"/>
                <w:szCs w:val="15"/>
              </w:rPr>
            </w:pP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t>6</w:t>
            </w:r>
          </w:p>
        </w:tc>
        <w:tc>
          <w:tcPr>
            <w:tcW w:w="850" w:type="dxa"/>
            <w:vMerge/>
            <w:vAlign w:val="center"/>
            <w:hideMark/>
          </w:tcPr>
          <w:p w:rsidR="00A42F9A" w:rsidRPr="00011836" w:rsidRDefault="00A42F9A" w:rsidP="00A42F9A">
            <w:pPr>
              <w:jc w:val="center"/>
              <w:rPr>
                <w:b/>
                <w:bCs/>
                <w:sz w:val="15"/>
                <w:szCs w:val="15"/>
              </w:rPr>
            </w:pP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设施维修台账</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维修计划缺失、维修记录不规范的，一次扣</w:t>
            </w:r>
            <w:r w:rsidRPr="00011836">
              <w:rPr>
                <w:rFonts w:hint="eastAsia"/>
                <w:sz w:val="15"/>
                <w:szCs w:val="15"/>
              </w:rPr>
              <w:t>0.1</w:t>
            </w:r>
            <w:r w:rsidRPr="00011836">
              <w:rPr>
                <w:rFonts w:hint="eastAsia"/>
                <w:sz w:val="15"/>
                <w:szCs w:val="15"/>
              </w:rPr>
              <w:t>分</w:t>
            </w:r>
          </w:p>
        </w:tc>
        <w:tc>
          <w:tcPr>
            <w:tcW w:w="567" w:type="dxa"/>
            <w:vAlign w:val="center"/>
            <w:hideMark/>
          </w:tcPr>
          <w:p w:rsidR="00A42F9A" w:rsidRPr="00011836" w:rsidRDefault="00A42F9A" w:rsidP="00A42F9A">
            <w:pPr>
              <w:jc w:val="center"/>
              <w:rPr>
                <w:sz w:val="15"/>
                <w:szCs w:val="15"/>
              </w:rPr>
            </w:pPr>
            <w:r w:rsidRPr="00011836">
              <w:rPr>
                <w:rFonts w:hint="eastAsia"/>
                <w:sz w:val="15"/>
                <w:szCs w:val="15"/>
              </w:rPr>
              <w:t>5</w:t>
            </w:r>
          </w:p>
        </w:tc>
        <w:tc>
          <w:tcPr>
            <w:tcW w:w="567" w:type="dxa"/>
            <w:noWrap/>
            <w:vAlign w:val="center"/>
            <w:hideMark/>
          </w:tcPr>
          <w:p w:rsidR="00A42F9A" w:rsidRPr="00011836" w:rsidRDefault="00A42F9A" w:rsidP="00A42F9A">
            <w:pPr>
              <w:jc w:val="center"/>
              <w:rPr>
                <w:sz w:val="15"/>
                <w:szCs w:val="15"/>
              </w:rPr>
            </w:pPr>
          </w:p>
        </w:tc>
        <w:tc>
          <w:tcPr>
            <w:tcW w:w="617" w:type="dxa"/>
            <w:noWrap/>
            <w:vAlign w:val="center"/>
            <w:hideMark/>
          </w:tcPr>
          <w:p w:rsidR="00A42F9A" w:rsidRPr="00011836" w:rsidRDefault="00A42F9A" w:rsidP="00A42F9A">
            <w:pPr>
              <w:jc w:val="center"/>
              <w:rPr>
                <w:sz w:val="15"/>
                <w:szCs w:val="15"/>
              </w:rPr>
            </w:pP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t>8</w:t>
            </w:r>
          </w:p>
        </w:tc>
        <w:tc>
          <w:tcPr>
            <w:tcW w:w="850" w:type="dxa"/>
            <w:vMerge w:val="restart"/>
            <w:vAlign w:val="center"/>
            <w:hideMark/>
          </w:tcPr>
          <w:p w:rsidR="00A42F9A" w:rsidRPr="00011836" w:rsidRDefault="00A42F9A" w:rsidP="00A42F9A">
            <w:pPr>
              <w:jc w:val="center"/>
              <w:rPr>
                <w:b/>
                <w:bCs/>
                <w:sz w:val="15"/>
                <w:szCs w:val="15"/>
              </w:rPr>
            </w:pPr>
            <w:r w:rsidRPr="00011836">
              <w:rPr>
                <w:rFonts w:hint="eastAsia"/>
                <w:b/>
                <w:bCs/>
                <w:sz w:val="15"/>
                <w:szCs w:val="15"/>
              </w:rPr>
              <w:t>站容站貌</w:t>
            </w:r>
            <w:r w:rsidRPr="00011836">
              <w:rPr>
                <w:rFonts w:hint="eastAsia"/>
                <w:b/>
                <w:bCs/>
                <w:sz w:val="15"/>
                <w:szCs w:val="15"/>
              </w:rPr>
              <w:br/>
            </w:r>
            <w:r w:rsidRPr="00011836">
              <w:rPr>
                <w:rFonts w:hint="eastAsia"/>
                <w:b/>
                <w:bCs/>
                <w:sz w:val="15"/>
                <w:szCs w:val="15"/>
              </w:rPr>
              <w:t>（</w:t>
            </w:r>
            <w:r w:rsidRPr="00011836">
              <w:rPr>
                <w:rFonts w:hint="eastAsia"/>
                <w:b/>
                <w:bCs/>
                <w:sz w:val="15"/>
                <w:szCs w:val="15"/>
              </w:rPr>
              <w:t>10</w:t>
            </w:r>
            <w:r w:rsidRPr="00011836">
              <w:rPr>
                <w:rFonts w:hint="eastAsia"/>
                <w:b/>
                <w:bCs/>
                <w:sz w:val="15"/>
                <w:szCs w:val="15"/>
              </w:rPr>
              <w:t>分）</w:t>
            </w: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室内环境及保洁</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1</w:t>
            </w:r>
            <w:r w:rsidRPr="00011836">
              <w:rPr>
                <w:rFonts w:hint="eastAsia"/>
                <w:sz w:val="15"/>
                <w:szCs w:val="15"/>
              </w:rPr>
              <w:t>周</w:t>
            </w:r>
            <w:r w:rsidRPr="00011836">
              <w:rPr>
                <w:rFonts w:hint="eastAsia"/>
                <w:sz w:val="15"/>
                <w:szCs w:val="15"/>
              </w:rPr>
              <w:t>1</w:t>
            </w:r>
            <w:r w:rsidRPr="00011836">
              <w:rPr>
                <w:rFonts w:hint="eastAsia"/>
                <w:sz w:val="15"/>
                <w:szCs w:val="15"/>
              </w:rPr>
              <w:t>次</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杂物乱堆、乱放，管理房活动区域积尘严重的，一次扣</w:t>
            </w:r>
            <w:r w:rsidRPr="00011836">
              <w:rPr>
                <w:rFonts w:hint="eastAsia"/>
                <w:sz w:val="15"/>
                <w:szCs w:val="15"/>
              </w:rPr>
              <w:t>0.1</w:t>
            </w:r>
            <w:r w:rsidRPr="00011836">
              <w:rPr>
                <w:rFonts w:hint="eastAsia"/>
                <w:sz w:val="15"/>
                <w:szCs w:val="15"/>
              </w:rPr>
              <w:t>分。</w:t>
            </w:r>
          </w:p>
        </w:tc>
        <w:tc>
          <w:tcPr>
            <w:tcW w:w="567" w:type="dxa"/>
            <w:noWrap/>
            <w:vAlign w:val="center"/>
            <w:hideMark/>
          </w:tcPr>
          <w:p w:rsidR="00A42F9A" w:rsidRPr="00011836" w:rsidRDefault="00A42F9A" w:rsidP="00A42F9A">
            <w:pPr>
              <w:jc w:val="center"/>
              <w:rPr>
                <w:sz w:val="15"/>
                <w:szCs w:val="15"/>
              </w:rPr>
            </w:pPr>
            <w:r w:rsidRPr="00011836">
              <w:rPr>
                <w:rFonts w:hint="eastAsia"/>
                <w:sz w:val="15"/>
                <w:szCs w:val="15"/>
              </w:rPr>
              <w:t>3</w:t>
            </w:r>
          </w:p>
        </w:tc>
        <w:tc>
          <w:tcPr>
            <w:tcW w:w="567" w:type="dxa"/>
            <w:noWrap/>
            <w:vAlign w:val="center"/>
            <w:hideMark/>
          </w:tcPr>
          <w:p w:rsidR="00A42F9A" w:rsidRPr="00011836" w:rsidRDefault="00A42F9A" w:rsidP="00A42F9A">
            <w:pPr>
              <w:jc w:val="center"/>
              <w:rPr>
                <w:sz w:val="15"/>
                <w:szCs w:val="15"/>
              </w:rPr>
            </w:pPr>
          </w:p>
        </w:tc>
        <w:tc>
          <w:tcPr>
            <w:tcW w:w="617" w:type="dxa"/>
            <w:noWrap/>
            <w:vAlign w:val="center"/>
            <w:hideMark/>
          </w:tcPr>
          <w:p w:rsidR="00A42F9A" w:rsidRPr="00011836" w:rsidRDefault="00A42F9A" w:rsidP="00A42F9A">
            <w:pPr>
              <w:jc w:val="center"/>
              <w:rPr>
                <w:sz w:val="15"/>
                <w:szCs w:val="15"/>
              </w:rPr>
            </w:pP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t>9</w:t>
            </w:r>
          </w:p>
        </w:tc>
        <w:tc>
          <w:tcPr>
            <w:tcW w:w="850" w:type="dxa"/>
            <w:vMerge/>
            <w:vAlign w:val="center"/>
            <w:hideMark/>
          </w:tcPr>
          <w:p w:rsidR="00A42F9A" w:rsidRPr="00011836" w:rsidRDefault="00A42F9A" w:rsidP="00A42F9A">
            <w:pPr>
              <w:jc w:val="center"/>
              <w:rPr>
                <w:b/>
                <w:bCs/>
                <w:sz w:val="15"/>
                <w:szCs w:val="15"/>
              </w:rPr>
            </w:pP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室外环境及绿化</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1</w:t>
            </w:r>
            <w:r w:rsidRPr="00011836">
              <w:rPr>
                <w:rFonts w:hint="eastAsia"/>
                <w:sz w:val="15"/>
                <w:szCs w:val="15"/>
              </w:rPr>
              <w:t>周</w:t>
            </w:r>
            <w:r w:rsidRPr="00011836">
              <w:rPr>
                <w:rFonts w:hint="eastAsia"/>
                <w:sz w:val="15"/>
                <w:szCs w:val="15"/>
              </w:rPr>
              <w:t>1</w:t>
            </w:r>
            <w:r w:rsidRPr="00011836">
              <w:rPr>
                <w:rFonts w:hint="eastAsia"/>
                <w:sz w:val="15"/>
                <w:szCs w:val="15"/>
              </w:rPr>
              <w:t>次</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有废弃物堆积，墙面小广告未清理的，绿化整形、修剪、除虫等养护不及时，一次扣</w:t>
            </w:r>
            <w:r w:rsidRPr="00011836">
              <w:rPr>
                <w:rFonts w:hint="eastAsia"/>
                <w:sz w:val="15"/>
                <w:szCs w:val="15"/>
              </w:rPr>
              <w:t>0.1</w:t>
            </w:r>
            <w:r w:rsidRPr="00011836">
              <w:rPr>
                <w:rFonts w:hint="eastAsia"/>
                <w:sz w:val="15"/>
                <w:szCs w:val="15"/>
              </w:rPr>
              <w:t>分。</w:t>
            </w:r>
          </w:p>
        </w:tc>
        <w:tc>
          <w:tcPr>
            <w:tcW w:w="567" w:type="dxa"/>
            <w:noWrap/>
            <w:vAlign w:val="center"/>
            <w:hideMark/>
          </w:tcPr>
          <w:p w:rsidR="00A42F9A" w:rsidRPr="00011836" w:rsidRDefault="00A42F9A" w:rsidP="00A42F9A">
            <w:pPr>
              <w:jc w:val="center"/>
              <w:rPr>
                <w:sz w:val="15"/>
                <w:szCs w:val="15"/>
              </w:rPr>
            </w:pPr>
            <w:r w:rsidRPr="00011836">
              <w:rPr>
                <w:rFonts w:hint="eastAsia"/>
                <w:sz w:val="15"/>
                <w:szCs w:val="15"/>
              </w:rPr>
              <w:t>3</w:t>
            </w:r>
          </w:p>
        </w:tc>
        <w:tc>
          <w:tcPr>
            <w:tcW w:w="567" w:type="dxa"/>
            <w:noWrap/>
            <w:vAlign w:val="center"/>
            <w:hideMark/>
          </w:tcPr>
          <w:p w:rsidR="00A42F9A" w:rsidRPr="00011836" w:rsidRDefault="00A42F9A" w:rsidP="00A42F9A">
            <w:pPr>
              <w:jc w:val="center"/>
              <w:rPr>
                <w:sz w:val="15"/>
                <w:szCs w:val="15"/>
              </w:rPr>
            </w:pPr>
          </w:p>
        </w:tc>
        <w:tc>
          <w:tcPr>
            <w:tcW w:w="617" w:type="dxa"/>
            <w:noWrap/>
            <w:vAlign w:val="center"/>
            <w:hideMark/>
          </w:tcPr>
          <w:p w:rsidR="00A42F9A" w:rsidRPr="00011836" w:rsidRDefault="00A42F9A" w:rsidP="00A42F9A">
            <w:pPr>
              <w:jc w:val="center"/>
              <w:rPr>
                <w:sz w:val="15"/>
                <w:szCs w:val="15"/>
              </w:rPr>
            </w:pP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t>10</w:t>
            </w:r>
          </w:p>
        </w:tc>
        <w:tc>
          <w:tcPr>
            <w:tcW w:w="850" w:type="dxa"/>
            <w:vMerge/>
            <w:vAlign w:val="center"/>
            <w:hideMark/>
          </w:tcPr>
          <w:p w:rsidR="00A42F9A" w:rsidRPr="00011836" w:rsidRDefault="00A42F9A" w:rsidP="00A42F9A">
            <w:pPr>
              <w:jc w:val="center"/>
              <w:rPr>
                <w:b/>
                <w:bCs/>
                <w:sz w:val="15"/>
                <w:szCs w:val="15"/>
              </w:rPr>
            </w:pP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公告公示</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公告公示牌未按要求设置的，一次扣</w:t>
            </w:r>
            <w:r w:rsidRPr="00011836">
              <w:rPr>
                <w:rFonts w:hint="eastAsia"/>
                <w:sz w:val="15"/>
                <w:szCs w:val="15"/>
              </w:rPr>
              <w:t>0.1</w:t>
            </w:r>
            <w:r w:rsidRPr="00011836">
              <w:rPr>
                <w:rFonts w:hint="eastAsia"/>
                <w:sz w:val="15"/>
                <w:szCs w:val="15"/>
              </w:rPr>
              <w:t>分。</w:t>
            </w:r>
          </w:p>
        </w:tc>
        <w:tc>
          <w:tcPr>
            <w:tcW w:w="567" w:type="dxa"/>
            <w:noWrap/>
            <w:vAlign w:val="center"/>
            <w:hideMark/>
          </w:tcPr>
          <w:p w:rsidR="00A42F9A" w:rsidRPr="00011836" w:rsidRDefault="00A42F9A" w:rsidP="00A42F9A">
            <w:pPr>
              <w:jc w:val="center"/>
              <w:rPr>
                <w:sz w:val="15"/>
                <w:szCs w:val="15"/>
              </w:rPr>
            </w:pPr>
            <w:r w:rsidRPr="00011836">
              <w:rPr>
                <w:rFonts w:hint="eastAsia"/>
                <w:sz w:val="15"/>
                <w:szCs w:val="15"/>
              </w:rPr>
              <w:t>4</w:t>
            </w:r>
          </w:p>
        </w:tc>
        <w:tc>
          <w:tcPr>
            <w:tcW w:w="567" w:type="dxa"/>
            <w:noWrap/>
            <w:vAlign w:val="center"/>
            <w:hideMark/>
          </w:tcPr>
          <w:p w:rsidR="00A42F9A" w:rsidRPr="00011836" w:rsidRDefault="00A42F9A" w:rsidP="00A42F9A">
            <w:pPr>
              <w:jc w:val="center"/>
              <w:rPr>
                <w:sz w:val="15"/>
                <w:szCs w:val="15"/>
              </w:rPr>
            </w:pPr>
          </w:p>
        </w:tc>
        <w:tc>
          <w:tcPr>
            <w:tcW w:w="617" w:type="dxa"/>
            <w:noWrap/>
            <w:vAlign w:val="center"/>
            <w:hideMark/>
          </w:tcPr>
          <w:p w:rsidR="00A42F9A" w:rsidRPr="00011836" w:rsidRDefault="00A42F9A" w:rsidP="00A42F9A">
            <w:pPr>
              <w:jc w:val="center"/>
              <w:rPr>
                <w:sz w:val="15"/>
                <w:szCs w:val="15"/>
              </w:rPr>
            </w:pP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t>11</w:t>
            </w:r>
          </w:p>
        </w:tc>
        <w:tc>
          <w:tcPr>
            <w:tcW w:w="850" w:type="dxa"/>
            <w:vMerge w:val="restart"/>
            <w:vAlign w:val="center"/>
            <w:hideMark/>
          </w:tcPr>
          <w:p w:rsidR="00A42F9A" w:rsidRPr="00011836" w:rsidRDefault="00A42F9A" w:rsidP="00A42F9A">
            <w:pPr>
              <w:jc w:val="center"/>
              <w:rPr>
                <w:b/>
                <w:bCs/>
                <w:sz w:val="15"/>
                <w:szCs w:val="15"/>
              </w:rPr>
            </w:pPr>
            <w:r w:rsidRPr="00011836">
              <w:rPr>
                <w:rFonts w:hint="eastAsia"/>
                <w:b/>
                <w:bCs/>
                <w:sz w:val="15"/>
                <w:szCs w:val="15"/>
              </w:rPr>
              <w:t>日常养护</w:t>
            </w:r>
            <w:r w:rsidRPr="00011836">
              <w:rPr>
                <w:rFonts w:hint="eastAsia"/>
                <w:b/>
                <w:bCs/>
                <w:sz w:val="15"/>
                <w:szCs w:val="15"/>
              </w:rPr>
              <w:br/>
            </w:r>
            <w:r w:rsidRPr="00011836">
              <w:rPr>
                <w:rFonts w:hint="eastAsia"/>
                <w:b/>
                <w:bCs/>
                <w:sz w:val="15"/>
                <w:szCs w:val="15"/>
              </w:rPr>
              <w:t>（</w:t>
            </w:r>
            <w:r w:rsidRPr="00011836">
              <w:rPr>
                <w:rFonts w:hint="eastAsia"/>
                <w:b/>
                <w:bCs/>
                <w:sz w:val="15"/>
                <w:szCs w:val="15"/>
              </w:rPr>
              <w:t>35</w:t>
            </w:r>
            <w:r w:rsidRPr="00011836">
              <w:rPr>
                <w:rFonts w:hint="eastAsia"/>
                <w:b/>
                <w:bCs/>
                <w:sz w:val="15"/>
                <w:szCs w:val="15"/>
              </w:rPr>
              <w:t>分）</w:t>
            </w: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设施巡检</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定期</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按频次巡检设施设备，未达要求、频次的，一次扣</w:t>
            </w:r>
            <w:r w:rsidRPr="00011836">
              <w:rPr>
                <w:rFonts w:hint="eastAsia"/>
                <w:sz w:val="15"/>
                <w:szCs w:val="15"/>
              </w:rPr>
              <w:t>0.5</w:t>
            </w:r>
            <w:r w:rsidRPr="00011836">
              <w:rPr>
                <w:rFonts w:hint="eastAsia"/>
                <w:sz w:val="15"/>
                <w:szCs w:val="15"/>
              </w:rPr>
              <w:t>分。</w:t>
            </w:r>
          </w:p>
        </w:tc>
        <w:tc>
          <w:tcPr>
            <w:tcW w:w="567" w:type="dxa"/>
            <w:noWrap/>
            <w:vAlign w:val="center"/>
            <w:hideMark/>
          </w:tcPr>
          <w:p w:rsidR="00A42F9A" w:rsidRPr="00011836" w:rsidRDefault="00A42F9A" w:rsidP="00A42F9A">
            <w:pPr>
              <w:jc w:val="center"/>
              <w:rPr>
                <w:sz w:val="15"/>
                <w:szCs w:val="15"/>
              </w:rPr>
            </w:pPr>
            <w:r w:rsidRPr="00011836">
              <w:rPr>
                <w:rFonts w:hint="eastAsia"/>
                <w:sz w:val="15"/>
                <w:szCs w:val="15"/>
              </w:rPr>
              <w:t>5</w:t>
            </w:r>
          </w:p>
        </w:tc>
        <w:tc>
          <w:tcPr>
            <w:tcW w:w="567" w:type="dxa"/>
            <w:noWrap/>
            <w:vAlign w:val="center"/>
            <w:hideMark/>
          </w:tcPr>
          <w:p w:rsidR="00A42F9A" w:rsidRPr="00011836" w:rsidRDefault="00A42F9A" w:rsidP="00A42F9A">
            <w:pPr>
              <w:jc w:val="center"/>
              <w:rPr>
                <w:sz w:val="15"/>
                <w:szCs w:val="15"/>
              </w:rPr>
            </w:pPr>
          </w:p>
        </w:tc>
        <w:tc>
          <w:tcPr>
            <w:tcW w:w="617" w:type="dxa"/>
            <w:noWrap/>
            <w:vAlign w:val="center"/>
            <w:hideMark/>
          </w:tcPr>
          <w:p w:rsidR="00A42F9A" w:rsidRPr="00011836" w:rsidRDefault="00A42F9A" w:rsidP="00A42F9A">
            <w:pPr>
              <w:jc w:val="center"/>
              <w:rPr>
                <w:sz w:val="15"/>
                <w:szCs w:val="15"/>
              </w:rPr>
            </w:pP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t>12</w:t>
            </w:r>
          </w:p>
        </w:tc>
        <w:tc>
          <w:tcPr>
            <w:tcW w:w="850" w:type="dxa"/>
            <w:vMerge/>
            <w:vAlign w:val="center"/>
            <w:hideMark/>
          </w:tcPr>
          <w:p w:rsidR="00A42F9A" w:rsidRPr="00011836" w:rsidRDefault="00A42F9A" w:rsidP="00A42F9A">
            <w:pPr>
              <w:jc w:val="center"/>
              <w:rPr>
                <w:b/>
                <w:bCs/>
                <w:sz w:val="15"/>
                <w:szCs w:val="15"/>
              </w:rPr>
            </w:pP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接户井、隔油池、化粪池</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1</w:t>
            </w:r>
            <w:r w:rsidRPr="00011836">
              <w:rPr>
                <w:rFonts w:hint="eastAsia"/>
                <w:sz w:val="15"/>
                <w:szCs w:val="15"/>
              </w:rPr>
              <w:t>次</w:t>
            </w:r>
            <w:r w:rsidRPr="00011836">
              <w:rPr>
                <w:rFonts w:hint="eastAsia"/>
                <w:sz w:val="15"/>
                <w:szCs w:val="15"/>
              </w:rPr>
              <w:t>/</w:t>
            </w:r>
            <w:r w:rsidRPr="00011836">
              <w:rPr>
                <w:rFonts w:hint="eastAsia"/>
                <w:sz w:val="15"/>
                <w:szCs w:val="15"/>
              </w:rPr>
              <w:t>季度</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定期检查和清掏，保持畅通。存在渗漏、堵塞、结构缺损、违章占压、污水冒溢，进水格栅堵塞的，一次扣</w:t>
            </w:r>
            <w:r w:rsidRPr="00011836">
              <w:rPr>
                <w:rFonts w:hint="eastAsia"/>
                <w:sz w:val="15"/>
                <w:szCs w:val="15"/>
              </w:rPr>
              <w:t>0.2</w:t>
            </w:r>
            <w:r w:rsidRPr="00011836">
              <w:rPr>
                <w:rFonts w:hint="eastAsia"/>
                <w:sz w:val="15"/>
                <w:szCs w:val="15"/>
              </w:rPr>
              <w:t>分</w:t>
            </w:r>
          </w:p>
        </w:tc>
        <w:tc>
          <w:tcPr>
            <w:tcW w:w="567" w:type="dxa"/>
            <w:noWrap/>
            <w:vAlign w:val="center"/>
            <w:hideMark/>
          </w:tcPr>
          <w:p w:rsidR="00A42F9A" w:rsidRPr="00011836" w:rsidRDefault="00A42F9A" w:rsidP="00A42F9A">
            <w:pPr>
              <w:jc w:val="center"/>
              <w:rPr>
                <w:sz w:val="15"/>
                <w:szCs w:val="15"/>
              </w:rPr>
            </w:pPr>
            <w:r w:rsidRPr="00011836">
              <w:rPr>
                <w:rFonts w:hint="eastAsia"/>
                <w:sz w:val="15"/>
                <w:szCs w:val="15"/>
              </w:rPr>
              <w:t>10</w:t>
            </w:r>
          </w:p>
        </w:tc>
        <w:tc>
          <w:tcPr>
            <w:tcW w:w="567" w:type="dxa"/>
            <w:noWrap/>
            <w:vAlign w:val="center"/>
            <w:hideMark/>
          </w:tcPr>
          <w:p w:rsidR="00A42F9A" w:rsidRPr="00011836" w:rsidRDefault="00A42F9A" w:rsidP="00A42F9A">
            <w:pPr>
              <w:jc w:val="center"/>
              <w:rPr>
                <w:sz w:val="15"/>
                <w:szCs w:val="15"/>
              </w:rPr>
            </w:pPr>
          </w:p>
        </w:tc>
        <w:tc>
          <w:tcPr>
            <w:tcW w:w="617" w:type="dxa"/>
            <w:noWrap/>
            <w:vAlign w:val="center"/>
            <w:hideMark/>
          </w:tcPr>
          <w:p w:rsidR="00A42F9A" w:rsidRPr="00011836" w:rsidRDefault="00A42F9A" w:rsidP="00A42F9A">
            <w:pPr>
              <w:jc w:val="center"/>
              <w:rPr>
                <w:sz w:val="15"/>
                <w:szCs w:val="15"/>
              </w:rPr>
            </w:pP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t>13</w:t>
            </w:r>
          </w:p>
        </w:tc>
        <w:tc>
          <w:tcPr>
            <w:tcW w:w="850" w:type="dxa"/>
            <w:vMerge/>
            <w:vAlign w:val="center"/>
            <w:hideMark/>
          </w:tcPr>
          <w:p w:rsidR="00A42F9A" w:rsidRPr="00011836" w:rsidRDefault="00A42F9A" w:rsidP="00A42F9A">
            <w:pPr>
              <w:jc w:val="center"/>
              <w:rPr>
                <w:b/>
                <w:bCs/>
                <w:sz w:val="15"/>
                <w:szCs w:val="15"/>
              </w:rPr>
            </w:pP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提升泵</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定期</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提升泵运行良好，出现未运行或运行故障未及时维修情况一次扣</w:t>
            </w:r>
            <w:r w:rsidRPr="00011836">
              <w:rPr>
                <w:rFonts w:hint="eastAsia"/>
                <w:sz w:val="15"/>
                <w:szCs w:val="15"/>
              </w:rPr>
              <w:t>0.5</w:t>
            </w:r>
            <w:r w:rsidRPr="00011836">
              <w:rPr>
                <w:rFonts w:hint="eastAsia"/>
                <w:sz w:val="15"/>
                <w:szCs w:val="15"/>
              </w:rPr>
              <w:t>分。</w:t>
            </w:r>
          </w:p>
        </w:tc>
        <w:tc>
          <w:tcPr>
            <w:tcW w:w="567" w:type="dxa"/>
            <w:vAlign w:val="center"/>
            <w:hideMark/>
          </w:tcPr>
          <w:p w:rsidR="00A42F9A" w:rsidRPr="00011836" w:rsidRDefault="00A42F9A" w:rsidP="00A42F9A">
            <w:pPr>
              <w:jc w:val="center"/>
              <w:rPr>
                <w:sz w:val="15"/>
                <w:szCs w:val="15"/>
              </w:rPr>
            </w:pPr>
            <w:r w:rsidRPr="00011836">
              <w:rPr>
                <w:rFonts w:hint="eastAsia"/>
                <w:sz w:val="15"/>
                <w:szCs w:val="15"/>
              </w:rPr>
              <w:t>5</w:t>
            </w:r>
          </w:p>
        </w:tc>
        <w:tc>
          <w:tcPr>
            <w:tcW w:w="567" w:type="dxa"/>
            <w:noWrap/>
            <w:vAlign w:val="center"/>
            <w:hideMark/>
          </w:tcPr>
          <w:p w:rsidR="00A42F9A" w:rsidRPr="00011836" w:rsidRDefault="00A42F9A" w:rsidP="00A42F9A">
            <w:pPr>
              <w:jc w:val="center"/>
              <w:rPr>
                <w:sz w:val="15"/>
                <w:szCs w:val="15"/>
              </w:rPr>
            </w:pPr>
          </w:p>
        </w:tc>
        <w:tc>
          <w:tcPr>
            <w:tcW w:w="617" w:type="dxa"/>
            <w:noWrap/>
            <w:vAlign w:val="center"/>
            <w:hideMark/>
          </w:tcPr>
          <w:p w:rsidR="00A42F9A" w:rsidRPr="00011836" w:rsidRDefault="00A42F9A" w:rsidP="00A42F9A">
            <w:pPr>
              <w:jc w:val="center"/>
              <w:rPr>
                <w:sz w:val="15"/>
                <w:szCs w:val="15"/>
              </w:rPr>
            </w:pP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t>14</w:t>
            </w:r>
          </w:p>
        </w:tc>
        <w:tc>
          <w:tcPr>
            <w:tcW w:w="850" w:type="dxa"/>
            <w:vMerge/>
            <w:vAlign w:val="center"/>
            <w:hideMark/>
          </w:tcPr>
          <w:p w:rsidR="00A42F9A" w:rsidRPr="00011836" w:rsidRDefault="00A42F9A" w:rsidP="00A42F9A">
            <w:pPr>
              <w:jc w:val="center"/>
              <w:rPr>
                <w:b/>
                <w:bCs/>
                <w:sz w:val="15"/>
                <w:szCs w:val="15"/>
              </w:rPr>
            </w:pP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提升井</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定期</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定期清掏，确保盖板完整，无淤积、冒溢情况，每有一处问题扣</w:t>
            </w:r>
            <w:r w:rsidRPr="00011836">
              <w:rPr>
                <w:rFonts w:hint="eastAsia"/>
                <w:sz w:val="15"/>
                <w:szCs w:val="15"/>
              </w:rPr>
              <w:t>0.5</w:t>
            </w:r>
            <w:r w:rsidRPr="00011836">
              <w:rPr>
                <w:rFonts w:hint="eastAsia"/>
                <w:sz w:val="15"/>
                <w:szCs w:val="15"/>
              </w:rPr>
              <w:t>分。</w:t>
            </w:r>
          </w:p>
        </w:tc>
        <w:tc>
          <w:tcPr>
            <w:tcW w:w="567" w:type="dxa"/>
            <w:vAlign w:val="center"/>
            <w:hideMark/>
          </w:tcPr>
          <w:p w:rsidR="00A42F9A" w:rsidRPr="00011836" w:rsidRDefault="00A42F9A" w:rsidP="00A42F9A">
            <w:pPr>
              <w:jc w:val="center"/>
              <w:rPr>
                <w:sz w:val="15"/>
                <w:szCs w:val="15"/>
              </w:rPr>
            </w:pPr>
            <w:r w:rsidRPr="00011836">
              <w:rPr>
                <w:rFonts w:hint="eastAsia"/>
                <w:sz w:val="15"/>
                <w:szCs w:val="15"/>
              </w:rPr>
              <w:t>5</w:t>
            </w:r>
          </w:p>
        </w:tc>
        <w:tc>
          <w:tcPr>
            <w:tcW w:w="567" w:type="dxa"/>
            <w:noWrap/>
            <w:vAlign w:val="center"/>
            <w:hideMark/>
          </w:tcPr>
          <w:p w:rsidR="00A42F9A" w:rsidRPr="00011836" w:rsidRDefault="00A42F9A" w:rsidP="00A42F9A">
            <w:pPr>
              <w:jc w:val="center"/>
              <w:rPr>
                <w:sz w:val="15"/>
                <w:szCs w:val="15"/>
              </w:rPr>
            </w:pPr>
          </w:p>
        </w:tc>
        <w:tc>
          <w:tcPr>
            <w:tcW w:w="617" w:type="dxa"/>
            <w:noWrap/>
            <w:vAlign w:val="center"/>
            <w:hideMark/>
          </w:tcPr>
          <w:p w:rsidR="00A42F9A" w:rsidRPr="00011836" w:rsidRDefault="00A42F9A" w:rsidP="00A42F9A">
            <w:pPr>
              <w:jc w:val="center"/>
              <w:rPr>
                <w:sz w:val="15"/>
                <w:szCs w:val="15"/>
              </w:rPr>
            </w:pP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t>15</w:t>
            </w:r>
          </w:p>
        </w:tc>
        <w:tc>
          <w:tcPr>
            <w:tcW w:w="850" w:type="dxa"/>
            <w:vMerge/>
            <w:vAlign w:val="center"/>
            <w:hideMark/>
          </w:tcPr>
          <w:p w:rsidR="00A42F9A" w:rsidRPr="00011836" w:rsidRDefault="00A42F9A" w:rsidP="00A42F9A">
            <w:pPr>
              <w:jc w:val="center"/>
              <w:rPr>
                <w:b/>
                <w:bCs/>
                <w:sz w:val="15"/>
                <w:szCs w:val="15"/>
              </w:rPr>
            </w:pP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污泥泥质检测、处置</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1</w:t>
            </w:r>
            <w:r w:rsidRPr="00011836">
              <w:rPr>
                <w:rFonts w:hint="eastAsia"/>
                <w:sz w:val="15"/>
                <w:szCs w:val="15"/>
              </w:rPr>
              <w:t>次</w:t>
            </w:r>
            <w:r w:rsidRPr="00011836">
              <w:rPr>
                <w:rFonts w:hint="eastAsia"/>
                <w:sz w:val="15"/>
                <w:szCs w:val="15"/>
              </w:rPr>
              <w:t>/6</w:t>
            </w:r>
            <w:r w:rsidRPr="00011836">
              <w:rPr>
                <w:rFonts w:hint="eastAsia"/>
                <w:sz w:val="15"/>
                <w:szCs w:val="15"/>
              </w:rPr>
              <w:t>月</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按规范要求检测、处置，未达要求每有一处问题扣</w:t>
            </w:r>
            <w:r w:rsidRPr="00011836">
              <w:rPr>
                <w:rFonts w:hint="eastAsia"/>
                <w:sz w:val="15"/>
                <w:szCs w:val="15"/>
              </w:rPr>
              <w:t>0.5</w:t>
            </w:r>
            <w:r w:rsidRPr="00011836">
              <w:rPr>
                <w:rFonts w:hint="eastAsia"/>
                <w:sz w:val="15"/>
                <w:szCs w:val="15"/>
              </w:rPr>
              <w:t>分。</w:t>
            </w:r>
          </w:p>
        </w:tc>
        <w:tc>
          <w:tcPr>
            <w:tcW w:w="567" w:type="dxa"/>
            <w:noWrap/>
            <w:vAlign w:val="center"/>
            <w:hideMark/>
          </w:tcPr>
          <w:p w:rsidR="00A42F9A" w:rsidRPr="00011836" w:rsidRDefault="00A42F9A" w:rsidP="00A42F9A">
            <w:pPr>
              <w:jc w:val="center"/>
              <w:rPr>
                <w:sz w:val="15"/>
                <w:szCs w:val="15"/>
              </w:rPr>
            </w:pPr>
            <w:r w:rsidRPr="00011836">
              <w:rPr>
                <w:rFonts w:hint="eastAsia"/>
                <w:sz w:val="15"/>
                <w:szCs w:val="15"/>
              </w:rPr>
              <w:t>5</w:t>
            </w:r>
          </w:p>
        </w:tc>
        <w:tc>
          <w:tcPr>
            <w:tcW w:w="567" w:type="dxa"/>
            <w:noWrap/>
            <w:vAlign w:val="center"/>
            <w:hideMark/>
          </w:tcPr>
          <w:p w:rsidR="00A42F9A" w:rsidRPr="00011836" w:rsidRDefault="00A42F9A" w:rsidP="00A42F9A">
            <w:pPr>
              <w:jc w:val="center"/>
              <w:rPr>
                <w:sz w:val="15"/>
                <w:szCs w:val="15"/>
              </w:rPr>
            </w:pPr>
          </w:p>
        </w:tc>
        <w:tc>
          <w:tcPr>
            <w:tcW w:w="617" w:type="dxa"/>
            <w:noWrap/>
            <w:vAlign w:val="center"/>
            <w:hideMark/>
          </w:tcPr>
          <w:p w:rsidR="00A42F9A" w:rsidRPr="00011836" w:rsidRDefault="00A42F9A" w:rsidP="00A42F9A">
            <w:pPr>
              <w:jc w:val="center"/>
              <w:rPr>
                <w:sz w:val="15"/>
                <w:szCs w:val="15"/>
              </w:rPr>
            </w:pP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t>16</w:t>
            </w:r>
          </w:p>
        </w:tc>
        <w:tc>
          <w:tcPr>
            <w:tcW w:w="850" w:type="dxa"/>
            <w:vMerge/>
            <w:vAlign w:val="center"/>
            <w:hideMark/>
          </w:tcPr>
          <w:p w:rsidR="00A42F9A" w:rsidRPr="00011836" w:rsidRDefault="00A42F9A" w:rsidP="00A42F9A">
            <w:pPr>
              <w:jc w:val="center"/>
              <w:rPr>
                <w:b/>
                <w:bCs/>
                <w:sz w:val="15"/>
                <w:szCs w:val="15"/>
              </w:rPr>
            </w:pP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应纳未纳</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定期</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发现污水应纳未纳，直排河道的，每处扣</w:t>
            </w:r>
            <w:r w:rsidRPr="00011836">
              <w:rPr>
                <w:rFonts w:hint="eastAsia"/>
                <w:sz w:val="15"/>
                <w:szCs w:val="15"/>
              </w:rPr>
              <w:t>0.5</w:t>
            </w:r>
            <w:r w:rsidRPr="00011836">
              <w:rPr>
                <w:rFonts w:hint="eastAsia"/>
                <w:sz w:val="15"/>
                <w:szCs w:val="15"/>
              </w:rPr>
              <w:t>分。</w:t>
            </w:r>
          </w:p>
        </w:tc>
        <w:tc>
          <w:tcPr>
            <w:tcW w:w="567" w:type="dxa"/>
            <w:noWrap/>
            <w:vAlign w:val="center"/>
            <w:hideMark/>
          </w:tcPr>
          <w:p w:rsidR="00A42F9A" w:rsidRPr="00011836" w:rsidRDefault="00A42F9A" w:rsidP="00A42F9A">
            <w:pPr>
              <w:jc w:val="center"/>
              <w:rPr>
                <w:sz w:val="15"/>
                <w:szCs w:val="15"/>
              </w:rPr>
            </w:pPr>
            <w:r w:rsidRPr="00011836">
              <w:rPr>
                <w:rFonts w:hint="eastAsia"/>
                <w:sz w:val="15"/>
                <w:szCs w:val="15"/>
              </w:rPr>
              <w:t>5</w:t>
            </w:r>
          </w:p>
        </w:tc>
        <w:tc>
          <w:tcPr>
            <w:tcW w:w="567" w:type="dxa"/>
            <w:noWrap/>
            <w:vAlign w:val="center"/>
            <w:hideMark/>
          </w:tcPr>
          <w:p w:rsidR="00A42F9A" w:rsidRPr="00011836" w:rsidRDefault="00A42F9A" w:rsidP="00A42F9A">
            <w:pPr>
              <w:jc w:val="center"/>
              <w:rPr>
                <w:sz w:val="15"/>
                <w:szCs w:val="15"/>
              </w:rPr>
            </w:pPr>
          </w:p>
        </w:tc>
        <w:tc>
          <w:tcPr>
            <w:tcW w:w="617" w:type="dxa"/>
            <w:noWrap/>
            <w:vAlign w:val="center"/>
            <w:hideMark/>
          </w:tcPr>
          <w:p w:rsidR="00A42F9A" w:rsidRPr="00011836" w:rsidRDefault="00A42F9A" w:rsidP="00A42F9A">
            <w:pPr>
              <w:jc w:val="center"/>
              <w:rPr>
                <w:sz w:val="15"/>
                <w:szCs w:val="15"/>
              </w:rPr>
            </w:pP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t>17</w:t>
            </w:r>
          </w:p>
        </w:tc>
        <w:tc>
          <w:tcPr>
            <w:tcW w:w="850" w:type="dxa"/>
            <w:vAlign w:val="center"/>
            <w:hideMark/>
          </w:tcPr>
          <w:p w:rsidR="00A42F9A" w:rsidRPr="00011836" w:rsidRDefault="00A42F9A" w:rsidP="00A42F9A">
            <w:pPr>
              <w:jc w:val="center"/>
              <w:rPr>
                <w:b/>
                <w:bCs/>
                <w:sz w:val="15"/>
                <w:szCs w:val="15"/>
              </w:rPr>
            </w:pPr>
            <w:r w:rsidRPr="00011836">
              <w:rPr>
                <w:rFonts w:hint="eastAsia"/>
                <w:b/>
                <w:bCs/>
                <w:sz w:val="15"/>
                <w:szCs w:val="15"/>
              </w:rPr>
              <w:t>设施维修</w:t>
            </w:r>
            <w:r w:rsidRPr="00011836">
              <w:rPr>
                <w:rFonts w:hint="eastAsia"/>
                <w:b/>
                <w:bCs/>
                <w:sz w:val="15"/>
                <w:szCs w:val="15"/>
              </w:rPr>
              <w:br/>
            </w:r>
            <w:r w:rsidRPr="00011836">
              <w:rPr>
                <w:rFonts w:hint="eastAsia"/>
                <w:b/>
                <w:bCs/>
                <w:sz w:val="15"/>
                <w:szCs w:val="15"/>
              </w:rPr>
              <w:t>（</w:t>
            </w:r>
            <w:r w:rsidRPr="00011836">
              <w:rPr>
                <w:rFonts w:hint="eastAsia"/>
                <w:b/>
                <w:bCs/>
                <w:sz w:val="15"/>
                <w:szCs w:val="15"/>
              </w:rPr>
              <w:t>10</w:t>
            </w:r>
            <w:r w:rsidRPr="00011836">
              <w:rPr>
                <w:rFonts w:hint="eastAsia"/>
                <w:b/>
                <w:bCs/>
                <w:sz w:val="15"/>
                <w:szCs w:val="15"/>
              </w:rPr>
              <w:t>分）</w:t>
            </w: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按计划开展，标准未满足要求。一次扣</w:t>
            </w:r>
            <w:r w:rsidRPr="00011836">
              <w:rPr>
                <w:rFonts w:hint="eastAsia"/>
                <w:sz w:val="15"/>
                <w:szCs w:val="15"/>
              </w:rPr>
              <w:t>0.2</w:t>
            </w:r>
            <w:r w:rsidRPr="00011836">
              <w:rPr>
                <w:rFonts w:hint="eastAsia"/>
                <w:sz w:val="15"/>
                <w:szCs w:val="15"/>
              </w:rPr>
              <w:t>分。维修量减少部分，按照投标单价直接扣除相应费用。</w:t>
            </w:r>
          </w:p>
        </w:tc>
        <w:tc>
          <w:tcPr>
            <w:tcW w:w="567" w:type="dxa"/>
            <w:noWrap/>
            <w:vAlign w:val="center"/>
            <w:hideMark/>
          </w:tcPr>
          <w:p w:rsidR="00A42F9A" w:rsidRPr="00011836" w:rsidRDefault="00A42F9A" w:rsidP="00A42F9A">
            <w:pPr>
              <w:jc w:val="center"/>
              <w:rPr>
                <w:sz w:val="15"/>
                <w:szCs w:val="15"/>
              </w:rPr>
            </w:pPr>
            <w:r w:rsidRPr="00011836">
              <w:rPr>
                <w:rFonts w:hint="eastAsia"/>
                <w:sz w:val="15"/>
                <w:szCs w:val="15"/>
              </w:rPr>
              <w:t>10</w:t>
            </w:r>
          </w:p>
        </w:tc>
        <w:tc>
          <w:tcPr>
            <w:tcW w:w="567" w:type="dxa"/>
            <w:noWrap/>
            <w:vAlign w:val="center"/>
            <w:hideMark/>
          </w:tcPr>
          <w:p w:rsidR="00A42F9A" w:rsidRPr="00011836" w:rsidRDefault="00A42F9A" w:rsidP="00A42F9A">
            <w:pPr>
              <w:jc w:val="center"/>
              <w:rPr>
                <w:sz w:val="15"/>
                <w:szCs w:val="15"/>
              </w:rPr>
            </w:pPr>
          </w:p>
        </w:tc>
        <w:tc>
          <w:tcPr>
            <w:tcW w:w="617" w:type="dxa"/>
            <w:noWrap/>
            <w:vAlign w:val="center"/>
            <w:hideMark/>
          </w:tcPr>
          <w:p w:rsidR="00A42F9A" w:rsidRPr="00011836" w:rsidRDefault="00A42F9A" w:rsidP="00A42F9A">
            <w:pPr>
              <w:jc w:val="center"/>
              <w:rPr>
                <w:sz w:val="15"/>
                <w:szCs w:val="15"/>
              </w:rPr>
            </w:pP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t>18</w:t>
            </w:r>
          </w:p>
        </w:tc>
        <w:tc>
          <w:tcPr>
            <w:tcW w:w="850" w:type="dxa"/>
            <w:vAlign w:val="center"/>
            <w:hideMark/>
          </w:tcPr>
          <w:p w:rsidR="00A42F9A" w:rsidRPr="00011836" w:rsidRDefault="00A42F9A" w:rsidP="00A42F9A">
            <w:pPr>
              <w:jc w:val="center"/>
              <w:rPr>
                <w:b/>
                <w:bCs/>
                <w:sz w:val="15"/>
                <w:szCs w:val="15"/>
              </w:rPr>
            </w:pPr>
            <w:r w:rsidRPr="00011836">
              <w:rPr>
                <w:rFonts w:hint="eastAsia"/>
                <w:b/>
                <w:bCs/>
                <w:sz w:val="15"/>
                <w:szCs w:val="15"/>
              </w:rPr>
              <w:t>社会监督（</w:t>
            </w:r>
            <w:r w:rsidRPr="00011836">
              <w:rPr>
                <w:rFonts w:hint="eastAsia"/>
                <w:b/>
                <w:bCs/>
                <w:sz w:val="15"/>
                <w:szCs w:val="15"/>
              </w:rPr>
              <w:t>5</w:t>
            </w:r>
            <w:r w:rsidRPr="00011836">
              <w:rPr>
                <w:rFonts w:hint="eastAsia"/>
                <w:b/>
                <w:bCs/>
                <w:sz w:val="15"/>
                <w:szCs w:val="15"/>
              </w:rPr>
              <w:t>分）</w:t>
            </w: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做好市民热线、三来、信访等相关举报、投诉处理，及时整改不扣分</w:t>
            </w:r>
            <w:r w:rsidRPr="00011836">
              <w:rPr>
                <w:rFonts w:hint="eastAsia"/>
                <w:sz w:val="15"/>
                <w:szCs w:val="15"/>
              </w:rPr>
              <w:t>,</w:t>
            </w:r>
            <w:r w:rsidRPr="00011836">
              <w:rPr>
                <w:rFonts w:hint="eastAsia"/>
                <w:sz w:val="15"/>
                <w:szCs w:val="15"/>
              </w:rPr>
              <w:t>整改不及时每项扣</w:t>
            </w:r>
            <w:r w:rsidRPr="00011836">
              <w:rPr>
                <w:rFonts w:hint="eastAsia"/>
                <w:sz w:val="15"/>
                <w:szCs w:val="15"/>
              </w:rPr>
              <w:t>0.2</w:t>
            </w:r>
            <w:r w:rsidRPr="00011836">
              <w:rPr>
                <w:rFonts w:hint="eastAsia"/>
                <w:sz w:val="15"/>
                <w:szCs w:val="15"/>
              </w:rPr>
              <w:t>；发生媒体曝光等现象，扣除本项</w:t>
            </w:r>
            <w:r w:rsidRPr="00011836">
              <w:rPr>
                <w:rFonts w:hint="eastAsia"/>
                <w:sz w:val="15"/>
                <w:szCs w:val="15"/>
              </w:rPr>
              <w:t>5</w:t>
            </w:r>
            <w:r w:rsidRPr="00011836">
              <w:rPr>
                <w:rFonts w:hint="eastAsia"/>
                <w:sz w:val="15"/>
                <w:szCs w:val="15"/>
              </w:rPr>
              <w:t>分。</w:t>
            </w:r>
          </w:p>
        </w:tc>
        <w:tc>
          <w:tcPr>
            <w:tcW w:w="567" w:type="dxa"/>
            <w:noWrap/>
            <w:vAlign w:val="center"/>
            <w:hideMark/>
          </w:tcPr>
          <w:p w:rsidR="00A42F9A" w:rsidRPr="00011836" w:rsidRDefault="00A42F9A" w:rsidP="00A42F9A">
            <w:pPr>
              <w:jc w:val="center"/>
              <w:rPr>
                <w:sz w:val="15"/>
                <w:szCs w:val="15"/>
              </w:rPr>
            </w:pPr>
            <w:r w:rsidRPr="00011836">
              <w:rPr>
                <w:rFonts w:hint="eastAsia"/>
                <w:sz w:val="15"/>
                <w:szCs w:val="15"/>
              </w:rPr>
              <w:t>5</w:t>
            </w:r>
          </w:p>
        </w:tc>
        <w:tc>
          <w:tcPr>
            <w:tcW w:w="567" w:type="dxa"/>
            <w:noWrap/>
            <w:vAlign w:val="center"/>
            <w:hideMark/>
          </w:tcPr>
          <w:p w:rsidR="00A42F9A" w:rsidRPr="00011836" w:rsidRDefault="00A42F9A" w:rsidP="00A42F9A">
            <w:pPr>
              <w:jc w:val="center"/>
              <w:rPr>
                <w:sz w:val="15"/>
                <w:szCs w:val="15"/>
              </w:rPr>
            </w:pPr>
          </w:p>
        </w:tc>
        <w:tc>
          <w:tcPr>
            <w:tcW w:w="617" w:type="dxa"/>
            <w:noWrap/>
            <w:vAlign w:val="center"/>
            <w:hideMark/>
          </w:tcPr>
          <w:p w:rsidR="00A42F9A" w:rsidRPr="00011836" w:rsidRDefault="00A42F9A" w:rsidP="00A42F9A">
            <w:pPr>
              <w:jc w:val="center"/>
              <w:rPr>
                <w:sz w:val="15"/>
                <w:szCs w:val="15"/>
              </w:rPr>
            </w:pPr>
          </w:p>
        </w:tc>
      </w:tr>
      <w:tr w:rsidR="00011836" w:rsidRPr="00011836" w:rsidTr="00916037">
        <w:trPr>
          <w:trHeight w:val="170"/>
        </w:trPr>
        <w:tc>
          <w:tcPr>
            <w:tcW w:w="534" w:type="dxa"/>
            <w:noWrap/>
            <w:vAlign w:val="center"/>
            <w:hideMark/>
          </w:tcPr>
          <w:p w:rsidR="00A42F9A" w:rsidRPr="00011836" w:rsidRDefault="00A42F9A" w:rsidP="00A42F9A">
            <w:pPr>
              <w:jc w:val="center"/>
              <w:rPr>
                <w:sz w:val="15"/>
                <w:szCs w:val="15"/>
              </w:rPr>
            </w:pPr>
            <w:r w:rsidRPr="00011836">
              <w:rPr>
                <w:rFonts w:hint="eastAsia"/>
                <w:sz w:val="15"/>
                <w:szCs w:val="15"/>
              </w:rPr>
              <w:t>19</w:t>
            </w:r>
          </w:p>
        </w:tc>
        <w:tc>
          <w:tcPr>
            <w:tcW w:w="850" w:type="dxa"/>
            <w:vAlign w:val="center"/>
            <w:hideMark/>
          </w:tcPr>
          <w:p w:rsidR="00A42F9A" w:rsidRPr="00011836" w:rsidRDefault="00A42F9A" w:rsidP="00A42F9A">
            <w:pPr>
              <w:jc w:val="center"/>
              <w:rPr>
                <w:b/>
                <w:bCs/>
                <w:sz w:val="15"/>
                <w:szCs w:val="15"/>
              </w:rPr>
            </w:pPr>
            <w:r w:rsidRPr="00011836">
              <w:rPr>
                <w:rFonts w:hint="eastAsia"/>
                <w:b/>
                <w:bCs/>
                <w:sz w:val="15"/>
                <w:szCs w:val="15"/>
              </w:rPr>
              <w:t>监督检查</w:t>
            </w:r>
            <w:r w:rsidRPr="00011836">
              <w:rPr>
                <w:rFonts w:hint="eastAsia"/>
                <w:b/>
                <w:bCs/>
                <w:sz w:val="15"/>
                <w:szCs w:val="15"/>
              </w:rPr>
              <w:br/>
            </w:r>
            <w:r w:rsidRPr="00011836">
              <w:rPr>
                <w:rFonts w:hint="eastAsia"/>
                <w:b/>
                <w:bCs/>
                <w:sz w:val="15"/>
                <w:szCs w:val="15"/>
              </w:rPr>
              <w:t>（</w:t>
            </w:r>
            <w:r w:rsidRPr="00011836">
              <w:rPr>
                <w:rFonts w:hint="eastAsia"/>
                <w:b/>
                <w:bCs/>
                <w:sz w:val="15"/>
                <w:szCs w:val="15"/>
              </w:rPr>
              <w:t>10</w:t>
            </w:r>
            <w:r w:rsidRPr="00011836">
              <w:rPr>
                <w:rFonts w:hint="eastAsia"/>
                <w:b/>
                <w:bCs/>
                <w:sz w:val="15"/>
                <w:szCs w:val="15"/>
              </w:rPr>
              <w:t>分）</w:t>
            </w:r>
          </w:p>
        </w:tc>
        <w:tc>
          <w:tcPr>
            <w:tcW w:w="1134" w:type="dxa"/>
            <w:vAlign w:val="center"/>
            <w:hideMark/>
          </w:tcPr>
          <w:p w:rsidR="00A42F9A" w:rsidRPr="00011836" w:rsidRDefault="00A42F9A" w:rsidP="00A42F9A">
            <w:pPr>
              <w:jc w:val="center"/>
              <w:rPr>
                <w:sz w:val="15"/>
                <w:szCs w:val="15"/>
              </w:rPr>
            </w:pPr>
            <w:r w:rsidRPr="00011836">
              <w:rPr>
                <w:rFonts w:hint="eastAsia"/>
                <w:sz w:val="15"/>
                <w:szCs w:val="15"/>
              </w:rPr>
              <w:t>整改反馈</w:t>
            </w:r>
          </w:p>
        </w:tc>
        <w:tc>
          <w:tcPr>
            <w:tcW w:w="851" w:type="dxa"/>
            <w:vAlign w:val="center"/>
            <w:hideMark/>
          </w:tcPr>
          <w:p w:rsidR="00A42F9A" w:rsidRPr="00011836" w:rsidRDefault="00A42F9A" w:rsidP="00A42F9A">
            <w:pPr>
              <w:jc w:val="center"/>
              <w:rPr>
                <w:sz w:val="15"/>
                <w:szCs w:val="15"/>
              </w:rPr>
            </w:pPr>
            <w:r w:rsidRPr="00011836">
              <w:rPr>
                <w:rFonts w:hint="eastAsia"/>
                <w:sz w:val="15"/>
                <w:szCs w:val="15"/>
              </w:rPr>
              <w:t>/</w:t>
            </w:r>
          </w:p>
        </w:tc>
        <w:tc>
          <w:tcPr>
            <w:tcW w:w="3402" w:type="dxa"/>
            <w:vAlign w:val="center"/>
            <w:hideMark/>
          </w:tcPr>
          <w:p w:rsidR="00A42F9A" w:rsidRPr="00011836" w:rsidRDefault="00A42F9A" w:rsidP="00A42F9A">
            <w:pPr>
              <w:jc w:val="left"/>
              <w:rPr>
                <w:sz w:val="15"/>
                <w:szCs w:val="15"/>
              </w:rPr>
            </w:pPr>
            <w:r w:rsidRPr="00011836">
              <w:rPr>
                <w:rFonts w:hint="eastAsia"/>
                <w:sz w:val="15"/>
                <w:szCs w:val="15"/>
              </w:rPr>
              <w:t>市、区、镇各类整改单，未按规定时间整改反馈的，一张扣</w:t>
            </w:r>
            <w:r w:rsidRPr="00011836">
              <w:rPr>
                <w:rFonts w:hint="eastAsia"/>
                <w:sz w:val="15"/>
                <w:szCs w:val="15"/>
              </w:rPr>
              <w:t>0.1</w:t>
            </w:r>
            <w:r w:rsidRPr="00011836">
              <w:rPr>
                <w:rFonts w:hint="eastAsia"/>
                <w:sz w:val="15"/>
                <w:szCs w:val="15"/>
              </w:rPr>
              <w:t>分。</w:t>
            </w:r>
          </w:p>
        </w:tc>
        <w:tc>
          <w:tcPr>
            <w:tcW w:w="567" w:type="dxa"/>
            <w:noWrap/>
            <w:vAlign w:val="center"/>
            <w:hideMark/>
          </w:tcPr>
          <w:p w:rsidR="00A42F9A" w:rsidRPr="00011836" w:rsidRDefault="00A42F9A" w:rsidP="00A42F9A">
            <w:pPr>
              <w:jc w:val="center"/>
              <w:rPr>
                <w:sz w:val="15"/>
                <w:szCs w:val="15"/>
              </w:rPr>
            </w:pPr>
            <w:r w:rsidRPr="00011836">
              <w:rPr>
                <w:rFonts w:hint="eastAsia"/>
                <w:sz w:val="15"/>
                <w:szCs w:val="15"/>
              </w:rPr>
              <w:t>10</w:t>
            </w:r>
          </w:p>
        </w:tc>
        <w:tc>
          <w:tcPr>
            <w:tcW w:w="567" w:type="dxa"/>
            <w:noWrap/>
            <w:vAlign w:val="center"/>
            <w:hideMark/>
          </w:tcPr>
          <w:p w:rsidR="00A42F9A" w:rsidRPr="00011836" w:rsidRDefault="00A42F9A" w:rsidP="00A42F9A">
            <w:pPr>
              <w:jc w:val="center"/>
              <w:rPr>
                <w:sz w:val="15"/>
                <w:szCs w:val="15"/>
              </w:rPr>
            </w:pPr>
          </w:p>
        </w:tc>
        <w:tc>
          <w:tcPr>
            <w:tcW w:w="617" w:type="dxa"/>
            <w:noWrap/>
            <w:vAlign w:val="center"/>
            <w:hideMark/>
          </w:tcPr>
          <w:p w:rsidR="00A42F9A" w:rsidRPr="00011836" w:rsidRDefault="00A42F9A" w:rsidP="00A42F9A">
            <w:pPr>
              <w:jc w:val="center"/>
              <w:rPr>
                <w:sz w:val="15"/>
                <w:szCs w:val="15"/>
              </w:rPr>
            </w:pPr>
          </w:p>
        </w:tc>
      </w:tr>
      <w:tr w:rsidR="00011836" w:rsidRPr="00011836" w:rsidTr="00916037">
        <w:trPr>
          <w:trHeight w:val="170"/>
        </w:trPr>
        <w:tc>
          <w:tcPr>
            <w:tcW w:w="6771" w:type="dxa"/>
            <w:gridSpan w:val="5"/>
            <w:noWrap/>
            <w:vAlign w:val="center"/>
            <w:hideMark/>
          </w:tcPr>
          <w:p w:rsidR="00A42F9A" w:rsidRPr="00011836" w:rsidRDefault="00A42F9A" w:rsidP="00A42F9A">
            <w:pPr>
              <w:jc w:val="center"/>
              <w:rPr>
                <w:sz w:val="15"/>
                <w:szCs w:val="15"/>
              </w:rPr>
            </w:pPr>
            <w:r w:rsidRPr="00011836">
              <w:rPr>
                <w:rFonts w:hint="eastAsia"/>
                <w:sz w:val="15"/>
                <w:szCs w:val="15"/>
              </w:rPr>
              <w:t>合计</w:t>
            </w:r>
          </w:p>
        </w:tc>
        <w:tc>
          <w:tcPr>
            <w:tcW w:w="567" w:type="dxa"/>
            <w:noWrap/>
            <w:vAlign w:val="center"/>
            <w:hideMark/>
          </w:tcPr>
          <w:p w:rsidR="00A42F9A" w:rsidRPr="00011836" w:rsidRDefault="00A42F9A" w:rsidP="00A42F9A">
            <w:pPr>
              <w:jc w:val="center"/>
              <w:rPr>
                <w:sz w:val="15"/>
                <w:szCs w:val="15"/>
              </w:rPr>
            </w:pPr>
            <w:r w:rsidRPr="00011836">
              <w:rPr>
                <w:rFonts w:hint="eastAsia"/>
                <w:sz w:val="15"/>
                <w:szCs w:val="15"/>
              </w:rPr>
              <w:t>100</w:t>
            </w:r>
          </w:p>
        </w:tc>
        <w:tc>
          <w:tcPr>
            <w:tcW w:w="567" w:type="dxa"/>
            <w:noWrap/>
            <w:vAlign w:val="center"/>
            <w:hideMark/>
          </w:tcPr>
          <w:p w:rsidR="00A42F9A" w:rsidRPr="00011836" w:rsidRDefault="00A42F9A" w:rsidP="00A42F9A">
            <w:pPr>
              <w:jc w:val="center"/>
              <w:rPr>
                <w:sz w:val="15"/>
                <w:szCs w:val="15"/>
              </w:rPr>
            </w:pPr>
          </w:p>
        </w:tc>
        <w:tc>
          <w:tcPr>
            <w:tcW w:w="617" w:type="dxa"/>
            <w:noWrap/>
            <w:vAlign w:val="center"/>
            <w:hideMark/>
          </w:tcPr>
          <w:p w:rsidR="00A42F9A" w:rsidRPr="00011836" w:rsidRDefault="00A42F9A" w:rsidP="00A42F9A">
            <w:pPr>
              <w:jc w:val="center"/>
              <w:rPr>
                <w:sz w:val="15"/>
                <w:szCs w:val="15"/>
              </w:rPr>
            </w:pPr>
          </w:p>
        </w:tc>
      </w:tr>
      <w:tr w:rsidR="00A42F9A" w:rsidRPr="00011836" w:rsidTr="00916037">
        <w:trPr>
          <w:trHeight w:val="170"/>
        </w:trPr>
        <w:tc>
          <w:tcPr>
            <w:tcW w:w="8522" w:type="dxa"/>
            <w:gridSpan w:val="8"/>
            <w:noWrap/>
            <w:vAlign w:val="center"/>
            <w:hideMark/>
          </w:tcPr>
          <w:p w:rsidR="00A42F9A" w:rsidRPr="00011836" w:rsidRDefault="00A42F9A" w:rsidP="00A42F9A">
            <w:pPr>
              <w:jc w:val="center"/>
              <w:rPr>
                <w:sz w:val="15"/>
                <w:szCs w:val="15"/>
              </w:rPr>
            </w:pPr>
            <w:r w:rsidRPr="00011836">
              <w:rPr>
                <w:rFonts w:hint="eastAsia"/>
                <w:sz w:val="15"/>
                <w:szCs w:val="15"/>
              </w:rPr>
              <w:t>考核人员：</w:t>
            </w:r>
            <w:r w:rsidRPr="00011836">
              <w:rPr>
                <w:rFonts w:hint="eastAsia"/>
                <w:sz w:val="15"/>
                <w:szCs w:val="15"/>
              </w:rPr>
              <w:t xml:space="preserve">                                                           </w:t>
            </w:r>
            <w:r w:rsidRPr="00011836">
              <w:rPr>
                <w:rFonts w:hint="eastAsia"/>
                <w:sz w:val="15"/>
                <w:szCs w:val="15"/>
              </w:rPr>
              <w:t>日期：</w:t>
            </w:r>
          </w:p>
        </w:tc>
      </w:tr>
    </w:tbl>
    <w:p w:rsidR="00A42F9A" w:rsidRPr="00011836" w:rsidRDefault="00A42F9A" w:rsidP="00AD35DD">
      <w:pPr>
        <w:rPr>
          <w:sz w:val="15"/>
          <w:szCs w:val="15"/>
        </w:rPr>
      </w:pPr>
    </w:p>
    <w:sectPr w:rsidR="00A42F9A" w:rsidRPr="00011836" w:rsidSect="00B23C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F04" w:rsidRDefault="00F27F04" w:rsidP="00885A49">
      <w:pPr>
        <w:spacing w:line="240" w:lineRule="auto"/>
      </w:pPr>
      <w:r>
        <w:separator/>
      </w:r>
    </w:p>
  </w:endnote>
  <w:endnote w:type="continuationSeparator" w:id="0">
    <w:p w:rsidR="00F27F04" w:rsidRDefault="00F27F04" w:rsidP="00885A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F04" w:rsidRDefault="00F27F04" w:rsidP="00885A49">
      <w:pPr>
        <w:spacing w:line="240" w:lineRule="auto"/>
      </w:pPr>
      <w:r>
        <w:separator/>
      </w:r>
    </w:p>
  </w:footnote>
  <w:footnote w:type="continuationSeparator" w:id="0">
    <w:p w:rsidR="00F27F04" w:rsidRDefault="00F27F04" w:rsidP="00885A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69E87"/>
    <w:multiLevelType w:val="singleLevel"/>
    <w:tmpl w:val="8D169E87"/>
    <w:lvl w:ilvl="0">
      <w:start w:val="4"/>
      <w:numFmt w:val="chineseCounting"/>
      <w:suff w:val="space"/>
      <w:lvlText w:val="第%1条"/>
      <w:lvlJc w:val="left"/>
      <w:rPr>
        <w:rFonts w:hint="eastAsia"/>
      </w:rPr>
    </w:lvl>
  </w:abstractNum>
  <w:abstractNum w:abstractNumId="1" w15:restartNumberingAfterBreak="0">
    <w:nsid w:val="AA0D5F5B"/>
    <w:multiLevelType w:val="singleLevel"/>
    <w:tmpl w:val="AA0D5F5B"/>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35DD"/>
    <w:rsid w:val="00011836"/>
    <w:rsid w:val="00056B30"/>
    <w:rsid w:val="0006263F"/>
    <w:rsid w:val="0007660E"/>
    <w:rsid w:val="001120AB"/>
    <w:rsid w:val="00141379"/>
    <w:rsid w:val="00181B70"/>
    <w:rsid w:val="0019431E"/>
    <w:rsid w:val="00194FBF"/>
    <w:rsid w:val="001F0345"/>
    <w:rsid w:val="00202741"/>
    <w:rsid w:val="002A1412"/>
    <w:rsid w:val="002A36F1"/>
    <w:rsid w:val="002A3965"/>
    <w:rsid w:val="002E7B18"/>
    <w:rsid w:val="00313786"/>
    <w:rsid w:val="00331276"/>
    <w:rsid w:val="00340312"/>
    <w:rsid w:val="003D3403"/>
    <w:rsid w:val="0041569C"/>
    <w:rsid w:val="004703AA"/>
    <w:rsid w:val="004C026E"/>
    <w:rsid w:val="004D49D7"/>
    <w:rsid w:val="004D4E22"/>
    <w:rsid w:val="004F4693"/>
    <w:rsid w:val="00532C54"/>
    <w:rsid w:val="005447A2"/>
    <w:rsid w:val="00577C0A"/>
    <w:rsid w:val="00586C29"/>
    <w:rsid w:val="00592BBE"/>
    <w:rsid w:val="00605292"/>
    <w:rsid w:val="00645847"/>
    <w:rsid w:val="0065387E"/>
    <w:rsid w:val="00667E29"/>
    <w:rsid w:val="00673F1C"/>
    <w:rsid w:val="00674685"/>
    <w:rsid w:val="006800A9"/>
    <w:rsid w:val="00680D27"/>
    <w:rsid w:val="00693790"/>
    <w:rsid w:val="00753A17"/>
    <w:rsid w:val="00771BA1"/>
    <w:rsid w:val="007D04AB"/>
    <w:rsid w:val="00851FE7"/>
    <w:rsid w:val="00852FBD"/>
    <w:rsid w:val="00885A49"/>
    <w:rsid w:val="008868B9"/>
    <w:rsid w:val="008C3A6B"/>
    <w:rsid w:val="008D77D4"/>
    <w:rsid w:val="008F13DA"/>
    <w:rsid w:val="00916037"/>
    <w:rsid w:val="00964366"/>
    <w:rsid w:val="00982B71"/>
    <w:rsid w:val="00990BB2"/>
    <w:rsid w:val="00992235"/>
    <w:rsid w:val="009C46EF"/>
    <w:rsid w:val="009D222C"/>
    <w:rsid w:val="009D78BE"/>
    <w:rsid w:val="00A41C75"/>
    <w:rsid w:val="00A42F9A"/>
    <w:rsid w:val="00A642BB"/>
    <w:rsid w:val="00AC4501"/>
    <w:rsid w:val="00AD04FD"/>
    <w:rsid w:val="00AD35DD"/>
    <w:rsid w:val="00AE2F91"/>
    <w:rsid w:val="00B04104"/>
    <w:rsid w:val="00B226B8"/>
    <w:rsid w:val="00B23C1D"/>
    <w:rsid w:val="00B34DF6"/>
    <w:rsid w:val="00B455B9"/>
    <w:rsid w:val="00B72193"/>
    <w:rsid w:val="00BA4D7A"/>
    <w:rsid w:val="00C519D2"/>
    <w:rsid w:val="00CF6ECE"/>
    <w:rsid w:val="00D6550C"/>
    <w:rsid w:val="00D90AFB"/>
    <w:rsid w:val="00DA1AB4"/>
    <w:rsid w:val="00DA7DD4"/>
    <w:rsid w:val="00DE1DEE"/>
    <w:rsid w:val="00E0393D"/>
    <w:rsid w:val="00E440A3"/>
    <w:rsid w:val="00E86707"/>
    <w:rsid w:val="00EB1605"/>
    <w:rsid w:val="00ED3E85"/>
    <w:rsid w:val="00F27F04"/>
    <w:rsid w:val="00F41376"/>
    <w:rsid w:val="00F76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3AE9F0F-B76C-408C-9182-B69B9394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C1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5A49"/>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885A49"/>
    <w:rPr>
      <w:sz w:val="18"/>
      <w:szCs w:val="18"/>
    </w:rPr>
  </w:style>
  <w:style w:type="paragraph" w:styleId="a5">
    <w:name w:val="footer"/>
    <w:basedOn w:val="a"/>
    <w:link w:val="a6"/>
    <w:uiPriority w:val="99"/>
    <w:unhideWhenUsed/>
    <w:rsid w:val="00885A49"/>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885A49"/>
    <w:rPr>
      <w:sz w:val="18"/>
      <w:szCs w:val="18"/>
    </w:rPr>
  </w:style>
  <w:style w:type="paragraph" w:customStyle="1" w:styleId="a7">
    <w:name w:val="表格文字"/>
    <w:next w:val="a8"/>
    <w:qFormat/>
    <w:rsid w:val="008F13DA"/>
    <w:pPr>
      <w:widowControl w:val="0"/>
      <w:adjustRightInd w:val="0"/>
      <w:spacing w:line="420" w:lineRule="atLeast"/>
      <w:jc w:val="left"/>
      <w:textAlignment w:val="baseline"/>
    </w:pPr>
    <w:rPr>
      <w:rFonts w:ascii="Times New Roman" w:eastAsia="宋体" w:hAnsi="Times New Roman" w:cs="Times New Roman"/>
      <w:kern w:val="0"/>
      <w:szCs w:val="20"/>
    </w:rPr>
  </w:style>
  <w:style w:type="paragraph" w:styleId="a8">
    <w:name w:val="Body Text"/>
    <w:basedOn w:val="a"/>
    <w:link w:val="a9"/>
    <w:uiPriority w:val="99"/>
    <w:semiHidden/>
    <w:unhideWhenUsed/>
    <w:rsid w:val="008F13DA"/>
    <w:pPr>
      <w:spacing w:after="120"/>
    </w:pPr>
  </w:style>
  <w:style w:type="character" w:customStyle="1" w:styleId="a9">
    <w:name w:val="正文文本 字符"/>
    <w:basedOn w:val="a0"/>
    <w:link w:val="a8"/>
    <w:uiPriority w:val="99"/>
    <w:semiHidden/>
    <w:rsid w:val="008F13DA"/>
  </w:style>
  <w:style w:type="table" w:styleId="aa">
    <w:name w:val="Table Grid"/>
    <w:basedOn w:val="a1"/>
    <w:uiPriority w:val="59"/>
    <w:rsid w:val="00A42F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679">
      <w:bodyDiv w:val="1"/>
      <w:marLeft w:val="0"/>
      <w:marRight w:val="0"/>
      <w:marTop w:val="0"/>
      <w:marBottom w:val="0"/>
      <w:divBdr>
        <w:top w:val="none" w:sz="0" w:space="0" w:color="auto"/>
        <w:left w:val="none" w:sz="0" w:space="0" w:color="auto"/>
        <w:bottom w:val="none" w:sz="0" w:space="0" w:color="auto"/>
        <w:right w:val="none" w:sz="0" w:space="0" w:color="auto"/>
      </w:divBdr>
    </w:div>
    <w:div w:id="104353187">
      <w:bodyDiv w:val="1"/>
      <w:marLeft w:val="0"/>
      <w:marRight w:val="0"/>
      <w:marTop w:val="0"/>
      <w:marBottom w:val="0"/>
      <w:divBdr>
        <w:top w:val="none" w:sz="0" w:space="0" w:color="auto"/>
        <w:left w:val="none" w:sz="0" w:space="0" w:color="auto"/>
        <w:bottom w:val="none" w:sz="0" w:space="0" w:color="auto"/>
        <w:right w:val="none" w:sz="0" w:space="0" w:color="auto"/>
      </w:divBdr>
    </w:div>
    <w:div w:id="744844182">
      <w:bodyDiv w:val="1"/>
      <w:marLeft w:val="0"/>
      <w:marRight w:val="0"/>
      <w:marTop w:val="0"/>
      <w:marBottom w:val="0"/>
      <w:divBdr>
        <w:top w:val="none" w:sz="0" w:space="0" w:color="auto"/>
        <w:left w:val="none" w:sz="0" w:space="0" w:color="auto"/>
        <w:bottom w:val="none" w:sz="0" w:space="0" w:color="auto"/>
        <w:right w:val="none" w:sz="0" w:space="0" w:color="auto"/>
      </w:divBdr>
    </w:div>
    <w:div w:id="844057898">
      <w:bodyDiv w:val="1"/>
      <w:marLeft w:val="0"/>
      <w:marRight w:val="0"/>
      <w:marTop w:val="0"/>
      <w:marBottom w:val="0"/>
      <w:divBdr>
        <w:top w:val="none" w:sz="0" w:space="0" w:color="auto"/>
        <w:left w:val="none" w:sz="0" w:space="0" w:color="auto"/>
        <w:bottom w:val="none" w:sz="0" w:space="0" w:color="auto"/>
        <w:right w:val="none" w:sz="0" w:space="0" w:color="auto"/>
      </w:divBdr>
    </w:div>
    <w:div w:id="1141852013">
      <w:bodyDiv w:val="1"/>
      <w:marLeft w:val="0"/>
      <w:marRight w:val="0"/>
      <w:marTop w:val="0"/>
      <w:marBottom w:val="0"/>
      <w:divBdr>
        <w:top w:val="none" w:sz="0" w:space="0" w:color="auto"/>
        <w:left w:val="none" w:sz="0" w:space="0" w:color="auto"/>
        <w:bottom w:val="none" w:sz="0" w:space="0" w:color="auto"/>
        <w:right w:val="none" w:sz="0" w:space="0" w:color="auto"/>
      </w:divBdr>
    </w:div>
    <w:div w:id="142167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16</Pages>
  <Words>4722</Words>
  <Characters>4960</Characters>
  <Application>Microsoft Office Word</Application>
  <DocSecurity>0</DocSecurity>
  <Lines>413</Lines>
  <Paragraphs>312</Paragraphs>
  <ScaleCrop>false</ScaleCrop>
  <Company>Sky123.Org</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25</cp:revision>
  <dcterms:created xsi:type="dcterms:W3CDTF">2025-09-30T00:02:00Z</dcterms:created>
  <dcterms:modified xsi:type="dcterms:W3CDTF">2025-11-03T02:11:00Z</dcterms:modified>
</cp:coreProperties>
</file>