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DDEF7" w14:textId="77777777" w:rsidR="00BD0361" w:rsidRPr="00533D67" w:rsidRDefault="00102DB7">
      <w:pPr>
        <w:spacing w:line="560" w:lineRule="exact"/>
        <w:jc w:val="center"/>
        <w:rPr>
          <w:rFonts w:asciiTheme="minorEastAsia" w:eastAsiaTheme="minorEastAsia" w:hAnsiTheme="minorEastAsia" w:cstheme="minorEastAsia"/>
          <w:b/>
          <w:bCs/>
          <w:sz w:val="28"/>
          <w:szCs w:val="28"/>
        </w:rPr>
      </w:pPr>
      <w:r w:rsidRPr="00533D67">
        <w:rPr>
          <w:rFonts w:asciiTheme="minorEastAsia" w:eastAsiaTheme="minorEastAsia" w:hAnsiTheme="minorEastAsia" w:cstheme="minorEastAsia" w:hint="eastAsia"/>
          <w:b/>
          <w:bCs/>
          <w:sz w:val="28"/>
          <w:szCs w:val="28"/>
        </w:rPr>
        <w:t>项目需求</w:t>
      </w:r>
    </w:p>
    <w:p w14:paraId="3FDFAA15" w14:textId="77777777" w:rsidR="00BD0361" w:rsidRPr="00533D67" w:rsidRDefault="00102DB7">
      <w:pPr>
        <w:numPr>
          <w:ilvl w:val="0"/>
          <w:numId w:val="1"/>
        </w:numPr>
        <w:spacing w:line="560" w:lineRule="exact"/>
        <w:rPr>
          <w:rFonts w:asciiTheme="minorEastAsia" w:eastAsiaTheme="minorEastAsia" w:hAnsiTheme="minorEastAsia" w:cstheme="minorEastAsia"/>
          <w:bCs/>
          <w:sz w:val="28"/>
          <w:szCs w:val="28"/>
        </w:rPr>
      </w:pPr>
      <w:r w:rsidRPr="00533D67">
        <w:rPr>
          <w:rFonts w:asciiTheme="minorEastAsia" w:eastAsiaTheme="minorEastAsia" w:hAnsiTheme="minorEastAsia" w:cstheme="minorEastAsia" w:hint="eastAsia"/>
          <w:bCs/>
          <w:sz w:val="28"/>
          <w:szCs w:val="28"/>
        </w:rPr>
        <w:t>项目概况</w:t>
      </w:r>
    </w:p>
    <w:p w14:paraId="028CC73E" w14:textId="2442A6DC" w:rsidR="00BD0361" w:rsidRPr="00533D67" w:rsidRDefault="00102DB7">
      <w:pPr>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项目名称：</w:t>
      </w:r>
      <w:r w:rsidR="002F47C7" w:rsidRPr="00533D67">
        <w:rPr>
          <w:rFonts w:asciiTheme="minorEastAsia" w:eastAsiaTheme="minorEastAsia" w:hAnsiTheme="minorEastAsia" w:cstheme="minorEastAsia" w:hint="eastAsia"/>
          <w:sz w:val="28"/>
          <w:szCs w:val="28"/>
        </w:rPr>
        <w:t>2025年莲盛社区</w:t>
      </w:r>
      <w:bookmarkStart w:id="0" w:name="_GoBack"/>
      <w:bookmarkEnd w:id="0"/>
      <w:r w:rsidR="002F47C7" w:rsidRPr="00533D67">
        <w:rPr>
          <w:rFonts w:asciiTheme="minorEastAsia" w:eastAsiaTheme="minorEastAsia" w:hAnsiTheme="minorEastAsia" w:cstheme="minorEastAsia" w:hint="eastAsia"/>
          <w:sz w:val="28"/>
          <w:szCs w:val="28"/>
        </w:rPr>
        <w:t>集镇区一体化养护保洁</w:t>
      </w:r>
    </w:p>
    <w:p w14:paraId="6DC4404E" w14:textId="77777777" w:rsidR="00BD0361" w:rsidRPr="00533D67" w:rsidRDefault="00102DB7">
      <w:pPr>
        <w:spacing w:line="560" w:lineRule="exact"/>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项目期限：自合同签订之日起一年。</w:t>
      </w:r>
    </w:p>
    <w:p w14:paraId="1CE3E5AE" w14:textId="6A847EA8" w:rsidR="00BD0361" w:rsidRPr="00533D67" w:rsidRDefault="00102DB7">
      <w:pPr>
        <w:pStyle w:val="aa"/>
        <w:spacing w:after="156"/>
        <w:rPr>
          <w:rFonts w:asciiTheme="minorEastAsia" w:eastAsiaTheme="minorEastAsia" w:hAnsiTheme="minorEastAsia" w:cstheme="minorEastAsia"/>
          <w:bCs/>
          <w:sz w:val="28"/>
          <w:szCs w:val="28"/>
        </w:rPr>
      </w:pPr>
      <w:r w:rsidRPr="00533D67">
        <w:rPr>
          <w:rFonts w:asciiTheme="minorEastAsia" w:eastAsiaTheme="minorEastAsia" w:hAnsiTheme="minorEastAsia" w:cstheme="minorEastAsia" w:hint="eastAsia"/>
          <w:sz w:val="28"/>
          <w:szCs w:val="28"/>
        </w:rPr>
        <w:t>项目预算：</w:t>
      </w:r>
      <w:r w:rsidR="005F11FA" w:rsidRPr="00533D67">
        <w:rPr>
          <w:rFonts w:asciiTheme="minorEastAsia" w:eastAsiaTheme="minorEastAsia" w:hAnsiTheme="minorEastAsia" w:cstheme="minorEastAsia" w:hint="eastAsia"/>
          <w:sz w:val="28"/>
          <w:szCs w:val="28"/>
        </w:rPr>
        <w:t>3340182</w:t>
      </w:r>
      <w:r w:rsidRPr="00533D67">
        <w:rPr>
          <w:rFonts w:asciiTheme="minorEastAsia" w:eastAsiaTheme="minorEastAsia" w:hAnsiTheme="minorEastAsia" w:cstheme="minorEastAsia" w:hint="eastAsia"/>
          <w:bCs/>
          <w:sz w:val="28"/>
          <w:szCs w:val="28"/>
        </w:rPr>
        <w:t>元。</w:t>
      </w:r>
    </w:p>
    <w:p w14:paraId="6DEEF9A2" w14:textId="77777777" w:rsidR="00BD0361" w:rsidRPr="00533D67" w:rsidRDefault="00102DB7">
      <w:pPr>
        <w:numPr>
          <w:ilvl w:val="0"/>
          <w:numId w:val="1"/>
        </w:numPr>
        <w:spacing w:line="560" w:lineRule="exact"/>
        <w:rPr>
          <w:rFonts w:asciiTheme="minorEastAsia" w:eastAsiaTheme="minorEastAsia" w:hAnsiTheme="minorEastAsia" w:cstheme="minorEastAsia"/>
          <w:bCs/>
          <w:sz w:val="28"/>
          <w:szCs w:val="28"/>
        </w:rPr>
      </w:pPr>
      <w:r w:rsidRPr="00533D67">
        <w:rPr>
          <w:rFonts w:asciiTheme="minorEastAsia" w:eastAsiaTheme="minorEastAsia" w:hAnsiTheme="minorEastAsia" w:cstheme="minorEastAsia" w:hint="eastAsia"/>
          <w:bCs/>
          <w:sz w:val="28"/>
          <w:szCs w:val="28"/>
        </w:rPr>
        <w:t>项目实施范围及数量</w:t>
      </w:r>
    </w:p>
    <w:p w14:paraId="03EBA940" w14:textId="2290EFDA" w:rsidR="00BD0361" w:rsidRPr="00533D67" w:rsidRDefault="00102DB7">
      <w:pPr>
        <w:spacing w:line="360" w:lineRule="auto"/>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莲盛集镇区目前主要作业任务包括：道路保洁161600平方米、环卫设施管理保洁主要包含5座公厕、垃圾收集清运垃圾房27座、粪池规范清洁处置、绿化养护保洁面积合计13900平方米、企事业单位25户、8村1居、</w:t>
      </w:r>
      <w:r w:rsidR="0099402F" w:rsidRPr="00533D67">
        <w:rPr>
          <w:rFonts w:asciiTheme="minorEastAsia" w:eastAsiaTheme="minorEastAsia" w:hAnsiTheme="minorEastAsia" w:cstheme="minorEastAsia" w:hint="eastAsia"/>
          <w:sz w:val="28"/>
          <w:szCs w:val="28"/>
        </w:rPr>
        <w:t>179户</w:t>
      </w:r>
      <w:r w:rsidRPr="00533D67">
        <w:rPr>
          <w:rFonts w:asciiTheme="minorEastAsia" w:eastAsiaTheme="minorEastAsia" w:hAnsiTheme="minorEastAsia" w:cstheme="minorEastAsia" w:hint="eastAsia"/>
          <w:sz w:val="28"/>
          <w:szCs w:val="28"/>
        </w:rPr>
        <w:t>门面房签约收费。</w:t>
      </w:r>
    </w:p>
    <w:p w14:paraId="02C8B739" w14:textId="77777777" w:rsidR="00BD0361" w:rsidRPr="00533D67" w:rsidRDefault="00102DB7">
      <w:pPr>
        <w:pStyle w:val="2"/>
        <w:spacing w:after="156"/>
        <w:rPr>
          <w:rFonts w:asciiTheme="minorEastAsia" w:eastAsiaTheme="minorEastAsia" w:hAnsiTheme="minorEastAsia" w:cstheme="minorEastAsia"/>
          <w:color w:val="auto"/>
          <w:sz w:val="28"/>
          <w:szCs w:val="28"/>
        </w:rPr>
      </w:pPr>
      <w:r w:rsidRPr="00533D67">
        <w:rPr>
          <w:rFonts w:asciiTheme="minorEastAsia" w:eastAsiaTheme="minorEastAsia" w:hAnsiTheme="minorEastAsia" w:cstheme="minorEastAsia" w:hint="eastAsia"/>
          <w:color w:val="auto"/>
          <w:sz w:val="28"/>
          <w:szCs w:val="28"/>
        </w:rPr>
        <w:t xml:space="preserve">    （一）实施范围</w:t>
      </w:r>
    </w:p>
    <w:p w14:paraId="6929B74F" w14:textId="77777777" w:rsidR="00BD0361" w:rsidRPr="00533D67" w:rsidRDefault="00102DB7">
      <w:pPr>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（1）道路保洁：主要包含练西公路、莲湖路、镇中路、莲民路、莲爱路、培爱路、爱新路、莲湖路东侧停车场及集镇区小路、夹弄，保洁面积合计161600平方米。</w:t>
      </w:r>
    </w:p>
    <w:p w14:paraId="006A34FC" w14:textId="77777777" w:rsidR="00BD0361" w:rsidRPr="00533D67" w:rsidRDefault="00102DB7">
      <w:pPr>
        <w:numPr>
          <w:ilvl w:val="0"/>
          <w:numId w:val="2"/>
        </w:numPr>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环卫设施保洁：主要包含5座公厕，其中：二类公厕2座、三类公厕3座、垃圾房27座。</w:t>
      </w:r>
    </w:p>
    <w:p w14:paraId="057F6584" w14:textId="77777777" w:rsidR="00BD0361" w:rsidRPr="00533D67" w:rsidRDefault="00102DB7">
      <w:pPr>
        <w:numPr>
          <w:ilvl w:val="0"/>
          <w:numId w:val="2"/>
        </w:numPr>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垃圾清运涵盖27座垃圾房及集镇区餐饮单位、企业单位食堂。</w:t>
      </w:r>
    </w:p>
    <w:p w14:paraId="036634C0" w14:textId="77777777" w:rsidR="00BD0361" w:rsidRPr="00533D67" w:rsidRDefault="00102DB7">
      <w:pPr>
        <w:numPr>
          <w:ilvl w:val="0"/>
          <w:numId w:val="2"/>
        </w:numPr>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绿化养护：面积合计13900平方米。</w:t>
      </w:r>
    </w:p>
    <w:p w14:paraId="030266C7" w14:textId="2FA8990F" w:rsidR="00BD0361" w:rsidRPr="00533D67" w:rsidRDefault="00102DB7">
      <w:pPr>
        <w:numPr>
          <w:ilvl w:val="0"/>
          <w:numId w:val="2"/>
        </w:numPr>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lastRenderedPageBreak/>
        <w:t>收费员：企事业单位25户、8村1居、</w:t>
      </w:r>
      <w:r w:rsidR="0099402F" w:rsidRPr="00533D67">
        <w:rPr>
          <w:rFonts w:asciiTheme="minorEastAsia" w:eastAsiaTheme="minorEastAsia" w:hAnsiTheme="minorEastAsia" w:cstheme="minorEastAsia" w:hint="eastAsia"/>
          <w:sz w:val="28"/>
          <w:szCs w:val="28"/>
        </w:rPr>
        <w:t>179户</w:t>
      </w:r>
      <w:r w:rsidRPr="00533D67">
        <w:rPr>
          <w:rFonts w:asciiTheme="minorEastAsia" w:eastAsiaTheme="minorEastAsia" w:hAnsiTheme="minorEastAsia" w:cstheme="minorEastAsia" w:hint="eastAsia"/>
          <w:sz w:val="28"/>
          <w:szCs w:val="28"/>
        </w:rPr>
        <w:t>门面房签约收费。</w:t>
      </w:r>
    </w:p>
    <w:p w14:paraId="0E2D9D44" w14:textId="77777777" w:rsidR="00BD0361" w:rsidRPr="00533D67" w:rsidRDefault="00102DB7">
      <w:pPr>
        <w:pStyle w:val="20"/>
        <w:ind w:firstLine="0"/>
        <w:rPr>
          <w:rFonts w:asciiTheme="minorEastAsia" w:eastAsiaTheme="minorEastAsia" w:hAnsiTheme="minorEastAsia" w:cstheme="minorEastAsia"/>
        </w:rPr>
      </w:pPr>
      <w:r w:rsidRPr="00533D67">
        <w:rPr>
          <w:rFonts w:asciiTheme="minorEastAsia" w:eastAsiaTheme="minorEastAsia" w:hAnsiTheme="minorEastAsia" w:cstheme="minorEastAsia" w:hint="eastAsia"/>
          <w:sz w:val="28"/>
          <w:szCs w:val="28"/>
        </w:rPr>
        <w:t>（6）粪便清运：农村公厕粪便清运,</w:t>
      </w:r>
      <w:r w:rsidRPr="00533D67">
        <w:rPr>
          <w:rFonts w:asciiTheme="minorEastAsia" w:eastAsiaTheme="minorEastAsia" w:hAnsiTheme="minorEastAsia" w:cstheme="minorEastAsia" w:hint="eastAsia"/>
          <w:sz w:val="28"/>
          <w:szCs w:val="28"/>
          <w:lang w:bidi="ar"/>
        </w:rPr>
        <w:t>农村（8村1居）、郊野公园。</w:t>
      </w:r>
    </w:p>
    <w:p w14:paraId="06F6E7DC" w14:textId="77777777" w:rsidR="00BD0361" w:rsidRPr="00533D67" w:rsidRDefault="00102DB7">
      <w:pPr>
        <w:numPr>
          <w:ilvl w:val="0"/>
          <w:numId w:val="3"/>
        </w:numPr>
        <w:spacing w:line="560" w:lineRule="exact"/>
        <w:ind w:firstLineChars="200" w:firstLine="560"/>
        <w:rPr>
          <w:rFonts w:asciiTheme="minorEastAsia" w:eastAsiaTheme="minorEastAsia" w:hAnsiTheme="minorEastAsia" w:cstheme="minorEastAsia"/>
          <w:bCs/>
          <w:sz w:val="28"/>
          <w:szCs w:val="28"/>
        </w:rPr>
      </w:pPr>
      <w:r w:rsidRPr="00533D67">
        <w:rPr>
          <w:rFonts w:asciiTheme="minorEastAsia" w:eastAsiaTheme="minorEastAsia" w:hAnsiTheme="minorEastAsia" w:cstheme="minorEastAsia" w:hint="eastAsia"/>
          <w:bCs/>
          <w:sz w:val="28"/>
          <w:szCs w:val="28"/>
        </w:rPr>
        <w:t>实施步骤</w:t>
      </w:r>
    </w:p>
    <w:p w14:paraId="4929A190" w14:textId="77777777" w:rsidR="00BD0361" w:rsidRPr="00533D67" w:rsidRDefault="00102DB7">
      <w:pPr>
        <w:pStyle w:val="aa"/>
        <w:spacing w:after="156"/>
        <w:ind w:firstLineChars="200" w:firstLine="560"/>
        <w:rPr>
          <w:rFonts w:asciiTheme="minorEastAsia" w:eastAsiaTheme="minorEastAsia" w:hAnsiTheme="minorEastAsia" w:cstheme="minorEastAsia"/>
          <w:bCs/>
          <w:sz w:val="28"/>
          <w:szCs w:val="28"/>
        </w:rPr>
      </w:pPr>
      <w:r w:rsidRPr="00533D67">
        <w:rPr>
          <w:rFonts w:asciiTheme="minorEastAsia" w:eastAsiaTheme="minorEastAsia" w:hAnsiTheme="minorEastAsia" w:cstheme="minorEastAsia" w:hint="eastAsia"/>
          <w:sz w:val="28"/>
          <w:szCs w:val="28"/>
        </w:rPr>
        <w:t>道路保洁：</w:t>
      </w:r>
      <w:r w:rsidRPr="00533D67">
        <w:rPr>
          <w:rFonts w:asciiTheme="minorEastAsia" w:eastAsiaTheme="minorEastAsia" w:hAnsiTheme="minorEastAsia" w:cstheme="minorEastAsia" w:hint="eastAsia"/>
          <w:sz w:val="28"/>
          <w:szCs w:val="28"/>
          <w:lang w:bidi="ar"/>
        </w:rPr>
        <w:t>练西公路、莲湖路按照二类道路保洁标准进行保洁，莲民路、培爱路、镇中路、莲爱路、爱新路按照三类道路保洁标准进行保洁。</w:t>
      </w:r>
      <w:r w:rsidRPr="00533D67">
        <w:rPr>
          <w:rFonts w:asciiTheme="minorEastAsia" w:eastAsiaTheme="minorEastAsia" w:hAnsiTheme="minorEastAsia" w:cstheme="minorEastAsia" w:hint="eastAsia"/>
          <w:bCs/>
          <w:sz w:val="28"/>
          <w:szCs w:val="28"/>
        </w:rPr>
        <w:t>公厕保洁：莲湖路26号公厕、停车场公厕按照二类公厕标准按进行保洁，镇中路公厕、镇中路118弄2号边公厕、培爱路42号西边公厕按照三类公厕保洁标准进行保洁。</w:t>
      </w:r>
    </w:p>
    <w:p w14:paraId="5D27E575" w14:textId="77777777" w:rsidR="00BD0361" w:rsidRPr="00533D67" w:rsidRDefault="00102DB7">
      <w:pPr>
        <w:numPr>
          <w:ilvl w:val="0"/>
          <w:numId w:val="1"/>
        </w:numPr>
        <w:spacing w:line="560" w:lineRule="exact"/>
        <w:rPr>
          <w:rFonts w:asciiTheme="minorEastAsia" w:eastAsiaTheme="minorEastAsia" w:hAnsiTheme="minorEastAsia" w:cstheme="minorEastAsia"/>
          <w:bCs/>
          <w:sz w:val="28"/>
          <w:szCs w:val="28"/>
        </w:rPr>
      </w:pPr>
      <w:r w:rsidRPr="00533D67">
        <w:rPr>
          <w:rFonts w:asciiTheme="minorEastAsia" w:eastAsiaTheme="minorEastAsia" w:hAnsiTheme="minorEastAsia" w:cstheme="minorEastAsia" w:hint="eastAsia"/>
          <w:bCs/>
          <w:sz w:val="28"/>
          <w:szCs w:val="28"/>
        </w:rPr>
        <w:t xml:space="preserve">  项目报价明细</w:t>
      </w:r>
    </w:p>
    <w:p w14:paraId="5E9A92AB" w14:textId="7B4C6661" w:rsidR="00BD0361" w:rsidRPr="00533D67" w:rsidRDefault="002F47C7">
      <w:pPr>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bCs/>
          <w:sz w:val="28"/>
          <w:szCs w:val="28"/>
        </w:rPr>
        <w:t>2025年莲盛社区集镇区一体化养护保洁</w:t>
      </w:r>
      <w:r w:rsidR="00102DB7" w:rsidRPr="00533D67">
        <w:rPr>
          <w:rFonts w:asciiTheme="minorEastAsia" w:eastAsiaTheme="minorEastAsia" w:hAnsiTheme="minorEastAsia" w:cstheme="minorEastAsia" w:hint="eastAsia"/>
          <w:bCs/>
          <w:sz w:val="28"/>
          <w:szCs w:val="28"/>
        </w:rPr>
        <w:t>服务总费用为</w:t>
      </w:r>
      <w:r w:rsidR="005F11FA" w:rsidRPr="00533D67">
        <w:rPr>
          <w:rFonts w:asciiTheme="minorEastAsia" w:eastAsiaTheme="minorEastAsia" w:hAnsiTheme="minorEastAsia" w:cstheme="minorEastAsia" w:hint="eastAsia"/>
          <w:sz w:val="28"/>
          <w:szCs w:val="28"/>
        </w:rPr>
        <w:t>3340182</w:t>
      </w:r>
      <w:r w:rsidR="00102DB7" w:rsidRPr="00533D67">
        <w:rPr>
          <w:rFonts w:asciiTheme="minorEastAsia" w:eastAsiaTheme="minorEastAsia" w:hAnsiTheme="minorEastAsia" w:cstheme="minorEastAsia" w:hint="eastAsia"/>
          <w:bCs/>
          <w:sz w:val="28"/>
          <w:szCs w:val="28"/>
        </w:rPr>
        <w:t>元。</w:t>
      </w:r>
    </w:p>
    <w:p w14:paraId="6AF989CD" w14:textId="77777777" w:rsidR="00BD0361" w:rsidRPr="00533D67" w:rsidRDefault="00102DB7">
      <w:pPr>
        <w:numPr>
          <w:ilvl w:val="0"/>
          <w:numId w:val="1"/>
        </w:numPr>
        <w:spacing w:line="560" w:lineRule="exact"/>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bCs/>
          <w:sz w:val="28"/>
          <w:szCs w:val="28"/>
        </w:rPr>
        <w:t>实施内容</w:t>
      </w:r>
    </w:p>
    <w:p w14:paraId="02287BF5" w14:textId="77777777" w:rsidR="00BD0361" w:rsidRPr="00533D67" w:rsidRDefault="00102DB7">
      <w:pPr>
        <w:pStyle w:val="a3"/>
        <w:ind w:firstLineChars="200" w:firstLine="560"/>
        <w:rPr>
          <w:rFonts w:asciiTheme="minorEastAsia" w:eastAsiaTheme="minorEastAsia" w:hAnsiTheme="minorEastAsia" w:cstheme="minorEastAsia"/>
          <w:b w:val="0"/>
          <w:bCs/>
          <w:sz w:val="28"/>
          <w:szCs w:val="28"/>
        </w:rPr>
      </w:pPr>
      <w:r w:rsidRPr="00533D67">
        <w:rPr>
          <w:rFonts w:asciiTheme="minorEastAsia" w:eastAsiaTheme="minorEastAsia" w:hAnsiTheme="minorEastAsia" w:cstheme="minorEastAsia" w:hint="eastAsia"/>
          <w:b w:val="0"/>
          <w:bCs/>
          <w:sz w:val="28"/>
          <w:szCs w:val="28"/>
        </w:rPr>
        <w:t>1、道路保洁：按照二类、三类作业标准，对区域内道路机动车道、非机动车道、人行道、居民公共活动广场实施清扫保洁作业，并对道路沿线门面房进行垃圾收集及清运。</w:t>
      </w:r>
    </w:p>
    <w:p w14:paraId="66280A7E" w14:textId="77777777" w:rsidR="00BD0361" w:rsidRPr="00533D67" w:rsidRDefault="00102DB7">
      <w:pPr>
        <w:pStyle w:val="a3"/>
        <w:ind w:firstLineChars="200" w:firstLine="560"/>
        <w:rPr>
          <w:rFonts w:asciiTheme="minorEastAsia" w:eastAsiaTheme="minorEastAsia" w:hAnsiTheme="minorEastAsia" w:cstheme="minorEastAsia"/>
          <w:b w:val="0"/>
          <w:bCs/>
          <w:sz w:val="28"/>
          <w:szCs w:val="28"/>
        </w:rPr>
      </w:pPr>
      <w:r w:rsidRPr="00533D67">
        <w:rPr>
          <w:rFonts w:asciiTheme="minorEastAsia" w:eastAsiaTheme="minorEastAsia" w:hAnsiTheme="minorEastAsia" w:cstheme="minorEastAsia" w:hint="eastAsia"/>
          <w:b w:val="0"/>
          <w:bCs/>
          <w:sz w:val="28"/>
          <w:szCs w:val="28"/>
        </w:rPr>
        <w:t>2、绿化养护：按照绿地养护标准以及对集镇区绿化养护要求，对道路两侧绿地、中央隔离带绿化，及行道树进行管养。</w:t>
      </w:r>
    </w:p>
    <w:p w14:paraId="29276F3A" w14:textId="77777777" w:rsidR="00BD0361" w:rsidRPr="00533D67" w:rsidRDefault="00102DB7">
      <w:pPr>
        <w:pStyle w:val="a3"/>
        <w:ind w:firstLineChars="200" w:firstLine="560"/>
        <w:rPr>
          <w:rFonts w:asciiTheme="minorEastAsia" w:eastAsiaTheme="minorEastAsia" w:hAnsiTheme="minorEastAsia" w:cstheme="minorEastAsia"/>
          <w:b w:val="0"/>
          <w:bCs/>
          <w:sz w:val="28"/>
          <w:szCs w:val="28"/>
        </w:rPr>
      </w:pPr>
      <w:r w:rsidRPr="00533D67">
        <w:rPr>
          <w:rFonts w:asciiTheme="minorEastAsia" w:eastAsiaTheme="minorEastAsia" w:hAnsiTheme="minorEastAsia" w:cstheme="minorEastAsia" w:hint="eastAsia"/>
          <w:b w:val="0"/>
          <w:bCs/>
          <w:sz w:val="28"/>
          <w:szCs w:val="28"/>
        </w:rPr>
        <w:lastRenderedPageBreak/>
        <w:t>3、公厕管理：对辖内所管理的工作安排人员进行专项管理，包括但不限于保持公厕内外环境整洁安全，日常维护保证各项功能设备完好，提供相应厕纸等服务。</w:t>
      </w:r>
    </w:p>
    <w:p w14:paraId="68E2BA51" w14:textId="77777777" w:rsidR="00BD0361" w:rsidRPr="00533D67" w:rsidRDefault="00102DB7">
      <w:pPr>
        <w:spacing w:line="560" w:lineRule="exact"/>
        <w:ind w:firstLine="64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4、设施保洁：对区域道路沿线建筑物、构筑物外立面“三乱”清理、道路沿线护拦保洁以及其它公共附属设施保洁。</w:t>
      </w:r>
    </w:p>
    <w:p w14:paraId="5D12A2BF" w14:textId="77777777" w:rsidR="00BD0361" w:rsidRPr="00533D67" w:rsidRDefault="00102DB7">
      <w:pPr>
        <w:pStyle w:val="aa"/>
        <w:spacing w:after="156"/>
        <w:ind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5、垃圾清运：27座垃圾箱房进行垃圾收运，道路保洁、以及绿化修剪等产生的各类生活垃圾清运工作。</w:t>
      </w:r>
    </w:p>
    <w:p w14:paraId="2EFA53C0" w14:textId="77777777" w:rsidR="00BD0361" w:rsidRPr="00533D67" w:rsidRDefault="00102DB7">
      <w:pPr>
        <w:numPr>
          <w:ilvl w:val="0"/>
          <w:numId w:val="1"/>
        </w:numPr>
        <w:spacing w:line="560" w:lineRule="exact"/>
        <w:rPr>
          <w:rFonts w:asciiTheme="minorEastAsia" w:eastAsiaTheme="minorEastAsia" w:hAnsiTheme="minorEastAsia" w:cstheme="minorEastAsia"/>
          <w:bCs/>
          <w:sz w:val="28"/>
          <w:szCs w:val="28"/>
        </w:rPr>
      </w:pPr>
      <w:r w:rsidRPr="00533D67">
        <w:rPr>
          <w:rFonts w:asciiTheme="minorEastAsia" w:eastAsiaTheme="minorEastAsia" w:hAnsiTheme="minorEastAsia" w:cstheme="minorEastAsia" w:hint="eastAsia"/>
          <w:bCs/>
          <w:sz w:val="28"/>
          <w:szCs w:val="28"/>
        </w:rPr>
        <w:t>一体化养护保洁作业标准</w:t>
      </w:r>
    </w:p>
    <w:p w14:paraId="546BC8D6" w14:textId="77777777" w:rsidR="00BD0361" w:rsidRPr="00533D67" w:rsidRDefault="00102DB7">
      <w:pPr>
        <w:spacing w:line="560" w:lineRule="exact"/>
        <w:ind w:firstLine="480"/>
        <w:rPr>
          <w:rFonts w:asciiTheme="minorEastAsia" w:eastAsiaTheme="minorEastAsia" w:hAnsiTheme="minorEastAsia" w:cstheme="minorEastAsia"/>
          <w:b/>
          <w:bCs/>
          <w:sz w:val="28"/>
          <w:szCs w:val="28"/>
        </w:rPr>
      </w:pPr>
      <w:r w:rsidRPr="00533D67">
        <w:rPr>
          <w:rFonts w:asciiTheme="minorEastAsia" w:eastAsiaTheme="minorEastAsia" w:hAnsiTheme="minorEastAsia" w:cstheme="minorEastAsia" w:hint="eastAsia"/>
          <w:b/>
          <w:bCs/>
          <w:sz w:val="28"/>
          <w:szCs w:val="28"/>
        </w:rPr>
        <w:t>1、道路保洁</w:t>
      </w:r>
    </w:p>
    <w:p w14:paraId="46049CA6" w14:textId="77777777" w:rsidR="00BD0361" w:rsidRPr="00533D67" w:rsidRDefault="00102DB7">
      <w:pPr>
        <w:spacing w:line="560" w:lineRule="exact"/>
        <w:ind w:firstLine="48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1）参照《上海市道路和公共广场及附属公共设施保洁质量和服务要求》（DB31/T524-2011），对区域道路按照“六清”、“四无”、“二洁”、“一通”要求实施全方位保洁（六清即：路面清、人行道清、沟底清、墙脚清、树根清、隔离障清；四无即：无小堆垃圾、无废弃砖石、无积存污水、无漏扫；二洁即：车辆、工具完好整洁，废物箱内外整洁；一通即：窨井沟眼通）。</w:t>
      </w:r>
    </w:p>
    <w:p w14:paraId="39FA5D27" w14:textId="77777777" w:rsidR="00BD0361" w:rsidRPr="00533D67" w:rsidRDefault="00102DB7">
      <w:pPr>
        <w:snapToGrid w:val="0"/>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按照集镇地区一、二、三类道路的作业标准要求规范保洁作业时间、作业模式、作业频次，视道路环境实际情况增加作业频次。</w:t>
      </w:r>
    </w:p>
    <w:p w14:paraId="54D47AA2" w14:textId="77777777" w:rsidR="00BD0361" w:rsidRPr="00533D67" w:rsidRDefault="00102DB7">
      <w:pPr>
        <w:snapToGrid w:val="0"/>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（3）道路巡回保洁机械化作业全覆盖，及时清理散落垃圾和落叶，加强对道路沿石边角及周边的冲洗，确保无污渍。</w:t>
      </w:r>
    </w:p>
    <w:p w14:paraId="76716E0B" w14:textId="77777777" w:rsidR="00BD0361" w:rsidRPr="00533D67" w:rsidRDefault="00102DB7">
      <w:pPr>
        <w:snapToGrid w:val="0"/>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（4）道路废物箱内垃圾存放容器实行套袋管理，干垃圾、可回</w:t>
      </w:r>
      <w:r w:rsidRPr="00533D67">
        <w:rPr>
          <w:rFonts w:asciiTheme="minorEastAsia" w:eastAsiaTheme="minorEastAsia" w:hAnsiTheme="minorEastAsia" w:cstheme="minorEastAsia" w:hint="eastAsia"/>
          <w:sz w:val="28"/>
          <w:szCs w:val="28"/>
        </w:rPr>
        <w:lastRenderedPageBreak/>
        <w:t>收物应做到分类收集，确保垃圾容器无满溢现象。每天对道路废物箱进行清洗保洁，维持道路废物箱及周边环境卫生整洁。</w:t>
      </w:r>
    </w:p>
    <w:p w14:paraId="789789FD" w14:textId="77777777" w:rsidR="00BD0361" w:rsidRPr="00533D67" w:rsidRDefault="00102DB7">
      <w:pPr>
        <w:snapToGrid w:val="0"/>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（5）道路两侧无成堆暴露的装潢垃圾、大件垃圾、偷乱倒垃圾。绿化带内杂草白色垃圾及其他垃圾需及时完成清扫。</w:t>
      </w:r>
    </w:p>
    <w:p w14:paraId="6895A1A0" w14:textId="77777777" w:rsidR="00BD0361" w:rsidRPr="00533D67" w:rsidRDefault="00102DB7">
      <w:pPr>
        <w:snapToGrid w:val="0"/>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（6）加强对环卫作业车辆清洗保洁，及时对环卫作业车辆进行保养维护，落实环卫作业车辆清洗制度，确保车身整洁干净，保证车辆密闭性，达到车辆不滴不漏、不拖不挂的作业要求。</w:t>
      </w:r>
    </w:p>
    <w:p w14:paraId="4F66548F" w14:textId="77777777" w:rsidR="00BD0361" w:rsidRPr="00533D67" w:rsidRDefault="00102DB7">
      <w:pPr>
        <w:snapToGrid w:val="0"/>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2、绿化养护作业要求</w:t>
      </w:r>
    </w:p>
    <w:p w14:paraId="23C6DF32" w14:textId="77777777" w:rsidR="00BD0361" w:rsidRPr="00533D67" w:rsidRDefault="00102DB7">
      <w:pPr>
        <w:snapToGrid w:val="0"/>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（1）养护作业产生的垃圾集中堆放不过夜，做到“日产日清”。</w:t>
      </w:r>
    </w:p>
    <w:p w14:paraId="1F6D5490" w14:textId="77777777" w:rsidR="00BD0361" w:rsidRPr="00533D67" w:rsidRDefault="00102DB7">
      <w:pPr>
        <w:snapToGrid w:val="0"/>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（2）发现占绿、毁绿现象及时发现、制止和清理。</w:t>
      </w:r>
    </w:p>
    <w:p w14:paraId="4051D228" w14:textId="77777777" w:rsidR="00BD0361" w:rsidRPr="00533D67" w:rsidRDefault="00102DB7">
      <w:pPr>
        <w:snapToGrid w:val="0"/>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（3）台风季节前，根据实际情况对绿地采取培土、加固等防护措施；台风过后，及时排除绿地积水，扶正风倒木，修剪风折枝；及时清除绿下可燃物。</w:t>
      </w:r>
    </w:p>
    <w:p w14:paraId="1DF82B10" w14:textId="77777777" w:rsidR="00BD0361" w:rsidRPr="00533D67" w:rsidRDefault="00102DB7">
      <w:pPr>
        <w:snapToGrid w:val="0"/>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（4）按照绿化养护标准，对区域内绿化进行浇水、施肥、修剪，除草、绿地清洁卫生、病虫害防治，防涝防旱、添绿补绿等。</w:t>
      </w:r>
    </w:p>
    <w:p w14:paraId="5498D92E" w14:textId="77777777" w:rsidR="00BD0361" w:rsidRPr="00533D67" w:rsidRDefault="00102DB7">
      <w:pPr>
        <w:pStyle w:val="20"/>
        <w:ind w:leftChars="0" w:left="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 xml:space="preserve">   3、公厕管理要求</w:t>
      </w:r>
    </w:p>
    <w:p w14:paraId="06D0A7C9" w14:textId="77777777" w:rsidR="00BD0361" w:rsidRPr="00533D67" w:rsidRDefault="00102DB7">
      <w:pPr>
        <w:pStyle w:val="20"/>
        <w:ind w:leftChars="0" w:left="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按照本市《公共厕所保洁质量和服务要求》（DB31/T525-2011）,对应公厕等级实施管理保洁。公厕落实专人管理，厕内环境整洁、无</w:t>
      </w:r>
      <w:r w:rsidRPr="00533D67">
        <w:rPr>
          <w:rFonts w:asciiTheme="minorEastAsia" w:eastAsiaTheme="minorEastAsia" w:hAnsiTheme="minorEastAsia" w:cstheme="minorEastAsia" w:hint="eastAsia"/>
          <w:sz w:val="28"/>
          <w:szCs w:val="28"/>
        </w:rPr>
        <w:lastRenderedPageBreak/>
        <w:t>异味，各类设施完好、无积污、积尘等现象，便民利民措施落实到位。公厕外墙周围5米范围内应保持整洁，无“六乱”现象，无各类污迹，信息公示、公厕标志牌、标识牌等规范设置，并提供便民利民服务。对配建三格化粪池的公厕做好公厕粪池规范清洁处置。</w:t>
      </w:r>
    </w:p>
    <w:p w14:paraId="0DC176FB" w14:textId="77777777" w:rsidR="00BD0361" w:rsidRPr="00533D67" w:rsidRDefault="00102DB7">
      <w:pPr>
        <w:spacing w:line="560" w:lineRule="exact"/>
        <w:ind w:firstLine="480"/>
        <w:rPr>
          <w:rFonts w:asciiTheme="minorEastAsia" w:eastAsiaTheme="minorEastAsia" w:hAnsiTheme="minorEastAsia" w:cstheme="minorEastAsia"/>
          <w:b/>
          <w:bCs/>
          <w:sz w:val="28"/>
          <w:szCs w:val="28"/>
        </w:rPr>
      </w:pPr>
      <w:r w:rsidRPr="00533D67">
        <w:rPr>
          <w:rFonts w:asciiTheme="minorEastAsia" w:eastAsiaTheme="minorEastAsia" w:hAnsiTheme="minorEastAsia" w:cstheme="minorEastAsia" w:hint="eastAsia"/>
          <w:b/>
          <w:bCs/>
          <w:sz w:val="28"/>
          <w:szCs w:val="28"/>
        </w:rPr>
        <w:t>4、设施保洁</w:t>
      </w:r>
    </w:p>
    <w:p w14:paraId="51FE2E0F" w14:textId="77777777" w:rsidR="00BD0361" w:rsidRPr="00533D67" w:rsidRDefault="00102DB7">
      <w:pPr>
        <w:spacing w:line="560" w:lineRule="exact"/>
        <w:ind w:firstLine="48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（1）道路沿线建（构）筑物外立面、围墙、桥柱、护栏、道口等设施以及公共设施无乱张贴、乱涂写、乱刻画、乱悬挂现象；</w:t>
      </w:r>
    </w:p>
    <w:p w14:paraId="1F39DC1A" w14:textId="77777777" w:rsidR="00BD0361" w:rsidRPr="00533D67" w:rsidRDefault="00102DB7">
      <w:pPr>
        <w:pStyle w:val="1"/>
        <w:tabs>
          <w:tab w:val="left" w:pos="677"/>
        </w:tabs>
        <w:spacing w:line="560" w:lineRule="exact"/>
        <w:ind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（2）二类道路及区域立面“乱张贴”、“黑色广告”每天巡回清理1次；</w:t>
      </w:r>
    </w:p>
    <w:p w14:paraId="09BDA572" w14:textId="77777777" w:rsidR="00BD0361" w:rsidRPr="00533D67" w:rsidRDefault="00102DB7">
      <w:pPr>
        <w:pStyle w:val="1"/>
        <w:tabs>
          <w:tab w:val="left" w:pos="677"/>
        </w:tabs>
        <w:spacing w:line="560" w:lineRule="exact"/>
        <w:ind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（3）二类道路及区域内护拦等公共设施每周保洁1次，确保设施整洁，外表无大量积尘、无三乱现象；</w:t>
      </w:r>
    </w:p>
    <w:p w14:paraId="4B80AB47" w14:textId="77777777" w:rsidR="00BD0361" w:rsidRPr="00533D67" w:rsidRDefault="00102DB7">
      <w:pPr>
        <w:snapToGrid w:val="0"/>
        <w:spacing w:line="700" w:lineRule="exact"/>
        <w:ind w:firstLineChars="200" w:firstLine="562"/>
        <w:rPr>
          <w:rFonts w:asciiTheme="minorEastAsia" w:eastAsiaTheme="minorEastAsia" w:hAnsiTheme="minorEastAsia" w:cstheme="minorEastAsia"/>
          <w:b/>
          <w:bCs/>
          <w:sz w:val="28"/>
          <w:szCs w:val="28"/>
        </w:rPr>
      </w:pPr>
      <w:r w:rsidRPr="00533D67">
        <w:rPr>
          <w:rFonts w:asciiTheme="minorEastAsia" w:eastAsiaTheme="minorEastAsia" w:hAnsiTheme="minorEastAsia" w:cstheme="minorEastAsia" w:hint="eastAsia"/>
          <w:b/>
          <w:bCs/>
          <w:sz w:val="28"/>
          <w:szCs w:val="28"/>
        </w:rPr>
        <w:t>5、垃圾清运要求</w:t>
      </w:r>
    </w:p>
    <w:p w14:paraId="2237AAB8" w14:textId="77777777" w:rsidR="00BD0361" w:rsidRPr="00533D67" w:rsidRDefault="00102DB7">
      <w:pPr>
        <w:snapToGrid w:val="0"/>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垃圾厢房应落实专人进行管理保洁，要求每天冲洗保洁不少于2次，确保地面、立面及周边环境干净整洁；垃圾桶实行分类入房管理，无露天存放现象；垃圾桶实行每天清洗保洁，确保设施完好，桶身干净整洁，无积污、无破损，垃圾容器颜色、标识符合垃圾分类设施规范要求；垃圾厢房内无垃圾落地堆放、无地面污水积存和外溢现象，无明显异味，厢房外四周保持干净整洁；垃圾厢房实行密闭管理。垃圾房应接水、纳污，门窗等设施完好、无积尘、无破损，“六定”标牌设置规范。</w:t>
      </w:r>
    </w:p>
    <w:p w14:paraId="4C9D2C36" w14:textId="77777777" w:rsidR="00BD0361" w:rsidRPr="00533D67" w:rsidRDefault="00102DB7">
      <w:pPr>
        <w:snapToGrid w:val="0"/>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lastRenderedPageBreak/>
        <w:t>按照本市垃圾分类清运相关规定，落实环卫专用车辆对区域内居住区、单位、商铺等分类场所产生的干垃圾、湿垃圾实施分类清运，按规范要求做好台账记录；严格落实日产日清及规范作业要求，确保区域内环境整洁，无垃圾积存现象。</w:t>
      </w:r>
    </w:p>
    <w:p w14:paraId="44B5E584" w14:textId="77777777" w:rsidR="00BD0361" w:rsidRPr="00533D67" w:rsidRDefault="00102DB7">
      <w:pPr>
        <w:numPr>
          <w:ilvl w:val="0"/>
          <w:numId w:val="1"/>
        </w:numPr>
        <w:spacing w:line="560" w:lineRule="exact"/>
        <w:rPr>
          <w:rFonts w:asciiTheme="minorEastAsia" w:eastAsiaTheme="minorEastAsia" w:hAnsiTheme="minorEastAsia" w:cstheme="minorEastAsia"/>
          <w:bCs/>
          <w:sz w:val="28"/>
          <w:szCs w:val="28"/>
        </w:rPr>
      </w:pPr>
      <w:r w:rsidRPr="00533D67">
        <w:rPr>
          <w:rFonts w:asciiTheme="minorEastAsia" w:eastAsiaTheme="minorEastAsia" w:hAnsiTheme="minorEastAsia" w:cstheme="minorEastAsia" w:hint="eastAsia"/>
          <w:bCs/>
          <w:sz w:val="28"/>
          <w:szCs w:val="28"/>
        </w:rPr>
        <w:t>付款方式和考核办法</w:t>
      </w:r>
    </w:p>
    <w:p w14:paraId="1132C0E3" w14:textId="77777777" w:rsidR="00BD0361" w:rsidRPr="00533D67" w:rsidRDefault="00102DB7">
      <w:pPr>
        <w:pStyle w:val="20"/>
        <w:ind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（一）、付款方式</w:t>
      </w:r>
    </w:p>
    <w:p w14:paraId="631E8653" w14:textId="77777777" w:rsidR="00BD0361" w:rsidRPr="00533D67" w:rsidRDefault="00102DB7">
      <w:pPr>
        <w:pStyle w:val="20"/>
        <w:ind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本项目服务费自合同签订之日起按季度支付，每季度根据季度考核结果支付相应费用。</w:t>
      </w:r>
    </w:p>
    <w:p w14:paraId="25141165" w14:textId="77777777" w:rsidR="00BD0361" w:rsidRPr="00533D67" w:rsidRDefault="00102DB7">
      <w:pPr>
        <w:pStyle w:val="20"/>
        <w:ind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（二）、考核办法</w:t>
      </w:r>
    </w:p>
    <w:p w14:paraId="0DEC111B" w14:textId="77777777" w:rsidR="00BD0361" w:rsidRPr="00533D67" w:rsidRDefault="00102DB7">
      <w:pPr>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1、按照规范作业要求，镇政府将与一体化养护保洁作业单位签订服务协议和诚信承诺书。</w:t>
      </w:r>
    </w:p>
    <w:p w14:paraId="3459023D" w14:textId="77777777" w:rsidR="00BD0361" w:rsidRPr="00533D67" w:rsidRDefault="00102DB7">
      <w:pPr>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2、将一体化养护保洁纳入网格化管理巡查范围，建立自查自纠机制，落实专人每天巡回检查，发现问题及时督促整改，不断提升管理作业实效。</w:t>
      </w:r>
    </w:p>
    <w:p w14:paraId="55B7B84C" w14:textId="77777777" w:rsidR="00BD0361" w:rsidRPr="00533D67" w:rsidRDefault="00102DB7">
      <w:pPr>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3、建立一体化养护保洁作业质量考核机制，由镇社发办对作业单位每月进行考核，考核以百分制形式计分。每季度绩效考核结果将综合当季度三个月考核成绩，取平均值计分。每季度绩效考核分值在90分以上为优秀；80-90分为合格；80分以下为不合格。</w:t>
      </w:r>
    </w:p>
    <w:p w14:paraId="04262929" w14:textId="77777777" w:rsidR="00BD0361" w:rsidRPr="00533D67" w:rsidRDefault="00102DB7">
      <w:pPr>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lastRenderedPageBreak/>
        <w:t>4、作业实效与作业经费拨付实行季度考核挂钩机制，原则上季度考核成绩90分以上，支付季度全额费用；季度考核成绩85-89分，视情节扣除1%-5%季度作业经费；季度考核成绩80-84分，视情节扣除6%-10%季度作业经费；季度考核成绩80分以下的，镇政府将约谈作业单位责令整改并视情节扣除10%-20%季度作业经费，连续两个季度考核成绩低于80分的，直接终止服务协议，不予支付剩余费用。</w:t>
      </w:r>
    </w:p>
    <w:p w14:paraId="4705AC70" w14:textId="77777777" w:rsidR="00BD0361" w:rsidRPr="00533D67" w:rsidRDefault="00102DB7">
      <w:pPr>
        <w:spacing w:line="700" w:lineRule="exact"/>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5、针对区绿容局、区市政市容联办对莲盛集镇区一体化养护保洁服务作业实效检查考核中发现的有关问题，镇社发办将敦促一体化养护保洁作业单位第一时间落实整改，同时将评估结果以及问题整改情况作为当季度绩效考核的重要依据，如出现区级考核80分以下情况1次，扣除相应作业经费，出现2次，合同即刻终止。</w:t>
      </w:r>
    </w:p>
    <w:p w14:paraId="3FB51469" w14:textId="77777777" w:rsidR="00BD0361" w:rsidRPr="00533D67" w:rsidRDefault="00102DB7">
      <w:pPr>
        <w:numPr>
          <w:ilvl w:val="0"/>
          <w:numId w:val="1"/>
        </w:numPr>
        <w:spacing w:line="560" w:lineRule="exact"/>
        <w:rPr>
          <w:rFonts w:asciiTheme="minorEastAsia" w:eastAsiaTheme="minorEastAsia" w:hAnsiTheme="minorEastAsia" w:cstheme="minorEastAsia"/>
          <w:bCs/>
          <w:sz w:val="28"/>
          <w:szCs w:val="28"/>
        </w:rPr>
      </w:pPr>
      <w:r w:rsidRPr="00533D67">
        <w:rPr>
          <w:rFonts w:asciiTheme="minorEastAsia" w:eastAsiaTheme="minorEastAsia" w:hAnsiTheme="minorEastAsia" w:cstheme="minorEastAsia" w:hint="eastAsia"/>
          <w:bCs/>
          <w:sz w:val="28"/>
          <w:szCs w:val="28"/>
        </w:rPr>
        <w:t>投标人要求</w:t>
      </w:r>
    </w:p>
    <w:p w14:paraId="20DCE42D" w14:textId="77777777" w:rsidR="00BD0361" w:rsidRPr="00533D67" w:rsidRDefault="00102DB7">
      <w:pPr>
        <w:widowControl/>
        <w:spacing w:line="360" w:lineRule="atLeast"/>
        <w:ind w:firstLineChars="250" w:firstLine="700"/>
        <w:jc w:val="left"/>
        <w:rPr>
          <w:rFonts w:asciiTheme="minorEastAsia" w:eastAsiaTheme="minorEastAsia" w:hAnsiTheme="minorEastAsia" w:cstheme="minorEastAsia"/>
          <w:kern w:val="0"/>
          <w:sz w:val="28"/>
          <w:szCs w:val="28"/>
        </w:rPr>
      </w:pPr>
      <w:r w:rsidRPr="00533D67">
        <w:rPr>
          <w:rFonts w:asciiTheme="minorEastAsia" w:eastAsiaTheme="minorEastAsia" w:hAnsiTheme="minorEastAsia" w:cstheme="minorEastAsia" w:hint="eastAsia"/>
          <w:kern w:val="0"/>
          <w:sz w:val="28"/>
          <w:szCs w:val="28"/>
        </w:rPr>
        <w:t>1、★投标人需承诺在中标后持服务合同和相关材料向绿化市容行政管理部门取得（生活垃圾清扫清运、粪便清运陆域范围）经营性服务许可证书。</w:t>
      </w:r>
    </w:p>
    <w:p w14:paraId="552A58A1" w14:textId="77777777" w:rsidR="00BD0361" w:rsidRPr="00533D67" w:rsidRDefault="00102DB7">
      <w:pPr>
        <w:widowControl/>
        <w:spacing w:line="360" w:lineRule="atLeast"/>
        <w:ind w:firstLineChars="200" w:firstLine="560"/>
        <w:jc w:val="left"/>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 xml:space="preserve"> 2、</w:t>
      </w:r>
      <w:r w:rsidRPr="00533D67">
        <w:rPr>
          <w:rFonts w:asciiTheme="minorEastAsia" w:eastAsiaTheme="minorEastAsia" w:hAnsiTheme="minorEastAsia" w:cstheme="minorEastAsia" w:hint="eastAsia"/>
          <w:kern w:val="0"/>
          <w:sz w:val="28"/>
          <w:szCs w:val="28"/>
        </w:rPr>
        <w:t>鉴于区域作业标准需求，作业企业人员、</w:t>
      </w:r>
      <w:r w:rsidRPr="00533D67">
        <w:rPr>
          <w:rFonts w:asciiTheme="minorEastAsia" w:eastAsiaTheme="minorEastAsia" w:hAnsiTheme="minorEastAsia" w:cstheme="minorEastAsia" w:hint="eastAsia"/>
          <w:sz w:val="28"/>
          <w:szCs w:val="28"/>
        </w:rPr>
        <w:t>装备配置等应符合《青浦区环卫作业市场化的指导意见（试行）的通知》（青绿容〔2017〕68号）要求。</w:t>
      </w:r>
    </w:p>
    <w:p w14:paraId="549700DD" w14:textId="710C3CC3" w:rsidR="00BD0361" w:rsidRPr="00533D67" w:rsidRDefault="00102DB7">
      <w:pPr>
        <w:pStyle w:val="aa"/>
        <w:spacing w:after="156"/>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w:t>
      </w:r>
      <w:r w:rsidRPr="00533D67">
        <w:rPr>
          <w:rFonts w:asciiTheme="minorEastAsia" w:eastAsiaTheme="minorEastAsia" w:hAnsiTheme="minorEastAsia" w:cstheme="minorEastAsia"/>
          <w:sz w:val="28"/>
          <w:szCs w:val="28"/>
        </w:rPr>
        <w:t>1</w:t>
      </w:r>
      <w:r w:rsidRPr="00533D67">
        <w:rPr>
          <w:rFonts w:asciiTheme="minorEastAsia" w:eastAsiaTheme="minorEastAsia" w:hAnsiTheme="minorEastAsia" w:cstheme="minorEastAsia" w:hint="eastAsia"/>
          <w:sz w:val="28"/>
          <w:szCs w:val="28"/>
        </w:rPr>
        <w:t>）、企业需配置人员不少于39名。项目负责人 1 名，项目管理人员不少于</w:t>
      </w:r>
      <w:r w:rsidRPr="00533D67">
        <w:rPr>
          <w:rFonts w:asciiTheme="minorEastAsia" w:eastAsiaTheme="minorEastAsia" w:hAnsiTheme="minorEastAsia" w:cstheme="minorEastAsia"/>
          <w:sz w:val="28"/>
          <w:szCs w:val="28"/>
        </w:rPr>
        <w:t>2</w:t>
      </w:r>
      <w:r w:rsidRPr="00533D67">
        <w:rPr>
          <w:rFonts w:asciiTheme="minorEastAsia" w:eastAsiaTheme="minorEastAsia" w:hAnsiTheme="minorEastAsia" w:cstheme="minorEastAsia" w:hint="eastAsia"/>
          <w:sz w:val="28"/>
          <w:szCs w:val="28"/>
        </w:rPr>
        <w:t>名（安全员1名，文员1名）；项目作业人员不</w:t>
      </w:r>
      <w:r w:rsidRPr="00533D67">
        <w:rPr>
          <w:rFonts w:asciiTheme="minorEastAsia" w:eastAsiaTheme="minorEastAsia" w:hAnsiTheme="minorEastAsia" w:cstheme="minorEastAsia" w:hint="eastAsia"/>
          <w:sz w:val="28"/>
          <w:szCs w:val="28"/>
        </w:rPr>
        <w:lastRenderedPageBreak/>
        <w:t>少于36名，</w:t>
      </w:r>
      <w:r w:rsidR="00125A7B" w:rsidRPr="00533D67">
        <w:rPr>
          <w:rFonts w:asciiTheme="minorEastAsia" w:eastAsiaTheme="minorEastAsia" w:hAnsiTheme="minorEastAsia" w:cstheme="minorEastAsia" w:hint="eastAsia"/>
          <w:sz w:val="28"/>
          <w:szCs w:val="28"/>
        </w:rPr>
        <w:t>根据</w:t>
      </w:r>
      <w:r w:rsidR="00125A7B" w:rsidRPr="00533D67">
        <w:rPr>
          <w:rFonts w:asciiTheme="minorEastAsia" w:eastAsiaTheme="minorEastAsia" w:hAnsiTheme="minorEastAsia" w:cstheme="minorEastAsia"/>
          <w:sz w:val="28"/>
          <w:szCs w:val="28"/>
        </w:rPr>
        <w:t>项目需要</w:t>
      </w:r>
      <w:r w:rsidR="00125A7B" w:rsidRPr="00533D67">
        <w:rPr>
          <w:rFonts w:asciiTheme="minorEastAsia" w:eastAsiaTheme="minorEastAsia" w:hAnsiTheme="minorEastAsia" w:cstheme="minorEastAsia" w:hint="eastAsia"/>
          <w:sz w:val="28"/>
          <w:szCs w:val="28"/>
        </w:rPr>
        <w:t>和专业配置、经验，合理分配人员。投标人需要提供项目负责人资质、持证情况，证明</w:t>
      </w:r>
      <w:r w:rsidR="00125A7B" w:rsidRPr="00533D67">
        <w:rPr>
          <w:rFonts w:asciiTheme="minorEastAsia" w:eastAsiaTheme="minorEastAsia" w:hAnsiTheme="minorEastAsia" w:cstheme="minorEastAsia"/>
          <w:sz w:val="28"/>
          <w:szCs w:val="28"/>
        </w:rPr>
        <w:t>其</w:t>
      </w:r>
      <w:r w:rsidR="00125A7B" w:rsidRPr="00533D67">
        <w:rPr>
          <w:rFonts w:asciiTheme="minorEastAsia" w:eastAsiaTheme="minorEastAsia" w:hAnsiTheme="minorEastAsia" w:cstheme="minorEastAsia" w:hint="eastAsia"/>
          <w:sz w:val="28"/>
          <w:szCs w:val="28"/>
        </w:rPr>
        <w:t>经验能力、综合能力等资料；投标人需要提供项目管理人员的数量、学历、专业、职责分工、证书、经验与本项目的匹配度情况等资料。</w:t>
      </w:r>
    </w:p>
    <w:p w14:paraId="4008F919" w14:textId="600AF074" w:rsidR="00BD0361" w:rsidRPr="00533D67" w:rsidRDefault="00102DB7">
      <w:pPr>
        <w:pStyle w:val="aa"/>
        <w:spacing w:after="156"/>
        <w:ind w:firstLineChars="200" w:firstLine="560"/>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w:t>
      </w:r>
      <w:r w:rsidRPr="00533D67">
        <w:rPr>
          <w:rFonts w:asciiTheme="minorEastAsia" w:eastAsiaTheme="minorEastAsia" w:hAnsiTheme="minorEastAsia" w:cstheme="minorEastAsia"/>
          <w:sz w:val="28"/>
          <w:szCs w:val="28"/>
        </w:rPr>
        <w:t>2</w:t>
      </w:r>
      <w:r w:rsidRPr="00533D67">
        <w:rPr>
          <w:rFonts w:asciiTheme="minorEastAsia" w:eastAsiaTheme="minorEastAsia" w:hAnsiTheme="minorEastAsia" w:cstheme="minorEastAsia" w:hint="eastAsia"/>
          <w:sz w:val="28"/>
          <w:szCs w:val="28"/>
        </w:rPr>
        <w:t>）、装配配置中干垃圾清运车不得少于2辆、湿垃圾清运车不得少于2辆、餐厨垃圾车不得少于1辆、扫地车不得少于2辆、路面养护车不得少于1辆、吸粪车不少于1辆、洒水车不少于1辆。（车辆为自有，并提供所有权证书）</w:t>
      </w:r>
    </w:p>
    <w:p w14:paraId="3349139E" w14:textId="77777777" w:rsidR="00BD0361" w:rsidRPr="00533D67" w:rsidRDefault="00102DB7">
      <w:pPr>
        <w:pStyle w:val="a3"/>
        <w:rPr>
          <w:rFonts w:asciiTheme="minorEastAsia" w:eastAsiaTheme="minorEastAsia" w:hAnsiTheme="minorEastAsia"/>
          <w:b w:val="0"/>
          <w:bCs/>
          <w:sz w:val="28"/>
          <w:szCs w:val="28"/>
        </w:rPr>
      </w:pPr>
      <w:r w:rsidRPr="00533D67">
        <w:rPr>
          <w:rFonts w:asciiTheme="minorEastAsia" w:eastAsiaTheme="minorEastAsia" w:hAnsiTheme="minorEastAsia" w:hint="eastAsia"/>
          <w:b w:val="0"/>
          <w:bCs/>
          <w:sz w:val="28"/>
          <w:szCs w:val="28"/>
        </w:rPr>
        <w:t xml:space="preserve">  （3）、项目人员配备需要有代理收费项目需要收费员证书，项目负责人需要具备安全生产管理员和安全生产负责人。</w:t>
      </w:r>
    </w:p>
    <w:p w14:paraId="15825E95" w14:textId="77777777" w:rsidR="00BD0361" w:rsidRPr="00533D67" w:rsidRDefault="00102DB7">
      <w:pPr>
        <w:pStyle w:val="a3"/>
        <w:rPr>
          <w:rFonts w:asciiTheme="minorEastAsia" w:eastAsiaTheme="minorEastAsia" w:hAnsiTheme="minorEastAsia"/>
          <w:b w:val="0"/>
          <w:bCs/>
          <w:sz w:val="28"/>
          <w:szCs w:val="28"/>
        </w:rPr>
      </w:pPr>
      <w:r w:rsidRPr="00533D67">
        <w:rPr>
          <w:rFonts w:asciiTheme="minorEastAsia" w:eastAsiaTheme="minorEastAsia" w:hAnsiTheme="minorEastAsia" w:hint="eastAsia"/>
          <w:b w:val="0"/>
          <w:bCs/>
          <w:sz w:val="28"/>
          <w:szCs w:val="28"/>
        </w:rPr>
        <w:t xml:space="preserve">  （4）、单位党支部和工会的开展和设立。</w:t>
      </w:r>
    </w:p>
    <w:p w14:paraId="457326DC" w14:textId="77777777" w:rsidR="00BD0361" w:rsidRPr="00533D67" w:rsidRDefault="00102DB7">
      <w:pPr>
        <w:pStyle w:val="a3"/>
        <w:rPr>
          <w:rFonts w:asciiTheme="minorEastAsia" w:eastAsiaTheme="minorEastAsia" w:hAnsiTheme="minorEastAsia"/>
          <w:b w:val="0"/>
          <w:bCs/>
          <w:sz w:val="28"/>
          <w:szCs w:val="28"/>
        </w:rPr>
      </w:pPr>
      <w:r w:rsidRPr="00533D67">
        <w:rPr>
          <w:rFonts w:asciiTheme="minorEastAsia" w:eastAsiaTheme="minorEastAsia" w:hAnsiTheme="minorEastAsia" w:hint="eastAsia"/>
          <w:b w:val="0"/>
          <w:bCs/>
          <w:sz w:val="28"/>
          <w:szCs w:val="28"/>
        </w:rPr>
        <w:t xml:space="preserve">  （5）、有区绿容局备案的新能源车作业。</w:t>
      </w:r>
    </w:p>
    <w:p w14:paraId="6DA6B09E" w14:textId="77777777" w:rsidR="00BD0361" w:rsidRPr="00533D67" w:rsidRDefault="00102DB7">
      <w:pPr>
        <w:pStyle w:val="a3"/>
        <w:rPr>
          <w:rFonts w:asciiTheme="minorEastAsia" w:eastAsiaTheme="minorEastAsia" w:hAnsiTheme="minorEastAsia"/>
          <w:b w:val="0"/>
          <w:bCs/>
          <w:sz w:val="28"/>
          <w:szCs w:val="28"/>
        </w:rPr>
      </w:pPr>
      <w:r w:rsidRPr="00533D67">
        <w:rPr>
          <w:rFonts w:asciiTheme="minorEastAsia" w:eastAsiaTheme="minorEastAsia" w:hAnsiTheme="minorEastAsia" w:hint="eastAsia"/>
          <w:b w:val="0"/>
          <w:bCs/>
          <w:sz w:val="28"/>
          <w:szCs w:val="28"/>
        </w:rPr>
        <w:t xml:space="preserve">   （6）、单位能在作业范围内自行解决办公场所（仓库）、能解决本地劳动力的企业优先。</w:t>
      </w:r>
    </w:p>
    <w:p w14:paraId="2ED2906A" w14:textId="77777777" w:rsidR="00BD0361" w:rsidRPr="00533D67" w:rsidRDefault="00102DB7">
      <w:pPr>
        <w:numPr>
          <w:ilvl w:val="0"/>
          <w:numId w:val="1"/>
        </w:numPr>
        <w:spacing w:line="560" w:lineRule="exact"/>
        <w:rPr>
          <w:rFonts w:asciiTheme="minorEastAsia" w:eastAsiaTheme="minorEastAsia" w:hAnsiTheme="minorEastAsia" w:cstheme="minorEastAsia"/>
          <w:bCs/>
          <w:sz w:val="28"/>
          <w:szCs w:val="28"/>
        </w:rPr>
      </w:pPr>
      <w:r w:rsidRPr="00533D67">
        <w:rPr>
          <w:rFonts w:asciiTheme="minorEastAsia" w:eastAsiaTheme="minorEastAsia" w:hAnsiTheme="minorEastAsia" w:cstheme="minorEastAsia" w:hint="eastAsia"/>
          <w:bCs/>
          <w:sz w:val="28"/>
          <w:szCs w:val="28"/>
        </w:rPr>
        <w:t>其他要求</w:t>
      </w:r>
    </w:p>
    <w:p w14:paraId="5EFB0574" w14:textId="77777777" w:rsidR="00BD0361" w:rsidRPr="00533D67" w:rsidRDefault="00102DB7">
      <w:pPr>
        <w:widowControl/>
        <w:spacing w:line="560" w:lineRule="exact"/>
        <w:ind w:firstLineChars="200" w:firstLine="560"/>
        <w:jc w:val="left"/>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1、投标人须提供莲盛一体化保洁作业标准所需的装备配置以及人员配置等情况，确保符合《青浦区环卫作业市场化的指导意见（试行）的通知》（青绿容[2017]68号）要求。</w:t>
      </w:r>
    </w:p>
    <w:p w14:paraId="5F0D0FE6" w14:textId="02033C54" w:rsidR="00BD0361" w:rsidRPr="00533D67" w:rsidRDefault="00102DB7" w:rsidP="002F47C7">
      <w:pPr>
        <w:widowControl/>
        <w:spacing w:line="560" w:lineRule="exact"/>
        <w:ind w:firstLineChars="200" w:firstLine="560"/>
        <w:jc w:val="left"/>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2、根据《上海市“十四五”时期新能源+环卫车推广应用实施方案》、青绿容（2022）27号—关于青浦区环卫新能源车配置工作</w:t>
      </w:r>
      <w:r w:rsidRPr="00533D67">
        <w:rPr>
          <w:rFonts w:asciiTheme="minorEastAsia" w:eastAsiaTheme="minorEastAsia" w:hAnsiTheme="minorEastAsia" w:cstheme="minorEastAsia" w:hint="eastAsia"/>
          <w:sz w:val="28"/>
          <w:szCs w:val="28"/>
        </w:rPr>
        <w:lastRenderedPageBreak/>
        <w:t>的实施意见（青绿容〔2017〕68号），</w:t>
      </w:r>
      <w:bookmarkStart w:id="1" w:name="OLE_LINK1"/>
      <w:r w:rsidR="005F11FA" w:rsidRPr="00533D67">
        <w:rPr>
          <w:rFonts w:asciiTheme="minorEastAsia" w:eastAsiaTheme="minorEastAsia" w:hAnsiTheme="minorEastAsia" w:cstheme="minorEastAsia" w:hint="eastAsia"/>
          <w:sz w:val="28"/>
          <w:szCs w:val="28"/>
        </w:rPr>
        <w:t>干垃圾清运、</w:t>
      </w:r>
      <w:bookmarkEnd w:id="1"/>
      <w:r w:rsidRPr="00533D67">
        <w:rPr>
          <w:rFonts w:asciiTheme="minorEastAsia" w:eastAsiaTheme="minorEastAsia" w:hAnsiTheme="minorEastAsia" w:cstheme="minorEastAsia" w:hint="eastAsia"/>
          <w:sz w:val="28"/>
          <w:szCs w:val="28"/>
        </w:rPr>
        <w:t>扫地车配置使用新能源车型的在评分细则中予以加分。</w:t>
      </w:r>
    </w:p>
    <w:p w14:paraId="1327E5D1" w14:textId="1A77AC53" w:rsidR="00BD0361" w:rsidRPr="00533D67" w:rsidRDefault="002F47C7" w:rsidP="002F47C7">
      <w:pPr>
        <w:widowControl/>
        <w:spacing w:line="560" w:lineRule="exact"/>
        <w:ind w:firstLineChars="200" w:firstLine="560"/>
        <w:jc w:val="left"/>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3、</w:t>
      </w:r>
      <w:r w:rsidR="00102DB7" w:rsidRPr="00533D67">
        <w:rPr>
          <w:rFonts w:asciiTheme="minorEastAsia" w:eastAsiaTheme="minorEastAsia" w:hAnsiTheme="minorEastAsia" w:cstheme="minorEastAsia" w:hint="eastAsia"/>
          <w:sz w:val="28"/>
          <w:szCs w:val="28"/>
        </w:rPr>
        <w:t>中标单位确定后，与甲方签订一体化养护保洁企业诚信承诺书，并实行作业实效与作业经费考核挂钩,服从日常管理和监督。</w:t>
      </w:r>
    </w:p>
    <w:p w14:paraId="7CA82EAE" w14:textId="4C1BE950" w:rsidR="00BD0361" w:rsidRPr="00533D67" w:rsidRDefault="002F47C7" w:rsidP="002F47C7">
      <w:pPr>
        <w:widowControl/>
        <w:spacing w:line="560" w:lineRule="exact"/>
        <w:ind w:firstLineChars="200" w:firstLine="560"/>
        <w:jc w:val="left"/>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4、</w:t>
      </w:r>
      <w:r w:rsidR="00102DB7" w:rsidRPr="00533D67">
        <w:rPr>
          <w:rFonts w:asciiTheme="minorEastAsia" w:eastAsiaTheme="minorEastAsia" w:hAnsiTheme="minorEastAsia" w:cstheme="minorEastAsia" w:hint="eastAsia"/>
          <w:sz w:val="28"/>
          <w:szCs w:val="28"/>
        </w:rPr>
        <w:t>投标人应按照招标人实际需求,在有重要保障活动时按照甲方要求增加道路保洁作业频次等保洁服务。</w:t>
      </w:r>
    </w:p>
    <w:p w14:paraId="5B13CC69" w14:textId="2090265C" w:rsidR="00BD0361" w:rsidRPr="00533D67" w:rsidRDefault="002F47C7">
      <w:pPr>
        <w:widowControl/>
        <w:spacing w:line="560" w:lineRule="exact"/>
        <w:ind w:firstLineChars="200" w:firstLine="560"/>
        <w:jc w:val="left"/>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sz w:val="28"/>
          <w:szCs w:val="28"/>
        </w:rPr>
        <w:t>5</w:t>
      </w:r>
      <w:r w:rsidRPr="00533D67">
        <w:rPr>
          <w:rFonts w:asciiTheme="minorEastAsia" w:eastAsiaTheme="minorEastAsia" w:hAnsiTheme="minorEastAsia" w:cstheme="minorEastAsia" w:hint="eastAsia"/>
          <w:sz w:val="28"/>
          <w:szCs w:val="28"/>
        </w:rPr>
        <w:t>、</w:t>
      </w:r>
      <w:r w:rsidR="00102DB7" w:rsidRPr="00533D67">
        <w:rPr>
          <w:rFonts w:asciiTheme="minorEastAsia" w:eastAsiaTheme="minorEastAsia" w:hAnsiTheme="minorEastAsia" w:cstheme="minorEastAsia" w:hint="eastAsia"/>
          <w:sz w:val="28"/>
          <w:szCs w:val="28"/>
        </w:rPr>
        <w:t>投标人须承诺满足采购方提出的考核办法的有关规定，一旦中标后招标人将按照相关管理规定以及考核办法对中标人进行管理及考核。</w:t>
      </w:r>
    </w:p>
    <w:p w14:paraId="6A20D3C8" w14:textId="77777777" w:rsidR="00B17852" w:rsidRPr="00533D67" w:rsidRDefault="00B17852" w:rsidP="00B17852">
      <w:pPr>
        <w:numPr>
          <w:ilvl w:val="0"/>
          <w:numId w:val="1"/>
        </w:numPr>
        <w:spacing w:after="0" w:line="560" w:lineRule="exact"/>
        <w:rPr>
          <w:rFonts w:asciiTheme="minorEastAsia" w:eastAsiaTheme="minorEastAsia" w:hAnsiTheme="minorEastAsia" w:cstheme="minorEastAsia"/>
          <w:bCs/>
          <w:sz w:val="28"/>
          <w:szCs w:val="28"/>
        </w:rPr>
      </w:pPr>
      <w:r w:rsidRPr="00533D67">
        <w:rPr>
          <w:rFonts w:asciiTheme="minorEastAsia" w:eastAsiaTheme="minorEastAsia" w:hAnsiTheme="minorEastAsia" w:cstheme="minorEastAsia" w:hint="eastAsia"/>
          <w:bCs/>
          <w:sz w:val="28"/>
          <w:szCs w:val="28"/>
        </w:rPr>
        <w:t>投标人的总体要求：</w:t>
      </w:r>
    </w:p>
    <w:p w14:paraId="08699885" w14:textId="77777777" w:rsidR="00B17852" w:rsidRPr="00533D67" w:rsidRDefault="00B17852" w:rsidP="00B17852">
      <w:pPr>
        <w:widowControl/>
        <w:spacing w:line="560" w:lineRule="exact"/>
        <w:ind w:firstLineChars="200" w:firstLine="560"/>
        <w:jc w:val="left"/>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1、重难点及对应思路：针对本项目运行管理重难点的分析及总体思路。根据投标文件对重点难点的分析，提出针对性措施，运行思路符合规范要求。</w:t>
      </w:r>
    </w:p>
    <w:p w14:paraId="560CD944" w14:textId="77777777" w:rsidR="00B17852" w:rsidRPr="00533D67" w:rsidRDefault="00B17852" w:rsidP="00B17852">
      <w:pPr>
        <w:widowControl/>
        <w:spacing w:line="560" w:lineRule="exact"/>
        <w:ind w:firstLineChars="200" w:firstLine="560"/>
        <w:jc w:val="left"/>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2、运行管理方案：完善运行管理模式、管理体系、制度建设。规范日常作业和交接班的管理、与各社区配合协调、服务与投诉的处理流程。根据需求和服务时间合理安排工作量。</w:t>
      </w:r>
    </w:p>
    <w:p w14:paraId="45F7F353" w14:textId="77777777" w:rsidR="00B17852" w:rsidRPr="00533D67" w:rsidRDefault="00B17852" w:rsidP="00B17852">
      <w:pPr>
        <w:widowControl/>
        <w:spacing w:line="560" w:lineRule="exact"/>
        <w:ind w:firstLineChars="200" w:firstLine="560"/>
        <w:jc w:val="left"/>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3、实施作业方案：详细制定保洁频率、垃圾处置时效、巡查到位率、日常作业区域划分及养护作业频次的方案。方案应包括机械清扫、人工保洁分工、工作计划、方法流程、时间进度、组织设计、市容环境卫生作业方案等。</w:t>
      </w:r>
    </w:p>
    <w:p w14:paraId="543E8706" w14:textId="77777777" w:rsidR="00B17852" w:rsidRPr="00533D67" w:rsidRDefault="00B17852" w:rsidP="00B17852">
      <w:pPr>
        <w:widowControl/>
        <w:spacing w:line="560" w:lineRule="exact"/>
        <w:ind w:firstLineChars="200" w:firstLine="560"/>
        <w:jc w:val="left"/>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lastRenderedPageBreak/>
        <w:t>4、项目管理组织架构及管理制度：供应商应具备合理的组织架构，需完善项目管理制度、档案管理制度。激励机制、监督机制、自我约束机制、信息反馈渠道及处理机制应具体且具备可操作性。</w:t>
      </w:r>
    </w:p>
    <w:p w14:paraId="7DCEE324" w14:textId="77777777" w:rsidR="00B17852" w:rsidRPr="00533D67" w:rsidRDefault="00B17852" w:rsidP="00B17852">
      <w:pPr>
        <w:widowControl/>
        <w:spacing w:line="560" w:lineRule="exact"/>
        <w:ind w:firstLineChars="200" w:firstLine="560"/>
        <w:jc w:val="left"/>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5、服务承诺及优惠承诺：供应商承诺的服务质量目标，实现质量目标的具体计划与措施。供应商承诺提供的特色服务，其他优惠承诺等情况。</w:t>
      </w:r>
    </w:p>
    <w:p w14:paraId="04ECE6D9" w14:textId="77777777" w:rsidR="00B17852" w:rsidRPr="00533D67" w:rsidRDefault="00B17852" w:rsidP="00B17852">
      <w:pPr>
        <w:widowControl/>
        <w:spacing w:line="560" w:lineRule="exact"/>
        <w:ind w:firstLineChars="200" w:firstLine="560"/>
        <w:jc w:val="left"/>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6、安全文明措施：供应商需完善安全作业保证管理制度。清运作业过程的安全保证措施及文明作业管理、环境保护方面的保证措施应具体且具备可操作性。</w:t>
      </w:r>
    </w:p>
    <w:p w14:paraId="0F60D599" w14:textId="77777777" w:rsidR="00B17852" w:rsidRPr="00533D67" w:rsidRDefault="00B17852" w:rsidP="00B17852">
      <w:pPr>
        <w:widowControl/>
        <w:spacing w:line="560" w:lineRule="exact"/>
        <w:ind w:firstLineChars="200" w:firstLine="560"/>
        <w:jc w:val="left"/>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7、质量保证措施：完善作业周期内的质量保证措施及方法；质量保证措施具有可操作性；质量保证措施应符合实际要求。</w:t>
      </w:r>
    </w:p>
    <w:p w14:paraId="10EEFBFE" w14:textId="77777777" w:rsidR="00B17852" w:rsidRPr="00533D67" w:rsidRDefault="00B17852" w:rsidP="00B17852">
      <w:pPr>
        <w:widowControl/>
        <w:spacing w:line="560" w:lineRule="exact"/>
        <w:ind w:firstLineChars="200" w:firstLine="560"/>
        <w:jc w:val="left"/>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sz w:val="28"/>
          <w:szCs w:val="28"/>
        </w:rPr>
        <w:t>8</w:t>
      </w:r>
      <w:r w:rsidRPr="00533D67">
        <w:rPr>
          <w:rFonts w:asciiTheme="minorEastAsia" w:eastAsiaTheme="minorEastAsia" w:hAnsiTheme="minorEastAsia" w:cstheme="minorEastAsia" w:hint="eastAsia"/>
          <w:sz w:val="28"/>
          <w:szCs w:val="28"/>
        </w:rPr>
        <w:t>、应急保障方案：供应商需具备应急组织体系；全面应急人员、设备、物资保障情况，应急保障方案（包括详细的应急保障过程、方式、时间安排等）；应急预案措施具有可操作性；供应商所具备的应急管理经验。</w:t>
      </w:r>
    </w:p>
    <w:p w14:paraId="3B45F599" w14:textId="77777777" w:rsidR="00B17852" w:rsidRPr="00533D67" w:rsidRDefault="00B17852" w:rsidP="00B17852">
      <w:pPr>
        <w:widowControl/>
        <w:spacing w:line="560" w:lineRule="exact"/>
        <w:ind w:firstLineChars="200" w:firstLine="560"/>
        <w:jc w:val="left"/>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9、人员配置方案：根据项目需要和专业配置、经验，合理分配人员。投标人需要提供项目负责人资质、持证情况，证明其经验能力、综合能力等资料；投标人需要提供项目管理人员的数量、学历、专业、职责分工、证书、经验与本项目的匹配度情况等资料。</w:t>
      </w:r>
    </w:p>
    <w:p w14:paraId="05EBBC83" w14:textId="77777777" w:rsidR="00B17852" w:rsidRPr="00533D67" w:rsidRDefault="00B17852" w:rsidP="00B17852">
      <w:pPr>
        <w:widowControl/>
        <w:spacing w:line="560" w:lineRule="exact"/>
        <w:ind w:firstLineChars="200" w:firstLine="560"/>
        <w:jc w:val="left"/>
        <w:rPr>
          <w:rFonts w:asciiTheme="minorEastAsia" w:eastAsiaTheme="minorEastAsia" w:hAnsiTheme="minorEastAsia" w:cstheme="minorEastAsia"/>
          <w:sz w:val="28"/>
          <w:szCs w:val="28"/>
        </w:rPr>
      </w:pPr>
      <w:r w:rsidRPr="00533D67">
        <w:rPr>
          <w:rFonts w:asciiTheme="minorEastAsia" w:eastAsiaTheme="minorEastAsia" w:hAnsiTheme="minorEastAsia" w:cstheme="minorEastAsia" w:hint="eastAsia"/>
          <w:sz w:val="28"/>
          <w:szCs w:val="28"/>
        </w:rPr>
        <w:t>10、车辆及设备配置：投标单位投入本项目实施的设备与工具的种类、数量及性能，设备工具与项目需求的适配程度。</w:t>
      </w:r>
    </w:p>
    <w:p w14:paraId="3FAB9D78" w14:textId="77777777" w:rsidR="00B17852" w:rsidRPr="00533D67" w:rsidRDefault="00B17852" w:rsidP="00B17852">
      <w:pPr>
        <w:pStyle w:val="a3"/>
        <w:rPr>
          <w:rFonts w:asciiTheme="minorEastAsia" w:eastAsiaTheme="minorEastAsia" w:hAnsiTheme="minorEastAsia" w:cstheme="minorEastAsia"/>
          <w:sz w:val="28"/>
          <w:szCs w:val="28"/>
        </w:rPr>
      </w:pPr>
    </w:p>
    <w:p w14:paraId="523F2E2E" w14:textId="77777777" w:rsidR="00BD0361" w:rsidRPr="00533D67" w:rsidRDefault="00BD0361">
      <w:pPr>
        <w:pStyle w:val="a3"/>
        <w:rPr>
          <w:rFonts w:asciiTheme="minorEastAsia" w:eastAsiaTheme="minorEastAsia" w:hAnsiTheme="minorEastAsia" w:cstheme="minorEastAsia"/>
          <w:sz w:val="28"/>
          <w:szCs w:val="28"/>
        </w:rPr>
      </w:pPr>
    </w:p>
    <w:p w14:paraId="5CDB74EC" w14:textId="77777777" w:rsidR="00BD0361" w:rsidRPr="00533D67" w:rsidRDefault="00102DB7">
      <w:pPr>
        <w:pStyle w:val="2"/>
        <w:spacing w:after="156"/>
        <w:jc w:val="center"/>
        <w:rPr>
          <w:rFonts w:cs="宋体"/>
          <w:b/>
          <w:bCs/>
          <w:color w:val="auto"/>
        </w:rPr>
      </w:pPr>
      <w:r w:rsidRPr="00533D67">
        <w:rPr>
          <w:rFonts w:cs="宋体" w:hint="eastAsia"/>
          <w:b/>
          <w:bCs/>
          <w:color w:val="auto"/>
        </w:rPr>
        <w:t>莲盛集镇区一体化养护保洁服务作业一览表</w:t>
      </w:r>
    </w:p>
    <w:tbl>
      <w:tblPr>
        <w:tblW w:w="9209" w:type="dxa"/>
        <w:jc w:val="center"/>
        <w:tblLayout w:type="fixed"/>
        <w:tblLook w:val="04A0" w:firstRow="1" w:lastRow="0" w:firstColumn="1" w:lastColumn="0" w:noHBand="0" w:noVBand="1"/>
      </w:tblPr>
      <w:tblGrid>
        <w:gridCol w:w="696"/>
        <w:gridCol w:w="1284"/>
        <w:gridCol w:w="1789"/>
        <w:gridCol w:w="1188"/>
        <w:gridCol w:w="4252"/>
      </w:tblGrid>
      <w:tr w:rsidR="00533D67" w:rsidRPr="00533D67" w14:paraId="6CA765A7" w14:textId="77777777">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6A21763F"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一、</w:t>
            </w:r>
          </w:p>
        </w:tc>
        <w:tc>
          <w:tcPr>
            <w:tcW w:w="4261" w:type="dxa"/>
            <w:gridSpan w:val="3"/>
            <w:tcBorders>
              <w:top w:val="single" w:sz="4" w:space="0" w:color="000000"/>
              <w:left w:val="single" w:sz="4" w:space="0" w:color="000000"/>
              <w:bottom w:val="single" w:sz="4" w:space="0" w:color="000000"/>
              <w:right w:val="single" w:sz="4" w:space="0" w:color="000000"/>
            </w:tcBorders>
            <w:vAlign w:val="center"/>
          </w:tcPr>
          <w:p w14:paraId="20C23A09" w14:textId="77777777" w:rsidR="00BD0361" w:rsidRPr="00533D67" w:rsidRDefault="00102DB7">
            <w:pPr>
              <w:widowControl/>
              <w:jc w:val="left"/>
              <w:textAlignment w:val="center"/>
              <w:rPr>
                <w:rFonts w:ascii="宋体" w:hAnsi="宋体" w:cs="宋体"/>
                <w:szCs w:val="21"/>
              </w:rPr>
            </w:pPr>
            <w:r w:rsidRPr="00533D67">
              <w:rPr>
                <w:rFonts w:ascii="宋体" w:hAnsi="宋体" w:cs="宋体"/>
                <w:b/>
                <w:bCs/>
                <w:kern w:val="0"/>
                <w:szCs w:val="21"/>
                <w:lang w:bidi="ar"/>
              </w:rPr>
              <w:t>道路保洁</w:t>
            </w:r>
          </w:p>
        </w:tc>
        <w:tc>
          <w:tcPr>
            <w:tcW w:w="4252" w:type="dxa"/>
            <w:tcBorders>
              <w:top w:val="single" w:sz="4" w:space="0" w:color="000000"/>
              <w:left w:val="single" w:sz="4" w:space="0" w:color="000000"/>
              <w:bottom w:val="single" w:sz="4" w:space="0" w:color="000000"/>
              <w:right w:val="single" w:sz="4" w:space="0" w:color="000000"/>
            </w:tcBorders>
            <w:vAlign w:val="center"/>
          </w:tcPr>
          <w:p w14:paraId="56393B5E" w14:textId="77777777" w:rsidR="00BD0361" w:rsidRPr="00533D67" w:rsidRDefault="00BD0361">
            <w:pPr>
              <w:jc w:val="center"/>
              <w:rPr>
                <w:rFonts w:ascii="宋体" w:hAnsi="宋体" w:cs="宋体"/>
                <w:sz w:val="32"/>
                <w:szCs w:val="32"/>
              </w:rPr>
            </w:pPr>
          </w:p>
        </w:tc>
      </w:tr>
      <w:tr w:rsidR="00533D67" w:rsidRPr="00533D67" w14:paraId="0EEDD459" w14:textId="77777777">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6CF3B612"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序号</w:t>
            </w:r>
          </w:p>
        </w:tc>
        <w:tc>
          <w:tcPr>
            <w:tcW w:w="1284" w:type="dxa"/>
            <w:tcBorders>
              <w:top w:val="single" w:sz="4" w:space="0" w:color="000000"/>
              <w:left w:val="single" w:sz="4" w:space="0" w:color="000000"/>
              <w:bottom w:val="single" w:sz="4" w:space="0" w:color="000000"/>
              <w:right w:val="single" w:sz="4" w:space="0" w:color="000000"/>
            </w:tcBorders>
            <w:vAlign w:val="center"/>
          </w:tcPr>
          <w:p w14:paraId="5C9CBADC"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项目内容</w:t>
            </w:r>
          </w:p>
        </w:tc>
        <w:tc>
          <w:tcPr>
            <w:tcW w:w="1789" w:type="dxa"/>
            <w:tcBorders>
              <w:top w:val="single" w:sz="4" w:space="0" w:color="000000"/>
              <w:left w:val="single" w:sz="4" w:space="0" w:color="000000"/>
              <w:bottom w:val="single" w:sz="4" w:space="0" w:color="000000"/>
              <w:right w:val="single" w:sz="4" w:space="0" w:color="000000"/>
            </w:tcBorders>
            <w:vAlign w:val="center"/>
          </w:tcPr>
          <w:p w14:paraId="03B9808A"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项目描述</w:t>
            </w:r>
          </w:p>
        </w:tc>
        <w:tc>
          <w:tcPr>
            <w:tcW w:w="1188" w:type="dxa"/>
            <w:tcBorders>
              <w:top w:val="single" w:sz="4" w:space="0" w:color="000000"/>
              <w:left w:val="single" w:sz="4" w:space="0" w:color="000000"/>
              <w:bottom w:val="single" w:sz="4" w:space="0" w:color="000000"/>
              <w:right w:val="single" w:sz="4" w:space="0" w:color="000000"/>
            </w:tcBorders>
            <w:vAlign w:val="center"/>
          </w:tcPr>
          <w:p w14:paraId="7E84CFD9"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作业量</w:t>
            </w:r>
          </w:p>
        </w:tc>
        <w:tc>
          <w:tcPr>
            <w:tcW w:w="4252" w:type="dxa"/>
            <w:tcBorders>
              <w:top w:val="single" w:sz="4" w:space="0" w:color="000000"/>
              <w:left w:val="single" w:sz="4" w:space="0" w:color="000000"/>
              <w:bottom w:val="single" w:sz="4" w:space="0" w:color="000000"/>
              <w:right w:val="single" w:sz="4" w:space="0" w:color="000000"/>
            </w:tcBorders>
            <w:vAlign w:val="center"/>
          </w:tcPr>
          <w:p w14:paraId="4826ADFE"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备注</w:t>
            </w:r>
          </w:p>
        </w:tc>
      </w:tr>
      <w:tr w:rsidR="00533D67" w:rsidRPr="00533D67" w14:paraId="5E48499A" w14:textId="77777777">
        <w:trPr>
          <w:trHeight w:val="567"/>
          <w:jc w:val="center"/>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54F82376"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1</w:t>
            </w:r>
          </w:p>
        </w:tc>
        <w:tc>
          <w:tcPr>
            <w:tcW w:w="1284" w:type="dxa"/>
            <w:vMerge w:val="restart"/>
            <w:tcBorders>
              <w:top w:val="single" w:sz="4" w:space="0" w:color="000000"/>
              <w:left w:val="single" w:sz="4" w:space="0" w:color="000000"/>
              <w:bottom w:val="single" w:sz="4" w:space="0" w:color="000000"/>
              <w:right w:val="single" w:sz="4" w:space="0" w:color="000000"/>
            </w:tcBorders>
            <w:vAlign w:val="center"/>
          </w:tcPr>
          <w:p w14:paraId="4E754A7F"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道路保洁</w:t>
            </w:r>
          </w:p>
        </w:tc>
        <w:tc>
          <w:tcPr>
            <w:tcW w:w="1789" w:type="dxa"/>
            <w:tcBorders>
              <w:top w:val="single" w:sz="4" w:space="0" w:color="000000"/>
              <w:left w:val="single" w:sz="4" w:space="0" w:color="000000"/>
              <w:bottom w:val="single" w:sz="4" w:space="0" w:color="000000"/>
              <w:right w:val="single" w:sz="4" w:space="0" w:color="000000"/>
            </w:tcBorders>
            <w:vAlign w:val="center"/>
          </w:tcPr>
          <w:p w14:paraId="04B7C1CF"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二类道路保洁</w:t>
            </w:r>
          </w:p>
        </w:tc>
        <w:tc>
          <w:tcPr>
            <w:tcW w:w="1188" w:type="dxa"/>
            <w:tcBorders>
              <w:top w:val="single" w:sz="4" w:space="0" w:color="000000"/>
              <w:left w:val="single" w:sz="4" w:space="0" w:color="000000"/>
              <w:bottom w:val="single" w:sz="4" w:space="0" w:color="000000"/>
              <w:right w:val="single" w:sz="4" w:space="0" w:color="000000"/>
            </w:tcBorders>
            <w:vAlign w:val="center"/>
          </w:tcPr>
          <w:p w14:paraId="1892C33F"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121300m²</w:t>
            </w:r>
          </w:p>
        </w:tc>
        <w:tc>
          <w:tcPr>
            <w:tcW w:w="4252" w:type="dxa"/>
            <w:tcBorders>
              <w:top w:val="single" w:sz="4" w:space="0" w:color="000000"/>
              <w:left w:val="single" w:sz="4" w:space="0" w:color="000000"/>
              <w:bottom w:val="single" w:sz="4" w:space="0" w:color="000000"/>
              <w:right w:val="single" w:sz="4" w:space="0" w:color="000000"/>
            </w:tcBorders>
            <w:vAlign w:val="center"/>
          </w:tcPr>
          <w:p w14:paraId="5158FF55"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练西公路、莲湖路</w:t>
            </w:r>
          </w:p>
        </w:tc>
      </w:tr>
      <w:tr w:rsidR="00533D67" w:rsidRPr="00533D67" w14:paraId="198D4C1D" w14:textId="77777777">
        <w:trPr>
          <w:trHeight w:val="567"/>
          <w:jc w:val="center"/>
        </w:trPr>
        <w:tc>
          <w:tcPr>
            <w:tcW w:w="696" w:type="dxa"/>
            <w:vMerge/>
            <w:tcBorders>
              <w:top w:val="single" w:sz="4" w:space="0" w:color="000000"/>
              <w:left w:val="single" w:sz="4" w:space="0" w:color="000000"/>
              <w:bottom w:val="single" w:sz="4" w:space="0" w:color="000000"/>
              <w:right w:val="single" w:sz="4" w:space="0" w:color="000000"/>
            </w:tcBorders>
            <w:vAlign w:val="center"/>
          </w:tcPr>
          <w:p w14:paraId="163C7E1A" w14:textId="77777777" w:rsidR="00BD0361" w:rsidRPr="00533D67" w:rsidRDefault="00BD0361">
            <w:pPr>
              <w:jc w:val="center"/>
              <w:rPr>
                <w:rFonts w:ascii="宋体" w:hAnsi="宋体" w:cs="宋体"/>
                <w:szCs w:val="21"/>
              </w:rPr>
            </w:pPr>
          </w:p>
        </w:tc>
        <w:tc>
          <w:tcPr>
            <w:tcW w:w="1284" w:type="dxa"/>
            <w:vMerge/>
            <w:tcBorders>
              <w:top w:val="single" w:sz="4" w:space="0" w:color="000000"/>
              <w:left w:val="single" w:sz="4" w:space="0" w:color="000000"/>
              <w:bottom w:val="single" w:sz="4" w:space="0" w:color="000000"/>
              <w:right w:val="single" w:sz="4" w:space="0" w:color="000000"/>
            </w:tcBorders>
            <w:vAlign w:val="center"/>
          </w:tcPr>
          <w:p w14:paraId="29BE672A" w14:textId="77777777" w:rsidR="00BD0361" w:rsidRPr="00533D67" w:rsidRDefault="00BD0361">
            <w:pPr>
              <w:jc w:val="center"/>
              <w:rPr>
                <w:rFonts w:ascii="宋体" w:hAnsi="宋体" w:cs="宋体"/>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14:paraId="0888872F"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三类道路保洁</w:t>
            </w:r>
          </w:p>
        </w:tc>
        <w:tc>
          <w:tcPr>
            <w:tcW w:w="1188" w:type="dxa"/>
            <w:tcBorders>
              <w:top w:val="single" w:sz="4" w:space="0" w:color="000000"/>
              <w:left w:val="single" w:sz="4" w:space="0" w:color="000000"/>
              <w:bottom w:val="single" w:sz="4" w:space="0" w:color="000000"/>
              <w:right w:val="single" w:sz="4" w:space="0" w:color="000000"/>
            </w:tcBorders>
            <w:vAlign w:val="center"/>
          </w:tcPr>
          <w:p w14:paraId="78B6D024"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27400m²</w:t>
            </w:r>
          </w:p>
        </w:tc>
        <w:tc>
          <w:tcPr>
            <w:tcW w:w="4252" w:type="dxa"/>
            <w:tcBorders>
              <w:top w:val="single" w:sz="4" w:space="0" w:color="000000"/>
              <w:left w:val="single" w:sz="4" w:space="0" w:color="000000"/>
              <w:bottom w:val="single" w:sz="4" w:space="0" w:color="000000"/>
              <w:right w:val="single" w:sz="4" w:space="0" w:color="000000"/>
            </w:tcBorders>
            <w:vAlign w:val="center"/>
          </w:tcPr>
          <w:p w14:paraId="185BEC84"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莲民路、培爱路、镇中路、莲爱路、爱新路</w:t>
            </w:r>
          </w:p>
        </w:tc>
      </w:tr>
      <w:tr w:rsidR="00533D67" w:rsidRPr="00533D67" w14:paraId="0E2BFC9F" w14:textId="77777777">
        <w:trPr>
          <w:trHeight w:val="402"/>
          <w:jc w:val="center"/>
        </w:trPr>
        <w:tc>
          <w:tcPr>
            <w:tcW w:w="696" w:type="dxa"/>
            <w:vMerge/>
            <w:tcBorders>
              <w:top w:val="single" w:sz="4" w:space="0" w:color="000000"/>
              <w:left w:val="single" w:sz="4" w:space="0" w:color="000000"/>
              <w:bottom w:val="single" w:sz="4" w:space="0" w:color="000000"/>
              <w:right w:val="single" w:sz="4" w:space="0" w:color="000000"/>
            </w:tcBorders>
            <w:vAlign w:val="center"/>
          </w:tcPr>
          <w:p w14:paraId="5CADA4F0" w14:textId="77777777" w:rsidR="00BD0361" w:rsidRPr="00533D67" w:rsidRDefault="00BD0361">
            <w:pPr>
              <w:jc w:val="center"/>
              <w:rPr>
                <w:rFonts w:ascii="宋体" w:hAnsi="宋体" w:cs="宋体"/>
                <w:szCs w:val="21"/>
              </w:rPr>
            </w:pPr>
          </w:p>
        </w:tc>
        <w:tc>
          <w:tcPr>
            <w:tcW w:w="1284" w:type="dxa"/>
            <w:vMerge/>
            <w:tcBorders>
              <w:top w:val="single" w:sz="4" w:space="0" w:color="000000"/>
              <w:left w:val="single" w:sz="4" w:space="0" w:color="000000"/>
              <w:bottom w:val="single" w:sz="4" w:space="0" w:color="000000"/>
              <w:right w:val="single" w:sz="4" w:space="0" w:color="000000"/>
            </w:tcBorders>
            <w:vAlign w:val="center"/>
          </w:tcPr>
          <w:p w14:paraId="0C9D7211" w14:textId="77777777" w:rsidR="00BD0361" w:rsidRPr="00533D67" w:rsidRDefault="00BD0361">
            <w:pPr>
              <w:jc w:val="center"/>
              <w:rPr>
                <w:rFonts w:ascii="宋体" w:hAnsi="宋体" w:cs="宋体"/>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14:paraId="0F2DB8B7"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小路、夹弄保洁</w:t>
            </w:r>
          </w:p>
        </w:tc>
        <w:tc>
          <w:tcPr>
            <w:tcW w:w="1188" w:type="dxa"/>
            <w:tcBorders>
              <w:top w:val="single" w:sz="4" w:space="0" w:color="000000"/>
              <w:left w:val="single" w:sz="4" w:space="0" w:color="000000"/>
              <w:bottom w:val="single" w:sz="4" w:space="0" w:color="000000"/>
              <w:right w:val="single" w:sz="4" w:space="0" w:color="000000"/>
            </w:tcBorders>
            <w:vAlign w:val="center"/>
          </w:tcPr>
          <w:p w14:paraId="68140358"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9100m²</w:t>
            </w:r>
          </w:p>
        </w:tc>
        <w:tc>
          <w:tcPr>
            <w:tcW w:w="4252" w:type="dxa"/>
            <w:tcBorders>
              <w:top w:val="single" w:sz="4" w:space="0" w:color="000000"/>
              <w:left w:val="single" w:sz="4" w:space="0" w:color="000000"/>
              <w:bottom w:val="single" w:sz="4" w:space="0" w:color="000000"/>
              <w:right w:val="single" w:sz="4" w:space="0" w:color="000000"/>
            </w:tcBorders>
            <w:vAlign w:val="center"/>
          </w:tcPr>
          <w:p w14:paraId="62D13004"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集镇区</w:t>
            </w:r>
          </w:p>
        </w:tc>
      </w:tr>
      <w:tr w:rsidR="00533D67" w:rsidRPr="00533D67" w14:paraId="15985713" w14:textId="77777777">
        <w:trPr>
          <w:trHeight w:val="567"/>
          <w:jc w:val="center"/>
        </w:trPr>
        <w:tc>
          <w:tcPr>
            <w:tcW w:w="696" w:type="dxa"/>
            <w:vMerge/>
            <w:tcBorders>
              <w:top w:val="single" w:sz="4" w:space="0" w:color="000000"/>
              <w:left w:val="single" w:sz="4" w:space="0" w:color="000000"/>
              <w:bottom w:val="single" w:sz="4" w:space="0" w:color="000000"/>
              <w:right w:val="single" w:sz="4" w:space="0" w:color="000000"/>
            </w:tcBorders>
            <w:vAlign w:val="center"/>
          </w:tcPr>
          <w:p w14:paraId="48871A35" w14:textId="77777777" w:rsidR="00BD0361" w:rsidRPr="00533D67" w:rsidRDefault="00BD0361">
            <w:pPr>
              <w:jc w:val="center"/>
              <w:rPr>
                <w:rFonts w:ascii="宋体" w:hAnsi="宋体" w:cs="宋体"/>
                <w:szCs w:val="21"/>
              </w:rPr>
            </w:pPr>
          </w:p>
        </w:tc>
        <w:tc>
          <w:tcPr>
            <w:tcW w:w="1284" w:type="dxa"/>
            <w:vMerge/>
            <w:tcBorders>
              <w:top w:val="single" w:sz="4" w:space="0" w:color="000000"/>
              <w:left w:val="single" w:sz="4" w:space="0" w:color="000000"/>
              <w:bottom w:val="single" w:sz="4" w:space="0" w:color="000000"/>
              <w:right w:val="single" w:sz="4" w:space="0" w:color="000000"/>
            </w:tcBorders>
            <w:vAlign w:val="center"/>
          </w:tcPr>
          <w:p w14:paraId="020530CF" w14:textId="77777777" w:rsidR="00BD0361" w:rsidRPr="00533D67" w:rsidRDefault="00BD0361">
            <w:pPr>
              <w:jc w:val="center"/>
              <w:rPr>
                <w:rFonts w:ascii="宋体" w:hAnsi="宋体" w:cs="宋体"/>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14:paraId="1C2E289A"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停车场保洁</w:t>
            </w:r>
          </w:p>
        </w:tc>
        <w:tc>
          <w:tcPr>
            <w:tcW w:w="1188" w:type="dxa"/>
            <w:tcBorders>
              <w:top w:val="single" w:sz="4" w:space="0" w:color="000000"/>
              <w:left w:val="single" w:sz="4" w:space="0" w:color="000000"/>
              <w:bottom w:val="single" w:sz="4" w:space="0" w:color="000000"/>
              <w:right w:val="single" w:sz="4" w:space="0" w:color="000000"/>
            </w:tcBorders>
            <w:vAlign w:val="center"/>
          </w:tcPr>
          <w:p w14:paraId="31D866A7"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3800m²</w:t>
            </w:r>
          </w:p>
        </w:tc>
        <w:tc>
          <w:tcPr>
            <w:tcW w:w="4252" w:type="dxa"/>
            <w:tcBorders>
              <w:top w:val="single" w:sz="4" w:space="0" w:color="000000"/>
              <w:left w:val="single" w:sz="4" w:space="0" w:color="000000"/>
              <w:bottom w:val="single" w:sz="4" w:space="0" w:color="000000"/>
              <w:right w:val="single" w:sz="4" w:space="0" w:color="000000"/>
            </w:tcBorders>
            <w:vAlign w:val="center"/>
          </w:tcPr>
          <w:p w14:paraId="55E6E2D1"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属莲盛社区配套工程（2018年起保洁）</w:t>
            </w:r>
          </w:p>
        </w:tc>
      </w:tr>
      <w:tr w:rsidR="00533D67" w:rsidRPr="00533D67" w14:paraId="1E1D4B98" w14:textId="77777777">
        <w:trPr>
          <w:trHeight w:val="567"/>
          <w:jc w:val="center"/>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10514401"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2</w:t>
            </w:r>
          </w:p>
        </w:tc>
        <w:tc>
          <w:tcPr>
            <w:tcW w:w="1284" w:type="dxa"/>
            <w:vMerge w:val="restart"/>
            <w:tcBorders>
              <w:top w:val="single" w:sz="4" w:space="0" w:color="000000"/>
              <w:left w:val="single" w:sz="4" w:space="0" w:color="000000"/>
              <w:bottom w:val="single" w:sz="4" w:space="0" w:color="000000"/>
              <w:right w:val="single" w:sz="4" w:space="0" w:color="000000"/>
            </w:tcBorders>
            <w:vAlign w:val="center"/>
          </w:tcPr>
          <w:p w14:paraId="18AA9483" w14:textId="77777777" w:rsidR="00BD0361" w:rsidRPr="00533D67" w:rsidRDefault="00102DB7">
            <w:pPr>
              <w:widowControl/>
              <w:jc w:val="center"/>
              <w:textAlignment w:val="center"/>
              <w:rPr>
                <w:rFonts w:ascii="宋体" w:hAnsi="宋体" w:cs="宋体"/>
                <w:kern w:val="0"/>
                <w:szCs w:val="21"/>
                <w:lang w:bidi="ar"/>
              </w:rPr>
            </w:pPr>
            <w:r w:rsidRPr="00533D67">
              <w:rPr>
                <w:rFonts w:ascii="宋体" w:hAnsi="宋体" w:cs="宋体"/>
                <w:kern w:val="0"/>
                <w:szCs w:val="21"/>
                <w:lang w:bidi="ar"/>
              </w:rPr>
              <w:t>环卫设施</w:t>
            </w:r>
          </w:p>
          <w:p w14:paraId="63101744"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管理保洁</w:t>
            </w:r>
          </w:p>
        </w:tc>
        <w:tc>
          <w:tcPr>
            <w:tcW w:w="1789" w:type="dxa"/>
            <w:vMerge w:val="restart"/>
            <w:tcBorders>
              <w:top w:val="single" w:sz="4" w:space="0" w:color="000000"/>
              <w:left w:val="single" w:sz="4" w:space="0" w:color="000000"/>
              <w:bottom w:val="single" w:sz="4" w:space="0" w:color="000000"/>
              <w:right w:val="single" w:sz="4" w:space="0" w:color="000000"/>
            </w:tcBorders>
            <w:vAlign w:val="center"/>
          </w:tcPr>
          <w:p w14:paraId="7B5975F3"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公共厕所保洁</w:t>
            </w:r>
          </w:p>
        </w:tc>
        <w:tc>
          <w:tcPr>
            <w:tcW w:w="1188" w:type="dxa"/>
            <w:tcBorders>
              <w:top w:val="single" w:sz="4" w:space="0" w:color="000000"/>
              <w:left w:val="single" w:sz="4" w:space="0" w:color="000000"/>
              <w:bottom w:val="single" w:sz="4" w:space="0" w:color="000000"/>
              <w:right w:val="single" w:sz="4" w:space="0" w:color="000000"/>
            </w:tcBorders>
            <w:vAlign w:val="center"/>
          </w:tcPr>
          <w:p w14:paraId="320EDAD9"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3座</w:t>
            </w:r>
          </w:p>
        </w:tc>
        <w:tc>
          <w:tcPr>
            <w:tcW w:w="4252" w:type="dxa"/>
            <w:tcBorders>
              <w:top w:val="single" w:sz="4" w:space="0" w:color="000000"/>
              <w:left w:val="single" w:sz="4" w:space="0" w:color="000000"/>
              <w:bottom w:val="single" w:sz="4" w:space="0" w:color="000000"/>
              <w:right w:val="single" w:sz="4" w:space="0" w:color="000000"/>
            </w:tcBorders>
            <w:vAlign w:val="center"/>
          </w:tcPr>
          <w:p w14:paraId="7EEE7C23"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三类厕所</w:t>
            </w:r>
          </w:p>
        </w:tc>
      </w:tr>
      <w:tr w:rsidR="00533D67" w:rsidRPr="00533D67" w14:paraId="5BA67479" w14:textId="77777777">
        <w:trPr>
          <w:trHeight w:val="567"/>
          <w:jc w:val="center"/>
        </w:trPr>
        <w:tc>
          <w:tcPr>
            <w:tcW w:w="696" w:type="dxa"/>
            <w:vMerge/>
            <w:tcBorders>
              <w:top w:val="single" w:sz="4" w:space="0" w:color="000000"/>
              <w:left w:val="single" w:sz="4" w:space="0" w:color="000000"/>
              <w:bottom w:val="single" w:sz="4" w:space="0" w:color="000000"/>
              <w:right w:val="single" w:sz="4" w:space="0" w:color="000000"/>
            </w:tcBorders>
            <w:vAlign w:val="center"/>
          </w:tcPr>
          <w:p w14:paraId="64E9C9E1" w14:textId="77777777" w:rsidR="00BD0361" w:rsidRPr="00533D67" w:rsidRDefault="00BD0361">
            <w:pPr>
              <w:jc w:val="center"/>
              <w:rPr>
                <w:rFonts w:ascii="宋体" w:hAnsi="宋体" w:cs="宋体"/>
                <w:szCs w:val="21"/>
              </w:rPr>
            </w:pPr>
          </w:p>
        </w:tc>
        <w:tc>
          <w:tcPr>
            <w:tcW w:w="1284" w:type="dxa"/>
            <w:vMerge/>
            <w:tcBorders>
              <w:top w:val="single" w:sz="4" w:space="0" w:color="000000"/>
              <w:left w:val="single" w:sz="4" w:space="0" w:color="000000"/>
              <w:bottom w:val="single" w:sz="4" w:space="0" w:color="000000"/>
              <w:right w:val="single" w:sz="4" w:space="0" w:color="000000"/>
            </w:tcBorders>
            <w:vAlign w:val="center"/>
          </w:tcPr>
          <w:p w14:paraId="77F29766" w14:textId="77777777" w:rsidR="00BD0361" w:rsidRPr="00533D67" w:rsidRDefault="00BD0361">
            <w:pPr>
              <w:jc w:val="center"/>
              <w:rPr>
                <w:rFonts w:ascii="宋体" w:hAnsi="宋体" w:cs="宋体"/>
                <w:szCs w:val="21"/>
              </w:rPr>
            </w:pPr>
          </w:p>
        </w:tc>
        <w:tc>
          <w:tcPr>
            <w:tcW w:w="1789" w:type="dxa"/>
            <w:vMerge/>
            <w:tcBorders>
              <w:top w:val="single" w:sz="4" w:space="0" w:color="000000"/>
              <w:left w:val="single" w:sz="4" w:space="0" w:color="000000"/>
              <w:bottom w:val="single" w:sz="4" w:space="0" w:color="000000"/>
              <w:right w:val="single" w:sz="4" w:space="0" w:color="000000"/>
            </w:tcBorders>
            <w:vAlign w:val="center"/>
          </w:tcPr>
          <w:p w14:paraId="30A71C04" w14:textId="77777777" w:rsidR="00BD0361" w:rsidRPr="00533D67" w:rsidRDefault="00BD0361">
            <w:pPr>
              <w:jc w:val="center"/>
              <w:rPr>
                <w:rFonts w:ascii="宋体" w:hAnsi="宋体" w:cs="宋体"/>
                <w:szCs w:val="21"/>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15EA97F4"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2座</w:t>
            </w:r>
          </w:p>
        </w:tc>
        <w:tc>
          <w:tcPr>
            <w:tcW w:w="4252" w:type="dxa"/>
            <w:tcBorders>
              <w:top w:val="single" w:sz="4" w:space="0" w:color="000000"/>
              <w:left w:val="single" w:sz="4" w:space="0" w:color="000000"/>
              <w:bottom w:val="single" w:sz="4" w:space="0" w:color="000000"/>
              <w:right w:val="single" w:sz="4" w:space="0" w:color="000000"/>
            </w:tcBorders>
            <w:vAlign w:val="center"/>
          </w:tcPr>
          <w:p w14:paraId="63D41E97"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二类厕所</w:t>
            </w:r>
          </w:p>
        </w:tc>
      </w:tr>
      <w:tr w:rsidR="00533D67" w:rsidRPr="00533D67" w14:paraId="4F834268" w14:textId="77777777">
        <w:trPr>
          <w:trHeight w:val="567"/>
          <w:jc w:val="center"/>
        </w:trPr>
        <w:tc>
          <w:tcPr>
            <w:tcW w:w="696" w:type="dxa"/>
            <w:vMerge/>
            <w:tcBorders>
              <w:top w:val="single" w:sz="4" w:space="0" w:color="000000"/>
              <w:left w:val="single" w:sz="4" w:space="0" w:color="000000"/>
              <w:bottom w:val="single" w:sz="4" w:space="0" w:color="000000"/>
              <w:right w:val="single" w:sz="4" w:space="0" w:color="000000"/>
            </w:tcBorders>
            <w:vAlign w:val="center"/>
          </w:tcPr>
          <w:p w14:paraId="1BCF3C32" w14:textId="77777777" w:rsidR="00BD0361" w:rsidRPr="00533D67" w:rsidRDefault="00BD0361">
            <w:pPr>
              <w:jc w:val="center"/>
              <w:rPr>
                <w:rFonts w:ascii="宋体" w:hAnsi="宋体" w:cs="宋体"/>
                <w:szCs w:val="21"/>
              </w:rPr>
            </w:pPr>
          </w:p>
        </w:tc>
        <w:tc>
          <w:tcPr>
            <w:tcW w:w="1284" w:type="dxa"/>
            <w:vMerge/>
            <w:tcBorders>
              <w:top w:val="single" w:sz="4" w:space="0" w:color="000000"/>
              <w:left w:val="single" w:sz="4" w:space="0" w:color="000000"/>
              <w:bottom w:val="single" w:sz="4" w:space="0" w:color="000000"/>
              <w:right w:val="single" w:sz="4" w:space="0" w:color="000000"/>
            </w:tcBorders>
            <w:vAlign w:val="center"/>
          </w:tcPr>
          <w:p w14:paraId="784515C3" w14:textId="77777777" w:rsidR="00BD0361" w:rsidRPr="00533D67" w:rsidRDefault="00BD0361">
            <w:pPr>
              <w:jc w:val="center"/>
              <w:rPr>
                <w:rFonts w:ascii="宋体" w:hAnsi="宋体" w:cs="宋体"/>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14:paraId="0D60E49C"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倒桶站保洁</w:t>
            </w:r>
          </w:p>
        </w:tc>
        <w:tc>
          <w:tcPr>
            <w:tcW w:w="1188" w:type="dxa"/>
            <w:tcBorders>
              <w:top w:val="single" w:sz="4" w:space="0" w:color="000000"/>
              <w:left w:val="single" w:sz="4" w:space="0" w:color="000000"/>
              <w:bottom w:val="single" w:sz="4" w:space="0" w:color="000000"/>
              <w:right w:val="single" w:sz="4" w:space="0" w:color="000000"/>
            </w:tcBorders>
            <w:vAlign w:val="center"/>
          </w:tcPr>
          <w:p w14:paraId="592EF76F"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1座</w:t>
            </w:r>
          </w:p>
        </w:tc>
        <w:tc>
          <w:tcPr>
            <w:tcW w:w="4252" w:type="dxa"/>
            <w:tcBorders>
              <w:top w:val="single" w:sz="4" w:space="0" w:color="000000"/>
              <w:left w:val="single" w:sz="4" w:space="0" w:color="000000"/>
              <w:bottom w:val="single" w:sz="4" w:space="0" w:color="000000"/>
              <w:right w:val="single" w:sz="4" w:space="0" w:color="000000"/>
            </w:tcBorders>
            <w:vAlign w:val="center"/>
          </w:tcPr>
          <w:p w14:paraId="79D73117" w14:textId="77777777" w:rsidR="00BD0361" w:rsidRPr="00533D67" w:rsidRDefault="00BD0361">
            <w:pPr>
              <w:jc w:val="center"/>
              <w:rPr>
                <w:rFonts w:ascii="宋体" w:hAnsi="宋体" w:cs="宋体"/>
                <w:szCs w:val="21"/>
              </w:rPr>
            </w:pPr>
          </w:p>
        </w:tc>
      </w:tr>
      <w:tr w:rsidR="00533D67" w:rsidRPr="00533D67" w14:paraId="1A13F5CE" w14:textId="77777777">
        <w:trPr>
          <w:trHeight w:val="851"/>
          <w:jc w:val="center"/>
        </w:trPr>
        <w:tc>
          <w:tcPr>
            <w:tcW w:w="696" w:type="dxa"/>
            <w:vMerge/>
            <w:tcBorders>
              <w:top w:val="single" w:sz="4" w:space="0" w:color="000000"/>
              <w:left w:val="single" w:sz="4" w:space="0" w:color="000000"/>
              <w:bottom w:val="single" w:sz="4" w:space="0" w:color="000000"/>
              <w:right w:val="single" w:sz="4" w:space="0" w:color="000000"/>
            </w:tcBorders>
            <w:vAlign w:val="center"/>
          </w:tcPr>
          <w:p w14:paraId="79975DC7" w14:textId="77777777" w:rsidR="00BD0361" w:rsidRPr="00533D67" w:rsidRDefault="00BD0361">
            <w:pPr>
              <w:jc w:val="center"/>
              <w:rPr>
                <w:rFonts w:ascii="宋体" w:hAnsi="宋体" w:cs="宋体"/>
                <w:szCs w:val="21"/>
              </w:rPr>
            </w:pPr>
          </w:p>
        </w:tc>
        <w:tc>
          <w:tcPr>
            <w:tcW w:w="1284" w:type="dxa"/>
            <w:vMerge/>
            <w:tcBorders>
              <w:top w:val="single" w:sz="4" w:space="0" w:color="000000"/>
              <w:left w:val="single" w:sz="4" w:space="0" w:color="000000"/>
              <w:bottom w:val="single" w:sz="4" w:space="0" w:color="000000"/>
              <w:right w:val="single" w:sz="4" w:space="0" w:color="000000"/>
            </w:tcBorders>
            <w:vAlign w:val="center"/>
          </w:tcPr>
          <w:p w14:paraId="3EF59EDE" w14:textId="77777777" w:rsidR="00BD0361" w:rsidRPr="00533D67" w:rsidRDefault="00BD0361">
            <w:pPr>
              <w:jc w:val="center"/>
              <w:rPr>
                <w:rFonts w:ascii="宋体" w:hAnsi="宋体" w:cs="宋体"/>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14:paraId="6FDC82FC"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垃圾厢房保洁</w:t>
            </w:r>
          </w:p>
        </w:tc>
        <w:tc>
          <w:tcPr>
            <w:tcW w:w="1188" w:type="dxa"/>
            <w:tcBorders>
              <w:top w:val="single" w:sz="4" w:space="0" w:color="000000"/>
              <w:left w:val="single" w:sz="4" w:space="0" w:color="000000"/>
              <w:bottom w:val="single" w:sz="4" w:space="0" w:color="000000"/>
              <w:right w:val="single" w:sz="4" w:space="0" w:color="000000"/>
            </w:tcBorders>
            <w:vAlign w:val="center"/>
          </w:tcPr>
          <w:p w14:paraId="799A03AA"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27座</w:t>
            </w:r>
          </w:p>
        </w:tc>
        <w:tc>
          <w:tcPr>
            <w:tcW w:w="4252" w:type="dxa"/>
            <w:tcBorders>
              <w:top w:val="single" w:sz="4" w:space="0" w:color="000000"/>
              <w:left w:val="single" w:sz="4" w:space="0" w:color="000000"/>
              <w:bottom w:val="single" w:sz="4" w:space="0" w:color="000000"/>
              <w:right w:val="single" w:sz="4" w:space="0" w:color="000000"/>
            </w:tcBorders>
            <w:vAlign w:val="center"/>
          </w:tcPr>
          <w:p w14:paraId="248B965B" w14:textId="77777777" w:rsidR="00BD0361" w:rsidRPr="00533D67" w:rsidRDefault="00102DB7">
            <w:pPr>
              <w:widowControl/>
              <w:jc w:val="left"/>
              <w:textAlignment w:val="center"/>
              <w:rPr>
                <w:rFonts w:ascii="宋体" w:hAnsi="宋体" w:cs="宋体"/>
                <w:szCs w:val="21"/>
              </w:rPr>
            </w:pPr>
            <w:r w:rsidRPr="00533D67">
              <w:rPr>
                <w:rFonts w:ascii="宋体" w:hAnsi="宋体" w:cs="宋体"/>
                <w:kern w:val="0"/>
                <w:szCs w:val="21"/>
                <w:lang w:bidi="ar"/>
              </w:rPr>
              <w:t>涉及27座（8村25座、工业园区1座、集镇区1座）</w:t>
            </w:r>
          </w:p>
        </w:tc>
      </w:tr>
      <w:tr w:rsidR="00533D67" w:rsidRPr="00533D67" w14:paraId="00D6CD82" w14:textId="77777777">
        <w:trPr>
          <w:trHeight w:val="851"/>
          <w:jc w:val="center"/>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0AC9A406"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3</w:t>
            </w:r>
          </w:p>
        </w:tc>
        <w:tc>
          <w:tcPr>
            <w:tcW w:w="1284" w:type="dxa"/>
            <w:vMerge w:val="restart"/>
            <w:tcBorders>
              <w:top w:val="single" w:sz="4" w:space="0" w:color="000000"/>
              <w:left w:val="single" w:sz="4" w:space="0" w:color="000000"/>
              <w:bottom w:val="single" w:sz="4" w:space="0" w:color="000000"/>
              <w:right w:val="single" w:sz="4" w:space="0" w:color="000000"/>
            </w:tcBorders>
            <w:vAlign w:val="center"/>
          </w:tcPr>
          <w:p w14:paraId="74A638E4" w14:textId="77777777" w:rsidR="00BD0361" w:rsidRPr="00533D67" w:rsidRDefault="00102DB7">
            <w:pPr>
              <w:widowControl/>
              <w:jc w:val="center"/>
              <w:textAlignment w:val="center"/>
              <w:rPr>
                <w:rFonts w:ascii="宋体" w:hAnsi="宋体" w:cs="宋体"/>
                <w:kern w:val="0"/>
                <w:szCs w:val="21"/>
                <w:lang w:bidi="ar"/>
              </w:rPr>
            </w:pPr>
            <w:r w:rsidRPr="00533D67">
              <w:rPr>
                <w:rFonts w:ascii="宋体" w:hAnsi="宋体" w:cs="宋体"/>
                <w:kern w:val="0"/>
                <w:szCs w:val="21"/>
                <w:lang w:bidi="ar"/>
              </w:rPr>
              <w:t>垃圾收集</w:t>
            </w:r>
          </w:p>
          <w:p w14:paraId="27E1844E"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 xml:space="preserve">清运    </w:t>
            </w:r>
          </w:p>
        </w:tc>
        <w:tc>
          <w:tcPr>
            <w:tcW w:w="1789" w:type="dxa"/>
            <w:tcBorders>
              <w:top w:val="single" w:sz="4" w:space="0" w:color="000000"/>
              <w:left w:val="single" w:sz="4" w:space="0" w:color="000000"/>
              <w:bottom w:val="single" w:sz="4" w:space="0" w:color="000000"/>
              <w:right w:val="single" w:sz="4" w:space="0" w:color="000000"/>
            </w:tcBorders>
            <w:vAlign w:val="center"/>
          </w:tcPr>
          <w:p w14:paraId="119D7962"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干垃圾清运</w:t>
            </w:r>
          </w:p>
        </w:tc>
        <w:tc>
          <w:tcPr>
            <w:tcW w:w="1188" w:type="dxa"/>
            <w:tcBorders>
              <w:top w:val="single" w:sz="4" w:space="0" w:color="000000"/>
              <w:left w:val="single" w:sz="4" w:space="0" w:color="000000"/>
              <w:bottom w:val="single" w:sz="4" w:space="0" w:color="000000"/>
              <w:right w:val="single" w:sz="4" w:space="0" w:color="000000"/>
            </w:tcBorders>
            <w:vAlign w:val="center"/>
          </w:tcPr>
          <w:p w14:paraId="61465E4B" w14:textId="77777777" w:rsidR="00BD0361" w:rsidRPr="00533D67" w:rsidRDefault="00102DB7">
            <w:pPr>
              <w:widowControl/>
              <w:jc w:val="center"/>
              <w:textAlignment w:val="center"/>
              <w:rPr>
                <w:rFonts w:ascii="宋体" w:hAnsi="宋体" w:cs="宋体"/>
                <w:szCs w:val="21"/>
              </w:rPr>
            </w:pPr>
            <w:r w:rsidRPr="00533D67">
              <w:rPr>
                <w:rFonts w:ascii="宋体" w:hAnsi="宋体" w:cs="宋体" w:hint="eastAsia"/>
                <w:kern w:val="0"/>
                <w:szCs w:val="21"/>
                <w:lang w:bidi="ar"/>
              </w:rPr>
              <w:t>3350</w:t>
            </w:r>
            <w:r w:rsidRPr="00533D67">
              <w:rPr>
                <w:rFonts w:ascii="宋体" w:hAnsi="宋体" w:cs="宋体"/>
                <w:kern w:val="0"/>
                <w:szCs w:val="21"/>
                <w:lang w:bidi="ar"/>
              </w:rPr>
              <w:t>吨</w:t>
            </w:r>
          </w:p>
        </w:tc>
        <w:tc>
          <w:tcPr>
            <w:tcW w:w="4252" w:type="dxa"/>
            <w:tcBorders>
              <w:top w:val="single" w:sz="4" w:space="0" w:color="000000"/>
              <w:left w:val="single" w:sz="4" w:space="0" w:color="000000"/>
              <w:bottom w:val="single" w:sz="4" w:space="0" w:color="000000"/>
              <w:right w:val="single" w:sz="4" w:space="0" w:color="000000"/>
            </w:tcBorders>
            <w:vAlign w:val="center"/>
          </w:tcPr>
          <w:p w14:paraId="639C5E34" w14:textId="77777777" w:rsidR="00BD0361" w:rsidRPr="00533D67" w:rsidRDefault="00102DB7">
            <w:pPr>
              <w:widowControl/>
              <w:jc w:val="left"/>
              <w:textAlignment w:val="center"/>
              <w:rPr>
                <w:rFonts w:ascii="宋体" w:hAnsi="宋体" w:cs="宋体"/>
                <w:szCs w:val="21"/>
              </w:rPr>
            </w:pPr>
            <w:r w:rsidRPr="00533D67">
              <w:rPr>
                <w:rFonts w:ascii="宋体" w:hAnsi="宋体" w:cs="宋体"/>
                <w:kern w:val="0"/>
                <w:szCs w:val="21"/>
                <w:lang w:bidi="ar"/>
              </w:rPr>
              <w:t>涉及27座（8村25座、工业园区1座、集镇区1座）</w:t>
            </w:r>
          </w:p>
        </w:tc>
      </w:tr>
      <w:tr w:rsidR="00533D67" w:rsidRPr="00533D67" w14:paraId="3BD72CF9" w14:textId="77777777">
        <w:trPr>
          <w:trHeight w:val="851"/>
          <w:jc w:val="center"/>
        </w:trPr>
        <w:tc>
          <w:tcPr>
            <w:tcW w:w="696" w:type="dxa"/>
            <w:vMerge/>
            <w:tcBorders>
              <w:top w:val="single" w:sz="4" w:space="0" w:color="000000"/>
              <w:left w:val="single" w:sz="4" w:space="0" w:color="000000"/>
              <w:bottom w:val="single" w:sz="4" w:space="0" w:color="000000"/>
              <w:right w:val="single" w:sz="4" w:space="0" w:color="000000"/>
            </w:tcBorders>
            <w:vAlign w:val="center"/>
          </w:tcPr>
          <w:p w14:paraId="4B9694D2" w14:textId="77777777" w:rsidR="00BD0361" w:rsidRPr="00533D67" w:rsidRDefault="00BD0361">
            <w:pPr>
              <w:jc w:val="center"/>
              <w:rPr>
                <w:rFonts w:ascii="宋体" w:hAnsi="宋体" w:cs="宋体"/>
                <w:szCs w:val="21"/>
              </w:rPr>
            </w:pPr>
          </w:p>
        </w:tc>
        <w:tc>
          <w:tcPr>
            <w:tcW w:w="1284" w:type="dxa"/>
            <w:vMerge/>
            <w:tcBorders>
              <w:top w:val="single" w:sz="4" w:space="0" w:color="000000"/>
              <w:left w:val="single" w:sz="4" w:space="0" w:color="000000"/>
              <w:bottom w:val="single" w:sz="4" w:space="0" w:color="000000"/>
              <w:right w:val="single" w:sz="4" w:space="0" w:color="000000"/>
            </w:tcBorders>
            <w:vAlign w:val="center"/>
          </w:tcPr>
          <w:p w14:paraId="6AD816A7" w14:textId="77777777" w:rsidR="00BD0361" w:rsidRPr="00533D67" w:rsidRDefault="00BD0361">
            <w:pPr>
              <w:jc w:val="center"/>
              <w:rPr>
                <w:rFonts w:ascii="宋体" w:hAnsi="宋体" w:cs="宋体"/>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14:paraId="7EE9EC37"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湿垃圾清运</w:t>
            </w:r>
          </w:p>
        </w:tc>
        <w:tc>
          <w:tcPr>
            <w:tcW w:w="1188" w:type="dxa"/>
            <w:tcBorders>
              <w:top w:val="single" w:sz="4" w:space="0" w:color="000000"/>
              <w:left w:val="single" w:sz="4" w:space="0" w:color="000000"/>
              <w:bottom w:val="single" w:sz="4" w:space="0" w:color="000000"/>
              <w:right w:val="single" w:sz="4" w:space="0" w:color="000000"/>
            </w:tcBorders>
            <w:vAlign w:val="center"/>
          </w:tcPr>
          <w:p w14:paraId="6F17FB61"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1</w:t>
            </w:r>
            <w:r w:rsidRPr="00533D67">
              <w:rPr>
                <w:rFonts w:ascii="宋体" w:hAnsi="宋体" w:cs="宋体" w:hint="eastAsia"/>
                <w:kern w:val="0"/>
                <w:szCs w:val="21"/>
                <w:lang w:bidi="ar"/>
              </w:rPr>
              <w:t>560</w:t>
            </w:r>
            <w:r w:rsidRPr="00533D67">
              <w:rPr>
                <w:rFonts w:ascii="宋体" w:hAnsi="宋体" w:cs="宋体"/>
                <w:kern w:val="0"/>
                <w:szCs w:val="21"/>
                <w:lang w:bidi="ar"/>
              </w:rPr>
              <w:t>吨</w:t>
            </w:r>
          </w:p>
        </w:tc>
        <w:tc>
          <w:tcPr>
            <w:tcW w:w="4252" w:type="dxa"/>
            <w:tcBorders>
              <w:top w:val="single" w:sz="4" w:space="0" w:color="000000"/>
              <w:left w:val="single" w:sz="4" w:space="0" w:color="000000"/>
              <w:bottom w:val="single" w:sz="4" w:space="0" w:color="000000"/>
              <w:right w:val="single" w:sz="4" w:space="0" w:color="000000"/>
            </w:tcBorders>
            <w:vAlign w:val="center"/>
          </w:tcPr>
          <w:p w14:paraId="0613ACC1" w14:textId="77777777" w:rsidR="00BD0361" w:rsidRPr="00533D67" w:rsidRDefault="00102DB7">
            <w:pPr>
              <w:widowControl/>
              <w:jc w:val="left"/>
              <w:textAlignment w:val="center"/>
              <w:rPr>
                <w:rFonts w:ascii="宋体" w:hAnsi="宋体" w:cs="宋体"/>
                <w:szCs w:val="21"/>
              </w:rPr>
            </w:pPr>
            <w:r w:rsidRPr="00533D67">
              <w:rPr>
                <w:rFonts w:ascii="宋体" w:hAnsi="宋体" w:cs="宋体"/>
                <w:kern w:val="0"/>
                <w:szCs w:val="21"/>
                <w:lang w:bidi="ar"/>
              </w:rPr>
              <w:t>涉及27座（8村25座、工业园区1座、集镇区1座）</w:t>
            </w:r>
          </w:p>
        </w:tc>
      </w:tr>
      <w:tr w:rsidR="00533D67" w:rsidRPr="00533D67" w14:paraId="7E808DF9" w14:textId="77777777">
        <w:trPr>
          <w:trHeight w:val="567"/>
          <w:jc w:val="center"/>
        </w:trPr>
        <w:tc>
          <w:tcPr>
            <w:tcW w:w="696" w:type="dxa"/>
            <w:vMerge/>
            <w:tcBorders>
              <w:top w:val="single" w:sz="4" w:space="0" w:color="000000"/>
              <w:left w:val="single" w:sz="4" w:space="0" w:color="000000"/>
              <w:bottom w:val="single" w:sz="4" w:space="0" w:color="000000"/>
              <w:right w:val="single" w:sz="4" w:space="0" w:color="000000"/>
            </w:tcBorders>
            <w:vAlign w:val="center"/>
          </w:tcPr>
          <w:p w14:paraId="48E52386" w14:textId="77777777" w:rsidR="00BD0361" w:rsidRPr="00533D67" w:rsidRDefault="00BD0361">
            <w:pPr>
              <w:jc w:val="center"/>
              <w:rPr>
                <w:rFonts w:ascii="宋体" w:hAnsi="宋体" w:cs="宋体"/>
                <w:szCs w:val="21"/>
              </w:rPr>
            </w:pPr>
          </w:p>
        </w:tc>
        <w:tc>
          <w:tcPr>
            <w:tcW w:w="1284" w:type="dxa"/>
            <w:vMerge/>
            <w:tcBorders>
              <w:top w:val="single" w:sz="4" w:space="0" w:color="000000"/>
              <w:left w:val="single" w:sz="4" w:space="0" w:color="000000"/>
              <w:bottom w:val="single" w:sz="4" w:space="0" w:color="000000"/>
              <w:right w:val="single" w:sz="4" w:space="0" w:color="000000"/>
            </w:tcBorders>
            <w:vAlign w:val="center"/>
          </w:tcPr>
          <w:p w14:paraId="1990A812" w14:textId="77777777" w:rsidR="00BD0361" w:rsidRPr="00533D67" w:rsidRDefault="00BD0361">
            <w:pPr>
              <w:jc w:val="center"/>
              <w:rPr>
                <w:rFonts w:ascii="宋体" w:hAnsi="宋体" w:cs="宋体"/>
                <w:szCs w:val="21"/>
              </w:rPr>
            </w:pPr>
          </w:p>
        </w:tc>
        <w:tc>
          <w:tcPr>
            <w:tcW w:w="1789" w:type="dxa"/>
            <w:tcBorders>
              <w:top w:val="single" w:sz="4" w:space="0" w:color="000000"/>
              <w:left w:val="single" w:sz="4" w:space="0" w:color="000000"/>
              <w:bottom w:val="single" w:sz="4" w:space="0" w:color="000000"/>
              <w:right w:val="single" w:sz="4" w:space="0" w:color="000000"/>
            </w:tcBorders>
            <w:vAlign w:val="center"/>
          </w:tcPr>
          <w:p w14:paraId="5D8C6C97"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餐厨垃圾清运</w:t>
            </w:r>
          </w:p>
        </w:tc>
        <w:tc>
          <w:tcPr>
            <w:tcW w:w="1188" w:type="dxa"/>
            <w:tcBorders>
              <w:top w:val="single" w:sz="4" w:space="0" w:color="000000"/>
              <w:left w:val="single" w:sz="4" w:space="0" w:color="000000"/>
              <w:bottom w:val="single" w:sz="4" w:space="0" w:color="000000"/>
              <w:right w:val="single" w:sz="4" w:space="0" w:color="000000"/>
            </w:tcBorders>
            <w:vAlign w:val="center"/>
          </w:tcPr>
          <w:p w14:paraId="6F2EC394" w14:textId="77777777" w:rsidR="00BD0361" w:rsidRPr="00533D67" w:rsidRDefault="00102DB7">
            <w:pPr>
              <w:widowControl/>
              <w:jc w:val="center"/>
              <w:textAlignment w:val="center"/>
              <w:rPr>
                <w:rFonts w:ascii="宋体" w:hAnsi="宋体" w:cs="宋体"/>
                <w:szCs w:val="21"/>
              </w:rPr>
            </w:pPr>
            <w:r w:rsidRPr="00533D67">
              <w:rPr>
                <w:rFonts w:ascii="宋体" w:hAnsi="宋体" w:cs="宋体" w:hint="eastAsia"/>
                <w:kern w:val="0"/>
                <w:szCs w:val="21"/>
                <w:lang w:bidi="ar"/>
              </w:rPr>
              <w:t>530</w:t>
            </w:r>
            <w:r w:rsidRPr="00533D67">
              <w:rPr>
                <w:rFonts w:ascii="宋体" w:hAnsi="宋体" w:cs="宋体"/>
                <w:kern w:val="0"/>
                <w:szCs w:val="21"/>
                <w:lang w:bidi="ar"/>
              </w:rPr>
              <w:t>吨</w:t>
            </w:r>
          </w:p>
        </w:tc>
        <w:tc>
          <w:tcPr>
            <w:tcW w:w="4252" w:type="dxa"/>
            <w:tcBorders>
              <w:top w:val="single" w:sz="4" w:space="0" w:color="000000"/>
              <w:left w:val="single" w:sz="4" w:space="0" w:color="000000"/>
              <w:bottom w:val="single" w:sz="4" w:space="0" w:color="000000"/>
              <w:right w:val="single" w:sz="4" w:space="0" w:color="000000"/>
            </w:tcBorders>
            <w:vAlign w:val="center"/>
          </w:tcPr>
          <w:p w14:paraId="70120617"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集镇区餐饮单位、企业单位食堂</w:t>
            </w:r>
          </w:p>
        </w:tc>
      </w:tr>
      <w:tr w:rsidR="00533D67" w:rsidRPr="00533D67" w14:paraId="7A0EDA2D" w14:textId="77777777">
        <w:trPr>
          <w:trHeight w:val="680"/>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24D37FC5"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4</w:t>
            </w:r>
          </w:p>
        </w:tc>
        <w:tc>
          <w:tcPr>
            <w:tcW w:w="1284" w:type="dxa"/>
            <w:tcBorders>
              <w:top w:val="single" w:sz="4" w:space="0" w:color="000000"/>
              <w:left w:val="single" w:sz="4" w:space="0" w:color="000000"/>
              <w:bottom w:val="single" w:sz="4" w:space="0" w:color="000000"/>
              <w:right w:val="single" w:sz="4" w:space="0" w:color="000000"/>
            </w:tcBorders>
            <w:vAlign w:val="center"/>
          </w:tcPr>
          <w:p w14:paraId="60D97B36"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公厕吸粪及清运</w:t>
            </w:r>
          </w:p>
        </w:tc>
        <w:tc>
          <w:tcPr>
            <w:tcW w:w="1789" w:type="dxa"/>
            <w:tcBorders>
              <w:top w:val="single" w:sz="4" w:space="0" w:color="000000"/>
              <w:left w:val="single" w:sz="4" w:space="0" w:color="000000"/>
              <w:bottom w:val="single" w:sz="4" w:space="0" w:color="000000"/>
              <w:right w:val="single" w:sz="4" w:space="0" w:color="000000"/>
            </w:tcBorders>
            <w:vAlign w:val="center"/>
          </w:tcPr>
          <w:p w14:paraId="1258ADDF"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农村公厕粪便清运</w:t>
            </w:r>
          </w:p>
        </w:tc>
        <w:tc>
          <w:tcPr>
            <w:tcW w:w="1188" w:type="dxa"/>
            <w:tcBorders>
              <w:top w:val="single" w:sz="4" w:space="0" w:color="000000"/>
              <w:left w:val="single" w:sz="4" w:space="0" w:color="000000"/>
              <w:bottom w:val="single" w:sz="4" w:space="0" w:color="000000"/>
              <w:right w:val="single" w:sz="4" w:space="0" w:color="000000"/>
            </w:tcBorders>
            <w:vAlign w:val="center"/>
          </w:tcPr>
          <w:p w14:paraId="6F130306"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800吨</w:t>
            </w:r>
          </w:p>
        </w:tc>
        <w:tc>
          <w:tcPr>
            <w:tcW w:w="4252" w:type="dxa"/>
            <w:tcBorders>
              <w:top w:val="single" w:sz="4" w:space="0" w:color="000000"/>
              <w:left w:val="single" w:sz="4" w:space="0" w:color="000000"/>
              <w:bottom w:val="single" w:sz="4" w:space="0" w:color="000000"/>
              <w:right w:val="single" w:sz="4" w:space="0" w:color="000000"/>
            </w:tcBorders>
            <w:vAlign w:val="center"/>
          </w:tcPr>
          <w:p w14:paraId="4767F42A"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农村（8村1居）、郊野公园抽粪</w:t>
            </w:r>
          </w:p>
        </w:tc>
      </w:tr>
      <w:tr w:rsidR="00BD0361" w:rsidRPr="00533D67" w14:paraId="6577EBBC" w14:textId="77777777">
        <w:trPr>
          <w:trHeight w:val="1418"/>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26D4F845"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5</w:t>
            </w:r>
          </w:p>
        </w:tc>
        <w:tc>
          <w:tcPr>
            <w:tcW w:w="1284" w:type="dxa"/>
            <w:tcBorders>
              <w:top w:val="single" w:sz="4" w:space="0" w:color="000000"/>
              <w:left w:val="single" w:sz="4" w:space="0" w:color="000000"/>
              <w:bottom w:val="single" w:sz="4" w:space="0" w:color="000000"/>
              <w:right w:val="single" w:sz="4" w:space="0" w:color="000000"/>
            </w:tcBorders>
            <w:vAlign w:val="center"/>
          </w:tcPr>
          <w:p w14:paraId="534535B9" w14:textId="77777777" w:rsidR="00BD0361" w:rsidRPr="00533D67" w:rsidRDefault="00102DB7">
            <w:pPr>
              <w:widowControl/>
              <w:jc w:val="center"/>
              <w:textAlignment w:val="center"/>
              <w:rPr>
                <w:rFonts w:ascii="宋体" w:hAnsi="宋体" w:cs="宋体"/>
                <w:kern w:val="0"/>
                <w:szCs w:val="21"/>
                <w:lang w:bidi="ar"/>
              </w:rPr>
            </w:pPr>
            <w:r w:rsidRPr="00533D67">
              <w:rPr>
                <w:rFonts w:ascii="宋体" w:hAnsi="宋体" w:cs="宋体"/>
                <w:kern w:val="0"/>
                <w:szCs w:val="21"/>
                <w:lang w:bidi="ar"/>
              </w:rPr>
              <w:t>日常督导</w:t>
            </w:r>
          </w:p>
          <w:p w14:paraId="212ADF10"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管理</w:t>
            </w:r>
          </w:p>
        </w:tc>
        <w:tc>
          <w:tcPr>
            <w:tcW w:w="1789" w:type="dxa"/>
            <w:tcBorders>
              <w:top w:val="single" w:sz="4" w:space="0" w:color="000000"/>
              <w:left w:val="single" w:sz="4" w:space="0" w:color="000000"/>
              <w:bottom w:val="single" w:sz="4" w:space="0" w:color="000000"/>
              <w:right w:val="single" w:sz="4" w:space="0" w:color="000000"/>
            </w:tcBorders>
            <w:vAlign w:val="center"/>
          </w:tcPr>
          <w:p w14:paraId="04BC2F06"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协助职能部门开展生活垃圾规范收费完成情况督导；加强一体化养护保洁作业效果自查自纠</w:t>
            </w:r>
          </w:p>
        </w:tc>
        <w:tc>
          <w:tcPr>
            <w:tcW w:w="1188" w:type="dxa"/>
            <w:tcBorders>
              <w:top w:val="single" w:sz="4" w:space="0" w:color="000000"/>
              <w:left w:val="single" w:sz="4" w:space="0" w:color="000000"/>
              <w:bottom w:val="single" w:sz="4" w:space="0" w:color="000000"/>
              <w:right w:val="single" w:sz="4" w:space="0" w:color="000000"/>
            </w:tcBorders>
            <w:vAlign w:val="center"/>
          </w:tcPr>
          <w:p w14:paraId="4264B439"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单位25户、8村1居、门面房1</w:t>
            </w:r>
            <w:r w:rsidRPr="00533D67">
              <w:rPr>
                <w:rFonts w:ascii="宋体" w:hAnsi="宋体" w:cs="宋体" w:hint="eastAsia"/>
                <w:kern w:val="0"/>
                <w:szCs w:val="21"/>
                <w:lang w:bidi="ar"/>
              </w:rPr>
              <w:t>79</w:t>
            </w:r>
            <w:r w:rsidRPr="00533D67">
              <w:rPr>
                <w:rFonts w:ascii="宋体" w:hAnsi="宋体" w:cs="宋体"/>
                <w:kern w:val="0"/>
                <w:szCs w:val="21"/>
                <w:lang w:bidi="ar"/>
              </w:rPr>
              <w:t>户</w:t>
            </w:r>
          </w:p>
        </w:tc>
        <w:tc>
          <w:tcPr>
            <w:tcW w:w="4252" w:type="dxa"/>
            <w:tcBorders>
              <w:top w:val="single" w:sz="4" w:space="0" w:color="000000"/>
              <w:left w:val="single" w:sz="4" w:space="0" w:color="000000"/>
              <w:bottom w:val="single" w:sz="4" w:space="0" w:color="000000"/>
              <w:right w:val="single" w:sz="4" w:space="0" w:color="000000"/>
            </w:tcBorders>
            <w:vAlign w:val="center"/>
          </w:tcPr>
          <w:p w14:paraId="2C62CDA5"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单位25户、8村1居、门面房1</w:t>
            </w:r>
            <w:r w:rsidRPr="00533D67">
              <w:rPr>
                <w:rFonts w:ascii="宋体" w:hAnsi="宋体" w:cs="宋体" w:hint="eastAsia"/>
                <w:kern w:val="0"/>
                <w:szCs w:val="21"/>
                <w:lang w:bidi="ar"/>
              </w:rPr>
              <w:t>79</w:t>
            </w:r>
            <w:r w:rsidRPr="00533D67">
              <w:rPr>
                <w:rFonts w:ascii="宋体" w:hAnsi="宋体" w:cs="宋体"/>
                <w:kern w:val="0"/>
                <w:szCs w:val="21"/>
                <w:lang w:bidi="ar"/>
              </w:rPr>
              <w:t>户</w:t>
            </w:r>
          </w:p>
        </w:tc>
      </w:tr>
    </w:tbl>
    <w:p w14:paraId="449B7F5C" w14:textId="77777777" w:rsidR="00BD0361" w:rsidRPr="00533D67" w:rsidRDefault="00BD0361">
      <w:pPr>
        <w:pStyle w:val="2"/>
        <w:spacing w:after="156"/>
        <w:rPr>
          <w:color w:val="auto"/>
        </w:rPr>
      </w:pPr>
    </w:p>
    <w:tbl>
      <w:tblPr>
        <w:tblW w:w="8841" w:type="dxa"/>
        <w:jc w:val="center"/>
        <w:tblLayout w:type="fixed"/>
        <w:tblLook w:val="04A0" w:firstRow="1" w:lastRow="0" w:firstColumn="1" w:lastColumn="0" w:noHBand="0" w:noVBand="1"/>
      </w:tblPr>
      <w:tblGrid>
        <w:gridCol w:w="706"/>
        <w:gridCol w:w="1174"/>
        <w:gridCol w:w="1407"/>
        <w:gridCol w:w="1057"/>
        <w:gridCol w:w="4497"/>
      </w:tblGrid>
      <w:tr w:rsidR="00533D67" w:rsidRPr="00533D67" w14:paraId="36A9686C" w14:textId="77777777">
        <w:trPr>
          <w:trHeight w:val="567"/>
          <w:jc w:val="center"/>
        </w:trPr>
        <w:tc>
          <w:tcPr>
            <w:tcW w:w="706" w:type="dxa"/>
            <w:tcBorders>
              <w:top w:val="single" w:sz="4" w:space="0" w:color="000000"/>
              <w:left w:val="single" w:sz="4" w:space="0" w:color="000000"/>
              <w:bottom w:val="single" w:sz="4" w:space="0" w:color="000000"/>
              <w:right w:val="single" w:sz="4" w:space="0" w:color="000000"/>
            </w:tcBorders>
            <w:vAlign w:val="center"/>
          </w:tcPr>
          <w:p w14:paraId="1C71D420"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lastRenderedPageBreak/>
              <w:t>二、</w:t>
            </w:r>
          </w:p>
        </w:tc>
        <w:tc>
          <w:tcPr>
            <w:tcW w:w="3638" w:type="dxa"/>
            <w:gridSpan w:val="3"/>
            <w:tcBorders>
              <w:top w:val="single" w:sz="4" w:space="0" w:color="000000"/>
              <w:left w:val="single" w:sz="4" w:space="0" w:color="000000"/>
              <w:bottom w:val="single" w:sz="4" w:space="0" w:color="000000"/>
              <w:right w:val="single" w:sz="4" w:space="0" w:color="000000"/>
            </w:tcBorders>
            <w:vAlign w:val="center"/>
          </w:tcPr>
          <w:p w14:paraId="55E39216" w14:textId="77777777" w:rsidR="00BD0361" w:rsidRPr="00533D67" w:rsidRDefault="00102DB7">
            <w:pPr>
              <w:widowControl/>
              <w:jc w:val="left"/>
              <w:textAlignment w:val="center"/>
              <w:rPr>
                <w:rFonts w:ascii="宋体" w:hAnsi="宋体" w:cs="宋体"/>
                <w:szCs w:val="21"/>
              </w:rPr>
            </w:pPr>
            <w:r w:rsidRPr="00533D67">
              <w:rPr>
                <w:rFonts w:ascii="宋体" w:hAnsi="宋体" w:cs="宋体"/>
                <w:b/>
                <w:bCs/>
                <w:kern w:val="0"/>
                <w:szCs w:val="21"/>
                <w:lang w:bidi="ar"/>
              </w:rPr>
              <w:t>绿化养护保洁</w:t>
            </w:r>
          </w:p>
        </w:tc>
        <w:tc>
          <w:tcPr>
            <w:tcW w:w="4497" w:type="dxa"/>
            <w:tcBorders>
              <w:top w:val="single" w:sz="4" w:space="0" w:color="000000"/>
              <w:left w:val="single" w:sz="4" w:space="0" w:color="000000"/>
              <w:bottom w:val="single" w:sz="4" w:space="0" w:color="000000"/>
              <w:right w:val="single" w:sz="4" w:space="0" w:color="000000"/>
            </w:tcBorders>
            <w:vAlign w:val="center"/>
          </w:tcPr>
          <w:p w14:paraId="16683441" w14:textId="77777777" w:rsidR="00BD0361" w:rsidRPr="00533D67" w:rsidRDefault="00BD0361">
            <w:pPr>
              <w:jc w:val="center"/>
              <w:rPr>
                <w:rFonts w:ascii="宋体" w:hAnsi="宋体" w:cs="宋体"/>
                <w:szCs w:val="21"/>
              </w:rPr>
            </w:pPr>
          </w:p>
        </w:tc>
      </w:tr>
      <w:tr w:rsidR="00533D67" w:rsidRPr="00533D67" w14:paraId="2B5BAF58" w14:textId="77777777">
        <w:trPr>
          <w:trHeight w:val="567"/>
          <w:jc w:val="center"/>
        </w:trPr>
        <w:tc>
          <w:tcPr>
            <w:tcW w:w="706" w:type="dxa"/>
            <w:tcBorders>
              <w:top w:val="single" w:sz="4" w:space="0" w:color="000000"/>
              <w:left w:val="single" w:sz="4" w:space="0" w:color="000000"/>
              <w:bottom w:val="single" w:sz="4" w:space="0" w:color="000000"/>
              <w:right w:val="single" w:sz="4" w:space="0" w:color="000000"/>
            </w:tcBorders>
            <w:vAlign w:val="center"/>
          </w:tcPr>
          <w:p w14:paraId="1C17C3AA"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序号</w:t>
            </w:r>
          </w:p>
        </w:tc>
        <w:tc>
          <w:tcPr>
            <w:tcW w:w="1174" w:type="dxa"/>
            <w:tcBorders>
              <w:top w:val="single" w:sz="4" w:space="0" w:color="000000"/>
              <w:left w:val="single" w:sz="4" w:space="0" w:color="000000"/>
              <w:bottom w:val="single" w:sz="4" w:space="0" w:color="000000"/>
              <w:right w:val="single" w:sz="4" w:space="0" w:color="000000"/>
            </w:tcBorders>
            <w:vAlign w:val="center"/>
          </w:tcPr>
          <w:p w14:paraId="56BA0EB9"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项目内容</w:t>
            </w:r>
          </w:p>
        </w:tc>
        <w:tc>
          <w:tcPr>
            <w:tcW w:w="1407" w:type="dxa"/>
            <w:tcBorders>
              <w:top w:val="single" w:sz="4" w:space="0" w:color="000000"/>
              <w:left w:val="single" w:sz="4" w:space="0" w:color="000000"/>
              <w:bottom w:val="single" w:sz="4" w:space="0" w:color="000000"/>
              <w:right w:val="single" w:sz="4" w:space="0" w:color="000000"/>
            </w:tcBorders>
            <w:vAlign w:val="center"/>
          </w:tcPr>
          <w:p w14:paraId="3AD3B15D"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项目描述</w:t>
            </w:r>
          </w:p>
        </w:tc>
        <w:tc>
          <w:tcPr>
            <w:tcW w:w="1057" w:type="dxa"/>
            <w:tcBorders>
              <w:top w:val="single" w:sz="4" w:space="0" w:color="000000"/>
              <w:left w:val="single" w:sz="4" w:space="0" w:color="000000"/>
              <w:bottom w:val="single" w:sz="4" w:space="0" w:color="000000"/>
              <w:right w:val="single" w:sz="4" w:space="0" w:color="000000"/>
            </w:tcBorders>
            <w:vAlign w:val="center"/>
          </w:tcPr>
          <w:p w14:paraId="664814AD"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作业量</w:t>
            </w:r>
          </w:p>
        </w:tc>
        <w:tc>
          <w:tcPr>
            <w:tcW w:w="4497" w:type="dxa"/>
            <w:tcBorders>
              <w:top w:val="single" w:sz="4" w:space="0" w:color="000000"/>
              <w:left w:val="single" w:sz="4" w:space="0" w:color="000000"/>
              <w:bottom w:val="single" w:sz="4" w:space="0" w:color="000000"/>
              <w:right w:val="single" w:sz="4" w:space="0" w:color="000000"/>
            </w:tcBorders>
            <w:vAlign w:val="center"/>
          </w:tcPr>
          <w:p w14:paraId="764E0D28"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备注</w:t>
            </w:r>
          </w:p>
        </w:tc>
      </w:tr>
      <w:tr w:rsidR="00533D67" w:rsidRPr="00533D67" w14:paraId="27A78BB2" w14:textId="77777777">
        <w:trPr>
          <w:trHeight w:val="567"/>
          <w:jc w:val="center"/>
        </w:trPr>
        <w:tc>
          <w:tcPr>
            <w:tcW w:w="706" w:type="dxa"/>
            <w:vMerge w:val="restart"/>
            <w:tcBorders>
              <w:top w:val="single" w:sz="4" w:space="0" w:color="000000"/>
              <w:left w:val="single" w:sz="4" w:space="0" w:color="000000"/>
              <w:bottom w:val="single" w:sz="4" w:space="0" w:color="000000"/>
              <w:right w:val="single" w:sz="4" w:space="0" w:color="000000"/>
            </w:tcBorders>
            <w:vAlign w:val="center"/>
          </w:tcPr>
          <w:p w14:paraId="77628786"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1</w:t>
            </w:r>
          </w:p>
        </w:tc>
        <w:tc>
          <w:tcPr>
            <w:tcW w:w="1174" w:type="dxa"/>
            <w:vMerge w:val="restart"/>
            <w:tcBorders>
              <w:top w:val="single" w:sz="4" w:space="0" w:color="000000"/>
              <w:left w:val="single" w:sz="4" w:space="0" w:color="000000"/>
              <w:bottom w:val="single" w:sz="4" w:space="0" w:color="000000"/>
              <w:right w:val="single" w:sz="4" w:space="0" w:color="000000"/>
            </w:tcBorders>
            <w:vAlign w:val="center"/>
          </w:tcPr>
          <w:p w14:paraId="19F6279A"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绿化养护</w:t>
            </w:r>
          </w:p>
        </w:tc>
        <w:tc>
          <w:tcPr>
            <w:tcW w:w="1407" w:type="dxa"/>
            <w:tcBorders>
              <w:top w:val="single" w:sz="4" w:space="0" w:color="000000"/>
              <w:left w:val="single" w:sz="4" w:space="0" w:color="000000"/>
              <w:bottom w:val="single" w:sz="4" w:space="0" w:color="000000"/>
              <w:right w:val="single" w:sz="4" w:space="0" w:color="000000"/>
            </w:tcBorders>
            <w:vAlign w:val="center"/>
          </w:tcPr>
          <w:p w14:paraId="135A059B"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绿化内保洁</w:t>
            </w:r>
          </w:p>
        </w:tc>
        <w:tc>
          <w:tcPr>
            <w:tcW w:w="1057" w:type="dxa"/>
            <w:tcBorders>
              <w:top w:val="single" w:sz="4" w:space="0" w:color="000000"/>
              <w:left w:val="single" w:sz="4" w:space="0" w:color="000000"/>
              <w:bottom w:val="single" w:sz="4" w:space="0" w:color="000000"/>
              <w:right w:val="single" w:sz="4" w:space="0" w:color="000000"/>
            </w:tcBorders>
            <w:vAlign w:val="center"/>
          </w:tcPr>
          <w:p w14:paraId="7F95C9CC"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13900m²</w:t>
            </w:r>
          </w:p>
        </w:tc>
        <w:tc>
          <w:tcPr>
            <w:tcW w:w="4497" w:type="dxa"/>
            <w:tcBorders>
              <w:top w:val="single" w:sz="4" w:space="0" w:color="000000"/>
              <w:left w:val="single" w:sz="4" w:space="0" w:color="000000"/>
              <w:bottom w:val="single" w:sz="4" w:space="0" w:color="000000"/>
              <w:right w:val="single" w:sz="4" w:space="0" w:color="000000"/>
            </w:tcBorders>
            <w:vAlign w:val="center"/>
          </w:tcPr>
          <w:p w14:paraId="306B83AF"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全路段花坛、绿化带</w:t>
            </w:r>
          </w:p>
        </w:tc>
      </w:tr>
      <w:tr w:rsidR="00533D67" w:rsidRPr="00533D67" w14:paraId="277F0D46" w14:textId="77777777">
        <w:trPr>
          <w:trHeight w:val="567"/>
          <w:jc w:val="center"/>
        </w:trPr>
        <w:tc>
          <w:tcPr>
            <w:tcW w:w="706" w:type="dxa"/>
            <w:vMerge/>
            <w:tcBorders>
              <w:top w:val="single" w:sz="4" w:space="0" w:color="000000"/>
              <w:left w:val="single" w:sz="4" w:space="0" w:color="000000"/>
              <w:bottom w:val="single" w:sz="4" w:space="0" w:color="000000"/>
              <w:right w:val="single" w:sz="4" w:space="0" w:color="000000"/>
            </w:tcBorders>
            <w:vAlign w:val="center"/>
          </w:tcPr>
          <w:p w14:paraId="61A6EB34" w14:textId="77777777" w:rsidR="00BD0361" w:rsidRPr="00533D67" w:rsidRDefault="00BD0361">
            <w:pPr>
              <w:jc w:val="center"/>
              <w:rPr>
                <w:rFonts w:ascii="宋体" w:hAnsi="宋体" w:cs="宋体"/>
                <w:szCs w:val="21"/>
              </w:rPr>
            </w:pPr>
          </w:p>
        </w:tc>
        <w:tc>
          <w:tcPr>
            <w:tcW w:w="1174" w:type="dxa"/>
            <w:vMerge/>
            <w:tcBorders>
              <w:top w:val="single" w:sz="4" w:space="0" w:color="000000"/>
              <w:left w:val="single" w:sz="4" w:space="0" w:color="000000"/>
              <w:bottom w:val="single" w:sz="4" w:space="0" w:color="000000"/>
              <w:right w:val="single" w:sz="4" w:space="0" w:color="000000"/>
            </w:tcBorders>
            <w:vAlign w:val="center"/>
          </w:tcPr>
          <w:p w14:paraId="5B9A04ED" w14:textId="77777777" w:rsidR="00BD0361" w:rsidRPr="00533D67" w:rsidRDefault="00BD0361">
            <w:pPr>
              <w:jc w:val="center"/>
              <w:rPr>
                <w:rFonts w:ascii="宋体" w:hAnsi="宋体" w:cs="宋体"/>
                <w:szCs w:val="21"/>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3EBBEC89"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绿化养护</w:t>
            </w:r>
          </w:p>
        </w:tc>
        <w:tc>
          <w:tcPr>
            <w:tcW w:w="1057" w:type="dxa"/>
            <w:tcBorders>
              <w:top w:val="single" w:sz="4" w:space="0" w:color="000000"/>
              <w:left w:val="single" w:sz="4" w:space="0" w:color="000000"/>
              <w:bottom w:val="single" w:sz="4" w:space="0" w:color="000000"/>
              <w:right w:val="single" w:sz="4" w:space="0" w:color="000000"/>
            </w:tcBorders>
            <w:vAlign w:val="center"/>
          </w:tcPr>
          <w:p w14:paraId="4A6E27F3"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13900m²</w:t>
            </w:r>
          </w:p>
        </w:tc>
        <w:tc>
          <w:tcPr>
            <w:tcW w:w="4497" w:type="dxa"/>
            <w:tcBorders>
              <w:top w:val="single" w:sz="4" w:space="0" w:color="000000"/>
              <w:left w:val="single" w:sz="4" w:space="0" w:color="000000"/>
              <w:bottom w:val="single" w:sz="4" w:space="0" w:color="000000"/>
              <w:right w:val="single" w:sz="4" w:space="0" w:color="000000"/>
            </w:tcBorders>
            <w:vAlign w:val="center"/>
          </w:tcPr>
          <w:p w14:paraId="7EFF697E"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全路段花坛、绿化带</w:t>
            </w:r>
          </w:p>
        </w:tc>
      </w:tr>
      <w:tr w:rsidR="00533D67" w:rsidRPr="00533D67" w14:paraId="3FFD269E" w14:textId="77777777">
        <w:trPr>
          <w:trHeight w:val="567"/>
          <w:jc w:val="center"/>
        </w:trPr>
        <w:tc>
          <w:tcPr>
            <w:tcW w:w="706" w:type="dxa"/>
            <w:vMerge/>
            <w:tcBorders>
              <w:top w:val="single" w:sz="4" w:space="0" w:color="000000"/>
              <w:left w:val="single" w:sz="4" w:space="0" w:color="000000"/>
              <w:bottom w:val="single" w:sz="4" w:space="0" w:color="000000"/>
              <w:right w:val="single" w:sz="4" w:space="0" w:color="000000"/>
            </w:tcBorders>
            <w:vAlign w:val="center"/>
          </w:tcPr>
          <w:p w14:paraId="502CEBB4" w14:textId="77777777" w:rsidR="00BD0361" w:rsidRPr="00533D67" w:rsidRDefault="00BD0361">
            <w:pPr>
              <w:jc w:val="center"/>
              <w:rPr>
                <w:rFonts w:ascii="宋体" w:hAnsi="宋体" w:cs="宋体"/>
                <w:szCs w:val="21"/>
              </w:rPr>
            </w:pPr>
          </w:p>
        </w:tc>
        <w:tc>
          <w:tcPr>
            <w:tcW w:w="1174" w:type="dxa"/>
            <w:vMerge/>
            <w:tcBorders>
              <w:top w:val="single" w:sz="4" w:space="0" w:color="000000"/>
              <w:left w:val="single" w:sz="4" w:space="0" w:color="000000"/>
              <w:bottom w:val="single" w:sz="4" w:space="0" w:color="000000"/>
              <w:right w:val="single" w:sz="4" w:space="0" w:color="000000"/>
            </w:tcBorders>
            <w:vAlign w:val="center"/>
          </w:tcPr>
          <w:p w14:paraId="665B37D9" w14:textId="77777777" w:rsidR="00BD0361" w:rsidRPr="00533D67" w:rsidRDefault="00BD0361">
            <w:pPr>
              <w:jc w:val="center"/>
              <w:rPr>
                <w:rFonts w:ascii="宋体" w:hAnsi="宋体" w:cs="宋体"/>
                <w:szCs w:val="21"/>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547A6968"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树木养护</w:t>
            </w:r>
          </w:p>
        </w:tc>
        <w:tc>
          <w:tcPr>
            <w:tcW w:w="1057" w:type="dxa"/>
            <w:tcBorders>
              <w:top w:val="single" w:sz="4" w:space="0" w:color="000000"/>
              <w:left w:val="single" w:sz="4" w:space="0" w:color="000000"/>
              <w:bottom w:val="single" w:sz="4" w:space="0" w:color="000000"/>
              <w:right w:val="single" w:sz="4" w:space="0" w:color="000000"/>
            </w:tcBorders>
            <w:vAlign w:val="center"/>
          </w:tcPr>
          <w:p w14:paraId="772A91FF" w14:textId="35C7189C" w:rsidR="00BD0361" w:rsidRPr="00533D67" w:rsidRDefault="005F11FA">
            <w:pPr>
              <w:widowControl/>
              <w:jc w:val="center"/>
              <w:textAlignment w:val="center"/>
              <w:rPr>
                <w:rFonts w:ascii="宋体" w:hAnsi="宋体" w:cs="宋体"/>
                <w:szCs w:val="21"/>
              </w:rPr>
            </w:pPr>
            <w:r w:rsidRPr="00533D67">
              <w:rPr>
                <w:rFonts w:ascii="宋体" w:hAnsi="宋体" w:cs="宋体" w:hint="eastAsia"/>
                <w:kern w:val="0"/>
                <w:szCs w:val="21"/>
                <w:lang w:bidi="ar"/>
              </w:rPr>
              <w:t>7</w:t>
            </w:r>
            <w:r w:rsidRPr="00533D67">
              <w:rPr>
                <w:rFonts w:ascii="宋体" w:hAnsi="宋体" w:cs="宋体"/>
                <w:kern w:val="0"/>
                <w:szCs w:val="21"/>
                <w:lang w:bidi="ar"/>
              </w:rPr>
              <w:t>4棵</w:t>
            </w:r>
          </w:p>
        </w:tc>
        <w:tc>
          <w:tcPr>
            <w:tcW w:w="4497" w:type="dxa"/>
            <w:tcBorders>
              <w:top w:val="single" w:sz="4" w:space="0" w:color="000000"/>
              <w:left w:val="single" w:sz="4" w:space="0" w:color="000000"/>
              <w:bottom w:val="single" w:sz="4" w:space="0" w:color="000000"/>
              <w:right w:val="single" w:sz="4" w:space="0" w:color="000000"/>
            </w:tcBorders>
            <w:vAlign w:val="center"/>
          </w:tcPr>
          <w:p w14:paraId="372FCDF6" w14:textId="77777777" w:rsidR="00BD0361" w:rsidRPr="00533D67" w:rsidRDefault="00102DB7">
            <w:pPr>
              <w:widowControl/>
              <w:jc w:val="center"/>
              <w:textAlignment w:val="center"/>
              <w:rPr>
                <w:rFonts w:ascii="宋体" w:hAnsi="宋体" w:cs="宋体"/>
                <w:szCs w:val="21"/>
              </w:rPr>
            </w:pPr>
            <w:r w:rsidRPr="00533D67">
              <w:rPr>
                <w:rFonts w:ascii="宋体" w:hAnsi="宋体" w:cs="宋体"/>
                <w:kern w:val="0"/>
                <w:szCs w:val="21"/>
                <w:lang w:bidi="ar"/>
              </w:rPr>
              <w:t>香樟树、广玉兰、梧桐树</w:t>
            </w:r>
          </w:p>
        </w:tc>
      </w:tr>
    </w:tbl>
    <w:p w14:paraId="6DBF437A" w14:textId="77777777" w:rsidR="00BD0361" w:rsidRPr="00533D67" w:rsidRDefault="00BD0361">
      <w:pPr>
        <w:pStyle w:val="a3"/>
        <w:rPr>
          <w:rFonts w:asciiTheme="minorEastAsia" w:eastAsiaTheme="minorEastAsia" w:hAnsiTheme="minorEastAsia" w:cstheme="minorEastAsia"/>
          <w:sz w:val="28"/>
          <w:szCs w:val="28"/>
        </w:rPr>
        <w:sectPr w:rsidR="00BD0361" w:rsidRPr="00533D67">
          <w:pgSz w:w="11906" w:h="16838"/>
          <w:pgMar w:top="1440" w:right="1800" w:bottom="1440" w:left="1800" w:header="851" w:footer="992" w:gutter="0"/>
          <w:cols w:space="425"/>
          <w:docGrid w:type="lines" w:linePitch="312"/>
        </w:sectPr>
      </w:pPr>
    </w:p>
    <w:tbl>
      <w:tblPr>
        <w:tblW w:w="8815" w:type="dxa"/>
        <w:tblLayout w:type="fixed"/>
        <w:tblCellMar>
          <w:top w:w="15" w:type="dxa"/>
          <w:left w:w="15" w:type="dxa"/>
          <w:bottom w:w="15" w:type="dxa"/>
          <w:right w:w="15" w:type="dxa"/>
        </w:tblCellMar>
        <w:tblLook w:val="04A0" w:firstRow="1" w:lastRow="0" w:firstColumn="1" w:lastColumn="0" w:noHBand="0" w:noVBand="1"/>
      </w:tblPr>
      <w:tblGrid>
        <w:gridCol w:w="1080"/>
        <w:gridCol w:w="75"/>
        <w:gridCol w:w="839"/>
        <w:gridCol w:w="166"/>
        <w:gridCol w:w="1080"/>
        <w:gridCol w:w="4420"/>
        <w:gridCol w:w="1155"/>
      </w:tblGrid>
      <w:tr w:rsidR="00533D67" w:rsidRPr="00533D67" w14:paraId="632D09DA" w14:textId="77777777">
        <w:trPr>
          <w:trHeight w:val="286"/>
        </w:trPr>
        <w:tc>
          <w:tcPr>
            <w:tcW w:w="1080" w:type="dxa"/>
            <w:vAlign w:val="center"/>
          </w:tcPr>
          <w:p w14:paraId="5D8C957B" w14:textId="77777777" w:rsidR="00BD0361" w:rsidRPr="00533D67" w:rsidRDefault="00102DB7">
            <w:pPr>
              <w:widowControl/>
              <w:jc w:val="center"/>
              <w:textAlignment w:val="center"/>
              <w:rPr>
                <w:rFonts w:ascii="黑体" w:eastAsia="黑体" w:hAnsi="宋体" w:cs="黑体"/>
                <w:sz w:val="24"/>
              </w:rPr>
            </w:pPr>
            <w:r w:rsidRPr="00533D67">
              <w:rPr>
                <w:rFonts w:ascii="黑体" w:eastAsia="黑体" w:hAnsi="宋体" w:cs="黑体" w:hint="eastAsia"/>
                <w:kern w:val="0"/>
                <w:sz w:val="32"/>
                <w:szCs w:val="32"/>
                <w:lang w:bidi="ar"/>
              </w:rPr>
              <w:lastRenderedPageBreak/>
              <w:t>附件2</w:t>
            </w:r>
          </w:p>
        </w:tc>
        <w:tc>
          <w:tcPr>
            <w:tcW w:w="1080" w:type="dxa"/>
            <w:gridSpan w:val="3"/>
            <w:vAlign w:val="center"/>
          </w:tcPr>
          <w:p w14:paraId="754F7AC1" w14:textId="77777777" w:rsidR="00BD0361" w:rsidRPr="00533D67" w:rsidRDefault="00BD0361">
            <w:pPr>
              <w:jc w:val="center"/>
              <w:rPr>
                <w:rFonts w:ascii="宋体" w:hAnsi="宋体" w:cs="宋体"/>
                <w:sz w:val="24"/>
              </w:rPr>
            </w:pPr>
          </w:p>
        </w:tc>
        <w:tc>
          <w:tcPr>
            <w:tcW w:w="1080" w:type="dxa"/>
            <w:vAlign w:val="center"/>
          </w:tcPr>
          <w:p w14:paraId="05252D9C" w14:textId="77777777" w:rsidR="00BD0361" w:rsidRPr="00533D67" w:rsidRDefault="00BD0361">
            <w:pPr>
              <w:rPr>
                <w:rFonts w:ascii="宋体" w:hAnsi="宋体" w:cs="宋体"/>
                <w:sz w:val="24"/>
              </w:rPr>
            </w:pPr>
          </w:p>
        </w:tc>
        <w:tc>
          <w:tcPr>
            <w:tcW w:w="5575" w:type="dxa"/>
            <w:gridSpan w:val="2"/>
            <w:vAlign w:val="center"/>
          </w:tcPr>
          <w:p w14:paraId="7E5377EF" w14:textId="77777777" w:rsidR="00BD0361" w:rsidRPr="00533D67" w:rsidRDefault="00BD0361">
            <w:pPr>
              <w:jc w:val="center"/>
              <w:rPr>
                <w:rFonts w:ascii="宋体" w:hAnsi="宋体" w:cs="宋体"/>
                <w:sz w:val="24"/>
              </w:rPr>
            </w:pPr>
          </w:p>
        </w:tc>
      </w:tr>
      <w:tr w:rsidR="00533D67" w:rsidRPr="00533D67" w14:paraId="1458EA49" w14:textId="77777777">
        <w:trPr>
          <w:trHeight w:val="450"/>
        </w:trPr>
        <w:tc>
          <w:tcPr>
            <w:tcW w:w="8815" w:type="dxa"/>
            <w:gridSpan w:val="7"/>
            <w:vAlign w:val="center"/>
          </w:tcPr>
          <w:p w14:paraId="51DFDE1D" w14:textId="77777777" w:rsidR="00BD0361" w:rsidRPr="00533D67" w:rsidRDefault="00102DB7">
            <w:pPr>
              <w:widowControl/>
              <w:jc w:val="center"/>
              <w:textAlignment w:val="center"/>
              <w:rPr>
                <w:rFonts w:ascii="宋体" w:hAnsi="宋体" w:cs="宋体"/>
                <w:b/>
                <w:sz w:val="36"/>
                <w:szCs w:val="36"/>
              </w:rPr>
            </w:pPr>
            <w:r w:rsidRPr="00533D67">
              <w:rPr>
                <w:rFonts w:ascii="宋体" w:hAnsi="宋体" w:cs="宋体" w:hint="eastAsia"/>
                <w:b/>
                <w:kern w:val="0"/>
                <w:sz w:val="32"/>
                <w:szCs w:val="32"/>
                <w:lang w:bidi="ar"/>
              </w:rPr>
              <w:t>莲盛社区集镇区一体化养护保洁作业单位考核表</w:t>
            </w:r>
          </w:p>
        </w:tc>
      </w:tr>
      <w:tr w:rsidR="00533D67" w:rsidRPr="00533D67" w14:paraId="2AB22C1E" w14:textId="77777777">
        <w:trPr>
          <w:trHeight w:hRule="exact" w:val="510"/>
        </w:trPr>
        <w:tc>
          <w:tcPr>
            <w:tcW w:w="8815" w:type="dxa"/>
            <w:gridSpan w:val="7"/>
            <w:tcBorders>
              <w:top w:val="single" w:sz="4" w:space="0" w:color="000000"/>
              <w:left w:val="single" w:sz="4" w:space="0" w:color="000000"/>
              <w:bottom w:val="single" w:sz="4" w:space="0" w:color="000000"/>
              <w:right w:val="single" w:sz="4" w:space="0" w:color="000000"/>
            </w:tcBorders>
            <w:vAlign w:val="center"/>
          </w:tcPr>
          <w:p w14:paraId="3220ADA4" w14:textId="77777777" w:rsidR="00BD0361" w:rsidRPr="00533D67" w:rsidRDefault="00102DB7">
            <w:pPr>
              <w:widowControl/>
              <w:textAlignment w:val="center"/>
              <w:rPr>
                <w:rFonts w:ascii="宋体" w:hAnsi="宋体" w:cs="宋体"/>
                <w:kern w:val="0"/>
                <w:sz w:val="24"/>
                <w:u w:val="single"/>
                <w:lang w:bidi="ar"/>
              </w:rPr>
            </w:pPr>
            <w:r w:rsidRPr="00533D67">
              <w:rPr>
                <w:rFonts w:ascii="宋体" w:hAnsi="宋体" w:cs="宋体" w:hint="eastAsia"/>
                <w:kern w:val="0"/>
                <w:sz w:val="24"/>
                <w:u w:val="single"/>
                <w:lang w:bidi="ar"/>
              </w:rPr>
              <w:t xml:space="preserve">         </w:t>
            </w:r>
            <w:r w:rsidRPr="00533D67">
              <w:rPr>
                <w:rFonts w:ascii="宋体" w:hAnsi="宋体" w:cs="宋体" w:hint="eastAsia"/>
                <w:kern w:val="0"/>
                <w:sz w:val="24"/>
                <w:lang w:bidi="ar"/>
              </w:rPr>
              <w:t>年</w:t>
            </w:r>
            <w:r w:rsidRPr="00533D67">
              <w:rPr>
                <w:rFonts w:ascii="宋体" w:hAnsi="宋体" w:cs="宋体" w:hint="eastAsia"/>
                <w:kern w:val="0"/>
                <w:sz w:val="24"/>
                <w:u w:val="single"/>
                <w:lang w:bidi="ar"/>
              </w:rPr>
              <w:t xml:space="preserve">       </w:t>
            </w:r>
            <w:r w:rsidRPr="00533D67">
              <w:rPr>
                <w:rFonts w:ascii="宋体" w:hAnsi="宋体" w:cs="宋体" w:hint="eastAsia"/>
                <w:kern w:val="0"/>
                <w:sz w:val="24"/>
                <w:lang w:bidi="ar"/>
              </w:rPr>
              <w:t>月</w:t>
            </w:r>
          </w:p>
        </w:tc>
      </w:tr>
      <w:tr w:rsidR="00533D67" w:rsidRPr="00533D67" w14:paraId="13A1FDE8" w14:textId="77777777">
        <w:trPr>
          <w:trHeight w:hRule="exact" w:val="510"/>
        </w:trPr>
        <w:tc>
          <w:tcPr>
            <w:tcW w:w="1155" w:type="dxa"/>
            <w:gridSpan w:val="2"/>
            <w:tcBorders>
              <w:top w:val="single" w:sz="4" w:space="0" w:color="000000"/>
              <w:left w:val="single" w:sz="4" w:space="0" w:color="000000"/>
              <w:bottom w:val="single" w:sz="4" w:space="0" w:color="000000"/>
              <w:right w:val="single" w:sz="4" w:space="0" w:color="000000"/>
            </w:tcBorders>
            <w:vAlign w:val="center"/>
          </w:tcPr>
          <w:p w14:paraId="105355F1"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考核项目</w:t>
            </w:r>
          </w:p>
        </w:tc>
        <w:tc>
          <w:tcPr>
            <w:tcW w:w="839" w:type="dxa"/>
            <w:tcBorders>
              <w:top w:val="single" w:sz="4" w:space="0" w:color="000000"/>
              <w:left w:val="single" w:sz="4" w:space="0" w:color="000000"/>
              <w:bottom w:val="single" w:sz="4" w:space="0" w:color="000000"/>
              <w:right w:val="single" w:sz="4" w:space="0" w:color="000000"/>
            </w:tcBorders>
            <w:vAlign w:val="center"/>
          </w:tcPr>
          <w:p w14:paraId="6814A643" w14:textId="77777777" w:rsidR="00BD0361" w:rsidRPr="00533D67" w:rsidRDefault="00102DB7">
            <w:pPr>
              <w:widowControl/>
              <w:jc w:val="center"/>
              <w:textAlignment w:val="center"/>
            </w:pPr>
            <w:r w:rsidRPr="00533D67">
              <w:rPr>
                <w:rFonts w:ascii="仿宋" w:eastAsia="仿宋" w:hAnsi="仿宋" w:cs="仿宋" w:hint="eastAsia"/>
                <w:kern w:val="0"/>
                <w:sz w:val="18"/>
                <w:szCs w:val="18"/>
                <w:lang w:bidi="ar"/>
              </w:rPr>
              <w:t>分值</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7B3B3C84" w14:textId="77777777" w:rsidR="00BD0361" w:rsidRPr="00533D67" w:rsidRDefault="00102DB7">
            <w:pPr>
              <w:widowControl/>
              <w:jc w:val="center"/>
              <w:textAlignment w:val="center"/>
            </w:pPr>
            <w:r w:rsidRPr="00533D67">
              <w:rPr>
                <w:rFonts w:ascii="仿宋" w:eastAsia="仿宋" w:hAnsi="仿宋" w:cs="仿宋" w:hint="eastAsia"/>
                <w:kern w:val="0"/>
                <w:sz w:val="18"/>
                <w:szCs w:val="18"/>
                <w:lang w:bidi="ar"/>
              </w:rPr>
              <w:t>考核内容</w:t>
            </w:r>
          </w:p>
        </w:tc>
        <w:tc>
          <w:tcPr>
            <w:tcW w:w="1155" w:type="dxa"/>
            <w:tcBorders>
              <w:top w:val="single" w:sz="4" w:space="0" w:color="000000"/>
              <w:left w:val="single" w:sz="4" w:space="0" w:color="000000"/>
              <w:bottom w:val="single" w:sz="4" w:space="0" w:color="000000"/>
              <w:right w:val="single" w:sz="4" w:space="0" w:color="000000"/>
            </w:tcBorders>
            <w:vAlign w:val="center"/>
          </w:tcPr>
          <w:p w14:paraId="2A8D8E8A" w14:textId="77777777" w:rsidR="00BD0361" w:rsidRPr="00533D67" w:rsidRDefault="00102DB7">
            <w:pPr>
              <w:widowControl/>
              <w:jc w:val="center"/>
              <w:textAlignment w:val="center"/>
            </w:pPr>
            <w:r w:rsidRPr="00533D67">
              <w:rPr>
                <w:rFonts w:ascii="仿宋" w:eastAsia="仿宋" w:hAnsi="仿宋" w:cs="仿宋" w:hint="eastAsia"/>
                <w:kern w:val="0"/>
                <w:sz w:val="18"/>
                <w:szCs w:val="18"/>
                <w:lang w:bidi="ar"/>
              </w:rPr>
              <w:t>得分</w:t>
            </w:r>
          </w:p>
        </w:tc>
      </w:tr>
      <w:tr w:rsidR="00533D67" w:rsidRPr="00533D67" w14:paraId="25BAB492" w14:textId="77777777">
        <w:trPr>
          <w:trHeight w:hRule="exact" w:val="595"/>
        </w:trPr>
        <w:tc>
          <w:tcPr>
            <w:tcW w:w="115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896627B"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组织管理（10分）</w:t>
            </w:r>
          </w:p>
        </w:tc>
        <w:tc>
          <w:tcPr>
            <w:tcW w:w="839" w:type="dxa"/>
            <w:tcBorders>
              <w:top w:val="single" w:sz="4" w:space="0" w:color="000000"/>
              <w:left w:val="single" w:sz="4" w:space="0" w:color="000000"/>
              <w:bottom w:val="single" w:sz="4" w:space="0" w:color="000000"/>
              <w:right w:val="single" w:sz="4" w:space="0" w:color="000000"/>
            </w:tcBorders>
            <w:vAlign w:val="center"/>
          </w:tcPr>
          <w:p w14:paraId="4C4CE12C"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5</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3C6742AE"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组织管理结构合理健全（1-2分）；各项规章制度齐备（1分）；有年度工作计划总结（1分）；具体管理措施（1分）。</w:t>
            </w:r>
          </w:p>
        </w:tc>
        <w:tc>
          <w:tcPr>
            <w:tcW w:w="1155" w:type="dxa"/>
            <w:tcBorders>
              <w:top w:val="single" w:sz="4" w:space="0" w:color="000000"/>
              <w:left w:val="single" w:sz="4" w:space="0" w:color="000000"/>
              <w:bottom w:val="single" w:sz="4" w:space="0" w:color="000000"/>
              <w:right w:val="single" w:sz="4" w:space="0" w:color="000000"/>
            </w:tcBorders>
            <w:vAlign w:val="center"/>
          </w:tcPr>
          <w:p w14:paraId="6075E40D" w14:textId="77777777" w:rsidR="00BD0361" w:rsidRPr="00533D67" w:rsidRDefault="00BD0361">
            <w:pPr>
              <w:jc w:val="center"/>
              <w:rPr>
                <w:rFonts w:ascii="仿宋" w:eastAsia="仿宋" w:hAnsi="仿宋" w:cs="仿宋"/>
                <w:sz w:val="18"/>
                <w:szCs w:val="18"/>
              </w:rPr>
            </w:pPr>
          </w:p>
        </w:tc>
      </w:tr>
      <w:tr w:rsidR="00533D67" w:rsidRPr="00533D67" w14:paraId="0D942257" w14:textId="77777777">
        <w:trPr>
          <w:trHeight w:hRule="exact" w:val="580"/>
        </w:trPr>
        <w:tc>
          <w:tcPr>
            <w:tcW w:w="1155" w:type="dxa"/>
            <w:gridSpan w:val="2"/>
            <w:vMerge/>
            <w:tcBorders>
              <w:top w:val="single" w:sz="4" w:space="0" w:color="000000"/>
              <w:left w:val="single" w:sz="4" w:space="0" w:color="000000"/>
              <w:bottom w:val="single" w:sz="4" w:space="0" w:color="000000"/>
              <w:right w:val="single" w:sz="4" w:space="0" w:color="000000"/>
            </w:tcBorders>
            <w:vAlign w:val="center"/>
          </w:tcPr>
          <w:p w14:paraId="06AE0375" w14:textId="77777777" w:rsidR="00BD0361" w:rsidRPr="00533D67" w:rsidRDefault="00BD0361">
            <w:pPr>
              <w:jc w:val="center"/>
              <w:rPr>
                <w:rFonts w:ascii="仿宋" w:eastAsia="仿宋" w:hAnsi="仿宋" w:cs="仿宋"/>
                <w:sz w:val="18"/>
                <w:szCs w:val="18"/>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5CC75EBE"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5</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678A848D"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环卫设施设备和作业台账齐全（1-2分）；登记更新及时、详细、准确；各类报表及时上报（1-3分）。</w:t>
            </w:r>
          </w:p>
        </w:tc>
        <w:tc>
          <w:tcPr>
            <w:tcW w:w="1155" w:type="dxa"/>
            <w:tcBorders>
              <w:top w:val="single" w:sz="4" w:space="0" w:color="000000"/>
              <w:left w:val="single" w:sz="4" w:space="0" w:color="000000"/>
              <w:bottom w:val="single" w:sz="4" w:space="0" w:color="000000"/>
              <w:right w:val="single" w:sz="4" w:space="0" w:color="000000"/>
            </w:tcBorders>
            <w:vAlign w:val="center"/>
          </w:tcPr>
          <w:p w14:paraId="480BF3C8" w14:textId="77777777" w:rsidR="00BD0361" w:rsidRPr="00533D67" w:rsidRDefault="00BD0361">
            <w:pPr>
              <w:jc w:val="center"/>
              <w:rPr>
                <w:rFonts w:ascii="仿宋" w:eastAsia="仿宋" w:hAnsi="仿宋" w:cs="仿宋"/>
                <w:sz w:val="18"/>
                <w:szCs w:val="18"/>
              </w:rPr>
            </w:pPr>
          </w:p>
        </w:tc>
      </w:tr>
      <w:tr w:rsidR="00533D67" w:rsidRPr="00533D67" w14:paraId="24A5AA8A" w14:textId="77777777">
        <w:trPr>
          <w:trHeight w:hRule="exact" w:val="1580"/>
        </w:trPr>
        <w:tc>
          <w:tcPr>
            <w:tcW w:w="1155" w:type="dxa"/>
            <w:gridSpan w:val="2"/>
            <w:tcBorders>
              <w:top w:val="single" w:sz="4" w:space="0" w:color="000000"/>
              <w:left w:val="single" w:sz="4" w:space="0" w:color="000000"/>
              <w:bottom w:val="single" w:sz="4" w:space="0" w:color="000000"/>
              <w:right w:val="single" w:sz="4" w:space="0" w:color="000000"/>
            </w:tcBorders>
            <w:vAlign w:val="center"/>
          </w:tcPr>
          <w:p w14:paraId="06F61F8D"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道路保洁（25分）</w:t>
            </w:r>
          </w:p>
        </w:tc>
        <w:tc>
          <w:tcPr>
            <w:tcW w:w="839" w:type="dxa"/>
            <w:tcBorders>
              <w:top w:val="single" w:sz="4" w:space="0" w:color="000000"/>
              <w:left w:val="single" w:sz="4" w:space="0" w:color="000000"/>
              <w:bottom w:val="single" w:sz="4" w:space="0" w:color="000000"/>
              <w:right w:val="single" w:sz="4" w:space="0" w:color="000000"/>
            </w:tcBorders>
            <w:vAlign w:val="center"/>
          </w:tcPr>
          <w:p w14:paraId="2B2523B0"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25</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4AD6EB02"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道路实行巡回保洁，做到“六清四无”：即路面清（1-3分），人行道清（1-3分），沟底清（1-3分），墙角清（1分），树根清（1分），隔离障清（1分），无小堆垃圾（1-3分），无废弃砖石（1分），无积存污水（1分），无漏扫（1分）。“二洁一通”：车辆、工具完好整洁（1-3分），废物箱内外整洁（1-3分）；窨井沟眼通（1分）。</w:t>
            </w:r>
          </w:p>
        </w:tc>
        <w:tc>
          <w:tcPr>
            <w:tcW w:w="1155" w:type="dxa"/>
            <w:tcBorders>
              <w:top w:val="single" w:sz="4" w:space="0" w:color="000000"/>
              <w:left w:val="single" w:sz="4" w:space="0" w:color="000000"/>
              <w:bottom w:val="single" w:sz="4" w:space="0" w:color="000000"/>
              <w:right w:val="single" w:sz="4" w:space="0" w:color="000000"/>
            </w:tcBorders>
            <w:vAlign w:val="center"/>
          </w:tcPr>
          <w:p w14:paraId="32027DED" w14:textId="77777777" w:rsidR="00BD0361" w:rsidRPr="00533D67" w:rsidRDefault="00BD0361">
            <w:pPr>
              <w:jc w:val="center"/>
              <w:rPr>
                <w:rFonts w:ascii="仿宋" w:eastAsia="仿宋" w:hAnsi="仿宋" w:cs="仿宋"/>
                <w:sz w:val="18"/>
                <w:szCs w:val="18"/>
              </w:rPr>
            </w:pPr>
          </w:p>
        </w:tc>
      </w:tr>
      <w:tr w:rsidR="00533D67" w:rsidRPr="00533D67" w14:paraId="041ACBF4" w14:textId="77777777">
        <w:trPr>
          <w:trHeight w:hRule="exact" w:val="980"/>
        </w:trPr>
        <w:tc>
          <w:tcPr>
            <w:tcW w:w="115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28C47E1"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环卫设施（20分）</w:t>
            </w:r>
          </w:p>
        </w:tc>
        <w:tc>
          <w:tcPr>
            <w:tcW w:w="839" w:type="dxa"/>
            <w:tcBorders>
              <w:top w:val="single" w:sz="4" w:space="0" w:color="000000"/>
              <w:left w:val="single" w:sz="4" w:space="0" w:color="000000"/>
              <w:bottom w:val="single" w:sz="4" w:space="0" w:color="000000"/>
              <w:right w:val="single" w:sz="4" w:space="0" w:color="000000"/>
            </w:tcBorders>
            <w:vAlign w:val="center"/>
          </w:tcPr>
          <w:p w14:paraId="5AAE2AC0"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5</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66AAE171"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公共厕所落实专人管理和保洁，无脱岗现象（1-2分）；厕内环境整洁、无异味，各类设施完好、无积污、积尘等现象，便民利民措施落实到位（1-3分）。</w:t>
            </w:r>
          </w:p>
        </w:tc>
        <w:tc>
          <w:tcPr>
            <w:tcW w:w="1155" w:type="dxa"/>
            <w:tcBorders>
              <w:top w:val="single" w:sz="4" w:space="0" w:color="000000"/>
              <w:left w:val="single" w:sz="4" w:space="0" w:color="000000"/>
              <w:bottom w:val="single" w:sz="4" w:space="0" w:color="000000"/>
              <w:right w:val="single" w:sz="4" w:space="0" w:color="000000"/>
            </w:tcBorders>
            <w:vAlign w:val="center"/>
          </w:tcPr>
          <w:p w14:paraId="449786CA" w14:textId="77777777" w:rsidR="00BD0361" w:rsidRPr="00533D67" w:rsidRDefault="00BD0361">
            <w:pPr>
              <w:jc w:val="center"/>
              <w:rPr>
                <w:rFonts w:ascii="仿宋" w:eastAsia="仿宋" w:hAnsi="仿宋" w:cs="仿宋"/>
                <w:sz w:val="18"/>
                <w:szCs w:val="18"/>
              </w:rPr>
            </w:pPr>
          </w:p>
        </w:tc>
      </w:tr>
      <w:tr w:rsidR="00533D67" w:rsidRPr="00533D67" w14:paraId="7FD55D83" w14:textId="77777777">
        <w:trPr>
          <w:trHeight w:hRule="exact" w:val="610"/>
        </w:trPr>
        <w:tc>
          <w:tcPr>
            <w:tcW w:w="1155" w:type="dxa"/>
            <w:gridSpan w:val="2"/>
            <w:vMerge/>
            <w:tcBorders>
              <w:top w:val="single" w:sz="4" w:space="0" w:color="000000"/>
              <w:left w:val="single" w:sz="4" w:space="0" w:color="000000"/>
              <w:bottom w:val="single" w:sz="4" w:space="0" w:color="000000"/>
              <w:right w:val="single" w:sz="4" w:space="0" w:color="000000"/>
            </w:tcBorders>
            <w:vAlign w:val="center"/>
          </w:tcPr>
          <w:p w14:paraId="130EF795" w14:textId="77777777" w:rsidR="00BD0361" w:rsidRPr="00533D67" w:rsidRDefault="00BD0361">
            <w:pPr>
              <w:jc w:val="center"/>
              <w:rPr>
                <w:rFonts w:ascii="仿宋" w:eastAsia="仿宋" w:hAnsi="仿宋" w:cs="仿宋"/>
                <w:sz w:val="18"/>
                <w:szCs w:val="18"/>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403CBB7D"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5</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74F17243"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公共厕所导向及标识标志醒目，规范设置（1-2分）。公厕内外墙面保持整洁，无“六乱”现象，无各类污迹（1-3分）。</w:t>
            </w:r>
          </w:p>
        </w:tc>
        <w:tc>
          <w:tcPr>
            <w:tcW w:w="1155" w:type="dxa"/>
            <w:tcBorders>
              <w:top w:val="single" w:sz="4" w:space="0" w:color="000000"/>
              <w:left w:val="single" w:sz="4" w:space="0" w:color="000000"/>
              <w:bottom w:val="single" w:sz="4" w:space="0" w:color="000000"/>
              <w:right w:val="single" w:sz="4" w:space="0" w:color="000000"/>
            </w:tcBorders>
            <w:vAlign w:val="center"/>
          </w:tcPr>
          <w:p w14:paraId="6DB97BF5" w14:textId="77777777" w:rsidR="00BD0361" w:rsidRPr="00533D67" w:rsidRDefault="00BD0361">
            <w:pPr>
              <w:rPr>
                <w:rFonts w:ascii="仿宋" w:eastAsia="仿宋" w:hAnsi="仿宋" w:cs="仿宋"/>
                <w:sz w:val="18"/>
                <w:szCs w:val="18"/>
              </w:rPr>
            </w:pPr>
          </w:p>
        </w:tc>
      </w:tr>
      <w:tr w:rsidR="00533D67" w:rsidRPr="00533D67" w14:paraId="15975680" w14:textId="77777777">
        <w:trPr>
          <w:trHeight w:hRule="exact" w:val="1578"/>
        </w:trPr>
        <w:tc>
          <w:tcPr>
            <w:tcW w:w="1155" w:type="dxa"/>
            <w:gridSpan w:val="2"/>
            <w:vMerge/>
            <w:tcBorders>
              <w:top w:val="single" w:sz="4" w:space="0" w:color="000000"/>
              <w:left w:val="single" w:sz="4" w:space="0" w:color="000000"/>
              <w:bottom w:val="single" w:sz="4" w:space="0" w:color="000000"/>
              <w:right w:val="single" w:sz="4" w:space="0" w:color="000000"/>
            </w:tcBorders>
            <w:vAlign w:val="center"/>
          </w:tcPr>
          <w:p w14:paraId="37716001" w14:textId="77777777" w:rsidR="00BD0361" w:rsidRPr="00533D67" w:rsidRDefault="00BD0361">
            <w:pPr>
              <w:jc w:val="center"/>
              <w:rPr>
                <w:rFonts w:ascii="仿宋" w:eastAsia="仿宋" w:hAnsi="仿宋" w:cs="仿宋"/>
                <w:sz w:val="18"/>
                <w:szCs w:val="18"/>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137CD21E"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5</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369594E0"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垃圾厢房配置可回收物、有害垃圾、湿垃圾、干垃圾存放容器和存放区域，容器颜色、标识规范清晰，存放区域标识清晰，有上下排水（1-2分）。垃圾入桶入房，垃圾房内地面干净，无异臭，内外墙面整洁无“三乱”，垃圾房门关闭，周边环境保持整洁，无散在性垃圾，无积水、积污（1-3分）。</w:t>
            </w:r>
          </w:p>
        </w:tc>
        <w:tc>
          <w:tcPr>
            <w:tcW w:w="1155" w:type="dxa"/>
            <w:tcBorders>
              <w:top w:val="single" w:sz="4" w:space="0" w:color="000000"/>
              <w:left w:val="single" w:sz="4" w:space="0" w:color="000000"/>
              <w:bottom w:val="single" w:sz="4" w:space="0" w:color="000000"/>
              <w:right w:val="single" w:sz="4" w:space="0" w:color="000000"/>
            </w:tcBorders>
            <w:vAlign w:val="center"/>
          </w:tcPr>
          <w:p w14:paraId="237D3642" w14:textId="77777777" w:rsidR="00BD0361" w:rsidRPr="00533D67" w:rsidRDefault="00BD0361">
            <w:pPr>
              <w:rPr>
                <w:rFonts w:ascii="仿宋" w:eastAsia="仿宋" w:hAnsi="仿宋" w:cs="仿宋"/>
                <w:sz w:val="18"/>
                <w:szCs w:val="18"/>
              </w:rPr>
            </w:pPr>
          </w:p>
        </w:tc>
      </w:tr>
      <w:tr w:rsidR="00533D67" w:rsidRPr="00533D67" w14:paraId="669AE322" w14:textId="77777777">
        <w:trPr>
          <w:trHeight w:hRule="exact" w:val="935"/>
        </w:trPr>
        <w:tc>
          <w:tcPr>
            <w:tcW w:w="1155" w:type="dxa"/>
            <w:gridSpan w:val="2"/>
            <w:vMerge/>
            <w:tcBorders>
              <w:top w:val="single" w:sz="4" w:space="0" w:color="000000"/>
              <w:left w:val="single" w:sz="4" w:space="0" w:color="000000"/>
              <w:bottom w:val="single" w:sz="4" w:space="0" w:color="000000"/>
              <w:right w:val="single" w:sz="4" w:space="0" w:color="000000"/>
            </w:tcBorders>
            <w:vAlign w:val="center"/>
          </w:tcPr>
          <w:p w14:paraId="69DE1BC7" w14:textId="77777777" w:rsidR="00BD0361" w:rsidRPr="00533D67" w:rsidRDefault="00BD0361">
            <w:pPr>
              <w:jc w:val="center"/>
              <w:rPr>
                <w:rFonts w:ascii="仿宋" w:eastAsia="仿宋" w:hAnsi="仿宋" w:cs="仿宋"/>
                <w:sz w:val="18"/>
                <w:szCs w:val="18"/>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08DC92BD"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5</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10F6104A"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垃圾收集容器、道路和公共广场等区域废物箱设置合理规范（1分）；设施设备完好，外观干净整洁，标识规范清晰（1-2分）；周边环境保持整洁，无散在性垃圾，无积水、积污（1-2分）。</w:t>
            </w:r>
          </w:p>
        </w:tc>
        <w:tc>
          <w:tcPr>
            <w:tcW w:w="1155" w:type="dxa"/>
            <w:tcBorders>
              <w:top w:val="single" w:sz="4" w:space="0" w:color="000000"/>
              <w:left w:val="single" w:sz="4" w:space="0" w:color="000000"/>
              <w:bottom w:val="single" w:sz="4" w:space="0" w:color="000000"/>
              <w:right w:val="single" w:sz="4" w:space="0" w:color="000000"/>
            </w:tcBorders>
            <w:vAlign w:val="center"/>
          </w:tcPr>
          <w:p w14:paraId="4ADBA021" w14:textId="77777777" w:rsidR="00BD0361" w:rsidRPr="00533D67" w:rsidRDefault="00BD0361">
            <w:pPr>
              <w:rPr>
                <w:rFonts w:ascii="仿宋" w:eastAsia="仿宋" w:hAnsi="仿宋" w:cs="仿宋"/>
                <w:sz w:val="18"/>
                <w:szCs w:val="18"/>
              </w:rPr>
            </w:pPr>
          </w:p>
        </w:tc>
      </w:tr>
      <w:tr w:rsidR="00533D67" w:rsidRPr="00533D67" w14:paraId="6FB9A71F" w14:textId="77777777">
        <w:trPr>
          <w:trHeight w:hRule="exact" w:val="950"/>
        </w:trPr>
        <w:tc>
          <w:tcPr>
            <w:tcW w:w="115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F0884B0"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垃圾清运（15分）</w:t>
            </w:r>
          </w:p>
        </w:tc>
        <w:tc>
          <w:tcPr>
            <w:tcW w:w="839" w:type="dxa"/>
            <w:tcBorders>
              <w:top w:val="single" w:sz="4" w:space="0" w:color="000000"/>
              <w:left w:val="single" w:sz="4" w:space="0" w:color="000000"/>
              <w:bottom w:val="single" w:sz="4" w:space="0" w:color="000000"/>
              <w:right w:val="single" w:sz="4" w:space="0" w:color="000000"/>
            </w:tcBorders>
            <w:vAlign w:val="center"/>
          </w:tcPr>
          <w:p w14:paraId="64D73F02"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5</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30991F39"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按照本市垃圾分类清运相关规定，落实环卫专用车辆对区域内居住区、单位、商铺等分类场所产生的干湿垃圾实施分类清运（1-3分）。驳运机具符合规范，严禁混装驳运。（1-2分）</w:t>
            </w:r>
          </w:p>
        </w:tc>
        <w:tc>
          <w:tcPr>
            <w:tcW w:w="1155" w:type="dxa"/>
            <w:tcBorders>
              <w:top w:val="single" w:sz="4" w:space="0" w:color="000000"/>
              <w:left w:val="single" w:sz="4" w:space="0" w:color="000000"/>
              <w:bottom w:val="single" w:sz="4" w:space="0" w:color="000000"/>
              <w:right w:val="single" w:sz="4" w:space="0" w:color="000000"/>
            </w:tcBorders>
            <w:vAlign w:val="center"/>
          </w:tcPr>
          <w:p w14:paraId="7D4F8BF8" w14:textId="77777777" w:rsidR="00BD0361" w:rsidRPr="00533D67" w:rsidRDefault="00BD0361">
            <w:pPr>
              <w:rPr>
                <w:rFonts w:ascii="仿宋" w:eastAsia="仿宋" w:hAnsi="仿宋" w:cs="仿宋"/>
                <w:sz w:val="18"/>
                <w:szCs w:val="18"/>
              </w:rPr>
            </w:pPr>
          </w:p>
        </w:tc>
      </w:tr>
      <w:tr w:rsidR="00533D67" w:rsidRPr="00533D67" w14:paraId="5F37AAC2" w14:textId="77777777">
        <w:trPr>
          <w:trHeight w:hRule="exact" w:val="1035"/>
        </w:trPr>
        <w:tc>
          <w:tcPr>
            <w:tcW w:w="1155" w:type="dxa"/>
            <w:gridSpan w:val="2"/>
            <w:vMerge/>
            <w:tcBorders>
              <w:top w:val="single" w:sz="4" w:space="0" w:color="000000"/>
              <w:left w:val="single" w:sz="4" w:space="0" w:color="000000"/>
              <w:bottom w:val="single" w:sz="4" w:space="0" w:color="000000"/>
              <w:right w:val="single" w:sz="4" w:space="0" w:color="000000"/>
            </w:tcBorders>
            <w:vAlign w:val="center"/>
          </w:tcPr>
          <w:p w14:paraId="404D3E2F" w14:textId="77777777" w:rsidR="00BD0361" w:rsidRPr="00533D67" w:rsidRDefault="00BD0361">
            <w:pPr>
              <w:jc w:val="center"/>
              <w:rPr>
                <w:rFonts w:ascii="仿宋" w:eastAsia="仿宋" w:hAnsi="仿宋" w:cs="仿宋"/>
                <w:sz w:val="18"/>
                <w:szCs w:val="18"/>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6E575688"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5</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279F87DC"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落实专人负责每日垃圾收运工作，收运保洁员清楚垃圾分类要求（1-2分）；严格落实生活垃圾日产日清及规范作业要求，确保区域内环境整洁，无垃圾积存现象（1-3分）</w:t>
            </w:r>
          </w:p>
        </w:tc>
        <w:tc>
          <w:tcPr>
            <w:tcW w:w="1155" w:type="dxa"/>
            <w:tcBorders>
              <w:top w:val="single" w:sz="4" w:space="0" w:color="000000"/>
              <w:left w:val="single" w:sz="4" w:space="0" w:color="000000"/>
              <w:bottom w:val="single" w:sz="4" w:space="0" w:color="000000"/>
              <w:right w:val="single" w:sz="4" w:space="0" w:color="000000"/>
            </w:tcBorders>
            <w:vAlign w:val="center"/>
          </w:tcPr>
          <w:p w14:paraId="2E2BBE7E" w14:textId="77777777" w:rsidR="00BD0361" w:rsidRPr="00533D67" w:rsidRDefault="00BD0361">
            <w:pPr>
              <w:rPr>
                <w:rFonts w:ascii="仿宋" w:eastAsia="仿宋" w:hAnsi="仿宋" w:cs="仿宋"/>
                <w:sz w:val="18"/>
                <w:szCs w:val="18"/>
              </w:rPr>
            </w:pPr>
          </w:p>
        </w:tc>
      </w:tr>
      <w:tr w:rsidR="00533D67" w:rsidRPr="00533D67" w14:paraId="2A09C8E4" w14:textId="77777777">
        <w:trPr>
          <w:trHeight w:hRule="exact" w:val="510"/>
        </w:trPr>
        <w:tc>
          <w:tcPr>
            <w:tcW w:w="1155" w:type="dxa"/>
            <w:gridSpan w:val="2"/>
            <w:vMerge/>
            <w:tcBorders>
              <w:top w:val="single" w:sz="4" w:space="0" w:color="000000"/>
              <w:left w:val="single" w:sz="4" w:space="0" w:color="000000"/>
              <w:bottom w:val="single" w:sz="4" w:space="0" w:color="000000"/>
              <w:right w:val="single" w:sz="4" w:space="0" w:color="000000"/>
            </w:tcBorders>
            <w:vAlign w:val="center"/>
          </w:tcPr>
          <w:p w14:paraId="759EBD26" w14:textId="77777777" w:rsidR="00BD0361" w:rsidRPr="00533D67" w:rsidRDefault="00BD0361">
            <w:pPr>
              <w:jc w:val="center"/>
              <w:rPr>
                <w:rFonts w:ascii="仿宋" w:eastAsia="仿宋" w:hAnsi="仿宋" w:cs="仿宋"/>
                <w:sz w:val="18"/>
                <w:szCs w:val="18"/>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65CB517D"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5</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44021DD3"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垃圾清运按规范要求做好台账记录（1-5分）。</w:t>
            </w:r>
          </w:p>
        </w:tc>
        <w:tc>
          <w:tcPr>
            <w:tcW w:w="1155" w:type="dxa"/>
            <w:tcBorders>
              <w:top w:val="single" w:sz="4" w:space="0" w:color="000000"/>
              <w:left w:val="single" w:sz="4" w:space="0" w:color="000000"/>
              <w:bottom w:val="single" w:sz="4" w:space="0" w:color="000000"/>
              <w:right w:val="single" w:sz="4" w:space="0" w:color="000000"/>
            </w:tcBorders>
            <w:vAlign w:val="center"/>
          </w:tcPr>
          <w:p w14:paraId="203EF355" w14:textId="77777777" w:rsidR="00BD0361" w:rsidRPr="00533D67" w:rsidRDefault="00BD0361">
            <w:pPr>
              <w:rPr>
                <w:rFonts w:ascii="仿宋" w:eastAsia="仿宋" w:hAnsi="仿宋" w:cs="仿宋"/>
                <w:sz w:val="18"/>
                <w:szCs w:val="18"/>
              </w:rPr>
            </w:pPr>
          </w:p>
        </w:tc>
      </w:tr>
      <w:tr w:rsidR="00533D67" w:rsidRPr="00533D67" w14:paraId="5354B05B" w14:textId="77777777">
        <w:trPr>
          <w:trHeight w:hRule="exact" w:val="655"/>
        </w:trPr>
        <w:tc>
          <w:tcPr>
            <w:tcW w:w="115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46C9178"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绿化养护（15分）</w:t>
            </w:r>
          </w:p>
        </w:tc>
        <w:tc>
          <w:tcPr>
            <w:tcW w:w="839" w:type="dxa"/>
            <w:tcBorders>
              <w:top w:val="single" w:sz="4" w:space="0" w:color="000000"/>
              <w:left w:val="single" w:sz="4" w:space="0" w:color="000000"/>
              <w:bottom w:val="single" w:sz="4" w:space="0" w:color="000000"/>
              <w:right w:val="single" w:sz="4" w:space="0" w:color="000000"/>
            </w:tcBorders>
            <w:vAlign w:val="center"/>
          </w:tcPr>
          <w:p w14:paraId="64157CBD"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5</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275F37D4"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及时清理绿地内散在性垃圾、枯枝落叶堆积物（1-2分）；养护作业产生的垃圾集中堆放做到“日产日清”（1-3分）</w:t>
            </w:r>
          </w:p>
        </w:tc>
        <w:tc>
          <w:tcPr>
            <w:tcW w:w="1155" w:type="dxa"/>
            <w:tcBorders>
              <w:top w:val="single" w:sz="4" w:space="0" w:color="000000"/>
              <w:left w:val="single" w:sz="4" w:space="0" w:color="000000"/>
              <w:bottom w:val="single" w:sz="4" w:space="0" w:color="000000"/>
              <w:right w:val="single" w:sz="4" w:space="0" w:color="000000"/>
            </w:tcBorders>
            <w:vAlign w:val="center"/>
          </w:tcPr>
          <w:p w14:paraId="0AED7957" w14:textId="77777777" w:rsidR="00BD0361" w:rsidRPr="00533D67" w:rsidRDefault="00BD0361">
            <w:pPr>
              <w:rPr>
                <w:rFonts w:ascii="仿宋" w:eastAsia="仿宋" w:hAnsi="仿宋" w:cs="仿宋"/>
                <w:sz w:val="18"/>
                <w:szCs w:val="18"/>
              </w:rPr>
            </w:pPr>
          </w:p>
        </w:tc>
      </w:tr>
      <w:tr w:rsidR="00533D67" w:rsidRPr="00533D67" w14:paraId="702F0F60" w14:textId="77777777">
        <w:trPr>
          <w:trHeight w:hRule="exact" w:val="655"/>
        </w:trPr>
        <w:tc>
          <w:tcPr>
            <w:tcW w:w="1155" w:type="dxa"/>
            <w:gridSpan w:val="2"/>
            <w:vMerge/>
            <w:tcBorders>
              <w:top w:val="single" w:sz="4" w:space="0" w:color="000000"/>
              <w:left w:val="single" w:sz="4" w:space="0" w:color="000000"/>
              <w:bottom w:val="single" w:sz="4" w:space="0" w:color="000000"/>
              <w:right w:val="single" w:sz="4" w:space="0" w:color="000000"/>
            </w:tcBorders>
            <w:vAlign w:val="center"/>
          </w:tcPr>
          <w:p w14:paraId="72FE8446" w14:textId="77777777" w:rsidR="00BD0361" w:rsidRPr="00533D67" w:rsidRDefault="00BD0361">
            <w:pPr>
              <w:jc w:val="center"/>
              <w:rPr>
                <w:rFonts w:ascii="仿宋" w:eastAsia="仿宋" w:hAnsi="仿宋" w:cs="仿宋"/>
                <w:sz w:val="18"/>
                <w:szCs w:val="18"/>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29255CE1"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5</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1968E980"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认真做好日常巡查工作，及时发现、制止绿地乱搭建、乱种植等不文明行为（1-5分）</w:t>
            </w:r>
          </w:p>
        </w:tc>
        <w:tc>
          <w:tcPr>
            <w:tcW w:w="1155" w:type="dxa"/>
            <w:tcBorders>
              <w:top w:val="single" w:sz="4" w:space="0" w:color="000000"/>
              <w:left w:val="single" w:sz="4" w:space="0" w:color="000000"/>
              <w:bottom w:val="single" w:sz="4" w:space="0" w:color="000000"/>
              <w:right w:val="single" w:sz="4" w:space="0" w:color="000000"/>
            </w:tcBorders>
            <w:vAlign w:val="center"/>
          </w:tcPr>
          <w:p w14:paraId="68D28B18" w14:textId="77777777" w:rsidR="00BD0361" w:rsidRPr="00533D67" w:rsidRDefault="00BD0361">
            <w:pPr>
              <w:rPr>
                <w:rFonts w:ascii="仿宋" w:eastAsia="仿宋" w:hAnsi="仿宋" w:cs="仿宋"/>
                <w:sz w:val="18"/>
                <w:szCs w:val="18"/>
              </w:rPr>
            </w:pPr>
          </w:p>
        </w:tc>
      </w:tr>
      <w:tr w:rsidR="00533D67" w:rsidRPr="00533D67" w14:paraId="3F649F28" w14:textId="77777777">
        <w:trPr>
          <w:trHeight w:hRule="exact" w:val="625"/>
        </w:trPr>
        <w:tc>
          <w:tcPr>
            <w:tcW w:w="1155" w:type="dxa"/>
            <w:gridSpan w:val="2"/>
            <w:vMerge/>
            <w:tcBorders>
              <w:top w:val="single" w:sz="4" w:space="0" w:color="000000"/>
              <w:left w:val="single" w:sz="4" w:space="0" w:color="000000"/>
              <w:bottom w:val="single" w:sz="4" w:space="0" w:color="000000"/>
              <w:right w:val="single" w:sz="4" w:space="0" w:color="000000"/>
            </w:tcBorders>
            <w:vAlign w:val="center"/>
          </w:tcPr>
          <w:p w14:paraId="586DD926" w14:textId="77777777" w:rsidR="00BD0361" w:rsidRPr="00533D67" w:rsidRDefault="00BD0361">
            <w:pPr>
              <w:jc w:val="center"/>
              <w:rPr>
                <w:rFonts w:ascii="仿宋" w:eastAsia="仿宋" w:hAnsi="仿宋" w:cs="仿宋"/>
                <w:sz w:val="18"/>
                <w:szCs w:val="18"/>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093069A4"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5</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21515C19"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对区域内绿化及时开展浇水施肥、修剪除草等日常养护工作（1-2分）；确保植物长势良好、无死株。（1-3分）</w:t>
            </w:r>
          </w:p>
        </w:tc>
        <w:tc>
          <w:tcPr>
            <w:tcW w:w="1155" w:type="dxa"/>
            <w:tcBorders>
              <w:top w:val="single" w:sz="4" w:space="0" w:color="000000"/>
              <w:left w:val="single" w:sz="4" w:space="0" w:color="000000"/>
              <w:bottom w:val="single" w:sz="4" w:space="0" w:color="000000"/>
              <w:right w:val="single" w:sz="4" w:space="0" w:color="000000"/>
            </w:tcBorders>
            <w:vAlign w:val="center"/>
          </w:tcPr>
          <w:p w14:paraId="4946E24E" w14:textId="77777777" w:rsidR="00BD0361" w:rsidRPr="00533D67" w:rsidRDefault="00BD0361">
            <w:pPr>
              <w:rPr>
                <w:rFonts w:ascii="仿宋" w:eastAsia="仿宋" w:hAnsi="仿宋" w:cs="仿宋"/>
                <w:sz w:val="18"/>
                <w:szCs w:val="18"/>
              </w:rPr>
            </w:pPr>
          </w:p>
        </w:tc>
      </w:tr>
      <w:tr w:rsidR="00533D67" w:rsidRPr="00533D67" w14:paraId="06EE5BCF" w14:textId="77777777">
        <w:trPr>
          <w:trHeight w:hRule="exact" w:val="1029"/>
        </w:trPr>
        <w:tc>
          <w:tcPr>
            <w:tcW w:w="115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23A8CB0"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lastRenderedPageBreak/>
              <w:t>环卫车辆（10分）</w:t>
            </w:r>
          </w:p>
        </w:tc>
        <w:tc>
          <w:tcPr>
            <w:tcW w:w="839" w:type="dxa"/>
            <w:tcBorders>
              <w:top w:val="single" w:sz="4" w:space="0" w:color="000000"/>
              <w:left w:val="single" w:sz="4" w:space="0" w:color="000000"/>
              <w:bottom w:val="single" w:sz="4" w:space="0" w:color="000000"/>
              <w:right w:val="single" w:sz="4" w:space="0" w:color="000000"/>
            </w:tcBorders>
            <w:vAlign w:val="center"/>
          </w:tcPr>
          <w:p w14:paraId="6B33F687"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5</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43859AE5"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使用专用车辆分类运输生活垃圾（1分）；专用车辆应当清晰标示所运输生活垃圾的类别（1分）；符合厢式全密闭要求，车貌整洁，实行密闭运输，清运中无污水滴漏和垃圾拖挂散落。（1-3分）</w:t>
            </w:r>
          </w:p>
        </w:tc>
        <w:tc>
          <w:tcPr>
            <w:tcW w:w="1155" w:type="dxa"/>
            <w:tcBorders>
              <w:top w:val="single" w:sz="4" w:space="0" w:color="000000"/>
              <w:left w:val="single" w:sz="4" w:space="0" w:color="000000"/>
              <w:bottom w:val="single" w:sz="4" w:space="0" w:color="000000"/>
              <w:right w:val="single" w:sz="4" w:space="0" w:color="000000"/>
            </w:tcBorders>
            <w:vAlign w:val="center"/>
          </w:tcPr>
          <w:p w14:paraId="779414C9" w14:textId="77777777" w:rsidR="00BD0361" w:rsidRPr="00533D67" w:rsidRDefault="00BD0361">
            <w:pPr>
              <w:rPr>
                <w:rFonts w:ascii="仿宋" w:eastAsia="仿宋" w:hAnsi="仿宋" w:cs="仿宋"/>
                <w:sz w:val="18"/>
                <w:szCs w:val="18"/>
              </w:rPr>
            </w:pPr>
          </w:p>
        </w:tc>
      </w:tr>
      <w:tr w:rsidR="00533D67" w:rsidRPr="00533D67" w14:paraId="44D59940" w14:textId="77777777">
        <w:trPr>
          <w:trHeight w:hRule="exact" w:val="685"/>
        </w:trPr>
        <w:tc>
          <w:tcPr>
            <w:tcW w:w="1155" w:type="dxa"/>
            <w:gridSpan w:val="2"/>
            <w:vMerge/>
            <w:tcBorders>
              <w:top w:val="single" w:sz="4" w:space="0" w:color="000000"/>
              <w:left w:val="single" w:sz="4" w:space="0" w:color="000000"/>
              <w:bottom w:val="single" w:sz="4" w:space="0" w:color="000000"/>
              <w:right w:val="single" w:sz="4" w:space="0" w:color="000000"/>
            </w:tcBorders>
            <w:vAlign w:val="center"/>
          </w:tcPr>
          <w:p w14:paraId="0144C030" w14:textId="77777777" w:rsidR="00BD0361" w:rsidRPr="00533D67" w:rsidRDefault="00BD0361">
            <w:pPr>
              <w:jc w:val="center"/>
              <w:rPr>
                <w:rFonts w:ascii="仿宋" w:eastAsia="仿宋" w:hAnsi="仿宋" w:cs="仿宋"/>
                <w:sz w:val="18"/>
                <w:szCs w:val="18"/>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458D9674"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5</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63D1AFA4"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垃圾清运定车、定人、定时、定点规范化作业（1分）；合理安排清运时间，干湿垃圾做到日产日清。（1-4分）</w:t>
            </w:r>
          </w:p>
        </w:tc>
        <w:tc>
          <w:tcPr>
            <w:tcW w:w="1155" w:type="dxa"/>
            <w:tcBorders>
              <w:top w:val="single" w:sz="4" w:space="0" w:color="000000"/>
              <w:left w:val="single" w:sz="4" w:space="0" w:color="000000"/>
              <w:bottom w:val="single" w:sz="4" w:space="0" w:color="000000"/>
              <w:right w:val="single" w:sz="4" w:space="0" w:color="000000"/>
            </w:tcBorders>
            <w:vAlign w:val="center"/>
          </w:tcPr>
          <w:p w14:paraId="7E4C012A" w14:textId="77777777" w:rsidR="00BD0361" w:rsidRPr="00533D67" w:rsidRDefault="00BD0361">
            <w:pPr>
              <w:rPr>
                <w:rFonts w:ascii="仿宋" w:eastAsia="仿宋" w:hAnsi="仿宋" w:cs="仿宋"/>
                <w:sz w:val="18"/>
                <w:szCs w:val="18"/>
              </w:rPr>
            </w:pPr>
          </w:p>
        </w:tc>
      </w:tr>
      <w:tr w:rsidR="00533D67" w:rsidRPr="00533D67" w14:paraId="0BFC843E" w14:textId="77777777">
        <w:trPr>
          <w:trHeight w:hRule="exact" w:val="510"/>
        </w:trPr>
        <w:tc>
          <w:tcPr>
            <w:tcW w:w="1155" w:type="dxa"/>
            <w:gridSpan w:val="2"/>
            <w:vMerge w:val="restart"/>
            <w:tcBorders>
              <w:top w:val="single" w:sz="4" w:space="0" w:color="000000"/>
              <w:left w:val="single" w:sz="4" w:space="0" w:color="000000"/>
              <w:right w:val="single" w:sz="4" w:space="0" w:color="000000"/>
            </w:tcBorders>
            <w:vAlign w:val="center"/>
          </w:tcPr>
          <w:p w14:paraId="516502CB"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投诉处理等（5分）</w:t>
            </w:r>
          </w:p>
        </w:tc>
        <w:tc>
          <w:tcPr>
            <w:tcW w:w="839" w:type="dxa"/>
            <w:tcBorders>
              <w:top w:val="single" w:sz="4" w:space="0" w:color="000000"/>
              <w:left w:val="single" w:sz="4" w:space="0" w:color="000000"/>
              <w:bottom w:val="single" w:sz="4" w:space="0" w:color="000000"/>
              <w:right w:val="single" w:sz="4" w:space="0" w:color="000000"/>
            </w:tcBorders>
            <w:vAlign w:val="center"/>
          </w:tcPr>
          <w:p w14:paraId="2B28F7B8"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1</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5DB41CBE"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认真对待群众信访投诉，及时有效回复、处置（1分）</w:t>
            </w:r>
          </w:p>
        </w:tc>
        <w:tc>
          <w:tcPr>
            <w:tcW w:w="1155" w:type="dxa"/>
            <w:tcBorders>
              <w:top w:val="single" w:sz="4" w:space="0" w:color="000000"/>
              <w:left w:val="single" w:sz="4" w:space="0" w:color="000000"/>
              <w:bottom w:val="single" w:sz="4" w:space="0" w:color="000000"/>
              <w:right w:val="single" w:sz="4" w:space="0" w:color="000000"/>
            </w:tcBorders>
            <w:vAlign w:val="center"/>
          </w:tcPr>
          <w:p w14:paraId="61BF8920" w14:textId="77777777" w:rsidR="00BD0361" w:rsidRPr="00533D67" w:rsidRDefault="00BD0361">
            <w:pPr>
              <w:rPr>
                <w:rFonts w:ascii="仿宋" w:eastAsia="仿宋" w:hAnsi="仿宋" w:cs="仿宋"/>
                <w:sz w:val="18"/>
                <w:szCs w:val="18"/>
              </w:rPr>
            </w:pPr>
          </w:p>
        </w:tc>
      </w:tr>
      <w:tr w:rsidR="00533D67" w:rsidRPr="00533D67" w14:paraId="1FCC3AE2" w14:textId="77777777">
        <w:trPr>
          <w:trHeight w:hRule="exact" w:val="682"/>
        </w:trPr>
        <w:tc>
          <w:tcPr>
            <w:tcW w:w="1155" w:type="dxa"/>
            <w:gridSpan w:val="2"/>
            <w:vMerge/>
            <w:tcBorders>
              <w:top w:val="single" w:sz="4" w:space="0" w:color="000000"/>
              <w:left w:val="single" w:sz="4" w:space="0" w:color="000000"/>
              <w:right w:val="single" w:sz="4" w:space="0" w:color="000000"/>
            </w:tcBorders>
            <w:vAlign w:val="center"/>
          </w:tcPr>
          <w:p w14:paraId="7169FC69" w14:textId="77777777" w:rsidR="00BD0361" w:rsidRPr="00533D67" w:rsidRDefault="00BD0361">
            <w:pPr>
              <w:jc w:val="center"/>
              <w:rPr>
                <w:rFonts w:ascii="仿宋" w:eastAsia="仿宋" w:hAnsi="仿宋" w:cs="仿宋"/>
                <w:sz w:val="18"/>
                <w:szCs w:val="18"/>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0A0549B3"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1</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07E90DC1"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有效防止作业扰民，治理推进有措施、出成效，形成良好的长效机制（1分）</w:t>
            </w:r>
          </w:p>
        </w:tc>
        <w:tc>
          <w:tcPr>
            <w:tcW w:w="1155" w:type="dxa"/>
            <w:tcBorders>
              <w:top w:val="single" w:sz="4" w:space="0" w:color="000000"/>
              <w:left w:val="single" w:sz="4" w:space="0" w:color="000000"/>
              <w:bottom w:val="single" w:sz="4" w:space="0" w:color="000000"/>
              <w:right w:val="single" w:sz="4" w:space="0" w:color="000000"/>
            </w:tcBorders>
            <w:vAlign w:val="center"/>
          </w:tcPr>
          <w:p w14:paraId="12C161A9" w14:textId="77777777" w:rsidR="00BD0361" w:rsidRPr="00533D67" w:rsidRDefault="00BD0361">
            <w:pPr>
              <w:rPr>
                <w:rFonts w:ascii="仿宋" w:eastAsia="仿宋" w:hAnsi="仿宋" w:cs="仿宋"/>
                <w:sz w:val="18"/>
                <w:szCs w:val="18"/>
              </w:rPr>
            </w:pPr>
          </w:p>
        </w:tc>
      </w:tr>
      <w:tr w:rsidR="00533D67" w:rsidRPr="00533D67" w14:paraId="0E379B93" w14:textId="77777777">
        <w:trPr>
          <w:trHeight w:hRule="exact" w:val="510"/>
        </w:trPr>
        <w:tc>
          <w:tcPr>
            <w:tcW w:w="1155" w:type="dxa"/>
            <w:gridSpan w:val="2"/>
            <w:vMerge/>
            <w:tcBorders>
              <w:top w:val="single" w:sz="4" w:space="0" w:color="000000"/>
              <w:left w:val="single" w:sz="4" w:space="0" w:color="000000"/>
              <w:right w:val="single" w:sz="4" w:space="0" w:color="000000"/>
            </w:tcBorders>
            <w:vAlign w:val="center"/>
          </w:tcPr>
          <w:p w14:paraId="78FBA333" w14:textId="77777777" w:rsidR="00BD0361" w:rsidRPr="00533D67" w:rsidRDefault="00BD0361">
            <w:pPr>
              <w:jc w:val="center"/>
              <w:rPr>
                <w:rFonts w:ascii="仿宋" w:eastAsia="仿宋" w:hAnsi="仿宋" w:cs="仿宋"/>
                <w:sz w:val="18"/>
                <w:szCs w:val="18"/>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68B0D715"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3</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63382EB2"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对上级业务主管部门检查发现问题的及时反馈、规范整改（1-3分）</w:t>
            </w:r>
          </w:p>
        </w:tc>
        <w:tc>
          <w:tcPr>
            <w:tcW w:w="1155" w:type="dxa"/>
            <w:tcBorders>
              <w:top w:val="single" w:sz="4" w:space="0" w:color="000000"/>
              <w:left w:val="single" w:sz="4" w:space="0" w:color="000000"/>
              <w:bottom w:val="single" w:sz="4" w:space="0" w:color="000000"/>
              <w:right w:val="single" w:sz="4" w:space="0" w:color="000000"/>
            </w:tcBorders>
            <w:vAlign w:val="center"/>
          </w:tcPr>
          <w:p w14:paraId="7D645C58" w14:textId="77777777" w:rsidR="00BD0361" w:rsidRPr="00533D67" w:rsidRDefault="00BD0361">
            <w:pPr>
              <w:rPr>
                <w:rFonts w:ascii="仿宋" w:eastAsia="仿宋" w:hAnsi="仿宋" w:cs="仿宋"/>
                <w:sz w:val="18"/>
                <w:szCs w:val="18"/>
              </w:rPr>
            </w:pPr>
          </w:p>
        </w:tc>
      </w:tr>
      <w:tr w:rsidR="00533D67" w:rsidRPr="00533D67" w14:paraId="72E179B9" w14:textId="77777777">
        <w:trPr>
          <w:trHeight w:hRule="exact" w:val="510"/>
        </w:trPr>
        <w:tc>
          <w:tcPr>
            <w:tcW w:w="1155" w:type="dxa"/>
            <w:gridSpan w:val="2"/>
            <w:tcBorders>
              <w:top w:val="single" w:sz="4" w:space="0" w:color="000000"/>
              <w:left w:val="single" w:sz="4" w:space="0" w:color="000000"/>
              <w:bottom w:val="single" w:sz="4" w:space="0" w:color="000000"/>
              <w:right w:val="single" w:sz="4" w:space="0" w:color="000000"/>
            </w:tcBorders>
            <w:vAlign w:val="center"/>
          </w:tcPr>
          <w:p w14:paraId="065816C5" w14:textId="77777777" w:rsidR="00BD0361" w:rsidRPr="00533D67" w:rsidRDefault="00BD0361">
            <w:pPr>
              <w:jc w:val="center"/>
              <w:rPr>
                <w:rFonts w:ascii="仿宋" w:eastAsia="仿宋" w:hAnsi="仿宋" w:cs="仿宋"/>
                <w:sz w:val="18"/>
                <w:szCs w:val="18"/>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7C6E382A" w14:textId="77777777" w:rsidR="00BD0361" w:rsidRPr="00533D67" w:rsidRDefault="00102DB7">
            <w:pPr>
              <w:widowControl/>
              <w:jc w:val="center"/>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100</w:t>
            </w:r>
          </w:p>
        </w:tc>
        <w:tc>
          <w:tcPr>
            <w:tcW w:w="5666" w:type="dxa"/>
            <w:gridSpan w:val="3"/>
            <w:tcBorders>
              <w:top w:val="single" w:sz="4" w:space="0" w:color="000000"/>
              <w:left w:val="single" w:sz="4" w:space="0" w:color="000000"/>
              <w:bottom w:val="single" w:sz="4" w:space="0" w:color="000000"/>
              <w:right w:val="single" w:sz="4" w:space="0" w:color="000000"/>
            </w:tcBorders>
            <w:vAlign w:val="center"/>
          </w:tcPr>
          <w:p w14:paraId="2B6D90BB" w14:textId="77777777" w:rsidR="00BD0361" w:rsidRPr="00533D67" w:rsidRDefault="00BD0361">
            <w:pPr>
              <w:rPr>
                <w:rFonts w:ascii="仿宋" w:eastAsia="仿宋" w:hAnsi="仿宋" w:cs="仿宋"/>
                <w:sz w:val="18"/>
                <w:szCs w:val="18"/>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255617F3" w14:textId="77777777" w:rsidR="00BD0361" w:rsidRPr="00533D67" w:rsidRDefault="00BD0361">
            <w:pPr>
              <w:jc w:val="center"/>
              <w:rPr>
                <w:rFonts w:ascii="仿宋" w:eastAsia="仿宋" w:hAnsi="仿宋" w:cs="仿宋"/>
                <w:sz w:val="18"/>
                <w:szCs w:val="18"/>
              </w:rPr>
            </w:pPr>
          </w:p>
        </w:tc>
      </w:tr>
      <w:tr w:rsidR="00BD0361" w:rsidRPr="00533D67" w14:paraId="75953A0F" w14:textId="77777777">
        <w:trPr>
          <w:trHeight w:hRule="exact" w:val="510"/>
        </w:trPr>
        <w:tc>
          <w:tcPr>
            <w:tcW w:w="8815" w:type="dxa"/>
            <w:gridSpan w:val="7"/>
            <w:tcBorders>
              <w:top w:val="single" w:sz="4" w:space="0" w:color="000000"/>
              <w:left w:val="single" w:sz="4" w:space="0" w:color="000000"/>
              <w:bottom w:val="single" w:sz="4" w:space="0" w:color="000000"/>
              <w:right w:val="single" w:sz="4" w:space="0" w:color="000000"/>
            </w:tcBorders>
            <w:vAlign w:val="center"/>
          </w:tcPr>
          <w:p w14:paraId="4F07B41A" w14:textId="77777777" w:rsidR="00BD0361" w:rsidRPr="00533D67" w:rsidRDefault="00102DB7">
            <w:pPr>
              <w:widowControl/>
              <w:jc w:val="left"/>
              <w:textAlignment w:val="center"/>
              <w:rPr>
                <w:rFonts w:ascii="仿宋" w:eastAsia="仿宋" w:hAnsi="仿宋" w:cs="仿宋"/>
                <w:sz w:val="18"/>
                <w:szCs w:val="18"/>
              </w:rPr>
            </w:pPr>
            <w:r w:rsidRPr="00533D67">
              <w:rPr>
                <w:rFonts w:ascii="仿宋" w:eastAsia="仿宋" w:hAnsi="仿宋" w:cs="仿宋" w:hint="eastAsia"/>
                <w:kern w:val="0"/>
                <w:sz w:val="18"/>
                <w:szCs w:val="18"/>
                <w:lang w:bidi="ar"/>
              </w:rPr>
              <w:t>备注：表格内括号均为考评分值</w:t>
            </w:r>
          </w:p>
        </w:tc>
      </w:tr>
    </w:tbl>
    <w:p w14:paraId="78E151E0" w14:textId="77777777" w:rsidR="00BD0361" w:rsidRPr="00533D67" w:rsidRDefault="00BD0361"/>
    <w:sectPr w:rsidR="00BD0361" w:rsidRPr="00533D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DBB46" w14:textId="77777777" w:rsidR="00125A7B" w:rsidRDefault="00125A7B" w:rsidP="00125A7B">
      <w:pPr>
        <w:spacing w:after="0" w:line="240" w:lineRule="auto"/>
      </w:pPr>
      <w:r>
        <w:separator/>
      </w:r>
    </w:p>
  </w:endnote>
  <w:endnote w:type="continuationSeparator" w:id="0">
    <w:p w14:paraId="5DE8AAA2" w14:textId="77777777" w:rsidR="00125A7B" w:rsidRDefault="00125A7B" w:rsidP="0012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D132A" w14:textId="77777777" w:rsidR="00125A7B" w:rsidRDefault="00125A7B" w:rsidP="00125A7B">
      <w:pPr>
        <w:spacing w:after="0" w:line="240" w:lineRule="auto"/>
      </w:pPr>
      <w:r>
        <w:separator/>
      </w:r>
    </w:p>
  </w:footnote>
  <w:footnote w:type="continuationSeparator" w:id="0">
    <w:p w14:paraId="0EDA39F9" w14:textId="77777777" w:rsidR="00125A7B" w:rsidRDefault="00125A7B" w:rsidP="00125A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FDB885"/>
    <w:multiLevelType w:val="singleLevel"/>
    <w:tmpl w:val="A5FDB885"/>
    <w:lvl w:ilvl="0">
      <w:start w:val="2"/>
      <w:numFmt w:val="chineseCounting"/>
      <w:suff w:val="nothing"/>
      <w:lvlText w:val="（%1）"/>
      <w:lvlJc w:val="left"/>
      <w:rPr>
        <w:rFonts w:hint="eastAsia"/>
      </w:rPr>
    </w:lvl>
  </w:abstractNum>
  <w:abstractNum w:abstractNumId="1" w15:restartNumberingAfterBreak="0">
    <w:nsid w:val="C424EEF0"/>
    <w:multiLevelType w:val="singleLevel"/>
    <w:tmpl w:val="C424EEF0"/>
    <w:lvl w:ilvl="0">
      <w:start w:val="2"/>
      <w:numFmt w:val="decimal"/>
      <w:suff w:val="nothing"/>
      <w:lvlText w:val="（%1）"/>
      <w:lvlJc w:val="left"/>
    </w:lvl>
  </w:abstractNum>
  <w:abstractNum w:abstractNumId="2" w15:restartNumberingAfterBreak="0">
    <w:nsid w:val="D183C20B"/>
    <w:multiLevelType w:val="singleLevel"/>
    <w:tmpl w:val="D183C20B"/>
    <w:lvl w:ilvl="0">
      <w:start w:val="1"/>
      <w:numFmt w:val="decimal"/>
      <w:suff w:val="nothing"/>
      <w:lvlText w:val="%1．"/>
      <w:lvlJc w:val="left"/>
      <w:pPr>
        <w:ind w:left="70" w:firstLine="400"/>
      </w:pPr>
      <w:rPr>
        <w:rFonts w:hint="default"/>
      </w:rPr>
    </w:lvl>
  </w:abstractNum>
  <w:abstractNum w:abstractNumId="3" w15:restartNumberingAfterBreak="0">
    <w:nsid w:val="1FEC025A"/>
    <w:multiLevelType w:val="singleLevel"/>
    <w:tmpl w:val="1FEC025A"/>
    <w:lvl w:ilvl="0">
      <w:start w:val="1"/>
      <w:numFmt w:val="chineseCounting"/>
      <w:suff w:val="nothing"/>
      <w:lvlText w:val="%1、"/>
      <w:lvlJc w:val="left"/>
      <w:pPr>
        <w:ind w:left="0" w:firstLine="42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zYTAzYjBmMjRiYTZlMDBkM2IxMzUzMTQzN2E5YzcifQ=="/>
  </w:docVars>
  <w:rsids>
    <w:rsidRoot w:val="062A321D"/>
    <w:rsid w:val="DBDE7061"/>
    <w:rsid w:val="0000351B"/>
    <w:rsid w:val="00024604"/>
    <w:rsid w:val="000413F5"/>
    <w:rsid w:val="00055674"/>
    <w:rsid w:val="00092D2B"/>
    <w:rsid w:val="00096792"/>
    <w:rsid w:val="00102DB7"/>
    <w:rsid w:val="00114EA8"/>
    <w:rsid w:val="00125A7B"/>
    <w:rsid w:val="002F47C7"/>
    <w:rsid w:val="005276F8"/>
    <w:rsid w:val="00533D67"/>
    <w:rsid w:val="005C0FAA"/>
    <w:rsid w:val="005E1981"/>
    <w:rsid w:val="005F11FA"/>
    <w:rsid w:val="00684961"/>
    <w:rsid w:val="00715DC9"/>
    <w:rsid w:val="00727354"/>
    <w:rsid w:val="00751B88"/>
    <w:rsid w:val="0077335A"/>
    <w:rsid w:val="008761BF"/>
    <w:rsid w:val="008A57EA"/>
    <w:rsid w:val="0099402F"/>
    <w:rsid w:val="00AB6044"/>
    <w:rsid w:val="00AC21AC"/>
    <w:rsid w:val="00B17852"/>
    <w:rsid w:val="00B348D7"/>
    <w:rsid w:val="00B81C65"/>
    <w:rsid w:val="00BD0361"/>
    <w:rsid w:val="00BE7982"/>
    <w:rsid w:val="00C054C5"/>
    <w:rsid w:val="00C61A9F"/>
    <w:rsid w:val="00CD2D0B"/>
    <w:rsid w:val="00CE72B1"/>
    <w:rsid w:val="00D12C03"/>
    <w:rsid w:val="00D27831"/>
    <w:rsid w:val="00D92FE0"/>
    <w:rsid w:val="00E40624"/>
    <w:rsid w:val="00E67275"/>
    <w:rsid w:val="00E83161"/>
    <w:rsid w:val="00FC0432"/>
    <w:rsid w:val="03772C68"/>
    <w:rsid w:val="06292AE5"/>
    <w:rsid w:val="062A321D"/>
    <w:rsid w:val="1C7407BE"/>
    <w:rsid w:val="25B84734"/>
    <w:rsid w:val="436C0A12"/>
    <w:rsid w:val="5FFFAD47"/>
    <w:rsid w:val="62F12229"/>
    <w:rsid w:val="7757C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7E0A76"/>
  <w15:docId w15:val="{8A1AF52E-B9D4-4AE9-A71A-68A6428B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uiPriority w:val="99"/>
    <w:unhideWhenUsed/>
    <w:qFormat/>
    <w:pPr>
      <w:widowControl/>
      <w:snapToGrid w:val="0"/>
      <w:spacing w:before="50" w:afterLines="50" w:line="400" w:lineRule="exact"/>
      <w:jc w:val="left"/>
    </w:pPr>
    <w:rPr>
      <w:rFonts w:ascii="宋体" w:hAnsi="宋体"/>
      <w:color w:val="000000"/>
      <w:sz w:val="24"/>
    </w:rPr>
  </w:style>
  <w:style w:type="paragraph" w:styleId="a3">
    <w:name w:val="Body Text"/>
    <w:basedOn w:val="a"/>
    <w:link w:val="a4"/>
    <w:qFormat/>
    <w:pPr>
      <w:widowControl/>
      <w:spacing w:line="320" w:lineRule="atLeast"/>
    </w:pPr>
    <w:rPr>
      <w:rFonts w:eastAsia="隶书"/>
      <w:b/>
      <w:kern w:val="0"/>
      <w:sz w:val="44"/>
      <w:szCs w:val="20"/>
    </w:rPr>
  </w:style>
  <w:style w:type="paragraph" w:styleId="a5">
    <w:name w:val="Body Text Indent"/>
    <w:basedOn w:val="a"/>
    <w:qFormat/>
    <w:pPr>
      <w:spacing w:after="120"/>
      <w:ind w:leftChars="200" w:left="420"/>
    </w:pPr>
    <w:rPr>
      <w:kern w:val="0"/>
      <w:szCs w:val="20"/>
    </w:rPr>
  </w:style>
  <w:style w:type="paragraph" w:styleId="a6">
    <w:name w:val="footer"/>
    <w:basedOn w:val="a"/>
    <w:qFormat/>
    <w:pPr>
      <w:tabs>
        <w:tab w:val="center" w:pos="4153"/>
        <w:tab w:val="right" w:pos="8306"/>
      </w:tabs>
      <w:snapToGrid w:val="0"/>
      <w:jc w:val="left"/>
    </w:pPr>
    <w:rPr>
      <w:sz w:val="18"/>
    </w:rPr>
  </w:style>
  <w:style w:type="paragraph" w:styleId="20">
    <w:name w:val="Body Text First Indent 2"/>
    <w:basedOn w:val="a5"/>
    <w:qFormat/>
    <w:pPr>
      <w:ind w:firstLine="420"/>
    </w:p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paragraph" w:customStyle="1" w:styleId="aa">
    <w:name w:val="表格文字"/>
    <w:next w:val="a3"/>
    <w:link w:val="Char"/>
    <w:qFormat/>
    <w:pPr>
      <w:widowControl w:val="0"/>
      <w:adjustRightInd w:val="0"/>
      <w:spacing w:line="420" w:lineRule="atLeast"/>
      <w:textAlignment w:val="baseline"/>
    </w:pPr>
    <w:rPr>
      <w:sz w:val="21"/>
    </w:rPr>
  </w:style>
  <w:style w:type="paragraph" w:customStyle="1" w:styleId="1">
    <w:name w:val="列出段落1"/>
    <w:basedOn w:val="a"/>
    <w:uiPriority w:val="1"/>
    <w:qFormat/>
    <w:pPr>
      <w:ind w:firstLineChars="200" w:firstLine="420"/>
    </w:pPr>
    <w:rPr>
      <w:rFonts w:ascii="Calibri" w:hAnsi="Calibri"/>
      <w:szCs w:val="22"/>
    </w:rPr>
  </w:style>
  <w:style w:type="character" w:customStyle="1" w:styleId="a8">
    <w:name w:val="页眉 字符"/>
    <w:basedOn w:val="a0"/>
    <w:link w:val="a7"/>
    <w:qFormat/>
    <w:rPr>
      <w:kern w:val="2"/>
      <w:sz w:val="18"/>
      <w:szCs w:val="18"/>
    </w:rPr>
  </w:style>
  <w:style w:type="character" w:customStyle="1" w:styleId="a4">
    <w:name w:val="正文文本 字符"/>
    <w:basedOn w:val="a0"/>
    <w:link w:val="a3"/>
    <w:qFormat/>
    <w:rPr>
      <w:rFonts w:eastAsia="隶书"/>
      <w:b/>
      <w:sz w:val="44"/>
    </w:rPr>
  </w:style>
  <w:style w:type="character" w:customStyle="1" w:styleId="Char">
    <w:name w:val="表格文字 Char"/>
    <w:link w:val="aa"/>
    <w:qFormat/>
    <w:rPr>
      <w:sz w:val="21"/>
    </w:rPr>
  </w:style>
  <w:style w:type="character" w:customStyle="1" w:styleId="font11">
    <w:name w:val="font11"/>
    <w:basedOn w:val="a0"/>
    <w:rPr>
      <w:rFonts w:ascii="宋体" w:eastAsia="宋体" w:hAnsi="宋体" w:cs="宋体" w:hint="eastAsia"/>
      <w:color w:val="000000"/>
      <w:sz w:val="24"/>
      <w:szCs w:val="24"/>
      <w:u w:val="none"/>
    </w:rPr>
  </w:style>
  <w:style w:type="character" w:customStyle="1" w:styleId="font01">
    <w:name w:val="font01"/>
    <w:basedOn w:val="a0"/>
    <w:rPr>
      <w:rFonts w:ascii="宋体" w:eastAsia="宋体" w:hAnsi="宋体" w:cs="宋体" w:hint="eastAsia"/>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6159</Words>
  <Characters>588</Characters>
  <Application>Microsoft Office Word</Application>
  <DocSecurity>0</DocSecurity>
  <Lines>42</Lines>
  <Paragraphs>192</Paragraphs>
  <ScaleCrop>false</ScaleCrop>
  <Company>MS</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凯莉凯莉</dc:creator>
  <cp:lastModifiedBy>USER-</cp:lastModifiedBy>
  <cp:revision>9</cp:revision>
  <cp:lastPrinted>2023-08-28T09:30:00Z</cp:lastPrinted>
  <dcterms:created xsi:type="dcterms:W3CDTF">2025-08-11T10:41:00Z</dcterms:created>
  <dcterms:modified xsi:type="dcterms:W3CDTF">2025-09-08T01:59:00Z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C66E97AAD0FE3A9981B0D66609816198</vt:lpwstr>
  </property>
</Properties>
</file>