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6ADC" w:rsidRDefault="00726ADC">
      <w:pPr>
        <w:jc w:val="center"/>
        <w:rPr>
          <w:rFonts w:ascii="宋体" w:hAnsi="宋体" w:hint="eastAsia"/>
          <w:sz w:val="36"/>
          <w:szCs w:val="36"/>
        </w:rPr>
      </w:pPr>
      <w:bookmarkStart w:id="0" w:name="_Toc134881276"/>
      <w:bookmarkStart w:id="1" w:name="_Toc137455374"/>
      <w:bookmarkStart w:id="2" w:name="_Toc43708855"/>
    </w:p>
    <w:p w:rsidR="00726ADC" w:rsidRDefault="00726ADC">
      <w:pPr>
        <w:pStyle w:val="af1"/>
        <w:rPr>
          <w:lang w:val="en-US"/>
        </w:rPr>
      </w:pPr>
    </w:p>
    <w:p w:rsidR="00726ADC" w:rsidRDefault="00726ADC">
      <w:pPr>
        <w:pStyle w:val="af1"/>
        <w:rPr>
          <w:lang w:val="en-US"/>
        </w:rPr>
      </w:pPr>
    </w:p>
    <w:p w:rsidR="00726ADC" w:rsidRDefault="00726ADC">
      <w:pPr>
        <w:pStyle w:val="af1"/>
        <w:rPr>
          <w:lang w:val="en-US"/>
        </w:rPr>
      </w:pPr>
    </w:p>
    <w:p w:rsidR="00726ADC" w:rsidRDefault="001A0866">
      <w:pPr>
        <w:jc w:val="center"/>
        <w:rPr>
          <w:rFonts w:ascii="宋体" w:hAnsi="宋体"/>
          <w:sz w:val="52"/>
          <w:szCs w:val="52"/>
        </w:rPr>
      </w:pPr>
      <w:r>
        <w:rPr>
          <w:rFonts w:ascii="宋体" w:hAnsi="宋体" w:hint="eastAsia"/>
          <w:sz w:val="52"/>
          <w:szCs w:val="52"/>
        </w:rPr>
        <w:t>青浦区便捷就医数字化转型</w:t>
      </w:r>
      <w:r>
        <w:rPr>
          <w:rFonts w:ascii="宋体" w:hAnsi="宋体" w:hint="eastAsia"/>
          <w:sz w:val="52"/>
          <w:szCs w:val="52"/>
        </w:rPr>
        <w:t>3.0</w:t>
      </w:r>
      <w:r>
        <w:rPr>
          <w:rFonts w:ascii="宋体" w:hAnsi="宋体" w:hint="eastAsia"/>
          <w:sz w:val="52"/>
          <w:szCs w:val="52"/>
        </w:rPr>
        <w:t>及其他配套项目</w:t>
      </w:r>
    </w:p>
    <w:p w:rsidR="00726ADC" w:rsidRDefault="001A0866">
      <w:pPr>
        <w:jc w:val="center"/>
        <w:rPr>
          <w:rFonts w:ascii="宋体" w:hAnsi="宋体"/>
          <w:sz w:val="52"/>
          <w:szCs w:val="52"/>
        </w:rPr>
      </w:pPr>
      <w:r>
        <w:rPr>
          <w:rFonts w:ascii="宋体" w:hAnsi="宋体" w:hint="eastAsia"/>
          <w:sz w:val="52"/>
          <w:szCs w:val="52"/>
        </w:rPr>
        <w:t>采购需求</w:t>
      </w:r>
      <w:bookmarkEnd w:id="0"/>
      <w:bookmarkEnd w:id="1"/>
    </w:p>
    <w:p w:rsidR="00726ADC" w:rsidRDefault="00726ADC">
      <w:pPr>
        <w:widowControl w:val="0"/>
        <w:spacing w:before="0" w:after="120" w:line="240" w:lineRule="auto"/>
        <w:jc w:val="both"/>
        <w:rPr>
          <w:rFonts w:ascii="宋体" w:hAnsi="宋体"/>
          <w:i/>
          <w:kern w:val="2"/>
          <w:sz w:val="32"/>
          <w:szCs w:val="22"/>
        </w:rPr>
      </w:pPr>
    </w:p>
    <w:p w:rsidR="00726ADC" w:rsidRDefault="001A0866">
      <w:pPr>
        <w:widowControl w:val="0"/>
        <w:spacing w:before="0" w:after="120"/>
        <w:ind w:firstLineChars="200" w:firstLine="640"/>
        <w:jc w:val="center"/>
        <w:rPr>
          <w:rFonts w:ascii="宋体" w:hAnsi="宋体"/>
          <w:kern w:val="2"/>
          <w:sz w:val="32"/>
          <w:szCs w:val="32"/>
        </w:rPr>
      </w:pPr>
      <w:r>
        <w:rPr>
          <w:rFonts w:ascii="宋体" w:hAnsi="宋体"/>
          <w:kern w:val="2"/>
          <w:sz w:val="32"/>
          <w:szCs w:val="32"/>
        </w:rPr>
        <w:br w:type="page"/>
      </w:r>
    </w:p>
    <w:bookmarkEnd w:id="2"/>
    <w:p w:rsidR="00726ADC" w:rsidRDefault="001A0866">
      <w:pPr>
        <w:keepNext/>
        <w:widowControl w:val="0"/>
        <w:numPr>
          <w:ilvl w:val="0"/>
          <w:numId w:val="7"/>
        </w:numPr>
        <w:tabs>
          <w:tab w:val="left" w:pos="0"/>
        </w:tabs>
        <w:spacing w:before="240" w:after="240" w:line="240" w:lineRule="auto"/>
        <w:ind w:left="0" w:firstLine="0"/>
        <w:outlineLvl w:val="0"/>
        <w:rPr>
          <w:rFonts w:ascii="宋体" w:hAnsi="宋体"/>
          <w:b/>
          <w:sz w:val="32"/>
          <w:szCs w:val="32"/>
        </w:rPr>
      </w:pPr>
      <w:r>
        <w:rPr>
          <w:rFonts w:ascii="宋体" w:hAnsi="宋体" w:hint="eastAsia"/>
          <w:b/>
          <w:sz w:val="32"/>
          <w:szCs w:val="32"/>
        </w:rPr>
        <w:lastRenderedPageBreak/>
        <w:t>项目概述</w:t>
      </w:r>
    </w:p>
    <w:p w:rsidR="00726ADC" w:rsidRDefault="001A0866">
      <w:pPr>
        <w:keepNext/>
        <w:widowControl w:val="0"/>
        <w:numPr>
          <w:ilvl w:val="1"/>
          <w:numId w:val="7"/>
        </w:numPr>
        <w:spacing w:beforeLines="50" w:before="156" w:afterLines="50" w:after="156" w:line="240" w:lineRule="auto"/>
        <w:jc w:val="both"/>
        <w:outlineLvl w:val="1"/>
        <w:rPr>
          <w:rFonts w:ascii="宋体" w:hAnsi="宋体"/>
          <w:b/>
          <w:sz w:val="28"/>
        </w:rPr>
      </w:pPr>
      <w:r>
        <w:rPr>
          <w:rFonts w:ascii="宋体" w:hAnsi="宋体" w:hint="eastAsia"/>
          <w:b/>
          <w:sz w:val="28"/>
        </w:rPr>
        <w:t>建设目标</w:t>
      </w:r>
    </w:p>
    <w:p w:rsidR="00726ADC" w:rsidRDefault="001A0866">
      <w:pPr>
        <w:spacing w:before="0"/>
        <w:ind w:firstLineChars="200" w:firstLine="480"/>
        <w:contextualSpacing/>
        <w:rPr>
          <w:rFonts w:ascii="宋体" w:hAnsi="宋体"/>
        </w:rPr>
      </w:pPr>
      <w:r>
        <w:rPr>
          <w:rFonts w:ascii="宋体" w:hAnsi="宋体" w:hint="eastAsia"/>
        </w:rPr>
        <w:t>持续深化“数字化转型、高质量发展、便捷化就医”主题，继续坚持“顶层设计、试点建设、快速复制”的原则，依托上海市“一网通办”“一网统管”等已有建设成果和“随申办”</w:t>
      </w:r>
      <w:proofErr w:type="gramStart"/>
      <w:r>
        <w:rPr>
          <w:rFonts w:ascii="宋体" w:hAnsi="宋体" w:hint="eastAsia"/>
        </w:rPr>
        <w:t>移动端总入口</w:t>
      </w:r>
      <w:proofErr w:type="gramEnd"/>
      <w:r>
        <w:rPr>
          <w:rFonts w:ascii="宋体" w:hAnsi="宋体" w:hint="eastAsia"/>
        </w:rPr>
        <w:t>，整合拓展“便捷就医服务”数字化转型</w:t>
      </w:r>
      <w:r>
        <w:rPr>
          <w:rFonts w:ascii="宋体" w:hAnsi="宋体" w:hint="eastAsia"/>
        </w:rPr>
        <w:t>1.0</w:t>
      </w:r>
      <w:r>
        <w:rPr>
          <w:rFonts w:ascii="宋体" w:hAnsi="宋体" w:hint="eastAsia"/>
        </w:rPr>
        <w:t>和</w:t>
      </w:r>
      <w:r>
        <w:rPr>
          <w:rFonts w:ascii="宋体" w:hAnsi="宋体" w:hint="eastAsia"/>
        </w:rPr>
        <w:t>2.0</w:t>
      </w:r>
      <w:r>
        <w:rPr>
          <w:rFonts w:ascii="宋体" w:hAnsi="宋体" w:hint="eastAsia"/>
        </w:rPr>
        <w:t>工作，待续推进“便捷就医服务”数字化转型</w:t>
      </w:r>
      <w:r>
        <w:rPr>
          <w:rFonts w:ascii="宋体" w:hAnsi="宋体" w:hint="eastAsia"/>
        </w:rPr>
        <w:t>3.0</w:t>
      </w:r>
      <w:r>
        <w:rPr>
          <w:rFonts w:ascii="宋体" w:hAnsi="宋体" w:hint="eastAsia"/>
        </w:rPr>
        <w:t>工作，夯实数字化底层基础</w:t>
      </w:r>
      <w:r>
        <w:rPr>
          <w:rFonts w:ascii="宋体" w:hAnsi="宋体" w:hint="eastAsia"/>
        </w:rPr>
        <w:t>+</w:t>
      </w:r>
      <w:r>
        <w:rPr>
          <w:rFonts w:ascii="宋体" w:hAnsi="宋体" w:hint="eastAsia"/>
        </w:rPr>
        <w:t>落地七大应用场景，先由试点单位完成试点任务，再实现全区医疗机构全覆盖，夯实普惠性、基础性、兜底性民心工程和民生实效。</w:t>
      </w:r>
    </w:p>
    <w:p w:rsidR="00726ADC" w:rsidRDefault="001A0866">
      <w:pPr>
        <w:keepNext/>
        <w:widowControl w:val="0"/>
        <w:numPr>
          <w:ilvl w:val="1"/>
          <w:numId w:val="7"/>
        </w:numPr>
        <w:spacing w:beforeLines="50" w:before="156" w:afterLines="50" w:after="156" w:line="240" w:lineRule="auto"/>
        <w:jc w:val="both"/>
        <w:outlineLvl w:val="1"/>
        <w:rPr>
          <w:rFonts w:ascii="宋体" w:hAnsi="宋体"/>
          <w:b/>
          <w:sz w:val="28"/>
        </w:rPr>
      </w:pPr>
      <w:r>
        <w:rPr>
          <w:rFonts w:ascii="宋体" w:hAnsi="宋体" w:hint="eastAsia"/>
          <w:b/>
          <w:sz w:val="28"/>
        </w:rPr>
        <w:t>建设内容</w:t>
      </w:r>
    </w:p>
    <w:p w:rsidR="00726ADC" w:rsidRDefault="001A0866">
      <w:pPr>
        <w:spacing w:before="0"/>
        <w:ind w:firstLineChars="200" w:firstLine="480"/>
        <w:contextualSpacing/>
        <w:rPr>
          <w:rFonts w:ascii="宋体" w:hAnsi="宋体"/>
        </w:rPr>
      </w:pPr>
      <w:r>
        <w:rPr>
          <w:rFonts w:ascii="宋体" w:hAnsi="宋体" w:hint="eastAsia"/>
        </w:rPr>
        <w:t>依据《</w:t>
      </w:r>
      <w:r>
        <w:rPr>
          <w:rFonts w:ascii="宋体" w:hAnsi="宋体" w:hint="eastAsia"/>
        </w:rPr>
        <w:t>2023</w:t>
      </w:r>
      <w:r>
        <w:rPr>
          <w:rFonts w:ascii="宋体" w:hAnsi="宋体" w:hint="eastAsia"/>
        </w:rPr>
        <w:t>年度上海市“便捷就医服务”数字化转型</w:t>
      </w:r>
      <w:r>
        <w:rPr>
          <w:rFonts w:ascii="宋体" w:hAnsi="宋体" w:hint="eastAsia"/>
        </w:rPr>
        <w:t>3.0</w:t>
      </w:r>
      <w:r>
        <w:rPr>
          <w:rFonts w:ascii="宋体" w:hAnsi="宋体" w:hint="eastAsia"/>
        </w:rPr>
        <w:t>工作方案》，开发建设七个场景（其中</w:t>
      </w:r>
      <w:r>
        <w:rPr>
          <w:rFonts w:ascii="宋体" w:hAnsi="宋体" w:hint="eastAsia"/>
        </w:rPr>
        <w:t>“场景六：创建数字化传染病临床诊治体系”已完成）中的六个场景：互联网医院多学科会诊、一键式病案服务、</w:t>
      </w:r>
      <w:proofErr w:type="gramStart"/>
      <w:r>
        <w:rPr>
          <w:rFonts w:ascii="宋体" w:hAnsi="宋体" w:hint="eastAsia"/>
        </w:rPr>
        <w:t>云陪诊</w:t>
      </w:r>
      <w:proofErr w:type="gramEnd"/>
      <w:r>
        <w:rPr>
          <w:rFonts w:ascii="宋体" w:hAnsi="宋体" w:hint="eastAsia"/>
        </w:rPr>
        <w:t>服务、云胶片服务、</w:t>
      </w:r>
      <w:proofErr w:type="gramStart"/>
      <w:r>
        <w:rPr>
          <w:rFonts w:ascii="宋体" w:hAnsi="宋体" w:hint="eastAsia"/>
        </w:rPr>
        <w:t>医保电子</w:t>
      </w:r>
      <w:proofErr w:type="gramEnd"/>
      <w:r>
        <w:rPr>
          <w:rFonts w:ascii="宋体" w:hAnsi="宋体" w:hint="eastAsia"/>
        </w:rPr>
        <w:t>处方中心、互联网医院专区服务。</w:t>
      </w:r>
    </w:p>
    <w:p w:rsidR="00726ADC" w:rsidRDefault="001A0866">
      <w:pPr>
        <w:keepNext/>
        <w:widowControl w:val="0"/>
        <w:numPr>
          <w:ilvl w:val="1"/>
          <w:numId w:val="7"/>
        </w:numPr>
        <w:spacing w:beforeLines="50" w:before="156" w:afterLines="50" w:after="156" w:line="240" w:lineRule="auto"/>
        <w:jc w:val="both"/>
        <w:outlineLvl w:val="1"/>
        <w:rPr>
          <w:rFonts w:ascii="宋体" w:hAnsi="宋体"/>
          <w:b/>
          <w:sz w:val="28"/>
        </w:rPr>
      </w:pPr>
      <w:bookmarkStart w:id="3" w:name="_Toc150436483"/>
      <w:r>
        <w:rPr>
          <w:rFonts w:ascii="宋体" w:hAnsi="宋体" w:hint="eastAsia"/>
          <w:b/>
          <w:sz w:val="28"/>
        </w:rPr>
        <w:t>项目现状</w:t>
      </w:r>
      <w:bookmarkEnd w:id="3"/>
    </w:p>
    <w:p w:rsidR="00726ADC" w:rsidRDefault="001A0866">
      <w:pPr>
        <w:spacing w:before="0"/>
        <w:ind w:firstLineChars="200" w:firstLine="480"/>
        <w:contextualSpacing/>
        <w:rPr>
          <w:rFonts w:ascii="宋体" w:hAnsi="宋体"/>
        </w:rPr>
      </w:pPr>
      <w:r>
        <w:rPr>
          <w:rFonts w:ascii="宋体" w:hAnsi="宋体" w:hint="eastAsia"/>
        </w:rPr>
        <w:t>2021</w:t>
      </w:r>
      <w:r>
        <w:rPr>
          <w:rFonts w:ascii="宋体" w:hAnsi="宋体" w:hint="eastAsia"/>
        </w:rPr>
        <w:t>年</w:t>
      </w:r>
      <w:r>
        <w:rPr>
          <w:rFonts w:ascii="宋体" w:hAnsi="宋体" w:hint="eastAsia"/>
        </w:rPr>
        <w:t>2</w:t>
      </w:r>
      <w:r>
        <w:rPr>
          <w:rFonts w:ascii="宋体" w:hAnsi="宋体" w:hint="eastAsia"/>
        </w:rPr>
        <w:t>月起，市卫生健康委牵头工作专班会同各级医疗机构，积极开展“便捷就医服务”数字化转型</w:t>
      </w:r>
      <w:r>
        <w:rPr>
          <w:rFonts w:ascii="宋体" w:hAnsi="宋体" w:hint="eastAsia"/>
        </w:rPr>
        <w:t>1.0</w:t>
      </w:r>
      <w:r>
        <w:rPr>
          <w:rFonts w:ascii="宋体" w:hAnsi="宋体" w:hint="eastAsia"/>
        </w:rPr>
        <w:t>工作。我区聚焦精准预约、智能预问诊、检验检查互认、付费一件事、电子病历和电子出院小结、互联网医院核酸检测、医疗电子票据等重点领域，全面搭建便捷就医区域特色服务体系。期间，工作专班挂图作战，通过集中会战机制，编制工作方案，滚动式跟进解决难点</w:t>
      </w:r>
      <w:r>
        <w:rPr>
          <w:rFonts w:ascii="宋体" w:hAnsi="宋体" w:hint="eastAsia"/>
        </w:rPr>
        <w:t>、堵点和关键点，按照</w:t>
      </w:r>
      <w:proofErr w:type="gramStart"/>
      <w:r>
        <w:rPr>
          <w:rFonts w:ascii="宋体" w:hAnsi="宋体" w:hint="eastAsia"/>
        </w:rPr>
        <w:t>全市进程</w:t>
      </w:r>
      <w:proofErr w:type="gramEnd"/>
      <w:r>
        <w:rPr>
          <w:rFonts w:ascii="宋体" w:hAnsi="宋体" w:hint="eastAsia"/>
        </w:rPr>
        <w:t>要求，全面完成便捷就医数字化转型的工作举措。目前，已总体呈现“医生服务患者时间增加，患者就诊效率增加，患者候诊等待时间减少，门诊聚留人员减少”的“双增双减”效应。</w:t>
      </w:r>
    </w:p>
    <w:p w:rsidR="00726ADC" w:rsidRDefault="001A0866">
      <w:pPr>
        <w:spacing w:before="0"/>
        <w:ind w:firstLineChars="200" w:firstLine="480"/>
        <w:contextualSpacing/>
        <w:rPr>
          <w:rFonts w:ascii="宋体" w:hAnsi="宋体"/>
        </w:rPr>
      </w:pPr>
      <w:r>
        <w:rPr>
          <w:rFonts w:ascii="宋体" w:hAnsi="宋体" w:hint="eastAsia"/>
        </w:rPr>
        <w:t>此外，在</w:t>
      </w:r>
      <w:r>
        <w:rPr>
          <w:rFonts w:ascii="宋体" w:hAnsi="宋体" w:hint="eastAsia"/>
        </w:rPr>
        <w:t>2022</w:t>
      </w:r>
      <w:r>
        <w:rPr>
          <w:rFonts w:ascii="宋体" w:hAnsi="宋体" w:hint="eastAsia"/>
        </w:rPr>
        <w:t>年的青浦数字健康城区建设中，青浦区形成了以家庭医生制度为基础的多层次、多样化、布局合理的医疗服务体系，建成了“全域、全病、全程”全新分级诊疗</w:t>
      </w:r>
      <w:proofErr w:type="gramStart"/>
      <w:r>
        <w:rPr>
          <w:rFonts w:ascii="宋体" w:hAnsi="宋体" w:hint="eastAsia"/>
        </w:rPr>
        <w:t>一</w:t>
      </w:r>
      <w:proofErr w:type="gramEnd"/>
      <w:r>
        <w:rPr>
          <w:rFonts w:ascii="宋体" w:hAnsi="宋体" w:hint="eastAsia"/>
        </w:rPr>
        <w:t>体系。全域分级诊疗实现市级合作医疗机构、青浦</w:t>
      </w:r>
      <w:r>
        <w:rPr>
          <w:rFonts w:ascii="宋体" w:hAnsi="宋体" w:hint="eastAsia"/>
        </w:rPr>
        <w:lastRenderedPageBreak/>
        <w:t>区内各级医疗机构入驻，打造长三角互联网医疗服务平台，全面构建“区域融合”“线上线下融合”的“市级医院</w:t>
      </w:r>
      <w:r>
        <w:rPr>
          <w:rFonts w:ascii="宋体" w:hAnsi="宋体" w:hint="eastAsia"/>
        </w:rPr>
        <w:t>-</w:t>
      </w:r>
      <w:r>
        <w:rPr>
          <w:rFonts w:ascii="宋体" w:hAnsi="宋体" w:hint="eastAsia"/>
        </w:rPr>
        <w:t>区域医疗中心</w:t>
      </w:r>
      <w:r>
        <w:rPr>
          <w:rFonts w:ascii="宋体" w:hAnsi="宋体" w:hint="eastAsia"/>
        </w:rPr>
        <w:t>-</w:t>
      </w:r>
      <w:r>
        <w:rPr>
          <w:rFonts w:ascii="宋体" w:hAnsi="宋体" w:hint="eastAsia"/>
        </w:rPr>
        <w:t>社</w:t>
      </w:r>
      <w:r>
        <w:rPr>
          <w:rFonts w:ascii="宋体" w:hAnsi="宋体" w:hint="eastAsia"/>
        </w:rPr>
        <w:t>区卫生服务中心</w:t>
      </w:r>
      <w:r>
        <w:rPr>
          <w:rFonts w:ascii="宋体" w:hAnsi="宋体" w:hint="eastAsia"/>
        </w:rPr>
        <w:t>-</w:t>
      </w:r>
      <w:r>
        <w:rPr>
          <w:rFonts w:ascii="宋体" w:hAnsi="宋体" w:hint="eastAsia"/>
        </w:rPr>
        <w:t>村卫生室”</w:t>
      </w:r>
      <w:r>
        <w:rPr>
          <w:rFonts w:ascii="宋体" w:hAnsi="宋体" w:hint="eastAsia"/>
        </w:rPr>
        <w:t>4</w:t>
      </w:r>
      <w:r>
        <w:rPr>
          <w:rFonts w:ascii="宋体" w:hAnsi="宋体" w:hint="eastAsia"/>
        </w:rPr>
        <w:t>级诊疗服务数字健康城区新体系。全病分级诊疗实现基于患者健康档案互联互通互认的，</w:t>
      </w:r>
      <w:proofErr w:type="gramStart"/>
      <w:r>
        <w:rPr>
          <w:rFonts w:ascii="宋体" w:hAnsi="宋体" w:hint="eastAsia"/>
        </w:rPr>
        <w:t>全专共管</w:t>
      </w:r>
      <w:proofErr w:type="gramEnd"/>
      <w:r>
        <w:rPr>
          <w:rFonts w:ascii="宋体" w:hAnsi="宋体" w:hint="eastAsia"/>
        </w:rPr>
        <w:t>服务，为各类病种患者提供跨院预约、跨院诊疗复诊、</w:t>
      </w:r>
      <w:proofErr w:type="gramStart"/>
      <w:r>
        <w:rPr>
          <w:rFonts w:ascii="宋体" w:hAnsi="宋体" w:hint="eastAsia"/>
        </w:rPr>
        <w:t>跨院云门诊</w:t>
      </w:r>
      <w:proofErr w:type="gramEnd"/>
      <w:r>
        <w:rPr>
          <w:rFonts w:ascii="宋体" w:hAnsi="宋体" w:hint="eastAsia"/>
        </w:rPr>
        <w:t>、跨</w:t>
      </w:r>
      <w:proofErr w:type="gramStart"/>
      <w:r>
        <w:rPr>
          <w:rFonts w:ascii="宋体" w:hAnsi="宋体" w:hint="eastAsia"/>
        </w:rPr>
        <w:t>院续方</w:t>
      </w:r>
      <w:proofErr w:type="gramEnd"/>
      <w:r>
        <w:rPr>
          <w:rFonts w:ascii="宋体" w:hAnsi="宋体" w:hint="eastAsia"/>
        </w:rPr>
        <w:t>服务。全程分级诊疗形成从家庭医生签约，到慢病健康管理、基层首诊、远程联合门诊、双向转诊、疾病救治、重症急救，再到回社区康复的全流程闭环管理的新型分级诊疗体系，服务青浦、吴江、嘉善一体化示范区居民，真正落实分级诊疗、便捷患者就医。</w:t>
      </w:r>
    </w:p>
    <w:p w:rsidR="00726ADC" w:rsidRDefault="001A0866">
      <w:pPr>
        <w:spacing w:before="0"/>
        <w:ind w:firstLineChars="200" w:firstLine="480"/>
        <w:contextualSpacing/>
        <w:rPr>
          <w:rFonts w:ascii="宋体" w:hAnsi="宋体"/>
        </w:rPr>
      </w:pPr>
      <w:r>
        <w:rPr>
          <w:rFonts w:ascii="宋体" w:hAnsi="宋体" w:hint="eastAsia"/>
        </w:rPr>
        <w:t>青浦区将立足于本区内实际需求及长三角核心示范区定位，以数字化转型</w:t>
      </w:r>
      <w:r>
        <w:rPr>
          <w:rFonts w:ascii="宋体" w:hAnsi="宋体" w:hint="eastAsia"/>
        </w:rPr>
        <w:t>1.0</w:t>
      </w:r>
      <w:r>
        <w:rPr>
          <w:rFonts w:ascii="宋体" w:hAnsi="宋体" w:hint="eastAsia"/>
        </w:rPr>
        <w:t>成效为新起点，挖掘建设“便捷就</w:t>
      </w:r>
      <w:r>
        <w:rPr>
          <w:rFonts w:ascii="宋体" w:hAnsi="宋体" w:hint="eastAsia"/>
        </w:rPr>
        <w:t>医服务”数字化转型</w:t>
      </w:r>
      <w:r>
        <w:rPr>
          <w:rFonts w:ascii="宋体" w:hAnsi="宋体" w:hint="eastAsia"/>
        </w:rPr>
        <w:t>2.0</w:t>
      </w:r>
      <w:r>
        <w:rPr>
          <w:rFonts w:ascii="宋体" w:hAnsi="宋体" w:hint="eastAsia"/>
        </w:rPr>
        <w:t>新场景新应用，从提高医疗机构服务效率入手，通过运用人工智能、大数据、区块链等技术赋能预约、就诊、收费、随访多个医疗服务环节，深化医院精细化改革，同时发展社区康复能力，推动医疗健康服务体系流程再造，提升患者就医获得感及体验度；帮助患者精准识别病情，实现患者精准就医，同时，通过人工智能技术赋能医院慢病管理，实现诊后随访信息自动采集和分析，提高社区康复服务水平。</w:t>
      </w:r>
    </w:p>
    <w:p w:rsidR="00726ADC" w:rsidRDefault="001A0866">
      <w:pPr>
        <w:spacing w:before="0"/>
        <w:ind w:firstLineChars="200" w:firstLine="480"/>
        <w:contextualSpacing/>
        <w:rPr>
          <w:rFonts w:ascii="宋体" w:hAnsi="宋体"/>
        </w:rPr>
      </w:pPr>
      <w:r>
        <w:rPr>
          <w:rFonts w:ascii="宋体" w:hAnsi="宋体" w:hint="eastAsia"/>
        </w:rPr>
        <w:t>本项目为“便捷就医服务”数字化转型</w:t>
      </w:r>
      <w:r>
        <w:rPr>
          <w:rFonts w:ascii="宋体" w:hAnsi="宋体" w:hint="eastAsia"/>
        </w:rPr>
        <w:t>3.0</w:t>
      </w:r>
      <w:r>
        <w:rPr>
          <w:rFonts w:ascii="宋体" w:hAnsi="宋体" w:hint="eastAsia"/>
        </w:rPr>
        <w:t>建设项目，将继续以“随申办”移动端为总入口，深入诊前、诊中、诊后患者就医全流程，从提高医</w:t>
      </w:r>
      <w:r>
        <w:rPr>
          <w:rFonts w:ascii="宋体" w:hAnsi="宋体" w:hint="eastAsia"/>
        </w:rPr>
        <w:t>疗机构服务效率入手，通过云计算、大数据、物联网、</w:t>
      </w:r>
      <w:r>
        <w:rPr>
          <w:rFonts w:ascii="宋体" w:hAnsi="宋体" w:hint="eastAsia"/>
        </w:rPr>
        <w:t>5G</w:t>
      </w:r>
      <w:r>
        <w:rPr>
          <w:rFonts w:ascii="宋体" w:hAnsi="宋体" w:hint="eastAsia"/>
        </w:rPr>
        <w:t>、人工智能、元宇宙等数字化技术融合创新应用，赋能就诊陪诊、病史处方、收费支付、公共卫生等多个医疗服务领域，支撑推动医疗健康服务体系流程再造、规则重构、功能塑造和生态新建，挖掘建设七大应用场景，提高医院精细化管理水平，提升患者就医获得感及体验度。</w:t>
      </w:r>
    </w:p>
    <w:p w:rsidR="00726ADC" w:rsidRDefault="001A0866">
      <w:pPr>
        <w:keepNext/>
        <w:widowControl w:val="0"/>
        <w:numPr>
          <w:ilvl w:val="2"/>
          <w:numId w:val="7"/>
        </w:numPr>
        <w:tabs>
          <w:tab w:val="left" w:pos="851"/>
        </w:tabs>
        <w:spacing w:beforeLines="50" w:before="156" w:afterLines="50" w:after="156" w:line="240" w:lineRule="auto"/>
        <w:jc w:val="both"/>
        <w:outlineLvl w:val="2"/>
        <w:rPr>
          <w:rFonts w:ascii="宋体" w:hAnsi="宋体"/>
          <w:b/>
          <w:sz w:val="28"/>
        </w:rPr>
      </w:pPr>
      <w:r>
        <w:rPr>
          <w:rFonts w:ascii="宋体" w:hAnsi="宋体" w:hint="eastAsia"/>
          <w:b/>
          <w:sz w:val="28"/>
        </w:rPr>
        <w:t>青浦区卫生信息网络现状</w:t>
      </w:r>
    </w:p>
    <w:p w:rsidR="00726ADC" w:rsidRDefault="001A0866">
      <w:pPr>
        <w:spacing w:before="0"/>
        <w:ind w:firstLineChars="200" w:firstLine="480"/>
        <w:contextualSpacing/>
        <w:rPr>
          <w:rFonts w:ascii="宋体" w:hAnsi="宋体"/>
        </w:rPr>
      </w:pPr>
      <w:r>
        <w:rPr>
          <w:rFonts w:ascii="宋体" w:hAnsi="宋体" w:hint="eastAsia"/>
        </w:rPr>
        <w:t>青浦区已建立以行业云为核心的专用网络，形成包括二级医院、社区卫生服务中心、卫计委及直属机构的卫生信息专用网络。网络主要采用青浦</w:t>
      </w:r>
      <w:proofErr w:type="gramStart"/>
      <w:r>
        <w:rPr>
          <w:rFonts w:ascii="宋体" w:hAnsi="宋体" w:hint="eastAsia"/>
        </w:rPr>
        <w:t>区电子</w:t>
      </w:r>
      <w:proofErr w:type="gramEnd"/>
      <w:r>
        <w:rPr>
          <w:rFonts w:ascii="宋体" w:hAnsi="宋体" w:hint="eastAsia"/>
        </w:rPr>
        <w:t>政务外网进行承载。</w:t>
      </w:r>
    </w:p>
    <w:p w:rsidR="00726ADC" w:rsidRDefault="001A0866">
      <w:pPr>
        <w:spacing w:before="0"/>
        <w:ind w:firstLineChars="200" w:firstLine="480"/>
        <w:contextualSpacing/>
        <w:rPr>
          <w:rFonts w:ascii="宋体" w:hAnsi="宋体"/>
        </w:rPr>
      </w:pPr>
      <w:r>
        <w:rPr>
          <w:rFonts w:ascii="宋体" w:hAnsi="宋体" w:hint="eastAsia"/>
        </w:rPr>
        <w:t>青浦区卫生信息网络拓扑图见下图。</w:t>
      </w:r>
    </w:p>
    <w:p w:rsidR="00726ADC" w:rsidRDefault="001A0866">
      <w:pPr>
        <w:spacing w:before="0"/>
        <w:contextualSpacing/>
        <w:rPr>
          <w:rFonts w:ascii="宋体" w:hAnsi="宋体"/>
        </w:rPr>
      </w:pPr>
      <w:r>
        <w:rPr>
          <w:noProof/>
        </w:rPr>
        <w:lastRenderedPageBreak/>
        <w:drawing>
          <wp:inline distT="0" distB="0" distL="0" distR="0">
            <wp:extent cx="5274310" cy="2702560"/>
            <wp:effectExtent l="0" t="0" r="254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5274310" cy="2702560"/>
                    </a:xfrm>
                    <a:prstGeom prst="rect">
                      <a:avLst/>
                    </a:prstGeom>
                  </pic:spPr>
                </pic:pic>
              </a:graphicData>
            </a:graphic>
          </wp:inline>
        </w:drawing>
      </w:r>
    </w:p>
    <w:p w:rsidR="00726ADC" w:rsidRDefault="001A0866">
      <w:pPr>
        <w:spacing w:before="0"/>
        <w:ind w:firstLineChars="200" w:firstLine="480"/>
        <w:contextualSpacing/>
        <w:rPr>
          <w:rFonts w:ascii="宋体" w:hAnsi="宋体"/>
        </w:rPr>
      </w:pPr>
      <w:r>
        <w:rPr>
          <w:rFonts w:ascii="宋体" w:hAnsi="宋体" w:hint="eastAsia"/>
        </w:rPr>
        <w:t>区内</w:t>
      </w:r>
      <w:r>
        <w:rPr>
          <w:rFonts w:ascii="宋体" w:hAnsi="宋体" w:hint="eastAsia"/>
        </w:rPr>
        <w:t>5</w:t>
      </w:r>
      <w:r>
        <w:rPr>
          <w:rFonts w:ascii="宋体" w:hAnsi="宋体" w:hint="eastAsia"/>
        </w:rPr>
        <w:t>家二三级医疗机构、</w:t>
      </w:r>
      <w:r>
        <w:rPr>
          <w:rFonts w:ascii="宋体" w:hAnsi="宋体" w:hint="eastAsia"/>
        </w:rPr>
        <w:t>12</w:t>
      </w:r>
      <w:r>
        <w:rPr>
          <w:rFonts w:ascii="宋体" w:hAnsi="宋体" w:hint="eastAsia"/>
        </w:rPr>
        <w:t>家社区卫生服务中心、</w:t>
      </w:r>
      <w:r>
        <w:rPr>
          <w:rFonts w:ascii="宋体" w:hAnsi="宋体" w:hint="eastAsia"/>
        </w:rPr>
        <w:t>10</w:t>
      </w:r>
      <w:r>
        <w:rPr>
          <w:rFonts w:ascii="宋体" w:hAnsi="宋体" w:hint="eastAsia"/>
        </w:rPr>
        <w:t>家直属卫生机构都采用光纤专线接入政务外网，</w:t>
      </w:r>
      <w:r>
        <w:rPr>
          <w:rFonts w:ascii="宋体" w:hAnsi="宋体" w:hint="eastAsia"/>
        </w:rPr>
        <w:t>28</w:t>
      </w:r>
      <w:r>
        <w:rPr>
          <w:rFonts w:ascii="宋体" w:hAnsi="宋体" w:hint="eastAsia"/>
        </w:rPr>
        <w:t>家社区卫生服务分中心用光纤专线直连各街镇社区卫生服务中心，</w:t>
      </w:r>
      <w:r>
        <w:rPr>
          <w:rFonts w:ascii="宋体" w:hAnsi="宋体" w:hint="eastAsia"/>
        </w:rPr>
        <w:t>201</w:t>
      </w:r>
      <w:r>
        <w:rPr>
          <w:rFonts w:ascii="宋体" w:hAnsi="宋体" w:hint="eastAsia"/>
        </w:rPr>
        <w:t>家标准化村卫生室通过村村通接入政务外网。</w:t>
      </w:r>
    </w:p>
    <w:p w:rsidR="00726ADC" w:rsidRDefault="001A0866">
      <w:pPr>
        <w:keepNext/>
        <w:widowControl w:val="0"/>
        <w:numPr>
          <w:ilvl w:val="0"/>
          <w:numId w:val="7"/>
        </w:numPr>
        <w:tabs>
          <w:tab w:val="left" w:pos="0"/>
        </w:tabs>
        <w:spacing w:before="240" w:after="240" w:line="240" w:lineRule="auto"/>
        <w:ind w:left="0" w:firstLine="0"/>
        <w:outlineLvl w:val="0"/>
        <w:rPr>
          <w:rFonts w:ascii="宋体" w:hAnsi="宋体"/>
          <w:b/>
          <w:sz w:val="32"/>
          <w:szCs w:val="32"/>
        </w:rPr>
      </w:pPr>
      <w:bookmarkStart w:id="4" w:name="_Toc150436485"/>
      <w:r>
        <w:rPr>
          <w:rFonts w:ascii="宋体" w:hAnsi="宋体" w:hint="eastAsia"/>
          <w:b/>
          <w:sz w:val="32"/>
          <w:szCs w:val="32"/>
        </w:rPr>
        <w:t>总体建设内容</w:t>
      </w:r>
    </w:p>
    <w:p w:rsidR="00726ADC" w:rsidRDefault="001A0866">
      <w:pPr>
        <w:keepNext/>
        <w:widowControl w:val="0"/>
        <w:numPr>
          <w:ilvl w:val="1"/>
          <w:numId w:val="7"/>
        </w:numPr>
        <w:spacing w:beforeLines="50" w:before="156" w:afterLines="50" w:after="156" w:line="240" w:lineRule="auto"/>
        <w:jc w:val="both"/>
        <w:outlineLvl w:val="1"/>
        <w:rPr>
          <w:rFonts w:ascii="宋体" w:hAnsi="宋体"/>
          <w:b/>
          <w:sz w:val="28"/>
        </w:rPr>
      </w:pPr>
      <w:r>
        <w:rPr>
          <w:rFonts w:ascii="宋体" w:hAnsi="宋体" w:hint="eastAsia"/>
          <w:b/>
          <w:sz w:val="28"/>
        </w:rPr>
        <w:t>场景</w:t>
      </w:r>
      <w:proofErr w:type="gramStart"/>
      <w:r>
        <w:rPr>
          <w:rFonts w:ascii="宋体" w:hAnsi="宋体" w:hint="eastAsia"/>
          <w:b/>
          <w:sz w:val="28"/>
        </w:rPr>
        <w:t>一</w:t>
      </w:r>
      <w:proofErr w:type="gramEnd"/>
      <w:r>
        <w:rPr>
          <w:rFonts w:ascii="宋体" w:hAnsi="宋体" w:hint="eastAsia"/>
          <w:b/>
          <w:sz w:val="28"/>
        </w:rPr>
        <w:t>：互联网医院多学科会诊</w:t>
      </w:r>
    </w:p>
    <w:p w:rsidR="00726ADC" w:rsidRDefault="001A0866">
      <w:pPr>
        <w:spacing w:before="0"/>
        <w:ind w:firstLineChars="200" w:firstLine="480"/>
        <w:contextualSpacing/>
        <w:rPr>
          <w:rFonts w:ascii="宋体" w:hAnsi="宋体"/>
        </w:rPr>
      </w:pPr>
      <w:r>
        <w:rPr>
          <w:rFonts w:ascii="宋体" w:hAnsi="宋体" w:hint="eastAsia"/>
        </w:rPr>
        <w:t>应用场景：基于健康青浦平台，为已入驻的区域医疗机构提供互联网医院多学科会诊服务统一部署。通过服务部署，使专家教授可通过多种终端</w:t>
      </w:r>
      <w:r>
        <w:rPr>
          <w:rFonts w:ascii="宋体" w:hAnsi="宋体" w:hint="eastAsia"/>
        </w:rPr>
        <w:t xml:space="preserve"> (PC</w:t>
      </w:r>
      <w:r>
        <w:rPr>
          <w:rFonts w:ascii="宋体" w:hAnsi="宋体" w:hint="eastAsia"/>
        </w:rPr>
        <w:t>、手机、</w:t>
      </w:r>
      <w:r>
        <w:rPr>
          <w:rFonts w:ascii="宋体" w:hAnsi="宋体" w:hint="eastAsia"/>
        </w:rPr>
        <w:t>PAD</w:t>
      </w:r>
      <w:r>
        <w:rPr>
          <w:rFonts w:ascii="宋体" w:hAnsi="宋体" w:hint="eastAsia"/>
        </w:rPr>
        <w:t>等</w:t>
      </w:r>
      <w:r>
        <w:rPr>
          <w:rFonts w:ascii="宋体" w:hAnsi="宋体" w:hint="eastAsia"/>
        </w:rPr>
        <w:t>)</w:t>
      </w:r>
      <w:r>
        <w:rPr>
          <w:rFonts w:ascii="宋体" w:hAnsi="宋体" w:hint="eastAsia"/>
        </w:rPr>
        <w:t>便捷登陆部署在云端的多学科会诊系统，沿用线下会诊流程，查看调阅患者病史，开展基于图文音视频会议的多模态、多学科互联网会诊，向患者提供不受时空限制的优质诊疗服务。</w:t>
      </w:r>
    </w:p>
    <w:p w:rsidR="00726ADC" w:rsidRDefault="001A0866">
      <w:pPr>
        <w:keepNext/>
        <w:widowControl w:val="0"/>
        <w:numPr>
          <w:ilvl w:val="1"/>
          <w:numId w:val="7"/>
        </w:numPr>
        <w:spacing w:beforeLines="50" w:before="156" w:afterLines="50" w:after="156" w:line="240" w:lineRule="auto"/>
        <w:jc w:val="both"/>
        <w:outlineLvl w:val="1"/>
        <w:rPr>
          <w:rFonts w:ascii="宋体" w:hAnsi="宋体"/>
          <w:b/>
          <w:sz w:val="28"/>
        </w:rPr>
      </w:pPr>
      <w:r>
        <w:rPr>
          <w:rFonts w:ascii="宋体" w:hAnsi="宋体" w:hint="eastAsia"/>
          <w:b/>
          <w:sz w:val="28"/>
        </w:rPr>
        <w:t>场景二：一键式病案服务</w:t>
      </w:r>
    </w:p>
    <w:p w:rsidR="00726ADC" w:rsidRDefault="001A0866">
      <w:pPr>
        <w:spacing w:before="0"/>
        <w:ind w:firstLineChars="200" w:firstLine="480"/>
        <w:contextualSpacing/>
        <w:rPr>
          <w:rFonts w:ascii="宋体" w:hAnsi="宋体"/>
        </w:rPr>
      </w:pPr>
      <w:r>
        <w:rPr>
          <w:rFonts w:ascii="宋体" w:hAnsi="宋体" w:hint="eastAsia"/>
        </w:rPr>
        <w:t>应用场景：通过优化提升医院电子病历系统，建设符合电子病历三级水平标准病案的在线打印系统，提供在线病案打印入口，</w:t>
      </w:r>
      <w:proofErr w:type="gramStart"/>
      <w:r>
        <w:rPr>
          <w:rFonts w:ascii="宋体" w:hAnsi="宋体" w:hint="eastAsia"/>
        </w:rPr>
        <w:t>实现线</w:t>
      </w:r>
      <w:proofErr w:type="gramEnd"/>
      <w:r>
        <w:rPr>
          <w:rFonts w:ascii="宋体" w:hAnsi="宋体" w:hint="eastAsia"/>
        </w:rPr>
        <w:t>上病案打印申请功能，待病案打印、计费、收费后，患者可实时查</w:t>
      </w:r>
      <w:r>
        <w:rPr>
          <w:rFonts w:ascii="宋体" w:hAnsi="宋体" w:hint="eastAsia"/>
        </w:rPr>
        <w:t>看进度，并选择前往医疗机构自取或由医疗机构邮寄。</w:t>
      </w:r>
    </w:p>
    <w:p w:rsidR="00726ADC" w:rsidRDefault="001A0866">
      <w:pPr>
        <w:keepNext/>
        <w:widowControl w:val="0"/>
        <w:numPr>
          <w:ilvl w:val="1"/>
          <w:numId w:val="7"/>
        </w:numPr>
        <w:spacing w:beforeLines="50" w:before="156" w:afterLines="50" w:after="156" w:line="240" w:lineRule="auto"/>
        <w:jc w:val="both"/>
        <w:outlineLvl w:val="1"/>
        <w:rPr>
          <w:rFonts w:ascii="宋体" w:hAnsi="宋体"/>
          <w:b/>
          <w:sz w:val="28"/>
        </w:rPr>
      </w:pPr>
      <w:r>
        <w:rPr>
          <w:rFonts w:ascii="宋体" w:hAnsi="宋体" w:hint="eastAsia"/>
          <w:b/>
          <w:sz w:val="28"/>
        </w:rPr>
        <w:lastRenderedPageBreak/>
        <w:t>场景三：</w:t>
      </w:r>
      <w:proofErr w:type="gramStart"/>
      <w:r>
        <w:rPr>
          <w:rFonts w:ascii="宋体" w:hAnsi="宋体" w:hint="eastAsia"/>
          <w:b/>
          <w:sz w:val="28"/>
        </w:rPr>
        <w:t>云陪诊</w:t>
      </w:r>
      <w:proofErr w:type="gramEnd"/>
      <w:r>
        <w:rPr>
          <w:rFonts w:ascii="宋体" w:hAnsi="宋体" w:hint="eastAsia"/>
          <w:b/>
          <w:sz w:val="28"/>
        </w:rPr>
        <w:t>服务</w:t>
      </w:r>
    </w:p>
    <w:p w:rsidR="00726ADC" w:rsidRDefault="001A0866">
      <w:pPr>
        <w:spacing w:before="0"/>
        <w:ind w:firstLineChars="200" w:firstLine="480"/>
        <w:contextualSpacing/>
        <w:rPr>
          <w:rFonts w:ascii="宋体" w:hAnsi="宋体"/>
        </w:rPr>
      </w:pPr>
      <w:r>
        <w:rPr>
          <w:rFonts w:ascii="宋体" w:hAnsi="宋体" w:hint="eastAsia"/>
        </w:rPr>
        <w:t>应用场景：通过建设</w:t>
      </w:r>
      <w:proofErr w:type="gramStart"/>
      <w:r>
        <w:rPr>
          <w:rFonts w:ascii="宋体" w:hAnsi="宋体" w:hint="eastAsia"/>
        </w:rPr>
        <w:t>移动端陪诊</w:t>
      </w:r>
      <w:proofErr w:type="gramEnd"/>
      <w:r>
        <w:rPr>
          <w:rFonts w:ascii="宋体" w:hAnsi="宋体" w:hint="eastAsia"/>
        </w:rPr>
        <w:t>系统，引入线上陪诊人，远程跟踪了解患者当前就医状态及所处环节，当患者需要帮助时，线上陪诊人可直接接入帮助患者完成就医业务办理操作。同时结合青浦区新型分级诊疗体系特色，聚焦远程门诊业务中的“数字鸿沟”难题，创新远程</w:t>
      </w:r>
      <w:proofErr w:type="gramStart"/>
      <w:r>
        <w:rPr>
          <w:rFonts w:ascii="宋体" w:hAnsi="宋体" w:hint="eastAsia"/>
        </w:rPr>
        <w:t>门诊云陪诊</w:t>
      </w:r>
      <w:proofErr w:type="gramEnd"/>
      <w:r>
        <w:rPr>
          <w:rFonts w:ascii="宋体" w:hAnsi="宋体" w:hint="eastAsia"/>
        </w:rPr>
        <w:t>流程，实现家属对老年人远程门诊业务的“云陪伴”。</w:t>
      </w:r>
    </w:p>
    <w:p w:rsidR="00726ADC" w:rsidRDefault="001A0866">
      <w:pPr>
        <w:keepNext/>
        <w:widowControl w:val="0"/>
        <w:numPr>
          <w:ilvl w:val="1"/>
          <w:numId w:val="7"/>
        </w:numPr>
        <w:spacing w:beforeLines="50" w:before="156" w:afterLines="50" w:after="156" w:line="240" w:lineRule="auto"/>
        <w:jc w:val="both"/>
        <w:outlineLvl w:val="1"/>
        <w:rPr>
          <w:rFonts w:ascii="宋体" w:hAnsi="宋体"/>
          <w:b/>
          <w:sz w:val="28"/>
        </w:rPr>
      </w:pPr>
      <w:r>
        <w:rPr>
          <w:rFonts w:ascii="宋体" w:hAnsi="宋体" w:hint="eastAsia"/>
          <w:b/>
          <w:sz w:val="28"/>
        </w:rPr>
        <w:t>场景四：云胶片服务</w:t>
      </w:r>
    </w:p>
    <w:p w:rsidR="00726ADC" w:rsidRDefault="001A0866">
      <w:pPr>
        <w:spacing w:before="0"/>
        <w:ind w:firstLineChars="200" w:firstLine="480"/>
        <w:contextualSpacing/>
        <w:rPr>
          <w:rFonts w:ascii="宋体" w:hAnsi="宋体"/>
        </w:rPr>
      </w:pPr>
      <w:r>
        <w:rPr>
          <w:rFonts w:ascii="宋体" w:hAnsi="宋体" w:hint="eastAsia"/>
        </w:rPr>
        <w:t>应用场景：通过对现有影像云的合</w:t>
      </w:r>
      <w:proofErr w:type="gramStart"/>
      <w:r>
        <w:rPr>
          <w:rFonts w:ascii="宋体" w:hAnsi="宋体" w:hint="eastAsia"/>
        </w:rPr>
        <w:t>规</w:t>
      </w:r>
      <w:proofErr w:type="gramEnd"/>
      <w:r>
        <w:rPr>
          <w:rFonts w:ascii="宋体" w:hAnsi="宋体" w:hint="eastAsia"/>
        </w:rPr>
        <w:t>性改造，在线提供符合诊断标准的数字医学影像。患者可通过移动端扫描二维码、短信链接、</w:t>
      </w:r>
      <w:proofErr w:type="gramStart"/>
      <w:r>
        <w:rPr>
          <w:rFonts w:ascii="宋体" w:hAnsi="宋体" w:hint="eastAsia"/>
        </w:rPr>
        <w:t>微信公众</w:t>
      </w:r>
      <w:r>
        <w:rPr>
          <w:rFonts w:ascii="宋体" w:hAnsi="宋体" w:hint="eastAsia"/>
        </w:rPr>
        <w:t>号</w:t>
      </w:r>
      <w:proofErr w:type="gramEnd"/>
      <w:r>
        <w:rPr>
          <w:rFonts w:ascii="宋体" w:hAnsi="宋体" w:hint="eastAsia"/>
        </w:rPr>
        <w:t>等方式，便捷调阅、下载在有效时限内自己的检查报告及符合诊断标准的影像胶片。</w:t>
      </w:r>
    </w:p>
    <w:p w:rsidR="00726ADC" w:rsidRDefault="001A0866">
      <w:pPr>
        <w:keepNext/>
        <w:widowControl w:val="0"/>
        <w:numPr>
          <w:ilvl w:val="1"/>
          <w:numId w:val="7"/>
        </w:numPr>
        <w:spacing w:beforeLines="50" w:before="156" w:afterLines="50" w:after="156" w:line="240" w:lineRule="auto"/>
        <w:jc w:val="both"/>
        <w:outlineLvl w:val="1"/>
        <w:rPr>
          <w:rFonts w:ascii="宋体" w:hAnsi="宋体"/>
          <w:b/>
          <w:sz w:val="28"/>
        </w:rPr>
      </w:pPr>
      <w:r>
        <w:rPr>
          <w:rFonts w:ascii="宋体" w:hAnsi="宋体" w:hint="eastAsia"/>
          <w:b/>
          <w:sz w:val="28"/>
        </w:rPr>
        <w:t>场景五：</w:t>
      </w:r>
      <w:proofErr w:type="gramStart"/>
      <w:r>
        <w:rPr>
          <w:rFonts w:ascii="宋体" w:hAnsi="宋体" w:hint="eastAsia"/>
          <w:b/>
          <w:sz w:val="28"/>
        </w:rPr>
        <w:t>医保电子</w:t>
      </w:r>
      <w:proofErr w:type="gramEnd"/>
      <w:r>
        <w:rPr>
          <w:rFonts w:ascii="宋体" w:hAnsi="宋体" w:hint="eastAsia"/>
          <w:b/>
          <w:sz w:val="28"/>
        </w:rPr>
        <w:t>处方中心</w:t>
      </w:r>
    </w:p>
    <w:p w:rsidR="00726ADC" w:rsidRDefault="001A0866">
      <w:pPr>
        <w:spacing w:before="0"/>
        <w:ind w:firstLineChars="200" w:firstLine="480"/>
        <w:contextualSpacing/>
        <w:rPr>
          <w:rFonts w:ascii="宋体" w:hAnsi="宋体"/>
        </w:rPr>
      </w:pPr>
      <w:r>
        <w:rPr>
          <w:rFonts w:ascii="宋体" w:hAnsi="宋体" w:hint="eastAsia"/>
        </w:rPr>
        <w:t>应用场景：通过医疗机构相关信息系统升级改造接入上海</w:t>
      </w:r>
      <w:proofErr w:type="gramStart"/>
      <w:r>
        <w:rPr>
          <w:rFonts w:ascii="宋体" w:hAnsi="宋体" w:hint="eastAsia"/>
        </w:rPr>
        <w:t>医保电子</w:t>
      </w:r>
      <w:proofErr w:type="gramEnd"/>
      <w:r>
        <w:rPr>
          <w:rFonts w:ascii="宋体" w:hAnsi="宋体" w:hint="eastAsia"/>
        </w:rPr>
        <w:t>处方中心，实现电子处方在定点医药机构间流程和</w:t>
      </w:r>
      <w:proofErr w:type="gramStart"/>
      <w:r>
        <w:rPr>
          <w:rFonts w:ascii="宋体" w:hAnsi="宋体" w:hint="eastAsia"/>
        </w:rPr>
        <w:t>医保</w:t>
      </w:r>
      <w:proofErr w:type="gramEnd"/>
      <w:r>
        <w:rPr>
          <w:rFonts w:ascii="宋体" w:hAnsi="宋体" w:hint="eastAsia"/>
        </w:rPr>
        <w:t>结算，参保人在开方医疗机构和定点零售药店购买电子处方开具的药品时，享受医院统一的</w:t>
      </w:r>
      <w:proofErr w:type="gramStart"/>
      <w:r>
        <w:rPr>
          <w:rFonts w:ascii="宋体" w:hAnsi="宋体" w:hint="eastAsia"/>
        </w:rPr>
        <w:t>医</w:t>
      </w:r>
      <w:proofErr w:type="gramEnd"/>
      <w:r>
        <w:rPr>
          <w:rFonts w:ascii="宋体" w:hAnsi="宋体" w:hint="eastAsia"/>
        </w:rPr>
        <w:t>保待遇政策。</w:t>
      </w:r>
    </w:p>
    <w:p w:rsidR="00726ADC" w:rsidRDefault="001A0866">
      <w:pPr>
        <w:keepNext/>
        <w:widowControl w:val="0"/>
        <w:numPr>
          <w:ilvl w:val="1"/>
          <w:numId w:val="7"/>
        </w:numPr>
        <w:spacing w:beforeLines="50" w:before="156" w:afterLines="50" w:after="156" w:line="240" w:lineRule="auto"/>
        <w:jc w:val="both"/>
        <w:outlineLvl w:val="1"/>
        <w:rPr>
          <w:rFonts w:ascii="宋体" w:hAnsi="宋体"/>
          <w:b/>
          <w:sz w:val="28"/>
        </w:rPr>
      </w:pPr>
      <w:r>
        <w:rPr>
          <w:rFonts w:ascii="宋体" w:hAnsi="宋体" w:hint="eastAsia"/>
          <w:b/>
          <w:sz w:val="28"/>
        </w:rPr>
        <w:t>场景七：互联网医院专区服务</w:t>
      </w:r>
    </w:p>
    <w:p w:rsidR="00726ADC" w:rsidRDefault="001A0866">
      <w:pPr>
        <w:spacing w:before="0"/>
        <w:ind w:firstLineChars="200" w:firstLine="480"/>
        <w:contextualSpacing/>
        <w:rPr>
          <w:rFonts w:ascii="宋体" w:hAnsi="宋体"/>
        </w:rPr>
      </w:pPr>
      <w:r>
        <w:rPr>
          <w:rFonts w:ascii="宋体" w:hAnsi="宋体" w:hint="eastAsia"/>
        </w:rPr>
        <w:t>应用场景：依托“随申办”移动端升级互联网医院专区，提升线上诊疗服务能级，实现各级互联网医院全量接入“随申办”，以患者需求为中心，全面提升“随申办”移动</w:t>
      </w:r>
      <w:proofErr w:type="gramStart"/>
      <w:r>
        <w:rPr>
          <w:rFonts w:ascii="宋体" w:hAnsi="宋体" w:hint="eastAsia"/>
        </w:rPr>
        <w:t>端医疗</w:t>
      </w:r>
      <w:proofErr w:type="gramEnd"/>
      <w:r>
        <w:rPr>
          <w:rFonts w:ascii="宋体" w:hAnsi="宋体" w:hint="eastAsia"/>
        </w:rPr>
        <w:t>付费“一件事”、互联网</w:t>
      </w:r>
      <w:r>
        <w:rPr>
          <w:rFonts w:ascii="宋体" w:hAnsi="宋体" w:hint="eastAsia"/>
        </w:rPr>
        <w:t>医院专区、医疗健康专区等就医诊疗服务的场景化、便捷化、主动化、精准化服务能级。</w:t>
      </w:r>
    </w:p>
    <w:p w:rsidR="00726ADC" w:rsidRDefault="001A0866">
      <w:pPr>
        <w:spacing w:before="0"/>
        <w:ind w:firstLineChars="200" w:firstLine="480"/>
        <w:contextualSpacing/>
        <w:rPr>
          <w:rFonts w:ascii="宋体" w:hAnsi="宋体"/>
        </w:rPr>
      </w:pPr>
      <w:proofErr w:type="gramStart"/>
      <w:r>
        <w:rPr>
          <w:rFonts w:ascii="宋体" w:hAnsi="宋体" w:hint="eastAsia"/>
        </w:rPr>
        <w:t>在往期建设</w:t>
      </w:r>
      <w:proofErr w:type="gramEnd"/>
      <w:r>
        <w:rPr>
          <w:rFonts w:ascii="宋体" w:hAnsi="宋体" w:hint="eastAsia"/>
        </w:rPr>
        <w:t>中，青浦区已完成与互联网医院对接“随申办”；</w:t>
      </w:r>
      <w:proofErr w:type="gramStart"/>
      <w:r>
        <w:rPr>
          <w:rFonts w:ascii="宋体" w:hAnsi="宋体" w:hint="eastAsia"/>
        </w:rPr>
        <w:t>数币支付</w:t>
      </w:r>
      <w:proofErr w:type="gramEnd"/>
      <w:r>
        <w:rPr>
          <w:rFonts w:ascii="宋体" w:hAnsi="宋体" w:hint="eastAsia"/>
        </w:rPr>
        <w:t>改造；丰富“问诊、配药、复诊、咨询”分级诊疗服务建设内容，本次从平台服务提升角度，</w:t>
      </w:r>
      <w:proofErr w:type="gramStart"/>
      <w:r>
        <w:rPr>
          <w:rFonts w:ascii="宋体" w:hAnsi="宋体" w:hint="eastAsia"/>
        </w:rPr>
        <w:t>增加云客服</w:t>
      </w:r>
      <w:proofErr w:type="gramEnd"/>
      <w:r>
        <w:rPr>
          <w:rFonts w:ascii="宋体" w:hAnsi="宋体" w:hint="eastAsia"/>
        </w:rPr>
        <w:t>服务。</w:t>
      </w:r>
    </w:p>
    <w:p w:rsidR="00726ADC" w:rsidRDefault="001A0866">
      <w:pPr>
        <w:keepNext/>
        <w:widowControl w:val="0"/>
        <w:numPr>
          <w:ilvl w:val="0"/>
          <w:numId w:val="7"/>
        </w:numPr>
        <w:tabs>
          <w:tab w:val="left" w:pos="0"/>
        </w:tabs>
        <w:spacing w:before="240" w:after="240" w:line="240" w:lineRule="auto"/>
        <w:ind w:left="0" w:firstLine="0"/>
        <w:outlineLvl w:val="0"/>
        <w:rPr>
          <w:rFonts w:ascii="宋体" w:hAnsi="宋体"/>
          <w:b/>
          <w:sz w:val="32"/>
          <w:szCs w:val="32"/>
        </w:rPr>
      </w:pPr>
      <w:r>
        <w:rPr>
          <w:rFonts w:ascii="宋体" w:hAnsi="宋体" w:hint="eastAsia"/>
          <w:b/>
          <w:sz w:val="32"/>
          <w:szCs w:val="32"/>
        </w:rPr>
        <w:lastRenderedPageBreak/>
        <w:t>项目建设</w:t>
      </w:r>
      <w:bookmarkEnd w:id="4"/>
      <w:r>
        <w:rPr>
          <w:rFonts w:ascii="宋体" w:hAnsi="宋体" w:hint="eastAsia"/>
          <w:b/>
          <w:sz w:val="32"/>
          <w:szCs w:val="32"/>
        </w:rPr>
        <w:t>内容</w:t>
      </w:r>
    </w:p>
    <w:p w:rsidR="00726ADC" w:rsidRDefault="001A0866">
      <w:pPr>
        <w:keepNext/>
        <w:widowControl w:val="0"/>
        <w:numPr>
          <w:ilvl w:val="1"/>
          <w:numId w:val="7"/>
        </w:numPr>
        <w:spacing w:beforeLines="50" w:before="156" w:afterLines="50" w:after="156" w:line="240" w:lineRule="auto"/>
        <w:jc w:val="both"/>
        <w:outlineLvl w:val="1"/>
        <w:rPr>
          <w:rFonts w:ascii="宋体" w:hAnsi="宋体"/>
          <w:b/>
          <w:sz w:val="28"/>
        </w:rPr>
      </w:pPr>
      <w:bookmarkStart w:id="5" w:name="_Toc150436486"/>
      <w:r>
        <w:rPr>
          <w:rFonts w:ascii="宋体" w:hAnsi="宋体" w:hint="eastAsia"/>
          <w:b/>
          <w:sz w:val="28"/>
        </w:rPr>
        <w:t>建设周期</w:t>
      </w:r>
      <w:bookmarkEnd w:id="5"/>
    </w:p>
    <w:p w:rsidR="00726ADC" w:rsidRDefault="001A0866">
      <w:pPr>
        <w:spacing w:before="0"/>
        <w:ind w:firstLineChars="200" w:firstLine="480"/>
        <w:contextualSpacing/>
        <w:rPr>
          <w:rFonts w:ascii="宋体" w:hAnsi="宋体"/>
        </w:rPr>
      </w:pPr>
      <w:r>
        <w:rPr>
          <w:rFonts w:ascii="宋体" w:hAnsi="宋体" w:hint="eastAsia"/>
        </w:rPr>
        <w:t>本项目建设周期为</w:t>
      </w:r>
      <w:r>
        <w:rPr>
          <w:rFonts w:ascii="宋体" w:hAnsi="宋体" w:hint="eastAsia"/>
        </w:rPr>
        <w:t>9</w:t>
      </w:r>
      <w:r>
        <w:rPr>
          <w:rFonts w:ascii="宋体" w:hAnsi="宋体" w:hint="eastAsia"/>
        </w:rPr>
        <w:t>个月。本项目预算</w:t>
      </w:r>
      <w:r>
        <w:rPr>
          <w:rFonts w:ascii="宋体" w:hAnsi="宋体"/>
        </w:rPr>
        <w:t>602.96</w:t>
      </w:r>
      <w:r>
        <w:rPr>
          <w:rFonts w:ascii="宋体" w:hAnsi="宋体" w:hint="eastAsia"/>
        </w:rPr>
        <w:t>万元，超出预算的报价将予以否决。</w:t>
      </w:r>
    </w:p>
    <w:p w:rsidR="00726ADC" w:rsidRDefault="001A0866">
      <w:pPr>
        <w:keepNext/>
        <w:widowControl w:val="0"/>
        <w:numPr>
          <w:ilvl w:val="1"/>
          <w:numId w:val="7"/>
        </w:numPr>
        <w:spacing w:beforeLines="50" w:before="156" w:afterLines="50" w:after="156" w:line="240" w:lineRule="auto"/>
        <w:jc w:val="both"/>
        <w:outlineLvl w:val="1"/>
        <w:rPr>
          <w:rFonts w:ascii="宋体" w:hAnsi="宋体"/>
          <w:b/>
          <w:sz w:val="28"/>
        </w:rPr>
      </w:pPr>
      <w:bookmarkStart w:id="6" w:name="_Toc150436487"/>
      <w:r>
        <w:rPr>
          <w:rFonts w:ascii="宋体" w:hAnsi="宋体" w:hint="eastAsia"/>
          <w:b/>
          <w:sz w:val="28"/>
        </w:rPr>
        <w:t>建设清单</w:t>
      </w:r>
      <w:bookmarkEnd w:id="6"/>
    </w:p>
    <w:p w:rsidR="00726ADC" w:rsidRDefault="001A0866">
      <w:pPr>
        <w:keepNext/>
        <w:widowControl w:val="0"/>
        <w:numPr>
          <w:ilvl w:val="2"/>
          <w:numId w:val="7"/>
        </w:numPr>
        <w:tabs>
          <w:tab w:val="left" w:pos="851"/>
        </w:tabs>
        <w:spacing w:beforeLines="50" w:before="156" w:afterLines="50" w:after="156" w:line="240" w:lineRule="auto"/>
        <w:jc w:val="both"/>
        <w:outlineLvl w:val="2"/>
        <w:rPr>
          <w:rFonts w:ascii="宋体" w:hAnsi="宋体"/>
          <w:b/>
          <w:sz w:val="28"/>
        </w:rPr>
      </w:pPr>
      <w:r>
        <w:rPr>
          <w:rFonts w:ascii="宋体" w:hAnsi="宋体" w:hint="eastAsia"/>
          <w:b/>
          <w:sz w:val="28"/>
        </w:rPr>
        <w:t>软件开发清单</w:t>
      </w:r>
    </w:p>
    <w:p w:rsidR="00726ADC" w:rsidRDefault="001A0866">
      <w:pPr>
        <w:spacing w:before="0"/>
        <w:ind w:firstLineChars="200" w:firstLine="480"/>
        <w:contextualSpacing/>
        <w:rPr>
          <w:rFonts w:ascii="宋体" w:hAnsi="宋体"/>
        </w:rPr>
      </w:pPr>
      <w:r>
        <w:rPr>
          <w:rFonts w:ascii="宋体" w:hAnsi="宋体" w:hint="eastAsia"/>
        </w:rPr>
        <w:t>本次项目的软件开发内容如下表所示。投标人可根据自身实际设计方案增加与如下功能实现具有一定关联性、依赖性的其他功能，但应确保以下功能、要求的全部实现，且新增的开发内容包含在本次的报价内。</w:t>
      </w:r>
    </w:p>
    <w:tbl>
      <w:tblPr>
        <w:tblW w:w="8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049"/>
        <w:gridCol w:w="2204"/>
        <w:gridCol w:w="3121"/>
      </w:tblGrid>
      <w:tr w:rsidR="00726ADC">
        <w:trPr>
          <w:trHeight w:val="312"/>
          <w:tblHeader/>
        </w:trPr>
        <w:tc>
          <w:tcPr>
            <w:tcW w:w="704" w:type="dxa"/>
            <w:shd w:val="clear" w:color="auto" w:fill="8EAADB" w:themeFill="accent1" w:themeFillTint="99"/>
            <w:noWrap/>
            <w:vAlign w:val="center"/>
          </w:tcPr>
          <w:p w:rsidR="00726ADC" w:rsidRDefault="001A0866">
            <w:pPr>
              <w:spacing w:before="0" w:line="240" w:lineRule="auto"/>
              <w:jc w:val="center"/>
              <w:rPr>
                <w:rFonts w:ascii="宋体" w:hAnsi="宋体" w:cs="宋体"/>
                <w:b/>
                <w:bCs/>
                <w:sz w:val="21"/>
                <w:szCs w:val="20"/>
              </w:rPr>
            </w:pPr>
            <w:r>
              <w:rPr>
                <w:rFonts w:ascii="宋体" w:hAnsi="宋体" w:cs="宋体" w:hint="eastAsia"/>
                <w:b/>
                <w:bCs/>
                <w:sz w:val="21"/>
                <w:szCs w:val="20"/>
              </w:rPr>
              <w:t>序号</w:t>
            </w:r>
          </w:p>
        </w:tc>
        <w:tc>
          <w:tcPr>
            <w:tcW w:w="2049" w:type="dxa"/>
            <w:shd w:val="clear" w:color="auto" w:fill="8EAADB" w:themeFill="accent1" w:themeFillTint="99"/>
            <w:vAlign w:val="center"/>
          </w:tcPr>
          <w:p w:rsidR="00726ADC" w:rsidRDefault="001A0866">
            <w:pPr>
              <w:spacing w:before="0" w:line="240" w:lineRule="auto"/>
              <w:jc w:val="center"/>
              <w:rPr>
                <w:rFonts w:ascii="宋体" w:hAnsi="宋体" w:cs="宋体"/>
                <w:b/>
                <w:bCs/>
                <w:sz w:val="21"/>
                <w:szCs w:val="20"/>
              </w:rPr>
            </w:pPr>
            <w:r>
              <w:rPr>
                <w:rFonts w:ascii="宋体" w:hAnsi="宋体" w:cs="宋体" w:hint="eastAsia"/>
                <w:b/>
                <w:bCs/>
                <w:sz w:val="21"/>
                <w:szCs w:val="20"/>
              </w:rPr>
              <w:t>系统软件名称</w:t>
            </w:r>
          </w:p>
        </w:tc>
        <w:tc>
          <w:tcPr>
            <w:tcW w:w="2204" w:type="dxa"/>
            <w:shd w:val="clear" w:color="auto" w:fill="8EAADB" w:themeFill="accent1" w:themeFillTint="99"/>
            <w:vAlign w:val="center"/>
          </w:tcPr>
          <w:p w:rsidR="00726ADC" w:rsidRDefault="001A0866">
            <w:pPr>
              <w:spacing w:before="0" w:line="240" w:lineRule="auto"/>
              <w:jc w:val="center"/>
              <w:rPr>
                <w:rFonts w:ascii="宋体" w:hAnsi="宋体" w:cs="宋体"/>
                <w:b/>
                <w:bCs/>
                <w:sz w:val="21"/>
                <w:szCs w:val="20"/>
              </w:rPr>
            </w:pPr>
            <w:r>
              <w:rPr>
                <w:rFonts w:ascii="宋体" w:hAnsi="宋体" w:cs="宋体" w:hint="eastAsia"/>
                <w:b/>
                <w:bCs/>
                <w:sz w:val="21"/>
                <w:szCs w:val="20"/>
              </w:rPr>
              <w:t>系统</w:t>
            </w:r>
          </w:p>
        </w:tc>
        <w:tc>
          <w:tcPr>
            <w:tcW w:w="3121" w:type="dxa"/>
            <w:shd w:val="clear" w:color="auto" w:fill="8EAADB" w:themeFill="accent1" w:themeFillTint="99"/>
            <w:vAlign w:val="center"/>
          </w:tcPr>
          <w:p w:rsidR="00726ADC" w:rsidRDefault="001A0866">
            <w:pPr>
              <w:spacing w:before="0" w:line="240" w:lineRule="auto"/>
              <w:jc w:val="center"/>
              <w:rPr>
                <w:rFonts w:ascii="宋体" w:hAnsi="宋体" w:cs="宋体"/>
                <w:b/>
                <w:bCs/>
                <w:sz w:val="21"/>
                <w:szCs w:val="20"/>
              </w:rPr>
            </w:pPr>
            <w:r>
              <w:rPr>
                <w:rFonts w:ascii="宋体" w:hAnsi="宋体" w:cs="宋体" w:hint="eastAsia"/>
                <w:b/>
                <w:bCs/>
                <w:sz w:val="21"/>
                <w:szCs w:val="20"/>
              </w:rPr>
              <w:t>子系统、功能模块</w:t>
            </w:r>
          </w:p>
        </w:tc>
      </w:tr>
      <w:tr w:rsidR="00726ADC">
        <w:trPr>
          <w:trHeight w:val="20"/>
        </w:trPr>
        <w:tc>
          <w:tcPr>
            <w:tcW w:w="704" w:type="dxa"/>
            <w:shd w:val="clear" w:color="auto" w:fill="auto"/>
            <w:noWrap/>
            <w:vAlign w:val="center"/>
          </w:tcPr>
          <w:p w:rsidR="00726ADC" w:rsidRDefault="001A0866">
            <w:pPr>
              <w:spacing w:before="0" w:line="240" w:lineRule="auto"/>
              <w:jc w:val="center"/>
              <w:rPr>
                <w:rFonts w:ascii="宋体" w:hAnsi="宋体" w:cs="宋体"/>
                <w:b/>
                <w:bCs/>
                <w:sz w:val="21"/>
                <w:szCs w:val="20"/>
              </w:rPr>
            </w:pPr>
            <w:r>
              <w:rPr>
                <w:rFonts w:ascii="宋体" w:hAnsi="宋体" w:cs="宋体" w:hint="eastAsia"/>
                <w:b/>
                <w:bCs/>
                <w:sz w:val="21"/>
                <w:szCs w:val="20"/>
              </w:rPr>
              <w:t>1</w:t>
            </w:r>
          </w:p>
        </w:tc>
        <w:tc>
          <w:tcPr>
            <w:tcW w:w="7374" w:type="dxa"/>
            <w:gridSpan w:val="3"/>
            <w:shd w:val="clear" w:color="auto" w:fill="auto"/>
            <w:noWrap/>
            <w:vAlign w:val="center"/>
          </w:tcPr>
          <w:p w:rsidR="00726ADC" w:rsidRDefault="001A0866">
            <w:pPr>
              <w:spacing w:before="0" w:line="240" w:lineRule="auto"/>
              <w:rPr>
                <w:rFonts w:ascii="宋体" w:hAnsi="宋体" w:cs="宋体"/>
                <w:b/>
                <w:bCs/>
                <w:sz w:val="21"/>
                <w:szCs w:val="20"/>
              </w:rPr>
            </w:pPr>
            <w:r>
              <w:rPr>
                <w:rFonts w:ascii="宋体" w:hAnsi="宋体" w:cs="宋体" w:hint="eastAsia"/>
                <w:b/>
                <w:bCs/>
                <w:sz w:val="21"/>
                <w:szCs w:val="20"/>
              </w:rPr>
              <w:t>场景</w:t>
            </w:r>
            <w:proofErr w:type="gramStart"/>
            <w:r>
              <w:rPr>
                <w:rFonts w:ascii="宋体" w:hAnsi="宋体" w:cs="宋体" w:hint="eastAsia"/>
                <w:b/>
                <w:bCs/>
                <w:sz w:val="21"/>
                <w:szCs w:val="20"/>
              </w:rPr>
              <w:t>一</w:t>
            </w:r>
            <w:proofErr w:type="gramEnd"/>
            <w:r>
              <w:rPr>
                <w:rFonts w:ascii="宋体" w:hAnsi="宋体" w:cs="宋体" w:hint="eastAsia"/>
                <w:b/>
                <w:bCs/>
                <w:sz w:val="21"/>
                <w:szCs w:val="20"/>
              </w:rPr>
              <w:t>：互联网医院多学科会诊</w:t>
            </w:r>
          </w:p>
        </w:tc>
      </w:tr>
      <w:tr w:rsidR="00726ADC">
        <w:trPr>
          <w:trHeight w:val="20"/>
        </w:trPr>
        <w:tc>
          <w:tcPr>
            <w:tcW w:w="704" w:type="dxa"/>
            <w:vMerge w:val="restart"/>
            <w:shd w:val="clear" w:color="auto" w:fill="auto"/>
            <w:noWrap/>
            <w:vAlign w:val="center"/>
          </w:tcPr>
          <w:p w:rsidR="00726ADC" w:rsidRDefault="001A0866">
            <w:pPr>
              <w:spacing w:before="0" w:line="240" w:lineRule="auto"/>
              <w:jc w:val="center"/>
              <w:rPr>
                <w:rFonts w:ascii="宋体" w:hAnsi="宋体" w:cs="宋体"/>
                <w:sz w:val="21"/>
                <w:szCs w:val="20"/>
              </w:rPr>
            </w:pPr>
            <w:r>
              <w:rPr>
                <w:rFonts w:ascii="宋体" w:hAnsi="宋体" w:cs="宋体" w:hint="eastAsia"/>
                <w:sz w:val="21"/>
                <w:szCs w:val="20"/>
              </w:rPr>
              <w:t>1.1</w:t>
            </w:r>
          </w:p>
        </w:tc>
        <w:tc>
          <w:tcPr>
            <w:tcW w:w="2049" w:type="dxa"/>
            <w:vMerge w:val="restart"/>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多学科会诊患者移动端</w:t>
            </w:r>
          </w:p>
        </w:tc>
        <w:tc>
          <w:tcPr>
            <w:tcW w:w="2204" w:type="dxa"/>
            <w:vMerge w:val="restart"/>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多学科会诊服务介绍</w:t>
            </w: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搜索</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服务列表</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服务详情</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转发分享</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restart"/>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多学科会诊申请</w:t>
            </w: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选择就诊人</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就诊人管理</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填写病情信息</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确认知情同意书</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在线支付</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restart"/>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多学科会诊就诊</w:t>
            </w: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申请详情</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取消会诊</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视频会议</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补充资料</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会诊意见</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保存会诊意见</w:t>
            </w:r>
          </w:p>
        </w:tc>
      </w:tr>
      <w:tr w:rsidR="00726ADC">
        <w:trPr>
          <w:trHeight w:val="20"/>
        </w:trPr>
        <w:tc>
          <w:tcPr>
            <w:tcW w:w="704" w:type="dxa"/>
            <w:vMerge w:val="restart"/>
            <w:shd w:val="clear" w:color="auto" w:fill="auto"/>
            <w:noWrap/>
            <w:vAlign w:val="center"/>
          </w:tcPr>
          <w:p w:rsidR="00726ADC" w:rsidRDefault="001A0866">
            <w:pPr>
              <w:spacing w:before="0" w:line="240" w:lineRule="auto"/>
              <w:jc w:val="center"/>
              <w:rPr>
                <w:rFonts w:ascii="宋体" w:hAnsi="宋体" w:cs="宋体"/>
                <w:sz w:val="21"/>
                <w:szCs w:val="20"/>
              </w:rPr>
            </w:pPr>
            <w:r>
              <w:rPr>
                <w:rFonts w:ascii="宋体" w:hAnsi="宋体" w:cs="宋体" w:hint="eastAsia"/>
                <w:sz w:val="21"/>
                <w:szCs w:val="20"/>
              </w:rPr>
              <w:t>2.2</w:t>
            </w:r>
          </w:p>
        </w:tc>
        <w:tc>
          <w:tcPr>
            <w:tcW w:w="2049" w:type="dxa"/>
            <w:vMerge w:val="restart"/>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多学科会诊医生</w:t>
            </w:r>
            <w:r>
              <w:rPr>
                <w:rFonts w:ascii="宋体" w:hAnsi="宋体" w:cs="宋体" w:hint="eastAsia"/>
                <w:sz w:val="21"/>
                <w:szCs w:val="20"/>
              </w:rPr>
              <w:t>PC</w:t>
            </w:r>
            <w:r>
              <w:rPr>
                <w:rFonts w:ascii="宋体" w:hAnsi="宋体" w:cs="宋体" w:hint="eastAsia"/>
                <w:sz w:val="21"/>
                <w:szCs w:val="20"/>
              </w:rPr>
              <w:t>端</w:t>
            </w:r>
            <w:r>
              <w:rPr>
                <w:rFonts w:ascii="宋体" w:hAnsi="宋体" w:cs="宋体" w:hint="eastAsia"/>
                <w:sz w:val="21"/>
                <w:szCs w:val="20"/>
              </w:rPr>
              <w:t>+</w:t>
            </w:r>
            <w:r>
              <w:rPr>
                <w:rFonts w:ascii="宋体" w:hAnsi="宋体" w:cs="宋体" w:hint="eastAsia"/>
                <w:sz w:val="21"/>
                <w:szCs w:val="20"/>
              </w:rPr>
              <w:t>医生移动端</w:t>
            </w:r>
          </w:p>
        </w:tc>
        <w:tc>
          <w:tcPr>
            <w:tcW w:w="2204" w:type="dxa"/>
            <w:vMerge w:val="restart"/>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多学科会诊申请</w:t>
            </w: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选择就诊人</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多学科会诊模式</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邀请会诊科室</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选择多学科会诊项目</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填写病情信息</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确认知情同意书</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会诊缴费</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下载会诊申请单</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restart"/>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患者申请审核</w:t>
            </w: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查看患者申请</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审核患者申请</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驳回患者申请</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restart"/>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多学科</w:t>
            </w:r>
            <w:proofErr w:type="gramStart"/>
            <w:r>
              <w:rPr>
                <w:rFonts w:ascii="宋体" w:hAnsi="宋体" w:cs="宋体" w:hint="eastAsia"/>
                <w:sz w:val="21"/>
                <w:szCs w:val="20"/>
              </w:rPr>
              <w:t>会诊分</w:t>
            </w:r>
            <w:proofErr w:type="gramEnd"/>
            <w:r>
              <w:rPr>
                <w:rFonts w:ascii="宋体" w:hAnsi="宋体" w:cs="宋体" w:hint="eastAsia"/>
                <w:sz w:val="21"/>
                <w:szCs w:val="20"/>
              </w:rPr>
              <w:t>诊</w:t>
            </w: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指定主诊医生</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会诊成员调整</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proofErr w:type="gramStart"/>
            <w:r>
              <w:rPr>
                <w:rFonts w:ascii="宋体" w:hAnsi="宋体" w:cs="宋体" w:hint="eastAsia"/>
                <w:sz w:val="21"/>
                <w:szCs w:val="20"/>
              </w:rPr>
              <w:t>确认分</w:t>
            </w:r>
            <w:proofErr w:type="gramEnd"/>
            <w:r>
              <w:rPr>
                <w:rFonts w:ascii="宋体" w:hAnsi="宋体" w:cs="宋体" w:hint="eastAsia"/>
                <w:sz w:val="21"/>
                <w:szCs w:val="20"/>
              </w:rPr>
              <w:t>诊</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驳回会诊</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restart"/>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多学科会诊接诊</w:t>
            </w: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多学科会诊意见</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手写签名</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多人签名</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生成报告</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开具住院申请单</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restart"/>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多学科团队管理</w:t>
            </w: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组建多学科团队</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多学科团队排班</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团队价格设置</w:t>
            </w:r>
          </w:p>
        </w:tc>
      </w:tr>
      <w:tr w:rsidR="00726ADC">
        <w:trPr>
          <w:trHeight w:val="20"/>
        </w:trPr>
        <w:tc>
          <w:tcPr>
            <w:tcW w:w="704" w:type="dxa"/>
            <w:shd w:val="clear" w:color="auto" w:fill="auto"/>
            <w:noWrap/>
            <w:vAlign w:val="center"/>
          </w:tcPr>
          <w:p w:rsidR="00726ADC" w:rsidRDefault="001A0866">
            <w:pPr>
              <w:spacing w:before="0" w:line="240" w:lineRule="auto"/>
              <w:jc w:val="center"/>
              <w:rPr>
                <w:rFonts w:ascii="宋体" w:hAnsi="宋体" w:cs="宋体"/>
                <w:b/>
                <w:bCs/>
                <w:sz w:val="21"/>
                <w:szCs w:val="20"/>
              </w:rPr>
            </w:pPr>
            <w:r>
              <w:rPr>
                <w:rFonts w:ascii="宋体" w:hAnsi="宋体" w:cs="宋体" w:hint="eastAsia"/>
                <w:b/>
                <w:bCs/>
                <w:sz w:val="21"/>
                <w:szCs w:val="20"/>
              </w:rPr>
              <w:t>2</w:t>
            </w:r>
          </w:p>
        </w:tc>
        <w:tc>
          <w:tcPr>
            <w:tcW w:w="7374" w:type="dxa"/>
            <w:gridSpan w:val="3"/>
            <w:shd w:val="clear" w:color="auto" w:fill="auto"/>
            <w:noWrap/>
            <w:vAlign w:val="center"/>
          </w:tcPr>
          <w:p w:rsidR="00726ADC" w:rsidRDefault="001A0866">
            <w:pPr>
              <w:spacing w:before="0" w:line="240" w:lineRule="auto"/>
              <w:rPr>
                <w:rFonts w:ascii="宋体" w:hAnsi="宋体" w:cs="宋体"/>
                <w:b/>
                <w:bCs/>
                <w:sz w:val="21"/>
                <w:szCs w:val="20"/>
              </w:rPr>
            </w:pPr>
            <w:r>
              <w:rPr>
                <w:rFonts w:ascii="宋体" w:hAnsi="宋体" w:cs="宋体" w:hint="eastAsia"/>
                <w:b/>
                <w:bCs/>
                <w:sz w:val="21"/>
                <w:szCs w:val="20"/>
              </w:rPr>
              <w:t>场景二：一键式病案服务</w:t>
            </w:r>
          </w:p>
        </w:tc>
      </w:tr>
      <w:tr w:rsidR="00726ADC">
        <w:trPr>
          <w:trHeight w:val="20"/>
        </w:trPr>
        <w:tc>
          <w:tcPr>
            <w:tcW w:w="704" w:type="dxa"/>
            <w:vMerge w:val="restart"/>
            <w:shd w:val="clear" w:color="auto" w:fill="auto"/>
            <w:noWrap/>
            <w:vAlign w:val="center"/>
          </w:tcPr>
          <w:p w:rsidR="00726ADC" w:rsidRDefault="001A0866">
            <w:pPr>
              <w:spacing w:before="0" w:line="240" w:lineRule="auto"/>
              <w:jc w:val="center"/>
              <w:rPr>
                <w:rFonts w:ascii="宋体" w:hAnsi="宋体" w:cs="宋体"/>
                <w:sz w:val="21"/>
                <w:szCs w:val="20"/>
              </w:rPr>
            </w:pPr>
            <w:r>
              <w:rPr>
                <w:rFonts w:ascii="宋体" w:hAnsi="宋体" w:cs="宋体" w:hint="eastAsia"/>
                <w:sz w:val="21"/>
                <w:szCs w:val="20"/>
              </w:rPr>
              <w:t>2.1</w:t>
            </w:r>
          </w:p>
        </w:tc>
        <w:tc>
          <w:tcPr>
            <w:tcW w:w="2049" w:type="dxa"/>
            <w:vMerge w:val="restart"/>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线上复印</w:t>
            </w:r>
          </w:p>
        </w:tc>
        <w:tc>
          <w:tcPr>
            <w:tcW w:w="5325" w:type="dxa"/>
            <w:gridSpan w:val="2"/>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线上预约</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5325" w:type="dxa"/>
            <w:gridSpan w:val="2"/>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身份核验</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5325" w:type="dxa"/>
            <w:gridSpan w:val="2"/>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核验信息上传</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5325" w:type="dxa"/>
            <w:gridSpan w:val="2"/>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人脸识别</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5325" w:type="dxa"/>
            <w:gridSpan w:val="2"/>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线上缴费</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5325" w:type="dxa"/>
            <w:gridSpan w:val="2"/>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订单管理</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5325" w:type="dxa"/>
            <w:gridSpan w:val="2"/>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订单查询</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restart"/>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线下管理</w:t>
            </w:r>
          </w:p>
        </w:tc>
        <w:tc>
          <w:tcPr>
            <w:tcW w:w="5325" w:type="dxa"/>
            <w:gridSpan w:val="2"/>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线下审批</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5325" w:type="dxa"/>
            <w:gridSpan w:val="2"/>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线下自取推送</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5325" w:type="dxa"/>
            <w:gridSpan w:val="2"/>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线下物流下单</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5325" w:type="dxa"/>
            <w:gridSpan w:val="2"/>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订单状态展示</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restart"/>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中山医院青浦分院业务系统对接及改造</w:t>
            </w:r>
          </w:p>
        </w:tc>
        <w:tc>
          <w:tcPr>
            <w:tcW w:w="5325" w:type="dxa"/>
            <w:gridSpan w:val="2"/>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住院系统改造</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5325" w:type="dxa"/>
            <w:gridSpan w:val="2"/>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与统一支付对接</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5325" w:type="dxa"/>
            <w:gridSpan w:val="2"/>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与物流系统对接</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restart"/>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朱家</w:t>
            </w:r>
            <w:proofErr w:type="gramStart"/>
            <w:r>
              <w:rPr>
                <w:rFonts w:ascii="宋体" w:hAnsi="宋体" w:cs="宋体" w:hint="eastAsia"/>
                <w:sz w:val="21"/>
                <w:szCs w:val="20"/>
              </w:rPr>
              <w:t>角人民</w:t>
            </w:r>
            <w:proofErr w:type="gramEnd"/>
            <w:r>
              <w:rPr>
                <w:rFonts w:ascii="宋体" w:hAnsi="宋体" w:cs="宋体" w:hint="eastAsia"/>
                <w:sz w:val="21"/>
                <w:szCs w:val="20"/>
              </w:rPr>
              <w:t>医院业务系统对接及改造</w:t>
            </w:r>
          </w:p>
        </w:tc>
        <w:tc>
          <w:tcPr>
            <w:tcW w:w="5325" w:type="dxa"/>
            <w:gridSpan w:val="2"/>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住院系统改造</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5325" w:type="dxa"/>
            <w:gridSpan w:val="2"/>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与统一支付对接</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5325" w:type="dxa"/>
            <w:gridSpan w:val="2"/>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与物流系统对接</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restart"/>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青浦区中医医院业务系统对接及改造</w:t>
            </w:r>
          </w:p>
        </w:tc>
        <w:tc>
          <w:tcPr>
            <w:tcW w:w="5325" w:type="dxa"/>
            <w:gridSpan w:val="2"/>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住院系统改造</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5325" w:type="dxa"/>
            <w:gridSpan w:val="2"/>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与统一支付对接</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5325" w:type="dxa"/>
            <w:gridSpan w:val="2"/>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与物流系统对接</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restart"/>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青浦区精卫中心业务系统对接及改造</w:t>
            </w:r>
          </w:p>
        </w:tc>
        <w:tc>
          <w:tcPr>
            <w:tcW w:w="5325" w:type="dxa"/>
            <w:gridSpan w:val="2"/>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住院系统改造</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5325" w:type="dxa"/>
            <w:gridSpan w:val="2"/>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与统一支付对接</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5325" w:type="dxa"/>
            <w:gridSpan w:val="2"/>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与物流系统对接</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restart"/>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社区卫生服务中心业务系统对接及改造</w:t>
            </w:r>
          </w:p>
        </w:tc>
        <w:tc>
          <w:tcPr>
            <w:tcW w:w="5325" w:type="dxa"/>
            <w:gridSpan w:val="2"/>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住院系统改造</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5325" w:type="dxa"/>
            <w:gridSpan w:val="2"/>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与统一支付对接</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5325" w:type="dxa"/>
            <w:gridSpan w:val="2"/>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与物流系统对接</w:t>
            </w:r>
          </w:p>
        </w:tc>
      </w:tr>
      <w:tr w:rsidR="00726ADC">
        <w:trPr>
          <w:trHeight w:val="20"/>
        </w:trPr>
        <w:tc>
          <w:tcPr>
            <w:tcW w:w="704" w:type="dxa"/>
            <w:shd w:val="clear" w:color="auto" w:fill="auto"/>
            <w:noWrap/>
            <w:vAlign w:val="center"/>
          </w:tcPr>
          <w:p w:rsidR="00726ADC" w:rsidRDefault="001A0866">
            <w:pPr>
              <w:spacing w:before="0" w:line="240" w:lineRule="auto"/>
              <w:jc w:val="center"/>
              <w:rPr>
                <w:rFonts w:ascii="宋体" w:hAnsi="宋体" w:cs="宋体"/>
                <w:sz w:val="21"/>
                <w:szCs w:val="20"/>
              </w:rPr>
            </w:pPr>
            <w:r>
              <w:rPr>
                <w:rFonts w:ascii="宋体" w:hAnsi="宋体" w:cs="宋体" w:hint="eastAsia"/>
                <w:sz w:val="21"/>
                <w:szCs w:val="20"/>
              </w:rPr>
              <w:t>3</w:t>
            </w:r>
          </w:p>
        </w:tc>
        <w:tc>
          <w:tcPr>
            <w:tcW w:w="7374" w:type="dxa"/>
            <w:gridSpan w:val="3"/>
            <w:shd w:val="clear" w:color="auto" w:fill="auto"/>
            <w:noWrap/>
            <w:vAlign w:val="center"/>
          </w:tcPr>
          <w:p w:rsidR="00726ADC" w:rsidRDefault="001A0866">
            <w:pPr>
              <w:spacing w:before="0" w:line="240" w:lineRule="auto"/>
              <w:rPr>
                <w:rFonts w:ascii="宋体" w:hAnsi="宋体" w:cs="宋体"/>
                <w:b/>
                <w:bCs/>
                <w:sz w:val="21"/>
                <w:szCs w:val="20"/>
              </w:rPr>
            </w:pPr>
            <w:r>
              <w:rPr>
                <w:rFonts w:ascii="宋体" w:hAnsi="宋体" w:cs="宋体" w:hint="eastAsia"/>
                <w:b/>
                <w:bCs/>
                <w:sz w:val="21"/>
                <w:szCs w:val="20"/>
              </w:rPr>
              <w:t>场景三：</w:t>
            </w:r>
            <w:proofErr w:type="gramStart"/>
            <w:r>
              <w:rPr>
                <w:rFonts w:ascii="宋体" w:hAnsi="宋体" w:cs="宋体" w:hint="eastAsia"/>
                <w:b/>
                <w:bCs/>
                <w:sz w:val="21"/>
                <w:szCs w:val="20"/>
              </w:rPr>
              <w:t>云陪诊服务</w:t>
            </w:r>
            <w:proofErr w:type="gramEnd"/>
          </w:p>
        </w:tc>
      </w:tr>
      <w:tr w:rsidR="00726ADC">
        <w:trPr>
          <w:trHeight w:val="20"/>
        </w:trPr>
        <w:tc>
          <w:tcPr>
            <w:tcW w:w="704" w:type="dxa"/>
            <w:vMerge w:val="restart"/>
            <w:shd w:val="clear" w:color="auto" w:fill="auto"/>
            <w:vAlign w:val="center"/>
          </w:tcPr>
          <w:p w:rsidR="00726ADC" w:rsidRDefault="001A0866">
            <w:pPr>
              <w:spacing w:before="0" w:line="240" w:lineRule="auto"/>
              <w:jc w:val="center"/>
              <w:rPr>
                <w:rFonts w:ascii="宋体" w:hAnsi="宋体" w:cs="宋体"/>
                <w:sz w:val="21"/>
                <w:szCs w:val="20"/>
              </w:rPr>
            </w:pPr>
            <w:r>
              <w:rPr>
                <w:rFonts w:ascii="宋体" w:hAnsi="宋体" w:cs="宋体" w:hint="eastAsia"/>
                <w:sz w:val="21"/>
                <w:szCs w:val="20"/>
              </w:rPr>
              <w:t>3.1</w:t>
            </w:r>
          </w:p>
        </w:tc>
        <w:tc>
          <w:tcPr>
            <w:tcW w:w="2049" w:type="dxa"/>
            <w:vMerge w:val="restart"/>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远程门诊基层医生端</w:t>
            </w:r>
          </w:p>
        </w:tc>
        <w:tc>
          <w:tcPr>
            <w:tcW w:w="2204" w:type="dxa"/>
            <w:vMerge w:val="restart"/>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邀请陪诊</w:t>
            </w: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远程门诊改造</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填写受邀对象</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邀请链接</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restart"/>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远程门诊就诊人端</w:t>
            </w:r>
          </w:p>
        </w:tc>
        <w:tc>
          <w:tcPr>
            <w:tcW w:w="2204" w:type="dxa"/>
            <w:vMerge w:val="restart"/>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邀请陪诊</w:t>
            </w: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集成远程门诊记录</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集成复诊记录</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选择记录</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陪</w:t>
            </w:r>
            <w:proofErr w:type="gramStart"/>
            <w:r>
              <w:rPr>
                <w:rFonts w:ascii="宋体" w:hAnsi="宋体" w:cs="宋体" w:hint="eastAsia"/>
                <w:sz w:val="21"/>
                <w:szCs w:val="20"/>
              </w:rPr>
              <w:t>诊邀请码</w:t>
            </w:r>
            <w:proofErr w:type="gramEnd"/>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保存相册</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分享</w:t>
            </w:r>
            <w:proofErr w:type="gramStart"/>
            <w:r>
              <w:rPr>
                <w:rFonts w:ascii="宋体" w:hAnsi="宋体" w:cs="宋体" w:hint="eastAsia"/>
                <w:sz w:val="21"/>
                <w:szCs w:val="20"/>
              </w:rPr>
              <w:t>到微信</w:t>
            </w:r>
            <w:proofErr w:type="gramEnd"/>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restart"/>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陪诊人管理</w:t>
            </w: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陪诊人列表</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取消陪诊人绑定</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restart"/>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陪</w:t>
            </w:r>
            <w:proofErr w:type="gramStart"/>
            <w:r>
              <w:rPr>
                <w:rFonts w:ascii="宋体" w:hAnsi="宋体" w:cs="宋体" w:hint="eastAsia"/>
                <w:sz w:val="21"/>
                <w:szCs w:val="20"/>
              </w:rPr>
              <w:t>诊记录</w:t>
            </w:r>
            <w:proofErr w:type="gramEnd"/>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陪诊列表</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陪诊详情</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restart"/>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就医</w:t>
            </w: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就医时间线</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陪诊人接入状态</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拨打电话</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隐私电话</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restart"/>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远程门诊陪诊人端</w:t>
            </w:r>
          </w:p>
        </w:tc>
        <w:tc>
          <w:tcPr>
            <w:tcW w:w="2204" w:type="dxa"/>
            <w:vMerge w:val="restart"/>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邀请管理</w:t>
            </w: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查看邀请信息</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接受邀请</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用户注册</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确认协议</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实名认证</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restart"/>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陪</w:t>
            </w:r>
            <w:proofErr w:type="gramStart"/>
            <w:r>
              <w:rPr>
                <w:rFonts w:ascii="宋体" w:hAnsi="宋体" w:cs="宋体" w:hint="eastAsia"/>
                <w:sz w:val="21"/>
                <w:szCs w:val="20"/>
              </w:rPr>
              <w:t>诊对象</w:t>
            </w:r>
            <w:proofErr w:type="gramEnd"/>
            <w:r>
              <w:rPr>
                <w:rFonts w:ascii="宋体" w:hAnsi="宋体" w:cs="宋体" w:hint="eastAsia"/>
                <w:sz w:val="21"/>
                <w:szCs w:val="20"/>
              </w:rPr>
              <w:t>管理</w:t>
            </w: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陪诊人信息</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绑定陪</w:t>
            </w:r>
            <w:proofErr w:type="gramStart"/>
            <w:r>
              <w:rPr>
                <w:rFonts w:ascii="宋体" w:hAnsi="宋体" w:cs="宋体" w:hint="eastAsia"/>
                <w:sz w:val="21"/>
                <w:szCs w:val="20"/>
              </w:rPr>
              <w:t>诊对象</w:t>
            </w:r>
            <w:proofErr w:type="gramEnd"/>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亲属关系校验</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信息提示</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陪</w:t>
            </w:r>
            <w:proofErr w:type="gramStart"/>
            <w:r>
              <w:rPr>
                <w:rFonts w:ascii="宋体" w:hAnsi="宋体" w:cs="宋体" w:hint="eastAsia"/>
                <w:sz w:val="21"/>
                <w:szCs w:val="20"/>
              </w:rPr>
              <w:t>诊信息</w:t>
            </w:r>
            <w:proofErr w:type="gramEnd"/>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取消陪诊</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切换陪</w:t>
            </w:r>
            <w:proofErr w:type="gramStart"/>
            <w:r>
              <w:rPr>
                <w:rFonts w:ascii="宋体" w:hAnsi="宋体" w:cs="宋体" w:hint="eastAsia"/>
                <w:sz w:val="21"/>
                <w:szCs w:val="20"/>
              </w:rPr>
              <w:t>诊记录</w:t>
            </w:r>
            <w:proofErr w:type="gramEnd"/>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restart"/>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陪</w:t>
            </w:r>
            <w:proofErr w:type="gramStart"/>
            <w:r>
              <w:rPr>
                <w:rFonts w:ascii="宋体" w:hAnsi="宋体" w:cs="宋体" w:hint="eastAsia"/>
                <w:sz w:val="21"/>
                <w:szCs w:val="20"/>
              </w:rPr>
              <w:t>诊记录</w:t>
            </w:r>
            <w:proofErr w:type="gramEnd"/>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陪诊列表</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陪诊详情</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restart"/>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就医陪诊</w:t>
            </w: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陪诊足迹时间线</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视频通话</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拨打电话</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视频陪诊</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代缴费</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配送地址</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restart"/>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远程门诊消息提醒</w:t>
            </w:r>
          </w:p>
        </w:tc>
        <w:tc>
          <w:tcPr>
            <w:tcW w:w="2204" w:type="dxa"/>
            <w:vMerge w:val="restart"/>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消息提醒</w:t>
            </w: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邀请陪诊提醒</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添加成功提醒</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解除成功提醒</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陪诊前提醒</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restart"/>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远程门诊管理后台</w:t>
            </w:r>
          </w:p>
        </w:tc>
        <w:tc>
          <w:tcPr>
            <w:tcW w:w="2204" w:type="dxa"/>
            <w:vMerge w:val="restart"/>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陪</w:t>
            </w:r>
            <w:proofErr w:type="gramStart"/>
            <w:r>
              <w:rPr>
                <w:rFonts w:ascii="宋体" w:hAnsi="宋体" w:cs="宋体" w:hint="eastAsia"/>
                <w:sz w:val="21"/>
                <w:szCs w:val="20"/>
              </w:rPr>
              <w:t>诊邀请</w:t>
            </w:r>
            <w:proofErr w:type="gramEnd"/>
            <w:r>
              <w:rPr>
                <w:rFonts w:ascii="宋体" w:hAnsi="宋体" w:cs="宋体" w:hint="eastAsia"/>
                <w:sz w:val="21"/>
                <w:szCs w:val="20"/>
              </w:rPr>
              <w:t>管理</w:t>
            </w: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搜索陪</w:t>
            </w:r>
            <w:proofErr w:type="gramStart"/>
            <w:r>
              <w:rPr>
                <w:rFonts w:ascii="宋体" w:hAnsi="宋体" w:cs="宋体" w:hint="eastAsia"/>
                <w:sz w:val="21"/>
                <w:szCs w:val="20"/>
              </w:rPr>
              <w:t>诊邀请</w:t>
            </w:r>
            <w:proofErr w:type="gramEnd"/>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陪</w:t>
            </w:r>
            <w:proofErr w:type="gramStart"/>
            <w:r>
              <w:rPr>
                <w:rFonts w:ascii="宋体" w:hAnsi="宋体" w:cs="宋体" w:hint="eastAsia"/>
                <w:sz w:val="21"/>
                <w:szCs w:val="20"/>
              </w:rPr>
              <w:t>诊邀请</w:t>
            </w:r>
            <w:proofErr w:type="gramEnd"/>
            <w:r>
              <w:rPr>
                <w:rFonts w:ascii="宋体" w:hAnsi="宋体" w:cs="宋体" w:hint="eastAsia"/>
                <w:sz w:val="21"/>
                <w:szCs w:val="20"/>
              </w:rPr>
              <w:t>记录</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下载邀请码</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取消陪诊</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就医详情</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陪诊人信息</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陪</w:t>
            </w:r>
            <w:proofErr w:type="gramStart"/>
            <w:r>
              <w:rPr>
                <w:rFonts w:ascii="宋体" w:hAnsi="宋体" w:cs="宋体" w:hint="eastAsia"/>
                <w:sz w:val="21"/>
                <w:szCs w:val="20"/>
              </w:rPr>
              <w:t>诊信息</w:t>
            </w:r>
            <w:proofErr w:type="gramEnd"/>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restart"/>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陪诊人管理</w:t>
            </w: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搜索陪诊人</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陪诊人列表</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加入黑名单</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陪</w:t>
            </w:r>
            <w:proofErr w:type="gramStart"/>
            <w:r>
              <w:rPr>
                <w:rFonts w:ascii="宋体" w:hAnsi="宋体" w:cs="宋体" w:hint="eastAsia"/>
                <w:sz w:val="21"/>
                <w:szCs w:val="20"/>
              </w:rPr>
              <w:t>诊记录</w:t>
            </w:r>
            <w:proofErr w:type="gramEnd"/>
          </w:p>
        </w:tc>
      </w:tr>
      <w:tr w:rsidR="00726ADC">
        <w:trPr>
          <w:trHeight w:val="20"/>
        </w:trPr>
        <w:tc>
          <w:tcPr>
            <w:tcW w:w="704" w:type="dxa"/>
            <w:vMerge w:val="restart"/>
            <w:shd w:val="clear" w:color="auto" w:fill="auto"/>
            <w:vAlign w:val="center"/>
          </w:tcPr>
          <w:p w:rsidR="00726ADC" w:rsidRDefault="001A0866">
            <w:pPr>
              <w:spacing w:before="0" w:line="240" w:lineRule="auto"/>
              <w:jc w:val="center"/>
              <w:rPr>
                <w:rFonts w:ascii="宋体" w:hAnsi="宋体" w:cs="宋体"/>
                <w:sz w:val="21"/>
                <w:szCs w:val="20"/>
              </w:rPr>
            </w:pPr>
            <w:r>
              <w:rPr>
                <w:rFonts w:ascii="宋体" w:hAnsi="宋体" w:cs="宋体" w:hint="eastAsia"/>
                <w:sz w:val="21"/>
                <w:szCs w:val="20"/>
              </w:rPr>
              <w:t>3.2</w:t>
            </w:r>
          </w:p>
        </w:tc>
        <w:tc>
          <w:tcPr>
            <w:tcW w:w="2049" w:type="dxa"/>
            <w:vMerge w:val="restart"/>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线下</w:t>
            </w:r>
            <w:proofErr w:type="gramStart"/>
            <w:r>
              <w:rPr>
                <w:rFonts w:ascii="宋体" w:hAnsi="宋体" w:cs="宋体" w:hint="eastAsia"/>
                <w:sz w:val="21"/>
                <w:szCs w:val="20"/>
              </w:rPr>
              <w:t>门诊云陪诊</w:t>
            </w:r>
            <w:proofErr w:type="gramEnd"/>
          </w:p>
        </w:tc>
        <w:tc>
          <w:tcPr>
            <w:tcW w:w="2204" w:type="dxa"/>
            <w:vMerge w:val="restart"/>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患者端</w:t>
            </w:r>
          </w:p>
        </w:tc>
        <w:tc>
          <w:tcPr>
            <w:tcW w:w="3121" w:type="dxa"/>
            <w:shd w:val="clear" w:color="auto" w:fill="auto"/>
            <w:vAlign w:val="center"/>
          </w:tcPr>
          <w:p w:rsidR="00726ADC" w:rsidRDefault="001A0866">
            <w:pPr>
              <w:spacing w:before="0" w:line="240" w:lineRule="auto"/>
              <w:rPr>
                <w:rFonts w:ascii="宋体" w:hAnsi="宋体" w:cs="宋体"/>
                <w:sz w:val="21"/>
                <w:szCs w:val="20"/>
              </w:rPr>
            </w:pPr>
            <w:proofErr w:type="gramStart"/>
            <w:r>
              <w:rPr>
                <w:rFonts w:ascii="宋体" w:hAnsi="宋体" w:cs="宋体" w:hint="eastAsia"/>
                <w:sz w:val="21"/>
                <w:szCs w:val="20"/>
              </w:rPr>
              <w:t>云陪诊</w:t>
            </w:r>
            <w:proofErr w:type="gramEnd"/>
            <w:r>
              <w:rPr>
                <w:rFonts w:ascii="宋体" w:hAnsi="宋体" w:cs="宋体" w:hint="eastAsia"/>
                <w:sz w:val="21"/>
                <w:szCs w:val="20"/>
              </w:rPr>
              <w:t>人申请</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proofErr w:type="gramStart"/>
            <w:r>
              <w:rPr>
                <w:rFonts w:ascii="宋体" w:hAnsi="宋体" w:cs="宋体" w:hint="eastAsia"/>
                <w:sz w:val="21"/>
                <w:szCs w:val="20"/>
              </w:rPr>
              <w:t>云陪诊申请</w:t>
            </w:r>
            <w:proofErr w:type="gramEnd"/>
            <w:r>
              <w:rPr>
                <w:rFonts w:ascii="宋体" w:hAnsi="宋体" w:cs="宋体" w:hint="eastAsia"/>
                <w:sz w:val="21"/>
                <w:szCs w:val="20"/>
              </w:rPr>
              <w:t>记录</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proofErr w:type="gramStart"/>
            <w:r>
              <w:rPr>
                <w:rFonts w:ascii="宋体" w:hAnsi="宋体" w:cs="宋体" w:hint="eastAsia"/>
                <w:sz w:val="21"/>
                <w:szCs w:val="20"/>
              </w:rPr>
              <w:t>云陪诊</w:t>
            </w:r>
            <w:proofErr w:type="gramEnd"/>
            <w:r>
              <w:rPr>
                <w:rFonts w:ascii="宋体" w:hAnsi="宋体" w:cs="宋体" w:hint="eastAsia"/>
                <w:sz w:val="21"/>
                <w:szCs w:val="20"/>
              </w:rPr>
              <w:t>人管理</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陪诊人在线沟通</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陪诊人智能导航</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代就医业务办理提醒</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restart"/>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陪</w:t>
            </w:r>
            <w:proofErr w:type="gramStart"/>
            <w:r>
              <w:rPr>
                <w:rFonts w:ascii="宋体" w:hAnsi="宋体" w:cs="宋体" w:hint="eastAsia"/>
                <w:sz w:val="21"/>
                <w:szCs w:val="20"/>
              </w:rPr>
              <w:t>诊服务端</w:t>
            </w:r>
            <w:proofErr w:type="gramEnd"/>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陪</w:t>
            </w:r>
            <w:proofErr w:type="gramStart"/>
            <w:r>
              <w:rPr>
                <w:rFonts w:ascii="宋体" w:hAnsi="宋体" w:cs="宋体" w:hint="eastAsia"/>
                <w:sz w:val="21"/>
                <w:szCs w:val="20"/>
              </w:rPr>
              <w:t>诊申请</w:t>
            </w:r>
            <w:proofErr w:type="gramEnd"/>
            <w:r>
              <w:rPr>
                <w:rFonts w:ascii="宋体" w:hAnsi="宋体" w:cs="宋体" w:hint="eastAsia"/>
                <w:sz w:val="21"/>
                <w:szCs w:val="20"/>
              </w:rPr>
              <w:t>管理</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陪诊患者档案</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代就医业务办理</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陪诊患者在线沟通</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患者就医业务完成提醒</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restart"/>
            <w:shd w:val="clear" w:color="auto" w:fill="auto"/>
            <w:vAlign w:val="center"/>
          </w:tcPr>
          <w:p w:rsidR="00726ADC" w:rsidRDefault="001A0866">
            <w:pPr>
              <w:spacing w:before="0" w:line="240" w:lineRule="auto"/>
              <w:rPr>
                <w:rFonts w:ascii="宋体" w:hAnsi="宋体" w:cs="宋体"/>
                <w:sz w:val="21"/>
                <w:szCs w:val="20"/>
              </w:rPr>
            </w:pPr>
            <w:proofErr w:type="gramStart"/>
            <w:r>
              <w:rPr>
                <w:rFonts w:ascii="宋体" w:hAnsi="宋体" w:cs="宋体" w:hint="eastAsia"/>
                <w:sz w:val="21"/>
                <w:szCs w:val="20"/>
              </w:rPr>
              <w:t>云陪诊</w:t>
            </w:r>
            <w:proofErr w:type="gramEnd"/>
            <w:r>
              <w:rPr>
                <w:rFonts w:ascii="宋体" w:hAnsi="宋体" w:cs="宋体" w:hint="eastAsia"/>
                <w:sz w:val="21"/>
                <w:szCs w:val="20"/>
              </w:rPr>
              <w:t>后台管理</w:t>
            </w: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陪</w:t>
            </w:r>
            <w:proofErr w:type="gramStart"/>
            <w:r>
              <w:rPr>
                <w:rFonts w:ascii="宋体" w:hAnsi="宋体" w:cs="宋体" w:hint="eastAsia"/>
                <w:sz w:val="21"/>
                <w:szCs w:val="20"/>
              </w:rPr>
              <w:t>诊申请</w:t>
            </w:r>
            <w:proofErr w:type="gramEnd"/>
            <w:r>
              <w:rPr>
                <w:rFonts w:ascii="宋体" w:hAnsi="宋体" w:cs="宋体" w:hint="eastAsia"/>
                <w:sz w:val="21"/>
                <w:szCs w:val="20"/>
              </w:rPr>
              <w:t>管理</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陪</w:t>
            </w:r>
            <w:proofErr w:type="gramStart"/>
            <w:r>
              <w:rPr>
                <w:rFonts w:ascii="宋体" w:hAnsi="宋体" w:cs="宋体" w:hint="eastAsia"/>
                <w:sz w:val="21"/>
                <w:szCs w:val="20"/>
              </w:rPr>
              <w:t>诊服务</w:t>
            </w:r>
            <w:proofErr w:type="gramEnd"/>
            <w:r>
              <w:rPr>
                <w:rFonts w:ascii="宋体" w:hAnsi="宋体" w:cs="宋体" w:hint="eastAsia"/>
                <w:sz w:val="21"/>
                <w:szCs w:val="20"/>
              </w:rPr>
              <w:t>管理</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proofErr w:type="gramStart"/>
            <w:r>
              <w:rPr>
                <w:rFonts w:ascii="宋体" w:hAnsi="宋体" w:cs="宋体" w:hint="eastAsia"/>
                <w:sz w:val="21"/>
                <w:szCs w:val="20"/>
              </w:rPr>
              <w:t>云陪诊</w:t>
            </w:r>
            <w:proofErr w:type="gramEnd"/>
            <w:r>
              <w:rPr>
                <w:rFonts w:ascii="宋体" w:hAnsi="宋体" w:cs="宋体" w:hint="eastAsia"/>
                <w:sz w:val="21"/>
                <w:szCs w:val="20"/>
              </w:rPr>
              <w:t>人管理</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proofErr w:type="gramStart"/>
            <w:r>
              <w:rPr>
                <w:rFonts w:ascii="宋体" w:hAnsi="宋体" w:cs="宋体" w:hint="eastAsia"/>
                <w:sz w:val="21"/>
                <w:szCs w:val="20"/>
              </w:rPr>
              <w:t>陪诊全流程</w:t>
            </w:r>
            <w:proofErr w:type="gramEnd"/>
            <w:r>
              <w:rPr>
                <w:rFonts w:ascii="宋体" w:hAnsi="宋体" w:cs="宋体" w:hint="eastAsia"/>
                <w:sz w:val="21"/>
                <w:szCs w:val="20"/>
              </w:rPr>
              <w:t>管理</w:t>
            </w:r>
          </w:p>
        </w:tc>
      </w:tr>
      <w:tr w:rsidR="00726ADC">
        <w:trPr>
          <w:trHeight w:val="20"/>
        </w:trPr>
        <w:tc>
          <w:tcPr>
            <w:tcW w:w="704" w:type="dxa"/>
            <w:vMerge w:val="restart"/>
            <w:shd w:val="clear" w:color="auto" w:fill="auto"/>
            <w:vAlign w:val="center"/>
          </w:tcPr>
          <w:p w:rsidR="00726ADC" w:rsidRDefault="001A0866">
            <w:pPr>
              <w:spacing w:before="0" w:line="240" w:lineRule="auto"/>
              <w:jc w:val="center"/>
              <w:rPr>
                <w:rFonts w:ascii="宋体" w:hAnsi="宋体" w:cs="宋体"/>
                <w:sz w:val="21"/>
                <w:szCs w:val="20"/>
              </w:rPr>
            </w:pPr>
            <w:r>
              <w:rPr>
                <w:rFonts w:ascii="宋体" w:hAnsi="宋体" w:cs="宋体" w:hint="eastAsia"/>
                <w:sz w:val="21"/>
                <w:szCs w:val="20"/>
              </w:rPr>
              <w:t>3.3</w:t>
            </w:r>
          </w:p>
        </w:tc>
        <w:tc>
          <w:tcPr>
            <w:tcW w:w="2049" w:type="dxa"/>
            <w:vMerge w:val="restart"/>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线下门诊接口</w:t>
            </w:r>
          </w:p>
        </w:tc>
        <w:tc>
          <w:tcPr>
            <w:tcW w:w="2204" w:type="dxa"/>
            <w:vMerge w:val="restart"/>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中山医院青浦分院业务系统对接及改造</w:t>
            </w: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院内预约挂号系统对接与改造</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院内门诊签到系统对接与改造</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院内门诊缴费系统对接与改造</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院内药品缴费系统对接与改造</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restart"/>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中医医院业务系统对接及改造</w:t>
            </w: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院内预约挂号系统对接与改造</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院内门诊签到系统对接与改造</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院内门诊缴费系统对接与改造</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院内药品缴费系统对接与改造</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restart"/>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朱家</w:t>
            </w:r>
            <w:proofErr w:type="gramStart"/>
            <w:r>
              <w:rPr>
                <w:rFonts w:ascii="宋体" w:hAnsi="宋体" w:cs="宋体" w:hint="eastAsia"/>
                <w:sz w:val="21"/>
                <w:szCs w:val="20"/>
              </w:rPr>
              <w:t>角人民</w:t>
            </w:r>
            <w:proofErr w:type="gramEnd"/>
            <w:r>
              <w:rPr>
                <w:rFonts w:ascii="宋体" w:hAnsi="宋体" w:cs="宋体" w:hint="eastAsia"/>
                <w:sz w:val="21"/>
                <w:szCs w:val="20"/>
              </w:rPr>
              <w:t>医院业务系统对接及改造</w:t>
            </w: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院内预约挂号系统对接与改造</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院内门诊签到系统对接与改造</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院内门诊缴费系统对接与改造</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院内药品缴费系统对接与改造</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restart"/>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区精卫中心业务系统对接及改造</w:t>
            </w: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院内预约挂号系统对接与改造</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院内门诊签到系统对接与改造</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院内门诊缴费系统对接与改造</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院内药品缴费系统对接与改造</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restart"/>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社区卫生服务中心业务系统对接及改造</w:t>
            </w: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院内预约挂号系统对接与改造</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院内门诊签到系统对接与改造</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院内门诊缴费系统对接与改造</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院内药品缴费系统对接与改造</w:t>
            </w:r>
          </w:p>
        </w:tc>
      </w:tr>
      <w:tr w:rsidR="00726ADC">
        <w:trPr>
          <w:trHeight w:val="20"/>
        </w:trPr>
        <w:tc>
          <w:tcPr>
            <w:tcW w:w="704" w:type="dxa"/>
            <w:shd w:val="clear" w:color="auto" w:fill="auto"/>
            <w:noWrap/>
            <w:vAlign w:val="center"/>
          </w:tcPr>
          <w:p w:rsidR="00726ADC" w:rsidRDefault="001A0866">
            <w:pPr>
              <w:spacing w:before="0" w:line="240" w:lineRule="auto"/>
              <w:jc w:val="center"/>
              <w:rPr>
                <w:rFonts w:ascii="宋体" w:hAnsi="宋体" w:cs="宋体"/>
                <w:b/>
                <w:bCs/>
                <w:sz w:val="21"/>
                <w:szCs w:val="20"/>
              </w:rPr>
            </w:pPr>
            <w:r>
              <w:rPr>
                <w:rFonts w:ascii="宋体" w:hAnsi="宋体" w:cs="宋体" w:hint="eastAsia"/>
                <w:b/>
                <w:bCs/>
                <w:sz w:val="21"/>
                <w:szCs w:val="20"/>
              </w:rPr>
              <w:t>4</w:t>
            </w:r>
          </w:p>
        </w:tc>
        <w:tc>
          <w:tcPr>
            <w:tcW w:w="7374" w:type="dxa"/>
            <w:gridSpan w:val="3"/>
            <w:shd w:val="clear" w:color="auto" w:fill="auto"/>
            <w:noWrap/>
            <w:vAlign w:val="center"/>
          </w:tcPr>
          <w:p w:rsidR="00726ADC" w:rsidRDefault="001A0866">
            <w:pPr>
              <w:spacing w:before="0" w:line="240" w:lineRule="auto"/>
              <w:rPr>
                <w:rFonts w:ascii="宋体" w:hAnsi="宋体" w:cs="宋体"/>
                <w:b/>
                <w:bCs/>
                <w:sz w:val="21"/>
                <w:szCs w:val="20"/>
              </w:rPr>
            </w:pPr>
            <w:r>
              <w:rPr>
                <w:rFonts w:ascii="宋体" w:hAnsi="宋体" w:cs="宋体" w:hint="eastAsia"/>
                <w:b/>
                <w:bCs/>
                <w:sz w:val="21"/>
                <w:szCs w:val="20"/>
              </w:rPr>
              <w:t>场景四：云胶片服务</w:t>
            </w:r>
          </w:p>
        </w:tc>
      </w:tr>
      <w:tr w:rsidR="00726ADC">
        <w:trPr>
          <w:trHeight w:val="20"/>
        </w:trPr>
        <w:tc>
          <w:tcPr>
            <w:tcW w:w="704" w:type="dxa"/>
            <w:vMerge w:val="restart"/>
            <w:shd w:val="clear" w:color="auto" w:fill="auto"/>
            <w:vAlign w:val="center"/>
          </w:tcPr>
          <w:p w:rsidR="00726ADC" w:rsidRDefault="001A0866">
            <w:pPr>
              <w:spacing w:before="0" w:line="240" w:lineRule="auto"/>
              <w:jc w:val="center"/>
              <w:rPr>
                <w:rFonts w:ascii="宋体" w:hAnsi="宋体" w:cs="宋体"/>
                <w:sz w:val="21"/>
                <w:szCs w:val="20"/>
              </w:rPr>
            </w:pPr>
            <w:r>
              <w:rPr>
                <w:rFonts w:ascii="宋体" w:hAnsi="宋体" w:cs="宋体" w:hint="eastAsia"/>
                <w:sz w:val="21"/>
                <w:szCs w:val="20"/>
              </w:rPr>
              <w:t>4.1</w:t>
            </w:r>
          </w:p>
        </w:tc>
        <w:tc>
          <w:tcPr>
            <w:tcW w:w="2049" w:type="dxa"/>
            <w:vMerge w:val="restart"/>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影像云胶片管理</w:t>
            </w:r>
          </w:p>
        </w:tc>
        <w:tc>
          <w:tcPr>
            <w:tcW w:w="2204" w:type="dxa"/>
            <w:shd w:val="clear" w:color="auto" w:fill="auto"/>
            <w:noWrap/>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患者身份验证</w:t>
            </w:r>
          </w:p>
        </w:tc>
        <w:tc>
          <w:tcPr>
            <w:tcW w:w="3121" w:type="dxa"/>
            <w:shd w:val="clear" w:color="auto" w:fill="auto"/>
            <w:noWrap/>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身份证尾号验证</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restart"/>
            <w:shd w:val="clear" w:color="auto" w:fill="auto"/>
            <w:noWrap/>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报告再发布</w:t>
            </w:r>
          </w:p>
        </w:tc>
        <w:tc>
          <w:tcPr>
            <w:tcW w:w="3121" w:type="dxa"/>
            <w:shd w:val="clear" w:color="auto" w:fill="auto"/>
            <w:noWrap/>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原报告覆盖</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noWrap/>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报告再发布</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noWrap/>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原报告保留</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shd w:val="clear" w:color="auto" w:fill="auto"/>
            <w:noWrap/>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影像云胶片数据同步</w:t>
            </w:r>
          </w:p>
        </w:tc>
        <w:tc>
          <w:tcPr>
            <w:tcW w:w="3121" w:type="dxa"/>
            <w:shd w:val="clear" w:color="auto" w:fill="auto"/>
            <w:noWrap/>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影像云胶片数据同步</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restart"/>
            <w:shd w:val="clear" w:color="auto" w:fill="auto"/>
            <w:noWrap/>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影像云胶片资源监控</w:t>
            </w:r>
          </w:p>
        </w:tc>
        <w:tc>
          <w:tcPr>
            <w:tcW w:w="3121" w:type="dxa"/>
            <w:shd w:val="clear" w:color="auto" w:fill="auto"/>
            <w:noWrap/>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总存储量监控</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noWrap/>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医疗机构存储量监控</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运行概览监控</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校对情况监控</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服务进程监控</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restart"/>
            <w:shd w:val="clear" w:color="auto" w:fill="auto"/>
            <w:noWrap/>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影像云胶片日志管理</w:t>
            </w:r>
          </w:p>
        </w:tc>
        <w:tc>
          <w:tcPr>
            <w:tcW w:w="3121" w:type="dxa"/>
            <w:shd w:val="clear" w:color="auto" w:fill="auto"/>
            <w:noWrap/>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调阅日志</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noWrap/>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短信记录日志</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noWrap/>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后台日志</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restart"/>
            <w:shd w:val="clear" w:color="auto" w:fill="auto"/>
            <w:noWrap/>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数据生命周期管理</w:t>
            </w:r>
          </w:p>
        </w:tc>
        <w:tc>
          <w:tcPr>
            <w:tcW w:w="3121" w:type="dxa"/>
            <w:shd w:val="clear" w:color="auto" w:fill="auto"/>
            <w:noWrap/>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存储期限设定</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noWrap/>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数据自动删除</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shd w:val="clear" w:color="auto" w:fill="auto"/>
            <w:noWrap/>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数据库维护</w:t>
            </w:r>
          </w:p>
        </w:tc>
        <w:tc>
          <w:tcPr>
            <w:tcW w:w="3121" w:type="dxa"/>
            <w:shd w:val="clear" w:color="auto" w:fill="auto"/>
            <w:noWrap/>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云端数据库维护</w:t>
            </w:r>
          </w:p>
        </w:tc>
      </w:tr>
      <w:tr w:rsidR="00726ADC">
        <w:trPr>
          <w:trHeight w:val="20"/>
        </w:trPr>
        <w:tc>
          <w:tcPr>
            <w:tcW w:w="704" w:type="dxa"/>
            <w:vMerge w:val="restart"/>
            <w:shd w:val="clear" w:color="auto" w:fill="auto"/>
            <w:vAlign w:val="center"/>
          </w:tcPr>
          <w:p w:rsidR="00726ADC" w:rsidRDefault="001A0866">
            <w:pPr>
              <w:spacing w:before="0" w:line="240" w:lineRule="auto"/>
              <w:jc w:val="center"/>
              <w:rPr>
                <w:rFonts w:ascii="宋体" w:hAnsi="宋体" w:cs="宋体"/>
                <w:sz w:val="21"/>
                <w:szCs w:val="20"/>
              </w:rPr>
            </w:pPr>
            <w:r>
              <w:rPr>
                <w:rFonts w:ascii="宋体" w:hAnsi="宋体" w:cs="宋体" w:hint="eastAsia"/>
                <w:sz w:val="21"/>
                <w:szCs w:val="20"/>
              </w:rPr>
              <w:t>4.2</w:t>
            </w:r>
          </w:p>
        </w:tc>
        <w:tc>
          <w:tcPr>
            <w:tcW w:w="2049" w:type="dxa"/>
            <w:vMerge w:val="restart"/>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数据统计分析</w:t>
            </w:r>
          </w:p>
        </w:tc>
        <w:tc>
          <w:tcPr>
            <w:tcW w:w="2204" w:type="dxa"/>
            <w:vMerge w:val="restart"/>
            <w:shd w:val="clear" w:color="auto" w:fill="auto"/>
            <w:noWrap/>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调阅统计</w:t>
            </w:r>
          </w:p>
        </w:tc>
        <w:tc>
          <w:tcPr>
            <w:tcW w:w="3121" w:type="dxa"/>
            <w:shd w:val="clear" w:color="auto" w:fill="auto"/>
            <w:noWrap/>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当天患者</w:t>
            </w:r>
            <w:proofErr w:type="gramStart"/>
            <w:r>
              <w:rPr>
                <w:rFonts w:ascii="宋体" w:hAnsi="宋体" w:cs="宋体" w:hint="eastAsia"/>
                <w:sz w:val="21"/>
                <w:szCs w:val="20"/>
              </w:rPr>
              <w:t>调阅数</w:t>
            </w:r>
            <w:proofErr w:type="gramEnd"/>
            <w:r>
              <w:rPr>
                <w:rFonts w:ascii="宋体" w:hAnsi="宋体" w:cs="宋体" w:hint="eastAsia"/>
                <w:sz w:val="21"/>
                <w:szCs w:val="20"/>
              </w:rPr>
              <w:t>统计</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noWrap/>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当月患者</w:t>
            </w:r>
            <w:proofErr w:type="gramStart"/>
            <w:r>
              <w:rPr>
                <w:rFonts w:ascii="宋体" w:hAnsi="宋体" w:cs="宋体" w:hint="eastAsia"/>
                <w:sz w:val="21"/>
                <w:szCs w:val="20"/>
              </w:rPr>
              <w:t>调阅数</w:t>
            </w:r>
            <w:proofErr w:type="gramEnd"/>
            <w:r>
              <w:rPr>
                <w:rFonts w:ascii="宋体" w:hAnsi="宋体" w:cs="宋体" w:hint="eastAsia"/>
                <w:sz w:val="21"/>
                <w:szCs w:val="20"/>
              </w:rPr>
              <w:t>统计</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noWrap/>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当季患者</w:t>
            </w:r>
            <w:proofErr w:type="gramStart"/>
            <w:r>
              <w:rPr>
                <w:rFonts w:ascii="宋体" w:hAnsi="宋体" w:cs="宋体" w:hint="eastAsia"/>
                <w:sz w:val="21"/>
                <w:szCs w:val="20"/>
              </w:rPr>
              <w:t>调阅数</w:t>
            </w:r>
            <w:proofErr w:type="gramEnd"/>
            <w:r>
              <w:rPr>
                <w:rFonts w:ascii="宋体" w:hAnsi="宋体" w:cs="宋体" w:hint="eastAsia"/>
                <w:sz w:val="21"/>
                <w:szCs w:val="20"/>
              </w:rPr>
              <w:t>统计</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noWrap/>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当年患者</w:t>
            </w:r>
            <w:proofErr w:type="gramStart"/>
            <w:r>
              <w:rPr>
                <w:rFonts w:ascii="宋体" w:hAnsi="宋体" w:cs="宋体" w:hint="eastAsia"/>
                <w:sz w:val="21"/>
                <w:szCs w:val="20"/>
              </w:rPr>
              <w:t>调阅数</w:t>
            </w:r>
            <w:proofErr w:type="gramEnd"/>
            <w:r>
              <w:rPr>
                <w:rFonts w:ascii="宋体" w:hAnsi="宋体" w:cs="宋体" w:hint="eastAsia"/>
                <w:sz w:val="21"/>
                <w:szCs w:val="20"/>
              </w:rPr>
              <w:t>统计</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noWrap/>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调阅排行显示</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restart"/>
            <w:shd w:val="clear" w:color="auto" w:fill="auto"/>
            <w:noWrap/>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调阅患者占比统计</w:t>
            </w:r>
          </w:p>
        </w:tc>
        <w:tc>
          <w:tcPr>
            <w:tcW w:w="3121" w:type="dxa"/>
            <w:shd w:val="clear" w:color="auto" w:fill="auto"/>
            <w:noWrap/>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按调阅患者的年龄段分析</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noWrap/>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按调阅患者的性别</w:t>
            </w:r>
            <w:proofErr w:type="gramStart"/>
            <w:r>
              <w:rPr>
                <w:rFonts w:ascii="宋体" w:hAnsi="宋体" w:cs="宋体" w:hint="eastAsia"/>
                <w:sz w:val="21"/>
                <w:szCs w:val="20"/>
              </w:rPr>
              <w:t>段分析</w:t>
            </w:r>
            <w:proofErr w:type="gramEnd"/>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restart"/>
            <w:shd w:val="clear" w:color="auto" w:fill="auto"/>
            <w:noWrap/>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医疗机构统计报表</w:t>
            </w:r>
          </w:p>
        </w:tc>
        <w:tc>
          <w:tcPr>
            <w:tcW w:w="3121" w:type="dxa"/>
            <w:shd w:val="clear" w:color="auto" w:fill="auto"/>
            <w:noWrap/>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检查数统计报表</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noWrap/>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检查类型统计报表</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noWrap/>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容量数统计报表</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noWrap/>
            <w:vAlign w:val="center"/>
          </w:tcPr>
          <w:p w:rsidR="00726ADC" w:rsidRDefault="001A0866">
            <w:pPr>
              <w:spacing w:before="0" w:line="240" w:lineRule="auto"/>
              <w:rPr>
                <w:rFonts w:ascii="宋体" w:hAnsi="宋体" w:cs="宋体"/>
                <w:sz w:val="21"/>
                <w:szCs w:val="20"/>
              </w:rPr>
            </w:pPr>
            <w:proofErr w:type="gramStart"/>
            <w:r>
              <w:rPr>
                <w:rFonts w:ascii="宋体" w:hAnsi="宋体" w:cs="宋体" w:hint="eastAsia"/>
                <w:sz w:val="21"/>
                <w:szCs w:val="20"/>
              </w:rPr>
              <w:t>调阅数</w:t>
            </w:r>
            <w:proofErr w:type="gramEnd"/>
            <w:r>
              <w:rPr>
                <w:rFonts w:ascii="宋体" w:hAnsi="宋体" w:cs="宋体" w:hint="eastAsia"/>
                <w:sz w:val="21"/>
                <w:szCs w:val="20"/>
              </w:rPr>
              <w:t>统计报表</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noWrap/>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阳性率统计报表</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noWrap/>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性别、年龄统计报表</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restart"/>
            <w:shd w:val="clear" w:color="auto" w:fill="auto"/>
            <w:noWrap/>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区域统计报表</w:t>
            </w:r>
          </w:p>
        </w:tc>
        <w:tc>
          <w:tcPr>
            <w:tcW w:w="3121" w:type="dxa"/>
            <w:shd w:val="clear" w:color="auto" w:fill="auto"/>
            <w:noWrap/>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检查数统计报表</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noWrap/>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检查类型统计报表</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noWrap/>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容量数统计报表</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noWrap/>
            <w:vAlign w:val="center"/>
          </w:tcPr>
          <w:p w:rsidR="00726ADC" w:rsidRDefault="001A0866">
            <w:pPr>
              <w:spacing w:before="0" w:line="240" w:lineRule="auto"/>
              <w:rPr>
                <w:rFonts w:ascii="宋体" w:hAnsi="宋体" w:cs="宋体"/>
                <w:sz w:val="21"/>
                <w:szCs w:val="20"/>
              </w:rPr>
            </w:pPr>
            <w:proofErr w:type="gramStart"/>
            <w:r>
              <w:rPr>
                <w:rFonts w:ascii="宋体" w:hAnsi="宋体" w:cs="宋体" w:hint="eastAsia"/>
                <w:sz w:val="21"/>
                <w:szCs w:val="20"/>
              </w:rPr>
              <w:t>调阅数</w:t>
            </w:r>
            <w:proofErr w:type="gramEnd"/>
            <w:r>
              <w:rPr>
                <w:rFonts w:ascii="宋体" w:hAnsi="宋体" w:cs="宋体" w:hint="eastAsia"/>
                <w:sz w:val="21"/>
                <w:szCs w:val="20"/>
              </w:rPr>
              <w:t>统计报表</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noWrap/>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阳性率统计报表</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noWrap/>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性别、年龄统计报表</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restart"/>
            <w:shd w:val="clear" w:color="auto" w:fill="auto"/>
            <w:noWrap/>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患者流量分析</w:t>
            </w:r>
          </w:p>
        </w:tc>
        <w:tc>
          <w:tcPr>
            <w:tcW w:w="3121" w:type="dxa"/>
            <w:shd w:val="clear" w:color="auto" w:fill="auto"/>
            <w:noWrap/>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按医技科室统计患者检查人次</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noWrap/>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按检查类型统计患者检查人次</w:t>
            </w:r>
          </w:p>
        </w:tc>
      </w:tr>
      <w:tr w:rsidR="00726ADC">
        <w:trPr>
          <w:trHeight w:val="20"/>
        </w:trPr>
        <w:tc>
          <w:tcPr>
            <w:tcW w:w="704" w:type="dxa"/>
            <w:vMerge w:val="restart"/>
            <w:shd w:val="clear" w:color="auto" w:fill="auto"/>
            <w:vAlign w:val="center"/>
          </w:tcPr>
          <w:p w:rsidR="00726ADC" w:rsidRDefault="001A0866">
            <w:pPr>
              <w:spacing w:before="0" w:line="240" w:lineRule="auto"/>
              <w:jc w:val="center"/>
              <w:rPr>
                <w:rFonts w:ascii="宋体" w:hAnsi="宋体" w:cs="宋体"/>
                <w:sz w:val="21"/>
                <w:szCs w:val="20"/>
              </w:rPr>
            </w:pPr>
            <w:r>
              <w:rPr>
                <w:rFonts w:ascii="宋体" w:hAnsi="宋体" w:cs="宋体" w:hint="eastAsia"/>
                <w:sz w:val="21"/>
                <w:szCs w:val="20"/>
              </w:rPr>
              <w:t>4.3</w:t>
            </w:r>
          </w:p>
        </w:tc>
        <w:tc>
          <w:tcPr>
            <w:tcW w:w="2049" w:type="dxa"/>
            <w:vMerge w:val="restart"/>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影像云胶片系统对接医疗机构公众号</w:t>
            </w:r>
          </w:p>
        </w:tc>
        <w:tc>
          <w:tcPr>
            <w:tcW w:w="2204" w:type="dxa"/>
            <w:vMerge w:val="restart"/>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与中山分院</w:t>
            </w:r>
            <w:proofErr w:type="gramStart"/>
            <w:r>
              <w:rPr>
                <w:rFonts w:ascii="宋体" w:hAnsi="宋体" w:cs="宋体" w:hint="eastAsia"/>
                <w:sz w:val="21"/>
                <w:szCs w:val="20"/>
              </w:rPr>
              <w:t>微信公众号</w:t>
            </w:r>
            <w:proofErr w:type="gramEnd"/>
            <w:r>
              <w:rPr>
                <w:rFonts w:ascii="宋体" w:hAnsi="宋体" w:cs="宋体" w:hint="eastAsia"/>
                <w:sz w:val="21"/>
                <w:szCs w:val="20"/>
              </w:rPr>
              <w:t>对接</w:t>
            </w:r>
          </w:p>
        </w:tc>
        <w:tc>
          <w:tcPr>
            <w:tcW w:w="3121" w:type="dxa"/>
            <w:shd w:val="clear" w:color="auto" w:fill="auto"/>
            <w:noWrap/>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报告信息与中山分院</w:t>
            </w:r>
            <w:proofErr w:type="gramStart"/>
            <w:r>
              <w:rPr>
                <w:rFonts w:ascii="宋体" w:hAnsi="宋体" w:cs="宋体" w:hint="eastAsia"/>
                <w:sz w:val="21"/>
                <w:szCs w:val="20"/>
              </w:rPr>
              <w:t>微信公众号</w:t>
            </w:r>
            <w:proofErr w:type="gramEnd"/>
            <w:r>
              <w:rPr>
                <w:rFonts w:ascii="宋体" w:hAnsi="宋体" w:cs="宋体" w:hint="eastAsia"/>
                <w:sz w:val="21"/>
                <w:szCs w:val="20"/>
              </w:rPr>
              <w:t>对接</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DICOM</w:t>
            </w:r>
            <w:r>
              <w:rPr>
                <w:rFonts w:ascii="宋体" w:hAnsi="宋体" w:cs="宋体" w:hint="eastAsia"/>
                <w:sz w:val="21"/>
                <w:szCs w:val="20"/>
              </w:rPr>
              <w:t>影像信息与中山分院</w:t>
            </w:r>
            <w:proofErr w:type="gramStart"/>
            <w:r>
              <w:rPr>
                <w:rFonts w:ascii="宋体" w:hAnsi="宋体" w:cs="宋体" w:hint="eastAsia"/>
                <w:sz w:val="21"/>
                <w:szCs w:val="20"/>
              </w:rPr>
              <w:t>微信公众号</w:t>
            </w:r>
            <w:proofErr w:type="gramEnd"/>
            <w:r>
              <w:rPr>
                <w:rFonts w:ascii="宋体" w:hAnsi="宋体" w:cs="宋体" w:hint="eastAsia"/>
                <w:sz w:val="21"/>
                <w:szCs w:val="20"/>
              </w:rPr>
              <w:t>对接</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restart"/>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与中医医院</w:t>
            </w:r>
            <w:proofErr w:type="gramStart"/>
            <w:r>
              <w:rPr>
                <w:rFonts w:ascii="宋体" w:hAnsi="宋体" w:cs="宋体" w:hint="eastAsia"/>
                <w:sz w:val="21"/>
                <w:szCs w:val="20"/>
              </w:rPr>
              <w:t>微信公众号</w:t>
            </w:r>
            <w:proofErr w:type="gramEnd"/>
            <w:r>
              <w:rPr>
                <w:rFonts w:ascii="宋体" w:hAnsi="宋体" w:cs="宋体" w:hint="eastAsia"/>
                <w:sz w:val="21"/>
                <w:szCs w:val="20"/>
              </w:rPr>
              <w:t>对接</w:t>
            </w:r>
          </w:p>
        </w:tc>
        <w:tc>
          <w:tcPr>
            <w:tcW w:w="3121" w:type="dxa"/>
            <w:shd w:val="clear" w:color="auto" w:fill="auto"/>
            <w:noWrap/>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报告信息与中医医院</w:t>
            </w:r>
            <w:proofErr w:type="gramStart"/>
            <w:r>
              <w:rPr>
                <w:rFonts w:ascii="宋体" w:hAnsi="宋体" w:cs="宋体" w:hint="eastAsia"/>
                <w:sz w:val="21"/>
                <w:szCs w:val="20"/>
              </w:rPr>
              <w:t>微信公众号</w:t>
            </w:r>
            <w:proofErr w:type="gramEnd"/>
            <w:r>
              <w:rPr>
                <w:rFonts w:ascii="宋体" w:hAnsi="宋体" w:cs="宋体" w:hint="eastAsia"/>
                <w:sz w:val="21"/>
                <w:szCs w:val="20"/>
              </w:rPr>
              <w:t>对接</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DICOM</w:t>
            </w:r>
            <w:r>
              <w:rPr>
                <w:rFonts w:ascii="宋体" w:hAnsi="宋体" w:cs="宋体" w:hint="eastAsia"/>
                <w:sz w:val="21"/>
                <w:szCs w:val="20"/>
              </w:rPr>
              <w:t>影像信息与中医医院</w:t>
            </w:r>
            <w:proofErr w:type="gramStart"/>
            <w:r>
              <w:rPr>
                <w:rFonts w:ascii="宋体" w:hAnsi="宋体" w:cs="宋体" w:hint="eastAsia"/>
                <w:sz w:val="21"/>
                <w:szCs w:val="20"/>
              </w:rPr>
              <w:t>微信公众号</w:t>
            </w:r>
            <w:proofErr w:type="gramEnd"/>
            <w:r>
              <w:rPr>
                <w:rFonts w:ascii="宋体" w:hAnsi="宋体" w:cs="宋体" w:hint="eastAsia"/>
                <w:sz w:val="21"/>
                <w:szCs w:val="20"/>
              </w:rPr>
              <w:t>对接</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restart"/>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与朱家</w:t>
            </w:r>
            <w:proofErr w:type="gramStart"/>
            <w:r>
              <w:rPr>
                <w:rFonts w:ascii="宋体" w:hAnsi="宋体" w:cs="宋体" w:hint="eastAsia"/>
                <w:sz w:val="21"/>
                <w:szCs w:val="20"/>
              </w:rPr>
              <w:t>角人民医院微信公众号</w:t>
            </w:r>
            <w:proofErr w:type="gramEnd"/>
            <w:r>
              <w:rPr>
                <w:rFonts w:ascii="宋体" w:hAnsi="宋体" w:cs="宋体" w:hint="eastAsia"/>
                <w:sz w:val="21"/>
                <w:szCs w:val="20"/>
              </w:rPr>
              <w:t>对接</w:t>
            </w:r>
          </w:p>
        </w:tc>
        <w:tc>
          <w:tcPr>
            <w:tcW w:w="3121" w:type="dxa"/>
            <w:shd w:val="clear" w:color="auto" w:fill="auto"/>
            <w:noWrap/>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报告信息与朱家</w:t>
            </w:r>
            <w:proofErr w:type="gramStart"/>
            <w:r>
              <w:rPr>
                <w:rFonts w:ascii="宋体" w:hAnsi="宋体" w:cs="宋体" w:hint="eastAsia"/>
                <w:sz w:val="21"/>
                <w:szCs w:val="20"/>
              </w:rPr>
              <w:t>角人民医院微信公众号</w:t>
            </w:r>
            <w:proofErr w:type="gramEnd"/>
            <w:r>
              <w:rPr>
                <w:rFonts w:ascii="宋体" w:hAnsi="宋体" w:cs="宋体" w:hint="eastAsia"/>
                <w:sz w:val="21"/>
                <w:szCs w:val="20"/>
              </w:rPr>
              <w:t>对接</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DICOM</w:t>
            </w:r>
            <w:r>
              <w:rPr>
                <w:rFonts w:ascii="宋体" w:hAnsi="宋体" w:cs="宋体" w:hint="eastAsia"/>
                <w:sz w:val="21"/>
                <w:szCs w:val="20"/>
              </w:rPr>
              <w:t>影像信息与朱家</w:t>
            </w:r>
            <w:proofErr w:type="gramStart"/>
            <w:r>
              <w:rPr>
                <w:rFonts w:ascii="宋体" w:hAnsi="宋体" w:cs="宋体" w:hint="eastAsia"/>
                <w:sz w:val="21"/>
                <w:szCs w:val="20"/>
              </w:rPr>
              <w:t>角人民医院微信公众号</w:t>
            </w:r>
            <w:proofErr w:type="gramEnd"/>
            <w:r>
              <w:rPr>
                <w:rFonts w:ascii="宋体" w:hAnsi="宋体" w:cs="宋体" w:hint="eastAsia"/>
                <w:sz w:val="21"/>
                <w:szCs w:val="20"/>
              </w:rPr>
              <w:t>对接</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restart"/>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与精卫中心</w:t>
            </w:r>
            <w:proofErr w:type="gramStart"/>
            <w:r>
              <w:rPr>
                <w:rFonts w:ascii="宋体" w:hAnsi="宋体" w:cs="宋体" w:hint="eastAsia"/>
                <w:sz w:val="21"/>
                <w:szCs w:val="20"/>
              </w:rPr>
              <w:t>微信公众号</w:t>
            </w:r>
            <w:proofErr w:type="gramEnd"/>
            <w:r>
              <w:rPr>
                <w:rFonts w:ascii="宋体" w:hAnsi="宋体" w:cs="宋体" w:hint="eastAsia"/>
                <w:sz w:val="21"/>
                <w:szCs w:val="20"/>
              </w:rPr>
              <w:t>对接</w:t>
            </w:r>
          </w:p>
        </w:tc>
        <w:tc>
          <w:tcPr>
            <w:tcW w:w="3121" w:type="dxa"/>
            <w:shd w:val="clear" w:color="auto" w:fill="auto"/>
            <w:noWrap/>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报告信息与精卫中心</w:t>
            </w:r>
            <w:proofErr w:type="gramStart"/>
            <w:r>
              <w:rPr>
                <w:rFonts w:ascii="宋体" w:hAnsi="宋体" w:cs="宋体" w:hint="eastAsia"/>
                <w:sz w:val="21"/>
                <w:szCs w:val="20"/>
              </w:rPr>
              <w:t>微信公众号</w:t>
            </w:r>
            <w:proofErr w:type="gramEnd"/>
            <w:r>
              <w:rPr>
                <w:rFonts w:ascii="宋体" w:hAnsi="宋体" w:cs="宋体" w:hint="eastAsia"/>
                <w:sz w:val="21"/>
                <w:szCs w:val="20"/>
              </w:rPr>
              <w:t>对接</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DICOM</w:t>
            </w:r>
            <w:r>
              <w:rPr>
                <w:rFonts w:ascii="宋体" w:hAnsi="宋体" w:cs="宋体" w:hint="eastAsia"/>
                <w:sz w:val="21"/>
                <w:szCs w:val="20"/>
              </w:rPr>
              <w:t>影像信息与精卫中心</w:t>
            </w:r>
            <w:proofErr w:type="gramStart"/>
            <w:r>
              <w:rPr>
                <w:rFonts w:ascii="宋体" w:hAnsi="宋体" w:cs="宋体" w:hint="eastAsia"/>
                <w:sz w:val="21"/>
                <w:szCs w:val="20"/>
              </w:rPr>
              <w:t>微信公众号</w:t>
            </w:r>
            <w:proofErr w:type="gramEnd"/>
            <w:r>
              <w:rPr>
                <w:rFonts w:ascii="宋体" w:hAnsi="宋体" w:cs="宋体" w:hint="eastAsia"/>
                <w:sz w:val="21"/>
                <w:szCs w:val="20"/>
              </w:rPr>
              <w:t>对接</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restart"/>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与青浦卫生健康发展中心</w:t>
            </w:r>
            <w:proofErr w:type="gramStart"/>
            <w:r>
              <w:rPr>
                <w:rFonts w:ascii="宋体" w:hAnsi="宋体" w:cs="宋体" w:hint="eastAsia"/>
                <w:sz w:val="21"/>
                <w:szCs w:val="20"/>
              </w:rPr>
              <w:t>微信公众号</w:t>
            </w:r>
            <w:proofErr w:type="gramEnd"/>
            <w:r>
              <w:rPr>
                <w:rFonts w:ascii="宋体" w:hAnsi="宋体" w:cs="宋体" w:hint="eastAsia"/>
                <w:sz w:val="21"/>
                <w:szCs w:val="20"/>
              </w:rPr>
              <w:t>对接</w:t>
            </w:r>
          </w:p>
        </w:tc>
        <w:tc>
          <w:tcPr>
            <w:tcW w:w="3121" w:type="dxa"/>
            <w:shd w:val="clear" w:color="auto" w:fill="auto"/>
            <w:noWrap/>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报告信息与青浦卫生健康发展中心</w:t>
            </w:r>
            <w:proofErr w:type="gramStart"/>
            <w:r>
              <w:rPr>
                <w:rFonts w:ascii="宋体" w:hAnsi="宋体" w:cs="宋体" w:hint="eastAsia"/>
                <w:sz w:val="21"/>
                <w:szCs w:val="20"/>
              </w:rPr>
              <w:t>微信公众号</w:t>
            </w:r>
            <w:proofErr w:type="gramEnd"/>
            <w:r>
              <w:rPr>
                <w:rFonts w:ascii="宋体" w:hAnsi="宋体" w:cs="宋体" w:hint="eastAsia"/>
                <w:sz w:val="21"/>
                <w:szCs w:val="20"/>
              </w:rPr>
              <w:t>对接</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DICOM</w:t>
            </w:r>
            <w:r>
              <w:rPr>
                <w:rFonts w:ascii="宋体" w:hAnsi="宋体" w:cs="宋体" w:hint="eastAsia"/>
                <w:sz w:val="21"/>
                <w:szCs w:val="20"/>
              </w:rPr>
              <w:t>影像信息与青浦卫生健康发展中心</w:t>
            </w:r>
            <w:proofErr w:type="gramStart"/>
            <w:r>
              <w:rPr>
                <w:rFonts w:ascii="宋体" w:hAnsi="宋体" w:cs="宋体" w:hint="eastAsia"/>
                <w:sz w:val="21"/>
                <w:szCs w:val="20"/>
              </w:rPr>
              <w:t>微信公众号</w:t>
            </w:r>
            <w:proofErr w:type="gramEnd"/>
            <w:r>
              <w:rPr>
                <w:rFonts w:ascii="宋体" w:hAnsi="宋体" w:cs="宋体" w:hint="eastAsia"/>
                <w:sz w:val="21"/>
                <w:szCs w:val="20"/>
              </w:rPr>
              <w:t>对接</w:t>
            </w:r>
          </w:p>
        </w:tc>
      </w:tr>
      <w:tr w:rsidR="00726ADC">
        <w:trPr>
          <w:trHeight w:val="20"/>
        </w:trPr>
        <w:tc>
          <w:tcPr>
            <w:tcW w:w="704" w:type="dxa"/>
            <w:vMerge w:val="restart"/>
            <w:shd w:val="clear" w:color="auto" w:fill="auto"/>
            <w:vAlign w:val="center"/>
          </w:tcPr>
          <w:p w:rsidR="00726ADC" w:rsidRDefault="001A0866">
            <w:pPr>
              <w:spacing w:before="0" w:line="240" w:lineRule="auto"/>
              <w:jc w:val="center"/>
              <w:rPr>
                <w:rFonts w:ascii="宋体" w:hAnsi="宋体" w:cs="宋体"/>
                <w:sz w:val="21"/>
                <w:szCs w:val="20"/>
              </w:rPr>
            </w:pPr>
            <w:r>
              <w:rPr>
                <w:rFonts w:ascii="宋体" w:hAnsi="宋体" w:cs="宋体" w:hint="eastAsia"/>
                <w:sz w:val="21"/>
                <w:szCs w:val="20"/>
              </w:rPr>
              <w:t>4.4</w:t>
            </w:r>
          </w:p>
        </w:tc>
        <w:tc>
          <w:tcPr>
            <w:tcW w:w="2049" w:type="dxa"/>
            <w:vMerge w:val="restart"/>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影像云胶片二</w:t>
            </w:r>
            <w:proofErr w:type="gramStart"/>
            <w:r>
              <w:rPr>
                <w:rFonts w:ascii="宋体" w:hAnsi="宋体" w:cs="宋体" w:hint="eastAsia"/>
                <w:sz w:val="21"/>
                <w:szCs w:val="20"/>
              </w:rPr>
              <w:t>维码发布</w:t>
            </w:r>
            <w:proofErr w:type="gramEnd"/>
          </w:p>
        </w:tc>
        <w:tc>
          <w:tcPr>
            <w:tcW w:w="2204"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中山分院报告</w:t>
            </w:r>
            <w:proofErr w:type="gramStart"/>
            <w:r>
              <w:rPr>
                <w:rFonts w:ascii="宋体" w:hAnsi="宋体" w:cs="宋体" w:hint="eastAsia"/>
                <w:sz w:val="21"/>
                <w:szCs w:val="20"/>
              </w:rPr>
              <w:t>二维码</w:t>
            </w:r>
            <w:proofErr w:type="gramEnd"/>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中山分院影像云胶片二</w:t>
            </w:r>
            <w:proofErr w:type="gramStart"/>
            <w:r>
              <w:rPr>
                <w:rFonts w:ascii="宋体" w:hAnsi="宋体" w:cs="宋体" w:hint="eastAsia"/>
                <w:sz w:val="21"/>
                <w:szCs w:val="20"/>
              </w:rPr>
              <w:t>维码信息</w:t>
            </w:r>
            <w:proofErr w:type="gramEnd"/>
            <w:r>
              <w:rPr>
                <w:rFonts w:ascii="宋体" w:hAnsi="宋体" w:cs="宋体" w:hint="eastAsia"/>
                <w:sz w:val="21"/>
                <w:szCs w:val="20"/>
              </w:rPr>
              <w:t>发布</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中医医院报告</w:t>
            </w:r>
            <w:proofErr w:type="gramStart"/>
            <w:r>
              <w:rPr>
                <w:rFonts w:ascii="宋体" w:hAnsi="宋体" w:cs="宋体" w:hint="eastAsia"/>
                <w:sz w:val="21"/>
                <w:szCs w:val="20"/>
              </w:rPr>
              <w:t>二维码</w:t>
            </w:r>
            <w:proofErr w:type="gramEnd"/>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中医医院影像云胶片二</w:t>
            </w:r>
            <w:proofErr w:type="gramStart"/>
            <w:r>
              <w:rPr>
                <w:rFonts w:ascii="宋体" w:hAnsi="宋体" w:cs="宋体" w:hint="eastAsia"/>
                <w:sz w:val="21"/>
                <w:szCs w:val="20"/>
              </w:rPr>
              <w:t>维码信息</w:t>
            </w:r>
            <w:proofErr w:type="gramEnd"/>
            <w:r>
              <w:rPr>
                <w:rFonts w:ascii="宋体" w:hAnsi="宋体" w:cs="宋体" w:hint="eastAsia"/>
                <w:sz w:val="21"/>
                <w:szCs w:val="20"/>
              </w:rPr>
              <w:t>发布</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朱家</w:t>
            </w:r>
            <w:proofErr w:type="gramStart"/>
            <w:r>
              <w:rPr>
                <w:rFonts w:ascii="宋体" w:hAnsi="宋体" w:cs="宋体" w:hint="eastAsia"/>
                <w:sz w:val="21"/>
                <w:szCs w:val="20"/>
              </w:rPr>
              <w:t>角人民</w:t>
            </w:r>
            <w:proofErr w:type="gramEnd"/>
            <w:r>
              <w:rPr>
                <w:rFonts w:ascii="宋体" w:hAnsi="宋体" w:cs="宋体" w:hint="eastAsia"/>
                <w:sz w:val="21"/>
                <w:szCs w:val="20"/>
              </w:rPr>
              <w:t>医院报告</w:t>
            </w:r>
            <w:proofErr w:type="gramStart"/>
            <w:r>
              <w:rPr>
                <w:rFonts w:ascii="宋体" w:hAnsi="宋体" w:cs="宋体" w:hint="eastAsia"/>
                <w:sz w:val="21"/>
                <w:szCs w:val="20"/>
              </w:rPr>
              <w:t>二维码</w:t>
            </w:r>
            <w:proofErr w:type="gramEnd"/>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朱家</w:t>
            </w:r>
            <w:proofErr w:type="gramStart"/>
            <w:r>
              <w:rPr>
                <w:rFonts w:ascii="宋体" w:hAnsi="宋体" w:cs="宋体" w:hint="eastAsia"/>
                <w:sz w:val="21"/>
                <w:szCs w:val="20"/>
              </w:rPr>
              <w:t>角人民</w:t>
            </w:r>
            <w:proofErr w:type="gramEnd"/>
            <w:r>
              <w:rPr>
                <w:rFonts w:ascii="宋体" w:hAnsi="宋体" w:cs="宋体" w:hint="eastAsia"/>
                <w:sz w:val="21"/>
                <w:szCs w:val="20"/>
              </w:rPr>
              <w:t>医院影像云胶片二</w:t>
            </w:r>
            <w:proofErr w:type="gramStart"/>
            <w:r>
              <w:rPr>
                <w:rFonts w:ascii="宋体" w:hAnsi="宋体" w:cs="宋体" w:hint="eastAsia"/>
                <w:sz w:val="21"/>
                <w:szCs w:val="20"/>
              </w:rPr>
              <w:t>维码信息</w:t>
            </w:r>
            <w:proofErr w:type="gramEnd"/>
            <w:r>
              <w:rPr>
                <w:rFonts w:ascii="宋体" w:hAnsi="宋体" w:cs="宋体" w:hint="eastAsia"/>
                <w:sz w:val="21"/>
                <w:szCs w:val="20"/>
              </w:rPr>
              <w:t>发布</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精卫中心报告</w:t>
            </w:r>
            <w:proofErr w:type="gramStart"/>
            <w:r>
              <w:rPr>
                <w:rFonts w:ascii="宋体" w:hAnsi="宋体" w:cs="宋体" w:hint="eastAsia"/>
                <w:sz w:val="21"/>
                <w:szCs w:val="20"/>
              </w:rPr>
              <w:t>二维码</w:t>
            </w:r>
            <w:proofErr w:type="gramEnd"/>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精卫中心影像云胶片二</w:t>
            </w:r>
            <w:proofErr w:type="gramStart"/>
            <w:r>
              <w:rPr>
                <w:rFonts w:ascii="宋体" w:hAnsi="宋体" w:cs="宋体" w:hint="eastAsia"/>
                <w:sz w:val="21"/>
                <w:szCs w:val="20"/>
              </w:rPr>
              <w:t>维码信息</w:t>
            </w:r>
            <w:proofErr w:type="gramEnd"/>
            <w:r>
              <w:rPr>
                <w:rFonts w:ascii="宋体" w:hAnsi="宋体" w:cs="宋体" w:hint="eastAsia"/>
                <w:sz w:val="21"/>
                <w:szCs w:val="20"/>
              </w:rPr>
              <w:t>发布</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12</w:t>
            </w:r>
            <w:r>
              <w:rPr>
                <w:rFonts w:ascii="宋体" w:hAnsi="宋体" w:cs="宋体" w:hint="eastAsia"/>
                <w:sz w:val="21"/>
                <w:szCs w:val="20"/>
              </w:rPr>
              <w:t>家社区医院报告</w:t>
            </w:r>
            <w:proofErr w:type="gramStart"/>
            <w:r>
              <w:rPr>
                <w:rFonts w:ascii="宋体" w:hAnsi="宋体" w:cs="宋体" w:hint="eastAsia"/>
                <w:sz w:val="21"/>
                <w:szCs w:val="20"/>
              </w:rPr>
              <w:t>二维码</w:t>
            </w:r>
            <w:proofErr w:type="gramEnd"/>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12</w:t>
            </w:r>
            <w:r>
              <w:rPr>
                <w:rFonts w:ascii="宋体" w:hAnsi="宋体" w:cs="宋体" w:hint="eastAsia"/>
                <w:sz w:val="21"/>
                <w:szCs w:val="20"/>
              </w:rPr>
              <w:t>家社区医院影像云胶片二</w:t>
            </w:r>
            <w:proofErr w:type="gramStart"/>
            <w:r>
              <w:rPr>
                <w:rFonts w:ascii="宋体" w:hAnsi="宋体" w:cs="宋体" w:hint="eastAsia"/>
                <w:sz w:val="21"/>
                <w:szCs w:val="20"/>
              </w:rPr>
              <w:t>维码信息</w:t>
            </w:r>
            <w:proofErr w:type="gramEnd"/>
            <w:r>
              <w:rPr>
                <w:rFonts w:ascii="宋体" w:hAnsi="宋体" w:cs="宋体" w:hint="eastAsia"/>
                <w:sz w:val="21"/>
                <w:szCs w:val="20"/>
              </w:rPr>
              <w:t>发布</w:t>
            </w:r>
          </w:p>
        </w:tc>
      </w:tr>
      <w:tr w:rsidR="00726ADC">
        <w:trPr>
          <w:trHeight w:val="20"/>
        </w:trPr>
        <w:tc>
          <w:tcPr>
            <w:tcW w:w="704" w:type="dxa"/>
            <w:vMerge w:val="restart"/>
            <w:shd w:val="clear" w:color="auto" w:fill="auto"/>
            <w:vAlign w:val="center"/>
          </w:tcPr>
          <w:p w:rsidR="00726ADC" w:rsidRDefault="001A0866">
            <w:pPr>
              <w:spacing w:before="0" w:line="240" w:lineRule="auto"/>
              <w:jc w:val="center"/>
              <w:rPr>
                <w:rFonts w:ascii="宋体" w:hAnsi="宋体" w:cs="宋体"/>
                <w:sz w:val="21"/>
                <w:szCs w:val="20"/>
              </w:rPr>
            </w:pPr>
            <w:r>
              <w:rPr>
                <w:rFonts w:ascii="宋体" w:hAnsi="宋体" w:cs="宋体" w:hint="eastAsia"/>
                <w:sz w:val="21"/>
                <w:szCs w:val="20"/>
              </w:rPr>
              <w:t>4.5</w:t>
            </w:r>
          </w:p>
        </w:tc>
        <w:tc>
          <w:tcPr>
            <w:tcW w:w="2049" w:type="dxa"/>
            <w:vMerge w:val="restart"/>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医院</w:t>
            </w:r>
            <w:proofErr w:type="gramStart"/>
            <w:r>
              <w:rPr>
                <w:rFonts w:ascii="宋体" w:hAnsi="宋体" w:cs="宋体" w:hint="eastAsia"/>
                <w:sz w:val="21"/>
                <w:szCs w:val="20"/>
              </w:rPr>
              <w:t>微信公众号</w:t>
            </w:r>
            <w:proofErr w:type="gramEnd"/>
            <w:r>
              <w:rPr>
                <w:rFonts w:ascii="宋体" w:hAnsi="宋体" w:cs="宋体" w:hint="eastAsia"/>
                <w:sz w:val="21"/>
                <w:szCs w:val="20"/>
              </w:rPr>
              <w:t>改造</w:t>
            </w:r>
          </w:p>
        </w:tc>
        <w:tc>
          <w:tcPr>
            <w:tcW w:w="2204"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中山分院公众号改造</w:t>
            </w: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中山分院公众号与影像云胶片系统对接</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中医医院公众号改造</w:t>
            </w: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中医医院公众号与影像云胶片系统对接</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朱家</w:t>
            </w:r>
            <w:proofErr w:type="gramStart"/>
            <w:r>
              <w:rPr>
                <w:rFonts w:ascii="宋体" w:hAnsi="宋体" w:cs="宋体" w:hint="eastAsia"/>
                <w:sz w:val="21"/>
                <w:szCs w:val="20"/>
              </w:rPr>
              <w:t>角人民</w:t>
            </w:r>
            <w:proofErr w:type="gramEnd"/>
            <w:r>
              <w:rPr>
                <w:rFonts w:ascii="宋体" w:hAnsi="宋体" w:cs="宋体" w:hint="eastAsia"/>
                <w:sz w:val="21"/>
                <w:szCs w:val="20"/>
              </w:rPr>
              <w:t>医院公众号改造</w:t>
            </w: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朱家</w:t>
            </w:r>
            <w:proofErr w:type="gramStart"/>
            <w:r>
              <w:rPr>
                <w:rFonts w:ascii="宋体" w:hAnsi="宋体" w:cs="宋体" w:hint="eastAsia"/>
                <w:sz w:val="21"/>
                <w:szCs w:val="20"/>
              </w:rPr>
              <w:t>角人民</w:t>
            </w:r>
            <w:proofErr w:type="gramEnd"/>
            <w:r>
              <w:rPr>
                <w:rFonts w:ascii="宋体" w:hAnsi="宋体" w:cs="宋体" w:hint="eastAsia"/>
                <w:sz w:val="21"/>
                <w:szCs w:val="20"/>
              </w:rPr>
              <w:t>医院公众号与影像云胶片系统对接</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精卫中心公众号改造</w:t>
            </w: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精卫中心公众号与影像云胶片系统对接</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青浦卫生健康发展中心公众号改造</w:t>
            </w: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青浦卫生健康发展中心公众号与影像云胶片系统对接</w:t>
            </w:r>
          </w:p>
        </w:tc>
      </w:tr>
      <w:tr w:rsidR="00726ADC">
        <w:trPr>
          <w:trHeight w:val="20"/>
        </w:trPr>
        <w:tc>
          <w:tcPr>
            <w:tcW w:w="704" w:type="dxa"/>
            <w:vMerge w:val="restart"/>
            <w:shd w:val="clear" w:color="auto" w:fill="auto"/>
            <w:vAlign w:val="center"/>
          </w:tcPr>
          <w:p w:rsidR="00726ADC" w:rsidRDefault="001A0866">
            <w:pPr>
              <w:spacing w:before="0" w:line="240" w:lineRule="auto"/>
              <w:jc w:val="center"/>
              <w:rPr>
                <w:rFonts w:ascii="宋体" w:hAnsi="宋体" w:cs="宋体"/>
                <w:sz w:val="21"/>
                <w:szCs w:val="20"/>
              </w:rPr>
            </w:pPr>
            <w:r>
              <w:rPr>
                <w:rFonts w:ascii="宋体" w:hAnsi="宋体" w:cs="宋体" w:hint="eastAsia"/>
                <w:sz w:val="21"/>
                <w:szCs w:val="20"/>
              </w:rPr>
              <w:t>4.6</w:t>
            </w:r>
          </w:p>
        </w:tc>
        <w:tc>
          <w:tcPr>
            <w:tcW w:w="2049" w:type="dxa"/>
            <w:vMerge w:val="restart"/>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医院</w:t>
            </w:r>
            <w:r>
              <w:rPr>
                <w:rFonts w:ascii="宋体" w:hAnsi="宋体" w:cs="宋体" w:hint="eastAsia"/>
                <w:sz w:val="21"/>
                <w:szCs w:val="20"/>
              </w:rPr>
              <w:t>RIS/PACS</w:t>
            </w:r>
            <w:r>
              <w:rPr>
                <w:rFonts w:ascii="宋体" w:hAnsi="宋体" w:cs="宋体" w:hint="eastAsia"/>
                <w:sz w:val="21"/>
                <w:szCs w:val="20"/>
              </w:rPr>
              <w:t>系统改造</w:t>
            </w:r>
          </w:p>
        </w:tc>
        <w:tc>
          <w:tcPr>
            <w:tcW w:w="2204"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中山分院</w:t>
            </w:r>
            <w:r>
              <w:rPr>
                <w:rFonts w:ascii="宋体" w:hAnsi="宋体" w:cs="宋体" w:hint="eastAsia"/>
                <w:sz w:val="21"/>
                <w:szCs w:val="20"/>
              </w:rPr>
              <w:t>RIS/PACS</w:t>
            </w:r>
            <w:r>
              <w:rPr>
                <w:rFonts w:ascii="宋体" w:hAnsi="宋体" w:cs="宋体" w:hint="eastAsia"/>
                <w:sz w:val="21"/>
                <w:szCs w:val="20"/>
              </w:rPr>
              <w:t>系统改造</w:t>
            </w:r>
          </w:p>
        </w:tc>
        <w:tc>
          <w:tcPr>
            <w:tcW w:w="3121" w:type="dxa"/>
            <w:shd w:val="clear" w:color="auto" w:fill="auto"/>
            <w:noWrap/>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报告二</w:t>
            </w:r>
            <w:proofErr w:type="gramStart"/>
            <w:r>
              <w:rPr>
                <w:rFonts w:ascii="宋体" w:hAnsi="宋体" w:cs="宋体" w:hint="eastAsia"/>
                <w:sz w:val="21"/>
                <w:szCs w:val="20"/>
              </w:rPr>
              <w:t>维码改造</w:t>
            </w:r>
            <w:proofErr w:type="gramEnd"/>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中医医院</w:t>
            </w:r>
            <w:r>
              <w:rPr>
                <w:rFonts w:ascii="宋体" w:hAnsi="宋体" w:cs="宋体" w:hint="eastAsia"/>
                <w:sz w:val="21"/>
                <w:szCs w:val="20"/>
              </w:rPr>
              <w:t>RIS/PACS</w:t>
            </w:r>
            <w:r>
              <w:rPr>
                <w:rFonts w:ascii="宋体" w:hAnsi="宋体" w:cs="宋体" w:hint="eastAsia"/>
                <w:sz w:val="21"/>
                <w:szCs w:val="20"/>
              </w:rPr>
              <w:t>系统改造</w:t>
            </w:r>
          </w:p>
        </w:tc>
        <w:tc>
          <w:tcPr>
            <w:tcW w:w="3121" w:type="dxa"/>
            <w:shd w:val="clear" w:color="auto" w:fill="auto"/>
            <w:noWrap/>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报告二</w:t>
            </w:r>
            <w:proofErr w:type="gramStart"/>
            <w:r>
              <w:rPr>
                <w:rFonts w:ascii="宋体" w:hAnsi="宋体" w:cs="宋体" w:hint="eastAsia"/>
                <w:sz w:val="21"/>
                <w:szCs w:val="20"/>
              </w:rPr>
              <w:t>维码改造</w:t>
            </w:r>
            <w:proofErr w:type="gramEnd"/>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朱家</w:t>
            </w:r>
            <w:proofErr w:type="gramStart"/>
            <w:r>
              <w:rPr>
                <w:rFonts w:ascii="宋体" w:hAnsi="宋体" w:cs="宋体" w:hint="eastAsia"/>
                <w:sz w:val="21"/>
                <w:szCs w:val="20"/>
              </w:rPr>
              <w:t>角人民</w:t>
            </w:r>
            <w:proofErr w:type="gramEnd"/>
            <w:r>
              <w:rPr>
                <w:rFonts w:ascii="宋体" w:hAnsi="宋体" w:cs="宋体" w:hint="eastAsia"/>
                <w:sz w:val="21"/>
                <w:szCs w:val="20"/>
              </w:rPr>
              <w:t>医院</w:t>
            </w:r>
            <w:r>
              <w:rPr>
                <w:rFonts w:ascii="宋体" w:hAnsi="宋体" w:cs="宋体" w:hint="eastAsia"/>
                <w:sz w:val="21"/>
                <w:szCs w:val="20"/>
              </w:rPr>
              <w:t>RIS/PACS</w:t>
            </w:r>
            <w:r>
              <w:rPr>
                <w:rFonts w:ascii="宋体" w:hAnsi="宋体" w:cs="宋体" w:hint="eastAsia"/>
                <w:sz w:val="21"/>
                <w:szCs w:val="20"/>
              </w:rPr>
              <w:t>系统改造</w:t>
            </w:r>
          </w:p>
        </w:tc>
        <w:tc>
          <w:tcPr>
            <w:tcW w:w="3121" w:type="dxa"/>
            <w:shd w:val="clear" w:color="auto" w:fill="auto"/>
            <w:noWrap/>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报告二</w:t>
            </w:r>
            <w:proofErr w:type="gramStart"/>
            <w:r>
              <w:rPr>
                <w:rFonts w:ascii="宋体" w:hAnsi="宋体" w:cs="宋体" w:hint="eastAsia"/>
                <w:sz w:val="21"/>
                <w:szCs w:val="20"/>
              </w:rPr>
              <w:t>维码改造</w:t>
            </w:r>
            <w:proofErr w:type="gramEnd"/>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精神卫生中心</w:t>
            </w:r>
            <w:r>
              <w:rPr>
                <w:rFonts w:ascii="宋体" w:hAnsi="宋体" w:cs="宋体" w:hint="eastAsia"/>
                <w:sz w:val="21"/>
                <w:szCs w:val="20"/>
              </w:rPr>
              <w:t>RIS/PACS</w:t>
            </w:r>
            <w:r>
              <w:rPr>
                <w:rFonts w:ascii="宋体" w:hAnsi="宋体" w:cs="宋体" w:hint="eastAsia"/>
                <w:sz w:val="21"/>
                <w:szCs w:val="20"/>
              </w:rPr>
              <w:t>系统改造</w:t>
            </w:r>
          </w:p>
        </w:tc>
        <w:tc>
          <w:tcPr>
            <w:tcW w:w="3121" w:type="dxa"/>
            <w:shd w:val="clear" w:color="auto" w:fill="auto"/>
            <w:noWrap/>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报告二</w:t>
            </w:r>
            <w:proofErr w:type="gramStart"/>
            <w:r>
              <w:rPr>
                <w:rFonts w:ascii="宋体" w:hAnsi="宋体" w:cs="宋体" w:hint="eastAsia"/>
                <w:sz w:val="21"/>
                <w:szCs w:val="20"/>
              </w:rPr>
              <w:t>维码改造</w:t>
            </w:r>
            <w:proofErr w:type="gramEnd"/>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12</w:t>
            </w:r>
            <w:r>
              <w:rPr>
                <w:rFonts w:ascii="宋体" w:hAnsi="宋体" w:cs="宋体" w:hint="eastAsia"/>
                <w:sz w:val="21"/>
                <w:szCs w:val="20"/>
              </w:rPr>
              <w:t>家社区医院</w:t>
            </w:r>
            <w:r>
              <w:rPr>
                <w:rFonts w:ascii="宋体" w:hAnsi="宋体" w:cs="宋体" w:hint="eastAsia"/>
                <w:sz w:val="21"/>
                <w:szCs w:val="20"/>
              </w:rPr>
              <w:t>RIS/PACS</w:t>
            </w:r>
            <w:r>
              <w:rPr>
                <w:rFonts w:ascii="宋体" w:hAnsi="宋体" w:cs="宋体" w:hint="eastAsia"/>
                <w:sz w:val="21"/>
                <w:szCs w:val="20"/>
              </w:rPr>
              <w:t>系统改造</w:t>
            </w:r>
          </w:p>
        </w:tc>
        <w:tc>
          <w:tcPr>
            <w:tcW w:w="3121" w:type="dxa"/>
            <w:shd w:val="clear" w:color="auto" w:fill="auto"/>
            <w:noWrap/>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报告二</w:t>
            </w:r>
            <w:proofErr w:type="gramStart"/>
            <w:r>
              <w:rPr>
                <w:rFonts w:ascii="宋体" w:hAnsi="宋体" w:cs="宋体" w:hint="eastAsia"/>
                <w:sz w:val="21"/>
                <w:szCs w:val="20"/>
              </w:rPr>
              <w:t>维码改造</w:t>
            </w:r>
            <w:proofErr w:type="gramEnd"/>
          </w:p>
        </w:tc>
      </w:tr>
      <w:tr w:rsidR="00726ADC">
        <w:trPr>
          <w:trHeight w:val="20"/>
        </w:trPr>
        <w:tc>
          <w:tcPr>
            <w:tcW w:w="704" w:type="dxa"/>
            <w:shd w:val="clear" w:color="auto" w:fill="auto"/>
            <w:noWrap/>
            <w:vAlign w:val="center"/>
          </w:tcPr>
          <w:p w:rsidR="00726ADC" w:rsidRDefault="001A0866">
            <w:pPr>
              <w:spacing w:before="0" w:line="240" w:lineRule="auto"/>
              <w:jc w:val="center"/>
              <w:rPr>
                <w:rFonts w:ascii="宋体" w:hAnsi="宋体" w:cs="宋体"/>
                <w:b/>
                <w:bCs/>
                <w:sz w:val="21"/>
                <w:szCs w:val="20"/>
              </w:rPr>
            </w:pPr>
            <w:r>
              <w:rPr>
                <w:rFonts w:ascii="宋体" w:hAnsi="宋体" w:cs="宋体" w:hint="eastAsia"/>
                <w:b/>
                <w:bCs/>
                <w:sz w:val="21"/>
                <w:szCs w:val="20"/>
              </w:rPr>
              <w:t>5</w:t>
            </w:r>
          </w:p>
        </w:tc>
        <w:tc>
          <w:tcPr>
            <w:tcW w:w="7374" w:type="dxa"/>
            <w:gridSpan w:val="3"/>
            <w:shd w:val="clear" w:color="auto" w:fill="auto"/>
            <w:noWrap/>
            <w:vAlign w:val="center"/>
          </w:tcPr>
          <w:p w:rsidR="00726ADC" w:rsidRDefault="001A0866">
            <w:pPr>
              <w:spacing w:before="0" w:line="240" w:lineRule="auto"/>
              <w:rPr>
                <w:rFonts w:ascii="宋体" w:hAnsi="宋体" w:cs="宋体"/>
                <w:b/>
                <w:bCs/>
                <w:sz w:val="21"/>
                <w:szCs w:val="20"/>
              </w:rPr>
            </w:pPr>
            <w:r>
              <w:rPr>
                <w:rFonts w:ascii="宋体" w:hAnsi="宋体" w:cs="宋体" w:hint="eastAsia"/>
                <w:b/>
                <w:bCs/>
                <w:sz w:val="21"/>
                <w:szCs w:val="20"/>
              </w:rPr>
              <w:t>场景五：</w:t>
            </w:r>
            <w:proofErr w:type="gramStart"/>
            <w:r>
              <w:rPr>
                <w:rFonts w:ascii="宋体" w:hAnsi="宋体" w:cs="宋体" w:hint="eastAsia"/>
                <w:b/>
                <w:bCs/>
                <w:sz w:val="21"/>
                <w:szCs w:val="20"/>
              </w:rPr>
              <w:t>医保电子</w:t>
            </w:r>
            <w:proofErr w:type="gramEnd"/>
            <w:r>
              <w:rPr>
                <w:rFonts w:ascii="宋体" w:hAnsi="宋体" w:cs="宋体" w:hint="eastAsia"/>
                <w:b/>
                <w:bCs/>
                <w:sz w:val="21"/>
                <w:szCs w:val="20"/>
              </w:rPr>
              <w:t>处方中心</w:t>
            </w:r>
          </w:p>
        </w:tc>
      </w:tr>
      <w:tr w:rsidR="00726ADC">
        <w:trPr>
          <w:trHeight w:val="20"/>
        </w:trPr>
        <w:tc>
          <w:tcPr>
            <w:tcW w:w="704" w:type="dxa"/>
            <w:vMerge w:val="restart"/>
            <w:shd w:val="clear" w:color="auto" w:fill="auto"/>
            <w:noWrap/>
            <w:vAlign w:val="center"/>
          </w:tcPr>
          <w:p w:rsidR="00726ADC" w:rsidRDefault="001A0866">
            <w:pPr>
              <w:spacing w:before="0" w:line="240" w:lineRule="auto"/>
              <w:jc w:val="center"/>
              <w:rPr>
                <w:rFonts w:ascii="宋体" w:hAnsi="宋体" w:cs="宋体"/>
                <w:sz w:val="21"/>
                <w:szCs w:val="20"/>
              </w:rPr>
            </w:pPr>
            <w:r>
              <w:rPr>
                <w:rFonts w:ascii="宋体" w:hAnsi="宋体" w:cs="宋体" w:hint="eastAsia"/>
                <w:sz w:val="21"/>
                <w:szCs w:val="20"/>
              </w:rPr>
              <w:t>5.1</w:t>
            </w:r>
          </w:p>
        </w:tc>
        <w:tc>
          <w:tcPr>
            <w:tcW w:w="2049" w:type="dxa"/>
            <w:vMerge w:val="restart"/>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中山医院青浦分院</w:t>
            </w:r>
          </w:p>
        </w:tc>
        <w:tc>
          <w:tcPr>
            <w:tcW w:w="2204" w:type="dxa"/>
            <w:vMerge w:val="restart"/>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电子处方管理</w:t>
            </w: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处方流转</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处方上传</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处方查询</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处方撤销</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辅助功能端</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restart"/>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门诊医生站改造</w:t>
            </w: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电子处方管理调用</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处方原件上传</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医院签章获取</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住院护士站改造</w:t>
            </w: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电子处方管理调用</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restart"/>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住院医生站改造</w:t>
            </w: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电子处方管理调用</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处方原件上传</w:t>
            </w:r>
          </w:p>
        </w:tc>
      </w:tr>
      <w:tr w:rsidR="00726ADC">
        <w:trPr>
          <w:trHeight w:val="77"/>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医院签章获取</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接口对接</w:t>
            </w: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对接</w:t>
            </w:r>
            <w:proofErr w:type="gramStart"/>
            <w:r>
              <w:rPr>
                <w:rFonts w:ascii="宋体" w:hAnsi="宋体" w:cs="宋体" w:hint="eastAsia"/>
                <w:sz w:val="21"/>
                <w:szCs w:val="20"/>
              </w:rPr>
              <w:t>医</w:t>
            </w:r>
            <w:proofErr w:type="gramEnd"/>
            <w:r>
              <w:rPr>
                <w:rFonts w:ascii="宋体" w:hAnsi="宋体" w:cs="宋体" w:hint="eastAsia"/>
                <w:sz w:val="21"/>
                <w:szCs w:val="20"/>
              </w:rPr>
              <w:t>保平台</w:t>
            </w:r>
          </w:p>
        </w:tc>
      </w:tr>
      <w:tr w:rsidR="00726ADC">
        <w:trPr>
          <w:trHeight w:val="20"/>
        </w:trPr>
        <w:tc>
          <w:tcPr>
            <w:tcW w:w="704" w:type="dxa"/>
            <w:vMerge w:val="restart"/>
            <w:shd w:val="clear" w:color="auto" w:fill="auto"/>
            <w:noWrap/>
            <w:vAlign w:val="center"/>
          </w:tcPr>
          <w:p w:rsidR="00726ADC" w:rsidRDefault="001A0866">
            <w:pPr>
              <w:spacing w:before="0" w:line="240" w:lineRule="auto"/>
              <w:jc w:val="center"/>
              <w:rPr>
                <w:rFonts w:ascii="宋体" w:hAnsi="宋体" w:cs="宋体"/>
                <w:sz w:val="21"/>
                <w:szCs w:val="20"/>
              </w:rPr>
            </w:pPr>
            <w:r>
              <w:rPr>
                <w:rFonts w:ascii="宋体" w:hAnsi="宋体" w:cs="宋体" w:hint="eastAsia"/>
                <w:sz w:val="21"/>
                <w:szCs w:val="20"/>
              </w:rPr>
              <w:t>5.2</w:t>
            </w:r>
          </w:p>
        </w:tc>
        <w:tc>
          <w:tcPr>
            <w:tcW w:w="2049" w:type="dxa"/>
            <w:vMerge w:val="restart"/>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朱家</w:t>
            </w:r>
            <w:proofErr w:type="gramStart"/>
            <w:r>
              <w:rPr>
                <w:rFonts w:ascii="宋体" w:hAnsi="宋体" w:cs="宋体" w:hint="eastAsia"/>
                <w:sz w:val="21"/>
                <w:szCs w:val="20"/>
              </w:rPr>
              <w:t>角人民</w:t>
            </w:r>
            <w:proofErr w:type="gramEnd"/>
            <w:r>
              <w:rPr>
                <w:rFonts w:ascii="宋体" w:hAnsi="宋体" w:cs="宋体" w:hint="eastAsia"/>
                <w:sz w:val="21"/>
                <w:szCs w:val="20"/>
              </w:rPr>
              <w:t>医院</w:t>
            </w:r>
          </w:p>
        </w:tc>
        <w:tc>
          <w:tcPr>
            <w:tcW w:w="2204" w:type="dxa"/>
            <w:vMerge w:val="restart"/>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电子处方接口封装</w:t>
            </w: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电子处方</w:t>
            </w:r>
            <w:proofErr w:type="gramStart"/>
            <w:r>
              <w:rPr>
                <w:rFonts w:ascii="宋体" w:hAnsi="宋体" w:cs="宋体" w:hint="eastAsia"/>
                <w:sz w:val="21"/>
                <w:szCs w:val="20"/>
              </w:rPr>
              <w:t>上传预核验</w:t>
            </w:r>
            <w:proofErr w:type="gramEnd"/>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电子处方</w:t>
            </w:r>
            <w:proofErr w:type="gramStart"/>
            <w:r>
              <w:rPr>
                <w:rFonts w:ascii="宋体" w:hAnsi="宋体" w:cs="宋体" w:hint="eastAsia"/>
                <w:sz w:val="21"/>
                <w:szCs w:val="20"/>
              </w:rPr>
              <w:t>医保电子</w:t>
            </w:r>
            <w:proofErr w:type="gramEnd"/>
            <w:r>
              <w:rPr>
                <w:rFonts w:ascii="宋体" w:hAnsi="宋体" w:cs="宋体" w:hint="eastAsia"/>
                <w:sz w:val="21"/>
                <w:szCs w:val="20"/>
              </w:rPr>
              <w:t>签名</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电子处方上传</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电子处方撤销</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电子处方信息查询</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电子处方审核结果查询</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电子处方取药结果查询</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电子处方审核结果通知</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电子处方取药结果通知</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电子处方药品目录查询</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restart"/>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电子处方管理</w:t>
            </w: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国家</w:t>
            </w:r>
            <w:proofErr w:type="gramStart"/>
            <w:r>
              <w:rPr>
                <w:rFonts w:ascii="宋体" w:hAnsi="宋体" w:cs="宋体" w:hint="eastAsia"/>
                <w:sz w:val="21"/>
                <w:szCs w:val="20"/>
              </w:rPr>
              <w:t>医保电子</w:t>
            </w:r>
            <w:proofErr w:type="gramEnd"/>
            <w:r>
              <w:rPr>
                <w:rFonts w:ascii="宋体" w:hAnsi="宋体" w:cs="宋体" w:hint="eastAsia"/>
                <w:sz w:val="21"/>
                <w:szCs w:val="20"/>
              </w:rPr>
              <w:t>处方新增</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国家</w:t>
            </w:r>
            <w:proofErr w:type="gramStart"/>
            <w:r>
              <w:rPr>
                <w:rFonts w:ascii="宋体" w:hAnsi="宋体" w:cs="宋体" w:hint="eastAsia"/>
                <w:sz w:val="21"/>
                <w:szCs w:val="20"/>
              </w:rPr>
              <w:t>医保电子</w:t>
            </w:r>
            <w:proofErr w:type="gramEnd"/>
            <w:r>
              <w:rPr>
                <w:rFonts w:ascii="宋体" w:hAnsi="宋体" w:cs="宋体" w:hint="eastAsia"/>
                <w:sz w:val="21"/>
                <w:szCs w:val="20"/>
              </w:rPr>
              <w:t>处方修改</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国家</w:t>
            </w:r>
            <w:proofErr w:type="gramStart"/>
            <w:r>
              <w:rPr>
                <w:rFonts w:ascii="宋体" w:hAnsi="宋体" w:cs="宋体" w:hint="eastAsia"/>
                <w:sz w:val="21"/>
                <w:szCs w:val="20"/>
              </w:rPr>
              <w:t>医保电子</w:t>
            </w:r>
            <w:proofErr w:type="gramEnd"/>
            <w:r>
              <w:rPr>
                <w:rFonts w:ascii="宋体" w:hAnsi="宋体" w:cs="宋体" w:hint="eastAsia"/>
                <w:sz w:val="21"/>
                <w:szCs w:val="20"/>
              </w:rPr>
              <w:t>处方删除</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国家</w:t>
            </w:r>
            <w:proofErr w:type="gramStart"/>
            <w:r>
              <w:rPr>
                <w:rFonts w:ascii="宋体" w:hAnsi="宋体" w:cs="宋体" w:hint="eastAsia"/>
                <w:sz w:val="21"/>
                <w:szCs w:val="20"/>
              </w:rPr>
              <w:t>医保电子</w:t>
            </w:r>
            <w:proofErr w:type="gramEnd"/>
            <w:r>
              <w:rPr>
                <w:rFonts w:ascii="宋体" w:hAnsi="宋体" w:cs="宋体" w:hint="eastAsia"/>
                <w:sz w:val="21"/>
                <w:szCs w:val="20"/>
              </w:rPr>
              <w:t>处方查询</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电子处方药品目录查询</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noWrap/>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互联网电子处方</w:t>
            </w:r>
            <w:proofErr w:type="gramStart"/>
            <w:r>
              <w:rPr>
                <w:rFonts w:ascii="宋体" w:hAnsi="宋体" w:cs="宋体" w:hint="eastAsia"/>
                <w:sz w:val="21"/>
                <w:szCs w:val="20"/>
              </w:rPr>
              <w:t>上传预校验</w:t>
            </w:r>
            <w:proofErr w:type="gramEnd"/>
            <w:r>
              <w:rPr>
                <w:rFonts w:ascii="宋体" w:hAnsi="宋体" w:cs="宋体" w:hint="eastAsia"/>
                <w:sz w:val="21"/>
                <w:szCs w:val="20"/>
              </w:rPr>
              <w:t>接口</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noWrap/>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互联网电子处方上传签名接口</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noWrap/>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互联网电子处方上传保存接口</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noWrap/>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互联网电子处方状态查询接口</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noWrap/>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互联网电子处方上</w:t>
            </w:r>
            <w:proofErr w:type="gramStart"/>
            <w:r>
              <w:rPr>
                <w:rFonts w:ascii="宋体" w:hAnsi="宋体" w:cs="宋体" w:hint="eastAsia"/>
                <w:sz w:val="21"/>
                <w:szCs w:val="20"/>
              </w:rPr>
              <w:t>传取消</w:t>
            </w:r>
            <w:proofErr w:type="gramEnd"/>
            <w:r>
              <w:rPr>
                <w:rFonts w:ascii="宋体" w:hAnsi="宋体" w:cs="宋体" w:hint="eastAsia"/>
                <w:sz w:val="21"/>
                <w:szCs w:val="20"/>
              </w:rPr>
              <w:t>接口</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restart"/>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医生处方改造</w:t>
            </w: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电子处方保存和上传</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电子处方撤销处理</w:t>
            </w:r>
          </w:p>
        </w:tc>
      </w:tr>
      <w:tr w:rsidR="00726ADC">
        <w:trPr>
          <w:trHeight w:val="20"/>
        </w:trPr>
        <w:tc>
          <w:tcPr>
            <w:tcW w:w="704" w:type="dxa"/>
            <w:vMerge w:val="restart"/>
            <w:shd w:val="clear" w:color="auto" w:fill="auto"/>
            <w:noWrap/>
            <w:vAlign w:val="center"/>
          </w:tcPr>
          <w:p w:rsidR="00726ADC" w:rsidRDefault="001A0866">
            <w:pPr>
              <w:spacing w:before="0" w:line="240" w:lineRule="auto"/>
              <w:jc w:val="center"/>
              <w:rPr>
                <w:rFonts w:ascii="宋体" w:hAnsi="宋体" w:cs="宋体"/>
                <w:sz w:val="21"/>
                <w:szCs w:val="20"/>
              </w:rPr>
            </w:pPr>
            <w:r>
              <w:rPr>
                <w:rFonts w:ascii="宋体" w:hAnsi="宋体" w:cs="宋体" w:hint="eastAsia"/>
                <w:sz w:val="21"/>
                <w:szCs w:val="20"/>
              </w:rPr>
              <w:t>5.3</w:t>
            </w:r>
          </w:p>
        </w:tc>
        <w:tc>
          <w:tcPr>
            <w:tcW w:w="2049" w:type="dxa"/>
            <w:vMerge w:val="restart"/>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中医医院</w:t>
            </w:r>
          </w:p>
        </w:tc>
        <w:tc>
          <w:tcPr>
            <w:tcW w:w="2204" w:type="dxa"/>
            <w:vMerge w:val="restart"/>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电子处方接口封装</w:t>
            </w: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电子处方</w:t>
            </w:r>
            <w:proofErr w:type="gramStart"/>
            <w:r>
              <w:rPr>
                <w:rFonts w:ascii="宋体" w:hAnsi="宋体" w:cs="宋体" w:hint="eastAsia"/>
                <w:sz w:val="21"/>
                <w:szCs w:val="20"/>
              </w:rPr>
              <w:t>上传预核验</w:t>
            </w:r>
            <w:proofErr w:type="gramEnd"/>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电子处方</w:t>
            </w:r>
            <w:proofErr w:type="gramStart"/>
            <w:r>
              <w:rPr>
                <w:rFonts w:ascii="宋体" w:hAnsi="宋体" w:cs="宋体" w:hint="eastAsia"/>
                <w:sz w:val="21"/>
                <w:szCs w:val="20"/>
              </w:rPr>
              <w:t>医保电子</w:t>
            </w:r>
            <w:proofErr w:type="gramEnd"/>
            <w:r>
              <w:rPr>
                <w:rFonts w:ascii="宋体" w:hAnsi="宋体" w:cs="宋体" w:hint="eastAsia"/>
                <w:sz w:val="21"/>
                <w:szCs w:val="20"/>
              </w:rPr>
              <w:t>签名</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电子处方上传</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电子处方撤销</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电子处方信息查询</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电子处方审核结果查询</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电子处方取药结果查询</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电子处方审核结果通知</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电子处方取药结果通知</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电子处方药品目录查询</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restart"/>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电子处方管理</w:t>
            </w: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国家</w:t>
            </w:r>
            <w:proofErr w:type="gramStart"/>
            <w:r>
              <w:rPr>
                <w:rFonts w:ascii="宋体" w:hAnsi="宋体" w:cs="宋体" w:hint="eastAsia"/>
                <w:sz w:val="21"/>
                <w:szCs w:val="20"/>
              </w:rPr>
              <w:t>医保电子</w:t>
            </w:r>
            <w:proofErr w:type="gramEnd"/>
            <w:r>
              <w:rPr>
                <w:rFonts w:ascii="宋体" w:hAnsi="宋体" w:cs="宋体" w:hint="eastAsia"/>
                <w:sz w:val="21"/>
                <w:szCs w:val="20"/>
              </w:rPr>
              <w:t>处方新增</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国家</w:t>
            </w:r>
            <w:proofErr w:type="gramStart"/>
            <w:r>
              <w:rPr>
                <w:rFonts w:ascii="宋体" w:hAnsi="宋体" w:cs="宋体" w:hint="eastAsia"/>
                <w:sz w:val="21"/>
                <w:szCs w:val="20"/>
              </w:rPr>
              <w:t>医保电子</w:t>
            </w:r>
            <w:proofErr w:type="gramEnd"/>
            <w:r>
              <w:rPr>
                <w:rFonts w:ascii="宋体" w:hAnsi="宋体" w:cs="宋体" w:hint="eastAsia"/>
                <w:sz w:val="21"/>
                <w:szCs w:val="20"/>
              </w:rPr>
              <w:t>处方修改</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国家</w:t>
            </w:r>
            <w:proofErr w:type="gramStart"/>
            <w:r>
              <w:rPr>
                <w:rFonts w:ascii="宋体" w:hAnsi="宋体" w:cs="宋体" w:hint="eastAsia"/>
                <w:sz w:val="21"/>
                <w:szCs w:val="20"/>
              </w:rPr>
              <w:t>医保电子</w:t>
            </w:r>
            <w:proofErr w:type="gramEnd"/>
            <w:r>
              <w:rPr>
                <w:rFonts w:ascii="宋体" w:hAnsi="宋体" w:cs="宋体" w:hint="eastAsia"/>
                <w:sz w:val="21"/>
                <w:szCs w:val="20"/>
              </w:rPr>
              <w:t>处方删除</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国家</w:t>
            </w:r>
            <w:proofErr w:type="gramStart"/>
            <w:r>
              <w:rPr>
                <w:rFonts w:ascii="宋体" w:hAnsi="宋体" w:cs="宋体" w:hint="eastAsia"/>
                <w:sz w:val="21"/>
                <w:szCs w:val="20"/>
              </w:rPr>
              <w:t>医保电子</w:t>
            </w:r>
            <w:proofErr w:type="gramEnd"/>
            <w:r>
              <w:rPr>
                <w:rFonts w:ascii="宋体" w:hAnsi="宋体" w:cs="宋体" w:hint="eastAsia"/>
                <w:sz w:val="21"/>
                <w:szCs w:val="20"/>
              </w:rPr>
              <w:t>处方查询</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电子处方药品目录查询</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noWrap/>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互联网电子处方</w:t>
            </w:r>
            <w:proofErr w:type="gramStart"/>
            <w:r>
              <w:rPr>
                <w:rFonts w:ascii="宋体" w:hAnsi="宋体" w:cs="宋体" w:hint="eastAsia"/>
                <w:sz w:val="21"/>
                <w:szCs w:val="20"/>
              </w:rPr>
              <w:t>上传预校验</w:t>
            </w:r>
            <w:proofErr w:type="gramEnd"/>
            <w:r>
              <w:rPr>
                <w:rFonts w:ascii="宋体" w:hAnsi="宋体" w:cs="宋体" w:hint="eastAsia"/>
                <w:sz w:val="21"/>
                <w:szCs w:val="20"/>
              </w:rPr>
              <w:t>接口</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noWrap/>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互联网电子处方上传签名接口</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noWrap/>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互联网电子处方上传保存接口</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noWrap/>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互联网电子处方状态查询接口</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noWrap/>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互联网电子处方上</w:t>
            </w:r>
            <w:proofErr w:type="gramStart"/>
            <w:r>
              <w:rPr>
                <w:rFonts w:ascii="宋体" w:hAnsi="宋体" w:cs="宋体" w:hint="eastAsia"/>
                <w:sz w:val="21"/>
                <w:szCs w:val="20"/>
              </w:rPr>
              <w:t>传取消</w:t>
            </w:r>
            <w:proofErr w:type="gramEnd"/>
            <w:r>
              <w:rPr>
                <w:rFonts w:ascii="宋体" w:hAnsi="宋体" w:cs="宋体" w:hint="eastAsia"/>
                <w:sz w:val="21"/>
                <w:szCs w:val="20"/>
              </w:rPr>
              <w:t>接口</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restart"/>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医生处方改造</w:t>
            </w: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电子处方保存和上传</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电子处方撤销处理</w:t>
            </w:r>
          </w:p>
        </w:tc>
      </w:tr>
      <w:tr w:rsidR="00726ADC">
        <w:trPr>
          <w:trHeight w:val="20"/>
        </w:trPr>
        <w:tc>
          <w:tcPr>
            <w:tcW w:w="704" w:type="dxa"/>
            <w:vMerge w:val="restart"/>
            <w:shd w:val="clear" w:color="auto" w:fill="auto"/>
            <w:noWrap/>
            <w:vAlign w:val="center"/>
          </w:tcPr>
          <w:p w:rsidR="00726ADC" w:rsidRDefault="001A0866">
            <w:pPr>
              <w:spacing w:before="0" w:line="240" w:lineRule="auto"/>
              <w:jc w:val="center"/>
              <w:rPr>
                <w:rFonts w:ascii="宋体" w:hAnsi="宋体" w:cs="宋体"/>
                <w:sz w:val="21"/>
                <w:szCs w:val="20"/>
              </w:rPr>
            </w:pPr>
            <w:r>
              <w:rPr>
                <w:rFonts w:ascii="宋体" w:hAnsi="宋体" w:cs="宋体" w:hint="eastAsia"/>
                <w:sz w:val="21"/>
                <w:szCs w:val="20"/>
              </w:rPr>
              <w:t>5.4</w:t>
            </w:r>
          </w:p>
        </w:tc>
        <w:tc>
          <w:tcPr>
            <w:tcW w:w="2049" w:type="dxa"/>
            <w:vMerge w:val="restart"/>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精卫中心</w:t>
            </w:r>
          </w:p>
        </w:tc>
        <w:tc>
          <w:tcPr>
            <w:tcW w:w="5325" w:type="dxa"/>
            <w:gridSpan w:val="2"/>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电子处方</w:t>
            </w:r>
            <w:proofErr w:type="gramStart"/>
            <w:r>
              <w:rPr>
                <w:rFonts w:ascii="宋体" w:hAnsi="宋体" w:cs="宋体" w:hint="eastAsia"/>
                <w:sz w:val="21"/>
                <w:szCs w:val="20"/>
              </w:rPr>
              <w:t>上传预核验</w:t>
            </w:r>
            <w:proofErr w:type="gramEnd"/>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5325" w:type="dxa"/>
            <w:gridSpan w:val="2"/>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电子处方</w:t>
            </w:r>
            <w:proofErr w:type="gramStart"/>
            <w:r>
              <w:rPr>
                <w:rFonts w:ascii="宋体" w:hAnsi="宋体" w:cs="宋体" w:hint="eastAsia"/>
                <w:sz w:val="21"/>
                <w:szCs w:val="20"/>
              </w:rPr>
              <w:t>医保电子</w:t>
            </w:r>
            <w:proofErr w:type="gramEnd"/>
            <w:r>
              <w:rPr>
                <w:rFonts w:ascii="宋体" w:hAnsi="宋体" w:cs="宋体" w:hint="eastAsia"/>
                <w:sz w:val="21"/>
                <w:szCs w:val="20"/>
              </w:rPr>
              <w:t>签名</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5325" w:type="dxa"/>
            <w:gridSpan w:val="2"/>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电子处方上传</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5325" w:type="dxa"/>
            <w:gridSpan w:val="2"/>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电子处方撤销</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5325" w:type="dxa"/>
            <w:gridSpan w:val="2"/>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电子处方信息查询</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5325" w:type="dxa"/>
            <w:gridSpan w:val="2"/>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电子处方审核结果查询</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5325" w:type="dxa"/>
            <w:gridSpan w:val="2"/>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取药结果查询</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5325" w:type="dxa"/>
            <w:gridSpan w:val="2"/>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电子处方药品目录查询</w:t>
            </w:r>
          </w:p>
        </w:tc>
      </w:tr>
      <w:tr w:rsidR="00726ADC">
        <w:trPr>
          <w:trHeight w:val="20"/>
        </w:trPr>
        <w:tc>
          <w:tcPr>
            <w:tcW w:w="704" w:type="dxa"/>
            <w:vMerge w:val="restart"/>
            <w:shd w:val="clear" w:color="auto" w:fill="auto"/>
            <w:noWrap/>
            <w:vAlign w:val="center"/>
          </w:tcPr>
          <w:p w:rsidR="00726ADC" w:rsidRDefault="001A0866">
            <w:pPr>
              <w:spacing w:before="0" w:line="240" w:lineRule="auto"/>
              <w:jc w:val="center"/>
              <w:rPr>
                <w:rFonts w:ascii="宋体" w:hAnsi="宋体" w:cs="宋体"/>
                <w:sz w:val="21"/>
                <w:szCs w:val="20"/>
              </w:rPr>
            </w:pPr>
            <w:r>
              <w:rPr>
                <w:rFonts w:ascii="宋体" w:hAnsi="宋体" w:cs="宋体" w:hint="eastAsia"/>
                <w:sz w:val="21"/>
                <w:szCs w:val="20"/>
              </w:rPr>
              <w:lastRenderedPageBreak/>
              <w:t>5.5</w:t>
            </w:r>
          </w:p>
        </w:tc>
        <w:tc>
          <w:tcPr>
            <w:tcW w:w="2049" w:type="dxa"/>
            <w:vMerge w:val="restart"/>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12</w:t>
            </w:r>
            <w:r>
              <w:rPr>
                <w:rFonts w:ascii="宋体" w:hAnsi="宋体" w:cs="宋体" w:hint="eastAsia"/>
                <w:sz w:val="21"/>
                <w:szCs w:val="20"/>
              </w:rPr>
              <w:t>家社区卫生服务中心</w:t>
            </w:r>
          </w:p>
        </w:tc>
        <w:tc>
          <w:tcPr>
            <w:tcW w:w="5325" w:type="dxa"/>
            <w:gridSpan w:val="2"/>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校验功能</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5325" w:type="dxa"/>
            <w:gridSpan w:val="2"/>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处方上传</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5325" w:type="dxa"/>
            <w:gridSpan w:val="2"/>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结算功能</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5325" w:type="dxa"/>
            <w:gridSpan w:val="2"/>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12</w:t>
            </w:r>
            <w:r>
              <w:rPr>
                <w:rFonts w:ascii="宋体" w:hAnsi="宋体" w:cs="宋体" w:hint="eastAsia"/>
                <w:sz w:val="21"/>
                <w:szCs w:val="20"/>
              </w:rPr>
              <w:t>家社区对接</w:t>
            </w:r>
          </w:p>
        </w:tc>
      </w:tr>
      <w:tr w:rsidR="00726ADC">
        <w:trPr>
          <w:trHeight w:val="20"/>
        </w:trPr>
        <w:tc>
          <w:tcPr>
            <w:tcW w:w="704" w:type="dxa"/>
            <w:shd w:val="clear" w:color="auto" w:fill="auto"/>
            <w:noWrap/>
            <w:vAlign w:val="center"/>
          </w:tcPr>
          <w:p w:rsidR="00726ADC" w:rsidRDefault="001A0866">
            <w:pPr>
              <w:spacing w:before="0" w:line="240" w:lineRule="auto"/>
              <w:jc w:val="center"/>
              <w:rPr>
                <w:rFonts w:ascii="宋体" w:hAnsi="宋体" w:cs="宋体"/>
                <w:b/>
                <w:bCs/>
                <w:sz w:val="21"/>
                <w:szCs w:val="20"/>
              </w:rPr>
            </w:pPr>
            <w:r>
              <w:rPr>
                <w:rFonts w:ascii="宋体" w:hAnsi="宋体" w:cs="宋体" w:hint="eastAsia"/>
                <w:b/>
                <w:bCs/>
                <w:sz w:val="21"/>
                <w:szCs w:val="20"/>
              </w:rPr>
              <w:t>6</w:t>
            </w:r>
          </w:p>
        </w:tc>
        <w:tc>
          <w:tcPr>
            <w:tcW w:w="7374" w:type="dxa"/>
            <w:gridSpan w:val="3"/>
            <w:shd w:val="clear" w:color="auto" w:fill="auto"/>
            <w:noWrap/>
            <w:vAlign w:val="center"/>
          </w:tcPr>
          <w:p w:rsidR="00726ADC" w:rsidRDefault="001A0866">
            <w:pPr>
              <w:spacing w:before="0" w:line="240" w:lineRule="auto"/>
              <w:rPr>
                <w:rFonts w:ascii="宋体" w:hAnsi="宋体" w:cs="宋体"/>
                <w:b/>
                <w:bCs/>
                <w:sz w:val="21"/>
                <w:szCs w:val="20"/>
              </w:rPr>
            </w:pPr>
            <w:r>
              <w:rPr>
                <w:rFonts w:ascii="宋体" w:hAnsi="宋体" w:cs="宋体" w:hint="eastAsia"/>
                <w:b/>
                <w:bCs/>
                <w:sz w:val="21"/>
                <w:szCs w:val="20"/>
              </w:rPr>
              <w:t>场景七：互联网医院专区服务</w:t>
            </w:r>
          </w:p>
        </w:tc>
      </w:tr>
      <w:tr w:rsidR="00726ADC">
        <w:trPr>
          <w:trHeight w:val="20"/>
        </w:trPr>
        <w:tc>
          <w:tcPr>
            <w:tcW w:w="704" w:type="dxa"/>
            <w:vMerge w:val="restart"/>
            <w:shd w:val="clear" w:color="auto" w:fill="auto"/>
            <w:noWrap/>
            <w:vAlign w:val="center"/>
          </w:tcPr>
          <w:p w:rsidR="00726ADC" w:rsidRDefault="001A0866">
            <w:pPr>
              <w:spacing w:before="0" w:line="240" w:lineRule="auto"/>
              <w:jc w:val="center"/>
              <w:rPr>
                <w:rFonts w:ascii="宋体" w:hAnsi="宋体" w:cs="宋体"/>
                <w:sz w:val="21"/>
                <w:szCs w:val="20"/>
              </w:rPr>
            </w:pPr>
            <w:r>
              <w:rPr>
                <w:rFonts w:ascii="宋体" w:hAnsi="宋体" w:cs="宋体" w:hint="eastAsia"/>
                <w:sz w:val="21"/>
                <w:szCs w:val="20"/>
              </w:rPr>
              <w:t>6.1</w:t>
            </w:r>
          </w:p>
        </w:tc>
        <w:tc>
          <w:tcPr>
            <w:tcW w:w="2049" w:type="dxa"/>
            <w:vMerge w:val="restart"/>
            <w:shd w:val="clear" w:color="auto" w:fill="auto"/>
            <w:vAlign w:val="center"/>
          </w:tcPr>
          <w:p w:rsidR="00726ADC" w:rsidRDefault="001A0866">
            <w:pPr>
              <w:spacing w:before="0" w:line="240" w:lineRule="auto"/>
              <w:rPr>
                <w:rFonts w:ascii="宋体" w:hAnsi="宋体" w:cs="宋体"/>
                <w:sz w:val="21"/>
                <w:szCs w:val="20"/>
              </w:rPr>
            </w:pPr>
            <w:proofErr w:type="gramStart"/>
            <w:r>
              <w:rPr>
                <w:rFonts w:ascii="宋体" w:hAnsi="宋体" w:cs="宋体" w:hint="eastAsia"/>
                <w:sz w:val="21"/>
                <w:szCs w:val="20"/>
              </w:rPr>
              <w:t>云客服</w:t>
            </w:r>
            <w:proofErr w:type="gramEnd"/>
          </w:p>
        </w:tc>
        <w:tc>
          <w:tcPr>
            <w:tcW w:w="2204" w:type="dxa"/>
            <w:vMerge w:val="restart"/>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多渠道接入</w:t>
            </w:r>
          </w:p>
        </w:tc>
        <w:tc>
          <w:tcPr>
            <w:tcW w:w="3121" w:type="dxa"/>
            <w:shd w:val="clear" w:color="auto" w:fill="auto"/>
            <w:noWrap/>
            <w:vAlign w:val="center"/>
          </w:tcPr>
          <w:p w:rsidR="00726ADC" w:rsidRDefault="001A0866">
            <w:pPr>
              <w:spacing w:before="0" w:line="240" w:lineRule="auto"/>
              <w:rPr>
                <w:rFonts w:ascii="宋体" w:hAnsi="宋体" w:cs="宋体"/>
                <w:sz w:val="21"/>
                <w:szCs w:val="20"/>
              </w:rPr>
            </w:pPr>
            <w:proofErr w:type="gramStart"/>
            <w:r>
              <w:rPr>
                <w:rFonts w:ascii="宋体" w:hAnsi="宋体" w:cs="宋体" w:hint="eastAsia"/>
                <w:sz w:val="21"/>
                <w:szCs w:val="20"/>
              </w:rPr>
              <w:t>微信公众号</w:t>
            </w:r>
            <w:proofErr w:type="gramEnd"/>
            <w:r>
              <w:rPr>
                <w:rFonts w:ascii="宋体" w:hAnsi="宋体" w:cs="宋体" w:hint="eastAsia"/>
                <w:sz w:val="21"/>
                <w:szCs w:val="20"/>
              </w:rPr>
              <w:t>接入</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noWrap/>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移动</w:t>
            </w:r>
            <w:r>
              <w:rPr>
                <w:rFonts w:ascii="宋体" w:hAnsi="宋体" w:cs="宋体" w:hint="eastAsia"/>
                <w:sz w:val="21"/>
                <w:szCs w:val="20"/>
              </w:rPr>
              <w:t>APP</w:t>
            </w:r>
            <w:r>
              <w:rPr>
                <w:rFonts w:ascii="宋体" w:hAnsi="宋体" w:cs="宋体" w:hint="eastAsia"/>
                <w:sz w:val="21"/>
                <w:szCs w:val="20"/>
              </w:rPr>
              <w:t>接入</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noWrap/>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小程序接入</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noWrap/>
            <w:vAlign w:val="center"/>
          </w:tcPr>
          <w:p w:rsidR="00726ADC" w:rsidRDefault="001A0866">
            <w:pPr>
              <w:spacing w:before="0" w:line="240" w:lineRule="auto"/>
              <w:rPr>
                <w:rFonts w:ascii="宋体" w:hAnsi="宋体" w:cs="宋体"/>
                <w:sz w:val="21"/>
                <w:szCs w:val="20"/>
              </w:rPr>
            </w:pPr>
            <w:proofErr w:type="gramStart"/>
            <w:r>
              <w:rPr>
                <w:rFonts w:ascii="宋体" w:hAnsi="宋体" w:cs="宋体" w:hint="eastAsia"/>
                <w:sz w:val="21"/>
                <w:szCs w:val="20"/>
              </w:rPr>
              <w:t>微信支付</w:t>
            </w:r>
            <w:proofErr w:type="gramEnd"/>
            <w:r>
              <w:rPr>
                <w:rFonts w:ascii="宋体" w:hAnsi="宋体" w:cs="宋体" w:hint="eastAsia"/>
                <w:sz w:val="21"/>
                <w:szCs w:val="20"/>
              </w:rPr>
              <w:t>凭证（</w:t>
            </w:r>
            <w:proofErr w:type="gramStart"/>
            <w:r>
              <w:rPr>
                <w:rFonts w:ascii="宋体" w:hAnsi="宋体" w:cs="宋体" w:hint="eastAsia"/>
                <w:sz w:val="21"/>
                <w:szCs w:val="20"/>
              </w:rPr>
              <w:t>微信客</w:t>
            </w:r>
            <w:proofErr w:type="gramEnd"/>
            <w:r>
              <w:rPr>
                <w:rFonts w:ascii="宋体" w:hAnsi="宋体" w:cs="宋体" w:hint="eastAsia"/>
                <w:sz w:val="21"/>
                <w:szCs w:val="20"/>
              </w:rPr>
              <w:t>服版）</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noWrap/>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搜一搜（</w:t>
            </w:r>
            <w:proofErr w:type="gramStart"/>
            <w:r>
              <w:rPr>
                <w:rFonts w:ascii="宋体" w:hAnsi="宋体" w:cs="宋体" w:hint="eastAsia"/>
                <w:sz w:val="21"/>
                <w:szCs w:val="20"/>
              </w:rPr>
              <w:t>微信客</w:t>
            </w:r>
            <w:proofErr w:type="gramEnd"/>
            <w:r>
              <w:rPr>
                <w:rFonts w:ascii="宋体" w:hAnsi="宋体" w:cs="宋体" w:hint="eastAsia"/>
                <w:sz w:val="21"/>
                <w:szCs w:val="20"/>
              </w:rPr>
              <w:t>服版）</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noWrap/>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视频号（</w:t>
            </w:r>
            <w:proofErr w:type="gramStart"/>
            <w:r>
              <w:rPr>
                <w:rFonts w:ascii="宋体" w:hAnsi="宋体" w:cs="宋体" w:hint="eastAsia"/>
                <w:sz w:val="21"/>
                <w:szCs w:val="20"/>
              </w:rPr>
              <w:t>微信客</w:t>
            </w:r>
            <w:proofErr w:type="gramEnd"/>
            <w:r>
              <w:rPr>
                <w:rFonts w:ascii="宋体" w:hAnsi="宋体" w:cs="宋体" w:hint="eastAsia"/>
                <w:sz w:val="21"/>
                <w:szCs w:val="20"/>
              </w:rPr>
              <w:t>服版）</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noWrap/>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网页（</w:t>
            </w:r>
            <w:proofErr w:type="gramStart"/>
            <w:r>
              <w:rPr>
                <w:rFonts w:ascii="宋体" w:hAnsi="宋体" w:cs="宋体" w:hint="eastAsia"/>
                <w:sz w:val="21"/>
                <w:szCs w:val="20"/>
              </w:rPr>
              <w:t>微信客</w:t>
            </w:r>
            <w:proofErr w:type="gramEnd"/>
            <w:r>
              <w:rPr>
                <w:rFonts w:ascii="宋体" w:hAnsi="宋体" w:cs="宋体" w:hint="eastAsia"/>
                <w:sz w:val="21"/>
                <w:szCs w:val="20"/>
              </w:rPr>
              <w:t>服版）</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restart"/>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智能问答服务</w:t>
            </w:r>
          </w:p>
        </w:tc>
        <w:tc>
          <w:tcPr>
            <w:tcW w:w="3121" w:type="dxa"/>
            <w:shd w:val="clear" w:color="auto" w:fill="auto"/>
            <w:noWrap/>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文字</w:t>
            </w:r>
            <w:proofErr w:type="gramStart"/>
            <w:r>
              <w:rPr>
                <w:rFonts w:ascii="宋体" w:hAnsi="宋体" w:cs="宋体" w:hint="eastAsia"/>
                <w:sz w:val="21"/>
                <w:szCs w:val="20"/>
              </w:rPr>
              <w:t>语音双</w:t>
            </w:r>
            <w:proofErr w:type="gramEnd"/>
            <w:r>
              <w:rPr>
                <w:rFonts w:ascii="宋体" w:hAnsi="宋体" w:cs="宋体" w:hint="eastAsia"/>
                <w:sz w:val="21"/>
                <w:szCs w:val="20"/>
              </w:rPr>
              <w:t>输入</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noWrap/>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智能意图识别</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noWrap/>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热门问题推荐</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noWrap/>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联想输入</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restart"/>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其他智能医疗服务</w:t>
            </w:r>
          </w:p>
        </w:tc>
        <w:tc>
          <w:tcPr>
            <w:tcW w:w="3121" w:type="dxa"/>
            <w:shd w:val="clear" w:color="auto" w:fill="auto"/>
            <w:noWrap/>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智能问药</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noWrap/>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智能问病</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noWrap/>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检验单解读</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noWrap/>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指标百科</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noWrap/>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辟谣较真</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noWrap/>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疫苗查询</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restart"/>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复旦大学附属中山医院青浦分院</w:t>
            </w:r>
            <w:proofErr w:type="gramStart"/>
            <w:r>
              <w:rPr>
                <w:rFonts w:ascii="宋体" w:hAnsi="宋体" w:cs="宋体" w:hint="eastAsia"/>
                <w:sz w:val="21"/>
                <w:szCs w:val="20"/>
              </w:rPr>
              <w:t>微信客</w:t>
            </w:r>
            <w:proofErr w:type="gramEnd"/>
            <w:r>
              <w:rPr>
                <w:rFonts w:ascii="宋体" w:hAnsi="宋体" w:cs="宋体" w:hint="eastAsia"/>
                <w:sz w:val="21"/>
                <w:szCs w:val="20"/>
              </w:rPr>
              <w:t>服（转人工）配置</w:t>
            </w:r>
          </w:p>
        </w:tc>
        <w:tc>
          <w:tcPr>
            <w:tcW w:w="3121" w:type="dxa"/>
            <w:shd w:val="clear" w:color="auto" w:fill="auto"/>
            <w:noWrap/>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智能分配会话</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shd w:val="clear" w:color="auto" w:fill="auto"/>
            <w:vAlign w:val="center"/>
          </w:tcPr>
          <w:p w:rsidR="00726ADC" w:rsidRDefault="00726ADC">
            <w:pPr>
              <w:spacing w:before="0" w:line="240" w:lineRule="auto"/>
              <w:rPr>
                <w:rFonts w:ascii="宋体" w:hAnsi="宋体" w:cs="宋体"/>
                <w:sz w:val="21"/>
                <w:szCs w:val="20"/>
              </w:rPr>
            </w:pPr>
          </w:p>
        </w:tc>
        <w:tc>
          <w:tcPr>
            <w:tcW w:w="3121" w:type="dxa"/>
            <w:shd w:val="clear" w:color="auto" w:fill="auto"/>
            <w:noWrap/>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排队池</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shd w:val="clear" w:color="auto" w:fill="auto"/>
            <w:vAlign w:val="center"/>
          </w:tcPr>
          <w:p w:rsidR="00726ADC" w:rsidRDefault="00726ADC">
            <w:pPr>
              <w:spacing w:before="0" w:line="240" w:lineRule="auto"/>
              <w:rPr>
                <w:rFonts w:ascii="宋体" w:hAnsi="宋体" w:cs="宋体"/>
                <w:sz w:val="21"/>
                <w:szCs w:val="20"/>
              </w:rPr>
            </w:pPr>
          </w:p>
        </w:tc>
        <w:tc>
          <w:tcPr>
            <w:tcW w:w="3121" w:type="dxa"/>
            <w:shd w:val="clear" w:color="auto" w:fill="auto"/>
            <w:noWrap/>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下发欢迎语</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shd w:val="clear" w:color="auto" w:fill="auto"/>
            <w:vAlign w:val="center"/>
          </w:tcPr>
          <w:p w:rsidR="00726ADC" w:rsidRDefault="00726ADC">
            <w:pPr>
              <w:spacing w:before="0" w:line="240" w:lineRule="auto"/>
              <w:rPr>
                <w:rFonts w:ascii="宋体" w:hAnsi="宋体" w:cs="宋体"/>
                <w:sz w:val="21"/>
                <w:szCs w:val="20"/>
              </w:rPr>
            </w:pPr>
          </w:p>
        </w:tc>
        <w:tc>
          <w:tcPr>
            <w:tcW w:w="3121" w:type="dxa"/>
            <w:shd w:val="clear" w:color="auto" w:fill="auto"/>
            <w:noWrap/>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下发满意度</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shd w:val="clear" w:color="auto" w:fill="auto"/>
            <w:vAlign w:val="center"/>
          </w:tcPr>
          <w:p w:rsidR="00726ADC" w:rsidRDefault="00726ADC">
            <w:pPr>
              <w:spacing w:before="0" w:line="240" w:lineRule="auto"/>
              <w:rPr>
                <w:rFonts w:ascii="宋体" w:hAnsi="宋体" w:cs="宋体"/>
                <w:sz w:val="21"/>
                <w:szCs w:val="20"/>
              </w:rPr>
            </w:pPr>
          </w:p>
        </w:tc>
        <w:tc>
          <w:tcPr>
            <w:tcW w:w="3121" w:type="dxa"/>
            <w:shd w:val="clear" w:color="auto" w:fill="auto"/>
            <w:noWrap/>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系统自动结束会话</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restart"/>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朱家</w:t>
            </w:r>
            <w:proofErr w:type="gramStart"/>
            <w:r>
              <w:rPr>
                <w:rFonts w:ascii="宋体" w:hAnsi="宋体" w:cs="宋体" w:hint="eastAsia"/>
                <w:sz w:val="21"/>
                <w:szCs w:val="20"/>
              </w:rPr>
              <w:t>角人民医院微信客</w:t>
            </w:r>
            <w:proofErr w:type="gramEnd"/>
            <w:r>
              <w:rPr>
                <w:rFonts w:ascii="宋体" w:hAnsi="宋体" w:cs="宋体" w:hint="eastAsia"/>
                <w:sz w:val="21"/>
                <w:szCs w:val="20"/>
              </w:rPr>
              <w:t>服（转人工）配置</w:t>
            </w:r>
          </w:p>
        </w:tc>
        <w:tc>
          <w:tcPr>
            <w:tcW w:w="3121" w:type="dxa"/>
            <w:shd w:val="clear" w:color="auto" w:fill="auto"/>
            <w:noWrap/>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智能分配会话</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shd w:val="clear" w:color="auto" w:fill="auto"/>
            <w:vAlign w:val="center"/>
          </w:tcPr>
          <w:p w:rsidR="00726ADC" w:rsidRDefault="00726ADC">
            <w:pPr>
              <w:spacing w:before="0" w:line="240" w:lineRule="auto"/>
              <w:rPr>
                <w:rFonts w:ascii="宋体" w:hAnsi="宋体" w:cs="宋体"/>
                <w:sz w:val="21"/>
                <w:szCs w:val="20"/>
              </w:rPr>
            </w:pPr>
          </w:p>
        </w:tc>
        <w:tc>
          <w:tcPr>
            <w:tcW w:w="3121" w:type="dxa"/>
            <w:shd w:val="clear" w:color="auto" w:fill="auto"/>
            <w:noWrap/>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排队池</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shd w:val="clear" w:color="auto" w:fill="auto"/>
            <w:vAlign w:val="center"/>
          </w:tcPr>
          <w:p w:rsidR="00726ADC" w:rsidRDefault="00726ADC">
            <w:pPr>
              <w:spacing w:before="0" w:line="240" w:lineRule="auto"/>
              <w:rPr>
                <w:rFonts w:ascii="宋体" w:hAnsi="宋体" w:cs="宋体"/>
                <w:sz w:val="21"/>
                <w:szCs w:val="20"/>
              </w:rPr>
            </w:pPr>
          </w:p>
        </w:tc>
        <w:tc>
          <w:tcPr>
            <w:tcW w:w="3121" w:type="dxa"/>
            <w:shd w:val="clear" w:color="auto" w:fill="auto"/>
            <w:noWrap/>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下发欢迎语</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shd w:val="clear" w:color="auto" w:fill="auto"/>
            <w:vAlign w:val="center"/>
          </w:tcPr>
          <w:p w:rsidR="00726ADC" w:rsidRDefault="00726ADC">
            <w:pPr>
              <w:spacing w:before="0" w:line="240" w:lineRule="auto"/>
              <w:rPr>
                <w:rFonts w:ascii="宋体" w:hAnsi="宋体" w:cs="宋体"/>
                <w:sz w:val="21"/>
                <w:szCs w:val="20"/>
              </w:rPr>
            </w:pPr>
          </w:p>
        </w:tc>
        <w:tc>
          <w:tcPr>
            <w:tcW w:w="3121" w:type="dxa"/>
            <w:shd w:val="clear" w:color="auto" w:fill="auto"/>
            <w:noWrap/>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下发满意度</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shd w:val="clear" w:color="auto" w:fill="auto"/>
            <w:vAlign w:val="center"/>
          </w:tcPr>
          <w:p w:rsidR="00726ADC" w:rsidRDefault="00726ADC">
            <w:pPr>
              <w:spacing w:before="0" w:line="240" w:lineRule="auto"/>
              <w:rPr>
                <w:rFonts w:ascii="宋体" w:hAnsi="宋体" w:cs="宋体"/>
                <w:sz w:val="21"/>
                <w:szCs w:val="20"/>
              </w:rPr>
            </w:pPr>
          </w:p>
        </w:tc>
        <w:tc>
          <w:tcPr>
            <w:tcW w:w="3121" w:type="dxa"/>
            <w:shd w:val="clear" w:color="auto" w:fill="auto"/>
            <w:noWrap/>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系统自动结束会话</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restart"/>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中医医院</w:t>
            </w:r>
            <w:proofErr w:type="gramStart"/>
            <w:r>
              <w:rPr>
                <w:rFonts w:ascii="宋体" w:hAnsi="宋体" w:cs="宋体" w:hint="eastAsia"/>
                <w:sz w:val="21"/>
                <w:szCs w:val="20"/>
              </w:rPr>
              <w:t>微信客</w:t>
            </w:r>
            <w:proofErr w:type="gramEnd"/>
            <w:r>
              <w:rPr>
                <w:rFonts w:ascii="宋体" w:hAnsi="宋体" w:cs="宋体" w:hint="eastAsia"/>
                <w:sz w:val="21"/>
                <w:szCs w:val="20"/>
              </w:rPr>
              <w:t>服（转人工）配置</w:t>
            </w:r>
          </w:p>
        </w:tc>
        <w:tc>
          <w:tcPr>
            <w:tcW w:w="3121" w:type="dxa"/>
            <w:shd w:val="clear" w:color="auto" w:fill="auto"/>
            <w:noWrap/>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智能分配会话</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shd w:val="clear" w:color="auto" w:fill="auto"/>
            <w:vAlign w:val="center"/>
          </w:tcPr>
          <w:p w:rsidR="00726ADC" w:rsidRDefault="00726ADC">
            <w:pPr>
              <w:spacing w:before="0" w:line="240" w:lineRule="auto"/>
              <w:rPr>
                <w:rFonts w:ascii="宋体" w:hAnsi="宋体" w:cs="宋体"/>
                <w:sz w:val="21"/>
                <w:szCs w:val="20"/>
              </w:rPr>
            </w:pPr>
          </w:p>
        </w:tc>
        <w:tc>
          <w:tcPr>
            <w:tcW w:w="3121" w:type="dxa"/>
            <w:shd w:val="clear" w:color="auto" w:fill="auto"/>
            <w:noWrap/>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排队池</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shd w:val="clear" w:color="auto" w:fill="auto"/>
            <w:vAlign w:val="center"/>
          </w:tcPr>
          <w:p w:rsidR="00726ADC" w:rsidRDefault="00726ADC">
            <w:pPr>
              <w:spacing w:before="0" w:line="240" w:lineRule="auto"/>
              <w:rPr>
                <w:rFonts w:ascii="宋体" w:hAnsi="宋体" w:cs="宋体"/>
                <w:sz w:val="21"/>
                <w:szCs w:val="20"/>
              </w:rPr>
            </w:pPr>
          </w:p>
        </w:tc>
        <w:tc>
          <w:tcPr>
            <w:tcW w:w="3121" w:type="dxa"/>
            <w:shd w:val="clear" w:color="auto" w:fill="auto"/>
            <w:noWrap/>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下发欢迎语</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shd w:val="clear" w:color="auto" w:fill="auto"/>
            <w:vAlign w:val="center"/>
          </w:tcPr>
          <w:p w:rsidR="00726ADC" w:rsidRDefault="00726ADC">
            <w:pPr>
              <w:spacing w:before="0" w:line="240" w:lineRule="auto"/>
              <w:rPr>
                <w:rFonts w:ascii="宋体" w:hAnsi="宋体" w:cs="宋体"/>
                <w:sz w:val="21"/>
                <w:szCs w:val="20"/>
              </w:rPr>
            </w:pPr>
          </w:p>
        </w:tc>
        <w:tc>
          <w:tcPr>
            <w:tcW w:w="3121" w:type="dxa"/>
            <w:shd w:val="clear" w:color="auto" w:fill="auto"/>
            <w:noWrap/>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下发满意度</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shd w:val="clear" w:color="auto" w:fill="auto"/>
            <w:vAlign w:val="center"/>
          </w:tcPr>
          <w:p w:rsidR="00726ADC" w:rsidRDefault="00726ADC">
            <w:pPr>
              <w:spacing w:before="0" w:line="240" w:lineRule="auto"/>
              <w:rPr>
                <w:rFonts w:ascii="宋体" w:hAnsi="宋体" w:cs="宋体"/>
                <w:sz w:val="21"/>
                <w:szCs w:val="20"/>
              </w:rPr>
            </w:pPr>
          </w:p>
        </w:tc>
        <w:tc>
          <w:tcPr>
            <w:tcW w:w="3121" w:type="dxa"/>
            <w:shd w:val="clear" w:color="auto" w:fill="auto"/>
            <w:noWrap/>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系统自动结束会话</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restart"/>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精神病卫生服务中心</w:t>
            </w:r>
            <w:proofErr w:type="gramStart"/>
            <w:r>
              <w:rPr>
                <w:rFonts w:ascii="宋体" w:hAnsi="宋体" w:cs="宋体" w:hint="eastAsia"/>
                <w:sz w:val="21"/>
                <w:szCs w:val="20"/>
              </w:rPr>
              <w:t>微信客</w:t>
            </w:r>
            <w:proofErr w:type="gramEnd"/>
            <w:r>
              <w:rPr>
                <w:rFonts w:ascii="宋体" w:hAnsi="宋体" w:cs="宋体" w:hint="eastAsia"/>
                <w:sz w:val="21"/>
                <w:szCs w:val="20"/>
              </w:rPr>
              <w:t>服（转人工）</w:t>
            </w:r>
          </w:p>
        </w:tc>
        <w:tc>
          <w:tcPr>
            <w:tcW w:w="3121" w:type="dxa"/>
            <w:shd w:val="clear" w:color="auto" w:fill="auto"/>
            <w:noWrap/>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智能分配会话</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shd w:val="clear" w:color="auto" w:fill="auto"/>
            <w:vAlign w:val="center"/>
          </w:tcPr>
          <w:p w:rsidR="00726ADC" w:rsidRDefault="00726ADC">
            <w:pPr>
              <w:spacing w:before="0" w:line="240" w:lineRule="auto"/>
              <w:rPr>
                <w:rFonts w:ascii="宋体" w:hAnsi="宋体" w:cs="宋体"/>
                <w:sz w:val="21"/>
                <w:szCs w:val="20"/>
              </w:rPr>
            </w:pPr>
          </w:p>
        </w:tc>
        <w:tc>
          <w:tcPr>
            <w:tcW w:w="3121" w:type="dxa"/>
            <w:shd w:val="clear" w:color="auto" w:fill="auto"/>
            <w:noWrap/>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排队池</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shd w:val="clear" w:color="auto" w:fill="auto"/>
            <w:vAlign w:val="center"/>
          </w:tcPr>
          <w:p w:rsidR="00726ADC" w:rsidRDefault="00726ADC">
            <w:pPr>
              <w:spacing w:before="0" w:line="240" w:lineRule="auto"/>
              <w:rPr>
                <w:rFonts w:ascii="宋体" w:hAnsi="宋体" w:cs="宋体"/>
                <w:sz w:val="21"/>
                <w:szCs w:val="20"/>
              </w:rPr>
            </w:pPr>
          </w:p>
        </w:tc>
        <w:tc>
          <w:tcPr>
            <w:tcW w:w="3121" w:type="dxa"/>
            <w:shd w:val="clear" w:color="auto" w:fill="auto"/>
            <w:noWrap/>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下发欢迎语</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shd w:val="clear" w:color="auto" w:fill="auto"/>
            <w:vAlign w:val="center"/>
          </w:tcPr>
          <w:p w:rsidR="00726ADC" w:rsidRDefault="00726ADC">
            <w:pPr>
              <w:spacing w:before="0" w:line="240" w:lineRule="auto"/>
              <w:rPr>
                <w:rFonts w:ascii="宋体" w:hAnsi="宋体" w:cs="宋体"/>
                <w:sz w:val="21"/>
                <w:szCs w:val="20"/>
              </w:rPr>
            </w:pPr>
          </w:p>
        </w:tc>
        <w:tc>
          <w:tcPr>
            <w:tcW w:w="3121" w:type="dxa"/>
            <w:shd w:val="clear" w:color="auto" w:fill="auto"/>
            <w:noWrap/>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下发满意度</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shd w:val="clear" w:color="auto" w:fill="auto"/>
            <w:vAlign w:val="center"/>
          </w:tcPr>
          <w:p w:rsidR="00726ADC" w:rsidRDefault="00726ADC">
            <w:pPr>
              <w:spacing w:before="0" w:line="240" w:lineRule="auto"/>
              <w:rPr>
                <w:rFonts w:ascii="宋体" w:hAnsi="宋体" w:cs="宋体"/>
                <w:sz w:val="21"/>
                <w:szCs w:val="20"/>
              </w:rPr>
            </w:pPr>
          </w:p>
        </w:tc>
        <w:tc>
          <w:tcPr>
            <w:tcW w:w="3121" w:type="dxa"/>
            <w:shd w:val="clear" w:color="auto" w:fill="auto"/>
            <w:noWrap/>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系统自动结束会话</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restart"/>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12</w:t>
            </w:r>
            <w:r>
              <w:rPr>
                <w:rFonts w:ascii="宋体" w:hAnsi="宋体" w:cs="宋体" w:hint="eastAsia"/>
                <w:sz w:val="21"/>
                <w:szCs w:val="20"/>
              </w:rPr>
              <w:t>家社区卫生服务中心</w:t>
            </w:r>
            <w:proofErr w:type="gramStart"/>
            <w:r>
              <w:rPr>
                <w:rFonts w:ascii="宋体" w:hAnsi="宋体" w:cs="宋体" w:hint="eastAsia"/>
                <w:sz w:val="21"/>
                <w:szCs w:val="20"/>
              </w:rPr>
              <w:t>微信客</w:t>
            </w:r>
            <w:proofErr w:type="gramEnd"/>
            <w:r>
              <w:rPr>
                <w:rFonts w:ascii="宋体" w:hAnsi="宋体" w:cs="宋体" w:hint="eastAsia"/>
                <w:sz w:val="21"/>
                <w:szCs w:val="20"/>
              </w:rPr>
              <w:t>服（转人工）</w:t>
            </w:r>
          </w:p>
        </w:tc>
        <w:tc>
          <w:tcPr>
            <w:tcW w:w="3121" w:type="dxa"/>
            <w:shd w:val="clear" w:color="auto" w:fill="auto"/>
            <w:noWrap/>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智能分配会话</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shd w:val="clear" w:color="auto" w:fill="auto"/>
            <w:vAlign w:val="center"/>
          </w:tcPr>
          <w:p w:rsidR="00726ADC" w:rsidRDefault="00726ADC">
            <w:pPr>
              <w:spacing w:before="0" w:line="240" w:lineRule="auto"/>
              <w:rPr>
                <w:rFonts w:ascii="宋体" w:hAnsi="宋体" w:cs="宋体"/>
                <w:sz w:val="21"/>
                <w:szCs w:val="20"/>
              </w:rPr>
            </w:pPr>
          </w:p>
        </w:tc>
        <w:tc>
          <w:tcPr>
            <w:tcW w:w="3121" w:type="dxa"/>
            <w:shd w:val="clear" w:color="auto" w:fill="auto"/>
            <w:noWrap/>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排队池</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shd w:val="clear" w:color="auto" w:fill="auto"/>
            <w:vAlign w:val="center"/>
          </w:tcPr>
          <w:p w:rsidR="00726ADC" w:rsidRDefault="00726ADC">
            <w:pPr>
              <w:spacing w:before="0" w:line="240" w:lineRule="auto"/>
              <w:rPr>
                <w:rFonts w:ascii="宋体" w:hAnsi="宋体" w:cs="宋体"/>
                <w:sz w:val="21"/>
                <w:szCs w:val="20"/>
              </w:rPr>
            </w:pPr>
          </w:p>
        </w:tc>
        <w:tc>
          <w:tcPr>
            <w:tcW w:w="3121" w:type="dxa"/>
            <w:shd w:val="clear" w:color="auto" w:fill="auto"/>
            <w:noWrap/>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下发欢迎语</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shd w:val="clear" w:color="auto" w:fill="auto"/>
            <w:vAlign w:val="center"/>
          </w:tcPr>
          <w:p w:rsidR="00726ADC" w:rsidRDefault="00726ADC">
            <w:pPr>
              <w:spacing w:before="0" w:line="240" w:lineRule="auto"/>
              <w:rPr>
                <w:rFonts w:ascii="宋体" w:hAnsi="宋体" w:cs="宋体"/>
                <w:sz w:val="21"/>
                <w:szCs w:val="20"/>
              </w:rPr>
            </w:pPr>
          </w:p>
        </w:tc>
        <w:tc>
          <w:tcPr>
            <w:tcW w:w="3121" w:type="dxa"/>
            <w:shd w:val="clear" w:color="auto" w:fill="auto"/>
            <w:noWrap/>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下发满意度</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shd w:val="clear" w:color="auto" w:fill="auto"/>
            <w:vAlign w:val="center"/>
          </w:tcPr>
          <w:p w:rsidR="00726ADC" w:rsidRDefault="00726ADC">
            <w:pPr>
              <w:spacing w:before="0" w:line="240" w:lineRule="auto"/>
              <w:rPr>
                <w:rFonts w:ascii="宋体" w:hAnsi="宋体" w:cs="宋体"/>
                <w:sz w:val="21"/>
                <w:szCs w:val="20"/>
              </w:rPr>
            </w:pPr>
          </w:p>
        </w:tc>
        <w:tc>
          <w:tcPr>
            <w:tcW w:w="3121" w:type="dxa"/>
            <w:shd w:val="clear" w:color="auto" w:fill="auto"/>
            <w:noWrap/>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系统自动结束会话</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restart"/>
            <w:shd w:val="clear" w:color="auto" w:fill="auto"/>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对外管理平台</w:t>
            </w:r>
          </w:p>
        </w:tc>
        <w:tc>
          <w:tcPr>
            <w:tcW w:w="3121" w:type="dxa"/>
            <w:shd w:val="clear" w:color="auto" w:fill="auto"/>
            <w:noWrap/>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智能问答库管理</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noWrap/>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未知问题学习</w:t>
            </w:r>
          </w:p>
        </w:tc>
      </w:tr>
      <w:tr w:rsidR="00726ADC">
        <w:trPr>
          <w:trHeight w:val="20"/>
        </w:trPr>
        <w:tc>
          <w:tcPr>
            <w:tcW w:w="704" w:type="dxa"/>
            <w:vMerge/>
            <w:vAlign w:val="center"/>
          </w:tcPr>
          <w:p w:rsidR="00726ADC" w:rsidRDefault="00726ADC">
            <w:pPr>
              <w:spacing w:before="0" w:line="240" w:lineRule="auto"/>
              <w:rPr>
                <w:rFonts w:ascii="宋体" w:hAnsi="宋体" w:cs="宋体"/>
                <w:sz w:val="21"/>
                <w:szCs w:val="20"/>
              </w:rPr>
            </w:pPr>
          </w:p>
        </w:tc>
        <w:tc>
          <w:tcPr>
            <w:tcW w:w="2049" w:type="dxa"/>
            <w:vMerge/>
            <w:vAlign w:val="center"/>
          </w:tcPr>
          <w:p w:rsidR="00726ADC" w:rsidRDefault="00726ADC">
            <w:pPr>
              <w:spacing w:before="0" w:line="240" w:lineRule="auto"/>
              <w:rPr>
                <w:rFonts w:ascii="宋体" w:hAnsi="宋体" w:cs="宋体"/>
                <w:sz w:val="21"/>
                <w:szCs w:val="20"/>
              </w:rPr>
            </w:pPr>
          </w:p>
        </w:tc>
        <w:tc>
          <w:tcPr>
            <w:tcW w:w="2204" w:type="dxa"/>
            <w:vMerge/>
            <w:vAlign w:val="center"/>
          </w:tcPr>
          <w:p w:rsidR="00726ADC" w:rsidRDefault="00726ADC">
            <w:pPr>
              <w:spacing w:before="0" w:line="240" w:lineRule="auto"/>
              <w:rPr>
                <w:rFonts w:ascii="宋体" w:hAnsi="宋体" w:cs="宋体"/>
                <w:sz w:val="21"/>
                <w:szCs w:val="20"/>
              </w:rPr>
            </w:pPr>
          </w:p>
        </w:tc>
        <w:tc>
          <w:tcPr>
            <w:tcW w:w="3121" w:type="dxa"/>
            <w:shd w:val="clear" w:color="auto" w:fill="auto"/>
            <w:noWrap/>
            <w:vAlign w:val="center"/>
          </w:tcPr>
          <w:p w:rsidR="00726ADC" w:rsidRDefault="001A0866">
            <w:pPr>
              <w:spacing w:before="0" w:line="240" w:lineRule="auto"/>
              <w:rPr>
                <w:rFonts w:ascii="宋体" w:hAnsi="宋体" w:cs="宋体"/>
                <w:sz w:val="21"/>
                <w:szCs w:val="20"/>
              </w:rPr>
            </w:pPr>
            <w:r>
              <w:rPr>
                <w:rFonts w:ascii="宋体" w:hAnsi="宋体" w:cs="宋体" w:hint="eastAsia"/>
                <w:sz w:val="21"/>
                <w:szCs w:val="20"/>
              </w:rPr>
              <w:t>数据报表分析平台</w:t>
            </w:r>
          </w:p>
        </w:tc>
      </w:tr>
    </w:tbl>
    <w:p w:rsidR="00726ADC" w:rsidRDefault="001A0866">
      <w:pPr>
        <w:keepNext/>
        <w:widowControl w:val="0"/>
        <w:numPr>
          <w:ilvl w:val="2"/>
          <w:numId w:val="7"/>
        </w:numPr>
        <w:tabs>
          <w:tab w:val="left" w:pos="851"/>
        </w:tabs>
        <w:spacing w:beforeLines="50" w:before="156" w:afterLines="50" w:after="156" w:line="240" w:lineRule="auto"/>
        <w:jc w:val="both"/>
        <w:outlineLvl w:val="2"/>
        <w:rPr>
          <w:rFonts w:ascii="宋体" w:hAnsi="宋体"/>
          <w:b/>
          <w:sz w:val="28"/>
        </w:rPr>
      </w:pPr>
      <w:r>
        <w:rPr>
          <w:rFonts w:ascii="宋体" w:hAnsi="宋体" w:hint="eastAsia"/>
          <w:b/>
          <w:sz w:val="28"/>
        </w:rPr>
        <w:t>阅片工具</w:t>
      </w:r>
    </w:p>
    <w:tbl>
      <w:tblPr>
        <w:tblW w:w="8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559"/>
        <w:gridCol w:w="4694"/>
        <w:gridCol w:w="709"/>
        <w:gridCol w:w="725"/>
      </w:tblGrid>
      <w:tr w:rsidR="00726ADC">
        <w:trPr>
          <w:trHeight w:val="57"/>
          <w:tblHeader/>
          <w:jc w:val="center"/>
        </w:trPr>
        <w:tc>
          <w:tcPr>
            <w:tcW w:w="704" w:type="dxa"/>
            <w:shd w:val="clear" w:color="auto" w:fill="EDEDED" w:themeFill="accent3" w:themeFillTint="33"/>
            <w:vAlign w:val="center"/>
          </w:tcPr>
          <w:p w:rsidR="00726ADC" w:rsidRDefault="001A0866">
            <w:pPr>
              <w:spacing w:before="0" w:line="240" w:lineRule="auto"/>
              <w:jc w:val="center"/>
              <w:rPr>
                <w:rFonts w:ascii="宋体" w:hAnsi="宋体" w:cs="宋体"/>
                <w:b/>
                <w:bCs/>
                <w:sz w:val="21"/>
                <w:szCs w:val="21"/>
              </w:rPr>
            </w:pPr>
            <w:r>
              <w:rPr>
                <w:rFonts w:ascii="宋体" w:hAnsi="宋体" w:cs="宋体" w:hint="eastAsia"/>
                <w:b/>
                <w:bCs/>
                <w:sz w:val="21"/>
                <w:szCs w:val="21"/>
              </w:rPr>
              <w:t>序号</w:t>
            </w:r>
          </w:p>
        </w:tc>
        <w:tc>
          <w:tcPr>
            <w:tcW w:w="1559" w:type="dxa"/>
            <w:shd w:val="clear" w:color="auto" w:fill="EDEDED" w:themeFill="accent3" w:themeFillTint="33"/>
            <w:vAlign w:val="center"/>
          </w:tcPr>
          <w:p w:rsidR="00726ADC" w:rsidRDefault="001A0866">
            <w:pPr>
              <w:spacing w:before="0" w:line="240" w:lineRule="auto"/>
              <w:jc w:val="center"/>
              <w:rPr>
                <w:rFonts w:ascii="宋体" w:hAnsi="宋体" w:cs="宋体"/>
                <w:b/>
                <w:bCs/>
                <w:sz w:val="21"/>
                <w:szCs w:val="21"/>
              </w:rPr>
            </w:pPr>
            <w:r>
              <w:rPr>
                <w:rFonts w:ascii="宋体" w:hAnsi="宋体" w:cs="宋体" w:hint="eastAsia"/>
                <w:b/>
                <w:bCs/>
                <w:sz w:val="21"/>
                <w:szCs w:val="21"/>
              </w:rPr>
              <w:t>名称</w:t>
            </w:r>
          </w:p>
        </w:tc>
        <w:tc>
          <w:tcPr>
            <w:tcW w:w="4694" w:type="dxa"/>
            <w:shd w:val="clear" w:color="auto" w:fill="EDEDED" w:themeFill="accent3" w:themeFillTint="33"/>
            <w:vAlign w:val="center"/>
          </w:tcPr>
          <w:p w:rsidR="00726ADC" w:rsidRDefault="001A0866">
            <w:pPr>
              <w:spacing w:before="0" w:line="240" w:lineRule="auto"/>
              <w:jc w:val="center"/>
              <w:rPr>
                <w:rFonts w:ascii="宋体" w:hAnsi="宋体" w:cs="宋体"/>
                <w:b/>
                <w:bCs/>
                <w:sz w:val="21"/>
                <w:szCs w:val="21"/>
              </w:rPr>
            </w:pPr>
            <w:r>
              <w:rPr>
                <w:rFonts w:ascii="宋体" w:hAnsi="宋体" w:cs="宋体" w:hint="eastAsia"/>
                <w:b/>
                <w:bCs/>
                <w:sz w:val="21"/>
                <w:szCs w:val="21"/>
              </w:rPr>
              <w:t>配置要求</w:t>
            </w:r>
          </w:p>
        </w:tc>
        <w:tc>
          <w:tcPr>
            <w:tcW w:w="709" w:type="dxa"/>
            <w:shd w:val="clear" w:color="auto" w:fill="EDEDED" w:themeFill="accent3" w:themeFillTint="33"/>
            <w:vAlign w:val="center"/>
          </w:tcPr>
          <w:p w:rsidR="00726ADC" w:rsidRDefault="001A0866">
            <w:pPr>
              <w:spacing w:before="0" w:line="240" w:lineRule="auto"/>
              <w:jc w:val="center"/>
              <w:rPr>
                <w:rFonts w:ascii="宋体" w:hAnsi="宋体" w:cs="宋体"/>
                <w:b/>
                <w:bCs/>
                <w:sz w:val="21"/>
                <w:szCs w:val="21"/>
              </w:rPr>
            </w:pPr>
            <w:r>
              <w:rPr>
                <w:rFonts w:ascii="宋体" w:hAnsi="宋体" w:cs="宋体" w:hint="eastAsia"/>
                <w:b/>
                <w:bCs/>
                <w:sz w:val="21"/>
                <w:szCs w:val="21"/>
              </w:rPr>
              <w:t>单位</w:t>
            </w:r>
          </w:p>
        </w:tc>
        <w:tc>
          <w:tcPr>
            <w:tcW w:w="725" w:type="dxa"/>
            <w:shd w:val="clear" w:color="auto" w:fill="EDEDED" w:themeFill="accent3" w:themeFillTint="33"/>
            <w:vAlign w:val="center"/>
          </w:tcPr>
          <w:p w:rsidR="00726ADC" w:rsidRDefault="001A0866">
            <w:pPr>
              <w:spacing w:before="0" w:line="240" w:lineRule="auto"/>
              <w:jc w:val="center"/>
              <w:rPr>
                <w:rFonts w:ascii="宋体" w:hAnsi="宋体" w:cs="宋体"/>
                <w:b/>
                <w:bCs/>
                <w:sz w:val="21"/>
                <w:szCs w:val="21"/>
              </w:rPr>
            </w:pPr>
            <w:r>
              <w:rPr>
                <w:rFonts w:ascii="宋体" w:hAnsi="宋体" w:cs="宋体" w:hint="eastAsia"/>
                <w:b/>
                <w:bCs/>
                <w:sz w:val="21"/>
                <w:szCs w:val="21"/>
              </w:rPr>
              <w:t>数量</w:t>
            </w:r>
          </w:p>
        </w:tc>
      </w:tr>
      <w:tr w:rsidR="00726ADC">
        <w:trPr>
          <w:trHeight w:val="57"/>
          <w:jc w:val="center"/>
        </w:trPr>
        <w:tc>
          <w:tcPr>
            <w:tcW w:w="704" w:type="dxa"/>
            <w:shd w:val="clear" w:color="auto" w:fill="auto"/>
            <w:vAlign w:val="center"/>
          </w:tcPr>
          <w:p w:rsidR="00726ADC" w:rsidRDefault="001A0866">
            <w:pPr>
              <w:spacing w:before="0" w:line="240" w:lineRule="auto"/>
              <w:jc w:val="center"/>
              <w:rPr>
                <w:rFonts w:ascii="宋体" w:hAnsi="宋体" w:cs="宋体"/>
                <w:sz w:val="21"/>
                <w:szCs w:val="21"/>
              </w:rPr>
            </w:pPr>
            <w:r>
              <w:rPr>
                <w:rFonts w:ascii="宋体" w:hAnsi="宋体" w:cs="宋体"/>
                <w:sz w:val="21"/>
                <w:szCs w:val="21"/>
              </w:rPr>
              <w:t>1</w:t>
            </w:r>
          </w:p>
        </w:tc>
        <w:tc>
          <w:tcPr>
            <w:tcW w:w="1559" w:type="dxa"/>
            <w:shd w:val="clear" w:color="auto" w:fill="auto"/>
            <w:vAlign w:val="center"/>
          </w:tcPr>
          <w:p w:rsidR="00726ADC" w:rsidRDefault="001A0866">
            <w:pPr>
              <w:spacing w:before="0" w:line="240" w:lineRule="auto"/>
              <w:jc w:val="center"/>
              <w:rPr>
                <w:rFonts w:ascii="宋体" w:hAnsi="宋体" w:cs="宋体"/>
                <w:sz w:val="21"/>
                <w:szCs w:val="21"/>
              </w:rPr>
            </w:pPr>
            <w:r>
              <w:rPr>
                <w:rFonts w:ascii="宋体" w:hAnsi="宋体" w:cs="宋体" w:hint="eastAsia"/>
                <w:sz w:val="21"/>
                <w:szCs w:val="21"/>
              </w:rPr>
              <w:t>阅</w:t>
            </w:r>
            <w:proofErr w:type="gramStart"/>
            <w:r>
              <w:rPr>
                <w:rFonts w:ascii="宋体" w:hAnsi="宋体" w:cs="宋体" w:hint="eastAsia"/>
                <w:sz w:val="21"/>
                <w:szCs w:val="21"/>
              </w:rPr>
              <w:t>片工具</w:t>
            </w:r>
            <w:proofErr w:type="gramEnd"/>
            <w:r>
              <w:rPr>
                <w:rFonts w:ascii="宋体" w:hAnsi="宋体" w:cs="宋体" w:hint="eastAsia"/>
                <w:sz w:val="21"/>
                <w:szCs w:val="21"/>
              </w:rPr>
              <w:t>软件</w:t>
            </w:r>
          </w:p>
        </w:tc>
        <w:tc>
          <w:tcPr>
            <w:tcW w:w="4694" w:type="dxa"/>
            <w:vAlign w:val="center"/>
          </w:tcPr>
          <w:p w:rsidR="00726ADC" w:rsidRDefault="001A0866">
            <w:pPr>
              <w:spacing w:before="0" w:line="240" w:lineRule="auto"/>
              <w:jc w:val="center"/>
              <w:rPr>
                <w:rFonts w:ascii="宋体" w:hAnsi="宋体" w:cs="宋体"/>
                <w:sz w:val="21"/>
                <w:szCs w:val="21"/>
              </w:rPr>
            </w:pPr>
            <w:r>
              <w:rPr>
                <w:rFonts w:ascii="宋体" w:hAnsi="宋体" w:cs="宋体" w:hint="eastAsia"/>
                <w:sz w:val="21"/>
                <w:szCs w:val="21"/>
              </w:rPr>
              <w:t>能够读取和显示医学影像数据，如</w:t>
            </w:r>
            <w:r>
              <w:rPr>
                <w:rFonts w:ascii="宋体" w:hAnsi="宋体" w:cs="宋体" w:hint="eastAsia"/>
                <w:sz w:val="21"/>
                <w:szCs w:val="21"/>
              </w:rPr>
              <w:t>CT</w:t>
            </w:r>
            <w:r>
              <w:rPr>
                <w:rFonts w:ascii="宋体" w:hAnsi="宋体" w:cs="宋体" w:hint="eastAsia"/>
                <w:sz w:val="21"/>
                <w:szCs w:val="21"/>
              </w:rPr>
              <w:t>、</w:t>
            </w:r>
            <w:r>
              <w:rPr>
                <w:rFonts w:ascii="宋体" w:hAnsi="宋体" w:cs="宋体" w:hint="eastAsia"/>
                <w:sz w:val="21"/>
                <w:szCs w:val="21"/>
              </w:rPr>
              <w:t>MRI</w:t>
            </w:r>
            <w:r>
              <w:rPr>
                <w:rFonts w:ascii="宋体" w:hAnsi="宋体" w:cs="宋体" w:hint="eastAsia"/>
                <w:sz w:val="21"/>
                <w:szCs w:val="21"/>
              </w:rPr>
              <w:t>、</w:t>
            </w:r>
            <w:r>
              <w:rPr>
                <w:rFonts w:ascii="宋体" w:hAnsi="宋体" w:cs="宋体" w:hint="eastAsia"/>
                <w:sz w:val="21"/>
                <w:szCs w:val="21"/>
              </w:rPr>
              <w:t>X</w:t>
            </w:r>
            <w:r>
              <w:rPr>
                <w:rFonts w:ascii="宋体" w:hAnsi="宋体" w:cs="宋体" w:hint="eastAsia"/>
                <w:sz w:val="21"/>
                <w:szCs w:val="21"/>
              </w:rPr>
              <w:t>光片等，通常支持</w:t>
            </w:r>
            <w:r>
              <w:rPr>
                <w:rFonts w:ascii="宋体" w:hAnsi="宋体" w:cs="宋体" w:hint="eastAsia"/>
                <w:sz w:val="21"/>
                <w:szCs w:val="21"/>
              </w:rPr>
              <w:t>DICOM</w:t>
            </w:r>
            <w:r>
              <w:rPr>
                <w:rFonts w:ascii="宋体" w:hAnsi="宋体" w:cs="宋体" w:hint="eastAsia"/>
                <w:sz w:val="21"/>
                <w:szCs w:val="21"/>
              </w:rPr>
              <w:t>格式的影像数据；提供多种影像处理和分析工具</w:t>
            </w:r>
          </w:p>
        </w:tc>
        <w:tc>
          <w:tcPr>
            <w:tcW w:w="709" w:type="dxa"/>
            <w:shd w:val="clear" w:color="auto" w:fill="auto"/>
            <w:vAlign w:val="center"/>
          </w:tcPr>
          <w:p w:rsidR="00726ADC" w:rsidRDefault="001A0866">
            <w:pPr>
              <w:spacing w:before="0" w:line="240" w:lineRule="auto"/>
              <w:jc w:val="center"/>
              <w:rPr>
                <w:rFonts w:ascii="宋体" w:hAnsi="宋体" w:cs="宋体"/>
                <w:sz w:val="21"/>
                <w:szCs w:val="21"/>
              </w:rPr>
            </w:pPr>
            <w:r>
              <w:rPr>
                <w:rFonts w:ascii="宋体" w:hAnsi="宋体" w:cs="宋体" w:hint="eastAsia"/>
                <w:sz w:val="21"/>
                <w:szCs w:val="21"/>
              </w:rPr>
              <w:t>套</w:t>
            </w:r>
          </w:p>
        </w:tc>
        <w:tc>
          <w:tcPr>
            <w:tcW w:w="725" w:type="dxa"/>
            <w:shd w:val="clear" w:color="auto" w:fill="auto"/>
            <w:vAlign w:val="center"/>
          </w:tcPr>
          <w:p w:rsidR="00726ADC" w:rsidRDefault="001A0866">
            <w:pPr>
              <w:spacing w:before="0" w:line="240" w:lineRule="auto"/>
              <w:jc w:val="center"/>
              <w:rPr>
                <w:rFonts w:ascii="宋体" w:hAnsi="宋体" w:cs="宋体"/>
                <w:sz w:val="21"/>
                <w:szCs w:val="21"/>
              </w:rPr>
            </w:pPr>
            <w:r>
              <w:rPr>
                <w:rFonts w:ascii="宋体" w:hAnsi="宋体" w:cs="宋体" w:hint="eastAsia"/>
                <w:sz w:val="21"/>
                <w:szCs w:val="21"/>
              </w:rPr>
              <w:t>1</w:t>
            </w:r>
          </w:p>
        </w:tc>
      </w:tr>
    </w:tbl>
    <w:p w:rsidR="00726ADC" w:rsidRDefault="001A0866">
      <w:pPr>
        <w:keepNext/>
        <w:widowControl w:val="0"/>
        <w:numPr>
          <w:ilvl w:val="1"/>
          <w:numId w:val="7"/>
        </w:numPr>
        <w:spacing w:beforeLines="50" w:before="156" w:afterLines="50" w:after="156" w:line="240" w:lineRule="auto"/>
        <w:jc w:val="both"/>
        <w:outlineLvl w:val="1"/>
        <w:rPr>
          <w:rFonts w:ascii="宋体" w:hAnsi="宋体"/>
          <w:b/>
          <w:sz w:val="28"/>
        </w:rPr>
      </w:pPr>
      <w:r>
        <w:rPr>
          <w:rFonts w:ascii="宋体" w:hAnsi="宋体" w:hint="eastAsia"/>
          <w:b/>
          <w:sz w:val="28"/>
        </w:rPr>
        <w:t>具体内容要求</w:t>
      </w:r>
    </w:p>
    <w:p w:rsidR="00726ADC" w:rsidRDefault="001A0866">
      <w:pPr>
        <w:keepNext/>
        <w:widowControl w:val="0"/>
        <w:numPr>
          <w:ilvl w:val="2"/>
          <w:numId w:val="7"/>
        </w:numPr>
        <w:tabs>
          <w:tab w:val="left" w:pos="851"/>
        </w:tabs>
        <w:spacing w:beforeLines="50" w:before="156" w:afterLines="50" w:after="156" w:line="240" w:lineRule="auto"/>
        <w:jc w:val="both"/>
        <w:outlineLvl w:val="2"/>
        <w:rPr>
          <w:rFonts w:ascii="宋体" w:hAnsi="宋体"/>
          <w:b/>
          <w:sz w:val="28"/>
        </w:rPr>
      </w:pPr>
      <w:bookmarkStart w:id="7" w:name="_Toc150200594"/>
      <w:bookmarkStart w:id="8" w:name="_Toc77912633"/>
      <w:r>
        <w:rPr>
          <w:rFonts w:ascii="宋体" w:hAnsi="宋体" w:hint="eastAsia"/>
          <w:b/>
          <w:sz w:val="28"/>
        </w:rPr>
        <w:t>场景</w:t>
      </w:r>
      <w:proofErr w:type="gramStart"/>
      <w:r>
        <w:rPr>
          <w:rFonts w:ascii="宋体" w:hAnsi="宋体" w:hint="eastAsia"/>
          <w:b/>
          <w:sz w:val="28"/>
        </w:rPr>
        <w:t>一</w:t>
      </w:r>
      <w:proofErr w:type="gramEnd"/>
      <w:r>
        <w:rPr>
          <w:rFonts w:ascii="宋体" w:hAnsi="宋体" w:hint="eastAsia"/>
          <w:b/>
          <w:sz w:val="28"/>
        </w:rPr>
        <w:t>：互联网医院多学科会诊</w:t>
      </w:r>
      <w:bookmarkEnd w:id="7"/>
    </w:p>
    <w:p w:rsidR="00726ADC" w:rsidRDefault="001A0866">
      <w:pPr>
        <w:ind w:firstLine="480"/>
        <w:rPr>
          <w:rFonts w:ascii="宋体" w:hAnsi="宋体"/>
        </w:rPr>
      </w:pPr>
      <w:r>
        <w:rPr>
          <w:rFonts w:ascii="宋体" w:hAnsi="宋体" w:hint="eastAsia"/>
        </w:rPr>
        <w:t>互联网医院多学科会诊系统应包括患者移动端和医生端（</w:t>
      </w:r>
      <w:r>
        <w:rPr>
          <w:rFonts w:ascii="宋体" w:hAnsi="宋体" w:hint="eastAsia"/>
        </w:rPr>
        <w:t>P</w:t>
      </w:r>
      <w:r>
        <w:rPr>
          <w:rFonts w:ascii="宋体" w:hAnsi="宋体"/>
        </w:rPr>
        <w:t>C</w:t>
      </w:r>
      <w:r>
        <w:rPr>
          <w:rFonts w:ascii="宋体" w:hAnsi="宋体" w:hint="eastAsia"/>
        </w:rPr>
        <w:t>+</w:t>
      </w:r>
      <w:r>
        <w:rPr>
          <w:rFonts w:ascii="宋体" w:hAnsi="宋体" w:hint="eastAsia"/>
        </w:rPr>
        <w:t>医生移动端），分别为患者提供多学科会诊服务介绍、服务申请、在线支付、会诊接诊服务，为医生提供会诊申请、会诊审核、分诊、接诊、多学科团队管理等功能。具体功能要求如下：</w:t>
      </w:r>
    </w:p>
    <w:p w:rsidR="00726ADC" w:rsidRDefault="001A0866">
      <w:pPr>
        <w:keepNext/>
        <w:widowControl w:val="0"/>
        <w:numPr>
          <w:ilvl w:val="3"/>
          <w:numId w:val="7"/>
        </w:numPr>
        <w:tabs>
          <w:tab w:val="left" w:pos="851"/>
        </w:tabs>
        <w:spacing w:beforeLines="50" w:before="156" w:afterLines="50" w:after="156" w:line="240" w:lineRule="auto"/>
        <w:ind w:left="862" w:hanging="862"/>
        <w:jc w:val="both"/>
        <w:outlineLvl w:val="3"/>
        <w:rPr>
          <w:rFonts w:ascii="宋体" w:hAnsi="宋体"/>
          <w:b/>
          <w:sz w:val="28"/>
        </w:rPr>
      </w:pPr>
      <w:bookmarkStart w:id="9" w:name="_Toc138921176"/>
      <w:r>
        <w:rPr>
          <w:rFonts w:ascii="宋体" w:hAnsi="宋体" w:hint="eastAsia"/>
          <w:b/>
          <w:sz w:val="28"/>
        </w:rPr>
        <w:t>多学科会诊患者移动端</w:t>
      </w:r>
      <w:bookmarkEnd w:id="9"/>
    </w:p>
    <w:p w:rsidR="00726ADC" w:rsidRDefault="001A0866">
      <w:pPr>
        <w:keepNext/>
        <w:widowControl w:val="0"/>
        <w:numPr>
          <w:ilvl w:val="4"/>
          <w:numId w:val="7"/>
        </w:numPr>
        <w:tabs>
          <w:tab w:val="left" w:pos="851"/>
        </w:tabs>
        <w:spacing w:beforeLines="50" w:before="156" w:afterLines="50" w:after="156" w:line="240" w:lineRule="auto"/>
        <w:ind w:left="1009" w:hanging="1009"/>
        <w:jc w:val="both"/>
        <w:outlineLvl w:val="4"/>
        <w:rPr>
          <w:rFonts w:ascii="宋体" w:hAnsi="宋体"/>
          <w:b/>
          <w:szCs w:val="22"/>
        </w:rPr>
      </w:pPr>
      <w:r>
        <w:rPr>
          <w:rFonts w:ascii="宋体" w:hAnsi="宋体" w:hint="eastAsia"/>
          <w:b/>
          <w:szCs w:val="22"/>
        </w:rPr>
        <w:t>多学科会诊介绍</w:t>
      </w:r>
    </w:p>
    <w:p w:rsidR="00726ADC" w:rsidRDefault="001A0866">
      <w:pPr>
        <w:ind w:firstLine="480"/>
        <w:rPr>
          <w:rFonts w:ascii="宋体" w:hAnsi="宋体"/>
        </w:rPr>
      </w:pPr>
      <w:r>
        <w:rPr>
          <w:rFonts w:ascii="宋体" w:hAnsi="宋体" w:hint="eastAsia"/>
        </w:rPr>
        <w:t>搜索：支持通过团队、医生、疾病等关键字搜索多学科会诊服务项目。</w:t>
      </w:r>
    </w:p>
    <w:p w:rsidR="00726ADC" w:rsidRDefault="001A0866">
      <w:pPr>
        <w:ind w:firstLine="480"/>
        <w:rPr>
          <w:rFonts w:ascii="宋体" w:hAnsi="宋体"/>
        </w:rPr>
      </w:pPr>
      <w:r>
        <w:rPr>
          <w:rFonts w:ascii="宋体" w:hAnsi="宋体" w:hint="eastAsia"/>
        </w:rPr>
        <w:t>服务列表：提供多学科会诊服务项目列表。</w:t>
      </w:r>
    </w:p>
    <w:p w:rsidR="00726ADC" w:rsidRDefault="001A0866">
      <w:pPr>
        <w:ind w:firstLine="480"/>
        <w:rPr>
          <w:rFonts w:ascii="宋体" w:hAnsi="宋体"/>
        </w:rPr>
      </w:pPr>
      <w:r>
        <w:rPr>
          <w:rFonts w:ascii="宋体" w:hAnsi="宋体" w:hint="eastAsia"/>
        </w:rPr>
        <w:t>服务详情：支持查看多学科会诊服务详情，应包括服务名称、价格、服务机构、团队成员及介绍、服务内容等。</w:t>
      </w:r>
    </w:p>
    <w:p w:rsidR="00726ADC" w:rsidRDefault="001A0866">
      <w:pPr>
        <w:ind w:firstLine="480"/>
        <w:rPr>
          <w:rFonts w:ascii="宋体" w:hAnsi="宋体"/>
        </w:rPr>
      </w:pPr>
      <w:r>
        <w:rPr>
          <w:rFonts w:ascii="宋体" w:hAnsi="宋体" w:hint="eastAsia"/>
        </w:rPr>
        <w:t>转发分享：支持将服务详情页转发到</w:t>
      </w:r>
      <w:proofErr w:type="gramStart"/>
      <w:r>
        <w:rPr>
          <w:rFonts w:ascii="宋体" w:hAnsi="宋体" w:hint="eastAsia"/>
        </w:rPr>
        <w:t>微信朋友</w:t>
      </w:r>
      <w:proofErr w:type="gramEnd"/>
      <w:r>
        <w:rPr>
          <w:rFonts w:ascii="宋体" w:hAnsi="宋体" w:hint="eastAsia"/>
        </w:rPr>
        <w:t>圈、</w:t>
      </w:r>
      <w:proofErr w:type="gramStart"/>
      <w:r>
        <w:rPr>
          <w:rFonts w:ascii="宋体" w:hAnsi="宋体" w:hint="eastAsia"/>
        </w:rPr>
        <w:t>微信好友</w:t>
      </w:r>
      <w:proofErr w:type="gramEnd"/>
      <w:r>
        <w:rPr>
          <w:rFonts w:ascii="宋体" w:hAnsi="宋体" w:hint="eastAsia"/>
        </w:rPr>
        <w:t>。</w:t>
      </w:r>
    </w:p>
    <w:p w:rsidR="00726ADC" w:rsidRDefault="001A0866">
      <w:pPr>
        <w:keepNext/>
        <w:widowControl w:val="0"/>
        <w:numPr>
          <w:ilvl w:val="4"/>
          <w:numId w:val="7"/>
        </w:numPr>
        <w:tabs>
          <w:tab w:val="left" w:pos="851"/>
        </w:tabs>
        <w:spacing w:beforeLines="50" w:before="156" w:afterLines="50" w:after="156" w:line="240" w:lineRule="auto"/>
        <w:ind w:left="1009" w:hanging="1009"/>
        <w:jc w:val="both"/>
        <w:outlineLvl w:val="4"/>
        <w:rPr>
          <w:rFonts w:ascii="宋体" w:hAnsi="宋体"/>
          <w:b/>
          <w:szCs w:val="22"/>
        </w:rPr>
      </w:pPr>
      <w:r>
        <w:rPr>
          <w:rFonts w:ascii="宋体" w:hAnsi="宋体" w:hint="eastAsia"/>
          <w:b/>
          <w:szCs w:val="22"/>
        </w:rPr>
        <w:lastRenderedPageBreak/>
        <w:t>申请多学科会诊</w:t>
      </w:r>
    </w:p>
    <w:p w:rsidR="00726ADC" w:rsidRDefault="001A0866">
      <w:pPr>
        <w:ind w:firstLine="480"/>
        <w:rPr>
          <w:rFonts w:ascii="宋体" w:hAnsi="宋体"/>
        </w:rPr>
      </w:pPr>
      <w:r>
        <w:rPr>
          <w:rFonts w:ascii="宋体" w:hAnsi="宋体" w:hint="eastAsia"/>
        </w:rPr>
        <w:t>选择就诊人：选择本次多学科会诊的就诊人。</w:t>
      </w:r>
    </w:p>
    <w:p w:rsidR="00726ADC" w:rsidRDefault="001A0866">
      <w:pPr>
        <w:ind w:firstLine="480"/>
        <w:rPr>
          <w:rFonts w:ascii="宋体" w:hAnsi="宋体"/>
        </w:rPr>
      </w:pPr>
      <w:r>
        <w:rPr>
          <w:rFonts w:ascii="宋体" w:hAnsi="宋体" w:hint="eastAsia"/>
        </w:rPr>
        <w:t>就诊人管理：支持添加、修改、删除就诊人信息。</w:t>
      </w:r>
    </w:p>
    <w:p w:rsidR="00726ADC" w:rsidRDefault="001A0866">
      <w:pPr>
        <w:ind w:firstLine="480"/>
        <w:rPr>
          <w:rFonts w:ascii="宋体" w:hAnsi="宋体"/>
        </w:rPr>
      </w:pPr>
      <w:r>
        <w:rPr>
          <w:rFonts w:ascii="宋体" w:hAnsi="宋体" w:hint="eastAsia"/>
        </w:rPr>
        <w:t>填写病情信息：申请人填写本次多学科会诊的详细病情资料，支持填写病史、上</w:t>
      </w:r>
      <w:proofErr w:type="gramStart"/>
      <w:r>
        <w:rPr>
          <w:rFonts w:ascii="宋体" w:hAnsi="宋体" w:hint="eastAsia"/>
        </w:rPr>
        <w:t>传相关</w:t>
      </w:r>
      <w:proofErr w:type="gramEnd"/>
      <w:r>
        <w:rPr>
          <w:rFonts w:ascii="宋体" w:hAnsi="宋体" w:hint="eastAsia"/>
        </w:rPr>
        <w:t>检查检验报告。</w:t>
      </w:r>
    </w:p>
    <w:p w:rsidR="00726ADC" w:rsidRDefault="001A0866">
      <w:pPr>
        <w:ind w:firstLine="480"/>
        <w:rPr>
          <w:rFonts w:ascii="宋体" w:hAnsi="宋体"/>
        </w:rPr>
      </w:pPr>
      <w:r>
        <w:rPr>
          <w:rFonts w:ascii="宋体" w:hAnsi="宋体" w:hint="eastAsia"/>
        </w:rPr>
        <w:t>确认知情同意书：支持申请人在线查看并确认会诊知情同意书。</w:t>
      </w:r>
    </w:p>
    <w:p w:rsidR="00726ADC" w:rsidRDefault="001A0866">
      <w:pPr>
        <w:ind w:firstLine="480"/>
        <w:rPr>
          <w:rFonts w:ascii="宋体" w:hAnsi="宋体"/>
        </w:rPr>
      </w:pPr>
      <w:r>
        <w:rPr>
          <w:rFonts w:ascii="宋体" w:hAnsi="宋体" w:hint="eastAsia"/>
        </w:rPr>
        <w:t>在线支付：申请人在线支付本次多学科会诊的费用。</w:t>
      </w:r>
    </w:p>
    <w:p w:rsidR="00726ADC" w:rsidRDefault="001A0866">
      <w:pPr>
        <w:keepNext/>
        <w:widowControl w:val="0"/>
        <w:numPr>
          <w:ilvl w:val="4"/>
          <w:numId w:val="7"/>
        </w:numPr>
        <w:tabs>
          <w:tab w:val="left" w:pos="851"/>
        </w:tabs>
        <w:spacing w:beforeLines="50" w:before="156" w:afterLines="50" w:after="156" w:line="240" w:lineRule="auto"/>
        <w:ind w:left="1009" w:hanging="1009"/>
        <w:jc w:val="both"/>
        <w:outlineLvl w:val="4"/>
        <w:rPr>
          <w:rFonts w:ascii="宋体" w:hAnsi="宋体"/>
          <w:b/>
          <w:szCs w:val="22"/>
        </w:rPr>
      </w:pPr>
      <w:r>
        <w:rPr>
          <w:rFonts w:ascii="宋体" w:hAnsi="宋体" w:hint="eastAsia"/>
          <w:b/>
          <w:szCs w:val="22"/>
        </w:rPr>
        <w:t>多学科会诊接诊</w:t>
      </w:r>
    </w:p>
    <w:p w:rsidR="00726ADC" w:rsidRDefault="001A0866">
      <w:pPr>
        <w:ind w:firstLine="480"/>
        <w:rPr>
          <w:rFonts w:ascii="宋体" w:hAnsi="宋体"/>
        </w:rPr>
      </w:pPr>
      <w:r>
        <w:rPr>
          <w:rFonts w:ascii="宋体" w:hAnsi="宋体" w:hint="eastAsia"/>
        </w:rPr>
        <w:t>申请详情：查看会诊申请的详细信息，包括会诊状态、申请信息、订单信息、支付信息等。</w:t>
      </w:r>
    </w:p>
    <w:p w:rsidR="00726ADC" w:rsidRDefault="001A0866">
      <w:pPr>
        <w:ind w:firstLine="480"/>
        <w:rPr>
          <w:rFonts w:ascii="宋体" w:hAnsi="宋体"/>
        </w:rPr>
      </w:pPr>
      <w:r>
        <w:rPr>
          <w:rFonts w:ascii="宋体" w:hAnsi="宋体" w:hint="eastAsia"/>
        </w:rPr>
        <w:t>取消会诊：申请人在会诊未开始前可取消会诊，取消会诊后系统将自动退还费用。</w:t>
      </w:r>
    </w:p>
    <w:p w:rsidR="00726ADC" w:rsidRDefault="001A0866">
      <w:pPr>
        <w:ind w:firstLine="480"/>
        <w:rPr>
          <w:rFonts w:ascii="宋体" w:hAnsi="宋体"/>
        </w:rPr>
      </w:pPr>
      <w:r>
        <w:rPr>
          <w:rFonts w:ascii="宋体" w:hAnsi="宋体" w:hint="eastAsia"/>
        </w:rPr>
        <w:t>视频会议：支持申请人在线上通过视频参与多学科会诊。</w:t>
      </w:r>
    </w:p>
    <w:p w:rsidR="00726ADC" w:rsidRDefault="001A0866">
      <w:pPr>
        <w:ind w:firstLine="480"/>
        <w:rPr>
          <w:rFonts w:ascii="宋体" w:hAnsi="宋体"/>
        </w:rPr>
      </w:pPr>
      <w:r>
        <w:rPr>
          <w:rFonts w:ascii="宋体" w:hAnsi="宋体" w:hint="eastAsia"/>
        </w:rPr>
        <w:t>补充资料：申请人在会诊过程中如需补充资料，系统支持发送病历资料。</w:t>
      </w:r>
    </w:p>
    <w:p w:rsidR="00726ADC" w:rsidRDefault="001A0866">
      <w:pPr>
        <w:ind w:firstLine="480"/>
        <w:rPr>
          <w:rFonts w:ascii="宋体" w:hAnsi="宋体"/>
        </w:rPr>
      </w:pPr>
      <w:r>
        <w:rPr>
          <w:rFonts w:ascii="宋体" w:hAnsi="宋体" w:hint="eastAsia"/>
        </w:rPr>
        <w:t>会诊意见：查看会诊专家出具的会诊意见。</w:t>
      </w:r>
    </w:p>
    <w:p w:rsidR="00726ADC" w:rsidRDefault="001A0866">
      <w:pPr>
        <w:ind w:firstLine="480"/>
        <w:rPr>
          <w:rFonts w:ascii="宋体" w:hAnsi="宋体"/>
        </w:rPr>
      </w:pPr>
      <w:r>
        <w:rPr>
          <w:rFonts w:ascii="宋体" w:hAnsi="宋体" w:hint="eastAsia"/>
        </w:rPr>
        <w:t>保存会诊意见：将会诊意见保存到申请人手机端。</w:t>
      </w:r>
    </w:p>
    <w:p w:rsidR="00726ADC" w:rsidRDefault="001A0866">
      <w:pPr>
        <w:keepNext/>
        <w:widowControl w:val="0"/>
        <w:numPr>
          <w:ilvl w:val="3"/>
          <w:numId w:val="7"/>
        </w:numPr>
        <w:tabs>
          <w:tab w:val="left" w:pos="851"/>
        </w:tabs>
        <w:spacing w:beforeLines="50" w:before="156" w:afterLines="50" w:after="156" w:line="240" w:lineRule="auto"/>
        <w:ind w:left="862" w:hanging="862"/>
        <w:jc w:val="both"/>
        <w:outlineLvl w:val="3"/>
        <w:rPr>
          <w:rFonts w:ascii="宋体" w:hAnsi="宋体"/>
          <w:b/>
          <w:sz w:val="28"/>
        </w:rPr>
      </w:pPr>
      <w:bookmarkStart w:id="10" w:name="_Toc138921177"/>
      <w:r>
        <w:rPr>
          <w:rFonts w:ascii="宋体" w:hAnsi="宋体" w:hint="eastAsia"/>
          <w:b/>
          <w:sz w:val="28"/>
        </w:rPr>
        <w:t>多学科会诊医生（</w:t>
      </w:r>
      <w:r>
        <w:rPr>
          <w:rFonts w:ascii="宋体" w:hAnsi="宋体" w:hint="eastAsia"/>
          <w:b/>
          <w:sz w:val="28"/>
        </w:rPr>
        <w:t>PC</w:t>
      </w:r>
      <w:r>
        <w:rPr>
          <w:rFonts w:ascii="宋体" w:hAnsi="宋体" w:hint="eastAsia"/>
          <w:b/>
          <w:sz w:val="28"/>
        </w:rPr>
        <w:t>端</w:t>
      </w:r>
      <w:r>
        <w:rPr>
          <w:rFonts w:ascii="宋体" w:hAnsi="宋体" w:hint="eastAsia"/>
          <w:b/>
          <w:sz w:val="28"/>
        </w:rPr>
        <w:t>+</w:t>
      </w:r>
      <w:r>
        <w:rPr>
          <w:rFonts w:ascii="宋体" w:hAnsi="宋体" w:hint="eastAsia"/>
          <w:b/>
          <w:sz w:val="28"/>
        </w:rPr>
        <w:t>医生移动端）</w:t>
      </w:r>
      <w:bookmarkEnd w:id="10"/>
    </w:p>
    <w:p w:rsidR="00726ADC" w:rsidRDefault="001A0866">
      <w:pPr>
        <w:keepNext/>
        <w:widowControl w:val="0"/>
        <w:numPr>
          <w:ilvl w:val="4"/>
          <w:numId w:val="7"/>
        </w:numPr>
        <w:tabs>
          <w:tab w:val="left" w:pos="851"/>
        </w:tabs>
        <w:spacing w:beforeLines="50" w:before="156" w:afterLines="50" w:after="156" w:line="240" w:lineRule="auto"/>
        <w:ind w:left="1009" w:hanging="1009"/>
        <w:jc w:val="both"/>
        <w:outlineLvl w:val="4"/>
        <w:rPr>
          <w:rFonts w:ascii="宋体" w:hAnsi="宋体"/>
          <w:b/>
          <w:szCs w:val="22"/>
        </w:rPr>
      </w:pPr>
      <w:r>
        <w:rPr>
          <w:rFonts w:ascii="宋体" w:hAnsi="宋体" w:hint="eastAsia"/>
          <w:b/>
          <w:szCs w:val="22"/>
        </w:rPr>
        <w:t>多学科会诊申请</w:t>
      </w:r>
    </w:p>
    <w:p w:rsidR="00726ADC" w:rsidRDefault="001A0866">
      <w:pPr>
        <w:ind w:firstLine="480"/>
        <w:rPr>
          <w:rFonts w:ascii="宋体" w:hAnsi="宋体"/>
        </w:rPr>
      </w:pPr>
      <w:r>
        <w:rPr>
          <w:rFonts w:ascii="宋体" w:hAnsi="宋体" w:hint="eastAsia"/>
        </w:rPr>
        <w:t>选择就诊人：选择本次多学科会诊的就诊人。</w:t>
      </w:r>
    </w:p>
    <w:p w:rsidR="00726ADC" w:rsidRDefault="001A0866">
      <w:pPr>
        <w:ind w:firstLine="480"/>
        <w:rPr>
          <w:rFonts w:ascii="宋体" w:hAnsi="宋体"/>
        </w:rPr>
      </w:pPr>
      <w:r>
        <w:rPr>
          <w:rFonts w:ascii="宋体" w:hAnsi="宋体" w:hint="eastAsia"/>
        </w:rPr>
        <w:t>多学科会诊模式：支持医生自主邀请多学科会诊模式。</w:t>
      </w:r>
    </w:p>
    <w:p w:rsidR="00726ADC" w:rsidRDefault="001A0866">
      <w:pPr>
        <w:ind w:firstLine="480"/>
        <w:rPr>
          <w:rFonts w:ascii="宋体" w:hAnsi="宋体"/>
        </w:rPr>
      </w:pPr>
      <w:r>
        <w:rPr>
          <w:rFonts w:ascii="宋体" w:hAnsi="宋体" w:hint="eastAsia"/>
        </w:rPr>
        <w:t>邀请会诊科室：医生自主邀请多个科室参与会诊。</w:t>
      </w:r>
    </w:p>
    <w:p w:rsidR="00726ADC" w:rsidRDefault="001A0866">
      <w:pPr>
        <w:ind w:firstLine="480"/>
        <w:rPr>
          <w:rFonts w:ascii="宋体" w:hAnsi="宋体"/>
        </w:rPr>
      </w:pPr>
      <w:r>
        <w:rPr>
          <w:rFonts w:ascii="宋体" w:hAnsi="宋体" w:hint="eastAsia"/>
        </w:rPr>
        <w:t>选择多学科会诊项目：医生查看并选择多学科会诊项目。</w:t>
      </w:r>
    </w:p>
    <w:p w:rsidR="00726ADC" w:rsidRDefault="001A0866">
      <w:pPr>
        <w:ind w:firstLine="480"/>
        <w:rPr>
          <w:rFonts w:ascii="宋体" w:hAnsi="宋体"/>
        </w:rPr>
      </w:pPr>
      <w:r>
        <w:rPr>
          <w:rFonts w:ascii="宋体" w:hAnsi="宋体" w:hint="eastAsia"/>
        </w:rPr>
        <w:t>填写病情信息：医生填写本次多学科会诊的详细病情资料，支持填写病史、上</w:t>
      </w:r>
      <w:proofErr w:type="gramStart"/>
      <w:r>
        <w:rPr>
          <w:rFonts w:ascii="宋体" w:hAnsi="宋体" w:hint="eastAsia"/>
        </w:rPr>
        <w:t>传相关</w:t>
      </w:r>
      <w:proofErr w:type="gramEnd"/>
      <w:r>
        <w:rPr>
          <w:rFonts w:ascii="宋体" w:hAnsi="宋体" w:hint="eastAsia"/>
        </w:rPr>
        <w:t>检查检验报告。</w:t>
      </w:r>
    </w:p>
    <w:p w:rsidR="00726ADC" w:rsidRDefault="001A0866">
      <w:pPr>
        <w:ind w:firstLine="480"/>
        <w:rPr>
          <w:rFonts w:ascii="宋体" w:hAnsi="宋体"/>
        </w:rPr>
      </w:pPr>
      <w:r>
        <w:rPr>
          <w:rFonts w:ascii="宋体" w:hAnsi="宋体" w:hint="eastAsia"/>
        </w:rPr>
        <w:lastRenderedPageBreak/>
        <w:t>确认知情同意书：支持就诊人或</w:t>
      </w:r>
      <w:proofErr w:type="gramStart"/>
      <w:r>
        <w:rPr>
          <w:rFonts w:ascii="宋体" w:hAnsi="宋体" w:hint="eastAsia"/>
        </w:rPr>
        <w:t>家属扫码系统二维码在线</w:t>
      </w:r>
      <w:proofErr w:type="gramEnd"/>
      <w:r>
        <w:rPr>
          <w:rFonts w:ascii="宋体" w:hAnsi="宋体" w:hint="eastAsia"/>
        </w:rPr>
        <w:t>查看并确认会诊知情同意书。</w:t>
      </w:r>
    </w:p>
    <w:p w:rsidR="00726ADC" w:rsidRDefault="001A0866">
      <w:pPr>
        <w:ind w:firstLine="480"/>
        <w:rPr>
          <w:rFonts w:ascii="宋体" w:hAnsi="宋体"/>
        </w:rPr>
      </w:pPr>
      <w:r>
        <w:rPr>
          <w:rFonts w:ascii="宋体" w:hAnsi="宋体" w:hint="eastAsia"/>
        </w:rPr>
        <w:t>会诊缴费：支持患者确认知情同意书后在线完成会诊费的支付。</w:t>
      </w:r>
    </w:p>
    <w:p w:rsidR="00726ADC" w:rsidRDefault="001A0866">
      <w:pPr>
        <w:ind w:firstLine="480"/>
        <w:rPr>
          <w:rFonts w:ascii="宋体" w:hAnsi="宋体"/>
        </w:rPr>
      </w:pPr>
      <w:r>
        <w:rPr>
          <w:rFonts w:ascii="宋体" w:hAnsi="宋体" w:hint="eastAsia"/>
        </w:rPr>
        <w:t>下载会诊申请单：支持下载会诊申请单内容。</w:t>
      </w:r>
    </w:p>
    <w:p w:rsidR="00726ADC" w:rsidRDefault="001A0866">
      <w:pPr>
        <w:keepNext/>
        <w:widowControl w:val="0"/>
        <w:numPr>
          <w:ilvl w:val="4"/>
          <w:numId w:val="7"/>
        </w:numPr>
        <w:tabs>
          <w:tab w:val="left" w:pos="851"/>
        </w:tabs>
        <w:spacing w:beforeLines="50" w:before="156" w:afterLines="50" w:after="156" w:line="240" w:lineRule="auto"/>
        <w:ind w:left="1009" w:hanging="1009"/>
        <w:jc w:val="both"/>
        <w:outlineLvl w:val="4"/>
        <w:rPr>
          <w:rFonts w:ascii="宋体" w:hAnsi="宋体"/>
          <w:b/>
          <w:szCs w:val="22"/>
        </w:rPr>
      </w:pPr>
      <w:r>
        <w:rPr>
          <w:rFonts w:ascii="宋体" w:hAnsi="宋体" w:hint="eastAsia"/>
          <w:b/>
          <w:szCs w:val="22"/>
        </w:rPr>
        <w:t>患者申请审核</w:t>
      </w:r>
    </w:p>
    <w:p w:rsidR="00726ADC" w:rsidRDefault="001A0866">
      <w:pPr>
        <w:ind w:firstLine="480"/>
        <w:rPr>
          <w:rFonts w:ascii="宋体" w:hAnsi="宋体"/>
        </w:rPr>
      </w:pPr>
      <w:r>
        <w:rPr>
          <w:rFonts w:ascii="宋体" w:hAnsi="宋体" w:hint="eastAsia"/>
        </w:rPr>
        <w:t>查看患者申请：支持医生在线查看患者提交的多学科会诊申请详情</w:t>
      </w:r>
    </w:p>
    <w:p w:rsidR="00726ADC" w:rsidRDefault="001A0866">
      <w:pPr>
        <w:ind w:firstLine="480"/>
        <w:rPr>
          <w:rFonts w:ascii="宋体" w:hAnsi="宋体"/>
        </w:rPr>
      </w:pPr>
      <w:r>
        <w:rPr>
          <w:rFonts w:ascii="宋体" w:hAnsi="宋体" w:hint="eastAsia"/>
        </w:rPr>
        <w:t>审核患者申请：医院对患</w:t>
      </w:r>
      <w:r>
        <w:rPr>
          <w:rFonts w:ascii="宋体" w:hAnsi="宋体" w:hint="eastAsia"/>
        </w:rPr>
        <w:t>者申请的多学科会诊信息进行审核，支持审核通过和驳回。</w:t>
      </w:r>
    </w:p>
    <w:p w:rsidR="00726ADC" w:rsidRDefault="001A0866">
      <w:pPr>
        <w:ind w:firstLine="480"/>
        <w:rPr>
          <w:rFonts w:ascii="宋体" w:hAnsi="宋体"/>
        </w:rPr>
      </w:pPr>
      <w:r>
        <w:rPr>
          <w:rFonts w:ascii="宋体" w:hAnsi="宋体" w:hint="eastAsia"/>
        </w:rPr>
        <w:t>驳回患者申请：对不符合会诊条件的患者会诊申请，填写原因后驳回申请。</w:t>
      </w:r>
    </w:p>
    <w:p w:rsidR="00726ADC" w:rsidRDefault="001A0866">
      <w:pPr>
        <w:keepNext/>
        <w:widowControl w:val="0"/>
        <w:numPr>
          <w:ilvl w:val="4"/>
          <w:numId w:val="7"/>
        </w:numPr>
        <w:tabs>
          <w:tab w:val="left" w:pos="851"/>
        </w:tabs>
        <w:spacing w:beforeLines="50" w:before="156" w:afterLines="50" w:after="156" w:line="240" w:lineRule="auto"/>
        <w:ind w:left="1009" w:hanging="1009"/>
        <w:jc w:val="both"/>
        <w:outlineLvl w:val="4"/>
        <w:rPr>
          <w:rFonts w:ascii="宋体" w:hAnsi="宋体"/>
          <w:b/>
          <w:szCs w:val="22"/>
        </w:rPr>
      </w:pPr>
      <w:r>
        <w:rPr>
          <w:rFonts w:ascii="宋体" w:hAnsi="宋体" w:hint="eastAsia"/>
          <w:b/>
          <w:szCs w:val="22"/>
        </w:rPr>
        <w:t>多学科</w:t>
      </w:r>
      <w:proofErr w:type="gramStart"/>
      <w:r>
        <w:rPr>
          <w:rFonts w:ascii="宋体" w:hAnsi="宋体" w:hint="eastAsia"/>
          <w:b/>
          <w:szCs w:val="22"/>
        </w:rPr>
        <w:t>会诊分</w:t>
      </w:r>
      <w:proofErr w:type="gramEnd"/>
      <w:r>
        <w:rPr>
          <w:rFonts w:ascii="宋体" w:hAnsi="宋体" w:hint="eastAsia"/>
          <w:b/>
          <w:szCs w:val="22"/>
        </w:rPr>
        <w:t>诊</w:t>
      </w:r>
    </w:p>
    <w:p w:rsidR="00726ADC" w:rsidRDefault="001A0866">
      <w:pPr>
        <w:ind w:firstLine="480"/>
        <w:rPr>
          <w:rFonts w:ascii="宋体" w:hAnsi="宋体"/>
        </w:rPr>
      </w:pPr>
      <w:r>
        <w:rPr>
          <w:rFonts w:ascii="宋体" w:hAnsi="宋体" w:hint="eastAsia"/>
        </w:rPr>
        <w:t>指定主诊医生：服务方管理员对审核通过的多学科会诊申请进行分诊，指定主诊医生。</w:t>
      </w:r>
    </w:p>
    <w:p w:rsidR="00726ADC" w:rsidRDefault="001A0866">
      <w:pPr>
        <w:ind w:firstLine="480"/>
        <w:rPr>
          <w:rFonts w:ascii="宋体" w:hAnsi="宋体"/>
        </w:rPr>
      </w:pPr>
      <w:r>
        <w:rPr>
          <w:rFonts w:ascii="宋体" w:hAnsi="宋体" w:hint="eastAsia"/>
        </w:rPr>
        <w:t>会诊成员调整：服务方管理员对会诊科室及医生进行调整，</w:t>
      </w:r>
    </w:p>
    <w:p w:rsidR="00726ADC" w:rsidRDefault="001A0866">
      <w:pPr>
        <w:ind w:firstLine="480"/>
        <w:rPr>
          <w:rFonts w:ascii="宋体" w:hAnsi="宋体"/>
        </w:rPr>
      </w:pPr>
      <w:proofErr w:type="gramStart"/>
      <w:r>
        <w:rPr>
          <w:rFonts w:ascii="宋体" w:hAnsi="宋体" w:hint="eastAsia"/>
        </w:rPr>
        <w:t>确认分</w:t>
      </w:r>
      <w:proofErr w:type="gramEnd"/>
      <w:r>
        <w:rPr>
          <w:rFonts w:ascii="宋体" w:hAnsi="宋体" w:hint="eastAsia"/>
        </w:rPr>
        <w:t>诊：</w:t>
      </w:r>
      <w:proofErr w:type="gramStart"/>
      <w:r>
        <w:rPr>
          <w:rFonts w:ascii="宋体" w:hAnsi="宋体" w:hint="eastAsia"/>
        </w:rPr>
        <w:t>确认分</w:t>
      </w:r>
      <w:proofErr w:type="gramEnd"/>
      <w:r>
        <w:rPr>
          <w:rFonts w:ascii="宋体" w:hAnsi="宋体" w:hint="eastAsia"/>
        </w:rPr>
        <w:t>诊，将会诊分配到相关的会诊医生，并短信通知相关人员。</w:t>
      </w:r>
    </w:p>
    <w:p w:rsidR="00726ADC" w:rsidRDefault="001A0866">
      <w:pPr>
        <w:ind w:firstLine="480"/>
        <w:rPr>
          <w:rFonts w:ascii="宋体" w:hAnsi="宋体"/>
        </w:rPr>
      </w:pPr>
      <w:r>
        <w:rPr>
          <w:rFonts w:ascii="宋体" w:hAnsi="宋体" w:hint="eastAsia"/>
        </w:rPr>
        <w:t>驳回会诊：对不符合会诊条件的会诊申请，填写原因后驳回申请。</w:t>
      </w:r>
    </w:p>
    <w:p w:rsidR="00726ADC" w:rsidRDefault="001A0866">
      <w:pPr>
        <w:keepNext/>
        <w:widowControl w:val="0"/>
        <w:numPr>
          <w:ilvl w:val="4"/>
          <w:numId w:val="7"/>
        </w:numPr>
        <w:tabs>
          <w:tab w:val="left" w:pos="851"/>
        </w:tabs>
        <w:spacing w:beforeLines="50" w:before="156" w:afterLines="50" w:after="156" w:line="240" w:lineRule="auto"/>
        <w:ind w:left="1009" w:hanging="1009"/>
        <w:jc w:val="both"/>
        <w:outlineLvl w:val="4"/>
        <w:rPr>
          <w:rFonts w:ascii="宋体" w:hAnsi="宋体"/>
          <w:b/>
          <w:szCs w:val="22"/>
        </w:rPr>
      </w:pPr>
      <w:r>
        <w:rPr>
          <w:rFonts w:ascii="宋体" w:hAnsi="宋体" w:hint="eastAsia"/>
          <w:b/>
          <w:szCs w:val="22"/>
        </w:rPr>
        <w:t>多学科会诊接诊</w:t>
      </w:r>
    </w:p>
    <w:p w:rsidR="00726ADC" w:rsidRDefault="001A0866">
      <w:pPr>
        <w:ind w:firstLine="480"/>
        <w:rPr>
          <w:rFonts w:ascii="宋体" w:hAnsi="宋体"/>
        </w:rPr>
      </w:pPr>
      <w:r>
        <w:rPr>
          <w:rFonts w:ascii="宋体" w:hAnsi="宋体" w:hint="eastAsia"/>
        </w:rPr>
        <w:t>多学科会诊意见：主诊医生代表多学科会诊团队完成会诊的诊断意见、治疗建议。</w:t>
      </w:r>
    </w:p>
    <w:p w:rsidR="00726ADC" w:rsidRDefault="001A0866">
      <w:pPr>
        <w:ind w:firstLine="480"/>
        <w:rPr>
          <w:rFonts w:ascii="宋体" w:hAnsi="宋体"/>
        </w:rPr>
      </w:pPr>
      <w:r>
        <w:rPr>
          <w:rFonts w:ascii="宋体" w:hAnsi="宋体" w:hint="eastAsia"/>
        </w:rPr>
        <w:t>手写签名：医生在手机上</w:t>
      </w:r>
      <w:r>
        <w:rPr>
          <w:rFonts w:ascii="宋体" w:hAnsi="宋体" w:hint="eastAsia"/>
        </w:rPr>
        <w:t>手写签名，完成对报告内容的签署。</w:t>
      </w:r>
    </w:p>
    <w:p w:rsidR="00726ADC" w:rsidRDefault="001A0866">
      <w:pPr>
        <w:ind w:firstLine="480"/>
        <w:rPr>
          <w:rFonts w:ascii="宋体" w:hAnsi="宋体"/>
        </w:rPr>
      </w:pPr>
      <w:r>
        <w:rPr>
          <w:rFonts w:ascii="宋体" w:hAnsi="宋体" w:hint="eastAsia"/>
        </w:rPr>
        <w:t>多人签名：团队医生</w:t>
      </w:r>
      <w:proofErr w:type="gramStart"/>
      <w:r>
        <w:rPr>
          <w:rFonts w:ascii="宋体" w:hAnsi="宋体" w:hint="eastAsia"/>
        </w:rPr>
        <w:t>分别扫码后</w:t>
      </w:r>
      <w:proofErr w:type="gramEnd"/>
      <w:r>
        <w:rPr>
          <w:rFonts w:ascii="宋体" w:hAnsi="宋体" w:hint="eastAsia"/>
        </w:rPr>
        <w:t>通过手机完成对会诊意见的签名。</w:t>
      </w:r>
    </w:p>
    <w:p w:rsidR="00726ADC" w:rsidRDefault="001A0866">
      <w:pPr>
        <w:ind w:firstLine="480"/>
        <w:rPr>
          <w:rFonts w:ascii="宋体" w:hAnsi="宋体"/>
        </w:rPr>
      </w:pPr>
      <w:r>
        <w:rPr>
          <w:rFonts w:ascii="宋体" w:hAnsi="宋体" w:hint="eastAsia"/>
        </w:rPr>
        <w:t>生成报告：整合会诊意见及专家签名，生成固定格式的会诊报告。</w:t>
      </w:r>
    </w:p>
    <w:p w:rsidR="00726ADC" w:rsidRDefault="001A0866">
      <w:pPr>
        <w:ind w:firstLine="480"/>
        <w:rPr>
          <w:rFonts w:ascii="宋体" w:hAnsi="宋体"/>
        </w:rPr>
      </w:pPr>
      <w:r>
        <w:rPr>
          <w:rFonts w:ascii="宋体" w:hAnsi="宋体" w:hint="eastAsia"/>
        </w:rPr>
        <w:t>开具住院申请单：会诊完成，患者如需住院，支持会诊医生在线开具住院单。</w:t>
      </w:r>
    </w:p>
    <w:p w:rsidR="00726ADC" w:rsidRDefault="001A0866">
      <w:pPr>
        <w:keepNext/>
        <w:widowControl w:val="0"/>
        <w:numPr>
          <w:ilvl w:val="4"/>
          <w:numId w:val="7"/>
        </w:numPr>
        <w:tabs>
          <w:tab w:val="left" w:pos="851"/>
        </w:tabs>
        <w:spacing w:beforeLines="50" w:before="156" w:afterLines="50" w:after="156" w:line="240" w:lineRule="auto"/>
        <w:ind w:left="1009" w:hanging="1009"/>
        <w:jc w:val="both"/>
        <w:outlineLvl w:val="4"/>
        <w:rPr>
          <w:rFonts w:ascii="宋体" w:hAnsi="宋体"/>
          <w:b/>
          <w:szCs w:val="22"/>
        </w:rPr>
      </w:pPr>
      <w:r>
        <w:rPr>
          <w:rFonts w:ascii="宋体" w:hAnsi="宋体" w:hint="eastAsia"/>
          <w:b/>
          <w:szCs w:val="22"/>
        </w:rPr>
        <w:lastRenderedPageBreak/>
        <w:t>多学科团队管理</w:t>
      </w:r>
    </w:p>
    <w:p w:rsidR="00726ADC" w:rsidRDefault="001A0866">
      <w:pPr>
        <w:ind w:firstLine="480"/>
        <w:rPr>
          <w:rFonts w:ascii="宋体" w:hAnsi="宋体"/>
        </w:rPr>
      </w:pPr>
      <w:r>
        <w:rPr>
          <w:rFonts w:ascii="宋体" w:hAnsi="宋体" w:hint="eastAsia"/>
        </w:rPr>
        <w:t>组建多学科团队：维护团队信息及成员信息，包括团队头像、团队介绍、服务介绍等。</w:t>
      </w:r>
    </w:p>
    <w:p w:rsidR="00726ADC" w:rsidRDefault="001A0866">
      <w:pPr>
        <w:ind w:firstLine="480"/>
        <w:rPr>
          <w:rFonts w:ascii="宋体" w:hAnsi="宋体"/>
        </w:rPr>
      </w:pPr>
      <w:r>
        <w:rPr>
          <w:rFonts w:ascii="宋体" w:hAnsi="宋体" w:hint="eastAsia"/>
        </w:rPr>
        <w:t>多学科团队排班：对多学科会诊团队进行排班，方便患者及医生预约。</w:t>
      </w:r>
    </w:p>
    <w:p w:rsidR="00726ADC" w:rsidRDefault="001A0866">
      <w:pPr>
        <w:ind w:firstLine="480"/>
        <w:rPr>
          <w:rFonts w:ascii="宋体" w:hAnsi="宋体"/>
        </w:rPr>
      </w:pPr>
      <w:r>
        <w:rPr>
          <w:rFonts w:ascii="宋体" w:hAnsi="宋体" w:hint="eastAsia"/>
        </w:rPr>
        <w:t>团队价格设置：支持设置多学科会诊的服务价格。</w:t>
      </w:r>
    </w:p>
    <w:p w:rsidR="00726ADC" w:rsidRDefault="001A0866">
      <w:pPr>
        <w:keepNext/>
        <w:widowControl w:val="0"/>
        <w:numPr>
          <w:ilvl w:val="2"/>
          <w:numId w:val="7"/>
        </w:numPr>
        <w:tabs>
          <w:tab w:val="left" w:pos="851"/>
        </w:tabs>
        <w:spacing w:beforeLines="50" w:before="156" w:afterLines="50" w:after="156" w:line="240" w:lineRule="auto"/>
        <w:jc w:val="both"/>
        <w:outlineLvl w:val="2"/>
        <w:rPr>
          <w:rFonts w:ascii="宋体" w:hAnsi="宋体"/>
          <w:b/>
          <w:sz w:val="28"/>
        </w:rPr>
      </w:pPr>
      <w:bookmarkStart w:id="11" w:name="_Toc150200595"/>
      <w:bookmarkStart w:id="12" w:name="_Toc142952012"/>
      <w:r>
        <w:rPr>
          <w:rFonts w:ascii="宋体" w:hAnsi="宋体" w:hint="eastAsia"/>
          <w:b/>
          <w:sz w:val="28"/>
        </w:rPr>
        <w:t>场景二：一键式病案服务</w:t>
      </w:r>
      <w:bookmarkEnd w:id="11"/>
      <w:bookmarkEnd w:id="12"/>
    </w:p>
    <w:p w:rsidR="00726ADC" w:rsidRDefault="001A0866">
      <w:pPr>
        <w:ind w:firstLine="480"/>
        <w:rPr>
          <w:rFonts w:ascii="宋体" w:hAnsi="宋体" w:cs="仿宋"/>
        </w:rPr>
      </w:pPr>
      <w:proofErr w:type="gramStart"/>
      <w:r>
        <w:rPr>
          <w:rFonts w:ascii="宋体" w:hAnsi="宋体" w:cs="仿宋" w:hint="eastAsia"/>
        </w:rPr>
        <w:t>基于微信小</w:t>
      </w:r>
      <w:proofErr w:type="gramEnd"/>
      <w:r>
        <w:rPr>
          <w:rFonts w:ascii="宋体" w:hAnsi="宋体" w:cs="仿宋" w:hint="eastAsia"/>
        </w:rPr>
        <w:t>程序，打破时空限制，实现出院病案在线申请、支付、复印、邮寄到家全流程一站式服务。</w:t>
      </w:r>
    </w:p>
    <w:p w:rsidR="00726ADC" w:rsidRDefault="001A0866">
      <w:pPr>
        <w:ind w:firstLine="480"/>
        <w:rPr>
          <w:rFonts w:ascii="宋体" w:hAnsi="宋体" w:cs="仿宋"/>
        </w:rPr>
      </w:pPr>
      <w:proofErr w:type="gramStart"/>
      <w:r>
        <w:rPr>
          <w:rFonts w:ascii="宋体" w:hAnsi="宋体" w:cs="仿宋" w:hint="eastAsia"/>
        </w:rPr>
        <w:t>依托微信公共</w:t>
      </w:r>
      <w:proofErr w:type="gramEnd"/>
      <w:r>
        <w:rPr>
          <w:rFonts w:ascii="宋体" w:hAnsi="宋体" w:cs="仿宋" w:hint="eastAsia"/>
        </w:rPr>
        <w:t>平台搭建的线上病案复印服务模式，减少患者学习成本，打开手机就能使用，可以随时随地提交病案复印需求，全天候不间断受理病案复印需求，有效打破工作时间限制和地域限制，使患者可以在任何地点、任何时间，发起病案复印的服务需求。</w:t>
      </w:r>
    </w:p>
    <w:p w:rsidR="00726ADC" w:rsidRDefault="001A0866">
      <w:pPr>
        <w:ind w:firstLine="480"/>
        <w:rPr>
          <w:rFonts w:ascii="宋体" w:hAnsi="宋体" w:cs="仿宋"/>
        </w:rPr>
      </w:pPr>
      <w:r>
        <w:rPr>
          <w:rFonts w:ascii="宋体" w:hAnsi="宋体" w:cs="仿宋" w:hint="eastAsia"/>
        </w:rPr>
        <w:t>具体功能需求如下：</w:t>
      </w:r>
    </w:p>
    <w:p w:rsidR="00726ADC" w:rsidRDefault="001A0866">
      <w:pPr>
        <w:keepNext/>
        <w:widowControl w:val="0"/>
        <w:numPr>
          <w:ilvl w:val="3"/>
          <w:numId w:val="7"/>
        </w:numPr>
        <w:tabs>
          <w:tab w:val="left" w:pos="851"/>
        </w:tabs>
        <w:spacing w:beforeLines="50" w:before="156" w:afterLines="50" w:after="156" w:line="240" w:lineRule="auto"/>
        <w:ind w:left="862" w:hanging="862"/>
        <w:jc w:val="both"/>
        <w:outlineLvl w:val="3"/>
        <w:rPr>
          <w:rFonts w:ascii="宋体" w:hAnsi="宋体"/>
          <w:b/>
          <w:sz w:val="28"/>
        </w:rPr>
      </w:pPr>
      <w:r>
        <w:rPr>
          <w:rFonts w:ascii="宋体" w:hAnsi="宋体" w:hint="eastAsia"/>
          <w:b/>
          <w:sz w:val="28"/>
        </w:rPr>
        <w:t>线上申请</w:t>
      </w:r>
    </w:p>
    <w:p w:rsidR="00726ADC" w:rsidRDefault="001A0866">
      <w:pPr>
        <w:keepNext/>
        <w:widowControl w:val="0"/>
        <w:numPr>
          <w:ilvl w:val="4"/>
          <w:numId w:val="7"/>
        </w:numPr>
        <w:tabs>
          <w:tab w:val="left" w:pos="851"/>
        </w:tabs>
        <w:spacing w:beforeLines="50" w:before="156" w:afterLines="50" w:after="156" w:line="240" w:lineRule="auto"/>
        <w:ind w:left="1009" w:hanging="1009"/>
        <w:jc w:val="both"/>
        <w:outlineLvl w:val="4"/>
        <w:rPr>
          <w:rFonts w:ascii="宋体" w:hAnsi="宋体"/>
          <w:b/>
          <w:szCs w:val="22"/>
        </w:rPr>
      </w:pPr>
      <w:r>
        <w:rPr>
          <w:rFonts w:ascii="宋体" w:hAnsi="宋体" w:hint="eastAsia"/>
          <w:b/>
          <w:szCs w:val="22"/>
        </w:rPr>
        <w:t>线上预约</w:t>
      </w:r>
    </w:p>
    <w:p w:rsidR="00726ADC" w:rsidRDefault="001A0866">
      <w:pPr>
        <w:ind w:firstLine="480"/>
        <w:rPr>
          <w:rFonts w:ascii="宋体" w:hAnsi="宋体" w:cs="仿宋"/>
        </w:rPr>
      </w:pPr>
      <w:r>
        <w:rPr>
          <w:rFonts w:ascii="宋体" w:hAnsi="宋体" w:cs="仿宋" w:hint="eastAsia"/>
        </w:rPr>
        <w:t>患者</w:t>
      </w:r>
      <w:proofErr w:type="gramStart"/>
      <w:r>
        <w:rPr>
          <w:rFonts w:ascii="宋体" w:hAnsi="宋体" w:cs="仿宋" w:hint="eastAsia"/>
        </w:rPr>
        <w:t>通过微信小</w:t>
      </w:r>
      <w:proofErr w:type="gramEnd"/>
      <w:r>
        <w:rPr>
          <w:rFonts w:ascii="宋体" w:hAnsi="宋体" w:cs="仿宋" w:hint="eastAsia"/>
        </w:rPr>
        <w:t>程序进入病案复印申请页面，并根据医院规定进行病案复印内容的选择与填写，选择复印内容及份数、选择领取方式和复印目的等。</w:t>
      </w:r>
    </w:p>
    <w:p w:rsidR="00726ADC" w:rsidRDefault="001A0866">
      <w:pPr>
        <w:keepNext/>
        <w:widowControl w:val="0"/>
        <w:numPr>
          <w:ilvl w:val="4"/>
          <w:numId w:val="7"/>
        </w:numPr>
        <w:tabs>
          <w:tab w:val="left" w:pos="851"/>
        </w:tabs>
        <w:spacing w:beforeLines="50" w:before="156" w:afterLines="50" w:after="156" w:line="240" w:lineRule="auto"/>
        <w:ind w:left="1009" w:hanging="1009"/>
        <w:jc w:val="both"/>
        <w:outlineLvl w:val="4"/>
        <w:rPr>
          <w:rFonts w:ascii="宋体" w:hAnsi="宋体"/>
          <w:b/>
          <w:szCs w:val="22"/>
        </w:rPr>
      </w:pPr>
      <w:r>
        <w:rPr>
          <w:rFonts w:ascii="宋体" w:hAnsi="宋体" w:hint="eastAsia"/>
          <w:b/>
          <w:szCs w:val="22"/>
        </w:rPr>
        <w:t>身份核验</w:t>
      </w:r>
    </w:p>
    <w:p w:rsidR="00726ADC" w:rsidRDefault="001A0866">
      <w:pPr>
        <w:ind w:firstLine="480"/>
        <w:rPr>
          <w:rFonts w:ascii="宋体" w:hAnsi="宋体" w:cs="仿宋"/>
        </w:rPr>
      </w:pPr>
      <w:r>
        <w:rPr>
          <w:rFonts w:ascii="宋体" w:hAnsi="宋体" w:cs="仿宋" w:hint="eastAsia"/>
        </w:rPr>
        <w:t>依据《医</w:t>
      </w:r>
      <w:r>
        <w:rPr>
          <w:rFonts w:ascii="宋体" w:hAnsi="宋体" w:cs="仿宋" w:hint="eastAsia"/>
        </w:rPr>
        <w:t>疗机构病历管理规定》对病案复印申请人的身份验证有明确规定，结合线上业务场景，系统支持本人申领采用</w:t>
      </w:r>
      <w:proofErr w:type="gramStart"/>
      <w:r>
        <w:rPr>
          <w:rFonts w:ascii="宋体" w:hAnsi="宋体" w:cs="仿宋" w:hint="eastAsia"/>
        </w:rPr>
        <w:t>人脸核身进行</w:t>
      </w:r>
      <w:proofErr w:type="gramEnd"/>
      <w:r>
        <w:rPr>
          <w:rFonts w:ascii="宋体" w:hAnsi="宋体" w:cs="仿宋" w:hint="eastAsia"/>
        </w:rPr>
        <w:t>验证，同时支持代理复印人员提供的本人及患者拍摄的身份证正面照、电话号码、上传照片实现实名认证。</w:t>
      </w:r>
    </w:p>
    <w:p w:rsidR="00726ADC" w:rsidRDefault="001A0866">
      <w:pPr>
        <w:keepNext/>
        <w:widowControl w:val="0"/>
        <w:numPr>
          <w:ilvl w:val="4"/>
          <w:numId w:val="7"/>
        </w:numPr>
        <w:tabs>
          <w:tab w:val="left" w:pos="851"/>
        </w:tabs>
        <w:spacing w:beforeLines="50" w:before="156" w:afterLines="50" w:after="156" w:line="240" w:lineRule="auto"/>
        <w:ind w:left="1009" w:hanging="1009"/>
        <w:jc w:val="both"/>
        <w:outlineLvl w:val="4"/>
        <w:rPr>
          <w:rFonts w:ascii="宋体" w:hAnsi="宋体"/>
          <w:b/>
          <w:szCs w:val="22"/>
        </w:rPr>
      </w:pPr>
      <w:r>
        <w:rPr>
          <w:rFonts w:ascii="宋体" w:hAnsi="宋体" w:hint="eastAsia"/>
          <w:b/>
          <w:szCs w:val="22"/>
        </w:rPr>
        <w:t>核验信息上传</w:t>
      </w:r>
    </w:p>
    <w:p w:rsidR="00726ADC" w:rsidRDefault="001A0866">
      <w:pPr>
        <w:ind w:firstLine="480"/>
        <w:rPr>
          <w:rFonts w:ascii="宋体" w:hAnsi="宋体" w:cs="仿宋"/>
        </w:rPr>
      </w:pPr>
      <w:r>
        <w:rPr>
          <w:rFonts w:ascii="宋体" w:hAnsi="宋体" w:cs="仿宋" w:hint="eastAsia"/>
        </w:rPr>
        <w:t>每次申请均需上传申请人及代理人身份认证照片，认证后需病案科审核通过才可付款打印，多重审核保障患者信息安全。</w:t>
      </w:r>
    </w:p>
    <w:p w:rsidR="00726ADC" w:rsidRDefault="001A0866">
      <w:pPr>
        <w:keepNext/>
        <w:widowControl w:val="0"/>
        <w:numPr>
          <w:ilvl w:val="4"/>
          <w:numId w:val="7"/>
        </w:numPr>
        <w:tabs>
          <w:tab w:val="left" w:pos="851"/>
        </w:tabs>
        <w:spacing w:beforeLines="50" w:before="156" w:afterLines="50" w:after="156" w:line="240" w:lineRule="auto"/>
        <w:ind w:left="1009" w:hanging="1009"/>
        <w:jc w:val="both"/>
        <w:outlineLvl w:val="4"/>
        <w:rPr>
          <w:rFonts w:ascii="宋体" w:hAnsi="宋体"/>
          <w:b/>
          <w:szCs w:val="22"/>
        </w:rPr>
      </w:pPr>
      <w:r>
        <w:rPr>
          <w:rFonts w:ascii="宋体" w:hAnsi="宋体" w:hint="eastAsia"/>
          <w:b/>
          <w:szCs w:val="22"/>
        </w:rPr>
        <w:lastRenderedPageBreak/>
        <w:t>人脸识别</w:t>
      </w:r>
    </w:p>
    <w:p w:rsidR="00726ADC" w:rsidRDefault="001A0866">
      <w:pPr>
        <w:ind w:firstLine="480"/>
        <w:rPr>
          <w:rFonts w:ascii="宋体" w:hAnsi="宋体" w:cs="仿宋"/>
        </w:rPr>
      </w:pPr>
      <w:r>
        <w:rPr>
          <w:rFonts w:ascii="宋体" w:hAnsi="宋体" w:cs="仿宋" w:hint="eastAsia"/>
        </w:rPr>
        <w:t>每次患者本人申请，需进行人脸识别验证，认证后需病案科审核通过才可打印，多重审核保障患者信息安全。</w:t>
      </w:r>
    </w:p>
    <w:p w:rsidR="00726ADC" w:rsidRDefault="001A0866">
      <w:pPr>
        <w:keepNext/>
        <w:widowControl w:val="0"/>
        <w:numPr>
          <w:ilvl w:val="4"/>
          <w:numId w:val="7"/>
        </w:numPr>
        <w:tabs>
          <w:tab w:val="left" w:pos="851"/>
        </w:tabs>
        <w:spacing w:beforeLines="50" w:before="156" w:afterLines="50" w:after="156" w:line="240" w:lineRule="auto"/>
        <w:ind w:left="1009" w:hanging="1009"/>
        <w:jc w:val="both"/>
        <w:outlineLvl w:val="4"/>
        <w:rPr>
          <w:rFonts w:ascii="宋体" w:hAnsi="宋体"/>
          <w:b/>
          <w:szCs w:val="22"/>
        </w:rPr>
      </w:pPr>
      <w:r>
        <w:rPr>
          <w:rFonts w:ascii="宋体" w:hAnsi="宋体" w:hint="eastAsia"/>
          <w:b/>
          <w:szCs w:val="22"/>
        </w:rPr>
        <w:t>线上缴费</w:t>
      </w:r>
    </w:p>
    <w:p w:rsidR="00726ADC" w:rsidRDefault="001A0866">
      <w:pPr>
        <w:ind w:firstLine="480"/>
        <w:rPr>
          <w:rFonts w:ascii="宋体" w:hAnsi="宋体" w:cs="仿宋"/>
        </w:rPr>
      </w:pPr>
      <w:r>
        <w:rPr>
          <w:rFonts w:ascii="宋体" w:hAnsi="宋体" w:cs="仿宋" w:hint="eastAsia"/>
        </w:rPr>
        <w:t>审核通过后，系统自动发送订单的状态信息，患者</w:t>
      </w:r>
      <w:r>
        <w:rPr>
          <w:rFonts w:ascii="宋体" w:hAnsi="宋体" w:cs="仿宋" w:hint="eastAsia"/>
        </w:rPr>
        <w:t>/</w:t>
      </w:r>
      <w:proofErr w:type="gramStart"/>
      <w:r>
        <w:rPr>
          <w:rFonts w:ascii="宋体" w:hAnsi="宋体" w:cs="仿宋" w:hint="eastAsia"/>
        </w:rPr>
        <w:t>代理人微信收到</w:t>
      </w:r>
      <w:proofErr w:type="gramEnd"/>
      <w:r>
        <w:rPr>
          <w:rFonts w:ascii="宋体" w:hAnsi="宋体" w:cs="仿宋" w:hint="eastAsia"/>
        </w:rPr>
        <w:t>审核通过后提醒后，完成付款并留存自取码至现场自取或等待快递送货上门。</w:t>
      </w:r>
    </w:p>
    <w:p w:rsidR="00726ADC" w:rsidRDefault="001A0866">
      <w:pPr>
        <w:keepNext/>
        <w:widowControl w:val="0"/>
        <w:numPr>
          <w:ilvl w:val="4"/>
          <w:numId w:val="7"/>
        </w:numPr>
        <w:tabs>
          <w:tab w:val="left" w:pos="851"/>
        </w:tabs>
        <w:spacing w:beforeLines="50" w:before="156" w:afterLines="50" w:after="156" w:line="240" w:lineRule="auto"/>
        <w:ind w:left="1009" w:hanging="1009"/>
        <w:jc w:val="both"/>
        <w:outlineLvl w:val="4"/>
        <w:rPr>
          <w:rFonts w:ascii="宋体" w:hAnsi="宋体"/>
          <w:b/>
          <w:szCs w:val="22"/>
        </w:rPr>
      </w:pPr>
      <w:r>
        <w:rPr>
          <w:rFonts w:ascii="宋体" w:hAnsi="宋体" w:hint="eastAsia"/>
          <w:b/>
          <w:szCs w:val="22"/>
        </w:rPr>
        <w:t>订单管理</w:t>
      </w:r>
    </w:p>
    <w:p w:rsidR="00726ADC" w:rsidRDefault="001A0866">
      <w:pPr>
        <w:ind w:firstLine="480"/>
        <w:rPr>
          <w:rFonts w:ascii="宋体" w:hAnsi="宋体" w:cs="仿宋"/>
        </w:rPr>
      </w:pPr>
      <w:r>
        <w:rPr>
          <w:rFonts w:ascii="宋体" w:hAnsi="宋体" w:cs="仿宋" w:hint="eastAsia"/>
        </w:rPr>
        <w:t>支持对申请复印病案订单的统一展示，包含订单号、下单时间等，通过点击具体订单号，可进入完成付款。</w:t>
      </w:r>
    </w:p>
    <w:p w:rsidR="00726ADC" w:rsidRDefault="001A0866">
      <w:pPr>
        <w:keepNext/>
        <w:widowControl w:val="0"/>
        <w:numPr>
          <w:ilvl w:val="4"/>
          <w:numId w:val="7"/>
        </w:numPr>
        <w:tabs>
          <w:tab w:val="left" w:pos="851"/>
        </w:tabs>
        <w:spacing w:beforeLines="50" w:before="156" w:afterLines="50" w:after="156" w:line="240" w:lineRule="auto"/>
        <w:ind w:left="1009" w:hanging="1009"/>
        <w:jc w:val="both"/>
        <w:outlineLvl w:val="4"/>
        <w:rPr>
          <w:rFonts w:ascii="宋体" w:hAnsi="宋体"/>
          <w:b/>
          <w:szCs w:val="22"/>
        </w:rPr>
      </w:pPr>
      <w:r>
        <w:rPr>
          <w:rFonts w:ascii="宋体" w:hAnsi="宋体" w:hint="eastAsia"/>
          <w:b/>
          <w:szCs w:val="22"/>
        </w:rPr>
        <w:t>订单查询</w:t>
      </w:r>
    </w:p>
    <w:p w:rsidR="00726ADC" w:rsidRDefault="001A0866">
      <w:pPr>
        <w:ind w:firstLine="480"/>
        <w:rPr>
          <w:rFonts w:ascii="宋体" w:hAnsi="宋体" w:cs="仿宋"/>
        </w:rPr>
      </w:pPr>
      <w:r>
        <w:rPr>
          <w:rFonts w:ascii="宋体" w:hAnsi="宋体" w:cs="仿宋" w:hint="eastAsia"/>
        </w:rPr>
        <w:t>患者</w:t>
      </w:r>
      <w:r>
        <w:rPr>
          <w:rFonts w:ascii="宋体" w:hAnsi="宋体" w:cs="仿宋" w:hint="eastAsia"/>
        </w:rPr>
        <w:t>/</w:t>
      </w:r>
      <w:r>
        <w:rPr>
          <w:rFonts w:ascii="宋体" w:hAnsi="宋体" w:cs="仿宋" w:hint="eastAsia"/>
        </w:rPr>
        <w:t>代理人可在病案科人员物流下单后</w:t>
      </w:r>
      <w:proofErr w:type="gramStart"/>
      <w:r>
        <w:rPr>
          <w:rFonts w:ascii="宋体" w:hAnsi="宋体" w:cs="仿宋" w:hint="eastAsia"/>
        </w:rPr>
        <w:t>通过微信小</w:t>
      </w:r>
      <w:proofErr w:type="gramEnd"/>
      <w:r>
        <w:rPr>
          <w:rFonts w:ascii="宋体" w:hAnsi="宋体" w:cs="仿宋" w:hint="eastAsia"/>
        </w:rPr>
        <w:t>程序实时查看物流信息，等待快递送货上门。</w:t>
      </w:r>
    </w:p>
    <w:p w:rsidR="00726ADC" w:rsidRDefault="001A0866">
      <w:pPr>
        <w:keepNext/>
        <w:widowControl w:val="0"/>
        <w:numPr>
          <w:ilvl w:val="3"/>
          <w:numId w:val="7"/>
        </w:numPr>
        <w:tabs>
          <w:tab w:val="left" w:pos="851"/>
        </w:tabs>
        <w:spacing w:beforeLines="50" w:before="156" w:afterLines="50" w:after="156" w:line="240" w:lineRule="auto"/>
        <w:ind w:left="862" w:hanging="862"/>
        <w:jc w:val="both"/>
        <w:outlineLvl w:val="3"/>
        <w:rPr>
          <w:rFonts w:ascii="宋体" w:hAnsi="宋体"/>
          <w:b/>
          <w:sz w:val="28"/>
        </w:rPr>
      </w:pPr>
      <w:r>
        <w:rPr>
          <w:rFonts w:ascii="宋体" w:hAnsi="宋体" w:hint="eastAsia"/>
          <w:b/>
          <w:sz w:val="28"/>
        </w:rPr>
        <w:t>线下管理</w:t>
      </w:r>
    </w:p>
    <w:p w:rsidR="00726ADC" w:rsidRDefault="001A0866">
      <w:pPr>
        <w:keepNext/>
        <w:widowControl w:val="0"/>
        <w:numPr>
          <w:ilvl w:val="4"/>
          <w:numId w:val="7"/>
        </w:numPr>
        <w:tabs>
          <w:tab w:val="left" w:pos="851"/>
        </w:tabs>
        <w:spacing w:beforeLines="50" w:before="156" w:afterLines="50" w:after="156" w:line="240" w:lineRule="auto"/>
        <w:ind w:left="1009" w:hanging="1009"/>
        <w:jc w:val="both"/>
        <w:outlineLvl w:val="4"/>
        <w:rPr>
          <w:rFonts w:ascii="宋体" w:hAnsi="宋体"/>
          <w:b/>
          <w:szCs w:val="22"/>
        </w:rPr>
      </w:pPr>
      <w:r>
        <w:rPr>
          <w:rFonts w:ascii="宋体" w:hAnsi="宋体" w:hint="eastAsia"/>
          <w:b/>
          <w:szCs w:val="22"/>
        </w:rPr>
        <w:t>线下审批</w:t>
      </w:r>
    </w:p>
    <w:p w:rsidR="00726ADC" w:rsidRDefault="001A0866">
      <w:pPr>
        <w:ind w:firstLine="480"/>
        <w:rPr>
          <w:rFonts w:ascii="宋体" w:hAnsi="宋体" w:cs="仿宋"/>
        </w:rPr>
      </w:pPr>
      <w:r>
        <w:rPr>
          <w:rFonts w:ascii="宋体" w:hAnsi="宋体" w:cs="仿宋" w:hint="eastAsia"/>
        </w:rPr>
        <w:t>结合患者病案号等医疗信息的验证，兼有身份证上传、手持拍照、人工审核等环节认证。</w:t>
      </w:r>
    </w:p>
    <w:p w:rsidR="00726ADC" w:rsidRDefault="001A0866">
      <w:pPr>
        <w:ind w:firstLine="480"/>
        <w:rPr>
          <w:rFonts w:ascii="宋体" w:hAnsi="宋体" w:cs="仿宋"/>
        </w:rPr>
      </w:pPr>
      <w:r>
        <w:rPr>
          <w:rFonts w:ascii="宋体" w:hAnsi="宋体" w:cs="仿宋" w:hint="eastAsia"/>
        </w:rPr>
        <w:t>病案科人员完成审核后，可根据患者申请复印内容结合医院病案管理规定，填写支付金额</w:t>
      </w:r>
      <w:r>
        <w:rPr>
          <w:rFonts w:ascii="宋体" w:hAnsi="宋体" w:cs="仿宋" w:hint="eastAsia"/>
        </w:rPr>
        <w:t>，等待患者支付。</w:t>
      </w:r>
    </w:p>
    <w:p w:rsidR="00726ADC" w:rsidRDefault="001A0866">
      <w:pPr>
        <w:keepNext/>
        <w:widowControl w:val="0"/>
        <w:numPr>
          <w:ilvl w:val="4"/>
          <w:numId w:val="7"/>
        </w:numPr>
        <w:tabs>
          <w:tab w:val="left" w:pos="851"/>
        </w:tabs>
        <w:spacing w:beforeLines="50" w:before="156" w:afterLines="50" w:after="156" w:line="240" w:lineRule="auto"/>
        <w:ind w:left="1009" w:hanging="1009"/>
        <w:jc w:val="both"/>
        <w:outlineLvl w:val="4"/>
        <w:rPr>
          <w:rFonts w:ascii="宋体" w:hAnsi="宋体"/>
          <w:b/>
          <w:szCs w:val="22"/>
        </w:rPr>
      </w:pPr>
      <w:r>
        <w:rPr>
          <w:rFonts w:ascii="宋体" w:hAnsi="宋体" w:hint="eastAsia"/>
          <w:b/>
          <w:szCs w:val="22"/>
        </w:rPr>
        <w:t>线下自取推送</w:t>
      </w:r>
    </w:p>
    <w:p w:rsidR="00726ADC" w:rsidRDefault="001A0866">
      <w:pPr>
        <w:ind w:firstLine="480"/>
        <w:rPr>
          <w:rFonts w:ascii="宋体" w:hAnsi="宋体" w:cs="仿宋"/>
        </w:rPr>
      </w:pPr>
      <w:r>
        <w:rPr>
          <w:rFonts w:ascii="宋体" w:hAnsi="宋体" w:cs="仿宋" w:hint="eastAsia"/>
        </w:rPr>
        <w:t>针对到院自取类复印预约，患者</w:t>
      </w:r>
      <w:r>
        <w:rPr>
          <w:rFonts w:ascii="宋体" w:hAnsi="宋体" w:cs="仿宋" w:hint="eastAsia"/>
        </w:rPr>
        <w:t>/</w:t>
      </w:r>
      <w:r>
        <w:rPr>
          <w:rFonts w:ascii="宋体" w:hAnsi="宋体" w:cs="仿宋" w:hint="eastAsia"/>
        </w:rPr>
        <w:t>代理人缴费成功后，病案科工作人员将对患者病历进行打印，打印完成后推送到院自取信息，等待患者</w:t>
      </w:r>
      <w:r>
        <w:rPr>
          <w:rFonts w:ascii="宋体" w:hAnsi="宋体" w:cs="仿宋" w:hint="eastAsia"/>
        </w:rPr>
        <w:t>/</w:t>
      </w:r>
      <w:r>
        <w:rPr>
          <w:rFonts w:ascii="宋体" w:hAnsi="宋体" w:cs="仿宋" w:hint="eastAsia"/>
        </w:rPr>
        <w:t>代理人留存自取码至现场自取。</w:t>
      </w:r>
    </w:p>
    <w:p w:rsidR="00726ADC" w:rsidRDefault="001A0866">
      <w:pPr>
        <w:keepNext/>
        <w:widowControl w:val="0"/>
        <w:numPr>
          <w:ilvl w:val="4"/>
          <w:numId w:val="7"/>
        </w:numPr>
        <w:tabs>
          <w:tab w:val="left" w:pos="851"/>
        </w:tabs>
        <w:spacing w:beforeLines="50" w:before="156" w:afterLines="50" w:after="156" w:line="240" w:lineRule="auto"/>
        <w:ind w:left="1009" w:hanging="1009"/>
        <w:jc w:val="both"/>
        <w:outlineLvl w:val="4"/>
        <w:rPr>
          <w:rFonts w:ascii="宋体" w:hAnsi="宋体"/>
          <w:b/>
          <w:szCs w:val="22"/>
        </w:rPr>
      </w:pPr>
      <w:r>
        <w:rPr>
          <w:rFonts w:ascii="宋体" w:hAnsi="宋体" w:hint="eastAsia"/>
          <w:b/>
          <w:szCs w:val="22"/>
        </w:rPr>
        <w:t>线下物流下单</w:t>
      </w:r>
    </w:p>
    <w:p w:rsidR="00726ADC" w:rsidRDefault="001A0866">
      <w:pPr>
        <w:ind w:firstLine="480"/>
        <w:rPr>
          <w:rFonts w:ascii="宋体" w:hAnsi="宋体"/>
        </w:rPr>
      </w:pPr>
      <w:r>
        <w:rPr>
          <w:rFonts w:ascii="宋体" w:hAnsi="宋体" w:hint="eastAsia"/>
        </w:rPr>
        <w:t>针对自邮寄到家类复印预约，患者</w:t>
      </w:r>
      <w:r>
        <w:rPr>
          <w:rFonts w:ascii="宋体" w:hAnsi="宋体" w:hint="eastAsia"/>
        </w:rPr>
        <w:t>/</w:t>
      </w:r>
      <w:r>
        <w:rPr>
          <w:rFonts w:ascii="宋体" w:hAnsi="宋体" w:hint="eastAsia"/>
        </w:rPr>
        <w:t>代理人缴费成功后，病案科工作人员将对患者病历进行打印，打印完成后进行物流下单，等待物流人员上门取件，填写物流号。</w:t>
      </w:r>
    </w:p>
    <w:p w:rsidR="00726ADC" w:rsidRDefault="001A0866">
      <w:pPr>
        <w:keepNext/>
        <w:widowControl w:val="0"/>
        <w:numPr>
          <w:ilvl w:val="4"/>
          <w:numId w:val="7"/>
        </w:numPr>
        <w:tabs>
          <w:tab w:val="left" w:pos="851"/>
        </w:tabs>
        <w:spacing w:beforeLines="50" w:before="156" w:afterLines="50" w:after="156" w:line="240" w:lineRule="auto"/>
        <w:ind w:left="1009" w:hanging="1009"/>
        <w:jc w:val="both"/>
        <w:outlineLvl w:val="4"/>
        <w:rPr>
          <w:rFonts w:ascii="宋体" w:hAnsi="宋体"/>
          <w:b/>
          <w:szCs w:val="22"/>
        </w:rPr>
      </w:pPr>
      <w:r>
        <w:rPr>
          <w:rFonts w:ascii="宋体" w:hAnsi="宋体" w:hint="eastAsia"/>
          <w:b/>
          <w:szCs w:val="22"/>
        </w:rPr>
        <w:lastRenderedPageBreak/>
        <w:t>订单状态展示</w:t>
      </w:r>
    </w:p>
    <w:p w:rsidR="00726ADC" w:rsidRDefault="001A0866">
      <w:pPr>
        <w:ind w:firstLine="480"/>
        <w:rPr>
          <w:rFonts w:ascii="宋体" w:hAnsi="宋体" w:cs="仿宋"/>
        </w:rPr>
      </w:pPr>
      <w:r>
        <w:rPr>
          <w:rFonts w:ascii="宋体" w:hAnsi="宋体" w:cs="仿宋" w:hint="eastAsia"/>
        </w:rPr>
        <w:t>线下管理系统能展示包括订单编号、病案号、患者姓名、业务类型、领取方式、复印费用、支付时间等。</w:t>
      </w:r>
    </w:p>
    <w:p w:rsidR="00726ADC" w:rsidRDefault="001A0866">
      <w:pPr>
        <w:keepNext/>
        <w:widowControl w:val="0"/>
        <w:numPr>
          <w:ilvl w:val="3"/>
          <w:numId w:val="7"/>
        </w:numPr>
        <w:tabs>
          <w:tab w:val="left" w:pos="851"/>
        </w:tabs>
        <w:spacing w:beforeLines="50" w:before="156" w:afterLines="50" w:after="156" w:line="240" w:lineRule="auto"/>
        <w:ind w:left="862" w:hanging="862"/>
        <w:jc w:val="both"/>
        <w:outlineLvl w:val="3"/>
        <w:rPr>
          <w:rFonts w:ascii="宋体" w:hAnsi="宋体"/>
          <w:b/>
          <w:sz w:val="28"/>
        </w:rPr>
      </w:pPr>
      <w:r>
        <w:rPr>
          <w:rFonts w:ascii="宋体" w:hAnsi="宋体" w:hint="eastAsia"/>
          <w:b/>
          <w:sz w:val="28"/>
        </w:rPr>
        <w:t>中山医院青浦分院业务系统对接及改造</w:t>
      </w:r>
    </w:p>
    <w:p w:rsidR="00726ADC" w:rsidRDefault="001A0866">
      <w:pPr>
        <w:keepNext/>
        <w:widowControl w:val="0"/>
        <w:numPr>
          <w:ilvl w:val="4"/>
          <w:numId w:val="7"/>
        </w:numPr>
        <w:tabs>
          <w:tab w:val="left" w:pos="851"/>
        </w:tabs>
        <w:spacing w:beforeLines="50" w:before="156" w:afterLines="50" w:after="156" w:line="240" w:lineRule="auto"/>
        <w:ind w:left="1009" w:hanging="1009"/>
        <w:jc w:val="both"/>
        <w:outlineLvl w:val="4"/>
        <w:rPr>
          <w:rFonts w:ascii="宋体" w:hAnsi="宋体"/>
          <w:b/>
          <w:szCs w:val="22"/>
        </w:rPr>
      </w:pPr>
      <w:r>
        <w:rPr>
          <w:rFonts w:ascii="宋体" w:hAnsi="宋体" w:hint="eastAsia"/>
          <w:b/>
          <w:szCs w:val="22"/>
        </w:rPr>
        <w:t>住院系统改造</w:t>
      </w:r>
    </w:p>
    <w:p w:rsidR="00726ADC" w:rsidRDefault="001A0866">
      <w:pPr>
        <w:ind w:firstLine="480"/>
        <w:rPr>
          <w:rFonts w:ascii="宋体" w:hAnsi="宋体" w:cs="仿宋"/>
        </w:rPr>
      </w:pPr>
      <w:r>
        <w:rPr>
          <w:rFonts w:ascii="宋体" w:hAnsi="宋体" w:cs="仿宋" w:hint="eastAsia"/>
        </w:rPr>
        <w:t>与院内住院</w:t>
      </w:r>
      <w:r>
        <w:rPr>
          <w:rFonts w:ascii="宋体" w:hAnsi="宋体" w:cs="仿宋" w:hint="eastAsia"/>
        </w:rPr>
        <w:t>系统对接，获取患者住院病案信息，患者可以在线选择相关病案信息进行复印。</w:t>
      </w:r>
    </w:p>
    <w:p w:rsidR="00726ADC" w:rsidRDefault="001A0866">
      <w:pPr>
        <w:ind w:firstLine="480"/>
        <w:rPr>
          <w:rFonts w:ascii="宋体" w:hAnsi="宋体" w:cs="仿宋"/>
        </w:rPr>
      </w:pPr>
      <w:r>
        <w:rPr>
          <w:rFonts w:ascii="宋体" w:hAnsi="宋体" w:cs="仿宋" w:hint="eastAsia"/>
        </w:rPr>
        <w:t>提供病案打印页数及金额、提供详细的文件信息、精确统计复印类目页数等；同时支持病案系统获取信息，以便人工查看并确认真实页数，系统自动计算费用，按需精准收费。</w:t>
      </w:r>
    </w:p>
    <w:p w:rsidR="00726ADC" w:rsidRDefault="001A0866">
      <w:pPr>
        <w:keepNext/>
        <w:widowControl w:val="0"/>
        <w:numPr>
          <w:ilvl w:val="4"/>
          <w:numId w:val="7"/>
        </w:numPr>
        <w:tabs>
          <w:tab w:val="left" w:pos="851"/>
        </w:tabs>
        <w:spacing w:beforeLines="50" w:before="156" w:afterLines="50" w:after="156" w:line="240" w:lineRule="auto"/>
        <w:ind w:left="1009" w:hanging="1009"/>
        <w:jc w:val="both"/>
        <w:outlineLvl w:val="4"/>
        <w:rPr>
          <w:rFonts w:ascii="宋体" w:hAnsi="宋体"/>
          <w:b/>
          <w:szCs w:val="22"/>
        </w:rPr>
      </w:pPr>
      <w:r>
        <w:rPr>
          <w:rFonts w:ascii="宋体" w:hAnsi="宋体" w:hint="eastAsia"/>
          <w:b/>
          <w:szCs w:val="22"/>
        </w:rPr>
        <w:t>与统一支付对接</w:t>
      </w:r>
    </w:p>
    <w:p w:rsidR="00726ADC" w:rsidRDefault="001A0866">
      <w:pPr>
        <w:ind w:firstLine="480"/>
        <w:rPr>
          <w:rFonts w:ascii="宋体" w:hAnsi="宋体" w:cs="仿宋"/>
        </w:rPr>
      </w:pPr>
      <w:r>
        <w:rPr>
          <w:rFonts w:ascii="宋体" w:hAnsi="宋体" w:cs="仿宋" w:hint="eastAsia"/>
        </w:rPr>
        <w:t>支持与青浦区医疗付费一件事平台进行对接，支持</w:t>
      </w:r>
      <w:proofErr w:type="gramStart"/>
      <w:r>
        <w:rPr>
          <w:rFonts w:ascii="宋体" w:hAnsi="宋体" w:cs="仿宋" w:hint="eastAsia"/>
        </w:rPr>
        <w:t>订单微信支付</w:t>
      </w:r>
      <w:proofErr w:type="gramEnd"/>
      <w:r>
        <w:rPr>
          <w:rFonts w:ascii="宋体" w:hAnsi="宋体" w:cs="仿宋" w:hint="eastAsia"/>
        </w:rPr>
        <w:t>。</w:t>
      </w:r>
    </w:p>
    <w:p w:rsidR="00726ADC" w:rsidRDefault="001A0866">
      <w:pPr>
        <w:keepNext/>
        <w:widowControl w:val="0"/>
        <w:numPr>
          <w:ilvl w:val="4"/>
          <w:numId w:val="7"/>
        </w:numPr>
        <w:tabs>
          <w:tab w:val="left" w:pos="851"/>
        </w:tabs>
        <w:spacing w:beforeLines="50" w:before="156" w:afterLines="50" w:after="156" w:line="240" w:lineRule="auto"/>
        <w:ind w:left="1009" w:hanging="1009"/>
        <w:jc w:val="both"/>
        <w:outlineLvl w:val="4"/>
        <w:rPr>
          <w:rFonts w:ascii="宋体" w:hAnsi="宋体"/>
          <w:b/>
          <w:szCs w:val="22"/>
        </w:rPr>
      </w:pPr>
      <w:r>
        <w:rPr>
          <w:rFonts w:ascii="宋体" w:hAnsi="宋体" w:hint="eastAsia"/>
          <w:b/>
          <w:szCs w:val="22"/>
        </w:rPr>
        <w:t>与物流系统对接</w:t>
      </w:r>
    </w:p>
    <w:p w:rsidR="00726ADC" w:rsidRDefault="001A0866">
      <w:pPr>
        <w:ind w:firstLine="480"/>
        <w:rPr>
          <w:rFonts w:ascii="宋体" w:hAnsi="宋体" w:cs="仿宋"/>
        </w:rPr>
      </w:pPr>
      <w:r>
        <w:rPr>
          <w:rFonts w:ascii="宋体" w:hAnsi="宋体" w:cs="仿宋" w:hint="eastAsia"/>
        </w:rPr>
        <w:t>支持与物流系统（</w:t>
      </w:r>
      <w:proofErr w:type="gramStart"/>
      <w:r>
        <w:rPr>
          <w:rFonts w:ascii="宋体" w:hAnsi="宋体" w:cs="仿宋" w:hint="eastAsia"/>
        </w:rPr>
        <w:t>需业务</w:t>
      </w:r>
      <w:proofErr w:type="gramEnd"/>
      <w:r>
        <w:rPr>
          <w:rFonts w:ascii="宋体" w:hAnsi="宋体" w:cs="仿宋" w:hint="eastAsia"/>
        </w:rPr>
        <w:t>方与知名、安全可靠的快递公司合作，并签署安全协议，每日发货）对接，让复印资料寄到家。</w:t>
      </w:r>
    </w:p>
    <w:p w:rsidR="00726ADC" w:rsidRDefault="001A0866">
      <w:pPr>
        <w:ind w:firstLine="480"/>
        <w:rPr>
          <w:rFonts w:ascii="宋体" w:hAnsi="宋体" w:cs="仿宋"/>
        </w:rPr>
      </w:pPr>
      <w:r>
        <w:rPr>
          <w:rFonts w:ascii="宋体" w:hAnsi="宋体" w:cs="仿宋" w:hint="eastAsia"/>
        </w:rPr>
        <w:t>支持查看当前订单实时进度、患者申请信息、支付信息、物流轨迹等，当订单有重要状态变更时，系统支持给用户推送消息通知。</w:t>
      </w:r>
    </w:p>
    <w:p w:rsidR="00726ADC" w:rsidRDefault="001A0866">
      <w:pPr>
        <w:keepNext/>
        <w:widowControl w:val="0"/>
        <w:numPr>
          <w:ilvl w:val="3"/>
          <w:numId w:val="7"/>
        </w:numPr>
        <w:tabs>
          <w:tab w:val="left" w:pos="851"/>
        </w:tabs>
        <w:spacing w:beforeLines="50" w:before="156" w:afterLines="50" w:after="156" w:line="240" w:lineRule="auto"/>
        <w:ind w:left="862" w:hanging="862"/>
        <w:jc w:val="both"/>
        <w:outlineLvl w:val="3"/>
        <w:rPr>
          <w:rFonts w:ascii="宋体" w:hAnsi="宋体"/>
          <w:b/>
          <w:sz w:val="28"/>
        </w:rPr>
      </w:pPr>
      <w:r>
        <w:rPr>
          <w:rFonts w:ascii="宋体" w:hAnsi="宋体" w:hint="eastAsia"/>
          <w:b/>
          <w:sz w:val="28"/>
        </w:rPr>
        <w:t>朱家</w:t>
      </w:r>
      <w:proofErr w:type="gramStart"/>
      <w:r>
        <w:rPr>
          <w:rFonts w:ascii="宋体" w:hAnsi="宋体" w:hint="eastAsia"/>
          <w:b/>
          <w:sz w:val="28"/>
        </w:rPr>
        <w:t>角人民</w:t>
      </w:r>
      <w:proofErr w:type="gramEnd"/>
      <w:r>
        <w:rPr>
          <w:rFonts w:ascii="宋体" w:hAnsi="宋体" w:hint="eastAsia"/>
          <w:b/>
          <w:sz w:val="28"/>
        </w:rPr>
        <w:t>医院业务系统对接及改造</w:t>
      </w:r>
    </w:p>
    <w:p w:rsidR="00726ADC" w:rsidRDefault="001A0866">
      <w:pPr>
        <w:keepNext/>
        <w:widowControl w:val="0"/>
        <w:numPr>
          <w:ilvl w:val="4"/>
          <w:numId w:val="7"/>
        </w:numPr>
        <w:tabs>
          <w:tab w:val="left" w:pos="851"/>
        </w:tabs>
        <w:spacing w:beforeLines="50" w:before="156" w:afterLines="50" w:after="156" w:line="240" w:lineRule="auto"/>
        <w:ind w:left="1009" w:hanging="1009"/>
        <w:jc w:val="both"/>
        <w:outlineLvl w:val="4"/>
        <w:rPr>
          <w:rFonts w:ascii="宋体" w:hAnsi="宋体"/>
          <w:b/>
          <w:szCs w:val="22"/>
        </w:rPr>
      </w:pPr>
      <w:r>
        <w:rPr>
          <w:rFonts w:ascii="宋体" w:hAnsi="宋体" w:hint="eastAsia"/>
          <w:b/>
          <w:szCs w:val="22"/>
        </w:rPr>
        <w:t>住院系统改造</w:t>
      </w:r>
    </w:p>
    <w:p w:rsidR="00726ADC" w:rsidRDefault="001A0866">
      <w:pPr>
        <w:ind w:firstLine="480"/>
        <w:rPr>
          <w:rFonts w:ascii="宋体" w:hAnsi="宋体" w:cs="仿宋"/>
        </w:rPr>
      </w:pPr>
      <w:r>
        <w:rPr>
          <w:rFonts w:ascii="宋体" w:hAnsi="宋体" w:cs="仿宋" w:hint="eastAsia"/>
        </w:rPr>
        <w:t>与院内住院系统对接，获取患者住院病案信息，患者可以在线选择相关病案信息进行复印。</w:t>
      </w:r>
    </w:p>
    <w:p w:rsidR="00726ADC" w:rsidRDefault="001A0866">
      <w:pPr>
        <w:ind w:firstLine="480"/>
        <w:rPr>
          <w:rFonts w:ascii="宋体" w:hAnsi="宋体" w:cs="仿宋"/>
        </w:rPr>
      </w:pPr>
      <w:r>
        <w:rPr>
          <w:rFonts w:ascii="宋体" w:hAnsi="宋体" w:cs="仿宋" w:hint="eastAsia"/>
        </w:rPr>
        <w:t>提供病案打印页数及金额、提供详细的文件信息、精确统计复印类目页数等；同时支持病案系统获取信息，以便人工查看并确认真实页数，系统自动计算费用，按需精准收费。</w:t>
      </w:r>
    </w:p>
    <w:p w:rsidR="00726ADC" w:rsidRDefault="001A0866">
      <w:pPr>
        <w:keepNext/>
        <w:widowControl w:val="0"/>
        <w:numPr>
          <w:ilvl w:val="4"/>
          <w:numId w:val="7"/>
        </w:numPr>
        <w:tabs>
          <w:tab w:val="left" w:pos="851"/>
        </w:tabs>
        <w:spacing w:beforeLines="50" w:before="156" w:afterLines="50" w:after="156" w:line="240" w:lineRule="auto"/>
        <w:ind w:left="1009" w:hanging="1009"/>
        <w:jc w:val="both"/>
        <w:outlineLvl w:val="4"/>
        <w:rPr>
          <w:rFonts w:ascii="宋体" w:hAnsi="宋体"/>
          <w:b/>
          <w:szCs w:val="22"/>
        </w:rPr>
      </w:pPr>
      <w:r>
        <w:rPr>
          <w:rFonts w:ascii="宋体" w:hAnsi="宋体" w:hint="eastAsia"/>
          <w:b/>
          <w:szCs w:val="22"/>
        </w:rPr>
        <w:lastRenderedPageBreak/>
        <w:t>与</w:t>
      </w:r>
      <w:r>
        <w:rPr>
          <w:rFonts w:ascii="宋体" w:hAnsi="宋体" w:hint="eastAsia"/>
          <w:b/>
          <w:szCs w:val="22"/>
        </w:rPr>
        <w:t>统一支付对接</w:t>
      </w:r>
    </w:p>
    <w:p w:rsidR="00726ADC" w:rsidRDefault="001A0866">
      <w:pPr>
        <w:ind w:firstLine="480"/>
        <w:rPr>
          <w:rFonts w:ascii="宋体" w:hAnsi="宋体" w:cs="仿宋"/>
        </w:rPr>
      </w:pPr>
      <w:r>
        <w:rPr>
          <w:rFonts w:ascii="宋体" w:hAnsi="宋体" w:cs="仿宋" w:hint="eastAsia"/>
        </w:rPr>
        <w:t>支持与青浦区医疗付费一件事平台进行对接，支持</w:t>
      </w:r>
      <w:proofErr w:type="gramStart"/>
      <w:r>
        <w:rPr>
          <w:rFonts w:ascii="宋体" w:hAnsi="宋体" w:cs="仿宋" w:hint="eastAsia"/>
        </w:rPr>
        <w:t>订单微信支付</w:t>
      </w:r>
      <w:proofErr w:type="gramEnd"/>
      <w:r>
        <w:rPr>
          <w:rFonts w:ascii="宋体" w:hAnsi="宋体" w:cs="仿宋" w:hint="eastAsia"/>
        </w:rPr>
        <w:t>。</w:t>
      </w:r>
    </w:p>
    <w:p w:rsidR="00726ADC" w:rsidRDefault="001A0866">
      <w:pPr>
        <w:keepNext/>
        <w:widowControl w:val="0"/>
        <w:numPr>
          <w:ilvl w:val="4"/>
          <w:numId w:val="7"/>
        </w:numPr>
        <w:tabs>
          <w:tab w:val="left" w:pos="851"/>
        </w:tabs>
        <w:spacing w:beforeLines="50" w:before="156" w:afterLines="50" w:after="156" w:line="240" w:lineRule="auto"/>
        <w:ind w:left="1009" w:hanging="1009"/>
        <w:jc w:val="both"/>
        <w:outlineLvl w:val="4"/>
        <w:rPr>
          <w:rFonts w:ascii="宋体" w:hAnsi="宋体"/>
          <w:b/>
          <w:szCs w:val="22"/>
        </w:rPr>
      </w:pPr>
      <w:r>
        <w:rPr>
          <w:rFonts w:ascii="宋体" w:hAnsi="宋体" w:hint="eastAsia"/>
          <w:b/>
          <w:szCs w:val="22"/>
        </w:rPr>
        <w:t>与物流系统对接</w:t>
      </w:r>
    </w:p>
    <w:p w:rsidR="00726ADC" w:rsidRDefault="001A0866">
      <w:pPr>
        <w:ind w:firstLine="480"/>
        <w:rPr>
          <w:rFonts w:ascii="宋体" w:hAnsi="宋体" w:cs="仿宋"/>
        </w:rPr>
      </w:pPr>
      <w:r>
        <w:rPr>
          <w:rFonts w:ascii="宋体" w:hAnsi="宋体" w:cs="仿宋" w:hint="eastAsia"/>
        </w:rPr>
        <w:t xml:space="preserve"> </w:t>
      </w:r>
      <w:r>
        <w:rPr>
          <w:rFonts w:ascii="宋体" w:hAnsi="宋体" w:cs="仿宋" w:hint="eastAsia"/>
        </w:rPr>
        <w:t>支持与物流系统（</w:t>
      </w:r>
      <w:proofErr w:type="gramStart"/>
      <w:r>
        <w:rPr>
          <w:rFonts w:ascii="宋体" w:hAnsi="宋体" w:cs="仿宋" w:hint="eastAsia"/>
        </w:rPr>
        <w:t>需业务</w:t>
      </w:r>
      <w:proofErr w:type="gramEnd"/>
      <w:r>
        <w:rPr>
          <w:rFonts w:ascii="宋体" w:hAnsi="宋体" w:cs="仿宋" w:hint="eastAsia"/>
        </w:rPr>
        <w:t>方与知名、安全可靠的快递公司合作，并签署安全协议，每日发货）对接，让复印资料寄到家。</w:t>
      </w:r>
    </w:p>
    <w:p w:rsidR="00726ADC" w:rsidRDefault="001A0866">
      <w:pPr>
        <w:ind w:firstLine="480"/>
        <w:rPr>
          <w:rFonts w:ascii="宋体" w:hAnsi="宋体" w:cs="仿宋"/>
        </w:rPr>
      </w:pPr>
      <w:r>
        <w:rPr>
          <w:rFonts w:ascii="宋体" w:hAnsi="宋体" w:cs="仿宋" w:hint="eastAsia"/>
        </w:rPr>
        <w:t>支持查看当前订单实时进度、患者申请信息、支付信息、物流轨迹等，当订单有重要状态变更时，系统支持给用户推送消息通知。</w:t>
      </w:r>
    </w:p>
    <w:p w:rsidR="00726ADC" w:rsidRDefault="001A0866">
      <w:pPr>
        <w:keepNext/>
        <w:widowControl w:val="0"/>
        <w:numPr>
          <w:ilvl w:val="3"/>
          <w:numId w:val="7"/>
        </w:numPr>
        <w:tabs>
          <w:tab w:val="left" w:pos="851"/>
        </w:tabs>
        <w:spacing w:beforeLines="50" w:before="156" w:afterLines="50" w:after="156" w:line="240" w:lineRule="auto"/>
        <w:ind w:left="862" w:hanging="862"/>
        <w:jc w:val="both"/>
        <w:outlineLvl w:val="3"/>
        <w:rPr>
          <w:rFonts w:ascii="宋体" w:hAnsi="宋体"/>
          <w:b/>
          <w:sz w:val="28"/>
        </w:rPr>
      </w:pPr>
      <w:r>
        <w:rPr>
          <w:rFonts w:ascii="宋体" w:hAnsi="宋体" w:hint="eastAsia"/>
          <w:b/>
          <w:sz w:val="28"/>
        </w:rPr>
        <w:t>青浦区中医医院业务系统对接及改造</w:t>
      </w:r>
    </w:p>
    <w:p w:rsidR="00726ADC" w:rsidRDefault="001A0866">
      <w:pPr>
        <w:keepNext/>
        <w:widowControl w:val="0"/>
        <w:numPr>
          <w:ilvl w:val="4"/>
          <w:numId w:val="7"/>
        </w:numPr>
        <w:tabs>
          <w:tab w:val="left" w:pos="851"/>
        </w:tabs>
        <w:spacing w:beforeLines="50" w:before="156" w:afterLines="50" w:after="156" w:line="240" w:lineRule="auto"/>
        <w:ind w:left="1009" w:hanging="1009"/>
        <w:jc w:val="both"/>
        <w:outlineLvl w:val="4"/>
        <w:rPr>
          <w:rFonts w:ascii="宋体" w:hAnsi="宋体"/>
          <w:b/>
          <w:szCs w:val="22"/>
        </w:rPr>
      </w:pPr>
      <w:r>
        <w:rPr>
          <w:rFonts w:ascii="宋体" w:hAnsi="宋体" w:hint="eastAsia"/>
          <w:b/>
          <w:szCs w:val="22"/>
        </w:rPr>
        <w:t>住院系统改造</w:t>
      </w:r>
    </w:p>
    <w:p w:rsidR="00726ADC" w:rsidRDefault="001A0866">
      <w:pPr>
        <w:ind w:firstLine="480"/>
        <w:rPr>
          <w:rFonts w:ascii="宋体" w:hAnsi="宋体" w:cs="仿宋"/>
        </w:rPr>
      </w:pPr>
      <w:r>
        <w:rPr>
          <w:rFonts w:ascii="宋体" w:hAnsi="宋体" w:cs="仿宋" w:hint="eastAsia"/>
        </w:rPr>
        <w:t>与院内住院系统对接，获取患者住院病案信息，患者可以在线选择相关病案信息进行复印。</w:t>
      </w:r>
    </w:p>
    <w:p w:rsidR="00726ADC" w:rsidRDefault="001A0866">
      <w:pPr>
        <w:ind w:firstLine="480"/>
        <w:rPr>
          <w:rFonts w:ascii="宋体" w:hAnsi="宋体" w:cs="仿宋"/>
        </w:rPr>
      </w:pPr>
      <w:r>
        <w:rPr>
          <w:rFonts w:ascii="宋体" w:hAnsi="宋体" w:cs="仿宋" w:hint="eastAsia"/>
        </w:rPr>
        <w:t>提供病案打印页数及金额、提供详细的文件信息、精确统计复印类目页数等</w:t>
      </w:r>
      <w:r>
        <w:rPr>
          <w:rFonts w:ascii="宋体" w:hAnsi="宋体" w:cs="仿宋" w:hint="eastAsia"/>
        </w:rPr>
        <w:t>；同时支持病案系统获取信息，以便人工查看并确认真实页数，系统自动计算费用，按需精准收费。</w:t>
      </w:r>
    </w:p>
    <w:p w:rsidR="00726ADC" w:rsidRDefault="001A0866">
      <w:pPr>
        <w:keepNext/>
        <w:widowControl w:val="0"/>
        <w:numPr>
          <w:ilvl w:val="4"/>
          <w:numId w:val="7"/>
        </w:numPr>
        <w:tabs>
          <w:tab w:val="left" w:pos="851"/>
        </w:tabs>
        <w:spacing w:beforeLines="50" w:before="156" w:afterLines="50" w:after="156" w:line="240" w:lineRule="auto"/>
        <w:ind w:left="1009" w:hanging="1009"/>
        <w:jc w:val="both"/>
        <w:outlineLvl w:val="4"/>
        <w:rPr>
          <w:rFonts w:ascii="宋体" w:hAnsi="宋体"/>
          <w:b/>
          <w:szCs w:val="22"/>
        </w:rPr>
      </w:pPr>
      <w:r>
        <w:rPr>
          <w:rFonts w:ascii="宋体" w:hAnsi="宋体" w:hint="eastAsia"/>
          <w:b/>
          <w:szCs w:val="22"/>
        </w:rPr>
        <w:t>与统一支付对接</w:t>
      </w:r>
    </w:p>
    <w:p w:rsidR="00726ADC" w:rsidRDefault="001A0866">
      <w:pPr>
        <w:ind w:firstLine="480"/>
        <w:rPr>
          <w:rFonts w:ascii="宋体" w:hAnsi="宋体" w:cs="仿宋"/>
        </w:rPr>
      </w:pPr>
      <w:r>
        <w:rPr>
          <w:rFonts w:ascii="宋体" w:hAnsi="宋体" w:cs="仿宋" w:hint="eastAsia"/>
        </w:rPr>
        <w:t>支持与青浦区医疗付费一件事平台进行对接，支持</w:t>
      </w:r>
      <w:proofErr w:type="gramStart"/>
      <w:r>
        <w:rPr>
          <w:rFonts w:ascii="宋体" w:hAnsi="宋体" w:cs="仿宋" w:hint="eastAsia"/>
        </w:rPr>
        <w:t>订单微信支付</w:t>
      </w:r>
      <w:proofErr w:type="gramEnd"/>
      <w:r>
        <w:rPr>
          <w:rFonts w:ascii="宋体" w:hAnsi="宋体" w:cs="仿宋" w:hint="eastAsia"/>
        </w:rPr>
        <w:t>。</w:t>
      </w:r>
    </w:p>
    <w:p w:rsidR="00726ADC" w:rsidRDefault="001A0866">
      <w:pPr>
        <w:keepNext/>
        <w:widowControl w:val="0"/>
        <w:numPr>
          <w:ilvl w:val="4"/>
          <w:numId w:val="7"/>
        </w:numPr>
        <w:tabs>
          <w:tab w:val="left" w:pos="851"/>
        </w:tabs>
        <w:spacing w:beforeLines="50" w:before="156" w:afterLines="50" w:after="156" w:line="240" w:lineRule="auto"/>
        <w:ind w:left="1009" w:hanging="1009"/>
        <w:jc w:val="both"/>
        <w:outlineLvl w:val="4"/>
        <w:rPr>
          <w:rFonts w:ascii="宋体" w:hAnsi="宋体"/>
          <w:b/>
          <w:szCs w:val="22"/>
        </w:rPr>
      </w:pPr>
      <w:r>
        <w:rPr>
          <w:rFonts w:ascii="宋体" w:hAnsi="宋体" w:hint="eastAsia"/>
          <w:b/>
          <w:szCs w:val="22"/>
        </w:rPr>
        <w:t>与物流系统对接</w:t>
      </w:r>
    </w:p>
    <w:p w:rsidR="00726ADC" w:rsidRDefault="001A0866">
      <w:pPr>
        <w:ind w:firstLine="480"/>
        <w:rPr>
          <w:rFonts w:ascii="宋体" w:hAnsi="宋体" w:cs="仿宋"/>
        </w:rPr>
      </w:pPr>
      <w:r>
        <w:rPr>
          <w:rFonts w:ascii="宋体" w:hAnsi="宋体" w:cs="仿宋" w:hint="eastAsia"/>
        </w:rPr>
        <w:t xml:space="preserve"> </w:t>
      </w:r>
      <w:r>
        <w:rPr>
          <w:rFonts w:ascii="宋体" w:hAnsi="宋体" w:cs="仿宋" w:hint="eastAsia"/>
        </w:rPr>
        <w:t>支持与物流系统（</w:t>
      </w:r>
      <w:proofErr w:type="gramStart"/>
      <w:r>
        <w:rPr>
          <w:rFonts w:ascii="宋体" w:hAnsi="宋体" w:cs="仿宋" w:hint="eastAsia"/>
        </w:rPr>
        <w:t>需业务</w:t>
      </w:r>
      <w:proofErr w:type="gramEnd"/>
      <w:r>
        <w:rPr>
          <w:rFonts w:ascii="宋体" w:hAnsi="宋体" w:cs="仿宋" w:hint="eastAsia"/>
        </w:rPr>
        <w:t>方与知名、安全可靠的快递公司合作，并签署安全协议，每日发货）对接，让复印资料寄到家。</w:t>
      </w:r>
    </w:p>
    <w:p w:rsidR="00726ADC" w:rsidRDefault="001A0866">
      <w:pPr>
        <w:ind w:firstLine="480"/>
        <w:rPr>
          <w:rFonts w:ascii="宋体" w:hAnsi="宋体" w:cs="仿宋"/>
        </w:rPr>
      </w:pPr>
      <w:r>
        <w:rPr>
          <w:rFonts w:ascii="宋体" w:hAnsi="宋体" w:cs="仿宋" w:hint="eastAsia"/>
        </w:rPr>
        <w:t>支持查看当前订单实时进度、患者申请信息、支付信息、物流轨迹等，当订单有重要状态变更时，系统支持给用户推送消息通知。</w:t>
      </w:r>
    </w:p>
    <w:p w:rsidR="00726ADC" w:rsidRDefault="001A0866">
      <w:pPr>
        <w:keepNext/>
        <w:widowControl w:val="0"/>
        <w:numPr>
          <w:ilvl w:val="3"/>
          <w:numId w:val="7"/>
        </w:numPr>
        <w:tabs>
          <w:tab w:val="left" w:pos="851"/>
        </w:tabs>
        <w:spacing w:beforeLines="50" w:before="156" w:afterLines="50" w:after="156" w:line="240" w:lineRule="auto"/>
        <w:ind w:left="862" w:hanging="862"/>
        <w:jc w:val="both"/>
        <w:outlineLvl w:val="3"/>
        <w:rPr>
          <w:rFonts w:ascii="宋体" w:hAnsi="宋体"/>
          <w:b/>
          <w:sz w:val="28"/>
        </w:rPr>
      </w:pPr>
      <w:r>
        <w:rPr>
          <w:rFonts w:ascii="宋体" w:hAnsi="宋体" w:hint="eastAsia"/>
          <w:b/>
          <w:sz w:val="28"/>
        </w:rPr>
        <w:t>青浦区精卫中心业务系统对接及改造</w:t>
      </w:r>
    </w:p>
    <w:p w:rsidR="00726ADC" w:rsidRDefault="001A0866">
      <w:pPr>
        <w:keepNext/>
        <w:widowControl w:val="0"/>
        <w:numPr>
          <w:ilvl w:val="4"/>
          <w:numId w:val="7"/>
        </w:numPr>
        <w:tabs>
          <w:tab w:val="left" w:pos="851"/>
        </w:tabs>
        <w:spacing w:beforeLines="50" w:before="156" w:afterLines="50" w:after="156" w:line="240" w:lineRule="auto"/>
        <w:ind w:left="1009" w:hanging="1009"/>
        <w:jc w:val="both"/>
        <w:outlineLvl w:val="4"/>
        <w:rPr>
          <w:rFonts w:ascii="宋体" w:hAnsi="宋体"/>
          <w:b/>
          <w:szCs w:val="22"/>
        </w:rPr>
      </w:pPr>
      <w:r>
        <w:rPr>
          <w:rFonts w:ascii="宋体" w:hAnsi="宋体" w:hint="eastAsia"/>
          <w:b/>
          <w:szCs w:val="22"/>
        </w:rPr>
        <w:t>住院系统改造</w:t>
      </w:r>
    </w:p>
    <w:p w:rsidR="00726ADC" w:rsidRDefault="001A0866">
      <w:pPr>
        <w:ind w:firstLine="480"/>
        <w:rPr>
          <w:rFonts w:ascii="宋体" w:hAnsi="宋体" w:cs="仿宋"/>
        </w:rPr>
      </w:pPr>
      <w:r>
        <w:rPr>
          <w:rFonts w:ascii="宋体" w:hAnsi="宋体" w:cs="仿宋" w:hint="eastAsia"/>
        </w:rPr>
        <w:t>与院内住院系统对接，获取患者住院病案信息，患者可以在线选择相关病案信息进行复印。</w:t>
      </w:r>
    </w:p>
    <w:p w:rsidR="00726ADC" w:rsidRDefault="001A0866">
      <w:pPr>
        <w:ind w:firstLine="480"/>
        <w:rPr>
          <w:rFonts w:ascii="宋体" w:hAnsi="宋体" w:cs="仿宋"/>
        </w:rPr>
      </w:pPr>
      <w:r>
        <w:rPr>
          <w:rFonts w:ascii="宋体" w:hAnsi="宋体" w:cs="仿宋" w:hint="eastAsia"/>
        </w:rPr>
        <w:lastRenderedPageBreak/>
        <w:t>提供病案打印页数及金额、提供详细的文件信息、精确统计复印类目页数等；同时支持病案系统获取信息，以便人工查看并确认真实页数，系统自动计算费用，按需精准收费。</w:t>
      </w:r>
    </w:p>
    <w:p w:rsidR="00726ADC" w:rsidRDefault="001A0866">
      <w:pPr>
        <w:keepNext/>
        <w:widowControl w:val="0"/>
        <w:numPr>
          <w:ilvl w:val="4"/>
          <w:numId w:val="7"/>
        </w:numPr>
        <w:tabs>
          <w:tab w:val="left" w:pos="851"/>
        </w:tabs>
        <w:spacing w:beforeLines="50" w:before="156" w:afterLines="50" w:after="156" w:line="240" w:lineRule="auto"/>
        <w:ind w:left="1009" w:hanging="1009"/>
        <w:jc w:val="both"/>
        <w:outlineLvl w:val="4"/>
        <w:rPr>
          <w:rFonts w:ascii="宋体" w:hAnsi="宋体"/>
          <w:b/>
          <w:szCs w:val="22"/>
        </w:rPr>
      </w:pPr>
      <w:r>
        <w:rPr>
          <w:rFonts w:ascii="宋体" w:hAnsi="宋体" w:hint="eastAsia"/>
          <w:b/>
          <w:szCs w:val="22"/>
        </w:rPr>
        <w:t>与统一支付对接</w:t>
      </w:r>
    </w:p>
    <w:p w:rsidR="00726ADC" w:rsidRDefault="001A0866">
      <w:pPr>
        <w:ind w:firstLine="480"/>
        <w:rPr>
          <w:rFonts w:ascii="宋体" w:hAnsi="宋体" w:cs="仿宋"/>
        </w:rPr>
      </w:pPr>
      <w:r>
        <w:rPr>
          <w:rFonts w:ascii="宋体" w:hAnsi="宋体" w:cs="仿宋" w:hint="eastAsia"/>
        </w:rPr>
        <w:t>支持与青浦区医疗付费一件事平台进行对接，支持</w:t>
      </w:r>
      <w:proofErr w:type="gramStart"/>
      <w:r>
        <w:rPr>
          <w:rFonts w:ascii="宋体" w:hAnsi="宋体" w:cs="仿宋" w:hint="eastAsia"/>
        </w:rPr>
        <w:t>订单微信支付</w:t>
      </w:r>
      <w:proofErr w:type="gramEnd"/>
      <w:r>
        <w:rPr>
          <w:rFonts w:ascii="宋体" w:hAnsi="宋体" w:cs="仿宋" w:hint="eastAsia"/>
        </w:rPr>
        <w:t>。</w:t>
      </w:r>
    </w:p>
    <w:p w:rsidR="00726ADC" w:rsidRDefault="001A0866">
      <w:pPr>
        <w:keepNext/>
        <w:widowControl w:val="0"/>
        <w:numPr>
          <w:ilvl w:val="4"/>
          <w:numId w:val="7"/>
        </w:numPr>
        <w:tabs>
          <w:tab w:val="left" w:pos="851"/>
        </w:tabs>
        <w:spacing w:beforeLines="50" w:before="156" w:afterLines="50" w:after="156" w:line="240" w:lineRule="auto"/>
        <w:ind w:left="1009" w:hanging="1009"/>
        <w:jc w:val="both"/>
        <w:outlineLvl w:val="4"/>
        <w:rPr>
          <w:rFonts w:ascii="宋体" w:hAnsi="宋体"/>
          <w:b/>
          <w:szCs w:val="22"/>
        </w:rPr>
      </w:pPr>
      <w:r>
        <w:rPr>
          <w:rFonts w:ascii="宋体" w:hAnsi="宋体" w:hint="eastAsia"/>
          <w:b/>
          <w:szCs w:val="22"/>
        </w:rPr>
        <w:t>与物流系统对接</w:t>
      </w:r>
    </w:p>
    <w:p w:rsidR="00726ADC" w:rsidRDefault="001A0866">
      <w:pPr>
        <w:ind w:firstLine="480"/>
        <w:rPr>
          <w:rFonts w:ascii="宋体" w:hAnsi="宋体" w:cs="仿宋"/>
        </w:rPr>
      </w:pPr>
      <w:r>
        <w:rPr>
          <w:rFonts w:ascii="宋体" w:hAnsi="宋体" w:cs="仿宋" w:hint="eastAsia"/>
        </w:rPr>
        <w:t xml:space="preserve"> </w:t>
      </w:r>
      <w:r>
        <w:rPr>
          <w:rFonts w:ascii="宋体" w:hAnsi="宋体" w:cs="仿宋" w:hint="eastAsia"/>
        </w:rPr>
        <w:t>支持与物流系统（</w:t>
      </w:r>
      <w:proofErr w:type="gramStart"/>
      <w:r>
        <w:rPr>
          <w:rFonts w:ascii="宋体" w:hAnsi="宋体" w:cs="仿宋" w:hint="eastAsia"/>
        </w:rPr>
        <w:t>需业务</w:t>
      </w:r>
      <w:proofErr w:type="gramEnd"/>
      <w:r>
        <w:rPr>
          <w:rFonts w:ascii="宋体" w:hAnsi="宋体" w:cs="仿宋" w:hint="eastAsia"/>
        </w:rPr>
        <w:t>方与知名、安全可靠的快递公司合作，并签署安全协议，每日发货）对接，让复印资料寄到家。</w:t>
      </w:r>
    </w:p>
    <w:p w:rsidR="00726ADC" w:rsidRDefault="001A0866">
      <w:pPr>
        <w:ind w:firstLine="480"/>
        <w:rPr>
          <w:rFonts w:ascii="宋体" w:hAnsi="宋体" w:cs="仿宋"/>
        </w:rPr>
      </w:pPr>
      <w:r>
        <w:rPr>
          <w:rFonts w:ascii="宋体" w:hAnsi="宋体" w:cs="仿宋" w:hint="eastAsia"/>
        </w:rPr>
        <w:t>支持查看当前订单实时进度、患者申请信息、支付信息、物流轨迹等，当订单有重要状态变更时，系统支持给用户推送消息通知。</w:t>
      </w:r>
    </w:p>
    <w:p w:rsidR="00726ADC" w:rsidRDefault="001A0866">
      <w:pPr>
        <w:ind w:firstLine="480"/>
        <w:rPr>
          <w:rFonts w:ascii="宋体" w:hAnsi="宋体" w:cs="仿宋"/>
        </w:rPr>
      </w:pPr>
      <w:r>
        <w:rPr>
          <w:rFonts w:ascii="宋体" w:hAnsi="宋体" w:cs="仿宋" w:hint="eastAsia"/>
        </w:rPr>
        <w:t>从而实现了病案复印服务从</w:t>
      </w:r>
      <w:r>
        <w:rPr>
          <w:rFonts w:ascii="宋体" w:hAnsi="宋体" w:cs="仿宋" w:hint="eastAsia"/>
        </w:rPr>
        <w:t>"</w:t>
      </w:r>
      <w:r>
        <w:rPr>
          <w:rFonts w:ascii="宋体" w:hAnsi="宋体" w:cs="仿宋" w:hint="eastAsia"/>
        </w:rPr>
        <w:t>患者反复跑</w:t>
      </w:r>
      <w:r>
        <w:rPr>
          <w:rFonts w:ascii="宋体" w:hAnsi="宋体" w:cs="仿宋" w:hint="eastAsia"/>
        </w:rPr>
        <w:t>"</w:t>
      </w:r>
      <w:r>
        <w:rPr>
          <w:rFonts w:ascii="宋体" w:hAnsi="宋体" w:cs="仿宋" w:hint="eastAsia"/>
        </w:rPr>
        <w:t>到</w:t>
      </w:r>
      <w:r>
        <w:rPr>
          <w:rFonts w:ascii="宋体" w:hAnsi="宋体" w:cs="仿宋" w:hint="eastAsia"/>
        </w:rPr>
        <w:t>"</w:t>
      </w:r>
      <w:r>
        <w:rPr>
          <w:rFonts w:ascii="宋体" w:hAnsi="宋体" w:cs="仿宋" w:hint="eastAsia"/>
        </w:rPr>
        <w:t>一次不用跑</w:t>
      </w:r>
      <w:r>
        <w:rPr>
          <w:rFonts w:ascii="宋体" w:hAnsi="宋体" w:cs="仿宋" w:hint="eastAsia"/>
        </w:rPr>
        <w:t>"</w:t>
      </w:r>
      <w:r>
        <w:rPr>
          <w:rFonts w:ascii="宋体" w:hAnsi="宋体" w:cs="仿宋" w:hint="eastAsia"/>
        </w:rPr>
        <w:t>的飞跃，真正</w:t>
      </w:r>
      <w:proofErr w:type="gramStart"/>
      <w:r>
        <w:rPr>
          <w:rFonts w:ascii="宋体" w:hAnsi="宋体" w:cs="仿宋" w:hint="eastAsia"/>
        </w:rPr>
        <w:t>践行</w:t>
      </w:r>
      <w:proofErr w:type="gramEnd"/>
      <w:r>
        <w:rPr>
          <w:rFonts w:ascii="宋体" w:hAnsi="宋体" w:cs="仿宋" w:hint="eastAsia"/>
        </w:rPr>
        <w:t>了</w:t>
      </w:r>
      <w:r>
        <w:rPr>
          <w:rFonts w:ascii="宋体" w:hAnsi="宋体" w:cs="仿宋" w:hint="eastAsia"/>
        </w:rPr>
        <w:t>"</w:t>
      </w:r>
      <w:r>
        <w:rPr>
          <w:rFonts w:ascii="宋体" w:hAnsi="宋体" w:cs="仿宋" w:hint="eastAsia"/>
        </w:rPr>
        <w:t>以患者为中心</w:t>
      </w:r>
      <w:r>
        <w:rPr>
          <w:rFonts w:ascii="宋体" w:hAnsi="宋体" w:cs="仿宋" w:hint="eastAsia"/>
        </w:rPr>
        <w:t>"</w:t>
      </w:r>
      <w:r>
        <w:rPr>
          <w:rFonts w:ascii="宋体" w:hAnsi="宋体" w:cs="仿宋" w:hint="eastAsia"/>
        </w:rPr>
        <w:t>的服务准则。</w:t>
      </w:r>
    </w:p>
    <w:p w:rsidR="00726ADC" w:rsidRDefault="001A0866">
      <w:pPr>
        <w:keepNext/>
        <w:widowControl w:val="0"/>
        <w:numPr>
          <w:ilvl w:val="3"/>
          <w:numId w:val="7"/>
        </w:numPr>
        <w:tabs>
          <w:tab w:val="left" w:pos="851"/>
        </w:tabs>
        <w:spacing w:beforeLines="50" w:before="156" w:afterLines="50" w:after="156" w:line="240" w:lineRule="auto"/>
        <w:ind w:left="862" w:hanging="862"/>
        <w:jc w:val="both"/>
        <w:outlineLvl w:val="3"/>
        <w:rPr>
          <w:rFonts w:ascii="宋体" w:hAnsi="宋体"/>
          <w:b/>
          <w:sz w:val="28"/>
        </w:rPr>
      </w:pPr>
      <w:r>
        <w:rPr>
          <w:rFonts w:ascii="宋体" w:hAnsi="宋体" w:hint="eastAsia"/>
          <w:b/>
          <w:sz w:val="28"/>
        </w:rPr>
        <w:t>社区卫生服务中心业务系统对接及改造</w:t>
      </w:r>
    </w:p>
    <w:p w:rsidR="00726ADC" w:rsidRDefault="001A0866">
      <w:pPr>
        <w:keepNext/>
        <w:widowControl w:val="0"/>
        <w:numPr>
          <w:ilvl w:val="4"/>
          <w:numId w:val="7"/>
        </w:numPr>
        <w:tabs>
          <w:tab w:val="left" w:pos="851"/>
        </w:tabs>
        <w:spacing w:beforeLines="50" w:before="156" w:afterLines="50" w:after="156" w:line="240" w:lineRule="auto"/>
        <w:ind w:left="1009" w:hanging="1009"/>
        <w:jc w:val="both"/>
        <w:outlineLvl w:val="4"/>
        <w:rPr>
          <w:rFonts w:ascii="宋体" w:hAnsi="宋体"/>
          <w:b/>
          <w:szCs w:val="22"/>
        </w:rPr>
      </w:pPr>
      <w:r>
        <w:rPr>
          <w:rFonts w:ascii="宋体" w:hAnsi="宋体" w:hint="eastAsia"/>
          <w:b/>
          <w:szCs w:val="22"/>
        </w:rPr>
        <w:t>住院系统改造</w:t>
      </w:r>
    </w:p>
    <w:p w:rsidR="00726ADC" w:rsidRDefault="001A0866">
      <w:pPr>
        <w:ind w:firstLine="480"/>
        <w:rPr>
          <w:rFonts w:ascii="宋体" w:hAnsi="宋体" w:cs="仿宋"/>
        </w:rPr>
      </w:pPr>
      <w:r>
        <w:rPr>
          <w:rFonts w:ascii="宋体" w:hAnsi="宋体" w:cs="仿宋" w:hint="eastAsia"/>
        </w:rPr>
        <w:t>与院内住院系统对接，获取患者住院病案信息，患者可以在线选择相关病案信息进行复印。</w:t>
      </w:r>
    </w:p>
    <w:p w:rsidR="00726ADC" w:rsidRDefault="001A0866">
      <w:pPr>
        <w:ind w:firstLine="480"/>
        <w:rPr>
          <w:rFonts w:ascii="宋体" w:hAnsi="宋体" w:cs="仿宋"/>
        </w:rPr>
      </w:pPr>
      <w:r>
        <w:rPr>
          <w:rFonts w:ascii="宋体" w:hAnsi="宋体" w:cs="仿宋" w:hint="eastAsia"/>
        </w:rPr>
        <w:t>提供病案打印页数及金额、提供详细的文件信息、精确统计复印类目页数等；同</w:t>
      </w:r>
      <w:r>
        <w:rPr>
          <w:rFonts w:ascii="宋体" w:hAnsi="宋体" w:cs="仿宋" w:hint="eastAsia"/>
        </w:rPr>
        <w:t>时支持病案系统获取信息，以便人工查看并确认真实页数，系统自动计算费用，按需精准收费。</w:t>
      </w:r>
    </w:p>
    <w:p w:rsidR="00726ADC" w:rsidRDefault="001A0866">
      <w:pPr>
        <w:keepNext/>
        <w:widowControl w:val="0"/>
        <w:numPr>
          <w:ilvl w:val="4"/>
          <w:numId w:val="7"/>
        </w:numPr>
        <w:tabs>
          <w:tab w:val="left" w:pos="851"/>
        </w:tabs>
        <w:spacing w:beforeLines="50" w:before="156" w:afterLines="50" w:after="156" w:line="240" w:lineRule="auto"/>
        <w:ind w:left="1009" w:hanging="1009"/>
        <w:jc w:val="both"/>
        <w:outlineLvl w:val="4"/>
        <w:rPr>
          <w:rFonts w:ascii="宋体" w:hAnsi="宋体"/>
          <w:b/>
          <w:szCs w:val="22"/>
        </w:rPr>
      </w:pPr>
      <w:r>
        <w:rPr>
          <w:rFonts w:ascii="宋体" w:hAnsi="宋体" w:hint="eastAsia"/>
          <w:b/>
          <w:szCs w:val="22"/>
        </w:rPr>
        <w:t>与统一支付对接</w:t>
      </w:r>
    </w:p>
    <w:p w:rsidR="00726ADC" w:rsidRDefault="001A0866">
      <w:pPr>
        <w:ind w:firstLine="480"/>
        <w:rPr>
          <w:rFonts w:ascii="宋体" w:hAnsi="宋体" w:cs="仿宋"/>
        </w:rPr>
      </w:pPr>
      <w:r>
        <w:rPr>
          <w:rFonts w:ascii="宋体" w:hAnsi="宋体" w:cs="仿宋" w:hint="eastAsia"/>
        </w:rPr>
        <w:t>支持与青浦区医疗付费一件事平台进行对接，支持</w:t>
      </w:r>
      <w:proofErr w:type="gramStart"/>
      <w:r>
        <w:rPr>
          <w:rFonts w:ascii="宋体" w:hAnsi="宋体" w:cs="仿宋" w:hint="eastAsia"/>
        </w:rPr>
        <w:t>订单微信支付</w:t>
      </w:r>
      <w:proofErr w:type="gramEnd"/>
      <w:r>
        <w:rPr>
          <w:rFonts w:ascii="宋体" w:hAnsi="宋体" w:cs="仿宋" w:hint="eastAsia"/>
        </w:rPr>
        <w:t>。</w:t>
      </w:r>
    </w:p>
    <w:p w:rsidR="00726ADC" w:rsidRDefault="001A0866">
      <w:pPr>
        <w:keepNext/>
        <w:widowControl w:val="0"/>
        <w:numPr>
          <w:ilvl w:val="4"/>
          <w:numId w:val="7"/>
        </w:numPr>
        <w:tabs>
          <w:tab w:val="left" w:pos="851"/>
        </w:tabs>
        <w:spacing w:beforeLines="50" w:before="156" w:afterLines="50" w:after="156" w:line="240" w:lineRule="auto"/>
        <w:ind w:left="1009" w:hanging="1009"/>
        <w:jc w:val="both"/>
        <w:outlineLvl w:val="4"/>
        <w:rPr>
          <w:rFonts w:ascii="宋体" w:hAnsi="宋体"/>
          <w:b/>
          <w:szCs w:val="22"/>
        </w:rPr>
      </w:pPr>
      <w:r>
        <w:rPr>
          <w:rFonts w:ascii="宋体" w:hAnsi="宋体" w:hint="eastAsia"/>
          <w:b/>
          <w:szCs w:val="22"/>
        </w:rPr>
        <w:t>与物流系统对接</w:t>
      </w:r>
    </w:p>
    <w:p w:rsidR="00726ADC" w:rsidRDefault="001A0866">
      <w:pPr>
        <w:ind w:firstLine="480"/>
        <w:rPr>
          <w:rFonts w:ascii="宋体" w:hAnsi="宋体" w:cs="仿宋"/>
        </w:rPr>
      </w:pPr>
      <w:r>
        <w:rPr>
          <w:rFonts w:ascii="宋体" w:hAnsi="宋体" w:cs="仿宋" w:hint="eastAsia"/>
        </w:rPr>
        <w:t xml:space="preserve"> </w:t>
      </w:r>
      <w:r>
        <w:rPr>
          <w:rFonts w:ascii="宋体" w:hAnsi="宋体" w:cs="仿宋" w:hint="eastAsia"/>
        </w:rPr>
        <w:t>支持与物流系统（</w:t>
      </w:r>
      <w:proofErr w:type="gramStart"/>
      <w:r>
        <w:rPr>
          <w:rFonts w:ascii="宋体" w:hAnsi="宋体" w:cs="仿宋" w:hint="eastAsia"/>
        </w:rPr>
        <w:t>需业务</w:t>
      </w:r>
      <w:proofErr w:type="gramEnd"/>
      <w:r>
        <w:rPr>
          <w:rFonts w:ascii="宋体" w:hAnsi="宋体" w:cs="仿宋" w:hint="eastAsia"/>
        </w:rPr>
        <w:t>方与知名、安全可靠的快递公司合作，并签署安全协议，每日发货）对接，让复印资料寄到家。</w:t>
      </w:r>
    </w:p>
    <w:p w:rsidR="00726ADC" w:rsidRDefault="001A0866">
      <w:pPr>
        <w:ind w:firstLine="480"/>
        <w:rPr>
          <w:rFonts w:ascii="宋体" w:hAnsi="宋体" w:cs="仿宋"/>
        </w:rPr>
      </w:pPr>
      <w:r>
        <w:rPr>
          <w:rFonts w:ascii="宋体" w:hAnsi="宋体" w:cs="仿宋" w:hint="eastAsia"/>
        </w:rPr>
        <w:t>支持查看当前订单实时进度、患者申请信息、支付信息、物流轨迹等，当订单有重要状态变更时，系统支持给用户推送消息通知。</w:t>
      </w:r>
    </w:p>
    <w:p w:rsidR="00726ADC" w:rsidRDefault="001A0866">
      <w:pPr>
        <w:keepNext/>
        <w:widowControl w:val="0"/>
        <w:numPr>
          <w:ilvl w:val="2"/>
          <w:numId w:val="7"/>
        </w:numPr>
        <w:tabs>
          <w:tab w:val="left" w:pos="851"/>
        </w:tabs>
        <w:spacing w:beforeLines="50" w:before="156" w:afterLines="50" w:after="156" w:line="240" w:lineRule="auto"/>
        <w:jc w:val="both"/>
        <w:outlineLvl w:val="2"/>
        <w:rPr>
          <w:rFonts w:ascii="宋体" w:hAnsi="宋体"/>
          <w:b/>
          <w:sz w:val="28"/>
        </w:rPr>
      </w:pPr>
      <w:bookmarkStart w:id="13" w:name="_Toc150200596"/>
      <w:bookmarkStart w:id="14" w:name="_Toc142952013"/>
      <w:r>
        <w:rPr>
          <w:rFonts w:ascii="宋体" w:hAnsi="宋体" w:hint="eastAsia"/>
          <w:b/>
          <w:sz w:val="28"/>
        </w:rPr>
        <w:lastRenderedPageBreak/>
        <w:t>场景三：</w:t>
      </w:r>
      <w:proofErr w:type="gramStart"/>
      <w:r>
        <w:rPr>
          <w:rFonts w:ascii="宋体" w:hAnsi="宋体" w:hint="eastAsia"/>
          <w:b/>
          <w:sz w:val="28"/>
        </w:rPr>
        <w:t>云陪诊</w:t>
      </w:r>
      <w:proofErr w:type="gramEnd"/>
      <w:r>
        <w:rPr>
          <w:rFonts w:ascii="宋体" w:hAnsi="宋体" w:hint="eastAsia"/>
          <w:b/>
          <w:sz w:val="28"/>
        </w:rPr>
        <w:t>服务</w:t>
      </w:r>
      <w:bookmarkEnd w:id="13"/>
      <w:bookmarkEnd w:id="14"/>
    </w:p>
    <w:p w:rsidR="00726ADC" w:rsidRDefault="001A0866">
      <w:pPr>
        <w:ind w:firstLine="480"/>
        <w:rPr>
          <w:rFonts w:ascii="宋体" w:hAnsi="宋体"/>
        </w:rPr>
      </w:pPr>
      <w:r>
        <w:rPr>
          <w:rFonts w:ascii="宋体" w:hAnsi="宋体" w:hint="eastAsia"/>
        </w:rPr>
        <w:t>重点围绕青浦区远程门诊特色服务，为就诊患者</w:t>
      </w:r>
      <w:proofErr w:type="gramStart"/>
      <w:r>
        <w:rPr>
          <w:rFonts w:ascii="宋体" w:hAnsi="宋体" w:hint="eastAsia"/>
        </w:rPr>
        <w:t>打造云陪诊</w:t>
      </w:r>
      <w:proofErr w:type="gramEnd"/>
      <w:r>
        <w:rPr>
          <w:rFonts w:ascii="宋体" w:hAnsi="宋体" w:hint="eastAsia"/>
        </w:rPr>
        <w:t>服务，支持基层医生和患者自主</w:t>
      </w:r>
      <w:proofErr w:type="gramStart"/>
      <w:r>
        <w:rPr>
          <w:rFonts w:ascii="宋体" w:hAnsi="宋体" w:hint="eastAsia"/>
        </w:rPr>
        <w:t>发起云陪诊</w:t>
      </w:r>
      <w:proofErr w:type="gramEnd"/>
      <w:r>
        <w:rPr>
          <w:rFonts w:ascii="宋体" w:hAnsi="宋体" w:hint="eastAsia"/>
        </w:rPr>
        <w:t>服务，实现亲属“云陪诊”，真正破解“数字鸿沟”，使老年人顺利在基层完成远程门诊专家问诊、在线支付等功能，为老年人、行为不便的患者提供切实有效的陪诊体验和人文关怀。</w:t>
      </w:r>
    </w:p>
    <w:p w:rsidR="00726ADC" w:rsidRDefault="001A0866">
      <w:pPr>
        <w:ind w:firstLine="480"/>
        <w:rPr>
          <w:rFonts w:ascii="宋体" w:hAnsi="宋体"/>
        </w:rPr>
      </w:pPr>
      <w:r>
        <w:rPr>
          <w:rFonts w:ascii="宋体" w:hAnsi="宋体" w:hint="eastAsia"/>
        </w:rPr>
        <w:t>为实现远程</w:t>
      </w:r>
      <w:proofErr w:type="gramStart"/>
      <w:r>
        <w:rPr>
          <w:rFonts w:ascii="宋体" w:hAnsi="宋体" w:hint="eastAsia"/>
        </w:rPr>
        <w:t>门诊云陪诊</w:t>
      </w:r>
      <w:proofErr w:type="gramEnd"/>
      <w:r>
        <w:rPr>
          <w:rFonts w:ascii="宋体" w:hAnsi="宋体" w:hint="eastAsia"/>
        </w:rPr>
        <w:t>及线下</w:t>
      </w:r>
      <w:proofErr w:type="gramStart"/>
      <w:r>
        <w:rPr>
          <w:rFonts w:ascii="宋体" w:hAnsi="宋体" w:hint="eastAsia"/>
        </w:rPr>
        <w:t>门诊云陪诊</w:t>
      </w:r>
      <w:proofErr w:type="gramEnd"/>
      <w:r>
        <w:rPr>
          <w:rFonts w:ascii="宋体" w:hAnsi="宋体" w:hint="eastAsia"/>
        </w:rPr>
        <w:t>服务，投标人所提供系统需分别完成与长三角（上海）智慧互联网医院远程医疗协同平台及对应医</w:t>
      </w:r>
      <w:r>
        <w:rPr>
          <w:rFonts w:ascii="宋体" w:hAnsi="宋体" w:hint="eastAsia"/>
        </w:rPr>
        <w:t>院线下门诊系统对接。</w:t>
      </w:r>
    </w:p>
    <w:p w:rsidR="00726ADC" w:rsidRDefault="001A0866">
      <w:pPr>
        <w:keepNext/>
        <w:widowControl w:val="0"/>
        <w:numPr>
          <w:ilvl w:val="3"/>
          <w:numId w:val="7"/>
        </w:numPr>
        <w:tabs>
          <w:tab w:val="left" w:pos="851"/>
        </w:tabs>
        <w:spacing w:beforeLines="50" w:before="156" w:afterLines="50" w:after="156" w:line="240" w:lineRule="auto"/>
        <w:ind w:left="862" w:hanging="862"/>
        <w:jc w:val="both"/>
        <w:outlineLvl w:val="3"/>
        <w:rPr>
          <w:rFonts w:ascii="宋体" w:hAnsi="宋体"/>
          <w:b/>
          <w:sz w:val="28"/>
        </w:rPr>
      </w:pPr>
      <w:bookmarkStart w:id="15" w:name="_Toc138921179"/>
      <w:r>
        <w:rPr>
          <w:rFonts w:ascii="宋体" w:hAnsi="宋体" w:hint="eastAsia"/>
          <w:b/>
          <w:sz w:val="28"/>
        </w:rPr>
        <w:t>远程门诊基层医生端</w:t>
      </w:r>
      <w:bookmarkEnd w:id="15"/>
    </w:p>
    <w:p w:rsidR="00726ADC" w:rsidRDefault="001A0866">
      <w:pPr>
        <w:keepNext/>
        <w:widowControl w:val="0"/>
        <w:numPr>
          <w:ilvl w:val="4"/>
          <w:numId w:val="7"/>
        </w:numPr>
        <w:tabs>
          <w:tab w:val="left" w:pos="851"/>
        </w:tabs>
        <w:spacing w:beforeLines="50" w:before="156" w:afterLines="50" w:after="156" w:line="240" w:lineRule="auto"/>
        <w:ind w:left="1009" w:hanging="1009"/>
        <w:jc w:val="both"/>
        <w:outlineLvl w:val="4"/>
        <w:rPr>
          <w:rFonts w:ascii="宋体" w:hAnsi="宋体"/>
          <w:b/>
          <w:szCs w:val="22"/>
        </w:rPr>
      </w:pPr>
      <w:r>
        <w:rPr>
          <w:rFonts w:ascii="宋体" w:hAnsi="宋体" w:hint="eastAsia"/>
          <w:b/>
          <w:szCs w:val="22"/>
        </w:rPr>
        <w:t>邀请陪诊</w:t>
      </w:r>
    </w:p>
    <w:p w:rsidR="00726ADC" w:rsidRDefault="001A0866">
      <w:pPr>
        <w:ind w:firstLine="480"/>
        <w:rPr>
          <w:rFonts w:ascii="宋体" w:hAnsi="宋体"/>
        </w:rPr>
      </w:pPr>
      <w:r>
        <w:rPr>
          <w:rFonts w:ascii="宋体" w:hAnsi="宋体" w:hint="eastAsia"/>
        </w:rPr>
        <w:t>远程门诊改造：支持医生选择门诊预约记录发起陪诊。</w:t>
      </w:r>
    </w:p>
    <w:p w:rsidR="00726ADC" w:rsidRDefault="001A0866">
      <w:pPr>
        <w:ind w:firstLine="480"/>
        <w:rPr>
          <w:rFonts w:ascii="宋体" w:hAnsi="宋体"/>
        </w:rPr>
      </w:pPr>
      <w:r>
        <w:rPr>
          <w:rFonts w:ascii="宋体" w:hAnsi="宋体" w:hint="eastAsia"/>
        </w:rPr>
        <w:t>填写受邀对象：用户可录入受邀对象手机号，由系统完成手机号校验。</w:t>
      </w:r>
    </w:p>
    <w:p w:rsidR="00726ADC" w:rsidRDefault="001A0866">
      <w:pPr>
        <w:ind w:firstLine="480"/>
        <w:rPr>
          <w:rFonts w:ascii="宋体" w:hAnsi="宋体"/>
        </w:rPr>
      </w:pPr>
      <w:r>
        <w:rPr>
          <w:rFonts w:ascii="宋体" w:hAnsi="宋体" w:hint="eastAsia"/>
        </w:rPr>
        <w:t>邀请链接：支持通过发送短信内容向首要对象发送本次陪</w:t>
      </w:r>
      <w:proofErr w:type="gramStart"/>
      <w:r>
        <w:rPr>
          <w:rFonts w:ascii="宋体" w:hAnsi="宋体" w:hint="eastAsia"/>
        </w:rPr>
        <w:t>诊邀请</w:t>
      </w:r>
      <w:proofErr w:type="gramEnd"/>
      <w:r>
        <w:rPr>
          <w:rFonts w:ascii="宋体" w:hAnsi="宋体" w:hint="eastAsia"/>
        </w:rPr>
        <w:t>的链接地址。</w:t>
      </w:r>
    </w:p>
    <w:p w:rsidR="00726ADC" w:rsidRDefault="001A0866">
      <w:pPr>
        <w:keepNext/>
        <w:widowControl w:val="0"/>
        <w:numPr>
          <w:ilvl w:val="3"/>
          <w:numId w:val="7"/>
        </w:numPr>
        <w:tabs>
          <w:tab w:val="left" w:pos="851"/>
        </w:tabs>
        <w:spacing w:beforeLines="50" w:before="156" w:afterLines="50" w:after="156" w:line="240" w:lineRule="auto"/>
        <w:ind w:left="862" w:hanging="862"/>
        <w:jc w:val="both"/>
        <w:outlineLvl w:val="3"/>
        <w:rPr>
          <w:rFonts w:ascii="宋体" w:hAnsi="宋体"/>
          <w:b/>
          <w:sz w:val="28"/>
        </w:rPr>
      </w:pPr>
      <w:bookmarkStart w:id="16" w:name="_Toc138921180"/>
      <w:r>
        <w:rPr>
          <w:rFonts w:ascii="宋体" w:hAnsi="宋体" w:hint="eastAsia"/>
          <w:b/>
          <w:sz w:val="28"/>
        </w:rPr>
        <w:t>远程门诊就诊人端</w:t>
      </w:r>
      <w:bookmarkEnd w:id="16"/>
    </w:p>
    <w:p w:rsidR="00726ADC" w:rsidRDefault="001A0866">
      <w:pPr>
        <w:keepNext/>
        <w:widowControl w:val="0"/>
        <w:numPr>
          <w:ilvl w:val="4"/>
          <w:numId w:val="7"/>
        </w:numPr>
        <w:tabs>
          <w:tab w:val="left" w:pos="851"/>
        </w:tabs>
        <w:spacing w:beforeLines="50" w:before="156" w:afterLines="50" w:after="156" w:line="240" w:lineRule="auto"/>
        <w:ind w:left="1009" w:hanging="1009"/>
        <w:jc w:val="both"/>
        <w:outlineLvl w:val="4"/>
        <w:rPr>
          <w:rFonts w:ascii="宋体" w:hAnsi="宋体"/>
          <w:b/>
          <w:szCs w:val="22"/>
        </w:rPr>
      </w:pPr>
      <w:r>
        <w:rPr>
          <w:rFonts w:ascii="宋体" w:hAnsi="宋体" w:hint="eastAsia"/>
          <w:b/>
          <w:szCs w:val="22"/>
        </w:rPr>
        <w:t>邀请陪诊</w:t>
      </w:r>
    </w:p>
    <w:p w:rsidR="00726ADC" w:rsidRDefault="001A0866">
      <w:pPr>
        <w:ind w:firstLine="480"/>
        <w:rPr>
          <w:rFonts w:ascii="宋体" w:hAnsi="宋体"/>
        </w:rPr>
      </w:pPr>
      <w:r>
        <w:rPr>
          <w:rFonts w:ascii="宋体" w:hAnsi="宋体" w:hint="eastAsia"/>
        </w:rPr>
        <w:t>集成远程门诊记录：通过与远程医疗系统对接，系统支持获取就诊人的未完成远程门诊记录。</w:t>
      </w:r>
    </w:p>
    <w:p w:rsidR="00726ADC" w:rsidRDefault="001A0866">
      <w:pPr>
        <w:ind w:firstLine="480"/>
        <w:rPr>
          <w:rFonts w:ascii="宋体" w:hAnsi="宋体"/>
        </w:rPr>
      </w:pPr>
      <w:r>
        <w:rPr>
          <w:rFonts w:ascii="宋体" w:hAnsi="宋体" w:hint="eastAsia"/>
        </w:rPr>
        <w:t>集成复诊记录：通过与互联网医院系统对接获取就诊人的未完成复诊记录。</w:t>
      </w:r>
    </w:p>
    <w:p w:rsidR="00726ADC" w:rsidRDefault="001A0866">
      <w:pPr>
        <w:ind w:firstLine="480"/>
        <w:rPr>
          <w:rFonts w:ascii="宋体" w:hAnsi="宋体"/>
        </w:rPr>
      </w:pPr>
      <w:r>
        <w:rPr>
          <w:rFonts w:ascii="宋体" w:hAnsi="宋体" w:hint="eastAsia"/>
        </w:rPr>
        <w:t>选择记录：支持就诊人选择需要陪诊的远程门诊记录，如果有多次远程门诊需要</w:t>
      </w:r>
      <w:proofErr w:type="gramStart"/>
      <w:r>
        <w:rPr>
          <w:rFonts w:ascii="宋体" w:hAnsi="宋体" w:hint="eastAsia"/>
        </w:rPr>
        <w:t>陪诊需分别</w:t>
      </w:r>
      <w:proofErr w:type="gramEnd"/>
      <w:r>
        <w:rPr>
          <w:rFonts w:ascii="宋体" w:hAnsi="宋体" w:hint="eastAsia"/>
        </w:rPr>
        <w:t>授权。</w:t>
      </w:r>
    </w:p>
    <w:p w:rsidR="00726ADC" w:rsidRDefault="001A0866">
      <w:pPr>
        <w:ind w:firstLine="480"/>
        <w:rPr>
          <w:rFonts w:ascii="宋体" w:hAnsi="宋体"/>
        </w:rPr>
      </w:pPr>
      <w:r>
        <w:rPr>
          <w:rFonts w:ascii="宋体" w:hAnsi="宋体" w:hint="eastAsia"/>
        </w:rPr>
        <w:t>陪</w:t>
      </w:r>
      <w:proofErr w:type="gramStart"/>
      <w:r>
        <w:rPr>
          <w:rFonts w:ascii="宋体" w:hAnsi="宋体" w:hint="eastAsia"/>
        </w:rPr>
        <w:t>诊邀请</w:t>
      </w:r>
      <w:r>
        <w:rPr>
          <w:rFonts w:ascii="宋体" w:hAnsi="宋体" w:hint="eastAsia"/>
        </w:rPr>
        <w:t>码</w:t>
      </w:r>
      <w:proofErr w:type="gramEnd"/>
      <w:r>
        <w:rPr>
          <w:rFonts w:ascii="宋体" w:hAnsi="宋体" w:hint="eastAsia"/>
        </w:rPr>
        <w:t>：系统可支持生成就诊人本次就诊的陪</w:t>
      </w:r>
      <w:proofErr w:type="gramStart"/>
      <w:r>
        <w:rPr>
          <w:rFonts w:ascii="宋体" w:hAnsi="宋体" w:hint="eastAsia"/>
        </w:rPr>
        <w:t>诊邀请码</w:t>
      </w:r>
      <w:proofErr w:type="gramEnd"/>
      <w:r>
        <w:rPr>
          <w:rFonts w:ascii="宋体" w:hAnsi="宋体" w:hint="eastAsia"/>
        </w:rPr>
        <w:t>。</w:t>
      </w:r>
    </w:p>
    <w:p w:rsidR="00726ADC" w:rsidRDefault="001A0866">
      <w:pPr>
        <w:ind w:firstLine="480"/>
        <w:rPr>
          <w:rFonts w:ascii="宋体" w:hAnsi="宋体"/>
        </w:rPr>
      </w:pPr>
      <w:r>
        <w:rPr>
          <w:rFonts w:ascii="宋体" w:hAnsi="宋体" w:hint="eastAsia"/>
        </w:rPr>
        <w:t>保存相册：支持将邀请码以图片的方式保存到本地相册，方便就诊人灵活分享。</w:t>
      </w:r>
    </w:p>
    <w:p w:rsidR="00726ADC" w:rsidRDefault="001A0866">
      <w:pPr>
        <w:ind w:firstLine="480"/>
        <w:rPr>
          <w:rFonts w:ascii="宋体" w:hAnsi="宋体"/>
        </w:rPr>
      </w:pPr>
      <w:r>
        <w:rPr>
          <w:rFonts w:ascii="宋体" w:hAnsi="宋体" w:hint="eastAsia"/>
        </w:rPr>
        <w:lastRenderedPageBreak/>
        <w:t>分享到微信：支持就诊人将邀请码直接分享</w:t>
      </w:r>
      <w:proofErr w:type="gramStart"/>
      <w:r>
        <w:rPr>
          <w:rFonts w:ascii="宋体" w:hAnsi="宋体" w:hint="eastAsia"/>
        </w:rPr>
        <w:t>给微信好友</w:t>
      </w:r>
      <w:proofErr w:type="gramEnd"/>
      <w:r>
        <w:rPr>
          <w:rFonts w:ascii="宋体" w:hAnsi="宋体" w:hint="eastAsia"/>
        </w:rPr>
        <w:t>。</w:t>
      </w:r>
    </w:p>
    <w:p w:rsidR="00726ADC" w:rsidRDefault="001A0866">
      <w:pPr>
        <w:keepNext/>
        <w:widowControl w:val="0"/>
        <w:numPr>
          <w:ilvl w:val="4"/>
          <w:numId w:val="7"/>
        </w:numPr>
        <w:tabs>
          <w:tab w:val="left" w:pos="851"/>
        </w:tabs>
        <w:spacing w:beforeLines="50" w:before="156" w:afterLines="50" w:after="156" w:line="240" w:lineRule="auto"/>
        <w:ind w:left="1009" w:hanging="1009"/>
        <w:jc w:val="both"/>
        <w:outlineLvl w:val="4"/>
        <w:rPr>
          <w:rFonts w:ascii="宋体" w:hAnsi="宋体"/>
          <w:b/>
          <w:szCs w:val="22"/>
        </w:rPr>
      </w:pPr>
      <w:r>
        <w:rPr>
          <w:rFonts w:ascii="宋体" w:hAnsi="宋体" w:hint="eastAsia"/>
          <w:b/>
          <w:szCs w:val="22"/>
        </w:rPr>
        <w:t>陪诊人管理</w:t>
      </w:r>
    </w:p>
    <w:p w:rsidR="00726ADC" w:rsidRDefault="001A0866">
      <w:pPr>
        <w:ind w:firstLine="480"/>
        <w:rPr>
          <w:rFonts w:ascii="宋体" w:hAnsi="宋体"/>
        </w:rPr>
      </w:pPr>
      <w:r>
        <w:rPr>
          <w:rFonts w:ascii="宋体" w:hAnsi="宋体" w:hint="eastAsia"/>
        </w:rPr>
        <w:t>陪诊人列表：支持就诊人查看接收邀请的陪诊人列表及陪诊人详情，包括陪诊人姓名、证件号码等。</w:t>
      </w:r>
    </w:p>
    <w:p w:rsidR="00726ADC" w:rsidRDefault="001A0866">
      <w:pPr>
        <w:ind w:firstLine="480"/>
        <w:rPr>
          <w:rFonts w:ascii="宋体" w:hAnsi="宋体"/>
        </w:rPr>
      </w:pPr>
      <w:r>
        <w:rPr>
          <w:rFonts w:ascii="宋体" w:hAnsi="宋体" w:hint="eastAsia"/>
        </w:rPr>
        <w:t>取消陪诊人绑定：就诊人可随时取消陪诊人对本次就诊的线上陪诊。</w:t>
      </w:r>
    </w:p>
    <w:p w:rsidR="00726ADC" w:rsidRDefault="001A0866">
      <w:pPr>
        <w:keepNext/>
        <w:widowControl w:val="0"/>
        <w:numPr>
          <w:ilvl w:val="4"/>
          <w:numId w:val="7"/>
        </w:numPr>
        <w:tabs>
          <w:tab w:val="left" w:pos="851"/>
        </w:tabs>
        <w:spacing w:beforeLines="50" w:before="156" w:afterLines="50" w:after="156" w:line="240" w:lineRule="auto"/>
        <w:ind w:left="1009" w:hanging="1009"/>
        <w:jc w:val="both"/>
        <w:outlineLvl w:val="4"/>
        <w:rPr>
          <w:rFonts w:ascii="宋体" w:hAnsi="宋体"/>
          <w:b/>
          <w:szCs w:val="22"/>
        </w:rPr>
      </w:pPr>
      <w:r>
        <w:rPr>
          <w:rFonts w:ascii="宋体" w:hAnsi="宋体" w:hint="eastAsia"/>
          <w:b/>
          <w:szCs w:val="22"/>
        </w:rPr>
        <w:t>陪诊记录</w:t>
      </w:r>
    </w:p>
    <w:p w:rsidR="00726ADC" w:rsidRDefault="001A0866">
      <w:pPr>
        <w:ind w:firstLine="480"/>
        <w:rPr>
          <w:rFonts w:ascii="宋体" w:hAnsi="宋体"/>
        </w:rPr>
      </w:pPr>
      <w:r>
        <w:rPr>
          <w:rFonts w:ascii="宋体" w:hAnsi="宋体" w:hint="eastAsia"/>
        </w:rPr>
        <w:t>陪诊列表：支持就诊人查看陪诊记录。</w:t>
      </w:r>
    </w:p>
    <w:p w:rsidR="00726ADC" w:rsidRDefault="001A0866">
      <w:pPr>
        <w:ind w:firstLine="480"/>
        <w:rPr>
          <w:rFonts w:ascii="宋体" w:hAnsi="宋体"/>
        </w:rPr>
      </w:pPr>
      <w:r>
        <w:rPr>
          <w:rFonts w:ascii="宋体" w:hAnsi="宋体" w:hint="eastAsia"/>
        </w:rPr>
        <w:t>陪诊详情：支持就诊人查看陪诊人陪诊详情。</w:t>
      </w:r>
    </w:p>
    <w:p w:rsidR="00726ADC" w:rsidRDefault="001A0866">
      <w:pPr>
        <w:keepNext/>
        <w:widowControl w:val="0"/>
        <w:numPr>
          <w:ilvl w:val="4"/>
          <w:numId w:val="7"/>
        </w:numPr>
        <w:tabs>
          <w:tab w:val="left" w:pos="851"/>
        </w:tabs>
        <w:spacing w:beforeLines="50" w:before="156" w:afterLines="50" w:after="156" w:line="240" w:lineRule="auto"/>
        <w:ind w:left="1009" w:hanging="1009"/>
        <w:jc w:val="both"/>
        <w:outlineLvl w:val="4"/>
        <w:rPr>
          <w:rFonts w:ascii="宋体" w:hAnsi="宋体"/>
          <w:b/>
          <w:szCs w:val="22"/>
        </w:rPr>
      </w:pPr>
      <w:r>
        <w:rPr>
          <w:rFonts w:ascii="宋体" w:hAnsi="宋体" w:hint="eastAsia"/>
          <w:b/>
          <w:szCs w:val="22"/>
        </w:rPr>
        <w:t>就医</w:t>
      </w:r>
    </w:p>
    <w:p w:rsidR="00726ADC" w:rsidRDefault="001A0866">
      <w:pPr>
        <w:ind w:firstLine="480"/>
        <w:rPr>
          <w:rFonts w:ascii="宋体" w:hAnsi="宋体"/>
        </w:rPr>
      </w:pPr>
      <w:r>
        <w:rPr>
          <w:rFonts w:ascii="宋体" w:hAnsi="宋体" w:hint="eastAsia"/>
        </w:rPr>
        <w:t>就医时间线：系统能够按照足迹时间线展示本次就医及陪诊足迹。</w:t>
      </w:r>
    </w:p>
    <w:p w:rsidR="00726ADC" w:rsidRDefault="001A0866">
      <w:pPr>
        <w:ind w:firstLine="480"/>
        <w:rPr>
          <w:rFonts w:ascii="宋体" w:hAnsi="宋体"/>
        </w:rPr>
      </w:pPr>
      <w:r>
        <w:rPr>
          <w:rFonts w:ascii="宋体" w:hAnsi="宋体" w:hint="eastAsia"/>
        </w:rPr>
        <w:t>陪诊人接入状态：系统支持患者查看陪诊人当前参与信息。</w:t>
      </w:r>
    </w:p>
    <w:p w:rsidR="00726ADC" w:rsidRDefault="001A0866">
      <w:pPr>
        <w:ind w:firstLine="480"/>
        <w:rPr>
          <w:rFonts w:ascii="宋体" w:hAnsi="宋体"/>
        </w:rPr>
      </w:pPr>
      <w:r>
        <w:rPr>
          <w:rFonts w:ascii="宋体" w:hAnsi="宋体" w:hint="eastAsia"/>
        </w:rPr>
        <w:t>拨打电话：支持快捷拨打陪诊人电话，获得陪诊人的及时指导和帮助。</w:t>
      </w:r>
    </w:p>
    <w:p w:rsidR="00726ADC" w:rsidRDefault="001A0866">
      <w:pPr>
        <w:ind w:firstLine="480"/>
        <w:rPr>
          <w:rFonts w:ascii="宋体" w:hAnsi="宋体"/>
        </w:rPr>
      </w:pPr>
      <w:r>
        <w:rPr>
          <w:rFonts w:ascii="宋体" w:hAnsi="宋体" w:hint="eastAsia"/>
        </w:rPr>
        <w:t>隐私电话：支持</w:t>
      </w:r>
      <w:proofErr w:type="gramStart"/>
      <w:r>
        <w:rPr>
          <w:rFonts w:ascii="宋体" w:hAnsi="宋体" w:hint="eastAsia"/>
        </w:rPr>
        <w:t>对陪诊双方</w:t>
      </w:r>
      <w:proofErr w:type="gramEnd"/>
      <w:r>
        <w:rPr>
          <w:rFonts w:ascii="宋体" w:hAnsi="宋体" w:hint="eastAsia"/>
        </w:rPr>
        <w:t>的电话号码脱敏处理，确保双方隐私。</w:t>
      </w:r>
    </w:p>
    <w:p w:rsidR="00726ADC" w:rsidRDefault="001A0866">
      <w:pPr>
        <w:keepNext/>
        <w:widowControl w:val="0"/>
        <w:numPr>
          <w:ilvl w:val="3"/>
          <w:numId w:val="7"/>
        </w:numPr>
        <w:tabs>
          <w:tab w:val="left" w:pos="851"/>
        </w:tabs>
        <w:spacing w:beforeLines="50" w:before="156" w:afterLines="50" w:after="156" w:line="240" w:lineRule="auto"/>
        <w:ind w:left="862" w:hanging="862"/>
        <w:jc w:val="both"/>
        <w:outlineLvl w:val="3"/>
        <w:rPr>
          <w:rFonts w:ascii="宋体" w:hAnsi="宋体"/>
          <w:b/>
          <w:sz w:val="28"/>
        </w:rPr>
      </w:pPr>
      <w:bookmarkStart w:id="17" w:name="_Toc138921181"/>
      <w:r>
        <w:rPr>
          <w:rFonts w:ascii="宋体" w:hAnsi="宋体" w:hint="eastAsia"/>
          <w:b/>
          <w:sz w:val="28"/>
        </w:rPr>
        <w:t>远程门诊陪诊人端</w:t>
      </w:r>
      <w:bookmarkEnd w:id="17"/>
    </w:p>
    <w:p w:rsidR="00726ADC" w:rsidRDefault="001A0866">
      <w:pPr>
        <w:keepNext/>
        <w:widowControl w:val="0"/>
        <w:numPr>
          <w:ilvl w:val="4"/>
          <w:numId w:val="7"/>
        </w:numPr>
        <w:tabs>
          <w:tab w:val="left" w:pos="851"/>
        </w:tabs>
        <w:spacing w:beforeLines="50" w:before="156" w:afterLines="50" w:after="156" w:line="240" w:lineRule="auto"/>
        <w:ind w:left="1009" w:hanging="1009"/>
        <w:jc w:val="both"/>
        <w:outlineLvl w:val="4"/>
        <w:rPr>
          <w:rFonts w:ascii="宋体" w:hAnsi="宋体"/>
          <w:b/>
          <w:szCs w:val="22"/>
        </w:rPr>
      </w:pPr>
      <w:r>
        <w:rPr>
          <w:rFonts w:ascii="宋体" w:hAnsi="宋体" w:hint="eastAsia"/>
          <w:b/>
          <w:szCs w:val="22"/>
        </w:rPr>
        <w:t>邀请管理</w:t>
      </w:r>
    </w:p>
    <w:p w:rsidR="00726ADC" w:rsidRDefault="001A0866">
      <w:pPr>
        <w:ind w:firstLine="480"/>
        <w:rPr>
          <w:rFonts w:ascii="宋体" w:hAnsi="宋体"/>
        </w:rPr>
      </w:pPr>
      <w:r>
        <w:rPr>
          <w:rFonts w:ascii="宋体" w:hAnsi="宋体" w:hint="eastAsia"/>
        </w:rPr>
        <w:t>查看邀请信息：支持陪诊人查看就诊人的姓名、身份证号、远程门诊信息等。</w:t>
      </w:r>
    </w:p>
    <w:p w:rsidR="00726ADC" w:rsidRDefault="001A0866">
      <w:pPr>
        <w:ind w:firstLine="480"/>
        <w:rPr>
          <w:rFonts w:ascii="宋体" w:hAnsi="宋体"/>
        </w:rPr>
      </w:pPr>
      <w:r>
        <w:rPr>
          <w:rFonts w:ascii="宋体" w:hAnsi="宋体" w:hint="eastAsia"/>
        </w:rPr>
        <w:t>接受邀请：支持陪诊人确认接受或拒绝陪诊人的陪诊邀请。</w:t>
      </w:r>
    </w:p>
    <w:p w:rsidR="00726ADC" w:rsidRDefault="001A0866">
      <w:pPr>
        <w:ind w:firstLine="480"/>
        <w:rPr>
          <w:rFonts w:ascii="宋体" w:hAnsi="宋体"/>
        </w:rPr>
      </w:pPr>
      <w:r>
        <w:rPr>
          <w:rFonts w:ascii="宋体" w:hAnsi="宋体" w:hint="eastAsia"/>
        </w:rPr>
        <w:t>用户注册：支持陪诊人通过手机号、短信验证码进行注册或登录。</w:t>
      </w:r>
    </w:p>
    <w:p w:rsidR="00726ADC" w:rsidRDefault="001A0866">
      <w:pPr>
        <w:ind w:firstLine="480"/>
        <w:rPr>
          <w:rFonts w:ascii="宋体" w:hAnsi="宋体"/>
        </w:rPr>
      </w:pPr>
      <w:r>
        <w:rPr>
          <w:rFonts w:ascii="宋体" w:hAnsi="宋体" w:hint="eastAsia"/>
        </w:rPr>
        <w:t>确认协议：支持用户阅读并确认用户协议和隐私协议。</w:t>
      </w:r>
    </w:p>
    <w:p w:rsidR="00726ADC" w:rsidRDefault="001A0866">
      <w:pPr>
        <w:ind w:firstLine="480"/>
        <w:rPr>
          <w:rFonts w:ascii="宋体" w:hAnsi="宋体"/>
        </w:rPr>
      </w:pPr>
      <w:r>
        <w:rPr>
          <w:rFonts w:ascii="宋体" w:hAnsi="宋体" w:hint="eastAsia"/>
        </w:rPr>
        <w:t>实名认证：支</w:t>
      </w:r>
      <w:r>
        <w:rPr>
          <w:rFonts w:ascii="宋体" w:hAnsi="宋体" w:hint="eastAsia"/>
        </w:rPr>
        <w:t>持用户通过身份证、中国护照完成实名认证。</w:t>
      </w:r>
    </w:p>
    <w:p w:rsidR="00726ADC" w:rsidRDefault="001A0866">
      <w:pPr>
        <w:keepNext/>
        <w:widowControl w:val="0"/>
        <w:numPr>
          <w:ilvl w:val="4"/>
          <w:numId w:val="7"/>
        </w:numPr>
        <w:tabs>
          <w:tab w:val="left" w:pos="851"/>
        </w:tabs>
        <w:spacing w:beforeLines="50" w:before="156" w:afterLines="50" w:after="156" w:line="240" w:lineRule="auto"/>
        <w:ind w:left="1009" w:hanging="1009"/>
        <w:jc w:val="both"/>
        <w:outlineLvl w:val="4"/>
        <w:rPr>
          <w:rFonts w:ascii="宋体" w:hAnsi="宋体"/>
          <w:b/>
          <w:szCs w:val="22"/>
        </w:rPr>
      </w:pPr>
      <w:r>
        <w:rPr>
          <w:rFonts w:ascii="宋体" w:hAnsi="宋体" w:hint="eastAsia"/>
          <w:b/>
          <w:szCs w:val="22"/>
        </w:rPr>
        <w:t>陪</w:t>
      </w:r>
      <w:proofErr w:type="gramStart"/>
      <w:r>
        <w:rPr>
          <w:rFonts w:ascii="宋体" w:hAnsi="宋体" w:hint="eastAsia"/>
          <w:b/>
          <w:szCs w:val="22"/>
        </w:rPr>
        <w:t>诊对象</w:t>
      </w:r>
      <w:proofErr w:type="gramEnd"/>
      <w:r>
        <w:rPr>
          <w:rFonts w:ascii="宋体" w:hAnsi="宋体" w:hint="eastAsia"/>
          <w:b/>
          <w:szCs w:val="22"/>
        </w:rPr>
        <w:t>管理</w:t>
      </w:r>
    </w:p>
    <w:p w:rsidR="00726ADC" w:rsidRDefault="001A0866">
      <w:pPr>
        <w:ind w:firstLine="480"/>
        <w:rPr>
          <w:rFonts w:ascii="宋体" w:hAnsi="宋体"/>
        </w:rPr>
      </w:pPr>
      <w:r>
        <w:rPr>
          <w:rFonts w:ascii="宋体" w:hAnsi="宋体" w:hint="eastAsia"/>
        </w:rPr>
        <w:t>陪诊人：支持查看陪诊人个人信息，包括姓名、身份证号、实名认证状态等。</w:t>
      </w:r>
    </w:p>
    <w:p w:rsidR="00726ADC" w:rsidRDefault="001A0866">
      <w:pPr>
        <w:ind w:firstLine="480"/>
        <w:rPr>
          <w:rFonts w:ascii="宋体" w:hAnsi="宋体"/>
        </w:rPr>
      </w:pPr>
      <w:r>
        <w:rPr>
          <w:rFonts w:ascii="宋体" w:hAnsi="宋体" w:hint="eastAsia"/>
        </w:rPr>
        <w:lastRenderedPageBreak/>
        <w:t>绑定陪诊对象：支持用户绑定多位陪诊对象，绑定时需填写姓名、证件类型、证件号码、手机号信息。</w:t>
      </w:r>
    </w:p>
    <w:p w:rsidR="00726ADC" w:rsidRDefault="001A0866">
      <w:pPr>
        <w:ind w:firstLine="480"/>
        <w:rPr>
          <w:rFonts w:ascii="宋体" w:hAnsi="宋体"/>
        </w:rPr>
      </w:pPr>
      <w:r>
        <w:rPr>
          <w:rFonts w:ascii="宋体" w:hAnsi="宋体" w:hint="eastAsia"/>
        </w:rPr>
        <w:t>亲属关系校验：支持陪诊人与陪</w:t>
      </w:r>
      <w:proofErr w:type="gramStart"/>
      <w:r>
        <w:rPr>
          <w:rFonts w:ascii="宋体" w:hAnsi="宋体" w:hint="eastAsia"/>
        </w:rPr>
        <w:t>诊对象</w:t>
      </w:r>
      <w:proofErr w:type="gramEnd"/>
      <w:r>
        <w:rPr>
          <w:rFonts w:ascii="宋体" w:hAnsi="宋体" w:hint="eastAsia"/>
        </w:rPr>
        <w:t>的信息进行亲属关系校验，校验通过允许陪诊人</w:t>
      </w:r>
      <w:proofErr w:type="gramStart"/>
      <w:r>
        <w:rPr>
          <w:rFonts w:ascii="宋体" w:hAnsi="宋体" w:hint="eastAsia"/>
        </w:rPr>
        <w:t>代患者</w:t>
      </w:r>
      <w:proofErr w:type="gramEnd"/>
      <w:r>
        <w:rPr>
          <w:rFonts w:ascii="宋体" w:hAnsi="宋体" w:hint="eastAsia"/>
        </w:rPr>
        <w:t>完成在线</w:t>
      </w:r>
      <w:proofErr w:type="gramStart"/>
      <w:r>
        <w:rPr>
          <w:rFonts w:ascii="宋体" w:hAnsi="宋体" w:hint="eastAsia"/>
        </w:rPr>
        <w:t>医</w:t>
      </w:r>
      <w:proofErr w:type="gramEnd"/>
      <w:r>
        <w:rPr>
          <w:rFonts w:ascii="宋体" w:hAnsi="宋体" w:hint="eastAsia"/>
        </w:rPr>
        <w:t>保支付。</w:t>
      </w:r>
    </w:p>
    <w:p w:rsidR="00726ADC" w:rsidRDefault="001A0866">
      <w:pPr>
        <w:ind w:firstLine="480"/>
        <w:rPr>
          <w:rFonts w:ascii="宋体" w:hAnsi="宋体"/>
        </w:rPr>
      </w:pPr>
      <w:r>
        <w:rPr>
          <w:rFonts w:ascii="宋体" w:hAnsi="宋体" w:hint="eastAsia"/>
        </w:rPr>
        <w:t>志愿者关系校验：支持陪诊人与陪</w:t>
      </w:r>
      <w:proofErr w:type="gramStart"/>
      <w:r>
        <w:rPr>
          <w:rFonts w:ascii="宋体" w:hAnsi="宋体" w:hint="eastAsia"/>
        </w:rPr>
        <w:t>诊对象</w:t>
      </w:r>
      <w:proofErr w:type="gramEnd"/>
      <w:r>
        <w:rPr>
          <w:rFonts w:ascii="宋体" w:hAnsi="宋体" w:hint="eastAsia"/>
        </w:rPr>
        <w:t>的信息进行志愿者关系校验，校验通过允许陪诊人</w:t>
      </w:r>
      <w:proofErr w:type="gramStart"/>
      <w:r>
        <w:rPr>
          <w:rFonts w:ascii="宋体" w:hAnsi="宋体" w:hint="eastAsia"/>
        </w:rPr>
        <w:t>代患者</w:t>
      </w:r>
      <w:proofErr w:type="gramEnd"/>
      <w:r>
        <w:rPr>
          <w:rFonts w:ascii="宋体" w:hAnsi="宋体" w:hint="eastAsia"/>
        </w:rPr>
        <w:t>完成在线</w:t>
      </w:r>
      <w:proofErr w:type="gramStart"/>
      <w:r>
        <w:rPr>
          <w:rFonts w:ascii="宋体" w:hAnsi="宋体" w:hint="eastAsia"/>
        </w:rPr>
        <w:t>医</w:t>
      </w:r>
      <w:proofErr w:type="gramEnd"/>
      <w:r>
        <w:rPr>
          <w:rFonts w:ascii="宋体" w:hAnsi="宋体" w:hint="eastAsia"/>
        </w:rPr>
        <w:t>保支付。</w:t>
      </w:r>
    </w:p>
    <w:p w:rsidR="00726ADC" w:rsidRDefault="001A0866">
      <w:pPr>
        <w:ind w:firstLine="480"/>
        <w:rPr>
          <w:rFonts w:ascii="宋体" w:hAnsi="宋体"/>
        </w:rPr>
      </w:pPr>
      <w:r>
        <w:rPr>
          <w:rFonts w:ascii="宋体" w:hAnsi="宋体" w:hint="eastAsia"/>
        </w:rPr>
        <w:t>信息提示：校验不通过，提示用户在随申办完成亲属关系和志愿者关系的绑定。</w:t>
      </w:r>
    </w:p>
    <w:p w:rsidR="00726ADC" w:rsidRDefault="001A0866">
      <w:pPr>
        <w:ind w:firstLine="480"/>
        <w:rPr>
          <w:rFonts w:ascii="宋体" w:hAnsi="宋体"/>
        </w:rPr>
      </w:pPr>
      <w:r>
        <w:rPr>
          <w:rFonts w:ascii="宋体" w:hAnsi="宋体" w:hint="eastAsia"/>
        </w:rPr>
        <w:t>陪诊信息：支持陪诊人查看陪</w:t>
      </w:r>
      <w:proofErr w:type="gramStart"/>
      <w:r>
        <w:rPr>
          <w:rFonts w:ascii="宋体" w:hAnsi="宋体" w:hint="eastAsia"/>
        </w:rPr>
        <w:t>诊对象</w:t>
      </w:r>
      <w:proofErr w:type="gramEnd"/>
      <w:r>
        <w:rPr>
          <w:rFonts w:ascii="宋体" w:hAnsi="宋体" w:hint="eastAsia"/>
        </w:rPr>
        <w:t>的就医信息。</w:t>
      </w:r>
    </w:p>
    <w:p w:rsidR="00726ADC" w:rsidRDefault="001A0866">
      <w:pPr>
        <w:ind w:firstLine="480"/>
        <w:rPr>
          <w:rFonts w:ascii="宋体" w:hAnsi="宋体"/>
        </w:rPr>
      </w:pPr>
      <w:r>
        <w:rPr>
          <w:rFonts w:ascii="宋体" w:hAnsi="宋体" w:hint="eastAsia"/>
        </w:rPr>
        <w:t>取消陪诊：陪诊人可在陪</w:t>
      </w:r>
      <w:proofErr w:type="gramStart"/>
      <w:r>
        <w:rPr>
          <w:rFonts w:ascii="宋体" w:hAnsi="宋体" w:hint="eastAsia"/>
        </w:rPr>
        <w:t>诊开始</w:t>
      </w:r>
      <w:proofErr w:type="gramEnd"/>
      <w:r>
        <w:rPr>
          <w:rFonts w:ascii="宋体" w:hAnsi="宋体" w:hint="eastAsia"/>
        </w:rPr>
        <w:t>前取消本次线上陪诊，取消</w:t>
      </w:r>
      <w:proofErr w:type="gramStart"/>
      <w:r>
        <w:rPr>
          <w:rFonts w:ascii="宋体" w:hAnsi="宋体" w:hint="eastAsia"/>
        </w:rPr>
        <w:t>陪诊需录入</w:t>
      </w:r>
      <w:proofErr w:type="gramEnd"/>
      <w:r>
        <w:rPr>
          <w:rFonts w:ascii="宋体" w:hAnsi="宋体" w:hint="eastAsia"/>
        </w:rPr>
        <w:t>取消原因。</w:t>
      </w:r>
    </w:p>
    <w:p w:rsidR="00726ADC" w:rsidRDefault="001A0866">
      <w:pPr>
        <w:ind w:firstLine="480"/>
        <w:rPr>
          <w:rFonts w:ascii="宋体" w:hAnsi="宋体"/>
        </w:rPr>
      </w:pPr>
      <w:r>
        <w:rPr>
          <w:rFonts w:ascii="宋体" w:hAnsi="宋体" w:hint="eastAsia"/>
        </w:rPr>
        <w:t>切换陪诊记录：允许陪诊人切换不同的陪诊记录。</w:t>
      </w:r>
    </w:p>
    <w:p w:rsidR="00726ADC" w:rsidRDefault="001A0866">
      <w:pPr>
        <w:keepNext/>
        <w:widowControl w:val="0"/>
        <w:numPr>
          <w:ilvl w:val="4"/>
          <w:numId w:val="7"/>
        </w:numPr>
        <w:tabs>
          <w:tab w:val="left" w:pos="851"/>
        </w:tabs>
        <w:spacing w:beforeLines="50" w:before="156" w:afterLines="50" w:after="156" w:line="240" w:lineRule="auto"/>
        <w:ind w:left="1009" w:hanging="1009"/>
        <w:jc w:val="both"/>
        <w:outlineLvl w:val="4"/>
        <w:rPr>
          <w:rFonts w:ascii="宋体" w:hAnsi="宋体"/>
          <w:b/>
          <w:szCs w:val="22"/>
        </w:rPr>
      </w:pPr>
      <w:r>
        <w:rPr>
          <w:rFonts w:ascii="宋体" w:hAnsi="宋体" w:hint="eastAsia"/>
          <w:b/>
          <w:szCs w:val="22"/>
        </w:rPr>
        <w:t>陪诊记录</w:t>
      </w:r>
    </w:p>
    <w:p w:rsidR="00726ADC" w:rsidRDefault="001A0866">
      <w:pPr>
        <w:ind w:firstLine="480"/>
        <w:rPr>
          <w:rFonts w:ascii="宋体" w:hAnsi="宋体"/>
        </w:rPr>
      </w:pPr>
      <w:r>
        <w:rPr>
          <w:rFonts w:ascii="宋体" w:hAnsi="宋体" w:hint="eastAsia"/>
        </w:rPr>
        <w:t>陪诊列表：支持陪诊人查看陪诊记录。</w:t>
      </w:r>
    </w:p>
    <w:p w:rsidR="00726ADC" w:rsidRDefault="001A0866">
      <w:pPr>
        <w:ind w:firstLine="480"/>
        <w:rPr>
          <w:rFonts w:ascii="宋体" w:hAnsi="宋体"/>
        </w:rPr>
      </w:pPr>
      <w:r>
        <w:rPr>
          <w:rFonts w:ascii="宋体" w:hAnsi="宋体" w:hint="eastAsia"/>
        </w:rPr>
        <w:t>陪诊详情：支持陪诊人查看陪诊人陪诊详情。</w:t>
      </w:r>
    </w:p>
    <w:p w:rsidR="00726ADC" w:rsidRDefault="001A0866">
      <w:pPr>
        <w:keepNext/>
        <w:widowControl w:val="0"/>
        <w:numPr>
          <w:ilvl w:val="4"/>
          <w:numId w:val="7"/>
        </w:numPr>
        <w:tabs>
          <w:tab w:val="left" w:pos="851"/>
        </w:tabs>
        <w:spacing w:beforeLines="50" w:before="156" w:afterLines="50" w:after="156" w:line="240" w:lineRule="auto"/>
        <w:ind w:left="1009" w:hanging="1009"/>
        <w:jc w:val="both"/>
        <w:outlineLvl w:val="4"/>
        <w:rPr>
          <w:rFonts w:ascii="宋体" w:hAnsi="宋体"/>
          <w:b/>
          <w:szCs w:val="22"/>
        </w:rPr>
      </w:pPr>
      <w:r>
        <w:rPr>
          <w:rFonts w:ascii="宋体" w:hAnsi="宋体" w:hint="eastAsia"/>
          <w:b/>
          <w:szCs w:val="22"/>
        </w:rPr>
        <w:t>就医陪诊</w:t>
      </w:r>
    </w:p>
    <w:p w:rsidR="00726ADC" w:rsidRDefault="001A0866">
      <w:pPr>
        <w:ind w:firstLine="480"/>
        <w:rPr>
          <w:rFonts w:ascii="宋体" w:hAnsi="宋体"/>
        </w:rPr>
      </w:pPr>
      <w:r>
        <w:rPr>
          <w:rFonts w:ascii="宋体" w:hAnsi="宋体" w:hint="eastAsia"/>
        </w:rPr>
        <w:t>陪诊足迹时间线：支持按照足迹时间线展示陪诊足迹。</w:t>
      </w:r>
    </w:p>
    <w:p w:rsidR="00726ADC" w:rsidRDefault="001A0866">
      <w:pPr>
        <w:ind w:firstLine="480"/>
        <w:rPr>
          <w:rFonts w:ascii="宋体" w:hAnsi="宋体"/>
        </w:rPr>
      </w:pPr>
      <w:r>
        <w:rPr>
          <w:rFonts w:ascii="宋体" w:hAnsi="宋体" w:hint="eastAsia"/>
        </w:rPr>
        <w:t>视频通话：支持在就诊</w:t>
      </w:r>
      <w:r>
        <w:rPr>
          <w:rFonts w:ascii="宋体" w:hAnsi="宋体" w:hint="eastAsia"/>
        </w:rPr>
        <w:t>时视频联系就诊人，视频参与就诊过程。</w:t>
      </w:r>
    </w:p>
    <w:p w:rsidR="00726ADC" w:rsidRDefault="001A0866">
      <w:pPr>
        <w:ind w:firstLine="480"/>
        <w:rPr>
          <w:rFonts w:ascii="宋体" w:hAnsi="宋体"/>
        </w:rPr>
      </w:pPr>
      <w:r>
        <w:rPr>
          <w:rFonts w:ascii="宋体" w:hAnsi="宋体" w:hint="eastAsia"/>
        </w:rPr>
        <w:t>拨打电话：支持快捷拨打就诊人电话，及时帮助就诊人。</w:t>
      </w:r>
    </w:p>
    <w:p w:rsidR="00726ADC" w:rsidRDefault="001A0866">
      <w:pPr>
        <w:ind w:firstLine="480"/>
        <w:rPr>
          <w:rFonts w:ascii="宋体" w:hAnsi="宋体"/>
        </w:rPr>
      </w:pPr>
      <w:r>
        <w:rPr>
          <w:rFonts w:ascii="宋体" w:hAnsi="宋体" w:hint="eastAsia"/>
        </w:rPr>
        <w:t>视频陪诊：支持通过视频的方式参与就诊人与医生的问诊过程。</w:t>
      </w:r>
    </w:p>
    <w:p w:rsidR="00726ADC" w:rsidRDefault="001A0866">
      <w:pPr>
        <w:ind w:firstLine="480"/>
        <w:rPr>
          <w:rFonts w:ascii="宋体" w:hAnsi="宋体"/>
        </w:rPr>
      </w:pPr>
      <w:r>
        <w:rPr>
          <w:rFonts w:ascii="宋体" w:hAnsi="宋体" w:hint="eastAsia"/>
        </w:rPr>
        <w:t>代缴费：可获取就诊人待缴费项目，引导或代就诊人完成检查检验、处方等远程门诊费用的缴纳。</w:t>
      </w:r>
    </w:p>
    <w:p w:rsidR="00726ADC" w:rsidRDefault="001A0866">
      <w:pPr>
        <w:ind w:firstLine="480"/>
        <w:rPr>
          <w:rFonts w:ascii="宋体" w:hAnsi="宋体"/>
        </w:rPr>
      </w:pPr>
      <w:r>
        <w:rPr>
          <w:rFonts w:ascii="宋体" w:hAnsi="宋体" w:hint="eastAsia"/>
        </w:rPr>
        <w:t>配送地址：支持查看处方明细，协助用户完成配送地址填写。</w:t>
      </w:r>
    </w:p>
    <w:p w:rsidR="00726ADC" w:rsidRDefault="001A0866">
      <w:pPr>
        <w:keepNext/>
        <w:widowControl w:val="0"/>
        <w:numPr>
          <w:ilvl w:val="3"/>
          <w:numId w:val="7"/>
        </w:numPr>
        <w:tabs>
          <w:tab w:val="left" w:pos="851"/>
        </w:tabs>
        <w:spacing w:beforeLines="50" w:before="156" w:afterLines="50" w:after="156" w:line="240" w:lineRule="auto"/>
        <w:ind w:left="862" w:hanging="862"/>
        <w:jc w:val="both"/>
        <w:outlineLvl w:val="3"/>
        <w:rPr>
          <w:rFonts w:ascii="宋体" w:hAnsi="宋体"/>
          <w:b/>
          <w:sz w:val="28"/>
        </w:rPr>
      </w:pPr>
      <w:bookmarkStart w:id="18" w:name="_Toc138921183"/>
      <w:r>
        <w:rPr>
          <w:rFonts w:ascii="宋体" w:hAnsi="宋体" w:hint="eastAsia"/>
          <w:b/>
          <w:sz w:val="28"/>
        </w:rPr>
        <w:lastRenderedPageBreak/>
        <w:t>远程门诊消息提醒</w:t>
      </w:r>
      <w:bookmarkEnd w:id="18"/>
    </w:p>
    <w:p w:rsidR="00726ADC" w:rsidRDefault="001A0866">
      <w:pPr>
        <w:ind w:firstLine="480"/>
        <w:rPr>
          <w:rFonts w:ascii="宋体" w:hAnsi="宋体"/>
        </w:rPr>
      </w:pPr>
      <w:r>
        <w:rPr>
          <w:rFonts w:ascii="宋体" w:hAnsi="宋体" w:hint="eastAsia"/>
        </w:rPr>
        <w:t>邀请陪诊提醒：基层医生邀请患者家属参与陪诊，系统支持以短信提醒就诊人家属。</w:t>
      </w:r>
    </w:p>
    <w:p w:rsidR="00726ADC" w:rsidRDefault="001A0866">
      <w:pPr>
        <w:ind w:firstLine="480"/>
        <w:rPr>
          <w:rFonts w:ascii="宋体" w:hAnsi="宋体"/>
        </w:rPr>
      </w:pPr>
      <w:r>
        <w:rPr>
          <w:rFonts w:ascii="宋体" w:hAnsi="宋体" w:hint="eastAsia"/>
        </w:rPr>
        <w:t>添加成功提醒：陪诊人接受陪诊邀请，系统可通过短信提醒就诊人。</w:t>
      </w:r>
    </w:p>
    <w:p w:rsidR="00726ADC" w:rsidRDefault="001A0866">
      <w:pPr>
        <w:ind w:firstLine="480"/>
        <w:rPr>
          <w:rFonts w:ascii="宋体" w:hAnsi="宋体"/>
        </w:rPr>
      </w:pPr>
      <w:r>
        <w:rPr>
          <w:rFonts w:ascii="宋体" w:hAnsi="宋体" w:hint="eastAsia"/>
        </w:rPr>
        <w:t>解除成功提醒：陪诊人或就诊人任何一方解除陪诊绑定关系，系统可通过短信提醒另一方。</w:t>
      </w:r>
    </w:p>
    <w:p w:rsidR="00726ADC" w:rsidRDefault="001A0866">
      <w:pPr>
        <w:ind w:firstLine="480"/>
        <w:rPr>
          <w:rFonts w:ascii="宋体" w:hAnsi="宋体"/>
        </w:rPr>
      </w:pPr>
      <w:r>
        <w:rPr>
          <w:rFonts w:ascii="宋体" w:hAnsi="宋体" w:hint="eastAsia"/>
        </w:rPr>
        <w:t>陪诊前提醒：陪</w:t>
      </w:r>
      <w:proofErr w:type="gramStart"/>
      <w:r>
        <w:rPr>
          <w:rFonts w:ascii="宋体" w:hAnsi="宋体" w:hint="eastAsia"/>
        </w:rPr>
        <w:t>诊开始</w:t>
      </w:r>
      <w:proofErr w:type="gramEnd"/>
      <w:r>
        <w:rPr>
          <w:rFonts w:ascii="宋体" w:hAnsi="宋体" w:hint="eastAsia"/>
        </w:rPr>
        <w:t>前，系统可通过短信提醒陪诊人即将开始陪诊。</w:t>
      </w:r>
    </w:p>
    <w:p w:rsidR="00726ADC" w:rsidRDefault="001A0866">
      <w:pPr>
        <w:keepNext/>
        <w:widowControl w:val="0"/>
        <w:numPr>
          <w:ilvl w:val="3"/>
          <w:numId w:val="7"/>
        </w:numPr>
        <w:tabs>
          <w:tab w:val="left" w:pos="851"/>
        </w:tabs>
        <w:spacing w:beforeLines="50" w:before="156" w:afterLines="50" w:after="156" w:line="240" w:lineRule="auto"/>
        <w:ind w:left="862" w:hanging="862"/>
        <w:jc w:val="both"/>
        <w:outlineLvl w:val="3"/>
        <w:rPr>
          <w:rFonts w:ascii="宋体" w:hAnsi="宋体"/>
          <w:b/>
          <w:sz w:val="28"/>
        </w:rPr>
      </w:pPr>
      <w:bookmarkStart w:id="19" w:name="_Toc138921184"/>
      <w:r>
        <w:rPr>
          <w:rFonts w:ascii="宋体" w:hAnsi="宋体" w:hint="eastAsia"/>
          <w:b/>
          <w:sz w:val="28"/>
        </w:rPr>
        <w:t>远程门诊管理后台</w:t>
      </w:r>
      <w:bookmarkEnd w:id="19"/>
    </w:p>
    <w:p w:rsidR="00726ADC" w:rsidRDefault="001A0866">
      <w:pPr>
        <w:keepNext/>
        <w:widowControl w:val="0"/>
        <w:numPr>
          <w:ilvl w:val="4"/>
          <w:numId w:val="7"/>
        </w:numPr>
        <w:tabs>
          <w:tab w:val="left" w:pos="851"/>
        </w:tabs>
        <w:spacing w:beforeLines="50" w:before="156" w:afterLines="50" w:after="156" w:line="240" w:lineRule="auto"/>
        <w:ind w:left="1009" w:hanging="1009"/>
        <w:jc w:val="both"/>
        <w:outlineLvl w:val="4"/>
        <w:rPr>
          <w:rFonts w:ascii="宋体" w:hAnsi="宋体"/>
          <w:b/>
          <w:szCs w:val="22"/>
        </w:rPr>
      </w:pPr>
      <w:r>
        <w:rPr>
          <w:rFonts w:ascii="宋体" w:hAnsi="宋体" w:hint="eastAsia"/>
          <w:b/>
          <w:szCs w:val="22"/>
        </w:rPr>
        <w:t>陪</w:t>
      </w:r>
      <w:proofErr w:type="gramStart"/>
      <w:r>
        <w:rPr>
          <w:rFonts w:ascii="宋体" w:hAnsi="宋体" w:hint="eastAsia"/>
          <w:b/>
          <w:szCs w:val="22"/>
        </w:rPr>
        <w:t>诊邀请</w:t>
      </w:r>
      <w:proofErr w:type="gramEnd"/>
      <w:r>
        <w:rPr>
          <w:rFonts w:ascii="宋体" w:hAnsi="宋体" w:hint="eastAsia"/>
          <w:b/>
          <w:szCs w:val="22"/>
        </w:rPr>
        <w:t>管理</w:t>
      </w:r>
    </w:p>
    <w:p w:rsidR="00726ADC" w:rsidRDefault="001A0866">
      <w:pPr>
        <w:ind w:firstLine="480"/>
        <w:rPr>
          <w:rFonts w:ascii="宋体" w:hAnsi="宋体"/>
        </w:rPr>
      </w:pPr>
      <w:r>
        <w:rPr>
          <w:rFonts w:ascii="宋体" w:hAnsi="宋体" w:hint="eastAsia"/>
        </w:rPr>
        <w:t>搜索陪诊邀请：系统可通过就诊人、陪诊人、邀请状态等字段搜索陪</w:t>
      </w:r>
      <w:proofErr w:type="gramStart"/>
      <w:r>
        <w:rPr>
          <w:rFonts w:ascii="宋体" w:hAnsi="宋体" w:hint="eastAsia"/>
        </w:rPr>
        <w:t>诊邀请</w:t>
      </w:r>
      <w:proofErr w:type="gramEnd"/>
      <w:r>
        <w:rPr>
          <w:rFonts w:ascii="宋体" w:hAnsi="宋体" w:hint="eastAsia"/>
        </w:rPr>
        <w:t>信息。</w:t>
      </w:r>
    </w:p>
    <w:p w:rsidR="00726ADC" w:rsidRDefault="001A0866">
      <w:pPr>
        <w:ind w:firstLine="480"/>
        <w:rPr>
          <w:rFonts w:ascii="宋体" w:hAnsi="宋体"/>
        </w:rPr>
      </w:pPr>
      <w:r>
        <w:rPr>
          <w:rFonts w:ascii="宋体" w:hAnsi="宋体" w:hint="eastAsia"/>
        </w:rPr>
        <w:t>陪</w:t>
      </w:r>
      <w:proofErr w:type="gramStart"/>
      <w:r>
        <w:rPr>
          <w:rFonts w:ascii="宋体" w:hAnsi="宋体" w:hint="eastAsia"/>
        </w:rPr>
        <w:t>诊邀请</w:t>
      </w:r>
      <w:proofErr w:type="gramEnd"/>
      <w:r>
        <w:rPr>
          <w:rFonts w:ascii="宋体" w:hAnsi="宋体" w:hint="eastAsia"/>
        </w:rPr>
        <w:t>记录：系统支持查看陪</w:t>
      </w:r>
      <w:proofErr w:type="gramStart"/>
      <w:r>
        <w:rPr>
          <w:rFonts w:ascii="宋体" w:hAnsi="宋体" w:hint="eastAsia"/>
        </w:rPr>
        <w:t>诊邀请</w:t>
      </w:r>
      <w:proofErr w:type="gramEnd"/>
      <w:r>
        <w:rPr>
          <w:rFonts w:ascii="宋体" w:hAnsi="宋体" w:hint="eastAsia"/>
        </w:rPr>
        <w:t>记录，支持</w:t>
      </w:r>
      <w:proofErr w:type="gramStart"/>
      <w:r>
        <w:rPr>
          <w:rFonts w:ascii="宋体" w:hAnsi="宋体" w:hint="eastAsia"/>
        </w:rPr>
        <w:t>对陪诊邀请</w:t>
      </w:r>
      <w:proofErr w:type="gramEnd"/>
      <w:r>
        <w:rPr>
          <w:rFonts w:ascii="宋体" w:hAnsi="宋体" w:hint="eastAsia"/>
        </w:rPr>
        <w:t>进行操作。</w:t>
      </w:r>
    </w:p>
    <w:p w:rsidR="00726ADC" w:rsidRDefault="001A0866">
      <w:pPr>
        <w:ind w:firstLine="480"/>
        <w:rPr>
          <w:rFonts w:ascii="宋体" w:hAnsi="宋体"/>
        </w:rPr>
      </w:pPr>
      <w:r>
        <w:rPr>
          <w:rFonts w:ascii="宋体" w:hAnsi="宋体" w:hint="eastAsia"/>
        </w:rPr>
        <w:t>下载邀请码：支持选中陪</w:t>
      </w:r>
      <w:proofErr w:type="gramStart"/>
      <w:r>
        <w:rPr>
          <w:rFonts w:ascii="宋体" w:hAnsi="宋体" w:hint="eastAsia"/>
        </w:rPr>
        <w:t>诊记录</w:t>
      </w:r>
      <w:proofErr w:type="gramEnd"/>
      <w:r>
        <w:rPr>
          <w:rFonts w:ascii="宋体" w:hAnsi="宋体" w:hint="eastAsia"/>
        </w:rPr>
        <w:t>后下载陪</w:t>
      </w:r>
      <w:proofErr w:type="gramStart"/>
      <w:r>
        <w:rPr>
          <w:rFonts w:ascii="宋体" w:hAnsi="宋体" w:hint="eastAsia"/>
        </w:rPr>
        <w:t>诊邀请</w:t>
      </w:r>
      <w:proofErr w:type="gramEnd"/>
      <w:r>
        <w:rPr>
          <w:rFonts w:ascii="宋体" w:hAnsi="宋体" w:hint="eastAsia"/>
        </w:rPr>
        <w:t>码到本地。</w:t>
      </w:r>
    </w:p>
    <w:p w:rsidR="00726ADC" w:rsidRDefault="001A0866">
      <w:pPr>
        <w:ind w:firstLine="480"/>
        <w:rPr>
          <w:rFonts w:ascii="宋体" w:hAnsi="宋体"/>
        </w:rPr>
      </w:pPr>
      <w:r>
        <w:rPr>
          <w:rFonts w:ascii="宋体" w:hAnsi="宋体" w:hint="eastAsia"/>
        </w:rPr>
        <w:t>取消陪诊：支持从系统后台取消本次陪诊，取消</w:t>
      </w:r>
      <w:proofErr w:type="gramStart"/>
      <w:r>
        <w:rPr>
          <w:rFonts w:ascii="宋体" w:hAnsi="宋体" w:hint="eastAsia"/>
        </w:rPr>
        <w:t>陪诊需录入</w:t>
      </w:r>
      <w:proofErr w:type="gramEnd"/>
      <w:r>
        <w:rPr>
          <w:rFonts w:ascii="宋体" w:hAnsi="宋体" w:hint="eastAsia"/>
        </w:rPr>
        <w:t>取消原因。</w:t>
      </w:r>
    </w:p>
    <w:p w:rsidR="00726ADC" w:rsidRDefault="001A0866">
      <w:pPr>
        <w:ind w:firstLine="480"/>
        <w:rPr>
          <w:rFonts w:ascii="宋体" w:hAnsi="宋体"/>
        </w:rPr>
      </w:pPr>
      <w:r>
        <w:rPr>
          <w:rFonts w:ascii="宋体" w:hAnsi="宋体" w:hint="eastAsia"/>
        </w:rPr>
        <w:t>就医详情：支持查看本次需陪诊的就诊人就医详细信息，包括就诊人、就诊医院、就诊</w:t>
      </w:r>
      <w:r>
        <w:rPr>
          <w:rFonts w:ascii="宋体" w:hAnsi="宋体" w:hint="eastAsia"/>
        </w:rPr>
        <w:t>科室、挂号时间、就诊时间等。</w:t>
      </w:r>
    </w:p>
    <w:p w:rsidR="00726ADC" w:rsidRDefault="001A0866">
      <w:pPr>
        <w:ind w:firstLine="480"/>
        <w:rPr>
          <w:rFonts w:ascii="宋体" w:hAnsi="宋体"/>
        </w:rPr>
      </w:pPr>
      <w:r>
        <w:rPr>
          <w:rFonts w:ascii="宋体" w:hAnsi="宋体" w:hint="eastAsia"/>
        </w:rPr>
        <w:t>陪诊人信息：支持查看陪诊人的详细信息，包括姓名、身份证号、手机号等。</w:t>
      </w:r>
    </w:p>
    <w:p w:rsidR="00726ADC" w:rsidRDefault="001A0866">
      <w:pPr>
        <w:ind w:firstLine="480"/>
        <w:rPr>
          <w:rFonts w:ascii="宋体" w:hAnsi="宋体"/>
        </w:rPr>
      </w:pPr>
      <w:r>
        <w:rPr>
          <w:rFonts w:ascii="宋体" w:hAnsi="宋体" w:hint="eastAsia"/>
        </w:rPr>
        <w:t>陪诊信息：支持查看本次就医过程中的实时陪</w:t>
      </w:r>
      <w:proofErr w:type="gramStart"/>
      <w:r>
        <w:rPr>
          <w:rFonts w:ascii="宋体" w:hAnsi="宋体" w:hint="eastAsia"/>
        </w:rPr>
        <w:t>诊行为</w:t>
      </w:r>
      <w:proofErr w:type="gramEnd"/>
      <w:r>
        <w:rPr>
          <w:rFonts w:ascii="宋体" w:hAnsi="宋体" w:hint="eastAsia"/>
        </w:rPr>
        <w:t>信息。</w:t>
      </w:r>
    </w:p>
    <w:p w:rsidR="00726ADC" w:rsidRDefault="001A0866">
      <w:pPr>
        <w:keepNext/>
        <w:widowControl w:val="0"/>
        <w:numPr>
          <w:ilvl w:val="4"/>
          <w:numId w:val="7"/>
        </w:numPr>
        <w:tabs>
          <w:tab w:val="left" w:pos="851"/>
        </w:tabs>
        <w:spacing w:beforeLines="50" w:before="156" w:afterLines="50" w:after="156" w:line="240" w:lineRule="auto"/>
        <w:ind w:left="1009" w:hanging="1009"/>
        <w:jc w:val="both"/>
        <w:outlineLvl w:val="4"/>
        <w:rPr>
          <w:rFonts w:ascii="宋体" w:hAnsi="宋体"/>
          <w:b/>
          <w:szCs w:val="22"/>
        </w:rPr>
      </w:pPr>
      <w:r>
        <w:rPr>
          <w:rFonts w:ascii="宋体" w:hAnsi="宋体" w:hint="eastAsia"/>
          <w:b/>
          <w:szCs w:val="22"/>
        </w:rPr>
        <w:t>陪诊人管理</w:t>
      </w:r>
    </w:p>
    <w:p w:rsidR="00726ADC" w:rsidRDefault="001A0866">
      <w:pPr>
        <w:ind w:firstLine="480"/>
        <w:rPr>
          <w:rFonts w:ascii="宋体" w:hAnsi="宋体"/>
        </w:rPr>
      </w:pPr>
      <w:r>
        <w:rPr>
          <w:rFonts w:ascii="宋体" w:hAnsi="宋体" w:hint="eastAsia"/>
        </w:rPr>
        <w:t>陪诊人列表：支持查看陪诊人列表，包括陪诊人详细信息、陪诊人的陪诊次数。</w:t>
      </w:r>
    </w:p>
    <w:p w:rsidR="00726ADC" w:rsidRDefault="001A0866">
      <w:pPr>
        <w:ind w:firstLine="480"/>
        <w:rPr>
          <w:rFonts w:ascii="宋体" w:hAnsi="宋体"/>
        </w:rPr>
      </w:pPr>
      <w:r>
        <w:rPr>
          <w:rFonts w:ascii="宋体" w:hAnsi="宋体" w:hint="eastAsia"/>
        </w:rPr>
        <w:t>加入黑名单：支持将陪诊人加入黑名单，加入黑名单后不允许接收陪诊邀请。</w:t>
      </w:r>
    </w:p>
    <w:p w:rsidR="00726ADC" w:rsidRDefault="001A0866">
      <w:pPr>
        <w:ind w:firstLine="480"/>
        <w:rPr>
          <w:rFonts w:ascii="宋体" w:hAnsi="宋体"/>
        </w:rPr>
      </w:pPr>
      <w:r>
        <w:rPr>
          <w:rFonts w:ascii="宋体" w:hAnsi="宋体" w:hint="eastAsia"/>
        </w:rPr>
        <w:lastRenderedPageBreak/>
        <w:t>陪诊记录：支持查看陪诊人参与的陪</w:t>
      </w:r>
      <w:proofErr w:type="gramStart"/>
      <w:r>
        <w:rPr>
          <w:rFonts w:ascii="宋体" w:hAnsi="宋体" w:hint="eastAsia"/>
        </w:rPr>
        <w:t>诊记录</w:t>
      </w:r>
      <w:proofErr w:type="gramEnd"/>
      <w:r>
        <w:rPr>
          <w:rFonts w:ascii="宋体" w:hAnsi="宋体" w:hint="eastAsia"/>
        </w:rPr>
        <w:t>详情。</w:t>
      </w:r>
    </w:p>
    <w:p w:rsidR="00726ADC" w:rsidRDefault="001A0866">
      <w:pPr>
        <w:keepNext/>
        <w:widowControl w:val="0"/>
        <w:numPr>
          <w:ilvl w:val="3"/>
          <w:numId w:val="7"/>
        </w:numPr>
        <w:tabs>
          <w:tab w:val="left" w:pos="851"/>
        </w:tabs>
        <w:spacing w:beforeLines="50" w:before="156" w:afterLines="50" w:after="156" w:line="240" w:lineRule="auto"/>
        <w:ind w:left="862" w:hanging="862"/>
        <w:jc w:val="both"/>
        <w:outlineLvl w:val="3"/>
        <w:rPr>
          <w:rFonts w:ascii="宋体" w:hAnsi="宋体"/>
          <w:b/>
          <w:sz w:val="28"/>
        </w:rPr>
      </w:pPr>
      <w:bookmarkStart w:id="20" w:name="_Toc138679199"/>
      <w:r>
        <w:rPr>
          <w:rFonts w:ascii="宋体" w:hAnsi="宋体" w:hint="eastAsia"/>
          <w:b/>
          <w:sz w:val="28"/>
        </w:rPr>
        <w:t>线下</w:t>
      </w:r>
      <w:proofErr w:type="gramStart"/>
      <w:r>
        <w:rPr>
          <w:rFonts w:ascii="宋体" w:hAnsi="宋体" w:hint="eastAsia"/>
          <w:b/>
          <w:sz w:val="28"/>
        </w:rPr>
        <w:t>门诊云陪诊</w:t>
      </w:r>
      <w:bookmarkEnd w:id="20"/>
      <w:proofErr w:type="gramEnd"/>
    </w:p>
    <w:p w:rsidR="00726ADC" w:rsidRDefault="001A0866">
      <w:pPr>
        <w:ind w:firstLine="480"/>
        <w:rPr>
          <w:rFonts w:ascii="宋体" w:hAnsi="宋体"/>
        </w:rPr>
      </w:pPr>
      <w:proofErr w:type="gramStart"/>
      <w:r>
        <w:rPr>
          <w:rFonts w:ascii="宋体" w:hAnsi="宋体" w:hint="eastAsia"/>
        </w:rPr>
        <w:t>云陪诊</w:t>
      </w:r>
      <w:proofErr w:type="gramEnd"/>
      <w:r>
        <w:rPr>
          <w:rFonts w:ascii="宋体" w:hAnsi="宋体" w:hint="eastAsia"/>
        </w:rPr>
        <w:t>服务系统嵌入“健康青浦”</w:t>
      </w:r>
      <w:proofErr w:type="gramStart"/>
      <w:r>
        <w:rPr>
          <w:rFonts w:ascii="宋体" w:hAnsi="宋体" w:hint="eastAsia"/>
        </w:rPr>
        <w:t>微信公众号</w:t>
      </w:r>
      <w:proofErr w:type="gramEnd"/>
      <w:r>
        <w:rPr>
          <w:rFonts w:ascii="宋体" w:hAnsi="宋体" w:hint="eastAsia"/>
        </w:rPr>
        <w:t>，实现患者指定的线上陪诊人可通过对医疗业务深度整合</w:t>
      </w:r>
      <w:proofErr w:type="gramStart"/>
      <w:r>
        <w:rPr>
          <w:rFonts w:ascii="宋体" w:hAnsi="宋体" w:hint="eastAsia"/>
        </w:rPr>
        <w:t>的云陪诊</w:t>
      </w:r>
      <w:proofErr w:type="gramEnd"/>
      <w:r>
        <w:rPr>
          <w:rFonts w:ascii="宋体" w:hAnsi="宋体" w:hint="eastAsia"/>
        </w:rPr>
        <w:t>系统远程跟踪了解患者当前就医状态及所处环节，</w:t>
      </w:r>
      <w:r>
        <w:rPr>
          <w:rFonts w:ascii="宋体" w:hAnsi="宋体" w:hint="eastAsia"/>
        </w:rPr>
        <w:t>查看陪诊患者的门诊、处方、检查检验、费用记录等就医信息。</w:t>
      </w:r>
    </w:p>
    <w:p w:rsidR="00726ADC" w:rsidRDefault="001A0866">
      <w:pPr>
        <w:keepNext/>
        <w:widowControl w:val="0"/>
        <w:numPr>
          <w:ilvl w:val="4"/>
          <w:numId w:val="7"/>
        </w:numPr>
        <w:tabs>
          <w:tab w:val="left" w:pos="851"/>
        </w:tabs>
        <w:spacing w:beforeLines="50" w:before="156" w:afterLines="50" w:after="156" w:line="240" w:lineRule="auto"/>
        <w:ind w:left="1009" w:hanging="1009"/>
        <w:jc w:val="both"/>
        <w:outlineLvl w:val="4"/>
        <w:rPr>
          <w:rFonts w:ascii="宋体" w:hAnsi="宋体"/>
          <w:b/>
          <w:szCs w:val="22"/>
        </w:rPr>
      </w:pPr>
      <w:r>
        <w:rPr>
          <w:rFonts w:ascii="宋体" w:hAnsi="宋体" w:hint="eastAsia"/>
          <w:b/>
          <w:szCs w:val="22"/>
        </w:rPr>
        <w:t>患者端</w:t>
      </w:r>
    </w:p>
    <w:p w:rsidR="00726ADC" w:rsidRDefault="001A0866">
      <w:pPr>
        <w:pStyle w:val="60"/>
        <w:spacing w:before="156"/>
        <w:ind w:left="426"/>
        <w:rPr>
          <w:rFonts w:ascii="宋体" w:eastAsia="宋体" w:hAnsi="宋体"/>
        </w:rPr>
      </w:pPr>
      <w:proofErr w:type="gramStart"/>
      <w:r>
        <w:rPr>
          <w:rFonts w:ascii="宋体" w:eastAsia="宋体" w:hAnsi="宋体" w:hint="eastAsia"/>
        </w:rPr>
        <w:t>云陪诊</w:t>
      </w:r>
      <w:proofErr w:type="gramEnd"/>
      <w:r>
        <w:rPr>
          <w:rFonts w:ascii="宋体" w:eastAsia="宋体" w:hAnsi="宋体" w:hint="eastAsia"/>
        </w:rPr>
        <w:t>人申请</w:t>
      </w:r>
    </w:p>
    <w:p w:rsidR="00726ADC" w:rsidRDefault="001A0866">
      <w:pPr>
        <w:ind w:firstLine="480"/>
        <w:rPr>
          <w:rFonts w:ascii="宋体" w:hAnsi="宋体"/>
        </w:rPr>
      </w:pPr>
      <w:r>
        <w:rPr>
          <w:rFonts w:ascii="宋体" w:hAnsi="宋体" w:hint="eastAsia"/>
        </w:rPr>
        <w:t>患者可以在线</w:t>
      </w:r>
      <w:proofErr w:type="gramStart"/>
      <w:r>
        <w:rPr>
          <w:rFonts w:ascii="宋体" w:hAnsi="宋体" w:hint="eastAsia"/>
        </w:rPr>
        <w:t>申请云陪诊</w:t>
      </w:r>
      <w:proofErr w:type="gramEnd"/>
      <w:r>
        <w:rPr>
          <w:rFonts w:ascii="宋体" w:hAnsi="宋体" w:hint="eastAsia"/>
        </w:rPr>
        <w:t>人，协助患者办理在院就医的相关业务，填写陪诊人相关信息，提交亲属认证，系统通过随申办的亲属认证能力进行亲属陪诊认证。</w:t>
      </w:r>
    </w:p>
    <w:p w:rsidR="00726ADC" w:rsidRDefault="001A0866">
      <w:pPr>
        <w:pStyle w:val="60"/>
        <w:spacing w:before="156"/>
        <w:ind w:left="426"/>
        <w:rPr>
          <w:rFonts w:ascii="宋体" w:eastAsia="宋体" w:hAnsi="宋体"/>
        </w:rPr>
      </w:pPr>
      <w:proofErr w:type="gramStart"/>
      <w:r>
        <w:rPr>
          <w:rFonts w:ascii="宋体" w:eastAsia="宋体" w:hAnsi="宋体" w:hint="eastAsia"/>
        </w:rPr>
        <w:t>云陪诊申请</w:t>
      </w:r>
      <w:proofErr w:type="gramEnd"/>
      <w:r>
        <w:rPr>
          <w:rFonts w:ascii="宋体" w:eastAsia="宋体" w:hAnsi="宋体" w:hint="eastAsia"/>
        </w:rPr>
        <w:t>记录</w:t>
      </w:r>
    </w:p>
    <w:p w:rsidR="00726ADC" w:rsidRDefault="001A0866">
      <w:pPr>
        <w:ind w:firstLine="480"/>
        <w:rPr>
          <w:rFonts w:ascii="宋体" w:hAnsi="宋体"/>
        </w:rPr>
      </w:pPr>
      <w:r>
        <w:rPr>
          <w:rFonts w:ascii="宋体" w:hAnsi="宋体" w:hint="eastAsia"/>
        </w:rPr>
        <w:t>患者可以在线查看</w:t>
      </w:r>
      <w:proofErr w:type="gramStart"/>
      <w:r>
        <w:rPr>
          <w:rFonts w:ascii="宋体" w:hAnsi="宋体" w:hint="eastAsia"/>
        </w:rPr>
        <w:t>云陪诊申请</w:t>
      </w:r>
      <w:proofErr w:type="gramEnd"/>
      <w:r>
        <w:rPr>
          <w:rFonts w:ascii="宋体" w:hAnsi="宋体" w:hint="eastAsia"/>
        </w:rPr>
        <w:t>记录，包含申请认证成功、认证中、认证失败等不同状态的申请记录，点击可查看申请详情信息。</w:t>
      </w:r>
    </w:p>
    <w:p w:rsidR="00726ADC" w:rsidRDefault="001A0866">
      <w:pPr>
        <w:pStyle w:val="60"/>
        <w:spacing w:before="156"/>
        <w:ind w:left="426"/>
        <w:rPr>
          <w:rFonts w:ascii="宋体" w:eastAsia="宋体" w:hAnsi="宋体"/>
        </w:rPr>
      </w:pPr>
      <w:proofErr w:type="gramStart"/>
      <w:r>
        <w:rPr>
          <w:rFonts w:ascii="宋体" w:eastAsia="宋体" w:hAnsi="宋体" w:hint="eastAsia"/>
        </w:rPr>
        <w:t>云陪诊</w:t>
      </w:r>
      <w:proofErr w:type="gramEnd"/>
      <w:r>
        <w:rPr>
          <w:rFonts w:ascii="宋体" w:eastAsia="宋体" w:hAnsi="宋体" w:hint="eastAsia"/>
        </w:rPr>
        <w:t>人管理</w:t>
      </w:r>
    </w:p>
    <w:p w:rsidR="00726ADC" w:rsidRDefault="001A0866">
      <w:pPr>
        <w:ind w:firstLine="480"/>
        <w:rPr>
          <w:rFonts w:ascii="宋体" w:hAnsi="宋体"/>
        </w:rPr>
      </w:pPr>
      <w:r>
        <w:rPr>
          <w:rFonts w:ascii="宋体" w:hAnsi="宋体" w:hint="eastAsia"/>
        </w:rPr>
        <w:t>患者可以在线查看</w:t>
      </w:r>
      <w:proofErr w:type="gramStart"/>
      <w:r>
        <w:rPr>
          <w:rFonts w:ascii="宋体" w:hAnsi="宋体" w:hint="eastAsia"/>
        </w:rPr>
        <w:t>当前云陪诊</w:t>
      </w:r>
      <w:proofErr w:type="gramEnd"/>
      <w:r>
        <w:rPr>
          <w:rFonts w:ascii="宋体" w:hAnsi="宋体" w:hint="eastAsia"/>
        </w:rPr>
        <w:t>人的信息，包含姓名、电话等，支持在线解绑当前</w:t>
      </w:r>
      <w:proofErr w:type="gramStart"/>
      <w:r>
        <w:rPr>
          <w:rFonts w:ascii="宋体" w:hAnsi="宋体" w:hint="eastAsia"/>
        </w:rPr>
        <w:t>的云陪诊</w:t>
      </w:r>
      <w:proofErr w:type="gramEnd"/>
      <w:r>
        <w:rPr>
          <w:rFonts w:ascii="宋体" w:hAnsi="宋体" w:hint="eastAsia"/>
        </w:rPr>
        <w:t>人。</w:t>
      </w:r>
    </w:p>
    <w:p w:rsidR="00726ADC" w:rsidRDefault="001A0866">
      <w:pPr>
        <w:pStyle w:val="60"/>
        <w:spacing w:before="156"/>
        <w:ind w:left="426"/>
        <w:rPr>
          <w:rFonts w:ascii="宋体" w:eastAsia="宋体" w:hAnsi="宋体"/>
        </w:rPr>
      </w:pPr>
      <w:proofErr w:type="gramStart"/>
      <w:r>
        <w:rPr>
          <w:rFonts w:ascii="宋体" w:eastAsia="宋体" w:hAnsi="宋体" w:hint="eastAsia"/>
        </w:rPr>
        <w:t>云陪诊文字</w:t>
      </w:r>
      <w:proofErr w:type="gramEnd"/>
      <w:r>
        <w:rPr>
          <w:rFonts w:ascii="宋体" w:eastAsia="宋体" w:hAnsi="宋体" w:hint="eastAsia"/>
        </w:rPr>
        <w:t>沟通</w:t>
      </w:r>
    </w:p>
    <w:p w:rsidR="00726ADC" w:rsidRDefault="001A0866">
      <w:pPr>
        <w:ind w:firstLine="480"/>
        <w:rPr>
          <w:rFonts w:ascii="宋体" w:hAnsi="宋体"/>
        </w:rPr>
      </w:pPr>
      <w:r>
        <w:rPr>
          <w:rFonts w:ascii="宋体" w:hAnsi="宋体" w:hint="eastAsia"/>
        </w:rPr>
        <w:t>患者可以在线</w:t>
      </w:r>
      <w:proofErr w:type="gramStart"/>
      <w:r>
        <w:rPr>
          <w:rFonts w:ascii="宋体" w:hAnsi="宋体" w:hint="eastAsia"/>
        </w:rPr>
        <w:t>与云陪诊</w:t>
      </w:r>
      <w:proofErr w:type="gramEnd"/>
      <w:r>
        <w:rPr>
          <w:rFonts w:ascii="宋体" w:hAnsi="宋体" w:hint="eastAsia"/>
        </w:rPr>
        <w:t>人通过文字方式沟通，让陪诊人协助患者完成医院就诊就医，代办相关医疗业务。</w:t>
      </w:r>
    </w:p>
    <w:p w:rsidR="00726ADC" w:rsidRDefault="001A0866">
      <w:pPr>
        <w:pStyle w:val="60"/>
        <w:spacing w:before="156"/>
        <w:ind w:left="426"/>
        <w:rPr>
          <w:rFonts w:ascii="宋体" w:eastAsia="宋体" w:hAnsi="宋体"/>
        </w:rPr>
      </w:pPr>
      <w:proofErr w:type="gramStart"/>
      <w:r>
        <w:rPr>
          <w:rFonts w:ascii="宋体" w:eastAsia="宋体" w:hAnsi="宋体" w:hint="eastAsia"/>
        </w:rPr>
        <w:t>云陪诊</w:t>
      </w:r>
      <w:proofErr w:type="gramEnd"/>
      <w:r>
        <w:rPr>
          <w:rFonts w:ascii="宋体" w:eastAsia="宋体" w:hAnsi="宋体" w:hint="eastAsia"/>
        </w:rPr>
        <w:t>语音沟通</w:t>
      </w:r>
    </w:p>
    <w:p w:rsidR="00726ADC" w:rsidRDefault="001A0866">
      <w:pPr>
        <w:ind w:firstLine="480"/>
        <w:rPr>
          <w:rFonts w:ascii="宋体" w:hAnsi="宋体"/>
        </w:rPr>
      </w:pPr>
      <w:r>
        <w:rPr>
          <w:rFonts w:ascii="宋体" w:hAnsi="宋体" w:hint="eastAsia"/>
        </w:rPr>
        <w:t>患者可以在线</w:t>
      </w:r>
      <w:proofErr w:type="gramStart"/>
      <w:r>
        <w:rPr>
          <w:rFonts w:ascii="宋体" w:hAnsi="宋体" w:hint="eastAsia"/>
        </w:rPr>
        <w:t>与云陪诊</w:t>
      </w:r>
      <w:proofErr w:type="gramEnd"/>
      <w:r>
        <w:rPr>
          <w:rFonts w:ascii="宋体" w:hAnsi="宋体" w:hint="eastAsia"/>
        </w:rPr>
        <w:t>人通过语音消息方式沟通，让陪诊人协助患者完成医院就诊就医，代办相关医疗业务。</w:t>
      </w:r>
    </w:p>
    <w:p w:rsidR="00726ADC" w:rsidRDefault="001A0866">
      <w:pPr>
        <w:pStyle w:val="60"/>
        <w:spacing w:before="156"/>
        <w:ind w:left="426"/>
        <w:rPr>
          <w:rFonts w:ascii="宋体" w:eastAsia="宋体" w:hAnsi="宋体"/>
        </w:rPr>
      </w:pPr>
      <w:proofErr w:type="gramStart"/>
      <w:r>
        <w:rPr>
          <w:rFonts w:ascii="宋体" w:eastAsia="宋体" w:hAnsi="宋体" w:hint="eastAsia"/>
        </w:rPr>
        <w:t>云陪诊视频</w:t>
      </w:r>
      <w:proofErr w:type="gramEnd"/>
      <w:r>
        <w:rPr>
          <w:rFonts w:ascii="宋体" w:eastAsia="宋体" w:hAnsi="宋体" w:hint="eastAsia"/>
        </w:rPr>
        <w:t>沟通</w:t>
      </w:r>
    </w:p>
    <w:p w:rsidR="00726ADC" w:rsidRDefault="001A0866">
      <w:pPr>
        <w:ind w:firstLine="480"/>
        <w:rPr>
          <w:rFonts w:ascii="宋体" w:hAnsi="宋体"/>
        </w:rPr>
      </w:pPr>
      <w:r>
        <w:rPr>
          <w:rFonts w:ascii="宋体" w:hAnsi="宋体" w:hint="eastAsia"/>
        </w:rPr>
        <w:t>患者可以在线</w:t>
      </w:r>
      <w:proofErr w:type="gramStart"/>
      <w:r>
        <w:rPr>
          <w:rFonts w:ascii="宋体" w:hAnsi="宋体" w:hint="eastAsia"/>
        </w:rPr>
        <w:t>与云陪诊</w:t>
      </w:r>
      <w:proofErr w:type="gramEnd"/>
      <w:r>
        <w:rPr>
          <w:rFonts w:ascii="宋体" w:hAnsi="宋体" w:hint="eastAsia"/>
        </w:rPr>
        <w:t>人通过视频方式沟通，让陪诊人协助患者完成医院就诊就医，代办相关医疗业务。</w:t>
      </w:r>
    </w:p>
    <w:p w:rsidR="00726ADC" w:rsidRDefault="001A0866">
      <w:pPr>
        <w:pStyle w:val="60"/>
        <w:spacing w:before="156"/>
        <w:ind w:left="426"/>
        <w:rPr>
          <w:rFonts w:ascii="宋体" w:eastAsia="宋体" w:hAnsi="宋体"/>
        </w:rPr>
      </w:pPr>
      <w:r>
        <w:rPr>
          <w:rFonts w:ascii="宋体" w:eastAsia="宋体" w:hAnsi="宋体" w:hint="eastAsia"/>
        </w:rPr>
        <w:t>代就医业务办理提醒</w:t>
      </w:r>
    </w:p>
    <w:p w:rsidR="00726ADC" w:rsidRDefault="001A0866">
      <w:pPr>
        <w:ind w:firstLine="480"/>
        <w:rPr>
          <w:rFonts w:ascii="宋体" w:hAnsi="宋体"/>
        </w:rPr>
      </w:pPr>
      <w:r>
        <w:rPr>
          <w:rFonts w:ascii="宋体" w:hAnsi="宋体" w:hint="eastAsia"/>
        </w:rPr>
        <w:lastRenderedPageBreak/>
        <w:t>陪诊人完成就医业务的代办理（如：门诊缴费、门诊签到、医技签到等）后，系统会</w:t>
      </w:r>
      <w:r>
        <w:rPr>
          <w:rFonts w:ascii="宋体" w:hAnsi="宋体" w:hint="eastAsia"/>
        </w:rPr>
        <w:t>通知患者，点击可查看代办理就医业务的详情。通过消息提醒，进行下一步医院就诊就医环节。</w:t>
      </w:r>
    </w:p>
    <w:p w:rsidR="00726ADC" w:rsidRDefault="001A0866">
      <w:pPr>
        <w:keepNext/>
        <w:widowControl w:val="0"/>
        <w:numPr>
          <w:ilvl w:val="4"/>
          <w:numId w:val="7"/>
        </w:numPr>
        <w:tabs>
          <w:tab w:val="left" w:pos="851"/>
        </w:tabs>
        <w:spacing w:beforeLines="50" w:before="156" w:afterLines="50" w:after="156" w:line="240" w:lineRule="auto"/>
        <w:ind w:left="1009" w:hanging="1009"/>
        <w:jc w:val="both"/>
        <w:outlineLvl w:val="4"/>
        <w:rPr>
          <w:rFonts w:ascii="宋体" w:hAnsi="宋体"/>
          <w:b/>
          <w:szCs w:val="22"/>
        </w:rPr>
      </w:pPr>
      <w:r>
        <w:rPr>
          <w:rFonts w:ascii="宋体" w:hAnsi="宋体" w:hint="eastAsia"/>
          <w:b/>
          <w:szCs w:val="22"/>
        </w:rPr>
        <w:t>陪</w:t>
      </w:r>
      <w:proofErr w:type="gramStart"/>
      <w:r>
        <w:rPr>
          <w:rFonts w:ascii="宋体" w:hAnsi="宋体" w:hint="eastAsia"/>
          <w:b/>
          <w:szCs w:val="22"/>
        </w:rPr>
        <w:t>诊服务端</w:t>
      </w:r>
      <w:proofErr w:type="gramEnd"/>
    </w:p>
    <w:p w:rsidR="00726ADC" w:rsidRDefault="001A0866">
      <w:pPr>
        <w:pStyle w:val="60"/>
        <w:numPr>
          <w:ilvl w:val="0"/>
          <w:numId w:val="8"/>
        </w:numPr>
        <w:spacing w:before="156"/>
        <w:rPr>
          <w:rFonts w:ascii="宋体" w:eastAsia="宋体" w:hAnsi="宋体"/>
        </w:rPr>
      </w:pPr>
      <w:r>
        <w:rPr>
          <w:rFonts w:ascii="宋体" w:eastAsia="宋体" w:hAnsi="宋体" w:hint="eastAsia"/>
        </w:rPr>
        <w:t>陪</w:t>
      </w:r>
      <w:proofErr w:type="gramStart"/>
      <w:r>
        <w:rPr>
          <w:rFonts w:ascii="宋体" w:eastAsia="宋体" w:hAnsi="宋体" w:hint="eastAsia"/>
        </w:rPr>
        <w:t>诊申请</w:t>
      </w:r>
      <w:proofErr w:type="gramEnd"/>
      <w:r>
        <w:rPr>
          <w:rFonts w:ascii="宋体" w:eastAsia="宋体" w:hAnsi="宋体" w:hint="eastAsia"/>
        </w:rPr>
        <w:t>管理</w:t>
      </w:r>
    </w:p>
    <w:p w:rsidR="00726ADC" w:rsidRDefault="001A0866">
      <w:pPr>
        <w:ind w:firstLine="480"/>
        <w:rPr>
          <w:rFonts w:ascii="宋体" w:hAnsi="宋体"/>
        </w:rPr>
      </w:pPr>
      <w:r>
        <w:rPr>
          <w:rFonts w:ascii="宋体" w:hAnsi="宋体" w:hint="eastAsia"/>
        </w:rPr>
        <w:t>陪诊人可在线查看陪诊亲属患者的</w:t>
      </w:r>
      <w:proofErr w:type="gramStart"/>
      <w:r>
        <w:rPr>
          <w:rFonts w:ascii="宋体" w:hAnsi="宋体" w:hint="eastAsia"/>
        </w:rPr>
        <w:t>云陪诊申请</w:t>
      </w:r>
      <w:proofErr w:type="gramEnd"/>
      <w:r>
        <w:rPr>
          <w:rFonts w:ascii="宋体" w:hAnsi="宋体" w:hint="eastAsia"/>
        </w:rPr>
        <w:t>记录，支持查看陪诊患者的就医信息，包括就医机构、就医时间、就医原因等信息。</w:t>
      </w:r>
    </w:p>
    <w:p w:rsidR="00726ADC" w:rsidRDefault="001A0866">
      <w:pPr>
        <w:pStyle w:val="60"/>
        <w:spacing w:before="156"/>
        <w:ind w:left="426"/>
        <w:rPr>
          <w:rFonts w:ascii="宋体" w:eastAsia="宋体" w:hAnsi="宋体"/>
        </w:rPr>
      </w:pPr>
      <w:r>
        <w:rPr>
          <w:rFonts w:ascii="宋体" w:eastAsia="宋体" w:hAnsi="宋体" w:hint="eastAsia"/>
        </w:rPr>
        <w:t>陪诊患者档案</w:t>
      </w:r>
    </w:p>
    <w:p w:rsidR="00726ADC" w:rsidRDefault="001A0866">
      <w:pPr>
        <w:ind w:firstLine="480"/>
        <w:rPr>
          <w:rFonts w:ascii="宋体" w:hAnsi="宋体"/>
        </w:rPr>
      </w:pPr>
      <w:r>
        <w:rPr>
          <w:rFonts w:ascii="宋体" w:hAnsi="宋体" w:hint="eastAsia"/>
        </w:rPr>
        <w:t>陪诊人可在线查看陪诊亲属患者的健康档案，包括门诊记录、住院记录、检查检验报告等诊疗信息。</w:t>
      </w:r>
    </w:p>
    <w:p w:rsidR="00726ADC" w:rsidRDefault="001A0866">
      <w:pPr>
        <w:pStyle w:val="60"/>
        <w:spacing w:before="156"/>
        <w:ind w:left="426"/>
        <w:rPr>
          <w:rFonts w:ascii="宋体" w:eastAsia="宋体" w:hAnsi="宋体"/>
        </w:rPr>
      </w:pPr>
      <w:r>
        <w:rPr>
          <w:rFonts w:ascii="宋体" w:eastAsia="宋体" w:hAnsi="宋体" w:hint="eastAsia"/>
        </w:rPr>
        <w:t>代就医业务办理</w:t>
      </w:r>
    </w:p>
    <w:p w:rsidR="00726ADC" w:rsidRDefault="001A0866">
      <w:pPr>
        <w:ind w:firstLine="480"/>
        <w:rPr>
          <w:rFonts w:ascii="宋体" w:hAnsi="宋体"/>
        </w:rPr>
      </w:pPr>
      <w:r>
        <w:rPr>
          <w:rFonts w:ascii="宋体" w:hAnsi="宋体" w:hint="eastAsia"/>
        </w:rPr>
        <w:t>当患者需要帮助时，线上陪诊人可直接介入帮助患者完成就医业务办理操作，如预约挂号、门诊签到、门诊缴费等服务、处方购药服务等就医业务代办。</w:t>
      </w:r>
    </w:p>
    <w:p w:rsidR="00726ADC" w:rsidRDefault="001A0866">
      <w:pPr>
        <w:pStyle w:val="60"/>
        <w:spacing w:before="156"/>
        <w:ind w:left="426"/>
        <w:rPr>
          <w:rFonts w:ascii="宋体" w:eastAsia="宋体" w:hAnsi="宋体"/>
        </w:rPr>
      </w:pPr>
      <w:r>
        <w:rPr>
          <w:rFonts w:ascii="宋体" w:eastAsia="宋体" w:hAnsi="宋体" w:hint="eastAsia"/>
        </w:rPr>
        <w:t>陪诊人文字沟通</w:t>
      </w:r>
    </w:p>
    <w:p w:rsidR="00726ADC" w:rsidRDefault="001A0866">
      <w:pPr>
        <w:ind w:firstLine="480"/>
        <w:rPr>
          <w:rFonts w:ascii="宋体" w:hAnsi="宋体"/>
        </w:rPr>
      </w:pPr>
      <w:r>
        <w:rPr>
          <w:rFonts w:ascii="宋体" w:hAnsi="宋体" w:hint="eastAsia"/>
        </w:rPr>
        <w:t>患者可以在线</w:t>
      </w:r>
      <w:proofErr w:type="gramStart"/>
      <w:r>
        <w:rPr>
          <w:rFonts w:ascii="宋体" w:hAnsi="宋体" w:hint="eastAsia"/>
        </w:rPr>
        <w:t>与云陪诊</w:t>
      </w:r>
      <w:proofErr w:type="gramEnd"/>
      <w:r>
        <w:rPr>
          <w:rFonts w:ascii="宋体" w:hAnsi="宋体" w:hint="eastAsia"/>
        </w:rPr>
        <w:t>人通过文字方式沟通，让陪诊人协助患者完成医院就诊就医，代办相关医疗业务。</w:t>
      </w:r>
    </w:p>
    <w:p w:rsidR="00726ADC" w:rsidRDefault="001A0866">
      <w:pPr>
        <w:pStyle w:val="60"/>
        <w:spacing w:before="156"/>
        <w:ind w:left="426"/>
        <w:rPr>
          <w:rFonts w:ascii="宋体" w:eastAsia="宋体" w:hAnsi="宋体"/>
        </w:rPr>
      </w:pPr>
      <w:r>
        <w:rPr>
          <w:rFonts w:ascii="宋体" w:eastAsia="宋体" w:hAnsi="宋体" w:hint="eastAsia"/>
        </w:rPr>
        <w:t>陪诊人语音沟通</w:t>
      </w:r>
    </w:p>
    <w:p w:rsidR="00726ADC" w:rsidRDefault="001A0866">
      <w:pPr>
        <w:ind w:firstLine="480"/>
        <w:rPr>
          <w:rFonts w:ascii="宋体" w:hAnsi="宋体"/>
        </w:rPr>
      </w:pPr>
      <w:r>
        <w:rPr>
          <w:rFonts w:ascii="宋体" w:hAnsi="宋体" w:hint="eastAsia"/>
        </w:rPr>
        <w:t>患者可以在线</w:t>
      </w:r>
      <w:proofErr w:type="gramStart"/>
      <w:r>
        <w:rPr>
          <w:rFonts w:ascii="宋体" w:hAnsi="宋体" w:hint="eastAsia"/>
        </w:rPr>
        <w:t>与云陪诊</w:t>
      </w:r>
      <w:proofErr w:type="gramEnd"/>
      <w:r>
        <w:rPr>
          <w:rFonts w:ascii="宋体" w:hAnsi="宋体" w:hint="eastAsia"/>
        </w:rPr>
        <w:t>人通过语音消息方式沟通，让陪诊人协助患者完成医院就诊就医，代办相关医疗业务。</w:t>
      </w:r>
    </w:p>
    <w:p w:rsidR="00726ADC" w:rsidRDefault="001A0866">
      <w:pPr>
        <w:pStyle w:val="60"/>
        <w:spacing w:before="156"/>
        <w:ind w:left="426"/>
        <w:rPr>
          <w:rFonts w:ascii="宋体" w:eastAsia="宋体" w:hAnsi="宋体"/>
        </w:rPr>
      </w:pPr>
      <w:r>
        <w:rPr>
          <w:rFonts w:ascii="宋体" w:eastAsia="宋体" w:hAnsi="宋体" w:hint="eastAsia"/>
        </w:rPr>
        <w:t>陪诊人视频沟通</w:t>
      </w:r>
    </w:p>
    <w:p w:rsidR="00726ADC" w:rsidRDefault="001A0866">
      <w:pPr>
        <w:ind w:firstLine="480"/>
        <w:rPr>
          <w:rFonts w:ascii="宋体" w:hAnsi="宋体"/>
        </w:rPr>
      </w:pPr>
      <w:r>
        <w:rPr>
          <w:rFonts w:ascii="宋体" w:hAnsi="宋体" w:hint="eastAsia"/>
        </w:rPr>
        <w:t>患者可以在线</w:t>
      </w:r>
      <w:proofErr w:type="gramStart"/>
      <w:r>
        <w:rPr>
          <w:rFonts w:ascii="宋体" w:hAnsi="宋体" w:hint="eastAsia"/>
        </w:rPr>
        <w:t>与云陪诊</w:t>
      </w:r>
      <w:proofErr w:type="gramEnd"/>
      <w:r>
        <w:rPr>
          <w:rFonts w:ascii="宋体" w:hAnsi="宋体" w:hint="eastAsia"/>
        </w:rPr>
        <w:t>人通过视频方式沟通，让陪诊人协助患者完成医院就诊就医，代办相关医疗业务。</w:t>
      </w:r>
    </w:p>
    <w:p w:rsidR="00726ADC" w:rsidRDefault="001A0866">
      <w:pPr>
        <w:pStyle w:val="60"/>
        <w:spacing w:before="156"/>
        <w:ind w:left="426"/>
        <w:rPr>
          <w:rFonts w:ascii="宋体" w:eastAsia="宋体" w:hAnsi="宋体"/>
        </w:rPr>
      </w:pPr>
      <w:r>
        <w:rPr>
          <w:rFonts w:ascii="宋体" w:eastAsia="宋体" w:hAnsi="宋体" w:hint="eastAsia"/>
        </w:rPr>
        <w:t>患者就医业务完成提醒</w:t>
      </w:r>
    </w:p>
    <w:p w:rsidR="00726ADC" w:rsidRDefault="001A0866">
      <w:pPr>
        <w:ind w:firstLine="480"/>
        <w:rPr>
          <w:rFonts w:ascii="宋体" w:hAnsi="宋体"/>
        </w:rPr>
      </w:pPr>
      <w:r>
        <w:rPr>
          <w:rFonts w:ascii="宋体" w:hAnsi="宋体" w:hint="eastAsia"/>
        </w:rPr>
        <w:t>陪诊患者完成线下医院就医服务时（如：门诊看病、医技检查、药房取药等）后，系统会通知陪诊人，点击可查看患者完成的就医服务详情，指引陪诊人帮忙陪诊患者进行下一步的就诊就医引导和医疗业务代办。</w:t>
      </w:r>
    </w:p>
    <w:p w:rsidR="00726ADC" w:rsidRDefault="001A0866">
      <w:pPr>
        <w:keepNext/>
        <w:widowControl w:val="0"/>
        <w:numPr>
          <w:ilvl w:val="4"/>
          <w:numId w:val="7"/>
        </w:numPr>
        <w:tabs>
          <w:tab w:val="left" w:pos="851"/>
        </w:tabs>
        <w:spacing w:beforeLines="50" w:before="156" w:afterLines="50" w:after="156" w:line="240" w:lineRule="auto"/>
        <w:ind w:left="1009" w:hanging="1009"/>
        <w:jc w:val="both"/>
        <w:outlineLvl w:val="4"/>
        <w:rPr>
          <w:rFonts w:ascii="宋体" w:hAnsi="宋体"/>
          <w:b/>
          <w:szCs w:val="22"/>
        </w:rPr>
      </w:pPr>
      <w:proofErr w:type="gramStart"/>
      <w:r>
        <w:rPr>
          <w:rFonts w:ascii="宋体" w:hAnsi="宋体" w:hint="eastAsia"/>
          <w:b/>
          <w:szCs w:val="22"/>
        </w:rPr>
        <w:lastRenderedPageBreak/>
        <w:t>云陪诊</w:t>
      </w:r>
      <w:proofErr w:type="gramEnd"/>
      <w:r>
        <w:rPr>
          <w:rFonts w:ascii="宋体" w:hAnsi="宋体" w:hint="eastAsia"/>
          <w:b/>
          <w:szCs w:val="22"/>
        </w:rPr>
        <w:t>后台管理</w:t>
      </w:r>
    </w:p>
    <w:p w:rsidR="00726ADC" w:rsidRDefault="001A0866">
      <w:pPr>
        <w:pStyle w:val="60"/>
        <w:numPr>
          <w:ilvl w:val="0"/>
          <w:numId w:val="9"/>
        </w:numPr>
        <w:spacing w:before="156"/>
        <w:rPr>
          <w:rFonts w:ascii="宋体" w:eastAsia="宋体" w:hAnsi="宋体"/>
        </w:rPr>
      </w:pPr>
      <w:r>
        <w:rPr>
          <w:rFonts w:ascii="宋体" w:eastAsia="宋体" w:hAnsi="宋体" w:hint="eastAsia"/>
        </w:rPr>
        <w:t>陪</w:t>
      </w:r>
      <w:proofErr w:type="gramStart"/>
      <w:r>
        <w:rPr>
          <w:rFonts w:ascii="宋体" w:eastAsia="宋体" w:hAnsi="宋体" w:hint="eastAsia"/>
        </w:rPr>
        <w:t>诊申请</w:t>
      </w:r>
      <w:proofErr w:type="gramEnd"/>
      <w:r>
        <w:rPr>
          <w:rFonts w:ascii="宋体" w:eastAsia="宋体" w:hAnsi="宋体" w:hint="eastAsia"/>
        </w:rPr>
        <w:t>医院管理</w:t>
      </w:r>
    </w:p>
    <w:p w:rsidR="00726ADC" w:rsidRDefault="001A0866">
      <w:pPr>
        <w:ind w:firstLine="480"/>
        <w:rPr>
          <w:rFonts w:ascii="宋体" w:hAnsi="宋体"/>
        </w:rPr>
      </w:pPr>
      <w:r>
        <w:rPr>
          <w:rFonts w:ascii="宋体" w:hAnsi="宋体" w:hint="eastAsia"/>
        </w:rPr>
        <w:t>医院管理人员可以在线查看所有在</w:t>
      </w:r>
      <w:proofErr w:type="gramStart"/>
      <w:r>
        <w:rPr>
          <w:rFonts w:ascii="宋体" w:hAnsi="宋体" w:hint="eastAsia"/>
        </w:rPr>
        <w:t>医</w:t>
      </w:r>
      <w:proofErr w:type="gramEnd"/>
      <w:r>
        <w:rPr>
          <w:rFonts w:ascii="宋体" w:hAnsi="宋体" w:hint="eastAsia"/>
        </w:rPr>
        <w:t>患者的</w:t>
      </w:r>
      <w:proofErr w:type="gramStart"/>
      <w:r>
        <w:rPr>
          <w:rFonts w:ascii="宋体" w:hAnsi="宋体" w:hint="eastAsia"/>
        </w:rPr>
        <w:t>云陪诊申请</w:t>
      </w:r>
      <w:proofErr w:type="gramEnd"/>
      <w:r>
        <w:rPr>
          <w:rFonts w:ascii="宋体" w:hAnsi="宋体" w:hint="eastAsia"/>
        </w:rPr>
        <w:t>记录，包含申请认证成功、认证中、认证失败等不同状态的申请记录，点击可查看申请详情信息。</w:t>
      </w:r>
    </w:p>
    <w:p w:rsidR="00726ADC" w:rsidRDefault="001A0866">
      <w:pPr>
        <w:pStyle w:val="60"/>
        <w:spacing w:before="156"/>
        <w:ind w:left="426"/>
        <w:rPr>
          <w:rFonts w:ascii="宋体" w:eastAsia="宋体" w:hAnsi="宋体"/>
        </w:rPr>
      </w:pPr>
      <w:r>
        <w:rPr>
          <w:rFonts w:ascii="宋体" w:eastAsia="宋体" w:hAnsi="宋体" w:hint="eastAsia"/>
        </w:rPr>
        <w:t>陪</w:t>
      </w:r>
      <w:proofErr w:type="gramStart"/>
      <w:r>
        <w:rPr>
          <w:rFonts w:ascii="宋体" w:eastAsia="宋体" w:hAnsi="宋体" w:hint="eastAsia"/>
        </w:rPr>
        <w:t>诊服务</w:t>
      </w:r>
      <w:proofErr w:type="gramEnd"/>
      <w:r>
        <w:rPr>
          <w:rFonts w:ascii="宋体" w:eastAsia="宋体" w:hAnsi="宋体" w:hint="eastAsia"/>
        </w:rPr>
        <w:t>医院管理</w:t>
      </w:r>
    </w:p>
    <w:p w:rsidR="00726ADC" w:rsidRDefault="001A0866">
      <w:pPr>
        <w:ind w:firstLine="480"/>
        <w:rPr>
          <w:rFonts w:ascii="宋体" w:hAnsi="宋体"/>
        </w:rPr>
      </w:pPr>
      <w:r>
        <w:rPr>
          <w:rFonts w:ascii="宋体" w:hAnsi="宋体" w:hint="eastAsia"/>
        </w:rPr>
        <w:t>医院管理人员可以在线</w:t>
      </w:r>
      <w:proofErr w:type="gramStart"/>
      <w:r>
        <w:rPr>
          <w:rFonts w:ascii="宋体" w:hAnsi="宋体" w:hint="eastAsia"/>
        </w:rPr>
        <w:t>查看云陪诊</w:t>
      </w:r>
      <w:proofErr w:type="gramEnd"/>
      <w:r>
        <w:rPr>
          <w:rFonts w:ascii="宋体" w:hAnsi="宋体" w:hint="eastAsia"/>
        </w:rPr>
        <w:t>人可以代办的所有医疗业务服务，如预约挂号、门诊缴费、门诊签到等服务功能，支持</w:t>
      </w:r>
      <w:proofErr w:type="gramStart"/>
      <w:r>
        <w:rPr>
          <w:rFonts w:ascii="宋体" w:hAnsi="宋体" w:hint="eastAsia"/>
        </w:rPr>
        <w:t>对云陪诊</w:t>
      </w:r>
      <w:proofErr w:type="gramEnd"/>
      <w:r>
        <w:rPr>
          <w:rFonts w:ascii="宋体" w:hAnsi="宋体" w:hint="eastAsia"/>
        </w:rPr>
        <w:t>人可代办业务的开启和关</w:t>
      </w:r>
      <w:r>
        <w:rPr>
          <w:rFonts w:ascii="宋体" w:hAnsi="宋体" w:hint="eastAsia"/>
        </w:rPr>
        <w:t>闭，支持对可代办业务的增加和删除，支持设置陪诊查看患者诊疗记录的权限。</w:t>
      </w:r>
    </w:p>
    <w:p w:rsidR="00726ADC" w:rsidRDefault="001A0866">
      <w:pPr>
        <w:pStyle w:val="60"/>
        <w:spacing w:before="156"/>
        <w:ind w:left="426"/>
        <w:rPr>
          <w:rFonts w:ascii="宋体" w:eastAsia="宋体" w:hAnsi="宋体"/>
        </w:rPr>
      </w:pPr>
      <w:proofErr w:type="gramStart"/>
      <w:r>
        <w:rPr>
          <w:rFonts w:ascii="宋体" w:eastAsia="宋体" w:hAnsi="宋体" w:hint="eastAsia"/>
        </w:rPr>
        <w:t>云陪诊</w:t>
      </w:r>
      <w:proofErr w:type="gramEnd"/>
      <w:r>
        <w:rPr>
          <w:rFonts w:ascii="宋体" w:eastAsia="宋体" w:hAnsi="宋体" w:hint="eastAsia"/>
        </w:rPr>
        <w:t>人医院管理</w:t>
      </w:r>
    </w:p>
    <w:p w:rsidR="00726ADC" w:rsidRDefault="001A0866">
      <w:pPr>
        <w:ind w:firstLine="480"/>
        <w:rPr>
          <w:rFonts w:ascii="宋体" w:hAnsi="宋体"/>
        </w:rPr>
      </w:pPr>
      <w:r>
        <w:rPr>
          <w:rFonts w:ascii="宋体" w:hAnsi="宋体" w:hint="eastAsia"/>
        </w:rPr>
        <w:t>医院管理人员可以在线查看在</w:t>
      </w:r>
      <w:proofErr w:type="gramStart"/>
      <w:r>
        <w:rPr>
          <w:rFonts w:ascii="宋体" w:hAnsi="宋体" w:hint="eastAsia"/>
        </w:rPr>
        <w:t>院患者的云陪</w:t>
      </w:r>
      <w:proofErr w:type="gramEnd"/>
      <w:r>
        <w:rPr>
          <w:rFonts w:ascii="宋体" w:hAnsi="宋体" w:hint="eastAsia"/>
        </w:rPr>
        <w:t>诊人的信息，包含姓名、电话等，如遇突发情况，可在线解绑当前</w:t>
      </w:r>
      <w:proofErr w:type="gramStart"/>
      <w:r>
        <w:rPr>
          <w:rFonts w:ascii="宋体" w:hAnsi="宋体" w:hint="eastAsia"/>
        </w:rPr>
        <w:t>的云陪诊</w:t>
      </w:r>
      <w:proofErr w:type="gramEnd"/>
      <w:r>
        <w:rPr>
          <w:rFonts w:ascii="宋体" w:hAnsi="宋体" w:hint="eastAsia"/>
        </w:rPr>
        <w:t>人或</w:t>
      </w:r>
      <w:proofErr w:type="gramStart"/>
      <w:r>
        <w:rPr>
          <w:rFonts w:ascii="宋体" w:hAnsi="宋体" w:hint="eastAsia"/>
        </w:rPr>
        <w:t>限制该陪诊</w:t>
      </w:r>
      <w:proofErr w:type="gramEnd"/>
      <w:r>
        <w:rPr>
          <w:rFonts w:ascii="宋体" w:hAnsi="宋体" w:hint="eastAsia"/>
        </w:rPr>
        <w:t>人陪</w:t>
      </w:r>
      <w:proofErr w:type="gramStart"/>
      <w:r>
        <w:rPr>
          <w:rFonts w:ascii="宋体" w:hAnsi="宋体" w:hint="eastAsia"/>
        </w:rPr>
        <w:t>诊服务</w:t>
      </w:r>
      <w:proofErr w:type="gramEnd"/>
      <w:r>
        <w:rPr>
          <w:rFonts w:ascii="宋体" w:hAnsi="宋体" w:hint="eastAsia"/>
        </w:rPr>
        <w:t>权限。</w:t>
      </w:r>
    </w:p>
    <w:p w:rsidR="00726ADC" w:rsidRDefault="001A0866">
      <w:pPr>
        <w:pStyle w:val="60"/>
        <w:spacing w:before="156"/>
        <w:ind w:left="426"/>
        <w:rPr>
          <w:rFonts w:ascii="宋体" w:eastAsia="宋体" w:hAnsi="宋体"/>
        </w:rPr>
      </w:pPr>
      <w:proofErr w:type="gramStart"/>
      <w:r>
        <w:rPr>
          <w:rFonts w:ascii="宋体" w:eastAsia="宋体" w:hAnsi="宋体" w:hint="eastAsia"/>
        </w:rPr>
        <w:t>陪诊全流程</w:t>
      </w:r>
      <w:proofErr w:type="gramEnd"/>
      <w:r>
        <w:rPr>
          <w:rFonts w:ascii="宋体" w:eastAsia="宋体" w:hAnsi="宋体" w:hint="eastAsia"/>
        </w:rPr>
        <w:t>医院管理</w:t>
      </w:r>
    </w:p>
    <w:p w:rsidR="00726ADC" w:rsidRDefault="001A0866">
      <w:pPr>
        <w:ind w:firstLine="480"/>
        <w:rPr>
          <w:rFonts w:ascii="宋体" w:hAnsi="宋体"/>
        </w:rPr>
      </w:pPr>
      <w:r>
        <w:rPr>
          <w:rFonts w:ascii="宋体" w:hAnsi="宋体" w:hint="eastAsia"/>
        </w:rPr>
        <w:t>医院管理人员可以在线查看在</w:t>
      </w:r>
      <w:proofErr w:type="gramStart"/>
      <w:r>
        <w:rPr>
          <w:rFonts w:ascii="宋体" w:hAnsi="宋体" w:hint="eastAsia"/>
        </w:rPr>
        <w:t>院患者的云陪诊全</w:t>
      </w:r>
      <w:proofErr w:type="gramEnd"/>
      <w:r>
        <w:rPr>
          <w:rFonts w:ascii="宋体" w:hAnsi="宋体" w:hint="eastAsia"/>
        </w:rPr>
        <w:t>流程记录，进行陪</w:t>
      </w:r>
      <w:proofErr w:type="gramStart"/>
      <w:r>
        <w:rPr>
          <w:rFonts w:ascii="宋体" w:hAnsi="宋体" w:hint="eastAsia"/>
        </w:rPr>
        <w:t>诊管理</w:t>
      </w:r>
      <w:proofErr w:type="gramEnd"/>
      <w:r>
        <w:rPr>
          <w:rFonts w:ascii="宋体" w:hAnsi="宋体" w:hint="eastAsia"/>
        </w:rPr>
        <w:t>和信息溯源，如患者从陪</w:t>
      </w:r>
      <w:proofErr w:type="gramStart"/>
      <w:r>
        <w:rPr>
          <w:rFonts w:ascii="宋体" w:hAnsi="宋体" w:hint="eastAsia"/>
        </w:rPr>
        <w:t>诊申请—陪</w:t>
      </w:r>
      <w:proofErr w:type="gramEnd"/>
      <w:r>
        <w:rPr>
          <w:rFonts w:ascii="宋体" w:hAnsi="宋体" w:hint="eastAsia"/>
        </w:rPr>
        <w:t>诊人审核</w:t>
      </w:r>
      <w:proofErr w:type="gramStart"/>
      <w:r>
        <w:rPr>
          <w:rFonts w:ascii="宋体" w:hAnsi="宋体" w:hint="eastAsia"/>
        </w:rPr>
        <w:t>认证—陪诊</w:t>
      </w:r>
      <w:proofErr w:type="gramEnd"/>
      <w:r>
        <w:rPr>
          <w:rFonts w:ascii="宋体" w:hAnsi="宋体" w:hint="eastAsia"/>
        </w:rPr>
        <w:t>沟通</w:t>
      </w:r>
      <w:r>
        <w:rPr>
          <w:rFonts w:ascii="宋体" w:hAnsi="宋体" w:hint="eastAsia"/>
        </w:rPr>
        <w:t>---</w:t>
      </w:r>
      <w:r>
        <w:rPr>
          <w:rFonts w:ascii="宋体" w:hAnsi="宋体" w:hint="eastAsia"/>
        </w:rPr>
        <w:t>业务代办理</w:t>
      </w:r>
      <w:r>
        <w:rPr>
          <w:rFonts w:ascii="宋体" w:hAnsi="宋体" w:hint="eastAsia"/>
        </w:rPr>
        <w:t>---</w:t>
      </w:r>
      <w:r>
        <w:rPr>
          <w:rFonts w:ascii="宋体" w:hAnsi="宋体" w:hint="eastAsia"/>
        </w:rPr>
        <w:t>陪</w:t>
      </w:r>
      <w:proofErr w:type="gramStart"/>
      <w:r>
        <w:rPr>
          <w:rFonts w:ascii="宋体" w:hAnsi="宋体" w:hint="eastAsia"/>
        </w:rPr>
        <w:t>诊完成</w:t>
      </w:r>
      <w:proofErr w:type="gramEnd"/>
      <w:r>
        <w:rPr>
          <w:rFonts w:ascii="宋体" w:hAnsi="宋体" w:hint="eastAsia"/>
        </w:rPr>
        <w:t>等</w:t>
      </w:r>
      <w:proofErr w:type="gramStart"/>
      <w:r>
        <w:rPr>
          <w:rFonts w:ascii="宋体" w:hAnsi="宋体" w:hint="eastAsia"/>
        </w:rPr>
        <w:t>陪诊全流程</w:t>
      </w:r>
      <w:proofErr w:type="gramEnd"/>
      <w:r>
        <w:rPr>
          <w:rFonts w:ascii="宋体" w:hAnsi="宋体" w:hint="eastAsia"/>
        </w:rPr>
        <w:t>监测。</w:t>
      </w:r>
    </w:p>
    <w:p w:rsidR="00726ADC" w:rsidRDefault="001A0866">
      <w:pPr>
        <w:keepNext/>
        <w:widowControl w:val="0"/>
        <w:numPr>
          <w:ilvl w:val="3"/>
          <w:numId w:val="7"/>
        </w:numPr>
        <w:tabs>
          <w:tab w:val="left" w:pos="851"/>
        </w:tabs>
        <w:spacing w:beforeLines="50" w:before="156" w:afterLines="50" w:after="156" w:line="240" w:lineRule="auto"/>
        <w:ind w:left="862" w:hanging="862"/>
        <w:jc w:val="both"/>
        <w:outlineLvl w:val="3"/>
        <w:rPr>
          <w:rFonts w:ascii="宋体" w:hAnsi="宋体"/>
          <w:b/>
          <w:sz w:val="28"/>
        </w:rPr>
      </w:pPr>
      <w:r>
        <w:rPr>
          <w:rFonts w:ascii="宋体" w:hAnsi="宋体" w:hint="eastAsia"/>
          <w:b/>
          <w:sz w:val="28"/>
        </w:rPr>
        <w:t>线下门诊接口</w:t>
      </w:r>
    </w:p>
    <w:p w:rsidR="00726ADC" w:rsidRDefault="001A0866">
      <w:pPr>
        <w:ind w:firstLine="480"/>
        <w:rPr>
          <w:rFonts w:ascii="宋体" w:hAnsi="宋体"/>
        </w:rPr>
      </w:pPr>
      <w:r>
        <w:rPr>
          <w:rFonts w:ascii="宋体" w:hAnsi="宋体" w:hint="eastAsia"/>
        </w:rPr>
        <w:t>区内</w:t>
      </w:r>
      <w:r>
        <w:rPr>
          <w:rFonts w:ascii="宋体" w:hAnsi="宋体" w:hint="eastAsia"/>
        </w:rPr>
        <w:t>4</w:t>
      </w:r>
      <w:r>
        <w:rPr>
          <w:rFonts w:ascii="宋体" w:hAnsi="宋体" w:hint="eastAsia"/>
        </w:rPr>
        <w:t>家二级医院和</w:t>
      </w:r>
      <w:r>
        <w:rPr>
          <w:rFonts w:ascii="宋体" w:hAnsi="宋体" w:hint="eastAsia"/>
        </w:rPr>
        <w:t>1</w:t>
      </w:r>
      <w:r>
        <w:rPr>
          <w:rFonts w:ascii="宋体" w:hAnsi="宋体"/>
        </w:rPr>
        <w:t>2</w:t>
      </w:r>
      <w:r>
        <w:rPr>
          <w:rFonts w:ascii="宋体" w:hAnsi="宋体" w:hint="eastAsia"/>
        </w:rPr>
        <w:t>家卫生服务中心</w:t>
      </w:r>
      <w:proofErr w:type="gramStart"/>
      <w:r>
        <w:rPr>
          <w:rFonts w:ascii="宋体" w:hAnsi="宋体" w:hint="eastAsia"/>
        </w:rPr>
        <w:t>完成云陪诊</w:t>
      </w:r>
      <w:proofErr w:type="gramEnd"/>
      <w:r>
        <w:rPr>
          <w:rFonts w:ascii="宋体" w:hAnsi="宋体" w:hint="eastAsia"/>
        </w:rPr>
        <w:t>系统对接，</w:t>
      </w:r>
      <w:proofErr w:type="gramStart"/>
      <w:r>
        <w:rPr>
          <w:rFonts w:ascii="宋体" w:hAnsi="宋体" w:hint="eastAsia"/>
        </w:rPr>
        <w:t>实现线</w:t>
      </w:r>
      <w:proofErr w:type="gramEnd"/>
      <w:r>
        <w:rPr>
          <w:rFonts w:ascii="宋体" w:hAnsi="宋体" w:hint="eastAsia"/>
        </w:rPr>
        <w:t>上陪诊人体系的应用。</w:t>
      </w:r>
    </w:p>
    <w:p w:rsidR="00726ADC" w:rsidRDefault="001A0866">
      <w:pPr>
        <w:ind w:firstLine="480"/>
        <w:rPr>
          <w:rFonts w:ascii="宋体" w:hAnsi="宋体"/>
        </w:rPr>
      </w:pPr>
      <w:r>
        <w:rPr>
          <w:rFonts w:ascii="宋体" w:hAnsi="宋体" w:hint="eastAsia"/>
        </w:rPr>
        <w:t>每家医院和社区卫生服务中心需要对接的内容包括：</w:t>
      </w:r>
    </w:p>
    <w:p w:rsidR="00726ADC" w:rsidRDefault="001A0866">
      <w:pPr>
        <w:pStyle w:val="aff7"/>
        <w:numPr>
          <w:ilvl w:val="0"/>
          <w:numId w:val="10"/>
        </w:numPr>
        <w:spacing w:line="360" w:lineRule="auto"/>
        <w:ind w:left="902" w:firstLineChars="0"/>
        <w:rPr>
          <w:rFonts w:ascii="宋体" w:eastAsia="宋体" w:hAnsi="宋体"/>
          <w:sz w:val="24"/>
          <w:szCs w:val="24"/>
        </w:rPr>
      </w:pPr>
      <w:r>
        <w:rPr>
          <w:rFonts w:ascii="宋体" w:eastAsia="宋体" w:hAnsi="宋体" w:hint="eastAsia"/>
          <w:sz w:val="24"/>
          <w:szCs w:val="24"/>
        </w:rPr>
        <w:t>院内预约挂号系统对接与改造</w:t>
      </w:r>
    </w:p>
    <w:p w:rsidR="00726ADC" w:rsidRDefault="001A0866">
      <w:pPr>
        <w:pStyle w:val="aff7"/>
        <w:numPr>
          <w:ilvl w:val="0"/>
          <w:numId w:val="10"/>
        </w:numPr>
        <w:spacing w:line="360" w:lineRule="auto"/>
        <w:ind w:left="902" w:firstLineChars="0"/>
        <w:rPr>
          <w:rFonts w:ascii="宋体" w:eastAsia="宋体" w:hAnsi="宋体"/>
          <w:sz w:val="24"/>
          <w:szCs w:val="24"/>
        </w:rPr>
      </w:pPr>
      <w:r>
        <w:rPr>
          <w:rFonts w:ascii="宋体" w:eastAsia="宋体" w:hAnsi="宋体" w:hint="eastAsia"/>
          <w:sz w:val="24"/>
          <w:szCs w:val="24"/>
        </w:rPr>
        <w:t>院内门诊签到系统对接与改造</w:t>
      </w:r>
    </w:p>
    <w:p w:rsidR="00726ADC" w:rsidRDefault="001A0866">
      <w:pPr>
        <w:pStyle w:val="aff7"/>
        <w:numPr>
          <w:ilvl w:val="0"/>
          <w:numId w:val="10"/>
        </w:numPr>
        <w:spacing w:line="360" w:lineRule="auto"/>
        <w:ind w:left="902" w:firstLineChars="0"/>
        <w:rPr>
          <w:rFonts w:ascii="宋体" w:eastAsia="宋体" w:hAnsi="宋体"/>
          <w:sz w:val="24"/>
          <w:szCs w:val="24"/>
        </w:rPr>
      </w:pPr>
      <w:r>
        <w:rPr>
          <w:rFonts w:ascii="宋体" w:eastAsia="宋体" w:hAnsi="宋体" w:hint="eastAsia"/>
          <w:sz w:val="24"/>
          <w:szCs w:val="24"/>
        </w:rPr>
        <w:t>院内门诊缴费系统对接与改造</w:t>
      </w:r>
    </w:p>
    <w:p w:rsidR="00726ADC" w:rsidRDefault="001A0866">
      <w:pPr>
        <w:pStyle w:val="aff7"/>
        <w:numPr>
          <w:ilvl w:val="0"/>
          <w:numId w:val="10"/>
        </w:numPr>
        <w:spacing w:line="360" w:lineRule="auto"/>
        <w:ind w:left="902" w:firstLineChars="0"/>
        <w:rPr>
          <w:rFonts w:ascii="宋体" w:eastAsia="宋体" w:hAnsi="宋体"/>
          <w:sz w:val="24"/>
          <w:szCs w:val="24"/>
        </w:rPr>
      </w:pPr>
      <w:r>
        <w:rPr>
          <w:rFonts w:ascii="宋体" w:eastAsia="宋体" w:hAnsi="宋体" w:hint="eastAsia"/>
          <w:sz w:val="24"/>
          <w:szCs w:val="24"/>
        </w:rPr>
        <w:t>院内药品缴费系统对接与改造。</w:t>
      </w:r>
    </w:p>
    <w:p w:rsidR="00726ADC" w:rsidRDefault="001A0866">
      <w:pPr>
        <w:keepNext/>
        <w:widowControl w:val="0"/>
        <w:numPr>
          <w:ilvl w:val="2"/>
          <w:numId w:val="7"/>
        </w:numPr>
        <w:tabs>
          <w:tab w:val="left" w:pos="851"/>
        </w:tabs>
        <w:spacing w:beforeLines="50" w:before="156" w:afterLines="50" w:after="156" w:line="240" w:lineRule="auto"/>
        <w:jc w:val="both"/>
        <w:outlineLvl w:val="2"/>
        <w:rPr>
          <w:rFonts w:ascii="宋体" w:hAnsi="宋体"/>
          <w:b/>
          <w:sz w:val="28"/>
        </w:rPr>
      </w:pPr>
      <w:bookmarkStart w:id="21" w:name="_Toc150200597"/>
      <w:bookmarkStart w:id="22" w:name="_Toc140019766"/>
      <w:r>
        <w:rPr>
          <w:rFonts w:ascii="宋体" w:hAnsi="宋体" w:hint="eastAsia"/>
          <w:b/>
          <w:sz w:val="28"/>
        </w:rPr>
        <w:lastRenderedPageBreak/>
        <w:t>场景四：云胶片服务</w:t>
      </w:r>
      <w:bookmarkEnd w:id="21"/>
      <w:bookmarkEnd w:id="22"/>
    </w:p>
    <w:p w:rsidR="00726ADC" w:rsidRDefault="001A0866">
      <w:pPr>
        <w:keepNext/>
        <w:widowControl w:val="0"/>
        <w:numPr>
          <w:ilvl w:val="3"/>
          <w:numId w:val="7"/>
        </w:numPr>
        <w:tabs>
          <w:tab w:val="left" w:pos="851"/>
        </w:tabs>
        <w:spacing w:beforeLines="50" w:before="156" w:afterLines="50" w:after="156" w:line="240" w:lineRule="auto"/>
        <w:ind w:left="862" w:hanging="862"/>
        <w:jc w:val="both"/>
        <w:outlineLvl w:val="3"/>
        <w:rPr>
          <w:rFonts w:ascii="宋体" w:hAnsi="宋体"/>
          <w:b/>
          <w:sz w:val="28"/>
        </w:rPr>
      </w:pPr>
      <w:bookmarkStart w:id="23" w:name="_Toc138921185"/>
      <w:r>
        <w:rPr>
          <w:rFonts w:ascii="宋体" w:hAnsi="宋体" w:hint="eastAsia"/>
          <w:b/>
          <w:sz w:val="28"/>
        </w:rPr>
        <w:t>影像云胶片</w:t>
      </w:r>
      <w:bookmarkEnd w:id="23"/>
      <w:r>
        <w:rPr>
          <w:rFonts w:ascii="宋体" w:hAnsi="宋体" w:hint="eastAsia"/>
          <w:b/>
          <w:sz w:val="28"/>
        </w:rPr>
        <w:t>系统建设内容</w:t>
      </w:r>
    </w:p>
    <w:p w:rsidR="00726ADC" w:rsidRDefault="001A0866">
      <w:pPr>
        <w:ind w:firstLine="480"/>
        <w:rPr>
          <w:rFonts w:ascii="宋体" w:hAnsi="宋体"/>
        </w:rPr>
      </w:pPr>
      <w:r>
        <w:rPr>
          <w:rFonts w:ascii="宋体" w:hAnsi="宋体" w:hint="eastAsia"/>
        </w:rPr>
        <w:t>青浦区已建成影像云平台，覆盖了中山医院青浦分院，青浦区朱家</w:t>
      </w:r>
      <w:proofErr w:type="gramStart"/>
      <w:r>
        <w:rPr>
          <w:rFonts w:ascii="宋体" w:hAnsi="宋体" w:hint="eastAsia"/>
        </w:rPr>
        <w:t>角人民</w:t>
      </w:r>
      <w:proofErr w:type="gramEnd"/>
      <w:r>
        <w:rPr>
          <w:rFonts w:ascii="宋体" w:hAnsi="宋体" w:hint="eastAsia"/>
        </w:rPr>
        <w:t>医院，青浦区中医医院，青浦区精神卫生中心，以及</w:t>
      </w:r>
      <w:r>
        <w:rPr>
          <w:rFonts w:ascii="宋体" w:hAnsi="宋体" w:hint="eastAsia"/>
        </w:rPr>
        <w:t>12</w:t>
      </w:r>
      <w:r>
        <w:rPr>
          <w:rFonts w:ascii="宋体" w:hAnsi="宋体" w:hint="eastAsia"/>
        </w:rPr>
        <w:t>家社区卫生服务中心的医疗影像数据归档。</w:t>
      </w:r>
    </w:p>
    <w:p w:rsidR="00726ADC" w:rsidRDefault="001A0866">
      <w:pPr>
        <w:ind w:firstLine="420"/>
        <w:rPr>
          <w:rFonts w:ascii="宋体" w:hAnsi="宋体" w:cs="宋体"/>
        </w:rPr>
      </w:pPr>
      <w:r>
        <w:rPr>
          <w:rFonts w:ascii="宋体" w:hAnsi="宋体" w:cs="宋体" w:hint="eastAsia"/>
        </w:rPr>
        <w:t>青浦影像</w:t>
      </w:r>
      <w:proofErr w:type="gramStart"/>
      <w:r>
        <w:rPr>
          <w:rFonts w:ascii="宋体" w:hAnsi="宋体" w:cs="宋体" w:hint="eastAsia"/>
        </w:rPr>
        <w:t>云系统</w:t>
      </w:r>
      <w:proofErr w:type="gramEnd"/>
      <w:r>
        <w:rPr>
          <w:rFonts w:ascii="宋体" w:hAnsi="宋体" w:cs="宋体" w:hint="eastAsia"/>
        </w:rPr>
        <w:t>通过专线在行业云上部署云前置机，并通过内部网络链接存储池。目前有复旦大学附属中山医院青浦分院、上海市青浦区朱家</w:t>
      </w:r>
      <w:proofErr w:type="gramStart"/>
      <w:r>
        <w:rPr>
          <w:rFonts w:ascii="宋体" w:hAnsi="宋体" w:cs="宋体" w:hint="eastAsia"/>
        </w:rPr>
        <w:t>角人民</w:t>
      </w:r>
      <w:proofErr w:type="gramEnd"/>
      <w:r>
        <w:rPr>
          <w:rFonts w:ascii="宋体" w:hAnsi="宋体" w:cs="宋体" w:hint="eastAsia"/>
        </w:rPr>
        <w:t>医院、上海市青浦区中医医院、青浦区卫</w:t>
      </w:r>
      <w:proofErr w:type="gramStart"/>
      <w:r>
        <w:rPr>
          <w:rFonts w:ascii="宋体" w:hAnsi="宋体" w:cs="宋体" w:hint="eastAsia"/>
        </w:rPr>
        <w:t>健委影像</w:t>
      </w:r>
      <w:proofErr w:type="gramEnd"/>
      <w:r>
        <w:rPr>
          <w:rFonts w:ascii="宋体" w:hAnsi="宋体" w:cs="宋体" w:hint="eastAsia"/>
        </w:rPr>
        <w:t>中心的线路接入影像云节点。同时，青浦卫</w:t>
      </w:r>
      <w:proofErr w:type="gramStart"/>
      <w:r>
        <w:rPr>
          <w:rFonts w:ascii="宋体" w:hAnsi="宋体" w:cs="宋体" w:hint="eastAsia"/>
        </w:rPr>
        <w:t>健委使用</w:t>
      </w:r>
      <w:proofErr w:type="gramEnd"/>
      <w:r>
        <w:rPr>
          <w:rFonts w:ascii="宋体" w:hAnsi="宋体" w:cs="宋体" w:hint="eastAsia"/>
        </w:rPr>
        <w:t>一根</w:t>
      </w:r>
      <w:r>
        <w:rPr>
          <w:rFonts w:ascii="宋体" w:hAnsi="宋体" w:cs="宋体" w:hint="eastAsia"/>
        </w:rPr>
        <w:t>500M</w:t>
      </w:r>
      <w:r>
        <w:rPr>
          <w:rFonts w:ascii="宋体" w:hAnsi="宋体" w:cs="宋体" w:hint="eastAsia"/>
        </w:rPr>
        <w:t>线路接入影像云节点。</w:t>
      </w:r>
    </w:p>
    <w:p w:rsidR="00726ADC" w:rsidRDefault="001A0866">
      <w:pPr>
        <w:ind w:firstLine="420"/>
        <w:rPr>
          <w:rFonts w:ascii="宋体" w:hAnsi="宋体" w:cs="宋体"/>
        </w:rPr>
      </w:pPr>
      <w:r>
        <w:rPr>
          <w:rFonts w:ascii="宋体" w:hAnsi="宋体" w:cs="宋体" w:hint="eastAsia"/>
        </w:rPr>
        <w:t>云前置机通过虚拟路由器可以与区平台互通；区平台与市影像云平台互通；云前置机及区平台可以通过虚拟路由器访问</w:t>
      </w:r>
      <w:r>
        <w:rPr>
          <w:rFonts w:ascii="宋体" w:hAnsi="宋体" w:cs="宋体" w:hint="eastAsia"/>
        </w:rPr>
        <w:t>存储池。</w:t>
      </w:r>
    </w:p>
    <w:p w:rsidR="00726ADC" w:rsidRDefault="001A0866">
      <w:pPr>
        <w:ind w:firstLine="420"/>
        <w:rPr>
          <w:rFonts w:ascii="宋体" w:hAnsi="宋体" w:cs="宋体"/>
        </w:rPr>
      </w:pPr>
      <w:r>
        <w:rPr>
          <w:rFonts w:ascii="宋体" w:hAnsi="宋体" w:cs="宋体" w:hint="eastAsia"/>
        </w:rPr>
        <w:t>总体拓扑图如下：</w:t>
      </w:r>
    </w:p>
    <w:p w:rsidR="00726ADC" w:rsidRDefault="001A0866">
      <w:pPr>
        <w:rPr>
          <w:rFonts w:ascii="宋体" w:hAnsi="宋体" w:cs="宋体"/>
        </w:rPr>
      </w:pPr>
      <w:r>
        <w:rPr>
          <w:noProof/>
        </w:rPr>
        <w:drawing>
          <wp:inline distT="0" distB="0" distL="0" distR="0">
            <wp:extent cx="5274310" cy="2858135"/>
            <wp:effectExtent l="0" t="0" r="254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a:stretch>
                      <a:fillRect/>
                    </a:stretch>
                  </pic:blipFill>
                  <pic:spPr>
                    <a:xfrm>
                      <a:off x="0" y="0"/>
                      <a:ext cx="5274310" cy="2858135"/>
                    </a:xfrm>
                    <a:prstGeom prst="rect">
                      <a:avLst/>
                    </a:prstGeom>
                  </pic:spPr>
                </pic:pic>
              </a:graphicData>
            </a:graphic>
          </wp:inline>
        </w:drawing>
      </w:r>
    </w:p>
    <w:p w:rsidR="00726ADC" w:rsidRDefault="001A0866">
      <w:pPr>
        <w:ind w:firstLine="480"/>
        <w:rPr>
          <w:rFonts w:ascii="宋体" w:hAnsi="宋体"/>
        </w:rPr>
      </w:pPr>
      <w:r>
        <w:rPr>
          <w:rFonts w:ascii="宋体" w:hAnsi="宋体" w:hint="eastAsia"/>
        </w:rPr>
        <w:t>本项目基于青浦区影像云平台作为建设基础，升级打造区域性云胶片服务平台，进一步与中山医院青浦分院、青浦区中医医院、朱家</w:t>
      </w:r>
      <w:proofErr w:type="gramStart"/>
      <w:r>
        <w:rPr>
          <w:rFonts w:ascii="宋体" w:hAnsi="宋体" w:hint="eastAsia"/>
        </w:rPr>
        <w:t>角人民</w:t>
      </w:r>
      <w:proofErr w:type="gramEnd"/>
      <w:r>
        <w:rPr>
          <w:rFonts w:ascii="宋体" w:hAnsi="宋体" w:hint="eastAsia"/>
        </w:rPr>
        <w:t>医院、青浦区精神卫生服务中心的医院公众号对接、在线提供有效的数字医学影像，解决影像高质量共享痛点问题。</w:t>
      </w:r>
    </w:p>
    <w:p w:rsidR="00726ADC" w:rsidRDefault="001A0866">
      <w:pPr>
        <w:ind w:firstLine="480"/>
        <w:rPr>
          <w:rFonts w:ascii="宋体" w:hAnsi="宋体"/>
        </w:rPr>
      </w:pPr>
      <w:r>
        <w:rPr>
          <w:rFonts w:ascii="宋体" w:hAnsi="宋体" w:hint="eastAsia"/>
        </w:rPr>
        <w:lastRenderedPageBreak/>
        <w:t>建设青浦区影像云胶片系统，在原有影像云平台功能及服务基础上进行增加和扩展，包含了影像云胶片管理、数据统计分析、影像云胶片系统对接医疗机构公众号、影像云胶片</w:t>
      </w:r>
      <w:proofErr w:type="gramStart"/>
      <w:r>
        <w:rPr>
          <w:rFonts w:ascii="宋体" w:hAnsi="宋体" w:hint="eastAsia"/>
        </w:rPr>
        <w:t>二维码发布</w:t>
      </w:r>
      <w:proofErr w:type="gramEnd"/>
      <w:r>
        <w:rPr>
          <w:rFonts w:ascii="宋体" w:hAnsi="宋体" w:hint="eastAsia"/>
        </w:rPr>
        <w:t>、医院</w:t>
      </w:r>
      <w:proofErr w:type="gramStart"/>
      <w:r>
        <w:rPr>
          <w:rFonts w:ascii="宋体" w:hAnsi="宋体" w:hint="eastAsia"/>
        </w:rPr>
        <w:t>微信公众号</w:t>
      </w:r>
      <w:proofErr w:type="gramEnd"/>
      <w:r>
        <w:rPr>
          <w:rFonts w:ascii="宋体" w:hAnsi="宋体" w:hint="eastAsia"/>
        </w:rPr>
        <w:t>改造对接、医院</w:t>
      </w:r>
      <w:r>
        <w:rPr>
          <w:rFonts w:ascii="宋体" w:hAnsi="宋体" w:hint="eastAsia"/>
        </w:rPr>
        <w:t>RIS/PACS</w:t>
      </w:r>
      <w:r>
        <w:rPr>
          <w:rFonts w:ascii="宋体" w:hAnsi="宋体" w:hint="eastAsia"/>
        </w:rPr>
        <w:t>系统改造。</w:t>
      </w:r>
    </w:p>
    <w:p w:rsidR="00726ADC" w:rsidRDefault="001A0866">
      <w:pPr>
        <w:ind w:firstLine="480"/>
        <w:rPr>
          <w:rFonts w:ascii="宋体" w:hAnsi="宋体"/>
        </w:rPr>
      </w:pPr>
      <w:r>
        <w:rPr>
          <w:rFonts w:ascii="宋体" w:hAnsi="宋体" w:hint="eastAsia"/>
        </w:rPr>
        <w:t>投标人在设计方案中须阐述云胶片</w:t>
      </w:r>
      <w:r>
        <w:rPr>
          <w:rFonts w:ascii="宋体" w:hAnsi="宋体" w:hint="eastAsia"/>
        </w:rPr>
        <w:t>服务与青浦区影像云平台的关系，并提供方案架构图。</w:t>
      </w:r>
    </w:p>
    <w:p w:rsidR="00726ADC" w:rsidRDefault="001A0866">
      <w:pPr>
        <w:ind w:firstLine="480"/>
        <w:rPr>
          <w:rFonts w:ascii="宋体" w:hAnsi="宋体"/>
        </w:rPr>
      </w:pPr>
      <w:r>
        <w:rPr>
          <w:rFonts w:ascii="宋体" w:hAnsi="宋体" w:hint="eastAsia"/>
        </w:rPr>
        <w:t>本次项目的软件应当基于长三角一体化示范区医疗行业云进行部署。</w:t>
      </w:r>
    </w:p>
    <w:p w:rsidR="00726ADC" w:rsidRDefault="001A0866">
      <w:pPr>
        <w:keepNext/>
        <w:widowControl w:val="0"/>
        <w:numPr>
          <w:ilvl w:val="3"/>
          <w:numId w:val="7"/>
        </w:numPr>
        <w:tabs>
          <w:tab w:val="left" w:pos="851"/>
        </w:tabs>
        <w:spacing w:beforeLines="50" w:before="156" w:afterLines="50" w:after="156" w:line="240" w:lineRule="auto"/>
        <w:ind w:left="862" w:hanging="862"/>
        <w:jc w:val="both"/>
        <w:outlineLvl w:val="3"/>
        <w:rPr>
          <w:rFonts w:ascii="宋体" w:hAnsi="宋体"/>
          <w:b/>
          <w:sz w:val="28"/>
        </w:rPr>
      </w:pPr>
      <w:bookmarkStart w:id="24" w:name="_Toc138921186"/>
      <w:bookmarkStart w:id="25" w:name="_Toc877992830"/>
      <w:bookmarkStart w:id="26" w:name="_Toc226003027"/>
      <w:bookmarkStart w:id="27" w:name="_Toc382219712"/>
      <w:bookmarkStart w:id="28" w:name="_Toc1396008864"/>
      <w:bookmarkStart w:id="29" w:name="_Toc78789887"/>
      <w:bookmarkStart w:id="30" w:name="_Toc524985634"/>
      <w:bookmarkStart w:id="31" w:name="_Toc209862148"/>
      <w:bookmarkStart w:id="32" w:name="_Toc32561"/>
      <w:bookmarkStart w:id="33" w:name="_Toc134515620"/>
      <w:bookmarkStart w:id="34" w:name="_Toc493853293"/>
      <w:bookmarkStart w:id="35" w:name="_Toc457984382"/>
      <w:bookmarkStart w:id="36" w:name="_Toc12105"/>
      <w:bookmarkStart w:id="37" w:name="_Toc209777586"/>
      <w:bookmarkStart w:id="38" w:name="_Toc439249753"/>
      <w:bookmarkStart w:id="39" w:name="_Toc21534"/>
      <w:r>
        <w:rPr>
          <w:rFonts w:ascii="宋体" w:hAnsi="宋体" w:hint="eastAsia"/>
          <w:b/>
          <w:sz w:val="28"/>
        </w:rPr>
        <w:t>影像云胶片管理</w:t>
      </w:r>
      <w:bookmarkEnd w:id="24"/>
      <w:bookmarkEnd w:id="25"/>
      <w:bookmarkEnd w:id="26"/>
      <w:bookmarkEnd w:id="27"/>
      <w:bookmarkEnd w:id="28"/>
    </w:p>
    <w:p w:rsidR="00726ADC" w:rsidRDefault="001A0866">
      <w:pPr>
        <w:keepNext/>
        <w:widowControl w:val="0"/>
        <w:numPr>
          <w:ilvl w:val="4"/>
          <w:numId w:val="7"/>
        </w:numPr>
        <w:tabs>
          <w:tab w:val="left" w:pos="851"/>
        </w:tabs>
        <w:spacing w:beforeLines="50" w:before="156" w:afterLines="50" w:after="156" w:line="240" w:lineRule="auto"/>
        <w:ind w:left="1009" w:hanging="1009"/>
        <w:jc w:val="both"/>
        <w:outlineLvl w:val="4"/>
        <w:rPr>
          <w:rFonts w:ascii="宋体" w:hAnsi="宋体"/>
          <w:b/>
          <w:szCs w:val="22"/>
        </w:rPr>
      </w:pPr>
      <w:r>
        <w:rPr>
          <w:rFonts w:ascii="宋体" w:hAnsi="宋体" w:hint="eastAsia"/>
          <w:b/>
          <w:szCs w:val="22"/>
        </w:rPr>
        <w:t>患者身份验证</w:t>
      </w:r>
    </w:p>
    <w:p w:rsidR="00726ADC" w:rsidRDefault="001A0866">
      <w:pPr>
        <w:ind w:firstLine="480"/>
        <w:rPr>
          <w:rFonts w:ascii="宋体" w:hAnsi="宋体"/>
        </w:rPr>
      </w:pPr>
      <w:r>
        <w:rPr>
          <w:rFonts w:ascii="宋体" w:hAnsi="宋体" w:hint="eastAsia"/>
        </w:rPr>
        <w:t>提供患者身份验证功能，当患者进入影像云胶片浏览界面时，提供患者身份验证界面，患者浏览云胶片前需输入身份证尾号进行验证。</w:t>
      </w:r>
    </w:p>
    <w:p w:rsidR="00726ADC" w:rsidRDefault="001A0866">
      <w:pPr>
        <w:ind w:firstLine="480"/>
        <w:rPr>
          <w:rFonts w:ascii="宋体" w:hAnsi="宋体"/>
        </w:rPr>
      </w:pPr>
      <w:r>
        <w:rPr>
          <w:rFonts w:ascii="宋体" w:hAnsi="宋体" w:hint="eastAsia"/>
        </w:rPr>
        <w:t>支持患者的身份信息与系统内的</w:t>
      </w:r>
      <w:proofErr w:type="gramStart"/>
      <w:r>
        <w:rPr>
          <w:rFonts w:ascii="宋体" w:hAnsi="宋体" w:hint="eastAsia"/>
        </w:rPr>
        <w:t>的</w:t>
      </w:r>
      <w:proofErr w:type="gramEnd"/>
      <w:r>
        <w:rPr>
          <w:rFonts w:ascii="宋体" w:hAnsi="宋体" w:hint="eastAsia"/>
        </w:rPr>
        <w:t>身份证信息做验证，如要求患者输入身份证后</w:t>
      </w:r>
      <w:r>
        <w:rPr>
          <w:rFonts w:ascii="宋体" w:hAnsi="宋体" w:hint="eastAsia"/>
        </w:rPr>
        <w:t>6</w:t>
      </w:r>
      <w:r>
        <w:rPr>
          <w:rFonts w:ascii="宋体" w:hAnsi="宋体" w:hint="eastAsia"/>
        </w:rPr>
        <w:t>位。</w:t>
      </w:r>
    </w:p>
    <w:p w:rsidR="00726ADC" w:rsidRDefault="001A0866">
      <w:pPr>
        <w:keepNext/>
        <w:widowControl w:val="0"/>
        <w:numPr>
          <w:ilvl w:val="4"/>
          <w:numId w:val="7"/>
        </w:numPr>
        <w:tabs>
          <w:tab w:val="left" w:pos="851"/>
        </w:tabs>
        <w:spacing w:beforeLines="50" w:before="156" w:afterLines="50" w:after="156" w:line="240" w:lineRule="auto"/>
        <w:ind w:left="1009" w:hanging="1009"/>
        <w:jc w:val="both"/>
        <w:outlineLvl w:val="4"/>
        <w:rPr>
          <w:rFonts w:ascii="宋体" w:hAnsi="宋体"/>
          <w:b/>
          <w:szCs w:val="22"/>
        </w:rPr>
      </w:pPr>
      <w:r>
        <w:rPr>
          <w:rFonts w:ascii="宋体" w:hAnsi="宋体" w:hint="eastAsia"/>
          <w:b/>
          <w:szCs w:val="22"/>
        </w:rPr>
        <w:t>报告再发布</w:t>
      </w:r>
    </w:p>
    <w:p w:rsidR="00726ADC" w:rsidRDefault="001A0866">
      <w:pPr>
        <w:pStyle w:val="60"/>
        <w:numPr>
          <w:ilvl w:val="0"/>
          <w:numId w:val="11"/>
        </w:numPr>
        <w:spacing w:before="156"/>
        <w:rPr>
          <w:rFonts w:ascii="宋体" w:eastAsia="宋体" w:hAnsi="宋体"/>
        </w:rPr>
      </w:pPr>
      <w:r>
        <w:rPr>
          <w:rFonts w:ascii="宋体" w:eastAsia="宋体" w:hAnsi="宋体" w:hint="eastAsia"/>
        </w:rPr>
        <w:t>原报告覆盖</w:t>
      </w:r>
    </w:p>
    <w:p w:rsidR="00726ADC" w:rsidRDefault="001A0866">
      <w:pPr>
        <w:ind w:firstLine="480"/>
        <w:rPr>
          <w:rFonts w:ascii="宋体" w:hAnsi="宋体"/>
        </w:rPr>
      </w:pPr>
      <w:r>
        <w:rPr>
          <w:rFonts w:ascii="宋体" w:hAnsi="宋体" w:hint="eastAsia"/>
        </w:rPr>
        <w:t>当原报告修改后，系统通过数据同步，支持对修改后报告的覆盖，将新的报告覆盖到又有报告。</w:t>
      </w:r>
    </w:p>
    <w:p w:rsidR="00726ADC" w:rsidRDefault="001A0866">
      <w:pPr>
        <w:pStyle w:val="60"/>
        <w:numPr>
          <w:ilvl w:val="0"/>
          <w:numId w:val="9"/>
        </w:numPr>
        <w:spacing w:before="156"/>
        <w:rPr>
          <w:rFonts w:ascii="宋体" w:eastAsia="宋体" w:hAnsi="宋体"/>
        </w:rPr>
      </w:pPr>
      <w:r>
        <w:rPr>
          <w:rFonts w:ascii="宋体" w:eastAsia="宋体" w:hAnsi="宋体" w:hint="eastAsia"/>
        </w:rPr>
        <w:t>报告再发布</w:t>
      </w:r>
    </w:p>
    <w:p w:rsidR="00726ADC" w:rsidRDefault="001A0866">
      <w:pPr>
        <w:ind w:firstLine="480"/>
        <w:rPr>
          <w:rFonts w:ascii="宋体" w:hAnsi="宋体"/>
        </w:rPr>
      </w:pPr>
      <w:r>
        <w:rPr>
          <w:rFonts w:ascii="宋体" w:hAnsi="宋体" w:hint="eastAsia"/>
        </w:rPr>
        <w:t>当报告修改后，支持对修改后报告再发布。</w:t>
      </w:r>
    </w:p>
    <w:p w:rsidR="00726ADC" w:rsidRDefault="001A0866">
      <w:pPr>
        <w:pStyle w:val="60"/>
        <w:numPr>
          <w:ilvl w:val="0"/>
          <w:numId w:val="9"/>
        </w:numPr>
        <w:spacing w:before="156"/>
        <w:rPr>
          <w:rFonts w:ascii="宋体" w:eastAsia="宋体" w:hAnsi="宋体"/>
        </w:rPr>
      </w:pPr>
      <w:r>
        <w:rPr>
          <w:rFonts w:ascii="宋体" w:eastAsia="宋体" w:hAnsi="宋体" w:hint="eastAsia"/>
        </w:rPr>
        <w:t>原报告保留</w:t>
      </w:r>
    </w:p>
    <w:p w:rsidR="00726ADC" w:rsidRDefault="001A0866">
      <w:pPr>
        <w:ind w:firstLine="480"/>
        <w:rPr>
          <w:rFonts w:ascii="宋体" w:hAnsi="宋体"/>
        </w:rPr>
      </w:pPr>
      <w:r>
        <w:rPr>
          <w:rFonts w:ascii="宋体" w:hAnsi="宋体" w:hint="eastAsia"/>
        </w:rPr>
        <w:t>当报告修改后，支持对修改后报告再发布功能，后台将保留详细的更改记录。</w:t>
      </w:r>
    </w:p>
    <w:p w:rsidR="00726ADC" w:rsidRDefault="001A0866">
      <w:pPr>
        <w:keepNext/>
        <w:widowControl w:val="0"/>
        <w:numPr>
          <w:ilvl w:val="4"/>
          <w:numId w:val="7"/>
        </w:numPr>
        <w:tabs>
          <w:tab w:val="left" w:pos="851"/>
        </w:tabs>
        <w:spacing w:beforeLines="50" w:before="156" w:afterLines="50" w:after="156" w:line="240" w:lineRule="auto"/>
        <w:ind w:left="1009" w:hanging="1009"/>
        <w:jc w:val="both"/>
        <w:outlineLvl w:val="4"/>
        <w:rPr>
          <w:rFonts w:ascii="宋体" w:hAnsi="宋体"/>
          <w:b/>
          <w:szCs w:val="22"/>
        </w:rPr>
      </w:pPr>
      <w:r>
        <w:rPr>
          <w:rFonts w:ascii="宋体" w:hAnsi="宋体" w:hint="eastAsia"/>
          <w:b/>
          <w:szCs w:val="22"/>
        </w:rPr>
        <w:t>影像云胶片数据同步</w:t>
      </w:r>
    </w:p>
    <w:p w:rsidR="00726ADC" w:rsidRDefault="001A0866">
      <w:pPr>
        <w:ind w:firstLine="480"/>
        <w:rPr>
          <w:rFonts w:ascii="宋体" w:hAnsi="宋体"/>
        </w:rPr>
      </w:pPr>
      <w:r>
        <w:rPr>
          <w:rFonts w:ascii="宋体" w:hAnsi="宋体" w:hint="eastAsia"/>
        </w:rPr>
        <w:t>当影像系统的影像发生变更时，如张冠李戴、影像不符合诊断要求重拍、补拍等。系统提供数据同步接口，实现影像云胶片数据的同步。</w:t>
      </w:r>
    </w:p>
    <w:p w:rsidR="00726ADC" w:rsidRDefault="001A0866">
      <w:pPr>
        <w:keepNext/>
        <w:widowControl w:val="0"/>
        <w:numPr>
          <w:ilvl w:val="4"/>
          <w:numId w:val="7"/>
        </w:numPr>
        <w:tabs>
          <w:tab w:val="left" w:pos="851"/>
        </w:tabs>
        <w:spacing w:beforeLines="50" w:before="156" w:afterLines="50" w:after="156" w:line="240" w:lineRule="auto"/>
        <w:ind w:left="1009" w:hanging="1009"/>
        <w:jc w:val="both"/>
        <w:outlineLvl w:val="4"/>
        <w:rPr>
          <w:rFonts w:ascii="宋体" w:hAnsi="宋体"/>
          <w:b/>
          <w:szCs w:val="22"/>
        </w:rPr>
      </w:pPr>
      <w:r>
        <w:rPr>
          <w:rFonts w:ascii="宋体" w:hAnsi="宋体" w:hint="eastAsia"/>
          <w:b/>
          <w:szCs w:val="22"/>
        </w:rPr>
        <w:lastRenderedPageBreak/>
        <w:t>影像云胶片资源监控</w:t>
      </w:r>
    </w:p>
    <w:p w:rsidR="00726ADC" w:rsidRDefault="001A0866">
      <w:pPr>
        <w:pStyle w:val="60"/>
        <w:numPr>
          <w:ilvl w:val="0"/>
          <w:numId w:val="12"/>
        </w:numPr>
        <w:spacing w:before="156"/>
        <w:rPr>
          <w:rFonts w:ascii="宋体" w:eastAsia="宋体" w:hAnsi="宋体"/>
        </w:rPr>
      </w:pPr>
      <w:r>
        <w:rPr>
          <w:rFonts w:ascii="宋体" w:eastAsia="宋体" w:hAnsi="宋体" w:hint="eastAsia"/>
        </w:rPr>
        <w:t>总存储量监控</w:t>
      </w:r>
    </w:p>
    <w:p w:rsidR="00726ADC" w:rsidRDefault="001A0866">
      <w:pPr>
        <w:ind w:firstLine="480"/>
        <w:rPr>
          <w:rFonts w:ascii="宋体" w:hAnsi="宋体"/>
        </w:rPr>
      </w:pPr>
      <w:r>
        <w:rPr>
          <w:rFonts w:ascii="宋体" w:hAnsi="宋体" w:hint="eastAsia"/>
        </w:rPr>
        <w:t>支持管理员监控云存储上的二级医疗机构及一级医疗机构总的</w:t>
      </w:r>
      <w:proofErr w:type="gramStart"/>
      <w:r>
        <w:rPr>
          <w:rFonts w:ascii="宋体" w:hAnsi="宋体" w:hint="eastAsia"/>
        </w:rPr>
        <w:t>存储总</w:t>
      </w:r>
      <w:proofErr w:type="gramEnd"/>
      <w:r>
        <w:rPr>
          <w:rFonts w:ascii="宋体" w:hAnsi="宋体" w:hint="eastAsia"/>
        </w:rPr>
        <w:t>用量。</w:t>
      </w:r>
    </w:p>
    <w:p w:rsidR="00726ADC" w:rsidRDefault="001A0866">
      <w:pPr>
        <w:pStyle w:val="60"/>
        <w:numPr>
          <w:ilvl w:val="0"/>
          <w:numId w:val="9"/>
        </w:numPr>
        <w:spacing w:before="156"/>
        <w:rPr>
          <w:rFonts w:ascii="宋体" w:eastAsia="宋体" w:hAnsi="宋体"/>
        </w:rPr>
      </w:pPr>
      <w:r>
        <w:rPr>
          <w:rFonts w:ascii="宋体" w:eastAsia="宋体" w:hAnsi="宋体" w:hint="eastAsia"/>
        </w:rPr>
        <w:t>医疗机构存储量监控</w:t>
      </w:r>
    </w:p>
    <w:p w:rsidR="00726ADC" w:rsidRDefault="001A0866">
      <w:pPr>
        <w:ind w:firstLine="480"/>
        <w:rPr>
          <w:rFonts w:ascii="宋体" w:hAnsi="宋体"/>
        </w:rPr>
      </w:pPr>
      <w:r>
        <w:rPr>
          <w:rFonts w:ascii="宋体" w:hAnsi="宋体" w:hint="eastAsia"/>
        </w:rPr>
        <w:t>支持管理员监控云存储上的二级</w:t>
      </w:r>
      <w:r>
        <w:rPr>
          <w:rFonts w:ascii="宋体" w:hAnsi="宋体" w:hint="eastAsia"/>
        </w:rPr>
        <w:t>医疗机构或一级医疗机构单个的存储用量。</w:t>
      </w:r>
    </w:p>
    <w:p w:rsidR="00726ADC" w:rsidRDefault="001A0866">
      <w:pPr>
        <w:pStyle w:val="60"/>
        <w:numPr>
          <w:ilvl w:val="0"/>
          <w:numId w:val="9"/>
        </w:numPr>
        <w:spacing w:before="156"/>
        <w:rPr>
          <w:rFonts w:ascii="宋体" w:eastAsia="宋体" w:hAnsi="宋体"/>
        </w:rPr>
      </w:pPr>
      <w:r>
        <w:rPr>
          <w:rFonts w:ascii="宋体" w:eastAsia="宋体" w:hAnsi="宋体" w:hint="eastAsia"/>
        </w:rPr>
        <w:t>运行概览监控</w:t>
      </w:r>
    </w:p>
    <w:p w:rsidR="00726ADC" w:rsidRDefault="001A0866">
      <w:pPr>
        <w:ind w:firstLine="480"/>
        <w:rPr>
          <w:rFonts w:ascii="宋体" w:hAnsi="宋体"/>
        </w:rPr>
      </w:pPr>
      <w:r>
        <w:rPr>
          <w:rFonts w:ascii="宋体" w:hAnsi="宋体" w:hint="eastAsia"/>
        </w:rPr>
        <w:t>支持管理员监控影像数据采集情况。</w:t>
      </w:r>
    </w:p>
    <w:p w:rsidR="00726ADC" w:rsidRDefault="001A0866">
      <w:pPr>
        <w:pStyle w:val="60"/>
        <w:numPr>
          <w:ilvl w:val="0"/>
          <w:numId w:val="9"/>
        </w:numPr>
        <w:spacing w:before="156"/>
        <w:rPr>
          <w:rFonts w:ascii="宋体" w:eastAsia="宋体" w:hAnsi="宋体"/>
        </w:rPr>
      </w:pPr>
      <w:r>
        <w:rPr>
          <w:rFonts w:ascii="宋体" w:eastAsia="宋体" w:hAnsi="宋体" w:hint="eastAsia"/>
        </w:rPr>
        <w:t>校对情况监控</w:t>
      </w:r>
    </w:p>
    <w:p w:rsidR="00726ADC" w:rsidRDefault="001A0866">
      <w:pPr>
        <w:ind w:firstLine="480"/>
        <w:rPr>
          <w:rFonts w:ascii="宋体" w:hAnsi="宋体"/>
        </w:rPr>
      </w:pPr>
      <w:r>
        <w:rPr>
          <w:rFonts w:ascii="宋体" w:hAnsi="宋体" w:hint="eastAsia"/>
        </w:rPr>
        <w:t>支持管理员对校对情况进行监控。</w:t>
      </w:r>
    </w:p>
    <w:p w:rsidR="00726ADC" w:rsidRDefault="001A0866">
      <w:pPr>
        <w:pStyle w:val="60"/>
        <w:numPr>
          <w:ilvl w:val="0"/>
          <w:numId w:val="9"/>
        </w:numPr>
        <w:spacing w:before="156"/>
        <w:rPr>
          <w:rFonts w:ascii="宋体" w:eastAsia="宋体" w:hAnsi="宋体"/>
        </w:rPr>
      </w:pPr>
      <w:r>
        <w:rPr>
          <w:rFonts w:ascii="宋体" w:eastAsia="宋体" w:hAnsi="宋体" w:hint="eastAsia"/>
        </w:rPr>
        <w:t>服务进程监控</w:t>
      </w:r>
    </w:p>
    <w:p w:rsidR="00726ADC" w:rsidRDefault="001A0866">
      <w:pPr>
        <w:ind w:firstLine="480"/>
        <w:rPr>
          <w:rFonts w:ascii="宋体" w:hAnsi="宋体"/>
        </w:rPr>
      </w:pPr>
      <w:r>
        <w:rPr>
          <w:rFonts w:ascii="宋体" w:hAnsi="宋体" w:hint="eastAsia"/>
        </w:rPr>
        <w:t>支持管理员对影像云胶片服务进行监控。</w:t>
      </w:r>
    </w:p>
    <w:p w:rsidR="00726ADC" w:rsidRDefault="001A0866">
      <w:pPr>
        <w:keepNext/>
        <w:widowControl w:val="0"/>
        <w:numPr>
          <w:ilvl w:val="4"/>
          <w:numId w:val="7"/>
        </w:numPr>
        <w:tabs>
          <w:tab w:val="left" w:pos="851"/>
        </w:tabs>
        <w:spacing w:beforeLines="50" w:before="156" w:afterLines="50" w:after="156" w:line="240" w:lineRule="auto"/>
        <w:ind w:left="1009" w:hanging="1009"/>
        <w:jc w:val="both"/>
        <w:outlineLvl w:val="4"/>
        <w:rPr>
          <w:rFonts w:ascii="宋体" w:hAnsi="宋体"/>
          <w:b/>
          <w:szCs w:val="22"/>
        </w:rPr>
      </w:pPr>
      <w:r>
        <w:rPr>
          <w:rFonts w:ascii="宋体" w:hAnsi="宋体" w:hint="eastAsia"/>
          <w:b/>
          <w:szCs w:val="22"/>
        </w:rPr>
        <w:t>影像云胶片日志管理</w:t>
      </w:r>
    </w:p>
    <w:p w:rsidR="00726ADC" w:rsidRDefault="001A0866">
      <w:pPr>
        <w:ind w:firstLine="480"/>
        <w:rPr>
          <w:rFonts w:ascii="宋体" w:hAnsi="宋体"/>
        </w:rPr>
      </w:pPr>
      <w:r>
        <w:rPr>
          <w:rFonts w:ascii="宋体" w:hAnsi="宋体" w:hint="eastAsia"/>
        </w:rPr>
        <w:t>系统支持对影像云胶片共享调阅的日志进行记录。并为管理员提供系统级的日志查询。</w:t>
      </w:r>
    </w:p>
    <w:p w:rsidR="00726ADC" w:rsidRDefault="001A0866">
      <w:pPr>
        <w:pStyle w:val="60"/>
        <w:numPr>
          <w:ilvl w:val="0"/>
          <w:numId w:val="13"/>
        </w:numPr>
        <w:spacing w:before="156"/>
        <w:rPr>
          <w:rFonts w:ascii="宋体" w:eastAsia="宋体" w:hAnsi="宋体"/>
        </w:rPr>
      </w:pPr>
      <w:r>
        <w:rPr>
          <w:rFonts w:ascii="宋体" w:eastAsia="宋体" w:hAnsi="宋体" w:hint="eastAsia"/>
        </w:rPr>
        <w:t>调阅日志</w:t>
      </w:r>
    </w:p>
    <w:p w:rsidR="00726ADC" w:rsidRDefault="001A0866">
      <w:pPr>
        <w:ind w:firstLine="480"/>
        <w:rPr>
          <w:rFonts w:ascii="宋体" w:hAnsi="宋体"/>
        </w:rPr>
      </w:pPr>
      <w:r>
        <w:rPr>
          <w:rFonts w:ascii="宋体" w:hAnsi="宋体" w:hint="eastAsia"/>
        </w:rPr>
        <w:t>支持管理员根据自身需求，进行日志调阅。</w:t>
      </w:r>
    </w:p>
    <w:p w:rsidR="00726ADC" w:rsidRDefault="001A0866">
      <w:pPr>
        <w:pStyle w:val="60"/>
        <w:numPr>
          <w:ilvl w:val="0"/>
          <w:numId w:val="9"/>
        </w:numPr>
        <w:spacing w:before="156"/>
        <w:rPr>
          <w:rFonts w:ascii="宋体" w:eastAsia="宋体" w:hAnsi="宋体"/>
        </w:rPr>
      </w:pPr>
      <w:r>
        <w:rPr>
          <w:rFonts w:ascii="宋体" w:eastAsia="宋体" w:hAnsi="宋体" w:hint="eastAsia"/>
        </w:rPr>
        <w:t>短信记录日志</w:t>
      </w:r>
    </w:p>
    <w:p w:rsidR="00726ADC" w:rsidRDefault="001A0866">
      <w:pPr>
        <w:ind w:firstLine="480"/>
        <w:rPr>
          <w:rFonts w:ascii="宋体" w:hAnsi="宋体"/>
        </w:rPr>
      </w:pPr>
      <w:r>
        <w:rPr>
          <w:rFonts w:ascii="宋体" w:hAnsi="宋体" w:hint="eastAsia"/>
        </w:rPr>
        <w:t>支持管理员根据自身需求，进行短信记录日志调阅。</w:t>
      </w:r>
    </w:p>
    <w:p w:rsidR="00726ADC" w:rsidRDefault="001A0866">
      <w:pPr>
        <w:pStyle w:val="60"/>
        <w:numPr>
          <w:ilvl w:val="0"/>
          <w:numId w:val="9"/>
        </w:numPr>
        <w:spacing w:before="156"/>
        <w:rPr>
          <w:rFonts w:ascii="宋体" w:eastAsia="宋体" w:hAnsi="宋体"/>
        </w:rPr>
      </w:pPr>
      <w:r>
        <w:rPr>
          <w:rFonts w:ascii="宋体" w:eastAsia="宋体" w:hAnsi="宋体" w:hint="eastAsia"/>
        </w:rPr>
        <w:t>后台日志</w:t>
      </w:r>
    </w:p>
    <w:p w:rsidR="00726ADC" w:rsidRDefault="001A0866">
      <w:pPr>
        <w:ind w:firstLine="480"/>
        <w:rPr>
          <w:rFonts w:ascii="宋体" w:hAnsi="宋体"/>
        </w:rPr>
      </w:pPr>
      <w:r>
        <w:rPr>
          <w:rFonts w:ascii="宋体" w:hAnsi="宋体" w:hint="eastAsia"/>
        </w:rPr>
        <w:t>支持管理员调阅后台日志。</w:t>
      </w:r>
    </w:p>
    <w:p w:rsidR="00726ADC" w:rsidRDefault="001A0866">
      <w:pPr>
        <w:keepNext/>
        <w:widowControl w:val="0"/>
        <w:numPr>
          <w:ilvl w:val="4"/>
          <w:numId w:val="7"/>
        </w:numPr>
        <w:tabs>
          <w:tab w:val="left" w:pos="851"/>
        </w:tabs>
        <w:spacing w:beforeLines="50" w:before="156" w:afterLines="50" w:after="156" w:line="240" w:lineRule="auto"/>
        <w:ind w:left="1009" w:hanging="1009"/>
        <w:jc w:val="both"/>
        <w:outlineLvl w:val="4"/>
        <w:rPr>
          <w:rFonts w:ascii="宋体" w:hAnsi="宋体"/>
          <w:b/>
          <w:szCs w:val="22"/>
        </w:rPr>
      </w:pPr>
      <w:r>
        <w:rPr>
          <w:rFonts w:ascii="宋体" w:hAnsi="宋体" w:hint="eastAsia"/>
          <w:b/>
          <w:szCs w:val="22"/>
        </w:rPr>
        <w:t>数据生命周期管理</w:t>
      </w:r>
    </w:p>
    <w:p w:rsidR="00726ADC" w:rsidRDefault="001A0866">
      <w:pPr>
        <w:pStyle w:val="60"/>
        <w:numPr>
          <w:ilvl w:val="0"/>
          <w:numId w:val="14"/>
        </w:numPr>
        <w:spacing w:before="156"/>
        <w:rPr>
          <w:rFonts w:ascii="宋体" w:eastAsia="宋体" w:hAnsi="宋体"/>
        </w:rPr>
      </w:pPr>
      <w:r>
        <w:rPr>
          <w:rFonts w:ascii="宋体" w:eastAsia="宋体" w:hAnsi="宋体" w:hint="eastAsia"/>
        </w:rPr>
        <w:t>存储期限设定</w:t>
      </w:r>
    </w:p>
    <w:p w:rsidR="00726ADC" w:rsidRDefault="001A0866">
      <w:pPr>
        <w:ind w:firstLine="480"/>
        <w:rPr>
          <w:rFonts w:ascii="宋体" w:hAnsi="宋体"/>
        </w:rPr>
      </w:pPr>
      <w:r>
        <w:rPr>
          <w:rFonts w:ascii="宋体" w:hAnsi="宋体" w:hint="eastAsia"/>
        </w:rPr>
        <w:t>支持设定云端数据存储期限，如</w:t>
      </w:r>
      <w:r>
        <w:rPr>
          <w:rFonts w:ascii="宋体" w:hAnsi="宋体" w:hint="eastAsia"/>
        </w:rPr>
        <w:t>1</w:t>
      </w:r>
      <w:r>
        <w:rPr>
          <w:rFonts w:ascii="宋体" w:hAnsi="宋体" w:hint="eastAsia"/>
        </w:rPr>
        <w:t>个月、</w:t>
      </w:r>
      <w:r>
        <w:rPr>
          <w:rFonts w:ascii="宋体" w:hAnsi="宋体" w:hint="eastAsia"/>
        </w:rPr>
        <w:t>3</w:t>
      </w:r>
      <w:r>
        <w:rPr>
          <w:rFonts w:ascii="宋体" w:hAnsi="宋体" w:hint="eastAsia"/>
        </w:rPr>
        <w:t>个月、</w:t>
      </w:r>
      <w:r>
        <w:rPr>
          <w:rFonts w:ascii="宋体" w:hAnsi="宋体" w:hint="eastAsia"/>
        </w:rPr>
        <w:t>6</w:t>
      </w:r>
      <w:r>
        <w:rPr>
          <w:rFonts w:ascii="宋体" w:hAnsi="宋体" w:hint="eastAsia"/>
        </w:rPr>
        <w:t>个月等。</w:t>
      </w:r>
    </w:p>
    <w:p w:rsidR="00726ADC" w:rsidRDefault="001A0866">
      <w:pPr>
        <w:pStyle w:val="60"/>
        <w:numPr>
          <w:ilvl w:val="0"/>
          <w:numId w:val="9"/>
        </w:numPr>
        <w:spacing w:before="156"/>
        <w:rPr>
          <w:rFonts w:ascii="宋体" w:eastAsia="宋体" w:hAnsi="宋体"/>
        </w:rPr>
      </w:pPr>
      <w:r>
        <w:rPr>
          <w:rFonts w:ascii="宋体" w:eastAsia="宋体" w:hAnsi="宋体" w:hint="eastAsia"/>
        </w:rPr>
        <w:t>数据自动删除</w:t>
      </w:r>
    </w:p>
    <w:p w:rsidR="00726ADC" w:rsidRDefault="001A0866">
      <w:pPr>
        <w:ind w:firstLine="480"/>
        <w:rPr>
          <w:rFonts w:ascii="宋体" w:hAnsi="宋体"/>
        </w:rPr>
      </w:pPr>
      <w:r>
        <w:rPr>
          <w:rFonts w:ascii="宋体" w:hAnsi="宋体" w:hint="eastAsia"/>
        </w:rPr>
        <w:lastRenderedPageBreak/>
        <w:t>支持针对超出期限的数据，程序自动进行删除操作，避免存储占用过大。</w:t>
      </w:r>
    </w:p>
    <w:p w:rsidR="00726ADC" w:rsidRDefault="001A0866">
      <w:pPr>
        <w:keepNext/>
        <w:widowControl w:val="0"/>
        <w:numPr>
          <w:ilvl w:val="4"/>
          <w:numId w:val="7"/>
        </w:numPr>
        <w:tabs>
          <w:tab w:val="left" w:pos="851"/>
        </w:tabs>
        <w:spacing w:beforeLines="50" w:before="156" w:afterLines="50" w:after="156" w:line="240" w:lineRule="auto"/>
        <w:ind w:left="1009" w:hanging="1009"/>
        <w:jc w:val="both"/>
        <w:outlineLvl w:val="4"/>
        <w:rPr>
          <w:rFonts w:ascii="宋体" w:hAnsi="宋体"/>
          <w:b/>
          <w:szCs w:val="22"/>
        </w:rPr>
      </w:pPr>
      <w:r>
        <w:rPr>
          <w:rFonts w:ascii="宋体" w:hAnsi="宋体" w:hint="eastAsia"/>
          <w:b/>
          <w:szCs w:val="22"/>
        </w:rPr>
        <w:t>数据库维护</w:t>
      </w:r>
    </w:p>
    <w:p w:rsidR="00726ADC" w:rsidRDefault="001A0866">
      <w:pPr>
        <w:ind w:firstLine="480"/>
        <w:rPr>
          <w:rFonts w:ascii="宋体" w:hAnsi="宋体"/>
        </w:rPr>
      </w:pPr>
      <w:r>
        <w:rPr>
          <w:rFonts w:ascii="宋体" w:hAnsi="宋体" w:hint="eastAsia"/>
        </w:rPr>
        <w:t>为了便于管理和维护，系统支持云端数据库维护操作。包括：</w:t>
      </w:r>
    </w:p>
    <w:p w:rsidR="00726ADC" w:rsidRDefault="001A0866">
      <w:pPr>
        <w:pStyle w:val="aff7"/>
        <w:numPr>
          <w:ilvl w:val="0"/>
          <w:numId w:val="15"/>
        </w:numPr>
        <w:spacing w:line="360" w:lineRule="auto"/>
        <w:ind w:left="902" w:firstLineChars="0"/>
        <w:rPr>
          <w:rFonts w:ascii="宋体" w:eastAsia="宋体" w:hAnsi="宋体"/>
          <w:sz w:val="24"/>
          <w:szCs w:val="24"/>
        </w:rPr>
      </w:pPr>
      <w:r>
        <w:rPr>
          <w:rFonts w:ascii="宋体" w:eastAsia="宋体" w:hAnsi="宋体" w:hint="eastAsia"/>
          <w:sz w:val="24"/>
          <w:szCs w:val="24"/>
        </w:rPr>
        <w:t>备份数据库</w:t>
      </w:r>
    </w:p>
    <w:p w:rsidR="00726ADC" w:rsidRDefault="001A0866">
      <w:pPr>
        <w:pStyle w:val="aff7"/>
        <w:numPr>
          <w:ilvl w:val="0"/>
          <w:numId w:val="15"/>
        </w:numPr>
        <w:spacing w:line="360" w:lineRule="auto"/>
        <w:ind w:left="902" w:firstLineChars="0"/>
        <w:rPr>
          <w:rFonts w:ascii="宋体" w:eastAsia="宋体" w:hAnsi="宋体"/>
          <w:sz w:val="24"/>
          <w:szCs w:val="24"/>
        </w:rPr>
      </w:pPr>
      <w:r>
        <w:rPr>
          <w:rFonts w:ascii="宋体" w:eastAsia="宋体" w:hAnsi="宋体" w:hint="eastAsia"/>
          <w:sz w:val="24"/>
          <w:szCs w:val="24"/>
        </w:rPr>
        <w:t>备份日志</w:t>
      </w:r>
    </w:p>
    <w:p w:rsidR="00726ADC" w:rsidRDefault="001A0866">
      <w:pPr>
        <w:pStyle w:val="aff7"/>
        <w:numPr>
          <w:ilvl w:val="0"/>
          <w:numId w:val="15"/>
        </w:numPr>
        <w:spacing w:line="360" w:lineRule="auto"/>
        <w:ind w:left="902" w:firstLineChars="0"/>
        <w:rPr>
          <w:rFonts w:ascii="宋体" w:eastAsia="宋体" w:hAnsi="宋体"/>
          <w:sz w:val="24"/>
          <w:szCs w:val="24"/>
        </w:rPr>
      </w:pPr>
      <w:r>
        <w:rPr>
          <w:rFonts w:ascii="宋体" w:eastAsia="宋体" w:hAnsi="宋体" w:hint="eastAsia"/>
          <w:sz w:val="24"/>
          <w:szCs w:val="24"/>
        </w:rPr>
        <w:t>用户信息表</w:t>
      </w:r>
    </w:p>
    <w:p w:rsidR="00726ADC" w:rsidRDefault="001A0866">
      <w:pPr>
        <w:pStyle w:val="aff7"/>
        <w:numPr>
          <w:ilvl w:val="0"/>
          <w:numId w:val="15"/>
        </w:numPr>
        <w:spacing w:line="360" w:lineRule="auto"/>
        <w:ind w:left="902" w:firstLineChars="0"/>
        <w:rPr>
          <w:rFonts w:ascii="宋体" w:eastAsia="宋体" w:hAnsi="宋体"/>
          <w:sz w:val="24"/>
          <w:szCs w:val="24"/>
        </w:rPr>
      </w:pPr>
      <w:r>
        <w:rPr>
          <w:rFonts w:ascii="宋体" w:eastAsia="宋体" w:hAnsi="宋体" w:hint="eastAsia"/>
          <w:sz w:val="24"/>
          <w:szCs w:val="24"/>
        </w:rPr>
        <w:t>监视系统运行状况</w:t>
      </w:r>
    </w:p>
    <w:p w:rsidR="00726ADC" w:rsidRDefault="001A0866">
      <w:pPr>
        <w:keepNext/>
        <w:widowControl w:val="0"/>
        <w:numPr>
          <w:ilvl w:val="3"/>
          <w:numId w:val="7"/>
        </w:numPr>
        <w:tabs>
          <w:tab w:val="left" w:pos="851"/>
        </w:tabs>
        <w:spacing w:beforeLines="50" w:before="156" w:afterLines="50" w:after="156" w:line="240" w:lineRule="auto"/>
        <w:ind w:left="862" w:hanging="862"/>
        <w:jc w:val="both"/>
        <w:outlineLvl w:val="3"/>
        <w:rPr>
          <w:rFonts w:ascii="宋体" w:hAnsi="宋体"/>
          <w:b/>
          <w:sz w:val="28"/>
        </w:rPr>
      </w:pPr>
      <w:bookmarkStart w:id="40" w:name="_Toc1462133773"/>
      <w:bookmarkStart w:id="41" w:name="_Toc138921187"/>
      <w:bookmarkStart w:id="42" w:name="_Toc843111407"/>
      <w:bookmarkStart w:id="43" w:name="_Toc1681786893"/>
      <w:bookmarkStart w:id="44" w:name="_Toc1065355273"/>
      <w:r>
        <w:rPr>
          <w:rFonts w:ascii="宋体" w:hAnsi="宋体" w:hint="eastAsia"/>
          <w:b/>
          <w:sz w:val="28"/>
        </w:rPr>
        <w:t>数据统计分析</w:t>
      </w:r>
      <w:bookmarkEnd w:id="40"/>
      <w:bookmarkEnd w:id="41"/>
      <w:bookmarkEnd w:id="42"/>
      <w:bookmarkEnd w:id="43"/>
      <w:bookmarkEnd w:id="44"/>
    </w:p>
    <w:p w:rsidR="00726ADC" w:rsidRDefault="001A0866">
      <w:pPr>
        <w:ind w:firstLine="480"/>
        <w:rPr>
          <w:rFonts w:ascii="宋体" w:hAnsi="宋体"/>
        </w:rPr>
      </w:pPr>
      <w:r>
        <w:rPr>
          <w:rFonts w:ascii="宋体" w:hAnsi="宋体" w:hint="eastAsia"/>
        </w:rPr>
        <w:t>系统支持对影像云胶片的数据进行统计分析。</w:t>
      </w:r>
    </w:p>
    <w:p w:rsidR="00726ADC" w:rsidRDefault="001A0866">
      <w:pPr>
        <w:keepNext/>
        <w:widowControl w:val="0"/>
        <w:numPr>
          <w:ilvl w:val="4"/>
          <w:numId w:val="7"/>
        </w:numPr>
        <w:tabs>
          <w:tab w:val="left" w:pos="851"/>
        </w:tabs>
        <w:spacing w:beforeLines="50" w:before="156" w:afterLines="50" w:after="156" w:line="240" w:lineRule="auto"/>
        <w:ind w:left="1009" w:hanging="1009"/>
        <w:jc w:val="both"/>
        <w:outlineLvl w:val="4"/>
        <w:rPr>
          <w:rFonts w:ascii="宋体" w:hAnsi="宋体"/>
          <w:b/>
          <w:szCs w:val="22"/>
        </w:rPr>
      </w:pPr>
      <w:r>
        <w:rPr>
          <w:rFonts w:ascii="宋体" w:hAnsi="宋体" w:hint="eastAsia"/>
          <w:b/>
          <w:szCs w:val="22"/>
        </w:rPr>
        <w:t>调阅统计</w:t>
      </w:r>
    </w:p>
    <w:p w:rsidR="00726ADC" w:rsidRDefault="001A0866">
      <w:pPr>
        <w:pStyle w:val="60"/>
        <w:numPr>
          <w:ilvl w:val="0"/>
          <w:numId w:val="16"/>
        </w:numPr>
        <w:spacing w:before="156"/>
        <w:rPr>
          <w:rFonts w:ascii="宋体" w:eastAsia="宋体" w:hAnsi="宋体"/>
        </w:rPr>
      </w:pPr>
      <w:r>
        <w:rPr>
          <w:rFonts w:ascii="宋体" w:eastAsia="宋体" w:hAnsi="宋体" w:hint="eastAsia"/>
        </w:rPr>
        <w:t>当天患者</w:t>
      </w:r>
      <w:proofErr w:type="gramStart"/>
      <w:r>
        <w:rPr>
          <w:rFonts w:ascii="宋体" w:eastAsia="宋体" w:hAnsi="宋体" w:hint="eastAsia"/>
        </w:rPr>
        <w:t>调阅数</w:t>
      </w:r>
      <w:proofErr w:type="gramEnd"/>
      <w:r>
        <w:rPr>
          <w:rFonts w:ascii="宋体" w:eastAsia="宋体" w:hAnsi="宋体" w:hint="eastAsia"/>
        </w:rPr>
        <w:t>统计</w:t>
      </w:r>
    </w:p>
    <w:p w:rsidR="00726ADC" w:rsidRDefault="001A0866">
      <w:pPr>
        <w:ind w:firstLine="480"/>
        <w:rPr>
          <w:rFonts w:ascii="宋体" w:hAnsi="宋体"/>
        </w:rPr>
      </w:pPr>
      <w:r>
        <w:rPr>
          <w:rFonts w:ascii="宋体" w:hAnsi="宋体" w:hint="eastAsia"/>
        </w:rPr>
        <w:t>系统支持对影像云胶片当天患者</w:t>
      </w:r>
      <w:proofErr w:type="gramStart"/>
      <w:r>
        <w:rPr>
          <w:rFonts w:ascii="宋体" w:hAnsi="宋体" w:hint="eastAsia"/>
        </w:rPr>
        <w:t>调阅数</w:t>
      </w:r>
      <w:proofErr w:type="gramEnd"/>
      <w:r>
        <w:rPr>
          <w:rFonts w:ascii="宋体" w:hAnsi="宋体" w:hint="eastAsia"/>
        </w:rPr>
        <w:t>的统计，并提供直观的显示界面。</w:t>
      </w:r>
    </w:p>
    <w:p w:rsidR="00726ADC" w:rsidRDefault="001A0866">
      <w:pPr>
        <w:pStyle w:val="60"/>
        <w:numPr>
          <w:ilvl w:val="0"/>
          <w:numId w:val="9"/>
        </w:numPr>
        <w:spacing w:before="156"/>
        <w:rPr>
          <w:rFonts w:ascii="宋体" w:eastAsia="宋体" w:hAnsi="宋体"/>
        </w:rPr>
      </w:pPr>
      <w:r>
        <w:rPr>
          <w:rFonts w:ascii="宋体" w:eastAsia="宋体" w:hAnsi="宋体" w:hint="eastAsia"/>
        </w:rPr>
        <w:t>当月患者</w:t>
      </w:r>
      <w:proofErr w:type="gramStart"/>
      <w:r>
        <w:rPr>
          <w:rFonts w:ascii="宋体" w:eastAsia="宋体" w:hAnsi="宋体" w:hint="eastAsia"/>
        </w:rPr>
        <w:t>调阅数</w:t>
      </w:r>
      <w:proofErr w:type="gramEnd"/>
      <w:r>
        <w:rPr>
          <w:rFonts w:ascii="宋体" w:eastAsia="宋体" w:hAnsi="宋体" w:hint="eastAsia"/>
        </w:rPr>
        <w:t>统计</w:t>
      </w:r>
    </w:p>
    <w:p w:rsidR="00726ADC" w:rsidRDefault="001A0866">
      <w:pPr>
        <w:ind w:firstLine="480"/>
        <w:rPr>
          <w:rFonts w:ascii="宋体" w:hAnsi="宋体"/>
        </w:rPr>
      </w:pPr>
      <w:r>
        <w:rPr>
          <w:rFonts w:ascii="宋体" w:hAnsi="宋体" w:hint="eastAsia"/>
        </w:rPr>
        <w:t>系统支持对影像云胶片当月患者</w:t>
      </w:r>
      <w:proofErr w:type="gramStart"/>
      <w:r>
        <w:rPr>
          <w:rFonts w:ascii="宋体" w:hAnsi="宋体" w:hint="eastAsia"/>
        </w:rPr>
        <w:t>调阅数</w:t>
      </w:r>
      <w:proofErr w:type="gramEnd"/>
      <w:r>
        <w:rPr>
          <w:rFonts w:ascii="宋体" w:hAnsi="宋体" w:hint="eastAsia"/>
        </w:rPr>
        <w:t>的统计，并提供直观的显示界面。</w:t>
      </w:r>
    </w:p>
    <w:p w:rsidR="00726ADC" w:rsidRDefault="001A0866">
      <w:pPr>
        <w:pStyle w:val="60"/>
        <w:numPr>
          <w:ilvl w:val="0"/>
          <w:numId w:val="9"/>
        </w:numPr>
        <w:spacing w:before="156"/>
        <w:rPr>
          <w:rFonts w:ascii="宋体" w:eastAsia="宋体" w:hAnsi="宋体"/>
        </w:rPr>
      </w:pPr>
      <w:r>
        <w:rPr>
          <w:rFonts w:ascii="宋体" w:eastAsia="宋体" w:hAnsi="宋体" w:hint="eastAsia"/>
        </w:rPr>
        <w:t>当季患者</w:t>
      </w:r>
      <w:proofErr w:type="gramStart"/>
      <w:r>
        <w:rPr>
          <w:rFonts w:ascii="宋体" w:eastAsia="宋体" w:hAnsi="宋体" w:hint="eastAsia"/>
        </w:rPr>
        <w:t>调阅数</w:t>
      </w:r>
      <w:proofErr w:type="gramEnd"/>
      <w:r>
        <w:rPr>
          <w:rFonts w:ascii="宋体" w:eastAsia="宋体" w:hAnsi="宋体" w:hint="eastAsia"/>
        </w:rPr>
        <w:t>统计</w:t>
      </w:r>
    </w:p>
    <w:p w:rsidR="00726ADC" w:rsidRDefault="001A0866">
      <w:pPr>
        <w:ind w:firstLine="480"/>
        <w:rPr>
          <w:rFonts w:ascii="宋体" w:hAnsi="宋体"/>
        </w:rPr>
      </w:pPr>
      <w:r>
        <w:rPr>
          <w:rFonts w:ascii="宋体" w:hAnsi="宋体" w:hint="eastAsia"/>
        </w:rPr>
        <w:t>系统支持对影像云胶片当季患者</w:t>
      </w:r>
      <w:proofErr w:type="gramStart"/>
      <w:r>
        <w:rPr>
          <w:rFonts w:ascii="宋体" w:hAnsi="宋体" w:hint="eastAsia"/>
        </w:rPr>
        <w:t>调阅数</w:t>
      </w:r>
      <w:proofErr w:type="gramEnd"/>
      <w:r>
        <w:rPr>
          <w:rFonts w:ascii="宋体" w:hAnsi="宋体" w:hint="eastAsia"/>
        </w:rPr>
        <w:t>的统计，并提供直观的显示界面。</w:t>
      </w:r>
    </w:p>
    <w:p w:rsidR="00726ADC" w:rsidRDefault="001A0866">
      <w:pPr>
        <w:pStyle w:val="60"/>
        <w:numPr>
          <w:ilvl w:val="0"/>
          <w:numId w:val="9"/>
        </w:numPr>
        <w:spacing w:before="156"/>
        <w:rPr>
          <w:rFonts w:ascii="宋体" w:eastAsia="宋体" w:hAnsi="宋体"/>
        </w:rPr>
      </w:pPr>
      <w:r>
        <w:rPr>
          <w:rFonts w:ascii="宋体" w:eastAsia="宋体" w:hAnsi="宋体" w:hint="eastAsia"/>
        </w:rPr>
        <w:t>当年患者</w:t>
      </w:r>
      <w:proofErr w:type="gramStart"/>
      <w:r>
        <w:rPr>
          <w:rFonts w:ascii="宋体" w:eastAsia="宋体" w:hAnsi="宋体" w:hint="eastAsia"/>
        </w:rPr>
        <w:t>调阅数</w:t>
      </w:r>
      <w:proofErr w:type="gramEnd"/>
      <w:r>
        <w:rPr>
          <w:rFonts w:ascii="宋体" w:eastAsia="宋体" w:hAnsi="宋体" w:hint="eastAsia"/>
        </w:rPr>
        <w:t>统计</w:t>
      </w:r>
    </w:p>
    <w:p w:rsidR="00726ADC" w:rsidRDefault="001A0866">
      <w:pPr>
        <w:ind w:firstLine="480"/>
        <w:rPr>
          <w:rFonts w:ascii="宋体" w:hAnsi="宋体"/>
        </w:rPr>
      </w:pPr>
      <w:r>
        <w:rPr>
          <w:rFonts w:ascii="宋体" w:hAnsi="宋体" w:hint="eastAsia"/>
        </w:rPr>
        <w:t>系统支持对影像云胶片当年患者</w:t>
      </w:r>
      <w:proofErr w:type="gramStart"/>
      <w:r>
        <w:rPr>
          <w:rFonts w:ascii="宋体" w:hAnsi="宋体" w:hint="eastAsia"/>
        </w:rPr>
        <w:t>调阅数</w:t>
      </w:r>
      <w:proofErr w:type="gramEnd"/>
      <w:r>
        <w:rPr>
          <w:rFonts w:ascii="宋体" w:hAnsi="宋体" w:hint="eastAsia"/>
        </w:rPr>
        <w:t>的统计，并提供直观的显示界面。</w:t>
      </w:r>
    </w:p>
    <w:p w:rsidR="00726ADC" w:rsidRDefault="001A0866">
      <w:pPr>
        <w:pStyle w:val="60"/>
        <w:numPr>
          <w:ilvl w:val="0"/>
          <w:numId w:val="9"/>
        </w:numPr>
        <w:spacing w:before="156"/>
        <w:rPr>
          <w:rFonts w:ascii="宋体" w:eastAsia="宋体" w:hAnsi="宋体"/>
        </w:rPr>
      </w:pPr>
      <w:r>
        <w:rPr>
          <w:rFonts w:ascii="宋体" w:eastAsia="宋体" w:hAnsi="宋体" w:hint="eastAsia"/>
        </w:rPr>
        <w:t>调阅排行显示</w:t>
      </w:r>
    </w:p>
    <w:p w:rsidR="00726ADC" w:rsidRDefault="001A0866">
      <w:pPr>
        <w:ind w:firstLine="480"/>
        <w:rPr>
          <w:rFonts w:ascii="宋体" w:hAnsi="宋体"/>
        </w:rPr>
      </w:pPr>
      <w:r>
        <w:rPr>
          <w:rFonts w:ascii="宋体" w:hAnsi="宋体" w:hint="eastAsia"/>
        </w:rPr>
        <w:t>系统支持提供调阅排行显示，并提供直观的显示界面。</w:t>
      </w:r>
    </w:p>
    <w:p w:rsidR="00726ADC" w:rsidRDefault="001A0866">
      <w:pPr>
        <w:keepNext/>
        <w:widowControl w:val="0"/>
        <w:numPr>
          <w:ilvl w:val="4"/>
          <w:numId w:val="7"/>
        </w:numPr>
        <w:tabs>
          <w:tab w:val="left" w:pos="851"/>
        </w:tabs>
        <w:spacing w:beforeLines="50" w:before="156" w:afterLines="50" w:after="156" w:line="240" w:lineRule="auto"/>
        <w:ind w:left="1009" w:hanging="1009"/>
        <w:jc w:val="both"/>
        <w:outlineLvl w:val="4"/>
        <w:rPr>
          <w:rFonts w:ascii="宋体" w:hAnsi="宋体"/>
          <w:b/>
          <w:szCs w:val="22"/>
        </w:rPr>
      </w:pPr>
      <w:r>
        <w:rPr>
          <w:rFonts w:ascii="宋体" w:hAnsi="宋体" w:hint="eastAsia"/>
          <w:b/>
          <w:szCs w:val="22"/>
        </w:rPr>
        <w:t>调阅患者占比统计</w:t>
      </w:r>
    </w:p>
    <w:p w:rsidR="00726ADC" w:rsidRDefault="001A0866">
      <w:pPr>
        <w:pStyle w:val="60"/>
        <w:numPr>
          <w:ilvl w:val="0"/>
          <w:numId w:val="17"/>
        </w:numPr>
        <w:spacing w:before="156"/>
        <w:rPr>
          <w:rFonts w:ascii="宋体" w:eastAsia="宋体" w:hAnsi="宋体"/>
        </w:rPr>
      </w:pPr>
      <w:r>
        <w:rPr>
          <w:rFonts w:ascii="宋体" w:eastAsia="宋体" w:hAnsi="宋体" w:hint="eastAsia"/>
        </w:rPr>
        <w:t>按调阅患者的年龄段分析</w:t>
      </w:r>
    </w:p>
    <w:p w:rsidR="00726ADC" w:rsidRDefault="001A0866">
      <w:pPr>
        <w:ind w:firstLine="480"/>
        <w:rPr>
          <w:rFonts w:ascii="宋体" w:hAnsi="宋体"/>
        </w:rPr>
      </w:pPr>
      <w:r>
        <w:rPr>
          <w:rFonts w:ascii="宋体" w:hAnsi="宋体" w:hint="eastAsia"/>
        </w:rPr>
        <w:t>系统支持按调阅患者的年龄段分析调阅患者占比</w:t>
      </w:r>
    </w:p>
    <w:p w:rsidR="00726ADC" w:rsidRDefault="001A0866">
      <w:pPr>
        <w:pStyle w:val="60"/>
        <w:numPr>
          <w:ilvl w:val="0"/>
          <w:numId w:val="9"/>
        </w:numPr>
        <w:spacing w:before="156"/>
        <w:rPr>
          <w:rFonts w:ascii="宋体" w:eastAsia="宋体" w:hAnsi="宋体"/>
        </w:rPr>
      </w:pPr>
      <w:r>
        <w:rPr>
          <w:rFonts w:ascii="宋体" w:eastAsia="宋体" w:hAnsi="宋体" w:hint="eastAsia"/>
        </w:rPr>
        <w:t>按调阅患者的性别段分析</w:t>
      </w:r>
    </w:p>
    <w:p w:rsidR="00726ADC" w:rsidRDefault="001A0866">
      <w:pPr>
        <w:ind w:firstLine="480"/>
        <w:rPr>
          <w:rFonts w:ascii="宋体" w:hAnsi="宋体"/>
        </w:rPr>
      </w:pPr>
      <w:r>
        <w:rPr>
          <w:rFonts w:ascii="宋体" w:hAnsi="宋体" w:hint="eastAsia"/>
        </w:rPr>
        <w:t>系统支持按调阅患者的性别分析调阅患者占比</w:t>
      </w:r>
    </w:p>
    <w:p w:rsidR="00726ADC" w:rsidRDefault="001A0866">
      <w:pPr>
        <w:keepNext/>
        <w:widowControl w:val="0"/>
        <w:numPr>
          <w:ilvl w:val="4"/>
          <w:numId w:val="7"/>
        </w:numPr>
        <w:tabs>
          <w:tab w:val="left" w:pos="851"/>
        </w:tabs>
        <w:spacing w:beforeLines="50" w:before="156" w:afterLines="50" w:after="156" w:line="240" w:lineRule="auto"/>
        <w:ind w:left="1009" w:hanging="1009"/>
        <w:jc w:val="both"/>
        <w:outlineLvl w:val="4"/>
        <w:rPr>
          <w:rFonts w:ascii="宋体" w:hAnsi="宋体"/>
          <w:b/>
          <w:szCs w:val="22"/>
        </w:rPr>
      </w:pPr>
      <w:r>
        <w:rPr>
          <w:rFonts w:ascii="宋体" w:hAnsi="宋体" w:hint="eastAsia"/>
          <w:b/>
          <w:szCs w:val="22"/>
        </w:rPr>
        <w:lastRenderedPageBreak/>
        <w:t>医疗机构统计报表</w:t>
      </w:r>
    </w:p>
    <w:p w:rsidR="00726ADC" w:rsidRDefault="001A0866">
      <w:pPr>
        <w:pStyle w:val="60"/>
        <w:numPr>
          <w:ilvl w:val="0"/>
          <w:numId w:val="18"/>
        </w:numPr>
        <w:spacing w:before="156"/>
        <w:rPr>
          <w:rFonts w:ascii="宋体" w:eastAsia="宋体" w:hAnsi="宋体"/>
        </w:rPr>
      </w:pPr>
      <w:r>
        <w:rPr>
          <w:rFonts w:ascii="宋体" w:eastAsia="宋体" w:hAnsi="宋体" w:hint="eastAsia"/>
        </w:rPr>
        <w:t>检查数统计报表</w:t>
      </w:r>
    </w:p>
    <w:p w:rsidR="00726ADC" w:rsidRDefault="001A0866">
      <w:pPr>
        <w:ind w:firstLine="480"/>
        <w:rPr>
          <w:rFonts w:ascii="宋体" w:hAnsi="宋体"/>
        </w:rPr>
      </w:pPr>
      <w:r>
        <w:rPr>
          <w:rFonts w:ascii="宋体" w:hAnsi="宋体" w:hint="eastAsia"/>
        </w:rPr>
        <w:t>系统支持提供医疗机构检查数统计报表。</w:t>
      </w:r>
    </w:p>
    <w:p w:rsidR="00726ADC" w:rsidRDefault="001A0866">
      <w:pPr>
        <w:pStyle w:val="60"/>
        <w:numPr>
          <w:ilvl w:val="0"/>
          <w:numId w:val="9"/>
        </w:numPr>
        <w:spacing w:before="156"/>
        <w:rPr>
          <w:rFonts w:ascii="宋体" w:eastAsia="宋体" w:hAnsi="宋体"/>
        </w:rPr>
      </w:pPr>
      <w:r>
        <w:rPr>
          <w:rFonts w:ascii="宋体" w:eastAsia="宋体" w:hAnsi="宋体" w:hint="eastAsia"/>
        </w:rPr>
        <w:t>检查类型统计报表</w:t>
      </w:r>
    </w:p>
    <w:p w:rsidR="00726ADC" w:rsidRDefault="001A0866">
      <w:pPr>
        <w:ind w:firstLine="480"/>
        <w:rPr>
          <w:rFonts w:ascii="宋体" w:hAnsi="宋体"/>
        </w:rPr>
      </w:pPr>
      <w:r>
        <w:rPr>
          <w:rFonts w:ascii="宋体" w:hAnsi="宋体" w:hint="eastAsia"/>
        </w:rPr>
        <w:t>系统支持提供医疗机构按检查类型如</w:t>
      </w:r>
      <w:r>
        <w:rPr>
          <w:rFonts w:ascii="宋体" w:hAnsi="宋体" w:hint="eastAsia"/>
        </w:rPr>
        <w:t>DR</w:t>
      </w:r>
      <w:r>
        <w:rPr>
          <w:rFonts w:ascii="宋体" w:hAnsi="宋体" w:hint="eastAsia"/>
        </w:rPr>
        <w:t>、</w:t>
      </w:r>
      <w:r>
        <w:rPr>
          <w:rFonts w:ascii="宋体" w:hAnsi="宋体" w:hint="eastAsia"/>
        </w:rPr>
        <w:t>CT</w:t>
      </w:r>
      <w:r>
        <w:rPr>
          <w:rFonts w:ascii="宋体" w:hAnsi="宋体" w:hint="eastAsia"/>
        </w:rPr>
        <w:t>、</w:t>
      </w:r>
      <w:r>
        <w:rPr>
          <w:rFonts w:ascii="宋体" w:hAnsi="宋体" w:hint="eastAsia"/>
        </w:rPr>
        <w:t>MR</w:t>
      </w:r>
      <w:r>
        <w:rPr>
          <w:rFonts w:ascii="宋体" w:hAnsi="宋体" w:hint="eastAsia"/>
        </w:rPr>
        <w:t>等统计报表</w:t>
      </w:r>
    </w:p>
    <w:p w:rsidR="00726ADC" w:rsidRDefault="001A0866">
      <w:pPr>
        <w:pStyle w:val="60"/>
        <w:numPr>
          <w:ilvl w:val="0"/>
          <w:numId w:val="9"/>
        </w:numPr>
        <w:spacing w:before="156"/>
        <w:rPr>
          <w:rFonts w:ascii="宋体" w:eastAsia="宋体" w:hAnsi="宋体"/>
        </w:rPr>
      </w:pPr>
      <w:r>
        <w:rPr>
          <w:rFonts w:ascii="宋体" w:eastAsia="宋体" w:hAnsi="宋体" w:hint="eastAsia"/>
        </w:rPr>
        <w:t>容量数统计报表</w:t>
      </w:r>
    </w:p>
    <w:p w:rsidR="00726ADC" w:rsidRDefault="001A0866">
      <w:pPr>
        <w:ind w:firstLine="480"/>
        <w:rPr>
          <w:rFonts w:ascii="宋体" w:hAnsi="宋体"/>
        </w:rPr>
      </w:pPr>
      <w:r>
        <w:rPr>
          <w:rFonts w:ascii="宋体" w:hAnsi="宋体" w:hint="eastAsia"/>
        </w:rPr>
        <w:t>系统支持提供医疗机构存储占用容量数统计报表。</w:t>
      </w:r>
    </w:p>
    <w:p w:rsidR="00726ADC" w:rsidRDefault="001A0866">
      <w:pPr>
        <w:pStyle w:val="60"/>
        <w:numPr>
          <w:ilvl w:val="0"/>
          <w:numId w:val="9"/>
        </w:numPr>
        <w:spacing w:before="156"/>
        <w:rPr>
          <w:rFonts w:ascii="宋体" w:eastAsia="宋体" w:hAnsi="宋体"/>
        </w:rPr>
      </w:pPr>
      <w:proofErr w:type="gramStart"/>
      <w:r>
        <w:rPr>
          <w:rFonts w:ascii="宋体" w:eastAsia="宋体" w:hAnsi="宋体" w:hint="eastAsia"/>
        </w:rPr>
        <w:t>调阅数</w:t>
      </w:r>
      <w:proofErr w:type="gramEnd"/>
      <w:r>
        <w:rPr>
          <w:rFonts w:ascii="宋体" w:eastAsia="宋体" w:hAnsi="宋体" w:hint="eastAsia"/>
        </w:rPr>
        <w:t>统计报表</w:t>
      </w:r>
    </w:p>
    <w:p w:rsidR="00726ADC" w:rsidRDefault="001A0866">
      <w:pPr>
        <w:ind w:firstLine="480"/>
        <w:rPr>
          <w:rFonts w:ascii="宋体" w:hAnsi="宋体"/>
        </w:rPr>
      </w:pPr>
      <w:r>
        <w:rPr>
          <w:rFonts w:ascii="宋体" w:hAnsi="宋体" w:hint="eastAsia"/>
        </w:rPr>
        <w:t>系统支持提供医疗机构</w:t>
      </w:r>
      <w:proofErr w:type="gramStart"/>
      <w:r>
        <w:rPr>
          <w:rFonts w:ascii="宋体" w:hAnsi="宋体" w:hint="eastAsia"/>
        </w:rPr>
        <w:t>调阅数</w:t>
      </w:r>
      <w:proofErr w:type="gramEnd"/>
      <w:r>
        <w:rPr>
          <w:rFonts w:ascii="宋体" w:hAnsi="宋体" w:hint="eastAsia"/>
        </w:rPr>
        <w:t>统计报表。</w:t>
      </w:r>
    </w:p>
    <w:p w:rsidR="00726ADC" w:rsidRDefault="001A0866">
      <w:pPr>
        <w:pStyle w:val="60"/>
        <w:numPr>
          <w:ilvl w:val="0"/>
          <w:numId w:val="9"/>
        </w:numPr>
        <w:spacing w:before="156"/>
        <w:rPr>
          <w:rFonts w:ascii="宋体" w:eastAsia="宋体" w:hAnsi="宋体"/>
        </w:rPr>
      </w:pPr>
      <w:r>
        <w:rPr>
          <w:rFonts w:ascii="宋体" w:eastAsia="宋体" w:hAnsi="宋体" w:hint="eastAsia"/>
        </w:rPr>
        <w:t>阳性率统计报表</w:t>
      </w:r>
    </w:p>
    <w:p w:rsidR="00726ADC" w:rsidRDefault="001A0866">
      <w:pPr>
        <w:ind w:firstLine="480"/>
        <w:rPr>
          <w:rFonts w:ascii="宋体" w:hAnsi="宋体"/>
        </w:rPr>
      </w:pPr>
      <w:r>
        <w:rPr>
          <w:rFonts w:ascii="宋体" w:hAnsi="宋体" w:hint="eastAsia"/>
        </w:rPr>
        <w:t>系统支持提供医疗机构阳性率统计报表。</w:t>
      </w:r>
    </w:p>
    <w:p w:rsidR="00726ADC" w:rsidRDefault="001A0866">
      <w:pPr>
        <w:pStyle w:val="60"/>
        <w:numPr>
          <w:ilvl w:val="0"/>
          <w:numId w:val="9"/>
        </w:numPr>
        <w:spacing w:before="156"/>
        <w:rPr>
          <w:rFonts w:ascii="宋体" w:eastAsia="宋体" w:hAnsi="宋体"/>
        </w:rPr>
      </w:pPr>
      <w:r>
        <w:rPr>
          <w:rFonts w:ascii="宋体" w:eastAsia="宋体" w:hAnsi="宋体" w:hint="eastAsia"/>
        </w:rPr>
        <w:t>性别、年龄统计报表</w:t>
      </w:r>
    </w:p>
    <w:p w:rsidR="00726ADC" w:rsidRDefault="001A0866">
      <w:pPr>
        <w:ind w:firstLine="480"/>
        <w:rPr>
          <w:rFonts w:ascii="宋体" w:hAnsi="宋体"/>
        </w:rPr>
      </w:pPr>
      <w:r>
        <w:rPr>
          <w:rFonts w:ascii="宋体" w:hAnsi="宋体" w:hint="eastAsia"/>
        </w:rPr>
        <w:t>系统支持提供医疗机构性别、年龄统计报表。</w:t>
      </w:r>
    </w:p>
    <w:p w:rsidR="00726ADC" w:rsidRDefault="001A0866">
      <w:pPr>
        <w:keepNext/>
        <w:widowControl w:val="0"/>
        <w:numPr>
          <w:ilvl w:val="4"/>
          <w:numId w:val="7"/>
        </w:numPr>
        <w:tabs>
          <w:tab w:val="left" w:pos="851"/>
        </w:tabs>
        <w:spacing w:beforeLines="50" w:before="156" w:afterLines="50" w:after="156" w:line="240" w:lineRule="auto"/>
        <w:ind w:left="1009" w:hanging="1009"/>
        <w:jc w:val="both"/>
        <w:outlineLvl w:val="4"/>
        <w:rPr>
          <w:rFonts w:ascii="宋体" w:hAnsi="宋体"/>
          <w:b/>
          <w:szCs w:val="22"/>
        </w:rPr>
      </w:pPr>
      <w:r>
        <w:rPr>
          <w:rFonts w:ascii="宋体" w:hAnsi="宋体" w:hint="eastAsia"/>
          <w:b/>
          <w:szCs w:val="22"/>
        </w:rPr>
        <w:t>区域统计报表</w:t>
      </w:r>
    </w:p>
    <w:p w:rsidR="00726ADC" w:rsidRDefault="001A0866">
      <w:pPr>
        <w:pStyle w:val="60"/>
        <w:numPr>
          <w:ilvl w:val="0"/>
          <w:numId w:val="19"/>
        </w:numPr>
        <w:spacing w:before="156"/>
        <w:rPr>
          <w:rFonts w:ascii="宋体" w:eastAsia="宋体" w:hAnsi="宋体"/>
        </w:rPr>
      </w:pPr>
      <w:r>
        <w:rPr>
          <w:rFonts w:ascii="宋体" w:eastAsia="宋体" w:hAnsi="宋体" w:hint="eastAsia"/>
        </w:rPr>
        <w:t>检查数统计报表</w:t>
      </w:r>
    </w:p>
    <w:p w:rsidR="00726ADC" w:rsidRDefault="001A0866">
      <w:pPr>
        <w:ind w:firstLine="480"/>
        <w:rPr>
          <w:rFonts w:ascii="宋体" w:hAnsi="宋体"/>
        </w:rPr>
      </w:pPr>
      <w:r>
        <w:rPr>
          <w:rFonts w:ascii="宋体" w:hAnsi="宋体" w:hint="eastAsia"/>
        </w:rPr>
        <w:t>系统支持提供区域内检查数统计报表。</w:t>
      </w:r>
    </w:p>
    <w:p w:rsidR="00726ADC" w:rsidRDefault="001A0866">
      <w:pPr>
        <w:pStyle w:val="60"/>
        <w:numPr>
          <w:ilvl w:val="0"/>
          <w:numId w:val="9"/>
        </w:numPr>
        <w:spacing w:before="156"/>
        <w:rPr>
          <w:rFonts w:ascii="宋体" w:eastAsia="宋体" w:hAnsi="宋体"/>
        </w:rPr>
      </w:pPr>
      <w:r>
        <w:rPr>
          <w:rFonts w:ascii="宋体" w:eastAsia="宋体" w:hAnsi="宋体" w:hint="eastAsia"/>
        </w:rPr>
        <w:t>检查类型统计报表</w:t>
      </w:r>
    </w:p>
    <w:p w:rsidR="00726ADC" w:rsidRDefault="001A0866">
      <w:pPr>
        <w:ind w:firstLine="480"/>
        <w:rPr>
          <w:rFonts w:ascii="宋体" w:hAnsi="宋体"/>
        </w:rPr>
      </w:pPr>
      <w:r>
        <w:rPr>
          <w:rFonts w:ascii="宋体" w:hAnsi="宋体" w:hint="eastAsia"/>
        </w:rPr>
        <w:t>系统支持提供区域内按检查类型如</w:t>
      </w:r>
      <w:r>
        <w:rPr>
          <w:rFonts w:ascii="宋体" w:hAnsi="宋体" w:hint="eastAsia"/>
        </w:rPr>
        <w:t>DR</w:t>
      </w:r>
      <w:r>
        <w:rPr>
          <w:rFonts w:ascii="宋体" w:hAnsi="宋体" w:hint="eastAsia"/>
        </w:rPr>
        <w:t>、</w:t>
      </w:r>
      <w:r>
        <w:rPr>
          <w:rFonts w:ascii="宋体" w:hAnsi="宋体" w:hint="eastAsia"/>
        </w:rPr>
        <w:t>CT</w:t>
      </w:r>
      <w:r>
        <w:rPr>
          <w:rFonts w:ascii="宋体" w:hAnsi="宋体" w:hint="eastAsia"/>
        </w:rPr>
        <w:t>、</w:t>
      </w:r>
      <w:r>
        <w:rPr>
          <w:rFonts w:ascii="宋体" w:hAnsi="宋体" w:hint="eastAsia"/>
        </w:rPr>
        <w:t>MR</w:t>
      </w:r>
      <w:r>
        <w:rPr>
          <w:rFonts w:ascii="宋体" w:hAnsi="宋体" w:hint="eastAsia"/>
        </w:rPr>
        <w:t>等统计报表，支持按照检查时间、检查类别、患者类型、纵向展示、横向展示、按天、按月、按年进行统计。</w:t>
      </w:r>
    </w:p>
    <w:p w:rsidR="00726ADC" w:rsidRDefault="001A0866">
      <w:pPr>
        <w:pStyle w:val="60"/>
        <w:numPr>
          <w:ilvl w:val="0"/>
          <w:numId w:val="9"/>
        </w:numPr>
        <w:spacing w:before="156"/>
        <w:rPr>
          <w:rFonts w:ascii="宋体" w:eastAsia="宋体" w:hAnsi="宋体"/>
        </w:rPr>
      </w:pPr>
      <w:r>
        <w:rPr>
          <w:rFonts w:ascii="宋体" w:eastAsia="宋体" w:hAnsi="宋体" w:hint="eastAsia"/>
        </w:rPr>
        <w:t>容量数统计报表</w:t>
      </w:r>
    </w:p>
    <w:p w:rsidR="00726ADC" w:rsidRDefault="001A0866">
      <w:pPr>
        <w:ind w:firstLine="480"/>
        <w:rPr>
          <w:rFonts w:ascii="宋体" w:hAnsi="宋体"/>
        </w:rPr>
      </w:pPr>
      <w:r>
        <w:rPr>
          <w:rFonts w:ascii="宋体" w:hAnsi="宋体" w:hint="eastAsia"/>
        </w:rPr>
        <w:t>系统支持提供区域内存储占用容量数统计报表，并提供直观显示界面。</w:t>
      </w:r>
    </w:p>
    <w:p w:rsidR="00726ADC" w:rsidRDefault="001A0866">
      <w:pPr>
        <w:pStyle w:val="60"/>
        <w:numPr>
          <w:ilvl w:val="0"/>
          <w:numId w:val="9"/>
        </w:numPr>
        <w:spacing w:before="156"/>
        <w:rPr>
          <w:rFonts w:ascii="宋体" w:eastAsia="宋体" w:hAnsi="宋体"/>
        </w:rPr>
      </w:pPr>
      <w:proofErr w:type="gramStart"/>
      <w:r>
        <w:rPr>
          <w:rFonts w:ascii="宋体" w:eastAsia="宋体" w:hAnsi="宋体" w:hint="eastAsia"/>
        </w:rPr>
        <w:t>调阅数</w:t>
      </w:r>
      <w:proofErr w:type="gramEnd"/>
      <w:r>
        <w:rPr>
          <w:rFonts w:ascii="宋体" w:eastAsia="宋体" w:hAnsi="宋体" w:hint="eastAsia"/>
        </w:rPr>
        <w:t>统计报表</w:t>
      </w:r>
    </w:p>
    <w:p w:rsidR="00726ADC" w:rsidRDefault="001A0866">
      <w:pPr>
        <w:ind w:firstLine="480"/>
        <w:rPr>
          <w:rFonts w:ascii="宋体" w:hAnsi="宋体"/>
        </w:rPr>
      </w:pPr>
      <w:r>
        <w:rPr>
          <w:rFonts w:ascii="宋体" w:hAnsi="宋体" w:hint="eastAsia"/>
        </w:rPr>
        <w:t>系统支持提供区域内</w:t>
      </w:r>
      <w:proofErr w:type="gramStart"/>
      <w:r>
        <w:rPr>
          <w:rFonts w:ascii="宋体" w:hAnsi="宋体" w:hint="eastAsia"/>
        </w:rPr>
        <w:t>调阅数</w:t>
      </w:r>
      <w:proofErr w:type="gramEnd"/>
      <w:r>
        <w:rPr>
          <w:rFonts w:ascii="宋体" w:hAnsi="宋体" w:hint="eastAsia"/>
        </w:rPr>
        <w:t>统计报表，支持按照调阅时间、检查类别、患者类型按天、按月、按年进行统计。</w:t>
      </w:r>
    </w:p>
    <w:p w:rsidR="00726ADC" w:rsidRDefault="001A0866">
      <w:pPr>
        <w:pStyle w:val="60"/>
        <w:numPr>
          <w:ilvl w:val="0"/>
          <w:numId w:val="9"/>
        </w:numPr>
        <w:spacing w:before="156"/>
        <w:rPr>
          <w:rFonts w:ascii="宋体" w:eastAsia="宋体" w:hAnsi="宋体"/>
        </w:rPr>
      </w:pPr>
      <w:r>
        <w:rPr>
          <w:rFonts w:ascii="宋体" w:eastAsia="宋体" w:hAnsi="宋体" w:hint="eastAsia"/>
        </w:rPr>
        <w:t>阳性率统计报表</w:t>
      </w:r>
    </w:p>
    <w:p w:rsidR="00726ADC" w:rsidRDefault="001A0866">
      <w:pPr>
        <w:ind w:firstLine="480"/>
        <w:rPr>
          <w:rFonts w:ascii="宋体" w:hAnsi="宋体"/>
        </w:rPr>
      </w:pPr>
      <w:r>
        <w:rPr>
          <w:rFonts w:ascii="宋体" w:hAnsi="宋体" w:hint="eastAsia"/>
        </w:rPr>
        <w:lastRenderedPageBreak/>
        <w:t>系统支持提供区域内阳性率统计报表，支持按照检查时间、检查类别、患者类型、按天、按月、按年进行统计。</w:t>
      </w:r>
    </w:p>
    <w:p w:rsidR="00726ADC" w:rsidRDefault="001A0866">
      <w:pPr>
        <w:pStyle w:val="60"/>
        <w:numPr>
          <w:ilvl w:val="0"/>
          <w:numId w:val="9"/>
        </w:numPr>
        <w:spacing w:before="156"/>
        <w:rPr>
          <w:rFonts w:ascii="宋体" w:eastAsia="宋体" w:hAnsi="宋体"/>
        </w:rPr>
      </w:pPr>
      <w:r>
        <w:rPr>
          <w:rFonts w:ascii="宋体" w:eastAsia="宋体" w:hAnsi="宋体" w:hint="eastAsia"/>
        </w:rPr>
        <w:t>性别、年龄统计报表</w:t>
      </w:r>
    </w:p>
    <w:p w:rsidR="00726ADC" w:rsidRDefault="001A0866">
      <w:pPr>
        <w:ind w:firstLine="480"/>
        <w:rPr>
          <w:rFonts w:ascii="宋体" w:hAnsi="宋体"/>
        </w:rPr>
      </w:pPr>
      <w:r>
        <w:rPr>
          <w:rFonts w:ascii="宋体" w:hAnsi="宋体" w:hint="eastAsia"/>
        </w:rPr>
        <w:t>系统支持提供区域内性别、年龄统计报表</w:t>
      </w:r>
    </w:p>
    <w:p w:rsidR="00726ADC" w:rsidRDefault="001A0866">
      <w:pPr>
        <w:keepNext/>
        <w:widowControl w:val="0"/>
        <w:numPr>
          <w:ilvl w:val="4"/>
          <w:numId w:val="7"/>
        </w:numPr>
        <w:tabs>
          <w:tab w:val="left" w:pos="851"/>
        </w:tabs>
        <w:spacing w:beforeLines="50" w:before="156" w:afterLines="50" w:after="156" w:line="240" w:lineRule="auto"/>
        <w:ind w:left="1009" w:hanging="1009"/>
        <w:jc w:val="both"/>
        <w:outlineLvl w:val="4"/>
        <w:rPr>
          <w:rFonts w:ascii="宋体" w:hAnsi="宋体"/>
          <w:b/>
          <w:szCs w:val="22"/>
        </w:rPr>
      </w:pPr>
      <w:r>
        <w:rPr>
          <w:rFonts w:ascii="宋体" w:hAnsi="宋体" w:hint="eastAsia"/>
          <w:b/>
          <w:szCs w:val="22"/>
        </w:rPr>
        <w:t>患者流量分析</w:t>
      </w:r>
    </w:p>
    <w:p w:rsidR="00726ADC" w:rsidRDefault="001A0866">
      <w:pPr>
        <w:pStyle w:val="60"/>
        <w:numPr>
          <w:ilvl w:val="0"/>
          <w:numId w:val="20"/>
        </w:numPr>
        <w:spacing w:before="156"/>
        <w:rPr>
          <w:rFonts w:ascii="宋体" w:eastAsia="宋体" w:hAnsi="宋体"/>
        </w:rPr>
      </w:pPr>
      <w:r>
        <w:rPr>
          <w:rFonts w:ascii="宋体" w:eastAsia="宋体" w:hAnsi="宋体" w:hint="eastAsia"/>
        </w:rPr>
        <w:t>按医技科室统计患者检查人次</w:t>
      </w:r>
    </w:p>
    <w:p w:rsidR="00726ADC" w:rsidRDefault="001A0866">
      <w:pPr>
        <w:ind w:firstLine="480"/>
        <w:rPr>
          <w:rFonts w:ascii="宋体" w:hAnsi="宋体"/>
        </w:rPr>
      </w:pPr>
      <w:r>
        <w:rPr>
          <w:rFonts w:ascii="宋体" w:hAnsi="宋体" w:hint="eastAsia"/>
        </w:rPr>
        <w:t>系统支持按医技科室统计患者检查人次。</w:t>
      </w:r>
    </w:p>
    <w:p w:rsidR="00726ADC" w:rsidRDefault="001A0866">
      <w:pPr>
        <w:pStyle w:val="60"/>
        <w:numPr>
          <w:ilvl w:val="0"/>
          <w:numId w:val="9"/>
        </w:numPr>
        <w:spacing w:before="156"/>
        <w:rPr>
          <w:rFonts w:ascii="宋体" w:eastAsia="宋体" w:hAnsi="宋体"/>
        </w:rPr>
      </w:pPr>
      <w:r>
        <w:rPr>
          <w:rFonts w:ascii="宋体" w:eastAsia="宋体" w:hAnsi="宋体" w:hint="eastAsia"/>
        </w:rPr>
        <w:t>按检查类型统计患者检查人次</w:t>
      </w:r>
    </w:p>
    <w:p w:rsidR="00726ADC" w:rsidRDefault="001A0866">
      <w:pPr>
        <w:ind w:firstLine="480"/>
        <w:rPr>
          <w:rFonts w:ascii="宋体" w:hAnsi="宋体"/>
        </w:rPr>
      </w:pPr>
      <w:r>
        <w:rPr>
          <w:rFonts w:ascii="宋体" w:hAnsi="宋体" w:hint="eastAsia"/>
        </w:rPr>
        <w:t>系统支持按检查类型统计患者检查人次。</w:t>
      </w:r>
    </w:p>
    <w:p w:rsidR="00726ADC" w:rsidRDefault="001A0866">
      <w:pPr>
        <w:keepNext/>
        <w:widowControl w:val="0"/>
        <w:numPr>
          <w:ilvl w:val="3"/>
          <w:numId w:val="7"/>
        </w:numPr>
        <w:tabs>
          <w:tab w:val="left" w:pos="851"/>
        </w:tabs>
        <w:spacing w:beforeLines="50" w:before="156" w:afterLines="50" w:after="156" w:line="240" w:lineRule="auto"/>
        <w:ind w:left="862" w:hanging="862"/>
        <w:jc w:val="both"/>
        <w:outlineLvl w:val="3"/>
        <w:rPr>
          <w:rFonts w:ascii="宋体" w:hAnsi="宋体"/>
          <w:b/>
          <w:sz w:val="28"/>
        </w:rPr>
      </w:pPr>
      <w:bookmarkStart w:id="45" w:name="_Toc138921188"/>
      <w:bookmarkEnd w:id="29"/>
      <w:r>
        <w:rPr>
          <w:rFonts w:ascii="宋体" w:hAnsi="宋体" w:hint="eastAsia"/>
          <w:b/>
          <w:sz w:val="28"/>
        </w:rPr>
        <w:t>影像云胶片系统对接医疗机构公众号</w:t>
      </w:r>
      <w:bookmarkEnd w:id="45"/>
    </w:p>
    <w:p w:rsidR="00726ADC" w:rsidRDefault="001A0866">
      <w:pPr>
        <w:keepNext/>
        <w:widowControl w:val="0"/>
        <w:numPr>
          <w:ilvl w:val="4"/>
          <w:numId w:val="7"/>
        </w:numPr>
        <w:tabs>
          <w:tab w:val="left" w:pos="851"/>
        </w:tabs>
        <w:spacing w:beforeLines="50" w:before="156" w:afterLines="50" w:after="156" w:line="240" w:lineRule="auto"/>
        <w:ind w:left="1009" w:hanging="1009"/>
        <w:jc w:val="both"/>
        <w:outlineLvl w:val="4"/>
        <w:rPr>
          <w:rFonts w:ascii="宋体" w:hAnsi="宋体"/>
          <w:b/>
          <w:szCs w:val="22"/>
        </w:rPr>
      </w:pPr>
      <w:r>
        <w:rPr>
          <w:rFonts w:ascii="宋体" w:hAnsi="宋体" w:hint="eastAsia"/>
          <w:b/>
          <w:szCs w:val="22"/>
        </w:rPr>
        <w:t>与中山医院青浦分院</w:t>
      </w:r>
      <w:proofErr w:type="gramStart"/>
      <w:r>
        <w:rPr>
          <w:rFonts w:ascii="宋体" w:hAnsi="宋体" w:hint="eastAsia"/>
          <w:b/>
          <w:szCs w:val="22"/>
        </w:rPr>
        <w:t>微信公众号</w:t>
      </w:r>
      <w:proofErr w:type="gramEnd"/>
      <w:r>
        <w:rPr>
          <w:rFonts w:ascii="宋体" w:hAnsi="宋体" w:hint="eastAsia"/>
          <w:b/>
          <w:szCs w:val="22"/>
        </w:rPr>
        <w:t>对接</w:t>
      </w:r>
    </w:p>
    <w:p w:rsidR="00726ADC" w:rsidRDefault="001A0866">
      <w:pPr>
        <w:pStyle w:val="60"/>
        <w:numPr>
          <w:ilvl w:val="0"/>
          <w:numId w:val="21"/>
        </w:numPr>
        <w:spacing w:before="156"/>
        <w:rPr>
          <w:rFonts w:ascii="宋体" w:eastAsia="宋体" w:hAnsi="宋体"/>
        </w:rPr>
      </w:pPr>
      <w:r>
        <w:rPr>
          <w:rFonts w:ascii="宋体" w:eastAsia="宋体" w:hAnsi="宋体" w:hint="eastAsia"/>
        </w:rPr>
        <w:t>报告信息与中山医院青浦分院公众号对接</w:t>
      </w:r>
    </w:p>
    <w:p w:rsidR="00726ADC" w:rsidRDefault="001A0866">
      <w:pPr>
        <w:ind w:firstLine="480"/>
        <w:rPr>
          <w:rFonts w:ascii="宋体" w:hAnsi="宋体"/>
        </w:rPr>
      </w:pPr>
      <w:r>
        <w:rPr>
          <w:rFonts w:ascii="宋体" w:hAnsi="宋体" w:hint="eastAsia"/>
        </w:rPr>
        <w:t>支持以</w:t>
      </w:r>
      <w:r>
        <w:rPr>
          <w:rFonts w:ascii="宋体" w:hAnsi="宋体" w:hint="eastAsia"/>
        </w:rPr>
        <w:t>URL</w:t>
      </w:r>
      <w:r>
        <w:rPr>
          <w:rFonts w:ascii="宋体" w:hAnsi="宋体" w:hint="eastAsia"/>
        </w:rPr>
        <w:t>集成方式与中山医院青浦分院</w:t>
      </w:r>
      <w:proofErr w:type="gramStart"/>
      <w:r>
        <w:rPr>
          <w:rFonts w:ascii="宋体" w:hAnsi="宋体" w:hint="eastAsia"/>
        </w:rPr>
        <w:t>微信公众号</w:t>
      </w:r>
      <w:proofErr w:type="gramEnd"/>
      <w:r>
        <w:rPr>
          <w:rFonts w:ascii="宋体" w:hAnsi="宋体" w:hint="eastAsia"/>
        </w:rPr>
        <w:t>进行集成调用，将报告信息与中山医院青浦分院</w:t>
      </w:r>
      <w:proofErr w:type="gramStart"/>
      <w:r>
        <w:rPr>
          <w:rFonts w:ascii="宋体" w:hAnsi="宋体" w:hint="eastAsia"/>
        </w:rPr>
        <w:t>微信公众号</w:t>
      </w:r>
      <w:proofErr w:type="gramEnd"/>
      <w:r>
        <w:rPr>
          <w:rFonts w:ascii="宋体" w:hAnsi="宋体" w:hint="eastAsia"/>
        </w:rPr>
        <w:t>对</w:t>
      </w:r>
      <w:r>
        <w:rPr>
          <w:rFonts w:ascii="宋体" w:hAnsi="宋体" w:hint="eastAsia"/>
        </w:rPr>
        <w:t>接，提供报告信息集成调用。</w:t>
      </w:r>
    </w:p>
    <w:p w:rsidR="00726ADC" w:rsidRDefault="001A0866">
      <w:pPr>
        <w:pStyle w:val="60"/>
        <w:numPr>
          <w:ilvl w:val="0"/>
          <w:numId w:val="9"/>
        </w:numPr>
        <w:spacing w:before="156"/>
        <w:rPr>
          <w:rFonts w:ascii="宋体" w:eastAsia="宋体" w:hAnsi="宋体"/>
        </w:rPr>
      </w:pPr>
      <w:r>
        <w:rPr>
          <w:rFonts w:ascii="宋体" w:eastAsia="宋体" w:hAnsi="宋体" w:hint="eastAsia"/>
        </w:rPr>
        <w:t>DICOM</w:t>
      </w:r>
      <w:r>
        <w:rPr>
          <w:rFonts w:ascii="宋体" w:eastAsia="宋体" w:hAnsi="宋体" w:hint="eastAsia"/>
        </w:rPr>
        <w:t>影像信息与中山医院青浦分院公众号对接</w:t>
      </w:r>
    </w:p>
    <w:p w:rsidR="00726ADC" w:rsidRDefault="001A0866">
      <w:pPr>
        <w:ind w:firstLine="480"/>
        <w:rPr>
          <w:rFonts w:ascii="宋体" w:hAnsi="宋体"/>
        </w:rPr>
      </w:pPr>
      <w:r>
        <w:rPr>
          <w:rFonts w:ascii="宋体" w:hAnsi="宋体" w:hint="eastAsia"/>
        </w:rPr>
        <w:t>支持以</w:t>
      </w:r>
      <w:r>
        <w:rPr>
          <w:rFonts w:ascii="宋体" w:hAnsi="宋体" w:hint="eastAsia"/>
        </w:rPr>
        <w:t>URL</w:t>
      </w:r>
      <w:r>
        <w:rPr>
          <w:rFonts w:ascii="宋体" w:hAnsi="宋体" w:hint="eastAsia"/>
        </w:rPr>
        <w:t>集成方式与中山医院青浦分院</w:t>
      </w:r>
      <w:proofErr w:type="gramStart"/>
      <w:r>
        <w:rPr>
          <w:rFonts w:ascii="宋体" w:hAnsi="宋体" w:hint="eastAsia"/>
        </w:rPr>
        <w:t>微信公众号</w:t>
      </w:r>
      <w:proofErr w:type="gramEnd"/>
      <w:r>
        <w:rPr>
          <w:rFonts w:ascii="宋体" w:hAnsi="宋体" w:hint="eastAsia"/>
        </w:rPr>
        <w:t>进行集成调用，将</w:t>
      </w:r>
      <w:r>
        <w:rPr>
          <w:rFonts w:ascii="宋体" w:hAnsi="宋体" w:hint="eastAsia"/>
        </w:rPr>
        <w:t>DICOM</w:t>
      </w:r>
      <w:r>
        <w:rPr>
          <w:rFonts w:ascii="宋体" w:hAnsi="宋体" w:hint="eastAsia"/>
        </w:rPr>
        <w:t>影像信息与中山医院青浦分院</w:t>
      </w:r>
      <w:proofErr w:type="gramStart"/>
      <w:r>
        <w:rPr>
          <w:rFonts w:ascii="宋体" w:hAnsi="宋体" w:hint="eastAsia"/>
        </w:rPr>
        <w:t>微信公众号</w:t>
      </w:r>
      <w:proofErr w:type="gramEnd"/>
      <w:r>
        <w:rPr>
          <w:rFonts w:ascii="宋体" w:hAnsi="宋体" w:hint="eastAsia"/>
        </w:rPr>
        <w:t>对接，提供</w:t>
      </w:r>
      <w:r>
        <w:rPr>
          <w:rFonts w:ascii="宋体" w:hAnsi="宋体" w:hint="eastAsia"/>
        </w:rPr>
        <w:t>DICOM</w:t>
      </w:r>
      <w:r>
        <w:rPr>
          <w:rFonts w:ascii="宋体" w:hAnsi="宋体" w:hint="eastAsia"/>
        </w:rPr>
        <w:t>影像集成调用。</w:t>
      </w:r>
    </w:p>
    <w:p w:rsidR="00726ADC" w:rsidRDefault="001A0866">
      <w:pPr>
        <w:keepNext/>
        <w:widowControl w:val="0"/>
        <w:numPr>
          <w:ilvl w:val="4"/>
          <w:numId w:val="7"/>
        </w:numPr>
        <w:tabs>
          <w:tab w:val="left" w:pos="851"/>
        </w:tabs>
        <w:spacing w:beforeLines="50" w:before="156" w:afterLines="50" w:after="156" w:line="240" w:lineRule="auto"/>
        <w:ind w:left="1009" w:hanging="1009"/>
        <w:jc w:val="both"/>
        <w:outlineLvl w:val="4"/>
        <w:rPr>
          <w:rFonts w:ascii="宋体" w:hAnsi="宋体"/>
          <w:b/>
          <w:szCs w:val="22"/>
        </w:rPr>
      </w:pPr>
      <w:r>
        <w:rPr>
          <w:rFonts w:ascii="宋体" w:hAnsi="宋体" w:hint="eastAsia"/>
          <w:b/>
          <w:szCs w:val="22"/>
        </w:rPr>
        <w:t>与中医医院</w:t>
      </w:r>
      <w:proofErr w:type="gramStart"/>
      <w:r>
        <w:rPr>
          <w:rFonts w:ascii="宋体" w:hAnsi="宋体" w:hint="eastAsia"/>
          <w:b/>
          <w:szCs w:val="22"/>
        </w:rPr>
        <w:t>微信公众号</w:t>
      </w:r>
      <w:proofErr w:type="gramEnd"/>
      <w:r>
        <w:rPr>
          <w:rFonts w:ascii="宋体" w:hAnsi="宋体" w:hint="eastAsia"/>
          <w:b/>
          <w:szCs w:val="22"/>
        </w:rPr>
        <w:t>对接</w:t>
      </w:r>
    </w:p>
    <w:p w:rsidR="00726ADC" w:rsidRDefault="001A0866">
      <w:pPr>
        <w:pStyle w:val="60"/>
        <w:numPr>
          <w:ilvl w:val="0"/>
          <w:numId w:val="22"/>
        </w:numPr>
        <w:spacing w:before="156"/>
        <w:rPr>
          <w:rFonts w:ascii="宋体" w:eastAsia="宋体" w:hAnsi="宋体"/>
        </w:rPr>
      </w:pPr>
      <w:r>
        <w:rPr>
          <w:rFonts w:ascii="宋体" w:eastAsia="宋体" w:hAnsi="宋体" w:hint="eastAsia"/>
        </w:rPr>
        <w:t>报告信息与中医医院公众号对接</w:t>
      </w:r>
    </w:p>
    <w:p w:rsidR="00726ADC" w:rsidRDefault="001A0866">
      <w:pPr>
        <w:ind w:firstLine="480"/>
        <w:rPr>
          <w:rFonts w:ascii="宋体" w:hAnsi="宋体"/>
        </w:rPr>
      </w:pPr>
      <w:r>
        <w:rPr>
          <w:rFonts w:ascii="宋体" w:hAnsi="宋体" w:hint="eastAsia"/>
        </w:rPr>
        <w:t>支持以</w:t>
      </w:r>
      <w:r>
        <w:rPr>
          <w:rFonts w:ascii="宋体" w:hAnsi="宋体" w:hint="eastAsia"/>
        </w:rPr>
        <w:t>URL</w:t>
      </w:r>
      <w:r>
        <w:rPr>
          <w:rFonts w:ascii="宋体" w:hAnsi="宋体" w:hint="eastAsia"/>
        </w:rPr>
        <w:t>集成方式与中医医院</w:t>
      </w:r>
      <w:proofErr w:type="gramStart"/>
      <w:r>
        <w:rPr>
          <w:rFonts w:ascii="宋体" w:hAnsi="宋体" w:hint="eastAsia"/>
        </w:rPr>
        <w:t>微信公众号</w:t>
      </w:r>
      <w:proofErr w:type="gramEnd"/>
      <w:r>
        <w:rPr>
          <w:rFonts w:ascii="宋体" w:hAnsi="宋体" w:hint="eastAsia"/>
        </w:rPr>
        <w:t>进行集成调用，将报告信息与中医医院</w:t>
      </w:r>
      <w:proofErr w:type="gramStart"/>
      <w:r>
        <w:rPr>
          <w:rFonts w:ascii="宋体" w:hAnsi="宋体" w:hint="eastAsia"/>
        </w:rPr>
        <w:t>微信公众号</w:t>
      </w:r>
      <w:proofErr w:type="gramEnd"/>
      <w:r>
        <w:rPr>
          <w:rFonts w:ascii="宋体" w:hAnsi="宋体" w:hint="eastAsia"/>
        </w:rPr>
        <w:t>对接，提供报告信息集成调用。</w:t>
      </w:r>
    </w:p>
    <w:p w:rsidR="00726ADC" w:rsidRDefault="001A0866">
      <w:pPr>
        <w:pStyle w:val="60"/>
        <w:numPr>
          <w:ilvl w:val="0"/>
          <w:numId w:val="9"/>
        </w:numPr>
        <w:spacing w:before="156"/>
        <w:rPr>
          <w:rFonts w:ascii="宋体" w:eastAsia="宋体" w:hAnsi="宋体"/>
        </w:rPr>
      </w:pPr>
      <w:r>
        <w:rPr>
          <w:rFonts w:ascii="宋体" w:eastAsia="宋体" w:hAnsi="宋体" w:hint="eastAsia"/>
        </w:rPr>
        <w:t>DICOM</w:t>
      </w:r>
      <w:r>
        <w:rPr>
          <w:rFonts w:ascii="宋体" w:eastAsia="宋体" w:hAnsi="宋体" w:hint="eastAsia"/>
        </w:rPr>
        <w:t>影像信息与</w:t>
      </w:r>
      <w:proofErr w:type="gramStart"/>
      <w:r>
        <w:rPr>
          <w:rFonts w:ascii="宋体" w:eastAsia="宋体" w:hAnsi="宋体" w:hint="eastAsia"/>
        </w:rPr>
        <w:t>与</w:t>
      </w:r>
      <w:proofErr w:type="gramEnd"/>
      <w:r>
        <w:rPr>
          <w:rFonts w:ascii="宋体" w:eastAsia="宋体" w:hAnsi="宋体" w:hint="eastAsia"/>
        </w:rPr>
        <w:t>中医医院公众号对接</w:t>
      </w:r>
    </w:p>
    <w:p w:rsidR="00726ADC" w:rsidRDefault="001A0866">
      <w:pPr>
        <w:ind w:firstLine="480"/>
        <w:rPr>
          <w:rFonts w:ascii="宋体" w:hAnsi="宋体"/>
        </w:rPr>
      </w:pPr>
      <w:r>
        <w:rPr>
          <w:rFonts w:ascii="宋体" w:hAnsi="宋体" w:hint="eastAsia"/>
        </w:rPr>
        <w:t>支持以</w:t>
      </w:r>
      <w:r>
        <w:rPr>
          <w:rFonts w:ascii="宋体" w:hAnsi="宋体" w:hint="eastAsia"/>
        </w:rPr>
        <w:t>URL</w:t>
      </w:r>
      <w:r>
        <w:rPr>
          <w:rFonts w:ascii="宋体" w:hAnsi="宋体" w:hint="eastAsia"/>
        </w:rPr>
        <w:t>集成方式与中医医院</w:t>
      </w:r>
      <w:proofErr w:type="gramStart"/>
      <w:r>
        <w:rPr>
          <w:rFonts w:ascii="宋体" w:hAnsi="宋体" w:hint="eastAsia"/>
        </w:rPr>
        <w:t>微信公众号</w:t>
      </w:r>
      <w:proofErr w:type="gramEnd"/>
      <w:r>
        <w:rPr>
          <w:rFonts w:ascii="宋体" w:hAnsi="宋体" w:hint="eastAsia"/>
        </w:rPr>
        <w:t>进行集成调用，将</w:t>
      </w:r>
      <w:r>
        <w:rPr>
          <w:rFonts w:ascii="宋体" w:hAnsi="宋体" w:hint="eastAsia"/>
        </w:rPr>
        <w:t>DICOM</w:t>
      </w:r>
      <w:r>
        <w:rPr>
          <w:rFonts w:ascii="宋体" w:hAnsi="宋体" w:hint="eastAsia"/>
        </w:rPr>
        <w:t>影像信息与中医医院</w:t>
      </w:r>
      <w:proofErr w:type="gramStart"/>
      <w:r>
        <w:rPr>
          <w:rFonts w:ascii="宋体" w:hAnsi="宋体" w:hint="eastAsia"/>
        </w:rPr>
        <w:t>微信公众号</w:t>
      </w:r>
      <w:proofErr w:type="gramEnd"/>
      <w:r>
        <w:rPr>
          <w:rFonts w:ascii="宋体" w:hAnsi="宋体" w:hint="eastAsia"/>
        </w:rPr>
        <w:t>对接，提供</w:t>
      </w:r>
      <w:r>
        <w:rPr>
          <w:rFonts w:ascii="宋体" w:hAnsi="宋体" w:hint="eastAsia"/>
        </w:rPr>
        <w:t>DICOM</w:t>
      </w:r>
      <w:r>
        <w:rPr>
          <w:rFonts w:ascii="宋体" w:hAnsi="宋体" w:hint="eastAsia"/>
        </w:rPr>
        <w:t>影像集成调用。</w:t>
      </w:r>
    </w:p>
    <w:p w:rsidR="00726ADC" w:rsidRDefault="001A0866">
      <w:pPr>
        <w:keepNext/>
        <w:widowControl w:val="0"/>
        <w:numPr>
          <w:ilvl w:val="4"/>
          <w:numId w:val="7"/>
        </w:numPr>
        <w:tabs>
          <w:tab w:val="left" w:pos="851"/>
        </w:tabs>
        <w:spacing w:beforeLines="50" w:before="156" w:afterLines="50" w:after="156" w:line="240" w:lineRule="auto"/>
        <w:ind w:left="1009" w:hanging="1009"/>
        <w:jc w:val="both"/>
        <w:outlineLvl w:val="4"/>
        <w:rPr>
          <w:rFonts w:ascii="宋体" w:hAnsi="宋体"/>
          <w:b/>
          <w:szCs w:val="22"/>
        </w:rPr>
      </w:pPr>
      <w:r>
        <w:rPr>
          <w:rFonts w:ascii="宋体" w:hAnsi="宋体" w:hint="eastAsia"/>
          <w:b/>
          <w:szCs w:val="22"/>
        </w:rPr>
        <w:lastRenderedPageBreak/>
        <w:t>与朱家</w:t>
      </w:r>
      <w:proofErr w:type="gramStart"/>
      <w:r>
        <w:rPr>
          <w:rFonts w:ascii="宋体" w:hAnsi="宋体" w:hint="eastAsia"/>
          <w:b/>
          <w:szCs w:val="22"/>
        </w:rPr>
        <w:t>角人民医院微信公众号</w:t>
      </w:r>
      <w:proofErr w:type="gramEnd"/>
      <w:r>
        <w:rPr>
          <w:rFonts w:ascii="宋体" w:hAnsi="宋体" w:hint="eastAsia"/>
          <w:b/>
          <w:szCs w:val="22"/>
        </w:rPr>
        <w:t>对接</w:t>
      </w:r>
    </w:p>
    <w:p w:rsidR="00726ADC" w:rsidRDefault="001A0866">
      <w:pPr>
        <w:pStyle w:val="60"/>
        <w:numPr>
          <w:ilvl w:val="0"/>
          <w:numId w:val="23"/>
        </w:numPr>
        <w:spacing w:before="156"/>
        <w:rPr>
          <w:rFonts w:ascii="宋体" w:eastAsia="宋体" w:hAnsi="宋体"/>
        </w:rPr>
      </w:pPr>
      <w:r>
        <w:rPr>
          <w:rFonts w:ascii="宋体" w:eastAsia="宋体" w:hAnsi="宋体" w:hint="eastAsia"/>
        </w:rPr>
        <w:t>报告信息与朱家</w:t>
      </w:r>
      <w:proofErr w:type="gramStart"/>
      <w:r>
        <w:rPr>
          <w:rFonts w:ascii="宋体" w:eastAsia="宋体" w:hAnsi="宋体" w:hint="eastAsia"/>
        </w:rPr>
        <w:t>角人民</w:t>
      </w:r>
      <w:proofErr w:type="gramEnd"/>
      <w:r>
        <w:rPr>
          <w:rFonts w:ascii="宋体" w:eastAsia="宋体" w:hAnsi="宋体" w:hint="eastAsia"/>
        </w:rPr>
        <w:t>医院公众号对接</w:t>
      </w:r>
    </w:p>
    <w:p w:rsidR="00726ADC" w:rsidRDefault="001A0866">
      <w:pPr>
        <w:ind w:firstLine="480"/>
        <w:rPr>
          <w:rFonts w:ascii="宋体" w:hAnsi="宋体"/>
        </w:rPr>
      </w:pPr>
      <w:r>
        <w:rPr>
          <w:rFonts w:ascii="宋体" w:hAnsi="宋体" w:hint="eastAsia"/>
        </w:rPr>
        <w:t>支持以</w:t>
      </w:r>
      <w:r>
        <w:rPr>
          <w:rFonts w:ascii="宋体" w:hAnsi="宋体" w:hint="eastAsia"/>
        </w:rPr>
        <w:t>URL</w:t>
      </w:r>
      <w:r>
        <w:rPr>
          <w:rFonts w:ascii="宋体" w:hAnsi="宋体" w:hint="eastAsia"/>
        </w:rPr>
        <w:t>集成方式与朱家</w:t>
      </w:r>
      <w:proofErr w:type="gramStart"/>
      <w:r>
        <w:rPr>
          <w:rFonts w:ascii="宋体" w:hAnsi="宋体" w:hint="eastAsia"/>
        </w:rPr>
        <w:t>角人民医院微信公众号</w:t>
      </w:r>
      <w:proofErr w:type="gramEnd"/>
      <w:r>
        <w:rPr>
          <w:rFonts w:ascii="宋体" w:hAnsi="宋体" w:hint="eastAsia"/>
        </w:rPr>
        <w:t>进行集成调用，将报告信息与朱家</w:t>
      </w:r>
      <w:proofErr w:type="gramStart"/>
      <w:r>
        <w:rPr>
          <w:rFonts w:ascii="宋体" w:hAnsi="宋体" w:hint="eastAsia"/>
        </w:rPr>
        <w:t>角人民医院微信公众号</w:t>
      </w:r>
      <w:proofErr w:type="gramEnd"/>
      <w:r>
        <w:rPr>
          <w:rFonts w:ascii="宋体" w:hAnsi="宋体" w:hint="eastAsia"/>
        </w:rPr>
        <w:t>对接，提供报告信息集成调用。</w:t>
      </w:r>
    </w:p>
    <w:p w:rsidR="00726ADC" w:rsidRDefault="001A0866">
      <w:pPr>
        <w:pStyle w:val="60"/>
        <w:numPr>
          <w:ilvl w:val="0"/>
          <w:numId w:val="9"/>
        </w:numPr>
        <w:spacing w:before="156"/>
        <w:rPr>
          <w:rFonts w:ascii="宋体" w:eastAsia="宋体" w:hAnsi="宋体"/>
        </w:rPr>
      </w:pPr>
      <w:r>
        <w:rPr>
          <w:rFonts w:ascii="宋体" w:eastAsia="宋体" w:hAnsi="宋体" w:hint="eastAsia"/>
        </w:rPr>
        <w:t>DICOM</w:t>
      </w:r>
      <w:r>
        <w:rPr>
          <w:rFonts w:ascii="宋体" w:eastAsia="宋体" w:hAnsi="宋体" w:hint="eastAsia"/>
        </w:rPr>
        <w:t>影像信息与朱家</w:t>
      </w:r>
      <w:proofErr w:type="gramStart"/>
      <w:r>
        <w:rPr>
          <w:rFonts w:ascii="宋体" w:eastAsia="宋体" w:hAnsi="宋体" w:hint="eastAsia"/>
        </w:rPr>
        <w:t>角人民</w:t>
      </w:r>
      <w:proofErr w:type="gramEnd"/>
      <w:r>
        <w:rPr>
          <w:rFonts w:ascii="宋体" w:eastAsia="宋体" w:hAnsi="宋体" w:hint="eastAsia"/>
        </w:rPr>
        <w:t>医院公众号对接</w:t>
      </w:r>
    </w:p>
    <w:p w:rsidR="00726ADC" w:rsidRDefault="001A0866">
      <w:pPr>
        <w:ind w:firstLine="480"/>
        <w:rPr>
          <w:rFonts w:ascii="宋体" w:hAnsi="宋体"/>
        </w:rPr>
      </w:pPr>
      <w:r>
        <w:rPr>
          <w:rFonts w:ascii="宋体" w:hAnsi="宋体" w:hint="eastAsia"/>
        </w:rPr>
        <w:t>支持以</w:t>
      </w:r>
      <w:r>
        <w:rPr>
          <w:rFonts w:ascii="宋体" w:hAnsi="宋体" w:hint="eastAsia"/>
        </w:rPr>
        <w:t>URL</w:t>
      </w:r>
      <w:r>
        <w:rPr>
          <w:rFonts w:ascii="宋体" w:hAnsi="宋体" w:hint="eastAsia"/>
        </w:rPr>
        <w:t>集成方式与朱家</w:t>
      </w:r>
      <w:proofErr w:type="gramStart"/>
      <w:r>
        <w:rPr>
          <w:rFonts w:ascii="宋体" w:hAnsi="宋体" w:hint="eastAsia"/>
        </w:rPr>
        <w:t>角人民医院微信公众号</w:t>
      </w:r>
      <w:proofErr w:type="gramEnd"/>
      <w:r>
        <w:rPr>
          <w:rFonts w:ascii="宋体" w:hAnsi="宋体" w:hint="eastAsia"/>
        </w:rPr>
        <w:t>进行集成调用，将</w:t>
      </w:r>
      <w:r>
        <w:rPr>
          <w:rFonts w:ascii="宋体" w:hAnsi="宋体" w:hint="eastAsia"/>
        </w:rPr>
        <w:t>DICOM</w:t>
      </w:r>
      <w:r>
        <w:rPr>
          <w:rFonts w:ascii="宋体" w:hAnsi="宋体" w:hint="eastAsia"/>
        </w:rPr>
        <w:t>影像信息与朱家</w:t>
      </w:r>
      <w:proofErr w:type="gramStart"/>
      <w:r>
        <w:rPr>
          <w:rFonts w:ascii="宋体" w:hAnsi="宋体" w:hint="eastAsia"/>
        </w:rPr>
        <w:t>角人民医院微信公众号</w:t>
      </w:r>
      <w:proofErr w:type="gramEnd"/>
      <w:r>
        <w:rPr>
          <w:rFonts w:ascii="宋体" w:hAnsi="宋体" w:hint="eastAsia"/>
        </w:rPr>
        <w:t>对接，提供</w:t>
      </w:r>
      <w:r>
        <w:rPr>
          <w:rFonts w:ascii="宋体" w:hAnsi="宋体" w:hint="eastAsia"/>
        </w:rPr>
        <w:t>DICOM</w:t>
      </w:r>
      <w:r>
        <w:rPr>
          <w:rFonts w:ascii="宋体" w:hAnsi="宋体" w:hint="eastAsia"/>
        </w:rPr>
        <w:t>影像集成调用。</w:t>
      </w:r>
    </w:p>
    <w:p w:rsidR="00726ADC" w:rsidRDefault="001A0866">
      <w:pPr>
        <w:keepNext/>
        <w:widowControl w:val="0"/>
        <w:numPr>
          <w:ilvl w:val="4"/>
          <w:numId w:val="7"/>
        </w:numPr>
        <w:tabs>
          <w:tab w:val="left" w:pos="851"/>
        </w:tabs>
        <w:spacing w:beforeLines="50" w:before="156" w:afterLines="50" w:after="156" w:line="240" w:lineRule="auto"/>
        <w:ind w:left="1009" w:hanging="1009"/>
        <w:jc w:val="both"/>
        <w:outlineLvl w:val="4"/>
        <w:rPr>
          <w:rFonts w:ascii="宋体" w:hAnsi="宋体"/>
          <w:b/>
          <w:szCs w:val="22"/>
        </w:rPr>
      </w:pPr>
      <w:r>
        <w:rPr>
          <w:rFonts w:ascii="宋体" w:hAnsi="宋体" w:hint="eastAsia"/>
          <w:b/>
          <w:szCs w:val="22"/>
        </w:rPr>
        <w:t>与精卫中心</w:t>
      </w:r>
      <w:proofErr w:type="gramStart"/>
      <w:r>
        <w:rPr>
          <w:rFonts w:ascii="宋体" w:hAnsi="宋体" w:hint="eastAsia"/>
          <w:b/>
          <w:szCs w:val="22"/>
        </w:rPr>
        <w:t>微信公众号</w:t>
      </w:r>
      <w:proofErr w:type="gramEnd"/>
      <w:r>
        <w:rPr>
          <w:rFonts w:ascii="宋体" w:hAnsi="宋体" w:hint="eastAsia"/>
          <w:b/>
          <w:szCs w:val="22"/>
        </w:rPr>
        <w:t>对接</w:t>
      </w:r>
    </w:p>
    <w:p w:rsidR="00726ADC" w:rsidRDefault="001A0866">
      <w:pPr>
        <w:pStyle w:val="60"/>
        <w:numPr>
          <w:ilvl w:val="0"/>
          <w:numId w:val="24"/>
        </w:numPr>
        <w:spacing w:before="156"/>
        <w:rPr>
          <w:rFonts w:ascii="宋体" w:eastAsia="宋体" w:hAnsi="宋体"/>
        </w:rPr>
      </w:pPr>
      <w:r>
        <w:rPr>
          <w:rFonts w:ascii="宋体" w:eastAsia="宋体" w:hAnsi="宋体" w:hint="eastAsia"/>
        </w:rPr>
        <w:t>报告信息与精卫中心公众号对接</w:t>
      </w:r>
    </w:p>
    <w:p w:rsidR="00726ADC" w:rsidRDefault="001A0866">
      <w:pPr>
        <w:ind w:firstLine="480"/>
        <w:rPr>
          <w:rFonts w:ascii="宋体" w:hAnsi="宋体"/>
        </w:rPr>
      </w:pPr>
      <w:r>
        <w:rPr>
          <w:rFonts w:ascii="宋体" w:hAnsi="宋体" w:hint="eastAsia"/>
        </w:rPr>
        <w:t>支持以</w:t>
      </w:r>
      <w:r>
        <w:rPr>
          <w:rFonts w:ascii="宋体" w:hAnsi="宋体" w:hint="eastAsia"/>
        </w:rPr>
        <w:t>URL</w:t>
      </w:r>
      <w:r>
        <w:rPr>
          <w:rFonts w:ascii="宋体" w:hAnsi="宋体" w:hint="eastAsia"/>
        </w:rPr>
        <w:t>集成方式与精卫中心公众号进行集成调用，将报告信息与精卫中心</w:t>
      </w:r>
      <w:proofErr w:type="gramStart"/>
      <w:r>
        <w:rPr>
          <w:rFonts w:ascii="宋体" w:hAnsi="宋体" w:hint="eastAsia"/>
        </w:rPr>
        <w:t>微信公众号</w:t>
      </w:r>
      <w:proofErr w:type="gramEnd"/>
      <w:r>
        <w:rPr>
          <w:rFonts w:ascii="宋体" w:hAnsi="宋体" w:hint="eastAsia"/>
        </w:rPr>
        <w:t>对接，提供报告信息集成调用。</w:t>
      </w:r>
    </w:p>
    <w:p w:rsidR="00726ADC" w:rsidRDefault="001A0866">
      <w:pPr>
        <w:pStyle w:val="60"/>
        <w:numPr>
          <w:ilvl w:val="0"/>
          <w:numId w:val="9"/>
        </w:numPr>
        <w:spacing w:before="156"/>
        <w:rPr>
          <w:rFonts w:ascii="宋体" w:eastAsia="宋体" w:hAnsi="宋体"/>
        </w:rPr>
      </w:pPr>
      <w:r>
        <w:rPr>
          <w:rFonts w:ascii="宋体" w:eastAsia="宋体" w:hAnsi="宋体" w:hint="eastAsia"/>
        </w:rPr>
        <w:t>DICOM</w:t>
      </w:r>
      <w:r>
        <w:rPr>
          <w:rFonts w:ascii="宋体" w:eastAsia="宋体" w:hAnsi="宋体" w:hint="eastAsia"/>
        </w:rPr>
        <w:t>影像信息与精卫中心公众号对接</w:t>
      </w:r>
    </w:p>
    <w:p w:rsidR="00726ADC" w:rsidRDefault="001A0866">
      <w:pPr>
        <w:ind w:firstLine="480"/>
        <w:rPr>
          <w:rFonts w:ascii="宋体" w:hAnsi="宋体"/>
        </w:rPr>
      </w:pPr>
      <w:r>
        <w:rPr>
          <w:rFonts w:ascii="宋体" w:hAnsi="宋体" w:hint="eastAsia"/>
        </w:rPr>
        <w:t>支持以</w:t>
      </w:r>
      <w:r>
        <w:rPr>
          <w:rFonts w:ascii="宋体" w:hAnsi="宋体" w:hint="eastAsia"/>
        </w:rPr>
        <w:t>URL</w:t>
      </w:r>
      <w:r>
        <w:rPr>
          <w:rFonts w:ascii="宋体" w:hAnsi="宋体" w:hint="eastAsia"/>
        </w:rPr>
        <w:t>集成方式与精卫中心进行集成调用，将</w:t>
      </w:r>
      <w:r>
        <w:rPr>
          <w:rFonts w:ascii="宋体" w:hAnsi="宋体" w:hint="eastAsia"/>
        </w:rPr>
        <w:t>DICOM</w:t>
      </w:r>
      <w:r>
        <w:rPr>
          <w:rFonts w:ascii="宋体" w:hAnsi="宋体" w:hint="eastAsia"/>
        </w:rPr>
        <w:t>影像信息与精卫中心</w:t>
      </w:r>
      <w:proofErr w:type="gramStart"/>
      <w:r>
        <w:rPr>
          <w:rFonts w:ascii="宋体" w:hAnsi="宋体" w:hint="eastAsia"/>
        </w:rPr>
        <w:t>微信公众号</w:t>
      </w:r>
      <w:proofErr w:type="gramEnd"/>
      <w:r>
        <w:rPr>
          <w:rFonts w:ascii="宋体" w:hAnsi="宋体" w:hint="eastAsia"/>
        </w:rPr>
        <w:t>对接，提供</w:t>
      </w:r>
      <w:r>
        <w:rPr>
          <w:rFonts w:ascii="宋体" w:hAnsi="宋体" w:hint="eastAsia"/>
        </w:rPr>
        <w:t>DICOM</w:t>
      </w:r>
      <w:r>
        <w:rPr>
          <w:rFonts w:ascii="宋体" w:hAnsi="宋体" w:hint="eastAsia"/>
        </w:rPr>
        <w:t>影像集成调用。</w:t>
      </w:r>
    </w:p>
    <w:p w:rsidR="00726ADC" w:rsidRDefault="001A0866">
      <w:pPr>
        <w:keepNext/>
        <w:widowControl w:val="0"/>
        <w:numPr>
          <w:ilvl w:val="4"/>
          <w:numId w:val="7"/>
        </w:numPr>
        <w:tabs>
          <w:tab w:val="left" w:pos="851"/>
        </w:tabs>
        <w:spacing w:beforeLines="50" w:before="156" w:afterLines="50" w:after="156" w:line="240" w:lineRule="auto"/>
        <w:ind w:left="1009" w:hanging="1009"/>
        <w:jc w:val="both"/>
        <w:outlineLvl w:val="4"/>
        <w:rPr>
          <w:rFonts w:ascii="宋体" w:hAnsi="宋体"/>
          <w:b/>
          <w:szCs w:val="22"/>
        </w:rPr>
      </w:pPr>
      <w:r>
        <w:rPr>
          <w:rFonts w:ascii="宋体" w:hAnsi="宋体" w:hint="eastAsia"/>
          <w:b/>
          <w:szCs w:val="22"/>
        </w:rPr>
        <w:t>与青浦卫生健康发展中心</w:t>
      </w:r>
      <w:proofErr w:type="gramStart"/>
      <w:r>
        <w:rPr>
          <w:rFonts w:ascii="宋体" w:hAnsi="宋体" w:hint="eastAsia"/>
          <w:b/>
          <w:szCs w:val="22"/>
        </w:rPr>
        <w:t>微信公众号</w:t>
      </w:r>
      <w:proofErr w:type="gramEnd"/>
      <w:r>
        <w:rPr>
          <w:rFonts w:ascii="宋体" w:hAnsi="宋体" w:hint="eastAsia"/>
          <w:b/>
          <w:szCs w:val="22"/>
        </w:rPr>
        <w:t>对接</w:t>
      </w:r>
    </w:p>
    <w:p w:rsidR="00726ADC" w:rsidRDefault="001A0866">
      <w:pPr>
        <w:pStyle w:val="60"/>
        <w:numPr>
          <w:ilvl w:val="0"/>
          <w:numId w:val="25"/>
        </w:numPr>
        <w:spacing w:before="156"/>
        <w:rPr>
          <w:rFonts w:ascii="宋体" w:eastAsia="宋体" w:hAnsi="宋体"/>
        </w:rPr>
      </w:pPr>
      <w:r>
        <w:rPr>
          <w:rFonts w:ascii="宋体" w:eastAsia="宋体" w:hAnsi="宋体" w:hint="eastAsia"/>
        </w:rPr>
        <w:t>报告信</w:t>
      </w:r>
      <w:r>
        <w:rPr>
          <w:rFonts w:ascii="宋体" w:eastAsia="宋体" w:hAnsi="宋体" w:hint="eastAsia"/>
        </w:rPr>
        <w:t>息与青浦卫生健康发展中心公众号对接</w:t>
      </w:r>
    </w:p>
    <w:p w:rsidR="00726ADC" w:rsidRDefault="001A0866">
      <w:pPr>
        <w:ind w:firstLine="480"/>
        <w:rPr>
          <w:rFonts w:ascii="宋体" w:hAnsi="宋体"/>
        </w:rPr>
      </w:pPr>
      <w:r>
        <w:rPr>
          <w:rFonts w:ascii="宋体" w:hAnsi="宋体" w:hint="eastAsia"/>
        </w:rPr>
        <w:t>支持以</w:t>
      </w:r>
      <w:r>
        <w:rPr>
          <w:rFonts w:ascii="宋体" w:hAnsi="宋体" w:hint="eastAsia"/>
        </w:rPr>
        <w:t>URL</w:t>
      </w:r>
      <w:r>
        <w:rPr>
          <w:rFonts w:ascii="宋体" w:hAnsi="宋体" w:hint="eastAsia"/>
        </w:rPr>
        <w:t>集成方式与青浦卫生健康发展中心公众号进行集成调用，将报告信息与青浦卫生健康发展中心</w:t>
      </w:r>
      <w:proofErr w:type="gramStart"/>
      <w:r>
        <w:rPr>
          <w:rFonts w:ascii="宋体" w:hAnsi="宋体" w:hint="eastAsia"/>
        </w:rPr>
        <w:t>微信公众号</w:t>
      </w:r>
      <w:proofErr w:type="gramEnd"/>
      <w:r>
        <w:rPr>
          <w:rFonts w:ascii="宋体" w:hAnsi="宋体" w:hint="eastAsia"/>
        </w:rPr>
        <w:t>对接，提供报告信息集成调用。</w:t>
      </w:r>
    </w:p>
    <w:p w:rsidR="00726ADC" w:rsidRDefault="001A0866">
      <w:pPr>
        <w:pStyle w:val="60"/>
        <w:numPr>
          <w:ilvl w:val="0"/>
          <w:numId w:val="9"/>
        </w:numPr>
        <w:spacing w:before="156"/>
        <w:rPr>
          <w:rFonts w:ascii="宋体" w:eastAsia="宋体" w:hAnsi="宋体"/>
        </w:rPr>
      </w:pPr>
      <w:r>
        <w:rPr>
          <w:rFonts w:ascii="宋体" w:eastAsia="宋体" w:hAnsi="宋体" w:hint="eastAsia"/>
        </w:rPr>
        <w:t>DICOM</w:t>
      </w:r>
      <w:r>
        <w:rPr>
          <w:rFonts w:ascii="宋体" w:eastAsia="宋体" w:hAnsi="宋体" w:hint="eastAsia"/>
        </w:rPr>
        <w:t>影像信息与青浦卫生健康发展中心公众号对接</w:t>
      </w:r>
    </w:p>
    <w:p w:rsidR="00726ADC" w:rsidRDefault="001A0866">
      <w:pPr>
        <w:ind w:firstLine="480"/>
        <w:rPr>
          <w:rFonts w:ascii="宋体" w:hAnsi="宋体"/>
        </w:rPr>
      </w:pPr>
      <w:r>
        <w:rPr>
          <w:rFonts w:ascii="宋体" w:hAnsi="宋体" w:hint="eastAsia"/>
        </w:rPr>
        <w:t>支持以</w:t>
      </w:r>
      <w:r>
        <w:rPr>
          <w:rFonts w:ascii="宋体" w:hAnsi="宋体" w:hint="eastAsia"/>
        </w:rPr>
        <w:t>URL</w:t>
      </w:r>
      <w:r>
        <w:rPr>
          <w:rFonts w:ascii="宋体" w:hAnsi="宋体" w:hint="eastAsia"/>
        </w:rPr>
        <w:t>集成方式与青浦卫生健康发展中心进行集成调用，将</w:t>
      </w:r>
      <w:r>
        <w:rPr>
          <w:rFonts w:ascii="宋体" w:hAnsi="宋体" w:hint="eastAsia"/>
        </w:rPr>
        <w:t>DICOM</w:t>
      </w:r>
      <w:r>
        <w:rPr>
          <w:rFonts w:ascii="宋体" w:hAnsi="宋体" w:hint="eastAsia"/>
        </w:rPr>
        <w:t>影像信息与青浦卫生健康发展中心</w:t>
      </w:r>
      <w:proofErr w:type="gramStart"/>
      <w:r>
        <w:rPr>
          <w:rFonts w:ascii="宋体" w:hAnsi="宋体" w:hint="eastAsia"/>
        </w:rPr>
        <w:t>微信公众号</w:t>
      </w:r>
      <w:proofErr w:type="gramEnd"/>
      <w:r>
        <w:rPr>
          <w:rFonts w:ascii="宋体" w:hAnsi="宋体" w:hint="eastAsia"/>
        </w:rPr>
        <w:t>对接，提供</w:t>
      </w:r>
      <w:r>
        <w:rPr>
          <w:rFonts w:ascii="宋体" w:hAnsi="宋体" w:hint="eastAsia"/>
        </w:rPr>
        <w:t>DICOM</w:t>
      </w:r>
      <w:r>
        <w:rPr>
          <w:rFonts w:ascii="宋体" w:hAnsi="宋体" w:hint="eastAsia"/>
        </w:rPr>
        <w:t>影像集成调用。</w:t>
      </w:r>
    </w:p>
    <w:p w:rsidR="00726ADC" w:rsidRDefault="001A0866">
      <w:pPr>
        <w:keepNext/>
        <w:widowControl w:val="0"/>
        <w:numPr>
          <w:ilvl w:val="3"/>
          <w:numId w:val="7"/>
        </w:numPr>
        <w:tabs>
          <w:tab w:val="left" w:pos="851"/>
        </w:tabs>
        <w:spacing w:beforeLines="50" w:before="156" w:afterLines="50" w:after="156" w:line="240" w:lineRule="auto"/>
        <w:ind w:left="862" w:hanging="862"/>
        <w:jc w:val="both"/>
        <w:outlineLvl w:val="3"/>
        <w:rPr>
          <w:rFonts w:ascii="宋体" w:hAnsi="宋体"/>
          <w:b/>
          <w:sz w:val="28"/>
        </w:rPr>
      </w:pPr>
      <w:bookmarkStart w:id="46" w:name="_Toc138921189"/>
      <w:r>
        <w:rPr>
          <w:rFonts w:ascii="宋体" w:hAnsi="宋体" w:hint="eastAsia"/>
          <w:b/>
          <w:sz w:val="28"/>
        </w:rPr>
        <w:t>影像云胶片</w:t>
      </w:r>
      <w:proofErr w:type="gramStart"/>
      <w:r>
        <w:rPr>
          <w:rFonts w:ascii="宋体" w:hAnsi="宋体" w:hint="eastAsia"/>
          <w:b/>
          <w:sz w:val="28"/>
        </w:rPr>
        <w:t>二维码发布</w:t>
      </w:r>
      <w:bookmarkEnd w:id="46"/>
      <w:proofErr w:type="gramEnd"/>
    </w:p>
    <w:p w:rsidR="00726ADC" w:rsidRDefault="001A0866">
      <w:pPr>
        <w:keepNext/>
        <w:widowControl w:val="0"/>
        <w:numPr>
          <w:ilvl w:val="4"/>
          <w:numId w:val="7"/>
        </w:numPr>
        <w:tabs>
          <w:tab w:val="left" w:pos="851"/>
        </w:tabs>
        <w:spacing w:beforeLines="50" w:before="156" w:afterLines="50" w:after="156" w:line="240" w:lineRule="auto"/>
        <w:ind w:left="1009" w:hanging="1009"/>
        <w:jc w:val="both"/>
        <w:outlineLvl w:val="4"/>
        <w:rPr>
          <w:rFonts w:ascii="宋体" w:hAnsi="宋体"/>
          <w:b/>
          <w:szCs w:val="22"/>
        </w:rPr>
      </w:pPr>
      <w:r>
        <w:rPr>
          <w:rFonts w:ascii="宋体" w:hAnsi="宋体" w:hint="eastAsia"/>
          <w:b/>
          <w:szCs w:val="22"/>
        </w:rPr>
        <w:t>中山医院青浦分院报告二维码</w:t>
      </w:r>
    </w:p>
    <w:p w:rsidR="00726ADC" w:rsidRDefault="001A0866">
      <w:pPr>
        <w:ind w:firstLine="480"/>
        <w:rPr>
          <w:rFonts w:ascii="宋体" w:hAnsi="宋体"/>
        </w:rPr>
      </w:pPr>
      <w:r>
        <w:rPr>
          <w:rFonts w:ascii="宋体" w:hAnsi="宋体" w:hint="eastAsia"/>
        </w:rPr>
        <w:t>影像云胶片系统提供和发布中山医院青浦分院</w:t>
      </w:r>
      <w:proofErr w:type="gramStart"/>
      <w:r>
        <w:rPr>
          <w:rFonts w:ascii="宋体" w:hAnsi="宋体" w:hint="eastAsia"/>
        </w:rPr>
        <w:t>二维码信息</w:t>
      </w:r>
      <w:proofErr w:type="gramEnd"/>
      <w:r>
        <w:rPr>
          <w:rFonts w:ascii="宋体" w:hAnsi="宋体" w:hint="eastAsia"/>
        </w:rPr>
        <w:t>，完成二</w:t>
      </w:r>
      <w:proofErr w:type="gramStart"/>
      <w:r>
        <w:rPr>
          <w:rFonts w:ascii="宋体" w:hAnsi="宋体" w:hint="eastAsia"/>
        </w:rPr>
        <w:t>维码信息</w:t>
      </w:r>
      <w:proofErr w:type="gramEnd"/>
      <w:r>
        <w:rPr>
          <w:rFonts w:ascii="宋体" w:hAnsi="宋体" w:hint="eastAsia"/>
        </w:rPr>
        <w:t>与医院的</w:t>
      </w:r>
      <w:r>
        <w:rPr>
          <w:rFonts w:ascii="宋体" w:hAnsi="宋体" w:hint="eastAsia"/>
        </w:rPr>
        <w:t>PASC</w:t>
      </w:r>
      <w:r>
        <w:rPr>
          <w:rFonts w:ascii="宋体" w:hAnsi="宋体" w:hint="eastAsia"/>
        </w:rPr>
        <w:t>系统对接。</w:t>
      </w:r>
    </w:p>
    <w:p w:rsidR="00726ADC" w:rsidRDefault="001A0866">
      <w:pPr>
        <w:ind w:firstLine="480"/>
        <w:rPr>
          <w:rFonts w:ascii="宋体" w:hAnsi="宋体"/>
        </w:rPr>
      </w:pPr>
      <w:r>
        <w:rPr>
          <w:rFonts w:ascii="宋体" w:hAnsi="宋体" w:hint="eastAsia"/>
        </w:rPr>
        <w:lastRenderedPageBreak/>
        <w:t>支持与院内</w:t>
      </w:r>
      <w:r>
        <w:rPr>
          <w:rFonts w:ascii="宋体" w:hAnsi="宋体" w:hint="eastAsia"/>
        </w:rPr>
        <w:t>RIS</w:t>
      </w:r>
      <w:r>
        <w:rPr>
          <w:rFonts w:ascii="宋体" w:hAnsi="宋体" w:hint="eastAsia"/>
        </w:rPr>
        <w:t>系统对接，提供报告上的影像二维码，供</w:t>
      </w:r>
      <w:proofErr w:type="gramStart"/>
      <w:r>
        <w:rPr>
          <w:rFonts w:ascii="宋体" w:hAnsi="宋体" w:hint="eastAsia"/>
        </w:rPr>
        <w:t>患者扫码调阅</w:t>
      </w:r>
      <w:proofErr w:type="gramEnd"/>
      <w:r>
        <w:rPr>
          <w:rFonts w:ascii="宋体" w:hAnsi="宋体" w:hint="eastAsia"/>
        </w:rPr>
        <w:t>DICOM</w:t>
      </w:r>
      <w:r>
        <w:rPr>
          <w:rFonts w:ascii="宋体" w:hAnsi="宋体" w:hint="eastAsia"/>
        </w:rPr>
        <w:t>影像。支持以下两种方式：</w:t>
      </w:r>
    </w:p>
    <w:p w:rsidR="00726ADC" w:rsidRDefault="001A0866">
      <w:pPr>
        <w:ind w:firstLine="480"/>
        <w:rPr>
          <w:rFonts w:ascii="宋体" w:hAnsi="宋体"/>
        </w:rPr>
      </w:pPr>
      <w:r>
        <w:rPr>
          <w:rFonts w:ascii="宋体" w:hAnsi="宋体" w:hint="eastAsia"/>
        </w:rPr>
        <w:t>1</w:t>
      </w:r>
      <w:r>
        <w:rPr>
          <w:rFonts w:ascii="宋体" w:hAnsi="宋体" w:hint="eastAsia"/>
        </w:rPr>
        <w:t>、由院内</w:t>
      </w:r>
      <w:r>
        <w:rPr>
          <w:rFonts w:ascii="宋体" w:hAnsi="宋体" w:hint="eastAsia"/>
        </w:rPr>
        <w:t>PACS</w:t>
      </w:r>
      <w:r>
        <w:rPr>
          <w:rFonts w:ascii="宋体" w:hAnsi="宋体" w:hint="eastAsia"/>
        </w:rPr>
        <w:t>生成二维码，影像云胶片系统提供对应影像地址。</w:t>
      </w:r>
    </w:p>
    <w:p w:rsidR="00726ADC" w:rsidRDefault="001A0866">
      <w:pPr>
        <w:ind w:firstLine="480"/>
        <w:rPr>
          <w:rFonts w:ascii="宋体" w:hAnsi="宋体"/>
        </w:rPr>
      </w:pPr>
      <w:r>
        <w:rPr>
          <w:rFonts w:ascii="宋体" w:hAnsi="宋体" w:hint="eastAsia"/>
        </w:rPr>
        <w:t>2</w:t>
      </w:r>
      <w:r>
        <w:rPr>
          <w:rFonts w:ascii="宋体" w:hAnsi="宋体" w:hint="eastAsia"/>
        </w:rPr>
        <w:t>、由影像云胶片系统提供二</w:t>
      </w:r>
      <w:proofErr w:type="gramStart"/>
      <w:r>
        <w:rPr>
          <w:rFonts w:ascii="宋体" w:hAnsi="宋体" w:hint="eastAsia"/>
        </w:rPr>
        <w:t>维码及</w:t>
      </w:r>
      <w:proofErr w:type="gramEnd"/>
      <w:r>
        <w:rPr>
          <w:rFonts w:ascii="宋体" w:hAnsi="宋体" w:hint="eastAsia"/>
        </w:rPr>
        <w:t>对应影像地址。</w:t>
      </w:r>
    </w:p>
    <w:p w:rsidR="00726ADC" w:rsidRDefault="001A0866">
      <w:pPr>
        <w:keepNext/>
        <w:widowControl w:val="0"/>
        <w:numPr>
          <w:ilvl w:val="4"/>
          <w:numId w:val="7"/>
        </w:numPr>
        <w:tabs>
          <w:tab w:val="left" w:pos="851"/>
        </w:tabs>
        <w:spacing w:beforeLines="50" w:before="156" w:afterLines="50" w:after="156" w:line="240" w:lineRule="auto"/>
        <w:ind w:left="1009" w:hanging="1009"/>
        <w:jc w:val="both"/>
        <w:outlineLvl w:val="4"/>
        <w:rPr>
          <w:rFonts w:ascii="宋体" w:hAnsi="宋体"/>
          <w:b/>
          <w:szCs w:val="22"/>
        </w:rPr>
      </w:pPr>
      <w:r>
        <w:rPr>
          <w:rFonts w:ascii="宋体" w:hAnsi="宋体" w:hint="eastAsia"/>
          <w:b/>
          <w:szCs w:val="22"/>
        </w:rPr>
        <w:t>中医医院报告二维码</w:t>
      </w:r>
    </w:p>
    <w:p w:rsidR="00726ADC" w:rsidRDefault="001A0866">
      <w:pPr>
        <w:ind w:firstLine="480"/>
        <w:rPr>
          <w:rFonts w:ascii="宋体" w:hAnsi="宋体"/>
        </w:rPr>
      </w:pPr>
      <w:r>
        <w:rPr>
          <w:rFonts w:ascii="宋体" w:hAnsi="宋体" w:hint="eastAsia"/>
        </w:rPr>
        <w:t>影像云胶片系统提供和发布中医医院</w:t>
      </w:r>
      <w:proofErr w:type="gramStart"/>
      <w:r>
        <w:rPr>
          <w:rFonts w:ascii="宋体" w:hAnsi="宋体" w:hint="eastAsia"/>
        </w:rPr>
        <w:t>二维码信息</w:t>
      </w:r>
      <w:proofErr w:type="gramEnd"/>
      <w:r>
        <w:rPr>
          <w:rFonts w:ascii="宋体" w:hAnsi="宋体" w:hint="eastAsia"/>
        </w:rPr>
        <w:t>，完成二</w:t>
      </w:r>
      <w:proofErr w:type="gramStart"/>
      <w:r>
        <w:rPr>
          <w:rFonts w:ascii="宋体" w:hAnsi="宋体" w:hint="eastAsia"/>
        </w:rPr>
        <w:t>维码信息</w:t>
      </w:r>
      <w:proofErr w:type="gramEnd"/>
      <w:r>
        <w:rPr>
          <w:rFonts w:ascii="宋体" w:hAnsi="宋体" w:hint="eastAsia"/>
        </w:rPr>
        <w:t>与医院的</w:t>
      </w:r>
      <w:r>
        <w:rPr>
          <w:rFonts w:ascii="宋体" w:hAnsi="宋体" w:hint="eastAsia"/>
        </w:rPr>
        <w:t>PASC</w:t>
      </w:r>
      <w:r>
        <w:rPr>
          <w:rFonts w:ascii="宋体" w:hAnsi="宋体" w:hint="eastAsia"/>
        </w:rPr>
        <w:t>系统对接。</w:t>
      </w:r>
    </w:p>
    <w:p w:rsidR="00726ADC" w:rsidRDefault="001A0866">
      <w:pPr>
        <w:ind w:firstLine="480"/>
        <w:rPr>
          <w:rFonts w:ascii="宋体" w:hAnsi="宋体"/>
        </w:rPr>
      </w:pPr>
      <w:r>
        <w:rPr>
          <w:rFonts w:ascii="宋体" w:hAnsi="宋体" w:hint="eastAsia"/>
        </w:rPr>
        <w:t>支持与院内</w:t>
      </w:r>
      <w:r>
        <w:rPr>
          <w:rFonts w:ascii="宋体" w:hAnsi="宋体" w:hint="eastAsia"/>
        </w:rPr>
        <w:t>RIS</w:t>
      </w:r>
      <w:r>
        <w:rPr>
          <w:rFonts w:ascii="宋体" w:hAnsi="宋体" w:hint="eastAsia"/>
        </w:rPr>
        <w:t>系统对接，提供报告上的影像二维码，供</w:t>
      </w:r>
      <w:proofErr w:type="gramStart"/>
      <w:r>
        <w:rPr>
          <w:rFonts w:ascii="宋体" w:hAnsi="宋体" w:hint="eastAsia"/>
        </w:rPr>
        <w:t>患者扫码调阅</w:t>
      </w:r>
      <w:proofErr w:type="gramEnd"/>
      <w:r>
        <w:rPr>
          <w:rFonts w:ascii="宋体" w:hAnsi="宋体" w:hint="eastAsia"/>
        </w:rPr>
        <w:t>DICOM</w:t>
      </w:r>
      <w:r>
        <w:rPr>
          <w:rFonts w:ascii="宋体" w:hAnsi="宋体" w:hint="eastAsia"/>
        </w:rPr>
        <w:t>影像。支持以下两种方式：</w:t>
      </w:r>
    </w:p>
    <w:p w:rsidR="00726ADC" w:rsidRDefault="001A0866">
      <w:pPr>
        <w:ind w:firstLine="480"/>
        <w:rPr>
          <w:rFonts w:ascii="宋体" w:hAnsi="宋体"/>
        </w:rPr>
      </w:pPr>
      <w:r>
        <w:rPr>
          <w:rFonts w:ascii="宋体" w:hAnsi="宋体" w:hint="eastAsia"/>
        </w:rPr>
        <w:t>1</w:t>
      </w:r>
      <w:r>
        <w:rPr>
          <w:rFonts w:ascii="宋体" w:hAnsi="宋体" w:hint="eastAsia"/>
        </w:rPr>
        <w:t>、由院内</w:t>
      </w:r>
      <w:r>
        <w:rPr>
          <w:rFonts w:ascii="宋体" w:hAnsi="宋体" w:hint="eastAsia"/>
        </w:rPr>
        <w:t>PACS</w:t>
      </w:r>
      <w:r>
        <w:rPr>
          <w:rFonts w:ascii="宋体" w:hAnsi="宋体" w:hint="eastAsia"/>
        </w:rPr>
        <w:t>生成二维码，影像云胶片系统提供对应影像地址。</w:t>
      </w:r>
    </w:p>
    <w:p w:rsidR="00726ADC" w:rsidRDefault="001A0866">
      <w:pPr>
        <w:ind w:firstLine="480"/>
        <w:rPr>
          <w:rFonts w:ascii="宋体" w:hAnsi="宋体"/>
        </w:rPr>
      </w:pPr>
      <w:r>
        <w:rPr>
          <w:rFonts w:ascii="宋体" w:hAnsi="宋体" w:hint="eastAsia"/>
        </w:rPr>
        <w:t>2</w:t>
      </w:r>
      <w:r>
        <w:rPr>
          <w:rFonts w:ascii="宋体" w:hAnsi="宋体" w:hint="eastAsia"/>
        </w:rPr>
        <w:t>、由影像云胶片系统提供二</w:t>
      </w:r>
      <w:proofErr w:type="gramStart"/>
      <w:r>
        <w:rPr>
          <w:rFonts w:ascii="宋体" w:hAnsi="宋体" w:hint="eastAsia"/>
        </w:rPr>
        <w:t>维码及</w:t>
      </w:r>
      <w:proofErr w:type="gramEnd"/>
      <w:r>
        <w:rPr>
          <w:rFonts w:ascii="宋体" w:hAnsi="宋体" w:hint="eastAsia"/>
        </w:rPr>
        <w:t>对应影像地址。</w:t>
      </w:r>
    </w:p>
    <w:p w:rsidR="00726ADC" w:rsidRDefault="001A0866">
      <w:pPr>
        <w:keepNext/>
        <w:widowControl w:val="0"/>
        <w:numPr>
          <w:ilvl w:val="4"/>
          <w:numId w:val="7"/>
        </w:numPr>
        <w:tabs>
          <w:tab w:val="left" w:pos="851"/>
        </w:tabs>
        <w:spacing w:beforeLines="50" w:before="156" w:afterLines="50" w:after="156" w:line="240" w:lineRule="auto"/>
        <w:ind w:left="1009" w:hanging="1009"/>
        <w:jc w:val="both"/>
        <w:outlineLvl w:val="4"/>
        <w:rPr>
          <w:rFonts w:ascii="宋体" w:hAnsi="宋体"/>
          <w:b/>
          <w:szCs w:val="22"/>
        </w:rPr>
      </w:pPr>
      <w:r>
        <w:rPr>
          <w:rFonts w:ascii="宋体" w:hAnsi="宋体" w:hint="eastAsia"/>
          <w:b/>
          <w:szCs w:val="22"/>
        </w:rPr>
        <w:t>朱家</w:t>
      </w:r>
      <w:proofErr w:type="gramStart"/>
      <w:r>
        <w:rPr>
          <w:rFonts w:ascii="宋体" w:hAnsi="宋体" w:hint="eastAsia"/>
          <w:b/>
          <w:szCs w:val="22"/>
        </w:rPr>
        <w:t>角人民</w:t>
      </w:r>
      <w:proofErr w:type="gramEnd"/>
      <w:r>
        <w:rPr>
          <w:rFonts w:ascii="宋体" w:hAnsi="宋体" w:hint="eastAsia"/>
          <w:b/>
          <w:szCs w:val="22"/>
        </w:rPr>
        <w:t>医院报告二维码</w:t>
      </w:r>
    </w:p>
    <w:p w:rsidR="00726ADC" w:rsidRDefault="001A0866">
      <w:pPr>
        <w:ind w:firstLine="480"/>
        <w:rPr>
          <w:rFonts w:ascii="宋体" w:hAnsi="宋体"/>
        </w:rPr>
      </w:pPr>
      <w:r>
        <w:rPr>
          <w:rFonts w:ascii="宋体" w:hAnsi="宋体" w:hint="eastAsia"/>
        </w:rPr>
        <w:t>影像云胶片系统提供和发布朱家</w:t>
      </w:r>
      <w:proofErr w:type="gramStart"/>
      <w:r>
        <w:rPr>
          <w:rFonts w:ascii="宋体" w:hAnsi="宋体" w:hint="eastAsia"/>
        </w:rPr>
        <w:t>角人民</w:t>
      </w:r>
      <w:proofErr w:type="gramEnd"/>
      <w:r>
        <w:rPr>
          <w:rFonts w:ascii="宋体" w:hAnsi="宋体" w:hint="eastAsia"/>
        </w:rPr>
        <w:t>医院</w:t>
      </w:r>
      <w:proofErr w:type="gramStart"/>
      <w:r>
        <w:rPr>
          <w:rFonts w:ascii="宋体" w:hAnsi="宋体" w:hint="eastAsia"/>
        </w:rPr>
        <w:t>二维码信息</w:t>
      </w:r>
      <w:proofErr w:type="gramEnd"/>
      <w:r>
        <w:rPr>
          <w:rFonts w:ascii="宋体" w:hAnsi="宋体" w:hint="eastAsia"/>
        </w:rPr>
        <w:t>，完成二</w:t>
      </w:r>
      <w:proofErr w:type="gramStart"/>
      <w:r>
        <w:rPr>
          <w:rFonts w:ascii="宋体" w:hAnsi="宋体" w:hint="eastAsia"/>
        </w:rPr>
        <w:t>维码信息</w:t>
      </w:r>
      <w:proofErr w:type="gramEnd"/>
      <w:r>
        <w:rPr>
          <w:rFonts w:ascii="宋体" w:hAnsi="宋体" w:hint="eastAsia"/>
        </w:rPr>
        <w:t>与医院的</w:t>
      </w:r>
      <w:r>
        <w:rPr>
          <w:rFonts w:ascii="宋体" w:hAnsi="宋体" w:hint="eastAsia"/>
        </w:rPr>
        <w:t>PASC</w:t>
      </w:r>
      <w:r>
        <w:rPr>
          <w:rFonts w:ascii="宋体" w:hAnsi="宋体" w:hint="eastAsia"/>
        </w:rPr>
        <w:t>系统对接。</w:t>
      </w:r>
    </w:p>
    <w:p w:rsidR="00726ADC" w:rsidRDefault="001A0866">
      <w:pPr>
        <w:ind w:firstLine="480"/>
        <w:rPr>
          <w:rFonts w:ascii="宋体" w:hAnsi="宋体"/>
        </w:rPr>
      </w:pPr>
      <w:r>
        <w:rPr>
          <w:rFonts w:ascii="宋体" w:hAnsi="宋体" w:hint="eastAsia"/>
        </w:rPr>
        <w:t>支持与院内</w:t>
      </w:r>
      <w:r>
        <w:rPr>
          <w:rFonts w:ascii="宋体" w:hAnsi="宋体" w:hint="eastAsia"/>
        </w:rPr>
        <w:t>RIS</w:t>
      </w:r>
      <w:r>
        <w:rPr>
          <w:rFonts w:ascii="宋体" w:hAnsi="宋体" w:hint="eastAsia"/>
        </w:rPr>
        <w:t>系统对接，提供报告上的影像二维码，供</w:t>
      </w:r>
      <w:proofErr w:type="gramStart"/>
      <w:r>
        <w:rPr>
          <w:rFonts w:ascii="宋体" w:hAnsi="宋体" w:hint="eastAsia"/>
        </w:rPr>
        <w:t>患者扫码调阅</w:t>
      </w:r>
      <w:proofErr w:type="gramEnd"/>
      <w:r>
        <w:rPr>
          <w:rFonts w:ascii="宋体" w:hAnsi="宋体" w:hint="eastAsia"/>
        </w:rPr>
        <w:t>DICOM</w:t>
      </w:r>
      <w:r>
        <w:rPr>
          <w:rFonts w:ascii="宋体" w:hAnsi="宋体" w:hint="eastAsia"/>
        </w:rPr>
        <w:t>影像。支持以下两种方式：</w:t>
      </w:r>
    </w:p>
    <w:p w:rsidR="00726ADC" w:rsidRDefault="001A0866">
      <w:pPr>
        <w:ind w:firstLine="480"/>
        <w:rPr>
          <w:rFonts w:ascii="宋体" w:hAnsi="宋体"/>
        </w:rPr>
      </w:pPr>
      <w:r>
        <w:rPr>
          <w:rFonts w:ascii="宋体" w:hAnsi="宋体" w:hint="eastAsia"/>
        </w:rPr>
        <w:t>1</w:t>
      </w:r>
      <w:r>
        <w:rPr>
          <w:rFonts w:ascii="宋体" w:hAnsi="宋体" w:hint="eastAsia"/>
        </w:rPr>
        <w:t>、由院内</w:t>
      </w:r>
      <w:r>
        <w:rPr>
          <w:rFonts w:ascii="宋体" w:hAnsi="宋体" w:hint="eastAsia"/>
        </w:rPr>
        <w:t>PACS</w:t>
      </w:r>
      <w:r>
        <w:rPr>
          <w:rFonts w:ascii="宋体" w:hAnsi="宋体" w:hint="eastAsia"/>
        </w:rPr>
        <w:t>生成二维码，影像云胶片系统提供对应影像地址。</w:t>
      </w:r>
    </w:p>
    <w:p w:rsidR="00726ADC" w:rsidRDefault="001A0866">
      <w:pPr>
        <w:ind w:firstLine="480"/>
        <w:rPr>
          <w:rFonts w:ascii="宋体" w:hAnsi="宋体"/>
        </w:rPr>
      </w:pPr>
      <w:r>
        <w:rPr>
          <w:rFonts w:ascii="宋体" w:hAnsi="宋体" w:hint="eastAsia"/>
        </w:rPr>
        <w:t>2</w:t>
      </w:r>
      <w:r>
        <w:rPr>
          <w:rFonts w:ascii="宋体" w:hAnsi="宋体" w:hint="eastAsia"/>
        </w:rPr>
        <w:t>、由影像云胶片系统提供二</w:t>
      </w:r>
      <w:proofErr w:type="gramStart"/>
      <w:r>
        <w:rPr>
          <w:rFonts w:ascii="宋体" w:hAnsi="宋体" w:hint="eastAsia"/>
        </w:rPr>
        <w:t>维码及</w:t>
      </w:r>
      <w:proofErr w:type="gramEnd"/>
      <w:r>
        <w:rPr>
          <w:rFonts w:ascii="宋体" w:hAnsi="宋体" w:hint="eastAsia"/>
        </w:rPr>
        <w:t>对应影像地址。</w:t>
      </w:r>
    </w:p>
    <w:p w:rsidR="00726ADC" w:rsidRDefault="001A0866">
      <w:pPr>
        <w:keepNext/>
        <w:widowControl w:val="0"/>
        <w:numPr>
          <w:ilvl w:val="4"/>
          <w:numId w:val="7"/>
        </w:numPr>
        <w:tabs>
          <w:tab w:val="left" w:pos="851"/>
        </w:tabs>
        <w:spacing w:beforeLines="50" w:before="156" w:afterLines="50" w:after="156" w:line="240" w:lineRule="auto"/>
        <w:ind w:left="1009" w:hanging="1009"/>
        <w:jc w:val="both"/>
        <w:outlineLvl w:val="4"/>
        <w:rPr>
          <w:rFonts w:ascii="宋体" w:hAnsi="宋体"/>
          <w:b/>
          <w:szCs w:val="22"/>
        </w:rPr>
      </w:pPr>
      <w:r>
        <w:rPr>
          <w:rFonts w:ascii="宋体" w:hAnsi="宋体" w:hint="eastAsia"/>
          <w:b/>
          <w:szCs w:val="22"/>
        </w:rPr>
        <w:t>精卫中心报告二维码</w:t>
      </w:r>
    </w:p>
    <w:p w:rsidR="00726ADC" w:rsidRDefault="001A0866">
      <w:pPr>
        <w:ind w:firstLine="480"/>
        <w:rPr>
          <w:rFonts w:ascii="宋体" w:hAnsi="宋体"/>
        </w:rPr>
      </w:pPr>
      <w:r>
        <w:rPr>
          <w:rFonts w:ascii="宋体" w:hAnsi="宋体" w:hint="eastAsia"/>
        </w:rPr>
        <w:t>影像云胶片系统提供和发布精卫中心</w:t>
      </w:r>
      <w:proofErr w:type="gramStart"/>
      <w:r>
        <w:rPr>
          <w:rFonts w:ascii="宋体" w:hAnsi="宋体" w:hint="eastAsia"/>
        </w:rPr>
        <w:t>二维码信息</w:t>
      </w:r>
      <w:proofErr w:type="gramEnd"/>
      <w:r>
        <w:rPr>
          <w:rFonts w:ascii="宋体" w:hAnsi="宋体" w:hint="eastAsia"/>
        </w:rPr>
        <w:t>，完成二</w:t>
      </w:r>
      <w:proofErr w:type="gramStart"/>
      <w:r>
        <w:rPr>
          <w:rFonts w:ascii="宋体" w:hAnsi="宋体" w:hint="eastAsia"/>
        </w:rPr>
        <w:t>维码信息</w:t>
      </w:r>
      <w:proofErr w:type="gramEnd"/>
      <w:r>
        <w:rPr>
          <w:rFonts w:ascii="宋体" w:hAnsi="宋体" w:hint="eastAsia"/>
        </w:rPr>
        <w:t>与医院的</w:t>
      </w:r>
      <w:r>
        <w:rPr>
          <w:rFonts w:ascii="宋体" w:hAnsi="宋体" w:hint="eastAsia"/>
        </w:rPr>
        <w:t>PASC</w:t>
      </w:r>
      <w:r>
        <w:rPr>
          <w:rFonts w:ascii="宋体" w:hAnsi="宋体" w:hint="eastAsia"/>
        </w:rPr>
        <w:t>系统对接。</w:t>
      </w:r>
    </w:p>
    <w:p w:rsidR="00726ADC" w:rsidRDefault="001A0866">
      <w:pPr>
        <w:ind w:firstLine="480"/>
        <w:rPr>
          <w:rFonts w:ascii="宋体" w:hAnsi="宋体"/>
        </w:rPr>
      </w:pPr>
      <w:r>
        <w:rPr>
          <w:rFonts w:ascii="宋体" w:hAnsi="宋体" w:hint="eastAsia"/>
        </w:rPr>
        <w:t>支持与院内</w:t>
      </w:r>
      <w:r>
        <w:rPr>
          <w:rFonts w:ascii="宋体" w:hAnsi="宋体" w:hint="eastAsia"/>
        </w:rPr>
        <w:t>RIS</w:t>
      </w:r>
      <w:r>
        <w:rPr>
          <w:rFonts w:ascii="宋体" w:hAnsi="宋体" w:hint="eastAsia"/>
        </w:rPr>
        <w:t>系统对接，提供报告上的影像二维码，供</w:t>
      </w:r>
      <w:proofErr w:type="gramStart"/>
      <w:r>
        <w:rPr>
          <w:rFonts w:ascii="宋体" w:hAnsi="宋体" w:hint="eastAsia"/>
        </w:rPr>
        <w:t>患者扫码调阅</w:t>
      </w:r>
      <w:proofErr w:type="gramEnd"/>
      <w:r>
        <w:rPr>
          <w:rFonts w:ascii="宋体" w:hAnsi="宋体" w:hint="eastAsia"/>
        </w:rPr>
        <w:t>DICOM</w:t>
      </w:r>
      <w:r>
        <w:rPr>
          <w:rFonts w:ascii="宋体" w:hAnsi="宋体" w:hint="eastAsia"/>
        </w:rPr>
        <w:t>影像。支持以下两种方式：</w:t>
      </w:r>
    </w:p>
    <w:p w:rsidR="00726ADC" w:rsidRDefault="001A0866">
      <w:pPr>
        <w:ind w:firstLine="480"/>
        <w:rPr>
          <w:rFonts w:ascii="宋体" w:hAnsi="宋体"/>
        </w:rPr>
      </w:pPr>
      <w:r>
        <w:rPr>
          <w:rFonts w:ascii="宋体" w:hAnsi="宋体" w:hint="eastAsia"/>
        </w:rPr>
        <w:t>1</w:t>
      </w:r>
      <w:r>
        <w:rPr>
          <w:rFonts w:ascii="宋体" w:hAnsi="宋体" w:hint="eastAsia"/>
        </w:rPr>
        <w:t>、由院内</w:t>
      </w:r>
      <w:r>
        <w:rPr>
          <w:rFonts w:ascii="宋体" w:hAnsi="宋体" w:hint="eastAsia"/>
        </w:rPr>
        <w:t>PACS</w:t>
      </w:r>
      <w:r>
        <w:rPr>
          <w:rFonts w:ascii="宋体" w:hAnsi="宋体" w:hint="eastAsia"/>
        </w:rPr>
        <w:t>生成二维码，影像云胶片系统提供对应影像地址。</w:t>
      </w:r>
    </w:p>
    <w:p w:rsidR="00726ADC" w:rsidRDefault="001A0866">
      <w:pPr>
        <w:ind w:firstLine="480"/>
        <w:rPr>
          <w:rFonts w:ascii="宋体" w:hAnsi="宋体"/>
        </w:rPr>
      </w:pPr>
      <w:r>
        <w:rPr>
          <w:rFonts w:ascii="宋体" w:hAnsi="宋体" w:hint="eastAsia"/>
        </w:rPr>
        <w:t>2</w:t>
      </w:r>
      <w:r>
        <w:rPr>
          <w:rFonts w:ascii="宋体" w:hAnsi="宋体" w:hint="eastAsia"/>
        </w:rPr>
        <w:t>、由影像云胶片系统提供二</w:t>
      </w:r>
      <w:proofErr w:type="gramStart"/>
      <w:r>
        <w:rPr>
          <w:rFonts w:ascii="宋体" w:hAnsi="宋体" w:hint="eastAsia"/>
        </w:rPr>
        <w:t>维码及</w:t>
      </w:r>
      <w:proofErr w:type="gramEnd"/>
      <w:r>
        <w:rPr>
          <w:rFonts w:ascii="宋体" w:hAnsi="宋体" w:hint="eastAsia"/>
        </w:rPr>
        <w:t>对应影像地址。</w:t>
      </w:r>
    </w:p>
    <w:p w:rsidR="00726ADC" w:rsidRDefault="001A0866">
      <w:pPr>
        <w:keepNext/>
        <w:widowControl w:val="0"/>
        <w:numPr>
          <w:ilvl w:val="4"/>
          <w:numId w:val="7"/>
        </w:numPr>
        <w:tabs>
          <w:tab w:val="left" w:pos="851"/>
        </w:tabs>
        <w:spacing w:beforeLines="50" w:before="156" w:afterLines="50" w:after="156" w:line="240" w:lineRule="auto"/>
        <w:ind w:left="1009" w:hanging="1009"/>
        <w:jc w:val="both"/>
        <w:outlineLvl w:val="4"/>
        <w:rPr>
          <w:rFonts w:ascii="宋体" w:hAnsi="宋体"/>
          <w:b/>
          <w:szCs w:val="22"/>
        </w:rPr>
      </w:pPr>
      <w:r>
        <w:rPr>
          <w:rFonts w:ascii="宋体" w:hAnsi="宋体" w:hint="eastAsia"/>
          <w:b/>
          <w:szCs w:val="22"/>
        </w:rPr>
        <w:lastRenderedPageBreak/>
        <w:t>1</w:t>
      </w:r>
      <w:r>
        <w:rPr>
          <w:rFonts w:ascii="宋体" w:hAnsi="宋体"/>
          <w:b/>
          <w:szCs w:val="22"/>
        </w:rPr>
        <w:t>2</w:t>
      </w:r>
      <w:r>
        <w:rPr>
          <w:rFonts w:ascii="宋体" w:hAnsi="宋体" w:hint="eastAsia"/>
          <w:b/>
          <w:szCs w:val="22"/>
        </w:rPr>
        <w:t>家社区医院报告二维码</w:t>
      </w:r>
    </w:p>
    <w:p w:rsidR="00726ADC" w:rsidRDefault="001A0866">
      <w:pPr>
        <w:ind w:firstLine="480"/>
        <w:rPr>
          <w:rFonts w:ascii="宋体" w:hAnsi="宋体"/>
        </w:rPr>
      </w:pPr>
      <w:r>
        <w:rPr>
          <w:rFonts w:ascii="宋体" w:hAnsi="宋体" w:hint="eastAsia"/>
        </w:rPr>
        <w:t>影像云胶片系统提供和发布</w:t>
      </w:r>
      <w:r>
        <w:rPr>
          <w:rFonts w:ascii="宋体" w:hAnsi="宋体" w:hint="eastAsia"/>
        </w:rPr>
        <w:t>1</w:t>
      </w:r>
      <w:r>
        <w:rPr>
          <w:rFonts w:ascii="宋体" w:hAnsi="宋体"/>
        </w:rPr>
        <w:t>2</w:t>
      </w:r>
      <w:r>
        <w:rPr>
          <w:rFonts w:ascii="宋体" w:hAnsi="宋体" w:hint="eastAsia"/>
        </w:rPr>
        <w:t>家社区医院</w:t>
      </w:r>
      <w:proofErr w:type="gramStart"/>
      <w:r>
        <w:rPr>
          <w:rFonts w:ascii="宋体" w:hAnsi="宋体" w:hint="eastAsia"/>
        </w:rPr>
        <w:t>二维码信息</w:t>
      </w:r>
      <w:proofErr w:type="gramEnd"/>
      <w:r>
        <w:rPr>
          <w:rFonts w:ascii="宋体" w:hAnsi="宋体" w:hint="eastAsia"/>
        </w:rPr>
        <w:t>，完成二</w:t>
      </w:r>
      <w:proofErr w:type="gramStart"/>
      <w:r>
        <w:rPr>
          <w:rFonts w:ascii="宋体" w:hAnsi="宋体" w:hint="eastAsia"/>
        </w:rPr>
        <w:t>维码信息</w:t>
      </w:r>
      <w:proofErr w:type="gramEnd"/>
      <w:r>
        <w:rPr>
          <w:rFonts w:ascii="宋体" w:hAnsi="宋体" w:hint="eastAsia"/>
        </w:rPr>
        <w:t>与医院的</w:t>
      </w:r>
      <w:r>
        <w:rPr>
          <w:rFonts w:ascii="宋体" w:hAnsi="宋体" w:hint="eastAsia"/>
        </w:rPr>
        <w:t>PASC</w:t>
      </w:r>
      <w:r>
        <w:rPr>
          <w:rFonts w:ascii="宋体" w:hAnsi="宋体" w:hint="eastAsia"/>
        </w:rPr>
        <w:t>系统对接。</w:t>
      </w:r>
    </w:p>
    <w:p w:rsidR="00726ADC" w:rsidRDefault="001A0866">
      <w:pPr>
        <w:ind w:firstLine="480"/>
        <w:rPr>
          <w:rFonts w:ascii="宋体" w:hAnsi="宋体"/>
        </w:rPr>
      </w:pPr>
      <w:r>
        <w:rPr>
          <w:rFonts w:ascii="宋体" w:hAnsi="宋体" w:hint="eastAsia"/>
        </w:rPr>
        <w:t>支持与院内</w:t>
      </w:r>
      <w:r>
        <w:rPr>
          <w:rFonts w:ascii="宋体" w:hAnsi="宋体" w:hint="eastAsia"/>
        </w:rPr>
        <w:t>RIS</w:t>
      </w:r>
      <w:r>
        <w:rPr>
          <w:rFonts w:ascii="宋体" w:hAnsi="宋体" w:hint="eastAsia"/>
        </w:rPr>
        <w:t>系统对接，提供报告上的影像二维码，供</w:t>
      </w:r>
      <w:proofErr w:type="gramStart"/>
      <w:r>
        <w:rPr>
          <w:rFonts w:ascii="宋体" w:hAnsi="宋体" w:hint="eastAsia"/>
        </w:rPr>
        <w:t>患者扫码调阅</w:t>
      </w:r>
      <w:proofErr w:type="gramEnd"/>
      <w:r>
        <w:rPr>
          <w:rFonts w:ascii="宋体" w:hAnsi="宋体" w:hint="eastAsia"/>
        </w:rPr>
        <w:t>DICOM</w:t>
      </w:r>
      <w:r>
        <w:rPr>
          <w:rFonts w:ascii="宋体" w:hAnsi="宋体" w:hint="eastAsia"/>
        </w:rPr>
        <w:t>影像。支持以下两种方式：</w:t>
      </w:r>
    </w:p>
    <w:p w:rsidR="00726ADC" w:rsidRDefault="001A0866">
      <w:pPr>
        <w:ind w:firstLine="480"/>
        <w:rPr>
          <w:rFonts w:ascii="宋体" w:hAnsi="宋体"/>
        </w:rPr>
      </w:pPr>
      <w:r>
        <w:rPr>
          <w:rFonts w:ascii="宋体" w:hAnsi="宋体" w:hint="eastAsia"/>
        </w:rPr>
        <w:t>1</w:t>
      </w:r>
      <w:r>
        <w:rPr>
          <w:rFonts w:ascii="宋体" w:hAnsi="宋体" w:hint="eastAsia"/>
        </w:rPr>
        <w:t>、由院内</w:t>
      </w:r>
      <w:r>
        <w:rPr>
          <w:rFonts w:ascii="宋体" w:hAnsi="宋体" w:hint="eastAsia"/>
        </w:rPr>
        <w:t>PACS</w:t>
      </w:r>
      <w:r>
        <w:rPr>
          <w:rFonts w:ascii="宋体" w:hAnsi="宋体" w:hint="eastAsia"/>
        </w:rPr>
        <w:t>生成二维码，影像云胶片系统提供对应影像地址。</w:t>
      </w:r>
    </w:p>
    <w:p w:rsidR="00726ADC" w:rsidRDefault="001A0866">
      <w:pPr>
        <w:ind w:firstLine="480"/>
        <w:rPr>
          <w:rFonts w:ascii="宋体" w:hAnsi="宋体"/>
        </w:rPr>
      </w:pPr>
      <w:r>
        <w:rPr>
          <w:rFonts w:ascii="宋体" w:hAnsi="宋体" w:hint="eastAsia"/>
        </w:rPr>
        <w:t>2</w:t>
      </w:r>
      <w:r>
        <w:rPr>
          <w:rFonts w:ascii="宋体" w:hAnsi="宋体" w:hint="eastAsia"/>
        </w:rPr>
        <w:t>、由影像云胶片系统提供二</w:t>
      </w:r>
      <w:proofErr w:type="gramStart"/>
      <w:r>
        <w:rPr>
          <w:rFonts w:ascii="宋体" w:hAnsi="宋体" w:hint="eastAsia"/>
        </w:rPr>
        <w:t>维码及</w:t>
      </w:r>
      <w:proofErr w:type="gramEnd"/>
      <w:r>
        <w:rPr>
          <w:rFonts w:ascii="宋体" w:hAnsi="宋体" w:hint="eastAsia"/>
        </w:rPr>
        <w:t>对应影像地址。</w:t>
      </w:r>
    </w:p>
    <w:p w:rsidR="00726ADC" w:rsidRDefault="001A0866">
      <w:pPr>
        <w:keepNext/>
        <w:widowControl w:val="0"/>
        <w:numPr>
          <w:ilvl w:val="3"/>
          <w:numId w:val="7"/>
        </w:numPr>
        <w:tabs>
          <w:tab w:val="left" w:pos="851"/>
        </w:tabs>
        <w:spacing w:beforeLines="50" w:before="156" w:afterLines="50" w:after="156" w:line="240" w:lineRule="auto"/>
        <w:ind w:left="862" w:hanging="862"/>
        <w:jc w:val="both"/>
        <w:outlineLvl w:val="3"/>
        <w:rPr>
          <w:rFonts w:ascii="宋体" w:hAnsi="宋体"/>
          <w:b/>
          <w:sz w:val="28"/>
        </w:rPr>
      </w:pPr>
      <w:bookmarkStart w:id="47" w:name="_Toc138921202"/>
      <w:bookmarkEnd w:id="30"/>
      <w:bookmarkEnd w:id="31"/>
      <w:bookmarkEnd w:id="32"/>
      <w:bookmarkEnd w:id="33"/>
      <w:bookmarkEnd w:id="34"/>
      <w:bookmarkEnd w:id="35"/>
      <w:bookmarkEnd w:id="36"/>
      <w:bookmarkEnd w:id="37"/>
      <w:bookmarkEnd w:id="38"/>
      <w:bookmarkEnd w:id="39"/>
      <w:r>
        <w:rPr>
          <w:rFonts w:ascii="宋体" w:hAnsi="宋体" w:hint="eastAsia"/>
          <w:b/>
          <w:sz w:val="28"/>
        </w:rPr>
        <w:t>医院</w:t>
      </w:r>
      <w:proofErr w:type="gramStart"/>
      <w:r>
        <w:rPr>
          <w:rFonts w:ascii="宋体" w:hAnsi="宋体" w:hint="eastAsia"/>
          <w:b/>
          <w:sz w:val="28"/>
        </w:rPr>
        <w:t>微信公众号</w:t>
      </w:r>
      <w:proofErr w:type="gramEnd"/>
      <w:r>
        <w:rPr>
          <w:rFonts w:ascii="宋体" w:hAnsi="宋体" w:hint="eastAsia"/>
          <w:b/>
          <w:sz w:val="28"/>
        </w:rPr>
        <w:t>改造</w:t>
      </w:r>
      <w:bookmarkEnd w:id="47"/>
    </w:p>
    <w:p w:rsidR="00726ADC" w:rsidRDefault="001A0866">
      <w:pPr>
        <w:keepNext/>
        <w:widowControl w:val="0"/>
        <w:numPr>
          <w:ilvl w:val="4"/>
          <w:numId w:val="7"/>
        </w:numPr>
        <w:tabs>
          <w:tab w:val="left" w:pos="851"/>
        </w:tabs>
        <w:spacing w:beforeLines="50" w:before="156" w:afterLines="50" w:after="156" w:line="240" w:lineRule="auto"/>
        <w:ind w:left="1009" w:hanging="1009"/>
        <w:jc w:val="both"/>
        <w:outlineLvl w:val="4"/>
        <w:rPr>
          <w:rFonts w:ascii="宋体" w:hAnsi="宋体"/>
          <w:b/>
          <w:szCs w:val="22"/>
        </w:rPr>
      </w:pPr>
      <w:r>
        <w:rPr>
          <w:rFonts w:ascii="宋体" w:hAnsi="宋体" w:hint="eastAsia"/>
          <w:b/>
          <w:szCs w:val="22"/>
        </w:rPr>
        <w:t>中山医院青浦分院公众号改造</w:t>
      </w:r>
    </w:p>
    <w:p w:rsidR="00726ADC" w:rsidRDefault="001A0866">
      <w:pPr>
        <w:ind w:firstLine="480"/>
        <w:rPr>
          <w:rFonts w:ascii="宋体" w:hAnsi="宋体"/>
        </w:rPr>
      </w:pPr>
      <w:r>
        <w:rPr>
          <w:rFonts w:ascii="宋体" w:hAnsi="宋体" w:hint="eastAsia"/>
        </w:rPr>
        <w:t>为实现居民在中山医院青浦分院公众号里查询其自身的报告数据，调阅其自身的</w:t>
      </w:r>
      <w:r>
        <w:rPr>
          <w:rFonts w:ascii="宋体" w:hAnsi="宋体" w:hint="eastAsia"/>
        </w:rPr>
        <w:t>DICOM</w:t>
      </w:r>
      <w:r>
        <w:rPr>
          <w:rFonts w:ascii="宋体" w:hAnsi="宋体" w:hint="eastAsia"/>
        </w:rPr>
        <w:t>影像，中山医院青浦分院</w:t>
      </w:r>
      <w:proofErr w:type="gramStart"/>
      <w:r>
        <w:rPr>
          <w:rFonts w:ascii="宋体" w:hAnsi="宋体" w:hint="eastAsia"/>
        </w:rPr>
        <w:t>公众号需进行</w:t>
      </w:r>
      <w:proofErr w:type="gramEnd"/>
      <w:r>
        <w:rPr>
          <w:rFonts w:ascii="宋体" w:hAnsi="宋体" w:hint="eastAsia"/>
        </w:rPr>
        <w:t>改造与影像云胶片系统对接。</w:t>
      </w:r>
    </w:p>
    <w:p w:rsidR="00726ADC" w:rsidRDefault="001A0866">
      <w:pPr>
        <w:keepNext/>
        <w:widowControl w:val="0"/>
        <w:numPr>
          <w:ilvl w:val="4"/>
          <w:numId w:val="7"/>
        </w:numPr>
        <w:tabs>
          <w:tab w:val="left" w:pos="851"/>
        </w:tabs>
        <w:spacing w:beforeLines="50" w:before="156" w:afterLines="50" w:after="156" w:line="240" w:lineRule="auto"/>
        <w:ind w:left="1009" w:hanging="1009"/>
        <w:jc w:val="both"/>
        <w:outlineLvl w:val="4"/>
        <w:rPr>
          <w:rFonts w:ascii="宋体" w:hAnsi="宋体"/>
          <w:b/>
          <w:szCs w:val="22"/>
        </w:rPr>
      </w:pPr>
      <w:r>
        <w:rPr>
          <w:rFonts w:ascii="宋体" w:hAnsi="宋体" w:hint="eastAsia"/>
          <w:b/>
          <w:szCs w:val="22"/>
        </w:rPr>
        <w:t>中医医院公众号改造</w:t>
      </w:r>
    </w:p>
    <w:p w:rsidR="00726ADC" w:rsidRDefault="001A0866">
      <w:pPr>
        <w:ind w:firstLine="480"/>
        <w:rPr>
          <w:rFonts w:ascii="宋体" w:hAnsi="宋体"/>
        </w:rPr>
      </w:pPr>
      <w:r>
        <w:rPr>
          <w:rFonts w:ascii="宋体" w:hAnsi="宋体" w:hint="eastAsia"/>
        </w:rPr>
        <w:t>为实现居民在中医医院公众号里查询其自身的报告数据，调阅其自身的</w:t>
      </w:r>
      <w:r>
        <w:rPr>
          <w:rFonts w:ascii="宋体" w:hAnsi="宋体" w:hint="eastAsia"/>
        </w:rPr>
        <w:t>DICOM</w:t>
      </w:r>
      <w:r>
        <w:rPr>
          <w:rFonts w:ascii="宋体" w:hAnsi="宋体" w:hint="eastAsia"/>
        </w:rPr>
        <w:t>影像，中医医院</w:t>
      </w:r>
      <w:proofErr w:type="gramStart"/>
      <w:r>
        <w:rPr>
          <w:rFonts w:ascii="宋体" w:hAnsi="宋体" w:hint="eastAsia"/>
        </w:rPr>
        <w:t>公众</w:t>
      </w:r>
      <w:r>
        <w:rPr>
          <w:rFonts w:ascii="宋体" w:hAnsi="宋体" w:hint="eastAsia"/>
        </w:rPr>
        <w:t>号需进行</w:t>
      </w:r>
      <w:proofErr w:type="gramEnd"/>
      <w:r>
        <w:rPr>
          <w:rFonts w:ascii="宋体" w:hAnsi="宋体" w:hint="eastAsia"/>
        </w:rPr>
        <w:t>改造与影像云胶片系统对接。</w:t>
      </w:r>
    </w:p>
    <w:p w:rsidR="00726ADC" w:rsidRDefault="001A0866">
      <w:pPr>
        <w:keepNext/>
        <w:widowControl w:val="0"/>
        <w:numPr>
          <w:ilvl w:val="4"/>
          <w:numId w:val="7"/>
        </w:numPr>
        <w:tabs>
          <w:tab w:val="left" w:pos="851"/>
        </w:tabs>
        <w:spacing w:beforeLines="50" w:before="156" w:afterLines="50" w:after="156" w:line="240" w:lineRule="auto"/>
        <w:ind w:left="1009" w:hanging="1009"/>
        <w:jc w:val="both"/>
        <w:outlineLvl w:val="4"/>
        <w:rPr>
          <w:rFonts w:ascii="宋体" w:hAnsi="宋体"/>
          <w:b/>
          <w:szCs w:val="22"/>
        </w:rPr>
      </w:pPr>
      <w:r>
        <w:rPr>
          <w:rFonts w:ascii="宋体" w:hAnsi="宋体" w:hint="eastAsia"/>
          <w:b/>
          <w:szCs w:val="22"/>
        </w:rPr>
        <w:t>朱家</w:t>
      </w:r>
      <w:proofErr w:type="gramStart"/>
      <w:r>
        <w:rPr>
          <w:rFonts w:ascii="宋体" w:hAnsi="宋体" w:hint="eastAsia"/>
          <w:b/>
          <w:szCs w:val="22"/>
        </w:rPr>
        <w:t>角人民</w:t>
      </w:r>
      <w:proofErr w:type="gramEnd"/>
      <w:r>
        <w:rPr>
          <w:rFonts w:ascii="宋体" w:hAnsi="宋体" w:hint="eastAsia"/>
          <w:b/>
          <w:szCs w:val="22"/>
        </w:rPr>
        <w:t>医院公众号改造</w:t>
      </w:r>
    </w:p>
    <w:p w:rsidR="00726ADC" w:rsidRDefault="001A0866">
      <w:pPr>
        <w:ind w:firstLine="480"/>
        <w:rPr>
          <w:rFonts w:ascii="宋体" w:hAnsi="宋体"/>
        </w:rPr>
      </w:pPr>
      <w:r>
        <w:rPr>
          <w:rFonts w:ascii="宋体" w:hAnsi="宋体" w:hint="eastAsia"/>
        </w:rPr>
        <w:t>为实现居民在朱家</w:t>
      </w:r>
      <w:proofErr w:type="gramStart"/>
      <w:r>
        <w:rPr>
          <w:rFonts w:ascii="宋体" w:hAnsi="宋体" w:hint="eastAsia"/>
        </w:rPr>
        <w:t>角人民</w:t>
      </w:r>
      <w:proofErr w:type="gramEnd"/>
      <w:r>
        <w:rPr>
          <w:rFonts w:ascii="宋体" w:hAnsi="宋体" w:hint="eastAsia"/>
        </w:rPr>
        <w:t>医院公众号里查询其自身的报告数据，调阅其自身的</w:t>
      </w:r>
      <w:r>
        <w:rPr>
          <w:rFonts w:ascii="宋体" w:hAnsi="宋体" w:hint="eastAsia"/>
        </w:rPr>
        <w:t>DICOM</w:t>
      </w:r>
      <w:r>
        <w:rPr>
          <w:rFonts w:ascii="宋体" w:hAnsi="宋体" w:hint="eastAsia"/>
        </w:rPr>
        <w:t>影像，朱家</w:t>
      </w:r>
      <w:proofErr w:type="gramStart"/>
      <w:r>
        <w:rPr>
          <w:rFonts w:ascii="宋体" w:hAnsi="宋体" w:hint="eastAsia"/>
        </w:rPr>
        <w:t>角人民</w:t>
      </w:r>
      <w:proofErr w:type="gramEnd"/>
      <w:r>
        <w:rPr>
          <w:rFonts w:ascii="宋体" w:hAnsi="宋体" w:hint="eastAsia"/>
        </w:rPr>
        <w:t>医院</w:t>
      </w:r>
      <w:proofErr w:type="gramStart"/>
      <w:r>
        <w:rPr>
          <w:rFonts w:ascii="宋体" w:hAnsi="宋体" w:hint="eastAsia"/>
        </w:rPr>
        <w:t>公众号需进行</w:t>
      </w:r>
      <w:proofErr w:type="gramEnd"/>
      <w:r>
        <w:rPr>
          <w:rFonts w:ascii="宋体" w:hAnsi="宋体" w:hint="eastAsia"/>
        </w:rPr>
        <w:t>改造与影像云胶片系统对接。</w:t>
      </w:r>
    </w:p>
    <w:p w:rsidR="00726ADC" w:rsidRDefault="001A0866">
      <w:pPr>
        <w:keepNext/>
        <w:widowControl w:val="0"/>
        <w:numPr>
          <w:ilvl w:val="4"/>
          <w:numId w:val="7"/>
        </w:numPr>
        <w:tabs>
          <w:tab w:val="left" w:pos="851"/>
        </w:tabs>
        <w:spacing w:beforeLines="50" w:before="156" w:afterLines="50" w:after="156" w:line="240" w:lineRule="auto"/>
        <w:ind w:left="1009" w:hanging="1009"/>
        <w:jc w:val="both"/>
        <w:outlineLvl w:val="4"/>
        <w:rPr>
          <w:rFonts w:ascii="宋体" w:hAnsi="宋体"/>
          <w:b/>
          <w:szCs w:val="22"/>
        </w:rPr>
      </w:pPr>
      <w:r>
        <w:rPr>
          <w:rFonts w:ascii="宋体" w:hAnsi="宋体" w:hint="eastAsia"/>
          <w:b/>
          <w:szCs w:val="22"/>
        </w:rPr>
        <w:t>精卫中心公众号改造</w:t>
      </w:r>
    </w:p>
    <w:p w:rsidR="00726ADC" w:rsidRDefault="001A0866">
      <w:pPr>
        <w:ind w:firstLine="480"/>
        <w:rPr>
          <w:rFonts w:ascii="宋体" w:hAnsi="宋体"/>
        </w:rPr>
      </w:pPr>
      <w:r>
        <w:rPr>
          <w:rFonts w:ascii="宋体" w:hAnsi="宋体" w:hint="eastAsia"/>
        </w:rPr>
        <w:t>为实现居民在精卫中心公众号里查询其自身的报告数据，调阅其自身的</w:t>
      </w:r>
      <w:r>
        <w:rPr>
          <w:rFonts w:ascii="宋体" w:hAnsi="宋体" w:hint="eastAsia"/>
        </w:rPr>
        <w:t>DICOM</w:t>
      </w:r>
      <w:r>
        <w:rPr>
          <w:rFonts w:ascii="宋体" w:hAnsi="宋体" w:hint="eastAsia"/>
        </w:rPr>
        <w:t>影像，精卫中心</w:t>
      </w:r>
      <w:proofErr w:type="gramStart"/>
      <w:r>
        <w:rPr>
          <w:rFonts w:ascii="宋体" w:hAnsi="宋体" w:hint="eastAsia"/>
        </w:rPr>
        <w:t>公众号需进行</w:t>
      </w:r>
      <w:proofErr w:type="gramEnd"/>
      <w:r>
        <w:rPr>
          <w:rFonts w:ascii="宋体" w:hAnsi="宋体" w:hint="eastAsia"/>
        </w:rPr>
        <w:t>改造与影像云胶片系统对接。</w:t>
      </w:r>
    </w:p>
    <w:p w:rsidR="00726ADC" w:rsidRDefault="001A0866">
      <w:pPr>
        <w:keepNext/>
        <w:widowControl w:val="0"/>
        <w:numPr>
          <w:ilvl w:val="4"/>
          <w:numId w:val="7"/>
        </w:numPr>
        <w:tabs>
          <w:tab w:val="left" w:pos="851"/>
        </w:tabs>
        <w:spacing w:beforeLines="50" w:before="156" w:afterLines="50" w:after="156" w:line="240" w:lineRule="auto"/>
        <w:ind w:left="1009" w:hanging="1009"/>
        <w:jc w:val="both"/>
        <w:outlineLvl w:val="4"/>
        <w:rPr>
          <w:rFonts w:ascii="宋体" w:hAnsi="宋体"/>
          <w:b/>
          <w:szCs w:val="22"/>
        </w:rPr>
      </w:pPr>
      <w:r>
        <w:rPr>
          <w:rFonts w:ascii="宋体" w:hAnsi="宋体" w:hint="eastAsia"/>
          <w:b/>
          <w:szCs w:val="22"/>
        </w:rPr>
        <w:t>青浦卫生健康发展中心公众号改造</w:t>
      </w:r>
    </w:p>
    <w:p w:rsidR="00726ADC" w:rsidRDefault="001A0866">
      <w:pPr>
        <w:ind w:firstLine="480"/>
        <w:rPr>
          <w:rFonts w:ascii="宋体" w:hAnsi="宋体"/>
        </w:rPr>
      </w:pPr>
      <w:r>
        <w:rPr>
          <w:rFonts w:ascii="宋体" w:hAnsi="宋体" w:hint="eastAsia"/>
        </w:rPr>
        <w:t>为实现居民在青浦卫生健康发展中心公众号里查询其自身的报告数据，调阅其自身的</w:t>
      </w:r>
      <w:r>
        <w:rPr>
          <w:rFonts w:ascii="宋体" w:hAnsi="宋体" w:hint="eastAsia"/>
        </w:rPr>
        <w:t>DICOM</w:t>
      </w:r>
      <w:r>
        <w:rPr>
          <w:rFonts w:ascii="宋体" w:hAnsi="宋体" w:hint="eastAsia"/>
        </w:rPr>
        <w:t>影像，青浦卫生健康发展中心</w:t>
      </w:r>
      <w:proofErr w:type="gramStart"/>
      <w:r>
        <w:rPr>
          <w:rFonts w:ascii="宋体" w:hAnsi="宋体" w:hint="eastAsia"/>
        </w:rPr>
        <w:t>公众号需进行</w:t>
      </w:r>
      <w:proofErr w:type="gramEnd"/>
      <w:r>
        <w:rPr>
          <w:rFonts w:ascii="宋体" w:hAnsi="宋体" w:hint="eastAsia"/>
        </w:rPr>
        <w:t>改造与影像云</w:t>
      </w:r>
      <w:r>
        <w:rPr>
          <w:rFonts w:ascii="宋体" w:hAnsi="宋体" w:hint="eastAsia"/>
        </w:rPr>
        <w:t>胶片系统对接。</w:t>
      </w:r>
    </w:p>
    <w:p w:rsidR="00726ADC" w:rsidRDefault="001A0866">
      <w:pPr>
        <w:keepNext/>
        <w:widowControl w:val="0"/>
        <w:numPr>
          <w:ilvl w:val="3"/>
          <w:numId w:val="7"/>
        </w:numPr>
        <w:tabs>
          <w:tab w:val="left" w:pos="851"/>
        </w:tabs>
        <w:spacing w:beforeLines="50" w:before="156" w:afterLines="50" w:after="156" w:line="240" w:lineRule="auto"/>
        <w:ind w:left="862" w:hanging="862"/>
        <w:jc w:val="both"/>
        <w:outlineLvl w:val="3"/>
        <w:rPr>
          <w:rFonts w:ascii="宋体" w:hAnsi="宋体"/>
          <w:b/>
          <w:sz w:val="28"/>
        </w:rPr>
      </w:pPr>
      <w:bookmarkStart w:id="48" w:name="_Toc138921203"/>
      <w:bookmarkStart w:id="49" w:name="_Toc1008978703"/>
      <w:bookmarkStart w:id="50" w:name="_Toc71699741"/>
      <w:bookmarkStart w:id="51" w:name="_Toc423224005"/>
      <w:bookmarkStart w:id="52" w:name="_Toc1363765520"/>
      <w:r>
        <w:rPr>
          <w:rFonts w:ascii="宋体" w:hAnsi="宋体" w:hint="eastAsia"/>
          <w:b/>
          <w:sz w:val="28"/>
        </w:rPr>
        <w:lastRenderedPageBreak/>
        <w:t>医院</w:t>
      </w:r>
      <w:r>
        <w:rPr>
          <w:rFonts w:ascii="宋体" w:hAnsi="宋体" w:hint="eastAsia"/>
          <w:b/>
          <w:sz w:val="28"/>
        </w:rPr>
        <w:t>RIS/PACS</w:t>
      </w:r>
      <w:r>
        <w:rPr>
          <w:rFonts w:ascii="宋体" w:hAnsi="宋体" w:hint="eastAsia"/>
          <w:b/>
          <w:sz w:val="28"/>
        </w:rPr>
        <w:t>系统改造</w:t>
      </w:r>
      <w:bookmarkEnd w:id="48"/>
      <w:bookmarkEnd w:id="49"/>
      <w:bookmarkEnd w:id="50"/>
      <w:bookmarkEnd w:id="51"/>
      <w:bookmarkEnd w:id="52"/>
    </w:p>
    <w:p w:rsidR="00726ADC" w:rsidRDefault="001A0866">
      <w:pPr>
        <w:ind w:firstLine="480"/>
        <w:rPr>
          <w:rFonts w:ascii="宋体" w:hAnsi="宋体"/>
        </w:rPr>
      </w:pPr>
      <w:r>
        <w:rPr>
          <w:rFonts w:ascii="宋体" w:hAnsi="宋体" w:hint="eastAsia"/>
        </w:rPr>
        <w:t>对</w:t>
      </w:r>
      <w:r>
        <w:rPr>
          <w:rFonts w:ascii="宋体" w:hAnsi="宋体" w:hint="eastAsia"/>
          <w:b/>
          <w:szCs w:val="22"/>
        </w:rPr>
        <w:t>中山医院青浦分院、朱家</w:t>
      </w:r>
      <w:proofErr w:type="gramStart"/>
      <w:r>
        <w:rPr>
          <w:rFonts w:ascii="宋体" w:hAnsi="宋体" w:hint="eastAsia"/>
          <w:b/>
          <w:szCs w:val="22"/>
        </w:rPr>
        <w:t>角人民</w:t>
      </w:r>
      <w:proofErr w:type="gramEnd"/>
      <w:r>
        <w:rPr>
          <w:rFonts w:ascii="宋体" w:hAnsi="宋体" w:hint="eastAsia"/>
          <w:b/>
          <w:szCs w:val="22"/>
        </w:rPr>
        <w:t>医院、中医医院、精卫中心以及</w:t>
      </w:r>
      <w:r>
        <w:rPr>
          <w:rFonts w:ascii="宋体" w:hAnsi="宋体" w:hint="eastAsia"/>
          <w:b/>
          <w:szCs w:val="22"/>
        </w:rPr>
        <w:t>1</w:t>
      </w:r>
      <w:r>
        <w:rPr>
          <w:rFonts w:ascii="宋体" w:hAnsi="宋体"/>
          <w:b/>
          <w:szCs w:val="22"/>
        </w:rPr>
        <w:t>2</w:t>
      </w:r>
      <w:r>
        <w:rPr>
          <w:rFonts w:ascii="宋体" w:hAnsi="宋体" w:hint="eastAsia"/>
          <w:b/>
          <w:szCs w:val="22"/>
        </w:rPr>
        <w:t>家社区医院</w:t>
      </w:r>
      <w:r>
        <w:rPr>
          <w:rFonts w:ascii="宋体" w:hAnsi="宋体" w:hint="eastAsia"/>
        </w:rPr>
        <w:t>院内的</w:t>
      </w:r>
      <w:r>
        <w:rPr>
          <w:rFonts w:ascii="宋体" w:hAnsi="宋体" w:hint="eastAsia"/>
        </w:rPr>
        <w:t>RIS/PACS</w:t>
      </w:r>
      <w:r>
        <w:rPr>
          <w:rFonts w:ascii="宋体" w:hAnsi="宋体" w:hint="eastAsia"/>
        </w:rPr>
        <w:t>系统进行改造，</w:t>
      </w:r>
      <w:r>
        <w:rPr>
          <w:rFonts w:ascii="宋体" w:hAnsi="宋体" w:hint="eastAsia"/>
          <w:lang w:eastAsia="zh-Hans"/>
        </w:rPr>
        <w:t>实现</w:t>
      </w:r>
      <w:r>
        <w:rPr>
          <w:rFonts w:ascii="宋体" w:hAnsi="宋体" w:hint="eastAsia"/>
        </w:rPr>
        <w:t>支持通过扫描报告</w:t>
      </w:r>
      <w:proofErr w:type="gramStart"/>
      <w:r>
        <w:rPr>
          <w:rFonts w:ascii="宋体" w:hAnsi="宋体" w:hint="eastAsia"/>
        </w:rPr>
        <w:t>二维码浏览</w:t>
      </w:r>
      <w:proofErr w:type="gramEnd"/>
      <w:r>
        <w:rPr>
          <w:rFonts w:ascii="宋体" w:hAnsi="宋体" w:hint="eastAsia"/>
        </w:rPr>
        <w:t>影像云胶片。</w:t>
      </w:r>
    </w:p>
    <w:p w:rsidR="00726ADC" w:rsidRDefault="001A0866">
      <w:pPr>
        <w:ind w:firstLine="480"/>
        <w:rPr>
          <w:rFonts w:ascii="宋体" w:hAnsi="宋体"/>
        </w:rPr>
      </w:pPr>
      <w:r>
        <w:rPr>
          <w:rFonts w:ascii="宋体" w:hAnsi="宋体" w:hint="eastAsia"/>
          <w:lang w:eastAsia="zh-Hans"/>
        </w:rPr>
        <w:t>进行数字化</w:t>
      </w:r>
      <w:r>
        <w:rPr>
          <w:rFonts w:ascii="宋体" w:hAnsi="宋体" w:hint="eastAsia"/>
        </w:rPr>
        <w:t>将影像云胶片提供的二维码信息整合到医院</w:t>
      </w:r>
      <w:r>
        <w:rPr>
          <w:rFonts w:ascii="宋体" w:hAnsi="宋体" w:hint="eastAsia"/>
        </w:rPr>
        <w:t>RIS</w:t>
      </w:r>
      <w:r>
        <w:rPr>
          <w:rFonts w:ascii="宋体" w:hAnsi="宋体" w:hint="eastAsia"/>
        </w:rPr>
        <w:t>系统的报告上，待报告打印完成后，居民可通过报告单上的二维码扫码调阅自己的影像云胶片。</w:t>
      </w:r>
    </w:p>
    <w:p w:rsidR="00726ADC" w:rsidRDefault="001A0866">
      <w:pPr>
        <w:ind w:firstLine="480"/>
        <w:rPr>
          <w:rFonts w:ascii="宋体" w:hAnsi="宋体"/>
        </w:rPr>
      </w:pPr>
      <w:r>
        <w:rPr>
          <w:rFonts w:ascii="宋体" w:hAnsi="宋体" w:hint="eastAsia"/>
        </w:rPr>
        <w:t>每家医院的改造内容还包括：用户认证、临床调阅（</w:t>
      </w:r>
      <w:r>
        <w:rPr>
          <w:rFonts w:ascii="宋体" w:hAnsi="宋体" w:hint="eastAsia"/>
        </w:rPr>
        <w:t>PC</w:t>
      </w:r>
      <w:r>
        <w:rPr>
          <w:rFonts w:ascii="宋体" w:hAnsi="宋体" w:hint="eastAsia"/>
        </w:rPr>
        <w:t>端）、健康档案（</w:t>
      </w:r>
      <w:r>
        <w:rPr>
          <w:rFonts w:ascii="宋体" w:hAnsi="宋体" w:hint="eastAsia"/>
        </w:rPr>
        <w:t>PC</w:t>
      </w:r>
      <w:r>
        <w:rPr>
          <w:rFonts w:ascii="宋体" w:hAnsi="宋体" w:hint="eastAsia"/>
        </w:rPr>
        <w:t>端）、检查列表（</w:t>
      </w:r>
      <w:r>
        <w:rPr>
          <w:rFonts w:ascii="宋体" w:hAnsi="宋体" w:hint="eastAsia"/>
        </w:rPr>
        <w:t>H5</w:t>
      </w:r>
      <w:r>
        <w:rPr>
          <w:rFonts w:ascii="宋体" w:hAnsi="宋体" w:hint="eastAsia"/>
        </w:rPr>
        <w:t>端）、检查详情（</w:t>
      </w:r>
      <w:r>
        <w:rPr>
          <w:rFonts w:ascii="宋体" w:hAnsi="宋体" w:hint="eastAsia"/>
        </w:rPr>
        <w:t>H5</w:t>
      </w:r>
      <w:r>
        <w:rPr>
          <w:rFonts w:ascii="宋体" w:hAnsi="宋体" w:hint="eastAsia"/>
        </w:rPr>
        <w:t>端）、健康档案（</w:t>
      </w:r>
      <w:r>
        <w:rPr>
          <w:rFonts w:ascii="宋体" w:hAnsi="宋体" w:hint="eastAsia"/>
        </w:rPr>
        <w:t>H5</w:t>
      </w:r>
      <w:r>
        <w:rPr>
          <w:rFonts w:ascii="宋体" w:hAnsi="宋体" w:hint="eastAsia"/>
        </w:rPr>
        <w:t>端）、报告单</w:t>
      </w:r>
      <w:proofErr w:type="gramStart"/>
      <w:r>
        <w:rPr>
          <w:rFonts w:ascii="宋体" w:hAnsi="宋体" w:hint="eastAsia"/>
        </w:rPr>
        <w:t>二维码地址</w:t>
      </w:r>
      <w:proofErr w:type="gramEnd"/>
      <w:r>
        <w:rPr>
          <w:rFonts w:ascii="宋体" w:hAnsi="宋体" w:hint="eastAsia"/>
        </w:rPr>
        <w:t>、获取影像浏览地址。</w:t>
      </w:r>
    </w:p>
    <w:p w:rsidR="00726ADC" w:rsidRDefault="001A0866">
      <w:pPr>
        <w:keepNext/>
        <w:widowControl w:val="0"/>
        <w:numPr>
          <w:ilvl w:val="2"/>
          <w:numId w:val="7"/>
        </w:numPr>
        <w:tabs>
          <w:tab w:val="left" w:pos="851"/>
        </w:tabs>
        <w:spacing w:beforeLines="50" w:before="156" w:afterLines="50" w:after="156" w:line="240" w:lineRule="auto"/>
        <w:jc w:val="both"/>
        <w:outlineLvl w:val="2"/>
        <w:rPr>
          <w:rFonts w:ascii="宋体" w:hAnsi="宋体"/>
          <w:b/>
          <w:sz w:val="28"/>
        </w:rPr>
      </w:pPr>
      <w:bookmarkStart w:id="53" w:name="_Toc150200598"/>
      <w:r>
        <w:rPr>
          <w:rFonts w:ascii="宋体" w:hAnsi="宋体" w:hint="eastAsia"/>
          <w:b/>
          <w:sz w:val="28"/>
        </w:rPr>
        <w:t>场景五：</w:t>
      </w:r>
      <w:proofErr w:type="gramStart"/>
      <w:r>
        <w:rPr>
          <w:rFonts w:ascii="宋体" w:hAnsi="宋体" w:hint="eastAsia"/>
          <w:b/>
          <w:sz w:val="28"/>
        </w:rPr>
        <w:t>医保电子</w:t>
      </w:r>
      <w:proofErr w:type="gramEnd"/>
      <w:r>
        <w:rPr>
          <w:rFonts w:ascii="宋体" w:hAnsi="宋体" w:hint="eastAsia"/>
          <w:b/>
          <w:sz w:val="28"/>
        </w:rPr>
        <w:t>处方中心</w:t>
      </w:r>
      <w:bookmarkEnd w:id="53"/>
    </w:p>
    <w:p w:rsidR="00726ADC" w:rsidRDefault="001A0866">
      <w:pPr>
        <w:keepNext/>
        <w:widowControl w:val="0"/>
        <w:numPr>
          <w:ilvl w:val="3"/>
          <w:numId w:val="7"/>
        </w:numPr>
        <w:tabs>
          <w:tab w:val="left" w:pos="851"/>
        </w:tabs>
        <w:spacing w:beforeLines="50" w:before="156" w:afterLines="50" w:after="156" w:line="240" w:lineRule="auto"/>
        <w:ind w:left="862" w:hanging="862"/>
        <w:jc w:val="both"/>
        <w:outlineLvl w:val="3"/>
        <w:rPr>
          <w:rFonts w:ascii="宋体" w:hAnsi="宋体"/>
          <w:b/>
          <w:sz w:val="28"/>
        </w:rPr>
      </w:pPr>
      <w:r>
        <w:rPr>
          <w:rFonts w:ascii="宋体" w:hAnsi="宋体" w:hint="eastAsia"/>
          <w:b/>
          <w:sz w:val="28"/>
        </w:rPr>
        <w:t>中山医院青浦分院</w:t>
      </w:r>
    </w:p>
    <w:p w:rsidR="00726ADC" w:rsidRDefault="001A0866">
      <w:pPr>
        <w:keepNext/>
        <w:widowControl w:val="0"/>
        <w:numPr>
          <w:ilvl w:val="4"/>
          <w:numId w:val="7"/>
        </w:numPr>
        <w:tabs>
          <w:tab w:val="left" w:pos="851"/>
        </w:tabs>
        <w:spacing w:beforeLines="50" w:before="156" w:afterLines="50" w:after="156" w:line="240" w:lineRule="auto"/>
        <w:ind w:left="1009" w:hanging="1009"/>
        <w:jc w:val="both"/>
        <w:outlineLvl w:val="4"/>
        <w:rPr>
          <w:rFonts w:ascii="宋体" w:hAnsi="宋体"/>
          <w:b/>
          <w:szCs w:val="22"/>
        </w:rPr>
      </w:pPr>
      <w:r>
        <w:rPr>
          <w:rFonts w:ascii="宋体" w:hAnsi="宋体" w:hint="eastAsia"/>
          <w:b/>
          <w:szCs w:val="22"/>
        </w:rPr>
        <w:t>电子处方管理</w:t>
      </w:r>
    </w:p>
    <w:p w:rsidR="00726ADC" w:rsidRDefault="001A0866">
      <w:pPr>
        <w:pStyle w:val="60"/>
        <w:numPr>
          <w:ilvl w:val="0"/>
          <w:numId w:val="26"/>
        </w:numPr>
        <w:spacing w:before="156"/>
        <w:rPr>
          <w:rFonts w:ascii="宋体" w:eastAsia="宋体" w:hAnsi="宋体"/>
        </w:rPr>
      </w:pPr>
      <w:r>
        <w:rPr>
          <w:rFonts w:ascii="宋体" w:eastAsia="宋体" w:hAnsi="宋体" w:hint="eastAsia"/>
        </w:rPr>
        <w:t>处方流转</w:t>
      </w:r>
    </w:p>
    <w:p w:rsidR="00726ADC" w:rsidRDefault="001A0866">
      <w:pPr>
        <w:ind w:firstLine="480"/>
        <w:rPr>
          <w:rFonts w:ascii="宋体" w:hAnsi="宋体" w:cs="宋体"/>
          <w:lang w:bidi="ar"/>
        </w:rPr>
      </w:pPr>
      <w:r>
        <w:rPr>
          <w:rFonts w:ascii="宋体" w:hAnsi="宋体" w:cs="宋体" w:hint="eastAsia"/>
          <w:lang w:bidi="ar"/>
        </w:rPr>
        <w:t>处方流转基于处方管理客户端实现，主要对整个</w:t>
      </w:r>
      <w:proofErr w:type="gramStart"/>
      <w:r>
        <w:rPr>
          <w:rFonts w:ascii="宋体" w:hAnsi="宋体" w:cs="宋体" w:hint="eastAsia"/>
          <w:lang w:bidi="ar"/>
        </w:rPr>
        <w:t>医保电子</w:t>
      </w:r>
      <w:proofErr w:type="gramEnd"/>
      <w:r>
        <w:rPr>
          <w:rFonts w:ascii="宋体" w:hAnsi="宋体" w:cs="宋体" w:hint="eastAsia"/>
          <w:lang w:bidi="ar"/>
        </w:rPr>
        <w:t>处方业务进行统一管理，包括</w:t>
      </w:r>
      <w:proofErr w:type="gramStart"/>
      <w:r>
        <w:rPr>
          <w:rFonts w:ascii="宋体" w:hAnsi="宋体" w:cs="宋体" w:hint="eastAsia"/>
          <w:lang w:bidi="ar"/>
        </w:rPr>
        <w:t>医保电子</w:t>
      </w:r>
      <w:proofErr w:type="gramEnd"/>
      <w:r>
        <w:rPr>
          <w:rFonts w:ascii="宋体" w:hAnsi="宋体" w:cs="宋体" w:hint="eastAsia"/>
          <w:lang w:bidi="ar"/>
        </w:rPr>
        <w:t>处方药品的管理，门诊、电子处方的审核及查询；</w:t>
      </w:r>
    </w:p>
    <w:p w:rsidR="00726ADC" w:rsidRDefault="001A0866">
      <w:pPr>
        <w:ind w:firstLine="480"/>
        <w:rPr>
          <w:rFonts w:ascii="宋体" w:hAnsi="宋体" w:cs="宋体"/>
          <w:lang w:bidi="ar"/>
        </w:rPr>
      </w:pPr>
      <w:r>
        <w:rPr>
          <w:rFonts w:ascii="宋体" w:hAnsi="宋体" w:cs="宋体" w:hint="eastAsia"/>
          <w:lang w:bidi="ar"/>
        </w:rPr>
        <w:t xml:space="preserve"> 1</w:t>
      </w:r>
      <w:r>
        <w:rPr>
          <w:rFonts w:ascii="宋体" w:hAnsi="宋体" w:cs="宋体" w:hint="eastAsia"/>
          <w:lang w:bidi="ar"/>
        </w:rPr>
        <w:t>）</w:t>
      </w:r>
      <w:proofErr w:type="gramStart"/>
      <w:r>
        <w:rPr>
          <w:rFonts w:ascii="宋体" w:hAnsi="宋体" w:cs="宋体" w:hint="eastAsia"/>
          <w:lang w:bidi="ar"/>
        </w:rPr>
        <w:t>医保电子</w:t>
      </w:r>
      <w:proofErr w:type="gramEnd"/>
      <w:r>
        <w:rPr>
          <w:rFonts w:ascii="宋体" w:hAnsi="宋体" w:cs="宋体" w:hint="eastAsia"/>
          <w:lang w:bidi="ar"/>
        </w:rPr>
        <w:t>处方药品管理</w:t>
      </w:r>
    </w:p>
    <w:p w:rsidR="00726ADC" w:rsidRDefault="001A0866">
      <w:pPr>
        <w:ind w:firstLine="480"/>
        <w:rPr>
          <w:rFonts w:ascii="宋体" w:hAnsi="宋体" w:cs="宋体"/>
          <w:lang w:bidi="ar"/>
        </w:rPr>
      </w:pPr>
      <w:r>
        <w:rPr>
          <w:rFonts w:ascii="宋体" w:hAnsi="宋体" w:cs="宋体" w:hint="eastAsia"/>
          <w:lang w:bidi="ar"/>
        </w:rPr>
        <w:t xml:space="preserve"> 2</w:t>
      </w:r>
      <w:r>
        <w:rPr>
          <w:rFonts w:ascii="宋体" w:hAnsi="宋体" w:cs="宋体" w:hint="eastAsia"/>
          <w:lang w:bidi="ar"/>
        </w:rPr>
        <w:t>）电子处方查询功能</w:t>
      </w:r>
    </w:p>
    <w:p w:rsidR="00726ADC" w:rsidRDefault="001A0866">
      <w:pPr>
        <w:ind w:firstLine="480"/>
        <w:rPr>
          <w:rFonts w:ascii="宋体" w:hAnsi="宋体" w:cs="宋体"/>
          <w:lang w:bidi="ar"/>
        </w:rPr>
      </w:pPr>
      <w:r>
        <w:rPr>
          <w:rFonts w:ascii="宋体" w:hAnsi="宋体" w:cs="宋体" w:hint="eastAsia"/>
          <w:lang w:bidi="ar"/>
        </w:rPr>
        <w:t xml:space="preserve"> 3</w:t>
      </w:r>
      <w:r>
        <w:rPr>
          <w:rFonts w:ascii="宋体" w:hAnsi="宋体" w:cs="宋体" w:hint="eastAsia"/>
          <w:lang w:bidi="ar"/>
        </w:rPr>
        <w:t>）电子处方审核功能</w:t>
      </w:r>
    </w:p>
    <w:p w:rsidR="00726ADC" w:rsidRDefault="001A0866">
      <w:pPr>
        <w:ind w:firstLine="480"/>
        <w:rPr>
          <w:rFonts w:ascii="宋体" w:hAnsi="宋体" w:cs="宋体"/>
          <w:lang w:bidi="ar"/>
        </w:rPr>
      </w:pPr>
      <w:r>
        <w:rPr>
          <w:rFonts w:ascii="宋体" w:hAnsi="宋体" w:cs="宋体" w:hint="eastAsia"/>
          <w:lang w:bidi="ar"/>
        </w:rPr>
        <w:t xml:space="preserve"> 4</w:t>
      </w:r>
      <w:r>
        <w:rPr>
          <w:rFonts w:ascii="宋体" w:hAnsi="宋体" w:cs="宋体" w:hint="eastAsia"/>
          <w:lang w:bidi="ar"/>
        </w:rPr>
        <w:t>）电子处方撤销功能</w:t>
      </w:r>
    </w:p>
    <w:p w:rsidR="00726ADC" w:rsidRDefault="001A0866">
      <w:pPr>
        <w:ind w:firstLine="480"/>
        <w:rPr>
          <w:rFonts w:ascii="宋体" w:hAnsi="宋体" w:cs="宋体"/>
          <w:lang w:bidi="ar"/>
        </w:rPr>
      </w:pPr>
      <w:r>
        <w:rPr>
          <w:rFonts w:ascii="宋体" w:hAnsi="宋体" w:cs="宋体" w:hint="eastAsia"/>
          <w:lang w:bidi="ar"/>
        </w:rPr>
        <w:t xml:space="preserve"> 5</w:t>
      </w:r>
      <w:r>
        <w:rPr>
          <w:rFonts w:ascii="宋体" w:hAnsi="宋体" w:cs="宋体" w:hint="eastAsia"/>
          <w:lang w:bidi="ar"/>
        </w:rPr>
        <w:t>）系统权限功能</w:t>
      </w:r>
    </w:p>
    <w:p w:rsidR="00726ADC" w:rsidRDefault="001A0866">
      <w:pPr>
        <w:ind w:firstLine="480"/>
        <w:rPr>
          <w:rFonts w:ascii="宋体" w:hAnsi="宋体"/>
        </w:rPr>
      </w:pPr>
      <w:r>
        <w:rPr>
          <w:rFonts w:ascii="宋体" w:hAnsi="宋体" w:cs="宋体" w:hint="eastAsia"/>
          <w:lang w:bidi="ar"/>
        </w:rPr>
        <w:t>设定登录用户的角色，以及角色对应可使用的功能，细分至页面功能操作；</w:t>
      </w:r>
    </w:p>
    <w:p w:rsidR="00726ADC" w:rsidRDefault="001A0866">
      <w:pPr>
        <w:pStyle w:val="60"/>
        <w:spacing w:before="156"/>
        <w:rPr>
          <w:rFonts w:ascii="宋体" w:eastAsia="宋体" w:hAnsi="宋体"/>
        </w:rPr>
      </w:pPr>
      <w:r>
        <w:rPr>
          <w:rFonts w:ascii="宋体" w:eastAsia="宋体" w:hAnsi="宋体" w:hint="eastAsia"/>
        </w:rPr>
        <w:t>处方上传</w:t>
      </w:r>
    </w:p>
    <w:p w:rsidR="00726ADC" w:rsidRDefault="001A0866">
      <w:pPr>
        <w:ind w:firstLine="480"/>
        <w:rPr>
          <w:rFonts w:ascii="宋体" w:hAnsi="宋体"/>
          <w:b/>
          <w:bCs/>
        </w:rPr>
      </w:pPr>
      <w:r>
        <w:rPr>
          <w:rFonts w:ascii="宋体" w:hAnsi="宋体" w:cs="宋体"/>
          <w:b/>
          <w:bCs/>
        </w:rPr>
        <w:lastRenderedPageBreak/>
        <w:t xml:space="preserve">a) </w:t>
      </w:r>
      <w:r>
        <w:rPr>
          <w:rFonts w:ascii="宋体" w:hAnsi="宋体" w:cs="宋体" w:hint="eastAsia"/>
          <w:b/>
          <w:bCs/>
        </w:rPr>
        <w:t>电子处方</w:t>
      </w:r>
    </w:p>
    <w:p w:rsidR="00726ADC" w:rsidRDefault="001A0866">
      <w:pPr>
        <w:ind w:firstLineChars="250" w:firstLine="600"/>
        <w:rPr>
          <w:rFonts w:ascii="宋体" w:hAnsi="宋体"/>
        </w:rPr>
      </w:pPr>
      <w:r>
        <w:rPr>
          <w:rFonts w:ascii="宋体" w:hAnsi="宋体" w:cs="宋体" w:hint="eastAsia"/>
          <w:color w:val="0D0D0D"/>
          <w:lang w:bidi="ar"/>
        </w:rPr>
        <w:t>门诊、住院在诊断后可通过开具自备医嘱后从医</w:t>
      </w:r>
      <w:proofErr w:type="gramStart"/>
      <w:r>
        <w:rPr>
          <w:rFonts w:ascii="宋体" w:hAnsi="宋体" w:cs="宋体" w:hint="eastAsia"/>
          <w:color w:val="0D0D0D"/>
          <w:lang w:bidi="ar"/>
        </w:rPr>
        <w:t>保电子</w:t>
      </w:r>
      <w:proofErr w:type="gramEnd"/>
      <w:r>
        <w:rPr>
          <w:rFonts w:ascii="宋体" w:hAnsi="宋体" w:cs="宋体" w:hint="eastAsia"/>
          <w:color w:val="0D0D0D"/>
          <w:lang w:bidi="ar"/>
        </w:rPr>
        <w:t>处方药房选择药品，选择完成后电子处方进行</w:t>
      </w:r>
      <w:proofErr w:type="gramStart"/>
      <w:r>
        <w:rPr>
          <w:rFonts w:ascii="宋体" w:hAnsi="宋体" w:cs="宋体" w:hint="eastAsia"/>
          <w:color w:val="0D0D0D"/>
          <w:lang w:bidi="ar"/>
        </w:rPr>
        <w:t>上传预核验</w:t>
      </w:r>
      <w:proofErr w:type="gramEnd"/>
      <w:r>
        <w:rPr>
          <w:rFonts w:ascii="宋体" w:hAnsi="宋体" w:cs="宋体" w:hint="eastAsia"/>
          <w:color w:val="0D0D0D"/>
          <w:lang w:bidi="ar"/>
        </w:rPr>
        <w:t>，待院内医师审核通过后进行上传，患者可查询电子处方，并至定点药房进行购药。（此处给出是通过自备医嘱选择</w:t>
      </w:r>
      <w:proofErr w:type="gramStart"/>
      <w:r>
        <w:rPr>
          <w:rFonts w:ascii="宋体" w:hAnsi="宋体" w:cs="宋体" w:hint="eastAsia"/>
          <w:color w:val="0D0D0D"/>
          <w:lang w:bidi="ar"/>
        </w:rPr>
        <w:t>医保电子</w:t>
      </w:r>
      <w:proofErr w:type="gramEnd"/>
      <w:r>
        <w:rPr>
          <w:rFonts w:ascii="宋体" w:hAnsi="宋体" w:cs="宋体" w:hint="eastAsia"/>
          <w:color w:val="0D0D0D"/>
          <w:lang w:bidi="ar"/>
        </w:rPr>
        <w:t>处方，可更换进行其他方案，如直接选择</w:t>
      </w:r>
      <w:proofErr w:type="gramStart"/>
      <w:r>
        <w:rPr>
          <w:rFonts w:ascii="宋体" w:hAnsi="宋体" w:cs="宋体" w:hint="eastAsia"/>
          <w:color w:val="0D0D0D"/>
          <w:lang w:bidi="ar"/>
        </w:rPr>
        <w:t>医保电子</w:t>
      </w:r>
      <w:proofErr w:type="gramEnd"/>
      <w:r>
        <w:rPr>
          <w:rFonts w:ascii="宋体" w:hAnsi="宋体" w:cs="宋体" w:hint="eastAsia"/>
          <w:color w:val="0D0D0D"/>
          <w:lang w:bidi="ar"/>
        </w:rPr>
        <w:t>处方药房选择药品）</w:t>
      </w:r>
    </w:p>
    <w:p w:rsidR="00726ADC" w:rsidRDefault="001A0866">
      <w:pPr>
        <w:ind w:firstLine="480"/>
        <w:rPr>
          <w:rFonts w:ascii="宋体" w:hAnsi="宋体" w:cs="宋体"/>
          <w:b/>
          <w:bCs/>
        </w:rPr>
      </w:pPr>
      <w:r>
        <w:rPr>
          <w:rFonts w:ascii="宋体" w:hAnsi="宋体" w:cs="宋体"/>
          <w:b/>
          <w:bCs/>
        </w:rPr>
        <w:t xml:space="preserve">b) </w:t>
      </w:r>
      <w:r>
        <w:rPr>
          <w:rFonts w:ascii="宋体" w:hAnsi="宋体" w:cs="宋体" w:hint="eastAsia"/>
          <w:b/>
          <w:bCs/>
        </w:rPr>
        <w:t>电子处方开具及预核验</w:t>
      </w:r>
    </w:p>
    <w:p w:rsidR="00726ADC" w:rsidRDefault="001A0866">
      <w:pPr>
        <w:ind w:firstLineChars="250" w:firstLine="600"/>
        <w:rPr>
          <w:rFonts w:ascii="宋体" w:hAnsi="宋体" w:cs="宋体"/>
          <w:color w:val="0D0D0D"/>
          <w:lang w:bidi="ar"/>
        </w:rPr>
      </w:pPr>
      <w:r>
        <w:rPr>
          <w:rFonts w:ascii="宋体" w:hAnsi="宋体" w:cs="宋体" w:hint="eastAsia"/>
          <w:color w:val="0D0D0D"/>
          <w:lang w:bidi="ar"/>
        </w:rPr>
        <w:t>门诊、住院医师在诊断后，如选择</w:t>
      </w:r>
      <w:proofErr w:type="gramStart"/>
      <w:r>
        <w:rPr>
          <w:rFonts w:ascii="宋体" w:hAnsi="宋体" w:cs="宋体" w:hint="eastAsia"/>
          <w:color w:val="0D0D0D"/>
          <w:lang w:bidi="ar"/>
        </w:rPr>
        <w:t>医保电子</w:t>
      </w:r>
      <w:proofErr w:type="gramEnd"/>
      <w:r>
        <w:rPr>
          <w:rFonts w:ascii="宋体" w:hAnsi="宋体" w:cs="宋体" w:hint="eastAsia"/>
          <w:color w:val="0D0D0D"/>
          <w:lang w:bidi="ar"/>
        </w:rPr>
        <w:t>处方，需增加预核验功能，该功能调用</w:t>
      </w:r>
      <w:proofErr w:type="gramStart"/>
      <w:r>
        <w:rPr>
          <w:rFonts w:ascii="宋体" w:hAnsi="宋体" w:cs="宋体" w:hint="eastAsia"/>
          <w:color w:val="0D0D0D"/>
          <w:lang w:bidi="ar"/>
        </w:rPr>
        <w:t>医</w:t>
      </w:r>
      <w:proofErr w:type="gramEnd"/>
      <w:r>
        <w:rPr>
          <w:rFonts w:ascii="宋体" w:hAnsi="宋体" w:cs="宋体" w:hint="eastAsia"/>
          <w:color w:val="0D0D0D"/>
          <w:lang w:bidi="ar"/>
        </w:rPr>
        <w:t>保提供的“电子处方上传预核验”服务，该服务会对上传的处方明细信息进行核验，核验通过后返回唯一的</w:t>
      </w:r>
      <w:proofErr w:type="gramStart"/>
      <w:r>
        <w:rPr>
          <w:rFonts w:ascii="宋体" w:hAnsi="宋体" w:cs="宋体" w:hint="eastAsia"/>
          <w:color w:val="0D0D0D"/>
          <w:lang w:bidi="ar"/>
        </w:rPr>
        <w:t>医保电子</w:t>
      </w:r>
      <w:proofErr w:type="gramEnd"/>
      <w:r>
        <w:rPr>
          <w:rFonts w:ascii="宋体" w:hAnsi="宋体" w:cs="宋体" w:hint="eastAsia"/>
          <w:color w:val="0D0D0D"/>
          <w:lang w:bidi="ar"/>
        </w:rPr>
        <w:t>处方编号及处方追溯码；</w:t>
      </w:r>
    </w:p>
    <w:p w:rsidR="00726ADC" w:rsidRDefault="001A0866">
      <w:pPr>
        <w:ind w:firstLine="480"/>
        <w:rPr>
          <w:rFonts w:ascii="宋体" w:hAnsi="宋体" w:cs="宋体"/>
          <w:b/>
          <w:bCs/>
        </w:rPr>
      </w:pPr>
      <w:r>
        <w:rPr>
          <w:rFonts w:ascii="宋体" w:hAnsi="宋体" w:cs="宋体"/>
          <w:b/>
          <w:bCs/>
        </w:rPr>
        <w:t xml:space="preserve">c) </w:t>
      </w:r>
      <w:r>
        <w:rPr>
          <w:rFonts w:ascii="宋体" w:hAnsi="宋体" w:cs="宋体" w:hint="eastAsia"/>
          <w:b/>
          <w:bCs/>
        </w:rPr>
        <w:t>电子处方审核及上传</w:t>
      </w:r>
    </w:p>
    <w:p w:rsidR="00726ADC" w:rsidRDefault="001A0866">
      <w:pPr>
        <w:ind w:firstLineChars="250" w:firstLine="600"/>
        <w:rPr>
          <w:rFonts w:ascii="宋体" w:hAnsi="宋体" w:cs="宋体"/>
          <w:color w:val="0D0D0D"/>
          <w:lang w:bidi="ar"/>
        </w:rPr>
      </w:pPr>
      <w:r>
        <w:rPr>
          <w:rFonts w:ascii="宋体" w:hAnsi="宋体" w:cs="宋体" w:hint="eastAsia"/>
          <w:color w:val="0D0D0D"/>
          <w:lang w:bidi="ar"/>
        </w:rPr>
        <w:t>门诊、住院医生提交的电子处方通过预核验后进入院内医师审核，该功能</w:t>
      </w:r>
      <w:proofErr w:type="gramStart"/>
      <w:r>
        <w:rPr>
          <w:rFonts w:ascii="宋体" w:hAnsi="宋体" w:cs="宋体" w:hint="eastAsia"/>
          <w:color w:val="0D0D0D"/>
          <w:lang w:bidi="ar"/>
        </w:rPr>
        <w:t>提供给审方医师</w:t>
      </w:r>
      <w:proofErr w:type="gramEnd"/>
      <w:r>
        <w:rPr>
          <w:rFonts w:ascii="宋体" w:hAnsi="宋体" w:cs="宋体" w:hint="eastAsia"/>
          <w:color w:val="0D0D0D"/>
          <w:lang w:bidi="ar"/>
        </w:rPr>
        <w:t>对未审核的电子处方进行查询及审核；审核通过后调取</w:t>
      </w:r>
      <w:proofErr w:type="gramStart"/>
      <w:r>
        <w:rPr>
          <w:rFonts w:ascii="宋体" w:hAnsi="宋体" w:cs="宋体" w:hint="eastAsia"/>
          <w:color w:val="0D0D0D"/>
          <w:lang w:bidi="ar"/>
        </w:rPr>
        <w:t>医</w:t>
      </w:r>
      <w:proofErr w:type="gramEnd"/>
      <w:r>
        <w:rPr>
          <w:rFonts w:ascii="宋体" w:hAnsi="宋体" w:cs="宋体" w:hint="eastAsia"/>
          <w:color w:val="0D0D0D"/>
          <w:lang w:bidi="ar"/>
        </w:rPr>
        <w:t>保接口服务进行电子处方原件的上传；</w:t>
      </w:r>
    </w:p>
    <w:p w:rsidR="00726ADC" w:rsidRDefault="001A0866">
      <w:pPr>
        <w:pStyle w:val="60"/>
        <w:spacing w:before="156"/>
        <w:rPr>
          <w:rFonts w:ascii="宋体" w:eastAsia="宋体" w:hAnsi="宋体"/>
        </w:rPr>
      </w:pPr>
      <w:r>
        <w:rPr>
          <w:rFonts w:ascii="宋体" w:eastAsia="宋体" w:hAnsi="宋体" w:hint="eastAsia"/>
        </w:rPr>
        <w:t>处方撤销</w:t>
      </w:r>
    </w:p>
    <w:p w:rsidR="00726ADC" w:rsidRDefault="001A0866">
      <w:pPr>
        <w:ind w:firstLine="480"/>
        <w:rPr>
          <w:rFonts w:ascii="宋体" w:hAnsi="宋体"/>
        </w:rPr>
      </w:pPr>
      <w:r>
        <w:rPr>
          <w:rFonts w:ascii="宋体" w:hAnsi="宋体" w:cs="宋体" w:hint="eastAsia"/>
          <w:lang w:bidi="ar"/>
        </w:rPr>
        <w:t>患者取消处方外购或医师主动撤回等情景时，在电子处方查询界面，查询患者，选择对应处方进行撤销，点击撤销操作，调用</w:t>
      </w:r>
      <w:proofErr w:type="gramStart"/>
      <w:r>
        <w:rPr>
          <w:rFonts w:ascii="宋体" w:hAnsi="宋体" w:cs="宋体" w:hint="eastAsia"/>
          <w:lang w:bidi="ar"/>
        </w:rPr>
        <w:t>医</w:t>
      </w:r>
      <w:proofErr w:type="gramEnd"/>
      <w:r>
        <w:rPr>
          <w:rFonts w:ascii="宋体" w:hAnsi="宋体" w:cs="宋体" w:hint="eastAsia"/>
          <w:lang w:bidi="ar"/>
        </w:rPr>
        <w:t>保提供的“电子处方撤销”服务，对上</w:t>
      </w:r>
      <w:proofErr w:type="gramStart"/>
      <w:r>
        <w:rPr>
          <w:rFonts w:ascii="宋体" w:hAnsi="宋体" w:cs="宋体" w:hint="eastAsia"/>
          <w:lang w:bidi="ar"/>
        </w:rPr>
        <w:t>传完成但</w:t>
      </w:r>
      <w:proofErr w:type="gramEnd"/>
      <w:r>
        <w:rPr>
          <w:rFonts w:ascii="宋体" w:hAnsi="宋体" w:cs="宋体" w:hint="eastAsia"/>
          <w:lang w:bidi="ar"/>
        </w:rPr>
        <w:t>未取药的电子处方进行撤销；如果已经发生交易，不允许撤销；</w:t>
      </w:r>
    </w:p>
    <w:p w:rsidR="00726ADC" w:rsidRDefault="001A0866">
      <w:pPr>
        <w:pStyle w:val="60"/>
        <w:spacing w:before="156"/>
        <w:rPr>
          <w:rFonts w:ascii="宋体" w:eastAsia="宋体" w:hAnsi="宋体"/>
        </w:rPr>
      </w:pPr>
      <w:r>
        <w:rPr>
          <w:rFonts w:ascii="宋体" w:eastAsia="宋体" w:hAnsi="宋体" w:hint="eastAsia"/>
        </w:rPr>
        <w:t>处方查询</w:t>
      </w:r>
    </w:p>
    <w:p w:rsidR="00726ADC" w:rsidRDefault="001A0866">
      <w:pPr>
        <w:ind w:firstLine="480"/>
        <w:rPr>
          <w:rFonts w:ascii="宋体" w:hAnsi="宋体"/>
        </w:rPr>
      </w:pPr>
      <w:r>
        <w:rPr>
          <w:rFonts w:ascii="宋体" w:hAnsi="宋体" w:hint="eastAsia"/>
          <w:lang w:bidi="ar"/>
        </w:rPr>
        <w:t xml:space="preserve">  </w:t>
      </w:r>
      <w:r>
        <w:rPr>
          <w:rFonts w:ascii="宋体" w:hAnsi="宋体" w:cs="宋体" w:hint="eastAsia"/>
          <w:lang w:bidi="ar"/>
        </w:rPr>
        <w:t>提供电子处方查询功能，查询所有电子处方，包括未审核，已审核，处方上传，处方未上传的，针对查询的电子处方信息可进行导出和打印；</w:t>
      </w:r>
    </w:p>
    <w:p w:rsidR="00726ADC" w:rsidRDefault="001A0866">
      <w:pPr>
        <w:pStyle w:val="60"/>
        <w:spacing w:before="156"/>
        <w:rPr>
          <w:rFonts w:ascii="宋体" w:eastAsia="宋体" w:hAnsi="宋体"/>
        </w:rPr>
      </w:pPr>
      <w:r>
        <w:rPr>
          <w:rFonts w:ascii="宋体" w:eastAsia="宋体" w:hAnsi="宋体" w:hint="eastAsia"/>
        </w:rPr>
        <w:t>辅助功能端</w:t>
      </w:r>
    </w:p>
    <w:p w:rsidR="00726ADC" w:rsidRDefault="001A0866">
      <w:pPr>
        <w:ind w:firstLine="480"/>
        <w:rPr>
          <w:rFonts w:ascii="宋体" w:hAnsi="宋体" w:cs="宋体"/>
          <w:b/>
          <w:bCs/>
        </w:rPr>
      </w:pPr>
      <w:r>
        <w:rPr>
          <w:rFonts w:ascii="宋体" w:hAnsi="宋体" w:cs="宋体"/>
          <w:b/>
          <w:bCs/>
        </w:rPr>
        <w:t xml:space="preserve">a) </w:t>
      </w:r>
      <w:r>
        <w:rPr>
          <w:rFonts w:ascii="宋体" w:hAnsi="宋体" w:cs="宋体" w:hint="eastAsia"/>
          <w:b/>
          <w:bCs/>
        </w:rPr>
        <w:t>药房模块</w:t>
      </w:r>
    </w:p>
    <w:p w:rsidR="00726ADC" w:rsidRDefault="001A0866">
      <w:pPr>
        <w:ind w:firstLine="480"/>
        <w:rPr>
          <w:rFonts w:ascii="宋体" w:hAnsi="宋体"/>
        </w:rPr>
      </w:pPr>
      <w:r>
        <w:rPr>
          <w:rFonts w:ascii="宋体" w:hAnsi="宋体" w:cs="宋体" w:hint="eastAsia"/>
          <w:lang w:bidi="ar"/>
        </w:rPr>
        <w:t>药房模块主要是设置一个专门的</w:t>
      </w:r>
      <w:proofErr w:type="gramStart"/>
      <w:r>
        <w:rPr>
          <w:rFonts w:ascii="宋体" w:hAnsi="宋体" w:cs="宋体" w:hint="eastAsia"/>
          <w:lang w:bidi="ar"/>
        </w:rPr>
        <w:t>医保电子</w:t>
      </w:r>
      <w:proofErr w:type="gramEnd"/>
      <w:r>
        <w:rPr>
          <w:rFonts w:ascii="宋体" w:hAnsi="宋体" w:cs="宋体" w:hint="eastAsia"/>
          <w:lang w:bidi="ar"/>
        </w:rPr>
        <w:t>处方药房，区别于医院正常的药房，</w:t>
      </w:r>
      <w:proofErr w:type="gramStart"/>
      <w:r>
        <w:rPr>
          <w:rFonts w:ascii="宋体" w:hAnsi="宋体" w:cs="宋体" w:hint="eastAsia"/>
          <w:lang w:bidi="ar"/>
        </w:rPr>
        <w:t>医保电子</w:t>
      </w:r>
      <w:proofErr w:type="gramEnd"/>
      <w:r>
        <w:rPr>
          <w:rFonts w:ascii="宋体" w:hAnsi="宋体" w:cs="宋体" w:hint="eastAsia"/>
          <w:lang w:bidi="ar"/>
        </w:rPr>
        <w:t>处方药房可以任意设置药品储量（不进行库存扣除），药品价格</w:t>
      </w:r>
      <w:r>
        <w:rPr>
          <w:rFonts w:ascii="宋体" w:hAnsi="宋体" w:cs="宋体" w:hint="eastAsia"/>
          <w:lang w:bidi="ar"/>
        </w:rPr>
        <w:lastRenderedPageBreak/>
        <w:t>可设置为</w:t>
      </w:r>
      <w:r>
        <w:rPr>
          <w:rFonts w:ascii="宋体" w:hAnsi="宋体" w:hint="eastAsia"/>
          <w:lang w:bidi="ar"/>
        </w:rPr>
        <w:t>0</w:t>
      </w:r>
      <w:r>
        <w:rPr>
          <w:rFonts w:ascii="宋体" w:hAnsi="宋体" w:cs="宋体" w:hint="eastAsia"/>
          <w:lang w:bidi="ar"/>
        </w:rPr>
        <w:t>，</w:t>
      </w:r>
      <w:r>
        <w:rPr>
          <w:rFonts w:ascii="宋体" w:hAnsi="宋体" w:cs="宋体" w:hint="eastAsia"/>
          <w:color w:val="0D0D0D"/>
          <w:lang w:bidi="ar"/>
        </w:rPr>
        <w:t>相当于只开不发。医生如果要开</w:t>
      </w:r>
      <w:proofErr w:type="gramStart"/>
      <w:r>
        <w:rPr>
          <w:rFonts w:ascii="宋体" w:hAnsi="宋体" w:cs="宋体" w:hint="eastAsia"/>
          <w:lang w:bidi="ar"/>
        </w:rPr>
        <w:t>医保电子</w:t>
      </w:r>
      <w:proofErr w:type="gramEnd"/>
      <w:r>
        <w:rPr>
          <w:rFonts w:ascii="宋体" w:hAnsi="宋体" w:cs="宋体" w:hint="eastAsia"/>
          <w:lang w:bidi="ar"/>
        </w:rPr>
        <w:t>处方</w:t>
      </w:r>
      <w:r>
        <w:rPr>
          <w:rFonts w:ascii="宋体" w:hAnsi="宋体" w:cs="宋体" w:hint="eastAsia"/>
          <w:color w:val="0D0D0D"/>
          <w:lang w:bidi="ar"/>
        </w:rPr>
        <w:t>药品，就选择自备医嘱，选择后可从</w:t>
      </w:r>
      <w:r>
        <w:rPr>
          <w:rFonts w:ascii="宋体" w:hAnsi="宋体" w:cs="宋体" w:hint="eastAsia"/>
          <w:lang w:bidi="ar"/>
        </w:rPr>
        <w:t>医</w:t>
      </w:r>
      <w:proofErr w:type="gramStart"/>
      <w:r>
        <w:rPr>
          <w:rFonts w:ascii="宋体" w:hAnsi="宋体" w:cs="宋体" w:hint="eastAsia"/>
          <w:lang w:bidi="ar"/>
        </w:rPr>
        <w:t>保电子</w:t>
      </w:r>
      <w:proofErr w:type="gramEnd"/>
      <w:r>
        <w:rPr>
          <w:rFonts w:ascii="宋体" w:hAnsi="宋体" w:cs="宋体" w:hint="eastAsia"/>
          <w:lang w:bidi="ar"/>
        </w:rPr>
        <w:t>处方</w:t>
      </w:r>
      <w:r>
        <w:rPr>
          <w:rFonts w:ascii="宋体" w:hAnsi="宋体" w:cs="宋体" w:hint="eastAsia"/>
          <w:color w:val="0D0D0D"/>
          <w:lang w:bidi="ar"/>
        </w:rPr>
        <w:t>药房内选择对应药品；</w:t>
      </w:r>
    </w:p>
    <w:p w:rsidR="00726ADC" w:rsidRDefault="001A0866">
      <w:pPr>
        <w:ind w:firstLine="480"/>
        <w:rPr>
          <w:rFonts w:ascii="宋体" w:hAnsi="宋体" w:cs="宋体"/>
          <w:b/>
          <w:bCs/>
        </w:rPr>
      </w:pPr>
      <w:r>
        <w:rPr>
          <w:rFonts w:ascii="宋体" w:hAnsi="宋体" w:cs="宋体"/>
          <w:b/>
          <w:bCs/>
        </w:rPr>
        <w:t xml:space="preserve">b) </w:t>
      </w:r>
      <w:r>
        <w:rPr>
          <w:rFonts w:ascii="宋体" w:hAnsi="宋体" w:cs="宋体" w:hint="eastAsia"/>
          <w:b/>
          <w:bCs/>
        </w:rPr>
        <w:t>新增</w:t>
      </w:r>
      <w:proofErr w:type="gramStart"/>
      <w:r>
        <w:rPr>
          <w:rFonts w:ascii="宋体" w:hAnsi="宋体" w:cs="宋体" w:hint="eastAsia"/>
          <w:b/>
          <w:bCs/>
        </w:rPr>
        <w:t>医保电子</w:t>
      </w:r>
      <w:proofErr w:type="gramEnd"/>
      <w:r>
        <w:rPr>
          <w:rFonts w:ascii="宋体" w:hAnsi="宋体" w:cs="宋体" w:hint="eastAsia"/>
          <w:b/>
          <w:bCs/>
        </w:rPr>
        <w:t>处方药房</w:t>
      </w:r>
    </w:p>
    <w:p w:rsidR="00726ADC" w:rsidRDefault="001A0866">
      <w:pPr>
        <w:ind w:firstLineChars="177" w:firstLine="425"/>
        <w:rPr>
          <w:rFonts w:ascii="宋体" w:hAnsi="宋体" w:cs="宋体"/>
          <w:color w:val="0D0D0D"/>
        </w:rPr>
      </w:pPr>
      <w:r>
        <w:rPr>
          <w:rFonts w:ascii="宋体" w:hAnsi="宋体" w:cs="宋体" w:hint="eastAsia"/>
          <w:color w:val="0D0D0D"/>
          <w:lang w:bidi="ar"/>
        </w:rPr>
        <w:t>用于</w:t>
      </w:r>
      <w:proofErr w:type="gramStart"/>
      <w:r>
        <w:rPr>
          <w:rFonts w:ascii="宋体" w:hAnsi="宋体" w:cs="宋体" w:hint="eastAsia"/>
          <w:color w:val="0D0D0D"/>
          <w:lang w:bidi="ar"/>
        </w:rPr>
        <w:t>医保电子</w:t>
      </w:r>
      <w:proofErr w:type="gramEnd"/>
      <w:r>
        <w:rPr>
          <w:rFonts w:ascii="宋体" w:hAnsi="宋体" w:cs="宋体" w:hint="eastAsia"/>
          <w:color w:val="0D0D0D"/>
          <w:lang w:bidi="ar"/>
        </w:rPr>
        <w:t>处方的管理，包含增删查改，便于门诊，住院开方时进行区分选择；</w:t>
      </w:r>
      <w:r>
        <w:rPr>
          <w:rFonts w:ascii="宋体" w:hAnsi="宋体" w:cs="宋体" w:hint="eastAsia"/>
          <w:lang w:bidi="ar"/>
        </w:rPr>
        <w:t>门诊、住院开立医嘱增加自备嘱托类型，开立自备嘱托时，药品从已经维护的</w:t>
      </w:r>
      <w:proofErr w:type="gramStart"/>
      <w:r>
        <w:rPr>
          <w:rFonts w:ascii="宋体" w:hAnsi="宋体" w:cs="宋体" w:hint="eastAsia"/>
          <w:lang w:bidi="ar"/>
        </w:rPr>
        <w:t>医保电子</w:t>
      </w:r>
      <w:proofErr w:type="gramEnd"/>
      <w:r>
        <w:rPr>
          <w:rFonts w:ascii="宋体" w:hAnsi="宋体" w:cs="宋体" w:hint="eastAsia"/>
          <w:lang w:bidi="ar"/>
        </w:rPr>
        <w:t>处方药房中提取；</w:t>
      </w:r>
    </w:p>
    <w:p w:rsidR="00726ADC" w:rsidRDefault="001A0866">
      <w:pPr>
        <w:pStyle w:val="ad"/>
        <w:spacing w:after="0"/>
        <w:ind w:firstLine="482"/>
        <w:rPr>
          <w:rFonts w:ascii="宋体" w:eastAsia="宋体" w:hAnsi="宋体"/>
          <w:b/>
          <w:bCs/>
          <w:sz w:val="24"/>
          <w:szCs w:val="24"/>
        </w:rPr>
      </w:pPr>
      <w:r>
        <w:rPr>
          <w:rFonts w:ascii="宋体" w:eastAsia="宋体" w:hAnsi="宋体" w:cs="宋体"/>
          <w:b/>
          <w:bCs/>
          <w:color w:val="0D0D0D"/>
          <w:sz w:val="24"/>
          <w:szCs w:val="24"/>
          <w:lang w:bidi="ar"/>
        </w:rPr>
        <w:t xml:space="preserve">c) </w:t>
      </w:r>
      <w:r>
        <w:rPr>
          <w:rFonts w:ascii="宋体" w:eastAsia="宋体" w:hAnsi="宋体" w:cs="宋体" w:hint="eastAsia"/>
          <w:b/>
          <w:bCs/>
          <w:color w:val="0D0D0D"/>
          <w:sz w:val="24"/>
          <w:szCs w:val="24"/>
          <w:lang w:bidi="ar"/>
        </w:rPr>
        <w:t>患者引导模块</w:t>
      </w:r>
    </w:p>
    <w:p w:rsidR="00726ADC" w:rsidRDefault="001A0866">
      <w:pPr>
        <w:ind w:firstLine="480"/>
        <w:rPr>
          <w:rFonts w:ascii="宋体" w:hAnsi="宋体" w:cs="宋体"/>
          <w:lang w:bidi="ar"/>
        </w:rPr>
      </w:pPr>
      <w:r>
        <w:rPr>
          <w:rFonts w:ascii="宋体" w:hAnsi="宋体" w:cs="宋体" w:hint="eastAsia"/>
          <w:lang w:bidi="ar"/>
        </w:rPr>
        <w:t>提供页面供患者进行电子处方的查询，以及定点药房的引导。</w:t>
      </w:r>
    </w:p>
    <w:p w:rsidR="00726ADC" w:rsidRDefault="001A0866">
      <w:pPr>
        <w:keepNext/>
        <w:widowControl w:val="0"/>
        <w:numPr>
          <w:ilvl w:val="4"/>
          <w:numId w:val="7"/>
        </w:numPr>
        <w:tabs>
          <w:tab w:val="left" w:pos="851"/>
        </w:tabs>
        <w:spacing w:beforeLines="50" w:before="156" w:afterLines="50" w:after="156" w:line="240" w:lineRule="auto"/>
        <w:ind w:left="1009" w:hanging="1009"/>
        <w:jc w:val="both"/>
        <w:outlineLvl w:val="4"/>
        <w:rPr>
          <w:rFonts w:ascii="宋体" w:hAnsi="宋体"/>
          <w:b/>
          <w:szCs w:val="22"/>
        </w:rPr>
      </w:pPr>
      <w:r>
        <w:rPr>
          <w:rFonts w:ascii="宋体" w:hAnsi="宋体" w:hint="eastAsia"/>
          <w:b/>
          <w:szCs w:val="22"/>
        </w:rPr>
        <w:t>门诊医生站改造</w:t>
      </w:r>
    </w:p>
    <w:p w:rsidR="00726ADC" w:rsidRDefault="001A0866">
      <w:pPr>
        <w:ind w:firstLine="480"/>
        <w:rPr>
          <w:rFonts w:ascii="宋体" w:hAnsi="宋体"/>
          <w:lang w:bidi="ar"/>
        </w:rPr>
      </w:pPr>
      <w:r>
        <w:rPr>
          <w:rFonts w:ascii="宋体" w:hAnsi="宋体" w:hint="eastAsia"/>
          <w:lang w:bidi="ar"/>
        </w:rPr>
        <w:t>电子处方管理调用：门诊医生站调用电子处方封装程序做上传</w:t>
      </w:r>
      <w:r>
        <w:rPr>
          <w:rFonts w:ascii="宋体" w:hAnsi="宋体" w:hint="eastAsia"/>
          <w:lang w:bidi="ar"/>
        </w:rPr>
        <w:t>\</w:t>
      </w:r>
      <w:r>
        <w:rPr>
          <w:rFonts w:ascii="宋体" w:hAnsi="宋体" w:hint="eastAsia"/>
          <w:lang w:bidi="ar"/>
        </w:rPr>
        <w:t>撤销等操作。</w:t>
      </w:r>
    </w:p>
    <w:p w:rsidR="00726ADC" w:rsidRDefault="001A0866">
      <w:pPr>
        <w:ind w:firstLine="480"/>
        <w:rPr>
          <w:rFonts w:ascii="宋体" w:hAnsi="宋体"/>
          <w:lang w:bidi="ar"/>
        </w:rPr>
      </w:pPr>
      <w:r>
        <w:rPr>
          <w:rFonts w:ascii="宋体" w:hAnsi="宋体" w:hint="eastAsia"/>
          <w:lang w:bidi="ar"/>
        </w:rPr>
        <w:t>处方原件上传：电子处方原件上传。</w:t>
      </w:r>
    </w:p>
    <w:p w:rsidR="00726ADC" w:rsidRDefault="001A0866">
      <w:pPr>
        <w:ind w:firstLine="480"/>
        <w:rPr>
          <w:rFonts w:ascii="宋体" w:hAnsi="宋体"/>
          <w:lang w:bidi="ar"/>
        </w:rPr>
      </w:pPr>
      <w:r>
        <w:rPr>
          <w:rFonts w:ascii="宋体" w:hAnsi="宋体" w:hint="eastAsia"/>
          <w:lang w:bidi="ar"/>
        </w:rPr>
        <w:t>医院签章获取：获取医院签章。</w:t>
      </w:r>
    </w:p>
    <w:p w:rsidR="00726ADC" w:rsidRDefault="001A0866">
      <w:pPr>
        <w:keepNext/>
        <w:widowControl w:val="0"/>
        <w:numPr>
          <w:ilvl w:val="4"/>
          <w:numId w:val="7"/>
        </w:numPr>
        <w:tabs>
          <w:tab w:val="left" w:pos="851"/>
        </w:tabs>
        <w:spacing w:beforeLines="50" w:before="156" w:afterLines="50" w:after="156" w:line="240" w:lineRule="auto"/>
        <w:ind w:left="1009" w:hanging="1009"/>
        <w:jc w:val="both"/>
        <w:outlineLvl w:val="4"/>
        <w:rPr>
          <w:rFonts w:ascii="宋体" w:hAnsi="宋体"/>
          <w:b/>
          <w:szCs w:val="22"/>
        </w:rPr>
      </w:pPr>
      <w:r>
        <w:rPr>
          <w:rFonts w:ascii="宋体" w:hAnsi="宋体" w:hint="eastAsia"/>
          <w:b/>
          <w:szCs w:val="22"/>
        </w:rPr>
        <w:t>住院医生站改造</w:t>
      </w:r>
    </w:p>
    <w:p w:rsidR="00726ADC" w:rsidRDefault="001A0866">
      <w:pPr>
        <w:ind w:firstLine="480"/>
        <w:rPr>
          <w:rFonts w:ascii="宋体" w:hAnsi="宋体"/>
          <w:lang w:bidi="ar"/>
        </w:rPr>
      </w:pPr>
      <w:r>
        <w:rPr>
          <w:rFonts w:ascii="宋体" w:hAnsi="宋体" w:hint="eastAsia"/>
          <w:lang w:bidi="ar"/>
        </w:rPr>
        <w:t>电子处方管理调用：住院医生在</w:t>
      </w:r>
      <w:r>
        <w:rPr>
          <w:rFonts w:ascii="宋体" w:hAnsi="宋体" w:hint="eastAsia"/>
          <w:lang w:bidi="ar"/>
        </w:rPr>
        <w:t>DC</w:t>
      </w:r>
      <w:r>
        <w:rPr>
          <w:rFonts w:ascii="宋体" w:hAnsi="宋体" w:hint="eastAsia"/>
          <w:lang w:bidi="ar"/>
        </w:rPr>
        <w:t>医嘱时调用电子处方封装程序进行上传撤销。</w:t>
      </w:r>
    </w:p>
    <w:p w:rsidR="00726ADC" w:rsidRDefault="001A0866">
      <w:pPr>
        <w:ind w:firstLine="480"/>
        <w:rPr>
          <w:rFonts w:ascii="宋体" w:hAnsi="宋体"/>
          <w:lang w:bidi="ar"/>
        </w:rPr>
      </w:pPr>
      <w:r>
        <w:rPr>
          <w:rFonts w:ascii="宋体" w:hAnsi="宋体" w:hint="eastAsia"/>
          <w:lang w:bidi="ar"/>
        </w:rPr>
        <w:t>处方原件上传：电子处方原件上传。</w:t>
      </w:r>
    </w:p>
    <w:p w:rsidR="00726ADC" w:rsidRDefault="001A0866">
      <w:pPr>
        <w:ind w:firstLine="480"/>
        <w:rPr>
          <w:rFonts w:ascii="宋体" w:hAnsi="宋体"/>
        </w:rPr>
      </w:pPr>
      <w:r>
        <w:rPr>
          <w:rFonts w:ascii="宋体" w:hAnsi="宋体" w:hint="eastAsia"/>
          <w:lang w:bidi="ar"/>
        </w:rPr>
        <w:t>医院签章获取：获取医院签章。</w:t>
      </w:r>
    </w:p>
    <w:p w:rsidR="00726ADC" w:rsidRDefault="001A0866">
      <w:pPr>
        <w:keepNext/>
        <w:widowControl w:val="0"/>
        <w:numPr>
          <w:ilvl w:val="4"/>
          <w:numId w:val="7"/>
        </w:numPr>
        <w:tabs>
          <w:tab w:val="left" w:pos="851"/>
        </w:tabs>
        <w:spacing w:beforeLines="50" w:before="156" w:afterLines="50" w:after="156" w:line="240" w:lineRule="auto"/>
        <w:ind w:left="1009" w:hanging="1009"/>
        <w:jc w:val="both"/>
        <w:outlineLvl w:val="4"/>
        <w:rPr>
          <w:rFonts w:ascii="宋体" w:hAnsi="宋体"/>
          <w:b/>
          <w:szCs w:val="22"/>
        </w:rPr>
      </w:pPr>
      <w:r>
        <w:rPr>
          <w:rFonts w:ascii="宋体" w:hAnsi="宋体" w:hint="eastAsia"/>
          <w:b/>
          <w:szCs w:val="22"/>
        </w:rPr>
        <w:t>住院护士站改造</w:t>
      </w:r>
    </w:p>
    <w:p w:rsidR="00726ADC" w:rsidRDefault="001A0866">
      <w:pPr>
        <w:ind w:firstLine="480"/>
        <w:rPr>
          <w:rFonts w:ascii="宋体" w:hAnsi="宋体"/>
        </w:rPr>
      </w:pPr>
      <w:r>
        <w:rPr>
          <w:rFonts w:ascii="宋体" w:hAnsi="宋体" w:hint="eastAsia"/>
          <w:lang w:bidi="ar"/>
        </w:rPr>
        <w:t>电子处方管理调用：护士在医嘱执行完毕后进调用电子处方封装程序进行上传。</w:t>
      </w:r>
    </w:p>
    <w:p w:rsidR="00726ADC" w:rsidRDefault="001A0866">
      <w:pPr>
        <w:keepNext/>
        <w:widowControl w:val="0"/>
        <w:numPr>
          <w:ilvl w:val="4"/>
          <w:numId w:val="7"/>
        </w:numPr>
        <w:tabs>
          <w:tab w:val="left" w:pos="851"/>
        </w:tabs>
        <w:spacing w:beforeLines="50" w:before="156" w:afterLines="50" w:after="156" w:line="240" w:lineRule="auto"/>
        <w:ind w:left="1009" w:hanging="1009"/>
        <w:jc w:val="both"/>
        <w:outlineLvl w:val="4"/>
        <w:rPr>
          <w:rFonts w:ascii="宋体" w:hAnsi="宋体"/>
          <w:b/>
          <w:szCs w:val="22"/>
        </w:rPr>
      </w:pPr>
      <w:r>
        <w:rPr>
          <w:rFonts w:ascii="宋体" w:hAnsi="宋体" w:hint="eastAsia"/>
          <w:b/>
          <w:szCs w:val="22"/>
        </w:rPr>
        <w:t>接口对接</w:t>
      </w:r>
    </w:p>
    <w:p w:rsidR="00726ADC" w:rsidRDefault="001A0866">
      <w:pPr>
        <w:ind w:firstLine="480"/>
        <w:rPr>
          <w:rFonts w:ascii="宋体" w:hAnsi="宋体"/>
          <w:lang w:bidi="ar"/>
        </w:rPr>
      </w:pPr>
      <w:r>
        <w:rPr>
          <w:rFonts w:ascii="宋体" w:hAnsi="宋体" w:hint="eastAsia"/>
          <w:lang w:bidi="ar"/>
        </w:rPr>
        <w:t>电子处方药品维护：维护电子处方药品，业务端基于维护情况开立流转处方。</w:t>
      </w:r>
    </w:p>
    <w:p w:rsidR="00726ADC" w:rsidRDefault="001A0866">
      <w:pPr>
        <w:ind w:firstLine="480"/>
        <w:rPr>
          <w:rFonts w:ascii="宋体" w:hAnsi="宋体"/>
          <w:lang w:bidi="ar"/>
        </w:rPr>
      </w:pPr>
      <w:r>
        <w:rPr>
          <w:rFonts w:ascii="宋体" w:hAnsi="宋体" w:hint="eastAsia"/>
          <w:lang w:bidi="ar"/>
        </w:rPr>
        <w:t>电子处方</w:t>
      </w:r>
      <w:proofErr w:type="gramStart"/>
      <w:r>
        <w:rPr>
          <w:rFonts w:ascii="宋体" w:hAnsi="宋体" w:hint="eastAsia"/>
          <w:lang w:bidi="ar"/>
        </w:rPr>
        <w:t>上传预核验</w:t>
      </w:r>
      <w:proofErr w:type="gramEnd"/>
      <w:r>
        <w:rPr>
          <w:rFonts w:ascii="宋体" w:hAnsi="宋体" w:hint="eastAsia"/>
          <w:lang w:bidi="ar"/>
        </w:rPr>
        <w:t>：对接平台，上传处方前电子处方</w:t>
      </w:r>
      <w:proofErr w:type="gramStart"/>
      <w:r>
        <w:rPr>
          <w:rFonts w:ascii="宋体" w:hAnsi="宋体" w:hint="eastAsia"/>
          <w:lang w:bidi="ar"/>
        </w:rPr>
        <w:t>上传预核验</w:t>
      </w:r>
      <w:proofErr w:type="gramEnd"/>
      <w:r>
        <w:rPr>
          <w:rFonts w:ascii="宋体" w:hAnsi="宋体" w:hint="eastAsia"/>
          <w:lang w:bidi="ar"/>
        </w:rPr>
        <w:t>。</w:t>
      </w:r>
    </w:p>
    <w:p w:rsidR="00726ADC" w:rsidRDefault="001A0866">
      <w:pPr>
        <w:ind w:firstLine="480"/>
        <w:rPr>
          <w:rFonts w:ascii="宋体" w:hAnsi="宋体"/>
          <w:lang w:bidi="ar"/>
        </w:rPr>
      </w:pPr>
      <w:r>
        <w:rPr>
          <w:rFonts w:ascii="宋体" w:hAnsi="宋体" w:hint="eastAsia"/>
          <w:lang w:bidi="ar"/>
        </w:rPr>
        <w:t>电子处方</w:t>
      </w:r>
      <w:proofErr w:type="gramStart"/>
      <w:r>
        <w:rPr>
          <w:rFonts w:ascii="宋体" w:hAnsi="宋体" w:hint="eastAsia"/>
          <w:lang w:bidi="ar"/>
        </w:rPr>
        <w:t>医保电子</w:t>
      </w:r>
      <w:proofErr w:type="gramEnd"/>
      <w:r>
        <w:rPr>
          <w:rFonts w:ascii="宋体" w:hAnsi="宋体" w:hint="eastAsia"/>
          <w:lang w:bidi="ar"/>
        </w:rPr>
        <w:t>签名：对接平台，电子处方</w:t>
      </w:r>
      <w:proofErr w:type="gramStart"/>
      <w:r>
        <w:rPr>
          <w:rFonts w:ascii="宋体" w:hAnsi="宋体" w:hint="eastAsia"/>
          <w:lang w:bidi="ar"/>
        </w:rPr>
        <w:t>医保电子</w:t>
      </w:r>
      <w:proofErr w:type="gramEnd"/>
      <w:r>
        <w:rPr>
          <w:rFonts w:ascii="宋体" w:hAnsi="宋体" w:hint="eastAsia"/>
          <w:lang w:bidi="ar"/>
        </w:rPr>
        <w:t>签名。</w:t>
      </w:r>
    </w:p>
    <w:p w:rsidR="00726ADC" w:rsidRDefault="001A0866">
      <w:pPr>
        <w:ind w:firstLine="480"/>
        <w:rPr>
          <w:rFonts w:ascii="宋体" w:hAnsi="宋体"/>
          <w:lang w:bidi="ar"/>
        </w:rPr>
      </w:pPr>
      <w:r>
        <w:rPr>
          <w:rFonts w:ascii="宋体" w:hAnsi="宋体" w:hint="eastAsia"/>
          <w:lang w:bidi="ar"/>
        </w:rPr>
        <w:lastRenderedPageBreak/>
        <w:t>电子处方上传：对接平台，将电子处方上传到平台，含门诊、住院。</w:t>
      </w:r>
    </w:p>
    <w:p w:rsidR="00726ADC" w:rsidRDefault="001A0866">
      <w:pPr>
        <w:ind w:firstLine="480"/>
        <w:rPr>
          <w:rFonts w:ascii="宋体" w:hAnsi="宋体"/>
          <w:lang w:bidi="ar"/>
        </w:rPr>
      </w:pPr>
      <w:r>
        <w:rPr>
          <w:rFonts w:ascii="宋体" w:hAnsi="宋体" w:hint="eastAsia"/>
          <w:lang w:bidi="ar"/>
        </w:rPr>
        <w:t>电子处方撤销：对接平台，撤销已经上传的电子处方，含门诊、住院。</w:t>
      </w:r>
    </w:p>
    <w:p w:rsidR="00726ADC" w:rsidRDefault="001A0866">
      <w:pPr>
        <w:ind w:firstLine="480"/>
        <w:rPr>
          <w:rFonts w:ascii="宋体" w:hAnsi="宋体"/>
          <w:lang w:bidi="ar"/>
        </w:rPr>
      </w:pPr>
      <w:r>
        <w:rPr>
          <w:rFonts w:ascii="宋体" w:hAnsi="宋体" w:hint="eastAsia"/>
          <w:lang w:bidi="ar"/>
        </w:rPr>
        <w:t>电子处方信息查询：对接平台，查询已经上传的电子处方，含门诊、住院。</w:t>
      </w:r>
    </w:p>
    <w:p w:rsidR="00726ADC" w:rsidRDefault="001A0866">
      <w:pPr>
        <w:ind w:firstLine="480"/>
        <w:rPr>
          <w:rFonts w:ascii="宋体" w:hAnsi="宋体"/>
          <w:lang w:bidi="ar"/>
        </w:rPr>
      </w:pPr>
      <w:r>
        <w:rPr>
          <w:rFonts w:ascii="宋体" w:hAnsi="宋体" w:hint="eastAsia"/>
          <w:lang w:bidi="ar"/>
        </w:rPr>
        <w:t>电子处方跟踪：电子处方审核结果反馈、电子处方审核结果查询、电子处方取药结果反馈、电子处方取药结果查询。</w:t>
      </w:r>
    </w:p>
    <w:p w:rsidR="00726ADC" w:rsidRDefault="001A0866">
      <w:pPr>
        <w:ind w:firstLine="480"/>
        <w:rPr>
          <w:rFonts w:ascii="宋体" w:hAnsi="宋体"/>
          <w:lang w:bidi="ar"/>
        </w:rPr>
      </w:pPr>
      <w:r>
        <w:rPr>
          <w:rFonts w:ascii="宋体" w:hAnsi="宋体" w:hint="eastAsia"/>
          <w:lang w:bidi="ar"/>
        </w:rPr>
        <w:t>电子处方药品目录查询：电子处方药品目录查询。</w:t>
      </w:r>
    </w:p>
    <w:p w:rsidR="00726ADC" w:rsidRDefault="001A0866">
      <w:pPr>
        <w:keepNext/>
        <w:widowControl w:val="0"/>
        <w:numPr>
          <w:ilvl w:val="3"/>
          <w:numId w:val="7"/>
        </w:numPr>
        <w:tabs>
          <w:tab w:val="left" w:pos="851"/>
        </w:tabs>
        <w:spacing w:beforeLines="50" w:before="156" w:afterLines="50" w:after="156" w:line="240" w:lineRule="auto"/>
        <w:ind w:left="862" w:hanging="862"/>
        <w:jc w:val="both"/>
        <w:outlineLvl w:val="3"/>
        <w:rPr>
          <w:rFonts w:ascii="宋体" w:hAnsi="宋体"/>
          <w:b/>
          <w:sz w:val="28"/>
        </w:rPr>
      </w:pPr>
      <w:r>
        <w:rPr>
          <w:rFonts w:ascii="宋体" w:hAnsi="宋体" w:hint="eastAsia"/>
          <w:b/>
          <w:sz w:val="28"/>
        </w:rPr>
        <w:t>朱家</w:t>
      </w:r>
      <w:proofErr w:type="gramStart"/>
      <w:r>
        <w:rPr>
          <w:rFonts w:ascii="宋体" w:hAnsi="宋体" w:hint="eastAsia"/>
          <w:b/>
          <w:sz w:val="28"/>
        </w:rPr>
        <w:t>角人民</w:t>
      </w:r>
      <w:proofErr w:type="gramEnd"/>
      <w:r>
        <w:rPr>
          <w:rFonts w:ascii="宋体" w:hAnsi="宋体" w:hint="eastAsia"/>
          <w:b/>
          <w:sz w:val="28"/>
        </w:rPr>
        <w:t>医院</w:t>
      </w:r>
    </w:p>
    <w:p w:rsidR="00726ADC" w:rsidRDefault="001A0866">
      <w:pPr>
        <w:ind w:firstLine="480"/>
        <w:rPr>
          <w:rFonts w:ascii="宋体" w:hAnsi="宋体"/>
        </w:rPr>
      </w:pPr>
      <w:r>
        <w:rPr>
          <w:rFonts w:ascii="宋体" w:hAnsi="宋体" w:hint="eastAsia"/>
        </w:rPr>
        <w:t>项目建设基于医院信息平台基础，建立医院</w:t>
      </w:r>
      <w:proofErr w:type="gramStart"/>
      <w:r>
        <w:rPr>
          <w:rFonts w:ascii="宋体" w:hAnsi="宋体" w:hint="eastAsia"/>
        </w:rPr>
        <w:t>医保电子</w:t>
      </w:r>
      <w:proofErr w:type="gramEnd"/>
      <w:r>
        <w:rPr>
          <w:rFonts w:ascii="宋体" w:hAnsi="宋体" w:hint="eastAsia"/>
        </w:rPr>
        <w:t>处方管理平台，从门诊就诊、医生开方、处方审方、数据流转等流程改造方面实现医院国家</w:t>
      </w:r>
      <w:proofErr w:type="gramStart"/>
      <w:r>
        <w:rPr>
          <w:rFonts w:ascii="宋体" w:hAnsi="宋体" w:hint="eastAsia"/>
        </w:rPr>
        <w:t>医保电子</w:t>
      </w:r>
      <w:proofErr w:type="gramEnd"/>
      <w:r>
        <w:rPr>
          <w:rFonts w:ascii="宋体" w:hAnsi="宋体" w:hint="eastAsia"/>
        </w:rPr>
        <w:t>处方中心的功能顺畅</w:t>
      </w:r>
      <w:r>
        <w:rPr>
          <w:rFonts w:ascii="宋体" w:hAnsi="宋体" w:hint="eastAsia"/>
        </w:rPr>
        <w:t>应用。医生系统前端进行业务入口操作，根据患者需要和本次处方开具的具体药品情况，进行处方的预审和预校验，符合条件的处方进入处方外购处理模式。</w:t>
      </w:r>
    </w:p>
    <w:p w:rsidR="00726ADC" w:rsidRDefault="001A0866">
      <w:pPr>
        <w:ind w:firstLine="480"/>
        <w:rPr>
          <w:rFonts w:ascii="宋体" w:hAnsi="宋体"/>
        </w:rPr>
      </w:pPr>
      <w:r>
        <w:rPr>
          <w:rFonts w:ascii="宋体" w:hAnsi="宋体" w:hint="eastAsia"/>
        </w:rPr>
        <w:t>项目主要实现如下功能建设：</w:t>
      </w:r>
    </w:p>
    <w:p w:rsidR="00726ADC" w:rsidRDefault="001A0866">
      <w:pPr>
        <w:pStyle w:val="aff7"/>
        <w:numPr>
          <w:ilvl w:val="0"/>
          <w:numId w:val="27"/>
        </w:numPr>
        <w:spacing w:line="360" w:lineRule="auto"/>
        <w:ind w:left="902" w:firstLineChars="0"/>
        <w:rPr>
          <w:rFonts w:ascii="宋体" w:eastAsia="宋体" w:hAnsi="宋体"/>
          <w:sz w:val="24"/>
          <w:szCs w:val="24"/>
        </w:rPr>
      </w:pPr>
      <w:r>
        <w:rPr>
          <w:rFonts w:ascii="宋体" w:eastAsia="宋体" w:hAnsi="宋体" w:hint="eastAsia"/>
          <w:sz w:val="24"/>
          <w:szCs w:val="24"/>
        </w:rPr>
        <w:t>门诊医生开方功能改造；</w:t>
      </w:r>
    </w:p>
    <w:p w:rsidR="00726ADC" w:rsidRDefault="001A0866">
      <w:pPr>
        <w:pStyle w:val="aff7"/>
        <w:numPr>
          <w:ilvl w:val="0"/>
          <w:numId w:val="27"/>
        </w:numPr>
        <w:spacing w:line="360" w:lineRule="auto"/>
        <w:ind w:left="902" w:firstLineChars="0"/>
        <w:rPr>
          <w:rFonts w:ascii="宋体" w:eastAsia="宋体" w:hAnsi="宋体"/>
          <w:sz w:val="24"/>
          <w:szCs w:val="24"/>
        </w:rPr>
      </w:pPr>
      <w:proofErr w:type="gramStart"/>
      <w:r>
        <w:rPr>
          <w:rFonts w:ascii="宋体" w:eastAsia="宋体" w:hAnsi="宋体" w:hint="eastAsia"/>
          <w:sz w:val="24"/>
          <w:szCs w:val="24"/>
        </w:rPr>
        <w:t>医保电子</w:t>
      </w:r>
      <w:proofErr w:type="gramEnd"/>
      <w:r>
        <w:rPr>
          <w:rFonts w:ascii="宋体" w:eastAsia="宋体" w:hAnsi="宋体" w:hint="eastAsia"/>
          <w:sz w:val="24"/>
          <w:szCs w:val="24"/>
        </w:rPr>
        <w:t>处方服务平台建设；</w:t>
      </w:r>
    </w:p>
    <w:p w:rsidR="00726ADC" w:rsidRDefault="001A0866">
      <w:pPr>
        <w:pStyle w:val="aff7"/>
        <w:numPr>
          <w:ilvl w:val="0"/>
          <w:numId w:val="27"/>
        </w:numPr>
        <w:spacing w:line="360" w:lineRule="auto"/>
        <w:ind w:left="902" w:firstLineChars="0"/>
        <w:rPr>
          <w:rFonts w:ascii="宋体" w:eastAsia="宋体" w:hAnsi="宋体"/>
          <w:sz w:val="24"/>
          <w:szCs w:val="24"/>
        </w:rPr>
      </w:pPr>
      <w:proofErr w:type="gramStart"/>
      <w:r>
        <w:rPr>
          <w:rFonts w:ascii="宋体" w:eastAsia="宋体" w:hAnsi="宋体" w:hint="eastAsia"/>
          <w:sz w:val="24"/>
          <w:szCs w:val="24"/>
        </w:rPr>
        <w:t>医保电子</w:t>
      </w:r>
      <w:proofErr w:type="gramEnd"/>
      <w:r>
        <w:rPr>
          <w:rFonts w:ascii="宋体" w:eastAsia="宋体" w:hAnsi="宋体" w:hint="eastAsia"/>
          <w:sz w:val="24"/>
          <w:szCs w:val="24"/>
        </w:rPr>
        <w:t>处方管理功能；</w:t>
      </w:r>
    </w:p>
    <w:p w:rsidR="00726ADC" w:rsidRDefault="001A0866">
      <w:pPr>
        <w:pStyle w:val="aff7"/>
        <w:numPr>
          <w:ilvl w:val="0"/>
          <w:numId w:val="27"/>
        </w:numPr>
        <w:spacing w:line="360" w:lineRule="auto"/>
        <w:ind w:left="902" w:firstLineChars="0"/>
        <w:rPr>
          <w:rFonts w:ascii="宋体" w:eastAsia="宋体" w:hAnsi="宋体"/>
          <w:sz w:val="24"/>
          <w:szCs w:val="24"/>
        </w:rPr>
      </w:pPr>
      <w:r>
        <w:rPr>
          <w:rFonts w:ascii="宋体" w:eastAsia="宋体" w:hAnsi="宋体" w:hint="eastAsia"/>
          <w:sz w:val="24"/>
          <w:szCs w:val="24"/>
        </w:rPr>
        <w:t>门诊收费模块功能改造；</w:t>
      </w:r>
    </w:p>
    <w:p w:rsidR="00726ADC" w:rsidRDefault="001A0866">
      <w:pPr>
        <w:keepNext/>
        <w:widowControl w:val="0"/>
        <w:numPr>
          <w:ilvl w:val="4"/>
          <w:numId w:val="7"/>
        </w:numPr>
        <w:tabs>
          <w:tab w:val="left" w:pos="851"/>
        </w:tabs>
        <w:spacing w:beforeLines="50" w:before="156" w:afterLines="50" w:after="156" w:line="240" w:lineRule="auto"/>
        <w:ind w:left="1009" w:hanging="1009"/>
        <w:jc w:val="both"/>
        <w:outlineLvl w:val="4"/>
        <w:rPr>
          <w:rFonts w:ascii="宋体" w:hAnsi="宋体"/>
          <w:b/>
          <w:szCs w:val="22"/>
        </w:rPr>
      </w:pPr>
      <w:bookmarkStart w:id="54" w:name="_Toc5846"/>
      <w:proofErr w:type="gramStart"/>
      <w:r>
        <w:rPr>
          <w:rFonts w:ascii="宋体" w:hAnsi="宋体" w:hint="eastAsia"/>
          <w:b/>
          <w:szCs w:val="22"/>
        </w:rPr>
        <w:t>医保电子</w:t>
      </w:r>
      <w:proofErr w:type="gramEnd"/>
      <w:r>
        <w:rPr>
          <w:rFonts w:ascii="宋体" w:hAnsi="宋体" w:hint="eastAsia"/>
          <w:b/>
          <w:szCs w:val="22"/>
        </w:rPr>
        <w:t>处方</w:t>
      </w:r>
      <w:bookmarkEnd w:id="54"/>
      <w:r>
        <w:rPr>
          <w:rFonts w:ascii="宋体" w:hAnsi="宋体" w:hint="eastAsia"/>
          <w:b/>
          <w:szCs w:val="22"/>
        </w:rPr>
        <w:t>接口封装</w:t>
      </w:r>
    </w:p>
    <w:p w:rsidR="00726ADC" w:rsidRDefault="001A0866">
      <w:pPr>
        <w:ind w:firstLine="480"/>
        <w:rPr>
          <w:rFonts w:ascii="宋体" w:hAnsi="宋体"/>
          <w:bCs/>
          <w:iCs/>
        </w:rPr>
      </w:pPr>
      <w:r>
        <w:rPr>
          <w:rFonts w:ascii="宋体" w:hAnsi="宋体" w:hint="eastAsia"/>
          <w:bCs/>
          <w:iCs/>
        </w:rPr>
        <w:t>实现以下功能：</w:t>
      </w:r>
    </w:p>
    <w:tbl>
      <w:tblPr>
        <w:tblW w:w="8286" w:type="dxa"/>
        <w:tblLayout w:type="fixed"/>
        <w:tblLook w:val="04A0" w:firstRow="1" w:lastRow="0" w:firstColumn="1" w:lastColumn="0" w:noHBand="0" w:noVBand="1"/>
      </w:tblPr>
      <w:tblGrid>
        <w:gridCol w:w="1021"/>
        <w:gridCol w:w="3826"/>
        <w:gridCol w:w="1720"/>
        <w:gridCol w:w="1719"/>
      </w:tblGrid>
      <w:tr w:rsidR="00726ADC">
        <w:trPr>
          <w:trHeight w:val="20"/>
          <w:tblHeader/>
        </w:trPr>
        <w:tc>
          <w:tcPr>
            <w:tcW w:w="1021" w:type="dxa"/>
            <w:tcBorders>
              <w:top w:val="single" w:sz="8" w:space="0" w:color="auto"/>
              <w:left w:val="single" w:sz="8" w:space="0" w:color="auto"/>
              <w:bottom w:val="single" w:sz="8" w:space="0" w:color="auto"/>
              <w:right w:val="single" w:sz="8" w:space="0" w:color="auto"/>
            </w:tcBorders>
            <w:shd w:val="clear" w:color="auto" w:fill="auto"/>
            <w:vAlign w:val="center"/>
          </w:tcPr>
          <w:p w:rsidR="00726ADC" w:rsidRDefault="001A0866">
            <w:pPr>
              <w:spacing w:before="0" w:line="240" w:lineRule="auto"/>
              <w:rPr>
                <w:rFonts w:ascii="宋体" w:hAnsi="宋体" w:cs="宋体"/>
                <w:b/>
                <w:bCs/>
                <w:color w:val="000000"/>
              </w:rPr>
            </w:pPr>
            <w:r>
              <w:rPr>
                <w:rFonts w:ascii="宋体" w:hAnsi="宋体" w:cs="宋体" w:hint="eastAsia"/>
                <w:b/>
                <w:bCs/>
                <w:color w:val="000000"/>
              </w:rPr>
              <w:t>序号</w:t>
            </w:r>
          </w:p>
        </w:tc>
        <w:tc>
          <w:tcPr>
            <w:tcW w:w="3826" w:type="dxa"/>
            <w:tcBorders>
              <w:top w:val="single" w:sz="8" w:space="0" w:color="auto"/>
              <w:left w:val="nil"/>
              <w:bottom w:val="single" w:sz="8" w:space="0" w:color="auto"/>
              <w:right w:val="single" w:sz="8" w:space="0" w:color="auto"/>
            </w:tcBorders>
            <w:shd w:val="clear" w:color="auto" w:fill="auto"/>
            <w:vAlign w:val="center"/>
          </w:tcPr>
          <w:p w:rsidR="00726ADC" w:rsidRDefault="001A0866">
            <w:pPr>
              <w:spacing w:before="0" w:line="240" w:lineRule="auto"/>
              <w:rPr>
                <w:rFonts w:ascii="宋体" w:hAnsi="宋体" w:cs="宋体"/>
                <w:b/>
                <w:bCs/>
                <w:color w:val="000000"/>
              </w:rPr>
            </w:pPr>
            <w:r>
              <w:rPr>
                <w:rFonts w:ascii="宋体" w:hAnsi="宋体" w:cs="宋体" w:hint="eastAsia"/>
                <w:b/>
                <w:bCs/>
                <w:color w:val="000000"/>
              </w:rPr>
              <w:t>功能点</w:t>
            </w:r>
          </w:p>
        </w:tc>
        <w:tc>
          <w:tcPr>
            <w:tcW w:w="1720" w:type="dxa"/>
            <w:tcBorders>
              <w:top w:val="single" w:sz="8" w:space="0" w:color="auto"/>
              <w:left w:val="nil"/>
              <w:bottom w:val="single" w:sz="8" w:space="0" w:color="auto"/>
              <w:right w:val="single" w:sz="8" w:space="0" w:color="auto"/>
            </w:tcBorders>
            <w:shd w:val="clear" w:color="auto" w:fill="auto"/>
            <w:vAlign w:val="center"/>
          </w:tcPr>
          <w:p w:rsidR="00726ADC" w:rsidRDefault="001A0866">
            <w:pPr>
              <w:spacing w:before="0" w:line="240" w:lineRule="auto"/>
              <w:rPr>
                <w:rFonts w:ascii="宋体" w:hAnsi="宋体" w:cs="宋体"/>
                <w:b/>
                <w:bCs/>
                <w:color w:val="000000"/>
              </w:rPr>
            </w:pPr>
            <w:r>
              <w:rPr>
                <w:rFonts w:ascii="宋体" w:hAnsi="宋体" w:cs="宋体" w:hint="eastAsia"/>
                <w:b/>
                <w:bCs/>
                <w:color w:val="000000"/>
              </w:rPr>
              <w:t>范围</w:t>
            </w:r>
          </w:p>
        </w:tc>
        <w:tc>
          <w:tcPr>
            <w:tcW w:w="1719" w:type="dxa"/>
            <w:tcBorders>
              <w:top w:val="single" w:sz="8" w:space="0" w:color="auto"/>
              <w:left w:val="nil"/>
              <w:bottom w:val="single" w:sz="8" w:space="0" w:color="auto"/>
              <w:right w:val="single" w:sz="8" w:space="0" w:color="auto"/>
            </w:tcBorders>
            <w:shd w:val="clear" w:color="auto" w:fill="auto"/>
            <w:vAlign w:val="center"/>
          </w:tcPr>
          <w:p w:rsidR="00726ADC" w:rsidRDefault="001A0866">
            <w:pPr>
              <w:spacing w:before="0" w:line="240" w:lineRule="auto"/>
              <w:rPr>
                <w:rFonts w:ascii="宋体" w:hAnsi="宋体" w:cs="宋体"/>
                <w:b/>
                <w:bCs/>
                <w:color w:val="000000"/>
              </w:rPr>
            </w:pPr>
            <w:r>
              <w:rPr>
                <w:rFonts w:ascii="宋体" w:hAnsi="宋体" w:cs="宋体" w:hint="eastAsia"/>
                <w:b/>
                <w:bCs/>
                <w:color w:val="000000"/>
              </w:rPr>
              <w:t>说明</w:t>
            </w:r>
          </w:p>
        </w:tc>
      </w:tr>
      <w:tr w:rsidR="00726ADC">
        <w:trPr>
          <w:trHeight w:val="20"/>
        </w:trPr>
        <w:tc>
          <w:tcPr>
            <w:tcW w:w="1021" w:type="dxa"/>
            <w:tcBorders>
              <w:top w:val="nil"/>
              <w:left w:val="single" w:sz="8" w:space="0" w:color="auto"/>
              <w:bottom w:val="single" w:sz="8" w:space="0" w:color="auto"/>
              <w:right w:val="single" w:sz="8" w:space="0" w:color="auto"/>
            </w:tcBorders>
            <w:vAlign w:val="center"/>
          </w:tcPr>
          <w:p w:rsidR="00726ADC" w:rsidRDefault="001A0866">
            <w:pPr>
              <w:spacing w:before="0" w:line="240" w:lineRule="auto"/>
              <w:rPr>
                <w:rFonts w:ascii="宋体" w:hAnsi="宋体" w:cs="宋体"/>
                <w:color w:val="000000"/>
              </w:rPr>
            </w:pPr>
            <w:r>
              <w:rPr>
                <w:rFonts w:ascii="宋体" w:hAnsi="宋体" w:cs="宋体" w:hint="eastAsia"/>
                <w:color w:val="000000"/>
              </w:rPr>
              <w:t>1</w:t>
            </w:r>
          </w:p>
        </w:tc>
        <w:tc>
          <w:tcPr>
            <w:tcW w:w="3826" w:type="dxa"/>
            <w:tcBorders>
              <w:top w:val="nil"/>
              <w:left w:val="nil"/>
              <w:bottom w:val="single" w:sz="8" w:space="0" w:color="auto"/>
              <w:right w:val="single" w:sz="8" w:space="0" w:color="auto"/>
            </w:tcBorders>
            <w:vAlign w:val="center"/>
          </w:tcPr>
          <w:p w:rsidR="00726ADC" w:rsidRDefault="001A0866">
            <w:pPr>
              <w:spacing w:before="0" w:line="240" w:lineRule="auto"/>
              <w:rPr>
                <w:rFonts w:ascii="宋体" w:hAnsi="宋体" w:cs="宋体"/>
                <w:color w:val="141414"/>
              </w:rPr>
            </w:pPr>
            <w:r>
              <w:rPr>
                <w:rFonts w:ascii="宋体" w:hAnsi="宋体" w:cs="宋体" w:hint="eastAsia"/>
                <w:color w:val="141414"/>
              </w:rPr>
              <w:t>电子处方</w:t>
            </w:r>
            <w:proofErr w:type="gramStart"/>
            <w:r>
              <w:rPr>
                <w:rFonts w:ascii="宋体" w:hAnsi="宋体" w:cs="宋体" w:hint="eastAsia"/>
                <w:color w:val="141414"/>
              </w:rPr>
              <w:t>上传预核验</w:t>
            </w:r>
            <w:proofErr w:type="gramEnd"/>
          </w:p>
        </w:tc>
        <w:tc>
          <w:tcPr>
            <w:tcW w:w="1720" w:type="dxa"/>
            <w:tcBorders>
              <w:top w:val="nil"/>
              <w:left w:val="nil"/>
              <w:bottom w:val="single" w:sz="8" w:space="0" w:color="auto"/>
              <w:right w:val="single" w:sz="8" w:space="0" w:color="auto"/>
            </w:tcBorders>
            <w:vAlign w:val="center"/>
          </w:tcPr>
          <w:p w:rsidR="00726ADC" w:rsidRDefault="001A0866">
            <w:pPr>
              <w:spacing w:before="0" w:line="240" w:lineRule="auto"/>
              <w:rPr>
                <w:rFonts w:ascii="宋体" w:hAnsi="宋体" w:cs="宋体"/>
                <w:color w:val="000000"/>
              </w:rPr>
            </w:pPr>
            <w:r>
              <w:rPr>
                <w:rFonts w:ascii="宋体" w:hAnsi="宋体" w:cs="宋体" w:hint="eastAsia"/>
                <w:color w:val="000000"/>
              </w:rPr>
              <w:t>服务平台</w:t>
            </w:r>
          </w:p>
        </w:tc>
        <w:tc>
          <w:tcPr>
            <w:tcW w:w="1719" w:type="dxa"/>
            <w:tcBorders>
              <w:top w:val="nil"/>
              <w:left w:val="nil"/>
              <w:bottom w:val="single" w:sz="8" w:space="0" w:color="auto"/>
              <w:right w:val="single" w:sz="8" w:space="0" w:color="auto"/>
            </w:tcBorders>
            <w:vAlign w:val="center"/>
          </w:tcPr>
          <w:p w:rsidR="00726ADC" w:rsidRDefault="00726ADC">
            <w:pPr>
              <w:spacing w:before="0" w:line="240" w:lineRule="auto"/>
              <w:rPr>
                <w:rFonts w:ascii="宋体" w:hAnsi="宋体" w:cs="宋体"/>
                <w:color w:val="000000"/>
              </w:rPr>
            </w:pPr>
          </w:p>
        </w:tc>
      </w:tr>
      <w:tr w:rsidR="00726ADC">
        <w:trPr>
          <w:trHeight w:val="20"/>
        </w:trPr>
        <w:tc>
          <w:tcPr>
            <w:tcW w:w="1021" w:type="dxa"/>
            <w:tcBorders>
              <w:top w:val="nil"/>
              <w:left w:val="single" w:sz="8" w:space="0" w:color="auto"/>
              <w:bottom w:val="single" w:sz="8" w:space="0" w:color="auto"/>
              <w:right w:val="single" w:sz="8" w:space="0" w:color="auto"/>
            </w:tcBorders>
            <w:vAlign w:val="center"/>
          </w:tcPr>
          <w:p w:rsidR="00726ADC" w:rsidRDefault="001A0866">
            <w:pPr>
              <w:spacing w:before="0" w:line="240" w:lineRule="auto"/>
              <w:rPr>
                <w:rFonts w:ascii="宋体" w:hAnsi="宋体" w:cs="宋体"/>
                <w:color w:val="000000"/>
              </w:rPr>
            </w:pPr>
            <w:r>
              <w:rPr>
                <w:rFonts w:ascii="宋体" w:hAnsi="宋体" w:cs="宋体" w:hint="eastAsia"/>
                <w:color w:val="000000"/>
              </w:rPr>
              <w:t>2</w:t>
            </w:r>
          </w:p>
        </w:tc>
        <w:tc>
          <w:tcPr>
            <w:tcW w:w="3826" w:type="dxa"/>
            <w:tcBorders>
              <w:top w:val="nil"/>
              <w:left w:val="nil"/>
              <w:bottom w:val="single" w:sz="8" w:space="0" w:color="auto"/>
              <w:right w:val="single" w:sz="8" w:space="0" w:color="auto"/>
            </w:tcBorders>
            <w:vAlign w:val="center"/>
          </w:tcPr>
          <w:p w:rsidR="00726ADC" w:rsidRDefault="001A0866">
            <w:pPr>
              <w:spacing w:before="0" w:line="240" w:lineRule="auto"/>
              <w:rPr>
                <w:rFonts w:ascii="宋体" w:hAnsi="宋体" w:cs="宋体"/>
                <w:color w:val="141414"/>
              </w:rPr>
            </w:pPr>
            <w:r>
              <w:rPr>
                <w:rFonts w:ascii="宋体" w:hAnsi="宋体" w:cs="宋体" w:hint="eastAsia"/>
                <w:color w:val="141414"/>
              </w:rPr>
              <w:t>电子处方</w:t>
            </w:r>
            <w:proofErr w:type="gramStart"/>
            <w:r>
              <w:rPr>
                <w:rFonts w:ascii="宋体" w:hAnsi="宋体" w:cs="宋体" w:hint="eastAsia"/>
                <w:color w:val="141414"/>
              </w:rPr>
              <w:t>医保电子</w:t>
            </w:r>
            <w:proofErr w:type="gramEnd"/>
            <w:r>
              <w:rPr>
                <w:rFonts w:ascii="宋体" w:hAnsi="宋体" w:cs="宋体" w:hint="eastAsia"/>
                <w:color w:val="141414"/>
              </w:rPr>
              <w:t>签名</w:t>
            </w:r>
          </w:p>
        </w:tc>
        <w:tc>
          <w:tcPr>
            <w:tcW w:w="1720" w:type="dxa"/>
            <w:tcBorders>
              <w:top w:val="nil"/>
              <w:left w:val="nil"/>
              <w:bottom w:val="single" w:sz="8" w:space="0" w:color="auto"/>
              <w:right w:val="single" w:sz="8" w:space="0" w:color="auto"/>
            </w:tcBorders>
            <w:vAlign w:val="center"/>
          </w:tcPr>
          <w:p w:rsidR="00726ADC" w:rsidRDefault="001A0866">
            <w:pPr>
              <w:spacing w:before="0" w:line="240" w:lineRule="auto"/>
              <w:rPr>
                <w:rFonts w:ascii="宋体" w:hAnsi="宋体" w:cs="宋体"/>
                <w:color w:val="000000"/>
              </w:rPr>
            </w:pPr>
            <w:r>
              <w:rPr>
                <w:rFonts w:ascii="宋体" w:hAnsi="宋体" w:cs="宋体" w:hint="eastAsia"/>
                <w:color w:val="000000"/>
              </w:rPr>
              <w:t>服务平台</w:t>
            </w:r>
          </w:p>
        </w:tc>
        <w:tc>
          <w:tcPr>
            <w:tcW w:w="1719" w:type="dxa"/>
            <w:tcBorders>
              <w:top w:val="nil"/>
              <w:left w:val="nil"/>
              <w:bottom w:val="single" w:sz="8" w:space="0" w:color="auto"/>
              <w:right w:val="single" w:sz="8" w:space="0" w:color="auto"/>
            </w:tcBorders>
            <w:vAlign w:val="center"/>
          </w:tcPr>
          <w:p w:rsidR="00726ADC" w:rsidRDefault="00726ADC">
            <w:pPr>
              <w:spacing w:before="0" w:line="240" w:lineRule="auto"/>
              <w:rPr>
                <w:rFonts w:ascii="宋体" w:hAnsi="宋体" w:cs="宋体"/>
                <w:color w:val="000000"/>
              </w:rPr>
            </w:pPr>
          </w:p>
        </w:tc>
      </w:tr>
      <w:tr w:rsidR="00726ADC">
        <w:trPr>
          <w:trHeight w:val="20"/>
        </w:trPr>
        <w:tc>
          <w:tcPr>
            <w:tcW w:w="1021" w:type="dxa"/>
            <w:tcBorders>
              <w:top w:val="nil"/>
              <w:left w:val="single" w:sz="8" w:space="0" w:color="auto"/>
              <w:bottom w:val="single" w:sz="8" w:space="0" w:color="auto"/>
              <w:right w:val="single" w:sz="8" w:space="0" w:color="auto"/>
            </w:tcBorders>
            <w:vAlign w:val="center"/>
          </w:tcPr>
          <w:p w:rsidR="00726ADC" w:rsidRDefault="001A0866">
            <w:pPr>
              <w:spacing w:before="0" w:line="240" w:lineRule="auto"/>
              <w:rPr>
                <w:rFonts w:ascii="宋体" w:hAnsi="宋体" w:cs="宋体"/>
                <w:color w:val="000000"/>
              </w:rPr>
            </w:pPr>
            <w:r>
              <w:rPr>
                <w:rFonts w:ascii="宋体" w:hAnsi="宋体" w:cs="宋体" w:hint="eastAsia"/>
                <w:color w:val="000000"/>
              </w:rPr>
              <w:t>3</w:t>
            </w:r>
          </w:p>
        </w:tc>
        <w:tc>
          <w:tcPr>
            <w:tcW w:w="3826" w:type="dxa"/>
            <w:tcBorders>
              <w:top w:val="nil"/>
              <w:left w:val="nil"/>
              <w:bottom w:val="single" w:sz="8" w:space="0" w:color="auto"/>
              <w:right w:val="single" w:sz="8" w:space="0" w:color="auto"/>
            </w:tcBorders>
            <w:vAlign w:val="center"/>
          </w:tcPr>
          <w:p w:rsidR="00726ADC" w:rsidRDefault="001A0866">
            <w:pPr>
              <w:spacing w:before="0" w:line="240" w:lineRule="auto"/>
              <w:rPr>
                <w:rFonts w:ascii="宋体" w:hAnsi="宋体" w:cs="宋体"/>
                <w:color w:val="141414"/>
              </w:rPr>
            </w:pPr>
            <w:r>
              <w:rPr>
                <w:rFonts w:ascii="宋体" w:hAnsi="宋体" w:cs="宋体" w:hint="eastAsia"/>
                <w:color w:val="141414"/>
              </w:rPr>
              <w:t>电子处方上传</w:t>
            </w:r>
          </w:p>
        </w:tc>
        <w:tc>
          <w:tcPr>
            <w:tcW w:w="1720" w:type="dxa"/>
            <w:tcBorders>
              <w:top w:val="nil"/>
              <w:left w:val="nil"/>
              <w:bottom w:val="single" w:sz="8" w:space="0" w:color="auto"/>
              <w:right w:val="single" w:sz="8" w:space="0" w:color="auto"/>
            </w:tcBorders>
            <w:vAlign w:val="center"/>
          </w:tcPr>
          <w:p w:rsidR="00726ADC" w:rsidRDefault="001A0866">
            <w:pPr>
              <w:spacing w:before="0" w:line="240" w:lineRule="auto"/>
              <w:rPr>
                <w:rFonts w:ascii="宋体" w:hAnsi="宋体" w:cs="宋体"/>
                <w:color w:val="000000"/>
              </w:rPr>
            </w:pPr>
            <w:r>
              <w:rPr>
                <w:rFonts w:ascii="宋体" w:hAnsi="宋体" w:cs="宋体" w:hint="eastAsia"/>
                <w:color w:val="000000"/>
              </w:rPr>
              <w:t>服务平台</w:t>
            </w:r>
          </w:p>
        </w:tc>
        <w:tc>
          <w:tcPr>
            <w:tcW w:w="1719" w:type="dxa"/>
            <w:tcBorders>
              <w:top w:val="nil"/>
              <w:left w:val="nil"/>
              <w:bottom w:val="single" w:sz="8" w:space="0" w:color="auto"/>
              <w:right w:val="single" w:sz="8" w:space="0" w:color="auto"/>
            </w:tcBorders>
            <w:vAlign w:val="center"/>
          </w:tcPr>
          <w:p w:rsidR="00726ADC" w:rsidRDefault="00726ADC">
            <w:pPr>
              <w:spacing w:before="0" w:line="240" w:lineRule="auto"/>
              <w:rPr>
                <w:rFonts w:ascii="宋体" w:hAnsi="宋体" w:cs="宋体"/>
                <w:color w:val="000000"/>
              </w:rPr>
            </w:pPr>
          </w:p>
        </w:tc>
      </w:tr>
      <w:tr w:rsidR="00726ADC">
        <w:trPr>
          <w:trHeight w:val="20"/>
        </w:trPr>
        <w:tc>
          <w:tcPr>
            <w:tcW w:w="1021" w:type="dxa"/>
            <w:tcBorders>
              <w:top w:val="nil"/>
              <w:left w:val="single" w:sz="8" w:space="0" w:color="auto"/>
              <w:bottom w:val="single" w:sz="8" w:space="0" w:color="auto"/>
              <w:right w:val="single" w:sz="8" w:space="0" w:color="auto"/>
            </w:tcBorders>
            <w:vAlign w:val="center"/>
          </w:tcPr>
          <w:p w:rsidR="00726ADC" w:rsidRDefault="001A0866">
            <w:pPr>
              <w:spacing w:before="0" w:line="240" w:lineRule="auto"/>
              <w:rPr>
                <w:rFonts w:ascii="宋体" w:hAnsi="宋体" w:cs="宋体"/>
                <w:color w:val="000000"/>
              </w:rPr>
            </w:pPr>
            <w:r>
              <w:rPr>
                <w:rFonts w:ascii="宋体" w:hAnsi="宋体" w:cs="宋体" w:hint="eastAsia"/>
                <w:color w:val="000000"/>
              </w:rPr>
              <w:t>4</w:t>
            </w:r>
          </w:p>
        </w:tc>
        <w:tc>
          <w:tcPr>
            <w:tcW w:w="3826" w:type="dxa"/>
            <w:tcBorders>
              <w:top w:val="nil"/>
              <w:left w:val="nil"/>
              <w:bottom w:val="single" w:sz="8" w:space="0" w:color="auto"/>
              <w:right w:val="single" w:sz="8" w:space="0" w:color="auto"/>
            </w:tcBorders>
            <w:vAlign w:val="center"/>
          </w:tcPr>
          <w:p w:rsidR="00726ADC" w:rsidRDefault="001A0866">
            <w:pPr>
              <w:spacing w:before="0" w:line="240" w:lineRule="auto"/>
              <w:rPr>
                <w:rFonts w:ascii="宋体" w:hAnsi="宋体" w:cs="宋体"/>
                <w:color w:val="141414"/>
              </w:rPr>
            </w:pPr>
            <w:r>
              <w:rPr>
                <w:rFonts w:ascii="宋体" w:hAnsi="宋体" w:cs="宋体" w:hint="eastAsia"/>
                <w:color w:val="141414"/>
              </w:rPr>
              <w:t>电子处方撤销</w:t>
            </w:r>
          </w:p>
        </w:tc>
        <w:tc>
          <w:tcPr>
            <w:tcW w:w="1720" w:type="dxa"/>
            <w:tcBorders>
              <w:top w:val="nil"/>
              <w:left w:val="nil"/>
              <w:bottom w:val="single" w:sz="8" w:space="0" w:color="auto"/>
              <w:right w:val="single" w:sz="8" w:space="0" w:color="auto"/>
            </w:tcBorders>
            <w:vAlign w:val="center"/>
          </w:tcPr>
          <w:p w:rsidR="00726ADC" w:rsidRDefault="001A0866">
            <w:pPr>
              <w:spacing w:before="0" w:line="240" w:lineRule="auto"/>
              <w:rPr>
                <w:rFonts w:ascii="宋体" w:hAnsi="宋体" w:cs="宋体"/>
                <w:color w:val="000000"/>
              </w:rPr>
            </w:pPr>
            <w:r>
              <w:rPr>
                <w:rFonts w:ascii="宋体" w:hAnsi="宋体" w:cs="宋体" w:hint="eastAsia"/>
                <w:color w:val="000000"/>
              </w:rPr>
              <w:t>服务平台</w:t>
            </w:r>
          </w:p>
        </w:tc>
        <w:tc>
          <w:tcPr>
            <w:tcW w:w="1719" w:type="dxa"/>
            <w:tcBorders>
              <w:top w:val="nil"/>
              <w:left w:val="nil"/>
              <w:bottom w:val="single" w:sz="8" w:space="0" w:color="auto"/>
              <w:right w:val="single" w:sz="8" w:space="0" w:color="auto"/>
            </w:tcBorders>
            <w:vAlign w:val="center"/>
          </w:tcPr>
          <w:p w:rsidR="00726ADC" w:rsidRDefault="00726ADC">
            <w:pPr>
              <w:spacing w:before="0" w:line="240" w:lineRule="auto"/>
              <w:rPr>
                <w:rFonts w:ascii="宋体" w:hAnsi="宋体" w:cs="宋体"/>
                <w:color w:val="000000"/>
              </w:rPr>
            </w:pPr>
          </w:p>
        </w:tc>
      </w:tr>
      <w:tr w:rsidR="00726ADC">
        <w:trPr>
          <w:trHeight w:val="20"/>
        </w:trPr>
        <w:tc>
          <w:tcPr>
            <w:tcW w:w="1021" w:type="dxa"/>
            <w:tcBorders>
              <w:top w:val="nil"/>
              <w:left w:val="single" w:sz="8" w:space="0" w:color="auto"/>
              <w:bottom w:val="single" w:sz="8" w:space="0" w:color="auto"/>
              <w:right w:val="single" w:sz="8" w:space="0" w:color="auto"/>
            </w:tcBorders>
            <w:vAlign w:val="center"/>
          </w:tcPr>
          <w:p w:rsidR="00726ADC" w:rsidRDefault="001A0866">
            <w:pPr>
              <w:spacing w:before="0" w:line="240" w:lineRule="auto"/>
              <w:rPr>
                <w:rFonts w:ascii="宋体" w:hAnsi="宋体" w:cs="宋体"/>
                <w:color w:val="000000"/>
              </w:rPr>
            </w:pPr>
            <w:r>
              <w:rPr>
                <w:rFonts w:ascii="宋体" w:hAnsi="宋体" w:cs="宋体" w:hint="eastAsia"/>
                <w:color w:val="000000"/>
              </w:rPr>
              <w:t>5</w:t>
            </w:r>
          </w:p>
        </w:tc>
        <w:tc>
          <w:tcPr>
            <w:tcW w:w="3826" w:type="dxa"/>
            <w:tcBorders>
              <w:top w:val="nil"/>
              <w:left w:val="nil"/>
              <w:bottom w:val="single" w:sz="8" w:space="0" w:color="auto"/>
              <w:right w:val="single" w:sz="8" w:space="0" w:color="auto"/>
            </w:tcBorders>
            <w:vAlign w:val="center"/>
          </w:tcPr>
          <w:p w:rsidR="00726ADC" w:rsidRDefault="001A0866">
            <w:pPr>
              <w:spacing w:before="0" w:line="240" w:lineRule="auto"/>
              <w:rPr>
                <w:rFonts w:ascii="宋体" w:hAnsi="宋体" w:cs="宋体"/>
                <w:color w:val="141414"/>
              </w:rPr>
            </w:pPr>
            <w:r>
              <w:rPr>
                <w:rFonts w:ascii="宋体" w:hAnsi="宋体" w:cs="宋体" w:hint="eastAsia"/>
                <w:color w:val="141414"/>
              </w:rPr>
              <w:t>电子处方信息查询</w:t>
            </w:r>
          </w:p>
        </w:tc>
        <w:tc>
          <w:tcPr>
            <w:tcW w:w="1720" w:type="dxa"/>
            <w:tcBorders>
              <w:top w:val="nil"/>
              <w:left w:val="nil"/>
              <w:bottom w:val="single" w:sz="8" w:space="0" w:color="auto"/>
              <w:right w:val="single" w:sz="8" w:space="0" w:color="auto"/>
            </w:tcBorders>
            <w:vAlign w:val="center"/>
          </w:tcPr>
          <w:p w:rsidR="00726ADC" w:rsidRDefault="001A0866">
            <w:pPr>
              <w:spacing w:before="0" w:line="240" w:lineRule="auto"/>
              <w:rPr>
                <w:rFonts w:ascii="宋体" w:hAnsi="宋体" w:cs="宋体"/>
                <w:color w:val="000000"/>
              </w:rPr>
            </w:pPr>
            <w:r>
              <w:rPr>
                <w:rFonts w:ascii="宋体" w:hAnsi="宋体" w:cs="宋体" w:hint="eastAsia"/>
                <w:color w:val="000000"/>
              </w:rPr>
              <w:t>服务平台</w:t>
            </w:r>
          </w:p>
        </w:tc>
        <w:tc>
          <w:tcPr>
            <w:tcW w:w="1719" w:type="dxa"/>
            <w:tcBorders>
              <w:top w:val="nil"/>
              <w:left w:val="nil"/>
              <w:bottom w:val="single" w:sz="8" w:space="0" w:color="auto"/>
              <w:right w:val="single" w:sz="8" w:space="0" w:color="auto"/>
            </w:tcBorders>
            <w:vAlign w:val="center"/>
          </w:tcPr>
          <w:p w:rsidR="00726ADC" w:rsidRDefault="001A0866">
            <w:pPr>
              <w:spacing w:before="0" w:line="240" w:lineRule="auto"/>
              <w:rPr>
                <w:rFonts w:ascii="宋体" w:hAnsi="宋体" w:cs="宋体"/>
                <w:color w:val="000000"/>
              </w:rPr>
            </w:pPr>
            <w:r>
              <w:rPr>
                <w:rFonts w:ascii="宋体" w:hAnsi="宋体" w:cs="宋体" w:hint="eastAsia"/>
                <w:color w:val="000000"/>
              </w:rPr>
              <w:t>管理功能</w:t>
            </w:r>
          </w:p>
        </w:tc>
      </w:tr>
      <w:tr w:rsidR="00726ADC">
        <w:trPr>
          <w:trHeight w:val="20"/>
        </w:trPr>
        <w:tc>
          <w:tcPr>
            <w:tcW w:w="1021" w:type="dxa"/>
            <w:tcBorders>
              <w:top w:val="nil"/>
              <w:left w:val="single" w:sz="8" w:space="0" w:color="auto"/>
              <w:bottom w:val="single" w:sz="8" w:space="0" w:color="auto"/>
              <w:right w:val="single" w:sz="8" w:space="0" w:color="auto"/>
            </w:tcBorders>
            <w:vAlign w:val="center"/>
          </w:tcPr>
          <w:p w:rsidR="00726ADC" w:rsidRDefault="001A0866">
            <w:pPr>
              <w:spacing w:before="0" w:line="240" w:lineRule="auto"/>
              <w:rPr>
                <w:rFonts w:ascii="宋体" w:hAnsi="宋体" w:cs="宋体"/>
                <w:color w:val="000000"/>
              </w:rPr>
            </w:pPr>
            <w:r>
              <w:rPr>
                <w:rFonts w:ascii="宋体" w:hAnsi="宋体" w:cs="宋体" w:hint="eastAsia"/>
                <w:color w:val="000000"/>
              </w:rPr>
              <w:t>6</w:t>
            </w:r>
          </w:p>
        </w:tc>
        <w:tc>
          <w:tcPr>
            <w:tcW w:w="3826" w:type="dxa"/>
            <w:tcBorders>
              <w:top w:val="nil"/>
              <w:left w:val="nil"/>
              <w:bottom w:val="single" w:sz="8" w:space="0" w:color="auto"/>
              <w:right w:val="single" w:sz="8" w:space="0" w:color="auto"/>
            </w:tcBorders>
            <w:vAlign w:val="center"/>
          </w:tcPr>
          <w:p w:rsidR="00726ADC" w:rsidRDefault="001A0866">
            <w:pPr>
              <w:spacing w:before="0" w:line="240" w:lineRule="auto"/>
              <w:rPr>
                <w:rFonts w:ascii="宋体" w:hAnsi="宋体" w:cs="宋体"/>
                <w:color w:val="141414"/>
              </w:rPr>
            </w:pPr>
            <w:r>
              <w:rPr>
                <w:rFonts w:ascii="宋体" w:hAnsi="宋体" w:cs="宋体" w:hint="eastAsia"/>
                <w:color w:val="141414"/>
              </w:rPr>
              <w:t>电子处方审核结果查询</w:t>
            </w:r>
          </w:p>
        </w:tc>
        <w:tc>
          <w:tcPr>
            <w:tcW w:w="1720" w:type="dxa"/>
            <w:tcBorders>
              <w:top w:val="nil"/>
              <w:left w:val="nil"/>
              <w:bottom w:val="single" w:sz="8" w:space="0" w:color="auto"/>
              <w:right w:val="single" w:sz="8" w:space="0" w:color="auto"/>
            </w:tcBorders>
            <w:vAlign w:val="center"/>
          </w:tcPr>
          <w:p w:rsidR="00726ADC" w:rsidRDefault="001A0866">
            <w:pPr>
              <w:spacing w:before="0" w:line="240" w:lineRule="auto"/>
              <w:rPr>
                <w:rFonts w:ascii="宋体" w:hAnsi="宋体" w:cs="宋体"/>
                <w:color w:val="000000"/>
              </w:rPr>
            </w:pPr>
            <w:r>
              <w:rPr>
                <w:rFonts w:ascii="宋体" w:hAnsi="宋体" w:cs="宋体" w:hint="eastAsia"/>
                <w:color w:val="000000"/>
              </w:rPr>
              <w:t>服务平台</w:t>
            </w:r>
          </w:p>
        </w:tc>
        <w:tc>
          <w:tcPr>
            <w:tcW w:w="1719" w:type="dxa"/>
            <w:tcBorders>
              <w:top w:val="nil"/>
              <w:left w:val="nil"/>
              <w:bottom w:val="single" w:sz="8" w:space="0" w:color="auto"/>
              <w:right w:val="single" w:sz="8" w:space="0" w:color="auto"/>
            </w:tcBorders>
            <w:vAlign w:val="center"/>
          </w:tcPr>
          <w:p w:rsidR="00726ADC" w:rsidRDefault="001A0866">
            <w:pPr>
              <w:spacing w:before="0" w:line="240" w:lineRule="auto"/>
              <w:rPr>
                <w:rFonts w:ascii="宋体" w:hAnsi="宋体" w:cs="宋体"/>
                <w:color w:val="000000"/>
              </w:rPr>
            </w:pPr>
            <w:r>
              <w:rPr>
                <w:rFonts w:ascii="宋体" w:hAnsi="宋体" w:cs="宋体" w:hint="eastAsia"/>
                <w:color w:val="000000"/>
              </w:rPr>
              <w:t>管理功能</w:t>
            </w:r>
          </w:p>
        </w:tc>
      </w:tr>
      <w:tr w:rsidR="00726ADC">
        <w:trPr>
          <w:trHeight w:val="20"/>
        </w:trPr>
        <w:tc>
          <w:tcPr>
            <w:tcW w:w="1021" w:type="dxa"/>
            <w:tcBorders>
              <w:top w:val="nil"/>
              <w:left w:val="single" w:sz="8" w:space="0" w:color="auto"/>
              <w:bottom w:val="single" w:sz="8" w:space="0" w:color="auto"/>
              <w:right w:val="single" w:sz="8" w:space="0" w:color="auto"/>
            </w:tcBorders>
            <w:vAlign w:val="center"/>
          </w:tcPr>
          <w:p w:rsidR="00726ADC" w:rsidRDefault="001A0866">
            <w:pPr>
              <w:spacing w:before="0" w:line="240" w:lineRule="auto"/>
              <w:rPr>
                <w:rFonts w:ascii="宋体" w:hAnsi="宋体" w:cs="宋体"/>
                <w:color w:val="000000"/>
              </w:rPr>
            </w:pPr>
            <w:r>
              <w:rPr>
                <w:rFonts w:ascii="宋体" w:hAnsi="宋体" w:cs="宋体" w:hint="eastAsia"/>
                <w:color w:val="000000"/>
              </w:rPr>
              <w:t>7</w:t>
            </w:r>
          </w:p>
        </w:tc>
        <w:tc>
          <w:tcPr>
            <w:tcW w:w="3826" w:type="dxa"/>
            <w:tcBorders>
              <w:top w:val="nil"/>
              <w:left w:val="nil"/>
              <w:bottom w:val="single" w:sz="8" w:space="0" w:color="auto"/>
              <w:right w:val="single" w:sz="8" w:space="0" w:color="auto"/>
            </w:tcBorders>
            <w:vAlign w:val="center"/>
          </w:tcPr>
          <w:p w:rsidR="00726ADC" w:rsidRDefault="001A0866">
            <w:pPr>
              <w:spacing w:before="0" w:line="240" w:lineRule="auto"/>
              <w:rPr>
                <w:rFonts w:ascii="宋体" w:hAnsi="宋体" w:cs="宋体"/>
                <w:color w:val="141414"/>
              </w:rPr>
            </w:pPr>
            <w:r>
              <w:rPr>
                <w:rFonts w:ascii="宋体" w:hAnsi="宋体" w:cs="宋体" w:hint="eastAsia"/>
                <w:color w:val="141414"/>
              </w:rPr>
              <w:t>电子处方取药结果查询</w:t>
            </w:r>
          </w:p>
        </w:tc>
        <w:tc>
          <w:tcPr>
            <w:tcW w:w="1720" w:type="dxa"/>
            <w:tcBorders>
              <w:top w:val="nil"/>
              <w:left w:val="nil"/>
              <w:bottom w:val="single" w:sz="8" w:space="0" w:color="auto"/>
              <w:right w:val="single" w:sz="8" w:space="0" w:color="auto"/>
            </w:tcBorders>
            <w:vAlign w:val="center"/>
          </w:tcPr>
          <w:p w:rsidR="00726ADC" w:rsidRDefault="001A0866">
            <w:pPr>
              <w:spacing w:before="0" w:line="240" w:lineRule="auto"/>
              <w:rPr>
                <w:rFonts w:ascii="宋体" w:hAnsi="宋体" w:cs="宋体"/>
                <w:color w:val="000000"/>
              </w:rPr>
            </w:pPr>
            <w:r>
              <w:rPr>
                <w:rFonts w:ascii="宋体" w:hAnsi="宋体" w:cs="宋体" w:hint="eastAsia"/>
                <w:color w:val="000000"/>
              </w:rPr>
              <w:t>服务平台</w:t>
            </w:r>
          </w:p>
        </w:tc>
        <w:tc>
          <w:tcPr>
            <w:tcW w:w="1719" w:type="dxa"/>
            <w:tcBorders>
              <w:top w:val="nil"/>
              <w:left w:val="nil"/>
              <w:bottom w:val="single" w:sz="8" w:space="0" w:color="auto"/>
              <w:right w:val="single" w:sz="8" w:space="0" w:color="auto"/>
            </w:tcBorders>
            <w:vAlign w:val="center"/>
          </w:tcPr>
          <w:p w:rsidR="00726ADC" w:rsidRDefault="001A0866">
            <w:pPr>
              <w:spacing w:before="0" w:line="240" w:lineRule="auto"/>
              <w:rPr>
                <w:rFonts w:ascii="宋体" w:hAnsi="宋体" w:cs="宋体"/>
                <w:color w:val="000000"/>
              </w:rPr>
            </w:pPr>
            <w:r>
              <w:rPr>
                <w:rFonts w:ascii="宋体" w:hAnsi="宋体" w:cs="宋体" w:hint="eastAsia"/>
                <w:color w:val="000000"/>
              </w:rPr>
              <w:t>管理功能</w:t>
            </w:r>
          </w:p>
        </w:tc>
      </w:tr>
      <w:tr w:rsidR="00726ADC">
        <w:trPr>
          <w:trHeight w:val="20"/>
        </w:trPr>
        <w:tc>
          <w:tcPr>
            <w:tcW w:w="1021" w:type="dxa"/>
            <w:tcBorders>
              <w:top w:val="nil"/>
              <w:left w:val="single" w:sz="8" w:space="0" w:color="auto"/>
              <w:bottom w:val="single" w:sz="8" w:space="0" w:color="auto"/>
              <w:right w:val="single" w:sz="8" w:space="0" w:color="auto"/>
            </w:tcBorders>
            <w:vAlign w:val="center"/>
          </w:tcPr>
          <w:p w:rsidR="00726ADC" w:rsidRDefault="001A0866">
            <w:pPr>
              <w:spacing w:before="0" w:line="240" w:lineRule="auto"/>
              <w:rPr>
                <w:rFonts w:ascii="宋体" w:hAnsi="宋体" w:cs="宋体"/>
                <w:color w:val="000000"/>
              </w:rPr>
            </w:pPr>
            <w:r>
              <w:rPr>
                <w:rFonts w:ascii="宋体" w:hAnsi="宋体" w:cs="宋体" w:hint="eastAsia"/>
                <w:color w:val="000000"/>
              </w:rPr>
              <w:t>8</w:t>
            </w:r>
          </w:p>
        </w:tc>
        <w:tc>
          <w:tcPr>
            <w:tcW w:w="3826" w:type="dxa"/>
            <w:tcBorders>
              <w:top w:val="nil"/>
              <w:left w:val="nil"/>
              <w:bottom w:val="single" w:sz="8" w:space="0" w:color="auto"/>
              <w:right w:val="single" w:sz="8" w:space="0" w:color="auto"/>
            </w:tcBorders>
            <w:vAlign w:val="center"/>
          </w:tcPr>
          <w:p w:rsidR="00726ADC" w:rsidRDefault="001A0866">
            <w:pPr>
              <w:spacing w:before="0" w:line="240" w:lineRule="auto"/>
              <w:rPr>
                <w:rFonts w:ascii="宋体" w:hAnsi="宋体" w:cs="宋体"/>
                <w:color w:val="141414"/>
              </w:rPr>
            </w:pPr>
            <w:r>
              <w:rPr>
                <w:rFonts w:ascii="宋体" w:hAnsi="宋体" w:cs="宋体" w:hint="eastAsia"/>
                <w:color w:val="141414"/>
              </w:rPr>
              <w:t>电子处方审核结果通知</w:t>
            </w:r>
          </w:p>
        </w:tc>
        <w:tc>
          <w:tcPr>
            <w:tcW w:w="1720" w:type="dxa"/>
            <w:tcBorders>
              <w:top w:val="nil"/>
              <w:left w:val="nil"/>
              <w:bottom w:val="single" w:sz="8" w:space="0" w:color="auto"/>
              <w:right w:val="single" w:sz="8" w:space="0" w:color="auto"/>
            </w:tcBorders>
            <w:vAlign w:val="center"/>
          </w:tcPr>
          <w:p w:rsidR="00726ADC" w:rsidRDefault="00726ADC">
            <w:pPr>
              <w:spacing w:before="0" w:line="240" w:lineRule="auto"/>
              <w:rPr>
                <w:rFonts w:ascii="宋体" w:hAnsi="宋体" w:cs="宋体"/>
                <w:color w:val="000000"/>
              </w:rPr>
            </w:pPr>
          </w:p>
        </w:tc>
        <w:tc>
          <w:tcPr>
            <w:tcW w:w="1719" w:type="dxa"/>
            <w:tcBorders>
              <w:top w:val="nil"/>
              <w:left w:val="nil"/>
              <w:bottom w:val="single" w:sz="8" w:space="0" w:color="auto"/>
              <w:right w:val="single" w:sz="8" w:space="0" w:color="auto"/>
            </w:tcBorders>
            <w:vAlign w:val="center"/>
          </w:tcPr>
          <w:p w:rsidR="00726ADC" w:rsidRDefault="00726ADC">
            <w:pPr>
              <w:spacing w:before="0" w:line="240" w:lineRule="auto"/>
              <w:rPr>
                <w:rFonts w:ascii="宋体" w:hAnsi="宋体" w:cs="宋体"/>
                <w:color w:val="000000"/>
              </w:rPr>
            </w:pPr>
          </w:p>
        </w:tc>
      </w:tr>
      <w:tr w:rsidR="00726ADC">
        <w:trPr>
          <w:trHeight w:val="20"/>
        </w:trPr>
        <w:tc>
          <w:tcPr>
            <w:tcW w:w="1021" w:type="dxa"/>
            <w:tcBorders>
              <w:top w:val="nil"/>
              <w:left w:val="single" w:sz="8" w:space="0" w:color="auto"/>
              <w:bottom w:val="single" w:sz="8" w:space="0" w:color="auto"/>
              <w:right w:val="single" w:sz="8" w:space="0" w:color="auto"/>
            </w:tcBorders>
            <w:vAlign w:val="center"/>
          </w:tcPr>
          <w:p w:rsidR="00726ADC" w:rsidRDefault="001A0866">
            <w:pPr>
              <w:spacing w:before="0" w:line="240" w:lineRule="auto"/>
              <w:rPr>
                <w:rFonts w:ascii="宋体" w:hAnsi="宋体" w:cs="宋体"/>
                <w:color w:val="000000"/>
              </w:rPr>
            </w:pPr>
            <w:r>
              <w:rPr>
                <w:rFonts w:ascii="宋体" w:hAnsi="宋体" w:cs="宋体" w:hint="eastAsia"/>
                <w:color w:val="000000"/>
              </w:rPr>
              <w:lastRenderedPageBreak/>
              <w:t>9</w:t>
            </w:r>
          </w:p>
        </w:tc>
        <w:tc>
          <w:tcPr>
            <w:tcW w:w="3826" w:type="dxa"/>
            <w:tcBorders>
              <w:top w:val="nil"/>
              <w:left w:val="nil"/>
              <w:bottom w:val="single" w:sz="8" w:space="0" w:color="auto"/>
              <w:right w:val="single" w:sz="8" w:space="0" w:color="auto"/>
            </w:tcBorders>
            <w:vAlign w:val="center"/>
          </w:tcPr>
          <w:p w:rsidR="00726ADC" w:rsidRDefault="001A0866">
            <w:pPr>
              <w:spacing w:before="0" w:line="240" w:lineRule="auto"/>
              <w:rPr>
                <w:rFonts w:ascii="宋体" w:hAnsi="宋体" w:cs="宋体"/>
                <w:color w:val="141414"/>
              </w:rPr>
            </w:pPr>
            <w:r>
              <w:rPr>
                <w:rFonts w:ascii="宋体" w:hAnsi="宋体" w:cs="宋体" w:hint="eastAsia"/>
                <w:color w:val="141414"/>
              </w:rPr>
              <w:t>电子处方取药结果通知</w:t>
            </w:r>
          </w:p>
        </w:tc>
        <w:tc>
          <w:tcPr>
            <w:tcW w:w="1720" w:type="dxa"/>
            <w:tcBorders>
              <w:top w:val="nil"/>
              <w:left w:val="nil"/>
              <w:bottom w:val="single" w:sz="8" w:space="0" w:color="auto"/>
              <w:right w:val="single" w:sz="8" w:space="0" w:color="auto"/>
            </w:tcBorders>
            <w:vAlign w:val="center"/>
          </w:tcPr>
          <w:p w:rsidR="00726ADC" w:rsidRDefault="00726ADC">
            <w:pPr>
              <w:spacing w:before="0" w:line="240" w:lineRule="auto"/>
              <w:rPr>
                <w:rFonts w:ascii="宋体" w:hAnsi="宋体" w:cs="宋体"/>
                <w:color w:val="000000"/>
              </w:rPr>
            </w:pPr>
          </w:p>
        </w:tc>
        <w:tc>
          <w:tcPr>
            <w:tcW w:w="1719" w:type="dxa"/>
            <w:tcBorders>
              <w:top w:val="nil"/>
              <w:left w:val="nil"/>
              <w:bottom w:val="single" w:sz="8" w:space="0" w:color="auto"/>
              <w:right w:val="single" w:sz="8" w:space="0" w:color="auto"/>
            </w:tcBorders>
            <w:vAlign w:val="center"/>
          </w:tcPr>
          <w:p w:rsidR="00726ADC" w:rsidRDefault="00726ADC">
            <w:pPr>
              <w:spacing w:before="0" w:line="240" w:lineRule="auto"/>
              <w:rPr>
                <w:rFonts w:ascii="宋体" w:hAnsi="宋体" w:cs="宋体"/>
                <w:color w:val="000000"/>
              </w:rPr>
            </w:pPr>
          </w:p>
        </w:tc>
      </w:tr>
      <w:tr w:rsidR="00726ADC">
        <w:trPr>
          <w:trHeight w:val="20"/>
        </w:trPr>
        <w:tc>
          <w:tcPr>
            <w:tcW w:w="1021" w:type="dxa"/>
            <w:tcBorders>
              <w:top w:val="nil"/>
              <w:left w:val="single" w:sz="8" w:space="0" w:color="auto"/>
              <w:bottom w:val="single" w:sz="8" w:space="0" w:color="auto"/>
              <w:right w:val="single" w:sz="8" w:space="0" w:color="auto"/>
            </w:tcBorders>
            <w:vAlign w:val="center"/>
          </w:tcPr>
          <w:p w:rsidR="00726ADC" w:rsidRDefault="001A0866">
            <w:pPr>
              <w:spacing w:before="0" w:line="240" w:lineRule="auto"/>
              <w:rPr>
                <w:rFonts w:ascii="宋体" w:hAnsi="宋体" w:cs="宋体"/>
                <w:color w:val="000000"/>
              </w:rPr>
            </w:pPr>
            <w:r>
              <w:rPr>
                <w:rFonts w:ascii="宋体" w:hAnsi="宋体" w:cs="宋体" w:hint="eastAsia"/>
                <w:color w:val="000000"/>
              </w:rPr>
              <w:t>10</w:t>
            </w:r>
          </w:p>
        </w:tc>
        <w:tc>
          <w:tcPr>
            <w:tcW w:w="3826" w:type="dxa"/>
            <w:tcBorders>
              <w:top w:val="nil"/>
              <w:left w:val="nil"/>
              <w:bottom w:val="single" w:sz="8" w:space="0" w:color="auto"/>
              <w:right w:val="single" w:sz="8" w:space="0" w:color="auto"/>
            </w:tcBorders>
            <w:vAlign w:val="center"/>
          </w:tcPr>
          <w:p w:rsidR="00726ADC" w:rsidRDefault="001A0866">
            <w:pPr>
              <w:spacing w:before="0" w:line="240" w:lineRule="auto"/>
              <w:rPr>
                <w:rFonts w:ascii="宋体" w:hAnsi="宋体" w:cs="宋体"/>
                <w:color w:val="141414"/>
              </w:rPr>
            </w:pPr>
            <w:r>
              <w:rPr>
                <w:rFonts w:ascii="宋体" w:hAnsi="宋体" w:cs="宋体" w:hint="eastAsia"/>
                <w:color w:val="141414"/>
              </w:rPr>
              <w:t>电子处方药品目录查询</w:t>
            </w:r>
          </w:p>
        </w:tc>
        <w:tc>
          <w:tcPr>
            <w:tcW w:w="1720" w:type="dxa"/>
            <w:tcBorders>
              <w:top w:val="nil"/>
              <w:left w:val="nil"/>
              <w:bottom w:val="single" w:sz="8" w:space="0" w:color="auto"/>
              <w:right w:val="single" w:sz="8" w:space="0" w:color="auto"/>
            </w:tcBorders>
            <w:vAlign w:val="center"/>
          </w:tcPr>
          <w:p w:rsidR="00726ADC" w:rsidRDefault="001A0866">
            <w:pPr>
              <w:spacing w:before="0" w:line="240" w:lineRule="auto"/>
              <w:rPr>
                <w:rFonts w:ascii="宋体" w:hAnsi="宋体" w:cs="宋体"/>
                <w:color w:val="000000"/>
              </w:rPr>
            </w:pPr>
            <w:r>
              <w:rPr>
                <w:rFonts w:ascii="宋体" w:hAnsi="宋体" w:cs="宋体" w:hint="eastAsia"/>
                <w:color w:val="000000"/>
              </w:rPr>
              <w:t>服务平台</w:t>
            </w:r>
          </w:p>
        </w:tc>
        <w:tc>
          <w:tcPr>
            <w:tcW w:w="1719" w:type="dxa"/>
            <w:tcBorders>
              <w:top w:val="nil"/>
              <w:left w:val="nil"/>
              <w:bottom w:val="single" w:sz="8" w:space="0" w:color="auto"/>
              <w:right w:val="single" w:sz="8" w:space="0" w:color="auto"/>
            </w:tcBorders>
            <w:vAlign w:val="center"/>
          </w:tcPr>
          <w:p w:rsidR="00726ADC" w:rsidRDefault="001A0866">
            <w:pPr>
              <w:spacing w:before="0" w:line="240" w:lineRule="auto"/>
              <w:rPr>
                <w:rFonts w:ascii="宋体" w:hAnsi="宋体" w:cs="宋体"/>
                <w:color w:val="000000"/>
              </w:rPr>
            </w:pPr>
            <w:r>
              <w:rPr>
                <w:rFonts w:ascii="宋体" w:hAnsi="宋体" w:cs="宋体" w:hint="eastAsia"/>
                <w:color w:val="000000"/>
              </w:rPr>
              <w:t>管理功能</w:t>
            </w:r>
          </w:p>
        </w:tc>
      </w:tr>
    </w:tbl>
    <w:p w:rsidR="00726ADC" w:rsidRDefault="00726ADC">
      <w:pPr>
        <w:ind w:firstLine="480"/>
        <w:rPr>
          <w:rFonts w:ascii="宋体" w:hAnsi="宋体"/>
        </w:rPr>
      </w:pPr>
    </w:p>
    <w:p w:rsidR="00726ADC" w:rsidRDefault="001A0866">
      <w:pPr>
        <w:keepNext/>
        <w:widowControl w:val="0"/>
        <w:numPr>
          <w:ilvl w:val="4"/>
          <w:numId w:val="7"/>
        </w:numPr>
        <w:tabs>
          <w:tab w:val="left" w:pos="851"/>
        </w:tabs>
        <w:spacing w:beforeLines="50" w:before="156" w:afterLines="50" w:after="156" w:line="240" w:lineRule="auto"/>
        <w:ind w:left="1009" w:hanging="1009"/>
        <w:jc w:val="both"/>
        <w:outlineLvl w:val="4"/>
        <w:rPr>
          <w:rFonts w:ascii="宋体" w:hAnsi="宋体"/>
          <w:b/>
          <w:szCs w:val="22"/>
        </w:rPr>
      </w:pPr>
      <w:bookmarkStart w:id="55" w:name="_Toc30423"/>
      <w:proofErr w:type="gramStart"/>
      <w:r>
        <w:rPr>
          <w:rFonts w:ascii="宋体" w:hAnsi="宋体" w:hint="eastAsia"/>
          <w:b/>
          <w:szCs w:val="22"/>
        </w:rPr>
        <w:t>医保电子</w:t>
      </w:r>
      <w:proofErr w:type="gramEnd"/>
      <w:r>
        <w:rPr>
          <w:rFonts w:ascii="宋体" w:hAnsi="宋体" w:hint="eastAsia"/>
          <w:b/>
          <w:szCs w:val="22"/>
        </w:rPr>
        <w:t>处方管理功能</w:t>
      </w:r>
      <w:bookmarkEnd w:id="55"/>
    </w:p>
    <w:p w:rsidR="00726ADC" w:rsidRDefault="001A0866">
      <w:pPr>
        <w:pStyle w:val="60"/>
        <w:numPr>
          <w:ilvl w:val="0"/>
          <w:numId w:val="28"/>
        </w:numPr>
        <w:spacing w:before="156"/>
        <w:rPr>
          <w:rFonts w:ascii="宋体" w:eastAsia="宋体" w:hAnsi="宋体"/>
        </w:rPr>
      </w:pPr>
      <w:r>
        <w:rPr>
          <w:rFonts w:ascii="宋体" w:eastAsia="宋体" w:hAnsi="宋体" w:hint="eastAsia"/>
        </w:rPr>
        <w:t>目录查询</w:t>
      </w:r>
    </w:p>
    <w:p w:rsidR="00726ADC" w:rsidRDefault="001A0866">
      <w:pPr>
        <w:ind w:firstLine="480"/>
        <w:rPr>
          <w:rFonts w:ascii="宋体" w:hAnsi="宋体"/>
        </w:rPr>
      </w:pPr>
      <w:r>
        <w:rPr>
          <w:rFonts w:ascii="宋体" w:hAnsi="宋体" w:hint="eastAsia"/>
        </w:rPr>
        <w:t>可对符合电子处方目录的药品信息进行查询。</w:t>
      </w:r>
    </w:p>
    <w:p w:rsidR="00726ADC" w:rsidRDefault="001A0866">
      <w:pPr>
        <w:pStyle w:val="60"/>
        <w:spacing w:before="156"/>
        <w:rPr>
          <w:rFonts w:ascii="宋体" w:eastAsia="宋体" w:hAnsi="宋体"/>
        </w:rPr>
      </w:pPr>
      <w:r>
        <w:rPr>
          <w:rFonts w:ascii="宋体" w:eastAsia="宋体" w:hAnsi="宋体" w:hint="eastAsia"/>
        </w:rPr>
        <w:t>上传</w:t>
      </w:r>
    </w:p>
    <w:p w:rsidR="00726ADC" w:rsidRDefault="001A0866">
      <w:pPr>
        <w:ind w:firstLine="480"/>
        <w:rPr>
          <w:rFonts w:ascii="宋体" w:hAnsi="宋体"/>
        </w:rPr>
      </w:pPr>
      <w:r>
        <w:rPr>
          <w:rFonts w:ascii="宋体" w:hAnsi="宋体" w:hint="eastAsia"/>
        </w:rPr>
        <w:t>对符合条件的处方进行上传</w:t>
      </w:r>
      <w:r>
        <w:rPr>
          <w:rFonts w:ascii="宋体" w:hAnsi="宋体" w:hint="eastAsia"/>
        </w:rPr>
        <w:t>/</w:t>
      </w:r>
      <w:r>
        <w:rPr>
          <w:rFonts w:ascii="宋体" w:hAnsi="宋体" w:hint="eastAsia"/>
        </w:rPr>
        <w:t>重传</w:t>
      </w:r>
      <w:r>
        <w:rPr>
          <w:rFonts w:ascii="宋体" w:hAnsi="宋体" w:hint="eastAsia"/>
        </w:rPr>
        <w:t>/</w:t>
      </w:r>
      <w:r>
        <w:rPr>
          <w:rFonts w:ascii="宋体" w:hAnsi="宋体" w:hint="eastAsia"/>
        </w:rPr>
        <w:t>等可视化操作。</w:t>
      </w:r>
    </w:p>
    <w:p w:rsidR="00726ADC" w:rsidRDefault="001A0866">
      <w:pPr>
        <w:ind w:firstLine="480"/>
        <w:rPr>
          <w:rFonts w:ascii="宋体" w:hAnsi="宋体"/>
        </w:rPr>
      </w:pPr>
      <w:r>
        <w:rPr>
          <w:rFonts w:ascii="宋体" w:hAnsi="宋体" w:hint="eastAsia"/>
        </w:rPr>
        <w:t>对已上传的失败的处方进行原因查询</w:t>
      </w:r>
    </w:p>
    <w:p w:rsidR="00726ADC" w:rsidRDefault="001A0866">
      <w:pPr>
        <w:pStyle w:val="60"/>
        <w:spacing w:before="156"/>
        <w:rPr>
          <w:rFonts w:ascii="宋体" w:eastAsia="宋体" w:hAnsi="宋体"/>
        </w:rPr>
      </w:pPr>
      <w:r>
        <w:rPr>
          <w:rFonts w:ascii="宋体" w:eastAsia="宋体" w:hAnsi="宋体" w:hint="eastAsia"/>
        </w:rPr>
        <w:t>撤销</w:t>
      </w:r>
    </w:p>
    <w:p w:rsidR="00726ADC" w:rsidRDefault="001A0866">
      <w:pPr>
        <w:ind w:firstLine="480"/>
        <w:rPr>
          <w:rFonts w:ascii="宋体" w:hAnsi="宋体"/>
        </w:rPr>
      </w:pPr>
      <w:r>
        <w:rPr>
          <w:rFonts w:ascii="宋体" w:hAnsi="宋体" w:hint="eastAsia"/>
        </w:rPr>
        <w:t>对上</w:t>
      </w:r>
      <w:proofErr w:type="gramStart"/>
      <w:r>
        <w:rPr>
          <w:rFonts w:ascii="宋体" w:hAnsi="宋体" w:hint="eastAsia"/>
        </w:rPr>
        <w:t>传成功</w:t>
      </w:r>
      <w:proofErr w:type="gramEnd"/>
      <w:r>
        <w:rPr>
          <w:rFonts w:ascii="宋体" w:hAnsi="宋体" w:hint="eastAsia"/>
        </w:rPr>
        <w:t>的处方进行撤销处理</w:t>
      </w:r>
    </w:p>
    <w:p w:rsidR="00726ADC" w:rsidRDefault="001A0866">
      <w:pPr>
        <w:ind w:firstLine="480"/>
        <w:rPr>
          <w:rFonts w:ascii="宋体" w:hAnsi="宋体"/>
        </w:rPr>
      </w:pPr>
      <w:r>
        <w:rPr>
          <w:rFonts w:ascii="宋体" w:hAnsi="宋体" w:hint="eastAsia"/>
        </w:rPr>
        <w:t>撤销前对处方状态进行判断</w:t>
      </w:r>
    </w:p>
    <w:p w:rsidR="00726ADC" w:rsidRDefault="001A0866">
      <w:pPr>
        <w:ind w:firstLine="480"/>
        <w:rPr>
          <w:rFonts w:ascii="宋体" w:hAnsi="宋体"/>
        </w:rPr>
      </w:pPr>
      <w:r>
        <w:rPr>
          <w:rFonts w:ascii="宋体" w:hAnsi="宋体" w:hint="eastAsia"/>
        </w:rPr>
        <w:t>撤销后可选择患者是否需要回到院内付费结算取药</w:t>
      </w:r>
    </w:p>
    <w:p w:rsidR="00726ADC" w:rsidRDefault="001A0866">
      <w:pPr>
        <w:pStyle w:val="60"/>
        <w:spacing w:before="156"/>
        <w:rPr>
          <w:rFonts w:ascii="宋体" w:eastAsia="宋体" w:hAnsi="宋体"/>
        </w:rPr>
      </w:pPr>
      <w:r>
        <w:rPr>
          <w:rFonts w:ascii="宋体" w:eastAsia="宋体" w:hAnsi="宋体" w:hint="eastAsia"/>
        </w:rPr>
        <w:t>查询</w:t>
      </w:r>
    </w:p>
    <w:p w:rsidR="00726ADC" w:rsidRDefault="001A0866">
      <w:pPr>
        <w:ind w:firstLine="480"/>
        <w:rPr>
          <w:rFonts w:ascii="宋体" w:hAnsi="宋体"/>
        </w:rPr>
      </w:pPr>
      <w:r>
        <w:rPr>
          <w:rFonts w:ascii="宋体" w:hAnsi="宋体" w:hint="eastAsia"/>
        </w:rPr>
        <w:t>对电子处方的各个状态下的信息实现可视化查询功能。</w:t>
      </w:r>
    </w:p>
    <w:p w:rsidR="00726ADC" w:rsidRDefault="001A0866">
      <w:pPr>
        <w:keepNext/>
        <w:widowControl w:val="0"/>
        <w:numPr>
          <w:ilvl w:val="4"/>
          <w:numId w:val="7"/>
        </w:numPr>
        <w:tabs>
          <w:tab w:val="left" w:pos="851"/>
        </w:tabs>
        <w:spacing w:beforeLines="50" w:before="156" w:afterLines="50" w:after="156" w:line="240" w:lineRule="auto"/>
        <w:ind w:left="1009" w:hanging="1009"/>
        <w:jc w:val="both"/>
        <w:outlineLvl w:val="4"/>
        <w:rPr>
          <w:rFonts w:ascii="宋体" w:hAnsi="宋体"/>
          <w:b/>
          <w:szCs w:val="22"/>
        </w:rPr>
      </w:pPr>
      <w:bookmarkStart w:id="56" w:name="_Toc2286"/>
      <w:bookmarkStart w:id="57" w:name="_Toc22648630"/>
      <w:bookmarkStart w:id="58" w:name="_Toc7957"/>
      <w:r>
        <w:rPr>
          <w:rFonts w:ascii="宋体" w:hAnsi="宋体" w:hint="eastAsia"/>
          <w:b/>
          <w:szCs w:val="22"/>
        </w:rPr>
        <w:t>门诊医生工作站医生处方改造</w:t>
      </w:r>
      <w:bookmarkEnd w:id="56"/>
      <w:bookmarkEnd w:id="57"/>
    </w:p>
    <w:p w:rsidR="00726ADC" w:rsidRDefault="001A0866">
      <w:pPr>
        <w:pStyle w:val="60"/>
        <w:numPr>
          <w:ilvl w:val="0"/>
          <w:numId w:val="29"/>
        </w:numPr>
        <w:spacing w:before="156"/>
        <w:rPr>
          <w:rFonts w:ascii="宋体" w:eastAsia="宋体" w:hAnsi="宋体"/>
        </w:rPr>
      </w:pPr>
      <w:r>
        <w:rPr>
          <w:rFonts w:ascii="宋体" w:eastAsia="宋体" w:hAnsi="宋体" w:hint="eastAsia"/>
        </w:rPr>
        <w:t>开方功能改造</w:t>
      </w:r>
    </w:p>
    <w:p w:rsidR="00726ADC" w:rsidRDefault="001A0866">
      <w:pPr>
        <w:ind w:firstLine="480"/>
        <w:rPr>
          <w:rFonts w:ascii="宋体" w:hAnsi="宋体"/>
        </w:rPr>
      </w:pPr>
      <w:r>
        <w:rPr>
          <w:rFonts w:ascii="宋体" w:hAnsi="宋体" w:hint="eastAsia"/>
        </w:rPr>
        <w:t>实现门诊医生系统开方功能改造，根据就诊人需要可以选择处方外购；</w:t>
      </w:r>
    </w:p>
    <w:p w:rsidR="00726ADC" w:rsidRDefault="001A0866">
      <w:pPr>
        <w:pStyle w:val="60"/>
        <w:spacing w:before="156"/>
        <w:rPr>
          <w:rFonts w:ascii="宋体" w:eastAsia="宋体" w:hAnsi="宋体"/>
        </w:rPr>
      </w:pPr>
      <w:r>
        <w:rPr>
          <w:rFonts w:ascii="宋体" w:eastAsia="宋体" w:hAnsi="宋体" w:hint="eastAsia"/>
        </w:rPr>
        <w:t>处方外购功能：</w:t>
      </w:r>
    </w:p>
    <w:p w:rsidR="00726ADC" w:rsidRDefault="001A0866">
      <w:pPr>
        <w:ind w:firstLine="480"/>
        <w:rPr>
          <w:rFonts w:ascii="宋体" w:hAnsi="宋体"/>
        </w:rPr>
      </w:pPr>
      <w:r>
        <w:rPr>
          <w:rFonts w:ascii="宋体" w:hAnsi="宋体" w:hint="eastAsia"/>
        </w:rPr>
        <w:t>A)</w:t>
      </w:r>
      <w:r>
        <w:rPr>
          <w:rFonts w:ascii="宋体" w:hAnsi="宋体" w:hint="eastAsia"/>
        </w:rPr>
        <w:t>电子处方预审核校验，只有通过校验才能进行后续流程；</w:t>
      </w:r>
    </w:p>
    <w:p w:rsidR="00726ADC" w:rsidRDefault="001A0866">
      <w:pPr>
        <w:ind w:firstLine="480"/>
        <w:rPr>
          <w:rFonts w:ascii="宋体" w:hAnsi="宋体"/>
        </w:rPr>
      </w:pPr>
      <w:r>
        <w:rPr>
          <w:rFonts w:ascii="宋体" w:hAnsi="宋体" w:hint="eastAsia"/>
        </w:rPr>
        <w:t>B)</w:t>
      </w:r>
      <w:r>
        <w:rPr>
          <w:rFonts w:ascii="宋体" w:hAnsi="宋体" w:hint="eastAsia"/>
        </w:rPr>
        <w:t>院内药师审方，该功能是可选功能；</w:t>
      </w:r>
    </w:p>
    <w:p w:rsidR="00726ADC" w:rsidRDefault="001A0866">
      <w:pPr>
        <w:ind w:firstLine="480"/>
        <w:rPr>
          <w:rFonts w:ascii="宋体" w:hAnsi="宋体"/>
        </w:rPr>
      </w:pPr>
      <w:r>
        <w:rPr>
          <w:rFonts w:ascii="宋体" w:hAnsi="宋体" w:hint="eastAsia"/>
        </w:rPr>
        <w:t>C)</w:t>
      </w:r>
      <w:r>
        <w:rPr>
          <w:rFonts w:ascii="宋体" w:hAnsi="宋体" w:hint="eastAsia"/>
        </w:rPr>
        <w:t>生成电子处方笺，并实现医院电子签章和医生电子签名；</w:t>
      </w:r>
    </w:p>
    <w:p w:rsidR="00726ADC" w:rsidRDefault="001A0866">
      <w:pPr>
        <w:pStyle w:val="60"/>
        <w:spacing w:before="156"/>
        <w:rPr>
          <w:rFonts w:ascii="宋体" w:eastAsia="宋体" w:hAnsi="宋体"/>
        </w:rPr>
      </w:pPr>
      <w:r>
        <w:rPr>
          <w:rFonts w:ascii="宋体" w:eastAsia="宋体" w:hAnsi="宋体" w:hint="eastAsia"/>
        </w:rPr>
        <w:t>门诊收费模块功能改造</w:t>
      </w:r>
      <w:bookmarkEnd w:id="58"/>
    </w:p>
    <w:p w:rsidR="00726ADC" w:rsidRDefault="001A0866">
      <w:pPr>
        <w:ind w:firstLine="480"/>
        <w:rPr>
          <w:rFonts w:ascii="宋体" w:hAnsi="宋体"/>
        </w:rPr>
      </w:pPr>
      <w:r>
        <w:rPr>
          <w:rFonts w:ascii="宋体" w:hAnsi="宋体" w:hint="eastAsia"/>
        </w:rPr>
        <w:t>外购的处方上</w:t>
      </w:r>
      <w:proofErr w:type="gramStart"/>
      <w:r>
        <w:rPr>
          <w:rFonts w:ascii="宋体" w:hAnsi="宋体" w:hint="eastAsia"/>
        </w:rPr>
        <w:t>传成功</w:t>
      </w:r>
      <w:proofErr w:type="gramEnd"/>
      <w:r>
        <w:rPr>
          <w:rFonts w:ascii="宋体" w:hAnsi="宋体" w:hint="eastAsia"/>
        </w:rPr>
        <w:t>后不可在院内门诊收费系统继续付费结算，不能在院内药房进行取药</w:t>
      </w:r>
    </w:p>
    <w:p w:rsidR="00726ADC" w:rsidRDefault="001A0866">
      <w:pPr>
        <w:ind w:firstLine="480"/>
        <w:rPr>
          <w:rFonts w:ascii="宋体" w:hAnsi="宋体"/>
        </w:rPr>
      </w:pPr>
      <w:r>
        <w:rPr>
          <w:rFonts w:ascii="宋体" w:hAnsi="宋体" w:hint="eastAsia"/>
        </w:rPr>
        <w:lastRenderedPageBreak/>
        <w:t>外购的处方撤销后可选择继续院内进行门诊结算和取药</w:t>
      </w:r>
    </w:p>
    <w:p w:rsidR="00726ADC" w:rsidRDefault="001A0866">
      <w:pPr>
        <w:ind w:firstLine="480"/>
        <w:rPr>
          <w:rFonts w:ascii="宋体" w:hAnsi="宋体"/>
        </w:rPr>
      </w:pPr>
      <w:r>
        <w:rPr>
          <w:rFonts w:ascii="宋体" w:hAnsi="宋体" w:hint="eastAsia"/>
        </w:rPr>
        <w:t>实现外购处方与院内处方的灵活转换。</w:t>
      </w:r>
    </w:p>
    <w:p w:rsidR="00726ADC" w:rsidRDefault="001A0866">
      <w:pPr>
        <w:keepNext/>
        <w:widowControl w:val="0"/>
        <w:numPr>
          <w:ilvl w:val="3"/>
          <w:numId w:val="7"/>
        </w:numPr>
        <w:tabs>
          <w:tab w:val="left" w:pos="851"/>
        </w:tabs>
        <w:spacing w:beforeLines="50" w:before="156" w:afterLines="50" w:after="156" w:line="240" w:lineRule="auto"/>
        <w:ind w:left="862" w:hanging="862"/>
        <w:jc w:val="both"/>
        <w:outlineLvl w:val="3"/>
        <w:rPr>
          <w:rFonts w:ascii="宋体" w:hAnsi="宋体"/>
          <w:b/>
          <w:sz w:val="28"/>
        </w:rPr>
      </w:pPr>
      <w:r>
        <w:rPr>
          <w:rFonts w:ascii="宋体" w:hAnsi="宋体" w:hint="eastAsia"/>
          <w:b/>
          <w:sz w:val="28"/>
        </w:rPr>
        <w:t>中医医院</w:t>
      </w:r>
    </w:p>
    <w:p w:rsidR="00726ADC" w:rsidRDefault="001A0866">
      <w:pPr>
        <w:ind w:firstLine="480"/>
        <w:rPr>
          <w:rFonts w:ascii="宋体" w:hAnsi="宋体"/>
        </w:rPr>
      </w:pPr>
      <w:r>
        <w:rPr>
          <w:rFonts w:ascii="宋体" w:hAnsi="宋体" w:hint="eastAsia"/>
        </w:rPr>
        <w:t>项目建设基于医院信息平台基础，建立医院</w:t>
      </w:r>
      <w:proofErr w:type="gramStart"/>
      <w:r>
        <w:rPr>
          <w:rFonts w:ascii="宋体" w:hAnsi="宋体" w:hint="eastAsia"/>
        </w:rPr>
        <w:t>医保电子</w:t>
      </w:r>
      <w:proofErr w:type="gramEnd"/>
      <w:r>
        <w:rPr>
          <w:rFonts w:ascii="宋体" w:hAnsi="宋体" w:hint="eastAsia"/>
        </w:rPr>
        <w:t>处方管理平台，从门诊就诊、医生开方、处方审方、数据流转等流程改造方面实现医院国家</w:t>
      </w:r>
      <w:proofErr w:type="gramStart"/>
      <w:r>
        <w:rPr>
          <w:rFonts w:ascii="宋体" w:hAnsi="宋体" w:hint="eastAsia"/>
        </w:rPr>
        <w:t>医保电子</w:t>
      </w:r>
      <w:proofErr w:type="gramEnd"/>
      <w:r>
        <w:rPr>
          <w:rFonts w:ascii="宋体" w:hAnsi="宋体" w:hint="eastAsia"/>
        </w:rPr>
        <w:t>处方中心的功能顺畅应用。医生系统前端进行业务入口操作，根据患者需要和本次处方开具的具体药品情况，进行处方的预审和预校验，符合条件的处方进入处方外购处理模式。</w:t>
      </w:r>
    </w:p>
    <w:p w:rsidR="00726ADC" w:rsidRDefault="001A0866">
      <w:pPr>
        <w:ind w:firstLine="480"/>
        <w:rPr>
          <w:rFonts w:ascii="宋体" w:hAnsi="宋体"/>
        </w:rPr>
      </w:pPr>
      <w:r>
        <w:rPr>
          <w:rFonts w:ascii="宋体" w:hAnsi="宋体" w:hint="eastAsia"/>
        </w:rPr>
        <w:t>项目主要实现如下功能建设：</w:t>
      </w:r>
    </w:p>
    <w:p w:rsidR="00726ADC" w:rsidRDefault="001A0866">
      <w:pPr>
        <w:pStyle w:val="aff7"/>
        <w:numPr>
          <w:ilvl w:val="0"/>
          <w:numId w:val="27"/>
        </w:numPr>
        <w:spacing w:line="360" w:lineRule="auto"/>
        <w:ind w:left="902" w:firstLineChars="0"/>
        <w:rPr>
          <w:rFonts w:ascii="宋体" w:eastAsia="宋体" w:hAnsi="宋体"/>
          <w:sz w:val="24"/>
          <w:szCs w:val="24"/>
        </w:rPr>
      </w:pPr>
      <w:r>
        <w:rPr>
          <w:rFonts w:ascii="宋体" w:eastAsia="宋体" w:hAnsi="宋体" w:hint="eastAsia"/>
          <w:sz w:val="24"/>
          <w:szCs w:val="24"/>
        </w:rPr>
        <w:t>门诊医生开方功能改造；</w:t>
      </w:r>
    </w:p>
    <w:p w:rsidR="00726ADC" w:rsidRDefault="001A0866">
      <w:pPr>
        <w:pStyle w:val="aff7"/>
        <w:numPr>
          <w:ilvl w:val="0"/>
          <w:numId w:val="27"/>
        </w:numPr>
        <w:spacing w:line="360" w:lineRule="auto"/>
        <w:ind w:left="902" w:firstLineChars="0"/>
        <w:rPr>
          <w:rFonts w:ascii="宋体" w:eastAsia="宋体" w:hAnsi="宋体"/>
          <w:sz w:val="24"/>
          <w:szCs w:val="24"/>
        </w:rPr>
      </w:pPr>
      <w:proofErr w:type="gramStart"/>
      <w:r>
        <w:rPr>
          <w:rFonts w:ascii="宋体" w:eastAsia="宋体" w:hAnsi="宋体" w:hint="eastAsia"/>
          <w:sz w:val="24"/>
          <w:szCs w:val="24"/>
        </w:rPr>
        <w:t>医保电子</w:t>
      </w:r>
      <w:proofErr w:type="gramEnd"/>
      <w:r>
        <w:rPr>
          <w:rFonts w:ascii="宋体" w:eastAsia="宋体" w:hAnsi="宋体" w:hint="eastAsia"/>
          <w:sz w:val="24"/>
          <w:szCs w:val="24"/>
        </w:rPr>
        <w:t>处方服务平台建设；</w:t>
      </w:r>
    </w:p>
    <w:p w:rsidR="00726ADC" w:rsidRDefault="001A0866">
      <w:pPr>
        <w:pStyle w:val="aff7"/>
        <w:numPr>
          <w:ilvl w:val="0"/>
          <w:numId w:val="27"/>
        </w:numPr>
        <w:spacing w:line="360" w:lineRule="auto"/>
        <w:ind w:left="902" w:firstLineChars="0"/>
        <w:rPr>
          <w:rFonts w:ascii="宋体" w:eastAsia="宋体" w:hAnsi="宋体"/>
          <w:sz w:val="24"/>
          <w:szCs w:val="24"/>
        </w:rPr>
      </w:pPr>
      <w:proofErr w:type="gramStart"/>
      <w:r>
        <w:rPr>
          <w:rFonts w:ascii="宋体" w:eastAsia="宋体" w:hAnsi="宋体" w:hint="eastAsia"/>
          <w:sz w:val="24"/>
          <w:szCs w:val="24"/>
        </w:rPr>
        <w:t>医保电子</w:t>
      </w:r>
      <w:proofErr w:type="gramEnd"/>
      <w:r>
        <w:rPr>
          <w:rFonts w:ascii="宋体" w:eastAsia="宋体" w:hAnsi="宋体" w:hint="eastAsia"/>
          <w:sz w:val="24"/>
          <w:szCs w:val="24"/>
        </w:rPr>
        <w:t>处方管理功能；</w:t>
      </w:r>
    </w:p>
    <w:p w:rsidR="00726ADC" w:rsidRDefault="001A0866">
      <w:pPr>
        <w:pStyle w:val="aff7"/>
        <w:numPr>
          <w:ilvl w:val="0"/>
          <w:numId w:val="27"/>
        </w:numPr>
        <w:spacing w:line="360" w:lineRule="auto"/>
        <w:ind w:left="902" w:firstLineChars="0"/>
        <w:rPr>
          <w:rFonts w:ascii="宋体" w:eastAsia="宋体" w:hAnsi="宋体"/>
          <w:sz w:val="24"/>
          <w:szCs w:val="24"/>
        </w:rPr>
      </w:pPr>
      <w:r>
        <w:rPr>
          <w:rFonts w:ascii="宋体" w:eastAsia="宋体" w:hAnsi="宋体" w:hint="eastAsia"/>
          <w:sz w:val="24"/>
          <w:szCs w:val="24"/>
        </w:rPr>
        <w:t>门诊收费模块功能改造；</w:t>
      </w:r>
    </w:p>
    <w:p w:rsidR="00726ADC" w:rsidRDefault="001A0866">
      <w:pPr>
        <w:keepNext/>
        <w:widowControl w:val="0"/>
        <w:numPr>
          <w:ilvl w:val="4"/>
          <w:numId w:val="7"/>
        </w:numPr>
        <w:tabs>
          <w:tab w:val="left" w:pos="851"/>
        </w:tabs>
        <w:spacing w:beforeLines="50" w:before="156" w:afterLines="50" w:after="156" w:line="240" w:lineRule="auto"/>
        <w:ind w:left="1009" w:hanging="1009"/>
        <w:jc w:val="both"/>
        <w:outlineLvl w:val="4"/>
        <w:rPr>
          <w:rFonts w:ascii="宋体" w:hAnsi="宋体"/>
          <w:b/>
          <w:szCs w:val="22"/>
        </w:rPr>
      </w:pPr>
      <w:proofErr w:type="gramStart"/>
      <w:r>
        <w:rPr>
          <w:rFonts w:ascii="宋体" w:hAnsi="宋体" w:hint="eastAsia"/>
          <w:b/>
          <w:szCs w:val="22"/>
        </w:rPr>
        <w:t>医保电子</w:t>
      </w:r>
      <w:proofErr w:type="gramEnd"/>
      <w:r>
        <w:rPr>
          <w:rFonts w:ascii="宋体" w:hAnsi="宋体" w:hint="eastAsia"/>
          <w:b/>
          <w:szCs w:val="22"/>
        </w:rPr>
        <w:t>处方接口封装</w:t>
      </w:r>
    </w:p>
    <w:p w:rsidR="00726ADC" w:rsidRDefault="001A0866">
      <w:pPr>
        <w:pStyle w:val="afffe"/>
        <w:spacing w:line="240" w:lineRule="auto"/>
        <w:ind w:left="240" w:firstLineChars="82" w:firstLine="230"/>
        <w:rPr>
          <w:rStyle w:val="43"/>
          <w:rFonts w:ascii="宋体" w:hAnsi="宋体"/>
          <w:szCs w:val="24"/>
        </w:rPr>
      </w:pPr>
      <w:r>
        <w:rPr>
          <w:rStyle w:val="43"/>
          <w:rFonts w:ascii="宋体" w:hAnsi="宋体" w:hint="eastAsia"/>
          <w:szCs w:val="24"/>
        </w:rPr>
        <w:t>实现以下功能：</w:t>
      </w:r>
    </w:p>
    <w:tbl>
      <w:tblPr>
        <w:tblW w:w="8286" w:type="dxa"/>
        <w:tblLayout w:type="fixed"/>
        <w:tblLook w:val="04A0" w:firstRow="1" w:lastRow="0" w:firstColumn="1" w:lastColumn="0" w:noHBand="0" w:noVBand="1"/>
      </w:tblPr>
      <w:tblGrid>
        <w:gridCol w:w="1021"/>
        <w:gridCol w:w="3826"/>
        <w:gridCol w:w="1720"/>
        <w:gridCol w:w="1719"/>
      </w:tblGrid>
      <w:tr w:rsidR="00726ADC">
        <w:trPr>
          <w:trHeight w:val="20"/>
          <w:tblHeader/>
        </w:trPr>
        <w:tc>
          <w:tcPr>
            <w:tcW w:w="1021" w:type="dxa"/>
            <w:tcBorders>
              <w:top w:val="single" w:sz="8" w:space="0" w:color="auto"/>
              <w:left w:val="single" w:sz="8" w:space="0" w:color="auto"/>
              <w:bottom w:val="single" w:sz="8" w:space="0" w:color="auto"/>
              <w:right w:val="single" w:sz="8" w:space="0" w:color="auto"/>
            </w:tcBorders>
            <w:shd w:val="clear" w:color="auto" w:fill="auto"/>
            <w:vAlign w:val="center"/>
          </w:tcPr>
          <w:p w:rsidR="00726ADC" w:rsidRDefault="001A0866">
            <w:pPr>
              <w:spacing w:before="0" w:line="240" w:lineRule="auto"/>
              <w:rPr>
                <w:rFonts w:ascii="宋体" w:hAnsi="宋体" w:cs="宋体"/>
                <w:b/>
                <w:bCs/>
                <w:color w:val="000000"/>
              </w:rPr>
            </w:pPr>
            <w:r>
              <w:rPr>
                <w:rFonts w:ascii="宋体" w:hAnsi="宋体" w:cs="宋体" w:hint="eastAsia"/>
                <w:b/>
                <w:bCs/>
                <w:color w:val="000000"/>
              </w:rPr>
              <w:t>序号</w:t>
            </w:r>
          </w:p>
        </w:tc>
        <w:tc>
          <w:tcPr>
            <w:tcW w:w="3826" w:type="dxa"/>
            <w:tcBorders>
              <w:top w:val="single" w:sz="8" w:space="0" w:color="auto"/>
              <w:left w:val="nil"/>
              <w:bottom w:val="single" w:sz="8" w:space="0" w:color="auto"/>
              <w:right w:val="single" w:sz="8" w:space="0" w:color="auto"/>
            </w:tcBorders>
            <w:shd w:val="clear" w:color="auto" w:fill="auto"/>
            <w:vAlign w:val="center"/>
          </w:tcPr>
          <w:p w:rsidR="00726ADC" w:rsidRDefault="001A0866">
            <w:pPr>
              <w:spacing w:before="0" w:line="240" w:lineRule="auto"/>
              <w:rPr>
                <w:rFonts w:ascii="宋体" w:hAnsi="宋体" w:cs="宋体"/>
                <w:b/>
                <w:bCs/>
                <w:color w:val="000000"/>
              </w:rPr>
            </w:pPr>
            <w:r>
              <w:rPr>
                <w:rFonts w:ascii="宋体" w:hAnsi="宋体" w:cs="宋体" w:hint="eastAsia"/>
                <w:b/>
                <w:bCs/>
                <w:color w:val="000000"/>
              </w:rPr>
              <w:t>功能点</w:t>
            </w:r>
          </w:p>
        </w:tc>
        <w:tc>
          <w:tcPr>
            <w:tcW w:w="1720" w:type="dxa"/>
            <w:tcBorders>
              <w:top w:val="single" w:sz="8" w:space="0" w:color="auto"/>
              <w:left w:val="nil"/>
              <w:bottom w:val="single" w:sz="8" w:space="0" w:color="auto"/>
              <w:right w:val="single" w:sz="8" w:space="0" w:color="auto"/>
            </w:tcBorders>
            <w:shd w:val="clear" w:color="auto" w:fill="auto"/>
            <w:vAlign w:val="center"/>
          </w:tcPr>
          <w:p w:rsidR="00726ADC" w:rsidRDefault="001A0866">
            <w:pPr>
              <w:spacing w:before="0" w:line="240" w:lineRule="auto"/>
              <w:rPr>
                <w:rFonts w:ascii="宋体" w:hAnsi="宋体" w:cs="宋体"/>
                <w:b/>
                <w:bCs/>
                <w:color w:val="000000"/>
              </w:rPr>
            </w:pPr>
            <w:r>
              <w:rPr>
                <w:rFonts w:ascii="宋体" w:hAnsi="宋体" w:cs="宋体" w:hint="eastAsia"/>
                <w:b/>
                <w:bCs/>
                <w:color w:val="000000"/>
              </w:rPr>
              <w:t>范围</w:t>
            </w:r>
          </w:p>
        </w:tc>
        <w:tc>
          <w:tcPr>
            <w:tcW w:w="1719" w:type="dxa"/>
            <w:tcBorders>
              <w:top w:val="single" w:sz="8" w:space="0" w:color="auto"/>
              <w:left w:val="nil"/>
              <w:bottom w:val="single" w:sz="8" w:space="0" w:color="auto"/>
              <w:right w:val="single" w:sz="8" w:space="0" w:color="auto"/>
            </w:tcBorders>
            <w:shd w:val="clear" w:color="auto" w:fill="auto"/>
            <w:vAlign w:val="center"/>
          </w:tcPr>
          <w:p w:rsidR="00726ADC" w:rsidRDefault="001A0866">
            <w:pPr>
              <w:spacing w:before="0" w:line="240" w:lineRule="auto"/>
              <w:rPr>
                <w:rFonts w:ascii="宋体" w:hAnsi="宋体" w:cs="宋体"/>
                <w:b/>
                <w:bCs/>
                <w:color w:val="000000"/>
              </w:rPr>
            </w:pPr>
            <w:r>
              <w:rPr>
                <w:rFonts w:ascii="宋体" w:hAnsi="宋体" w:cs="宋体" w:hint="eastAsia"/>
                <w:b/>
                <w:bCs/>
                <w:color w:val="000000"/>
              </w:rPr>
              <w:t>说明</w:t>
            </w:r>
          </w:p>
        </w:tc>
      </w:tr>
      <w:tr w:rsidR="00726ADC">
        <w:trPr>
          <w:trHeight w:val="20"/>
        </w:trPr>
        <w:tc>
          <w:tcPr>
            <w:tcW w:w="1021" w:type="dxa"/>
            <w:tcBorders>
              <w:top w:val="nil"/>
              <w:left w:val="single" w:sz="8" w:space="0" w:color="auto"/>
              <w:bottom w:val="single" w:sz="8" w:space="0" w:color="auto"/>
              <w:right w:val="single" w:sz="8" w:space="0" w:color="auto"/>
            </w:tcBorders>
            <w:vAlign w:val="center"/>
          </w:tcPr>
          <w:p w:rsidR="00726ADC" w:rsidRDefault="001A0866">
            <w:pPr>
              <w:spacing w:before="0" w:line="240" w:lineRule="auto"/>
              <w:rPr>
                <w:rFonts w:ascii="宋体" w:hAnsi="宋体" w:cs="宋体"/>
                <w:color w:val="000000"/>
              </w:rPr>
            </w:pPr>
            <w:r>
              <w:rPr>
                <w:rFonts w:ascii="宋体" w:hAnsi="宋体" w:cs="宋体" w:hint="eastAsia"/>
                <w:color w:val="000000"/>
              </w:rPr>
              <w:t>1</w:t>
            </w:r>
          </w:p>
        </w:tc>
        <w:tc>
          <w:tcPr>
            <w:tcW w:w="3826" w:type="dxa"/>
            <w:tcBorders>
              <w:top w:val="nil"/>
              <w:left w:val="nil"/>
              <w:bottom w:val="single" w:sz="8" w:space="0" w:color="auto"/>
              <w:right w:val="single" w:sz="8" w:space="0" w:color="auto"/>
            </w:tcBorders>
            <w:vAlign w:val="center"/>
          </w:tcPr>
          <w:p w:rsidR="00726ADC" w:rsidRDefault="001A0866">
            <w:pPr>
              <w:spacing w:before="0" w:line="240" w:lineRule="auto"/>
              <w:rPr>
                <w:rFonts w:ascii="宋体" w:hAnsi="宋体" w:cs="宋体"/>
                <w:color w:val="141414"/>
              </w:rPr>
            </w:pPr>
            <w:r>
              <w:rPr>
                <w:rFonts w:ascii="宋体" w:hAnsi="宋体" w:cs="宋体" w:hint="eastAsia"/>
                <w:color w:val="141414"/>
              </w:rPr>
              <w:t>电子处方</w:t>
            </w:r>
            <w:proofErr w:type="gramStart"/>
            <w:r>
              <w:rPr>
                <w:rFonts w:ascii="宋体" w:hAnsi="宋体" w:cs="宋体" w:hint="eastAsia"/>
                <w:color w:val="141414"/>
              </w:rPr>
              <w:t>上传预核验</w:t>
            </w:r>
            <w:proofErr w:type="gramEnd"/>
          </w:p>
        </w:tc>
        <w:tc>
          <w:tcPr>
            <w:tcW w:w="1720" w:type="dxa"/>
            <w:tcBorders>
              <w:top w:val="nil"/>
              <w:left w:val="nil"/>
              <w:bottom w:val="single" w:sz="8" w:space="0" w:color="auto"/>
              <w:right w:val="single" w:sz="8" w:space="0" w:color="auto"/>
            </w:tcBorders>
            <w:vAlign w:val="center"/>
          </w:tcPr>
          <w:p w:rsidR="00726ADC" w:rsidRDefault="001A0866">
            <w:pPr>
              <w:spacing w:before="0" w:line="240" w:lineRule="auto"/>
              <w:rPr>
                <w:rFonts w:ascii="宋体" w:hAnsi="宋体" w:cs="宋体"/>
                <w:color w:val="000000"/>
              </w:rPr>
            </w:pPr>
            <w:r>
              <w:rPr>
                <w:rFonts w:ascii="宋体" w:hAnsi="宋体" w:cs="宋体" w:hint="eastAsia"/>
                <w:color w:val="000000"/>
              </w:rPr>
              <w:t>服务平台</w:t>
            </w:r>
          </w:p>
        </w:tc>
        <w:tc>
          <w:tcPr>
            <w:tcW w:w="1719" w:type="dxa"/>
            <w:tcBorders>
              <w:top w:val="nil"/>
              <w:left w:val="nil"/>
              <w:bottom w:val="single" w:sz="8" w:space="0" w:color="auto"/>
              <w:right w:val="single" w:sz="8" w:space="0" w:color="auto"/>
            </w:tcBorders>
            <w:vAlign w:val="center"/>
          </w:tcPr>
          <w:p w:rsidR="00726ADC" w:rsidRDefault="00726ADC">
            <w:pPr>
              <w:spacing w:before="0" w:line="240" w:lineRule="auto"/>
              <w:rPr>
                <w:rFonts w:ascii="宋体" w:hAnsi="宋体" w:cs="宋体"/>
                <w:color w:val="000000"/>
              </w:rPr>
            </w:pPr>
          </w:p>
        </w:tc>
      </w:tr>
      <w:tr w:rsidR="00726ADC">
        <w:trPr>
          <w:trHeight w:val="20"/>
        </w:trPr>
        <w:tc>
          <w:tcPr>
            <w:tcW w:w="1021" w:type="dxa"/>
            <w:tcBorders>
              <w:top w:val="nil"/>
              <w:left w:val="single" w:sz="8" w:space="0" w:color="auto"/>
              <w:bottom w:val="single" w:sz="8" w:space="0" w:color="auto"/>
              <w:right w:val="single" w:sz="8" w:space="0" w:color="auto"/>
            </w:tcBorders>
            <w:vAlign w:val="center"/>
          </w:tcPr>
          <w:p w:rsidR="00726ADC" w:rsidRDefault="001A0866">
            <w:pPr>
              <w:spacing w:before="0" w:line="240" w:lineRule="auto"/>
              <w:rPr>
                <w:rFonts w:ascii="宋体" w:hAnsi="宋体" w:cs="宋体"/>
                <w:color w:val="000000"/>
              </w:rPr>
            </w:pPr>
            <w:r>
              <w:rPr>
                <w:rFonts w:ascii="宋体" w:hAnsi="宋体" w:cs="宋体" w:hint="eastAsia"/>
                <w:color w:val="000000"/>
              </w:rPr>
              <w:t>2</w:t>
            </w:r>
          </w:p>
        </w:tc>
        <w:tc>
          <w:tcPr>
            <w:tcW w:w="3826" w:type="dxa"/>
            <w:tcBorders>
              <w:top w:val="nil"/>
              <w:left w:val="nil"/>
              <w:bottom w:val="single" w:sz="8" w:space="0" w:color="auto"/>
              <w:right w:val="single" w:sz="8" w:space="0" w:color="auto"/>
            </w:tcBorders>
            <w:vAlign w:val="center"/>
          </w:tcPr>
          <w:p w:rsidR="00726ADC" w:rsidRDefault="001A0866">
            <w:pPr>
              <w:spacing w:before="0" w:line="240" w:lineRule="auto"/>
              <w:rPr>
                <w:rFonts w:ascii="宋体" w:hAnsi="宋体" w:cs="宋体"/>
                <w:color w:val="141414"/>
              </w:rPr>
            </w:pPr>
            <w:r>
              <w:rPr>
                <w:rFonts w:ascii="宋体" w:hAnsi="宋体" w:cs="宋体" w:hint="eastAsia"/>
                <w:color w:val="141414"/>
              </w:rPr>
              <w:t>电子处方</w:t>
            </w:r>
            <w:proofErr w:type="gramStart"/>
            <w:r>
              <w:rPr>
                <w:rFonts w:ascii="宋体" w:hAnsi="宋体" w:cs="宋体" w:hint="eastAsia"/>
                <w:color w:val="141414"/>
              </w:rPr>
              <w:t>医保电子</w:t>
            </w:r>
            <w:proofErr w:type="gramEnd"/>
            <w:r>
              <w:rPr>
                <w:rFonts w:ascii="宋体" w:hAnsi="宋体" w:cs="宋体" w:hint="eastAsia"/>
                <w:color w:val="141414"/>
              </w:rPr>
              <w:t>签名</w:t>
            </w:r>
          </w:p>
        </w:tc>
        <w:tc>
          <w:tcPr>
            <w:tcW w:w="1720" w:type="dxa"/>
            <w:tcBorders>
              <w:top w:val="nil"/>
              <w:left w:val="nil"/>
              <w:bottom w:val="single" w:sz="8" w:space="0" w:color="auto"/>
              <w:right w:val="single" w:sz="8" w:space="0" w:color="auto"/>
            </w:tcBorders>
            <w:vAlign w:val="center"/>
          </w:tcPr>
          <w:p w:rsidR="00726ADC" w:rsidRDefault="001A0866">
            <w:pPr>
              <w:spacing w:before="0" w:line="240" w:lineRule="auto"/>
              <w:rPr>
                <w:rFonts w:ascii="宋体" w:hAnsi="宋体" w:cs="宋体"/>
                <w:color w:val="000000"/>
              </w:rPr>
            </w:pPr>
            <w:r>
              <w:rPr>
                <w:rFonts w:ascii="宋体" w:hAnsi="宋体" w:cs="宋体" w:hint="eastAsia"/>
                <w:color w:val="000000"/>
              </w:rPr>
              <w:t>服务平台</w:t>
            </w:r>
          </w:p>
        </w:tc>
        <w:tc>
          <w:tcPr>
            <w:tcW w:w="1719" w:type="dxa"/>
            <w:tcBorders>
              <w:top w:val="nil"/>
              <w:left w:val="nil"/>
              <w:bottom w:val="single" w:sz="8" w:space="0" w:color="auto"/>
              <w:right w:val="single" w:sz="8" w:space="0" w:color="auto"/>
            </w:tcBorders>
            <w:vAlign w:val="center"/>
          </w:tcPr>
          <w:p w:rsidR="00726ADC" w:rsidRDefault="00726ADC">
            <w:pPr>
              <w:spacing w:before="0" w:line="240" w:lineRule="auto"/>
              <w:rPr>
                <w:rFonts w:ascii="宋体" w:hAnsi="宋体" w:cs="宋体"/>
                <w:color w:val="000000"/>
              </w:rPr>
            </w:pPr>
          </w:p>
        </w:tc>
      </w:tr>
      <w:tr w:rsidR="00726ADC">
        <w:trPr>
          <w:trHeight w:val="20"/>
        </w:trPr>
        <w:tc>
          <w:tcPr>
            <w:tcW w:w="1021" w:type="dxa"/>
            <w:tcBorders>
              <w:top w:val="nil"/>
              <w:left w:val="single" w:sz="8" w:space="0" w:color="auto"/>
              <w:bottom w:val="single" w:sz="8" w:space="0" w:color="auto"/>
              <w:right w:val="single" w:sz="8" w:space="0" w:color="auto"/>
            </w:tcBorders>
            <w:vAlign w:val="center"/>
          </w:tcPr>
          <w:p w:rsidR="00726ADC" w:rsidRDefault="001A0866">
            <w:pPr>
              <w:spacing w:before="0" w:line="240" w:lineRule="auto"/>
              <w:rPr>
                <w:rFonts w:ascii="宋体" w:hAnsi="宋体" w:cs="宋体"/>
                <w:color w:val="000000"/>
              </w:rPr>
            </w:pPr>
            <w:r>
              <w:rPr>
                <w:rFonts w:ascii="宋体" w:hAnsi="宋体" w:cs="宋体" w:hint="eastAsia"/>
                <w:color w:val="000000"/>
              </w:rPr>
              <w:t>3</w:t>
            </w:r>
          </w:p>
        </w:tc>
        <w:tc>
          <w:tcPr>
            <w:tcW w:w="3826" w:type="dxa"/>
            <w:tcBorders>
              <w:top w:val="nil"/>
              <w:left w:val="nil"/>
              <w:bottom w:val="single" w:sz="8" w:space="0" w:color="auto"/>
              <w:right w:val="single" w:sz="8" w:space="0" w:color="auto"/>
            </w:tcBorders>
            <w:vAlign w:val="center"/>
          </w:tcPr>
          <w:p w:rsidR="00726ADC" w:rsidRDefault="001A0866">
            <w:pPr>
              <w:spacing w:before="0" w:line="240" w:lineRule="auto"/>
              <w:rPr>
                <w:rFonts w:ascii="宋体" w:hAnsi="宋体" w:cs="宋体"/>
                <w:color w:val="141414"/>
              </w:rPr>
            </w:pPr>
            <w:r>
              <w:rPr>
                <w:rFonts w:ascii="宋体" w:hAnsi="宋体" w:cs="宋体" w:hint="eastAsia"/>
                <w:color w:val="141414"/>
              </w:rPr>
              <w:t>电子处方上传</w:t>
            </w:r>
          </w:p>
        </w:tc>
        <w:tc>
          <w:tcPr>
            <w:tcW w:w="1720" w:type="dxa"/>
            <w:tcBorders>
              <w:top w:val="nil"/>
              <w:left w:val="nil"/>
              <w:bottom w:val="single" w:sz="8" w:space="0" w:color="auto"/>
              <w:right w:val="single" w:sz="8" w:space="0" w:color="auto"/>
            </w:tcBorders>
            <w:vAlign w:val="center"/>
          </w:tcPr>
          <w:p w:rsidR="00726ADC" w:rsidRDefault="001A0866">
            <w:pPr>
              <w:spacing w:before="0" w:line="240" w:lineRule="auto"/>
              <w:rPr>
                <w:rFonts w:ascii="宋体" w:hAnsi="宋体" w:cs="宋体"/>
                <w:color w:val="000000"/>
              </w:rPr>
            </w:pPr>
            <w:r>
              <w:rPr>
                <w:rFonts w:ascii="宋体" w:hAnsi="宋体" w:cs="宋体" w:hint="eastAsia"/>
                <w:color w:val="000000"/>
              </w:rPr>
              <w:t>服务平台</w:t>
            </w:r>
          </w:p>
        </w:tc>
        <w:tc>
          <w:tcPr>
            <w:tcW w:w="1719" w:type="dxa"/>
            <w:tcBorders>
              <w:top w:val="nil"/>
              <w:left w:val="nil"/>
              <w:bottom w:val="single" w:sz="8" w:space="0" w:color="auto"/>
              <w:right w:val="single" w:sz="8" w:space="0" w:color="auto"/>
            </w:tcBorders>
            <w:vAlign w:val="center"/>
          </w:tcPr>
          <w:p w:rsidR="00726ADC" w:rsidRDefault="00726ADC">
            <w:pPr>
              <w:spacing w:before="0" w:line="240" w:lineRule="auto"/>
              <w:rPr>
                <w:rFonts w:ascii="宋体" w:hAnsi="宋体" w:cs="宋体"/>
                <w:color w:val="000000"/>
              </w:rPr>
            </w:pPr>
          </w:p>
        </w:tc>
      </w:tr>
      <w:tr w:rsidR="00726ADC">
        <w:trPr>
          <w:trHeight w:val="20"/>
        </w:trPr>
        <w:tc>
          <w:tcPr>
            <w:tcW w:w="1021" w:type="dxa"/>
            <w:tcBorders>
              <w:top w:val="nil"/>
              <w:left w:val="single" w:sz="8" w:space="0" w:color="auto"/>
              <w:bottom w:val="single" w:sz="8" w:space="0" w:color="auto"/>
              <w:right w:val="single" w:sz="8" w:space="0" w:color="auto"/>
            </w:tcBorders>
            <w:vAlign w:val="center"/>
          </w:tcPr>
          <w:p w:rsidR="00726ADC" w:rsidRDefault="001A0866">
            <w:pPr>
              <w:spacing w:before="0" w:line="240" w:lineRule="auto"/>
              <w:rPr>
                <w:rFonts w:ascii="宋体" w:hAnsi="宋体" w:cs="宋体"/>
                <w:color w:val="000000"/>
              </w:rPr>
            </w:pPr>
            <w:r>
              <w:rPr>
                <w:rFonts w:ascii="宋体" w:hAnsi="宋体" w:cs="宋体" w:hint="eastAsia"/>
                <w:color w:val="000000"/>
              </w:rPr>
              <w:t>4</w:t>
            </w:r>
          </w:p>
        </w:tc>
        <w:tc>
          <w:tcPr>
            <w:tcW w:w="3826" w:type="dxa"/>
            <w:tcBorders>
              <w:top w:val="nil"/>
              <w:left w:val="nil"/>
              <w:bottom w:val="single" w:sz="8" w:space="0" w:color="auto"/>
              <w:right w:val="single" w:sz="8" w:space="0" w:color="auto"/>
            </w:tcBorders>
            <w:vAlign w:val="center"/>
          </w:tcPr>
          <w:p w:rsidR="00726ADC" w:rsidRDefault="001A0866">
            <w:pPr>
              <w:spacing w:before="0" w:line="240" w:lineRule="auto"/>
              <w:rPr>
                <w:rFonts w:ascii="宋体" w:hAnsi="宋体" w:cs="宋体"/>
                <w:color w:val="141414"/>
              </w:rPr>
            </w:pPr>
            <w:r>
              <w:rPr>
                <w:rFonts w:ascii="宋体" w:hAnsi="宋体" w:cs="宋体" w:hint="eastAsia"/>
                <w:color w:val="141414"/>
              </w:rPr>
              <w:t>电子处方撤销</w:t>
            </w:r>
          </w:p>
        </w:tc>
        <w:tc>
          <w:tcPr>
            <w:tcW w:w="1720" w:type="dxa"/>
            <w:tcBorders>
              <w:top w:val="nil"/>
              <w:left w:val="nil"/>
              <w:bottom w:val="single" w:sz="8" w:space="0" w:color="auto"/>
              <w:right w:val="single" w:sz="8" w:space="0" w:color="auto"/>
            </w:tcBorders>
            <w:vAlign w:val="center"/>
          </w:tcPr>
          <w:p w:rsidR="00726ADC" w:rsidRDefault="001A0866">
            <w:pPr>
              <w:spacing w:before="0" w:line="240" w:lineRule="auto"/>
              <w:rPr>
                <w:rFonts w:ascii="宋体" w:hAnsi="宋体" w:cs="宋体"/>
                <w:color w:val="000000"/>
              </w:rPr>
            </w:pPr>
            <w:r>
              <w:rPr>
                <w:rFonts w:ascii="宋体" w:hAnsi="宋体" w:cs="宋体" w:hint="eastAsia"/>
                <w:color w:val="000000"/>
              </w:rPr>
              <w:t>服务平台</w:t>
            </w:r>
          </w:p>
        </w:tc>
        <w:tc>
          <w:tcPr>
            <w:tcW w:w="1719" w:type="dxa"/>
            <w:tcBorders>
              <w:top w:val="nil"/>
              <w:left w:val="nil"/>
              <w:bottom w:val="single" w:sz="8" w:space="0" w:color="auto"/>
              <w:right w:val="single" w:sz="8" w:space="0" w:color="auto"/>
            </w:tcBorders>
            <w:vAlign w:val="center"/>
          </w:tcPr>
          <w:p w:rsidR="00726ADC" w:rsidRDefault="00726ADC">
            <w:pPr>
              <w:spacing w:before="0" w:line="240" w:lineRule="auto"/>
              <w:rPr>
                <w:rFonts w:ascii="宋体" w:hAnsi="宋体" w:cs="宋体"/>
                <w:color w:val="000000"/>
              </w:rPr>
            </w:pPr>
          </w:p>
        </w:tc>
      </w:tr>
      <w:tr w:rsidR="00726ADC">
        <w:trPr>
          <w:trHeight w:val="20"/>
        </w:trPr>
        <w:tc>
          <w:tcPr>
            <w:tcW w:w="1021" w:type="dxa"/>
            <w:tcBorders>
              <w:top w:val="nil"/>
              <w:left w:val="single" w:sz="8" w:space="0" w:color="auto"/>
              <w:bottom w:val="single" w:sz="8" w:space="0" w:color="auto"/>
              <w:right w:val="single" w:sz="8" w:space="0" w:color="auto"/>
            </w:tcBorders>
            <w:vAlign w:val="center"/>
          </w:tcPr>
          <w:p w:rsidR="00726ADC" w:rsidRDefault="001A0866">
            <w:pPr>
              <w:spacing w:before="0" w:line="240" w:lineRule="auto"/>
              <w:rPr>
                <w:rFonts w:ascii="宋体" w:hAnsi="宋体" w:cs="宋体"/>
                <w:color w:val="000000"/>
              </w:rPr>
            </w:pPr>
            <w:r>
              <w:rPr>
                <w:rFonts w:ascii="宋体" w:hAnsi="宋体" w:cs="宋体" w:hint="eastAsia"/>
                <w:color w:val="000000"/>
              </w:rPr>
              <w:t>5</w:t>
            </w:r>
          </w:p>
        </w:tc>
        <w:tc>
          <w:tcPr>
            <w:tcW w:w="3826" w:type="dxa"/>
            <w:tcBorders>
              <w:top w:val="nil"/>
              <w:left w:val="nil"/>
              <w:bottom w:val="single" w:sz="8" w:space="0" w:color="auto"/>
              <w:right w:val="single" w:sz="8" w:space="0" w:color="auto"/>
            </w:tcBorders>
            <w:vAlign w:val="center"/>
          </w:tcPr>
          <w:p w:rsidR="00726ADC" w:rsidRDefault="001A0866">
            <w:pPr>
              <w:spacing w:before="0" w:line="240" w:lineRule="auto"/>
              <w:rPr>
                <w:rFonts w:ascii="宋体" w:hAnsi="宋体" w:cs="宋体"/>
                <w:color w:val="141414"/>
              </w:rPr>
            </w:pPr>
            <w:r>
              <w:rPr>
                <w:rFonts w:ascii="宋体" w:hAnsi="宋体" w:cs="宋体" w:hint="eastAsia"/>
                <w:color w:val="141414"/>
              </w:rPr>
              <w:t>电子处方信息查询</w:t>
            </w:r>
          </w:p>
        </w:tc>
        <w:tc>
          <w:tcPr>
            <w:tcW w:w="1720" w:type="dxa"/>
            <w:tcBorders>
              <w:top w:val="nil"/>
              <w:left w:val="nil"/>
              <w:bottom w:val="single" w:sz="8" w:space="0" w:color="auto"/>
              <w:right w:val="single" w:sz="8" w:space="0" w:color="auto"/>
            </w:tcBorders>
            <w:vAlign w:val="center"/>
          </w:tcPr>
          <w:p w:rsidR="00726ADC" w:rsidRDefault="001A0866">
            <w:pPr>
              <w:spacing w:before="0" w:line="240" w:lineRule="auto"/>
              <w:rPr>
                <w:rFonts w:ascii="宋体" w:hAnsi="宋体" w:cs="宋体"/>
                <w:color w:val="000000"/>
              </w:rPr>
            </w:pPr>
            <w:r>
              <w:rPr>
                <w:rFonts w:ascii="宋体" w:hAnsi="宋体" w:cs="宋体" w:hint="eastAsia"/>
                <w:color w:val="000000"/>
              </w:rPr>
              <w:t>服务平台</w:t>
            </w:r>
          </w:p>
        </w:tc>
        <w:tc>
          <w:tcPr>
            <w:tcW w:w="1719" w:type="dxa"/>
            <w:tcBorders>
              <w:top w:val="nil"/>
              <w:left w:val="nil"/>
              <w:bottom w:val="single" w:sz="8" w:space="0" w:color="auto"/>
              <w:right w:val="single" w:sz="8" w:space="0" w:color="auto"/>
            </w:tcBorders>
            <w:vAlign w:val="center"/>
          </w:tcPr>
          <w:p w:rsidR="00726ADC" w:rsidRDefault="001A0866">
            <w:pPr>
              <w:spacing w:before="0" w:line="240" w:lineRule="auto"/>
              <w:rPr>
                <w:rFonts w:ascii="宋体" w:hAnsi="宋体" w:cs="宋体"/>
                <w:color w:val="000000"/>
              </w:rPr>
            </w:pPr>
            <w:r>
              <w:rPr>
                <w:rFonts w:ascii="宋体" w:hAnsi="宋体" w:cs="宋体" w:hint="eastAsia"/>
                <w:color w:val="000000"/>
              </w:rPr>
              <w:t>管理功能</w:t>
            </w:r>
          </w:p>
        </w:tc>
      </w:tr>
      <w:tr w:rsidR="00726ADC">
        <w:trPr>
          <w:trHeight w:val="20"/>
        </w:trPr>
        <w:tc>
          <w:tcPr>
            <w:tcW w:w="1021" w:type="dxa"/>
            <w:tcBorders>
              <w:top w:val="nil"/>
              <w:left w:val="single" w:sz="8" w:space="0" w:color="auto"/>
              <w:bottom w:val="single" w:sz="8" w:space="0" w:color="auto"/>
              <w:right w:val="single" w:sz="8" w:space="0" w:color="auto"/>
            </w:tcBorders>
            <w:vAlign w:val="center"/>
          </w:tcPr>
          <w:p w:rsidR="00726ADC" w:rsidRDefault="001A0866">
            <w:pPr>
              <w:spacing w:before="0" w:line="240" w:lineRule="auto"/>
              <w:rPr>
                <w:rFonts w:ascii="宋体" w:hAnsi="宋体" w:cs="宋体"/>
                <w:color w:val="000000"/>
              </w:rPr>
            </w:pPr>
            <w:r>
              <w:rPr>
                <w:rFonts w:ascii="宋体" w:hAnsi="宋体" w:cs="宋体" w:hint="eastAsia"/>
                <w:color w:val="000000"/>
              </w:rPr>
              <w:t>6</w:t>
            </w:r>
          </w:p>
        </w:tc>
        <w:tc>
          <w:tcPr>
            <w:tcW w:w="3826" w:type="dxa"/>
            <w:tcBorders>
              <w:top w:val="nil"/>
              <w:left w:val="nil"/>
              <w:bottom w:val="single" w:sz="8" w:space="0" w:color="auto"/>
              <w:right w:val="single" w:sz="8" w:space="0" w:color="auto"/>
            </w:tcBorders>
            <w:vAlign w:val="center"/>
          </w:tcPr>
          <w:p w:rsidR="00726ADC" w:rsidRDefault="001A0866">
            <w:pPr>
              <w:spacing w:before="0" w:line="240" w:lineRule="auto"/>
              <w:rPr>
                <w:rFonts w:ascii="宋体" w:hAnsi="宋体" w:cs="宋体"/>
                <w:color w:val="141414"/>
              </w:rPr>
            </w:pPr>
            <w:r>
              <w:rPr>
                <w:rFonts w:ascii="宋体" w:hAnsi="宋体" w:cs="宋体" w:hint="eastAsia"/>
                <w:color w:val="141414"/>
              </w:rPr>
              <w:t>电子处方审核结果查询</w:t>
            </w:r>
          </w:p>
        </w:tc>
        <w:tc>
          <w:tcPr>
            <w:tcW w:w="1720" w:type="dxa"/>
            <w:tcBorders>
              <w:top w:val="nil"/>
              <w:left w:val="nil"/>
              <w:bottom w:val="single" w:sz="8" w:space="0" w:color="auto"/>
              <w:right w:val="single" w:sz="8" w:space="0" w:color="auto"/>
            </w:tcBorders>
            <w:vAlign w:val="center"/>
          </w:tcPr>
          <w:p w:rsidR="00726ADC" w:rsidRDefault="001A0866">
            <w:pPr>
              <w:spacing w:before="0" w:line="240" w:lineRule="auto"/>
              <w:rPr>
                <w:rFonts w:ascii="宋体" w:hAnsi="宋体" w:cs="宋体"/>
                <w:color w:val="000000"/>
              </w:rPr>
            </w:pPr>
            <w:r>
              <w:rPr>
                <w:rFonts w:ascii="宋体" w:hAnsi="宋体" w:cs="宋体" w:hint="eastAsia"/>
                <w:color w:val="000000"/>
              </w:rPr>
              <w:t>服务平台</w:t>
            </w:r>
          </w:p>
        </w:tc>
        <w:tc>
          <w:tcPr>
            <w:tcW w:w="1719" w:type="dxa"/>
            <w:tcBorders>
              <w:top w:val="nil"/>
              <w:left w:val="nil"/>
              <w:bottom w:val="single" w:sz="8" w:space="0" w:color="auto"/>
              <w:right w:val="single" w:sz="8" w:space="0" w:color="auto"/>
            </w:tcBorders>
            <w:vAlign w:val="center"/>
          </w:tcPr>
          <w:p w:rsidR="00726ADC" w:rsidRDefault="001A0866">
            <w:pPr>
              <w:spacing w:before="0" w:line="240" w:lineRule="auto"/>
              <w:rPr>
                <w:rFonts w:ascii="宋体" w:hAnsi="宋体" w:cs="宋体"/>
                <w:color w:val="000000"/>
              </w:rPr>
            </w:pPr>
            <w:r>
              <w:rPr>
                <w:rFonts w:ascii="宋体" w:hAnsi="宋体" w:cs="宋体" w:hint="eastAsia"/>
                <w:color w:val="000000"/>
              </w:rPr>
              <w:t>管理功能</w:t>
            </w:r>
          </w:p>
        </w:tc>
      </w:tr>
      <w:tr w:rsidR="00726ADC">
        <w:trPr>
          <w:trHeight w:val="20"/>
        </w:trPr>
        <w:tc>
          <w:tcPr>
            <w:tcW w:w="1021" w:type="dxa"/>
            <w:tcBorders>
              <w:top w:val="nil"/>
              <w:left w:val="single" w:sz="8" w:space="0" w:color="auto"/>
              <w:bottom w:val="single" w:sz="8" w:space="0" w:color="auto"/>
              <w:right w:val="single" w:sz="8" w:space="0" w:color="auto"/>
            </w:tcBorders>
            <w:vAlign w:val="center"/>
          </w:tcPr>
          <w:p w:rsidR="00726ADC" w:rsidRDefault="001A0866">
            <w:pPr>
              <w:spacing w:before="0" w:line="240" w:lineRule="auto"/>
              <w:rPr>
                <w:rFonts w:ascii="宋体" w:hAnsi="宋体" w:cs="宋体"/>
                <w:color w:val="000000"/>
              </w:rPr>
            </w:pPr>
            <w:r>
              <w:rPr>
                <w:rFonts w:ascii="宋体" w:hAnsi="宋体" w:cs="宋体" w:hint="eastAsia"/>
                <w:color w:val="000000"/>
              </w:rPr>
              <w:t>7</w:t>
            </w:r>
          </w:p>
        </w:tc>
        <w:tc>
          <w:tcPr>
            <w:tcW w:w="3826" w:type="dxa"/>
            <w:tcBorders>
              <w:top w:val="nil"/>
              <w:left w:val="nil"/>
              <w:bottom w:val="single" w:sz="8" w:space="0" w:color="auto"/>
              <w:right w:val="single" w:sz="8" w:space="0" w:color="auto"/>
            </w:tcBorders>
            <w:vAlign w:val="center"/>
          </w:tcPr>
          <w:p w:rsidR="00726ADC" w:rsidRDefault="001A0866">
            <w:pPr>
              <w:spacing w:before="0" w:line="240" w:lineRule="auto"/>
              <w:rPr>
                <w:rFonts w:ascii="宋体" w:hAnsi="宋体" w:cs="宋体"/>
                <w:color w:val="141414"/>
              </w:rPr>
            </w:pPr>
            <w:r>
              <w:rPr>
                <w:rFonts w:ascii="宋体" w:hAnsi="宋体" w:cs="宋体" w:hint="eastAsia"/>
                <w:color w:val="141414"/>
              </w:rPr>
              <w:t>电子处方取药结果查询</w:t>
            </w:r>
          </w:p>
        </w:tc>
        <w:tc>
          <w:tcPr>
            <w:tcW w:w="1720" w:type="dxa"/>
            <w:tcBorders>
              <w:top w:val="nil"/>
              <w:left w:val="nil"/>
              <w:bottom w:val="single" w:sz="8" w:space="0" w:color="auto"/>
              <w:right w:val="single" w:sz="8" w:space="0" w:color="auto"/>
            </w:tcBorders>
            <w:vAlign w:val="center"/>
          </w:tcPr>
          <w:p w:rsidR="00726ADC" w:rsidRDefault="001A0866">
            <w:pPr>
              <w:spacing w:before="0" w:line="240" w:lineRule="auto"/>
              <w:rPr>
                <w:rFonts w:ascii="宋体" w:hAnsi="宋体" w:cs="宋体"/>
                <w:color w:val="000000"/>
              </w:rPr>
            </w:pPr>
            <w:r>
              <w:rPr>
                <w:rFonts w:ascii="宋体" w:hAnsi="宋体" w:cs="宋体" w:hint="eastAsia"/>
                <w:color w:val="000000"/>
              </w:rPr>
              <w:t>服务平台</w:t>
            </w:r>
          </w:p>
        </w:tc>
        <w:tc>
          <w:tcPr>
            <w:tcW w:w="1719" w:type="dxa"/>
            <w:tcBorders>
              <w:top w:val="nil"/>
              <w:left w:val="nil"/>
              <w:bottom w:val="single" w:sz="8" w:space="0" w:color="auto"/>
              <w:right w:val="single" w:sz="8" w:space="0" w:color="auto"/>
            </w:tcBorders>
            <w:vAlign w:val="center"/>
          </w:tcPr>
          <w:p w:rsidR="00726ADC" w:rsidRDefault="001A0866">
            <w:pPr>
              <w:spacing w:before="0" w:line="240" w:lineRule="auto"/>
              <w:rPr>
                <w:rFonts w:ascii="宋体" w:hAnsi="宋体" w:cs="宋体"/>
                <w:color w:val="000000"/>
              </w:rPr>
            </w:pPr>
            <w:r>
              <w:rPr>
                <w:rFonts w:ascii="宋体" w:hAnsi="宋体" w:cs="宋体" w:hint="eastAsia"/>
                <w:color w:val="000000"/>
              </w:rPr>
              <w:t>管理功能</w:t>
            </w:r>
          </w:p>
        </w:tc>
      </w:tr>
      <w:tr w:rsidR="00726ADC">
        <w:trPr>
          <w:trHeight w:val="20"/>
        </w:trPr>
        <w:tc>
          <w:tcPr>
            <w:tcW w:w="1021" w:type="dxa"/>
            <w:tcBorders>
              <w:top w:val="nil"/>
              <w:left w:val="single" w:sz="8" w:space="0" w:color="auto"/>
              <w:bottom w:val="single" w:sz="8" w:space="0" w:color="auto"/>
              <w:right w:val="single" w:sz="8" w:space="0" w:color="auto"/>
            </w:tcBorders>
            <w:vAlign w:val="center"/>
          </w:tcPr>
          <w:p w:rsidR="00726ADC" w:rsidRDefault="001A0866">
            <w:pPr>
              <w:spacing w:before="0" w:line="240" w:lineRule="auto"/>
              <w:rPr>
                <w:rFonts w:ascii="宋体" w:hAnsi="宋体" w:cs="宋体"/>
                <w:color w:val="000000"/>
              </w:rPr>
            </w:pPr>
            <w:r>
              <w:rPr>
                <w:rFonts w:ascii="宋体" w:hAnsi="宋体" w:cs="宋体" w:hint="eastAsia"/>
                <w:color w:val="000000"/>
              </w:rPr>
              <w:t>8</w:t>
            </w:r>
          </w:p>
        </w:tc>
        <w:tc>
          <w:tcPr>
            <w:tcW w:w="3826" w:type="dxa"/>
            <w:tcBorders>
              <w:top w:val="nil"/>
              <w:left w:val="nil"/>
              <w:bottom w:val="single" w:sz="8" w:space="0" w:color="auto"/>
              <w:right w:val="single" w:sz="8" w:space="0" w:color="auto"/>
            </w:tcBorders>
            <w:vAlign w:val="center"/>
          </w:tcPr>
          <w:p w:rsidR="00726ADC" w:rsidRDefault="001A0866">
            <w:pPr>
              <w:spacing w:before="0" w:line="240" w:lineRule="auto"/>
              <w:rPr>
                <w:rFonts w:ascii="宋体" w:hAnsi="宋体" w:cs="宋体"/>
                <w:color w:val="141414"/>
              </w:rPr>
            </w:pPr>
            <w:r>
              <w:rPr>
                <w:rFonts w:ascii="宋体" w:hAnsi="宋体" w:cs="宋体" w:hint="eastAsia"/>
                <w:color w:val="141414"/>
              </w:rPr>
              <w:t>电子处方审核结果通知</w:t>
            </w:r>
          </w:p>
        </w:tc>
        <w:tc>
          <w:tcPr>
            <w:tcW w:w="1720" w:type="dxa"/>
            <w:tcBorders>
              <w:top w:val="nil"/>
              <w:left w:val="nil"/>
              <w:bottom w:val="single" w:sz="8" w:space="0" w:color="auto"/>
              <w:right w:val="single" w:sz="8" w:space="0" w:color="auto"/>
            </w:tcBorders>
            <w:vAlign w:val="center"/>
          </w:tcPr>
          <w:p w:rsidR="00726ADC" w:rsidRDefault="00726ADC">
            <w:pPr>
              <w:spacing w:before="0" w:line="240" w:lineRule="auto"/>
              <w:rPr>
                <w:rFonts w:ascii="宋体" w:hAnsi="宋体" w:cs="宋体"/>
                <w:color w:val="000000"/>
              </w:rPr>
            </w:pPr>
          </w:p>
        </w:tc>
        <w:tc>
          <w:tcPr>
            <w:tcW w:w="1719" w:type="dxa"/>
            <w:tcBorders>
              <w:top w:val="nil"/>
              <w:left w:val="nil"/>
              <w:bottom w:val="single" w:sz="8" w:space="0" w:color="auto"/>
              <w:right w:val="single" w:sz="8" w:space="0" w:color="auto"/>
            </w:tcBorders>
            <w:vAlign w:val="center"/>
          </w:tcPr>
          <w:p w:rsidR="00726ADC" w:rsidRDefault="00726ADC">
            <w:pPr>
              <w:spacing w:before="0" w:line="240" w:lineRule="auto"/>
              <w:rPr>
                <w:rFonts w:ascii="宋体" w:hAnsi="宋体" w:cs="宋体"/>
                <w:color w:val="000000"/>
              </w:rPr>
            </w:pPr>
          </w:p>
        </w:tc>
      </w:tr>
      <w:tr w:rsidR="00726ADC">
        <w:trPr>
          <w:trHeight w:val="20"/>
        </w:trPr>
        <w:tc>
          <w:tcPr>
            <w:tcW w:w="1021" w:type="dxa"/>
            <w:tcBorders>
              <w:top w:val="nil"/>
              <w:left w:val="single" w:sz="8" w:space="0" w:color="auto"/>
              <w:bottom w:val="single" w:sz="8" w:space="0" w:color="auto"/>
              <w:right w:val="single" w:sz="8" w:space="0" w:color="auto"/>
            </w:tcBorders>
            <w:vAlign w:val="center"/>
          </w:tcPr>
          <w:p w:rsidR="00726ADC" w:rsidRDefault="001A0866">
            <w:pPr>
              <w:spacing w:before="0" w:line="240" w:lineRule="auto"/>
              <w:rPr>
                <w:rFonts w:ascii="宋体" w:hAnsi="宋体" w:cs="宋体"/>
                <w:color w:val="000000"/>
              </w:rPr>
            </w:pPr>
            <w:r>
              <w:rPr>
                <w:rFonts w:ascii="宋体" w:hAnsi="宋体" w:cs="宋体" w:hint="eastAsia"/>
                <w:color w:val="000000"/>
              </w:rPr>
              <w:t>9</w:t>
            </w:r>
          </w:p>
        </w:tc>
        <w:tc>
          <w:tcPr>
            <w:tcW w:w="3826" w:type="dxa"/>
            <w:tcBorders>
              <w:top w:val="nil"/>
              <w:left w:val="nil"/>
              <w:bottom w:val="single" w:sz="8" w:space="0" w:color="auto"/>
              <w:right w:val="single" w:sz="8" w:space="0" w:color="auto"/>
            </w:tcBorders>
            <w:vAlign w:val="center"/>
          </w:tcPr>
          <w:p w:rsidR="00726ADC" w:rsidRDefault="001A0866">
            <w:pPr>
              <w:spacing w:before="0" w:line="240" w:lineRule="auto"/>
              <w:rPr>
                <w:rFonts w:ascii="宋体" w:hAnsi="宋体" w:cs="宋体"/>
                <w:color w:val="141414"/>
              </w:rPr>
            </w:pPr>
            <w:r>
              <w:rPr>
                <w:rFonts w:ascii="宋体" w:hAnsi="宋体" w:cs="宋体" w:hint="eastAsia"/>
                <w:color w:val="141414"/>
              </w:rPr>
              <w:t>电子处方取药结果通知</w:t>
            </w:r>
          </w:p>
        </w:tc>
        <w:tc>
          <w:tcPr>
            <w:tcW w:w="1720" w:type="dxa"/>
            <w:tcBorders>
              <w:top w:val="nil"/>
              <w:left w:val="nil"/>
              <w:bottom w:val="single" w:sz="8" w:space="0" w:color="auto"/>
              <w:right w:val="single" w:sz="8" w:space="0" w:color="auto"/>
            </w:tcBorders>
            <w:vAlign w:val="center"/>
          </w:tcPr>
          <w:p w:rsidR="00726ADC" w:rsidRDefault="00726ADC">
            <w:pPr>
              <w:spacing w:before="0" w:line="240" w:lineRule="auto"/>
              <w:rPr>
                <w:rFonts w:ascii="宋体" w:hAnsi="宋体" w:cs="宋体"/>
                <w:color w:val="000000"/>
              </w:rPr>
            </w:pPr>
          </w:p>
        </w:tc>
        <w:tc>
          <w:tcPr>
            <w:tcW w:w="1719" w:type="dxa"/>
            <w:tcBorders>
              <w:top w:val="nil"/>
              <w:left w:val="nil"/>
              <w:bottom w:val="single" w:sz="8" w:space="0" w:color="auto"/>
              <w:right w:val="single" w:sz="8" w:space="0" w:color="auto"/>
            </w:tcBorders>
            <w:vAlign w:val="center"/>
          </w:tcPr>
          <w:p w:rsidR="00726ADC" w:rsidRDefault="00726ADC">
            <w:pPr>
              <w:spacing w:before="0" w:line="240" w:lineRule="auto"/>
              <w:rPr>
                <w:rFonts w:ascii="宋体" w:hAnsi="宋体" w:cs="宋体"/>
                <w:color w:val="000000"/>
              </w:rPr>
            </w:pPr>
          </w:p>
        </w:tc>
      </w:tr>
      <w:tr w:rsidR="00726ADC">
        <w:trPr>
          <w:trHeight w:val="20"/>
        </w:trPr>
        <w:tc>
          <w:tcPr>
            <w:tcW w:w="1021" w:type="dxa"/>
            <w:tcBorders>
              <w:top w:val="nil"/>
              <w:left w:val="single" w:sz="8" w:space="0" w:color="auto"/>
              <w:bottom w:val="single" w:sz="8" w:space="0" w:color="auto"/>
              <w:right w:val="single" w:sz="8" w:space="0" w:color="auto"/>
            </w:tcBorders>
            <w:vAlign w:val="center"/>
          </w:tcPr>
          <w:p w:rsidR="00726ADC" w:rsidRDefault="001A0866">
            <w:pPr>
              <w:spacing w:before="0" w:line="240" w:lineRule="auto"/>
              <w:rPr>
                <w:rFonts w:ascii="宋体" w:hAnsi="宋体" w:cs="宋体"/>
                <w:color w:val="000000"/>
              </w:rPr>
            </w:pPr>
            <w:r>
              <w:rPr>
                <w:rFonts w:ascii="宋体" w:hAnsi="宋体" w:cs="宋体" w:hint="eastAsia"/>
                <w:color w:val="000000"/>
              </w:rPr>
              <w:t>10</w:t>
            </w:r>
          </w:p>
        </w:tc>
        <w:tc>
          <w:tcPr>
            <w:tcW w:w="3826" w:type="dxa"/>
            <w:tcBorders>
              <w:top w:val="nil"/>
              <w:left w:val="nil"/>
              <w:bottom w:val="single" w:sz="8" w:space="0" w:color="auto"/>
              <w:right w:val="single" w:sz="8" w:space="0" w:color="auto"/>
            </w:tcBorders>
            <w:vAlign w:val="center"/>
          </w:tcPr>
          <w:p w:rsidR="00726ADC" w:rsidRDefault="001A0866">
            <w:pPr>
              <w:spacing w:before="0" w:line="240" w:lineRule="auto"/>
              <w:rPr>
                <w:rFonts w:ascii="宋体" w:hAnsi="宋体" w:cs="宋体"/>
                <w:color w:val="141414"/>
              </w:rPr>
            </w:pPr>
            <w:r>
              <w:rPr>
                <w:rFonts w:ascii="宋体" w:hAnsi="宋体" w:cs="宋体" w:hint="eastAsia"/>
                <w:color w:val="141414"/>
              </w:rPr>
              <w:t>电子处方药品目录查询</w:t>
            </w:r>
          </w:p>
        </w:tc>
        <w:tc>
          <w:tcPr>
            <w:tcW w:w="1720" w:type="dxa"/>
            <w:tcBorders>
              <w:top w:val="nil"/>
              <w:left w:val="nil"/>
              <w:bottom w:val="single" w:sz="8" w:space="0" w:color="auto"/>
              <w:right w:val="single" w:sz="8" w:space="0" w:color="auto"/>
            </w:tcBorders>
            <w:vAlign w:val="center"/>
          </w:tcPr>
          <w:p w:rsidR="00726ADC" w:rsidRDefault="001A0866">
            <w:pPr>
              <w:spacing w:before="0" w:line="240" w:lineRule="auto"/>
              <w:rPr>
                <w:rFonts w:ascii="宋体" w:hAnsi="宋体" w:cs="宋体"/>
                <w:color w:val="000000"/>
              </w:rPr>
            </w:pPr>
            <w:r>
              <w:rPr>
                <w:rFonts w:ascii="宋体" w:hAnsi="宋体" w:cs="宋体" w:hint="eastAsia"/>
                <w:color w:val="000000"/>
              </w:rPr>
              <w:t>服务平台</w:t>
            </w:r>
          </w:p>
        </w:tc>
        <w:tc>
          <w:tcPr>
            <w:tcW w:w="1719" w:type="dxa"/>
            <w:tcBorders>
              <w:top w:val="nil"/>
              <w:left w:val="nil"/>
              <w:bottom w:val="single" w:sz="8" w:space="0" w:color="auto"/>
              <w:right w:val="single" w:sz="8" w:space="0" w:color="auto"/>
            </w:tcBorders>
            <w:vAlign w:val="center"/>
          </w:tcPr>
          <w:p w:rsidR="00726ADC" w:rsidRDefault="001A0866">
            <w:pPr>
              <w:spacing w:before="0" w:line="240" w:lineRule="auto"/>
              <w:rPr>
                <w:rFonts w:ascii="宋体" w:hAnsi="宋体" w:cs="宋体"/>
                <w:color w:val="000000"/>
              </w:rPr>
            </w:pPr>
            <w:r>
              <w:rPr>
                <w:rFonts w:ascii="宋体" w:hAnsi="宋体" w:cs="宋体" w:hint="eastAsia"/>
                <w:color w:val="000000"/>
              </w:rPr>
              <w:t>管理功能</w:t>
            </w:r>
          </w:p>
        </w:tc>
      </w:tr>
    </w:tbl>
    <w:p w:rsidR="00726ADC" w:rsidRDefault="00726ADC">
      <w:pPr>
        <w:ind w:firstLine="480"/>
        <w:rPr>
          <w:rFonts w:ascii="宋体" w:hAnsi="宋体"/>
        </w:rPr>
      </w:pPr>
    </w:p>
    <w:p w:rsidR="00726ADC" w:rsidRDefault="001A0866">
      <w:pPr>
        <w:keepNext/>
        <w:widowControl w:val="0"/>
        <w:numPr>
          <w:ilvl w:val="4"/>
          <w:numId w:val="7"/>
        </w:numPr>
        <w:tabs>
          <w:tab w:val="left" w:pos="851"/>
        </w:tabs>
        <w:spacing w:beforeLines="50" w:before="156" w:afterLines="50" w:after="156" w:line="240" w:lineRule="auto"/>
        <w:ind w:left="1009" w:hanging="1009"/>
        <w:jc w:val="both"/>
        <w:outlineLvl w:val="4"/>
        <w:rPr>
          <w:rFonts w:ascii="宋体" w:hAnsi="宋体"/>
          <w:b/>
          <w:szCs w:val="22"/>
        </w:rPr>
      </w:pPr>
      <w:proofErr w:type="gramStart"/>
      <w:r>
        <w:rPr>
          <w:rFonts w:ascii="宋体" w:hAnsi="宋体" w:hint="eastAsia"/>
          <w:b/>
          <w:szCs w:val="22"/>
        </w:rPr>
        <w:t>医保电子</w:t>
      </w:r>
      <w:proofErr w:type="gramEnd"/>
      <w:r>
        <w:rPr>
          <w:rFonts w:ascii="宋体" w:hAnsi="宋体" w:hint="eastAsia"/>
          <w:b/>
          <w:szCs w:val="22"/>
        </w:rPr>
        <w:t>处方管理功能</w:t>
      </w:r>
    </w:p>
    <w:p w:rsidR="00726ADC" w:rsidRDefault="001A0866">
      <w:pPr>
        <w:pStyle w:val="60"/>
        <w:numPr>
          <w:ilvl w:val="0"/>
          <w:numId w:val="30"/>
        </w:numPr>
        <w:spacing w:before="156"/>
        <w:rPr>
          <w:rFonts w:ascii="宋体" w:eastAsia="宋体" w:hAnsi="宋体"/>
        </w:rPr>
      </w:pPr>
      <w:r>
        <w:rPr>
          <w:rFonts w:ascii="宋体" w:eastAsia="宋体" w:hAnsi="宋体" w:hint="eastAsia"/>
        </w:rPr>
        <w:t>目录查询</w:t>
      </w:r>
    </w:p>
    <w:p w:rsidR="00726ADC" w:rsidRDefault="001A0866">
      <w:pPr>
        <w:ind w:firstLine="480"/>
        <w:rPr>
          <w:rFonts w:ascii="宋体" w:hAnsi="宋体"/>
        </w:rPr>
      </w:pPr>
      <w:r>
        <w:rPr>
          <w:rFonts w:ascii="宋体" w:hAnsi="宋体" w:hint="eastAsia"/>
        </w:rPr>
        <w:t>可对符合电子处方目录的药品信息进行查询。</w:t>
      </w:r>
    </w:p>
    <w:p w:rsidR="00726ADC" w:rsidRDefault="001A0866">
      <w:pPr>
        <w:pStyle w:val="60"/>
        <w:spacing w:before="156"/>
        <w:rPr>
          <w:rFonts w:ascii="宋体" w:eastAsia="宋体" w:hAnsi="宋体"/>
        </w:rPr>
      </w:pPr>
      <w:r>
        <w:rPr>
          <w:rFonts w:ascii="宋体" w:eastAsia="宋体" w:hAnsi="宋体" w:hint="eastAsia"/>
        </w:rPr>
        <w:lastRenderedPageBreak/>
        <w:t>上传</w:t>
      </w:r>
    </w:p>
    <w:p w:rsidR="00726ADC" w:rsidRDefault="001A0866">
      <w:pPr>
        <w:ind w:firstLine="480"/>
        <w:rPr>
          <w:rFonts w:ascii="宋体" w:hAnsi="宋体"/>
        </w:rPr>
      </w:pPr>
      <w:r>
        <w:rPr>
          <w:rFonts w:ascii="宋体" w:hAnsi="宋体" w:hint="eastAsia"/>
        </w:rPr>
        <w:t>①对符合条件的处方进行上传</w:t>
      </w:r>
      <w:r>
        <w:rPr>
          <w:rFonts w:ascii="宋体" w:hAnsi="宋体" w:hint="eastAsia"/>
        </w:rPr>
        <w:t>/</w:t>
      </w:r>
      <w:r>
        <w:rPr>
          <w:rFonts w:ascii="宋体" w:hAnsi="宋体" w:hint="eastAsia"/>
        </w:rPr>
        <w:t>重传</w:t>
      </w:r>
      <w:r>
        <w:rPr>
          <w:rFonts w:ascii="宋体" w:hAnsi="宋体" w:hint="eastAsia"/>
        </w:rPr>
        <w:t>/</w:t>
      </w:r>
      <w:r>
        <w:rPr>
          <w:rFonts w:ascii="宋体" w:hAnsi="宋体" w:hint="eastAsia"/>
        </w:rPr>
        <w:t>等可视化操作。</w:t>
      </w:r>
    </w:p>
    <w:p w:rsidR="00726ADC" w:rsidRDefault="001A0866">
      <w:pPr>
        <w:ind w:firstLine="480"/>
        <w:rPr>
          <w:rFonts w:ascii="宋体" w:hAnsi="宋体"/>
        </w:rPr>
      </w:pPr>
      <w:r>
        <w:rPr>
          <w:rFonts w:ascii="宋体" w:hAnsi="宋体" w:hint="eastAsia"/>
        </w:rPr>
        <w:t>②对已上传的失败的处方进行原因查询</w:t>
      </w:r>
    </w:p>
    <w:p w:rsidR="00726ADC" w:rsidRDefault="001A0866">
      <w:pPr>
        <w:pStyle w:val="60"/>
        <w:spacing w:before="156"/>
        <w:rPr>
          <w:rFonts w:ascii="宋体" w:eastAsia="宋体" w:hAnsi="宋体"/>
        </w:rPr>
      </w:pPr>
      <w:r>
        <w:rPr>
          <w:rFonts w:ascii="宋体" w:eastAsia="宋体" w:hAnsi="宋体" w:hint="eastAsia"/>
        </w:rPr>
        <w:t>撤销</w:t>
      </w:r>
    </w:p>
    <w:p w:rsidR="00726ADC" w:rsidRDefault="001A0866">
      <w:pPr>
        <w:ind w:firstLine="480"/>
        <w:rPr>
          <w:rFonts w:ascii="宋体" w:hAnsi="宋体"/>
        </w:rPr>
      </w:pPr>
      <w:r>
        <w:rPr>
          <w:rFonts w:ascii="宋体" w:hAnsi="宋体" w:hint="eastAsia"/>
        </w:rPr>
        <w:t>①对上</w:t>
      </w:r>
      <w:proofErr w:type="gramStart"/>
      <w:r>
        <w:rPr>
          <w:rFonts w:ascii="宋体" w:hAnsi="宋体" w:hint="eastAsia"/>
        </w:rPr>
        <w:t>传成功</w:t>
      </w:r>
      <w:proofErr w:type="gramEnd"/>
      <w:r>
        <w:rPr>
          <w:rFonts w:ascii="宋体" w:hAnsi="宋体" w:hint="eastAsia"/>
        </w:rPr>
        <w:t>的处方进行撤销处理</w:t>
      </w:r>
    </w:p>
    <w:p w:rsidR="00726ADC" w:rsidRDefault="001A0866">
      <w:pPr>
        <w:ind w:firstLine="480"/>
        <w:rPr>
          <w:rFonts w:ascii="宋体" w:hAnsi="宋体"/>
        </w:rPr>
      </w:pPr>
      <w:r>
        <w:rPr>
          <w:rFonts w:ascii="宋体" w:hAnsi="宋体" w:hint="eastAsia"/>
        </w:rPr>
        <w:t>②撤销前对处方状态进行判断</w:t>
      </w:r>
    </w:p>
    <w:p w:rsidR="00726ADC" w:rsidRDefault="001A0866">
      <w:pPr>
        <w:ind w:firstLine="480"/>
        <w:rPr>
          <w:rFonts w:ascii="宋体" w:hAnsi="宋体"/>
        </w:rPr>
      </w:pPr>
      <w:r>
        <w:rPr>
          <w:rFonts w:ascii="宋体" w:hAnsi="宋体" w:hint="eastAsia"/>
        </w:rPr>
        <w:t>③撤销后可选择患者是否需要回到院内付费结算取药</w:t>
      </w:r>
    </w:p>
    <w:p w:rsidR="00726ADC" w:rsidRDefault="001A0866">
      <w:pPr>
        <w:pStyle w:val="60"/>
        <w:spacing w:before="156"/>
        <w:rPr>
          <w:rFonts w:ascii="宋体" w:eastAsia="宋体" w:hAnsi="宋体"/>
        </w:rPr>
      </w:pPr>
      <w:r>
        <w:rPr>
          <w:rFonts w:ascii="宋体" w:eastAsia="宋体" w:hAnsi="宋体" w:hint="eastAsia"/>
        </w:rPr>
        <w:t>查询</w:t>
      </w:r>
    </w:p>
    <w:p w:rsidR="00726ADC" w:rsidRDefault="001A0866">
      <w:pPr>
        <w:ind w:firstLine="480"/>
        <w:rPr>
          <w:rFonts w:ascii="宋体" w:hAnsi="宋体"/>
        </w:rPr>
      </w:pPr>
      <w:r>
        <w:rPr>
          <w:rFonts w:ascii="宋体" w:hAnsi="宋体" w:hint="eastAsia"/>
        </w:rPr>
        <w:t>对电子处方的各个状态下的信息实现可视化查询功能。</w:t>
      </w:r>
    </w:p>
    <w:p w:rsidR="00726ADC" w:rsidRDefault="001A0866">
      <w:pPr>
        <w:keepNext/>
        <w:widowControl w:val="0"/>
        <w:numPr>
          <w:ilvl w:val="4"/>
          <w:numId w:val="7"/>
        </w:numPr>
        <w:tabs>
          <w:tab w:val="left" w:pos="851"/>
        </w:tabs>
        <w:spacing w:beforeLines="50" w:before="156" w:afterLines="50" w:after="156" w:line="240" w:lineRule="auto"/>
        <w:ind w:left="1009" w:hanging="1009"/>
        <w:jc w:val="both"/>
        <w:outlineLvl w:val="4"/>
        <w:rPr>
          <w:rFonts w:ascii="宋体" w:hAnsi="宋体"/>
          <w:b/>
          <w:szCs w:val="22"/>
        </w:rPr>
      </w:pPr>
      <w:r>
        <w:rPr>
          <w:rFonts w:ascii="宋体" w:hAnsi="宋体" w:hint="eastAsia"/>
          <w:b/>
          <w:szCs w:val="22"/>
        </w:rPr>
        <w:t>门诊医生工作站医生处方改造</w:t>
      </w:r>
    </w:p>
    <w:p w:rsidR="00726ADC" w:rsidRDefault="001A0866">
      <w:pPr>
        <w:pStyle w:val="60"/>
        <w:numPr>
          <w:ilvl w:val="0"/>
          <w:numId w:val="31"/>
        </w:numPr>
        <w:spacing w:before="156"/>
        <w:rPr>
          <w:rFonts w:ascii="宋体" w:eastAsia="宋体" w:hAnsi="宋体"/>
        </w:rPr>
      </w:pPr>
      <w:r>
        <w:rPr>
          <w:rFonts w:ascii="宋体" w:eastAsia="宋体" w:hAnsi="宋体" w:hint="eastAsia"/>
        </w:rPr>
        <w:t>开方功能改造</w:t>
      </w:r>
    </w:p>
    <w:p w:rsidR="00726ADC" w:rsidRDefault="001A0866">
      <w:pPr>
        <w:ind w:firstLine="480"/>
        <w:rPr>
          <w:rFonts w:ascii="宋体" w:hAnsi="宋体"/>
        </w:rPr>
      </w:pPr>
      <w:r>
        <w:rPr>
          <w:rFonts w:ascii="宋体" w:hAnsi="宋体" w:hint="eastAsia"/>
        </w:rPr>
        <w:t>实现门诊医生系统开方功能改造，根据就诊人需要可以选择处方外购；</w:t>
      </w:r>
    </w:p>
    <w:p w:rsidR="00726ADC" w:rsidRDefault="001A0866">
      <w:pPr>
        <w:pStyle w:val="60"/>
        <w:spacing w:before="156"/>
        <w:rPr>
          <w:rFonts w:ascii="宋体" w:eastAsia="宋体" w:hAnsi="宋体"/>
        </w:rPr>
      </w:pPr>
      <w:r>
        <w:rPr>
          <w:rFonts w:ascii="宋体" w:eastAsia="宋体" w:hAnsi="宋体" w:hint="eastAsia"/>
        </w:rPr>
        <w:t>处方外购功能：</w:t>
      </w:r>
    </w:p>
    <w:p w:rsidR="00726ADC" w:rsidRDefault="001A0866">
      <w:pPr>
        <w:ind w:firstLine="480"/>
        <w:rPr>
          <w:rFonts w:ascii="宋体" w:hAnsi="宋体"/>
        </w:rPr>
      </w:pPr>
      <w:r>
        <w:rPr>
          <w:rFonts w:ascii="宋体" w:hAnsi="宋体" w:hint="eastAsia"/>
        </w:rPr>
        <w:t>①电子处方预审核校验，只有通过校验才能进行后续流程；</w:t>
      </w:r>
    </w:p>
    <w:p w:rsidR="00726ADC" w:rsidRDefault="001A0866">
      <w:pPr>
        <w:ind w:firstLine="480"/>
        <w:rPr>
          <w:rFonts w:ascii="宋体" w:hAnsi="宋体"/>
        </w:rPr>
      </w:pPr>
      <w:r>
        <w:rPr>
          <w:rFonts w:ascii="宋体" w:hAnsi="宋体" w:hint="eastAsia"/>
        </w:rPr>
        <w:t>②院内药师审方，该功能是可选功能；</w:t>
      </w:r>
    </w:p>
    <w:p w:rsidR="00726ADC" w:rsidRDefault="001A0866">
      <w:pPr>
        <w:ind w:firstLine="480"/>
        <w:rPr>
          <w:rFonts w:ascii="宋体" w:hAnsi="宋体"/>
        </w:rPr>
      </w:pPr>
      <w:r>
        <w:rPr>
          <w:rFonts w:ascii="宋体" w:hAnsi="宋体" w:hint="eastAsia"/>
        </w:rPr>
        <w:t>③生成电子处方笺，并实现医院电子签章和医生电子签名；</w:t>
      </w:r>
    </w:p>
    <w:p w:rsidR="00726ADC" w:rsidRDefault="001A0866">
      <w:pPr>
        <w:pStyle w:val="60"/>
        <w:spacing w:before="156"/>
        <w:rPr>
          <w:rFonts w:ascii="宋体" w:eastAsia="宋体" w:hAnsi="宋体"/>
        </w:rPr>
      </w:pPr>
      <w:r>
        <w:rPr>
          <w:rFonts w:ascii="宋体" w:eastAsia="宋体" w:hAnsi="宋体" w:hint="eastAsia"/>
        </w:rPr>
        <w:t>门诊收费模块功能改造</w:t>
      </w:r>
    </w:p>
    <w:p w:rsidR="00726ADC" w:rsidRDefault="001A0866">
      <w:pPr>
        <w:ind w:firstLine="480"/>
        <w:rPr>
          <w:rFonts w:ascii="宋体" w:hAnsi="宋体"/>
        </w:rPr>
      </w:pPr>
      <w:r>
        <w:rPr>
          <w:rFonts w:ascii="宋体" w:hAnsi="宋体" w:hint="eastAsia"/>
        </w:rPr>
        <w:t>外购的处方上</w:t>
      </w:r>
      <w:proofErr w:type="gramStart"/>
      <w:r>
        <w:rPr>
          <w:rFonts w:ascii="宋体" w:hAnsi="宋体" w:hint="eastAsia"/>
        </w:rPr>
        <w:t>传成功</w:t>
      </w:r>
      <w:proofErr w:type="gramEnd"/>
      <w:r>
        <w:rPr>
          <w:rFonts w:ascii="宋体" w:hAnsi="宋体" w:hint="eastAsia"/>
        </w:rPr>
        <w:t>后不可在院内门诊收费系统继续付费结算，不能在院内药房进行取药</w:t>
      </w:r>
    </w:p>
    <w:p w:rsidR="00726ADC" w:rsidRDefault="001A0866">
      <w:pPr>
        <w:ind w:firstLine="480"/>
        <w:rPr>
          <w:rFonts w:ascii="宋体" w:hAnsi="宋体"/>
        </w:rPr>
      </w:pPr>
      <w:r>
        <w:rPr>
          <w:rFonts w:ascii="宋体" w:hAnsi="宋体" w:hint="eastAsia"/>
        </w:rPr>
        <w:t>外购的处方撤销后可选择继续院内进行门诊结算和取药</w:t>
      </w:r>
    </w:p>
    <w:p w:rsidR="00726ADC" w:rsidRDefault="001A0866">
      <w:pPr>
        <w:ind w:firstLine="480"/>
        <w:rPr>
          <w:rFonts w:ascii="宋体" w:hAnsi="宋体"/>
        </w:rPr>
      </w:pPr>
      <w:r>
        <w:rPr>
          <w:rFonts w:ascii="宋体" w:hAnsi="宋体" w:hint="eastAsia"/>
        </w:rPr>
        <w:t>实现外购处方与院内处方的灵活转换。</w:t>
      </w:r>
    </w:p>
    <w:p w:rsidR="00726ADC" w:rsidRDefault="001A0866">
      <w:pPr>
        <w:keepNext/>
        <w:widowControl w:val="0"/>
        <w:numPr>
          <w:ilvl w:val="3"/>
          <w:numId w:val="7"/>
        </w:numPr>
        <w:tabs>
          <w:tab w:val="left" w:pos="851"/>
        </w:tabs>
        <w:spacing w:beforeLines="50" w:before="156" w:afterLines="50" w:after="156" w:line="240" w:lineRule="auto"/>
        <w:ind w:left="862" w:hanging="862"/>
        <w:jc w:val="both"/>
        <w:outlineLvl w:val="3"/>
        <w:rPr>
          <w:rFonts w:ascii="宋体" w:hAnsi="宋体"/>
          <w:b/>
          <w:sz w:val="28"/>
        </w:rPr>
      </w:pPr>
      <w:r>
        <w:rPr>
          <w:rFonts w:ascii="宋体" w:hAnsi="宋体" w:hint="eastAsia"/>
          <w:b/>
          <w:sz w:val="28"/>
        </w:rPr>
        <w:t>精卫中心</w:t>
      </w:r>
    </w:p>
    <w:p w:rsidR="00726ADC" w:rsidRDefault="001A0866">
      <w:pPr>
        <w:ind w:firstLine="480"/>
        <w:rPr>
          <w:rFonts w:ascii="宋体" w:hAnsi="宋体"/>
        </w:rPr>
      </w:pPr>
      <w:r>
        <w:rPr>
          <w:rFonts w:ascii="宋体" w:hAnsi="宋体" w:cs="宋体" w:hint="eastAsia"/>
        </w:rPr>
        <w:t>基于国家医疗保障信息平台，建设上海</w:t>
      </w:r>
      <w:proofErr w:type="gramStart"/>
      <w:r>
        <w:rPr>
          <w:rFonts w:ascii="宋体" w:hAnsi="宋体" w:cs="宋体" w:hint="eastAsia"/>
        </w:rPr>
        <w:t>医保电子</w:t>
      </w:r>
      <w:proofErr w:type="gramEnd"/>
      <w:r>
        <w:rPr>
          <w:rFonts w:ascii="宋体" w:hAnsi="宋体" w:cs="宋体" w:hint="eastAsia"/>
        </w:rPr>
        <w:t>处方中心，定点医药机构接入</w:t>
      </w:r>
      <w:proofErr w:type="gramStart"/>
      <w:r>
        <w:rPr>
          <w:rFonts w:ascii="宋体" w:hAnsi="宋体" w:cs="宋体" w:hint="eastAsia"/>
        </w:rPr>
        <w:t>医保电子</w:t>
      </w:r>
      <w:proofErr w:type="gramEnd"/>
      <w:r>
        <w:rPr>
          <w:rFonts w:ascii="宋体" w:hAnsi="宋体" w:cs="宋体" w:hint="eastAsia"/>
        </w:rPr>
        <w:t>处方中心，实现电子处方在定点医药机构间流转和</w:t>
      </w:r>
      <w:proofErr w:type="gramStart"/>
      <w:r>
        <w:rPr>
          <w:rFonts w:ascii="宋体" w:hAnsi="宋体" w:cs="宋体" w:hint="eastAsia"/>
        </w:rPr>
        <w:t>医保</w:t>
      </w:r>
      <w:proofErr w:type="gramEnd"/>
      <w:r>
        <w:rPr>
          <w:rFonts w:ascii="宋体" w:hAnsi="宋体" w:cs="宋体" w:hint="eastAsia"/>
        </w:rPr>
        <w:t>结算，优</w:t>
      </w:r>
      <w:r>
        <w:rPr>
          <w:rFonts w:ascii="宋体" w:hAnsi="宋体" w:cs="宋体" w:hint="eastAsia"/>
        </w:rPr>
        <w:lastRenderedPageBreak/>
        <w:t>化参保人就医购药场景，解决医院短缺药品的配药问题，为参保患者就诊配药提供便利，提高参保就医购药体验。</w:t>
      </w:r>
    </w:p>
    <w:p w:rsidR="00726ADC" w:rsidRDefault="001A0866">
      <w:pPr>
        <w:keepNext/>
        <w:widowControl w:val="0"/>
        <w:numPr>
          <w:ilvl w:val="4"/>
          <w:numId w:val="7"/>
        </w:numPr>
        <w:tabs>
          <w:tab w:val="left" w:pos="851"/>
        </w:tabs>
        <w:spacing w:beforeLines="50" w:before="156" w:afterLines="50" w:after="156" w:line="240" w:lineRule="auto"/>
        <w:ind w:left="1009" w:hanging="1009"/>
        <w:jc w:val="both"/>
        <w:outlineLvl w:val="4"/>
        <w:rPr>
          <w:rFonts w:ascii="宋体" w:hAnsi="宋体"/>
          <w:b/>
          <w:szCs w:val="22"/>
        </w:rPr>
      </w:pPr>
      <w:proofErr w:type="gramStart"/>
      <w:r>
        <w:rPr>
          <w:rFonts w:ascii="宋体" w:hAnsi="宋体" w:hint="eastAsia"/>
          <w:b/>
          <w:szCs w:val="22"/>
        </w:rPr>
        <w:t>上传预核验</w:t>
      </w:r>
      <w:proofErr w:type="gramEnd"/>
    </w:p>
    <w:p w:rsidR="00726ADC" w:rsidRDefault="001A0866">
      <w:pPr>
        <w:ind w:firstLine="480"/>
        <w:rPr>
          <w:rFonts w:ascii="宋体" w:hAnsi="宋体" w:cs="宋体"/>
        </w:rPr>
      </w:pPr>
      <w:r>
        <w:rPr>
          <w:rFonts w:ascii="宋体" w:hAnsi="宋体" w:cs="宋体" w:hint="eastAsia"/>
        </w:rPr>
        <w:t>新增</w:t>
      </w:r>
      <w:proofErr w:type="gramStart"/>
      <w:r>
        <w:rPr>
          <w:rFonts w:ascii="宋体" w:hAnsi="宋体" w:cs="宋体" w:hint="eastAsia"/>
        </w:rPr>
        <w:t>医保电子</w:t>
      </w:r>
      <w:proofErr w:type="gramEnd"/>
      <w:r>
        <w:rPr>
          <w:rFonts w:ascii="宋体" w:hAnsi="宋体" w:cs="宋体" w:hint="eastAsia"/>
        </w:rPr>
        <w:t>处方的开取校验功能，对可能出现的处方问题进行预判，确保上传处方符合各项功能要求。</w:t>
      </w:r>
    </w:p>
    <w:p w:rsidR="00726ADC" w:rsidRDefault="001A0866">
      <w:pPr>
        <w:keepNext/>
        <w:widowControl w:val="0"/>
        <w:numPr>
          <w:ilvl w:val="4"/>
          <w:numId w:val="7"/>
        </w:numPr>
        <w:tabs>
          <w:tab w:val="left" w:pos="851"/>
        </w:tabs>
        <w:spacing w:beforeLines="50" w:before="156" w:afterLines="50" w:after="156" w:line="240" w:lineRule="auto"/>
        <w:ind w:left="1009" w:hanging="1009"/>
        <w:jc w:val="both"/>
        <w:outlineLvl w:val="4"/>
        <w:rPr>
          <w:rFonts w:ascii="宋体" w:hAnsi="宋体"/>
          <w:b/>
          <w:szCs w:val="22"/>
        </w:rPr>
      </w:pPr>
      <w:proofErr w:type="gramStart"/>
      <w:r>
        <w:rPr>
          <w:rFonts w:ascii="宋体" w:hAnsi="宋体" w:hint="eastAsia"/>
          <w:b/>
          <w:szCs w:val="22"/>
        </w:rPr>
        <w:t>医保电子</w:t>
      </w:r>
      <w:proofErr w:type="gramEnd"/>
      <w:r>
        <w:rPr>
          <w:rFonts w:ascii="宋体" w:hAnsi="宋体" w:hint="eastAsia"/>
          <w:b/>
          <w:szCs w:val="22"/>
        </w:rPr>
        <w:t>签名</w:t>
      </w:r>
    </w:p>
    <w:p w:rsidR="00726ADC" w:rsidRDefault="001A0866">
      <w:pPr>
        <w:ind w:firstLine="480"/>
        <w:rPr>
          <w:rFonts w:ascii="宋体" w:hAnsi="宋体" w:cs="宋体"/>
        </w:rPr>
      </w:pPr>
      <w:r>
        <w:rPr>
          <w:rFonts w:ascii="宋体" w:hAnsi="宋体" w:cs="宋体" w:hint="eastAsia"/>
        </w:rPr>
        <w:t xml:space="preserve"> </w:t>
      </w:r>
      <w:r>
        <w:rPr>
          <w:rFonts w:ascii="宋体" w:hAnsi="宋体" w:cs="宋体" w:hint="eastAsia"/>
        </w:rPr>
        <w:t>改造</w:t>
      </w:r>
      <w:proofErr w:type="gramStart"/>
      <w:r>
        <w:rPr>
          <w:rFonts w:ascii="宋体" w:hAnsi="宋体" w:cs="宋体" w:hint="eastAsia"/>
        </w:rPr>
        <w:t>医保电子</w:t>
      </w:r>
      <w:proofErr w:type="gramEnd"/>
      <w:r>
        <w:rPr>
          <w:rFonts w:ascii="宋体" w:hAnsi="宋体" w:cs="宋体" w:hint="eastAsia"/>
        </w:rPr>
        <w:t>处方的签名功能，通过调用签名服务，完成处方电子签名操作，确保电子处方的信息完整。</w:t>
      </w:r>
    </w:p>
    <w:p w:rsidR="00726ADC" w:rsidRDefault="001A0866">
      <w:pPr>
        <w:keepNext/>
        <w:widowControl w:val="0"/>
        <w:numPr>
          <w:ilvl w:val="4"/>
          <w:numId w:val="7"/>
        </w:numPr>
        <w:tabs>
          <w:tab w:val="left" w:pos="851"/>
        </w:tabs>
        <w:spacing w:beforeLines="50" w:before="156" w:afterLines="50" w:after="156" w:line="240" w:lineRule="auto"/>
        <w:ind w:left="1009" w:hanging="1009"/>
        <w:jc w:val="both"/>
        <w:outlineLvl w:val="4"/>
        <w:rPr>
          <w:rFonts w:ascii="宋体" w:hAnsi="宋体"/>
          <w:b/>
          <w:szCs w:val="22"/>
        </w:rPr>
      </w:pPr>
      <w:r>
        <w:rPr>
          <w:rFonts w:ascii="宋体" w:hAnsi="宋体" w:hint="eastAsia"/>
          <w:b/>
          <w:szCs w:val="22"/>
        </w:rPr>
        <w:t>上传</w:t>
      </w:r>
    </w:p>
    <w:p w:rsidR="00726ADC" w:rsidRDefault="001A0866">
      <w:pPr>
        <w:pStyle w:val="a6"/>
        <w:rPr>
          <w:rFonts w:ascii="宋体" w:eastAsia="宋体" w:hAnsi="宋体"/>
          <w:szCs w:val="24"/>
        </w:rPr>
      </w:pPr>
      <w:r>
        <w:rPr>
          <w:rFonts w:ascii="宋体" w:eastAsia="宋体" w:hAnsi="宋体" w:hint="eastAsia"/>
          <w:szCs w:val="24"/>
        </w:rPr>
        <w:t>定时建设电子处方上传服务，自动上传</w:t>
      </w:r>
      <w:proofErr w:type="gramStart"/>
      <w:r>
        <w:rPr>
          <w:rFonts w:ascii="宋体" w:eastAsia="宋体" w:hAnsi="宋体" w:hint="eastAsia"/>
          <w:szCs w:val="24"/>
        </w:rPr>
        <w:t>医保电子</w:t>
      </w:r>
      <w:proofErr w:type="gramEnd"/>
      <w:r>
        <w:rPr>
          <w:rFonts w:ascii="宋体" w:eastAsia="宋体" w:hAnsi="宋体" w:hint="eastAsia"/>
          <w:szCs w:val="24"/>
        </w:rPr>
        <w:t>处方，供患者和</w:t>
      </w:r>
      <w:r>
        <w:rPr>
          <w:rFonts w:ascii="宋体" w:eastAsia="宋体" w:hAnsi="宋体" w:hint="eastAsia"/>
          <w:szCs w:val="24"/>
        </w:rPr>
        <w:t>相关人员调阅下载。</w:t>
      </w:r>
    </w:p>
    <w:p w:rsidR="00726ADC" w:rsidRDefault="001A0866">
      <w:pPr>
        <w:pStyle w:val="a6"/>
        <w:rPr>
          <w:rFonts w:ascii="宋体" w:eastAsia="宋体" w:hAnsi="宋体"/>
          <w:szCs w:val="24"/>
        </w:rPr>
      </w:pPr>
      <w:r>
        <w:rPr>
          <w:rFonts w:ascii="宋体" w:eastAsia="宋体" w:hAnsi="宋体" w:hint="eastAsia"/>
          <w:szCs w:val="24"/>
        </w:rPr>
        <w:t xml:space="preserve"> </w:t>
      </w:r>
    </w:p>
    <w:p w:rsidR="00726ADC" w:rsidRDefault="001A0866">
      <w:pPr>
        <w:keepNext/>
        <w:widowControl w:val="0"/>
        <w:numPr>
          <w:ilvl w:val="4"/>
          <w:numId w:val="7"/>
        </w:numPr>
        <w:tabs>
          <w:tab w:val="left" w:pos="851"/>
        </w:tabs>
        <w:spacing w:beforeLines="50" w:before="156" w:afterLines="50" w:after="156" w:line="240" w:lineRule="auto"/>
        <w:ind w:left="1009" w:hanging="1009"/>
        <w:jc w:val="both"/>
        <w:outlineLvl w:val="4"/>
        <w:rPr>
          <w:rFonts w:ascii="宋体" w:hAnsi="宋体"/>
          <w:b/>
          <w:szCs w:val="22"/>
        </w:rPr>
      </w:pPr>
      <w:r>
        <w:rPr>
          <w:rFonts w:ascii="宋体" w:hAnsi="宋体" w:hint="eastAsia"/>
          <w:b/>
          <w:szCs w:val="22"/>
        </w:rPr>
        <w:t>撤销</w:t>
      </w:r>
    </w:p>
    <w:p w:rsidR="00726ADC" w:rsidRDefault="001A0866">
      <w:pPr>
        <w:ind w:firstLine="480"/>
        <w:rPr>
          <w:rFonts w:ascii="宋体" w:hAnsi="宋体"/>
        </w:rPr>
      </w:pPr>
      <w:r>
        <w:rPr>
          <w:rFonts w:ascii="宋体" w:hAnsi="宋体" w:cs="宋体" w:hint="eastAsia"/>
        </w:rPr>
        <w:t>新增</w:t>
      </w:r>
      <w:proofErr w:type="gramStart"/>
      <w:r>
        <w:rPr>
          <w:rFonts w:ascii="宋体" w:hAnsi="宋体" w:cs="宋体" w:hint="eastAsia"/>
        </w:rPr>
        <w:t>医保电子</w:t>
      </w:r>
      <w:proofErr w:type="gramEnd"/>
      <w:r>
        <w:rPr>
          <w:rFonts w:ascii="宋体" w:hAnsi="宋体" w:cs="宋体" w:hint="eastAsia"/>
        </w:rPr>
        <w:t>处方的撤销功能，可以对可能存在问题或者其他原因所造成的电子处方进行撤销操作。</w:t>
      </w:r>
      <w:r>
        <w:rPr>
          <w:rFonts w:ascii="宋体" w:hAnsi="宋体" w:cs="宋体" w:hint="eastAsia"/>
        </w:rPr>
        <w:t xml:space="preserve"> </w:t>
      </w:r>
    </w:p>
    <w:p w:rsidR="00726ADC" w:rsidRDefault="001A0866">
      <w:pPr>
        <w:keepNext/>
        <w:widowControl w:val="0"/>
        <w:numPr>
          <w:ilvl w:val="4"/>
          <w:numId w:val="7"/>
        </w:numPr>
        <w:tabs>
          <w:tab w:val="left" w:pos="851"/>
        </w:tabs>
        <w:spacing w:beforeLines="50" w:before="156" w:afterLines="50" w:after="156" w:line="240" w:lineRule="auto"/>
        <w:ind w:left="1009" w:hanging="1009"/>
        <w:jc w:val="both"/>
        <w:outlineLvl w:val="4"/>
        <w:rPr>
          <w:rFonts w:ascii="宋体" w:hAnsi="宋体"/>
          <w:b/>
          <w:szCs w:val="22"/>
        </w:rPr>
      </w:pPr>
      <w:r>
        <w:rPr>
          <w:rFonts w:ascii="宋体" w:hAnsi="宋体" w:hint="eastAsia"/>
          <w:b/>
          <w:szCs w:val="22"/>
        </w:rPr>
        <w:t>信息查询</w:t>
      </w:r>
    </w:p>
    <w:p w:rsidR="00726ADC" w:rsidRDefault="001A0866">
      <w:pPr>
        <w:pStyle w:val="a6"/>
        <w:rPr>
          <w:rFonts w:ascii="宋体" w:eastAsia="宋体" w:hAnsi="宋体"/>
          <w:szCs w:val="24"/>
        </w:rPr>
      </w:pPr>
      <w:r>
        <w:rPr>
          <w:rFonts w:ascii="宋体" w:eastAsia="宋体" w:hAnsi="宋体" w:hint="eastAsia"/>
          <w:szCs w:val="24"/>
        </w:rPr>
        <w:t>患者和其他相关人员可以对电子处方的组成信息、流转信息进行查询，并进行相关的操作。</w:t>
      </w:r>
    </w:p>
    <w:p w:rsidR="00726ADC" w:rsidRDefault="001A0866">
      <w:pPr>
        <w:keepNext/>
        <w:widowControl w:val="0"/>
        <w:numPr>
          <w:ilvl w:val="4"/>
          <w:numId w:val="7"/>
        </w:numPr>
        <w:tabs>
          <w:tab w:val="left" w:pos="851"/>
        </w:tabs>
        <w:spacing w:beforeLines="50" w:before="156" w:afterLines="50" w:after="156" w:line="240" w:lineRule="auto"/>
        <w:ind w:left="1009" w:hanging="1009"/>
        <w:jc w:val="both"/>
        <w:outlineLvl w:val="4"/>
        <w:rPr>
          <w:rFonts w:ascii="宋体" w:hAnsi="宋体"/>
          <w:b/>
          <w:szCs w:val="22"/>
        </w:rPr>
      </w:pPr>
      <w:r>
        <w:rPr>
          <w:rFonts w:ascii="宋体" w:hAnsi="宋体" w:hint="eastAsia"/>
          <w:b/>
          <w:szCs w:val="22"/>
        </w:rPr>
        <w:t>审核结果查询</w:t>
      </w:r>
    </w:p>
    <w:p w:rsidR="00726ADC" w:rsidRDefault="001A0866">
      <w:pPr>
        <w:pStyle w:val="a6"/>
        <w:rPr>
          <w:rFonts w:ascii="宋体" w:eastAsia="宋体" w:hAnsi="宋体"/>
          <w:szCs w:val="24"/>
        </w:rPr>
      </w:pPr>
      <w:r>
        <w:rPr>
          <w:rFonts w:ascii="宋体" w:eastAsia="宋体" w:hAnsi="宋体" w:hint="eastAsia"/>
          <w:szCs w:val="24"/>
        </w:rPr>
        <w:t>对</w:t>
      </w:r>
      <w:proofErr w:type="gramStart"/>
      <w:r>
        <w:rPr>
          <w:rFonts w:ascii="宋体" w:eastAsia="宋体" w:hAnsi="宋体" w:hint="eastAsia"/>
          <w:szCs w:val="24"/>
        </w:rPr>
        <w:t>医保电子</w:t>
      </w:r>
      <w:proofErr w:type="gramEnd"/>
      <w:r>
        <w:rPr>
          <w:rFonts w:ascii="宋体" w:eastAsia="宋体" w:hAnsi="宋体" w:hint="eastAsia"/>
          <w:szCs w:val="24"/>
        </w:rPr>
        <w:t>处方的生成情况和审核情况进行查询，并进行相关操作。</w:t>
      </w:r>
    </w:p>
    <w:p w:rsidR="00726ADC" w:rsidRDefault="001A0866">
      <w:pPr>
        <w:keepNext/>
        <w:widowControl w:val="0"/>
        <w:numPr>
          <w:ilvl w:val="4"/>
          <w:numId w:val="7"/>
        </w:numPr>
        <w:tabs>
          <w:tab w:val="left" w:pos="851"/>
        </w:tabs>
        <w:spacing w:beforeLines="50" w:before="156" w:afterLines="50" w:after="156" w:line="240" w:lineRule="auto"/>
        <w:ind w:left="1009" w:hanging="1009"/>
        <w:jc w:val="both"/>
        <w:outlineLvl w:val="4"/>
        <w:rPr>
          <w:rFonts w:ascii="宋体" w:hAnsi="宋体"/>
          <w:b/>
          <w:szCs w:val="22"/>
        </w:rPr>
      </w:pPr>
      <w:r>
        <w:rPr>
          <w:rFonts w:ascii="宋体" w:hAnsi="宋体" w:hint="eastAsia"/>
          <w:b/>
          <w:szCs w:val="22"/>
        </w:rPr>
        <w:t>取药结果查询</w:t>
      </w:r>
    </w:p>
    <w:p w:rsidR="00726ADC" w:rsidRDefault="001A0866">
      <w:pPr>
        <w:ind w:firstLine="480"/>
        <w:rPr>
          <w:rFonts w:ascii="宋体" w:hAnsi="宋体" w:cs="宋体"/>
        </w:rPr>
      </w:pPr>
      <w:r>
        <w:rPr>
          <w:rFonts w:ascii="宋体" w:hAnsi="宋体" w:cs="宋体" w:hint="eastAsia"/>
        </w:rPr>
        <w:t>患者和相关人员可以对</w:t>
      </w:r>
      <w:proofErr w:type="gramStart"/>
      <w:r>
        <w:rPr>
          <w:rFonts w:ascii="宋体" w:hAnsi="宋体" w:cs="宋体" w:hint="eastAsia"/>
        </w:rPr>
        <w:t>医保电子</w:t>
      </w:r>
      <w:proofErr w:type="gramEnd"/>
      <w:r>
        <w:rPr>
          <w:rFonts w:ascii="宋体" w:hAnsi="宋体" w:cs="宋体" w:hint="eastAsia"/>
        </w:rPr>
        <w:t>处方的取药情况进行查询。</w:t>
      </w:r>
    </w:p>
    <w:p w:rsidR="00726ADC" w:rsidRDefault="001A0866">
      <w:pPr>
        <w:keepNext/>
        <w:widowControl w:val="0"/>
        <w:numPr>
          <w:ilvl w:val="4"/>
          <w:numId w:val="7"/>
        </w:numPr>
        <w:tabs>
          <w:tab w:val="left" w:pos="851"/>
        </w:tabs>
        <w:spacing w:beforeLines="50" w:before="156" w:afterLines="50" w:after="156" w:line="240" w:lineRule="auto"/>
        <w:ind w:left="1009" w:hanging="1009"/>
        <w:jc w:val="both"/>
        <w:outlineLvl w:val="4"/>
        <w:rPr>
          <w:rFonts w:ascii="宋体" w:hAnsi="宋体"/>
          <w:b/>
          <w:szCs w:val="22"/>
        </w:rPr>
      </w:pPr>
      <w:r>
        <w:rPr>
          <w:rFonts w:ascii="宋体" w:hAnsi="宋体" w:hint="eastAsia"/>
          <w:b/>
          <w:szCs w:val="22"/>
        </w:rPr>
        <w:t>药品目录查询</w:t>
      </w:r>
    </w:p>
    <w:p w:rsidR="00726ADC" w:rsidRDefault="001A0866">
      <w:pPr>
        <w:ind w:firstLine="480"/>
        <w:rPr>
          <w:rFonts w:ascii="宋体" w:hAnsi="宋体" w:cs="宋体"/>
        </w:rPr>
      </w:pPr>
      <w:r>
        <w:rPr>
          <w:rFonts w:ascii="宋体" w:hAnsi="宋体" w:cs="宋体" w:hint="eastAsia"/>
        </w:rPr>
        <w:t>通过调用相关服务，患者和看诊医生可自主调阅电子处方的相关药品目录，选取适合病情的药品。</w:t>
      </w:r>
    </w:p>
    <w:p w:rsidR="00726ADC" w:rsidRDefault="001A0866">
      <w:pPr>
        <w:keepNext/>
        <w:widowControl w:val="0"/>
        <w:numPr>
          <w:ilvl w:val="3"/>
          <w:numId w:val="7"/>
        </w:numPr>
        <w:tabs>
          <w:tab w:val="left" w:pos="851"/>
        </w:tabs>
        <w:spacing w:beforeLines="50" w:before="156" w:afterLines="50" w:after="156" w:line="240" w:lineRule="auto"/>
        <w:ind w:left="862" w:hanging="862"/>
        <w:jc w:val="both"/>
        <w:outlineLvl w:val="3"/>
        <w:rPr>
          <w:rFonts w:ascii="宋体" w:hAnsi="宋体"/>
          <w:b/>
          <w:sz w:val="28"/>
        </w:rPr>
      </w:pPr>
      <w:r>
        <w:rPr>
          <w:rFonts w:ascii="宋体" w:hAnsi="宋体" w:hint="eastAsia"/>
          <w:b/>
          <w:sz w:val="28"/>
        </w:rPr>
        <w:t>1</w:t>
      </w:r>
      <w:r>
        <w:rPr>
          <w:rFonts w:ascii="宋体" w:hAnsi="宋体"/>
          <w:b/>
          <w:sz w:val="28"/>
        </w:rPr>
        <w:t>2</w:t>
      </w:r>
      <w:r>
        <w:rPr>
          <w:rFonts w:ascii="宋体" w:hAnsi="宋体" w:hint="eastAsia"/>
          <w:b/>
          <w:sz w:val="28"/>
        </w:rPr>
        <w:t>家社区卫生服务中心</w:t>
      </w:r>
    </w:p>
    <w:p w:rsidR="00726ADC" w:rsidRDefault="001A0866">
      <w:pPr>
        <w:ind w:firstLine="480"/>
        <w:rPr>
          <w:rFonts w:ascii="宋体" w:hAnsi="宋体"/>
        </w:rPr>
      </w:pPr>
      <w:r>
        <w:rPr>
          <w:rFonts w:ascii="宋体" w:hAnsi="宋体" w:hint="eastAsia"/>
        </w:rPr>
        <w:t>基于国家医疗保障信息平台，建设上海</w:t>
      </w:r>
      <w:proofErr w:type="gramStart"/>
      <w:r>
        <w:rPr>
          <w:rFonts w:ascii="宋体" w:hAnsi="宋体" w:hint="eastAsia"/>
        </w:rPr>
        <w:t>医保电子</w:t>
      </w:r>
      <w:proofErr w:type="gramEnd"/>
      <w:r>
        <w:rPr>
          <w:rFonts w:ascii="宋体" w:hAnsi="宋体" w:hint="eastAsia"/>
        </w:rPr>
        <w:t xml:space="preserve"> </w:t>
      </w:r>
      <w:r>
        <w:rPr>
          <w:rFonts w:ascii="宋体" w:hAnsi="宋体" w:hint="eastAsia"/>
        </w:rPr>
        <w:t>处方中心。定点医药机构接入</w:t>
      </w:r>
      <w:proofErr w:type="gramStart"/>
      <w:r>
        <w:rPr>
          <w:rFonts w:ascii="宋体" w:hAnsi="宋体" w:hint="eastAsia"/>
        </w:rPr>
        <w:t>医保电子</w:t>
      </w:r>
      <w:proofErr w:type="gramEnd"/>
      <w:r>
        <w:rPr>
          <w:rFonts w:ascii="宋体" w:hAnsi="宋体" w:hint="eastAsia"/>
        </w:rPr>
        <w:t>处方中心，实现电子处方</w:t>
      </w:r>
      <w:r>
        <w:rPr>
          <w:rFonts w:ascii="宋体" w:hAnsi="宋体" w:hint="eastAsia"/>
        </w:rPr>
        <w:t xml:space="preserve"> </w:t>
      </w:r>
      <w:r>
        <w:rPr>
          <w:rFonts w:ascii="宋体" w:hAnsi="宋体" w:hint="eastAsia"/>
        </w:rPr>
        <w:t>在定点医药机构间流转和</w:t>
      </w:r>
      <w:proofErr w:type="gramStart"/>
      <w:r>
        <w:rPr>
          <w:rFonts w:ascii="宋体" w:hAnsi="宋体" w:hint="eastAsia"/>
        </w:rPr>
        <w:t>医保</w:t>
      </w:r>
      <w:proofErr w:type="gramEnd"/>
      <w:r>
        <w:rPr>
          <w:rFonts w:ascii="宋体" w:hAnsi="宋体" w:hint="eastAsia"/>
        </w:rPr>
        <w:t>结算，优</w:t>
      </w:r>
      <w:r>
        <w:rPr>
          <w:rFonts w:ascii="宋体" w:hAnsi="宋体" w:hint="eastAsia"/>
        </w:rPr>
        <w:lastRenderedPageBreak/>
        <w:t>化参保人就医购药场景，</w:t>
      </w:r>
      <w:r>
        <w:rPr>
          <w:rFonts w:ascii="宋体" w:hAnsi="宋体" w:hint="eastAsia"/>
        </w:rPr>
        <w:t xml:space="preserve"> </w:t>
      </w:r>
      <w:r>
        <w:rPr>
          <w:rFonts w:ascii="宋体" w:hAnsi="宋体" w:hint="eastAsia"/>
        </w:rPr>
        <w:t>解决医院短缺药品的配药问题，为参保患者就诊配药提供便利，提高参保人就医购药体验。</w:t>
      </w:r>
    </w:p>
    <w:p w:rsidR="00726ADC" w:rsidRDefault="001A0866">
      <w:pPr>
        <w:keepNext/>
        <w:widowControl w:val="0"/>
        <w:numPr>
          <w:ilvl w:val="4"/>
          <w:numId w:val="7"/>
        </w:numPr>
        <w:tabs>
          <w:tab w:val="left" w:pos="851"/>
        </w:tabs>
        <w:spacing w:beforeLines="50" w:before="156" w:afterLines="50" w:after="156" w:line="240" w:lineRule="auto"/>
        <w:ind w:left="1009" w:hanging="1009"/>
        <w:jc w:val="both"/>
        <w:outlineLvl w:val="4"/>
        <w:rPr>
          <w:rFonts w:ascii="宋体" w:hAnsi="宋体"/>
          <w:b/>
          <w:szCs w:val="22"/>
        </w:rPr>
      </w:pPr>
      <w:r>
        <w:rPr>
          <w:rFonts w:ascii="宋体" w:hAnsi="宋体" w:hint="eastAsia"/>
          <w:b/>
          <w:szCs w:val="22"/>
        </w:rPr>
        <w:t>系统功能模块图</w:t>
      </w:r>
    </w:p>
    <w:p w:rsidR="00726ADC" w:rsidRDefault="001A0866">
      <w:pPr>
        <w:jc w:val="center"/>
        <w:rPr>
          <w:rFonts w:ascii="宋体" w:hAnsi="宋体"/>
        </w:rPr>
      </w:pPr>
      <w:r>
        <w:rPr>
          <w:rFonts w:ascii="宋体" w:hAnsi="宋体" w:hint="eastAsia"/>
          <w:noProof/>
        </w:rPr>
        <w:drawing>
          <wp:inline distT="0" distB="0" distL="0" distR="0">
            <wp:extent cx="4431030" cy="2823210"/>
            <wp:effectExtent l="0" t="0" r="7620" b="0"/>
            <wp:docPr id="191261276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612760" name="图片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444167" cy="2831511"/>
                    </a:xfrm>
                    <a:prstGeom prst="rect">
                      <a:avLst/>
                    </a:prstGeom>
                    <a:noFill/>
                    <a:ln>
                      <a:noFill/>
                    </a:ln>
                  </pic:spPr>
                </pic:pic>
              </a:graphicData>
            </a:graphic>
          </wp:inline>
        </w:drawing>
      </w:r>
    </w:p>
    <w:p w:rsidR="00726ADC" w:rsidRDefault="001A0866">
      <w:pPr>
        <w:keepNext/>
        <w:widowControl w:val="0"/>
        <w:numPr>
          <w:ilvl w:val="4"/>
          <w:numId w:val="7"/>
        </w:numPr>
        <w:tabs>
          <w:tab w:val="left" w:pos="851"/>
        </w:tabs>
        <w:spacing w:beforeLines="50" w:before="156" w:afterLines="50" w:after="156" w:line="240" w:lineRule="auto"/>
        <w:ind w:left="1009" w:hanging="1009"/>
        <w:jc w:val="both"/>
        <w:outlineLvl w:val="4"/>
        <w:rPr>
          <w:rFonts w:ascii="宋体" w:hAnsi="宋体"/>
          <w:b/>
          <w:szCs w:val="22"/>
        </w:rPr>
      </w:pPr>
      <w:proofErr w:type="gramStart"/>
      <w:r>
        <w:rPr>
          <w:rFonts w:ascii="宋体" w:hAnsi="宋体" w:hint="eastAsia"/>
          <w:b/>
          <w:szCs w:val="22"/>
        </w:rPr>
        <w:t>医</w:t>
      </w:r>
      <w:proofErr w:type="gramEnd"/>
      <w:r>
        <w:rPr>
          <w:rFonts w:ascii="宋体" w:hAnsi="宋体" w:hint="eastAsia"/>
          <w:b/>
          <w:szCs w:val="22"/>
        </w:rPr>
        <w:t>保处方中心功能</w:t>
      </w:r>
    </w:p>
    <w:p w:rsidR="00726ADC" w:rsidRDefault="001A0866">
      <w:pPr>
        <w:pStyle w:val="60"/>
        <w:numPr>
          <w:ilvl w:val="0"/>
          <w:numId w:val="32"/>
        </w:numPr>
        <w:spacing w:before="156"/>
        <w:rPr>
          <w:rFonts w:ascii="宋体" w:eastAsia="宋体" w:hAnsi="宋体"/>
        </w:rPr>
      </w:pPr>
      <w:r>
        <w:rPr>
          <w:rFonts w:ascii="宋体" w:eastAsia="宋体" w:hAnsi="宋体" w:hint="eastAsia"/>
        </w:rPr>
        <w:t>校验功能</w:t>
      </w:r>
    </w:p>
    <w:p w:rsidR="00726ADC" w:rsidRDefault="001A0866">
      <w:pPr>
        <w:ind w:firstLine="480"/>
        <w:rPr>
          <w:rFonts w:ascii="宋体" w:hAnsi="宋体"/>
        </w:rPr>
      </w:pPr>
      <w:r>
        <w:rPr>
          <w:rFonts w:ascii="宋体" w:hAnsi="宋体" w:hint="eastAsia"/>
        </w:rPr>
        <w:t>经定点医疗结构</w:t>
      </w:r>
      <w:proofErr w:type="gramStart"/>
      <w:r>
        <w:rPr>
          <w:rFonts w:ascii="宋体" w:hAnsi="宋体" w:hint="eastAsia"/>
        </w:rPr>
        <w:t>医</w:t>
      </w:r>
      <w:proofErr w:type="gramEnd"/>
      <w:r>
        <w:rPr>
          <w:rFonts w:ascii="宋体" w:hAnsi="宋体" w:hint="eastAsia"/>
        </w:rPr>
        <w:t>保药师对处方进行审核后，由医疗机构根据平台注册信息进行校验后，上传至</w:t>
      </w:r>
      <w:proofErr w:type="gramStart"/>
      <w:r>
        <w:rPr>
          <w:rFonts w:ascii="宋体" w:hAnsi="宋体" w:hint="eastAsia"/>
        </w:rPr>
        <w:t>医</w:t>
      </w:r>
      <w:proofErr w:type="gramEnd"/>
      <w:r>
        <w:rPr>
          <w:rFonts w:ascii="宋体" w:hAnsi="宋体" w:hint="eastAsia"/>
        </w:rPr>
        <w:t>保处方中心。</w:t>
      </w:r>
    </w:p>
    <w:p w:rsidR="00726ADC" w:rsidRDefault="001A0866">
      <w:pPr>
        <w:pStyle w:val="60"/>
        <w:numPr>
          <w:ilvl w:val="0"/>
          <w:numId w:val="31"/>
        </w:numPr>
        <w:spacing w:before="156"/>
        <w:rPr>
          <w:rFonts w:ascii="宋体" w:eastAsia="宋体" w:hAnsi="宋体"/>
        </w:rPr>
      </w:pPr>
      <w:r>
        <w:rPr>
          <w:rFonts w:ascii="宋体" w:eastAsia="宋体" w:hAnsi="宋体" w:hint="eastAsia"/>
        </w:rPr>
        <w:t>处方上传</w:t>
      </w:r>
    </w:p>
    <w:p w:rsidR="00726ADC" w:rsidRDefault="001A0866">
      <w:pPr>
        <w:ind w:firstLine="480"/>
        <w:rPr>
          <w:rFonts w:ascii="宋体" w:hAnsi="宋体"/>
        </w:rPr>
      </w:pPr>
      <w:r>
        <w:rPr>
          <w:rFonts w:ascii="宋体" w:hAnsi="宋体" w:hint="eastAsia"/>
        </w:rPr>
        <w:t>经患者确认需要外购处方的，有患者购药的定点零售药典，并出具</w:t>
      </w:r>
      <w:proofErr w:type="gramStart"/>
      <w:r>
        <w:rPr>
          <w:rFonts w:ascii="宋体" w:hAnsi="宋体" w:hint="eastAsia"/>
        </w:rPr>
        <w:t>医保电子</w:t>
      </w:r>
      <w:proofErr w:type="gramEnd"/>
      <w:r>
        <w:rPr>
          <w:rFonts w:ascii="宋体" w:hAnsi="宋体" w:hint="eastAsia"/>
        </w:rPr>
        <w:t>凭证或社保卡等，药店通过人员信息校验（包括人员</w:t>
      </w:r>
      <w:r>
        <w:rPr>
          <w:rFonts w:ascii="宋体" w:hAnsi="宋体" w:hint="eastAsia"/>
        </w:rPr>
        <w:t>信息，平台注册状态等）向</w:t>
      </w:r>
      <w:proofErr w:type="gramStart"/>
      <w:r>
        <w:rPr>
          <w:rFonts w:ascii="宋体" w:hAnsi="宋体" w:hint="eastAsia"/>
        </w:rPr>
        <w:t>医保电子</w:t>
      </w:r>
      <w:proofErr w:type="gramEnd"/>
      <w:r>
        <w:rPr>
          <w:rFonts w:ascii="宋体" w:hAnsi="宋体" w:hint="eastAsia"/>
        </w:rPr>
        <w:t>处方中心下载申请；社区卫生服务中心支持相关处方上传，满足患者处方外流的要求。</w:t>
      </w:r>
    </w:p>
    <w:p w:rsidR="00726ADC" w:rsidRDefault="001A0866">
      <w:pPr>
        <w:pStyle w:val="60"/>
        <w:numPr>
          <w:ilvl w:val="0"/>
          <w:numId w:val="31"/>
        </w:numPr>
        <w:spacing w:before="156"/>
        <w:rPr>
          <w:rFonts w:ascii="宋体" w:eastAsia="宋体" w:hAnsi="宋体"/>
        </w:rPr>
      </w:pPr>
      <w:r>
        <w:rPr>
          <w:rFonts w:ascii="宋体" w:eastAsia="宋体" w:hAnsi="宋体" w:hint="eastAsia"/>
        </w:rPr>
        <w:t>结算功能</w:t>
      </w:r>
    </w:p>
    <w:p w:rsidR="00726ADC" w:rsidRDefault="001A0866">
      <w:pPr>
        <w:ind w:firstLine="480"/>
        <w:rPr>
          <w:rFonts w:ascii="宋体" w:hAnsi="宋体"/>
        </w:rPr>
      </w:pPr>
      <w:r>
        <w:rPr>
          <w:rFonts w:ascii="宋体" w:hAnsi="宋体" w:hint="eastAsia"/>
        </w:rPr>
        <w:t>社区卫生服务中心对院内购药处方药品进行销售出库，同时上传电子处方信息至处方中心，同时发起</w:t>
      </w:r>
      <w:proofErr w:type="gramStart"/>
      <w:r>
        <w:rPr>
          <w:rFonts w:ascii="宋体" w:hAnsi="宋体" w:hint="eastAsia"/>
        </w:rPr>
        <w:t>医</w:t>
      </w:r>
      <w:proofErr w:type="gramEnd"/>
      <w:r>
        <w:rPr>
          <w:rFonts w:ascii="宋体" w:hAnsi="宋体" w:hint="eastAsia"/>
        </w:rPr>
        <w:t>保结算，患者可使用电子</w:t>
      </w:r>
      <w:proofErr w:type="gramStart"/>
      <w:r>
        <w:rPr>
          <w:rFonts w:ascii="宋体" w:hAnsi="宋体" w:hint="eastAsia"/>
        </w:rPr>
        <w:t>医</w:t>
      </w:r>
      <w:proofErr w:type="gramEnd"/>
      <w:r>
        <w:rPr>
          <w:rFonts w:ascii="宋体" w:hAnsi="宋体" w:hint="eastAsia"/>
        </w:rPr>
        <w:t>保凭证或社保卡等进行费用结算。</w:t>
      </w:r>
    </w:p>
    <w:p w:rsidR="00726ADC" w:rsidRDefault="001A0866">
      <w:pPr>
        <w:keepNext/>
        <w:widowControl w:val="0"/>
        <w:numPr>
          <w:ilvl w:val="2"/>
          <w:numId w:val="7"/>
        </w:numPr>
        <w:tabs>
          <w:tab w:val="left" w:pos="851"/>
        </w:tabs>
        <w:spacing w:beforeLines="50" w:before="156" w:afterLines="50" w:after="156" w:line="240" w:lineRule="auto"/>
        <w:jc w:val="both"/>
        <w:outlineLvl w:val="2"/>
        <w:rPr>
          <w:rFonts w:ascii="宋体" w:hAnsi="宋体"/>
          <w:b/>
          <w:sz w:val="28"/>
        </w:rPr>
      </w:pPr>
      <w:bookmarkStart w:id="59" w:name="_Toc150200600"/>
      <w:r>
        <w:rPr>
          <w:rFonts w:ascii="宋体" w:hAnsi="宋体" w:hint="eastAsia"/>
          <w:b/>
          <w:sz w:val="28"/>
        </w:rPr>
        <w:lastRenderedPageBreak/>
        <w:t>场景七：互联网医院专区服务（</w:t>
      </w:r>
      <w:proofErr w:type="gramStart"/>
      <w:r>
        <w:rPr>
          <w:rFonts w:ascii="宋体" w:hAnsi="宋体" w:hint="eastAsia"/>
          <w:b/>
          <w:sz w:val="28"/>
        </w:rPr>
        <w:t>云客服</w:t>
      </w:r>
      <w:proofErr w:type="gramEnd"/>
      <w:r>
        <w:rPr>
          <w:rFonts w:ascii="宋体" w:hAnsi="宋体" w:hint="eastAsia"/>
          <w:b/>
          <w:sz w:val="28"/>
        </w:rPr>
        <w:t>）</w:t>
      </w:r>
      <w:bookmarkEnd w:id="59"/>
    </w:p>
    <w:p w:rsidR="00726ADC" w:rsidRDefault="001A0866">
      <w:pPr>
        <w:ind w:firstLine="480"/>
        <w:rPr>
          <w:rFonts w:ascii="宋体" w:hAnsi="宋体"/>
        </w:rPr>
      </w:pPr>
      <w:r>
        <w:rPr>
          <w:rFonts w:ascii="宋体" w:hAnsi="宋体" w:hint="eastAsia"/>
        </w:rPr>
        <w:t>依托“随申办”移动端升级互联网医院专区，提升线上诊疗服务能级，实现各级互联网医院全量接入“随申办”，以患者需求为中心，全面提升“随申办”移动</w:t>
      </w:r>
      <w:proofErr w:type="gramStart"/>
      <w:r>
        <w:rPr>
          <w:rFonts w:ascii="宋体" w:hAnsi="宋体" w:hint="eastAsia"/>
        </w:rPr>
        <w:t>端医疗</w:t>
      </w:r>
      <w:proofErr w:type="gramEnd"/>
      <w:r>
        <w:rPr>
          <w:rFonts w:ascii="宋体" w:hAnsi="宋体" w:hint="eastAsia"/>
        </w:rPr>
        <w:t>付费“一件事”、互联网医院专区、医疗健康专区等就医诊疗服务的场</w:t>
      </w:r>
      <w:r>
        <w:rPr>
          <w:rFonts w:ascii="宋体" w:hAnsi="宋体" w:hint="eastAsia"/>
        </w:rPr>
        <w:t>景化、便捷化、主动化、精准化服务能级。</w:t>
      </w:r>
    </w:p>
    <w:p w:rsidR="00726ADC" w:rsidRDefault="001A0866">
      <w:pPr>
        <w:ind w:firstLine="480"/>
        <w:rPr>
          <w:rFonts w:ascii="宋体" w:hAnsi="宋体"/>
        </w:rPr>
      </w:pPr>
      <w:r>
        <w:rPr>
          <w:rFonts w:ascii="宋体" w:hAnsi="宋体" w:hint="eastAsia"/>
        </w:rPr>
        <w:t>其中与互联网医院对接“随申办”；</w:t>
      </w:r>
      <w:proofErr w:type="gramStart"/>
      <w:r>
        <w:rPr>
          <w:rFonts w:ascii="宋体" w:hAnsi="宋体" w:hint="eastAsia"/>
        </w:rPr>
        <w:t>数币支付</w:t>
      </w:r>
      <w:proofErr w:type="gramEnd"/>
      <w:r>
        <w:rPr>
          <w:rFonts w:ascii="宋体" w:hAnsi="宋体" w:hint="eastAsia"/>
        </w:rPr>
        <w:t>改造；丰富“问诊、配药、复诊、咨询”分级诊疗服务建设已完成，本次从平台服务提升角度，</w:t>
      </w:r>
      <w:proofErr w:type="gramStart"/>
      <w:r>
        <w:rPr>
          <w:rFonts w:ascii="宋体" w:hAnsi="宋体" w:hint="eastAsia"/>
        </w:rPr>
        <w:t>增加云客服</w:t>
      </w:r>
      <w:proofErr w:type="gramEnd"/>
      <w:r>
        <w:rPr>
          <w:rFonts w:ascii="宋体" w:hAnsi="宋体" w:hint="eastAsia"/>
        </w:rPr>
        <w:t>服务。</w:t>
      </w:r>
      <w:proofErr w:type="gramStart"/>
      <w:r>
        <w:rPr>
          <w:rFonts w:ascii="宋体" w:hAnsi="宋体" w:hint="eastAsia"/>
        </w:rPr>
        <w:t>云客服务</w:t>
      </w:r>
      <w:proofErr w:type="gramEnd"/>
      <w:r>
        <w:rPr>
          <w:rFonts w:ascii="宋体" w:hAnsi="宋体" w:hint="eastAsia"/>
        </w:rPr>
        <w:t>功能应基于健康青浦平台实现，为健康青浦区域互联网医院提供</w:t>
      </w:r>
      <w:proofErr w:type="gramStart"/>
      <w:r>
        <w:rPr>
          <w:rFonts w:ascii="宋体" w:hAnsi="宋体" w:hint="eastAsia"/>
        </w:rPr>
        <w:t>平台级统一云客</w:t>
      </w:r>
      <w:proofErr w:type="gramEnd"/>
      <w:r>
        <w:rPr>
          <w:rFonts w:ascii="宋体" w:hAnsi="宋体" w:hint="eastAsia"/>
        </w:rPr>
        <w:t>服服务。</w:t>
      </w:r>
    </w:p>
    <w:p w:rsidR="00726ADC" w:rsidRDefault="001A0866">
      <w:pPr>
        <w:keepNext/>
        <w:widowControl w:val="0"/>
        <w:numPr>
          <w:ilvl w:val="3"/>
          <w:numId w:val="7"/>
        </w:numPr>
        <w:tabs>
          <w:tab w:val="left" w:pos="851"/>
        </w:tabs>
        <w:spacing w:beforeLines="50" w:before="156" w:afterLines="50" w:after="156" w:line="240" w:lineRule="auto"/>
        <w:ind w:left="862" w:hanging="862"/>
        <w:jc w:val="both"/>
        <w:outlineLvl w:val="3"/>
        <w:rPr>
          <w:rFonts w:ascii="宋体" w:hAnsi="宋体"/>
          <w:b/>
          <w:sz w:val="28"/>
        </w:rPr>
      </w:pPr>
      <w:bookmarkStart w:id="60" w:name="_Toc138921193"/>
      <w:r>
        <w:rPr>
          <w:rFonts w:ascii="宋体" w:hAnsi="宋体" w:hint="eastAsia"/>
          <w:b/>
          <w:sz w:val="28"/>
        </w:rPr>
        <w:t>多渠道接入</w:t>
      </w:r>
      <w:bookmarkEnd w:id="60"/>
    </w:p>
    <w:p w:rsidR="00726ADC" w:rsidRDefault="001A0866">
      <w:pPr>
        <w:ind w:firstLine="480"/>
        <w:rPr>
          <w:rFonts w:ascii="宋体" w:hAnsi="宋体"/>
        </w:rPr>
      </w:pPr>
      <w:r>
        <w:rPr>
          <w:rFonts w:ascii="宋体" w:hAnsi="宋体" w:hint="eastAsia"/>
        </w:rPr>
        <w:t>系统应能支持服务以多种渠道接入，包括</w:t>
      </w:r>
      <w:proofErr w:type="gramStart"/>
      <w:r>
        <w:rPr>
          <w:rFonts w:ascii="宋体" w:hAnsi="宋体" w:hint="eastAsia"/>
        </w:rPr>
        <w:t>微信公众号</w:t>
      </w:r>
      <w:proofErr w:type="gramEnd"/>
      <w:r>
        <w:rPr>
          <w:rFonts w:ascii="宋体" w:hAnsi="宋体" w:hint="eastAsia"/>
        </w:rPr>
        <w:t>、移动</w:t>
      </w:r>
      <w:r>
        <w:rPr>
          <w:rFonts w:ascii="宋体" w:hAnsi="宋体" w:hint="eastAsia"/>
        </w:rPr>
        <w:t>APP</w:t>
      </w:r>
      <w:r>
        <w:rPr>
          <w:rFonts w:ascii="宋体" w:hAnsi="宋体" w:hint="eastAsia"/>
        </w:rPr>
        <w:t>、小程序、</w:t>
      </w:r>
      <w:proofErr w:type="gramStart"/>
      <w:r>
        <w:rPr>
          <w:rFonts w:ascii="宋体" w:hAnsi="宋体" w:hint="eastAsia"/>
        </w:rPr>
        <w:t>微信支付</w:t>
      </w:r>
      <w:proofErr w:type="gramEnd"/>
      <w:r>
        <w:rPr>
          <w:rFonts w:ascii="宋体" w:hAnsi="宋体" w:hint="eastAsia"/>
        </w:rPr>
        <w:t>凭证（</w:t>
      </w:r>
      <w:proofErr w:type="gramStart"/>
      <w:r>
        <w:rPr>
          <w:rFonts w:ascii="宋体" w:hAnsi="宋体" w:hint="eastAsia"/>
        </w:rPr>
        <w:t>微信客</w:t>
      </w:r>
      <w:proofErr w:type="gramEnd"/>
      <w:r>
        <w:rPr>
          <w:rFonts w:ascii="宋体" w:hAnsi="宋体" w:hint="eastAsia"/>
        </w:rPr>
        <w:t>服版）、搜一搜（</w:t>
      </w:r>
      <w:proofErr w:type="gramStart"/>
      <w:r>
        <w:rPr>
          <w:rFonts w:ascii="宋体" w:hAnsi="宋体" w:hint="eastAsia"/>
        </w:rPr>
        <w:t>微信客</w:t>
      </w:r>
      <w:proofErr w:type="gramEnd"/>
      <w:r>
        <w:rPr>
          <w:rFonts w:ascii="宋体" w:hAnsi="宋体" w:hint="eastAsia"/>
        </w:rPr>
        <w:t>服版）、视频号（</w:t>
      </w:r>
      <w:proofErr w:type="gramStart"/>
      <w:r>
        <w:rPr>
          <w:rFonts w:ascii="宋体" w:hAnsi="宋体" w:hint="eastAsia"/>
        </w:rPr>
        <w:t>微信客</w:t>
      </w:r>
      <w:proofErr w:type="gramEnd"/>
      <w:r>
        <w:rPr>
          <w:rFonts w:ascii="宋体" w:hAnsi="宋体" w:hint="eastAsia"/>
        </w:rPr>
        <w:t>服版）、网页（</w:t>
      </w:r>
      <w:proofErr w:type="gramStart"/>
      <w:r>
        <w:rPr>
          <w:rFonts w:ascii="宋体" w:hAnsi="宋体" w:hint="eastAsia"/>
        </w:rPr>
        <w:t>微信客</w:t>
      </w:r>
      <w:proofErr w:type="gramEnd"/>
      <w:r>
        <w:rPr>
          <w:rFonts w:ascii="宋体" w:hAnsi="宋体" w:hint="eastAsia"/>
        </w:rPr>
        <w:t>服版），可根据采购人实际需求进行接入</w:t>
      </w:r>
    </w:p>
    <w:p w:rsidR="00726ADC" w:rsidRDefault="001A0866">
      <w:pPr>
        <w:keepNext/>
        <w:widowControl w:val="0"/>
        <w:numPr>
          <w:ilvl w:val="3"/>
          <w:numId w:val="7"/>
        </w:numPr>
        <w:tabs>
          <w:tab w:val="left" w:pos="851"/>
        </w:tabs>
        <w:spacing w:beforeLines="50" w:before="156" w:afterLines="50" w:after="156" w:line="240" w:lineRule="auto"/>
        <w:ind w:left="862" w:hanging="862"/>
        <w:jc w:val="both"/>
        <w:outlineLvl w:val="3"/>
        <w:rPr>
          <w:rFonts w:ascii="宋体" w:hAnsi="宋体"/>
          <w:b/>
          <w:sz w:val="28"/>
        </w:rPr>
      </w:pPr>
      <w:bookmarkStart w:id="61" w:name="_Toc138921194"/>
      <w:r>
        <w:rPr>
          <w:rFonts w:ascii="宋体" w:hAnsi="宋体" w:hint="eastAsia"/>
          <w:b/>
          <w:sz w:val="28"/>
        </w:rPr>
        <w:t>智能问答服务</w:t>
      </w:r>
      <w:bookmarkEnd w:id="61"/>
    </w:p>
    <w:p w:rsidR="00726ADC" w:rsidRDefault="001A0866">
      <w:pPr>
        <w:ind w:firstLine="480"/>
        <w:rPr>
          <w:rFonts w:ascii="宋体" w:hAnsi="宋体"/>
        </w:rPr>
      </w:pPr>
      <w:r>
        <w:rPr>
          <w:rFonts w:ascii="宋体" w:hAnsi="宋体" w:hint="eastAsia"/>
        </w:rPr>
        <w:t>系统支持患者以多种形式输入问题，由系统提供智能问答。</w:t>
      </w:r>
    </w:p>
    <w:p w:rsidR="00726ADC" w:rsidRDefault="001A0866">
      <w:pPr>
        <w:ind w:firstLine="480"/>
        <w:rPr>
          <w:rFonts w:ascii="宋体" w:hAnsi="宋体"/>
        </w:rPr>
      </w:pPr>
      <w:r>
        <w:rPr>
          <w:rFonts w:ascii="宋体" w:hAnsi="宋体" w:hint="eastAsia"/>
        </w:rPr>
        <w:t>文字</w:t>
      </w:r>
      <w:proofErr w:type="gramStart"/>
      <w:r>
        <w:rPr>
          <w:rFonts w:ascii="宋体" w:hAnsi="宋体" w:hint="eastAsia"/>
        </w:rPr>
        <w:t>语音双</w:t>
      </w:r>
      <w:proofErr w:type="gramEnd"/>
      <w:r>
        <w:rPr>
          <w:rFonts w:ascii="宋体" w:hAnsi="宋体" w:hint="eastAsia"/>
        </w:rPr>
        <w:t>输入：支持患者通过文字、语音进行输入。</w:t>
      </w:r>
    </w:p>
    <w:p w:rsidR="00726ADC" w:rsidRDefault="001A0866">
      <w:pPr>
        <w:ind w:firstLine="480"/>
        <w:rPr>
          <w:rFonts w:ascii="宋体" w:hAnsi="宋体"/>
        </w:rPr>
      </w:pPr>
      <w:r>
        <w:rPr>
          <w:rFonts w:ascii="宋体" w:hAnsi="宋体" w:hint="eastAsia"/>
        </w:rPr>
        <w:t>智能意图识别：能够智能识别就医流程类、</w:t>
      </w:r>
      <w:proofErr w:type="gramStart"/>
      <w:r>
        <w:rPr>
          <w:rFonts w:ascii="宋体" w:hAnsi="宋体" w:hint="eastAsia"/>
        </w:rPr>
        <w:t>医</w:t>
      </w:r>
      <w:proofErr w:type="gramEnd"/>
      <w:r>
        <w:rPr>
          <w:rFonts w:ascii="宋体" w:hAnsi="宋体" w:hint="eastAsia"/>
        </w:rPr>
        <w:t>保报销、体检等多类意图，为患者回复相应答案。</w:t>
      </w:r>
    </w:p>
    <w:p w:rsidR="00726ADC" w:rsidRDefault="001A0866">
      <w:pPr>
        <w:ind w:firstLine="480"/>
        <w:rPr>
          <w:rFonts w:ascii="宋体" w:hAnsi="宋体"/>
        </w:rPr>
      </w:pPr>
      <w:r>
        <w:rPr>
          <w:rFonts w:ascii="宋体" w:hAnsi="宋体" w:hint="eastAsia"/>
        </w:rPr>
        <w:t>热门问题推荐：支持在会话前推荐热门问题，使患者更便捷找到咨询的问题。</w:t>
      </w:r>
    </w:p>
    <w:p w:rsidR="00726ADC" w:rsidRDefault="001A0866">
      <w:pPr>
        <w:ind w:firstLine="480"/>
        <w:rPr>
          <w:rFonts w:ascii="宋体" w:hAnsi="宋体"/>
        </w:rPr>
      </w:pPr>
      <w:r>
        <w:rPr>
          <w:rFonts w:ascii="宋体" w:hAnsi="宋体" w:hint="eastAsia"/>
        </w:rPr>
        <w:t>联想输入：智能联想患者可能输入的问题，患者可以快速点选发送消息。</w:t>
      </w:r>
    </w:p>
    <w:p w:rsidR="00726ADC" w:rsidRDefault="001A0866">
      <w:pPr>
        <w:keepNext/>
        <w:widowControl w:val="0"/>
        <w:numPr>
          <w:ilvl w:val="3"/>
          <w:numId w:val="7"/>
        </w:numPr>
        <w:tabs>
          <w:tab w:val="left" w:pos="851"/>
        </w:tabs>
        <w:spacing w:beforeLines="50" w:before="156" w:afterLines="50" w:after="156" w:line="240" w:lineRule="auto"/>
        <w:ind w:left="862" w:hanging="862"/>
        <w:jc w:val="both"/>
        <w:outlineLvl w:val="3"/>
        <w:rPr>
          <w:rFonts w:ascii="宋体" w:hAnsi="宋体"/>
          <w:b/>
          <w:sz w:val="28"/>
        </w:rPr>
      </w:pPr>
      <w:bookmarkStart w:id="62" w:name="_Toc138921195"/>
      <w:r>
        <w:rPr>
          <w:rFonts w:ascii="宋体" w:hAnsi="宋体" w:hint="eastAsia"/>
          <w:b/>
          <w:sz w:val="28"/>
        </w:rPr>
        <w:t>其他智能医疗服务</w:t>
      </w:r>
      <w:bookmarkEnd w:id="62"/>
    </w:p>
    <w:p w:rsidR="00726ADC" w:rsidRDefault="001A0866">
      <w:pPr>
        <w:ind w:firstLine="480"/>
        <w:rPr>
          <w:rFonts w:ascii="宋体" w:hAnsi="宋体"/>
        </w:rPr>
      </w:pPr>
      <w:r>
        <w:rPr>
          <w:rFonts w:ascii="宋体" w:hAnsi="宋体" w:hint="eastAsia"/>
        </w:rPr>
        <w:t>智能问药：能够根据患者描述的药品相关问题，智能识别问药意图，查询提供药品的相关信息，辅助进行患者用药宣教。</w:t>
      </w:r>
    </w:p>
    <w:p w:rsidR="00726ADC" w:rsidRDefault="001A0866">
      <w:pPr>
        <w:ind w:firstLine="480"/>
        <w:rPr>
          <w:rFonts w:ascii="宋体" w:hAnsi="宋体"/>
        </w:rPr>
      </w:pPr>
      <w:r>
        <w:rPr>
          <w:rFonts w:ascii="宋体" w:hAnsi="宋体" w:hint="eastAsia"/>
        </w:rPr>
        <w:lastRenderedPageBreak/>
        <w:t>智能问病：能够智能识别问病意图，推荐疾病相关的百科和文章知识</w:t>
      </w:r>
      <w:r>
        <w:rPr>
          <w:rFonts w:ascii="宋体" w:hAnsi="宋体" w:hint="eastAsia"/>
        </w:rPr>
        <w:t>，便于医院进行疾病权威知识宣教。</w:t>
      </w:r>
    </w:p>
    <w:p w:rsidR="00726ADC" w:rsidRDefault="001A0866">
      <w:pPr>
        <w:ind w:firstLine="480"/>
        <w:rPr>
          <w:rFonts w:ascii="宋体" w:hAnsi="宋体"/>
        </w:rPr>
      </w:pPr>
      <w:r>
        <w:rPr>
          <w:rFonts w:ascii="宋体" w:hAnsi="宋体" w:hint="eastAsia"/>
        </w:rPr>
        <w:t>检验单解读：在患者上传检验单图片后，支持输出检验单的电子格式，并提供对应指标的百科。</w:t>
      </w:r>
    </w:p>
    <w:p w:rsidR="00726ADC" w:rsidRDefault="001A0866">
      <w:pPr>
        <w:ind w:firstLine="480"/>
        <w:rPr>
          <w:rFonts w:ascii="宋体" w:hAnsi="宋体"/>
        </w:rPr>
      </w:pPr>
      <w:r>
        <w:rPr>
          <w:rFonts w:ascii="宋体" w:hAnsi="宋体" w:hint="eastAsia"/>
        </w:rPr>
        <w:t>指标百科：根据患者输入内容，智能识别检验注意事项、检验指标异常、检验检查含义等检验意图，返回对应检验检查指标百科。</w:t>
      </w:r>
    </w:p>
    <w:p w:rsidR="00726ADC" w:rsidRDefault="001A0866">
      <w:pPr>
        <w:ind w:firstLine="480"/>
        <w:rPr>
          <w:rFonts w:ascii="宋体" w:hAnsi="宋体"/>
        </w:rPr>
      </w:pPr>
      <w:r>
        <w:rPr>
          <w:rFonts w:ascii="宋体" w:hAnsi="宋体" w:hint="eastAsia"/>
        </w:rPr>
        <w:t>辟谣较真：识别到问题为辟谣较真类问题时，可直接导出对应的科普文章。</w:t>
      </w:r>
    </w:p>
    <w:p w:rsidR="00726ADC" w:rsidRDefault="001A0866">
      <w:pPr>
        <w:ind w:firstLine="480"/>
        <w:rPr>
          <w:rFonts w:ascii="宋体" w:hAnsi="宋体"/>
        </w:rPr>
      </w:pPr>
      <w:r>
        <w:rPr>
          <w:rFonts w:ascii="宋体" w:hAnsi="宋体" w:hint="eastAsia"/>
        </w:rPr>
        <w:t>疫苗查询：可以输入疫苗批次号，智能查询到疫苗信息，包括疫苗生产厂家与召回情况。</w:t>
      </w:r>
    </w:p>
    <w:p w:rsidR="00726ADC" w:rsidRDefault="001A0866">
      <w:pPr>
        <w:keepNext/>
        <w:widowControl w:val="0"/>
        <w:numPr>
          <w:ilvl w:val="3"/>
          <w:numId w:val="7"/>
        </w:numPr>
        <w:tabs>
          <w:tab w:val="left" w:pos="851"/>
        </w:tabs>
        <w:spacing w:beforeLines="50" w:before="156" w:afterLines="50" w:after="156" w:line="240" w:lineRule="auto"/>
        <w:ind w:left="862" w:hanging="862"/>
        <w:jc w:val="both"/>
        <w:outlineLvl w:val="3"/>
        <w:rPr>
          <w:rFonts w:ascii="宋体" w:hAnsi="宋体"/>
          <w:b/>
          <w:sz w:val="28"/>
        </w:rPr>
      </w:pPr>
      <w:bookmarkStart w:id="63" w:name="_Toc138921196"/>
      <w:r>
        <w:rPr>
          <w:rFonts w:ascii="宋体" w:hAnsi="宋体" w:hint="eastAsia"/>
          <w:b/>
          <w:sz w:val="28"/>
        </w:rPr>
        <w:t>复旦大学附属中山医院青浦分院</w:t>
      </w:r>
      <w:proofErr w:type="gramStart"/>
      <w:r>
        <w:rPr>
          <w:rFonts w:ascii="宋体" w:hAnsi="宋体" w:hint="eastAsia"/>
          <w:b/>
          <w:sz w:val="28"/>
        </w:rPr>
        <w:t>微信客</w:t>
      </w:r>
      <w:proofErr w:type="gramEnd"/>
      <w:r>
        <w:rPr>
          <w:rFonts w:ascii="宋体" w:hAnsi="宋体" w:hint="eastAsia"/>
          <w:b/>
          <w:sz w:val="28"/>
        </w:rPr>
        <w:t>服（转人工）配置</w:t>
      </w:r>
    </w:p>
    <w:p w:rsidR="00726ADC" w:rsidRDefault="001A0866">
      <w:pPr>
        <w:ind w:firstLine="480"/>
        <w:rPr>
          <w:rFonts w:ascii="宋体" w:hAnsi="宋体"/>
        </w:rPr>
      </w:pPr>
      <w:r>
        <w:rPr>
          <w:rFonts w:ascii="宋体" w:hAnsi="宋体" w:hint="eastAsia"/>
        </w:rPr>
        <w:t>系统可根据复旦大学附属中山医院青浦分院医院服务安排情况，基于“健康青浦”互联</w:t>
      </w:r>
      <w:r>
        <w:rPr>
          <w:rFonts w:ascii="宋体" w:hAnsi="宋体" w:hint="eastAsia"/>
        </w:rPr>
        <w:t>网医院</w:t>
      </w:r>
      <w:proofErr w:type="gramStart"/>
      <w:r>
        <w:rPr>
          <w:rFonts w:ascii="宋体" w:hAnsi="宋体" w:hint="eastAsia"/>
        </w:rPr>
        <w:t>云客服统一</w:t>
      </w:r>
      <w:proofErr w:type="gramEnd"/>
      <w:r>
        <w:rPr>
          <w:rFonts w:ascii="宋体" w:hAnsi="宋体" w:hint="eastAsia"/>
        </w:rPr>
        <w:t>服务窗口，配置转人工客服服务，主要功能包括：</w:t>
      </w:r>
    </w:p>
    <w:p w:rsidR="00726ADC" w:rsidRDefault="001A0866">
      <w:pPr>
        <w:ind w:firstLine="480"/>
        <w:rPr>
          <w:rFonts w:ascii="宋体" w:hAnsi="宋体"/>
        </w:rPr>
      </w:pPr>
      <w:r>
        <w:rPr>
          <w:rFonts w:ascii="宋体" w:hAnsi="宋体" w:hint="eastAsia"/>
        </w:rPr>
        <w:t>智能分配会话：支持按照轮询和空闲两种机制来进行人工客服分配。</w:t>
      </w:r>
    </w:p>
    <w:p w:rsidR="00726ADC" w:rsidRDefault="001A0866">
      <w:pPr>
        <w:ind w:firstLine="480"/>
        <w:rPr>
          <w:rFonts w:ascii="宋体" w:hAnsi="宋体"/>
        </w:rPr>
      </w:pPr>
      <w:r>
        <w:rPr>
          <w:rFonts w:ascii="宋体" w:hAnsi="宋体" w:hint="eastAsia"/>
        </w:rPr>
        <w:t>排队池：超过服务人员接待上限的用户可以进入排队池，等候接待。</w:t>
      </w:r>
    </w:p>
    <w:p w:rsidR="00726ADC" w:rsidRDefault="001A0866">
      <w:pPr>
        <w:ind w:firstLine="480"/>
        <w:rPr>
          <w:rFonts w:ascii="宋体" w:hAnsi="宋体"/>
        </w:rPr>
      </w:pPr>
      <w:r>
        <w:rPr>
          <w:rFonts w:ascii="宋体" w:hAnsi="宋体" w:hint="eastAsia"/>
        </w:rPr>
        <w:t>下发欢迎语：用户进入智能问答页面，下发欢迎语进行引导。</w:t>
      </w:r>
    </w:p>
    <w:p w:rsidR="00726ADC" w:rsidRDefault="001A0866">
      <w:pPr>
        <w:ind w:firstLine="480"/>
        <w:rPr>
          <w:rFonts w:ascii="宋体" w:hAnsi="宋体"/>
        </w:rPr>
      </w:pPr>
      <w:r>
        <w:rPr>
          <w:rFonts w:ascii="宋体" w:hAnsi="宋体" w:hint="eastAsia"/>
        </w:rPr>
        <w:t>下发满意度：用户结束会话后，可以由系统自动下发满意度调研进行满意度收集。</w:t>
      </w:r>
    </w:p>
    <w:p w:rsidR="00726ADC" w:rsidRDefault="001A0866">
      <w:pPr>
        <w:ind w:firstLine="480"/>
        <w:rPr>
          <w:rFonts w:ascii="宋体" w:hAnsi="宋体"/>
        </w:rPr>
      </w:pPr>
      <w:r>
        <w:rPr>
          <w:rFonts w:ascii="宋体" w:hAnsi="宋体" w:hint="eastAsia"/>
        </w:rPr>
        <w:t>系统自动结束会话：会话超过一定时间后，由系统自动结束用户与接待人员的会话，释放更多接待人力。</w:t>
      </w:r>
    </w:p>
    <w:p w:rsidR="00726ADC" w:rsidRDefault="001A0866">
      <w:pPr>
        <w:keepNext/>
        <w:widowControl w:val="0"/>
        <w:numPr>
          <w:ilvl w:val="3"/>
          <w:numId w:val="7"/>
        </w:numPr>
        <w:tabs>
          <w:tab w:val="left" w:pos="851"/>
        </w:tabs>
        <w:spacing w:beforeLines="50" w:before="156" w:afterLines="50" w:after="156" w:line="240" w:lineRule="auto"/>
        <w:ind w:left="862" w:hanging="862"/>
        <w:jc w:val="both"/>
        <w:outlineLvl w:val="3"/>
        <w:rPr>
          <w:rFonts w:ascii="宋体" w:hAnsi="宋体"/>
          <w:b/>
          <w:sz w:val="28"/>
        </w:rPr>
      </w:pPr>
      <w:r>
        <w:rPr>
          <w:rFonts w:ascii="宋体" w:hAnsi="宋体" w:hint="eastAsia"/>
          <w:b/>
          <w:sz w:val="28"/>
        </w:rPr>
        <w:t>朱家</w:t>
      </w:r>
      <w:proofErr w:type="gramStart"/>
      <w:r>
        <w:rPr>
          <w:rFonts w:ascii="宋体" w:hAnsi="宋体" w:hint="eastAsia"/>
          <w:b/>
          <w:sz w:val="28"/>
        </w:rPr>
        <w:t>角人民医院微信客</w:t>
      </w:r>
      <w:proofErr w:type="gramEnd"/>
      <w:r>
        <w:rPr>
          <w:rFonts w:ascii="宋体" w:hAnsi="宋体" w:hint="eastAsia"/>
          <w:b/>
          <w:sz w:val="28"/>
        </w:rPr>
        <w:t>服（转人工）配置</w:t>
      </w:r>
      <w:bookmarkEnd w:id="63"/>
    </w:p>
    <w:p w:rsidR="00726ADC" w:rsidRDefault="001A0866">
      <w:pPr>
        <w:ind w:firstLine="480"/>
        <w:rPr>
          <w:rFonts w:ascii="宋体" w:hAnsi="宋体"/>
        </w:rPr>
      </w:pPr>
      <w:r>
        <w:rPr>
          <w:rFonts w:ascii="宋体" w:hAnsi="宋体" w:hint="eastAsia"/>
        </w:rPr>
        <w:t>系统可根据朱家角人民</w:t>
      </w:r>
      <w:proofErr w:type="gramStart"/>
      <w:r>
        <w:rPr>
          <w:rFonts w:ascii="宋体" w:hAnsi="宋体" w:hint="eastAsia"/>
        </w:rPr>
        <w:t>医院医院</w:t>
      </w:r>
      <w:proofErr w:type="gramEnd"/>
      <w:r>
        <w:rPr>
          <w:rFonts w:ascii="宋体" w:hAnsi="宋体" w:hint="eastAsia"/>
        </w:rPr>
        <w:t>服务安排情况，基于“健康青浦”互联网医院</w:t>
      </w:r>
      <w:proofErr w:type="gramStart"/>
      <w:r>
        <w:rPr>
          <w:rFonts w:ascii="宋体" w:hAnsi="宋体" w:hint="eastAsia"/>
        </w:rPr>
        <w:t>云客服统一</w:t>
      </w:r>
      <w:proofErr w:type="gramEnd"/>
      <w:r>
        <w:rPr>
          <w:rFonts w:ascii="宋体" w:hAnsi="宋体" w:hint="eastAsia"/>
        </w:rPr>
        <w:t>服务窗口，配置转人工客服服务，主要功能包括：</w:t>
      </w:r>
    </w:p>
    <w:p w:rsidR="00726ADC" w:rsidRDefault="001A0866">
      <w:pPr>
        <w:ind w:firstLine="480"/>
        <w:rPr>
          <w:rFonts w:ascii="宋体" w:hAnsi="宋体"/>
        </w:rPr>
      </w:pPr>
      <w:r>
        <w:rPr>
          <w:rFonts w:ascii="宋体" w:hAnsi="宋体" w:hint="eastAsia"/>
        </w:rPr>
        <w:lastRenderedPageBreak/>
        <w:t>智能分配会话：支持按照轮询和空闲两种机制来进行人工客服分配。</w:t>
      </w:r>
    </w:p>
    <w:p w:rsidR="00726ADC" w:rsidRDefault="001A0866">
      <w:pPr>
        <w:ind w:firstLine="480"/>
        <w:rPr>
          <w:rFonts w:ascii="宋体" w:hAnsi="宋体"/>
        </w:rPr>
      </w:pPr>
      <w:r>
        <w:rPr>
          <w:rFonts w:ascii="宋体" w:hAnsi="宋体" w:hint="eastAsia"/>
        </w:rPr>
        <w:t>排队池：超过服务人员接待上限的用户可以进入排队池，等候接待。</w:t>
      </w:r>
    </w:p>
    <w:p w:rsidR="00726ADC" w:rsidRDefault="001A0866">
      <w:pPr>
        <w:ind w:firstLine="480"/>
        <w:rPr>
          <w:rFonts w:ascii="宋体" w:hAnsi="宋体"/>
        </w:rPr>
      </w:pPr>
      <w:r>
        <w:rPr>
          <w:rFonts w:ascii="宋体" w:hAnsi="宋体" w:hint="eastAsia"/>
        </w:rPr>
        <w:t>下发欢迎语：用户进入智能问答页面，下发欢迎语进行引导。</w:t>
      </w:r>
    </w:p>
    <w:p w:rsidR="00726ADC" w:rsidRDefault="001A0866">
      <w:pPr>
        <w:ind w:firstLine="480"/>
        <w:rPr>
          <w:rFonts w:ascii="宋体" w:hAnsi="宋体"/>
        </w:rPr>
      </w:pPr>
      <w:r>
        <w:rPr>
          <w:rFonts w:ascii="宋体" w:hAnsi="宋体" w:hint="eastAsia"/>
        </w:rPr>
        <w:t>下发满意度：用户结束会话后，可以由系统自动下发满意度调研进行满意度收集。</w:t>
      </w:r>
    </w:p>
    <w:p w:rsidR="00726ADC" w:rsidRDefault="001A0866">
      <w:pPr>
        <w:ind w:firstLine="480"/>
        <w:rPr>
          <w:rFonts w:ascii="宋体" w:hAnsi="宋体"/>
        </w:rPr>
      </w:pPr>
      <w:r>
        <w:rPr>
          <w:rFonts w:ascii="宋体" w:hAnsi="宋体" w:hint="eastAsia"/>
        </w:rPr>
        <w:t>系统自动结束会话：会话超过一定时间后，由系统自动结束用户与接待人员的会话，释放更多接待人力。</w:t>
      </w:r>
    </w:p>
    <w:p w:rsidR="00726ADC" w:rsidRDefault="001A0866">
      <w:pPr>
        <w:keepNext/>
        <w:widowControl w:val="0"/>
        <w:numPr>
          <w:ilvl w:val="3"/>
          <w:numId w:val="7"/>
        </w:numPr>
        <w:tabs>
          <w:tab w:val="left" w:pos="851"/>
        </w:tabs>
        <w:spacing w:beforeLines="50" w:before="156" w:afterLines="50" w:after="156" w:line="240" w:lineRule="auto"/>
        <w:ind w:left="862" w:hanging="862"/>
        <w:jc w:val="both"/>
        <w:outlineLvl w:val="3"/>
        <w:rPr>
          <w:rFonts w:ascii="宋体" w:hAnsi="宋体"/>
          <w:b/>
          <w:sz w:val="28"/>
        </w:rPr>
      </w:pPr>
      <w:bookmarkStart w:id="64" w:name="_Toc138921197"/>
      <w:r>
        <w:rPr>
          <w:rFonts w:ascii="宋体" w:hAnsi="宋体" w:hint="eastAsia"/>
          <w:b/>
          <w:sz w:val="28"/>
        </w:rPr>
        <w:t>中医医院</w:t>
      </w:r>
      <w:proofErr w:type="gramStart"/>
      <w:r>
        <w:rPr>
          <w:rFonts w:ascii="宋体" w:hAnsi="宋体" w:hint="eastAsia"/>
          <w:b/>
          <w:sz w:val="28"/>
        </w:rPr>
        <w:t>微信客</w:t>
      </w:r>
      <w:proofErr w:type="gramEnd"/>
      <w:r>
        <w:rPr>
          <w:rFonts w:ascii="宋体" w:hAnsi="宋体" w:hint="eastAsia"/>
          <w:b/>
          <w:sz w:val="28"/>
        </w:rPr>
        <w:t>服（转人工）配置</w:t>
      </w:r>
      <w:bookmarkEnd w:id="64"/>
    </w:p>
    <w:p w:rsidR="00726ADC" w:rsidRDefault="001A0866">
      <w:pPr>
        <w:ind w:firstLine="480"/>
        <w:rPr>
          <w:rFonts w:ascii="宋体" w:hAnsi="宋体"/>
        </w:rPr>
      </w:pPr>
      <w:r>
        <w:rPr>
          <w:rFonts w:ascii="宋体" w:hAnsi="宋体" w:hint="eastAsia"/>
        </w:rPr>
        <w:t>系统可根据青浦区中医</w:t>
      </w:r>
      <w:proofErr w:type="gramStart"/>
      <w:r>
        <w:rPr>
          <w:rFonts w:ascii="宋体" w:hAnsi="宋体" w:hint="eastAsia"/>
        </w:rPr>
        <w:t>医院医院</w:t>
      </w:r>
      <w:proofErr w:type="gramEnd"/>
      <w:r>
        <w:rPr>
          <w:rFonts w:ascii="宋体" w:hAnsi="宋体" w:hint="eastAsia"/>
        </w:rPr>
        <w:t>服务安排情况，基于“健康青浦”互联网医院</w:t>
      </w:r>
      <w:proofErr w:type="gramStart"/>
      <w:r>
        <w:rPr>
          <w:rFonts w:ascii="宋体" w:hAnsi="宋体" w:hint="eastAsia"/>
        </w:rPr>
        <w:t>云客服统一</w:t>
      </w:r>
      <w:proofErr w:type="gramEnd"/>
      <w:r>
        <w:rPr>
          <w:rFonts w:ascii="宋体" w:hAnsi="宋体" w:hint="eastAsia"/>
        </w:rPr>
        <w:t>服务窗口，配置转人工客服服务，主要功能包括：</w:t>
      </w:r>
    </w:p>
    <w:p w:rsidR="00726ADC" w:rsidRDefault="001A0866">
      <w:pPr>
        <w:ind w:firstLine="480"/>
        <w:rPr>
          <w:rFonts w:ascii="宋体" w:hAnsi="宋体"/>
        </w:rPr>
      </w:pPr>
      <w:r>
        <w:rPr>
          <w:rFonts w:ascii="宋体" w:hAnsi="宋体" w:hint="eastAsia"/>
        </w:rPr>
        <w:t>智能分配会话：支持按照轮询和空闲两种机制来进行人工客服分配。</w:t>
      </w:r>
    </w:p>
    <w:p w:rsidR="00726ADC" w:rsidRDefault="001A0866">
      <w:pPr>
        <w:ind w:firstLine="480"/>
        <w:rPr>
          <w:rFonts w:ascii="宋体" w:hAnsi="宋体"/>
        </w:rPr>
      </w:pPr>
      <w:r>
        <w:rPr>
          <w:rFonts w:ascii="宋体" w:hAnsi="宋体" w:hint="eastAsia"/>
        </w:rPr>
        <w:t>排队池：超过服务人员接待上限的用户可以进入排队池，等候接待。</w:t>
      </w:r>
    </w:p>
    <w:p w:rsidR="00726ADC" w:rsidRDefault="001A0866">
      <w:pPr>
        <w:ind w:firstLine="480"/>
        <w:rPr>
          <w:rFonts w:ascii="宋体" w:hAnsi="宋体"/>
        </w:rPr>
      </w:pPr>
      <w:r>
        <w:rPr>
          <w:rFonts w:ascii="宋体" w:hAnsi="宋体" w:hint="eastAsia"/>
        </w:rPr>
        <w:t>下发欢迎语：用户进入智能问答页面，下发欢迎语进行引导。</w:t>
      </w:r>
    </w:p>
    <w:p w:rsidR="00726ADC" w:rsidRDefault="001A0866">
      <w:pPr>
        <w:ind w:firstLine="480"/>
        <w:rPr>
          <w:rFonts w:ascii="宋体" w:hAnsi="宋体"/>
        </w:rPr>
      </w:pPr>
      <w:r>
        <w:rPr>
          <w:rFonts w:ascii="宋体" w:hAnsi="宋体" w:hint="eastAsia"/>
        </w:rPr>
        <w:t>下发满意度：用户结束会话后，可以由系统自动下发满意度调研进行满意度收集。</w:t>
      </w:r>
    </w:p>
    <w:p w:rsidR="00726ADC" w:rsidRDefault="001A0866">
      <w:pPr>
        <w:ind w:firstLine="480"/>
        <w:rPr>
          <w:rFonts w:ascii="宋体" w:hAnsi="宋体"/>
        </w:rPr>
      </w:pPr>
      <w:r>
        <w:rPr>
          <w:rFonts w:ascii="宋体" w:hAnsi="宋体" w:hint="eastAsia"/>
        </w:rPr>
        <w:t>系统自动</w:t>
      </w:r>
      <w:r>
        <w:rPr>
          <w:rFonts w:ascii="宋体" w:hAnsi="宋体" w:hint="eastAsia"/>
        </w:rPr>
        <w:t>结束会话：会话超过一定时间后，由系统自动结束用户与接待人员的会话，释放更多接待人力。</w:t>
      </w:r>
    </w:p>
    <w:p w:rsidR="00726ADC" w:rsidRDefault="001A0866">
      <w:pPr>
        <w:keepNext/>
        <w:widowControl w:val="0"/>
        <w:numPr>
          <w:ilvl w:val="3"/>
          <w:numId w:val="7"/>
        </w:numPr>
        <w:tabs>
          <w:tab w:val="left" w:pos="851"/>
        </w:tabs>
        <w:spacing w:beforeLines="50" w:before="156" w:afterLines="50" w:after="156" w:line="240" w:lineRule="auto"/>
        <w:ind w:left="862" w:hanging="862"/>
        <w:jc w:val="both"/>
        <w:outlineLvl w:val="3"/>
        <w:rPr>
          <w:rFonts w:ascii="宋体" w:hAnsi="宋体"/>
          <w:b/>
          <w:sz w:val="28"/>
        </w:rPr>
      </w:pPr>
      <w:bookmarkStart w:id="65" w:name="_Toc138921198"/>
      <w:r>
        <w:rPr>
          <w:rFonts w:ascii="宋体" w:hAnsi="宋体" w:hint="eastAsia"/>
          <w:b/>
          <w:sz w:val="28"/>
        </w:rPr>
        <w:t>精神病卫生服务中心</w:t>
      </w:r>
      <w:proofErr w:type="gramStart"/>
      <w:r>
        <w:rPr>
          <w:rFonts w:ascii="宋体" w:hAnsi="宋体" w:hint="eastAsia"/>
          <w:b/>
          <w:sz w:val="28"/>
        </w:rPr>
        <w:t>微信客</w:t>
      </w:r>
      <w:proofErr w:type="gramEnd"/>
      <w:r>
        <w:rPr>
          <w:rFonts w:ascii="宋体" w:hAnsi="宋体" w:hint="eastAsia"/>
          <w:b/>
          <w:sz w:val="28"/>
        </w:rPr>
        <w:t>服（转人工）</w:t>
      </w:r>
      <w:bookmarkEnd w:id="65"/>
    </w:p>
    <w:p w:rsidR="00726ADC" w:rsidRDefault="001A0866">
      <w:pPr>
        <w:ind w:firstLine="480"/>
        <w:rPr>
          <w:rFonts w:ascii="宋体" w:hAnsi="宋体"/>
        </w:rPr>
      </w:pPr>
      <w:r>
        <w:rPr>
          <w:rFonts w:ascii="宋体" w:hAnsi="宋体" w:hint="eastAsia"/>
        </w:rPr>
        <w:t>系统可根据青浦区精神病卫生服务中心医院服务安排情况，基于“健康青浦”互联网医院</w:t>
      </w:r>
      <w:proofErr w:type="gramStart"/>
      <w:r>
        <w:rPr>
          <w:rFonts w:ascii="宋体" w:hAnsi="宋体" w:hint="eastAsia"/>
        </w:rPr>
        <w:t>云客服统一</w:t>
      </w:r>
      <w:proofErr w:type="gramEnd"/>
      <w:r>
        <w:rPr>
          <w:rFonts w:ascii="宋体" w:hAnsi="宋体" w:hint="eastAsia"/>
        </w:rPr>
        <w:t>服务窗口，配置转人工客服服务，主要功能包括：</w:t>
      </w:r>
    </w:p>
    <w:p w:rsidR="00726ADC" w:rsidRDefault="001A0866">
      <w:pPr>
        <w:ind w:firstLine="480"/>
        <w:rPr>
          <w:rFonts w:ascii="宋体" w:hAnsi="宋体"/>
        </w:rPr>
      </w:pPr>
      <w:r>
        <w:rPr>
          <w:rFonts w:ascii="宋体" w:hAnsi="宋体" w:hint="eastAsia"/>
        </w:rPr>
        <w:t>智能分配会话：支持按照轮询和空闲两种机制来进行人工客服分配。</w:t>
      </w:r>
    </w:p>
    <w:p w:rsidR="00726ADC" w:rsidRDefault="001A0866">
      <w:pPr>
        <w:ind w:firstLine="480"/>
        <w:rPr>
          <w:rFonts w:ascii="宋体" w:hAnsi="宋体"/>
        </w:rPr>
      </w:pPr>
      <w:r>
        <w:rPr>
          <w:rFonts w:ascii="宋体" w:hAnsi="宋体" w:hint="eastAsia"/>
        </w:rPr>
        <w:t>排队池：超过服务人员接待上限的用户可以进入排队池，等候接待。</w:t>
      </w:r>
    </w:p>
    <w:p w:rsidR="00726ADC" w:rsidRDefault="001A0866">
      <w:pPr>
        <w:ind w:firstLine="480"/>
        <w:rPr>
          <w:rFonts w:ascii="宋体" w:hAnsi="宋体"/>
        </w:rPr>
      </w:pPr>
      <w:r>
        <w:rPr>
          <w:rFonts w:ascii="宋体" w:hAnsi="宋体" w:hint="eastAsia"/>
        </w:rPr>
        <w:t>下发欢迎语：用户进入智能问答页面，下发欢迎语进行引导。</w:t>
      </w:r>
    </w:p>
    <w:p w:rsidR="00726ADC" w:rsidRDefault="001A0866">
      <w:pPr>
        <w:ind w:firstLine="480"/>
        <w:rPr>
          <w:rFonts w:ascii="宋体" w:hAnsi="宋体"/>
        </w:rPr>
      </w:pPr>
      <w:r>
        <w:rPr>
          <w:rFonts w:ascii="宋体" w:hAnsi="宋体" w:hint="eastAsia"/>
        </w:rPr>
        <w:lastRenderedPageBreak/>
        <w:t>下发满意度：用户结束会话后，可以由系统自动下发满意度调研进行满意度收集。</w:t>
      </w:r>
    </w:p>
    <w:p w:rsidR="00726ADC" w:rsidRDefault="001A0866">
      <w:pPr>
        <w:ind w:firstLine="480"/>
        <w:rPr>
          <w:rFonts w:ascii="宋体" w:hAnsi="宋体"/>
        </w:rPr>
      </w:pPr>
      <w:r>
        <w:rPr>
          <w:rFonts w:ascii="宋体" w:hAnsi="宋体" w:hint="eastAsia"/>
        </w:rPr>
        <w:t>系统自动结束会话：会话超过一定时间后，由系统自动结束用户与接待人员的会话，释放更多接待人力。</w:t>
      </w:r>
    </w:p>
    <w:p w:rsidR="00726ADC" w:rsidRDefault="001A0866">
      <w:pPr>
        <w:keepNext/>
        <w:widowControl w:val="0"/>
        <w:numPr>
          <w:ilvl w:val="3"/>
          <w:numId w:val="7"/>
        </w:numPr>
        <w:tabs>
          <w:tab w:val="left" w:pos="851"/>
        </w:tabs>
        <w:spacing w:beforeLines="50" w:before="156" w:afterLines="50" w:after="156" w:line="240" w:lineRule="auto"/>
        <w:ind w:left="862" w:hanging="862"/>
        <w:jc w:val="both"/>
        <w:outlineLvl w:val="3"/>
        <w:rPr>
          <w:rFonts w:ascii="宋体" w:hAnsi="宋体"/>
          <w:b/>
          <w:sz w:val="28"/>
        </w:rPr>
      </w:pPr>
      <w:bookmarkStart w:id="66" w:name="_Toc138921199"/>
      <w:r>
        <w:rPr>
          <w:rFonts w:ascii="宋体" w:hAnsi="宋体" w:hint="eastAsia"/>
          <w:b/>
          <w:sz w:val="28"/>
        </w:rPr>
        <w:t>12</w:t>
      </w:r>
      <w:r>
        <w:rPr>
          <w:rFonts w:ascii="宋体" w:hAnsi="宋体" w:hint="eastAsia"/>
          <w:b/>
          <w:sz w:val="28"/>
        </w:rPr>
        <w:t>家社区卫生服务中心</w:t>
      </w:r>
      <w:proofErr w:type="gramStart"/>
      <w:r>
        <w:rPr>
          <w:rFonts w:ascii="宋体" w:hAnsi="宋体" w:hint="eastAsia"/>
          <w:b/>
          <w:sz w:val="28"/>
        </w:rPr>
        <w:t>微信客</w:t>
      </w:r>
      <w:proofErr w:type="gramEnd"/>
      <w:r>
        <w:rPr>
          <w:rFonts w:ascii="宋体" w:hAnsi="宋体" w:hint="eastAsia"/>
          <w:b/>
          <w:sz w:val="28"/>
        </w:rPr>
        <w:t>服（转人工）</w:t>
      </w:r>
      <w:bookmarkEnd w:id="66"/>
    </w:p>
    <w:p w:rsidR="00726ADC" w:rsidRDefault="001A0866">
      <w:pPr>
        <w:ind w:firstLine="480"/>
        <w:rPr>
          <w:rFonts w:ascii="宋体" w:hAnsi="宋体"/>
        </w:rPr>
      </w:pPr>
      <w:r>
        <w:rPr>
          <w:rFonts w:ascii="宋体" w:hAnsi="宋体" w:hint="eastAsia"/>
        </w:rPr>
        <w:t>系统可根据</w:t>
      </w:r>
      <w:r>
        <w:rPr>
          <w:rFonts w:ascii="宋体" w:hAnsi="宋体" w:hint="eastAsia"/>
        </w:rPr>
        <w:t>12</w:t>
      </w:r>
      <w:r>
        <w:rPr>
          <w:rFonts w:ascii="宋体" w:hAnsi="宋体" w:hint="eastAsia"/>
        </w:rPr>
        <w:t>家社区卫生服务中心服务安排情况，基于“健康青浦”互联网医院</w:t>
      </w:r>
      <w:proofErr w:type="gramStart"/>
      <w:r>
        <w:rPr>
          <w:rFonts w:ascii="宋体" w:hAnsi="宋体" w:hint="eastAsia"/>
        </w:rPr>
        <w:t>云客服统一</w:t>
      </w:r>
      <w:proofErr w:type="gramEnd"/>
      <w:r>
        <w:rPr>
          <w:rFonts w:ascii="宋体" w:hAnsi="宋体" w:hint="eastAsia"/>
        </w:rPr>
        <w:t>服务窗口，配置转人工客服服务，主要功能包括：</w:t>
      </w:r>
    </w:p>
    <w:p w:rsidR="00726ADC" w:rsidRDefault="001A0866">
      <w:pPr>
        <w:ind w:firstLine="480"/>
        <w:rPr>
          <w:rFonts w:ascii="宋体" w:hAnsi="宋体"/>
        </w:rPr>
      </w:pPr>
      <w:r>
        <w:rPr>
          <w:rFonts w:ascii="宋体" w:hAnsi="宋体" w:hint="eastAsia"/>
        </w:rPr>
        <w:t>智能分配会话：支持按照轮询和空闲两种机制来进行人工客服分配。</w:t>
      </w:r>
    </w:p>
    <w:p w:rsidR="00726ADC" w:rsidRDefault="001A0866">
      <w:pPr>
        <w:ind w:firstLine="480"/>
        <w:rPr>
          <w:rFonts w:ascii="宋体" w:hAnsi="宋体"/>
        </w:rPr>
      </w:pPr>
      <w:r>
        <w:rPr>
          <w:rFonts w:ascii="宋体" w:hAnsi="宋体" w:hint="eastAsia"/>
        </w:rPr>
        <w:t>排队池：超过服务人员接待上限的用户可以进入排队池，等候接待。</w:t>
      </w:r>
    </w:p>
    <w:p w:rsidR="00726ADC" w:rsidRDefault="001A0866">
      <w:pPr>
        <w:ind w:firstLine="480"/>
        <w:rPr>
          <w:rFonts w:ascii="宋体" w:hAnsi="宋体"/>
        </w:rPr>
      </w:pPr>
      <w:r>
        <w:rPr>
          <w:rFonts w:ascii="宋体" w:hAnsi="宋体" w:hint="eastAsia"/>
        </w:rPr>
        <w:t>下发欢迎语：用户进入智能问答页面，系统可下发欢迎语进行引导。</w:t>
      </w:r>
    </w:p>
    <w:p w:rsidR="00726ADC" w:rsidRDefault="001A0866">
      <w:pPr>
        <w:ind w:firstLine="480"/>
        <w:rPr>
          <w:rFonts w:ascii="宋体" w:hAnsi="宋体"/>
        </w:rPr>
      </w:pPr>
      <w:r>
        <w:rPr>
          <w:rFonts w:ascii="宋体" w:hAnsi="宋体" w:hint="eastAsia"/>
        </w:rPr>
        <w:t>下发满意度：用户结束会话后，系统可自动下发满意度调研进行满意度</w:t>
      </w:r>
      <w:r>
        <w:rPr>
          <w:rFonts w:ascii="宋体" w:hAnsi="宋体" w:hint="eastAsia"/>
        </w:rPr>
        <w:t>收集。</w:t>
      </w:r>
    </w:p>
    <w:p w:rsidR="00726ADC" w:rsidRDefault="001A0866">
      <w:pPr>
        <w:ind w:firstLine="480"/>
        <w:rPr>
          <w:rFonts w:ascii="宋体" w:hAnsi="宋体"/>
        </w:rPr>
      </w:pPr>
      <w:r>
        <w:rPr>
          <w:rFonts w:ascii="宋体" w:hAnsi="宋体" w:hint="eastAsia"/>
        </w:rPr>
        <w:t>系统自动结束会话：会话超过一定时间后，系统可自动结束用户与接待人员的会话，以释放更多接待人力。</w:t>
      </w:r>
    </w:p>
    <w:p w:rsidR="00726ADC" w:rsidRDefault="001A0866">
      <w:pPr>
        <w:keepNext/>
        <w:widowControl w:val="0"/>
        <w:numPr>
          <w:ilvl w:val="3"/>
          <w:numId w:val="7"/>
        </w:numPr>
        <w:tabs>
          <w:tab w:val="left" w:pos="851"/>
        </w:tabs>
        <w:spacing w:beforeLines="50" w:before="156" w:afterLines="50" w:after="156" w:line="240" w:lineRule="auto"/>
        <w:ind w:left="862" w:hanging="862"/>
        <w:jc w:val="both"/>
        <w:outlineLvl w:val="3"/>
        <w:rPr>
          <w:rFonts w:ascii="宋体" w:hAnsi="宋体"/>
          <w:b/>
          <w:sz w:val="28"/>
        </w:rPr>
      </w:pPr>
      <w:bookmarkStart w:id="67" w:name="_Toc138921200"/>
      <w:r>
        <w:rPr>
          <w:rFonts w:ascii="宋体" w:hAnsi="宋体" w:hint="eastAsia"/>
          <w:b/>
          <w:sz w:val="28"/>
        </w:rPr>
        <w:t>对外管理平台</w:t>
      </w:r>
      <w:bookmarkEnd w:id="67"/>
    </w:p>
    <w:p w:rsidR="00726ADC" w:rsidRDefault="001A0866">
      <w:pPr>
        <w:ind w:firstLine="480"/>
        <w:rPr>
          <w:rFonts w:ascii="宋体" w:hAnsi="宋体"/>
        </w:rPr>
      </w:pPr>
      <w:r>
        <w:rPr>
          <w:rFonts w:ascii="宋体" w:hAnsi="宋体" w:hint="eastAsia"/>
        </w:rPr>
        <w:t>智能问答库管理：提供问答标注平台，支持运营人员自定义配置问答知识内容，快速增删改查。</w:t>
      </w:r>
    </w:p>
    <w:p w:rsidR="00726ADC" w:rsidRDefault="001A0866">
      <w:pPr>
        <w:ind w:firstLine="480"/>
        <w:rPr>
          <w:rFonts w:ascii="宋体" w:hAnsi="宋体"/>
        </w:rPr>
      </w:pPr>
      <w:r>
        <w:rPr>
          <w:rFonts w:ascii="宋体" w:hAnsi="宋体" w:hint="eastAsia"/>
        </w:rPr>
        <w:t>未知问题学习：针对机器人无法回答的问题，系统可提供问答标注平台，便于后续统一优化。</w:t>
      </w:r>
    </w:p>
    <w:p w:rsidR="00726ADC" w:rsidRDefault="001A0866">
      <w:pPr>
        <w:ind w:firstLine="480"/>
        <w:rPr>
          <w:rFonts w:ascii="宋体" w:hAnsi="宋体"/>
        </w:rPr>
      </w:pPr>
      <w:r>
        <w:rPr>
          <w:rFonts w:ascii="宋体" w:hAnsi="宋体" w:hint="eastAsia"/>
        </w:rPr>
        <w:t>数据报表分析平台：支持数据报表分析管理，智能问答使用效果一目了然。</w:t>
      </w:r>
    </w:p>
    <w:p w:rsidR="00726ADC" w:rsidRDefault="001A0866">
      <w:pPr>
        <w:keepNext/>
        <w:widowControl w:val="0"/>
        <w:numPr>
          <w:ilvl w:val="1"/>
          <w:numId w:val="7"/>
        </w:numPr>
        <w:spacing w:beforeLines="50" w:before="156" w:afterLines="50" w:after="156" w:line="240" w:lineRule="auto"/>
        <w:jc w:val="both"/>
        <w:outlineLvl w:val="1"/>
        <w:rPr>
          <w:rFonts w:ascii="宋体" w:hAnsi="宋体"/>
          <w:b/>
          <w:sz w:val="28"/>
        </w:rPr>
      </w:pPr>
      <w:r>
        <w:rPr>
          <w:rFonts w:ascii="宋体" w:hAnsi="宋体" w:hint="eastAsia"/>
          <w:b/>
          <w:sz w:val="28"/>
        </w:rPr>
        <w:t>系统性能要求</w:t>
      </w:r>
    </w:p>
    <w:p w:rsidR="00726ADC" w:rsidRDefault="001A0866">
      <w:pPr>
        <w:ind w:firstLine="480"/>
        <w:rPr>
          <w:rFonts w:ascii="宋体" w:hAnsi="宋体"/>
        </w:rPr>
      </w:pPr>
      <w:r>
        <w:rPr>
          <w:rFonts w:ascii="宋体" w:hAnsi="宋体" w:hint="eastAsia"/>
        </w:rPr>
        <w:t>该项目拟采用</w:t>
      </w:r>
      <w:r>
        <w:rPr>
          <w:rFonts w:ascii="宋体" w:hAnsi="宋体" w:hint="eastAsia"/>
        </w:rPr>
        <w:t>B/S</w:t>
      </w:r>
      <w:r>
        <w:rPr>
          <w:rFonts w:ascii="宋体" w:hAnsi="宋体" w:hint="eastAsia"/>
        </w:rPr>
        <w:t>架构，开发的应用系统支持多机集群部署。系统必须操作简单快捷、稳定安全；界面操作简单易学。</w:t>
      </w:r>
    </w:p>
    <w:p w:rsidR="00726ADC" w:rsidRDefault="001A0866">
      <w:pPr>
        <w:ind w:firstLine="480"/>
        <w:rPr>
          <w:rFonts w:ascii="宋体" w:hAnsi="宋体"/>
        </w:rPr>
      </w:pPr>
      <w:r>
        <w:rPr>
          <w:rFonts w:ascii="宋体" w:hAnsi="宋体" w:hint="eastAsia"/>
        </w:rPr>
        <w:lastRenderedPageBreak/>
        <w:t>在网络正常的情况下，需要满足以下要求：</w:t>
      </w:r>
    </w:p>
    <w:p w:rsidR="00726ADC" w:rsidRDefault="001A0866">
      <w:pPr>
        <w:pStyle w:val="aff7"/>
        <w:numPr>
          <w:ilvl w:val="0"/>
          <w:numId w:val="33"/>
        </w:numPr>
        <w:spacing w:line="360" w:lineRule="auto"/>
        <w:ind w:left="902" w:firstLineChars="0"/>
        <w:rPr>
          <w:rFonts w:ascii="宋体" w:eastAsia="宋体" w:hAnsi="宋体"/>
          <w:sz w:val="24"/>
          <w:szCs w:val="24"/>
        </w:rPr>
      </w:pPr>
      <w:r>
        <w:rPr>
          <w:rFonts w:ascii="宋体" w:eastAsia="宋体" w:hAnsi="宋体" w:hint="eastAsia"/>
          <w:sz w:val="24"/>
          <w:szCs w:val="24"/>
        </w:rPr>
        <w:t>简单查询响应时间≤</w:t>
      </w:r>
      <w:r>
        <w:rPr>
          <w:rFonts w:ascii="宋体" w:eastAsia="宋体" w:hAnsi="宋体"/>
          <w:sz w:val="24"/>
          <w:szCs w:val="24"/>
        </w:rPr>
        <w:t>3</w:t>
      </w:r>
      <w:r>
        <w:rPr>
          <w:rFonts w:ascii="宋体" w:eastAsia="宋体" w:hAnsi="宋体" w:hint="eastAsia"/>
          <w:sz w:val="24"/>
          <w:szCs w:val="24"/>
        </w:rPr>
        <w:t>秒。复杂查询响应时间≤</w:t>
      </w:r>
      <w:r>
        <w:rPr>
          <w:rFonts w:ascii="宋体" w:eastAsia="宋体" w:hAnsi="宋体"/>
          <w:sz w:val="24"/>
          <w:szCs w:val="24"/>
        </w:rPr>
        <w:t>6</w:t>
      </w:r>
      <w:r>
        <w:rPr>
          <w:rFonts w:ascii="宋体" w:eastAsia="宋体" w:hAnsi="宋体" w:hint="eastAsia"/>
          <w:sz w:val="24"/>
          <w:szCs w:val="24"/>
        </w:rPr>
        <w:t>秒。平均响应时间在</w:t>
      </w:r>
      <w:r>
        <w:rPr>
          <w:rFonts w:ascii="宋体" w:eastAsia="宋体" w:hAnsi="宋体"/>
          <w:sz w:val="24"/>
          <w:szCs w:val="24"/>
        </w:rPr>
        <w:t>3-4</w:t>
      </w:r>
      <w:r>
        <w:rPr>
          <w:rFonts w:ascii="宋体" w:eastAsia="宋体" w:hAnsi="宋体" w:hint="eastAsia"/>
          <w:sz w:val="24"/>
          <w:szCs w:val="24"/>
        </w:rPr>
        <w:t>秒内；</w:t>
      </w:r>
    </w:p>
    <w:p w:rsidR="00726ADC" w:rsidRDefault="001A0866">
      <w:pPr>
        <w:pStyle w:val="aff7"/>
        <w:numPr>
          <w:ilvl w:val="0"/>
          <w:numId w:val="33"/>
        </w:numPr>
        <w:spacing w:line="360" w:lineRule="auto"/>
        <w:ind w:left="902" w:firstLineChars="0"/>
        <w:rPr>
          <w:rFonts w:ascii="宋体" w:eastAsia="宋体" w:hAnsi="宋体"/>
          <w:sz w:val="24"/>
          <w:szCs w:val="24"/>
        </w:rPr>
      </w:pPr>
      <w:r>
        <w:rPr>
          <w:rFonts w:ascii="宋体" w:eastAsia="宋体" w:hAnsi="宋体" w:hint="eastAsia"/>
          <w:sz w:val="24"/>
          <w:szCs w:val="24"/>
        </w:rPr>
        <w:t>各类报表展示的时间≤</w:t>
      </w:r>
      <w:r>
        <w:rPr>
          <w:rFonts w:ascii="宋体" w:eastAsia="宋体" w:hAnsi="宋体"/>
          <w:sz w:val="24"/>
          <w:szCs w:val="24"/>
        </w:rPr>
        <w:t>6</w:t>
      </w:r>
      <w:r>
        <w:rPr>
          <w:rFonts w:ascii="宋体" w:eastAsia="宋体" w:hAnsi="宋体" w:hint="eastAsia"/>
          <w:sz w:val="24"/>
          <w:szCs w:val="24"/>
        </w:rPr>
        <w:t>秒。</w:t>
      </w:r>
    </w:p>
    <w:p w:rsidR="00726ADC" w:rsidRDefault="001A0866">
      <w:pPr>
        <w:pStyle w:val="aff7"/>
        <w:numPr>
          <w:ilvl w:val="0"/>
          <w:numId w:val="33"/>
        </w:numPr>
        <w:spacing w:line="360" w:lineRule="auto"/>
        <w:ind w:left="902" w:firstLineChars="0"/>
        <w:rPr>
          <w:rFonts w:ascii="宋体" w:eastAsia="宋体" w:hAnsi="宋体"/>
          <w:sz w:val="24"/>
          <w:szCs w:val="24"/>
        </w:rPr>
      </w:pPr>
      <w:r>
        <w:rPr>
          <w:rFonts w:ascii="宋体" w:eastAsia="宋体" w:hAnsi="宋体" w:hint="eastAsia"/>
          <w:sz w:val="24"/>
          <w:szCs w:val="24"/>
        </w:rPr>
        <w:t>正常工作时间内，系统有效工作时间≥</w:t>
      </w:r>
      <w:r>
        <w:rPr>
          <w:rFonts w:ascii="宋体" w:eastAsia="宋体" w:hAnsi="宋体"/>
          <w:sz w:val="24"/>
          <w:szCs w:val="24"/>
        </w:rPr>
        <w:t>95%</w:t>
      </w:r>
      <w:r>
        <w:rPr>
          <w:rFonts w:ascii="宋体" w:eastAsia="宋体" w:hAnsi="宋体" w:hint="eastAsia"/>
          <w:sz w:val="24"/>
          <w:szCs w:val="24"/>
        </w:rPr>
        <w:t>。</w:t>
      </w:r>
    </w:p>
    <w:p w:rsidR="00726ADC" w:rsidRDefault="001A0866">
      <w:pPr>
        <w:keepNext/>
        <w:widowControl w:val="0"/>
        <w:numPr>
          <w:ilvl w:val="0"/>
          <w:numId w:val="7"/>
        </w:numPr>
        <w:tabs>
          <w:tab w:val="left" w:pos="0"/>
        </w:tabs>
        <w:spacing w:before="240" w:after="240" w:line="240" w:lineRule="auto"/>
        <w:ind w:left="0" w:firstLine="0"/>
        <w:outlineLvl w:val="0"/>
        <w:rPr>
          <w:rFonts w:ascii="宋体" w:hAnsi="宋体"/>
          <w:b/>
          <w:sz w:val="32"/>
          <w:szCs w:val="32"/>
        </w:rPr>
      </w:pPr>
      <w:bookmarkStart w:id="68" w:name="_Toc150436502"/>
      <w:bookmarkStart w:id="69" w:name="_Toc51107565"/>
      <w:bookmarkEnd w:id="8"/>
      <w:r>
        <w:rPr>
          <w:rFonts w:ascii="宋体" w:hAnsi="宋体" w:hint="eastAsia"/>
          <w:b/>
          <w:sz w:val="32"/>
          <w:szCs w:val="32"/>
        </w:rPr>
        <w:t>交付实施与售后服务要求</w:t>
      </w:r>
      <w:bookmarkEnd w:id="68"/>
    </w:p>
    <w:p w:rsidR="00726ADC" w:rsidRDefault="001A0866">
      <w:pPr>
        <w:keepNext/>
        <w:widowControl w:val="0"/>
        <w:numPr>
          <w:ilvl w:val="1"/>
          <w:numId w:val="7"/>
        </w:numPr>
        <w:spacing w:beforeLines="50" w:before="156" w:afterLines="50" w:after="156" w:line="240" w:lineRule="auto"/>
        <w:jc w:val="both"/>
        <w:outlineLvl w:val="1"/>
        <w:rPr>
          <w:rFonts w:ascii="宋体" w:hAnsi="宋体"/>
          <w:b/>
          <w:sz w:val="28"/>
        </w:rPr>
      </w:pPr>
      <w:bookmarkStart w:id="70" w:name="_Toc150436503"/>
      <w:r>
        <w:rPr>
          <w:rFonts w:ascii="宋体" w:hAnsi="宋体" w:hint="eastAsia"/>
          <w:b/>
          <w:sz w:val="28"/>
        </w:rPr>
        <w:t>交付实施范围</w:t>
      </w:r>
    </w:p>
    <w:p w:rsidR="00726ADC" w:rsidRDefault="001A0866">
      <w:pPr>
        <w:ind w:firstLine="480"/>
        <w:rPr>
          <w:rFonts w:ascii="宋体" w:hAnsi="宋体"/>
        </w:rPr>
      </w:pPr>
      <w:r>
        <w:rPr>
          <w:rFonts w:ascii="宋体" w:hAnsi="宋体" w:hint="eastAsia"/>
        </w:rPr>
        <w:t>本项目涉及的交付实施单位包括但不限于下表：</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4"/>
        <w:gridCol w:w="3119"/>
        <w:gridCol w:w="4473"/>
      </w:tblGrid>
      <w:tr w:rsidR="00726ADC">
        <w:trPr>
          <w:trHeight w:val="397"/>
        </w:trPr>
        <w:tc>
          <w:tcPr>
            <w:tcW w:w="704" w:type="dxa"/>
            <w:tcMar>
              <w:top w:w="12" w:type="dxa"/>
              <w:left w:w="12" w:type="dxa"/>
              <w:right w:w="12" w:type="dxa"/>
            </w:tcMar>
            <w:vAlign w:val="center"/>
          </w:tcPr>
          <w:p w:rsidR="00726ADC" w:rsidRDefault="001A0866">
            <w:pPr>
              <w:pStyle w:val="afff3"/>
              <w:spacing w:line="240" w:lineRule="auto"/>
              <w:jc w:val="center"/>
              <w:rPr>
                <w:rFonts w:ascii="宋体" w:eastAsia="宋体" w:hAnsi="宋体" w:cs="仿宋_GB2312"/>
                <w:b/>
                <w:bCs/>
                <w:sz w:val="22"/>
                <w:szCs w:val="22"/>
              </w:rPr>
            </w:pPr>
            <w:r>
              <w:rPr>
                <w:rFonts w:ascii="宋体" w:eastAsia="宋体" w:hAnsi="宋体" w:cs="仿宋_GB2312" w:hint="eastAsia"/>
                <w:b/>
                <w:bCs/>
                <w:sz w:val="22"/>
                <w:szCs w:val="22"/>
              </w:rPr>
              <w:t>序号</w:t>
            </w:r>
          </w:p>
        </w:tc>
        <w:tc>
          <w:tcPr>
            <w:tcW w:w="3119" w:type="dxa"/>
            <w:tcMar>
              <w:top w:w="12" w:type="dxa"/>
              <w:left w:w="12" w:type="dxa"/>
              <w:right w:w="12" w:type="dxa"/>
            </w:tcMar>
            <w:vAlign w:val="center"/>
          </w:tcPr>
          <w:p w:rsidR="00726ADC" w:rsidRDefault="001A0866">
            <w:pPr>
              <w:pStyle w:val="afff3"/>
              <w:spacing w:line="240" w:lineRule="auto"/>
              <w:rPr>
                <w:rFonts w:ascii="宋体" w:eastAsia="宋体" w:hAnsi="宋体" w:cs="仿宋_GB2312"/>
                <w:b/>
                <w:bCs/>
                <w:sz w:val="22"/>
                <w:szCs w:val="22"/>
              </w:rPr>
            </w:pPr>
            <w:r>
              <w:rPr>
                <w:rFonts w:ascii="宋体" w:eastAsia="宋体" w:hAnsi="宋体" w:cs="仿宋_GB2312" w:hint="eastAsia"/>
                <w:b/>
                <w:bCs/>
                <w:sz w:val="22"/>
                <w:szCs w:val="22"/>
              </w:rPr>
              <w:t>机构名称</w:t>
            </w:r>
          </w:p>
        </w:tc>
        <w:tc>
          <w:tcPr>
            <w:tcW w:w="4473" w:type="dxa"/>
            <w:tcMar>
              <w:top w:w="12" w:type="dxa"/>
              <w:left w:w="12" w:type="dxa"/>
              <w:right w:w="12" w:type="dxa"/>
            </w:tcMar>
            <w:vAlign w:val="center"/>
          </w:tcPr>
          <w:p w:rsidR="00726ADC" w:rsidRDefault="001A0866">
            <w:pPr>
              <w:pStyle w:val="afff3"/>
              <w:spacing w:line="240" w:lineRule="auto"/>
              <w:rPr>
                <w:rFonts w:ascii="宋体" w:eastAsia="宋体" w:hAnsi="宋体" w:cs="仿宋_GB2312"/>
                <w:b/>
                <w:bCs/>
                <w:sz w:val="22"/>
                <w:szCs w:val="22"/>
              </w:rPr>
            </w:pPr>
            <w:r>
              <w:rPr>
                <w:rFonts w:ascii="宋体" w:eastAsia="宋体" w:hAnsi="宋体" w:cs="仿宋_GB2312" w:hint="eastAsia"/>
                <w:b/>
                <w:bCs/>
                <w:sz w:val="22"/>
                <w:szCs w:val="22"/>
              </w:rPr>
              <w:t>地址</w:t>
            </w:r>
          </w:p>
        </w:tc>
      </w:tr>
      <w:tr w:rsidR="00726ADC">
        <w:trPr>
          <w:trHeight w:val="397"/>
        </w:trPr>
        <w:tc>
          <w:tcPr>
            <w:tcW w:w="704" w:type="dxa"/>
            <w:tcMar>
              <w:top w:w="12" w:type="dxa"/>
              <w:left w:w="12" w:type="dxa"/>
              <w:right w:w="12" w:type="dxa"/>
            </w:tcMar>
            <w:vAlign w:val="center"/>
          </w:tcPr>
          <w:p w:rsidR="00726ADC" w:rsidRDefault="001A0866">
            <w:pPr>
              <w:pStyle w:val="afff3"/>
              <w:spacing w:line="240" w:lineRule="auto"/>
              <w:jc w:val="center"/>
              <w:rPr>
                <w:rFonts w:ascii="宋体" w:eastAsia="宋体" w:hAnsi="宋体" w:cs="仿宋_GB2312"/>
                <w:sz w:val="22"/>
                <w:szCs w:val="22"/>
              </w:rPr>
            </w:pPr>
            <w:r>
              <w:rPr>
                <w:rFonts w:ascii="宋体" w:eastAsia="宋体" w:hAnsi="宋体" w:cs="仿宋_GB2312" w:hint="eastAsia"/>
                <w:sz w:val="22"/>
                <w:szCs w:val="22"/>
              </w:rPr>
              <w:t>1</w:t>
            </w:r>
          </w:p>
        </w:tc>
        <w:tc>
          <w:tcPr>
            <w:tcW w:w="3119" w:type="dxa"/>
            <w:tcMar>
              <w:top w:w="12" w:type="dxa"/>
              <w:left w:w="12" w:type="dxa"/>
              <w:right w:w="12" w:type="dxa"/>
            </w:tcMar>
            <w:vAlign w:val="center"/>
          </w:tcPr>
          <w:p w:rsidR="00726ADC" w:rsidRDefault="001A0866">
            <w:pPr>
              <w:pStyle w:val="afff3"/>
              <w:spacing w:line="240" w:lineRule="auto"/>
              <w:rPr>
                <w:rFonts w:ascii="宋体" w:eastAsia="宋体" w:hAnsi="宋体" w:cs="仿宋_GB2312"/>
                <w:sz w:val="22"/>
                <w:szCs w:val="22"/>
              </w:rPr>
            </w:pPr>
            <w:r>
              <w:rPr>
                <w:rFonts w:ascii="宋体" w:eastAsia="宋体" w:hAnsi="宋体" w:cs="仿宋_GB2312" w:hint="eastAsia"/>
                <w:sz w:val="22"/>
                <w:szCs w:val="22"/>
              </w:rPr>
              <w:t>复旦大学附属中山医院青浦分院</w:t>
            </w:r>
          </w:p>
        </w:tc>
        <w:tc>
          <w:tcPr>
            <w:tcW w:w="4473" w:type="dxa"/>
            <w:tcMar>
              <w:top w:w="12" w:type="dxa"/>
              <w:left w:w="12" w:type="dxa"/>
              <w:right w:w="12" w:type="dxa"/>
            </w:tcMar>
            <w:vAlign w:val="center"/>
          </w:tcPr>
          <w:p w:rsidR="00726ADC" w:rsidRDefault="001A0866">
            <w:pPr>
              <w:pStyle w:val="afff3"/>
              <w:spacing w:line="240" w:lineRule="auto"/>
              <w:rPr>
                <w:rFonts w:ascii="宋体" w:eastAsia="宋体" w:hAnsi="宋体" w:cs="仿宋_GB2312"/>
                <w:sz w:val="22"/>
                <w:szCs w:val="22"/>
              </w:rPr>
            </w:pPr>
            <w:r>
              <w:rPr>
                <w:rFonts w:ascii="宋体" w:eastAsia="宋体" w:hAnsi="宋体" w:cs="仿宋_GB2312" w:hint="eastAsia"/>
                <w:sz w:val="22"/>
                <w:szCs w:val="22"/>
              </w:rPr>
              <w:t>青浦区公园东路</w:t>
            </w:r>
            <w:r>
              <w:rPr>
                <w:rFonts w:ascii="宋体" w:eastAsia="宋体" w:hAnsi="宋体" w:cs="仿宋_GB2312" w:hint="eastAsia"/>
                <w:sz w:val="22"/>
                <w:szCs w:val="22"/>
              </w:rPr>
              <w:t>1158</w:t>
            </w:r>
            <w:r>
              <w:rPr>
                <w:rFonts w:ascii="宋体" w:eastAsia="宋体" w:hAnsi="宋体" w:cs="仿宋_GB2312" w:hint="eastAsia"/>
                <w:sz w:val="22"/>
                <w:szCs w:val="22"/>
              </w:rPr>
              <w:t>号</w:t>
            </w:r>
          </w:p>
        </w:tc>
      </w:tr>
      <w:tr w:rsidR="00726ADC">
        <w:trPr>
          <w:trHeight w:val="397"/>
        </w:trPr>
        <w:tc>
          <w:tcPr>
            <w:tcW w:w="704" w:type="dxa"/>
            <w:tcMar>
              <w:top w:w="12" w:type="dxa"/>
              <w:left w:w="12" w:type="dxa"/>
              <w:right w:w="12" w:type="dxa"/>
            </w:tcMar>
            <w:vAlign w:val="center"/>
          </w:tcPr>
          <w:p w:rsidR="00726ADC" w:rsidRDefault="001A0866">
            <w:pPr>
              <w:pStyle w:val="afff3"/>
              <w:spacing w:line="240" w:lineRule="auto"/>
              <w:jc w:val="center"/>
              <w:rPr>
                <w:rFonts w:ascii="宋体" w:eastAsia="宋体" w:hAnsi="宋体" w:cs="仿宋_GB2312"/>
                <w:sz w:val="22"/>
                <w:szCs w:val="22"/>
              </w:rPr>
            </w:pPr>
            <w:r>
              <w:rPr>
                <w:rFonts w:ascii="宋体" w:eastAsia="宋体" w:hAnsi="宋体" w:cs="仿宋_GB2312" w:hint="eastAsia"/>
                <w:sz w:val="22"/>
                <w:szCs w:val="22"/>
              </w:rPr>
              <w:t>2</w:t>
            </w:r>
          </w:p>
        </w:tc>
        <w:tc>
          <w:tcPr>
            <w:tcW w:w="3119" w:type="dxa"/>
            <w:tcMar>
              <w:top w:w="12" w:type="dxa"/>
              <w:left w:w="12" w:type="dxa"/>
              <w:right w:w="12" w:type="dxa"/>
            </w:tcMar>
            <w:vAlign w:val="center"/>
          </w:tcPr>
          <w:p w:rsidR="00726ADC" w:rsidRDefault="001A0866">
            <w:pPr>
              <w:pStyle w:val="afff3"/>
              <w:spacing w:line="240" w:lineRule="auto"/>
              <w:rPr>
                <w:rFonts w:ascii="宋体" w:eastAsia="宋体" w:hAnsi="宋体" w:cs="仿宋_GB2312"/>
                <w:sz w:val="22"/>
                <w:szCs w:val="22"/>
              </w:rPr>
            </w:pPr>
            <w:r>
              <w:rPr>
                <w:rFonts w:ascii="宋体" w:eastAsia="宋体" w:hAnsi="宋体" w:cs="仿宋_GB2312" w:hint="eastAsia"/>
                <w:sz w:val="22"/>
                <w:szCs w:val="22"/>
              </w:rPr>
              <w:t>上海市青浦区中医医院</w:t>
            </w:r>
          </w:p>
        </w:tc>
        <w:tc>
          <w:tcPr>
            <w:tcW w:w="4473" w:type="dxa"/>
            <w:tcMar>
              <w:top w:w="12" w:type="dxa"/>
              <w:left w:w="12" w:type="dxa"/>
              <w:right w:w="12" w:type="dxa"/>
            </w:tcMar>
            <w:vAlign w:val="center"/>
          </w:tcPr>
          <w:p w:rsidR="00726ADC" w:rsidRDefault="001A0866">
            <w:pPr>
              <w:pStyle w:val="afff3"/>
              <w:spacing w:line="240" w:lineRule="auto"/>
              <w:rPr>
                <w:rFonts w:ascii="宋体" w:eastAsia="宋体" w:hAnsi="宋体" w:cs="仿宋_GB2312"/>
                <w:sz w:val="22"/>
                <w:szCs w:val="22"/>
              </w:rPr>
            </w:pPr>
            <w:r>
              <w:rPr>
                <w:rFonts w:ascii="宋体" w:eastAsia="宋体" w:hAnsi="宋体" w:cs="仿宋_GB2312" w:hint="eastAsia"/>
                <w:sz w:val="22"/>
                <w:szCs w:val="22"/>
              </w:rPr>
              <w:t>青浦区青安路</w:t>
            </w:r>
            <w:r>
              <w:rPr>
                <w:rFonts w:ascii="宋体" w:eastAsia="宋体" w:hAnsi="宋体" w:cs="仿宋_GB2312" w:hint="eastAsia"/>
                <w:sz w:val="22"/>
                <w:szCs w:val="22"/>
              </w:rPr>
              <w:t>95</w:t>
            </w:r>
            <w:r>
              <w:rPr>
                <w:rFonts w:ascii="宋体" w:eastAsia="宋体" w:hAnsi="宋体" w:cs="仿宋_GB2312" w:hint="eastAsia"/>
                <w:sz w:val="22"/>
                <w:szCs w:val="22"/>
              </w:rPr>
              <w:t>号</w:t>
            </w:r>
          </w:p>
        </w:tc>
      </w:tr>
      <w:tr w:rsidR="00726ADC">
        <w:trPr>
          <w:trHeight w:val="397"/>
        </w:trPr>
        <w:tc>
          <w:tcPr>
            <w:tcW w:w="704" w:type="dxa"/>
            <w:tcMar>
              <w:top w:w="12" w:type="dxa"/>
              <w:left w:w="12" w:type="dxa"/>
              <w:right w:w="12" w:type="dxa"/>
            </w:tcMar>
            <w:vAlign w:val="center"/>
          </w:tcPr>
          <w:p w:rsidR="00726ADC" w:rsidRDefault="001A0866">
            <w:pPr>
              <w:pStyle w:val="afff3"/>
              <w:spacing w:line="240" w:lineRule="auto"/>
              <w:jc w:val="center"/>
              <w:rPr>
                <w:rFonts w:ascii="宋体" w:eastAsia="宋体" w:hAnsi="宋体" w:cs="仿宋_GB2312"/>
                <w:sz w:val="22"/>
                <w:szCs w:val="22"/>
              </w:rPr>
            </w:pPr>
            <w:r>
              <w:rPr>
                <w:rFonts w:ascii="宋体" w:eastAsia="宋体" w:hAnsi="宋体" w:cs="仿宋_GB2312" w:hint="eastAsia"/>
                <w:sz w:val="22"/>
                <w:szCs w:val="22"/>
              </w:rPr>
              <w:t>3</w:t>
            </w:r>
          </w:p>
        </w:tc>
        <w:tc>
          <w:tcPr>
            <w:tcW w:w="3119" w:type="dxa"/>
            <w:tcMar>
              <w:top w:w="12" w:type="dxa"/>
              <w:left w:w="12" w:type="dxa"/>
              <w:right w:w="12" w:type="dxa"/>
            </w:tcMar>
            <w:vAlign w:val="center"/>
          </w:tcPr>
          <w:p w:rsidR="00726ADC" w:rsidRDefault="001A0866">
            <w:pPr>
              <w:pStyle w:val="afff3"/>
              <w:spacing w:line="240" w:lineRule="auto"/>
              <w:rPr>
                <w:rFonts w:ascii="宋体" w:eastAsia="宋体" w:hAnsi="宋体" w:cs="仿宋_GB2312"/>
                <w:sz w:val="22"/>
                <w:szCs w:val="22"/>
              </w:rPr>
            </w:pPr>
            <w:r>
              <w:rPr>
                <w:rFonts w:ascii="宋体" w:eastAsia="宋体" w:hAnsi="宋体" w:cs="仿宋_GB2312" w:hint="eastAsia"/>
                <w:sz w:val="22"/>
                <w:szCs w:val="22"/>
              </w:rPr>
              <w:t>上海市青浦区朱家</w:t>
            </w:r>
            <w:proofErr w:type="gramStart"/>
            <w:r>
              <w:rPr>
                <w:rFonts w:ascii="宋体" w:eastAsia="宋体" w:hAnsi="宋体" w:cs="仿宋_GB2312" w:hint="eastAsia"/>
                <w:sz w:val="22"/>
                <w:szCs w:val="22"/>
              </w:rPr>
              <w:t>角人民</w:t>
            </w:r>
            <w:proofErr w:type="gramEnd"/>
            <w:r>
              <w:rPr>
                <w:rFonts w:ascii="宋体" w:eastAsia="宋体" w:hAnsi="宋体" w:cs="仿宋_GB2312" w:hint="eastAsia"/>
                <w:sz w:val="22"/>
                <w:szCs w:val="22"/>
              </w:rPr>
              <w:t>医院</w:t>
            </w:r>
          </w:p>
        </w:tc>
        <w:tc>
          <w:tcPr>
            <w:tcW w:w="4473" w:type="dxa"/>
            <w:tcMar>
              <w:top w:w="12" w:type="dxa"/>
              <w:left w:w="12" w:type="dxa"/>
              <w:right w:w="12" w:type="dxa"/>
            </w:tcMar>
            <w:vAlign w:val="center"/>
          </w:tcPr>
          <w:p w:rsidR="00726ADC" w:rsidRDefault="001A0866">
            <w:pPr>
              <w:pStyle w:val="afff3"/>
              <w:spacing w:line="240" w:lineRule="auto"/>
              <w:rPr>
                <w:rFonts w:ascii="宋体" w:eastAsia="宋体" w:hAnsi="宋体" w:cs="仿宋_GB2312"/>
                <w:sz w:val="22"/>
                <w:szCs w:val="22"/>
              </w:rPr>
            </w:pPr>
            <w:r>
              <w:rPr>
                <w:rFonts w:ascii="宋体" w:eastAsia="宋体" w:hAnsi="宋体" w:cs="仿宋_GB2312" w:hint="eastAsia"/>
                <w:sz w:val="22"/>
                <w:szCs w:val="22"/>
              </w:rPr>
              <w:t>青浦区朱家角镇石家</w:t>
            </w:r>
            <w:proofErr w:type="gramStart"/>
            <w:r>
              <w:rPr>
                <w:rFonts w:ascii="宋体" w:eastAsia="宋体" w:hAnsi="宋体" w:cs="仿宋_GB2312" w:hint="eastAsia"/>
                <w:sz w:val="22"/>
                <w:szCs w:val="22"/>
              </w:rPr>
              <w:t>浜</w:t>
            </w:r>
            <w:proofErr w:type="gramEnd"/>
            <w:r>
              <w:rPr>
                <w:rFonts w:ascii="宋体" w:eastAsia="宋体" w:hAnsi="宋体" w:cs="仿宋_GB2312" w:hint="eastAsia"/>
                <w:sz w:val="22"/>
                <w:szCs w:val="22"/>
              </w:rPr>
              <w:t>东路</w:t>
            </w:r>
            <w:r>
              <w:rPr>
                <w:rFonts w:ascii="宋体" w:eastAsia="宋体" w:hAnsi="宋体" w:cs="仿宋_GB2312" w:hint="eastAsia"/>
                <w:sz w:val="22"/>
                <w:szCs w:val="22"/>
              </w:rPr>
              <w:t>99</w:t>
            </w:r>
            <w:r>
              <w:rPr>
                <w:rFonts w:ascii="宋体" w:eastAsia="宋体" w:hAnsi="宋体" w:cs="仿宋_GB2312" w:hint="eastAsia"/>
                <w:sz w:val="22"/>
                <w:szCs w:val="22"/>
              </w:rPr>
              <w:t>号</w:t>
            </w:r>
          </w:p>
        </w:tc>
      </w:tr>
      <w:tr w:rsidR="00726ADC">
        <w:trPr>
          <w:trHeight w:val="397"/>
        </w:trPr>
        <w:tc>
          <w:tcPr>
            <w:tcW w:w="704" w:type="dxa"/>
            <w:tcMar>
              <w:top w:w="12" w:type="dxa"/>
              <w:left w:w="12" w:type="dxa"/>
              <w:right w:w="12" w:type="dxa"/>
            </w:tcMar>
            <w:vAlign w:val="center"/>
          </w:tcPr>
          <w:p w:rsidR="00726ADC" w:rsidRDefault="001A0866">
            <w:pPr>
              <w:pStyle w:val="afff3"/>
              <w:spacing w:line="240" w:lineRule="auto"/>
              <w:jc w:val="center"/>
              <w:rPr>
                <w:rFonts w:ascii="宋体" w:eastAsia="宋体" w:hAnsi="宋体" w:cs="仿宋_GB2312"/>
                <w:sz w:val="22"/>
                <w:szCs w:val="22"/>
              </w:rPr>
            </w:pPr>
            <w:r>
              <w:rPr>
                <w:rFonts w:ascii="宋体" w:eastAsia="宋体" w:hAnsi="宋体" w:cs="仿宋_GB2312" w:hint="eastAsia"/>
                <w:sz w:val="22"/>
                <w:szCs w:val="22"/>
              </w:rPr>
              <w:t>4</w:t>
            </w:r>
          </w:p>
        </w:tc>
        <w:tc>
          <w:tcPr>
            <w:tcW w:w="3119" w:type="dxa"/>
            <w:tcMar>
              <w:top w:w="12" w:type="dxa"/>
              <w:left w:w="12" w:type="dxa"/>
              <w:right w:w="12" w:type="dxa"/>
            </w:tcMar>
            <w:vAlign w:val="center"/>
          </w:tcPr>
          <w:p w:rsidR="00726ADC" w:rsidRDefault="001A0866">
            <w:pPr>
              <w:pStyle w:val="afff3"/>
              <w:spacing w:line="240" w:lineRule="auto"/>
              <w:rPr>
                <w:rFonts w:ascii="宋体" w:eastAsia="宋体" w:hAnsi="宋体" w:cs="仿宋_GB2312"/>
                <w:sz w:val="22"/>
                <w:szCs w:val="22"/>
              </w:rPr>
            </w:pPr>
            <w:r>
              <w:rPr>
                <w:rFonts w:ascii="宋体" w:eastAsia="宋体" w:hAnsi="宋体" w:cs="仿宋_GB2312" w:hint="eastAsia"/>
                <w:sz w:val="22"/>
                <w:szCs w:val="22"/>
              </w:rPr>
              <w:t>上海市青浦区精神卫生中心</w:t>
            </w:r>
          </w:p>
        </w:tc>
        <w:tc>
          <w:tcPr>
            <w:tcW w:w="4473" w:type="dxa"/>
            <w:tcMar>
              <w:top w:w="12" w:type="dxa"/>
              <w:left w:w="12" w:type="dxa"/>
              <w:right w:w="12" w:type="dxa"/>
            </w:tcMar>
            <w:vAlign w:val="center"/>
          </w:tcPr>
          <w:p w:rsidR="00726ADC" w:rsidRDefault="001A0866">
            <w:pPr>
              <w:pStyle w:val="afff3"/>
              <w:spacing w:line="240" w:lineRule="auto"/>
              <w:rPr>
                <w:rFonts w:ascii="宋体" w:eastAsia="宋体" w:hAnsi="宋体" w:cs="仿宋_GB2312"/>
                <w:sz w:val="22"/>
                <w:szCs w:val="22"/>
              </w:rPr>
            </w:pPr>
            <w:r>
              <w:rPr>
                <w:rFonts w:ascii="宋体" w:eastAsia="宋体" w:hAnsi="宋体" w:cs="仿宋_GB2312" w:hint="eastAsia"/>
                <w:sz w:val="22"/>
                <w:szCs w:val="22"/>
              </w:rPr>
              <w:t>青浦区</w:t>
            </w:r>
            <w:proofErr w:type="gramStart"/>
            <w:r>
              <w:rPr>
                <w:rFonts w:ascii="宋体" w:eastAsia="宋体" w:hAnsi="宋体" w:cs="仿宋_GB2312"/>
                <w:sz w:val="22"/>
                <w:szCs w:val="22"/>
              </w:rPr>
              <w:t>淀</w:t>
            </w:r>
            <w:proofErr w:type="gramEnd"/>
            <w:r>
              <w:rPr>
                <w:rFonts w:ascii="宋体" w:eastAsia="宋体" w:hAnsi="宋体" w:cs="仿宋_GB2312"/>
                <w:sz w:val="22"/>
                <w:szCs w:val="22"/>
              </w:rPr>
              <w:t>湖路</w:t>
            </w:r>
            <w:r>
              <w:rPr>
                <w:rFonts w:ascii="宋体" w:eastAsia="宋体" w:hAnsi="宋体" w:cs="仿宋_GB2312"/>
                <w:sz w:val="22"/>
                <w:szCs w:val="22"/>
              </w:rPr>
              <w:t>10</w:t>
            </w:r>
            <w:r>
              <w:rPr>
                <w:rFonts w:ascii="宋体" w:eastAsia="宋体" w:hAnsi="宋体" w:cs="仿宋_GB2312"/>
                <w:sz w:val="22"/>
                <w:szCs w:val="22"/>
              </w:rPr>
              <w:t>号</w:t>
            </w:r>
          </w:p>
        </w:tc>
      </w:tr>
      <w:tr w:rsidR="00726ADC">
        <w:trPr>
          <w:trHeight w:val="397"/>
        </w:trPr>
        <w:tc>
          <w:tcPr>
            <w:tcW w:w="704" w:type="dxa"/>
            <w:tcMar>
              <w:top w:w="12" w:type="dxa"/>
              <w:left w:w="12" w:type="dxa"/>
              <w:right w:w="12" w:type="dxa"/>
            </w:tcMar>
            <w:vAlign w:val="center"/>
          </w:tcPr>
          <w:p w:rsidR="00726ADC" w:rsidRDefault="001A0866">
            <w:pPr>
              <w:pStyle w:val="afff3"/>
              <w:spacing w:line="240" w:lineRule="auto"/>
              <w:jc w:val="center"/>
              <w:rPr>
                <w:rFonts w:ascii="宋体" w:eastAsia="宋体" w:hAnsi="宋体" w:cs="仿宋_GB2312"/>
                <w:sz w:val="22"/>
                <w:szCs w:val="22"/>
              </w:rPr>
            </w:pPr>
            <w:r>
              <w:rPr>
                <w:rFonts w:ascii="宋体" w:eastAsia="宋体" w:hAnsi="宋体" w:cs="仿宋_GB2312" w:hint="eastAsia"/>
                <w:sz w:val="22"/>
                <w:szCs w:val="22"/>
              </w:rPr>
              <w:t>5</w:t>
            </w:r>
          </w:p>
        </w:tc>
        <w:tc>
          <w:tcPr>
            <w:tcW w:w="3119" w:type="dxa"/>
            <w:tcMar>
              <w:top w:w="12" w:type="dxa"/>
              <w:left w:w="12" w:type="dxa"/>
              <w:right w:w="12" w:type="dxa"/>
            </w:tcMar>
            <w:vAlign w:val="center"/>
          </w:tcPr>
          <w:p w:rsidR="00726ADC" w:rsidRDefault="001A0866">
            <w:pPr>
              <w:pStyle w:val="afff3"/>
              <w:spacing w:line="240" w:lineRule="auto"/>
              <w:rPr>
                <w:rFonts w:ascii="宋体" w:eastAsia="宋体" w:hAnsi="宋体" w:cs="仿宋_GB2312"/>
                <w:sz w:val="22"/>
                <w:szCs w:val="22"/>
              </w:rPr>
            </w:pPr>
            <w:r>
              <w:rPr>
                <w:rFonts w:ascii="宋体" w:eastAsia="宋体" w:hAnsi="宋体" w:cs="仿宋_GB2312" w:hint="eastAsia"/>
                <w:sz w:val="22"/>
                <w:szCs w:val="22"/>
              </w:rPr>
              <w:t>练塘镇社区卫生服务中心</w:t>
            </w:r>
          </w:p>
        </w:tc>
        <w:tc>
          <w:tcPr>
            <w:tcW w:w="4473" w:type="dxa"/>
            <w:tcMar>
              <w:top w:w="12" w:type="dxa"/>
              <w:left w:w="12" w:type="dxa"/>
              <w:right w:w="12" w:type="dxa"/>
            </w:tcMar>
            <w:vAlign w:val="center"/>
          </w:tcPr>
          <w:p w:rsidR="00726ADC" w:rsidRDefault="001A0866">
            <w:pPr>
              <w:pStyle w:val="afff3"/>
              <w:spacing w:line="240" w:lineRule="auto"/>
              <w:rPr>
                <w:rFonts w:ascii="宋体" w:eastAsia="宋体" w:hAnsi="宋体" w:cs="仿宋_GB2312"/>
                <w:sz w:val="22"/>
                <w:szCs w:val="22"/>
              </w:rPr>
            </w:pPr>
            <w:proofErr w:type="gramStart"/>
            <w:r>
              <w:rPr>
                <w:rFonts w:ascii="宋体" w:eastAsia="宋体" w:hAnsi="宋体" w:cs="仿宋_GB2312" w:hint="eastAsia"/>
                <w:sz w:val="22"/>
                <w:szCs w:val="22"/>
              </w:rPr>
              <w:t>青浦区练塘</w:t>
            </w:r>
            <w:proofErr w:type="gramEnd"/>
            <w:r>
              <w:rPr>
                <w:rFonts w:ascii="宋体" w:eastAsia="宋体" w:hAnsi="宋体" w:cs="仿宋_GB2312" w:hint="eastAsia"/>
                <w:sz w:val="22"/>
                <w:szCs w:val="22"/>
              </w:rPr>
              <w:t>镇朱枫公路</w:t>
            </w:r>
            <w:r>
              <w:rPr>
                <w:rFonts w:ascii="宋体" w:eastAsia="宋体" w:hAnsi="宋体" w:cs="仿宋_GB2312" w:hint="eastAsia"/>
                <w:sz w:val="22"/>
                <w:szCs w:val="22"/>
              </w:rPr>
              <w:t>3619</w:t>
            </w:r>
            <w:r>
              <w:rPr>
                <w:rFonts w:ascii="宋体" w:eastAsia="宋体" w:hAnsi="宋体" w:cs="仿宋_GB2312" w:hint="eastAsia"/>
                <w:sz w:val="22"/>
                <w:szCs w:val="22"/>
              </w:rPr>
              <w:t>号</w:t>
            </w:r>
          </w:p>
        </w:tc>
      </w:tr>
      <w:tr w:rsidR="00726ADC">
        <w:trPr>
          <w:trHeight w:val="397"/>
        </w:trPr>
        <w:tc>
          <w:tcPr>
            <w:tcW w:w="704" w:type="dxa"/>
            <w:tcMar>
              <w:top w:w="12" w:type="dxa"/>
              <w:left w:w="12" w:type="dxa"/>
              <w:right w:w="12" w:type="dxa"/>
            </w:tcMar>
            <w:vAlign w:val="center"/>
          </w:tcPr>
          <w:p w:rsidR="00726ADC" w:rsidRDefault="001A0866">
            <w:pPr>
              <w:pStyle w:val="afff3"/>
              <w:spacing w:line="240" w:lineRule="auto"/>
              <w:jc w:val="center"/>
              <w:rPr>
                <w:rFonts w:ascii="宋体" w:eastAsia="宋体" w:hAnsi="宋体" w:cs="仿宋_GB2312"/>
                <w:sz w:val="22"/>
                <w:szCs w:val="22"/>
              </w:rPr>
            </w:pPr>
            <w:r>
              <w:rPr>
                <w:rFonts w:ascii="宋体" w:eastAsia="宋体" w:hAnsi="宋体" w:cs="仿宋_GB2312" w:hint="eastAsia"/>
                <w:sz w:val="22"/>
                <w:szCs w:val="22"/>
              </w:rPr>
              <w:t>6</w:t>
            </w:r>
          </w:p>
        </w:tc>
        <w:tc>
          <w:tcPr>
            <w:tcW w:w="3119" w:type="dxa"/>
            <w:tcMar>
              <w:top w:w="12" w:type="dxa"/>
              <w:left w:w="12" w:type="dxa"/>
              <w:right w:w="12" w:type="dxa"/>
            </w:tcMar>
            <w:vAlign w:val="center"/>
          </w:tcPr>
          <w:p w:rsidR="00726ADC" w:rsidRDefault="001A0866">
            <w:pPr>
              <w:pStyle w:val="afff3"/>
              <w:spacing w:line="240" w:lineRule="auto"/>
              <w:rPr>
                <w:rFonts w:ascii="宋体" w:eastAsia="宋体" w:hAnsi="宋体" w:cs="仿宋_GB2312"/>
                <w:sz w:val="22"/>
                <w:szCs w:val="22"/>
              </w:rPr>
            </w:pPr>
            <w:r>
              <w:rPr>
                <w:rFonts w:ascii="宋体" w:eastAsia="宋体" w:hAnsi="宋体" w:cs="仿宋_GB2312" w:hint="eastAsia"/>
                <w:sz w:val="22"/>
                <w:szCs w:val="22"/>
              </w:rPr>
              <w:t>朱家角镇社区卫生服务中心</w:t>
            </w:r>
          </w:p>
        </w:tc>
        <w:tc>
          <w:tcPr>
            <w:tcW w:w="4473" w:type="dxa"/>
            <w:tcMar>
              <w:top w:w="12" w:type="dxa"/>
              <w:left w:w="12" w:type="dxa"/>
              <w:right w:w="12" w:type="dxa"/>
            </w:tcMar>
            <w:vAlign w:val="center"/>
          </w:tcPr>
          <w:p w:rsidR="00726ADC" w:rsidRDefault="001A0866">
            <w:pPr>
              <w:pStyle w:val="afff3"/>
              <w:spacing w:line="240" w:lineRule="auto"/>
              <w:rPr>
                <w:rFonts w:ascii="宋体" w:eastAsia="宋体" w:hAnsi="宋体" w:cs="仿宋_GB2312"/>
                <w:sz w:val="22"/>
                <w:szCs w:val="22"/>
              </w:rPr>
            </w:pPr>
            <w:r>
              <w:rPr>
                <w:rFonts w:ascii="宋体" w:eastAsia="宋体" w:hAnsi="宋体" w:cs="仿宋_GB2312" w:hint="eastAsia"/>
                <w:sz w:val="22"/>
                <w:szCs w:val="22"/>
              </w:rPr>
              <w:t>青浦区朱家角镇沈巷社区曲池路</w:t>
            </w:r>
            <w:r>
              <w:rPr>
                <w:rFonts w:ascii="宋体" w:eastAsia="宋体" w:hAnsi="宋体" w:cs="仿宋_GB2312" w:hint="eastAsia"/>
                <w:sz w:val="22"/>
                <w:szCs w:val="22"/>
              </w:rPr>
              <w:t>39</w:t>
            </w:r>
            <w:r>
              <w:rPr>
                <w:rFonts w:ascii="宋体" w:eastAsia="宋体" w:hAnsi="宋体" w:cs="仿宋_GB2312" w:hint="eastAsia"/>
                <w:sz w:val="22"/>
                <w:szCs w:val="22"/>
              </w:rPr>
              <w:t>号</w:t>
            </w:r>
          </w:p>
        </w:tc>
      </w:tr>
      <w:tr w:rsidR="00726ADC">
        <w:trPr>
          <w:trHeight w:val="397"/>
        </w:trPr>
        <w:tc>
          <w:tcPr>
            <w:tcW w:w="704" w:type="dxa"/>
            <w:tcMar>
              <w:top w:w="12" w:type="dxa"/>
              <w:left w:w="12" w:type="dxa"/>
              <w:right w:w="12" w:type="dxa"/>
            </w:tcMar>
            <w:vAlign w:val="center"/>
          </w:tcPr>
          <w:p w:rsidR="00726ADC" w:rsidRDefault="001A0866">
            <w:pPr>
              <w:pStyle w:val="afff3"/>
              <w:spacing w:line="240" w:lineRule="auto"/>
              <w:jc w:val="center"/>
              <w:rPr>
                <w:rFonts w:ascii="宋体" w:eastAsia="宋体" w:hAnsi="宋体" w:cs="仿宋_GB2312"/>
                <w:sz w:val="22"/>
                <w:szCs w:val="22"/>
              </w:rPr>
            </w:pPr>
            <w:r>
              <w:rPr>
                <w:rFonts w:ascii="宋体" w:eastAsia="宋体" w:hAnsi="宋体" w:cs="仿宋_GB2312" w:hint="eastAsia"/>
                <w:sz w:val="22"/>
                <w:szCs w:val="22"/>
              </w:rPr>
              <w:t>7</w:t>
            </w:r>
          </w:p>
        </w:tc>
        <w:tc>
          <w:tcPr>
            <w:tcW w:w="3119" w:type="dxa"/>
            <w:tcMar>
              <w:top w:w="12" w:type="dxa"/>
              <w:left w:w="12" w:type="dxa"/>
              <w:right w:w="12" w:type="dxa"/>
            </w:tcMar>
            <w:vAlign w:val="center"/>
          </w:tcPr>
          <w:p w:rsidR="00726ADC" w:rsidRDefault="001A0866">
            <w:pPr>
              <w:pStyle w:val="afff3"/>
              <w:spacing w:line="240" w:lineRule="auto"/>
              <w:rPr>
                <w:rFonts w:ascii="宋体" w:eastAsia="宋体" w:hAnsi="宋体" w:cs="仿宋_GB2312"/>
                <w:sz w:val="22"/>
                <w:szCs w:val="22"/>
              </w:rPr>
            </w:pPr>
            <w:r>
              <w:rPr>
                <w:rFonts w:ascii="宋体" w:eastAsia="宋体" w:hAnsi="宋体" w:cs="仿宋_GB2312" w:hint="eastAsia"/>
                <w:sz w:val="22"/>
                <w:szCs w:val="22"/>
              </w:rPr>
              <w:t>赵巷镇社区卫生服务中心</w:t>
            </w:r>
          </w:p>
        </w:tc>
        <w:tc>
          <w:tcPr>
            <w:tcW w:w="4473" w:type="dxa"/>
            <w:tcMar>
              <w:top w:w="12" w:type="dxa"/>
              <w:left w:w="12" w:type="dxa"/>
              <w:right w:w="12" w:type="dxa"/>
            </w:tcMar>
            <w:vAlign w:val="center"/>
          </w:tcPr>
          <w:p w:rsidR="00726ADC" w:rsidRDefault="001A0866">
            <w:pPr>
              <w:pStyle w:val="afff3"/>
              <w:spacing w:line="240" w:lineRule="auto"/>
              <w:rPr>
                <w:rFonts w:ascii="宋体" w:eastAsia="宋体" w:hAnsi="宋体" w:cs="仿宋_GB2312"/>
                <w:sz w:val="22"/>
                <w:szCs w:val="22"/>
              </w:rPr>
            </w:pPr>
            <w:r>
              <w:rPr>
                <w:rFonts w:ascii="宋体" w:eastAsia="宋体" w:hAnsi="宋体" w:cs="仿宋_GB2312" w:hint="eastAsia"/>
                <w:sz w:val="22"/>
                <w:szCs w:val="22"/>
              </w:rPr>
              <w:t>青浦区赵巷</w:t>
            </w:r>
            <w:proofErr w:type="gramStart"/>
            <w:r>
              <w:rPr>
                <w:rFonts w:ascii="宋体" w:eastAsia="宋体" w:hAnsi="宋体" w:cs="仿宋_GB2312" w:hint="eastAsia"/>
                <w:sz w:val="22"/>
                <w:szCs w:val="22"/>
              </w:rPr>
              <w:t>镇巷居路</w:t>
            </w:r>
            <w:proofErr w:type="gramEnd"/>
            <w:r>
              <w:rPr>
                <w:rFonts w:ascii="宋体" w:eastAsia="宋体" w:hAnsi="宋体" w:cs="仿宋_GB2312" w:hint="eastAsia"/>
                <w:sz w:val="22"/>
                <w:szCs w:val="22"/>
              </w:rPr>
              <w:t>289</w:t>
            </w:r>
            <w:r>
              <w:rPr>
                <w:rFonts w:ascii="宋体" w:eastAsia="宋体" w:hAnsi="宋体" w:cs="仿宋_GB2312" w:hint="eastAsia"/>
                <w:sz w:val="22"/>
                <w:szCs w:val="22"/>
              </w:rPr>
              <w:t>号</w:t>
            </w:r>
          </w:p>
        </w:tc>
      </w:tr>
      <w:tr w:rsidR="00726ADC">
        <w:trPr>
          <w:trHeight w:val="397"/>
        </w:trPr>
        <w:tc>
          <w:tcPr>
            <w:tcW w:w="704" w:type="dxa"/>
            <w:tcMar>
              <w:top w:w="12" w:type="dxa"/>
              <w:left w:w="12" w:type="dxa"/>
              <w:right w:w="12" w:type="dxa"/>
            </w:tcMar>
            <w:vAlign w:val="center"/>
          </w:tcPr>
          <w:p w:rsidR="00726ADC" w:rsidRDefault="001A0866">
            <w:pPr>
              <w:pStyle w:val="afff3"/>
              <w:spacing w:line="240" w:lineRule="auto"/>
              <w:jc w:val="center"/>
              <w:rPr>
                <w:rFonts w:ascii="宋体" w:eastAsia="宋体" w:hAnsi="宋体" w:cs="仿宋_GB2312"/>
                <w:sz w:val="22"/>
                <w:szCs w:val="22"/>
              </w:rPr>
            </w:pPr>
            <w:r>
              <w:rPr>
                <w:rFonts w:ascii="宋体" w:eastAsia="宋体" w:hAnsi="宋体" w:cs="仿宋_GB2312" w:hint="eastAsia"/>
                <w:sz w:val="22"/>
                <w:szCs w:val="22"/>
              </w:rPr>
              <w:t>8</w:t>
            </w:r>
          </w:p>
        </w:tc>
        <w:tc>
          <w:tcPr>
            <w:tcW w:w="3119" w:type="dxa"/>
            <w:tcMar>
              <w:top w:w="12" w:type="dxa"/>
              <w:left w:w="12" w:type="dxa"/>
              <w:right w:w="12" w:type="dxa"/>
            </w:tcMar>
            <w:vAlign w:val="center"/>
          </w:tcPr>
          <w:p w:rsidR="00726ADC" w:rsidRDefault="001A0866">
            <w:pPr>
              <w:pStyle w:val="afff3"/>
              <w:spacing w:line="240" w:lineRule="auto"/>
              <w:rPr>
                <w:rFonts w:ascii="宋体" w:eastAsia="宋体" w:hAnsi="宋体" w:cs="仿宋_GB2312"/>
                <w:sz w:val="22"/>
                <w:szCs w:val="22"/>
              </w:rPr>
            </w:pPr>
            <w:r>
              <w:rPr>
                <w:rFonts w:ascii="宋体" w:eastAsia="宋体" w:hAnsi="宋体" w:cs="仿宋_GB2312" w:hint="eastAsia"/>
                <w:sz w:val="22"/>
                <w:szCs w:val="22"/>
              </w:rPr>
              <w:t>白鹤镇社区卫生服务中心</w:t>
            </w:r>
          </w:p>
        </w:tc>
        <w:tc>
          <w:tcPr>
            <w:tcW w:w="4473" w:type="dxa"/>
            <w:tcMar>
              <w:top w:w="12" w:type="dxa"/>
              <w:left w:w="12" w:type="dxa"/>
              <w:right w:w="12" w:type="dxa"/>
            </w:tcMar>
            <w:vAlign w:val="center"/>
          </w:tcPr>
          <w:p w:rsidR="00726ADC" w:rsidRDefault="001A0866">
            <w:pPr>
              <w:pStyle w:val="afff3"/>
              <w:spacing w:line="240" w:lineRule="auto"/>
              <w:rPr>
                <w:rFonts w:ascii="宋体" w:eastAsia="宋体" w:hAnsi="宋体" w:cs="仿宋_GB2312"/>
                <w:sz w:val="22"/>
                <w:szCs w:val="22"/>
              </w:rPr>
            </w:pPr>
            <w:r>
              <w:rPr>
                <w:rFonts w:ascii="宋体" w:eastAsia="宋体" w:hAnsi="宋体" w:cs="仿宋_GB2312" w:hint="eastAsia"/>
                <w:sz w:val="22"/>
                <w:szCs w:val="22"/>
              </w:rPr>
              <w:t>青浦区外青松路</w:t>
            </w:r>
            <w:r>
              <w:rPr>
                <w:rFonts w:ascii="宋体" w:eastAsia="宋体" w:hAnsi="宋体" w:cs="仿宋_GB2312" w:hint="eastAsia"/>
                <w:sz w:val="22"/>
                <w:szCs w:val="22"/>
              </w:rPr>
              <w:t>2961</w:t>
            </w:r>
            <w:r>
              <w:rPr>
                <w:rFonts w:ascii="宋体" w:eastAsia="宋体" w:hAnsi="宋体" w:cs="仿宋_GB2312" w:hint="eastAsia"/>
                <w:sz w:val="22"/>
                <w:szCs w:val="22"/>
              </w:rPr>
              <w:t>号</w:t>
            </w:r>
          </w:p>
        </w:tc>
      </w:tr>
      <w:tr w:rsidR="00726ADC">
        <w:trPr>
          <w:trHeight w:val="397"/>
        </w:trPr>
        <w:tc>
          <w:tcPr>
            <w:tcW w:w="704" w:type="dxa"/>
            <w:tcMar>
              <w:top w:w="12" w:type="dxa"/>
              <w:left w:w="12" w:type="dxa"/>
              <w:right w:w="12" w:type="dxa"/>
            </w:tcMar>
            <w:vAlign w:val="center"/>
          </w:tcPr>
          <w:p w:rsidR="00726ADC" w:rsidRDefault="001A0866">
            <w:pPr>
              <w:pStyle w:val="afff3"/>
              <w:spacing w:line="240" w:lineRule="auto"/>
              <w:jc w:val="center"/>
              <w:rPr>
                <w:rFonts w:ascii="宋体" w:eastAsia="宋体" w:hAnsi="宋体" w:cs="仿宋_GB2312"/>
                <w:sz w:val="22"/>
                <w:szCs w:val="22"/>
              </w:rPr>
            </w:pPr>
            <w:r>
              <w:rPr>
                <w:rFonts w:ascii="宋体" w:eastAsia="宋体" w:hAnsi="宋体" w:cs="仿宋_GB2312" w:hint="eastAsia"/>
                <w:sz w:val="22"/>
                <w:szCs w:val="22"/>
              </w:rPr>
              <w:t>9</w:t>
            </w:r>
          </w:p>
        </w:tc>
        <w:tc>
          <w:tcPr>
            <w:tcW w:w="3119" w:type="dxa"/>
            <w:tcMar>
              <w:top w:w="12" w:type="dxa"/>
              <w:left w:w="12" w:type="dxa"/>
              <w:right w:w="12" w:type="dxa"/>
            </w:tcMar>
            <w:vAlign w:val="center"/>
          </w:tcPr>
          <w:p w:rsidR="00726ADC" w:rsidRDefault="001A0866">
            <w:pPr>
              <w:pStyle w:val="afff3"/>
              <w:spacing w:line="240" w:lineRule="auto"/>
              <w:rPr>
                <w:rFonts w:ascii="宋体" w:eastAsia="宋体" w:hAnsi="宋体" w:cs="仿宋_GB2312"/>
                <w:sz w:val="22"/>
                <w:szCs w:val="22"/>
              </w:rPr>
            </w:pPr>
            <w:r>
              <w:rPr>
                <w:rFonts w:ascii="宋体" w:eastAsia="宋体" w:hAnsi="宋体" w:cs="仿宋_GB2312" w:hint="eastAsia"/>
                <w:sz w:val="22"/>
                <w:szCs w:val="22"/>
              </w:rPr>
              <w:t>华新镇社区卫生服务中心</w:t>
            </w:r>
          </w:p>
        </w:tc>
        <w:tc>
          <w:tcPr>
            <w:tcW w:w="4473" w:type="dxa"/>
            <w:tcMar>
              <w:top w:w="12" w:type="dxa"/>
              <w:left w:w="12" w:type="dxa"/>
              <w:right w:w="12" w:type="dxa"/>
            </w:tcMar>
            <w:vAlign w:val="center"/>
          </w:tcPr>
          <w:p w:rsidR="00726ADC" w:rsidRDefault="001A0866">
            <w:pPr>
              <w:pStyle w:val="afff3"/>
              <w:spacing w:line="240" w:lineRule="auto"/>
              <w:rPr>
                <w:rFonts w:ascii="宋体" w:eastAsia="宋体" w:hAnsi="宋体" w:cs="仿宋_GB2312"/>
                <w:sz w:val="22"/>
                <w:szCs w:val="22"/>
              </w:rPr>
            </w:pPr>
            <w:r>
              <w:rPr>
                <w:rFonts w:ascii="宋体" w:eastAsia="宋体" w:hAnsi="宋体" w:cs="仿宋_GB2312" w:hint="eastAsia"/>
                <w:sz w:val="22"/>
                <w:szCs w:val="22"/>
              </w:rPr>
              <w:t>青浦区华</w:t>
            </w:r>
            <w:proofErr w:type="gramStart"/>
            <w:r>
              <w:rPr>
                <w:rFonts w:ascii="宋体" w:eastAsia="宋体" w:hAnsi="宋体" w:cs="仿宋_GB2312" w:hint="eastAsia"/>
                <w:sz w:val="22"/>
                <w:szCs w:val="22"/>
              </w:rPr>
              <w:t>新镇华志路</w:t>
            </w:r>
            <w:proofErr w:type="gramEnd"/>
            <w:r>
              <w:rPr>
                <w:rFonts w:ascii="宋体" w:eastAsia="宋体" w:hAnsi="宋体" w:cs="仿宋_GB2312" w:hint="eastAsia"/>
                <w:sz w:val="22"/>
                <w:szCs w:val="22"/>
              </w:rPr>
              <w:t>800</w:t>
            </w:r>
            <w:r>
              <w:rPr>
                <w:rFonts w:ascii="宋体" w:eastAsia="宋体" w:hAnsi="宋体" w:cs="仿宋_GB2312" w:hint="eastAsia"/>
                <w:sz w:val="22"/>
                <w:szCs w:val="22"/>
              </w:rPr>
              <w:t>号</w:t>
            </w:r>
          </w:p>
        </w:tc>
      </w:tr>
      <w:tr w:rsidR="00726ADC">
        <w:trPr>
          <w:trHeight w:val="397"/>
        </w:trPr>
        <w:tc>
          <w:tcPr>
            <w:tcW w:w="704" w:type="dxa"/>
            <w:tcMar>
              <w:top w:w="12" w:type="dxa"/>
              <w:left w:w="12" w:type="dxa"/>
              <w:right w:w="12" w:type="dxa"/>
            </w:tcMar>
            <w:vAlign w:val="center"/>
          </w:tcPr>
          <w:p w:rsidR="00726ADC" w:rsidRDefault="001A0866">
            <w:pPr>
              <w:pStyle w:val="afff3"/>
              <w:spacing w:line="240" w:lineRule="auto"/>
              <w:jc w:val="center"/>
              <w:rPr>
                <w:rFonts w:ascii="宋体" w:eastAsia="宋体" w:hAnsi="宋体" w:cs="仿宋_GB2312"/>
                <w:sz w:val="22"/>
                <w:szCs w:val="22"/>
              </w:rPr>
            </w:pPr>
            <w:r>
              <w:rPr>
                <w:rFonts w:ascii="宋体" w:eastAsia="宋体" w:hAnsi="宋体" w:cs="仿宋_GB2312" w:hint="eastAsia"/>
                <w:sz w:val="22"/>
                <w:szCs w:val="22"/>
              </w:rPr>
              <w:t>10</w:t>
            </w:r>
          </w:p>
        </w:tc>
        <w:tc>
          <w:tcPr>
            <w:tcW w:w="3119" w:type="dxa"/>
            <w:tcMar>
              <w:top w:w="12" w:type="dxa"/>
              <w:left w:w="12" w:type="dxa"/>
              <w:right w:w="12" w:type="dxa"/>
            </w:tcMar>
            <w:vAlign w:val="center"/>
          </w:tcPr>
          <w:p w:rsidR="00726ADC" w:rsidRDefault="001A0866">
            <w:pPr>
              <w:pStyle w:val="afff3"/>
              <w:spacing w:line="240" w:lineRule="auto"/>
              <w:rPr>
                <w:rFonts w:ascii="宋体" w:eastAsia="宋体" w:hAnsi="宋体" w:cs="仿宋_GB2312"/>
                <w:sz w:val="22"/>
                <w:szCs w:val="22"/>
              </w:rPr>
            </w:pPr>
            <w:r>
              <w:rPr>
                <w:rFonts w:ascii="宋体" w:eastAsia="宋体" w:hAnsi="宋体" w:cs="仿宋_GB2312" w:hint="eastAsia"/>
                <w:sz w:val="22"/>
                <w:szCs w:val="22"/>
              </w:rPr>
              <w:t>重固镇社区卫生服务中心</w:t>
            </w:r>
          </w:p>
        </w:tc>
        <w:tc>
          <w:tcPr>
            <w:tcW w:w="4473" w:type="dxa"/>
            <w:tcMar>
              <w:top w:w="12" w:type="dxa"/>
              <w:left w:w="12" w:type="dxa"/>
              <w:right w:w="12" w:type="dxa"/>
            </w:tcMar>
            <w:vAlign w:val="center"/>
          </w:tcPr>
          <w:p w:rsidR="00726ADC" w:rsidRDefault="001A0866">
            <w:pPr>
              <w:pStyle w:val="afff3"/>
              <w:spacing w:line="240" w:lineRule="auto"/>
              <w:rPr>
                <w:rFonts w:ascii="宋体" w:eastAsia="宋体" w:hAnsi="宋体" w:cs="仿宋_GB2312"/>
                <w:sz w:val="22"/>
                <w:szCs w:val="22"/>
              </w:rPr>
            </w:pPr>
            <w:r>
              <w:rPr>
                <w:rFonts w:ascii="宋体" w:eastAsia="宋体" w:hAnsi="宋体" w:cs="仿宋_GB2312" w:hint="eastAsia"/>
                <w:sz w:val="22"/>
                <w:szCs w:val="22"/>
              </w:rPr>
              <w:t>青浦区重固镇</w:t>
            </w:r>
            <w:proofErr w:type="gramStart"/>
            <w:r>
              <w:rPr>
                <w:rFonts w:ascii="宋体" w:eastAsia="宋体" w:hAnsi="宋体" w:cs="仿宋_GB2312" w:hint="eastAsia"/>
                <w:sz w:val="22"/>
                <w:szCs w:val="22"/>
              </w:rPr>
              <w:t>联茂路</w:t>
            </w:r>
            <w:proofErr w:type="gramEnd"/>
            <w:r>
              <w:rPr>
                <w:rFonts w:ascii="宋体" w:eastAsia="宋体" w:hAnsi="宋体" w:cs="仿宋_GB2312" w:hint="eastAsia"/>
                <w:sz w:val="22"/>
                <w:szCs w:val="22"/>
              </w:rPr>
              <w:t>68</w:t>
            </w:r>
            <w:r>
              <w:rPr>
                <w:rFonts w:ascii="宋体" w:eastAsia="宋体" w:hAnsi="宋体" w:cs="仿宋_GB2312" w:hint="eastAsia"/>
                <w:sz w:val="22"/>
                <w:szCs w:val="22"/>
              </w:rPr>
              <w:t>号</w:t>
            </w:r>
          </w:p>
        </w:tc>
      </w:tr>
      <w:tr w:rsidR="00726ADC">
        <w:trPr>
          <w:trHeight w:val="397"/>
        </w:trPr>
        <w:tc>
          <w:tcPr>
            <w:tcW w:w="704" w:type="dxa"/>
            <w:tcMar>
              <w:top w:w="12" w:type="dxa"/>
              <w:left w:w="12" w:type="dxa"/>
              <w:right w:w="12" w:type="dxa"/>
            </w:tcMar>
            <w:vAlign w:val="center"/>
          </w:tcPr>
          <w:p w:rsidR="00726ADC" w:rsidRDefault="001A0866">
            <w:pPr>
              <w:pStyle w:val="afff3"/>
              <w:spacing w:line="240" w:lineRule="auto"/>
              <w:jc w:val="center"/>
              <w:rPr>
                <w:rFonts w:ascii="宋体" w:eastAsia="宋体" w:hAnsi="宋体" w:cs="仿宋_GB2312"/>
                <w:sz w:val="22"/>
                <w:szCs w:val="22"/>
              </w:rPr>
            </w:pPr>
            <w:r>
              <w:rPr>
                <w:rFonts w:ascii="宋体" w:eastAsia="宋体" w:hAnsi="宋体" w:cs="仿宋_GB2312"/>
                <w:sz w:val="22"/>
                <w:szCs w:val="22"/>
              </w:rPr>
              <w:t>11</w:t>
            </w:r>
          </w:p>
        </w:tc>
        <w:tc>
          <w:tcPr>
            <w:tcW w:w="3119" w:type="dxa"/>
            <w:tcMar>
              <w:top w:w="12" w:type="dxa"/>
              <w:left w:w="12" w:type="dxa"/>
              <w:right w:w="12" w:type="dxa"/>
            </w:tcMar>
            <w:vAlign w:val="center"/>
          </w:tcPr>
          <w:p w:rsidR="00726ADC" w:rsidRDefault="001A0866">
            <w:pPr>
              <w:pStyle w:val="afff3"/>
              <w:spacing w:line="240" w:lineRule="auto"/>
              <w:rPr>
                <w:rFonts w:ascii="宋体" w:eastAsia="宋体" w:hAnsi="宋体" w:cs="仿宋_GB2312"/>
                <w:sz w:val="22"/>
                <w:szCs w:val="22"/>
              </w:rPr>
            </w:pPr>
            <w:r>
              <w:rPr>
                <w:rFonts w:ascii="宋体" w:eastAsia="宋体" w:hAnsi="宋体" w:cs="仿宋_GB2312" w:hint="eastAsia"/>
                <w:sz w:val="22"/>
                <w:szCs w:val="22"/>
              </w:rPr>
              <w:t>徐</w:t>
            </w:r>
            <w:proofErr w:type="gramStart"/>
            <w:r>
              <w:rPr>
                <w:rFonts w:ascii="宋体" w:eastAsia="宋体" w:hAnsi="宋体" w:cs="仿宋_GB2312" w:hint="eastAsia"/>
                <w:sz w:val="22"/>
                <w:szCs w:val="22"/>
              </w:rPr>
              <w:t>泾</w:t>
            </w:r>
            <w:proofErr w:type="gramEnd"/>
            <w:r>
              <w:rPr>
                <w:rFonts w:ascii="宋体" w:eastAsia="宋体" w:hAnsi="宋体" w:cs="仿宋_GB2312" w:hint="eastAsia"/>
                <w:sz w:val="22"/>
                <w:szCs w:val="22"/>
              </w:rPr>
              <w:t>镇社区卫生服务中心</w:t>
            </w:r>
          </w:p>
        </w:tc>
        <w:tc>
          <w:tcPr>
            <w:tcW w:w="4473" w:type="dxa"/>
            <w:tcMar>
              <w:top w:w="12" w:type="dxa"/>
              <w:left w:w="12" w:type="dxa"/>
              <w:right w:w="12" w:type="dxa"/>
            </w:tcMar>
            <w:vAlign w:val="center"/>
          </w:tcPr>
          <w:p w:rsidR="00726ADC" w:rsidRDefault="001A0866">
            <w:pPr>
              <w:pStyle w:val="afff3"/>
              <w:spacing w:line="240" w:lineRule="auto"/>
              <w:rPr>
                <w:rFonts w:ascii="宋体" w:eastAsia="宋体" w:hAnsi="宋体" w:cs="仿宋_GB2312"/>
                <w:sz w:val="22"/>
                <w:szCs w:val="22"/>
              </w:rPr>
            </w:pPr>
            <w:r>
              <w:rPr>
                <w:rFonts w:ascii="宋体" w:eastAsia="宋体" w:hAnsi="宋体" w:cs="仿宋_GB2312" w:hint="eastAsia"/>
                <w:sz w:val="22"/>
                <w:szCs w:val="22"/>
              </w:rPr>
              <w:t>青浦区徐</w:t>
            </w:r>
            <w:proofErr w:type="gramStart"/>
            <w:r>
              <w:rPr>
                <w:rFonts w:ascii="宋体" w:eastAsia="宋体" w:hAnsi="宋体" w:cs="仿宋_GB2312" w:hint="eastAsia"/>
                <w:sz w:val="22"/>
                <w:szCs w:val="22"/>
              </w:rPr>
              <w:t>泾</w:t>
            </w:r>
            <w:proofErr w:type="gramEnd"/>
            <w:r>
              <w:rPr>
                <w:rFonts w:ascii="宋体" w:eastAsia="宋体" w:hAnsi="宋体" w:cs="仿宋_GB2312" w:hint="eastAsia"/>
                <w:sz w:val="22"/>
                <w:szCs w:val="22"/>
              </w:rPr>
              <w:t>镇徐民路</w:t>
            </w:r>
            <w:r>
              <w:rPr>
                <w:rFonts w:ascii="宋体" w:eastAsia="宋体" w:hAnsi="宋体" w:cs="仿宋_GB2312" w:hint="eastAsia"/>
                <w:sz w:val="22"/>
                <w:szCs w:val="22"/>
              </w:rPr>
              <w:t>1088</w:t>
            </w:r>
            <w:r>
              <w:rPr>
                <w:rFonts w:ascii="宋体" w:eastAsia="宋体" w:hAnsi="宋体" w:cs="仿宋_GB2312" w:hint="eastAsia"/>
                <w:sz w:val="22"/>
                <w:szCs w:val="22"/>
              </w:rPr>
              <w:t>号</w:t>
            </w:r>
          </w:p>
        </w:tc>
      </w:tr>
      <w:tr w:rsidR="00726ADC">
        <w:trPr>
          <w:trHeight w:val="397"/>
        </w:trPr>
        <w:tc>
          <w:tcPr>
            <w:tcW w:w="704" w:type="dxa"/>
            <w:tcMar>
              <w:top w:w="12" w:type="dxa"/>
              <w:left w:w="12" w:type="dxa"/>
              <w:right w:w="12" w:type="dxa"/>
            </w:tcMar>
            <w:vAlign w:val="center"/>
          </w:tcPr>
          <w:p w:rsidR="00726ADC" w:rsidRDefault="001A0866">
            <w:pPr>
              <w:pStyle w:val="afff3"/>
              <w:spacing w:line="240" w:lineRule="auto"/>
              <w:jc w:val="center"/>
              <w:rPr>
                <w:rFonts w:ascii="宋体" w:eastAsia="宋体" w:hAnsi="宋体" w:cs="仿宋_GB2312"/>
                <w:sz w:val="22"/>
                <w:szCs w:val="22"/>
              </w:rPr>
            </w:pPr>
            <w:r>
              <w:rPr>
                <w:rFonts w:ascii="宋体" w:eastAsia="宋体" w:hAnsi="宋体" w:cs="仿宋_GB2312" w:hint="eastAsia"/>
                <w:sz w:val="22"/>
                <w:szCs w:val="22"/>
              </w:rPr>
              <w:t>1</w:t>
            </w:r>
            <w:r>
              <w:rPr>
                <w:rFonts w:ascii="宋体" w:eastAsia="宋体" w:hAnsi="宋体" w:cs="仿宋_GB2312"/>
                <w:sz w:val="22"/>
                <w:szCs w:val="22"/>
              </w:rPr>
              <w:t>2</w:t>
            </w:r>
          </w:p>
        </w:tc>
        <w:tc>
          <w:tcPr>
            <w:tcW w:w="3119" w:type="dxa"/>
            <w:tcMar>
              <w:top w:w="12" w:type="dxa"/>
              <w:left w:w="12" w:type="dxa"/>
              <w:right w:w="12" w:type="dxa"/>
            </w:tcMar>
            <w:vAlign w:val="center"/>
          </w:tcPr>
          <w:p w:rsidR="00726ADC" w:rsidRDefault="001A0866">
            <w:pPr>
              <w:pStyle w:val="afff3"/>
              <w:spacing w:line="240" w:lineRule="auto"/>
              <w:rPr>
                <w:rFonts w:ascii="宋体" w:eastAsia="宋体" w:hAnsi="宋体" w:cs="仿宋_GB2312"/>
                <w:sz w:val="22"/>
                <w:szCs w:val="22"/>
              </w:rPr>
            </w:pPr>
            <w:r>
              <w:rPr>
                <w:rFonts w:ascii="宋体" w:eastAsia="宋体" w:hAnsi="宋体" w:cs="仿宋_GB2312" w:hint="eastAsia"/>
                <w:sz w:val="22"/>
                <w:szCs w:val="22"/>
              </w:rPr>
              <w:t>金泽镇社区卫生服务中心</w:t>
            </w:r>
          </w:p>
        </w:tc>
        <w:tc>
          <w:tcPr>
            <w:tcW w:w="4473" w:type="dxa"/>
            <w:tcMar>
              <w:top w:w="12" w:type="dxa"/>
              <w:left w:w="12" w:type="dxa"/>
              <w:right w:w="12" w:type="dxa"/>
            </w:tcMar>
            <w:vAlign w:val="center"/>
          </w:tcPr>
          <w:p w:rsidR="00726ADC" w:rsidRDefault="001A0866">
            <w:pPr>
              <w:pStyle w:val="afff3"/>
              <w:spacing w:line="240" w:lineRule="auto"/>
              <w:rPr>
                <w:rFonts w:ascii="宋体" w:eastAsia="宋体" w:hAnsi="宋体" w:cs="仿宋_GB2312"/>
                <w:sz w:val="22"/>
                <w:szCs w:val="22"/>
              </w:rPr>
            </w:pPr>
            <w:r>
              <w:rPr>
                <w:rFonts w:ascii="宋体" w:eastAsia="宋体" w:hAnsi="宋体" w:cs="仿宋_GB2312" w:hint="eastAsia"/>
                <w:sz w:val="22"/>
                <w:szCs w:val="22"/>
              </w:rPr>
              <w:t>青浦区金泽镇</w:t>
            </w:r>
            <w:proofErr w:type="gramStart"/>
            <w:r>
              <w:rPr>
                <w:rFonts w:ascii="宋体" w:eastAsia="宋体" w:hAnsi="宋体" w:cs="仿宋_GB2312" w:hint="eastAsia"/>
                <w:sz w:val="22"/>
                <w:szCs w:val="22"/>
              </w:rPr>
              <w:t>培育路</w:t>
            </w:r>
            <w:proofErr w:type="gramEnd"/>
            <w:r>
              <w:rPr>
                <w:rFonts w:ascii="宋体" w:eastAsia="宋体" w:hAnsi="宋体" w:cs="仿宋_GB2312" w:hint="eastAsia"/>
                <w:sz w:val="22"/>
                <w:szCs w:val="22"/>
              </w:rPr>
              <w:t>271</w:t>
            </w:r>
            <w:r>
              <w:rPr>
                <w:rFonts w:ascii="宋体" w:eastAsia="宋体" w:hAnsi="宋体" w:cs="仿宋_GB2312" w:hint="eastAsia"/>
                <w:sz w:val="22"/>
                <w:szCs w:val="22"/>
              </w:rPr>
              <w:t>号</w:t>
            </w:r>
          </w:p>
        </w:tc>
      </w:tr>
      <w:tr w:rsidR="00726ADC">
        <w:trPr>
          <w:trHeight w:val="397"/>
        </w:trPr>
        <w:tc>
          <w:tcPr>
            <w:tcW w:w="704" w:type="dxa"/>
            <w:tcMar>
              <w:top w:w="12" w:type="dxa"/>
              <w:left w:w="12" w:type="dxa"/>
              <w:right w:w="12" w:type="dxa"/>
            </w:tcMar>
            <w:vAlign w:val="center"/>
          </w:tcPr>
          <w:p w:rsidR="00726ADC" w:rsidRDefault="001A0866">
            <w:pPr>
              <w:pStyle w:val="afff3"/>
              <w:spacing w:line="240" w:lineRule="auto"/>
              <w:jc w:val="center"/>
              <w:rPr>
                <w:rFonts w:ascii="宋体" w:eastAsia="宋体" w:hAnsi="宋体" w:cs="仿宋_GB2312"/>
                <w:sz w:val="22"/>
                <w:szCs w:val="22"/>
              </w:rPr>
            </w:pPr>
            <w:r>
              <w:rPr>
                <w:rFonts w:ascii="宋体" w:eastAsia="宋体" w:hAnsi="宋体" w:cs="仿宋_GB2312"/>
                <w:sz w:val="22"/>
                <w:szCs w:val="22"/>
              </w:rPr>
              <w:t>13</w:t>
            </w:r>
          </w:p>
        </w:tc>
        <w:tc>
          <w:tcPr>
            <w:tcW w:w="3119" w:type="dxa"/>
            <w:tcMar>
              <w:top w:w="12" w:type="dxa"/>
              <w:left w:w="12" w:type="dxa"/>
              <w:right w:w="12" w:type="dxa"/>
            </w:tcMar>
            <w:vAlign w:val="center"/>
          </w:tcPr>
          <w:p w:rsidR="00726ADC" w:rsidRDefault="001A0866">
            <w:pPr>
              <w:pStyle w:val="afff3"/>
              <w:spacing w:line="240" w:lineRule="auto"/>
              <w:rPr>
                <w:rFonts w:ascii="宋体" w:eastAsia="宋体" w:hAnsi="宋体" w:cs="仿宋_GB2312"/>
                <w:sz w:val="22"/>
                <w:szCs w:val="22"/>
              </w:rPr>
            </w:pPr>
            <w:proofErr w:type="gramStart"/>
            <w:r>
              <w:rPr>
                <w:rFonts w:ascii="宋体" w:eastAsia="宋体" w:hAnsi="宋体" w:cs="仿宋_GB2312" w:hint="eastAsia"/>
                <w:sz w:val="22"/>
                <w:szCs w:val="22"/>
              </w:rPr>
              <w:t>盈浦街道</w:t>
            </w:r>
            <w:proofErr w:type="gramEnd"/>
            <w:r>
              <w:rPr>
                <w:rFonts w:ascii="宋体" w:eastAsia="宋体" w:hAnsi="宋体" w:cs="仿宋_GB2312" w:hint="eastAsia"/>
                <w:sz w:val="22"/>
                <w:szCs w:val="22"/>
              </w:rPr>
              <w:t>社区卫生服务中心</w:t>
            </w:r>
          </w:p>
        </w:tc>
        <w:tc>
          <w:tcPr>
            <w:tcW w:w="4473" w:type="dxa"/>
            <w:tcMar>
              <w:top w:w="12" w:type="dxa"/>
              <w:left w:w="12" w:type="dxa"/>
              <w:right w:w="12" w:type="dxa"/>
            </w:tcMar>
            <w:vAlign w:val="center"/>
          </w:tcPr>
          <w:p w:rsidR="00726ADC" w:rsidRDefault="001A0866">
            <w:pPr>
              <w:pStyle w:val="afff3"/>
              <w:spacing w:line="240" w:lineRule="auto"/>
              <w:rPr>
                <w:rFonts w:ascii="宋体" w:eastAsia="宋体" w:hAnsi="宋体" w:cs="仿宋_GB2312"/>
                <w:sz w:val="22"/>
                <w:szCs w:val="22"/>
              </w:rPr>
            </w:pPr>
            <w:r>
              <w:rPr>
                <w:rFonts w:ascii="宋体" w:eastAsia="宋体" w:hAnsi="宋体" w:cs="仿宋_GB2312" w:hint="eastAsia"/>
                <w:sz w:val="22"/>
                <w:szCs w:val="22"/>
              </w:rPr>
              <w:t>青浦</w:t>
            </w:r>
            <w:proofErr w:type="gramStart"/>
            <w:r>
              <w:rPr>
                <w:rFonts w:ascii="宋体" w:eastAsia="宋体" w:hAnsi="宋体" w:cs="仿宋_GB2312" w:hint="eastAsia"/>
                <w:sz w:val="22"/>
                <w:szCs w:val="22"/>
              </w:rPr>
              <w:t>区盈浦</w:t>
            </w:r>
            <w:proofErr w:type="gramEnd"/>
            <w:r>
              <w:rPr>
                <w:rFonts w:ascii="宋体" w:eastAsia="宋体" w:hAnsi="宋体" w:cs="仿宋_GB2312" w:hint="eastAsia"/>
                <w:sz w:val="22"/>
                <w:szCs w:val="22"/>
              </w:rPr>
              <w:t>街道盈福路</w:t>
            </w:r>
            <w:r>
              <w:rPr>
                <w:rFonts w:ascii="宋体" w:eastAsia="宋体" w:hAnsi="宋体" w:cs="仿宋_GB2312" w:hint="eastAsia"/>
                <w:sz w:val="22"/>
                <w:szCs w:val="22"/>
              </w:rPr>
              <w:t>50</w:t>
            </w:r>
            <w:r>
              <w:rPr>
                <w:rFonts w:ascii="宋体" w:eastAsia="宋体" w:hAnsi="宋体" w:cs="仿宋_GB2312" w:hint="eastAsia"/>
                <w:sz w:val="22"/>
                <w:szCs w:val="22"/>
              </w:rPr>
              <w:t>号</w:t>
            </w:r>
          </w:p>
        </w:tc>
      </w:tr>
      <w:tr w:rsidR="00726ADC">
        <w:trPr>
          <w:trHeight w:val="397"/>
        </w:trPr>
        <w:tc>
          <w:tcPr>
            <w:tcW w:w="704" w:type="dxa"/>
            <w:tcMar>
              <w:top w:w="12" w:type="dxa"/>
              <w:left w:w="12" w:type="dxa"/>
              <w:right w:w="12" w:type="dxa"/>
            </w:tcMar>
            <w:vAlign w:val="center"/>
          </w:tcPr>
          <w:p w:rsidR="00726ADC" w:rsidRDefault="001A0866">
            <w:pPr>
              <w:pStyle w:val="afff3"/>
              <w:spacing w:line="240" w:lineRule="auto"/>
              <w:jc w:val="center"/>
              <w:rPr>
                <w:rFonts w:ascii="宋体" w:eastAsia="宋体" w:hAnsi="宋体" w:cs="仿宋_GB2312"/>
                <w:sz w:val="22"/>
                <w:szCs w:val="22"/>
              </w:rPr>
            </w:pPr>
            <w:r>
              <w:rPr>
                <w:rFonts w:ascii="宋体" w:eastAsia="宋体" w:hAnsi="宋体" w:cs="仿宋_GB2312"/>
                <w:sz w:val="22"/>
                <w:szCs w:val="22"/>
              </w:rPr>
              <w:t>14</w:t>
            </w:r>
          </w:p>
        </w:tc>
        <w:tc>
          <w:tcPr>
            <w:tcW w:w="3119" w:type="dxa"/>
            <w:tcMar>
              <w:top w:w="12" w:type="dxa"/>
              <w:left w:w="12" w:type="dxa"/>
              <w:right w:w="12" w:type="dxa"/>
            </w:tcMar>
            <w:vAlign w:val="center"/>
          </w:tcPr>
          <w:p w:rsidR="00726ADC" w:rsidRDefault="001A0866">
            <w:pPr>
              <w:pStyle w:val="afff3"/>
              <w:spacing w:line="240" w:lineRule="auto"/>
              <w:rPr>
                <w:rFonts w:ascii="宋体" w:eastAsia="宋体" w:hAnsi="宋体" w:cs="仿宋_GB2312"/>
                <w:sz w:val="22"/>
                <w:szCs w:val="22"/>
              </w:rPr>
            </w:pPr>
            <w:r>
              <w:rPr>
                <w:rFonts w:ascii="宋体" w:eastAsia="宋体" w:hAnsi="宋体" w:cs="仿宋_GB2312" w:hint="eastAsia"/>
                <w:sz w:val="22"/>
                <w:szCs w:val="22"/>
              </w:rPr>
              <w:t>香花桥街道社区卫生服务中心</w:t>
            </w:r>
          </w:p>
        </w:tc>
        <w:tc>
          <w:tcPr>
            <w:tcW w:w="4473" w:type="dxa"/>
            <w:tcMar>
              <w:top w:w="12" w:type="dxa"/>
              <w:left w:w="12" w:type="dxa"/>
              <w:right w:w="12" w:type="dxa"/>
            </w:tcMar>
            <w:vAlign w:val="center"/>
          </w:tcPr>
          <w:p w:rsidR="00726ADC" w:rsidRDefault="001A0866">
            <w:pPr>
              <w:pStyle w:val="afff3"/>
              <w:spacing w:line="240" w:lineRule="auto"/>
              <w:rPr>
                <w:rFonts w:ascii="宋体" w:eastAsia="宋体" w:hAnsi="宋体" w:cs="仿宋_GB2312"/>
                <w:sz w:val="22"/>
                <w:szCs w:val="22"/>
              </w:rPr>
            </w:pPr>
            <w:r>
              <w:rPr>
                <w:rFonts w:ascii="宋体" w:eastAsia="宋体" w:hAnsi="宋体" w:cs="仿宋_GB2312" w:hint="eastAsia"/>
                <w:sz w:val="22"/>
                <w:szCs w:val="22"/>
              </w:rPr>
              <w:t>青浦区香花桥街道大盈社区新桥路</w:t>
            </w:r>
            <w:r>
              <w:rPr>
                <w:rFonts w:ascii="宋体" w:eastAsia="宋体" w:hAnsi="宋体" w:cs="仿宋_GB2312" w:hint="eastAsia"/>
                <w:sz w:val="22"/>
                <w:szCs w:val="22"/>
              </w:rPr>
              <w:t>1195</w:t>
            </w:r>
            <w:r>
              <w:rPr>
                <w:rFonts w:ascii="宋体" w:eastAsia="宋体" w:hAnsi="宋体" w:cs="仿宋_GB2312" w:hint="eastAsia"/>
                <w:sz w:val="22"/>
                <w:szCs w:val="22"/>
              </w:rPr>
              <w:t>弄</w:t>
            </w:r>
            <w:r>
              <w:rPr>
                <w:rFonts w:ascii="宋体" w:eastAsia="宋体" w:hAnsi="宋体" w:cs="仿宋_GB2312" w:hint="eastAsia"/>
                <w:sz w:val="22"/>
                <w:szCs w:val="22"/>
              </w:rPr>
              <w:t>1</w:t>
            </w:r>
            <w:r>
              <w:rPr>
                <w:rFonts w:ascii="宋体" w:eastAsia="宋体" w:hAnsi="宋体" w:cs="仿宋_GB2312" w:hint="eastAsia"/>
                <w:sz w:val="22"/>
                <w:szCs w:val="22"/>
              </w:rPr>
              <w:t>号</w:t>
            </w:r>
          </w:p>
        </w:tc>
      </w:tr>
      <w:tr w:rsidR="00726ADC">
        <w:trPr>
          <w:trHeight w:val="397"/>
        </w:trPr>
        <w:tc>
          <w:tcPr>
            <w:tcW w:w="704" w:type="dxa"/>
            <w:tcMar>
              <w:top w:w="12" w:type="dxa"/>
              <w:left w:w="12" w:type="dxa"/>
              <w:right w:w="12" w:type="dxa"/>
            </w:tcMar>
            <w:vAlign w:val="center"/>
          </w:tcPr>
          <w:p w:rsidR="00726ADC" w:rsidRDefault="001A0866">
            <w:pPr>
              <w:pStyle w:val="afff3"/>
              <w:spacing w:line="240" w:lineRule="auto"/>
              <w:jc w:val="center"/>
              <w:rPr>
                <w:rFonts w:ascii="宋体" w:eastAsia="宋体" w:hAnsi="宋体" w:cs="仿宋_GB2312"/>
                <w:sz w:val="22"/>
                <w:szCs w:val="22"/>
              </w:rPr>
            </w:pPr>
            <w:r>
              <w:rPr>
                <w:rFonts w:ascii="宋体" w:eastAsia="宋体" w:hAnsi="宋体" w:cs="仿宋_GB2312"/>
                <w:sz w:val="22"/>
                <w:szCs w:val="22"/>
              </w:rPr>
              <w:t>15</w:t>
            </w:r>
          </w:p>
        </w:tc>
        <w:tc>
          <w:tcPr>
            <w:tcW w:w="3119" w:type="dxa"/>
            <w:tcMar>
              <w:top w:w="12" w:type="dxa"/>
              <w:left w:w="12" w:type="dxa"/>
              <w:right w:w="12" w:type="dxa"/>
            </w:tcMar>
            <w:vAlign w:val="center"/>
          </w:tcPr>
          <w:p w:rsidR="00726ADC" w:rsidRDefault="001A0866">
            <w:pPr>
              <w:pStyle w:val="afff3"/>
              <w:spacing w:line="240" w:lineRule="auto"/>
              <w:rPr>
                <w:rFonts w:ascii="宋体" w:eastAsia="宋体" w:hAnsi="宋体" w:cs="仿宋_GB2312"/>
                <w:sz w:val="22"/>
                <w:szCs w:val="22"/>
              </w:rPr>
            </w:pPr>
            <w:r>
              <w:rPr>
                <w:rFonts w:ascii="宋体" w:eastAsia="宋体" w:hAnsi="宋体" w:cs="仿宋_GB2312" w:hint="eastAsia"/>
                <w:sz w:val="22"/>
                <w:szCs w:val="22"/>
              </w:rPr>
              <w:t>夏阳街道社区卫生服务中心</w:t>
            </w:r>
          </w:p>
        </w:tc>
        <w:tc>
          <w:tcPr>
            <w:tcW w:w="4473" w:type="dxa"/>
            <w:tcMar>
              <w:top w:w="12" w:type="dxa"/>
              <w:left w:w="12" w:type="dxa"/>
              <w:right w:w="12" w:type="dxa"/>
            </w:tcMar>
            <w:vAlign w:val="center"/>
          </w:tcPr>
          <w:p w:rsidR="00726ADC" w:rsidRDefault="001A0866">
            <w:pPr>
              <w:pStyle w:val="afff3"/>
              <w:spacing w:line="240" w:lineRule="auto"/>
              <w:rPr>
                <w:rFonts w:ascii="宋体" w:eastAsia="宋体" w:hAnsi="宋体" w:cs="仿宋_GB2312"/>
                <w:sz w:val="22"/>
                <w:szCs w:val="22"/>
              </w:rPr>
            </w:pPr>
            <w:r>
              <w:rPr>
                <w:rFonts w:ascii="宋体" w:eastAsia="宋体" w:hAnsi="宋体" w:cs="仿宋_GB2312" w:hint="eastAsia"/>
                <w:sz w:val="22"/>
                <w:szCs w:val="22"/>
              </w:rPr>
              <w:t>青浦区</w:t>
            </w:r>
            <w:proofErr w:type="gramStart"/>
            <w:r>
              <w:rPr>
                <w:rFonts w:ascii="宋体" w:eastAsia="宋体" w:hAnsi="宋体" w:cs="仿宋_GB2312" w:hint="eastAsia"/>
                <w:sz w:val="22"/>
                <w:szCs w:val="22"/>
              </w:rPr>
              <w:t>霞阳街道崧润路</w:t>
            </w:r>
            <w:proofErr w:type="gramEnd"/>
            <w:r>
              <w:rPr>
                <w:rFonts w:ascii="宋体" w:eastAsia="宋体" w:hAnsi="宋体" w:cs="仿宋_GB2312" w:hint="eastAsia"/>
                <w:sz w:val="22"/>
                <w:szCs w:val="22"/>
              </w:rPr>
              <w:t>779</w:t>
            </w:r>
            <w:r>
              <w:rPr>
                <w:rFonts w:ascii="宋体" w:eastAsia="宋体" w:hAnsi="宋体" w:cs="仿宋_GB2312" w:hint="eastAsia"/>
                <w:sz w:val="22"/>
                <w:szCs w:val="22"/>
              </w:rPr>
              <w:t>号</w:t>
            </w:r>
          </w:p>
        </w:tc>
      </w:tr>
      <w:tr w:rsidR="00726ADC">
        <w:trPr>
          <w:trHeight w:val="397"/>
        </w:trPr>
        <w:tc>
          <w:tcPr>
            <w:tcW w:w="704" w:type="dxa"/>
            <w:tcMar>
              <w:top w:w="12" w:type="dxa"/>
              <w:left w:w="12" w:type="dxa"/>
              <w:right w:w="12" w:type="dxa"/>
            </w:tcMar>
            <w:vAlign w:val="center"/>
          </w:tcPr>
          <w:p w:rsidR="00726ADC" w:rsidRDefault="001A0866">
            <w:pPr>
              <w:pStyle w:val="afff3"/>
              <w:spacing w:line="240" w:lineRule="auto"/>
              <w:jc w:val="center"/>
              <w:rPr>
                <w:rFonts w:ascii="宋体" w:eastAsia="宋体" w:hAnsi="宋体" w:cs="仿宋_GB2312"/>
                <w:sz w:val="22"/>
                <w:szCs w:val="22"/>
              </w:rPr>
            </w:pPr>
            <w:r>
              <w:rPr>
                <w:rFonts w:ascii="宋体" w:eastAsia="宋体" w:hAnsi="宋体" w:cs="仿宋_GB2312"/>
                <w:sz w:val="22"/>
                <w:szCs w:val="22"/>
              </w:rPr>
              <w:t>16</w:t>
            </w:r>
          </w:p>
        </w:tc>
        <w:tc>
          <w:tcPr>
            <w:tcW w:w="3119" w:type="dxa"/>
            <w:tcMar>
              <w:top w:w="12" w:type="dxa"/>
              <w:left w:w="12" w:type="dxa"/>
              <w:right w:w="12" w:type="dxa"/>
            </w:tcMar>
            <w:vAlign w:val="center"/>
          </w:tcPr>
          <w:p w:rsidR="00726ADC" w:rsidRDefault="001A0866">
            <w:pPr>
              <w:pStyle w:val="afff3"/>
              <w:spacing w:line="240" w:lineRule="auto"/>
              <w:rPr>
                <w:rFonts w:ascii="宋体" w:eastAsia="宋体" w:hAnsi="宋体" w:cs="仿宋_GB2312"/>
                <w:sz w:val="22"/>
                <w:szCs w:val="22"/>
              </w:rPr>
            </w:pPr>
            <w:r>
              <w:rPr>
                <w:rFonts w:ascii="宋体" w:eastAsia="宋体" w:hAnsi="宋体" w:cs="仿宋_GB2312" w:hint="eastAsia"/>
                <w:sz w:val="22"/>
                <w:szCs w:val="22"/>
              </w:rPr>
              <w:t>徐</w:t>
            </w:r>
            <w:proofErr w:type="gramStart"/>
            <w:r>
              <w:rPr>
                <w:rFonts w:ascii="宋体" w:eastAsia="宋体" w:hAnsi="宋体" w:cs="仿宋_GB2312" w:hint="eastAsia"/>
                <w:sz w:val="22"/>
                <w:szCs w:val="22"/>
              </w:rPr>
              <w:t>泾</w:t>
            </w:r>
            <w:proofErr w:type="gramEnd"/>
            <w:r>
              <w:rPr>
                <w:rFonts w:ascii="宋体" w:eastAsia="宋体" w:hAnsi="宋体" w:cs="仿宋_GB2312" w:hint="eastAsia"/>
                <w:sz w:val="22"/>
                <w:szCs w:val="22"/>
              </w:rPr>
              <w:t>北大居社区卫生服务中心</w:t>
            </w:r>
          </w:p>
        </w:tc>
        <w:tc>
          <w:tcPr>
            <w:tcW w:w="4473" w:type="dxa"/>
            <w:tcMar>
              <w:top w:w="12" w:type="dxa"/>
              <w:left w:w="12" w:type="dxa"/>
              <w:right w:w="12" w:type="dxa"/>
            </w:tcMar>
            <w:vAlign w:val="center"/>
          </w:tcPr>
          <w:p w:rsidR="00726ADC" w:rsidRDefault="001A0866">
            <w:pPr>
              <w:pStyle w:val="afff3"/>
              <w:spacing w:line="240" w:lineRule="auto"/>
              <w:rPr>
                <w:rFonts w:ascii="宋体" w:eastAsia="宋体" w:hAnsi="宋体" w:cs="仿宋_GB2312"/>
                <w:sz w:val="22"/>
                <w:szCs w:val="22"/>
              </w:rPr>
            </w:pPr>
            <w:r>
              <w:rPr>
                <w:rFonts w:ascii="宋体" w:eastAsia="宋体" w:hAnsi="宋体" w:cs="仿宋_GB2312" w:hint="eastAsia"/>
                <w:sz w:val="22"/>
                <w:szCs w:val="22"/>
              </w:rPr>
              <w:t>青浦区徐</w:t>
            </w:r>
            <w:proofErr w:type="gramStart"/>
            <w:r>
              <w:rPr>
                <w:rFonts w:ascii="宋体" w:eastAsia="宋体" w:hAnsi="宋体" w:cs="仿宋_GB2312" w:hint="eastAsia"/>
                <w:sz w:val="22"/>
                <w:szCs w:val="22"/>
              </w:rPr>
              <w:t>泾</w:t>
            </w:r>
            <w:proofErr w:type="gramEnd"/>
            <w:r>
              <w:rPr>
                <w:rFonts w:ascii="宋体" w:eastAsia="宋体" w:hAnsi="宋体" w:cs="仿宋_GB2312" w:hint="eastAsia"/>
                <w:sz w:val="22"/>
                <w:szCs w:val="22"/>
              </w:rPr>
              <w:t>镇乐高路</w:t>
            </w:r>
            <w:r>
              <w:rPr>
                <w:rFonts w:ascii="宋体" w:eastAsia="宋体" w:hAnsi="宋体" w:cs="仿宋_GB2312" w:hint="eastAsia"/>
                <w:sz w:val="22"/>
                <w:szCs w:val="22"/>
              </w:rPr>
              <w:t>19</w:t>
            </w:r>
            <w:r>
              <w:rPr>
                <w:rFonts w:ascii="宋体" w:eastAsia="宋体" w:hAnsi="宋体" w:cs="仿宋_GB2312" w:hint="eastAsia"/>
                <w:sz w:val="22"/>
                <w:szCs w:val="22"/>
              </w:rPr>
              <w:t>号</w:t>
            </w:r>
          </w:p>
        </w:tc>
      </w:tr>
    </w:tbl>
    <w:p w:rsidR="00726ADC" w:rsidRDefault="00726ADC">
      <w:pPr>
        <w:ind w:firstLineChars="200" w:firstLine="480"/>
        <w:contextualSpacing/>
        <w:rPr>
          <w:rFonts w:ascii="宋体" w:hAnsi="宋体"/>
        </w:rPr>
      </w:pPr>
    </w:p>
    <w:p w:rsidR="00726ADC" w:rsidRDefault="001A0866">
      <w:pPr>
        <w:keepNext/>
        <w:widowControl w:val="0"/>
        <w:numPr>
          <w:ilvl w:val="1"/>
          <w:numId w:val="7"/>
        </w:numPr>
        <w:spacing w:beforeLines="50" w:before="156" w:afterLines="50" w:after="156" w:line="240" w:lineRule="auto"/>
        <w:jc w:val="both"/>
        <w:outlineLvl w:val="1"/>
        <w:rPr>
          <w:rFonts w:ascii="宋体" w:hAnsi="宋体"/>
          <w:b/>
          <w:sz w:val="28"/>
        </w:rPr>
      </w:pPr>
      <w:r>
        <w:rPr>
          <w:rFonts w:ascii="宋体" w:hAnsi="宋体" w:hint="eastAsia"/>
          <w:b/>
          <w:sz w:val="28"/>
        </w:rPr>
        <w:lastRenderedPageBreak/>
        <w:t>交付实施要求</w:t>
      </w:r>
      <w:bookmarkEnd w:id="70"/>
    </w:p>
    <w:p w:rsidR="00726ADC" w:rsidRDefault="001A0866">
      <w:pPr>
        <w:ind w:firstLineChars="200" w:firstLine="480"/>
        <w:contextualSpacing/>
        <w:rPr>
          <w:rFonts w:ascii="宋体" w:hAnsi="宋体"/>
        </w:rPr>
      </w:pPr>
      <w:r>
        <w:rPr>
          <w:rFonts w:ascii="宋体" w:hAnsi="宋体" w:hint="eastAsia"/>
        </w:rPr>
        <w:t>中标人须在合同签订后</w:t>
      </w:r>
      <w:r>
        <w:rPr>
          <w:rFonts w:ascii="宋体" w:hAnsi="宋体"/>
        </w:rPr>
        <w:t>9</w:t>
      </w:r>
      <w:r>
        <w:rPr>
          <w:rFonts w:ascii="宋体" w:hAnsi="宋体" w:hint="eastAsia"/>
        </w:rPr>
        <w:t>个月内完成全部建设内容。包括需求调研、系统设计开发、系统试运行、通过软件测评、安全测评、密码测评、项目提交验收等工作。</w:t>
      </w:r>
    </w:p>
    <w:p w:rsidR="00726ADC" w:rsidRDefault="001A0866">
      <w:pPr>
        <w:ind w:firstLineChars="200" w:firstLine="480"/>
        <w:contextualSpacing/>
        <w:rPr>
          <w:rFonts w:ascii="宋体" w:hAnsi="宋体"/>
        </w:rPr>
      </w:pPr>
      <w:r>
        <w:rPr>
          <w:rFonts w:ascii="宋体" w:hAnsi="宋体" w:hint="eastAsia"/>
        </w:rPr>
        <w:t>由于本项目场景需要适应实际医疗业务需求，在实际交付过程中，如涉及到相关业务功能调整，中标人应配合采购人进行功能的变更。</w:t>
      </w:r>
    </w:p>
    <w:p w:rsidR="00726ADC" w:rsidRDefault="001A0866">
      <w:pPr>
        <w:ind w:firstLineChars="200" w:firstLine="480"/>
        <w:contextualSpacing/>
        <w:rPr>
          <w:rFonts w:ascii="宋体" w:hAnsi="宋体"/>
        </w:rPr>
      </w:pPr>
      <w:r>
        <w:rPr>
          <w:rFonts w:ascii="宋体" w:hAnsi="宋体" w:hint="eastAsia"/>
        </w:rPr>
        <w:t>本次项目应最大程度基于长三角示范区青浦卫生健康行业云进行系统的开发和部署。即如果应用系统属于新建或者相对独立的，应当部署在长三角示范区青浦卫生健康行业云，相关资源由采购人进行提供。需要基于原有系统升级、改造，且必须</w:t>
      </w:r>
      <w:proofErr w:type="gramStart"/>
      <w:r>
        <w:rPr>
          <w:rFonts w:ascii="宋体" w:hAnsi="宋体" w:hint="eastAsia"/>
        </w:rPr>
        <w:t>独立部署</w:t>
      </w:r>
      <w:proofErr w:type="gramEnd"/>
      <w:r>
        <w:rPr>
          <w:rFonts w:ascii="宋体" w:hAnsi="宋体" w:hint="eastAsia"/>
        </w:rPr>
        <w:t>在各个医疗结构原有系统上的，可以基于原有硬件资源进</w:t>
      </w:r>
      <w:r>
        <w:rPr>
          <w:rFonts w:ascii="宋体" w:hAnsi="宋体" w:hint="eastAsia"/>
        </w:rPr>
        <w:t>行部署。涉及硬件、基础设施等，由中标人负责，并包含在本项目报价内。</w:t>
      </w:r>
    </w:p>
    <w:p w:rsidR="00726ADC" w:rsidRDefault="001A0866">
      <w:pPr>
        <w:ind w:firstLineChars="200" w:firstLine="480"/>
        <w:contextualSpacing/>
        <w:rPr>
          <w:rFonts w:ascii="宋体" w:hAnsi="宋体"/>
        </w:rPr>
      </w:pPr>
      <w:r>
        <w:rPr>
          <w:rFonts w:ascii="宋体" w:hAnsi="宋体" w:hint="eastAsia"/>
        </w:rPr>
        <w:t>以上软件开发、软硬件新增都应当符合信息技术应用创新的相关要求，并满足本项目的验收要求。</w:t>
      </w:r>
    </w:p>
    <w:p w:rsidR="00726ADC" w:rsidRDefault="001A0866">
      <w:pPr>
        <w:ind w:firstLineChars="200" w:firstLine="480"/>
        <w:contextualSpacing/>
        <w:rPr>
          <w:rFonts w:ascii="宋体" w:hAnsi="宋体"/>
        </w:rPr>
      </w:pPr>
      <w:r>
        <w:rPr>
          <w:rFonts w:ascii="宋体" w:hAnsi="宋体" w:hint="eastAsia"/>
        </w:rPr>
        <w:t>投标人需承诺，本项目的相关方案设计和建设工作能够满足项目的软件、安全和密码测评，如发现未能满足项目测评要求的，将积极配合采购人进行整改并承担相关费用。</w:t>
      </w:r>
    </w:p>
    <w:p w:rsidR="00726ADC" w:rsidRDefault="001A0866">
      <w:pPr>
        <w:keepNext/>
        <w:widowControl w:val="0"/>
        <w:numPr>
          <w:ilvl w:val="2"/>
          <w:numId w:val="7"/>
        </w:numPr>
        <w:tabs>
          <w:tab w:val="left" w:pos="851"/>
        </w:tabs>
        <w:spacing w:beforeLines="50" w:before="156" w:afterLines="50" w:after="156" w:line="240" w:lineRule="auto"/>
        <w:jc w:val="both"/>
        <w:outlineLvl w:val="2"/>
        <w:rPr>
          <w:rFonts w:ascii="宋体" w:hAnsi="宋体"/>
          <w:b/>
          <w:sz w:val="28"/>
        </w:rPr>
      </w:pPr>
      <w:r>
        <w:rPr>
          <w:rFonts w:ascii="宋体" w:hAnsi="宋体" w:hint="eastAsia"/>
          <w:b/>
          <w:sz w:val="28"/>
        </w:rPr>
        <w:t>项目团队要求</w:t>
      </w:r>
    </w:p>
    <w:p w:rsidR="00726ADC" w:rsidRDefault="001A0866">
      <w:pPr>
        <w:ind w:firstLineChars="200" w:firstLine="480"/>
        <w:contextualSpacing/>
        <w:rPr>
          <w:rFonts w:ascii="宋体" w:hAnsi="宋体"/>
        </w:rPr>
      </w:pPr>
      <w:r>
        <w:rPr>
          <w:rFonts w:ascii="宋体" w:hAnsi="宋体" w:hint="eastAsia"/>
        </w:rPr>
        <w:t>1</w:t>
      </w:r>
      <w:r>
        <w:rPr>
          <w:rFonts w:ascii="宋体" w:hAnsi="宋体" w:hint="eastAsia"/>
        </w:rPr>
        <w:t>、项目经理须具备管理相关项目的集成实施及项目管理经验。</w:t>
      </w:r>
    </w:p>
    <w:p w:rsidR="00726ADC" w:rsidRDefault="001A0866">
      <w:pPr>
        <w:pStyle w:val="aff7"/>
        <w:numPr>
          <w:ilvl w:val="0"/>
          <w:numId w:val="34"/>
        </w:numPr>
        <w:spacing w:line="360" w:lineRule="auto"/>
        <w:ind w:left="902" w:firstLineChars="0"/>
        <w:contextualSpacing/>
        <w:rPr>
          <w:rFonts w:ascii="宋体" w:eastAsia="宋体" w:hAnsi="宋体"/>
          <w:sz w:val="24"/>
          <w:szCs w:val="24"/>
        </w:rPr>
      </w:pPr>
      <w:r>
        <w:rPr>
          <w:rFonts w:ascii="宋体" w:eastAsia="宋体" w:hAnsi="宋体" w:hint="eastAsia"/>
          <w:sz w:val="24"/>
          <w:szCs w:val="24"/>
        </w:rPr>
        <w:t>项目经理需持有人力资源和社会保障部、工业和信息化部颁发的信息系</w:t>
      </w:r>
      <w:r>
        <w:rPr>
          <w:rFonts w:ascii="宋体" w:eastAsia="宋体" w:hAnsi="宋体" w:hint="eastAsia"/>
          <w:sz w:val="24"/>
          <w:szCs w:val="24"/>
        </w:rPr>
        <w:t>统项目管理</w:t>
      </w:r>
      <w:r>
        <w:rPr>
          <w:rFonts w:ascii="宋体" w:eastAsia="宋体" w:hAnsi="宋体" w:hint="eastAsia"/>
          <w:sz w:val="24"/>
          <w:szCs w:val="24"/>
        </w:rPr>
        <w:t>师</w:t>
      </w:r>
      <w:r>
        <w:rPr>
          <w:rFonts w:ascii="宋体" w:eastAsia="宋体" w:hAnsi="宋体" w:hint="eastAsia"/>
          <w:sz w:val="24"/>
          <w:szCs w:val="24"/>
        </w:rPr>
        <w:t>。</w:t>
      </w:r>
    </w:p>
    <w:p w:rsidR="00726ADC" w:rsidRDefault="001A0866">
      <w:pPr>
        <w:ind w:firstLineChars="200" w:firstLine="480"/>
        <w:contextualSpacing/>
        <w:rPr>
          <w:rFonts w:ascii="宋体" w:hAnsi="宋体"/>
        </w:rPr>
      </w:pPr>
      <w:r>
        <w:rPr>
          <w:rFonts w:ascii="宋体" w:hAnsi="宋体" w:hint="eastAsia"/>
        </w:rPr>
        <w:t>2</w:t>
      </w:r>
      <w:r>
        <w:rPr>
          <w:rFonts w:ascii="宋体" w:hAnsi="宋体" w:hint="eastAsia"/>
        </w:rPr>
        <w:t>、项目实施和运维</w:t>
      </w:r>
      <w:r>
        <w:rPr>
          <w:rFonts w:ascii="宋体" w:hAnsi="宋体" w:hint="eastAsia"/>
        </w:rPr>
        <w:t>配置的人员岗位需要与本项目的实施运维等工作所需要的岗位匹配，</w:t>
      </w:r>
      <w:proofErr w:type="gramStart"/>
      <w:r>
        <w:rPr>
          <w:rFonts w:ascii="宋体" w:hAnsi="宋体" w:hint="eastAsia"/>
        </w:rPr>
        <w:t>且人员</w:t>
      </w:r>
      <w:proofErr w:type="gramEnd"/>
      <w:r>
        <w:rPr>
          <w:rFonts w:ascii="宋体" w:hAnsi="宋体" w:hint="eastAsia"/>
        </w:rPr>
        <w:t>IT</w:t>
      </w:r>
      <w:r>
        <w:rPr>
          <w:rFonts w:ascii="宋体" w:hAnsi="宋体" w:hint="eastAsia"/>
        </w:rPr>
        <w:t>从业经验必须超过</w:t>
      </w:r>
      <w:r>
        <w:rPr>
          <w:rFonts w:ascii="宋体" w:hAnsi="宋体" w:hint="eastAsia"/>
        </w:rPr>
        <w:t>2</w:t>
      </w:r>
      <w:r>
        <w:rPr>
          <w:rFonts w:ascii="宋体" w:hAnsi="宋体" w:hint="eastAsia"/>
        </w:rPr>
        <w:t>年。具备以下一项或多项资质证书：</w:t>
      </w:r>
    </w:p>
    <w:p w:rsidR="00726ADC" w:rsidRDefault="001A0866">
      <w:pPr>
        <w:pStyle w:val="aff7"/>
        <w:numPr>
          <w:ilvl w:val="0"/>
          <w:numId w:val="34"/>
        </w:numPr>
        <w:spacing w:line="360" w:lineRule="auto"/>
        <w:ind w:left="902" w:firstLineChars="0"/>
        <w:contextualSpacing/>
        <w:rPr>
          <w:rFonts w:ascii="宋体" w:eastAsia="宋体" w:hAnsi="宋体"/>
          <w:sz w:val="24"/>
          <w:szCs w:val="24"/>
        </w:rPr>
      </w:pPr>
      <w:r>
        <w:rPr>
          <w:rFonts w:ascii="宋体" w:eastAsia="宋体" w:hAnsi="宋体" w:hint="eastAsia"/>
          <w:sz w:val="24"/>
          <w:szCs w:val="24"/>
        </w:rPr>
        <w:t>持有省市及以上</w:t>
      </w:r>
      <w:proofErr w:type="gramStart"/>
      <w:r>
        <w:rPr>
          <w:rFonts w:ascii="宋体" w:eastAsia="宋体" w:hAnsi="宋体" w:hint="eastAsia"/>
          <w:sz w:val="24"/>
          <w:szCs w:val="24"/>
        </w:rPr>
        <w:t>人社部门</w:t>
      </w:r>
      <w:proofErr w:type="gramEnd"/>
      <w:r>
        <w:rPr>
          <w:rFonts w:ascii="宋体" w:eastAsia="宋体" w:hAnsi="宋体" w:hint="eastAsia"/>
          <w:sz w:val="24"/>
          <w:szCs w:val="24"/>
        </w:rPr>
        <w:t>或</w:t>
      </w:r>
      <w:r>
        <w:rPr>
          <w:rFonts w:ascii="宋体" w:eastAsia="宋体" w:hAnsi="宋体" w:hint="eastAsia"/>
          <w:sz w:val="24"/>
          <w:szCs w:val="24"/>
        </w:rPr>
        <w:t>工信部门</w:t>
      </w:r>
      <w:r>
        <w:rPr>
          <w:rFonts w:ascii="宋体" w:eastAsia="宋体" w:hAnsi="宋体" w:hint="eastAsia"/>
          <w:sz w:val="24"/>
          <w:szCs w:val="24"/>
        </w:rPr>
        <w:t>颁发的计算机程序设计员证书</w:t>
      </w:r>
      <w:r>
        <w:rPr>
          <w:rFonts w:ascii="宋体" w:eastAsia="宋体" w:hAnsi="宋体" w:hint="eastAsia"/>
          <w:sz w:val="24"/>
          <w:szCs w:val="24"/>
        </w:rPr>
        <w:t>。</w:t>
      </w:r>
    </w:p>
    <w:p w:rsidR="00726ADC" w:rsidRDefault="001A0866">
      <w:pPr>
        <w:pStyle w:val="aff7"/>
        <w:numPr>
          <w:ilvl w:val="0"/>
          <w:numId w:val="34"/>
        </w:numPr>
        <w:spacing w:line="360" w:lineRule="auto"/>
        <w:ind w:left="902" w:firstLineChars="0"/>
        <w:contextualSpacing/>
        <w:rPr>
          <w:rFonts w:ascii="宋体" w:eastAsia="宋体" w:hAnsi="宋体"/>
          <w:sz w:val="24"/>
          <w:szCs w:val="24"/>
        </w:rPr>
      </w:pPr>
      <w:r>
        <w:rPr>
          <w:rFonts w:ascii="宋体" w:eastAsia="宋体" w:hAnsi="宋体" w:hint="eastAsia"/>
          <w:sz w:val="24"/>
          <w:szCs w:val="24"/>
        </w:rPr>
        <w:t>持有</w:t>
      </w:r>
      <w:r>
        <w:rPr>
          <w:rFonts w:ascii="宋体" w:eastAsia="宋体" w:hAnsi="宋体" w:hint="eastAsia"/>
          <w:sz w:val="24"/>
          <w:szCs w:val="24"/>
        </w:rPr>
        <w:t>注册信息安全专业人员（</w:t>
      </w:r>
      <w:r>
        <w:rPr>
          <w:rFonts w:ascii="宋体" w:eastAsia="宋体" w:hAnsi="宋体"/>
          <w:sz w:val="24"/>
          <w:szCs w:val="24"/>
        </w:rPr>
        <w:t>CISP</w:t>
      </w:r>
      <w:r>
        <w:rPr>
          <w:rFonts w:ascii="宋体" w:eastAsia="宋体" w:hAnsi="宋体" w:hint="eastAsia"/>
          <w:sz w:val="24"/>
          <w:szCs w:val="24"/>
        </w:rPr>
        <w:t>）证书</w:t>
      </w:r>
      <w:r>
        <w:rPr>
          <w:rFonts w:ascii="宋体" w:eastAsia="宋体" w:hAnsi="宋体" w:hint="eastAsia"/>
          <w:sz w:val="24"/>
          <w:szCs w:val="24"/>
        </w:rPr>
        <w:t>。</w:t>
      </w:r>
    </w:p>
    <w:p w:rsidR="00726ADC" w:rsidRDefault="001A0866">
      <w:pPr>
        <w:pStyle w:val="aff7"/>
        <w:numPr>
          <w:ilvl w:val="0"/>
          <w:numId w:val="34"/>
        </w:numPr>
        <w:spacing w:line="360" w:lineRule="auto"/>
        <w:ind w:left="902" w:firstLineChars="0"/>
        <w:contextualSpacing/>
        <w:rPr>
          <w:rFonts w:ascii="宋体" w:eastAsia="宋体" w:hAnsi="宋体"/>
          <w:sz w:val="24"/>
          <w:szCs w:val="24"/>
        </w:rPr>
      </w:pPr>
      <w:r>
        <w:rPr>
          <w:rFonts w:ascii="宋体" w:eastAsia="宋体" w:hAnsi="宋体" w:hint="eastAsia"/>
          <w:sz w:val="24"/>
          <w:szCs w:val="24"/>
        </w:rPr>
        <w:t>持有</w:t>
      </w:r>
      <w:r>
        <w:rPr>
          <w:rFonts w:hint="eastAsia"/>
        </w:rPr>
        <w:t>省市及以上</w:t>
      </w:r>
      <w:proofErr w:type="gramStart"/>
      <w:r>
        <w:rPr>
          <w:rFonts w:hint="eastAsia"/>
        </w:rPr>
        <w:t>人社部门</w:t>
      </w:r>
      <w:proofErr w:type="gramEnd"/>
      <w:r>
        <w:rPr>
          <w:rFonts w:hint="eastAsia"/>
        </w:rPr>
        <w:t>或工信部门颁发的</w:t>
      </w:r>
      <w:r>
        <w:rPr>
          <w:rFonts w:ascii="宋体" w:eastAsia="宋体" w:hAnsi="宋体" w:hint="eastAsia"/>
          <w:sz w:val="24"/>
          <w:szCs w:val="24"/>
        </w:rPr>
        <w:t>网络专业的工程师证书</w:t>
      </w:r>
      <w:r>
        <w:rPr>
          <w:rFonts w:ascii="宋体" w:eastAsia="宋体" w:hAnsi="宋体" w:hint="eastAsia"/>
          <w:sz w:val="24"/>
          <w:szCs w:val="24"/>
        </w:rPr>
        <w:t>。</w:t>
      </w:r>
    </w:p>
    <w:p w:rsidR="00726ADC" w:rsidRDefault="001A0866">
      <w:pPr>
        <w:keepNext/>
        <w:widowControl w:val="0"/>
        <w:numPr>
          <w:ilvl w:val="2"/>
          <w:numId w:val="7"/>
        </w:numPr>
        <w:tabs>
          <w:tab w:val="left" w:pos="851"/>
        </w:tabs>
        <w:spacing w:beforeLines="50" w:before="156" w:afterLines="50" w:after="156" w:line="240" w:lineRule="auto"/>
        <w:jc w:val="both"/>
        <w:outlineLvl w:val="2"/>
        <w:rPr>
          <w:rFonts w:ascii="宋体" w:hAnsi="宋体"/>
          <w:b/>
          <w:sz w:val="28"/>
        </w:rPr>
      </w:pPr>
      <w:r>
        <w:rPr>
          <w:rFonts w:ascii="宋体" w:hAnsi="宋体" w:hint="eastAsia"/>
          <w:b/>
          <w:sz w:val="28"/>
        </w:rPr>
        <w:lastRenderedPageBreak/>
        <w:t>项目测试要求</w:t>
      </w:r>
    </w:p>
    <w:p w:rsidR="00726ADC" w:rsidRDefault="001A0866">
      <w:pPr>
        <w:ind w:firstLineChars="200" w:firstLine="480"/>
        <w:contextualSpacing/>
        <w:rPr>
          <w:rFonts w:ascii="宋体" w:hAnsi="宋体"/>
        </w:rPr>
      </w:pPr>
      <w:r>
        <w:rPr>
          <w:rFonts w:ascii="宋体" w:hAnsi="宋体" w:hint="eastAsia"/>
        </w:rPr>
        <w:t>在系统建设完成后，中标单位应根据采购人或者采购人委托的第三方检测机构的要求，根据测试方案完成测试、验收和上线工作并签署验收报告。项目测试包括软件功能测试、安全测试等。</w:t>
      </w:r>
    </w:p>
    <w:p w:rsidR="00726ADC" w:rsidRDefault="001A0866">
      <w:pPr>
        <w:ind w:firstLineChars="200" w:firstLine="480"/>
        <w:contextualSpacing/>
        <w:rPr>
          <w:rFonts w:ascii="宋体" w:hAnsi="宋体"/>
        </w:rPr>
      </w:pPr>
      <w:r>
        <w:rPr>
          <w:rFonts w:ascii="宋体" w:hAnsi="宋体" w:hint="eastAsia"/>
        </w:rPr>
        <w:t>中标人必须协助采购</w:t>
      </w:r>
      <w:proofErr w:type="gramStart"/>
      <w:r>
        <w:rPr>
          <w:rFonts w:ascii="宋体" w:hAnsi="宋体" w:hint="eastAsia"/>
        </w:rPr>
        <w:t>人制</w:t>
      </w:r>
      <w:proofErr w:type="gramEnd"/>
      <w:r>
        <w:rPr>
          <w:rFonts w:ascii="宋体" w:hAnsi="宋体" w:hint="eastAsia"/>
        </w:rPr>
        <w:t>定软件测试计划、软件测试说明、软件测试记录、软件测试报告，并及时修</w:t>
      </w:r>
      <w:bookmarkStart w:id="71" w:name="_GoBack"/>
      <w:bookmarkEnd w:id="71"/>
      <w:r>
        <w:rPr>
          <w:rFonts w:ascii="宋体" w:hAnsi="宋体" w:hint="eastAsia"/>
        </w:rPr>
        <w:t>正软件测试验收过程中发现的问题。</w:t>
      </w:r>
    </w:p>
    <w:p w:rsidR="00726ADC" w:rsidRDefault="001A0866">
      <w:pPr>
        <w:keepNext/>
        <w:widowControl w:val="0"/>
        <w:numPr>
          <w:ilvl w:val="2"/>
          <w:numId w:val="7"/>
        </w:numPr>
        <w:tabs>
          <w:tab w:val="left" w:pos="851"/>
        </w:tabs>
        <w:spacing w:beforeLines="50" w:before="156" w:afterLines="50" w:after="156" w:line="240" w:lineRule="auto"/>
        <w:jc w:val="both"/>
        <w:outlineLvl w:val="2"/>
        <w:rPr>
          <w:rFonts w:ascii="宋体" w:hAnsi="宋体"/>
          <w:b/>
          <w:sz w:val="28"/>
        </w:rPr>
      </w:pPr>
      <w:bookmarkStart w:id="72" w:name="_Toc150436510"/>
      <w:r>
        <w:rPr>
          <w:rFonts w:ascii="宋体" w:hAnsi="宋体" w:hint="eastAsia"/>
          <w:b/>
          <w:sz w:val="28"/>
        </w:rPr>
        <w:t>文档资料</w:t>
      </w:r>
      <w:bookmarkEnd w:id="72"/>
      <w:r>
        <w:rPr>
          <w:rFonts w:ascii="宋体" w:hAnsi="宋体" w:hint="eastAsia"/>
          <w:b/>
          <w:sz w:val="28"/>
        </w:rPr>
        <w:t>要求</w:t>
      </w:r>
    </w:p>
    <w:p w:rsidR="00726ADC" w:rsidRDefault="001A0866">
      <w:pPr>
        <w:ind w:firstLineChars="200" w:firstLine="480"/>
        <w:contextualSpacing/>
        <w:rPr>
          <w:rFonts w:ascii="宋体" w:hAnsi="宋体"/>
        </w:rPr>
      </w:pPr>
      <w:r>
        <w:rPr>
          <w:rFonts w:ascii="宋体" w:hAnsi="宋体" w:hint="eastAsia"/>
        </w:rPr>
        <w:t>本项目的文档资料必须准确、清楚、完整，必须满足政务外网配置、调试、运行、维护的需要。</w:t>
      </w:r>
    </w:p>
    <w:p w:rsidR="00726ADC" w:rsidRDefault="001A0866">
      <w:pPr>
        <w:ind w:firstLineChars="200" w:firstLine="480"/>
        <w:contextualSpacing/>
        <w:rPr>
          <w:rFonts w:ascii="宋体" w:hAnsi="宋体"/>
        </w:rPr>
      </w:pPr>
      <w:r>
        <w:rPr>
          <w:rFonts w:ascii="宋体" w:hAnsi="宋体" w:hint="eastAsia"/>
        </w:rPr>
        <w:t>双方签署最终验收文件时，投标人应提交规范、全套、完整的验收文档，包括但不限于需求分析报告、概要设计说明书、数据流程图、详细</w:t>
      </w:r>
      <w:r>
        <w:rPr>
          <w:rFonts w:ascii="宋体" w:hAnsi="宋体" w:hint="eastAsia"/>
        </w:rPr>
        <w:t>设计说明书、使用手册、软件维护手册、系统上线实施手册，系统测试计划、系统测试报告、数据备份方案、所用第三方产品相关资料等资料文档。</w:t>
      </w:r>
    </w:p>
    <w:p w:rsidR="00726ADC" w:rsidRDefault="001A0866">
      <w:pPr>
        <w:keepNext/>
        <w:widowControl w:val="0"/>
        <w:numPr>
          <w:ilvl w:val="1"/>
          <w:numId w:val="7"/>
        </w:numPr>
        <w:spacing w:beforeLines="50" w:before="156" w:afterLines="50" w:after="156" w:line="240" w:lineRule="auto"/>
        <w:jc w:val="both"/>
        <w:outlineLvl w:val="1"/>
        <w:rPr>
          <w:rFonts w:ascii="宋体" w:hAnsi="宋体"/>
          <w:b/>
          <w:sz w:val="28"/>
        </w:rPr>
      </w:pPr>
      <w:r>
        <w:rPr>
          <w:rFonts w:ascii="宋体" w:hAnsi="宋体" w:hint="eastAsia"/>
          <w:b/>
          <w:sz w:val="28"/>
        </w:rPr>
        <w:t>项目验收要求</w:t>
      </w:r>
    </w:p>
    <w:p w:rsidR="00726ADC" w:rsidRDefault="001A0866">
      <w:pPr>
        <w:ind w:firstLineChars="200" w:firstLine="480"/>
        <w:contextualSpacing/>
        <w:rPr>
          <w:rFonts w:ascii="宋体" w:hAnsi="宋体"/>
        </w:rPr>
      </w:pPr>
      <w:r>
        <w:rPr>
          <w:rFonts w:ascii="宋体" w:hAnsi="宋体" w:hint="eastAsia"/>
        </w:rPr>
        <w:t>中标人完成项目并提交验收时，应当至少满足以下要求：</w:t>
      </w:r>
    </w:p>
    <w:p w:rsidR="00726ADC" w:rsidRDefault="001A0866">
      <w:pPr>
        <w:ind w:firstLineChars="200" w:firstLine="480"/>
        <w:contextualSpacing/>
        <w:rPr>
          <w:rFonts w:ascii="宋体" w:hAnsi="宋体"/>
        </w:rPr>
      </w:pPr>
      <w:r>
        <w:rPr>
          <w:rFonts w:ascii="宋体" w:hAnsi="宋体" w:hint="eastAsia"/>
        </w:rPr>
        <w:t>（</w:t>
      </w:r>
      <w:r>
        <w:rPr>
          <w:rFonts w:ascii="宋体" w:hAnsi="宋体" w:hint="eastAsia"/>
        </w:rPr>
        <w:t>1</w:t>
      </w:r>
      <w:r>
        <w:rPr>
          <w:rFonts w:ascii="宋体" w:hAnsi="宋体" w:hint="eastAsia"/>
        </w:rPr>
        <w:t>）项目全部建设内容，已按合同全部建成，能满足运行的需要；</w:t>
      </w:r>
    </w:p>
    <w:p w:rsidR="00726ADC" w:rsidRDefault="001A0866">
      <w:pPr>
        <w:ind w:firstLineChars="200" w:firstLine="480"/>
        <w:contextualSpacing/>
        <w:rPr>
          <w:rFonts w:ascii="宋体" w:hAnsi="宋体"/>
        </w:rPr>
      </w:pPr>
      <w:r>
        <w:rPr>
          <w:rFonts w:ascii="宋体" w:hAnsi="宋体" w:hint="eastAsia"/>
        </w:rPr>
        <w:t>（</w:t>
      </w:r>
      <w:r>
        <w:rPr>
          <w:rFonts w:ascii="宋体" w:hAnsi="宋体" w:hint="eastAsia"/>
        </w:rPr>
        <w:t>2</w:t>
      </w:r>
      <w:r>
        <w:rPr>
          <w:rFonts w:ascii="宋体" w:hAnsi="宋体" w:hint="eastAsia"/>
        </w:rPr>
        <w:t>）配合采购人完成软件测试、安全测试和密码测评；</w:t>
      </w:r>
    </w:p>
    <w:p w:rsidR="00726ADC" w:rsidRDefault="001A0866">
      <w:pPr>
        <w:ind w:firstLineChars="200" w:firstLine="480"/>
        <w:contextualSpacing/>
        <w:rPr>
          <w:rFonts w:ascii="宋体" w:hAnsi="宋体"/>
        </w:rPr>
      </w:pPr>
      <w:r>
        <w:rPr>
          <w:rFonts w:ascii="宋体" w:hAnsi="宋体" w:hint="eastAsia"/>
        </w:rPr>
        <w:t>（</w:t>
      </w:r>
      <w:r>
        <w:rPr>
          <w:rFonts w:ascii="宋体" w:hAnsi="宋体" w:hint="eastAsia"/>
        </w:rPr>
        <w:t>3</w:t>
      </w:r>
      <w:r>
        <w:rPr>
          <w:rFonts w:ascii="宋体" w:hAnsi="宋体" w:hint="eastAsia"/>
        </w:rPr>
        <w:t>）试运行无重大缺陷、无重大</w:t>
      </w:r>
      <w:proofErr w:type="gramStart"/>
      <w:r>
        <w:rPr>
          <w:rFonts w:ascii="宋体" w:hAnsi="宋体" w:hint="eastAsia"/>
        </w:rPr>
        <w:t>故障且试运行</w:t>
      </w:r>
      <w:proofErr w:type="gramEnd"/>
      <w:r>
        <w:rPr>
          <w:rFonts w:ascii="宋体" w:hAnsi="宋体" w:hint="eastAsia"/>
        </w:rPr>
        <w:t>期间产生的所有问题都已得到解决；</w:t>
      </w:r>
    </w:p>
    <w:p w:rsidR="00726ADC" w:rsidRDefault="001A0866">
      <w:pPr>
        <w:ind w:firstLineChars="200" w:firstLine="480"/>
        <w:contextualSpacing/>
        <w:rPr>
          <w:rFonts w:ascii="宋体" w:hAnsi="宋体"/>
        </w:rPr>
      </w:pPr>
      <w:r>
        <w:rPr>
          <w:rFonts w:ascii="宋体" w:hAnsi="宋体" w:hint="eastAsia"/>
        </w:rPr>
        <w:t>（</w:t>
      </w:r>
      <w:r>
        <w:rPr>
          <w:rFonts w:ascii="宋体" w:hAnsi="宋体" w:hint="eastAsia"/>
        </w:rPr>
        <w:t>4</w:t>
      </w:r>
      <w:r>
        <w:rPr>
          <w:rFonts w:ascii="宋体" w:hAnsi="宋体" w:hint="eastAsia"/>
        </w:rPr>
        <w:t>）项目文件资料齐全，并符合相关规定。</w:t>
      </w:r>
    </w:p>
    <w:p w:rsidR="00726ADC" w:rsidRDefault="001A0866">
      <w:pPr>
        <w:keepNext/>
        <w:widowControl w:val="0"/>
        <w:numPr>
          <w:ilvl w:val="1"/>
          <w:numId w:val="7"/>
        </w:numPr>
        <w:spacing w:beforeLines="50" w:before="156" w:afterLines="50" w:after="156" w:line="240" w:lineRule="auto"/>
        <w:jc w:val="both"/>
        <w:outlineLvl w:val="1"/>
        <w:rPr>
          <w:rFonts w:ascii="宋体" w:hAnsi="宋体"/>
          <w:b/>
          <w:sz w:val="28"/>
        </w:rPr>
      </w:pPr>
      <w:bookmarkStart w:id="73" w:name="_Toc150436504"/>
      <w:r>
        <w:rPr>
          <w:rFonts w:ascii="宋体" w:hAnsi="宋体" w:hint="eastAsia"/>
          <w:b/>
          <w:sz w:val="28"/>
        </w:rPr>
        <w:t>运维售后要求</w:t>
      </w:r>
      <w:bookmarkEnd w:id="73"/>
    </w:p>
    <w:p w:rsidR="00726ADC" w:rsidRDefault="001A0866">
      <w:pPr>
        <w:ind w:firstLineChars="200" w:firstLine="480"/>
        <w:contextualSpacing/>
        <w:rPr>
          <w:rFonts w:ascii="宋体" w:hAnsi="宋体"/>
        </w:rPr>
      </w:pPr>
      <w:r>
        <w:rPr>
          <w:rFonts w:ascii="宋体" w:hAnsi="宋体" w:hint="eastAsia"/>
        </w:rPr>
        <w:t>项目竣工验收后</w:t>
      </w:r>
      <w:r>
        <w:rPr>
          <w:rFonts w:ascii="宋体" w:hAnsi="宋体"/>
        </w:rPr>
        <w:t>,</w:t>
      </w:r>
      <w:r>
        <w:rPr>
          <w:rFonts w:ascii="宋体" w:hAnsi="宋体" w:hint="eastAsia"/>
        </w:rPr>
        <w:t>中标人须提供软件系统自竣工验收之日起一年的系统维护服务，相关费用包含在项目报价中。</w:t>
      </w:r>
    </w:p>
    <w:p w:rsidR="00726ADC" w:rsidRDefault="001A0866">
      <w:pPr>
        <w:ind w:firstLineChars="200" w:firstLine="480"/>
        <w:contextualSpacing/>
        <w:rPr>
          <w:rFonts w:ascii="宋体" w:hAnsi="宋体"/>
        </w:rPr>
      </w:pPr>
      <w:r>
        <w:rPr>
          <w:rFonts w:ascii="宋体" w:hAnsi="宋体" w:hint="eastAsia"/>
        </w:rPr>
        <w:t>维护服务的内容应包括：日常巡检、系统维护、系统优化、功能维护、软件升级、版本更新以及其他技术维护服务，保证系统的正常运行。</w:t>
      </w:r>
    </w:p>
    <w:p w:rsidR="00726ADC" w:rsidRDefault="001A0866">
      <w:pPr>
        <w:ind w:firstLineChars="200" w:firstLine="480"/>
        <w:contextualSpacing/>
        <w:rPr>
          <w:rFonts w:ascii="宋体" w:hAnsi="宋体"/>
        </w:rPr>
      </w:pPr>
      <w:r>
        <w:rPr>
          <w:rFonts w:ascii="宋体" w:hAnsi="宋体" w:hint="eastAsia"/>
        </w:rPr>
        <w:lastRenderedPageBreak/>
        <w:t>服务响应要求：提供</w:t>
      </w:r>
      <w:r>
        <w:rPr>
          <w:rFonts w:ascii="宋体" w:hAnsi="宋体" w:hint="eastAsia"/>
        </w:rPr>
        <w:t xml:space="preserve"> 7</w:t>
      </w:r>
      <w:r>
        <w:rPr>
          <w:rFonts w:ascii="宋体" w:hAnsi="宋体" w:hint="eastAsia"/>
        </w:rPr>
        <w:t>×</w:t>
      </w:r>
      <w:r>
        <w:rPr>
          <w:rFonts w:ascii="宋体" w:hAnsi="宋体" w:hint="eastAsia"/>
        </w:rPr>
        <w:t xml:space="preserve">24 </w:t>
      </w:r>
      <w:r>
        <w:rPr>
          <w:rFonts w:ascii="宋体" w:hAnsi="宋体" w:hint="eastAsia"/>
        </w:rPr>
        <w:t>小时电话服务；故障响应时间不超过</w:t>
      </w:r>
      <w:r>
        <w:rPr>
          <w:rFonts w:ascii="宋体" w:hAnsi="宋体" w:hint="eastAsia"/>
        </w:rPr>
        <w:t>30</w:t>
      </w:r>
      <w:r>
        <w:rPr>
          <w:rFonts w:ascii="宋体" w:hAnsi="宋体" w:hint="eastAsia"/>
        </w:rPr>
        <w:t>分钟；对于电话方式无法解决的问题，必须在</w:t>
      </w:r>
      <w:r>
        <w:rPr>
          <w:rFonts w:ascii="宋体" w:hAnsi="宋体" w:hint="eastAsia"/>
        </w:rPr>
        <w:t>2</w:t>
      </w:r>
      <w:r>
        <w:rPr>
          <w:rFonts w:ascii="宋体" w:hAnsi="宋体" w:hint="eastAsia"/>
        </w:rPr>
        <w:t>小时之内派员到现场进行故障修复。</w:t>
      </w:r>
    </w:p>
    <w:p w:rsidR="00726ADC" w:rsidRDefault="001A0866">
      <w:pPr>
        <w:ind w:firstLineChars="200" w:firstLine="480"/>
        <w:contextualSpacing/>
        <w:rPr>
          <w:rFonts w:ascii="宋体" w:hAnsi="宋体"/>
        </w:rPr>
      </w:pPr>
      <w:r>
        <w:rPr>
          <w:rFonts w:ascii="宋体" w:hAnsi="宋体" w:hint="eastAsia"/>
        </w:rPr>
        <w:t>系统故障影响医院常规医疗服务开展的，故障恢复时间不超过</w:t>
      </w:r>
      <w:r>
        <w:rPr>
          <w:rFonts w:ascii="宋体" w:hAnsi="宋体" w:hint="eastAsia"/>
        </w:rPr>
        <w:t>4</w:t>
      </w:r>
      <w:r>
        <w:rPr>
          <w:rFonts w:ascii="宋体" w:hAnsi="宋体" w:hint="eastAsia"/>
        </w:rPr>
        <w:t>小时，其他故障恢复时间不超过</w:t>
      </w:r>
      <w:r>
        <w:rPr>
          <w:rFonts w:ascii="宋体" w:hAnsi="宋体"/>
        </w:rPr>
        <w:t>12</w:t>
      </w:r>
      <w:r>
        <w:rPr>
          <w:rFonts w:ascii="宋体" w:hAnsi="宋体" w:hint="eastAsia"/>
        </w:rPr>
        <w:t>小时。</w:t>
      </w:r>
    </w:p>
    <w:p w:rsidR="00726ADC" w:rsidRDefault="001A0866">
      <w:pPr>
        <w:ind w:firstLineChars="200" w:firstLine="480"/>
        <w:contextualSpacing/>
        <w:rPr>
          <w:rFonts w:ascii="宋体" w:hAnsi="宋体"/>
        </w:rPr>
      </w:pPr>
      <w:r>
        <w:rPr>
          <w:rFonts w:ascii="宋体" w:hAnsi="宋体" w:hint="eastAsia"/>
        </w:rPr>
        <w:t>重要通信保障期间，中标人安排不少于</w:t>
      </w:r>
      <w:r>
        <w:rPr>
          <w:rFonts w:ascii="宋体" w:hAnsi="宋体" w:hint="eastAsia"/>
        </w:rPr>
        <w:t>2</w:t>
      </w:r>
      <w:r>
        <w:rPr>
          <w:rFonts w:ascii="宋体" w:hAnsi="宋体" w:hint="eastAsia"/>
        </w:rPr>
        <w:t>名工程师提供驻场技术服务，驻场地点位于长三角示范区青浦卫生健康行业云机房；针对重大系统故障提供现场支持，并协助用户对隐患和故障进行解决和排查。</w:t>
      </w:r>
    </w:p>
    <w:p w:rsidR="00726ADC" w:rsidRDefault="001A0866">
      <w:pPr>
        <w:ind w:firstLineChars="200" w:firstLine="480"/>
        <w:contextualSpacing/>
        <w:rPr>
          <w:rFonts w:ascii="宋体" w:hAnsi="宋体"/>
        </w:rPr>
      </w:pPr>
      <w:r>
        <w:rPr>
          <w:rFonts w:ascii="宋体" w:hAnsi="宋体" w:hint="eastAsia"/>
        </w:rPr>
        <w:t>如发生的重大、重复、超时等故障，应将在</w:t>
      </w:r>
      <w:r>
        <w:rPr>
          <w:rFonts w:ascii="宋体" w:hAnsi="宋体"/>
        </w:rPr>
        <w:t>2</w:t>
      </w:r>
      <w:r>
        <w:rPr>
          <w:rFonts w:ascii="宋体" w:hAnsi="宋体" w:hint="eastAsia"/>
        </w:rPr>
        <w:t>个工作日内提交故障报告。报告中包括故障处理过程、故障分析、原因定位、整改措施等内容。</w:t>
      </w:r>
    </w:p>
    <w:p w:rsidR="00726ADC" w:rsidRDefault="001A0866">
      <w:pPr>
        <w:keepNext/>
        <w:widowControl w:val="0"/>
        <w:numPr>
          <w:ilvl w:val="1"/>
          <w:numId w:val="7"/>
        </w:numPr>
        <w:spacing w:beforeLines="50" w:before="156" w:afterLines="50" w:after="156" w:line="240" w:lineRule="auto"/>
        <w:jc w:val="both"/>
        <w:outlineLvl w:val="1"/>
        <w:rPr>
          <w:rFonts w:ascii="宋体" w:hAnsi="宋体"/>
          <w:b/>
          <w:sz w:val="28"/>
        </w:rPr>
      </w:pPr>
      <w:bookmarkStart w:id="74" w:name="_Toc150436508"/>
      <w:bookmarkStart w:id="75" w:name="_Toc137470321"/>
      <w:bookmarkStart w:id="76" w:name="_Toc150436512"/>
      <w:bookmarkEnd w:id="69"/>
      <w:r>
        <w:rPr>
          <w:rFonts w:ascii="宋体" w:hAnsi="宋体" w:hint="eastAsia"/>
          <w:b/>
          <w:sz w:val="28"/>
        </w:rPr>
        <w:t>培训与资料要求</w:t>
      </w:r>
      <w:bookmarkEnd w:id="74"/>
    </w:p>
    <w:p w:rsidR="00726ADC" w:rsidRDefault="001A0866">
      <w:pPr>
        <w:ind w:firstLineChars="200" w:firstLine="480"/>
        <w:contextualSpacing/>
        <w:rPr>
          <w:rFonts w:ascii="宋体" w:hAnsi="宋体"/>
        </w:rPr>
      </w:pPr>
      <w:r>
        <w:rPr>
          <w:rFonts w:ascii="宋体" w:hAnsi="宋体" w:hint="eastAsia"/>
        </w:rPr>
        <w:t>培训对象为项目相关的管理人员、系统管理员、操作员等。投标方应仔细分析培训对象的人数和需求，分类</w:t>
      </w:r>
      <w:r>
        <w:rPr>
          <w:rFonts w:ascii="宋体" w:hAnsi="宋体" w:hint="eastAsia"/>
        </w:rPr>
        <w:t>、合理安排培训计划。</w:t>
      </w:r>
    </w:p>
    <w:p w:rsidR="00726ADC" w:rsidRDefault="001A0866">
      <w:pPr>
        <w:ind w:firstLineChars="200" w:firstLine="480"/>
        <w:contextualSpacing/>
        <w:rPr>
          <w:rFonts w:ascii="宋体" w:hAnsi="宋体"/>
        </w:rPr>
      </w:pPr>
      <w:r>
        <w:rPr>
          <w:rFonts w:ascii="宋体" w:hAnsi="宋体" w:hint="eastAsia"/>
        </w:rPr>
        <w:t>培训服务的要求包括但不限于：</w:t>
      </w:r>
    </w:p>
    <w:p w:rsidR="00726ADC" w:rsidRDefault="001A0866">
      <w:pPr>
        <w:ind w:firstLineChars="200" w:firstLine="480"/>
        <w:contextualSpacing/>
        <w:rPr>
          <w:rFonts w:ascii="宋体" w:hAnsi="宋体"/>
        </w:rPr>
      </w:pPr>
      <w:r>
        <w:rPr>
          <w:rFonts w:ascii="宋体" w:hAnsi="宋体" w:hint="eastAsia"/>
        </w:rPr>
        <w:t>（</w:t>
      </w:r>
      <w:r>
        <w:rPr>
          <w:rFonts w:ascii="宋体" w:hAnsi="宋体" w:hint="eastAsia"/>
        </w:rPr>
        <w:t>1</w:t>
      </w:r>
      <w:r>
        <w:rPr>
          <w:rFonts w:ascii="宋体" w:hAnsi="宋体" w:hint="eastAsia"/>
        </w:rPr>
        <w:t>）中标方须为所有被培训人员提供培训资料和讲义。</w:t>
      </w:r>
    </w:p>
    <w:p w:rsidR="00726ADC" w:rsidRDefault="001A0866">
      <w:pPr>
        <w:ind w:firstLineChars="200" w:firstLine="480"/>
        <w:contextualSpacing/>
        <w:rPr>
          <w:rFonts w:ascii="宋体" w:hAnsi="宋体"/>
        </w:rPr>
      </w:pPr>
      <w:r>
        <w:rPr>
          <w:rFonts w:ascii="宋体" w:hAnsi="宋体" w:hint="eastAsia"/>
        </w:rPr>
        <w:t>（</w:t>
      </w:r>
      <w:r>
        <w:rPr>
          <w:rFonts w:ascii="宋体" w:hAnsi="宋体" w:hint="eastAsia"/>
        </w:rPr>
        <w:t>2</w:t>
      </w:r>
      <w:r>
        <w:rPr>
          <w:rFonts w:ascii="宋体" w:hAnsi="宋体" w:hint="eastAsia"/>
        </w:rPr>
        <w:t>）中标方须选派具有一定资质和实践经验，且受过专门训练的专业技术人员负责技术培训工作。</w:t>
      </w:r>
    </w:p>
    <w:p w:rsidR="00726ADC" w:rsidRDefault="001A0866">
      <w:pPr>
        <w:ind w:firstLineChars="200" w:firstLine="480"/>
        <w:contextualSpacing/>
        <w:rPr>
          <w:rFonts w:ascii="宋体" w:hAnsi="宋体"/>
        </w:rPr>
      </w:pPr>
      <w:r>
        <w:rPr>
          <w:rFonts w:ascii="宋体" w:hAnsi="宋体" w:hint="eastAsia"/>
        </w:rPr>
        <w:t>（</w:t>
      </w:r>
      <w:r>
        <w:rPr>
          <w:rFonts w:ascii="宋体" w:hAnsi="宋体" w:hint="eastAsia"/>
        </w:rPr>
        <w:t>3</w:t>
      </w:r>
      <w:r>
        <w:rPr>
          <w:rFonts w:ascii="宋体" w:hAnsi="宋体" w:hint="eastAsia"/>
        </w:rPr>
        <w:t>）中标方的培训方式</w:t>
      </w:r>
      <w:proofErr w:type="gramStart"/>
      <w:r>
        <w:rPr>
          <w:rFonts w:ascii="宋体" w:hAnsi="宋体" w:hint="eastAsia"/>
        </w:rPr>
        <w:t>须包括</w:t>
      </w:r>
      <w:proofErr w:type="gramEnd"/>
      <w:r>
        <w:rPr>
          <w:rFonts w:ascii="宋体" w:hAnsi="宋体" w:hint="eastAsia"/>
        </w:rPr>
        <w:t>技术讲课、操作示范、参观学习和其他必要的业务指导和技术咨询。</w:t>
      </w:r>
    </w:p>
    <w:p w:rsidR="00726ADC" w:rsidRDefault="001A0866">
      <w:pPr>
        <w:ind w:firstLineChars="200" w:firstLine="480"/>
        <w:contextualSpacing/>
        <w:rPr>
          <w:rFonts w:ascii="宋体" w:hAnsi="宋体"/>
        </w:rPr>
      </w:pPr>
      <w:r>
        <w:rPr>
          <w:rFonts w:ascii="宋体" w:hAnsi="宋体" w:hint="eastAsia"/>
        </w:rPr>
        <w:t>（</w:t>
      </w:r>
      <w:r>
        <w:rPr>
          <w:rFonts w:ascii="宋体" w:hAnsi="宋体" w:hint="eastAsia"/>
        </w:rPr>
        <w:t>4</w:t>
      </w:r>
      <w:r>
        <w:rPr>
          <w:rFonts w:ascii="宋体" w:hAnsi="宋体" w:hint="eastAsia"/>
        </w:rPr>
        <w:t>）中标方应制定一个详细的培训计划，并于培训开始前一周交给采购人确认，以确保培训工作的顺利进行，达到预期的目的。</w:t>
      </w:r>
    </w:p>
    <w:bookmarkEnd w:id="75"/>
    <w:bookmarkEnd w:id="76"/>
    <w:p w:rsidR="00726ADC" w:rsidRDefault="00726ADC">
      <w:pPr>
        <w:ind w:firstLineChars="200" w:firstLine="480"/>
        <w:contextualSpacing/>
        <w:rPr>
          <w:rFonts w:ascii="宋体" w:hAnsi="宋体"/>
        </w:rPr>
      </w:pPr>
    </w:p>
    <w:sectPr w:rsidR="00726ADC">
      <w:footerReference w:type="default" r:id="rId1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0866" w:rsidRDefault="001A0866">
      <w:pPr>
        <w:spacing w:line="240" w:lineRule="auto"/>
      </w:pPr>
      <w:r>
        <w:separator/>
      </w:r>
    </w:p>
  </w:endnote>
  <w:endnote w:type="continuationSeparator" w:id="0">
    <w:p w:rsidR="001A0866" w:rsidRDefault="001A08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auto"/>
    <w:pitch w:val="default"/>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default"/>
    <w:sig w:usb0="80000287" w:usb1="2ACF3C50" w:usb2="00000016" w:usb3="00000000" w:csb0="0004001F" w:csb1="00000000"/>
  </w:font>
  <w:font w:name="仿宋体">
    <w:altName w:val="仿宋"/>
    <w:charset w:val="86"/>
    <w:family w:val="roma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3970426"/>
    </w:sdtPr>
    <w:sdtEndPr/>
    <w:sdtContent>
      <w:sdt>
        <w:sdtPr>
          <w:id w:val="1728636285"/>
        </w:sdtPr>
        <w:sdtEndPr/>
        <w:sdtContent>
          <w:p w:rsidR="00726ADC" w:rsidRDefault="001A0866">
            <w:pPr>
              <w:pStyle w:val="af7"/>
              <w:jc w:val="center"/>
            </w:pPr>
            <w:r>
              <w:t xml:space="preserve"> </w:t>
            </w:r>
            <w:r>
              <w:rPr>
                <w:b/>
                <w:bCs/>
                <w:sz w:val="24"/>
                <w:szCs w:val="24"/>
              </w:rPr>
              <w:fldChar w:fldCharType="begin"/>
            </w:r>
            <w:r>
              <w:rPr>
                <w:b/>
                <w:bCs/>
              </w:rPr>
              <w:instrText>PAGE</w:instrText>
            </w:r>
            <w:r>
              <w:rPr>
                <w:b/>
                <w:bCs/>
                <w:sz w:val="24"/>
                <w:szCs w:val="24"/>
              </w:rPr>
              <w:fldChar w:fldCharType="separate"/>
            </w:r>
            <w:r>
              <w:rPr>
                <w:b/>
                <w:bCs/>
              </w:rPr>
              <w:t>26</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56</w:t>
            </w:r>
            <w:r>
              <w:rPr>
                <w:b/>
                <w:bCs/>
                <w:sz w:val="24"/>
                <w:szCs w:val="24"/>
              </w:rPr>
              <w:fldChar w:fldCharType="end"/>
            </w:r>
          </w:p>
        </w:sdtContent>
      </w:sdt>
    </w:sdtContent>
  </w:sdt>
  <w:p w:rsidR="00726ADC" w:rsidRDefault="00726ADC">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0866" w:rsidRDefault="001A0866">
      <w:pPr>
        <w:spacing w:before="0"/>
      </w:pPr>
      <w:r>
        <w:separator/>
      </w:r>
    </w:p>
  </w:footnote>
  <w:footnote w:type="continuationSeparator" w:id="0">
    <w:p w:rsidR="001A0866" w:rsidRDefault="001A0866">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3"/>
    <w:multiLevelType w:val="multilevel"/>
    <w:tmpl w:val="00000013"/>
    <w:lvl w:ilvl="0">
      <w:start w:val="1"/>
      <w:numFmt w:val="chineseCountingThousand"/>
      <w:pStyle w:val="1"/>
      <w:lvlText w:val="第%1部分"/>
      <w:lvlJc w:val="left"/>
      <w:pPr>
        <w:ind w:left="425" w:hanging="425"/>
      </w:pPr>
      <w:rPr>
        <w:rFonts w:hint="eastAsia"/>
      </w:rPr>
    </w:lvl>
    <w:lvl w:ilvl="1">
      <w:start w:val="1"/>
      <w:numFmt w:val="decimal"/>
      <w:pStyle w:val="2"/>
      <w:lvlText w:val="%2"/>
      <w:lvlJc w:val="left"/>
      <w:pPr>
        <w:ind w:left="992" w:hanging="567"/>
      </w:pPr>
      <w:rPr>
        <w:rFonts w:hint="eastAsia"/>
      </w:rPr>
    </w:lvl>
    <w:lvl w:ilvl="2">
      <w:start w:val="1"/>
      <w:numFmt w:val="decimal"/>
      <w:pStyle w:val="3"/>
      <w:lvlText w:val="%2.%3"/>
      <w:lvlJc w:val="left"/>
      <w:pPr>
        <w:ind w:left="1418" w:hanging="567"/>
      </w:pPr>
      <w:rPr>
        <w:rFonts w:hint="eastAsia"/>
      </w:rPr>
    </w:lvl>
    <w:lvl w:ilvl="3">
      <w:start w:val="1"/>
      <w:numFmt w:val="decimal"/>
      <w:pStyle w:val="4"/>
      <w:lvlText w:val="%2.%3.%4"/>
      <w:lvlJc w:val="left"/>
      <w:pPr>
        <w:ind w:left="1984" w:hanging="708"/>
      </w:pPr>
      <w:rPr>
        <w:rFonts w:hint="eastAsia"/>
      </w:rPr>
    </w:lvl>
    <w:lvl w:ilvl="4">
      <w:start w:val="1"/>
      <w:numFmt w:val="decimal"/>
      <w:pStyle w:val="5"/>
      <w:lvlText w:val="%2.%3.%4.%5"/>
      <w:lvlJc w:val="left"/>
      <w:pPr>
        <w:ind w:left="2551" w:hanging="850"/>
      </w:pPr>
      <w:rPr>
        <w:rFonts w:hint="eastAsia"/>
      </w:rPr>
    </w:lvl>
    <w:lvl w:ilvl="5">
      <w:start w:val="1"/>
      <w:numFmt w:val="decimal"/>
      <w:pStyle w:val="6"/>
      <w:lvlText w:val="%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05357E8B"/>
    <w:multiLevelType w:val="multilevel"/>
    <w:tmpl w:val="05357E8B"/>
    <w:lvl w:ilvl="0">
      <w:start w:val="1"/>
      <w:numFmt w:val="bullet"/>
      <w:pStyle w:val="a"/>
      <w:lvlText w:val=""/>
      <w:lvlJc w:val="left"/>
      <w:pPr>
        <w:ind w:left="420" w:hanging="420"/>
      </w:pPr>
      <w:rPr>
        <w:rFonts w:ascii="Wingdings" w:hAnsi="Wingdings" w:hint="default"/>
      </w:rPr>
    </w:lvl>
    <w:lvl w:ilvl="1">
      <w:start w:val="1"/>
      <w:numFmt w:val="bullet"/>
      <w:pStyle w:val="a0"/>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8611E23"/>
    <w:multiLevelType w:val="multilevel"/>
    <w:tmpl w:val="08611E23"/>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3" w15:restartNumberingAfterBreak="0">
    <w:nsid w:val="099B4177"/>
    <w:multiLevelType w:val="multilevel"/>
    <w:tmpl w:val="099B4177"/>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pStyle w:val="30"/>
      <w:lvlText w:val="%1.%2.%3."/>
      <w:lvlJc w:val="left"/>
      <w:pPr>
        <w:ind w:left="709" w:hanging="709"/>
      </w:pPr>
    </w:lvl>
    <w:lvl w:ilvl="3">
      <w:start w:val="1"/>
      <w:numFmt w:val="decimal"/>
      <w:pStyle w:val="40"/>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1F5E01A2"/>
    <w:multiLevelType w:val="multilevel"/>
    <w:tmpl w:val="1F5E01A2"/>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5" w15:restartNumberingAfterBreak="0">
    <w:nsid w:val="356C315B"/>
    <w:multiLevelType w:val="multilevel"/>
    <w:tmpl w:val="356C315B"/>
    <w:lvl w:ilvl="0">
      <w:start w:val="1"/>
      <w:numFmt w:val="decimal"/>
      <w:pStyle w:val="60"/>
      <w:lvlText w:val="%1."/>
      <w:lvlJc w:val="left"/>
      <w:pPr>
        <w:ind w:left="425" w:hanging="425"/>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1.%2."/>
      <w:lvlJc w:val="left"/>
      <w:pPr>
        <w:ind w:left="567" w:hanging="567"/>
      </w:pPr>
      <w:rPr>
        <w:b/>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lvlText w:val="%1.%2.%3."/>
      <w:lvlJc w:val="left"/>
      <w:pPr>
        <w:ind w:left="709" w:hanging="709"/>
      </w:pPr>
      <w:rPr>
        <w:b/>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lvlText w:val="%1.%2.%3.%4."/>
      <w:lvlJc w:val="left"/>
      <w:pPr>
        <w:ind w:left="851" w:hanging="851"/>
      </w:pPr>
      <w:rPr>
        <w:b/>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4">
      <w:start w:val="1"/>
      <w:numFmt w:val="decimal"/>
      <w:lvlText w:val="%1.%2.%3.%4.%5."/>
      <w:lvlJc w:val="left"/>
      <w:pPr>
        <w:ind w:left="992" w:hanging="992"/>
      </w:pPr>
      <w:rPr>
        <w:b/>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5">
      <w:start w:val="1"/>
      <w:numFmt w:val="decimal"/>
      <w:lvlText w:val="%1.%2.%3.%4.%5.%6."/>
      <w:lvlJc w:val="left"/>
      <w:pPr>
        <w:ind w:left="1134" w:hanging="1134"/>
      </w:pPr>
      <w:rPr>
        <w:b w:val="0"/>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42FA62FB"/>
    <w:multiLevelType w:val="multilevel"/>
    <w:tmpl w:val="42FA62FB"/>
    <w:lvl w:ilvl="0">
      <w:start w:val="1"/>
      <w:numFmt w:val="decimal"/>
      <w:lvlText w:val="%1."/>
      <w:lvlJc w:val="left"/>
      <w:pPr>
        <w:ind w:left="432" w:hanging="432"/>
      </w:pPr>
      <w:rPr>
        <w:rFonts w:hint="default"/>
      </w:rPr>
    </w:lvl>
    <w:lvl w:ilvl="1">
      <w:start w:val="1"/>
      <w:numFmt w:val="decimal"/>
      <w:lvlText w:val="%1.%2."/>
      <w:lvlJc w:val="left"/>
      <w:pPr>
        <w:ind w:left="575" w:hanging="575"/>
      </w:pPr>
      <w:rPr>
        <w:rFonts w:ascii="宋体" w:eastAsia="宋体" w:hAnsi="宋体" w:cs="宋体" w:hint="default"/>
      </w:rPr>
    </w:lvl>
    <w:lvl w:ilvl="2">
      <w:start w:val="1"/>
      <w:numFmt w:val="decimal"/>
      <w:lvlText w:val="%1.%2.%3."/>
      <w:lvlJc w:val="left"/>
      <w:pPr>
        <w:ind w:left="720" w:hanging="720"/>
      </w:pPr>
      <w:rPr>
        <w:rFonts w:ascii="宋体" w:eastAsia="宋体" w:hAnsi="宋体" w:cs="宋体" w:hint="default"/>
      </w:rPr>
    </w:lvl>
    <w:lvl w:ilvl="3">
      <w:start w:val="1"/>
      <w:numFmt w:val="decimal"/>
      <w:lvlText w:val="%1.%2.%3.%4."/>
      <w:lvlJc w:val="left"/>
      <w:pPr>
        <w:ind w:left="864" w:hanging="864"/>
      </w:pPr>
      <w:rPr>
        <w:rFonts w:ascii="宋体" w:eastAsia="宋体" w:hAnsi="宋体" w:cs="宋体"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7" w15:restartNumberingAfterBreak="0">
    <w:nsid w:val="43740B8A"/>
    <w:multiLevelType w:val="multilevel"/>
    <w:tmpl w:val="43740B8A"/>
    <w:lvl w:ilvl="0">
      <w:start w:val="1"/>
      <w:numFmt w:val="chineseCountingThousand"/>
      <w:pStyle w:val="10"/>
      <w:lvlText w:val="第%1章"/>
      <w:lvlJc w:val="left"/>
      <w:pPr>
        <w:ind w:left="420" w:hanging="420"/>
      </w:pPr>
      <w:rPr>
        <w:rFonts w:ascii="宋体" w:eastAsia="宋体" w:hAnsi="宋体" w:hint="eastAsia"/>
        <w:b/>
        <w:i w:val="0"/>
        <w:sz w:val="44"/>
        <w:szCs w:val="56"/>
      </w:rPr>
    </w:lvl>
    <w:lvl w:ilvl="1">
      <w:start w:val="1"/>
      <w:numFmt w:val="decimal"/>
      <w:pStyle w:val="20"/>
      <w:isLgl/>
      <w:suff w:val="space"/>
      <w:lvlText w:val="%1.%2."/>
      <w:lvlJc w:val="left"/>
      <w:pPr>
        <w:ind w:left="0" w:firstLine="0"/>
      </w:pPr>
    </w:lvl>
    <w:lvl w:ilvl="2">
      <w:start w:val="1"/>
      <w:numFmt w:val="decimal"/>
      <w:pStyle w:val="31"/>
      <w:isLgl/>
      <w:suff w:val="space"/>
      <w:lvlText w:val="%1.%2.%3."/>
      <w:lvlJc w:val="left"/>
      <w:pPr>
        <w:ind w:left="0" w:firstLine="0"/>
      </w:pPr>
      <w:rPr>
        <w:rFonts w:asciiTheme="majorEastAsia" w:eastAsiaTheme="majorEastAsia" w:hAnsiTheme="majorEastAsia" w:hint="default"/>
        <w:b/>
        <w:i w:val="0"/>
        <w:sz w:val="28"/>
      </w:rPr>
    </w:lvl>
    <w:lvl w:ilvl="3">
      <w:start w:val="1"/>
      <w:numFmt w:val="decimal"/>
      <w:pStyle w:val="41"/>
      <w:isLgl/>
      <w:suff w:val="space"/>
      <w:lvlText w:val="%1.%2.%3.%4."/>
      <w:lvlJc w:val="left"/>
      <w:pPr>
        <w:ind w:left="0" w:firstLine="0"/>
      </w:pPr>
    </w:lvl>
    <w:lvl w:ilvl="4">
      <w:start w:val="1"/>
      <w:numFmt w:val="decimal"/>
      <w:pStyle w:val="50"/>
      <w:isLgl/>
      <w:suff w:val="space"/>
      <w:lvlText w:val="%1.%2.%3.%4.%5."/>
      <w:lvlJc w:val="left"/>
      <w:pPr>
        <w:ind w:left="0" w:firstLine="0"/>
      </w:pPr>
      <w:rPr>
        <w:rFonts w:ascii="Times New Roman" w:eastAsia="宋体" w:hAnsi="Times New Roman" w:hint="default"/>
        <w:b/>
        <w:i w:val="0"/>
        <w:sz w:val="24"/>
      </w:rPr>
    </w:lvl>
    <w:lvl w:ilvl="5">
      <w:start w:val="1"/>
      <w:numFmt w:val="decimal"/>
      <w:pStyle w:val="61"/>
      <w:isLgl/>
      <w:suff w:val="space"/>
      <w:lvlText w:val="%1.%2.%3.%4.%5.%6."/>
      <w:lvlJc w:val="left"/>
      <w:pPr>
        <w:ind w:left="0" w:firstLine="0"/>
      </w:pPr>
      <w:rPr>
        <w:rFonts w:ascii="Times New Roman" w:eastAsia="宋体" w:hAnsi="Times New Roman" w:hint="default"/>
        <w:b/>
        <w:i w:val="0"/>
        <w:sz w:val="24"/>
      </w:rPr>
    </w:lvl>
    <w:lvl w:ilvl="6">
      <w:start w:val="1"/>
      <w:numFmt w:val="decimal"/>
      <w:pStyle w:val="7"/>
      <w:isLgl/>
      <w:suff w:val="space"/>
      <w:lvlText w:val="%1.%2.%3.%4.%5.%6.%7."/>
      <w:lvlJc w:val="left"/>
      <w:pPr>
        <w:ind w:left="0" w:firstLine="0"/>
      </w:pPr>
      <w:rPr>
        <w:rFonts w:ascii="Times New Roman" w:eastAsia="宋体" w:hAnsi="Times New Roman" w:hint="default"/>
        <w:b/>
        <w:i w:val="0"/>
        <w:sz w:val="24"/>
      </w:rPr>
    </w:lvl>
    <w:lvl w:ilvl="7">
      <w:start w:val="1"/>
      <w:numFmt w:val="decimal"/>
      <w:pStyle w:val="8"/>
      <w:isLgl/>
      <w:suff w:val="space"/>
      <w:lvlText w:val="%1.%2.%3.%4.%5.%6.%7.%8."/>
      <w:lvlJc w:val="left"/>
      <w:pPr>
        <w:ind w:left="0" w:firstLine="0"/>
      </w:pPr>
      <w:rPr>
        <w:rFonts w:ascii="Times New Roman" w:eastAsia="宋体" w:hAnsi="Times New Roman" w:hint="default"/>
        <w:b/>
        <w:i w:val="0"/>
        <w:sz w:val="24"/>
      </w:rPr>
    </w:lvl>
    <w:lvl w:ilvl="8">
      <w:start w:val="1"/>
      <w:numFmt w:val="decimal"/>
      <w:pStyle w:val="9"/>
      <w:isLgl/>
      <w:suff w:val="space"/>
      <w:lvlText w:val="%1.%2.%3.%4.%5.%6.%7.%8.%9."/>
      <w:lvlJc w:val="left"/>
      <w:pPr>
        <w:ind w:left="0" w:firstLine="0"/>
      </w:pPr>
      <w:rPr>
        <w:rFonts w:ascii="Times New Roman" w:eastAsia="宋体" w:hAnsi="Times New Roman" w:hint="default"/>
        <w:b/>
        <w:i w:val="0"/>
        <w:sz w:val="24"/>
      </w:rPr>
    </w:lvl>
  </w:abstractNum>
  <w:abstractNum w:abstractNumId="8" w15:restartNumberingAfterBreak="0">
    <w:nsid w:val="4ECE7298"/>
    <w:multiLevelType w:val="multilevel"/>
    <w:tmpl w:val="4ECE7298"/>
    <w:lvl w:ilvl="0">
      <w:start w:val="1"/>
      <w:numFmt w:val="decimal"/>
      <w:pStyle w:val="11"/>
      <w:lvlText w:val="%1"/>
      <w:lvlJc w:val="left"/>
      <w:pPr>
        <w:tabs>
          <w:tab w:val="left" w:pos="1142"/>
        </w:tabs>
        <w:ind w:left="1142" w:hanging="432"/>
      </w:pPr>
    </w:lvl>
    <w:lvl w:ilvl="1">
      <w:start w:val="1"/>
      <w:numFmt w:val="decimal"/>
      <w:pStyle w:val="21"/>
      <w:lvlText w:val="%1.%2"/>
      <w:lvlJc w:val="left"/>
      <w:pPr>
        <w:tabs>
          <w:tab w:val="left" w:pos="576"/>
        </w:tabs>
        <w:ind w:left="576" w:hanging="576"/>
      </w:pPr>
    </w:lvl>
    <w:lvl w:ilvl="2">
      <w:start w:val="1"/>
      <w:numFmt w:val="decimal"/>
      <w:pStyle w:val="32"/>
      <w:lvlText w:val="%1.%2.%3"/>
      <w:lvlJc w:val="left"/>
      <w:pPr>
        <w:tabs>
          <w:tab w:val="left" w:pos="720"/>
        </w:tabs>
        <w:ind w:left="720" w:hanging="720"/>
      </w:pPr>
      <w:rPr>
        <w:lang w:val="en-US"/>
      </w:rPr>
    </w:lvl>
    <w:lvl w:ilvl="3">
      <w:start w:val="1"/>
      <w:numFmt w:val="decimal"/>
      <w:pStyle w:val="42"/>
      <w:lvlText w:val="%1.%2.%3.%4"/>
      <w:lvlJc w:val="left"/>
      <w:pPr>
        <w:tabs>
          <w:tab w:val="left" w:pos="1574"/>
        </w:tabs>
        <w:ind w:left="1574" w:hanging="864"/>
      </w:pPr>
    </w:lvl>
    <w:lvl w:ilvl="4">
      <w:start w:val="1"/>
      <w:numFmt w:val="decimal"/>
      <w:lvlText w:val="%1.%2.%3.%4.%5"/>
      <w:lvlJc w:val="left"/>
      <w:pPr>
        <w:tabs>
          <w:tab w:val="left" w:pos="1008"/>
        </w:tabs>
        <w:ind w:left="1008" w:hanging="1008"/>
      </w:pPr>
      <w:rPr>
        <w:lang w:val="en-US"/>
      </w:r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9" w15:restartNumberingAfterBreak="0">
    <w:nsid w:val="629705AD"/>
    <w:multiLevelType w:val="multilevel"/>
    <w:tmpl w:val="629705AD"/>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0" w15:restartNumberingAfterBreak="0">
    <w:nsid w:val="67270E56"/>
    <w:multiLevelType w:val="multilevel"/>
    <w:tmpl w:val="67270E56"/>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1" w15:restartNumberingAfterBreak="0">
    <w:nsid w:val="763E05DF"/>
    <w:multiLevelType w:val="multilevel"/>
    <w:tmpl w:val="763E05DF"/>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num w:numId="1">
    <w:abstractNumId w:val="8"/>
  </w:num>
  <w:num w:numId="2">
    <w:abstractNumId w:val="1"/>
  </w:num>
  <w:num w:numId="3">
    <w:abstractNumId w:val="0"/>
  </w:num>
  <w:num w:numId="4">
    <w:abstractNumId w:val="3"/>
  </w:num>
  <w:num w:numId="5">
    <w:abstractNumId w:val="5"/>
  </w:num>
  <w:num w:numId="6">
    <w:abstractNumId w:val="7"/>
  </w:num>
  <w:num w:numId="7">
    <w:abstractNumId w:val="6"/>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MyMjc3NjBjYjZlNTU1NTFlMmIxZjgzMDVhYjc3ZjIifQ=="/>
  </w:docVars>
  <w:rsids>
    <w:rsidRoot w:val="00E97DFE"/>
    <w:rsid w:val="0000076A"/>
    <w:rsid w:val="0001621A"/>
    <w:rsid w:val="000216CD"/>
    <w:rsid w:val="0002267E"/>
    <w:rsid w:val="00023F68"/>
    <w:rsid w:val="00045D25"/>
    <w:rsid w:val="000461B4"/>
    <w:rsid w:val="000706FB"/>
    <w:rsid w:val="00076477"/>
    <w:rsid w:val="00097348"/>
    <w:rsid w:val="000A355B"/>
    <w:rsid w:val="000A3A2A"/>
    <w:rsid w:val="000A6B52"/>
    <w:rsid w:val="000A7A72"/>
    <w:rsid w:val="000B3BFE"/>
    <w:rsid w:val="000B3F10"/>
    <w:rsid w:val="000B468F"/>
    <w:rsid w:val="000C738A"/>
    <w:rsid w:val="000C7795"/>
    <w:rsid w:val="000D750B"/>
    <w:rsid w:val="000E3CC1"/>
    <w:rsid w:val="000F105E"/>
    <w:rsid w:val="000F107A"/>
    <w:rsid w:val="000F1178"/>
    <w:rsid w:val="000F41FA"/>
    <w:rsid w:val="000F7892"/>
    <w:rsid w:val="001026DF"/>
    <w:rsid w:val="00105549"/>
    <w:rsid w:val="00105F2C"/>
    <w:rsid w:val="0011283B"/>
    <w:rsid w:val="00112DD4"/>
    <w:rsid w:val="00117284"/>
    <w:rsid w:val="00144C0B"/>
    <w:rsid w:val="00145DF4"/>
    <w:rsid w:val="0014781C"/>
    <w:rsid w:val="0015289A"/>
    <w:rsid w:val="0015347E"/>
    <w:rsid w:val="0017134D"/>
    <w:rsid w:val="001A0866"/>
    <w:rsid w:val="001A3E89"/>
    <w:rsid w:val="001B3D2C"/>
    <w:rsid w:val="001C47B3"/>
    <w:rsid w:val="001D21E6"/>
    <w:rsid w:val="001D3079"/>
    <w:rsid w:val="001D4A6E"/>
    <w:rsid w:val="001D625D"/>
    <w:rsid w:val="001E287D"/>
    <w:rsid w:val="001F0781"/>
    <w:rsid w:val="001F07D4"/>
    <w:rsid w:val="001F5F5B"/>
    <w:rsid w:val="001F7DA0"/>
    <w:rsid w:val="00205600"/>
    <w:rsid w:val="0021084B"/>
    <w:rsid w:val="0021298D"/>
    <w:rsid w:val="002157FF"/>
    <w:rsid w:val="0022253F"/>
    <w:rsid w:val="00224B4B"/>
    <w:rsid w:val="00236875"/>
    <w:rsid w:val="00237059"/>
    <w:rsid w:val="002371CA"/>
    <w:rsid w:val="00237404"/>
    <w:rsid w:val="00240E3E"/>
    <w:rsid w:val="00245D2A"/>
    <w:rsid w:val="00245F71"/>
    <w:rsid w:val="00260F02"/>
    <w:rsid w:val="002627FD"/>
    <w:rsid w:val="00262F4A"/>
    <w:rsid w:val="00267B9B"/>
    <w:rsid w:val="00270B34"/>
    <w:rsid w:val="002831CA"/>
    <w:rsid w:val="002837CA"/>
    <w:rsid w:val="002A49CF"/>
    <w:rsid w:val="002C287B"/>
    <w:rsid w:val="002C6E84"/>
    <w:rsid w:val="002D3C34"/>
    <w:rsid w:val="002E08DB"/>
    <w:rsid w:val="00301638"/>
    <w:rsid w:val="00301879"/>
    <w:rsid w:val="00303384"/>
    <w:rsid w:val="00303824"/>
    <w:rsid w:val="0030554C"/>
    <w:rsid w:val="003303F2"/>
    <w:rsid w:val="003316BD"/>
    <w:rsid w:val="003348CB"/>
    <w:rsid w:val="0034243E"/>
    <w:rsid w:val="00342D6D"/>
    <w:rsid w:val="00344F94"/>
    <w:rsid w:val="00345AAA"/>
    <w:rsid w:val="00347317"/>
    <w:rsid w:val="003651C8"/>
    <w:rsid w:val="00366B12"/>
    <w:rsid w:val="00390402"/>
    <w:rsid w:val="003B063B"/>
    <w:rsid w:val="003B099F"/>
    <w:rsid w:val="003B13B9"/>
    <w:rsid w:val="003C4477"/>
    <w:rsid w:val="003D0D2E"/>
    <w:rsid w:val="003D1DF1"/>
    <w:rsid w:val="003D201D"/>
    <w:rsid w:val="003D4174"/>
    <w:rsid w:val="003D49CF"/>
    <w:rsid w:val="003D5403"/>
    <w:rsid w:val="003D7132"/>
    <w:rsid w:val="003E7300"/>
    <w:rsid w:val="003F4564"/>
    <w:rsid w:val="003F5FDD"/>
    <w:rsid w:val="00414EDB"/>
    <w:rsid w:val="004258D6"/>
    <w:rsid w:val="00426C4A"/>
    <w:rsid w:val="0045459E"/>
    <w:rsid w:val="00463556"/>
    <w:rsid w:val="004647AE"/>
    <w:rsid w:val="00475A42"/>
    <w:rsid w:val="00480E66"/>
    <w:rsid w:val="004A23BA"/>
    <w:rsid w:val="004A3509"/>
    <w:rsid w:val="004A4A93"/>
    <w:rsid w:val="004B46B7"/>
    <w:rsid w:val="004B6C36"/>
    <w:rsid w:val="004C086C"/>
    <w:rsid w:val="004C1F73"/>
    <w:rsid w:val="004D09B1"/>
    <w:rsid w:val="004D701C"/>
    <w:rsid w:val="004F21C6"/>
    <w:rsid w:val="004F3BE8"/>
    <w:rsid w:val="004F5328"/>
    <w:rsid w:val="00501200"/>
    <w:rsid w:val="005158DE"/>
    <w:rsid w:val="005214CB"/>
    <w:rsid w:val="005271AB"/>
    <w:rsid w:val="0053687B"/>
    <w:rsid w:val="00561E4F"/>
    <w:rsid w:val="00562480"/>
    <w:rsid w:val="00574149"/>
    <w:rsid w:val="00582BFE"/>
    <w:rsid w:val="00595B11"/>
    <w:rsid w:val="005973E1"/>
    <w:rsid w:val="005A303C"/>
    <w:rsid w:val="005A68F8"/>
    <w:rsid w:val="005A7203"/>
    <w:rsid w:val="005B6AF9"/>
    <w:rsid w:val="005B74F8"/>
    <w:rsid w:val="005D2236"/>
    <w:rsid w:val="005D439E"/>
    <w:rsid w:val="005D75AC"/>
    <w:rsid w:val="005E47D2"/>
    <w:rsid w:val="005F23FE"/>
    <w:rsid w:val="005F612D"/>
    <w:rsid w:val="005F68D2"/>
    <w:rsid w:val="006001AB"/>
    <w:rsid w:val="006056B6"/>
    <w:rsid w:val="00606EE8"/>
    <w:rsid w:val="00607472"/>
    <w:rsid w:val="00610100"/>
    <w:rsid w:val="006116B1"/>
    <w:rsid w:val="00616038"/>
    <w:rsid w:val="00624248"/>
    <w:rsid w:val="0063362B"/>
    <w:rsid w:val="00634B9A"/>
    <w:rsid w:val="006370DD"/>
    <w:rsid w:val="00646FFB"/>
    <w:rsid w:val="00651786"/>
    <w:rsid w:val="00663774"/>
    <w:rsid w:val="00670142"/>
    <w:rsid w:val="00673123"/>
    <w:rsid w:val="0068056E"/>
    <w:rsid w:val="006903FD"/>
    <w:rsid w:val="0069161D"/>
    <w:rsid w:val="006925A2"/>
    <w:rsid w:val="0069270B"/>
    <w:rsid w:val="006973CA"/>
    <w:rsid w:val="006A2FE7"/>
    <w:rsid w:val="006B6D53"/>
    <w:rsid w:val="006C29A6"/>
    <w:rsid w:val="006C6580"/>
    <w:rsid w:val="006D0C33"/>
    <w:rsid w:val="006D3E99"/>
    <w:rsid w:val="006E5A84"/>
    <w:rsid w:val="006E635A"/>
    <w:rsid w:val="006E7650"/>
    <w:rsid w:val="006E78A8"/>
    <w:rsid w:val="006E7F91"/>
    <w:rsid w:val="0070022D"/>
    <w:rsid w:val="00701773"/>
    <w:rsid w:val="00701E7A"/>
    <w:rsid w:val="007234F7"/>
    <w:rsid w:val="00724B63"/>
    <w:rsid w:val="00726ADC"/>
    <w:rsid w:val="00735C27"/>
    <w:rsid w:val="00744331"/>
    <w:rsid w:val="0074512E"/>
    <w:rsid w:val="00751E16"/>
    <w:rsid w:val="007535B0"/>
    <w:rsid w:val="00760C04"/>
    <w:rsid w:val="0076178D"/>
    <w:rsid w:val="00763D96"/>
    <w:rsid w:val="0077020C"/>
    <w:rsid w:val="007719B4"/>
    <w:rsid w:val="00773EF7"/>
    <w:rsid w:val="00774AEC"/>
    <w:rsid w:val="00775D1A"/>
    <w:rsid w:val="0077640C"/>
    <w:rsid w:val="00776F7D"/>
    <w:rsid w:val="00787517"/>
    <w:rsid w:val="00794856"/>
    <w:rsid w:val="007949DA"/>
    <w:rsid w:val="0079665C"/>
    <w:rsid w:val="007A4245"/>
    <w:rsid w:val="007A78F3"/>
    <w:rsid w:val="007A79BA"/>
    <w:rsid w:val="007B58A9"/>
    <w:rsid w:val="007C144B"/>
    <w:rsid w:val="007D4198"/>
    <w:rsid w:val="007E45FC"/>
    <w:rsid w:val="00814A36"/>
    <w:rsid w:val="008218C8"/>
    <w:rsid w:val="00827BAC"/>
    <w:rsid w:val="008309E0"/>
    <w:rsid w:val="00836CD3"/>
    <w:rsid w:val="0085065A"/>
    <w:rsid w:val="008557FF"/>
    <w:rsid w:val="00861D26"/>
    <w:rsid w:val="0086523A"/>
    <w:rsid w:val="00872E07"/>
    <w:rsid w:val="00877E24"/>
    <w:rsid w:val="00884227"/>
    <w:rsid w:val="00885E1E"/>
    <w:rsid w:val="008871CF"/>
    <w:rsid w:val="00891EFA"/>
    <w:rsid w:val="008950FB"/>
    <w:rsid w:val="008A1071"/>
    <w:rsid w:val="008B0D24"/>
    <w:rsid w:val="008B2D60"/>
    <w:rsid w:val="008C132C"/>
    <w:rsid w:val="008C43C0"/>
    <w:rsid w:val="008D4945"/>
    <w:rsid w:val="008D4E09"/>
    <w:rsid w:val="008E297B"/>
    <w:rsid w:val="008F249D"/>
    <w:rsid w:val="008F5D1B"/>
    <w:rsid w:val="00913529"/>
    <w:rsid w:val="009150EE"/>
    <w:rsid w:val="0091642D"/>
    <w:rsid w:val="00920F37"/>
    <w:rsid w:val="009446C7"/>
    <w:rsid w:val="00944FC4"/>
    <w:rsid w:val="00945D98"/>
    <w:rsid w:val="00947376"/>
    <w:rsid w:val="00954880"/>
    <w:rsid w:val="009557FF"/>
    <w:rsid w:val="009603DE"/>
    <w:rsid w:val="009777A3"/>
    <w:rsid w:val="009819F2"/>
    <w:rsid w:val="00984E49"/>
    <w:rsid w:val="00984EC5"/>
    <w:rsid w:val="00987A74"/>
    <w:rsid w:val="00990633"/>
    <w:rsid w:val="009A73EA"/>
    <w:rsid w:val="009A7BD7"/>
    <w:rsid w:val="009B1590"/>
    <w:rsid w:val="009B7776"/>
    <w:rsid w:val="009C4BA8"/>
    <w:rsid w:val="009C7911"/>
    <w:rsid w:val="009C7DA8"/>
    <w:rsid w:val="009D3FB1"/>
    <w:rsid w:val="009D627A"/>
    <w:rsid w:val="009D6C62"/>
    <w:rsid w:val="009E472F"/>
    <w:rsid w:val="009F2A5C"/>
    <w:rsid w:val="009F3444"/>
    <w:rsid w:val="00A02E8C"/>
    <w:rsid w:val="00A23EB2"/>
    <w:rsid w:val="00A2607A"/>
    <w:rsid w:val="00A33AC2"/>
    <w:rsid w:val="00A46949"/>
    <w:rsid w:val="00A62F48"/>
    <w:rsid w:val="00A641DD"/>
    <w:rsid w:val="00A71B77"/>
    <w:rsid w:val="00A74819"/>
    <w:rsid w:val="00A752AB"/>
    <w:rsid w:val="00A84A9F"/>
    <w:rsid w:val="00A95DB2"/>
    <w:rsid w:val="00A97A90"/>
    <w:rsid w:val="00AA1CA6"/>
    <w:rsid w:val="00AB1E52"/>
    <w:rsid w:val="00AB3E3E"/>
    <w:rsid w:val="00AB7A3F"/>
    <w:rsid w:val="00AC12AC"/>
    <w:rsid w:val="00AC433B"/>
    <w:rsid w:val="00AD2221"/>
    <w:rsid w:val="00AD3E0F"/>
    <w:rsid w:val="00AD4E3C"/>
    <w:rsid w:val="00AE3322"/>
    <w:rsid w:val="00AE5E55"/>
    <w:rsid w:val="00AF143A"/>
    <w:rsid w:val="00AF5827"/>
    <w:rsid w:val="00B00DA1"/>
    <w:rsid w:val="00B02349"/>
    <w:rsid w:val="00B03B7F"/>
    <w:rsid w:val="00B065E7"/>
    <w:rsid w:val="00B102F7"/>
    <w:rsid w:val="00B10F90"/>
    <w:rsid w:val="00B14CDE"/>
    <w:rsid w:val="00B14EF1"/>
    <w:rsid w:val="00B20F47"/>
    <w:rsid w:val="00B26D6F"/>
    <w:rsid w:val="00B4595B"/>
    <w:rsid w:val="00B506AE"/>
    <w:rsid w:val="00B57A3F"/>
    <w:rsid w:val="00B7414C"/>
    <w:rsid w:val="00B82D3A"/>
    <w:rsid w:val="00B84F86"/>
    <w:rsid w:val="00B87631"/>
    <w:rsid w:val="00B906A3"/>
    <w:rsid w:val="00B92B5B"/>
    <w:rsid w:val="00BA29B3"/>
    <w:rsid w:val="00BB272E"/>
    <w:rsid w:val="00BB3AF8"/>
    <w:rsid w:val="00BB5FF2"/>
    <w:rsid w:val="00BB6F09"/>
    <w:rsid w:val="00BB7F4E"/>
    <w:rsid w:val="00BC0AC8"/>
    <w:rsid w:val="00BC0CBF"/>
    <w:rsid w:val="00BC0F6B"/>
    <w:rsid w:val="00BD06F2"/>
    <w:rsid w:val="00BD19B7"/>
    <w:rsid w:val="00BE23E5"/>
    <w:rsid w:val="00BE73D2"/>
    <w:rsid w:val="00BF0A8C"/>
    <w:rsid w:val="00C00DF8"/>
    <w:rsid w:val="00C056F1"/>
    <w:rsid w:val="00C125F0"/>
    <w:rsid w:val="00C1281F"/>
    <w:rsid w:val="00C25893"/>
    <w:rsid w:val="00C3013E"/>
    <w:rsid w:val="00C311AD"/>
    <w:rsid w:val="00C31AFC"/>
    <w:rsid w:val="00C4220F"/>
    <w:rsid w:val="00C51574"/>
    <w:rsid w:val="00C54981"/>
    <w:rsid w:val="00C57A52"/>
    <w:rsid w:val="00C57CB3"/>
    <w:rsid w:val="00C61E70"/>
    <w:rsid w:val="00C64F38"/>
    <w:rsid w:val="00C74336"/>
    <w:rsid w:val="00C7791C"/>
    <w:rsid w:val="00C84290"/>
    <w:rsid w:val="00C846A3"/>
    <w:rsid w:val="00C86307"/>
    <w:rsid w:val="00C8797E"/>
    <w:rsid w:val="00C91B09"/>
    <w:rsid w:val="00CA205E"/>
    <w:rsid w:val="00CA3FCE"/>
    <w:rsid w:val="00CA7EC3"/>
    <w:rsid w:val="00CB397D"/>
    <w:rsid w:val="00CB6556"/>
    <w:rsid w:val="00CE020E"/>
    <w:rsid w:val="00CE072E"/>
    <w:rsid w:val="00CF7D28"/>
    <w:rsid w:val="00D00287"/>
    <w:rsid w:val="00D02AD2"/>
    <w:rsid w:val="00D03188"/>
    <w:rsid w:val="00D03745"/>
    <w:rsid w:val="00D06EE0"/>
    <w:rsid w:val="00D21DAE"/>
    <w:rsid w:val="00D3142D"/>
    <w:rsid w:val="00D32CAD"/>
    <w:rsid w:val="00D331CF"/>
    <w:rsid w:val="00D3355B"/>
    <w:rsid w:val="00D37365"/>
    <w:rsid w:val="00D375DA"/>
    <w:rsid w:val="00D41390"/>
    <w:rsid w:val="00D4524C"/>
    <w:rsid w:val="00D5036F"/>
    <w:rsid w:val="00D5261C"/>
    <w:rsid w:val="00D64012"/>
    <w:rsid w:val="00D66F72"/>
    <w:rsid w:val="00D72349"/>
    <w:rsid w:val="00D870A4"/>
    <w:rsid w:val="00D91402"/>
    <w:rsid w:val="00D91448"/>
    <w:rsid w:val="00DA599B"/>
    <w:rsid w:val="00DA624D"/>
    <w:rsid w:val="00DB14A7"/>
    <w:rsid w:val="00DB1CDC"/>
    <w:rsid w:val="00DB2194"/>
    <w:rsid w:val="00DD130C"/>
    <w:rsid w:val="00DD6D03"/>
    <w:rsid w:val="00DD74A7"/>
    <w:rsid w:val="00DF0B05"/>
    <w:rsid w:val="00DF361A"/>
    <w:rsid w:val="00E01E2B"/>
    <w:rsid w:val="00E04288"/>
    <w:rsid w:val="00E102C7"/>
    <w:rsid w:val="00E16267"/>
    <w:rsid w:val="00E200A0"/>
    <w:rsid w:val="00E2507C"/>
    <w:rsid w:val="00E34599"/>
    <w:rsid w:val="00E3754D"/>
    <w:rsid w:val="00E418CD"/>
    <w:rsid w:val="00E41EC2"/>
    <w:rsid w:val="00E44AFD"/>
    <w:rsid w:val="00E46F11"/>
    <w:rsid w:val="00E47C3B"/>
    <w:rsid w:val="00E505D7"/>
    <w:rsid w:val="00E50EBF"/>
    <w:rsid w:val="00E5103D"/>
    <w:rsid w:val="00E6100F"/>
    <w:rsid w:val="00E70820"/>
    <w:rsid w:val="00E72F5C"/>
    <w:rsid w:val="00E77FC2"/>
    <w:rsid w:val="00E81650"/>
    <w:rsid w:val="00E8749C"/>
    <w:rsid w:val="00E91DE8"/>
    <w:rsid w:val="00E92EE6"/>
    <w:rsid w:val="00E966FA"/>
    <w:rsid w:val="00E9798E"/>
    <w:rsid w:val="00E97DFE"/>
    <w:rsid w:val="00EA7F71"/>
    <w:rsid w:val="00EB14E5"/>
    <w:rsid w:val="00EC0DC7"/>
    <w:rsid w:val="00EC59BE"/>
    <w:rsid w:val="00EE333D"/>
    <w:rsid w:val="00EF0BA1"/>
    <w:rsid w:val="00F00D8F"/>
    <w:rsid w:val="00F13B00"/>
    <w:rsid w:val="00F202E0"/>
    <w:rsid w:val="00F21E08"/>
    <w:rsid w:val="00F222EC"/>
    <w:rsid w:val="00F22520"/>
    <w:rsid w:val="00F23CF7"/>
    <w:rsid w:val="00F24EC1"/>
    <w:rsid w:val="00F311F9"/>
    <w:rsid w:val="00F31E12"/>
    <w:rsid w:val="00F37B64"/>
    <w:rsid w:val="00F40CAF"/>
    <w:rsid w:val="00F55E08"/>
    <w:rsid w:val="00F71A12"/>
    <w:rsid w:val="00F7561E"/>
    <w:rsid w:val="00F830C0"/>
    <w:rsid w:val="00F86D23"/>
    <w:rsid w:val="00F9041C"/>
    <w:rsid w:val="00F907D0"/>
    <w:rsid w:val="00F93F1A"/>
    <w:rsid w:val="00FA0DD3"/>
    <w:rsid w:val="00FA2D2B"/>
    <w:rsid w:val="00FA4E46"/>
    <w:rsid w:val="00FA4F01"/>
    <w:rsid w:val="00FA57F4"/>
    <w:rsid w:val="00FB3077"/>
    <w:rsid w:val="00FB46FE"/>
    <w:rsid w:val="00FB4D03"/>
    <w:rsid w:val="00FB7F2D"/>
    <w:rsid w:val="00FC1E3C"/>
    <w:rsid w:val="00FC35A5"/>
    <w:rsid w:val="00FC76B6"/>
    <w:rsid w:val="00FE4DA4"/>
    <w:rsid w:val="00FE4DAF"/>
    <w:rsid w:val="00FE5A01"/>
    <w:rsid w:val="00FF143B"/>
    <w:rsid w:val="00FF6EBB"/>
    <w:rsid w:val="015D4DC7"/>
    <w:rsid w:val="019B6163"/>
    <w:rsid w:val="03BF6375"/>
    <w:rsid w:val="0632366F"/>
    <w:rsid w:val="06806D2E"/>
    <w:rsid w:val="09DE4D41"/>
    <w:rsid w:val="0A4650C1"/>
    <w:rsid w:val="0A603837"/>
    <w:rsid w:val="0A99652E"/>
    <w:rsid w:val="0C232128"/>
    <w:rsid w:val="0D6437D5"/>
    <w:rsid w:val="0DE243C9"/>
    <w:rsid w:val="11973645"/>
    <w:rsid w:val="12293DD2"/>
    <w:rsid w:val="12B22E29"/>
    <w:rsid w:val="169171E5"/>
    <w:rsid w:val="18A706B9"/>
    <w:rsid w:val="1B346EF8"/>
    <w:rsid w:val="1EE879E5"/>
    <w:rsid w:val="1F3F6D96"/>
    <w:rsid w:val="20302D0D"/>
    <w:rsid w:val="205B550E"/>
    <w:rsid w:val="229F3F3E"/>
    <w:rsid w:val="24334986"/>
    <w:rsid w:val="2496523C"/>
    <w:rsid w:val="26D2431C"/>
    <w:rsid w:val="26E87B2B"/>
    <w:rsid w:val="295403D5"/>
    <w:rsid w:val="2B5770A7"/>
    <w:rsid w:val="2FB575CF"/>
    <w:rsid w:val="2FB927C2"/>
    <w:rsid w:val="32451536"/>
    <w:rsid w:val="32A5429B"/>
    <w:rsid w:val="33FA2C27"/>
    <w:rsid w:val="34B712BF"/>
    <w:rsid w:val="34E7617E"/>
    <w:rsid w:val="34F94E6D"/>
    <w:rsid w:val="35DF620C"/>
    <w:rsid w:val="36B26C80"/>
    <w:rsid w:val="37310797"/>
    <w:rsid w:val="389B73B4"/>
    <w:rsid w:val="39CA261B"/>
    <w:rsid w:val="3B336671"/>
    <w:rsid w:val="3C4373C7"/>
    <w:rsid w:val="3CD741DB"/>
    <w:rsid w:val="3E346BEE"/>
    <w:rsid w:val="408D164B"/>
    <w:rsid w:val="44D46EAA"/>
    <w:rsid w:val="465A5BB9"/>
    <w:rsid w:val="479B7D86"/>
    <w:rsid w:val="4873428C"/>
    <w:rsid w:val="48F11C35"/>
    <w:rsid w:val="49BC3715"/>
    <w:rsid w:val="49DF422B"/>
    <w:rsid w:val="4AB8719C"/>
    <w:rsid w:val="4F535DC0"/>
    <w:rsid w:val="4FB2795A"/>
    <w:rsid w:val="553F1216"/>
    <w:rsid w:val="566E062A"/>
    <w:rsid w:val="57D1456D"/>
    <w:rsid w:val="57DB7346"/>
    <w:rsid w:val="5ECE761D"/>
    <w:rsid w:val="5F377B4D"/>
    <w:rsid w:val="5F5A316F"/>
    <w:rsid w:val="5FD65B0F"/>
    <w:rsid w:val="62F344CF"/>
    <w:rsid w:val="647E2AD3"/>
    <w:rsid w:val="66073ABD"/>
    <w:rsid w:val="66966D14"/>
    <w:rsid w:val="69FE4F6D"/>
    <w:rsid w:val="6AF21108"/>
    <w:rsid w:val="6AFD245A"/>
    <w:rsid w:val="6FC27742"/>
    <w:rsid w:val="6FFD5111"/>
    <w:rsid w:val="738712AF"/>
    <w:rsid w:val="782351FA"/>
    <w:rsid w:val="78E214AE"/>
    <w:rsid w:val="79AB7019"/>
    <w:rsid w:val="7C54634E"/>
    <w:rsid w:val="7E372E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D0C4D2"/>
  <w15:docId w15:val="{18D20C2A-ABF7-45A8-BB63-4066B2E09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nhideWhenUsed="1" w:qFormat="1"/>
    <w:lsdException w:name="annotation text" w:uiPriority="99" w:qFormat="1"/>
    <w:lsdException w:name="header" w:uiPriority="99" w:qFormat="1"/>
    <w:lsdException w:name="footer" w:uiPriority="99" w:qFormat="1"/>
    <w:lsdException w:name="caption" w:uiPriority="35" w:qFormat="1"/>
    <w:lsdException w:name="annotation reference" w:uiPriority="99" w:qFormat="1"/>
    <w:lsdException w:name="Title" w:qFormat="1"/>
    <w:lsdException w:name="Default Paragraph Font" w:semiHidden="1" w:uiPriority="1" w:unhideWhenUsed="1"/>
    <w:lsdException w:name="Body Text" w:uiPriority="99" w:unhideWhenUsed="1" w:qFormat="1"/>
    <w:lsdException w:name="Body Text Indent" w:uiPriority="99" w:unhideWhenUsed="1"/>
    <w:lsdException w:name="Subtitle" w:qFormat="1"/>
    <w:lsdException w:name="Date" w:uiPriority="99" w:unhideWhenUsed="1" w:qFormat="1"/>
    <w:lsdException w:name="Body Text First Indent" w:qFormat="1"/>
    <w:lsdException w:name="Body Text First Indent 2" w:uiPriority="99" w:unhideWhenUsed="1"/>
    <w:lsdException w:name="Hyperlink" w:uiPriority="99" w:qFormat="1"/>
    <w:lsdException w:name="FollowedHyperlink" w:uiPriority="99" w:unhideWhenUsed="1" w:qFormat="1"/>
    <w:lsdException w:name="Strong" w:qFormat="1"/>
    <w:lsdException w:name="Emphasis" w:uiPriority="20"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HTML Keyboard"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before="120" w:line="360" w:lineRule="auto"/>
    </w:pPr>
    <w:rPr>
      <w:rFonts w:ascii="Times New Roman" w:hAnsi="Times New Roman"/>
      <w:sz w:val="24"/>
      <w:szCs w:val="24"/>
    </w:rPr>
  </w:style>
  <w:style w:type="paragraph" w:styleId="11">
    <w:name w:val="heading 1"/>
    <w:basedOn w:val="a1"/>
    <w:next w:val="21"/>
    <w:link w:val="12"/>
    <w:autoRedefine/>
    <w:uiPriority w:val="9"/>
    <w:qFormat/>
    <w:pPr>
      <w:keepNext/>
      <w:pageBreakBefore/>
      <w:numPr>
        <w:numId w:val="1"/>
      </w:numPr>
      <w:topLinePunct/>
      <w:outlineLvl w:val="0"/>
    </w:pPr>
    <w:rPr>
      <w:b/>
      <w:bCs/>
      <w:sz w:val="48"/>
      <w:lang w:val="zh-CN"/>
    </w:rPr>
  </w:style>
  <w:style w:type="paragraph" w:styleId="21">
    <w:name w:val="heading 2"/>
    <w:basedOn w:val="a1"/>
    <w:next w:val="NormalParagraphChar3Char"/>
    <w:link w:val="22"/>
    <w:uiPriority w:val="9"/>
    <w:qFormat/>
    <w:pPr>
      <w:keepNext/>
      <w:keepLines/>
      <w:widowControl w:val="0"/>
      <w:numPr>
        <w:ilvl w:val="1"/>
        <w:numId w:val="1"/>
      </w:numPr>
      <w:spacing w:before="260" w:after="260" w:line="413" w:lineRule="auto"/>
      <w:jc w:val="both"/>
      <w:outlineLvl w:val="1"/>
    </w:pPr>
    <w:rPr>
      <w:rFonts w:ascii="宋体" w:hAnsi="宋体"/>
      <w:b/>
      <w:bCs/>
      <w:color w:val="000000"/>
      <w:lang w:val="zh-CN"/>
    </w:rPr>
  </w:style>
  <w:style w:type="paragraph" w:styleId="32">
    <w:name w:val="heading 3"/>
    <w:basedOn w:val="21"/>
    <w:next w:val="NormalParagraphChar3Char"/>
    <w:link w:val="33"/>
    <w:uiPriority w:val="9"/>
    <w:qFormat/>
    <w:pPr>
      <w:numPr>
        <w:ilvl w:val="2"/>
      </w:numPr>
      <w:outlineLvl w:val="2"/>
    </w:pPr>
    <w:rPr>
      <w:iCs/>
      <w:szCs w:val="22"/>
    </w:rPr>
  </w:style>
  <w:style w:type="paragraph" w:styleId="42">
    <w:name w:val="heading 4"/>
    <w:basedOn w:val="a1"/>
    <w:next w:val="NormalParagraphChar3Char"/>
    <w:link w:val="43"/>
    <w:uiPriority w:val="9"/>
    <w:qFormat/>
    <w:pPr>
      <w:keepNext/>
      <w:numPr>
        <w:ilvl w:val="3"/>
        <w:numId w:val="1"/>
      </w:numPr>
      <w:topLinePunct/>
      <w:spacing w:before="240" w:after="60"/>
      <w:outlineLvl w:val="3"/>
    </w:pPr>
    <w:rPr>
      <w:bCs/>
      <w:i/>
      <w:sz w:val="28"/>
      <w:szCs w:val="28"/>
      <w:lang w:val="zh-CN"/>
    </w:rPr>
  </w:style>
  <w:style w:type="paragraph" w:styleId="51">
    <w:name w:val="heading 5"/>
    <w:basedOn w:val="a1"/>
    <w:next w:val="NormalParagraphChar3Char"/>
    <w:link w:val="52"/>
    <w:uiPriority w:val="9"/>
    <w:qFormat/>
    <w:pPr>
      <w:tabs>
        <w:tab w:val="left" w:pos="1008"/>
      </w:tabs>
      <w:topLinePunct/>
      <w:spacing w:before="240" w:after="60"/>
      <w:ind w:left="1008" w:hanging="1008"/>
      <w:outlineLvl w:val="4"/>
    </w:pPr>
    <w:rPr>
      <w:rFonts w:eastAsia="黑体"/>
      <w:bCs/>
      <w:iCs/>
      <w:szCs w:val="26"/>
      <w:lang w:val="zh-CN"/>
    </w:rPr>
  </w:style>
  <w:style w:type="paragraph" w:styleId="62">
    <w:name w:val="heading 6"/>
    <w:basedOn w:val="a1"/>
    <w:next w:val="NormalParagraphChar3Char"/>
    <w:link w:val="63"/>
    <w:autoRedefine/>
    <w:uiPriority w:val="9"/>
    <w:qFormat/>
    <w:pPr>
      <w:tabs>
        <w:tab w:val="left" w:pos="1152"/>
      </w:tabs>
      <w:topLinePunct/>
      <w:spacing w:before="240" w:after="60"/>
      <w:ind w:left="1152" w:hanging="1152"/>
      <w:outlineLvl w:val="5"/>
    </w:pPr>
    <w:rPr>
      <w:b/>
      <w:bCs/>
      <w:sz w:val="22"/>
      <w:szCs w:val="22"/>
      <w:lang w:val="zh-CN"/>
    </w:rPr>
  </w:style>
  <w:style w:type="paragraph" w:styleId="70">
    <w:name w:val="heading 7"/>
    <w:basedOn w:val="a1"/>
    <w:next w:val="NormalParagraphChar3Char"/>
    <w:link w:val="71"/>
    <w:uiPriority w:val="9"/>
    <w:qFormat/>
    <w:pPr>
      <w:tabs>
        <w:tab w:val="left" w:pos="1296"/>
      </w:tabs>
      <w:topLinePunct/>
      <w:spacing w:before="240" w:after="60"/>
      <w:ind w:left="1296" w:hanging="1296"/>
      <w:outlineLvl w:val="6"/>
    </w:pPr>
    <w:rPr>
      <w:lang w:val="zh-CN"/>
    </w:rPr>
  </w:style>
  <w:style w:type="paragraph" w:styleId="80">
    <w:name w:val="heading 8"/>
    <w:basedOn w:val="a1"/>
    <w:next w:val="NormalParagraphChar3Char"/>
    <w:link w:val="81"/>
    <w:uiPriority w:val="9"/>
    <w:qFormat/>
    <w:pPr>
      <w:tabs>
        <w:tab w:val="left" w:pos="1440"/>
      </w:tabs>
      <w:topLinePunct/>
      <w:spacing w:before="240" w:after="60"/>
      <w:ind w:left="1440" w:hanging="1440"/>
      <w:outlineLvl w:val="7"/>
    </w:pPr>
    <w:rPr>
      <w:i/>
      <w:iCs/>
      <w:lang w:val="zh-CN"/>
    </w:rPr>
  </w:style>
  <w:style w:type="paragraph" w:styleId="90">
    <w:name w:val="heading 9"/>
    <w:basedOn w:val="a1"/>
    <w:next w:val="NormalParagraphChar3Char"/>
    <w:link w:val="91"/>
    <w:qFormat/>
    <w:pPr>
      <w:keepNext/>
      <w:tabs>
        <w:tab w:val="left" w:pos="1584"/>
      </w:tabs>
      <w:topLinePunct/>
      <w:ind w:left="1584" w:hanging="1584"/>
      <w:jc w:val="both"/>
      <w:outlineLvl w:val="8"/>
    </w:pPr>
    <w:rPr>
      <w:b/>
      <w:bCs/>
      <w:lang w:val="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NormalParagraphChar3Char">
    <w:name w:val="Normal Paragraph Char3 Char"/>
    <w:basedOn w:val="a1"/>
    <w:qFormat/>
    <w:pPr>
      <w:ind w:firstLine="425"/>
      <w:jc w:val="both"/>
    </w:pPr>
  </w:style>
  <w:style w:type="paragraph" w:styleId="TOC7">
    <w:name w:val="toc 7"/>
    <w:basedOn w:val="a1"/>
    <w:next w:val="a1"/>
    <w:uiPriority w:val="39"/>
    <w:unhideWhenUsed/>
    <w:qFormat/>
    <w:pPr>
      <w:widowControl w:val="0"/>
      <w:spacing w:before="0" w:line="240" w:lineRule="auto"/>
      <w:ind w:leftChars="1200" w:left="2520" w:firstLineChars="200" w:firstLine="560"/>
      <w:jc w:val="both"/>
    </w:pPr>
    <w:rPr>
      <w:rFonts w:ascii="Calibri" w:hAnsi="Calibri"/>
      <w:kern w:val="2"/>
      <w:sz w:val="21"/>
      <w:szCs w:val="22"/>
    </w:rPr>
  </w:style>
  <w:style w:type="paragraph" w:styleId="a5">
    <w:name w:val="table of authorities"/>
    <w:basedOn w:val="a1"/>
    <w:next w:val="a1"/>
    <w:pPr>
      <w:widowControl w:val="0"/>
      <w:spacing w:before="0" w:line="240" w:lineRule="auto"/>
      <w:ind w:leftChars="200" w:left="420"/>
      <w:jc w:val="both"/>
    </w:pPr>
    <w:rPr>
      <w:rFonts w:ascii="Calibri" w:hAnsi="Calibri"/>
      <w:kern w:val="2"/>
      <w:sz w:val="21"/>
    </w:rPr>
  </w:style>
  <w:style w:type="paragraph" w:styleId="a6">
    <w:name w:val="Normal Indent"/>
    <w:basedOn w:val="a1"/>
    <w:link w:val="a7"/>
    <w:unhideWhenUsed/>
    <w:qFormat/>
    <w:pPr>
      <w:widowControl w:val="0"/>
      <w:spacing w:before="0" w:line="240" w:lineRule="auto"/>
      <w:ind w:firstLineChars="200" w:firstLine="420"/>
      <w:jc w:val="both"/>
    </w:pPr>
    <w:rPr>
      <w:rFonts w:asciiTheme="minorHAnsi" w:eastAsiaTheme="minorEastAsia" w:hAnsiTheme="minorHAnsi" w:cstheme="minorBidi"/>
      <w:kern w:val="2"/>
      <w:sz w:val="21"/>
      <w:szCs w:val="22"/>
    </w:rPr>
  </w:style>
  <w:style w:type="paragraph" w:styleId="a8">
    <w:name w:val="caption"/>
    <w:basedOn w:val="a1"/>
    <w:next w:val="a1"/>
    <w:uiPriority w:val="35"/>
    <w:qFormat/>
    <w:pPr>
      <w:widowControl w:val="0"/>
      <w:spacing w:before="0" w:line="240" w:lineRule="auto"/>
      <w:jc w:val="both"/>
    </w:pPr>
    <w:rPr>
      <w:rFonts w:ascii="Cambria" w:eastAsia="黑体" w:hAnsi="Cambria" w:cs="Cambria"/>
      <w:kern w:val="2"/>
      <w:sz w:val="20"/>
      <w:szCs w:val="20"/>
    </w:rPr>
  </w:style>
  <w:style w:type="paragraph" w:styleId="a9">
    <w:name w:val="Document Map"/>
    <w:basedOn w:val="a1"/>
    <w:link w:val="aa"/>
    <w:qFormat/>
    <w:pPr>
      <w:widowControl w:val="0"/>
      <w:shd w:val="clear" w:color="auto" w:fill="000080"/>
      <w:spacing w:before="0" w:line="240" w:lineRule="auto"/>
      <w:jc w:val="both"/>
    </w:pPr>
    <w:rPr>
      <w:kern w:val="2"/>
      <w:sz w:val="21"/>
      <w:lang w:val="zh-CN"/>
    </w:rPr>
  </w:style>
  <w:style w:type="paragraph" w:styleId="ab">
    <w:name w:val="annotation text"/>
    <w:basedOn w:val="a1"/>
    <w:link w:val="ac"/>
    <w:uiPriority w:val="99"/>
    <w:qFormat/>
    <w:rPr>
      <w:lang w:val="zh-CN"/>
    </w:rPr>
  </w:style>
  <w:style w:type="paragraph" w:styleId="ad">
    <w:name w:val="Body Text"/>
    <w:basedOn w:val="a1"/>
    <w:link w:val="ae"/>
    <w:uiPriority w:val="99"/>
    <w:unhideWhenUsed/>
    <w:qFormat/>
    <w:pPr>
      <w:widowControl w:val="0"/>
      <w:spacing w:before="0" w:after="120" w:line="240" w:lineRule="auto"/>
      <w:jc w:val="both"/>
    </w:pPr>
    <w:rPr>
      <w:rFonts w:asciiTheme="minorHAnsi" w:eastAsiaTheme="minorEastAsia" w:hAnsiTheme="minorHAnsi" w:cstheme="minorBidi"/>
      <w:kern w:val="2"/>
      <w:sz w:val="21"/>
      <w:szCs w:val="22"/>
    </w:rPr>
  </w:style>
  <w:style w:type="paragraph" w:styleId="af">
    <w:name w:val="Body Text Indent"/>
    <w:basedOn w:val="a1"/>
    <w:link w:val="af0"/>
    <w:uiPriority w:val="99"/>
    <w:unhideWhenUsed/>
    <w:pPr>
      <w:widowControl w:val="0"/>
      <w:spacing w:before="0" w:after="120" w:line="240" w:lineRule="auto"/>
      <w:ind w:leftChars="200" w:left="420" w:firstLineChars="200" w:firstLine="560"/>
      <w:jc w:val="both"/>
    </w:pPr>
    <w:rPr>
      <w:rFonts w:ascii="仿宋_GB2312" w:eastAsia="仿宋_GB2312" w:hAnsiTheme="minorHAnsi" w:cstheme="minorBidi"/>
      <w:kern w:val="2"/>
      <w:sz w:val="28"/>
      <w:szCs w:val="28"/>
    </w:rPr>
  </w:style>
  <w:style w:type="paragraph" w:styleId="TOC5">
    <w:name w:val="toc 5"/>
    <w:basedOn w:val="a1"/>
    <w:next w:val="a1"/>
    <w:uiPriority w:val="39"/>
    <w:unhideWhenUsed/>
    <w:qFormat/>
    <w:pPr>
      <w:widowControl w:val="0"/>
      <w:spacing w:before="0" w:line="240" w:lineRule="auto"/>
      <w:ind w:leftChars="800" w:left="1680" w:firstLineChars="200" w:firstLine="560"/>
      <w:jc w:val="both"/>
    </w:pPr>
    <w:rPr>
      <w:rFonts w:ascii="Calibri" w:hAnsi="Calibri"/>
      <w:kern w:val="2"/>
      <w:sz w:val="21"/>
      <w:szCs w:val="22"/>
    </w:rPr>
  </w:style>
  <w:style w:type="paragraph" w:styleId="TOC3">
    <w:name w:val="toc 3"/>
    <w:basedOn w:val="a1"/>
    <w:next w:val="a1"/>
    <w:autoRedefine/>
    <w:uiPriority w:val="39"/>
    <w:qFormat/>
    <w:pPr>
      <w:ind w:leftChars="400" w:left="840"/>
    </w:pPr>
  </w:style>
  <w:style w:type="paragraph" w:styleId="af1">
    <w:name w:val="Plain Text"/>
    <w:basedOn w:val="a1"/>
    <w:link w:val="af2"/>
    <w:uiPriority w:val="99"/>
    <w:qFormat/>
    <w:pPr>
      <w:spacing w:before="100" w:beforeAutospacing="1" w:after="100" w:afterAutospacing="1"/>
    </w:pPr>
    <w:rPr>
      <w:rFonts w:ascii="宋体" w:hAnsi="宋体"/>
      <w:color w:val="000000"/>
      <w:lang w:val="zh-CN"/>
    </w:rPr>
  </w:style>
  <w:style w:type="paragraph" w:styleId="TOC8">
    <w:name w:val="toc 8"/>
    <w:basedOn w:val="a1"/>
    <w:next w:val="a1"/>
    <w:uiPriority w:val="39"/>
    <w:unhideWhenUsed/>
    <w:qFormat/>
    <w:pPr>
      <w:widowControl w:val="0"/>
      <w:spacing w:before="0" w:line="240" w:lineRule="auto"/>
      <w:ind w:leftChars="1400" w:left="2940" w:firstLineChars="200" w:firstLine="560"/>
      <w:jc w:val="both"/>
    </w:pPr>
    <w:rPr>
      <w:rFonts w:ascii="Calibri" w:hAnsi="Calibri"/>
      <w:kern w:val="2"/>
      <w:sz w:val="21"/>
      <w:szCs w:val="22"/>
    </w:rPr>
  </w:style>
  <w:style w:type="paragraph" w:styleId="af3">
    <w:name w:val="Date"/>
    <w:basedOn w:val="a1"/>
    <w:next w:val="a1"/>
    <w:link w:val="af4"/>
    <w:uiPriority w:val="99"/>
    <w:unhideWhenUsed/>
    <w:qFormat/>
    <w:pPr>
      <w:widowControl w:val="0"/>
      <w:spacing w:before="0" w:line="240" w:lineRule="auto"/>
      <w:ind w:leftChars="2500" w:left="100"/>
      <w:jc w:val="both"/>
    </w:pPr>
    <w:rPr>
      <w:rFonts w:asciiTheme="minorHAnsi" w:eastAsiaTheme="minorEastAsia" w:hAnsiTheme="minorHAnsi" w:cstheme="minorBidi"/>
      <w:kern w:val="2"/>
      <w:sz w:val="21"/>
      <w:szCs w:val="22"/>
    </w:rPr>
  </w:style>
  <w:style w:type="paragraph" w:styleId="af5">
    <w:name w:val="Balloon Text"/>
    <w:basedOn w:val="a1"/>
    <w:link w:val="af6"/>
    <w:uiPriority w:val="99"/>
    <w:qFormat/>
    <w:pPr>
      <w:spacing w:before="0" w:line="240" w:lineRule="auto"/>
    </w:pPr>
    <w:rPr>
      <w:sz w:val="18"/>
      <w:szCs w:val="18"/>
      <w:lang w:val="zh-CN"/>
    </w:rPr>
  </w:style>
  <w:style w:type="paragraph" w:styleId="af7">
    <w:name w:val="footer"/>
    <w:basedOn w:val="a1"/>
    <w:link w:val="af8"/>
    <w:uiPriority w:val="99"/>
    <w:qFormat/>
    <w:pPr>
      <w:tabs>
        <w:tab w:val="center" w:pos="4153"/>
        <w:tab w:val="right" w:pos="8306"/>
      </w:tabs>
      <w:snapToGrid w:val="0"/>
      <w:spacing w:line="240" w:lineRule="auto"/>
    </w:pPr>
    <w:rPr>
      <w:sz w:val="18"/>
      <w:szCs w:val="18"/>
      <w:lang w:val="zh-CN"/>
    </w:rPr>
  </w:style>
  <w:style w:type="paragraph" w:styleId="af9">
    <w:name w:val="header"/>
    <w:basedOn w:val="a1"/>
    <w:link w:val="afa"/>
    <w:uiPriority w:val="99"/>
    <w:qFormat/>
    <w:pPr>
      <w:pBdr>
        <w:bottom w:val="single" w:sz="6" w:space="1" w:color="auto"/>
      </w:pBdr>
      <w:tabs>
        <w:tab w:val="center" w:pos="4153"/>
        <w:tab w:val="right" w:pos="8306"/>
      </w:tabs>
      <w:snapToGrid w:val="0"/>
      <w:spacing w:line="240" w:lineRule="auto"/>
      <w:jc w:val="center"/>
    </w:pPr>
    <w:rPr>
      <w:sz w:val="18"/>
      <w:szCs w:val="18"/>
      <w:lang w:val="zh-CN"/>
    </w:rPr>
  </w:style>
  <w:style w:type="paragraph" w:styleId="TOC1">
    <w:name w:val="toc 1"/>
    <w:basedOn w:val="a1"/>
    <w:next w:val="a1"/>
    <w:autoRedefine/>
    <w:uiPriority w:val="39"/>
    <w:qFormat/>
  </w:style>
  <w:style w:type="paragraph" w:styleId="TOC4">
    <w:name w:val="toc 4"/>
    <w:basedOn w:val="a1"/>
    <w:next w:val="a1"/>
    <w:uiPriority w:val="39"/>
    <w:unhideWhenUsed/>
    <w:qFormat/>
    <w:pPr>
      <w:widowControl w:val="0"/>
      <w:spacing w:before="0" w:line="240" w:lineRule="auto"/>
      <w:ind w:leftChars="600" w:left="1260" w:firstLineChars="200" w:firstLine="560"/>
      <w:jc w:val="both"/>
    </w:pPr>
    <w:rPr>
      <w:rFonts w:ascii="Calibri" w:hAnsi="Calibri"/>
      <w:kern w:val="2"/>
      <w:sz w:val="21"/>
      <w:szCs w:val="22"/>
    </w:rPr>
  </w:style>
  <w:style w:type="paragraph" w:styleId="TOC6">
    <w:name w:val="toc 6"/>
    <w:basedOn w:val="a1"/>
    <w:next w:val="a1"/>
    <w:uiPriority w:val="39"/>
    <w:unhideWhenUsed/>
    <w:qFormat/>
    <w:pPr>
      <w:widowControl w:val="0"/>
      <w:spacing w:before="0" w:line="240" w:lineRule="auto"/>
      <w:ind w:leftChars="1000" w:left="2100" w:firstLineChars="200" w:firstLine="560"/>
      <w:jc w:val="both"/>
    </w:pPr>
    <w:rPr>
      <w:rFonts w:ascii="Calibri" w:hAnsi="Calibri"/>
      <w:kern w:val="2"/>
      <w:sz w:val="21"/>
      <w:szCs w:val="22"/>
    </w:rPr>
  </w:style>
  <w:style w:type="paragraph" w:styleId="TOC2">
    <w:name w:val="toc 2"/>
    <w:basedOn w:val="a1"/>
    <w:next w:val="a1"/>
    <w:autoRedefine/>
    <w:uiPriority w:val="39"/>
    <w:qFormat/>
    <w:pPr>
      <w:ind w:leftChars="200" w:left="420"/>
    </w:pPr>
  </w:style>
  <w:style w:type="paragraph" w:styleId="TOC9">
    <w:name w:val="toc 9"/>
    <w:basedOn w:val="a1"/>
    <w:next w:val="a1"/>
    <w:uiPriority w:val="39"/>
    <w:unhideWhenUsed/>
    <w:qFormat/>
    <w:pPr>
      <w:widowControl w:val="0"/>
      <w:spacing w:before="0" w:line="240" w:lineRule="auto"/>
      <w:ind w:leftChars="1600" w:left="3360" w:firstLineChars="200" w:firstLine="560"/>
      <w:jc w:val="both"/>
    </w:pPr>
    <w:rPr>
      <w:rFonts w:ascii="Calibri" w:hAnsi="Calibri"/>
      <w:kern w:val="2"/>
      <w:sz w:val="21"/>
      <w:szCs w:val="22"/>
    </w:rPr>
  </w:style>
  <w:style w:type="paragraph" w:styleId="afb">
    <w:name w:val="Title"/>
    <w:basedOn w:val="a1"/>
    <w:next w:val="a1"/>
    <w:link w:val="afc"/>
    <w:qFormat/>
    <w:pPr>
      <w:spacing w:before="240" w:after="60"/>
      <w:jc w:val="center"/>
      <w:outlineLvl w:val="0"/>
    </w:pPr>
    <w:rPr>
      <w:rFonts w:ascii="等线 Light" w:hAnsi="等线 Light"/>
      <w:b/>
      <w:bCs/>
      <w:sz w:val="32"/>
      <w:szCs w:val="32"/>
    </w:rPr>
  </w:style>
  <w:style w:type="paragraph" w:styleId="afd">
    <w:name w:val="annotation subject"/>
    <w:basedOn w:val="ab"/>
    <w:next w:val="ab"/>
    <w:link w:val="afe"/>
    <w:uiPriority w:val="99"/>
    <w:qFormat/>
    <w:rPr>
      <w:b/>
      <w:bCs/>
    </w:rPr>
  </w:style>
  <w:style w:type="paragraph" w:styleId="aff">
    <w:name w:val="Body Text First Indent"/>
    <w:basedOn w:val="ad"/>
    <w:link w:val="aff0"/>
    <w:qFormat/>
    <w:pPr>
      <w:spacing w:after="0" w:line="360" w:lineRule="auto"/>
      <w:ind w:firstLineChars="200" w:firstLine="200"/>
      <w:jc w:val="left"/>
    </w:pPr>
    <w:rPr>
      <w:rFonts w:ascii="Times New Roman" w:eastAsia="宋体" w:hAnsi="Times New Roman" w:cs="Times New Roman"/>
      <w:sz w:val="24"/>
      <w:szCs w:val="24"/>
    </w:rPr>
  </w:style>
  <w:style w:type="paragraph" w:styleId="23">
    <w:name w:val="Body Text First Indent 2"/>
    <w:basedOn w:val="af"/>
    <w:link w:val="24"/>
    <w:uiPriority w:val="99"/>
    <w:unhideWhenUsed/>
    <w:pPr>
      <w:ind w:firstLine="420"/>
    </w:pPr>
  </w:style>
  <w:style w:type="table" w:styleId="aff1">
    <w:name w:val="Table Grid"/>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FollowedHyperlink"/>
    <w:basedOn w:val="a2"/>
    <w:uiPriority w:val="99"/>
    <w:unhideWhenUsed/>
    <w:qFormat/>
    <w:rPr>
      <w:color w:val="954F72" w:themeColor="followedHyperlink"/>
      <w:u w:val="single"/>
    </w:rPr>
  </w:style>
  <w:style w:type="character" w:styleId="aff3">
    <w:name w:val="Emphasis"/>
    <w:basedOn w:val="a2"/>
    <w:uiPriority w:val="20"/>
    <w:qFormat/>
    <w:rPr>
      <w:i/>
      <w:iCs/>
    </w:rPr>
  </w:style>
  <w:style w:type="character" w:styleId="aff4">
    <w:name w:val="Hyperlink"/>
    <w:uiPriority w:val="99"/>
    <w:qFormat/>
    <w:rPr>
      <w:color w:val="0000FF"/>
      <w:u w:val="single"/>
    </w:rPr>
  </w:style>
  <w:style w:type="character" w:styleId="aff5">
    <w:name w:val="annotation reference"/>
    <w:uiPriority w:val="99"/>
    <w:qFormat/>
    <w:rPr>
      <w:sz w:val="21"/>
      <w:szCs w:val="21"/>
    </w:rPr>
  </w:style>
  <w:style w:type="character" w:customStyle="1" w:styleId="52">
    <w:name w:val="标题 5 字符"/>
    <w:link w:val="51"/>
    <w:uiPriority w:val="9"/>
    <w:qFormat/>
    <w:rPr>
      <w:rFonts w:ascii="Times New Roman" w:eastAsia="黑体" w:hAnsi="Times New Roman"/>
      <w:bCs/>
      <w:iCs/>
      <w:sz w:val="24"/>
      <w:szCs w:val="26"/>
      <w:lang w:val="zh-CN"/>
    </w:rPr>
  </w:style>
  <w:style w:type="character" w:customStyle="1" w:styleId="afa">
    <w:name w:val="页眉 字符"/>
    <w:link w:val="af9"/>
    <w:uiPriority w:val="99"/>
    <w:qFormat/>
    <w:rPr>
      <w:rFonts w:ascii="Times New Roman" w:hAnsi="Times New Roman"/>
      <w:sz w:val="18"/>
      <w:szCs w:val="18"/>
    </w:rPr>
  </w:style>
  <w:style w:type="character" w:customStyle="1" w:styleId="af8">
    <w:name w:val="页脚 字符"/>
    <w:link w:val="af7"/>
    <w:uiPriority w:val="99"/>
    <w:qFormat/>
    <w:rPr>
      <w:rFonts w:ascii="Times New Roman" w:hAnsi="Times New Roman"/>
      <w:sz w:val="18"/>
      <w:szCs w:val="18"/>
    </w:rPr>
  </w:style>
  <w:style w:type="character" w:customStyle="1" w:styleId="91">
    <w:name w:val="标题 9 字符"/>
    <w:link w:val="90"/>
    <w:qFormat/>
    <w:rPr>
      <w:rFonts w:ascii="Times New Roman" w:hAnsi="Times New Roman"/>
      <w:b/>
      <w:bCs/>
      <w:sz w:val="24"/>
      <w:szCs w:val="24"/>
    </w:rPr>
  </w:style>
  <w:style w:type="character" w:customStyle="1" w:styleId="71">
    <w:name w:val="标题 7 字符"/>
    <w:link w:val="70"/>
    <w:uiPriority w:val="9"/>
    <w:qFormat/>
    <w:rPr>
      <w:rFonts w:ascii="Times New Roman" w:hAnsi="Times New Roman"/>
      <w:sz w:val="24"/>
      <w:szCs w:val="24"/>
    </w:rPr>
  </w:style>
  <w:style w:type="character" w:customStyle="1" w:styleId="afe">
    <w:name w:val="批注主题 字符"/>
    <w:basedOn w:val="ac"/>
    <w:link w:val="afd"/>
    <w:uiPriority w:val="99"/>
    <w:qFormat/>
    <w:rPr>
      <w:rFonts w:ascii="Times New Roman" w:hAnsi="Times New Roman"/>
      <w:sz w:val="24"/>
      <w:szCs w:val="24"/>
    </w:rPr>
  </w:style>
  <w:style w:type="character" w:customStyle="1" w:styleId="ac">
    <w:name w:val="批注文字 字符"/>
    <w:link w:val="ab"/>
    <w:uiPriority w:val="99"/>
    <w:qFormat/>
    <w:rPr>
      <w:rFonts w:ascii="Times New Roman" w:hAnsi="Times New Roman"/>
      <w:sz w:val="24"/>
      <w:szCs w:val="24"/>
    </w:rPr>
  </w:style>
  <w:style w:type="character" w:customStyle="1" w:styleId="81">
    <w:name w:val="标题 8 字符"/>
    <w:link w:val="80"/>
    <w:uiPriority w:val="9"/>
    <w:qFormat/>
    <w:rPr>
      <w:rFonts w:ascii="Times New Roman" w:hAnsi="Times New Roman"/>
      <w:i/>
      <w:iCs/>
      <w:sz w:val="24"/>
      <w:szCs w:val="24"/>
    </w:rPr>
  </w:style>
  <w:style w:type="character" w:customStyle="1" w:styleId="63">
    <w:name w:val="标题 6 字符"/>
    <w:link w:val="62"/>
    <w:uiPriority w:val="9"/>
    <w:qFormat/>
    <w:rPr>
      <w:rFonts w:ascii="Times New Roman" w:hAnsi="Times New Roman"/>
      <w:b/>
      <w:bCs/>
      <w:sz w:val="22"/>
      <w:szCs w:val="22"/>
    </w:rPr>
  </w:style>
  <w:style w:type="character" w:customStyle="1" w:styleId="af6">
    <w:name w:val="批注框文本 字符"/>
    <w:link w:val="af5"/>
    <w:autoRedefine/>
    <w:uiPriority w:val="99"/>
    <w:qFormat/>
    <w:rPr>
      <w:rFonts w:ascii="Times New Roman" w:hAnsi="Times New Roman"/>
      <w:sz w:val="18"/>
      <w:szCs w:val="18"/>
    </w:rPr>
  </w:style>
  <w:style w:type="paragraph" w:customStyle="1" w:styleId="13">
    <w:name w:val="列表段落1"/>
    <w:basedOn w:val="a1"/>
    <w:qFormat/>
    <w:pPr>
      <w:ind w:firstLineChars="200" w:firstLine="420"/>
    </w:pPr>
    <w:rPr>
      <w:szCs w:val="20"/>
    </w:rPr>
  </w:style>
  <w:style w:type="paragraph" w:customStyle="1" w:styleId="14">
    <w:name w:val="正文1"/>
    <w:link w:val="Char1"/>
    <w:qFormat/>
    <w:pPr>
      <w:adjustRightInd w:val="0"/>
      <w:snapToGrid w:val="0"/>
      <w:spacing w:before="120" w:after="120" w:line="360" w:lineRule="auto"/>
      <w:ind w:firstLineChars="202" w:firstLine="1696"/>
      <w:jc w:val="both"/>
    </w:pPr>
    <w:rPr>
      <w:rFonts w:ascii="Times New Roman" w:eastAsia="仿宋_GB2312" w:hAnsi="Times New Roman"/>
      <w:kern w:val="2"/>
      <w:sz w:val="28"/>
      <w:szCs w:val="24"/>
    </w:rPr>
  </w:style>
  <w:style w:type="character" w:customStyle="1" w:styleId="Char1">
    <w:name w:val="段落 Char1"/>
    <w:link w:val="14"/>
    <w:qFormat/>
    <w:rPr>
      <w:rFonts w:ascii="Times New Roman" w:eastAsia="仿宋_GB2312" w:hAnsi="Times New Roman"/>
      <w:kern w:val="2"/>
      <w:sz w:val="28"/>
      <w:szCs w:val="24"/>
      <w:lang w:bidi="ar-SA"/>
    </w:rPr>
  </w:style>
  <w:style w:type="character" w:customStyle="1" w:styleId="12">
    <w:name w:val="标题 1 字符"/>
    <w:link w:val="11"/>
    <w:uiPriority w:val="9"/>
    <w:qFormat/>
    <w:rPr>
      <w:rFonts w:ascii="Times New Roman" w:hAnsi="Times New Roman"/>
      <w:b/>
      <w:bCs/>
      <w:sz w:val="48"/>
      <w:szCs w:val="24"/>
      <w:lang w:val="zh-CN"/>
    </w:rPr>
  </w:style>
  <w:style w:type="character" w:customStyle="1" w:styleId="22">
    <w:name w:val="标题 2 字符"/>
    <w:link w:val="21"/>
    <w:uiPriority w:val="9"/>
    <w:qFormat/>
    <w:rPr>
      <w:rFonts w:ascii="宋体" w:hAnsi="宋体"/>
      <w:b/>
      <w:bCs/>
      <w:color w:val="000000"/>
      <w:sz w:val="24"/>
      <w:szCs w:val="24"/>
      <w:lang w:val="zh-CN"/>
    </w:rPr>
  </w:style>
  <w:style w:type="character" w:customStyle="1" w:styleId="33">
    <w:name w:val="标题 3 字符"/>
    <w:link w:val="32"/>
    <w:uiPriority w:val="9"/>
    <w:qFormat/>
    <w:rPr>
      <w:rFonts w:ascii="宋体" w:hAnsi="宋体"/>
      <w:b/>
      <w:bCs/>
      <w:iCs/>
      <w:color w:val="000000"/>
      <w:sz w:val="24"/>
      <w:szCs w:val="22"/>
      <w:lang w:val="zh-CN"/>
    </w:rPr>
  </w:style>
  <w:style w:type="character" w:customStyle="1" w:styleId="43">
    <w:name w:val="标题 4 字符"/>
    <w:link w:val="42"/>
    <w:uiPriority w:val="9"/>
    <w:qFormat/>
    <w:rPr>
      <w:rFonts w:ascii="Times New Roman" w:hAnsi="Times New Roman"/>
      <w:bCs/>
      <w:i/>
      <w:sz w:val="28"/>
      <w:szCs w:val="28"/>
      <w:lang w:val="zh-CN"/>
    </w:rPr>
  </w:style>
  <w:style w:type="paragraph" w:customStyle="1" w:styleId="Style38">
    <w:name w:val="_Style 38"/>
    <w:qFormat/>
    <w:pPr>
      <w:spacing w:before="120" w:line="360" w:lineRule="auto"/>
    </w:pPr>
    <w:rPr>
      <w:rFonts w:ascii="Times New Roman" w:hAnsi="Times New Roman"/>
      <w:sz w:val="24"/>
      <w:szCs w:val="24"/>
    </w:rPr>
  </w:style>
  <w:style w:type="character" w:customStyle="1" w:styleId="CharChar">
    <w:name w:val="变更与声明加粗（绿盟科技） Char Char"/>
    <w:link w:val="aff6"/>
    <w:qFormat/>
    <w:rPr>
      <w:rFonts w:ascii="Arial" w:hAnsi="Arial"/>
      <w:b/>
      <w:sz w:val="18"/>
      <w:szCs w:val="21"/>
    </w:rPr>
  </w:style>
  <w:style w:type="paragraph" w:customStyle="1" w:styleId="aff6">
    <w:name w:val="变更与声明加粗（绿盟科技）"/>
    <w:basedOn w:val="a1"/>
    <w:link w:val="CharChar"/>
    <w:qFormat/>
    <w:pPr>
      <w:spacing w:before="0" w:line="300" w:lineRule="auto"/>
      <w:ind w:leftChars="50" w:left="50" w:rightChars="50" w:right="50"/>
    </w:pPr>
    <w:rPr>
      <w:rFonts w:ascii="Arial" w:hAnsi="Arial"/>
      <w:b/>
      <w:sz w:val="18"/>
      <w:szCs w:val="21"/>
      <w:lang w:val="zh-CN"/>
    </w:rPr>
  </w:style>
  <w:style w:type="paragraph" w:customStyle="1" w:styleId="44">
    <w:name w:val="标题4"/>
    <w:basedOn w:val="42"/>
    <w:qFormat/>
    <w:pPr>
      <w:keepLines/>
      <w:widowControl w:val="0"/>
      <w:tabs>
        <w:tab w:val="clear" w:pos="1574"/>
        <w:tab w:val="left" w:pos="567"/>
      </w:tabs>
      <w:topLinePunct w:val="0"/>
      <w:spacing w:before="280" w:after="290" w:line="372" w:lineRule="auto"/>
      <w:ind w:left="2100" w:hanging="420"/>
      <w:jc w:val="both"/>
    </w:pPr>
    <w:rPr>
      <w:rFonts w:ascii="Arial" w:hAnsi="Arial"/>
      <w:b/>
      <w:i w:val="0"/>
      <w:kern w:val="2"/>
    </w:rPr>
  </w:style>
  <w:style w:type="character" w:customStyle="1" w:styleId="aa">
    <w:name w:val="文档结构图 字符"/>
    <w:link w:val="a9"/>
    <w:qFormat/>
    <w:rPr>
      <w:rFonts w:ascii="Times New Roman" w:hAnsi="Times New Roman"/>
      <w:kern w:val="2"/>
      <w:sz w:val="21"/>
      <w:szCs w:val="24"/>
      <w:shd w:val="clear" w:color="auto" w:fill="000080"/>
      <w:lang w:val="zh-CN" w:eastAsia="zh-CN"/>
    </w:rPr>
  </w:style>
  <w:style w:type="paragraph" w:customStyle="1" w:styleId="310">
    <w:name w:val="目录 31"/>
    <w:basedOn w:val="a1"/>
    <w:next w:val="a1"/>
    <w:uiPriority w:val="39"/>
    <w:qFormat/>
    <w:pPr>
      <w:widowControl w:val="0"/>
      <w:spacing w:before="0" w:line="240" w:lineRule="auto"/>
      <w:ind w:leftChars="400" w:left="840"/>
      <w:jc w:val="both"/>
    </w:pPr>
    <w:rPr>
      <w:kern w:val="2"/>
      <w:sz w:val="21"/>
    </w:rPr>
  </w:style>
  <w:style w:type="character" w:customStyle="1" w:styleId="Char10">
    <w:name w:val="批注框文本 Char1"/>
    <w:uiPriority w:val="99"/>
    <w:semiHidden/>
    <w:qFormat/>
    <w:rPr>
      <w:kern w:val="2"/>
      <w:sz w:val="18"/>
      <w:szCs w:val="18"/>
    </w:rPr>
  </w:style>
  <w:style w:type="paragraph" w:customStyle="1" w:styleId="110">
    <w:name w:val="目录 11"/>
    <w:basedOn w:val="a1"/>
    <w:next w:val="a1"/>
    <w:autoRedefine/>
    <w:uiPriority w:val="39"/>
    <w:qFormat/>
    <w:pPr>
      <w:widowControl w:val="0"/>
      <w:spacing w:before="0" w:line="240" w:lineRule="auto"/>
      <w:jc w:val="both"/>
    </w:pPr>
    <w:rPr>
      <w:kern w:val="2"/>
      <w:sz w:val="21"/>
    </w:rPr>
  </w:style>
  <w:style w:type="paragraph" w:customStyle="1" w:styleId="410">
    <w:name w:val="目录 41"/>
    <w:basedOn w:val="a1"/>
    <w:next w:val="a1"/>
    <w:qFormat/>
    <w:pPr>
      <w:widowControl w:val="0"/>
      <w:spacing w:before="0" w:line="240" w:lineRule="auto"/>
      <w:ind w:leftChars="600" w:left="1260"/>
      <w:jc w:val="both"/>
    </w:pPr>
    <w:rPr>
      <w:kern w:val="2"/>
      <w:sz w:val="21"/>
    </w:rPr>
  </w:style>
  <w:style w:type="paragraph" w:customStyle="1" w:styleId="210">
    <w:name w:val="目录 21"/>
    <w:basedOn w:val="a1"/>
    <w:next w:val="a1"/>
    <w:uiPriority w:val="39"/>
    <w:qFormat/>
    <w:pPr>
      <w:widowControl w:val="0"/>
      <w:spacing w:before="0" w:line="240" w:lineRule="auto"/>
      <w:ind w:leftChars="200" w:left="420"/>
      <w:jc w:val="both"/>
    </w:pPr>
    <w:rPr>
      <w:kern w:val="2"/>
      <w:sz w:val="21"/>
    </w:rPr>
  </w:style>
  <w:style w:type="paragraph" w:customStyle="1" w:styleId="15">
    <w:name w:val="样式1"/>
    <w:basedOn w:val="42"/>
    <w:next w:val="42"/>
    <w:link w:val="1Char"/>
    <w:qFormat/>
    <w:pPr>
      <w:keepLines/>
      <w:widowControl w:val="0"/>
      <w:tabs>
        <w:tab w:val="clear" w:pos="1574"/>
        <w:tab w:val="left" w:pos="567"/>
      </w:tabs>
      <w:topLinePunct w:val="0"/>
      <w:spacing w:before="280" w:after="290" w:line="372" w:lineRule="auto"/>
      <w:ind w:left="2100" w:hanging="420"/>
      <w:jc w:val="both"/>
    </w:pPr>
    <w:rPr>
      <w:rFonts w:ascii="Arial" w:eastAsia="黑体" w:hAnsi="Arial"/>
      <w:i w:val="0"/>
      <w:kern w:val="2"/>
      <w:sz w:val="24"/>
    </w:rPr>
  </w:style>
  <w:style w:type="character" w:customStyle="1" w:styleId="16">
    <w:name w:val="已访问的超链接1"/>
    <w:autoRedefine/>
    <w:qFormat/>
    <w:rPr>
      <w:color w:val="800080"/>
      <w:u w:val="single"/>
    </w:rPr>
  </w:style>
  <w:style w:type="character" w:customStyle="1" w:styleId="af2">
    <w:name w:val="纯文本 字符"/>
    <w:link w:val="af1"/>
    <w:autoRedefine/>
    <w:uiPriority w:val="99"/>
    <w:qFormat/>
    <w:rPr>
      <w:rFonts w:ascii="宋体" w:hAnsi="宋体"/>
      <w:color w:val="000000"/>
      <w:sz w:val="24"/>
      <w:szCs w:val="24"/>
    </w:rPr>
  </w:style>
  <w:style w:type="paragraph" w:customStyle="1" w:styleId="TableText">
    <w:name w:val="Table Text"/>
    <w:basedOn w:val="a1"/>
    <w:link w:val="TableTextChar"/>
    <w:qFormat/>
    <w:pPr>
      <w:widowControl w:val="0"/>
      <w:topLinePunct/>
      <w:adjustRightInd w:val="0"/>
      <w:snapToGrid w:val="0"/>
      <w:spacing w:before="80" w:after="80" w:line="240" w:lineRule="atLeast"/>
    </w:pPr>
    <w:rPr>
      <w:snapToGrid w:val="0"/>
      <w:szCs w:val="21"/>
      <w:lang w:val="en-GB"/>
    </w:rPr>
  </w:style>
  <w:style w:type="character" w:customStyle="1" w:styleId="TableTextChar">
    <w:name w:val="Table Text Char"/>
    <w:link w:val="TableText"/>
    <w:autoRedefine/>
    <w:qFormat/>
    <w:rPr>
      <w:rFonts w:ascii="Times New Roman" w:hAnsi="Times New Roman" w:cs="Arial"/>
      <w:snapToGrid w:val="0"/>
      <w:sz w:val="24"/>
      <w:szCs w:val="21"/>
      <w:lang w:val="en-GB"/>
    </w:rPr>
  </w:style>
  <w:style w:type="paragraph" w:customStyle="1" w:styleId="25">
    <w:name w:val="正文（首行缩进2字符）"/>
    <w:basedOn w:val="a1"/>
    <w:link w:val="2Char"/>
    <w:qFormat/>
    <w:pPr>
      <w:widowControl w:val="0"/>
      <w:spacing w:before="0"/>
      <w:ind w:firstLineChars="200" w:firstLine="420"/>
      <w:jc w:val="both"/>
    </w:pPr>
    <w:rPr>
      <w:kern w:val="2"/>
      <w:sz w:val="21"/>
      <w:szCs w:val="21"/>
    </w:rPr>
  </w:style>
  <w:style w:type="character" w:customStyle="1" w:styleId="2Char">
    <w:name w:val="正文（首行缩进2字符） Char"/>
    <w:link w:val="25"/>
    <w:qFormat/>
    <w:rPr>
      <w:rFonts w:ascii="Times New Roman" w:hAnsi="Times New Roman"/>
      <w:kern w:val="2"/>
      <w:sz w:val="21"/>
      <w:szCs w:val="21"/>
    </w:rPr>
  </w:style>
  <w:style w:type="paragraph" w:styleId="aff7">
    <w:name w:val="List Paragraph"/>
    <w:basedOn w:val="a1"/>
    <w:link w:val="aff8"/>
    <w:autoRedefine/>
    <w:uiPriority w:val="34"/>
    <w:qFormat/>
    <w:pPr>
      <w:widowControl w:val="0"/>
      <w:spacing w:before="0" w:line="240" w:lineRule="auto"/>
      <w:ind w:firstLineChars="200" w:firstLine="420"/>
      <w:jc w:val="both"/>
    </w:pPr>
    <w:rPr>
      <w:rFonts w:ascii="等线" w:eastAsia="等线" w:hAnsi="等线"/>
      <w:kern w:val="2"/>
      <w:sz w:val="21"/>
      <w:szCs w:val="22"/>
    </w:rPr>
  </w:style>
  <w:style w:type="character" w:customStyle="1" w:styleId="afc">
    <w:name w:val="标题 字符"/>
    <w:link w:val="afb"/>
    <w:qFormat/>
    <w:rPr>
      <w:rFonts w:ascii="等线 Light" w:hAnsi="等线 Light" w:cs="Times New Roman"/>
      <w:b/>
      <w:bCs/>
      <w:sz w:val="32"/>
      <w:szCs w:val="32"/>
    </w:rPr>
  </w:style>
  <w:style w:type="paragraph" w:customStyle="1" w:styleId="Style2">
    <w:name w:val="_Style 2"/>
    <w:basedOn w:val="a1"/>
    <w:qFormat/>
    <w:pPr>
      <w:widowControl w:val="0"/>
      <w:spacing w:before="0" w:line="240" w:lineRule="auto"/>
      <w:ind w:firstLineChars="200" w:firstLine="420"/>
      <w:jc w:val="both"/>
    </w:pPr>
    <w:rPr>
      <w:rFonts w:ascii="Calibri" w:hAnsi="Calibri"/>
      <w:kern w:val="2"/>
      <w:sz w:val="21"/>
    </w:rPr>
  </w:style>
  <w:style w:type="character" w:customStyle="1" w:styleId="font21">
    <w:name w:val="font21"/>
    <w:basedOn w:val="a2"/>
    <w:qFormat/>
    <w:rPr>
      <w:rFonts w:ascii="宋体" w:eastAsia="宋体" w:hAnsi="宋体" w:cs="宋体" w:hint="eastAsia"/>
      <w:color w:val="000000"/>
      <w:sz w:val="24"/>
      <w:szCs w:val="24"/>
      <w:u w:val="none"/>
    </w:rPr>
  </w:style>
  <w:style w:type="character" w:customStyle="1" w:styleId="font31">
    <w:name w:val="font31"/>
    <w:basedOn w:val="a2"/>
    <w:qFormat/>
    <w:rPr>
      <w:rFonts w:ascii="微软雅黑" w:eastAsia="微软雅黑" w:hAnsi="微软雅黑" w:cs="微软雅黑" w:hint="eastAsia"/>
      <w:b/>
      <w:bCs/>
      <w:color w:val="000000"/>
      <w:sz w:val="24"/>
      <w:szCs w:val="24"/>
      <w:u w:val="none"/>
    </w:rPr>
  </w:style>
  <w:style w:type="paragraph" w:customStyle="1" w:styleId="TableParagraph">
    <w:name w:val="Table Paragraph"/>
    <w:basedOn w:val="a1"/>
    <w:uiPriority w:val="1"/>
    <w:qFormat/>
    <w:pPr>
      <w:widowControl w:val="0"/>
      <w:autoSpaceDE w:val="0"/>
      <w:autoSpaceDN w:val="0"/>
      <w:spacing w:before="0" w:line="240" w:lineRule="auto"/>
    </w:pPr>
    <w:rPr>
      <w:rFonts w:ascii="宋体" w:hAnsi="宋体" w:cs="宋体"/>
      <w:sz w:val="22"/>
      <w:szCs w:val="22"/>
      <w:lang w:val="zh-CN" w:bidi="zh-CN"/>
    </w:rPr>
  </w:style>
  <w:style w:type="character" w:customStyle="1" w:styleId="aff8">
    <w:name w:val="列表段落 字符"/>
    <w:link w:val="aff7"/>
    <w:uiPriority w:val="34"/>
    <w:qFormat/>
    <w:locked/>
    <w:rPr>
      <w:rFonts w:ascii="等线" w:eastAsia="等线" w:hAnsi="等线"/>
      <w:kern w:val="2"/>
      <w:sz w:val="21"/>
      <w:szCs w:val="22"/>
    </w:rPr>
  </w:style>
  <w:style w:type="paragraph" w:customStyle="1" w:styleId="17">
    <w:name w:val="修订1"/>
    <w:hidden/>
    <w:uiPriority w:val="99"/>
    <w:semiHidden/>
    <w:rPr>
      <w:rFonts w:ascii="Times New Roman" w:hAnsi="Times New Roman"/>
      <w:sz w:val="24"/>
      <w:szCs w:val="24"/>
    </w:rPr>
  </w:style>
  <w:style w:type="table" w:customStyle="1" w:styleId="18">
    <w:name w:val="网格型1"/>
    <w:basedOn w:val="a3"/>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 Char"/>
    <w:link w:val="aff9"/>
    <w:qFormat/>
    <w:rPr>
      <w:rFonts w:ascii="宋体" w:hAnsi="宋体"/>
      <w:kern w:val="2"/>
      <w:sz w:val="22"/>
      <w:szCs w:val="24"/>
    </w:rPr>
  </w:style>
  <w:style w:type="paragraph" w:customStyle="1" w:styleId="aff9">
    <w:name w:val="！正文"/>
    <w:basedOn w:val="a1"/>
    <w:link w:val="Char"/>
    <w:qFormat/>
    <w:pPr>
      <w:widowControl w:val="0"/>
      <w:spacing w:before="0"/>
      <w:ind w:rightChars="100" w:right="210"/>
      <w:jc w:val="both"/>
    </w:pPr>
    <w:rPr>
      <w:rFonts w:ascii="宋体" w:hAnsi="宋体"/>
      <w:kern w:val="2"/>
      <w:sz w:val="22"/>
    </w:rPr>
  </w:style>
  <w:style w:type="character" w:customStyle="1" w:styleId="ae">
    <w:name w:val="正文文本 字符"/>
    <w:basedOn w:val="a2"/>
    <w:link w:val="ad"/>
    <w:uiPriority w:val="99"/>
    <w:qFormat/>
    <w:rPr>
      <w:rFonts w:asciiTheme="minorHAnsi" w:eastAsiaTheme="minorEastAsia" w:hAnsiTheme="minorHAnsi" w:cstheme="minorBidi"/>
      <w:kern w:val="2"/>
      <w:sz w:val="21"/>
      <w:szCs w:val="22"/>
    </w:rPr>
  </w:style>
  <w:style w:type="character" w:customStyle="1" w:styleId="af4">
    <w:name w:val="日期 字符"/>
    <w:basedOn w:val="a2"/>
    <w:link w:val="af3"/>
    <w:uiPriority w:val="99"/>
    <w:qFormat/>
    <w:rPr>
      <w:rFonts w:asciiTheme="minorHAnsi" w:eastAsiaTheme="minorEastAsia" w:hAnsiTheme="minorHAnsi" w:cstheme="minorBidi"/>
      <w:kern w:val="2"/>
      <w:sz w:val="21"/>
      <w:szCs w:val="22"/>
    </w:rPr>
  </w:style>
  <w:style w:type="character" w:customStyle="1" w:styleId="aff0">
    <w:name w:val="正文文本首行缩进 字符"/>
    <w:basedOn w:val="ae"/>
    <w:link w:val="aff"/>
    <w:qFormat/>
    <w:rPr>
      <w:rFonts w:ascii="Times New Roman" w:eastAsiaTheme="minorEastAsia" w:hAnsi="Times New Roman" w:cstheme="minorBidi"/>
      <w:kern w:val="2"/>
      <w:sz w:val="24"/>
      <w:szCs w:val="24"/>
    </w:rPr>
  </w:style>
  <w:style w:type="character" w:customStyle="1" w:styleId="a7">
    <w:name w:val="正文缩进 字符"/>
    <w:link w:val="a6"/>
    <w:qFormat/>
    <w:rPr>
      <w:rFonts w:asciiTheme="minorHAnsi" w:eastAsiaTheme="minorEastAsia" w:hAnsiTheme="minorHAnsi" w:cstheme="minorBidi"/>
      <w:kern w:val="2"/>
      <w:sz w:val="21"/>
      <w:szCs w:val="22"/>
    </w:rPr>
  </w:style>
  <w:style w:type="paragraph" w:customStyle="1" w:styleId="Default">
    <w:name w:val="Default"/>
    <w:qFormat/>
    <w:pPr>
      <w:widowControl w:val="0"/>
      <w:autoSpaceDE w:val="0"/>
      <w:autoSpaceDN w:val="0"/>
      <w:adjustRightInd w:val="0"/>
    </w:pPr>
    <w:rPr>
      <w:rFonts w:ascii="黑体" w:eastAsia="黑体" w:hAnsiTheme="minorHAnsi" w:cs="黑体"/>
      <w:color w:val="000000"/>
      <w:sz w:val="24"/>
      <w:szCs w:val="24"/>
    </w:rPr>
  </w:style>
  <w:style w:type="paragraph" w:customStyle="1" w:styleId="19">
    <w:name w:val="列出段落1"/>
    <w:basedOn w:val="a1"/>
    <w:uiPriority w:val="34"/>
    <w:qFormat/>
    <w:pPr>
      <w:widowControl w:val="0"/>
      <w:spacing w:before="0" w:line="240" w:lineRule="auto"/>
      <w:ind w:firstLineChars="200" w:firstLine="420"/>
      <w:jc w:val="both"/>
    </w:pPr>
    <w:rPr>
      <w:rFonts w:asciiTheme="minorHAnsi" w:eastAsiaTheme="minorEastAsia" w:hAnsiTheme="minorHAnsi" w:cstheme="minorBidi"/>
      <w:kern w:val="2"/>
      <w:sz w:val="21"/>
      <w:szCs w:val="22"/>
    </w:rPr>
  </w:style>
  <w:style w:type="paragraph" w:customStyle="1" w:styleId="26">
    <w:name w:val="列出段落2"/>
    <w:basedOn w:val="a1"/>
    <w:uiPriority w:val="99"/>
    <w:qFormat/>
    <w:pPr>
      <w:widowControl w:val="0"/>
      <w:spacing w:before="0" w:line="240" w:lineRule="auto"/>
      <w:ind w:firstLineChars="200" w:firstLine="420"/>
      <w:jc w:val="both"/>
    </w:pPr>
    <w:rPr>
      <w:rFonts w:asciiTheme="minorHAnsi" w:eastAsiaTheme="minorEastAsia" w:hAnsiTheme="minorHAnsi" w:cstheme="minorBidi"/>
      <w:kern w:val="2"/>
      <w:sz w:val="21"/>
      <w:szCs w:val="22"/>
    </w:rPr>
  </w:style>
  <w:style w:type="paragraph" w:customStyle="1" w:styleId="34">
    <w:name w:val="列出段落3"/>
    <w:basedOn w:val="a1"/>
    <w:link w:val="Char0"/>
    <w:uiPriority w:val="34"/>
    <w:qFormat/>
    <w:pPr>
      <w:widowControl w:val="0"/>
      <w:spacing w:before="0" w:line="240" w:lineRule="auto"/>
      <w:ind w:firstLineChars="200" w:firstLine="420"/>
      <w:jc w:val="both"/>
    </w:pPr>
    <w:rPr>
      <w:rFonts w:eastAsia="仿宋体"/>
      <w:kern w:val="2"/>
      <w:sz w:val="32"/>
      <w:szCs w:val="20"/>
    </w:rPr>
  </w:style>
  <w:style w:type="character" w:customStyle="1" w:styleId="Char0">
    <w:name w:val="列出段落 Char"/>
    <w:link w:val="34"/>
    <w:uiPriority w:val="34"/>
    <w:qFormat/>
    <w:rPr>
      <w:rFonts w:ascii="Times New Roman" w:eastAsia="仿宋体" w:hAnsi="Times New Roman"/>
      <w:kern w:val="2"/>
      <w:sz w:val="32"/>
    </w:rPr>
  </w:style>
  <w:style w:type="paragraph" w:customStyle="1" w:styleId="CharCharCharCharCharCharChar">
    <w:name w:val="Char Char Char Char Char Char Char"/>
    <w:basedOn w:val="a1"/>
    <w:qFormat/>
    <w:pPr>
      <w:spacing w:before="0" w:after="160" w:line="240" w:lineRule="exact"/>
    </w:pPr>
    <w:rPr>
      <w:rFonts w:ascii="Arial" w:eastAsia="Times New Roman" w:hAnsi="Arial" w:cs="Verdana"/>
      <w:b/>
      <w:lang w:eastAsia="en-US"/>
    </w:rPr>
  </w:style>
  <w:style w:type="paragraph" w:customStyle="1" w:styleId="ChinesePara">
    <w:name w:val="ChinesePara"/>
    <w:basedOn w:val="a1"/>
    <w:qFormat/>
    <w:pPr>
      <w:adjustRightInd w:val="0"/>
      <w:spacing w:beforeLines="50" w:before="50" w:afterLines="50" w:after="50" w:line="400" w:lineRule="exact"/>
      <w:ind w:firstLine="200"/>
      <w:jc w:val="both"/>
    </w:pPr>
    <w:rPr>
      <w:rFonts w:ascii="Arial" w:hAnsi="Arial"/>
      <w:szCs w:val="21"/>
    </w:rPr>
  </w:style>
  <w:style w:type="character" w:customStyle="1" w:styleId="GBYChar">
    <w:name w:val="GBY的正文 Char"/>
    <w:link w:val="GBY"/>
    <w:qFormat/>
    <w:locked/>
    <w:rPr>
      <w:rFonts w:ascii="仿宋" w:eastAsia="仿宋" w:hAnsi="仿宋"/>
      <w:sz w:val="28"/>
      <w:szCs w:val="24"/>
    </w:rPr>
  </w:style>
  <w:style w:type="paragraph" w:customStyle="1" w:styleId="GBY">
    <w:name w:val="GBY的正文"/>
    <w:basedOn w:val="a6"/>
    <w:link w:val="GBYChar"/>
    <w:qFormat/>
    <w:pPr>
      <w:spacing w:line="360" w:lineRule="auto"/>
      <w:ind w:firstLine="560"/>
    </w:pPr>
    <w:rPr>
      <w:rFonts w:ascii="仿宋" w:eastAsia="仿宋" w:hAnsi="仿宋" w:cs="Times New Roman"/>
      <w:kern w:val="0"/>
      <w:sz w:val="28"/>
      <w:szCs w:val="24"/>
    </w:rPr>
  </w:style>
  <w:style w:type="paragraph" w:customStyle="1" w:styleId="affa">
    <w:name w:val="可研正文"/>
    <w:basedOn w:val="a1"/>
    <w:link w:val="Char2"/>
    <w:qFormat/>
    <w:pPr>
      <w:widowControl w:val="0"/>
      <w:spacing w:before="0"/>
      <w:ind w:firstLineChars="200" w:firstLine="560"/>
      <w:jc w:val="both"/>
    </w:pPr>
    <w:rPr>
      <w:rFonts w:ascii="仿宋_GB2312" w:eastAsia="仿宋_GB2312" w:hAnsi="宋体"/>
      <w:sz w:val="28"/>
      <w:szCs w:val="20"/>
      <w:lang w:val="zh-CN"/>
    </w:rPr>
  </w:style>
  <w:style w:type="character" w:customStyle="1" w:styleId="Char2">
    <w:name w:val="可研正文 Char"/>
    <w:link w:val="affa"/>
    <w:qFormat/>
    <w:locked/>
    <w:rPr>
      <w:rFonts w:ascii="仿宋_GB2312" w:eastAsia="仿宋_GB2312" w:hAnsi="宋体"/>
      <w:sz w:val="28"/>
      <w:lang w:val="zh-CN"/>
    </w:rPr>
  </w:style>
  <w:style w:type="paragraph" w:customStyle="1" w:styleId="a">
    <w:name w:val="列表（符号一级）（绿盟科技）"/>
    <w:basedOn w:val="a1"/>
    <w:uiPriority w:val="99"/>
    <w:qFormat/>
    <w:pPr>
      <w:numPr>
        <w:numId w:val="2"/>
      </w:numPr>
      <w:spacing w:before="0" w:line="300" w:lineRule="auto"/>
      <w:ind w:left="840"/>
    </w:pPr>
    <w:rPr>
      <w:rFonts w:ascii="Arial" w:hAnsi="Arial"/>
      <w:sz w:val="20"/>
      <w:szCs w:val="21"/>
      <w:lang w:val="zh-CN"/>
    </w:rPr>
  </w:style>
  <w:style w:type="paragraph" w:customStyle="1" w:styleId="a0">
    <w:name w:val="列表（符号二级）（绿盟科技）"/>
    <w:basedOn w:val="a"/>
    <w:uiPriority w:val="99"/>
    <w:qFormat/>
    <w:pPr>
      <w:numPr>
        <w:ilvl w:val="1"/>
      </w:numPr>
      <w:ind w:left="1260"/>
    </w:pPr>
  </w:style>
  <w:style w:type="paragraph" w:customStyle="1" w:styleId="affb">
    <w:name w:val="段"/>
    <w:qFormat/>
    <w:pPr>
      <w:autoSpaceDE w:val="0"/>
      <w:autoSpaceDN w:val="0"/>
      <w:ind w:firstLineChars="200" w:firstLine="200"/>
      <w:jc w:val="both"/>
    </w:pPr>
    <w:rPr>
      <w:rFonts w:ascii="宋体" w:hAnsi="Times New Roman"/>
      <w:sz w:val="21"/>
      <w:szCs w:val="22"/>
    </w:rPr>
  </w:style>
  <w:style w:type="paragraph" w:customStyle="1" w:styleId="affc">
    <w:name w:val="内容"/>
    <w:basedOn w:val="a1"/>
    <w:qFormat/>
    <w:pPr>
      <w:widowControl w:val="0"/>
      <w:spacing w:before="0"/>
      <w:ind w:firstLine="420"/>
      <w:jc w:val="both"/>
    </w:pPr>
    <w:rPr>
      <w:spacing w:val="8"/>
      <w:sz w:val="28"/>
      <w:szCs w:val="28"/>
    </w:rPr>
  </w:style>
  <w:style w:type="paragraph" w:customStyle="1" w:styleId="NNNN">
    <w:name w:val="N.N.N.N"/>
    <w:basedOn w:val="a1"/>
    <w:next w:val="a1"/>
    <w:link w:val="NNNNChar"/>
    <w:qFormat/>
    <w:pPr>
      <w:widowControl w:val="0"/>
      <w:spacing w:before="0" w:line="480" w:lineRule="auto"/>
      <w:outlineLvl w:val="3"/>
    </w:pPr>
    <w:rPr>
      <w:rFonts w:ascii="黑体" w:eastAsia="黑体" w:hAnsi="Calibri"/>
      <w:kern w:val="2"/>
      <w:sz w:val="28"/>
      <w:szCs w:val="28"/>
    </w:rPr>
  </w:style>
  <w:style w:type="character" w:customStyle="1" w:styleId="NNNNChar">
    <w:name w:val="N.N.N.N Char"/>
    <w:link w:val="NNNN"/>
    <w:qFormat/>
    <w:rPr>
      <w:rFonts w:ascii="黑体" w:eastAsia="黑体"/>
      <w:kern w:val="2"/>
      <w:sz w:val="28"/>
      <w:szCs w:val="28"/>
    </w:rPr>
  </w:style>
  <w:style w:type="paragraph" w:customStyle="1" w:styleId="45">
    <w:name w:val="列出段落4"/>
    <w:basedOn w:val="a1"/>
    <w:uiPriority w:val="34"/>
    <w:qFormat/>
    <w:pPr>
      <w:widowControl w:val="0"/>
      <w:spacing w:before="0" w:line="240" w:lineRule="auto"/>
      <w:ind w:firstLineChars="200" w:firstLine="420"/>
      <w:jc w:val="both"/>
    </w:pPr>
    <w:rPr>
      <w:kern w:val="2"/>
      <w:sz w:val="21"/>
      <w:szCs w:val="22"/>
    </w:rPr>
  </w:style>
  <w:style w:type="paragraph" w:customStyle="1" w:styleId="affd">
    <w:name w:val="正 文"/>
    <w:basedOn w:val="a1"/>
    <w:link w:val="Char3"/>
    <w:qFormat/>
    <w:pPr>
      <w:spacing w:before="0"/>
      <w:ind w:firstLineChars="200" w:firstLine="480"/>
      <w:jc w:val="both"/>
    </w:pPr>
    <w:rPr>
      <w:rFonts w:ascii="Calibri" w:hAnsi="Calibri"/>
      <w:szCs w:val="32"/>
      <w:lang w:eastAsia="en-US" w:bidi="en-US"/>
    </w:rPr>
  </w:style>
  <w:style w:type="character" w:customStyle="1" w:styleId="Char3">
    <w:name w:val="正 文 Char"/>
    <w:link w:val="affd"/>
    <w:qFormat/>
    <w:rPr>
      <w:sz w:val="24"/>
      <w:szCs w:val="32"/>
      <w:lang w:eastAsia="en-US" w:bidi="en-US"/>
    </w:rPr>
  </w:style>
  <w:style w:type="character" w:customStyle="1" w:styleId="FACharChar">
    <w:name w:val="FA正文 Char Char"/>
    <w:link w:val="FA"/>
    <w:qFormat/>
    <w:rPr>
      <w:rFonts w:hAnsi="宋体"/>
      <w:color w:val="000000"/>
      <w:kern w:val="2"/>
      <w:sz w:val="24"/>
      <w:szCs w:val="21"/>
    </w:rPr>
  </w:style>
  <w:style w:type="paragraph" w:customStyle="1" w:styleId="FA">
    <w:name w:val="FA正文"/>
    <w:basedOn w:val="a1"/>
    <w:link w:val="FACharChar"/>
    <w:qFormat/>
    <w:pPr>
      <w:spacing w:before="0"/>
      <w:ind w:firstLineChars="176" w:firstLine="422"/>
    </w:pPr>
    <w:rPr>
      <w:rFonts w:ascii="Calibri" w:hAnsi="宋体"/>
      <w:color w:val="000000"/>
      <w:kern w:val="2"/>
      <w:szCs w:val="21"/>
    </w:rPr>
  </w:style>
  <w:style w:type="paragraph" w:customStyle="1" w:styleId="affe">
    <w:name w:val="[正文行首缩进]"/>
    <w:link w:val="Char4"/>
    <w:qFormat/>
    <w:pPr>
      <w:widowControl w:val="0"/>
      <w:spacing w:line="360" w:lineRule="auto"/>
      <w:ind w:firstLineChars="200" w:firstLine="200"/>
      <w:jc w:val="both"/>
    </w:pPr>
    <w:rPr>
      <w:rFonts w:ascii="Times New Roman" w:hAnsi="Times New Roman"/>
      <w:bCs/>
      <w:color w:val="000000"/>
      <w:kern w:val="2"/>
      <w:sz w:val="24"/>
      <w:szCs w:val="24"/>
    </w:rPr>
  </w:style>
  <w:style w:type="character" w:customStyle="1" w:styleId="Char4">
    <w:name w:val="[正文行首缩进] Char"/>
    <w:basedOn w:val="a2"/>
    <w:link w:val="affe"/>
    <w:qFormat/>
    <w:rPr>
      <w:rFonts w:ascii="Times New Roman" w:hAnsi="Times New Roman"/>
      <w:bCs/>
      <w:color w:val="000000"/>
      <w:kern w:val="2"/>
      <w:sz w:val="24"/>
      <w:szCs w:val="24"/>
    </w:rPr>
  </w:style>
  <w:style w:type="paragraph" w:customStyle="1" w:styleId="1a">
    <w:name w:val="正文样式1"/>
    <w:basedOn w:val="ad"/>
    <w:link w:val="1Char0"/>
    <w:qFormat/>
    <w:pPr>
      <w:snapToGrid w:val="0"/>
      <w:spacing w:after="0" w:line="300" w:lineRule="auto"/>
      <w:ind w:firstLineChars="200" w:firstLine="420"/>
    </w:pPr>
    <w:rPr>
      <w:rFonts w:ascii="微软雅黑" w:eastAsia="微软雅黑" w:hAnsi="微软雅黑" w:cs="Times New Roman"/>
      <w:szCs w:val="24"/>
      <w:lang w:val="zh-CN"/>
    </w:rPr>
  </w:style>
  <w:style w:type="character" w:customStyle="1" w:styleId="1Char0">
    <w:name w:val="正文样式1 Char"/>
    <w:link w:val="1a"/>
    <w:qFormat/>
    <w:rPr>
      <w:rFonts w:ascii="微软雅黑" w:eastAsia="微软雅黑" w:hAnsi="微软雅黑"/>
      <w:kern w:val="2"/>
      <w:sz w:val="21"/>
      <w:szCs w:val="24"/>
      <w:lang w:val="zh-CN"/>
    </w:rPr>
  </w:style>
  <w:style w:type="character" w:customStyle="1" w:styleId="Style1Char">
    <w:name w:val="Style1 Char"/>
    <w:link w:val="Style1"/>
    <w:qFormat/>
    <w:rPr>
      <w:rFonts w:ascii="宋体" w:hAnsi="宋体"/>
      <w:kern w:val="2"/>
      <w:sz w:val="24"/>
      <w:szCs w:val="22"/>
    </w:rPr>
  </w:style>
  <w:style w:type="paragraph" w:customStyle="1" w:styleId="Style1">
    <w:name w:val="Style1"/>
    <w:link w:val="Style1Char"/>
    <w:qFormat/>
    <w:pPr>
      <w:spacing w:line="360" w:lineRule="auto"/>
      <w:ind w:firstLineChars="177" w:firstLine="425"/>
    </w:pPr>
    <w:rPr>
      <w:rFonts w:ascii="宋体" w:hAnsi="宋体"/>
      <w:kern w:val="2"/>
      <w:sz w:val="24"/>
      <w:szCs w:val="22"/>
    </w:rPr>
  </w:style>
  <w:style w:type="paragraph" w:customStyle="1" w:styleId="3">
    <w:name w:val="医惠标题3"/>
    <w:basedOn w:val="32"/>
    <w:qFormat/>
    <w:pPr>
      <w:numPr>
        <w:numId w:val="3"/>
      </w:numPr>
      <w:tabs>
        <w:tab w:val="clear" w:pos="576"/>
      </w:tabs>
      <w:spacing w:before="0" w:after="120" w:line="360" w:lineRule="auto"/>
      <w:jc w:val="left"/>
    </w:pPr>
    <w:rPr>
      <w:rFonts w:ascii="Times New Roman" w:eastAsia="仿宋_GB2312" w:hAnsi="Times New Roman"/>
      <w:bCs w:val="0"/>
      <w:iCs w:val="0"/>
      <w:color w:val="auto"/>
      <w:sz w:val="32"/>
      <w:szCs w:val="20"/>
    </w:rPr>
  </w:style>
  <w:style w:type="paragraph" w:customStyle="1" w:styleId="4">
    <w:name w:val="医惠标题4"/>
    <w:basedOn w:val="42"/>
    <w:qFormat/>
    <w:pPr>
      <w:keepLines/>
      <w:widowControl w:val="0"/>
      <w:numPr>
        <w:numId w:val="3"/>
      </w:numPr>
      <w:tabs>
        <w:tab w:val="clear" w:pos="1574"/>
      </w:tabs>
      <w:topLinePunct w:val="0"/>
      <w:spacing w:before="0" w:after="120"/>
    </w:pPr>
    <w:rPr>
      <w:rFonts w:ascii="仿宋_GB2312" w:eastAsia="仿宋_GB2312"/>
      <w:b/>
      <w:bCs w:val="0"/>
      <w:i w:val="0"/>
      <w:szCs w:val="20"/>
    </w:rPr>
  </w:style>
  <w:style w:type="paragraph" w:customStyle="1" w:styleId="6">
    <w:name w:val="医惠标题6"/>
    <w:basedOn w:val="62"/>
    <w:qFormat/>
    <w:pPr>
      <w:keepNext/>
      <w:keepLines/>
      <w:widowControl w:val="0"/>
      <w:numPr>
        <w:ilvl w:val="5"/>
        <w:numId w:val="3"/>
      </w:numPr>
      <w:tabs>
        <w:tab w:val="clear" w:pos="1152"/>
      </w:tabs>
      <w:topLinePunct w:val="0"/>
      <w:spacing w:after="64" w:line="319" w:lineRule="auto"/>
      <w:ind w:firstLine="0"/>
    </w:pPr>
    <w:rPr>
      <w:rFonts w:ascii="Cambria" w:hAnsi="Cambria"/>
      <w:sz w:val="24"/>
      <w:szCs w:val="24"/>
    </w:rPr>
  </w:style>
  <w:style w:type="paragraph" w:customStyle="1" w:styleId="1">
    <w:name w:val="医惠标题1"/>
    <w:basedOn w:val="11"/>
    <w:autoRedefine/>
    <w:qFormat/>
    <w:pPr>
      <w:keepLines/>
      <w:pageBreakBefore w:val="0"/>
      <w:widowControl w:val="0"/>
      <w:numPr>
        <w:numId w:val="3"/>
      </w:numPr>
      <w:tabs>
        <w:tab w:val="clear" w:pos="1142"/>
        <w:tab w:val="left" w:pos="0"/>
      </w:tabs>
      <w:topLinePunct w:val="0"/>
      <w:spacing w:before="240" w:after="240"/>
      <w:ind w:firstLine="0"/>
      <w:jc w:val="center"/>
    </w:pPr>
    <w:rPr>
      <w:rFonts w:ascii="仿宋" w:eastAsia="仿宋" w:hAnsi="仿宋"/>
      <w:bCs w:val="0"/>
      <w:kern w:val="44"/>
      <w:sz w:val="52"/>
      <w:szCs w:val="20"/>
    </w:rPr>
  </w:style>
  <w:style w:type="paragraph" w:customStyle="1" w:styleId="5">
    <w:name w:val="医惠标题5"/>
    <w:basedOn w:val="51"/>
    <w:qFormat/>
    <w:pPr>
      <w:keepNext/>
      <w:keepLines/>
      <w:widowControl w:val="0"/>
      <w:numPr>
        <w:ilvl w:val="4"/>
        <w:numId w:val="3"/>
      </w:numPr>
      <w:tabs>
        <w:tab w:val="clear" w:pos="1008"/>
      </w:tabs>
      <w:topLinePunct w:val="0"/>
      <w:spacing w:before="0" w:after="120"/>
      <w:ind w:firstLine="0"/>
    </w:pPr>
    <w:rPr>
      <w:rFonts w:eastAsia="仿宋"/>
      <w:b/>
      <w:bCs w:val="0"/>
      <w:iCs w:val="0"/>
      <w:sz w:val="28"/>
      <w:szCs w:val="20"/>
    </w:rPr>
  </w:style>
  <w:style w:type="paragraph" w:customStyle="1" w:styleId="2">
    <w:name w:val="医惠标题2"/>
    <w:basedOn w:val="21"/>
    <w:qFormat/>
    <w:pPr>
      <w:numPr>
        <w:numId w:val="3"/>
      </w:numPr>
      <w:spacing w:before="0" w:after="0" w:line="360" w:lineRule="auto"/>
      <w:jc w:val="left"/>
    </w:pPr>
    <w:rPr>
      <w:rFonts w:ascii="Times New Roman" w:eastAsia="仿宋" w:hAnsi="Times New Roman"/>
      <w:bCs w:val="0"/>
      <w:color w:val="auto"/>
      <w:sz w:val="44"/>
      <w:szCs w:val="20"/>
    </w:rPr>
  </w:style>
  <w:style w:type="paragraph" w:customStyle="1" w:styleId="afff">
    <w:name w:val="我的正文样式"/>
    <w:basedOn w:val="a1"/>
    <w:qFormat/>
    <w:pPr>
      <w:snapToGrid w:val="0"/>
      <w:spacing w:before="0"/>
      <w:ind w:leftChars="100" w:left="100" w:firstLineChars="200" w:firstLine="200"/>
    </w:pPr>
    <w:rPr>
      <w:rFonts w:eastAsia="仿宋"/>
      <w:sz w:val="28"/>
    </w:rPr>
  </w:style>
  <w:style w:type="character" w:customStyle="1" w:styleId="s1">
    <w:name w:val="s1"/>
    <w:basedOn w:val="a2"/>
    <w:qFormat/>
  </w:style>
  <w:style w:type="paragraph" w:customStyle="1" w:styleId="afff0">
    <w:name w:val="*正文"/>
    <w:basedOn w:val="a1"/>
    <w:next w:val="a1"/>
    <w:link w:val="Char5"/>
    <w:qFormat/>
    <w:pPr>
      <w:widowControl w:val="0"/>
      <w:autoSpaceDE w:val="0"/>
      <w:autoSpaceDN w:val="0"/>
      <w:adjustRightInd w:val="0"/>
      <w:spacing w:before="0"/>
      <w:ind w:firstLineChars="200" w:firstLine="480"/>
      <w:jc w:val="both"/>
    </w:pPr>
    <w:rPr>
      <w:rFonts w:ascii="宋体" w:hAnsi="宋体" w:cs="仿宋_GB2312"/>
      <w:snapToGrid w:val="0"/>
    </w:rPr>
  </w:style>
  <w:style w:type="paragraph" w:customStyle="1" w:styleId="1b">
    <w:name w:val="无间隔1"/>
    <w:link w:val="Char6"/>
    <w:uiPriority w:val="1"/>
    <w:qFormat/>
    <w:rPr>
      <w:rFonts w:asciiTheme="minorHAnsi" w:eastAsiaTheme="minorEastAsia" w:hAnsiTheme="minorHAnsi" w:cstheme="minorBidi"/>
      <w:sz w:val="22"/>
      <w:szCs w:val="21"/>
    </w:rPr>
  </w:style>
  <w:style w:type="character" w:customStyle="1" w:styleId="Char6">
    <w:name w:val="无间隔 Char"/>
    <w:basedOn w:val="a2"/>
    <w:link w:val="1b"/>
    <w:uiPriority w:val="1"/>
    <w:qFormat/>
    <w:rPr>
      <w:rFonts w:asciiTheme="minorHAnsi" w:eastAsiaTheme="minorEastAsia" w:hAnsiTheme="minorHAnsi" w:cstheme="minorBidi"/>
      <w:sz w:val="22"/>
      <w:szCs w:val="21"/>
    </w:rPr>
  </w:style>
  <w:style w:type="paragraph" w:customStyle="1" w:styleId="53">
    <w:name w:val="列出段落5"/>
    <w:basedOn w:val="a1"/>
    <w:uiPriority w:val="99"/>
    <w:qFormat/>
    <w:pPr>
      <w:widowControl w:val="0"/>
      <w:spacing w:before="0" w:line="240" w:lineRule="auto"/>
      <w:ind w:firstLineChars="200" w:firstLine="420"/>
      <w:jc w:val="both"/>
    </w:pPr>
    <w:rPr>
      <w:rFonts w:asciiTheme="minorHAnsi" w:eastAsiaTheme="minorEastAsia" w:hAnsiTheme="minorHAnsi" w:cstheme="minorBidi"/>
      <w:kern w:val="2"/>
      <w:sz w:val="21"/>
      <w:szCs w:val="22"/>
    </w:rPr>
  </w:style>
  <w:style w:type="character" w:customStyle="1" w:styleId="Char7">
    <w:name w:val="_正文段落 Char"/>
    <w:link w:val="afff1"/>
    <w:qFormat/>
    <w:rPr>
      <w:rFonts w:ascii="宋体" w:eastAsia="仿宋" w:hAnsi="宋体"/>
      <w:sz w:val="28"/>
    </w:rPr>
  </w:style>
  <w:style w:type="paragraph" w:customStyle="1" w:styleId="afff1">
    <w:name w:val="_正文段落"/>
    <w:basedOn w:val="a1"/>
    <w:link w:val="Char7"/>
    <w:qFormat/>
    <w:pPr>
      <w:widowControl w:val="0"/>
      <w:spacing w:beforeLines="15" w:before="0" w:afterLines="15"/>
      <w:ind w:firstLineChars="200" w:firstLine="480"/>
      <w:jc w:val="both"/>
    </w:pPr>
    <w:rPr>
      <w:rFonts w:ascii="宋体" w:eastAsia="仿宋" w:hAnsi="宋体"/>
      <w:sz w:val="28"/>
      <w:szCs w:val="20"/>
    </w:rPr>
  </w:style>
  <w:style w:type="paragraph" w:customStyle="1" w:styleId="font5">
    <w:name w:val="font5"/>
    <w:basedOn w:val="a1"/>
    <w:qFormat/>
    <w:pPr>
      <w:spacing w:before="100" w:beforeAutospacing="1" w:after="100" w:afterAutospacing="1" w:line="240" w:lineRule="auto"/>
    </w:pPr>
    <w:rPr>
      <w:rFonts w:ascii="宋体" w:hAnsi="宋体" w:cs="宋体"/>
      <w:sz w:val="18"/>
      <w:szCs w:val="18"/>
    </w:rPr>
  </w:style>
  <w:style w:type="paragraph" w:customStyle="1" w:styleId="font6">
    <w:name w:val="font6"/>
    <w:basedOn w:val="a1"/>
    <w:qFormat/>
    <w:pPr>
      <w:spacing w:before="100" w:beforeAutospacing="1" w:after="100" w:afterAutospacing="1" w:line="240" w:lineRule="auto"/>
    </w:pPr>
    <w:rPr>
      <w:rFonts w:ascii="宋体" w:hAnsi="宋体" w:cs="宋体"/>
      <w:sz w:val="18"/>
      <w:szCs w:val="18"/>
    </w:rPr>
  </w:style>
  <w:style w:type="paragraph" w:customStyle="1" w:styleId="xl65">
    <w:name w:val="xl65"/>
    <w:basedOn w:val="a1"/>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仿宋" w:eastAsia="仿宋" w:hAnsi="仿宋" w:cs="宋体"/>
      <w:b/>
      <w:bCs/>
    </w:rPr>
  </w:style>
  <w:style w:type="paragraph" w:customStyle="1" w:styleId="xl66">
    <w:name w:val="xl66"/>
    <w:basedOn w:val="a1"/>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仿宋" w:eastAsia="仿宋" w:hAnsi="仿宋" w:cs="宋体"/>
      <w:b/>
      <w:bCs/>
    </w:rPr>
  </w:style>
  <w:style w:type="paragraph" w:customStyle="1" w:styleId="xl67">
    <w:name w:val="xl67"/>
    <w:basedOn w:val="a1"/>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仿宋" w:eastAsia="仿宋" w:hAnsi="仿宋" w:cs="宋体"/>
      <w:b/>
      <w:bCs/>
    </w:rPr>
  </w:style>
  <w:style w:type="paragraph" w:customStyle="1" w:styleId="xl68">
    <w:name w:val="xl68"/>
    <w:basedOn w:val="a1"/>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仿宋" w:eastAsia="仿宋" w:hAnsi="仿宋" w:cs="宋体"/>
      <w:b/>
      <w:bCs/>
    </w:rPr>
  </w:style>
  <w:style w:type="paragraph" w:customStyle="1" w:styleId="xl69">
    <w:name w:val="xl69"/>
    <w:basedOn w:val="a1"/>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仿宋" w:eastAsia="仿宋" w:hAnsi="仿宋" w:cs="宋体"/>
      <w:b/>
      <w:bCs/>
    </w:rPr>
  </w:style>
  <w:style w:type="paragraph" w:customStyle="1" w:styleId="xl70">
    <w:name w:val="xl70"/>
    <w:basedOn w:val="a1"/>
    <w:qFormat/>
    <w:pPr>
      <w:spacing w:before="100" w:beforeAutospacing="1" w:after="100" w:afterAutospacing="1" w:line="240" w:lineRule="auto"/>
      <w:jc w:val="center"/>
    </w:pPr>
    <w:rPr>
      <w:rFonts w:ascii="仿宋" w:eastAsia="仿宋" w:hAnsi="仿宋" w:cs="宋体"/>
      <w:b/>
      <w:bCs/>
    </w:rPr>
  </w:style>
  <w:style w:type="paragraph" w:customStyle="1" w:styleId="xl71">
    <w:name w:val="xl71"/>
    <w:basedOn w:val="a1"/>
    <w:qFormat/>
    <w:pPr>
      <w:spacing w:before="100" w:beforeAutospacing="1" w:after="100" w:afterAutospacing="1" w:line="240" w:lineRule="auto"/>
    </w:pPr>
    <w:rPr>
      <w:rFonts w:ascii="仿宋" w:eastAsia="仿宋" w:hAnsi="仿宋" w:cs="宋体"/>
      <w:b/>
      <w:bCs/>
    </w:rPr>
  </w:style>
  <w:style w:type="paragraph" w:customStyle="1" w:styleId="xl72">
    <w:name w:val="xl72"/>
    <w:basedOn w:val="a1"/>
    <w:qFormat/>
    <w:pPr>
      <w:spacing w:before="100" w:beforeAutospacing="1" w:after="100" w:afterAutospacing="1" w:line="240" w:lineRule="auto"/>
    </w:pPr>
    <w:rPr>
      <w:rFonts w:ascii="仿宋" w:eastAsia="仿宋" w:hAnsi="仿宋" w:cs="宋体"/>
    </w:rPr>
  </w:style>
  <w:style w:type="paragraph" w:customStyle="1" w:styleId="xl73">
    <w:name w:val="xl73"/>
    <w:basedOn w:val="a1"/>
    <w:qFormat/>
    <w:pPr>
      <w:spacing w:before="100" w:beforeAutospacing="1" w:after="100" w:afterAutospacing="1" w:line="240" w:lineRule="auto"/>
      <w:jc w:val="center"/>
    </w:pPr>
    <w:rPr>
      <w:rFonts w:ascii="仿宋" w:eastAsia="仿宋" w:hAnsi="仿宋" w:cs="宋体"/>
    </w:rPr>
  </w:style>
  <w:style w:type="paragraph" w:customStyle="1" w:styleId="xl74">
    <w:name w:val="xl74"/>
    <w:basedOn w:val="a1"/>
    <w:qFormat/>
    <w:pPr>
      <w:spacing w:before="100" w:beforeAutospacing="1" w:after="100" w:afterAutospacing="1" w:line="240" w:lineRule="auto"/>
    </w:pPr>
    <w:rPr>
      <w:rFonts w:ascii="仿宋" w:eastAsia="仿宋" w:hAnsi="仿宋" w:cs="宋体"/>
    </w:rPr>
  </w:style>
  <w:style w:type="paragraph" w:customStyle="1" w:styleId="xl75">
    <w:name w:val="xl75"/>
    <w:basedOn w:val="a1"/>
    <w:qFormat/>
    <w:pPr>
      <w:spacing w:before="100" w:beforeAutospacing="1" w:after="100" w:afterAutospacing="1" w:line="240" w:lineRule="auto"/>
    </w:pPr>
    <w:rPr>
      <w:rFonts w:ascii="仿宋" w:eastAsia="仿宋" w:hAnsi="仿宋" w:cs="宋体"/>
    </w:rPr>
  </w:style>
  <w:style w:type="paragraph" w:customStyle="1" w:styleId="xl76">
    <w:name w:val="xl76"/>
    <w:basedOn w:val="a1"/>
    <w:qFormat/>
    <w:pPr>
      <w:spacing w:before="100" w:beforeAutospacing="1" w:after="100" w:afterAutospacing="1" w:line="240" w:lineRule="auto"/>
      <w:jc w:val="right"/>
    </w:pPr>
    <w:rPr>
      <w:rFonts w:ascii="仿宋" w:eastAsia="仿宋" w:hAnsi="仿宋" w:cs="宋体"/>
    </w:rPr>
  </w:style>
  <w:style w:type="paragraph" w:customStyle="1" w:styleId="xl77">
    <w:name w:val="xl77"/>
    <w:basedOn w:val="a1"/>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仿宋" w:eastAsia="仿宋" w:hAnsi="仿宋" w:cs="宋体"/>
    </w:rPr>
  </w:style>
  <w:style w:type="paragraph" w:customStyle="1" w:styleId="xl78">
    <w:name w:val="xl78"/>
    <w:basedOn w:val="a1"/>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仿宋" w:eastAsia="仿宋" w:hAnsi="仿宋" w:cs="宋体"/>
      <w:b/>
      <w:bCs/>
    </w:rPr>
  </w:style>
  <w:style w:type="paragraph" w:customStyle="1" w:styleId="xl79">
    <w:name w:val="xl79"/>
    <w:basedOn w:val="a1"/>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仿宋" w:eastAsia="仿宋" w:hAnsi="仿宋" w:cs="宋体"/>
    </w:rPr>
  </w:style>
  <w:style w:type="paragraph" w:customStyle="1" w:styleId="xl80">
    <w:name w:val="xl80"/>
    <w:basedOn w:val="a1"/>
    <w:qFormat/>
    <w:pPr>
      <w:spacing w:before="100" w:beforeAutospacing="1" w:after="100" w:afterAutospacing="1" w:line="240" w:lineRule="auto"/>
      <w:jc w:val="right"/>
    </w:pPr>
    <w:rPr>
      <w:rFonts w:ascii="仿宋" w:eastAsia="仿宋" w:hAnsi="仿宋" w:cs="宋体"/>
    </w:rPr>
  </w:style>
  <w:style w:type="paragraph" w:customStyle="1" w:styleId="xl81">
    <w:name w:val="xl81"/>
    <w:basedOn w:val="a1"/>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仿宋" w:eastAsia="仿宋" w:hAnsi="仿宋" w:cs="宋体"/>
      <w:color w:val="000000"/>
    </w:rPr>
  </w:style>
  <w:style w:type="paragraph" w:customStyle="1" w:styleId="xl82">
    <w:name w:val="xl82"/>
    <w:basedOn w:val="a1"/>
    <w:qFormat/>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pPr>
    <w:rPr>
      <w:rFonts w:ascii="仿宋" w:eastAsia="仿宋" w:hAnsi="仿宋" w:cs="宋体"/>
      <w:b/>
      <w:bCs/>
    </w:rPr>
  </w:style>
  <w:style w:type="paragraph" w:customStyle="1" w:styleId="xl83">
    <w:name w:val="xl83"/>
    <w:basedOn w:val="a1"/>
    <w:qFormat/>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pPr>
    <w:rPr>
      <w:rFonts w:ascii="仿宋" w:eastAsia="仿宋" w:hAnsi="仿宋" w:cs="宋体"/>
      <w:b/>
      <w:bCs/>
    </w:rPr>
  </w:style>
  <w:style w:type="paragraph" w:customStyle="1" w:styleId="xl84">
    <w:name w:val="xl84"/>
    <w:basedOn w:val="a1"/>
    <w:qFormat/>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pPr>
    <w:rPr>
      <w:rFonts w:ascii="仿宋" w:eastAsia="仿宋" w:hAnsi="仿宋" w:cs="宋体"/>
      <w:b/>
      <w:bCs/>
    </w:rPr>
  </w:style>
  <w:style w:type="paragraph" w:customStyle="1" w:styleId="xl85">
    <w:name w:val="xl85"/>
    <w:basedOn w:val="a1"/>
    <w:qFormat/>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pPr>
    <w:rPr>
      <w:rFonts w:ascii="仿宋" w:eastAsia="仿宋" w:hAnsi="仿宋" w:cs="宋体"/>
    </w:rPr>
  </w:style>
  <w:style w:type="paragraph" w:customStyle="1" w:styleId="xl86">
    <w:name w:val="xl86"/>
    <w:basedOn w:val="a1"/>
    <w:qFormat/>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pPr>
    <w:rPr>
      <w:rFonts w:ascii="仿宋" w:eastAsia="仿宋" w:hAnsi="仿宋" w:cs="宋体"/>
      <w:b/>
      <w:bCs/>
    </w:rPr>
  </w:style>
  <w:style w:type="paragraph" w:customStyle="1" w:styleId="xl87">
    <w:name w:val="xl87"/>
    <w:basedOn w:val="a1"/>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仿宋" w:eastAsia="仿宋" w:hAnsi="仿宋" w:cs="宋体"/>
    </w:rPr>
  </w:style>
  <w:style w:type="paragraph" w:customStyle="1" w:styleId="xl88">
    <w:name w:val="xl88"/>
    <w:basedOn w:val="a1"/>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仿宋" w:eastAsia="仿宋" w:hAnsi="仿宋" w:cs="宋体"/>
    </w:rPr>
  </w:style>
  <w:style w:type="paragraph" w:customStyle="1" w:styleId="xl89">
    <w:name w:val="xl89"/>
    <w:basedOn w:val="a1"/>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仿宋" w:eastAsia="仿宋" w:hAnsi="仿宋" w:cs="宋体"/>
    </w:rPr>
  </w:style>
  <w:style w:type="paragraph" w:customStyle="1" w:styleId="xl90">
    <w:name w:val="xl90"/>
    <w:basedOn w:val="a1"/>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仿宋" w:eastAsia="仿宋" w:hAnsi="仿宋" w:cs="宋体"/>
      <w:color w:val="000000"/>
    </w:rPr>
  </w:style>
  <w:style w:type="paragraph" w:customStyle="1" w:styleId="xl91">
    <w:name w:val="xl91"/>
    <w:basedOn w:val="a1"/>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仿宋" w:eastAsia="仿宋" w:hAnsi="仿宋" w:cs="宋体"/>
      <w:color w:val="000000"/>
    </w:rPr>
  </w:style>
  <w:style w:type="paragraph" w:customStyle="1" w:styleId="xl92">
    <w:name w:val="xl92"/>
    <w:basedOn w:val="a1"/>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仿宋" w:eastAsia="仿宋" w:hAnsi="仿宋" w:cs="宋体"/>
    </w:rPr>
  </w:style>
  <w:style w:type="paragraph" w:customStyle="1" w:styleId="xl93">
    <w:name w:val="xl93"/>
    <w:basedOn w:val="a1"/>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仿宋" w:eastAsia="仿宋" w:hAnsi="仿宋" w:cs="宋体"/>
      <w:b/>
      <w:bCs/>
    </w:rPr>
  </w:style>
  <w:style w:type="paragraph" w:customStyle="1" w:styleId="xl94">
    <w:name w:val="xl94"/>
    <w:basedOn w:val="a1"/>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仿宋" w:eastAsia="仿宋" w:hAnsi="仿宋" w:cs="宋体"/>
      <w:b/>
      <w:bCs/>
    </w:rPr>
  </w:style>
  <w:style w:type="paragraph" w:customStyle="1" w:styleId="xl95">
    <w:name w:val="xl95"/>
    <w:basedOn w:val="a1"/>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仿宋" w:eastAsia="仿宋" w:hAnsi="仿宋" w:cs="宋体"/>
    </w:rPr>
  </w:style>
  <w:style w:type="paragraph" w:customStyle="1" w:styleId="xl96">
    <w:name w:val="xl96"/>
    <w:basedOn w:val="a1"/>
    <w:qFormat/>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pPr>
    <w:rPr>
      <w:rFonts w:ascii="仿宋" w:eastAsia="仿宋" w:hAnsi="仿宋" w:cs="宋体"/>
    </w:rPr>
  </w:style>
  <w:style w:type="paragraph" w:customStyle="1" w:styleId="xl97">
    <w:name w:val="xl97"/>
    <w:basedOn w:val="a1"/>
    <w:qFormat/>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pPr>
    <w:rPr>
      <w:rFonts w:ascii="仿宋" w:eastAsia="仿宋" w:hAnsi="仿宋" w:cs="宋体"/>
      <w:b/>
      <w:bCs/>
    </w:rPr>
  </w:style>
  <w:style w:type="paragraph" w:customStyle="1" w:styleId="xl98">
    <w:name w:val="xl98"/>
    <w:basedOn w:val="a1"/>
    <w:qFormat/>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pPr>
    <w:rPr>
      <w:rFonts w:ascii="仿宋" w:eastAsia="仿宋" w:hAnsi="仿宋" w:cs="宋体"/>
    </w:rPr>
  </w:style>
  <w:style w:type="paragraph" w:customStyle="1" w:styleId="xl99">
    <w:name w:val="xl99"/>
    <w:basedOn w:val="a1"/>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仿宋" w:eastAsia="仿宋" w:hAnsi="仿宋" w:cs="宋体"/>
    </w:rPr>
  </w:style>
  <w:style w:type="paragraph" w:customStyle="1" w:styleId="xl100">
    <w:name w:val="xl100"/>
    <w:basedOn w:val="a1"/>
    <w:qFormat/>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right"/>
    </w:pPr>
    <w:rPr>
      <w:rFonts w:ascii="仿宋" w:eastAsia="仿宋" w:hAnsi="仿宋" w:cs="宋体"/>
    </w:rPr>
  </w:style>
  <w:style w:type="paragraph" w:customStyle="1" w:styleId="xl101">
    <w:name w:val="xl101"/>
    <w:basedOn w:val="a1"/>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仿宋" w:eastAsia="仿宋" w:hAnsi="仿宋" w:cs="宋体"/>
    </w:rPr>
  </w:style>
  <w:style w:type="paragraph" w:customStyle="1" w:styleId="xl102">
    <w:name w:val="xl102"/>
    <w:basedOn w:val="a1"/>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仿宋" w:eastAsia="仿宋" w:hAnsi="仿宋" w:cs="宋体"/>
      <w:b/>
      <w:bCs/>
    </w:rPr>
  </w:style>
  <w:style w:type="paragraph" w:customStyle="1" w:styleId="xl103">
    <w:name w:val="xl103"/>
    <w:basedOn w:val="a1"/>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仿宋" w:eastAsia="仿宋" w:hAnsi="仿宋" w:cs="宋体"/>
    </w:rPr>
  </w:style>
  <w:style w:type="paragraph" w:customStyle="1" w:styleId="xl104">
    <w:name w:val="xl104"/>
    <w:basedOn w:val="a1"/>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仿宋" w:eastAsia="仿宋" w:hAnsi="仿宋" w:cs="宋体"/>
    </w:rPr>
  </w:style>
  <w:style w:type="paragraph" w:customStyle="1" w:styleId="xl105">
    <w:name w:val="xl105"/>
    <w:basedOn w:val="a1"/>
    <w:qFormat/>
    <w:pPr>
      <w:pBdr>
        <w:top w:val="single" w:sz="4" w:space="0" w:color="auto"/>
        <w:left w:val="single" w:sz="4" w:space="0" w:color="auto"/>
        <w:right w:val="single" w:sz="4" w:space="0" w:color="auto"/>
      </w:pBdr>
      <w:spacing w:before="100" w:beforeAutospacing="1" w:after="100" w:afterAutospacing="1" w:line="240" w:lineRule="auto"/>
    </w:pPr>
    <w:rPr>
      <w:rFonts w:ascii="仿宋" w:eastAsia="仿宋" w:hAnsi="仿宋" w:cs="宋体"/>
    </w:rPr>
  </w:style>
  <w:style w:type="paragraph" w:customStyle="1" w:styleId="xl106">
    <w:name w:val="xl106"/>
    <w:basedOn w:val="a1"/>
    <w:qFormat/>
    <w:pPr>
      <w:pBdr>
        <w:left w:val="single" w:sz="4" w:space="0" w:color="auto"/>
        <w:right w:val="single" w:sz="4" w:space="0" w:color="auto"/>
      </w:pBdr>
      <w:spacing w:before="100" w:beforeAutospacing="1" w:after="100" w:afterAutospacing="1" w:line="240" w:lineRule="auto"/>
    </w:pPr>
    <w:rPr>
      <w:rFonts w:ascii="仿宋" w:eastAsia="仿宋" w:hAnsi="仿宋" w:cs="宋体"/>
    </w:rPr>
  </w:style>
  <w:style w:type="paragraph" w:customStyle="1" w:styleId="xl107">
    <w:name w:val="xl107"/>
    <w:basedOn w:val="a1"/>
    <w:qFormat/>
    <w:pPr>
      <w:pBdr>
        <w:left w:val="single" w:sz="4" w:space="0" w:color="auto"/>
        <w:bottom w:val="single" w:sz="4" w:space="0" w:color="auto"/>
        <w:right w:val="single" w:sz="4" w:space="0" w:color="auto"/>
      </w:pBdr>
      <w:spacing w:before="100" w:beforeAutospacing="1" w:after="100" w:afterAutospacing="1" w:line="240" w:lineRule="auto"/>
    </w:pPr>
    <w:rPr>
      <w:rFonts w:ascii="仿宋" w:eastAsia="仿宋" w:hAnsi="仿宋" w:cs="宋体"/>
    </w:rPr>
  </w:style>
  <w:style w:type="paragraph" w:customStyle="1" w:styleId="xl108">
    <w:name w:val="xl108"/>
    <w:basedOn w:val="a1"/>
    <w:qFormat/>
    <w:pPr>
      <w:pBdr>
        <w:top w:val="single" w:sz="4" w:space="0" w:color="auto"/>
        <w:left w:val="single" w:sz="4" w:space="0" w:color="auto"/>
        <w:right w:val="single" w:sz="4" w:space="0" w:color="auto"/>
      </w:pBdr>
      <w:spacing w:before="100" w:beforeAutospacing="1" w:after="100" w:afterAutospacing="1" w:line="240" w:lineRule="auto"/>
    </w:pPr>
    <w:rPr>
      <w:rFonts w:ascii="仿宋" w:eastAsia="仿宋" w:hAnsi="仿宋" w:cs="宋体"/>
      <w:color w:val="000000"/>
    </w:rPr>
  </w:style>
  <w:style w:type="paragraph" w:customStyle="1" w:styleId="xl109">
    <w:name w:val="xl109"/>
    <w:basedOn w:val="a1"/>
    <w:qFormat/>
    <w:pPr>
      <w:pBdr>
        <w:left w:val="single" w:sz="4" w:space="0" w:color="auto"/>
        <w:right w:val="single" w:sz="4" w:space="0" w:color="auto"/>
      </w:pBdr>
      <w:spacing w:before="100" w:beforeAutospacing="1" w:after="100" w:afterAutospacing="1" w:line="240" w:lineRule="auto"/>
    </w:pPr>
    <w:rPr>
      <w:rFonts w:ascii="仿宋" w:eastAsia="仿宋" w:hAnsi="仿宋" w:cs="宋体"/>
      <w:color w:val="000000"/>
    </w:rPr>
  </w:style>
  <w:style w:type="paragraph" w:customStyle="1" w:styleId="xl110">
    <w:name w:val="xl110"/>
    <w:basedOn w:val="a1"/>
    <w:qFormat/>
    <w:pPr>
      <w:pBdr>
        <w:left w:val="single" w:sz="4" w:space="0" w:color="auto"/>
        <w:bottom w:val="single" w:sz="4" w:space="0" w:color="auto"/>
        <w:right w:val="single" w:sz="4" w:space="0" w:color="auto"/>
      </w:pBdr>
      <w:spacing w:before="100" w:beforeAutospacing="1" w:after="100" w:afterAutospacing="1" w:line="240" w:lineRule="auto"/>
    </w:pPr>
    <w:rPr>
      <w:rFonts w:ascii="仿宋" w:eastAsia="仿宋" w:hAnsi="仿宋" w:cs="宋体"/>
      <w:color w:val="000000"/>
    </w:rPr>
  </w:style>
  <w:style w:type="paragraph" w:customStyle="1" w:styleId="xl111">
    <w:name w:val="xl111"/>
    <w:basedOn w:val="a1"/>
    <w:qFormat/>
    <w:pPr>
      <w:pBdr>
        <w:top w:val="single" w:sz="4" w:space="0" w:color="auto"/>
        <w:left w:val="single" w:sz="4" w:space="0" w:color="auto"/>
        <w:right w:val="single" w:sz="4" w:space="0" w:color="auto"/>
      </w:pBdr>
      <w:spacing w:before="100" w:beforeAutospacing="1" w:after="100" w:afterAutospacing="1" w:line="240" w:lineRule="auto"/>
    </w:pPr>
    <w:rPr>
      <w:rFonts w:ascii="仿宋" w:eastAsia="仿宋" w:hAnsi="仿宋" w:cs="宋体"/>
      <w:color w:val="000000"/>
    </w:rPr>
  </w:style>
  <w:style w:type="paragraph" w:customStyle="1" w:styleId="xl112">
    <w:name w:val="xl112"/>
    <w:basedOn w:val="a1"/>
    <w:qFormat/>
    <w:pPr>
      <w:pBdr>
        <w:left w:val="single" w:sz="4" w:space="0" w:color="auto"/>
        <w:right w:val="single" w:sz="4" w:space="0" w:color="auto"/>
      </w:pBdr>
      <w:spacing w:before="100" w:beforeAutospacing="1" w:after="100" w:afterAutospacing="1" w:line="240" w:lineRule="auto"/>
    </w:pPr>
    <w:rPr>
      <w:rFonts w:ascii="仿宋" w:eastAsia="仿宋" w:hAnsi="仿宋" w:cs="宋体"/>
      <w:color w:val="000000"/>
    </w:rPr>
  </w:style>
  <w:style w:type="paragraph" w:customStyle="1" w:styleId="xl113">
    <w:name w:val="xl113"/>
    <w:basedOn w:val="a1"/>
    <w:qFormat/>
    <w:pPr>
      <w:pBdr>
        <w:left w:val="single" w:sz="4" w:space="0" w:color="auto"/>
        <w:bottom w:val="single" w:sz="4" w:space="0" w:color="auto"/>
        <w:right w:val="single" w:sz="4" w:space="0" w:color="auto"/>
      </w:pBdr>
      <w:spacing w:before="100" w:beforeAutospacing="1" w:after="100" w:afterAutospacing="1" w:line="240" w:lineRule="auto"/>
    </w:pPr>
    <w:rPr>
      <w:rFonts w:ascii="仿宋" w:eastAsia="仿宋" w:hAnsi="仿宋" w:cs="宋体"/>
      <w:color w:val="000000"/>
    </w:rPr>
  </w:style>
  <w:style w:type="paragraph" w:customStyle="1" w:styleId="xl114">
    <w:name w:val="xl114"/>
    <w:basedOn w:val="a1"/>
    <w:qFormat/>
    <w:pPr>
      <w:pBdr>
        <w:top w:val="single" w:sz="4" w:space="0" w:color="auto"/>
        <w:left w:val="single" w:sz="4" w:space="0" w:color="auto"/>
        <w:right w:val="single" w:sz="4" w:space="0" w:color="auto"/>
      </w:pBdr>
      <w:spacing w:before="100" w:beforeAutospacing="1" w:after="100" w:afterAutospacing="1" w:line="240" w:lineRule="auto"/>
    </w:pPr>
    <w:rPr>
      <w:rFonts w:ascii="仿宋" w:eastAsia="仿宋" w:hAnsi="仿宋" w:cs="宋体"/>
    </w:rPr>
  </w:style>
  <w:style w:type="paragraph" w:customStyle="1" w:styleId="xl115">
    <w:name w:val="xl115"/>
    <w:basedOn w:val="a1"/>
    <w:qFormat/>
    <w:pPr>
      <w:pBdr>
        <w:left w:val="single" w:sz="4" w:space="0" w:color="auto"/>
        <w:right w:val="single" w:sz="4" w:space="0" w:color="auto"/>
      </w:pBdr>
      <w:spacing w:before="100" w:beforeAutospacing="1" w:after="100" w:afterAutospacing="1" w:line="240" w:lineRule="auto"/>
    </w:pPr>
    <w:rPr>
      <w:rFonts w:ascii="仿宋" w:eastAsia="仿宋" w:hAnsi="仿宋" w:cs="宋体"/>
    </w:rPr>
  </w:style>
  <w:style w:type="paragraph" w:customStyle="1" w:styleId="xl116">
    <w:name w:val="xl116"/>
    <w:basedOn w:val="a1"/>
    <w:qFormat/>
    <w:pPr>
      <w:pBdr>
        <w:left w:val="single" w:sz="4" w:space="0" w:color="auto"/>
        <w:bottom w:val="single" w:sz="4" w:space="0" w:color="auto"/>
        <w:right w:val="single" w:sz="4" w:space="0" w:color="auto"/>
      </w:pBdr>
      <w:spacing w:before="100" w:beforeAutospacing="1" w:after="100" w:afterAutospacing="1" w:line="240" w:lineRule="auto"/>
    </w:pPr>
    <w:rPr>
      <w:rFonts w:ascii="仿宋" w:eastAsia="仿宋" w:hAnsi="仿宋" w:cs="宋体"/>
    </w:rPr>
  </w:style>
  <w:style w:type="character" w:customStyle="1" w:styleId="article">
    <w:name w:val="article"/>
    <w:basedOn w:val="a2"/>
    <w:qFormat/>
  </w:style>
  <w:style w:type="character" w:customStyle="1" w:styleId="-1">
    <w:name w:val="彩色列表 - 着色 1 字符"/>
    <w:link w:val="-11"/>
    <w:uiPriority w:val="34"/>
    <w:qFormat/>
    <w:locked/>
    <w:rPr>
      <w:rFonts w:ascii="Segoe UI" w:hAnsi="Segoe UI"/>
    </w:rPr>
  </w:style>
  <w:style w:type="paragraph" w:customStyle="1" w:styleId="-11">
    <w:name w:val="彩色列表 - 着色 11"/>
    <w:basedOn w:val="a1"/>
    <w:link w:val="-1"/>
    <w:uiPriority w:val="34"/>
    <w:qFormat/>
    <w:pPr>
      <w:widowControl w:val="0"/>
      <w:spacing w:before="0" w:line="240" w:lineRule="auto"/>
      <w:ind w:firstLineChars="200" w:firstLine="420"/>
      <w:jc w:val="both"/>
    </w:pPr>
    <w:rPr>
      <w:rFonts w:ascii="Segoe UI" w:hAnsi="Segoe UI"/>
      <w:sz w:val="20"/>
      <w:szCs w:val="20"/>
    </w:rPr>
  </w:style>
  <w:style w:type="paragraph" w:customStyle="1" w:styleId="msonormal0">
    <w:name w:val="msonormal"/>
    <w:basedOn w:val="a1"/>
    <w:qFormat/>
    <w:pPr>
      <w:spacing w:before="100" w:beforeAutospacing="1" w:after="100" w:afterAutospacing="1" w:line="240" w:lineRule="auto"/>
    </w:pPr>
    <w:rPr>
      <w:rFonts w:ascii="宋体" w:hAnsi="宋体" w:cs="宋体"/>
    </w:rPr>
  </w:style>
  <w:style w:type="paragraph" w:customStyle="1" w:styleId="font7">
    <w:name w:val="font7"/>
    <w:basedOn w:val="a1"/>
    <w:qFormat/>
    <w:pPr>
      <w:spacing w:before="100" w:beforeAutospacing="1" w:after="100" w:afterAutospacing="1" w:line="240" w:lineRule="auto"/>
    </w:pPr>
    <w:rPr>
      <w:rFonts w:ascii="宋体" w:hAnsi="宋体" w:cs="宋体"/>
      <w:b/>
      <w:bCs/>
      <w:color w:val="000000"/>
      <w:sz w:val="18"/>
      <w:szCs w:val="18"/>
    </w:rPr>
  </w:style>
  <w:style w:type="paragraph" w:customStyle="1" w:styleId="27">
    <w:name w:val="正文2"/>
    <w:basedOn w:val="a1"/>
    <w:qFormat/>
    <w:pPr>
      <w:adjustRightInd w:val="0"/>
      <w:spacing w:before="0"/>
      <w:ind w:firstLineChars="200" w:firstLine="480"/>
      <w:jc w:val="both"/>
    </w:pPr>
    <w:rPr>
      <w:rFonts w:ascii="宋体" w:eastAsiaTheme="minorEastAsia" w:hAnsi="宋体" w:cstheme="minorBidi"/>
      <w:sz w:val="21"/>
      <w:lang w:eastAsia="en-US"/>
    </w:rPr>
  </w:style>
  <w:style w:type="paragraph" w:customStyle="1" w:styleId="font8">
    <w:name w:val="font8"/>
    <w:basedOn w:val="a1"/>
    <w:qFormat/>
    <w:pPr>
      <w:spacing w:before="100" w:beforeAutospacing="1" w:after="100" w:afterAutospacing="1" w:line="240" w:lineRule="auto"/>
    </w:pPr>
    <w:rPr>
      <w:b/>
      <w:bCs/>
      <w:color w:val="000000"/>
    </w:rPr>
  </w:style>
  <w:style w:type="paragraph" w:customStyle="1" w:styleId="xl63">
    <w:name w:val="xl63"/>
    <w:basedOn w:val="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hAnsi="宋体" w:cs="宋体"/>
      <w:b/>
      <w:bCs/>
      <w:sz w:val="20"/>
      <w:szCs w:val="20"/>
    </w:rPr>
  </w:style>
  <w:style w:type="paragraph" w:customStyle="1" w:styleId="xl64">
    <w:name w:val="xl64"/>
    <w:basedOn w:val="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hAnsi="宋体" w:cs="宋体"/>
      <w:sz w:val="20"/>
      <w:szCs w:val="20"/>
    </w:rPr>
  </w:style>
  <w:style w:type="character" w:customStyle="1" w:styleId="af0">
    <w:name w:val="正文文本缩进 字符"/>
    <w:basedOn w:val="a2"/>
    <w:link w:val="af"/>
    <w:uiPriority w:val="99"/>
    <w:rPr>
      <w:rFonts w:ascii="仿宋_GB2312" w:eastAsia="仿宋_GB2312" w:hAnsiTheme="minorHAnsi" w:cstheme="minorBidi"/>
      <w:kern w:val="2"/>
      <w:sz w:val="28"/>
      <w:szCs w:val="28"/>
    </w:rPr>
  </w:style>
  <w:style w:type="character" w:customStyle="1" w:styleId="24">
    <w:name w:val="正文文本首行缩进 2 字符"/>
    <w:basedOn w:val="af0"/>
    <w:link w:val="23"/>
    <w:uiPriority w:val="99"/>
    <w:rPr>
      <w:rFonts w:ascii="仿宋_GB2312" w:eastAsia="仿宋_GB2312" w:hAnsiTheme="minorHAnsi" w:cstheme="minorBidi"/>
      <w:kern w:val="2"/>
      <w:sz w:val="28"/>
      <w:szCs w:val="28"/>
    </w:rPr>
  </w:style>
  <w:style w:type="paragraph" w:customStyle="1" w:styleId="afff2">
    <w:name w:val="封面"/>
    <w:basedOn w:val="a1"/>
    <w:link w:val="Char8"/>
    <w:qFormat/>
    <w:pPr>
      <w:widowControl w:val="0"/>
      <w:spacing w:before="0" w:line="240" w:lineRule="auto"/>
      <w:ind w:firstLineChars="200" w:firstLine="560"/>
      <w:jc w:val="center"/>
    </w:pPr>
    <w:rPr>
      <w:rFonts w:ascii="仿宋_GB2312" w:eastAsia="仿宋_GB2312" w:hAnsi="仿宋_GB2312" w:cs="仿宋_GB2312"/>
      <w:b/>
      <w:color w:val="0C0C0C"/>
      <w:kern w:val="2"/>
      <w:sz w:val="52"/>
      <w:szCs w:val="52"/>
    </w:rPr>
  </w:style>
  <w:style w:type="character" w:customStyle="1" w:styleId="Char8">
    <w:name w:val="封面 Char"/>
    <w:link w:val="afff2"/>
    <w:qFormat/>
    <w:rPr>
      <w:rFonts w:ascii="仿宋_GB2312" w:eastAsia="仿宋_GB2312" w:hAnsi="仿宋_GB2312" w:cs="仿宋_GB2312"/>
      <w:b/>
      <w:color w:val="0C0C0C"/>
      <w:kern w:val="2"/>
      <w:sz w:val="52"/>
      <w:szCs w:val="52"/>
    </w:rPr>
  </w:style>
  <w:style w:type="character" w:customStyle="1" w:styleId="1Char">
    <w:name w:val="样式1 Char"/>
    <w:link w:val="15"/>
    <w:qFormat/>
    <w:rPr>
      <w:rFonts w:ascii="Arial" w:eastAsia="黑体" w:hAnsi="Arial"/>
      <w:bCs/>
      <w:kern w:val="2"/>
      <w:sz w:val="24"/>
      <w:szCs w:val="28"/>
      <w:lang w:val="zh-CN"/>
    </w:rPr>
  </w:style>
  <w:style w:type="paragraph" w:customStyle="1" w:styleId="28">
    <w:name w:val="样式2"/>
    <w:basedOn w:val="a1"/>
    <w:link w:val="2Char0"/>
    <w:qFormat/>
    <w:pPr>
      <w:widowControl w:val="0"/>
      <w:spacing w:before="0" w:line="240" w:lineRule="auto"/>
      <w:ind w:left="567" w:firstLineChars="200" w:hanging="567"/>
      <w:jc w:val="both"/>
    </w:pPr>
    <w:rPr>
      <w:rFonts w:ascii="仿宋_GB2312" w:eastAsia="仿宋_GB2312" w:hAnsi="仿宋_GB2312" w:cs="仿宋_GB2312"/>
      <w:b/>
      <w:color w:val="0C0C0C"/>
      <w:kern w:val="2"/>
      <w:sz w:val="28"/>
      <w:szCs w:val="28"/>
    </w:rPr>
  </w:style>
  <w:style w:type="character" w:customStyle="1" w:styleId="2Char0">
    <w:name w:val="样式2 Char"/>
    <w:link w:val="28"/>
    <w:qFormat/>
    <w:rPr>
      <w:rFonts w:ascii="仿宋_GB2312" w:eastAsia="仿宋_GB2312" w:hAnsi="仿宋_GB2312" w:cs="仿宋_GB2312"/>
      <w:b/>
      <w:color w:val="0C0C0C"/>
      <w:kern w:val="2"/>
      <w:sz w:val="28"/>
      <w:szCs w:val="28"/>
    </w:rPr>
  </w:style>
  <w:style w:type="paragraph" w:customStyle="1" w:styleId="30">
    <w:name w:val="样式3"/>
    <w:basedOn w:val="28"/>
    <w:link w:val="3Char"/>
    <w:qFormat/>
    <w:pPr>
      <w:numPr>
        <w:ilvl w:val="2"/>
        <w:numId w:val="4"/>
      </w:numPr>
    </w:pPr>
  </w:style>
  <w:style w:type="character" w:customStyle="1" w:styleId="3Char">
    <w:name w:val="样式3 Char"/>
    <w:link w:val="30"/>
    <w:qFormat/>
    <w:rPr>
      <w:rFonts w:ascii="仿宋_GB2312" w:eastAsia="仿宋_GB2312" w:hAnsi="仿宋_GB2312" w:cs="仿宋_GB2312"/>
      <w:b/>
      <w:color w:val="0C0C0C"/>
      <w:kern w:val="2"/>
      <w:sz w:val="28"/>
      <w:szCs w:val="28"/>
    </w:rPr>
  </w:style>
  <w:style w:type="paragraph" w:customStyle="1" w:styleId="40">
    <w:name w:val="样式4"/>
    <w:basedOn w:val="30"/>
    <w:link w:val="4Char"/>
    <w:qFormat/>
    <w:pPr>
      <w:numPr>
        <w:ilvl w:val="3"/>
      </w:numPr>
    </w:pPr>
  </w:style>
  <w:style w:type="character" w:customStyle="1" w:styleId="4Char">
    <w:name w:val="样式4 Char"/>
    <w:link w:val="40"/>
    <w:qFormat/>
    <w:rPr>
      <w:rFonts w:ascii="仿宋_GB2312" w:eastAsia="仿宋_GB2312" w:hAnsi="仿宋_GB2312" w:cs="仿宋_GB2312"/>
      <w:b/>
      <w:color w:val="0C0C0C"/>
      <w:kern w:val="2"/>
      <w:sz w:val="28"/>
      <w:szCs w:val="28"/>
    </w:rPr>
  </w:style>
  <w:style w:type="paragraph" w:customStyle="1" w:styleId="TOC10">
    <w:name w:val="TOC 标题1"/>
    <w:basedOn w:val="11"/>
    <w:next w:val="a1"/>
    <w:uiPriority w:val="39"/>
    <w:unhideWhenUsed/>
    <w:qFormat/>
    <w:pPr>
      <w:keepLines/>
      <w:pageBreakBefore w:val="0"/>
      <w:numPr>
        <w:numId w:val="0"/>
      </w:numPr>
      <w:tabs>
        <w:tab w:val="clear" w:pos="1142"/>
      </w:tabs>
      <w:topLinePunct w:val="0"/>
      <w:spacing w:before="240" w:line="259" w:lineRule="auto"/>
      <w:outlineLvl w:val="9"/>
    </w:pPr>
    <w:rPr>
      <w:rFonts w:ascii="Calibri Light" w:hAnsi="Calibri Light"/>
      <w:b w:val="0"/>
      <w:bCs w:val="0"/>
      <w:color w:val="2E74B5"/>
      <w:sz w:val="32"/>
      <w:szCs w:val="32"/>
      <w:lang w:val="en-US"/>
    </w:rPr>
  </w:style>
  <w:style w:type="character" w:customStyle="1" w:styleId="1c">
    <w:name w:val="不明显强调1"/>
    <w:basedOn w:val="a2"/>
    <w:uiPriority w:val="19"/>
    <w:qFormat/>
    <w:rPr>
      <w:i/>
      <w:iCs/>
      <w:color w:val="404040" w:themeColor="text1" w:themeTint="BF"/>
    </w:rPr>
  </w:style>
  <w:style w:type="paragraph" w:styleId="afff3">
    <w:name w:val="No Spacing"/>
    <w:basedOn w:val="a1"/>
    <w:uiPriority w:val="1"/>
    <w:qFormat/>
    <w:pPr>
      <w:widowControl w:val="0"/>
      <w:spacing w:before="0" w:line="420" w:lineRule="exact"/>
      <w:jc w:val="both"/>
    </w:pPr>
    <w:rPr>
      <w:rFonts w:ascii="仿宋_GB2312" w:eastAsia="仿宋_GB2312" w:hAnsiTheme="minorHAnsi"/>
      <w:kern w:val="2"/>
      <w:sz w:val="28"/>
      <w:szCs w:val="28"/>
    </w:rPr>
  </w:style>
  <w:style w:type="paragraph" w:customStyle="1" w:styleId="60">
    <w:name w:val="标题6"/>
    <w:link w:val="6Char"/>
    <w:qFormat/>
    <w:pPr>
      <w:widowControl w:val="0"/>
      <w:numPr>
        <w:numId w:val="5"/>
      </w:numPr>
      <w:spacing w:beforeLines="50" w:before="50"/>
      <w:jc w:val="both"/>
      <w:outlineLvl w:val="5"/>
    </w:pPr>
    <w:rPr>
      <w:rFonts w:ascii="仿宋_GB2312" w:eastAsia="仿宋_GB2312" w:hAnsiTheme="minorHAnsi" w:cstheme="minorBidi"/>
      <w:b/>
      <w:kern w:val="2"/>
      <w:sz w:val="24"/>
      <w:szCs w:val="24"/>
      <w:lang w:val="zh-CN"/>
    </w:rPr>
  </w:style>
  <w:style w:type="character" w:customStyle="1" w:styleId="6Char">
    <w:name w:val="标题6 Char"/>
    <w:basedOn w:val="52"/>
    <w:link w:val="60"/>
    <w:qFormat/>
    <w:rPr>
      <w:rFonts w:ascii="仿宋_GB2312" w:eastAsia="仿宋_GB2312" w:hAnsiTheme="minorHAnsi" w:cstheme="minorBidi"/>
      <w:b/>
      <w:bCs w:val="0"/>
      <w:iCs w:val="0"/>
      <w:kern w:val="2"/>
      <w:sz w:val="24"/>
      <w:szCs w:val="24"/>
      <w:lang w:val="zh-CN"/>
    </w:rPr>
  </w:style>
  <w:style w:type="paragraph" w:customStyle="1" w:styleId="04-">
    <w:name w:val="04-正文"/>
    <w:link w:val="04-CharChar"/>
    <w:qFormat/>
    <w:pPr>
      <w:spacing w:line="360" w:lineRule="auto"/>
    </w:pPr>
    <w:rPr>
      <w:rFonts w:ascii="宋体" w:hAnsi="宋体"/>
      <w:kern w:val="2"/>
      <w:sz w:val="24"/>
      <w:szCs w:val="22"/>
    </w:rPr>
  </w:style>
  <w:style w:type="paragraph" w:customStyle="1" w:styleId="afff4">
    <w:name w:val="表格样式"/>
    <w:basedOn w:val="a1"/>
    <w:link w:val="afff5"/>
    <w:qFormat/>
    <w:pPr>
      <w:widowControl w:val="0"/>
      <w:spacing w:before="0"/>
      <w:jc w:val="center"/>
    </w:pPr>
    <w:rPr>
      <w:rFonts w:ascii="仿宋_GB2312" w:eastAsia="仿宋" w:hAnsi="仿宋_GB2312"/>
      <w:kern w:val="2"/>
      <w:szCs w:val="28"/>
    </w:rPr>
  </w:style>
  <w:style w:type="character" w:customStyle="1" w:styleId="afff5">
    <w:name w:val="表格样式 字符"/>
    <w:link w:val="afff4"/>
    <w:qFormat/>
    <w:rPr>
      <w:rFonts w:ascii="仿宋_GB2312" w:eastAsia="仿宋" w:hAnsi="仿宋_GB2312"/>
      <w:kern w:val="2"/>
      <w:sz w:val="24"/>
      <w:szCs w:val="28"/>
    </w:rPr>
  </w:style>
  <w:style w:type="character" w:customStyle="1" w:styleId="1d">
    <w:name w:val="未处理的提及1"/>
    <w:basedOn w:val="a2"/>
    <w:uiPriority w:val="99"/>
    <w:semiHidden/>
    <w:unhideWhenUsed/>
    <w:qFormat/>
    <w:rPr>
      <w:color w:val="605E5C"/>
      <w:shd w:val="clear" w:color="auto" w:fill="E1DFDD"/>
    </w:rPr>
  </w:style>
  <w:style w:type="character" w:customStyle="1" w:styleId="Char9">
    <w:name w:val="__正文 Char"/>
    <w:link w:val="afff6"/>
    <w:qFormat/>
    <w:rPr>
      <w:sz w:val="24"/>
      <w:szCs w:val="21"/>
    </w:rPr>
  </w:style>
  <w:style w:type="paragraph" w:customStyle="1" w:styleId="afff6">
    <w:name w:val="__正文"/>
    <w:link w:val="Char9"/>
    <w:qFormat/>
    <w:pPr>
      <w:spacing w:line="360" w:lineRule="auto"/>
      <w:ind w:firstLineChars="200" w:firstLine="200"/>
    </w:pPr>
    <w:rPr>
      <w:sz w:val="24"/>
      <w:szCs w:val="21"/>
    </w:rPr>
  </w:style>
  <w:style w:type="paragraph" w:customStyle="1" w:styleId="H">
    <w:name w:val="H正文"/>
    <w:basedOn w:val="a1"/>
    <w:link w:val="H0"/>
    <w:qFormat/>
    <w:pPr>
      <w:widowControl w:val="0"/>
      <w:spacing w:before="0"/>
      <w:ind w:firstLineChars="200" w:firstLine="200"/>
      <w:jc w:val="both"/>
    </w:pPr>
    <w:rPr>
      <w:kern w:val="2"/>
    </w:rPr>
  </w:style>
  <w:style w:type="character" w:customStyle="1" w:styleId="H0">
    <w:name w:val="H正文 字符"/>
    <w:link w:val="H"/>
    <w:qFormat/>
    <w:rPr>
      <w:rFonts w:ascii="Times New Roman" w:hAnsi="Times New Roman"/>
      <w:kern w:val="2"/>
      <w:sz w:val="24"/>
      <w:szCs w:val="24"/>
    </w:rPr>
  </w:style>
  <w:style w:type="character" w:customStyle="1" w:styleId="29">
    <w:name w:val="未处理的提及2"/>
    <w:basedOn w:val="a2"/>
    <w:uiPriority w:val="99"/>
    <w:semiHidden/>
    <w:unhideWhenUsed/>
    <w:qFormat/>
    <w:rPr>
      <w:color w:val="605E5C"/>
      <w:shd w:val="clear" w:color="auto" w:fill="E1DFDD"/>
    </w:rPr>
  </w:style>
  <w:style w:type="character" w:customStyle="1" w:styleId="35">
    <w:name w:val="未处理的提及3"/>
    <w:basedOn w:val="a2"/>
    <w:uiPriority w:val="99"/>
    <w:semiHidden/>
    <w:unhideWhenUsed/>
    <w:rPr>
      <w:color w:val="605E5C"/>
      <w:shd w:val="clear" w:color="auto" w:fill="E1DFDD"/>
    </w:rPr>
  </w:style>
  <w:style w:type="character" w:customStyle="1" w:styleId="46">
    <w:name w:val="未处理的提及4"/>
    <w:basedOn w:val="a2"/>
    <w:uiPriority w:val="99"/>
    <w:semiHidden/>
    <w:unhideWhenUsed/>
    <w:rPr>
      <w:color w:val="605E5C"/>
      <w:shd w:val="clear" w:color="auto" w:fill="E1DFDD"/>
    </w:rPr>
  </w:style>
  <w:style w:type="paragraph" w:customStyle="1" w:styleId="afff7">
    <w:name w:val="方案正文"/>
    <w:basedOn w:val="a1"/>
    <w:link w:val="Chara"/>
    <w:qFormat/>
    <w:pPr>
      <w:widowControl w:val="0"/>
      <w:spacing w:before="156"/>
      <w:ind w:firstLineChars="171" w:firstLine="359"/>
    </w:pPr>
    <w:rPr>
      <w:rFonts w:ascii="Arial" w:hAnsi="Arial" w:cs="宋体"/>
      <w:kern w:val="2"/>
      <w:szCs w:val="21"/>
    </w:rPr>
  </w:style>
  <w:style w:type="character" w:customStyle="1" w:styleId="Chara">
    <w:name w:val="方案正文 Char"/>
    <w:link w:val="afff7"/>
    <w:qFormat/>
    <w:rPr>
      <w:rFonts w:ascii="Arial" w:hAnsi="Arial" w:cs="宋体"/>
      <w:kern w:val="2"/>
      <w:sz w:val="24"/>
      <w:szCs w:val="21"/>
    </w:rPr>
  </w:style>
  <w:style w:type="paragraph" w:customStyle="1" w:styleId="afff8">
    <w:name w:val="标准正文"/>
    <w:basedOn w:val="a1"/>
    <w:link w:val="afff9"/>
    <w:qFormat/>
    <w:pPr>
      <w:widowControl w:val="0"/>
      <w:spacing w:before="0"/>
      <w:ind w:firstLineChars="200" w:firstLine="480"/>
      <w:jc w:val="both"/>
    </w:pPr>
    <w:rPr>
      <w:rFonts w:ascii="宋体" w:hAnsi="宋体"/>
      <w:kern w:val="2"/>
      <w:szCs w:val="20"/>
    </w:rPr>
  </w:style>
  <w:style w:type="character" w:customStyle="1" w:styleId="afff9">
    <w:name w:val="标准正文 字符"/>
    <w:link w:val="afff8"/>
    <w:rPr>
      <w:rFonts w:ascii="宋体" w:hAnsi="宋体"/>
      <w:kern w:val="2"/>
      <w:sz w:val="24"/>
    </w:rPr>
  </w:style>
  <w:style w:type="paragraph" w:customStyle="1" w:styleId="afffa">
    <w:name w:val="表格字体"/>
    <w:basedOn w:val="af1"/>
    <w:link w:val="afffb"/>
    <w:qFormat/>
    <w:pPr>
      <w:adjustRightInd w:val="0"/>
      <w:snapToGrid w:val="0"/>
      <w:spacing w:before="0" w:beforeAutospacing="0" w:after="0" w:afterAutospacing="0" w:line="240" w:lineRule="auto"/>
    </w:pPr>
    <w:rPr>
      <w:rFonts w:ascii="Times New Roman" w:hAnsi="Times New Roman"/>
      <w:szCs w:val="20"/>
      <w:lang w:val="en-US"/>
    </w:rPr>
  </w:style>
  <w:style w:type="character" w:customStyle="1" w:styleId="afffb">
    <w:name w:val="表格字体 字符"/>
    <w:link w:val="afffa"/>
    <w:qFormat/>
    <w:rPr>
      <w:rFonts w:ascii="Times New Roman" w:hAnsi="Times New Roman"/>
      <w:color w:val="000000"/>
      <w:sz w:val="24"/>
    </w:rPr>
  </w:style>
  <w:style w:type="paragraph" w:customStyle="1" w:styleId="afffc">
    <w:name w:val="图片居中"/>
    <w:basedOn w:val="a1"/>
    <w:link w:val="afffd"/>
    <w:qFormat/>
    <w:pPr>
      <w:spacing w:before="0"/>
      <w:jc w:val="center"/>
    </w:pPr>
    <w:rPr>
      <w:rFonts w:cs="宋体"/>
      <w:color w:val="000000"/>
      <w:kern w:val="2"/>
      <w:szCs w:val="22"/>
    </w:rPr>
  </w:style>
  <w:style w:type="character" w:customStyle="1" w:styleId="afffd">
    <w:name w:val="图片居中 字符"/>
    <w:basedOn w:val="a2"/>
    <w:link w:val="afffc"/>
    <w:qFormat/>
    <w:rPr>
      <w:rFonts w:ascii="Times New Roman" w:hAnsi="Times New Roman" w:cs="宋体"/>
      <w:color w:val="000000"/>
      <w:kern w:val="2"/>
      <w:sz w:val="24"/>
      <w:szCs w:val="22"/>
    </w:rPr>
  </w:style>
  <w:style w:type="character" w:customStyle="1" w:styleId="1e">
    <w:name w:val="正文1 字符"/>
    <w:qFormat/>
    <w:rPr>
      <w:rFonts w:ascii="宋体" w:hAnsi="宋体"/>
      <w:kern w:val="2"/>
      <w:sz w:val="21"/>
      <w:szCs w:val="22"/>
    </w:rPr>
  </w:style>
  <w:style w:type="character" w:customStyle="1" w:styleId="0CharChar">
    <w:name w:val="样式 正文文本缩进 + 左  0 字符 Char Char"/>
    <w:link w:val="0"/>
    <w:rPr>
      <w:rFonts w:cs="宋体"/>
      <w:kern w:val="2"/>
      <w:sz w:val="24"/>
    </w:rPr>
  </w:style>
  <w:style w:type="paragraph" w:customStyle="1" w:styleId="0">
    <w:name w:val="样式 正文文本缩进 + 左  0 字符"/>
    <w:basedOn w:val="a1"/>
    <w:link w:val="0CharChar"/>
    <w:qFormat/>
    <w:pPr>
      <w:spacing w:before="0"/>
      <w:ind w:firstLineChars="250" w:firstLine="250"/>
      <w:jc w:val="both"/>
    </w:pPr>
    <w:rPr>
      <w:rFonts w:ascii="Calibri" w:hAnsi="Calibri" w:cs="宋体"/>
      <w:kern w:val="2"/>
      <w:szCs w:val="20"/>
    </w:rPr>
  </w:style>
  <w:style w:type="paragraph" w:customStyle="1" w:styleId="afffe">
    <w:name w:val="全正文"/>
    <w:basedOn w:val="a1"/>
    <w:qFormat/>
    <w:pPr>
      <w:widowControl w:val="0"/>
      <w:spacing w:before="0"/>
      <w:ind w:firstLineChars="200" w:firstLine="200"/>
    </w:pPr>
    <w:rPr>
      <w:rFonts w:ascii="楷体_GB2312" w:hAnsi="宋体"/>
      <w:kern w:val="20"/>
      <w:szCs w:val="22"/>
    </w:rPr>
  </w:style>
  <w:style w:type="paragraph" w:customStyle="1" w:styleId="xl117">
    <w:name w:val="xl117"/>
    <w:basedOn w:val="a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仿宋_GB2312" w:eastAsia="仿宋_GB2312" w:hAnsi="宋体" w:cs="宋体"/>
      <w:sz w:val="20"/>
      <w:szCs w:val="20"/>
    </w:rPr>
  </w:style>
  <w:style w:type="paragraph" w:customStyle="1" w:styleId="xl118">
    <w:name w:val="xl118"/>
    <w:basedOn w:val="a1"/>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仿宋_GB2312" w:eastAsia="仿宋_GB2312" w:hAnsi="宋体" w:cs="宋体"/>
      <w:sz w:val="20"/>
      <w:szCs w:val="20"/>
    </w:rPr>
  </w:style>
  <w:style w:type="paragraph" w:customStyle="1" w:styleId="xl119">
    <w:name w:val="xl119"/>
    <w:basedOn w:val="a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仿宋_GB2312" w:eastAsia="仿宋_GB2312" w:hAnsi="宋体" w:cs="宋体"/>
      <w:sz w:val="20"/>
      <w:szCs w:val="20"/>
    </w:rPr>
  </w:style>
  <w:style w:type="paragraph" w:customStyle="1" w:styleId="xl120">
    <w:name w:val="xl120"/>
    <w:basedOn w:val="a1"/>
    <w:pPr>
      <w:pBdr>
        <w:top w:val="single" w:sz="4" w:space="0" w:color="000000"/>
        <w:bottom w:val="single" w:sz="4" w:space="0" w:color="auto"/>
        <w:right w:val="single" w:sz="4" w:space="0" w:color="000000"/>
      </w:pBdr>
      <w:spacing w:before="100" w:beforeAutospacing="1" w:after="100" w:afterAutospacing="1" w:line="240" w:lineRule="auto"/>
      <w:jc w:val="center"/>
      <w:textAlignment w:val="center"/>
    </w:pPr>
    <w:rPr>
      <w:rFonts w:ascii="仿宋_GB2312" w:eastAsia="仿宋_GB2312" w:hAnsi="宋体" w:cs="宋体"/>
      <w:sz w:val="20"/>
      <w:szCs w:val="20"/>
    </w:rPr>
  </w:style>
  <w:style w:type="paragraph" w:customStyle="1" w:styleId="xl121">
    <w:name w:val="xl121"/>
    <w:basedOn w:val="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仿宋_GB2312" w:eastAsia="仿宋_GB2312" w:hAnsi="宋体" w:cs="宋体"/>
      <w:color w:val="000000"/>
      <w:sz w:val="20"/>
      <w:szCs w:val="20"/>
    </w:rPr>
  </w:style>
  <w:style w:type="paragraph" w:customStyle="1" w:styleId="xl122">
    <w:name w:val="xl122"/>
    <w:basedOn w:val="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仿宋_GB2312" w:eastAsia="仿宋_GB2312" w:hAnsi="宋体" w:cs="宋体"/>
      <w:sz w:val="20"/>
      <w:szCs w:val="20"/>
    </w:rPr>
  </w:style>
  <w:style w:type="paragraph" w:customStyle="1" w:styleId="xl123">
    <w:name w:val="xl123"/>
    <w:basedOn w:val="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仿宋_GB2312" w:eastAsia="仿宋_GB2312" w:hAnsi="宋体" w:cs="宋体"/>
      <w:color w:val="000000"/>
      <w:sz w:val="20"/>
      <w:szCs w:val="20"/>
    </w:rPr>
  </w:style>
  <w:style w:type="paragraph" w:customStyle="1" w:styleId="xl124">
    <w:name w:val="xl124"/>
    <w:basedOn w:val="a1"/>
    <w:pPr>
      <w:pBdr>
        <w:left w:val="single" w:sz="4" w:space="0" w:color="auto"/>
        <w:right w:val="single" w:sz="4" w:space="0" w:color="auto"/>
      </w:pBdr>
      <w:spacing w:before="100" w:beforeAutospacing="1" w:after="100" w:afterAutospacing="1" w:line="240" w:lineRule="auto"/>
      <w:textAlignment w:val="center"/>
    </w:pPr>
    <w:rPr>
      <w:rFonts w:ascii="仿宋_GB2312" w:eastAsia="仿宋_GB2312" w:hAnsi="宋体" w:cs="宋体"/>
      <w:sz w:val="20"/>
      <w:szCs w:val="20"/>
    </w:rPr>
  </w:style>
  <w:style w:type="paragraph" w:customStyle="1" w:styleId="xl125">
    <w:name w:val="xl125"/>
    <w:basedOn w:val="a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仿宋_GB2312" w:eastAsia="仿宋_GB2312" w:hAnsi="宋体" w:cs="宋体"/>
      <w:sz w:val="20"/>
      <w:szCs w:val="20"/>
    </w:rPr>
  </w:style>
  <w:style w:type="paragraph" w:customStyle="1" w:styleId="xl126">
    <w:name w:val="xl126"/>
    <w:basedOn w:val="a1"/>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仿宋_GB2312" w:eastAsia="仿宋_GB2312" w:hAnsi="宋体" w:cs="宋体"/>
      <w:color w:val="000000"/>
      <w:sz w:val="20"/>
      <w:szCs w:val="20"/>
    </w:rPr>
  </w:style>
  <w:style w:type="paragraph" w:customStyle="1" w:styleId="xl127">
    <w:name w:val="xl127"/>
    <w:basedOn w:val="a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仿宋_GB2312" w:eastAsia="仿宋_GB2312" w:hAnsi="宋体" w:cs="宋体"/>
      <w:color w:val="000000"/>
      <w:sz w:val="20"/>
      <w:szCs w:val="20"/>
    </w:rPr>
  </w:style>
  <w:style w:type="paragraph" w:customStyle="1" w:styleId="xl128">
    <w:name w:val="xl128"/>
    <w:basedOn w:val="a1"/>
    <w:pPr>
      <w:pBdr>
        <w:left w:val="single" w:sz="4" w:space="0" w:color="auto"/>
        <w:bottom w:val="single" w:sz="4" w:space="0" w:color="auto"/>
      </w:pBdr>
      <w:spacing w:before="100" w:beforeAutospacing="1" w:after="100" w:afterAutospacing="1" w:line="240" w:lineRule="auto"/>
      <w:textAlignment w:val="center"/>
    </w:pPr>
    <w:rPr>
      <w:rFonts w:ascii="仿宋_GB2312" w:eastAsia="仿宋_GB2312" w:hAnsi="宋体" w:cs="宋体"/>
      <w:b/>
      <w:bCs/>
      <w:sz w:val="20"/>
      <w:szCs w:val="20"/>
    </w:rPr>
  </w:style>
  <w:style w:type="paragraph" w:customStyle="1" w:styleId="xl129">
    <w:name w:val="xl129"/>
    <w:basedOn w:val="a1"/>
    <w:pPr>
      <w:pBdr>
        <w:bottom w:val="single" w:sz="4" w:space="0" w:color="auto"/>
      </w:pBdr>
      <w:spacing w:before="100" w:beforeAutospacing="1" w:after="100" w:afterAutospacing="1" w:line="240" w:lineRule="auto"/>
      <w:textAlignment w:val="center"/>
    </w:pPr>
    <w:rPr>
      <w:rFonts w:ascii="仿宋_GB2312" w:eastAsia="仿宋_GB2312" w:hAnsi="宋体" w:cs="宋体"/>
      <w:b/>
      <w:bCs/>
      <w:sz w:val="20"/>
      <w:szCs w:val="20"/>
    </w:rPr>
  </w:style>
  <w:style w:type="paragraph" w:customStyle="1" w:styleId="xl130">
    <w:name w:val="xl130"/>
    <w:basedOn w:val="a1"/>
    <w:pPr>
      <w:pBdr>
        <w:bottom w:val="single" w:sz="4" w:space="0" w:color="auto"/>
        <w:right w:val="single" w:sz="4" w:space="0" w:color="auto"/>
      </w:pBdr>
      <w:spacing w:before="100" w:beforeAutospacing="1" w:after="100" w:afterAutospacing="1" w:line="240" w:lineRule="auto"/>
      <w:textAlignment w:val="center"/>
    </w:pPr>
    <w:rPr>
      <w:rFonts w:ascii="仿宋_GB2312" w:eastAsia="仿宋_GB2312" w:hAnsi="宋体" w:cs="宋体"/>
      <w:b/>
      <w:bCs/>
      <w:sz w:val="20"/>
      <w:szCs w:val="20"/>
    </w:rPr>
  </w:style>
  <w:style w:type="paragraph" w:customStyle="1" w:styleId="xl131">
    <w:name w:val="xl131"/>
    <w:basedOn w:val="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仿宋_GB2312" w:eastAsia="仿宋_GB2312" w:hAnsi="宋体" w:cs="宋体"/>
      <w:color w:val="FF0000"/>
      <w:sz w:val="20"/>
      <w:szCs w:val="20"/>
    </w:rPr>
  </w:style>
  <w:style w:type="paragraph" w:customStyle="1" w:styleId="xl132">
    <w:name w:val="xl132"/>
    <w:basedOn w:val="a1"/>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仿宋_GB2312" w:eastAsia="仿宋_GB2312" w:hAnsi="宋体" w:cs="宋体"/>
      <w:color w:val="000000"/>
      <w:sz w:val="20"/>
      <w:szCs w:val="20"/>
    </w:rPr>
  </w:style>
  <w:style w:type="paragraph" w:customStyle="1" w:styleId="xl133">
    <w:name w:val="xl133"/>
    <w:basedOn w:val="a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仿宋_GB2312" w:eastAsia="仿宋_GB2312" w:hAnsi="宋体" w:cs="宋体"/>
      <w:color w:val="000000"/>
      <w:sz w:val="20"/>
      <w:szCs w:val="20"/>
    </w:rPr>
  </w:style>
  <w:style w:type="paragraph" w:customStyle="1" w:styleId="xl134">
    <w:name w:val="xl134"/>
    <w:basedOn w:val="a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仿宋_GB2312" w:eastAsia="仿宋_GB2312" w:hAnsi="宋体" w:cs="宋体"/>
      <w:color w:val="000000"/>
      <w:sz w:val="20"/>
      <w:szCs w:val="20"/>
    </w:rPr>
  </w:style>
  <w:style w:type="paragraph" w:customStyle="1" w:styleId="xl135">
    <w:name w:val="xl135"/>
    <w:basedOn w:val="a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仿宋_GB2312" w:eastAsia="仿宋_GB2312" w:hAnsi="宋体" w:cs="宋体"/>
      <w:b/>
      <w:bCs/>
      <w:color w:val="000000"/>
      <w:sz w:val="20"/>
      <w:szCs w:val="20"/>
    </w:rPr>
  </w:style>
  <w:style w:type="paragraph" w:customStyle="1" w:styleId="xl136">
    <w:name w:val="xl136"/>
    <w:basedOn w:val="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仿宋_GB2312" w:eastAsia="仿宋_GB2312" w:hAnsi="宋体" w:cs="宋体"/>
      <w:color w:val="FF0000"/>
      <w:sz w:val="20"/>
      <w:szCs w:val="20"/>
    </w:rPr>
  </w:style>
  <w:style w:type="paragraph" w:customStyle="1" w:styleId="xl137">
    <w:name w:val="xl137"/>
    <w:basedOn w:val="a1"/>
    <w:pPr>
      <w:pBdr>
        <w:top w:val="single" w:sz="4" w:space="0" w:color="auto"/>
        <w:right w:val="single" w:sz="4" w:space="0" w:color="auto"/>
      </w:pBdr>
      <w:spacing w:before="100" w:beforeAutospacing="1" w:after="100" w:afterAutospacing="1" w:line="240" w:lineRule="auto"/>
      <w:textAlignment w:val="center"/>
    </w:pPr>
    <w:rPr>
      <w:rFonts w:ascii="仿宋_GB2312" w:eastAsia="仿宋_GB2312" w:hAnsi="宋体" w:cs="宋体"/>
      <w:sz w:val="20"/>
      <w:szCs w:val="20"/>
    </w:rPr>
  </w:style>
  <w:style w:type="paragraph" w:customStyle="1" w:styleId="xl138">
    <w:name w:val="xl138"/>
    <w:basedOn w:val="a1"/>
    <w:pPr>
      <w:pBdr>
        <w:right w:val="single" w:sz="4" w:space="0" w:color="auto"/>
      </w:pBdr>
      <w:spacing w:before="100" w:beforeAutospacing="1" w:after="100" w:afterAutospacing="1" w:line="240" w:lineRule="auto"/>
      <w:textAlignment w:val="center"/>
    </w:pPr>
    <w:rPr>
      <w:rFonts w:ascii="仿宋_GB2312" w:eastAsia="仿宋_GB2312" w:hAnsi="宋体" w:cs="宋体"/>
      <w:sz w:val="20"/>
      <w:szCs w:val="20"/>
    </w:rPr>
  </w:style>
  <w:style w:type="paragraph" w:customStyle="1" w:styleId="xl139">
    <w:name w:val="xl139"/>
    <w:basedOn w:val="a1"/>
    <w:pPr>
      <w:pBdr>
        <w:bottom w:val="single" w:sz="4" w:space="0" w:color="auto"/>
        <w:right w:val="single" w:sz="4" w:space="0" w:color="auto"/>
      </w:pBdr>
      <w:spacing w:before="100" w:beforeAutospacing="1" w:after="100" w:afterAutospacing="1" w:line="240" w:lineRule="auto"/>
      <w:textAlignment w:val="center"/>
    </w:pPr>
    <w:rPr>
      <w:rFonts w:ascii="仿宋_GB2312" w:eastAsia="仿宋_GB2312" w:hAnsi="宋体" w:cs="宋体"/>
      <w:sz w:val="20"/>
      <w:szCs w:val="20"/>
    </w:rPr>
  </w:style>
  <w:style w:type="paragraph" w:customStyle="1" w:styleId="xl140">
    <w:name w:val="xl140"/>
    <w:basedOn w:val="a1"/>
    <w:pPr>
      <w:pBdr>
        <w:top w:val="single" w:sz="4" w:space="0" w:color="auto"/>
      </w:pBdr>
      <w:spacing w:before="100" w:beforeAutospacing="1" w:after="100" w:afterAutospacing="1" w:line="240" w:lineRule="auto"/>
      <w:jc w:val="center"/>
      <w:textAlignment w:val="center"/>
    </w:pPr>
    <w:rPr>
      <w:rFonts w:ascii="仿宋_GB2312" w:eastAsia="仿宋_GB2312" w:hAnsi="宋体" w:cs="宋体"/>
      <w:sz w:val="20"/>
      <w:szCs w:val="20"/>
    </w:rPr>
  </w:style>
  <w:style w:type="paragraph" w:customStyle="1" w:styleId="xl141">
    <w:name w:val="xl141"/>
    <w:basedOn w:val="a1"/>
    <w:pPr>
      <w:pBdr>
        <w:bottom w:val="single" w:sz="4" w:space="0" w:color="auto"/>
      </w:pBdr>
      <w:spacing w:before="100" w:beforeAutospacing="1" w:after="100" w:afterAutospacing="1" w:line="240" w:lineRule="auto"/>
      <w:jc w:val="center"/>
      <w:textAlignment w:val="center"/>
    </w:pPr>
    <w:rPr>
      <w:rFonts w:ascii="仿宋_GB2312" w:eastAsia="仿宋_GB2312" w:hAnsi="宋体" w:cs="宋体"/>
      <w:sz w:val="20"/>
      <w:szCs w:val="20"/>
    </w:rPr>
  </w:style>
  <w:style w:type="character" w:customStyle="1" w:styleId="04-CharChar">
    <w:name w:val="04-正文 Char Char"/>
    <w:link w:val="04-"/>
    <w:qFormat/>
    <w:rPr>
      <w:rFonts w:ascii="宋体" w:hAnsi="宋体"/>
      <w:kern w:val="2"/>
      <w:sz w:val="24"/>
      <w:szCs w:val="22"/>
    </w:rPr>
  </w:style>
  <w:style w:type="paragraph" w:customStyle="1" w:styleId="10">
    <w:name w:val="_标题1"/>
    <w:basedOn w:val="afff6"/>
    <w:next w:val="afff6"/>
    <w:qFormat/>
    <w:pPr>
      <w:keepNext/>
      <w:pageBreakBefore/>
      <w:widowControl w:val="0"/>
      <w:numPr>
        <w:numId w:val="6"/>
      </w:numPr>
      <w:tabs>
        <w:tab w:val="left" w:pos="2126"/>
      </w:tabs>
      <w:spacing w:beforeLines="50" w:before="163" w:afterLines="50" w:after="163"/>
      <w:ind w:firstLineChars="0" w:firstLine="0"/>
      <w:jc w:val="center"/>
      <w:outlineLvl w:val="0"/>
    </w:pPr>
    <w:rPr>
      <w:rFonts w:asciiTheme="majorEastAsia" w:eastAsiaTheme="majorEastAsia" w:hAnsiTheme="majorEastAsia" w:cstheme="minorBidi"/>
      <w:b/>
      <w:kern w:val="2"/>
      <w:sz w:val="44"/>
      <w:szCs w:val="44"/>
    </w:rPr>
  </w:style>
  <w:style w:type="paragraph" w:customStyle="1" w:styleId="20">
    <w:name w:val="_标题2"/>
    <w:basedOn w:val="afff6"/>
    <w:next w:val="afff6"/>
    <w:link w:val="2Char1"/>
    <w:qFormat/>
    <w:pPr>
      <w:keepNext/>
      <w:widowControl w:val="0"/>
      <w:numPr>
        <w:ilvl w:val="1"/>
        <w:numId w:val="6"/>
      </w:numPr>
      <w:tabs>
        <w:tab w:val="left" w:pos="840"/>
      </w:tabs>
      <w:spacing w:beforeLines="50" w:before="163" w:afterLines="50" w:after="163"/>
      <w:ind w:firstLineChars="0"/>
      <w:jc w:val="both"/>
      <w:outlineLvl w:val="1"/>
    </w:pPr>
    <w:rPr>
      <w:rFonts w:ascii="宋体" w:hAnsi="宋体" w:cstheme="minorBidi"/>
      <w:b/>
      <w:kern w:val="2"/>
      <w:sz w:val="32"/>
    </w:rPr>
  </w:style>
  <w:style w:type="paragraph" w:customStyle="1" w:styleId="31">
    <w:name w:val="_标题3"/>
    <w:basedOn w:val="afff6"/>
    <w:next w:val="afff6"/>
    <w:qFormat/>
    <w:pPr>
      <w:keepNext/>
      <w:widowControl w:val="0"/>
      <w:numPr>
        <w:ilvl w:val="2"/>
        <w:numId w:val="6"/>
      </w:numPr>
      <w:tabs>
        <w:tab w:val="left" w:pos="1260"/>
      </w:tabs>
      <w:spacing w:beforeLines="50" w:before="50" w:afterLines="50" w:after="50"/>
      <w:ind w:left="1260" w:firstLineChars="0" w:hanging="420"/>
      <w:jc w:val="both"/>
      <w:outlineLvl w:val="2"/>
    </w:pPr>
    <w:rPr>
      <w:rFonts w:ascii="宋体" w:hAnsi="宋体" w:cstheme="minorBidi"/>
      <w:b/>
      <w:kern w:val="2"/>
      <w:sz w:val="30"/>
    </w:rPr>
  </w:style>
  <w:style w:type="paragraph" w:customStyle="1" w:styleId="41">
    <w:name w:val="_标题4"/>
    <w:basedOn w:val="afff6"/>
    <w:next w:val="afff6"/>
    <w:qFormat/>
    <w:pPr>
      <w:keepNext/>
      <w:widowControl w:val="0"/>
      <w:numPr>
        <w:ilvl w:val="3"/>
        <w:numId w:val="6"/>
      </w:numPr>
      <w:tabs>
        <w:tab w:val="left" w:pos="1680"/>
      </w:tabs>
      <w:spacing w:beforeLines="50" w:before="163" w:afterLines="50" w:after="163"/>
      <w:ind w:left="1680" w:firstLineChars="0" w:hanging="420"/>
      <w:jc w:val="both"/>
      <w:outlineLvl w:val="3"/>
    </w:pPr>
    <w:rPr>
      <w:rFonts w:ascii="宋体" w:hAnsi="宋体" w:cstheme="minorBidi"/>
      <w:b/>
      <w:kern w:val="2"/>
      <w:sz w:val="28"/>
    </w:rPr>
  </w:style>
  <w:style w:type="paragraph" w:customStyle="1" w:styleId="50">
    <w:name w:val="_标题5"/>
    <w:basedOn w:val="afff6"/>
    <w:next w:val="afff6"/>
    <w:qFormat/>
    <w:pPr>
      <w:keepNext/>
      <w:numPr>
        <w:ilvl w:val="4"/>
        <w:numId w:val="6"/>
      </w:numPr>
      <w:tabs>
        <w:tab w:val="left" w:pos="2100"/>
      </w:tabs>
      <w:spacing w:beforeLines="50" w:before="50" w:afterLines="50" w:after="50"/>
      <w:ind w:left="2100" w:firstLineChars="0" w:hanging="420"/>
      <w:jc w:val="both"/>
      <w:outlineLvl w:val="4"/>
    </w:pPr>
    <w:rPr>
      <w:rFonts w:ascii="宋体" w:hAnsi="宋体" w:cstheme="minorBidi"/>
      <w:b/>
      <w:kern w:val="2"/>
    </w:rPr>
  </w:style>
  <w:style w:type="paragraph" w:customStyle="1" w:styleId="61">
    <w:name w:val="_标题6"/>
    <w:basedOn w:val="afff6"/>
    <w:next w:val="afff6"/>
    <w:qFormat/>
    <w:pPr>
      <w:numPr>
        <w:ilvl w:val="5"/>
        <w:numId w:val="6"/>
      </w:numPr>
      <w:tabs>
        <w:tab w:val="left" w:pos="2520"/>
      </w:tabs>
      <w:spacing w:beforeLines="50" w:before="163" w:afterLines="50" w:after="163"/>
      <w:ind w:left="2520" w:firstLineChars="0" w:hanging="420"/>
      <w:jc w:val="both"/>
      <w:outlineLvl w:val="5"/>
    </w:pPr>
    <w:rPr>
      <w:rFonts w:ascii="宋体" w:hAnsiTheme="minorHAnsi" w:cstheme="minorBidi"/>
      <w:b/>
      <w:kern w:val="2"/>
    </w:rPr>
  </w:style>
  <w:style w:type="paragraph" w:customStyle="1" w:styleId="7">
    <w:name w:val="_标题7"/>
    <w:basedOn w:val="afff6"/>
    <w:next w:val="afff6"/>
    <w:qFormat/>
    <w:pPr>
      <w:numPr>
        <w:ilvl w:val="6"/>
        <w:numId w:val="6"/>
      </w:numPr>
      <w:tabs>
        <w:tab w:val="left" w:pos="2940"/>
      </w:tabs>
      <w:spacing w:beforeLines="50" w:before="50" w:afterLines="50" w:after="50"/>
      <w:ind w:left="2940" w:firstLineChars="0" w:hanging="420"/>
      <w:jc w:val="both"/>
      <w:outlineLvl w:val="6"/>
    </w:pPr>
    <w:rPr>
      <w:rFonts w:ascii="宋体" w:hAnsiTheme="minorHAnsi" w:cstheme="minorBidi"/>
      <w:b/>
      <w:kern w:val="2"/>
    </w:rPr>
  </w:style>
  <w:style w:type="paragraph" w:customStyle="1" w:styleId="8">
    <w:name w:val="_标题8"/>
    <w:basedOn w:val="afff6"/>
    <w:next w:val="afff6"/>
    <w:qFormat/>
    <w:pPr>
      <w:numPr>
        <w:ilvl w:val="7"/>
        <w:numId w:val="6"/>
      </w:numPr>
      <w:tabs>
        <w:tab w:val="left" w:pos="3360"/>
      </w:tabs>
      <w:spacing w:beforeLines="50" w:before="50" w:afterLines="50" w:after="50"/>
      <w:ind w:left="3360" w:firstLineChars="0" w:hanging="420"/>
      <w:jc w:val="both"/>
      <w:outlineLvl w:val="7"/>
    </w:pPr>
    <w:rPr>
      <w:rFonts w:ascii="宋体" w:hAnsiTheme="minorHAnsi" w:cstheme="minorBidi"/>
      <w:b/>
      <w:kern w:val="2"/>
    </w:rPr>
  </w:style>
  <w:style w:type="paragraph" w:customStyle="1" w:styleId="9">
    <w:name w:val="_标题9"/>
    <w:basedOn w:val="afff6"/>
    <w:next w:val="afff6"/>
    <w:qFormat/>
    <w:pPr>
      <w:numPr>
        <w:ilvl w:val="8"/>
        <w:numId w:val="6"/>
      </w:numPr>
      <w:tabs>
        <w:tab w:val="left" w:pos="3780"/>
      </w:tabs>
      <w:spacing w:beforeLines="50" w:before="50" w:afterLines="50" w:after="50"/>
      <w:ind w:left="3780" w:firstLineChars="0" w:hanging="420"/>
      <w:jc w:val="both"/>
      <w:outlineLvl w:val="8"/>
    </w:pPr>
    <w:rPr>
      <w:rFonts w:ascii="宋体" w:hAnsiTheme="minorHAnsi" w:cstheme="minorBidi"/>
      <w:kern w:val="2"/>
    </w:rPr>
  </w:style>
  <w:style w:type="character" w:customStyle="1" w:styleId="2Char1">
    <w:name w:val="_标题2 Char"/>
    <w:basedOn w:val="a2"/>
    <w:link w:val="20"/>
    <w:qFormat/>
    <w:rPr>
      <w:rFonts w:ascii="宋体" w:hAnsi="宋体" w:cstheme="minorBidi"/>
      <w:b/>
      <w:kern w:val="2"/>
      <w:sz w:val="32"/>
      <w:szCs w:val="21"/>
    </w:rPr>
  </w:style>
  <w:style w:type="character" w:customStyle="1" w:styleId="Char5">
    <w:name w:val="*正文 Char"/>
    <w:link w:val="afff0"/>
    <w:qFormat/>
    <w:rPr>
      <w:rFonts w:ascii="宋体" w:hAnsi="宋体" w:cs="仿宋_GB2312"/>
      <w:snapToGrid w:val="0"/>
      <w:sz w:val="24"/>
      <w:szCs w:val="24"/>
    </w:rPr>
  </w:style>
  <w:style w:type="character" w:customStyle="1" w:styleId="54">
    <w:name w:val="未处理的提及5"/>
    <w:basedOn w:val="a2"/>
    <w:uiPriority w:val="99"/>
    <w:semiHidden/>
    <w:unhideWhenUsed/>
    <w:rPr>
      <w:color w:val="605E5C"/>
      <w:shd w:val="clear" w:color="auto" w:fill="E1DFDD"/>
    </w:rPr>
  </w:style>
  <w:style w:type="paragraph" w:customStyle="1" w:styleId="2a">
    <w:name w:val="修订2"/>
    <w:hidden/>
    <w:uiPriority w:val="99"/>
    <w:semiHidden/>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D485A-ED66-49BA-940F-F23C55EE9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55</Pages>
  <Words>4331</Words>
  <Characters>24687</Characters>
  <Application>Microsoft Office Word</Application>
  <DocSecurity>0</DocSecurity>
  <Lines>205</Lines>
  <Paragraphs>57</Paragraphs>
  <ScaleCrop>false</ScaleCrop>
  <Company>Hewlett-Packard Company</Company>
  <LinksUpToDate>false</LinksUpToDate>
  <CharactersWithSpaces>28961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4</cp:revision>
  <dcterms:created xsi:type="dcterms:W3CDTF">2024-04-25T07:14:00Z</dcterms:created>
  <dcterms:modified xsi:type="dcterms:W3CDTF">2024-04-26T05:55:00Z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DD9B7F3B73874DAE847D9D5CC3065266_13</vt:lpwstr>
  </property>
  <property fmtid="{D5CDD505-2E9C-101B-9397-08002B2CF9AE}" pid="4" name="_2015_ms_pID_725343">
    <vt:lpwstr>(3)eFY5vyn4E8Fl1ZjeLTMsujZIHMjXWgNaVFvHqrCApgtDLZ4T57kVhF9hRq3lR4OhuKunDYrh
vAsmw7czuEms3XJIKDMi0qmoKQx+JCMo+3BLdWO9rs6h3asyKkkHOErMAJMgOPH078081wJm
8KUVdt3w6NjqtF9nDqSllnQt8xfuDvuP8rzfRfN/gYG+iLJwD9EwKXAzhS0XlG6c43fGgJj9
TNuc/DhVyNxSABD0NH</vt:lpwstr>
  </property>
  <property fmtid="{D5CDD505-2E9C-101B-9397-08002B2CF9AE}" pid="5" name="_2015_ms_pID_7253431">
    <vt:lpwstr>BB2yF0qjY4+dKr9QCdHSq0WoIDWqQhS5IyRRGva55qBGKkuEEYsXY6
MRAXj+nRnyS/AJ2fMtDYsNiR390KmNgIBhxoOqSQsd80ND40/CdowuBIciXYB3M77Ul/C8kX
Dk2AQa0BSSUOj+4SdcwyeTV2doznHq2Xq/1uM7djdE2qZ0BuVxfHQ6GW5z0THUFdH4aB6mkq
89v8u9UkH1HL3FCMFISF8tFAXKQ6TOIgDlt5</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1684589731</vt:lpwstr>
  </property>
  <property fmtid="{D5CDD505-2E9C-101B-9397-08002B2CF9AE}" pid="10" name="_2015_ms_pID_7253432">
    <vt:lpwstr>8g==</vt:lpwstr>
  </property>
</Properties>
</file>