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852C0">
      <w:pPr>
        <w:jc w:val="center"/>
        <w:rPr>
          <w:rFonts w:hint="eastAsia" w:ascii="黑体" w:hAnsi="黑体" w:eastAsia="黑体" w:cs="黑体"/>
          <w:b/>
          <w:bCs/>
          <w:sz w:val="24"/>
          <w:szCs w:val="28"/>
          <w:highlight w:val="none"/>
        </w:rPr>
      </w:pPr>
      <w:r>
        <w:rPr>
          <w:rFonts w:hint="eastAsia" w:ascii="黑体" w:hAnsi="黑体" w:eastAsia="黑体" w:cs="黑体"/>
          <w:b/>
          <w:bCs/>
          <w:sz w:val="32"/>
          <w:szCs w:val="32"/>
          <w:highlight w:val="none"/>
        </w:rPr>
        <w:t>高中实验室仪器设备（笔记本电脑）购置</w:t>
      </w:r>
    </w:p>
    <w:p w14:paraId="17B5849B">
      <w:pPr>
        <w:spacing w:line="360" w:lineRule="auto"/>
        <w:rPr>
          <w:rFonts w:hint="eastAsia" w:ascii="宋体" w:hAnsi="宋体" w:eastAsia="宋体"/>
          <w:sz w:val="24"/>
          <w:szCs w:val="24"/>
          <w:highlight w:val="none"/>
        </w:rPr>
      </w:pPr>
    </w:p>
    <w:p w14:paraId="5422D194">
      <w:pPr>
        <w:spacing w:line="360" w:lineRule="auto"/>
        <w:rPr>
          <w:rFonts w:ascii="宋体" w:hAnsi="宋体" w:eastAsia="宋体"/>
          <w:sz w:val="24"/>
          <w:szCs w:val="24"/>
          <w:highlight w:val="none"/>
        </w:rPr>
      </w:pPr>
      <w:r>
        <w:rPr>
          <w:rFonts w:hint="eastAsia" w:ascii="宋体" w:hAnsi="宋体" w:eastAsia="宋体"/>
          <w:sz w:val="24"/>
          <w:szCs w:val="24"/>
          <w:highlight w:val="none"/>
        </w:rPr>
        <w:t>一、项目概述</w:t>
      </w:r>
    </w:p>
    <w:p w14:paraId="2620268F">
      <w:pPr>
        <w:ind w:firstLine="420"/>
        <w:jc w:val="left"/>
        <w:rPr>
          <w:rFonts w:ascii="宋体" w:hAnsi="宋体" w:eastAsia="宋体"/>
          <w:color w:val="FF0000"/>
          <w:sz w:val="24"/>
          <w:szCs w:val="24"/>
          <w:highlight w:val="none"/>
          <w:shd w:val="clear" w:color="auto" w:fill="FFFFFF" w:themeFill="background1"/>
        </w:rPr>
      </w:pPr>
      <w:r>
        <w:rPr>
          <w:rFonts w:hint="eastAsia" w:ascii="宋体" w:hAnsi="宋体" w:eastAsia="宋体"/>
          <w:sz w:val="24"/>
          <w:szCs w:val="24"/>
          <w:highlight w:val="none"/>
        </w:rPr>
        <w:t>为保障青浦区普通高中实验室仪器设备使用及教学需要，需采购便携式计算机设备及配套运维服务，包括设备的供货、运输、保险、卸货、安装到桌、操作系统及基础软件安装、实验室内部局域网组建、验收、保修、运维服务等。</w:t>
      </w:r>
      <w:r>
        <w:rPr>
          <w:rFonts w:hint="eastAsia" w:ascii="宋体" w:hAnsi="宋体" w:eastAsia="宋体"/>
          <w:sz w:val="24"/>
          <w:szCs w:val="24"/>
          <w:highlight w:val="none"/>
          <w:shd w:val="clear" w:color="auto" w:fill="FFFFFF" w:themeFill="background1"/>
        </w:rPr>
        <w:t>便携式计算</w:t>
      </w:r>
      <w:r>
        <w:rPr>
          <w:rFonts w:hint="eastAsia" w:ascii="宋体" w:hAnsi="宋体" w:eastAsia="宋体"/>
          <w:sz w:val="24"/>
          <w:szCs w:val="24"/>
          <w:highlight w:val="none"/>
          <w:shd w:val="clear" w:color="auto" w:fill="FFFFFF" w:themeFill="background1"/>
          <w:lang w:eastAsia="zh-CN"/>
        </w:rPr>
        <w:t>机</w:t>
      </w:r>
      <w:r>
        <w:rPr>
          <w:rFonts w:hint="eastAsia" w:ascii="宋体" w:hAnsi="宋体" w:eastAsia="宋体"/>
          <w:sz w:val="24"/>
          <w:szCs w:val="24"/>
          <w:highlight w:val="none"/>
          <w:shd w:val="clear" w:color="auto" w:fill="FFFFFF" w:themeFill="background1"/>
          <w:lang w:val="en-US" w:eastAsia="zh-CN"/>
        </w:rPr>
        <w:t>309</w:t>
      </w:r>
      <w:r>
        <w:rPr>
          <w:rFonts w:ascii="宋体" w:hAnsi="宋体" w:eastAsia="宋体"/>
          <w:sz w:val="24"/>
          <w:szCs w:val="24"/>
          <w:highlight w:val="none"/>
          <w:shd w:val="clear" w:color="auto" w:fill="FFFFFF" w:themeFill="background1"/>
        </w:rPr>
        <w:t>台，预算金额</w:t>
      </w:r>
      <w:r>
        <w:rPr>
          <w:rFonts w:hint="eastAsia" w:ascii="宋体" w:hAnsi="宋体" w:eastAsia="宋体"/>
          <w:sz w:val="24"/>
          <w:szCs w:val="24"/>
          <w:highlight w:val="none"/>
          <w:shd w:val="clear" w:color="auto" w:fill="FFFFFF" w:themeFill="background1"/>
          <w:lang w:val="en-US" w:eastAsia="zh-CN"/>
        </w:rPr>
        <w:t>190.2204</w:t>
      </w:r>
      <w:r>
        <w:rPr>
          <w:rFonts w:ascii="宋体" w:hAnsi="宋体" w:eastAsia="宋体"/>
          <w:sz w:val="24"/>
          <w:szCs w:val="24"/>
          <w:highlight w:val="none"/>
          <w:shd w:val="clear" w:color="auto" w:fill="FFFFFF" w:themeFill="background1"/>
        </w:rPr>
        <w:t>万元</w:t>
      </w:r>
      <w:r>
        <w:rPr>
          <w:rFonts w:hint="eastAsia" w:ascii="宋体" w:hAnsi="宋体" w:eastAsia="宋体"/>
          <w:sz w:val="24"/>
          <w:szCs w:val="24"/>
          <w:highlight w:val="none"/>
          <w:shd w:val="clear" w:color="auto" w:fill="FFFFFF" w:themeFill="background1"/>
        </w:rPr>
        <w:t>。</w:t>
      </w:r>
    </w:p>
    <w:p w14:paraId="30B35C82">
      <w:pPr>
        <w:ind w:firstLine="420"/>
        <w:jc w:val="left"/>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项目涉及学校如下：</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72"/>
        <w:gridCol w:w="2658"/>
        <w:gridCol w:w="2409"/>
        <w:gridCol w:w="1456"/>
        <w:gridCol w:w="1967"/>
      </w:tblGrid>
      <w:tr w14:paraId="33AFA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9" w:type="pct"/>
            <w:tcBorders>
              <w:top w:val="single" w:color="000000" w:sz="4" w:space="0"/>
              <w:left w:val="single" w:color="000000" w:sz="4" w:space="0"/>
              <w:bottom w:val="single" w:color="000000" w:sz="4" w:space="0"/>
              <w:right w:val="single" w:color="000000" w:sz="4" w:space="0"/>
            </w:tcBorders>
            <w:vAlign w:val="center"/>
          </w:tcPr>
          <w:p w14:paraId="26738A67">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序号</w:t>
            </w:r>
          </w:p>
        </w:tc>
        <w:tc>
          <w:tcPr>
            <w:tcW w:w="1334" w:type="pct"/>
            <w:tcBorders>
              <w:top w:val="single" w:color="000000" w:sz="4" w:space="0"/>
              <w:left w:val="single" w:color="000000" w:sz="4" w:space="0"/>
              <w:bottom w:val="single" w:color="000000" w:sz="4" w:space="0"/>
              <w:right w:val="single" w:color="000000" w:sz="4" w:space="0"/>
            </w:tcBorders>
            <w:vAlign w:val="center"/>
          </w:tcPr>
          <w:p w14:paraId="61BBD298">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学校名称</w:t>
            </w:r>
          </w:p>
        </w:tc>
        <w:tc>
          <w:tcPr>
            <w:tcW w:w="1209" w:type="pct"/>
            <w:tcBorders>
              <w:top w:val="single" w:color="000000" w:sz="4" w:space="0"/>
              <w:left w:val="single" w:color="000000" w:sz="4" w:space="0"/>
              <w:bottom w:val="single" w:color="000000" w:sz="4" w:space="0"/>
              <w:right w:val="single" w:color="000000" w:sz="4" w:space="0"/>
            </w:tcBorders>
            <w:noWrap/>
            <w:vAlign w:val="center"/>
          </w:tcPr>
          <w:p w14:paraId="18F9E4F9">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设备名称</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5936918">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单位</w:t>
            </w:r>
          </w:p>
        </w:tc>
        <w:tc>
          <w:tcPr>
            <w:tcW w:w="987" w:type="pct"/>
            <w:tcBorders>
              <w:top w:val="single" w:color="000000" w:sz="4" w:space="0"/>
              <w:left w:val="single" w:color="000000" w:sz="4" w:space="0"/>
              <w:bottom w:val="single" w:color="000000" w:sz="4" w:space="0"/>
              <w:right w:val="single" w:color="000000" w:sz="4" w:space="0"/>
            </w:tcBorders>
            <w:noWrap/>
            <w:vAlign w:val="center"/>
          </w:tcPr>
          <w:p w14:paraId="781AD45C">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数量</w:t>
            </w:r>
          </w:p>
        </w:tc>
      </w:tr>
      <w:tr w14:paraId="6D9A0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42F75">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2903C">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复旦附中青浦分校</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E2123">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笔记本电脑</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0516">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台</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4E94">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36</w:t>
            </w:r>
          </w:p>
        </w:tc>
      </w:tr>
      <w:tr w14:paraId="055C4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5B1E7">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AB986">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青浦高级中学</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1F38">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笔记本电脑</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DB28">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台</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1926">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59</w:t>
            </w:r>
          </w:p>
        </w:tc>
      </w:tr>
      <w:tr w14:paraId="4DD4D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1583E">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448EE">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青浦区朱家角中学</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24EE">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笔记本电脑</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13B1">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台</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63F9">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36</w:t>
            </w:r>
          </w:p>
        </w:tc>
      </w:tr>
      <w:tr w14:paraId="3F41A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0239C">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4</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9309A">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青浦区第一中学</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00F0">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笔记本电脑</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0177">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台</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6059">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59</w:t>
            </w:r>
          </w:p>
        </w:tc>
      </w:tr>
      <w:tr w14:paraId="01338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8FD47">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5</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C8B7F">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青浦区东湖中学</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92F9">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笔记本电脑</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1A16">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台</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A8D7">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60</w:t>
            </w:r>
          </w:p>
        </w:tc>
      </w:tr>
      <w:tr w14:paraId="0EA9E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5E719">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6</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2EB32">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青浦区第二中学</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0BCF">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笔记本电脑</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3B98">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台</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4EAF">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59</w:t>
            </w:r>
          </w:p>
        </w:tc>
      </w:tr>
      <w:tr w14:paraId="5DA93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06D6A">
            <w:pPr>
              <w:widowControl/>
              <w:jc w:val="center"/>
              <w:textAlignment w:val="center"/>
              <w:rPr>
                <w:rFonts w:ascii="宋体" w:hAnsi="宋体" w:eastAsia="宋体" w:cs="仿宋"/>
                <w:color w:val="000000"/>
                <w:kern w:val="0"/>
                <w:sz w:val="24"/>
                <w:highlight w:val="none"/>
                <w:lang w:bidi="ar"/>
              </w:rPr>
            </w:pP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9E9CC">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合计数量</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62B0">
            <w:pPr>
              <w:widowControl/>
              <w:jc w:val="center"/>
              <w:textAlignment w:val="center"/>
              <w:rPr>
                <w:rFonts w:ascii="宋体" w:hAnsi="宋体" w:eastAsia="宋体" w:cs="仿宋"/>
                <w:color w:val="000000"/>
                <w:kern w:val="0"/>
                <w:sz w:val="24"/>
                <w:highlight w:val="none"/>
                <w:lang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5FA4">
            <w:pPr>
              <w:widowControl/>
              <w:jc w:val="center"/>
              <w:textAlignment w:val="center"/>
              <w:rPr>
                <w:rFonts w:ascii="宋体" w:hAnsi="宋体" w:eastAsia="宋体" w:cs="仿宋"/>
                <w:color w:val="000000"/>
                <w:kern w:val="0"/>
                <w:sz w:val="24"/>
                <w:highlight w:val="none"/>
                <w:lang w:bidi="ar"/>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EDFA">
            <w:pPr>
              <w:widowControl/>
              <w:jc w:val="center"/>
              <w:textAlignment w:val="center"/>
              <w:rPr>
                <w:rFonts w:ascii="宋体" w:hAnsi="宋体" w:eastAsia="宋体" w:cs="仿宋"/>
                <w:color w:val="000000"/>
                <w:kern w:val="0"/>
                <w:sz w:val="24"/>
                <w:highlight w:val="none"/>
                <w:lang w:bidi="ar"/>
              </w:rPr>
            </w:pPr>
            <w:r>
              <w:rPr>
                <w:rFonts w:hint="eastAsia" w:ascii="宋体" w:hAnsi="宋体" w:eastAsia="宋体" w:cs="仿宋"/>
                <w:color w:val="000000"/>
                <w:kern w:val="0"/>
                <w:sz w:val="24"/>
                <w:highlight w:val="none"/>
                <w:lang w:bidi="ar"/>
              </w:rPr>
              <w:t>309</w:t>
            </w:r>
          </w:p>
        </w:tc>
      </w:tr>
    </w:tbl>
    <w:p w14:paraId="569246CE">
      <w:pPr>
        <w:ind w:firstLine="420"/>
        <w:jc w:val="left"/>
        <w:rPr>
          <w:rFonts w:ascii="宋体" w:hAnsi="宋体" w:eastAsia="宋体"/>
          <w:sz w:val="24"/>
          <w:szCs w:val="24"/>
          <w:highlight w:val="none"/>
          <w:shd w:val="clear" w:color="auto" w:fill="FFFFFF" w:themeFill="background1"/>
        </w:rPr>
      </w:pPr>
    </w:p>
    <w:p w14:paraId="67033692">
      <w:pPr>
        <w:spacing w:line="360" w:lineRule="auto"/>
        <w:rPr>
          <w:rFonts w:ascii="宋体" w:hAnsi="宋体" w:eastAsia="宋体"/>
          <w:sz w:val="24"/>
          <w:szCs w:val="24"/>
          <w:highlight w:val="none"/>
        </w:rPr>
      </w:pPr>
      <w:r>
        <w:rPr>
          <w:rFonts w:hint="eastAsia" w:ascii="宋体" w:hAnsi="宋体" w:eastAsia="宋体"/>
          <w:sz w:val="24"/>
          <w:szCs w:val="24"/>
          <w:highlight w:val="none"/>
        </w:rPr>
        <w:t>二、配置参数</w:t>
      </w:r>
    </w:p>
    <w:p w14:paraId="7A18975A">
      <w:pPr>
        <w:spacing w:line="360" w:lineRule="auto"/>
        <w:ind w:firstLine="420" w:firstLineChars="0"/>
        <w:rPr>
          <w:rFonts w:hint="eastAsia" w:ascii="宋体" w:hAnsi="宋体" w:eastAsia="宋体"/>
          <w:sz w:val="24"/>
          <w:szCs w:val="24"/>
          <w:highlight w:val="none"/>
        </w:rPr>
      </w:pPr>
      <w:r>
        <w:rPr>
          <w:rFonts w:hint="eastAsia" w:ascii="宋体" w:hAnsi="宋体" w:eastAsia="宋体"/>
          <w:sz w:val="24"/>
          <w:szCs w:val="24"/>
          <w:highlight w:val="none"/>
        </w:rPr>
        <w:t>1、笔记本电脑</w:t>
      </w:r>
    </w:p>
    <w:p w14:paraId="1F7D6257">
      <w:pPr>
        <w:spacing w:line="360" w:lineRule="auto"/>
        <w:ind w:firstLine="420" w:firstLineChars="0"/>
        <w:rPr>
          <w:rFonts w:hint="eastAsia" w:ascii="宋体" w:hAnsi="宋体" w:eastAsia="宋体"/>
          <w:b/>
          <w:bCs/>
          <w:color w:val="FF0000"/>
          <w:sz w:val="24"/>
          <w:szCs w:val="24"/>
          <w:highlight w:val="none"/>
        </w:rPr>
      </w:pPr>
      <w:r>
        <w:rPr>
          <w:rFonts w:hint="eastAsia" w:ascii="宋体" w:hAnsi="宋体" w:eastAsia="宋体"/>
          <w:b/>
          <w:bCs/>
          <w:color w:val="FF0000"/>
          <w:sz w:val="24"/>
          <w:szCs w:val="24"/>
          <w:highlight w:val="none"/>
        </w:rPr>
        <w:t>★</w:t>
      </w:r>
      <w:r>
        <w:rPr>
          <w:rFonts w:hint="eastAsia" w:ascii="宋体" w:hAnsi="宋体" w:eastAsia="宋体"/>
          <w:b/>
          <w:bCs/>
          <w:color w:val="FF0000"/>
          <w:sz w:val="24"/>
          <w:szCs w:val="24"/>
          <w:highlight w:val="none"/>
          <w:lang w:eastAsia="zh-CN"/>
        </w:rPr>
        <w:t>笔记本电脑</w:t>
      </w:r>
      <w:r>
        <w:rPr>
          <w:rFonts w:hint="eastAsia" w:ascii="宋体" w:hAnsi="宋体" w:eastAsia="宋体"/>
          <w:b/>
          <w:bCs/>
          <w:color w:val="FF0000"/>
          <w:sz w:val="24"/>
          <w:szCs w:val="24"/>
          <w:highlight w:val="none"/>
        </w:rPr>
        <w:t>指标参数应必须满足《财政部</w:t>
      </w:r>
      <w:r>
        <w:rPr>
          <w:rFonts w:ascii="宋体" w:hAnsi="宋体" w:eastAsia="宋体"/>
          <w:b/>
          <w:bCs/>
          <w:color w:val="FF0000"/>
          <w:sz w:val="24"/>
          <w:szCs w:val="24"/>
          <w:highlight w:val="none"/>
        </w:rPr>
        <w:t>工业和信息化部关于印发《便携式计算机政府采购需求标准（2023年版）》》（财库(2023)30号）文件的要求，投标人应提供实质性响应承诺函（需提供承诺书，承诺本项目投标便携式计算机性能全部满足《财库(2023)30号》中加“*”指标要求，未提供视为不满足）。</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473"/>
      </w:tblGrid>
      <w:tr w14:paraId="047E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5C88228C">
            <w:pPr>
              <w:spacing w:line="360" w:lineRule="auto"/>
              <w:rPr>
                <w:rFonts w:ascii="宋体" w:hAnsi="宋体" w:eastAsia="宋体"/>
                <w:sz w:val="24"/>
                <w:szCs w:val="24"/>
                <w:highlight w:val="none"/>
              </w:rPr>
            </w:pPr>
            <w:r>
              <w:rPr>
                <w:rFonts w:hint="eastAsia" w:ascii="宋体" w:hAnsi="宋体" w:eastAsia="宋体"/>
                <w:sz w:val="24"/>
                <w:szCs w:val="24"/>
                <w:highlight w:val="none"/>
              </w:rPr>
              <w:t>名称</w:t>
            </w:r>
          </w:p>
        </w:tc>
        <w:tc>
          <w:tcPr>
            <w:tcW w:w="7473" w:type="dxa"/>
          </w:tcPr>
          <w:p w14:paraId="6DA24001">
            <w:pPr>
              <w:spacing w:line="360" w:lineRule="auto"/>
              <w:rPr>
                <w:rFonts w:ascii="宋体" w:hAnsi="宋体" w:eastAsia="宋体"/>
                <w:sz w:val="24"/>
                <w:szCs w:val="24"/>
                <w:highlight w:val="none"/>
              </w:rPr>
            </w:pPr>
            <w:r>
              <w:rPr>
                <w:rFonts w:hint="eastAsia" w:ascii="宋体" w:hAnsi="宋体" w:eastAsia="宋体"/>
                <w:sz w:val="24"/>
                <w:szCs w:val="24"/>
                <w:highlight w:val="none"/>
              </w:rPr>
              <w:t>配置参数</w:t>
            </w:r>
          </w:p>
        </w:tc>
      </w:tr>
      <w:tr w14:paraId="43CF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7EBBEB3B">
            <w:pPr>
              <w:spacing w:line="360" w:lineRule="auto"/>
              <w:rPr>
                <w:rFonts w:ascii="宋体" w:hAnsi="宋体" w:eastAsia="宋体"/>
                <w:sz w:val="24"/>
                <w:szCs w:val="24"/>
                <w:highlight w:val="none"/>
              </w:rPr>
            </w:pPr>
            <w:r>
              <w:rPr>
                <w:rFonts w:hint="eastAsia" w:ascii="宋体" w:hAnsi="宋体" w:eastAsia="宋体"/>
                <w:sz w:val="24"/>
                <w:szCs w:val="24"/>
                <w:highlight w:val="none"/>
              </w:rPr>
              <w:t>★处理器</w:t>
            </w:r>
          </w:p>
        </w:tc>
        <w:tc>
          <w:tcPr>
            <w:tcW w:w="7473" w:type="dxa"/>
            <w:shd w:val="clear" w:color="auto" w:fill="FFFFFF" w:themeFill="background1"/>
          </w:tcPr>
          <w:p w14:paraId="0A3C3BCF">
            <w:pPr>
              <w:spacing w:line="360" w:lineRule="auto"/>
              <w:rPr>
                <w:rFonts w:ascii="宋体" w:hAnsi="宋体" w:eastAsia="宋体"/>
                <w:sz w:val="24"/>
                <w:szCs w:val="24"/>
                <w:highlight w:val="none"/>
              </w:rPr>
            </w:pPr>
            <w:r>
              <w:rPr>
                <w:rFonts w:ascii="宋体" w:hAnsi="宋体" w:eastAsia="宋体"/>
                <w:sz w:val="24"/>
                <w:szCs w:val="24"/>
                <w:highlight w:val="none"/>
                <w:shd w:val="clear" w:color="auto" w:fill="FFFFFF" w:themeFill="background1"/>
              </w:rPr>
              <w:t>核心数量≥8核心，主频≥2.2Ghz,</w:t>
            </w:r>
            <w:r>
              <w:rPr>
                <w:rFonts w:hint="eastAsia" w:ascii="宋体" w:hAnsi="宋体" w:eastAsia="宋体"/>
                <w:sz w:val="24"/>
                <w:szCs w:val="24"/>
                <w:highlight w:val="none"/>
                <w:shd w:val="clear" w:color="auto" w:fill="FFFFFF" w:themeFill="background1"/>
              </w:rPr>
              <w:t>线程：≥1</w:t>
            </w:r>
            <w:r>
              <w:rPr>
                <w:rFonts w:ascii="宋体" w:hAnsi="宋体" w:eastAsia="宋体"/>
                <w:sz w:val="24"/>
                <w:szCs w:val="24"/>
                <w:highlight w:val="none"/>
                <w:shd w:val="clear" w:color="auto" w:fill="FFFFFF" w:themeFill="background1"/>
              </w:rPr>
              <w:t>2</w:t>
            </w:r>
            <w:r>
              <w:rPr>
                <w:rFonts w:hint="eastAsia" w:ascii="宋体" w:hAnsi="宋体" w:eastAsia="宋体"/>
                <w:sz w:val="24"/>
                <w:szCs w:val="24"/>
                <w:highlight w:val="none"/>
                <w:shd w:val="clear" w:color="auto" w:fill="FFFFFF" w:themeFill="background1"/>
              </w:rPr>
              <w:t>，缓存：≥</w:t>
            </w:r>
            <w:r>
              <w:rPr>
                <w:rFonts w:ascii="宋体" w:hAnsi="宋体" w:eastAsia="宋体"/>
                <w:sz w:val="24"/>
                <w:szCs w:val="24"/>
                <w:highlight w:val="none"/>
                <w:shd w:val="clear" w:color="auto" w:fill="FFFFFF" w:themeFill="background1"/>
              </w:rPr>
              <w:t>12M</w:t>
            </w:r>
          </w:p>
        </w:tc>
      </w:tr>
      <w:tr w14:paraId="6CB2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7F09544E">
            <w:pPr>
              <w:spacing w:line="360" w:lineRule="auto"/>
              <w:rPr>
                <w:rFonts w:ascii="宋体" w:hAnsi="宋体" w:eastAsia="宋体"/>
                <w:sz w:val="24"/>
                <w:szCs w:val="24"/>
                <w:highlight w:val="none"/>
              </w:rPr>
            </w:pPr>
            <w:r>
              <w:rPr>
                <w:rFonts w:hint="eastAsia" w:ascii="宋体" w:hAnsi="宋体" w:eastAsia="宋体"/>
                <w:sz w:val="24"/>
                <w:szCs w:val="24"/>
                <w:highlight w:val="none"/>
              </w:rPr>
              <w:t>★内存</w:t>
            </w:r>
          </w:p>
        </w:tc>
        <w:tc>
          <w:tcPr>
            <w:tcW w:w="7473" w:type="dxa"/>
          </w:tcPr>
          <w:p w14:paraId="23F442C7">
            <w:pPr>
              <w:spacing w:line="360" w:lineRule="auto"/>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16G DDR5 5200MHz内存，支持两个内存槽位</w:t>
            </w:r>
          </w:p>
        </w:tc>
      </w:tr>
      <w:tr w14:paraId="70C2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18972653">
            <w:pPr>
              <w:spacing w:line="360" w:lineRule="auto"/>
              <w:rPr>
                <w:rFonts w:ascii="宋体" w:hAnsi="宋体" w:eastAsia="宋体"/>
                <w:sz w:val="24"/>
                <w:szCs w:val="24"/>
                <w:highlight w:val="none"/>
              </w:rPr>
            </w:pPr>
            <w:r>
              <w:rPr>
                <w:rFonts w:hint="eastAsia" w:ascii="等线" w:hAnsi="等线" w:eastAsia="等线"/>
                <w:sz w:val="24"/>
                <w:szCs w:val="24"/>
                <w:highlight w:val="none"/>
              </w:rPr>
              <w:t>▲</w:t>
            </w:r>
            <w:r>
              <w:rPr>
                <w:rFonts w:hint="eastAsia" w:ascii="宋体" w:hAnsi="宋体" w:eastAsia="宋体"/>
                <w:sz w:val="24"/>
                <w:szCs w:val="24"/>
                <w:highlight w:val="none"/>
              </w:rPr>
              <w:t>硬盘</w:t>
            </w:r>
          </w:p>
        </w:tc>
        <w:tc>
          <w:tcPr>
            <w:tcW w:w="7473" w:type="dxa"/>
          </w:tcPr>
          <w:p w14:paraId="79A602B5">
            <w:pPr>
              <w:spacing w:line="360" w:lineRule="auto"/>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512G M.2 PCIe NVME SSD硬盘</w:t>
            </w:r>
            <w:r>
              <w:rPr>
                <w:rFonts w:hint="eastAsia" w:ascii="宋体" w:hAnsi="宋体" w:eastAsia="宋体"/>
                <w:sz w:val="24"/>
                <w:szCs w:val="24"/>
                <w:highlight w:val="none"/>
              </w:rPr>
              <w:t>，存储寿命T</w:t>
            </w:r>
            <w:r>
              <w:rPr>
                <w:rFonts w:ascii="宋体" w:hAnsi="宋体" w:eastAsia="宋体"/>
                <w:sz w:val="24"/>
                <w:szCs w:val="24"/>
                <w:highlight w:val="none"/>
              </w:rPr>
              <w:t>BW</w:t>
            </w:r>
            <w:r>
              <w:rPr>
                <w:rFonts w:hint="eastAsia" w:ascii="宋体" w:hAnsi="宋体" w:eastAsia="宋体"/>
                <w:sz w:val="24"/>
                <w:szCs w:val="24"/>
                <w:highlight w:val="none"/>
              </w:rPr>
              <w:t>≥</w:t>
            </w:r>
            <w:r>
              <w:rPr>
                <w:rFonts w:ascii="宋体" w:hAnsi="宋体" w:eastAsia="宋体"/>
                <w:sz w:val="24"/>
                <w:szCs w:val="24"/>
                <w:highlight w:val="none"/>
              </w:rPr>
              <w:t>1500TB</w:t>
            </w:r>
            <w:r>
              <w:rPr>
                <w:rFonts w:hint="eastAsia" w:ascii="宋体" w:hAnsi="宋体" w:eastAsia="宋体"/>
                <w:sz w:val="24"/>
                <w:szCs w:val="24"/>
                <w:highlight w:val="none"/>
              </w:rPr>
              <w:t>，</w:t>
            </w:r>
            <w:r>
              <w:rPr>
                <w:rFonts w:ascii="宋体" w:hAnsi="宋体" w:eastAsia="宋体"/>
                <w:sz w:val="24"/>
                <w:szCs w:val="24"/>
                <w:highlight w:val="none"/>
              </w:rPr>
              <w:t>3000次P/E</w:t>
            </w:r>
            <w:r>
              <w:rPr>
                <w:rFonts w:hint="eastAsia" w:ascii="宋体" w:hAnsi="宋体" w:eastAsia="宋体"/>
                <w:sz w:val="24"/>
                <w:szCs w:val="24"/>
                <w:highlight w:val="none"/>
              </w:rPr>
              <w:t>；</w:t>
            </w:r>
          </w:p>
        </w:tc>
      </w:tr>
      <w:tr w14:paraId="1575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7F587080">
            <w:pPr>
              <w:spacing w:line="360" w:lineRule="auto"/>
              <w:rPr>
                <w:rFonts w:ascii="宋体" w:hAnsi="宋体" w:eastAsia="宋体"/>
                <w:sz w:val="24"/>
                <w:szCs w:val="24"/>
                <w:highlight w:val="none"/>
              </w:rPr>
            </w:pPr>
            <w:r>
              <w:rPr>
                <w:rFonts w:hint="eastAsia" w:ascii="等线" w:hAnsi="等线" w:eastAsia="等线"/>
                <w:sz w:val="24"/>
                <w:szCs w:val="24"/>
                <w:highlight w:val="none"/>
              </w:rPr>
              <w:t>▲</w:t>
            </w:r>
            <w:r>
              <w:rPr>
                <w:rFonts w:hint="eastAsia" w:ascii="宋体" w:hAnsi="宋体" w:eastAsia="宋体"/>
                <w:sz w:val="24"/>
                <w:szCs w:val="24"/>
                <w:highlight w:val="none"/>
              </w:rPr>
              <w:t>显卡</w:t>
            </w:r>
          </w:p>
        </w:tc>
        <w:tc>
          <w:tcPr>
            <w:tcW w:w="7473" w:type="dxa"/>
          </w:tcPr>
          <w:p w14:paraId="7EE0E9CA">
            <w:pPr>
              <w:pStyle w:val="9"/>
              <w:jc w:val="both"/>
              <w:rPr>
                <w:highlight w:val="none"/>
              </w:rPr>
            </w:pPr>
            <w:r>
              <w:rPr>
                <w:rFonts w:hint="eastAsia"/>
                <w:highlight w:val="none"/>
              </w:rPr>
              <w:t>集成显卡，支持4</w:t>
            </w:r>
            <w:r>
              <w:rPr>
                <w:highlight w:val="none"/>
              </w:rPr>
              <w:t>K</w:t>
            </w:r>
            <w:r>
              <w:rPr>
                <w:rFonts w:hint="eastAsia"/>
                <w:highlight w:val="none"/>
              </w:rPr>
              <w:t>（≥3</w:t>
            </w:r>
            <w:r>
              <w:rPr>
                <w:highlight w:val="none"/>
              </w:rPr>
              <w:t>840*2160</w:t>
            </w:r>
            <w:r>
              <w:rPr>
                <w:rFonts w:hint="eastAsia"/>
                <w:highlight w:val="none"/>
              </w:rPr>
              <w:t>）H</w:t>
            </w:r>
            <w:r>
              <w:rPr>
                <w:highlight w:val="none"/>
              </w:rPr>
              <w:t>DMI</w:t>
            </w:r>
            <w:r>
              <w:rPr>
                <w:rFonts w:hint="eastAsia"/>
                <w:highlight w:val="none"/>
              </w:rPr>
              <w:t>或D</w:t>
            </w:r>
            <w:r>
              <w:rPr>
                <w:highlight w:val="none"/>
              </w:rPr>
              <w:t>P</w:t>
            </w:r>
            <w:r>
              <w:rPr>
                <w:rFonts w:hint="eastAsia"/>
                <w:highlight w:val="none"/>
              </w:rPr>
              <w:t>输出，支持4屏1</w:t>
            </w:r>
            <w:r>
              <w:rPr>
                <w:highlight w:val="none"/>
              </w:rPr>
              <w:t>920*1080</w:t>
            </w:r>
            <w:r>
              <w:rPr>
                <w:rFonts w:hint="eastAsia"/>
                <w:highlight w:val="none"/>
              </w:rPr>
              <w:t>@</w:t>
            </w:r>
            <w:r>
              <w:rPr>
                <w:highlight w:val="none"/>
              </w:rPr>
              <w:t>60H</w:t>
            </w:r>
            <w:r>
              <w:rPr>
                <w:rFonts w:hint="eastAsia"/>
                <w:highlight w:val="none"/>
              </w:rPr>
              <w:t>z输出，可通过扩展坞连接4台显示器以扩展模式显示；</w:t>
            </w:r>
          </w:p>
        </w:tc>
      </w:tr>
      <w:tr w14:paraId="0693C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65D263F7">
            <w:pPr>
              <w:spacing w:line="360" w:lineRule="auto"/>
              <w:rPr>
                <w:rFonts w:ascii="宋体" w:hAnsi="宋体" w:eastAsia="宋体"/>
                <w:sz w:val="24"/>
                <w:szCs w:val="24"/>
                <w:highlight w:val="none"/>
              </w:rPr>
            </w:pPr>
            <w:r>
              <w:rPr>
                <w:rFonts w:hint="eastAsia" w:ascii="宋体" w:hAnsi="宋体" w:eastAsia="宋体"/>
                <w:sz w:val="24"/>
                <w:szCs w:val="24"/>
                <w:highlight w:val="none"/>
              </w:rPr>
              <w:t>声卡</w:t>
            </w:r>
          </w:p>
        </w:tc>
        <w:tc>
          <w:tcPr>
            <w:tcW w:w="7473" w:type="dxa"/>
          </w:tcPr>
          <w:p w14:paraId="5351DCE3">
            <w:pPr>
              <w:spacing w:line="360" w:lineRule="auto"/>
              <w:rPr>
                <w:rFonts w:ascii="宋体" w:hAnsi="宋体" w:eastAsia="宋体"/>
                <w:sz w:val="24"/>
                <w:szCs w:val="24"/>
                <w:highlight w:val="none"/>
              </w:rPr>
            </w:pPr>
            <w:r>
              <w:rPr>
                <w:rFonts w:hint="eastAsia" w:ascii="宋体" w:hAnsi="宋体" w:eastAsia="宋体"/>
                <w:sz w:val="24"/>
                <w:szCs w:val="24"/>
                <w:highlight w:val="none"/>
              </w:rPr>
              <w:t>集成</w:t>
            </w:r>
            <w:r>
              <w:rPr>
                <w:rFonts w:ascii="宋体" w:hAnsi="宋体" w:eastAsia="宋体"/>
                <w:sz w:val="24"/>
                <w:szCs w:val="24"/>
                <w:highlight w:val="none"/>
              </w:rPr>
              <w:t>HD Audio</w:t>
            </w:r>
            <w:r>
              <w:rPr>
                <w:rFonts w:hint="eastAsia" w:ascii="宋体" w:hAnsi="宋体" w:eastAsia="宋体"/>
                <w:sz w:val="24"/>
                <w:szCs w:val="24"/>
                <w:highlight w:val="none"/>
              </w:rPr>
              <w:t>；</w:t>
            </w:r>
          </w:p>
        </w:tc>
      </w:tr>
      <w:tr w14:paraId="7DA6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6E7A275E">
            <w:pPr>
              <w:spacing w:line="360" w:lineRule="auto"/>
              <w:rPr>
                <w:rFonts w:ascii="宋体" w:hAnsi="宋体" w:eastAsia="宋体"/>
                <w:sz w:val="24"/>
                <w:szCs w:val="24"/>
                <w:highlight w:val="none"/>
              </w:rPr>
            </w:pPr>
            <w:r>
              <w:rPr>
                <w:rFonts w:hint="eastAsia" w:ascii="宋体" w:hAnsi="宋体" w:eastAsia="宋体"/>
                <w:sz w:val="24"/>
                <w:szCs w:val="24"/>
                <w:highlight w:val="none"/>
              </w:rPr>
              <w:t>★无线网卡</w:t>
            </w:r>
          </w:p>
        </w:tc>
        <w:tc>
          <w:tcPr>
            <w:tcW w:w="7473" w:type="dxa"/>
          </w:tcPr>
          <w:p w14:paraId="5F4538F5">
            <w:pPr>
              <w:spacing w:line="360" w:lineRule="auto"/>
              <w:rPr>
                <w:rFonts w:ascii="宋体" w:hAnsi="宋体" w:eastAsia="宋体"/>
                <w:sz w:val="24"/>
                <w:szCs w:val="24"/>
                <w:highlight w:val="none"/>
              </w:rPr>
            </w:pPr>
            <w:r>
              <w:rPr>
                <w:rFonts w:hint="eastAsia" w:ascii="宋体" w:hAnsi="宋体" w:eastAsia="宋体"/>
                <w:sz w:val="24"/>
                <w:szCs w:val="24"/>
                <w:highlight w:val="none"/>
              </w:rPr>
              <w:t>集成网卡，支持</w:t>
            </w:r>
            <w:r>
              <w:rPr>
                <w:rFonts w:ascii="宋体" w:hAnsi="宋体" w:eastAsia="宋体"/>
                <w:sz w:val="24"/>
                <w:szCs w:val="24"/>
                <w:highlight w:val="none"/>
              </w:rPr>
              <w:t xml:space="preserve"> WIFI6 标准或以上</w:t>
            </w:r>
            <w:r>
              <w:rPr>
                <w:rFonts w:hint="eastAsia" w:ascii="宋体" w:hAnsi="宋体" w:eastAsia="宋体"/>
                <w:sz w:val="24"/>
                <w:szCs w:val="24"/>
                <w:highlight w:val="none"/>
              </w:rPr>
              <w:t>；</w:t>
            </w:r>
          </w:p>
        </w:tc>
      </w:tr>
      <w:tr w14:paraId="7DBC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35D485A8">
            <w:pPr>
              <w:spacing w:line="360" w:lineRule="auto"/>
              <w:rPr>
                <w:rFonts w:ascii="宋体" w:hAnsi="宋体" w:eastAsia="宋体"/>
                <w:sz w:val="24"/>
                <w:szCs w:val="24"/>
                <w:highlight w:val="none"/>
              </w:rPr>
            </w:pPr>
            <w:r>
              <w:rPr>
                <w:rFonts w:hint="eastAsia" w:ascii="宋体" w:hAnsi="宋体" w:eastAsia="宋体"/>
                <w:sz w:val="24"/>
                <w:szCs w:val="24"/>
                <w:highlight w:val="none"/>
              </w:rPr>
              <w:t>★有线网卡</w:t>
            </w:r>
          </w:p>
        </w:tc>
        <w:tc>
          <w:tcPr>
            <w:tcW w:w="7473" w:type="dxa"/>
          </w:tcPr>
          <w:p w14:paraId="35183BD9">
            <w:pPr>
              <w:spacing w:line="360" w:lineRule="auto"/>
              <w:rPr>
                <w:rFonts w:ascii="宋体" w:hAnsi="宋体" w:eastAsia="宋体"/>
                <w:sz w:val="24"/>
                <w:szCs w:val="24"/>
                <w:highlight w:val="none"/>
              </w:rPr>
            </w:pPr>
            <w:r>
              <w:rPr>
                <w:rFonts w:hint="eastAsia" w:ascii="宋体" w:hAnsi="宋体" w:eastAsia="宋体"/>
                <w:sz w:val="24"/>
                <w:szCs w:val="24"/>
                <w:highlight w:val="none"/>
              </w:rPr>
              <w:t>有线网卡，支持2</w:t>
            </w:r>
            <w:r>
              <w:rPr>
                <w:rFonts w:ascii="宋体" w:hAnsi="宋体" w:eastAsia="宋体"/>
                <w:sz w:val="24"/>
                <w:szCs w:val="24"/>
                <w:highlight w:val="none"/>
              </w:rPr>
              <w:t>.5G</w:t>
            </w:r>
            <w:r>
              <w:rPr>
                <w:rFonts w:hint="eastAsia" w:ascii="宋体" w:hAnsi="宋体" w:eastAsia="宋体"/>
                <w:sz w:val="24"/>
                <w:szCs w:val="24"/>
                <w:highlight w:val="none"/>
              </w:rPr>
              <w:t>bps/</w:t>
            </w:r>
            <w:r>
              <w:rPr>
                <w:rFonts w:ascii="宋体" w:hAnsi="宋体" w:eastAsia="宋体"/>
                <w:sz w:val="24"/>
                <w:szCs w:val="24"/>
                <w:highlight w:val="none"/>
              </w:rPr>
              <w:t>1000M</w:t>
            </w:r>
            <w:r>
              <w:rPr>
                <w:rFonts w:hint="eastAsia" w:ascii="宋体" w:hAnsi="宋体" w:eastAsia="宋体"/>
                <w:sz w:val="24"/>
                <w:szCs w:val="24"/>
                <w:highlight w:val="none"/>
              </w:rPr>
              <w:t>bps/</w:t>
            </w:r>
            <w:r>
              <w:rPr>
                <w:rFonts w:ascii="宋体" w:hAnsi="宋体" w:eastAsia="宋体"/>
                <w:sz w:val="24"/>
                <w:szCs w:val="24"/>
                <w:highlight w:val="none"/>
              </w:rPr>
              <w:t>100M</w:t>
            </w:r>
            <w:r>
              <w:rPr>
                <w:rFonts w:hint="eastAsia" w:ascii="宋体" w:hAnsi="宋体" w:eastAsia="宋体"/>
                <w:sz w:val="24"/>
                <w:szCs w:val="24"/>
                <w:highlight w:val="none"/>
              </w:rPr>
              <w:t>bps</w:t>
            </w:r>
            <w:r>
              <w:rPr>
                <w:rFonts w:ascii="宋体" w:hAnsi="宋体" w:eastAsia="宋体"/>
                <w:sz w:val="24"/>
                <w:szCs w:val="24"/>
                <w:highlight w:val="none"/>
              </w:rPr>
              <w:t>/10M</w:t>
            </w:r>
            <w:r>
              <w:rPr>
                <w:rFonts w:hint="eastAsia" w:ascii="宋体" w:hAnsi="宋体" w:eastAsia="宋体"/>
                <w:sz w:val="24"/>
                <w:szCs w:val="24"/>
                <w:highlight w:val="none"/>
              </w:rPr>
              <w:t>bps自适应；</w:t>
            </w:r>
          </w:p>
        </w:tc>
      </w:tr>
      <w:tr w14:paraId="2A5DB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09CEDAA8">
            <w:pPr>
              <w:spacing w:line="360" w:lineRule="auto"/>
              <w:rPr>
                <w:rFonts w:ascii="宋体" w:hAnsi="宋体" w:eastAsia="宋体"/>
                <w:sz w:val="24"/>
                <w:szCs w:val="24"/>
                <w:highlight w:val="none"/>
              </w:rPr>
            </w:pPr>
            <w:r>
              <w:rPr>
                <w:rFonts w:hint="eastAsia" w:ascii="等线" w:hAnsi="等线" w:eastAsia="等线"/>
                <w:sz w:val="24"/>
                <w:szCs w:val="24"/>
                <w:highlight w:val="none"/>
              </w:rPr>
              <w:t>▲</w:t>
            </w:r>
            <w:r>
              <w:rPr>
                <w:rFonts w:hint="eastAsia" w:ascii="宋体" w:hAnsi="宋体" w:eastAsia="宋体"/>
                <w:sz w:val="24"/>
                <w:szCs w:val="24"/>
                <w:highlight w:val="none"/>
              </w:rPr>
              <w:t>显示屏</w:t>
            </w:r>
          </w:p>
        </w:tc>
        <w:tc>
          <w:tcPr>
            <w:tcW w:w="7473" w:type="dxa"/>
          </w:tcPr>
          <w:p w14:paraId="5FA725B0">
            <w:pPr>
              <w:spacing w:line="360" w:lineRule="auto"/>
              <w:rPr>
                <w:rFonts w:hint="eastAsia" w:ascii="宋体" w:hAnsi="宋体" w:eastAsia="宋体"/>
                <w:sz w:val="24"/>
                <w:szCs w:val="24"/>
                <w:highlight w:val="none"/>
                <w:lang w:eastAsia="zh-CN"/>
              </w:rPr>
            </w:pPr>
            <w:r>
              <w:rPr>
                <w:rFonts w:ascii="宋体" w:hAnsi="宋体" w:eastAsia="宋体"/>
                <w:sz w:val="24"/>
                <w:szCs w:val="24"/>
                <w:highlight w:val="none"/>
              </w:rPr>
              <w:t>14</w:t>
            </w:r>
            <w:r>
              <w:rPr>
                <w:rFonts w:hint="eastAsia" w:ascii="宋体" w:hAnsi="宋体" w:eastAsia="宋体"/>
                <w:sz w:val="24"/>
                <w:szCs w:val="24"/>
                <w:highlight w:val="none"/>
              </w:rPr>
              <w:t>英寸</w:t>
            </w:r>
            <w:r>
              <w:rPr>
                <w:rFonts w:hint="eastAsia" w:ascii="宋体" w:hAnsi="宋体" w:eastAsia="宋体"/>
                <w:sz w:val="24"/>
                <w:szCs w:val="24"/>
                <w:highlight w:val="none"/>
                <w:lang w:eastAsia="zh-CN"/>
              </w:rPr>
              <w:t>（不接受其他尺寸）</w:t>
            </w:r>
            <w:r>
              <w:rPr>
                <w:rFonts w:ascii="宋体" w:hAnsi="宋体" w:eastAsia="宋体"/>
                <w:sz w:val="24"/>
                <w:szCs w:val="24"/>
                <w:highlight w:val="none"/>
              </w:rPr>
              <w:t>IPS FHD防眩光宽屏LED液晶显示屏</w:t>
            </w:r>
            <w:r>
              <w:rPr>
                <w:rFonts w:ascii="宋体" w:hAnsi="宋体" w:eastAsia="宋体"/>
                <w:color w:val="auto"/>
                <w:sz w:val="24"/>
                <w:szCs w:val="24"/>
                <w:highlight w:val="none"/>
              </w:rPr>
              <w:t>，</w:t>
            </w:r>
            <w:r>
              <w:rPr>
                <w:rFonts w:hint="eastAsia" w:ascii="宋体" w:hAnsi="宋体" w:eastAsia="宋体"/>
                <w:color w:val="auto"/>
                <w:sz w:val="24"/>
                <w:szCs w:val="24"/>
                <w:highlight w:val="none"/>
                <w:lang w:eastAsia="zh-CN"/>
              </w:rPr>
              <w:t>比例</w:t>
            </w:r>
            <w:r>
              <w:rPr>
                <w:rFonts w:hint="eastAsia" w:ascii="宋体" w:hAnsi="宋体" w:eastAsia="宋体"/>
                <w:color w:val="auto"/>
                <w:sz w:val="24"/>
                <w:szCs w:val="24"/>
                <w:highlight w:val="none"/>
                <w:lang w:val="en-US" w:eastAsia="zh-CN"/>
              </w:rPr>
              <w:t>：16：9，</w:t>
            </w:r>
            <w:r>
              <w:rPr>
                <w:rFonts w:ascii="宋体" w:hAnsi="宋体" w:eastAsia="宋体"/>
                <w:sz w:val="24"/>
                <w:szCs w:val="24"/>
                <w:highlight w:val="none"/>
              </w:rPr>
              <w:t>分辨率</w:t>
            </w:r>
            <w:r>
              <w:rPr>
                <w:rFonts w:hint="eastAsia" w:ascii="宋体" w:hAnsi="宋体" w:eastAsia="宋体"/>
                <w:sz w:val="24"/>
                <w:szCs w:val="24"/>
                <w:highlight w:val="none"/>
              </w:rPr>
              <w:t>≥</w:t>
            </w:r>
            <w:r>
              <w:rPr>
                <w:rFonts w:ascii="宋体" w:hAnsi="宋体" w:eastAsia="宋体"/>
                <w:sz w:val="24"/>
                <w:szCs w:val="24"/>
                <w:highlight w:val="none"/>
              </w:rPr>
              <w:t>1920*1080，亮度</w:t>
            </w:r>
            <w:r>
              <w:rPr>
                <w:rFonts w:hint="eastAsia" w:ascii="宋体" w:hAnsi="宋体" w:eastAsia="宋体"/>
                <w:sz w:val="24"/>
                <w:szCs w:val="24"/>
                <w:highlight w:val="none"/>
              </w:rPr>
              <w:t>≥</w:t>
            </w:r>
            <w:r>
              <w:rPr>
                <w:rFonts w:ascii="宋体" w:hAnsi="宋体" w:eastAsia="宋体"/>
                <w:sz w:val="24"/>
                <w:szCs w:val="24"/>
                <w:highlight w:val="none"/>
              </w:rPr>
              <w:t>300nits，支持180度开合；</w:t>
            </w:r>
            <w:r>
              <w:rPr>
                <w:rFonts w:hint="eastAsia" w:ascii="宋体" w:hAnsi="宋体" w:eastAsia="宋体"/>
                <w:sz w:val="24"/>
                <w:szCs w:val="24"/>
                <w:highlight w:val="none"/>
                <w:shd w:val="clear" w:color="auto" w:fill="FFFFFF" w:themeFill="background1"/>
              </w:rPr>
              <w:t xml:space="preserve"> </w:t>
            </w:r>
          </w:p>
        </w:tc>
      </w:tr>
      <w:tr w14:paraId="5244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6813F2F4">
            <w:pPr>
              <w:spacing w:line="360" w:lineRule="auto"/>
              <w:rPr>
                <w:rFonts w:ascii="宋体" w:hAnsi="宋体" w:eastAsia="宋体"/>
                <w:sz w:val="24"/>
                <w:szCs w:val="24"/>
                <w:highlight w:val="none"/>
              </w:rPr>
            </w:pPr>
            <w:r>
              <w:rPr>
                <w:rFonts w:hint="eastAsia" w:ascii="宋体" w:hAnsi="宋体" w:eastAsia="宋体"/>
                <w:sz w:val="24"/>
                <w:szCs w:val="24"/>
                <w:highlight w:val="none"/>
              </w:rPr>
              <w:t>★接口</w:t>
            </w:r>
          </w:p>
        </w:tc>
        <w:tc>
          <w:tcPr>
            <w:tcW w:w="7473" w:type="dxa"/>
          </w:tcPr>
          <w:p w14:paraId="605C5C0C">
            <w:pPr>
              <w:spacing w:line="360" w:lineRule="auto"/>
              <w:rPr>
                <w:rFonts w:ascii="宋体" w:hAnsi="宋体" w:eastAsia="宋体"/>
                <w:sz w:val="24"/>
                <w:szCs w:val="24"/>
                <w:highlight w:val="none"/>
              </w:rPr>
            </w:pPr>
            <w:r>
              <w:rPr>
                <w:rFonts w:hint="eastAsia" w:ascii="宋体" w:hAnsi="宋体" w:eastAsia="宋体"/>
                <w:sz w:val="24"/>
                <w:szCs w:val="24"/>
                <w:highlight w:val="none"/>
              </w:rPr>
              <w:t>不少于</w:t>
            </w:r>
            <w:r>
              <w:rPr>
                <w:rFonts w:ascii="宋体" w:hAnsi="宋体" w:eastAsia="宋体"/>
                <w:sz w:val="24"/>
                <w:szCs w:val="24"/>
                <w:highlight w:val="none"/>
              </w:rPr>
              <w:t>3个USB接口（含1个全功能type-c接口</w:t>
            </w:r>
            <w:r>
              <w:rPr>
                <w:rFonts w:hint="eastAsia" w:ascii="宋体" w:hAnsi="宋体" w:eastAsia="宋体"/>
                <w:sz w:val="24"/>
                <w:szCs w:val="24"/>
                <w:highlight w:val="none"/>
              </w:rPr>
              <w:t>，需支持视频信号输出，外接显示器</w:t>
            </w:r>
            <w:r>
              <w:rPr>
                <w:rFonts w:ascii="宋体" w:hAnsi="宋体" w:eastAsia="宋体"/>
                <w:sz w:val="24"/>
                <w:szCs w:val="24"/>
                <w:highlight w:val="none"/>
              </w:rPr>
              <w:t>）</w:t>
            </w:r>
            <w:r>
              <w:rPr>
                <w:rFonts w:hint="eastAsia" w:ascii="宋体" w:hAnsi="宋体" w:eastAsia="宋体"/>
                <w:sz w:val="24"/>
                <w:szCs w:val="24"/>
                <w:highlight w:val="none"/>
              </w:rPr>
              <w:t>、1个</w:t>
            </w:r>
            <w:r>
              <w:rPr>
                <w:rFonts w:ascii="宋体" w:hAnsi="宋体" w:eastAsia="宋体"/>
                <w:sz w:val="24"/>
                <w:szCs w:val="24"/>
                <w:highlight w:val="none"/>
              </w:rPr>
              <w:t>HDMI接口、</w:t>
            </w:r>
            <w:r>
              <w:rPr>
                <w:rFonts w:hint="eastAsia" w:ascii="宋体" w:hAnsi="宋体" w:eastAsia="宋体"/>
                <w:sz w:val="24"/>
                <w:szCs w:val="24"/>
                <w:highlight w:val="none"/>
              </w:rPr>
              <w:t>1个</w:t>
            </w:r>
            <w:r>
              <w:rPr>
                <w:rFonts w:ascii="宋体" w:hAnsi="宋体" w:eastAsia="宋体"/>
                <w:sz w:val="24"/>
                <w:szCs w:val="24"/>
                <w:highlight w:val="none"/>
              </w:rPr>
              <w:t>耳麦二合一接口</w:t>
            </w:r>
            <w:r>
              <w:rPr>
                <w:rFonts w:hint="eastAsia" w:ascii="宋体" w:hAnsi="宋体" w:eastAsia="宋体"/>
                <w:sz w:val="24"/>
                <w:szCs w:val="24"/>
                <w:highlight w:val="none"/>
              </w:rPr>
              <w:t>、1个R</w:t>
            </w:r>
            <w:r>
              <w:rPr>
                <w:rFonts w:ascii="宋体" w:hAnsi="宋体" w:eastAsia="宋体"/>
                <w:sz w:val="24"/>
                <w:szCs w:val="24"/>
                <w:highlight w:val="none"/>
              </w:rPr>
              <w:t>J45</w:t>
            </w:r>
            <w:r>
              <w:rPr>
                <w:rFonts w:hint="eastAsia" w:ascii="宋体" w:hAnsi="宋体" w:eastAsia="宋体"/>
                <w:sz w:val="24"/>
                <w:szCs w:val="24"/>
                <w:highlight w:val="none"/>
              </w:rPr>
              <w:t>网口；</w:t>
            </w:r>
          </w:p>
        </w:tc>
      </w:tr>
      <w:tr w14:paraId="6407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193E7768">
            <w:pPr>
              <w:spacing w:line="360" w:lineRule="auto"/>
              <w:rPr>
                <w:rFonts w:ascii="宋体" w:hAnsi="宋体" w:eastAsia="宋体"/>
                <w:sz w:val="24"/>
                <w:szCs w:val="24"/>
                <w:highlight w:val="none"/>
              </w:rPr>
            </w:pPr>
            <w:r>
              <w:rPr>
                <w:rFonts w:hint="eastAsia" w:ascii="宋体" w:hAnsi="宋体" w:eastAsia="宋体"/>
                <w:sz w:val="24"/>
                <w:szCs w:val="24"/>
                <w:highlight w:val="none"/>
              </w:rPr>
              <w:t>摄像头</w:t>
            </w:r>
          </w:p>
        </w:tc>
        <w:tc>
          <w:tcPr>
            <w:tcW w:w="7473" w:type="dxa"/>
          </w:tcPr>
          <w:p w14:paraId="0C779E7C">
            <w:pPr>
              <w:spacing w:line="360" w:lineRule="auto"/>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720P高清摄像头，支持物理防窥功能，保护个人隐私</w:t>
            </w:r>
            <w:r>
              <w:rPr>
                <w:rFonts w:hint="eastAsia" w:ascii="宋体" w:hAnsi="宋体" w:eastAsia="宋体"/>
                <w:sz w:val="24"/>
                <w:szCs w:val="24"/>
                <w:highlight w:val="none"/>
              </w:rPr>
              <w:t>；</w:t>
            </w:r>
          </w:p>
        </w:tc>
      </w:tr>
      <w:tr w14:paraId="4D44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17D2E46E">
            <w:pPr>
              <w:spacing w:line="360" w:lineRule="auto"/>
              <w:rPr>
                <w:rFonts w:ascii="宋体" w:hAnsi="宋体" w:eastAsia="宋体"/>
                <w:sz w:val="24"/>
                <w:szCs w:val="24"/>
                <w:highlight w:val="none"/>
              </w:rPr>
            </w:pPr>
            <w:r>
              <w:rPr>
                <w:rFonts w:hint="eastAsia" w:ascii="宋体" w:hAnsi="宋体" w:eastAsia="宋体"/>
                <w:sz w:val="24"/>
                <w:szCs w:val="24"/>
                <w:highlight w:val="none"/>
              </w:rPr>
              <w:t>蓝牙</w:t>
            </w:r>
          </w:p>
        </w:tc>
        <w:tc>
          <w:tcPr>
            <w:tcW w:w="7473" w:type="dxa"/>
          </w:tcPr>
          <w:p w14:paraId="109207DC">
            <w:pPr>
              <w:spacing w:line="360" w:lineRule="auto"/>
              <w:rPr>
                <w:rFonts w:ascii="宋体" w:hAnsi="宋体" w:eastAsia="宋体"/>
                <w:sz w:val="24"/>
                <w:szCs w:val="24"/>
                <w:highlight w:val="none"/>
              </w:rPr>
            </w:pPr>
            <w:r>
              <w:rPr>
                <w:rFonts w:hint="eastAsia" w:ascii="宋体" w:hAnsi="宋体" w:eastAsia="宋体"/>
                <w:sz w:val="24"/>
                <w:szCs w:val="24"/>
                <w:highlight w:val="none"/>
              </w:rPr>
              <w:t>内置蓝牙</w:t>
            </w:r>
            <w:r>
              <w:rPr>
                <w:rFonts w:ascii="宋体" w:hAnsi="宋体" w:eastAsia="宋体"/>
                <w:sz w:val="24"/>
                <w:szCs w:val="24"/>
                <w:highlight w:val="none"/>
              </w:rPr>
              <w:t>5.2</w:t>
            </w:r>
            <w:r>
              <w:rPr>
                <w:rFonts w:hint="eastAsia" w:ascii="宋体" w:hAnsi="宋体" w:eastAsia="宋体"/>
                <w:sz w:val="24"/>
                <w:szCs w:val="24"/>
                <w:highlight w:val="none"/>
              </w:rPr>
              <w:t>及以上；</w:t>
            </w:r>
          </w:p>
        </w:tc>
      </w:tr>
      <w:tr w14:paraId="13FC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4FCD575C">
            <w:pPr>
              <w:spacing w:line="360" w:lineRule="auto"/>
              <w:rPr>
                <w:rFonts w:ascii="宋体" w:hAnsi="宋体" w:eastAsia="宋体"/>
                <w:sz w:val="24"/>
                <w:szCs w:val="24"/>
                <w:highlight w:val="none"/>
              </w:rPr>
            </w:pPr>
            <w:r>
              <w:rPr>
                <w:rFonts w:hint="eastAsia" w:ascii="宋体" w:hAnsi="宋体" w:eastAsia="宋体"/>
                <w:sz w:val="24"/>
                <w:szCs w:val="24"/>
                <w:highlight w:val="none"/>
              </w:rPr>
              <w:t>★电池</w:t>
            </w:r>
          </w:p>
        </w:tc>
        <w:tc>
          <w:tcPr>
            <w:tcW w:w="7473" w:type="dxa"/>
            <w:shd w:val="clear" w:color="auto" w:fill="FFFFFF" w:themeFill="background1"/>
          </w:tcPr>
          <w:p w14:paraId="139D48C1">
            <w:pPr>
              <w:spacing w:line="360" w:lineRule="auto"/>
              <w:rPr>
                <w:rFonts w:ascii="宋体" w:hAnsi="宋体" w:eastAsia="宋体"/>
                <w:sz w:val="24"/>
                <w:szCs w:val="24"/>
                <w:highlight w:val="none"/>
              </w:rPr>
            </w:pPr>
            <w:r>
              <w:rPr>
                <w:rFonts w:hint="eastAsia" w:ascii="宋体" w:hAnsi="宋体" w:eastAsia="宋体"/>
                <w:sz w:val="24"/>
                <w:szCs w:val="24"/>
                <w:highlight w:val="none"/>
              </w:rPr>
              <w:t>内置≥45</w:t>
            </w:r>
            <w:r>
              <w:rPr>
                <w:rFonts w:ascii="宋体" w:hAnsi="宋体" w:eastAsia="宋体"/>
                <w:sz w:val="24"/>
                <w:szCs w:val="24"/>
                <w:highlight w:val="none"/>
              </w:rPr>
              <w:t>Wh以上锂电池</w:t>
            </w:r>
            <w:r>
              <w:rPr>
                <w:rFonts w:hint="eastAsia" w:ascii="宋体" w:hAnsi="宋体" w:eastAsia="宋体"/>
                <w:sz w:val="24"/>
                <w:szCs w:val="24"/>
                <w:highlight w:val="none"/>
              </w:rPr>
              <w:t>；</w:t>
            </w:r>
          </w:p>
        </w:tc>
      </w:tr>
      <w:tr w14:paraId="0789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68F906AF">
            <w:pPr>
              <w:spacing w:line="360" w:lineRule="auto"/>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cs="Arial"/>
                <w:sz w:val="24"/>
                <w:szCs w:val="24"/>
                <w:highlight w:val="none"/>
              </w:rPr>
              <w:t>指纹识别器</w:t>
            </w:r>
          </w:p>
        </w:tc>
        <w:tc>
          <w:tcPr>
            <w:tcW w:w="7473" w:type="dxa"/>
          </w:tcPr>
          <w:p w14:paraId="3482587E">
            <w:pPr>
              <w:spacing w:line="360" w:lineRule="auto"/>
              <w:rPr>
                <w:rFonts w:ascii="宋体" w:hAnsi="宋体" w:eastAsia="宋体"/>
                <w:sz w:val="24"/>
                <w:szCs w:val="24"/>
                <w:highlight w:val="none"/>
              </w:rPr>
            </w:pPr>
            <w:r>
              <w:rPr>
                <w:rFonts w:hint="eastAsia" w:ascii="宋体" w:hAnsi="宋体" w:eastAsia="宋体"/>
                <w:sz w:val="24"/>
                <w:szCs w:val="24"/>
                <w:highlight w:val="none"/>
              </w:rPr>
              <w:t>电源和指纹</w:t>
            </w:r>
            <w:r>
              <w:rPr>
                <w:rFonts w:ascii="宋体" w:hAnsi="宋体" w:eastAsia="宋体"/>
                <w:sz w:val="24"/>
                <w:szCs w:val="24"/>
                <w:highlight w:val="none"/>
              </w:rPr>
              <w:t>二合一识别器</w:t>
            </w:r>
            <w:r>
              <w:rPr>
                <w:rFonts w:hint="eastAsia" w:ascii="宋体" w:hAnsi="宋体" w:eastAsia="宋体"/>
                <w:sz w:val="24"/>
                <w:szCs w:val="24"/>
                <w:highlight w:val="none"/>
              </w:rPr>
              <w:t>；</w:t>
            </w:r>
          </w:p>
        </w:tc>
      </w:tr>
      <w:tr w14:paraId="3996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64C0CF2C">
            <w:pPr>
              <w:spacing w:line="360" w:lineRule="auto"/>
              <w:rPr>
                <w:rFonts w:ascii="宋体" w:hAnsi="宋体" w:eastAsia="宋体"/>
                <w:sz w:val="24"/>
                <w:szCs w:val="24"/>
                <w:highlight w:val="none"/>
              </w:rPr>
            </w:pPr>
            <w:r>
              <w:rPr>
                <w:rFonts w:hint="eastAsia" w:ascii="宋体" w:hAnsi="宋体" w:eastAsia="宋体"/>
                <w:sz w:val="24"/>
                <w:szCs w:val="24"/>
                <w:highlight w:val="none"/>
              </w:rPr>
              <w:t>键盘</w:t>
            </w:r>
          </w:p>
        </w:tc>
        <w:tc>
          <w:tcPr>
            <w:tcW w:w="7473" w:type="dxa"/>
          </w:tcPr>
          <w:p w14:paraId="53D8A74C">
            <w:pPr>
              <w:spacing w:line="360" w:lineRule="auto"/>
              <w:rPr>
                <w:rFonts w:ascii="宋体" w:hAnsi="宋体" w:eastAsia="宋体"/>
                <w:sz w:val="24"/>
                <w:szCs w:val="24"/>
                <w:highlight w:val="none"/>
              </w:rPr>
            </w:pPr>
            <w:r>
              <w:rPr>
                <w:rFonts w:hint="eastAsia" w:ascii="宋体" w:hAnsi="宋体" w:eastAsia="宋体"/>
                <w:sz w:val="24"/>
                <w:szCs w:val="24"/>
                <w:highlight w:val="none"/>
              </w:rPr>
              <w:t>防泼溅键盘；</w:t>
            </w:r>
          </w:p>
        </w:tc>
      </w:tr>
      <w:tr w14:paraId="651F8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6C1E63EE">
            <w:pPr>
              <w:spacing w:line="360" w:lineRule="auto"/>
              <w:rPr>
                <w:rFonts w:ascii="宋体" w:hAnsi="宋体" w:eastAsia="宋体"/>
                <w:sz w:val="24"/>
                <w:szCs w:val="24"/>
                <w:highlight w:val="none"/>
              </w:rPr>
            </w:pPr>
            <w:r>
              <w:rPr>
                <w:rFonts w:hint="eastAsia" w:ascii="宋体" w:hAnsi="宋体" w:eastAsia="宋体"/>
                <w:sz w:val="24"/>
                <w:szCs w:val="24"/>
                <w:highlight w:val="none"/>
              </w:rPr>
              <w:t>重量</w:t>
            </w:r>
          </w:p>
        </w:tc>
        <w:tc>
          <w:tcPr>
            <w:tcW w:w="7473" w:type="dxa"/>
            <w:shd w:val="clear" w:color="auto" w:fill="FFFFFF" w:themeFill="background1"/>
          </w:tcPr>
          <w:p w14:paraId="64ECA269">
            <w:pPr>
              <w:spacing w:line="360" w:lineRule="auto"/>
              <w:rPr>
                <w:rFonts w:ascii="宋体" w:hAnsi="宋体" w:eastAsia="宋体"/>
                <w:sz w:val="24"/>
                <w:szCs w:val="24"/>
                <w:highlight w:val="none"/>
              </w:rPr>
            </w:pPr>
            <w:r>
              <w:rPr>
                <w:rFonts w:hint="eastAsia" w:ascii="宋体" w:hAnsi="宋体" w:eastAsia="宋体"/>
                <w:sz w:val="24"/>
                <w:szCs w:val="24"/>
                <w:highlight w:val="none"/>
                <w:shd w:val="clear" w:color="auto" w:fill="FFFFFF" w:themeFill="background1"/>
              </w:rPr>
              <w:t>≤</w:t>
            </w:r>
            <w:r>
              <w:rPr>
                <w:rFonts w:ascii="宋体" w:hAnsi="宋体" w:eastAsia="宋体"/>
                <w:sz w:val="24"/>
                <w:szCs w:val="24"/>
                <w:highlight w:val="none"/>
                <w:shd w:val="clear" w:color="auto" w:fill="FFFFFF" w:themeFill="background1"/>
              </w:rPr>
              <w:t>1.</w:t>
            </w:r>
            <w:r>
              <w:rPr>
                <w:rFonts w:hint="eastAsia" w:ascii="宋体" w:hAnsi="宋体" w:eastAsia="宋体"/>
                <w:sz w:val="24"/>
                <w:szCs w:val="24"/>
                <w:highlight w:val="none"/>
                <w:shd w:val="clear" w:color="auto" w:fill="FFFFFF" w:themeFill="background1"/>
              </w:rPr>
              <w:t>4</w:t>
            </w:r>
            <w:r>
              <w:rPr>
                <w:rFonts w:ascii="宋体" w:hAnsi="宋体" w:eastAsia="宋体"/>
                <w:sz w:val="24"/>
                <w:szCs w:val="24"/>
                <w:highlight w:val="none"/>
                <w:shd w:val="clear" w:color="auto" w:fill="FFFFFF" w:themeFill="background1"/>
              </w:rPr>
              <w:t>kg</w:t>
            </w:r>
            <w:r>
              <w:rPr>
                <w:rFonts w:ascii="宋体" w:hAnsi="宋体" w:eastAsia="宋体"/>
                <w:sz w:val="24"/>
                <w:szCs w:val="24"/>
                <w:highlight w:val="none"/>
              </w:rPr>
              <w:t>（含电池）</w:t>
            </w:r>
            <w:r>
              <w:rPr>
                <w:rFonts w:hint="eastAsia" w:ascii="宋体" w:hAnsi="宋体" w:eastAsia="宋体"/>
                <w:sz w:val="24"/>
                <w:szCs w:val="24"/>
                <w:highlight w:val="none"/>
              </w:rPr>
              <w:t>；</w:t>
            </w:r>
            <w:r>
              <w:rPr>
                <w:rFonts w:ascii="宋体" w:hAnsi="宋体" w:eastAsia="宋体"/>
                <w:sz w:val="24"/>
                <w:szCs w:val="24"/>
                <w:highlight w:val="none"/>
              </w:rPr>
              <w:t xml:space="preserve"> </w:t>
            </w:r>
          </w:p>
        </w:tc>
      </w:tr>
      <w:tr w14:paraId="7A64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05930022">
            <w:pPr>
              <w:spacing w:line="360" w:lineRule="auto"/>
              <w:rPr>
                <w:rFonts w:ascii="宋体" w:hAnsi="宋体" w:eastAsia="宋体"/>
                <w:sz w:val="24"/>
                <w:szCs w:val="24"/>
                <w:highlight w:val="none"/>
              </w:rPr>
            </w:pPr>
            <w:r>
              <w:rPr>
                <w:rFonts w:hint="eastAsia" w:ascii="宋体" w:hAnsi="宋体" w:eastAsia="宋体"/>
                <w:sz w:val="24"/>
                <w:szCs w:val="24"/>
                <w:highlight w:val="none"/>
              </w:rPr>
              <w:t>厚度</w:t>
            </w:r>
          </w:p>
        </w:tc>
        <w:tc>
          <w:tcPr>
            <w:tcW w:w="7473" w:type="dxa"/>
            <w:shd w:val="clear" w:color="auto" w:fill="FFFFFF" w:themeFill="background1"/>
          </w:tcPr>
          <w:p w14:paraId="7378BFD6">
            <w:pPr>
              <w:spacing w:line="360" w:lineRule="auto"/>
              <w:rPr>
                <w:rFonts w:ascii="宋体" w:hAnsi="宋体" w:eastAsia="宋体"/>
                <w:sz w:val="24"/>
                <w:szCs w:val="24"/>
                <w:highlight w:val="none"/>
              </w:rPr>
            </w:pPr>
            <w:r>
              <w:rPr>
                <w:rFonts w:hint="eastAsia" w:ascii="宋体" w:hAnsi="宋体" w:eastAsia="宋体"/>
                <w:sz w:val="24"/>
                <w:szCs w:val="24"/>
                <w:highlight w:val="none"/>
                <w:shd w:val="clear" w:color="auto" w:fill="FFFFFF" w:themeFill="background1"/>
              </w:rPr>
              <w:t>≤</w:t>
            </w:r>
            <w:r>
              <w:rPr>
                <w:rFonts w:ascii="宋体" w:hAnsi="宋体" w:eastAsia="宋体"/>
                <w:sz w:val="24"/>
                <w:szCs w:val="24"/>
                <w:highlight w:val="none"/>
                <w:shd w:val="clear" w:color="auto" w:fill="FFFFFF" w:themeFill="background1"/>
              </w:rPr>
              <w:t>1</w:t>
            </w:r>
            <w:r>
              <w:rPr>
                <w:rFonts w:hint="eastAsia" w:ascii="宋体" w:hAnsi="宋体" w:eastAsia="宋体"/>
                <w:sz w:val="24"/>
                <w:szCs w:val="24"/>
                <w:highlight w:val="none"/>
                <w:shd w:val="clear" w:color="auto" w:fill="FFFFFF" w:themeFill="background1"/>
              </w:rPr>
              <w:t>8</w:t>
            </w:r>
            <w:r>
              <w:rPr>
                <w:rFonts w:ascii="宋体" w:hAnsi="宋体" w:eastAsia="宋体"/>
                <w:sz w:val="24"/>
                <w:szCs w:val="24"/>
                <w:highlight w:val="none"/>
                <w:shd w:val="clear" w:color="auto" w:fill="FFFFFF" w:themeFill="background1"/>
              </w:rPr>
              <w:t>mm</w:t>
            </w:r>
            <w:r>
              <w:rPr>
                <w:rFonts w:hint="eastAsia" w:ascii="宋体" w:hAnsi="宋体" w:eastAsia="宋体"/>
                <w:sz w:val="24"/>
                <w:szCs w:val="24"/>
                <w:highlight w:val="none"/>
              </w:rPr>
              <w:t>；</w:t>
            </w:r>
          </w:p>
        </w:tc>
      </w:tr>
      <w:tr w14:paraId="7C7E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7951EBF8">
            <w:pPr>
              <w:spacing w:line="360" w:lineRule="auto"/>
              <w:rPr>
                <w:rFonts w:ascii="宋体" w:hAnsi="宋体" w:eastAsia="宋体"/>
                <w:sz w:val="24"/>
                <w:szCs w:val="24"/>
                <w:highlight w:val="none"/>
              </w:rPr>
            </w:pPr>
            <w:r>
              <w:rPr>
                <w:rFonts w:hint="eastAsia" w:ascii="宋体" w:hAnsi="宋体" w:eastAsia="宋体"/>
                <w:sz w:val="24"/>
                <w:szCs w:val="24"/>
                <w:highlight w:val="none"/>
              </w:rPr>
              <w:t>▲平均无故障运行时间（M</w:t>
            </w:r>
            <w:r>
              <w:rPr>
                <w:rFonts w:ascii="宋体" w:hAnsi="宋体" w:eastAsia="宋体"/>
                <w:sz w:val="24"/>
                <w:szCs w:val="24"/>
                <w:highlight w:val="none"/>
              </w:rPr>
              <w:t>TBF）</w:t>
            </w:r>
          </w:p>
        </w:tc>
        <w:tc>
          <w:tcPr>
            <w:tcW w:w="7473" w:type="dxa"/>
          </w:tcPr>
          <w:p w14:paraId="56D6761D">
            <w:pPr>
              <w:spacing w:line="360" w:lineRule="auto"/>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100</w:t>
            </w:r>
            <w:r>
              <w:rPr>
                <w:rFonts w:hint="eastAsia" w:ascii="宋体" w:hAnsi="宋体" w:eastAsia="宋体"/>
                <w:sz w:val="24"/>
                <w:szCs w:val="24"/>
                <w:highlight w:val="none"/>
              </w:rPr>
              <w:t>万小时；</w:t>
            </w:r>
          </w:p>
        </w:tc>
      </w:tr>
      <w:tr w14:paraId="28B2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0CF07169">
            <w:pPr>
              <w:spacing w:line="360" w:lineRule="auto"/>
              <w:rPr>
                <w:rFonts w:ascii="宋体" w:hAnsi="宋体" w:eastAsia="宋体"/>
                <w:sz w:val="24"/>
                <w:szCs w:val="24"/>
                <w:highlight w:val="none"/>
              </w:rPr>
            </w:pPr>
            <w:r>
              <w:rPr>
                <w:rFonts w:hint="eastAsia" w:ascii="宋体" w:hAnsi="宋体" w:eastAsia="宋体"/>
                <w:sz w:val="24"/>
                <w:szCs w:val="24"/>
                <w:highlight w:val="none"/>
              </w:rPr>
              <w:t>综合续航时间</w:t>
            </w:r>
          </w:p>
        </w:tc>
        <w:tc>
          <w:tcPr>
            <w:tcW w:w="7473" w:type="dxa"/>
          </w:tcPr>
          <w:p w14:paraId="7F3B8037">
            <w:pPr>
              <w:spacing w:line="360" w:lineRule="auto"/>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6</w:t>
            </w:r>
            <w:r>
              <w:rPr>
                <w:rFonts w:hint="eastAsia" w:ascii="宋体" w:hAnsi="宋体" w:eastAsia="宋体"/>
                <w:sz w:val="24"/>
                <w:szCs w:val="24"/>
                <w:highlight w:val="none"/>
              </w:rPr>
              <w:t>小时；</w:t>
            </w:r>
          </w:p>
        </w:tc>
      </w:tr>
      <w:tr w14:paraId="513BA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5382A0E3">
            <w:pPr>
              <w:spacing w:line="360" w:lineRule="auto"/>
              <w:rPr>
                <w:rFonts w:ascii="宋体" w:hAnsi="宋体" w:eastAsia="宋体"/>
                <w:sz w:val="24"/>
                <w:szCs w:val="24"/>
                <w:highlight w:val="none"/>
              </w:rPr>
            </w:pPr>
            <w:r>
              <w:rPr>
                <w:rFonts w:hint="eastAsia" w:ascii="宋体" w:hAnsi="宋体" w:eastAsia="宋体"/>
                <w:sz w:val="24"/>
                <w:szCs w:val="24"/>
                <w:highlight w:val="none"/>
              </w:rPr>
              <w:t>★B</w:t>
            </w:r>
            <w:r>
              <w:rPr>
                <w:rFonts w:ascii="宋体" w:hAnsi="宋体" w:eastAsia="宋体"/>
                <w:sz w:val="24"/>
                <w:szCs w:val="24"/>
                <w:highlight w:val="none"/>
              </w:rPr>
              <w:t>IOS</w:t>
            </w:r>
            <w:r>
              <w:rPr>
                <w:rFonts w:hint="eastAsia" w:ascii="宋体" w:hAnsi="宋体" w:eastAsia="宋体"/>
                <w:sz w:val="24"/>
                <w:szCs w:val="24"/>
                <w:highlight w:val="none"/>
              </w:rPr>
              <w:t>访问控制</w:t>
            </w:r>
          </w:p>
        </w:tc>
        <w:tc>
          <w:tcPr>
            <w:tcW w:w="7473" w:type="dxa"/>
          </w:tcPr>
          <w:p w14:paraId="5562FAC8">
            <w:pPr>
              <w:spacing w:line="360" w:lineRule="auto"/>
              <w:rPr>
                <w:rFonts w:ascii="宋体" w:hAnsi="宋体" w:eastAsia="宋体"/>
                <w:sz w:val="24"/>
                <w:szCs w:val="24"/>
                <w:highlight w:val="none"/>
              </w:rPr>
            </w:pPr>
            <w:r>
              <w:rPr>
                <w:rFonts w:ascii="宋体" w:hAnsi="宋体" w:eastAsia="宋体"/>
                <w:sz w:val="24"/>
                <w:szCs w:val="24"/>
                <w:highlight w:val="none"/>
              </w:rPr>
              <w:t>I/O接口支持BIOS访问控制，支持对USB接口、有线LAN口等外设接口进行访问控制提升系统安全</w:t>
            </w:r>
            <w:r>
              <w:rPr>
                <w:rFonts w:hint="eastAsia" w:ascii="宋体" w:hAnsi="宋体" w:eastAsia="宋体"/>
                <w:sz w:val="24"/>
                <w:szCs w:val="24"/>
                <w:highlight w:val="none"/>
              </w:rPr>
              <w:t>；</w:t>
            </w:r>
          </w:p>
        </w:tc>
      </w:tr>
      <w:tr w14:paraId="551E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695FA39D">
            <w:pPr>
              <w:spacing w:line="360" w:lineRule="auto"/>
              <w:rPr>
                <w:rFonts w:ascii="宋体" w:hAnsi="宋体" w:eastAsia="宋体"/>
                <w:sz w:val="24"/>
                <w:szCs w:val="24"/>
                <w:highlight w:val="none"/>
              </w:rPr>
            </w:pPr>
            <w:r>
              <w:rPr>
                <w:rFonts w:hint="eastAsia" w:ascii="宋体" w:hAnsi="宋体" w:eastAsia="宋体"/>
                <w:sz w:val="24"/>
                <w:szCs w:val="24"/>
                <w:highlight w:val="none"/>
              </w:rPr>
              <w:t>附件</w:t>
            </w:r>
          </w:p>
        </w:tc>
        <w:tc>
          <w:tcPr>
            <w:tcW w:w="7473" w:type="dxa"/>
          </w:tcPr>
          <w:p w14:paraId="1514AC2F">
            <w:pPr>
              <w:spacing w:line="360" w:lineRule="auto"/>
              <w:rPr>
                <w:rFonts w:ascii="宋体" w:hAnsi="宋体" w:eastAsia="宋体"/>
                <w:sz w:val="24"/>
                <w:szCs w:val="24"/>
                <w:highlight w:val="none"/>
              </w:rPr>
            </w:pPr>
            <w:r>
              <w:rPr>
                <w:rFonts w:hint="eastAsia" w:ascii="宋体" w:hAnsi="宋体" w:eastAsia="宋体"/>
                <w:sz w:val="24"/>
                <w:szCs w:val="24"/>
                <w:highlight w:val="none"/>
              </w:rPr>
              <w:t>原厂笔记本包、原厂无线鼠标</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原厂电源适配器</w:t>
            </w:r>
            <w:r>
              <w:rPr>
                <w:rFonts w:hint="eastAsia" w:ascii="宋体" w:hAnsi="宋体" w:eastAsia="宋体"/>
                <w:color w:val="auto"/>
                <w:sz w:val="24"/>
                <w:szCs w:val="24"/>
                <w:highlight w:val="none"/>
              </w:rPr>
              <w:t>；</w:t>
            </w:r>
          </w:p>
        </w:tc>
      </w:tr>
      <w:tr w14:paraId="0F83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03CA441F">
            <w:pPr>
              <w:spacing w:line="360" w:lineRule="auto"/>
              <w:rPr>
                <w:rFonts w:ascii="宋体" w:hAnsi="宋体" w:eastAsia="宋体"/>
                <w:sz w:val="24"/>
                <w:szCs w:val="24"/>
                <w:highlight w:val="none"/>
              </w:rPr>
            </w:pPr>
            <w:r>
              <w:rPr>
                <w:rFonts w:hint="eastAsia" w:ascii="宋体" w:hAnsi="宋体" w:eastAsia="宋体"/>
                <w:sz w:val="24"/>
                <w:szCs w:val="24"/>
                <w:highlight w:val="none"/>
              </w:rPr>
              <w:t>保修期</w:t>
            </w:r>
          </w:p>
        </w:tc>
        <w:tc>
          <w:tcPr>
            <w:tcW w:w="7473" w:type="dxa"/>
            <w:shd w:val="clear" w:color="auto" w:fill="FFFFFF" w:themeFill="background1"/>
          </w:tcPr>
          <w:p w14:paraId="01A419EE">
            <w:pPr>
              <w:spacing w:line="360" w:lineRule="auto"/>
              <w:rPr>
                <w:rFonts w:ascii="宋体" w:hAnsi="宋体" w:eastAsia="宋体"/>
                <w:sz w:val="24"/>
                <w:szCs w:val="24"/>
                <w:highlight w:val="none"/>
              </w:rPr>
            </w:pPr>
            <w:r>
              <w:rPr>
                <w:rFonts w:hint="eastAsia" w:ascii="宋体" w:hAnsi="宋体" w:eastAsia="宋体"/>
                <w:sz w:val="24"/>
                <w:szCs w:val="24"/>
                <w:highlight w:val="none"/>
              </w:rPr>
              <w:t>提供不少于</w:t>
            </w:r>
            <w:r>
              <w:rPr>
                <w:rFonts w:ascii="宋体" w:hAnsi="宋体" w:eastAsia="宋体"/>
                <w:sz w:val="24"/>
                <w:szCs w:val="24"/>
                <w:highlight w:val="none"/>
              </w:rPr>
              <w:t>5年</w:t>
            </w:r>
            <w:r>
              <w:rPr>
                <w:rFonts w:hint="eastAsia" w:ascii="宋体" w:hAnsi="宋体" w:eastAsia="宋体"/>
                <w:sz w:val="24"/>
                <w:szCs w:val="24"/>
                <w:highlight w:val="none"/>
              </w:rPr>
              <w:t>原厂</w:t>
            </w:r>
            <w:r>
              <w:rPr>
                <w:rFonts w:ascii="宋体" w:hAnsi="宋体" w:eastAsia="宋体"/>
                <w:sz w:val="24"/>
                <w:szCs w:val="24"/>
                <w:highlight w:val="none"/>
              </w:rPr>
              <w:t>免费上门</w:t>
            </w:r>
            <w:r>
              <w:rPr>
                <w:rFonts w:hint="eastAsia" w:ascii="宋体" w:hAnsi="宋体" w:eastAsia="宋体"/>
                <w:sz w:val="24"/>
                <w:szCs w:val="24"/>
                <w:highlight w:val="none"/>
              </w:rPr>
              <w:t>服务（电池3年）；当日下午</w:t>
            </w:r>
            <w:r>
              <w:rPr>
                <w:rFonts w:ascii="宋体" w:hAnsi="宋体" w:eastAsia="宋体"/>
                <w:sz w:val="24"/>
                <w:szCs w:val="24"/>
                <w:highlight w:val="none"/>
              </w:rPr>
              <w:t>4点前报修，下一自然日24点前修复，若没有完成修复，则免费赠送延迟日数对应的月度延保服务；在维保时间内，承诺将提供1次免费的故障硬盘（单盘）数据拯救服务，若未恢复则不计次数；</w:t>
            </w:r>
            <w:r>
              <w:rPr>
                <w:rFonts w:hint="eastAsia" w:ascii="宋体" w:hAnsi="宋体" w:eastAsia="宋体"/>
                <w:sz w:val="24"/>
                <w:szCs w:val="24"/>
                <w:highlight w:val="none"/>
              </w:rPr>
              <w:t>（原厂服务承诺函中须体现详细的服务条款明细）</w:t>
            </w:r>
          </w:p>
        </w:tc>
      </w:tr>
    </w:tbl>
    <w:p w14:paraId="103DAF45">
      <w:pPr>
        <w:spacing w:line="360" w:lineRule="auto"/>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注：</w:t>
      </w:r>
    </w:p>
    <w:p w14:paraId="259B017B">
      <w:pPr>
        <w:numPr>
          <w:ilvl w:val="0"/>
          <w:numId w:val="1"/>
        </w:numPr>
        <w:spacing w:line="360" w:lineRule="auto"/>
        <w:rPr>
          <w:rFonts w:hint="eastAsia" w:ascii="宋体" w:hAnsi="宋体" w:eastAsia="宋体" w:cstheme="minorBidi"/>
          <w:spacing w:val="0"/>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eastAsia="zh-CN"/>
        </w:rPr>
        <w:t>、</w:t>
      </w:r>
      <w:r>
        <w:rPr>
          <w:rFonts w:hint="eastAsia" w:ascii="宋体" w:hAnsi="宋体" w:eastAsia="宋体"/>
          <w:sz w:val="24"/>
          <w:szCs w:val="24"/>
          <w:highlight w:val="none"/>
        </w:rPr>
        <w:t>▲</w:t>
      </w:r>
      <w:r>
        <w:rPr>
          <w:rFonts w:hint="eastAsia" w:ascii="宋体" w:hAnsi="宋体" w:eastAsia="宋体"/>
          <w:sz w:val="24"/>
          <w:szCs w:val="24"/>
          <w:highlight w:val="none"/>
          <w:lang w:eastAsia="zh-CN"/>
        </w:rPr>
        <w:t>参数</w:t>
      </w:r>
      <w:r>
        <w:rPr>
          <w:rFonts w:hint="eastAsia" w:ascii="宋体" w:hAnsi="宋体" w:eastAsia="宋体" w:cstheme="minorBidi"/>
          <w:spacing w:val="0"/>
          <w:sz w:val="24"/>
          <w:szCs w:val="24"/>
          <w:highlight w:val="none"/>
        </w:rPr>
        <w:t>需在技术偏离表中响应</w:t>
      </w:r>
      <w:r>
        <w:rPr>
          <w:rFonts w:hint="eastAsia" w:ascii="宋体" w:hAnsi="宋体" w:eastAsia="宋体" w:cstheme="minorBidi"/>
          <w:spacing w:val="0"/>
          <w:sz w:val="24"/>
          <w:szCs w:val="24"/>
          <w:highlight w:val="none"/>
          <w:lang w:eastAsia="zh-CN"/>
        </w:rPr>
        <w:t>并加盖厂商公章视为满足</w:t>
      </w:r>
      <w:r>
        <w:rPr>
          <w:rFonts w:hint="eastAsia" w:ascii="宋体" w:hAnsi="宋体" w:eastAsia="宋体" w:cstheme="minorBidi"/>
          <w:spacing w:val="0"/>
          <w:sz w:val="24"/>
          <w:szCs w:val="24"/>
          <w:highlight w:val="none"/>
        </w:rPr>
        <w:t>，未提供技术偏离表</w:t>
      </w:r>
      <w:r>
        <w:rPr>
          <w:rFonts w:hint="eastAsia" w:ascii="宋体" w:hAnsi="宋体" w:eastAsia="宋体" w:cstheme="minorBidi"/>
          <w:spacing w:val="0"/>
          <w:sz w:val="24"/>
          <w:szCs w:val="24"/>
          <w:highlight w:val="none"/>
          <w:lang w:eastAsia="zh-CN"/>
        </w:rPr>
        <w:t>或未加盖厂商公章的</w:t>
      </w:r>
      <w:r>
        <w:rPr>
          <w:rFonts w:hint="eastAsia" w:ascii="宋体" w:hAnsi="宋体" w:eastAsia="宋体" w:cstheme="minorBidi"/>
          <w:spacing w:val="0"/>
          <w:sz w:val="24"/>
          <w:szCs w:val="24"/>
          <w:highlight w:val="none"/>
        </w:rPr>
        <w:t>视为未响应</w:t>
      </w:r>
      <w:r>
        <w:rPr>
          <w:rFonts w:hint="eastAsia" w:ascii="宋体" w:hAnsi="宋体" w:eastAsia="宋体" w:cstheme="minorBidi"/>
          <w:spacing w:val="0"/>
          <w:sz w:val="24"/>
          <w:szCs w:val="24"/>
          <w:highlight w:val="none"/>
          <w:lang w:eastAsia="zh-CN"/>
        </w:rPr>
        <w:t>。</w:t>
      </w:r>
    </w:p>
    <w:p w14:paraId="35365BC3">
      <w:pPr>
        <w:numPr>
          <w:ilvl w:val="-1"/>
          <w:numId w:val="0"/>
        </w:numPr>
        <w:spacing w:line="360" w:lineRule="auto"/>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2、</w:t>
      </w:r>
      <w:r>
        <w:rPr>
          <w:rFonts w:hint="eastAsia" w:ascii="宋体" w:hAnsi="宋体" w:eastAsia="宋体"/>
          <w:sz w:val="24"/>
          <w:szCs w:val="24"/>
          <w:highlight w:val="none"/>
        </w:rPr>
        <w:t>★</w:t>
      </w:r>
      <w:r>
        <w:rPr>
          <w:rFonts w:hint="eastAsia" w:ascii="宋体" w:hAnsi="宋体" w:eastAsia="宋体"/>
          <w:color w:val="000000" w:themeColor="text1"/>
          <w:sz w:val="24"/>
          <w:szCs w:val="24"/>
          <w:highlight w:val="none"/>
          <w14:textFill>
            <w14:solidFill>
              <w14:schemeClr w14:val="tx1"/>
            </w14:solidFill>
          </w14:textFill>
        </w:rPr>
        <w:t>投标人提供的笔记本电脑配置须原厂标配，拒绝接受低配型号升级改配，提供原厂配置承诺书并加盖厂商公章。</w:t>
      </w:r>
    </w:p>
    <w:p w14:paraId="0B5E710F">
      <w:pPr>
        <w:rPr>
          <w:rFonts w:hint="eastAsia" w:ascii="宋体" w:hAnsi="宋体" w:eastAsia="宋体"/>
          <w:sz w:val="24"/>
          <w:szCs w:val="24"/>
          <w:highlight w:val="none"/>
        </w:rPr>
      </w:pPr>
      <w:r>
        <w:rPr>
          <w:rFonts w:hint="eastAsia" w:ascii="宋体" w:hAnsi="宋体" w:eastAsia="宋体"/>
          <w:sz w:val="24"/>
          <w:szCs w:val="24"/>
          <w:highlight w:val="none"/>
        </w:rPr>
        <w:br w:type="page"/>
      </w:r>
    </w:p>
    <w:p w14:paraId="52612993">
      <w:pPr>
        <w:spacing w:line="360" w:lineRule="auto"/>
        <w:rPr>
          <w:rFonts w:ascii="宋体" w:hAnsi="宋体" w:eastAsia="宋体"/>
          <w:sz w:val="24"/>
          <w:szCs w:val="24"/>
          <w:highlight w:val="none"/>
        </w:rPr>
      </w:pPr>
      <w:r>
        <w:rPr>
          <w:rFonts w:hint="eastAsia" w:ascii="宋体" w:hAnsi="宋体" w:eastAsia="宋体"/>
          <w:sz w:val="24"/>
          <w:szCs w:val="24"/>
          <w:highlight w:val="none"/>
        </w:rPr>
        <w:t>三、交货期：自合同签定后20工作日内完成供货及安装调试。</w:t>
      </w:r>
    </w:p>
    <w:p w14:paraId="3999A241">
      <w:pPr>
        <w:spacing w:line="360" w:lineRule="auto"/>
        <w:rPr>
          <w:rFonts w:ascii="宋体" w:hAnsi="宋体" w:eastAsia="宋体"/>
          <w:sz w:val="24"/>
          <w:szCs w:val="24"/>
          <w:highlight w:val="none"/>
        </w:rPr>
      </w:pPr>
      <w:r>
        <w:rPr>
          <w:rFonts w:hint="eastAsia" w:ascii="宋体" w:hAnsi="宋体" w:eastAsia="宋体"/>
          <w:sz w:val="24"/>
          <w:szCs w:val="24"/>
          <w:highlight w:val="none"/>
        </w:rPr>
        <w:t>四、售后服务</w:t>
      </w:r>
    </w:p>
    <w:p w14:paraId="7BC9701E">
      <w:pPr>
        <w:spacing w:line="360" w:lineRule="auto"/>
        <w:ind w:firstLine="420" w:firstLineChars="0"/>
        <w:rPr>
          <w:rFonts w:ascii="宋体" w:hAnsi="宋体" w:eastAsia="宋体"/>
          <w:sz w:val="24"/>
          <w:szCs w:val="24"/>
          <w:highlight w:val="none"/>
          <w:shd w:val="clear" w:color="auto" w:fill="FFFFFF" w:themeFill="background1"/>
        </w:rPr>
      </w:pPr>
      <w:r>
        <w:rPr>
          <w:rFonts w:ascii="宋体" w:hAnsi="宋体" w:eastAsia="宋体"/>
          <w:sz w:val="24"/>
          <w:szCs w:val="24"/>
          <w:highlight w:val="none"/>
          <w:shd w:val="clear" w:color="auto" w:fill="FFFFFF" w:themeFill="background1"/>
        </w:rPr>
        <w:t>1</w:t>
      </w:r>
      <w:r>
        <w:rPr>
          <w:rFonts w:hint="eastAsia" w:ascii="宋体" w:hAnsi="宋体" w:eastAsia="宋体"/>
          <w:sz w:val="24"/>
          <w:szCs w:val="24"/>
          <w:highlight w:val="none"/>
          <w:shd w:val="clear" w:color="auto" w:fill="FFFFFF" w:themeFill="background1"/>
        </w:rPr>
        <w:t>、提供不少于</w:t>
      </w:r>
      <w:r>
        <w:rPr>
          <w:rFonts w:ascii="宋体" w:hAnsi="宋体" w:eastAsia="宋体"/>
          <w:sz w:val="24"/>
          <w:szCs w:val="24"/>
          <w:highlight w:val="none"/>
          <w:shd w:val="clear" w:color="auto" w:fill="FFFFFF" w:themeFill="background1"/>
        </w:rPr>
        <w:t>5年</w:t>
      </w:r>
      <w:r>
        <w:rPr>
          <w:rFonts w:hint="eastAsia" w:ascii="宋体" w:hAnsi="宋体" w:eastAsia="宋体"/>
          <w:sz w:val="24"/>
          <w:szCs w:val="24"/>
          <w:highlight w:val="none"/>
          <w:shd w:val="clear" w:color="auto" w:fill="FFFFFF" w:themeFill="background1"/>
        </w:rPr>
        <w:t>原厂</w:t>
      </w:r>
      <w:r>
        <w:rPr>
          <w:rFonts w:ascii="宋体" w:hAnsi="宋体" w:eastAsia="宋体"/>
          <w:sz w:val="24"/>
          <w:szCs w:val="24"/>
          <w:highlight w:val="none"/>
          <w:shd w:val="clear" w:color="auto" w:fill="FFFFFF" w:themeFill="background1"/>
        </w:rPr>
        <w:t>免费上门</w:t>
      </w:r>
      <w:r>
        <w:rPr>
          <w:rFonts w:hint="eastAsia" w:ascii="宋体" w:hAnsi="宋体" w:eastAsia="宋体"/>
          <w:sz w:val="24"/>
          <w:szCs w:val="24"/>
          <w:highlight w:val="none"/>
          <w:shd w:val="clear" w:color="auto" w:fill="FFFFFF" w:themeFill="background1"/>
        </w:rPr>
        <w:t>服务（电池3年）。</w:t>
      </w:r>
    </w:p>
    <w:p w14:paraId="295FB1F1">
      <w:pPr>
        <w:spacing w:line="360" w:lineRule="auto"/>
        <w:ind w:firstLine="420" w:firstLineChars="0"/>
        <w:rPr>
          <w:rFonts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、产品故障在3</w:t>
      </w:r>
      <w:r>
        <w:rPr>
          <w:rFonts w:ascii="宋体" w:hAnsi="宋体" w:eastAsia="宋体"/>
          <w:sz w:val="24"/>
          <w:szCs w:val="24"/>
          <w:highlight w:val="none"/>
        </w:rPr>
        <w:t>0</w:t>
      </w:r>
      <w:r>
        <w:rPr>
          <w:rFonts w:hint="eastAsia" w:ascii="宋体" w:hAnsi="宋体" w:eastAsia="宋体"/>
          <w:sz w:val="24"/>
          <w:szCs w:val="24"/>
          <w:highlight w:val="none"/>
        </w:rPr>
        <w:t>分钟</w:t>
      </w:r>
      <w:r>
        <w:rPr>
          <w:rFonts w:ascii="宋体" w:hAnsi="宋体" w:eastAsia="宋体"/>
          <w:sz w:val="24"/>
          <w:szCs w:val="24"/>
          <w:highlight w:val="none"/>
        </w:rPr>
        <w:t>内响应，2小时以内到现场，8</w:t>
      </w:r>
      <w:r>
        <w:rPr>
          <w:rFonts w:hint="eastAsia" w:ascii="宋体" w:hAnsi="宋体" w:eastAsia="宋体"/>
          <w:sz w:val="24"/>
          <w:szCs w:val="24"/>
          <w:highlight w:val="none"/>
        </w:rPr>
        <w:t>小时以内解决问题；不能修复的，必须采取提供备品备件或备机等措施，以保证用户单位的正常使用。质保期内外均提供免费上门维护、升级服务。</w:t>
      </w:r>
    </w:p>
    <w:p w14:paraId="1517B0EF">
      <w:pPr>
        <w:spacing w:line="360" w:lineRule="auto"/>
        <w:ind w:firstLine="420" w:firstLineChars="0"/>
        <w:rPr>
          <w:rFonts w:hint="default" w:ascii="宋体" w:hAnsi="宋体" w:eastAsia="宋体"/>
          <w:sz w:val="24"/>
          <w:szCs w:val="24"/>
          <w:highlight w:val="none"/>
          <w:lang w:val="en-US" w:eastAsia="zh-CN"/>
        </w:rPr>
      </w:pPr>
      <w:r>
        <w:rPr>
          <w:rFonts w:hint="eastAsia" w:ascii="宋体" w:hAnsi="宋体" w:eastAsia="宋体"/>
          <w:sz w:val="24"/>
          <w:szCs w:val="24"/>
          <w:highlight w:val="none"/>
        </w:rPr>
        <w:t>3、</w:t>
      </w:r>
      <w:r>
        <w:rPr>
          <w:rFonts w:ascii="宋体" w:hAnsi="宋体" w:eastAsia="宋体"/>
          <w:sz w:val="24"/>
          <w:szCs w:val="24"/>
          <w:highlight w:val="none"/>
        </w:rPr>
        <w:t>在质保期内每季度提供不少于一次上门巡检服务</w:t>
      </w:r>
      <w:r>
        <w:rPr>
          <w:rFonts w:hint="eastAsia" w:ascii="宋体" w:hAnsi="宋体" w:eastAsia="宋体"/>
          <w:sz w:val="24"/>
          <w:szCs w:val="24"/>
          <w:highlight w:val="none"/>
        </w:rPr>
        <w:t>，当遇有</w:t>
      </w:r>
      <w:r>
        <w:rPr>
          <w:rFonts w:ascii="宋体" w:hAnsi="宋体" w:eastAsia="宋体"/>
          <w:sz w:val="24"/>
          <w:szCs w:val="24"/>
          <w:highlight w:val="none"/>
        </w:rPr>
        <w:t>重大活动应按甲方要求提供现场保障服务</w:t>
      </w:r>
      <w:r>
        <w:rPr>
          <w:rFonts w:hint="eastAsia" w:ascii="宋体" w:hAnsi="宋体" w:eastAsia="宋体"/>
          <w:sz w:val="24"/>
          <w:szCs w:val="24"/>
          <w:highlight w:val="none"/>
        </w:rPr>
        <w:t>。</w:t>
      </w:r>
    </w:p>
    <w:p w14:paraId="19FE5A00">
      <w:pPr>
        <w:spacing w:line="360" w:lineRule="auto"/>
        <w:rPr>
          <w:rFonts w:ascii="宋体" w:hAnsi="宋体" w:eastAsia="宋体"/>
          <w:sz w:val="24"/>
          <w:szCs w:val="24"/>
          <w:highlight w:val="none"/>
        </w:rPr>
      </w:pPr>
      <w:r>
        <w:rPr>
          <w:rFonts w:hint="eastAsia" w:ascii="宋体" w:hAnsi="宋体" w:eastAsia="宋体"/>
          <w:sz w:val="24"/>
          <w:szCs w:val="24"/>
          <w:highlight w:val="none"/>
        </w:rPr>
        <w:t>五、项目售后运维服务要求</w:t>
      </w:r>
    </w:p>
    <w:p w14:paraId="193E2EEC">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本项目要求供应商不仅提供产品的质保售后，</w:t>
      </w:r>
      <w:r>
        <w:rPr>
          <w:rFonts w:hint="eastAsia" w:ascii="宋体" w:hAnsi="宋体" w:eastAsia="宋体"/>
          <w:sz w:val="24"/>
          <w:szCs w:val="24"/>
          <w:highlight w:val="none"/>
          <w:shd w:val="clear" w:color="auto" w:fill="FFFFFF" w:themeFill="background1"/>
        </w:rPr>
        <w:t>还应提供不少于</w:t>
      </w:r>
      <w:r>
        <w:rPr>
          <w:rFonts w:ascii="宋体" w:hAnsi="宋体" w:eastAsia="宋体"/>
          <w:sz w:val="24"/>
          <w:szCs w:val="24"/>
          <w:highlight w:val="none"/>
          <w:shd w:val="clear" w:color="auto" w:fill="FFFFFF" w:themeFill="background1"/>
        </w:rPr>
        <w:t>5</w:t>
      </w:r>
      <w:r>
        <w:rPr>
          <w:rFonts w:hint="eastAsia" w:ascii="宋体" w:hAnsi="宋体" w:eastAsia="宋体"/>
          <w:sz w:val="24"/>
          <w:szCs w:val="24"/>
          <w:highlight w:val="none"/>
          <w:shd w:val="clear" w:color="auto" w:fill="FFFFFF" w:themeFill="background1"/>
        </w:rPr>
        <w:t>年的配套运维服务</w:t>
      </w:r>
      <w:r>
        <w:rPr>
          <w:rFonts w:hint="eastAsia" w:ascii="宋体" w:hAnsi="宋体" w:eastAsia="宋体"/>
          <w:sz w:val="24"/>
          <w:szCs w:val="24"/>
          <w:highlight w:val="none"/>
        </w:rPr>
        <w:t>。</w:t>
      </w:r>
    </w:p>
    <w:p w14:paraId="7B4838D3">
      <w:pPr>
        <w:spacing w:line="360" w:lineRule="auto"/>
        <w:ind w:firstLine="482" w:firstLineChars="200"/>
        <w:rPr>
          <w:rFonts w:ascii="宋体" w:hAnsi="宋体" w:eastAsia="宋体"/>
          <w:b/>
          <w:sz w:val="24"/>
          <w:szCs w:val="24"/>
          <w:highlight w:val="none"/>
        </w:rPr>
      </w:pPr>
      <w:r>
        <w:rPr>
          <w:rFonts w:hint="eastAsia" w:ascii="宋体" w:hAnsi="宋体" w:eastAsia="宋体"/>
          <w:b/>
          <w:sz w:val="24"/>
          <w:szCs w:val="24"/>
          <w:highlight w:val="none"/>
        </w:rPr>
        <w:t>运维服务内容（包含但不限于以下）：</w:t>
      </w:r>
    </w:p>
    <w:p w14:paraId="35105643">
      <w:pPr>
        <w:spacing w:line="360" w:lineRule="auto"/>
        <w:ind w:firstLine="420" w:firstLineChars="0"/>
        <w:rPr>
          <w:rFonts w:ascii="宋体" w:hAnsi="宋体" w:eastAsia="宋体"/>
          <w:sz w:val="24"/>
          <w:szCs w:val="24"/>
          <w:highlight w:val="none"/>
        </w:rPr>
      </w:pPr>
      <w:r>
        <w:rPr>
          <w:rFonts w:hint="eastAsia" w:ascii="宋体" w:hAnsi="宋体" w:eastAsia="宋体"/>
          <w:sz w:val="24"/>
          <w:szCs w:val="24"/>
          <w:highlight w:val="none"/>
        </w:rPr>
        <w:t>1、提供软件运维服务。包括：（1）计算机系统病毒预防、查杀、清除各类电脑病毒；（2）系统垃圾清理；（3）</w:t>
      </w:r>
      <w:r>
        <w:rPr>
          <w:rFonts w:hint="eastAsia" w:ascii="宋体" w:hAnsi="宋体" w:eastAsia="宋体"/>
          <w:color w:val="auto"/>
          <w:sz w:val="24"/>
          <w:szCs w:val="24"/>
          <w:highlight w:val="none"/>
          <w:lang w:val="en-US" w:eastAsia="zh-CN"/>
        </w:rPr>
        <w:t>原装</w:t>
      </w:r>
      <w:r>
        <w:rPr>
          <w:rFonts w:hint="eastAsia" w:ascii="宋体" w:hAnsi="宋体" w:eastAsia="宋体"/>
          <w:sz w:val="24"/>
          <w:szCs w:val="24"/>
          <w:highlight w:val="none"/>
        </w:rPr>
        <w:t>操作系统、办公软件及工具软件安装。（4）数据备份及资料迁移；（5）操作系统及应用软件升级，</w:t>
      </w:r>
      <w:r>
        <w:rPr>
          <w:rFonts w:ascii="宋体" w:hAnsi="宋体" w:eastAsia="宋体"/>
          <w:sz w:val="24"/>
          <w:szCs w:val="24"/>
          <w:highlight w:val="none"/>
        </w:rPr>
        <w:t>修复漏洞和bug，增强软件的安全性和稳定性</w:t>
      </w:r>
      <w:r>
        <w:rPr>
          <w:rFonts w:hint="eastAsia" w:ascii="宋体" w:hAnsi="宋体" w:eastAsia="宋体"/>
          <w:sz w:val="24"/>
          <w:szCs w:val="24"/>
          <w:highlight w:val="none"/>
        </w:rPr>
        <w:t>。</w:t>
      </w:r>
    </w:p>
    <w:p w14:paraId="1B2A53CF">
      <w:pPr>
        <w:spacing w:line="360" w:lineRule="auto"/>
        <w:ind w:firstLine="420" w:firstLineChars="0"/>
        <w:rPr>
          <w:rFonts w:ascii="宋体" w:hAnsi="宋体" w:eastAsia="宋体"/>
          <w:sz w:val="24"/>
          <w:szCs w:val="24"/>
          <w:highlight w:val="none"/>
        </w:rPr>
      </w:pPr>
      <w:r>
        <w:rPr>
          <w:rFonts w:hint="eastAsia" w:ascii="宋体" w:hAnsi="宋体" w:eastAsia="宋体"/>
          <w:sz w:val="24"/>
          <w:szCs w:val="24"/>
          <w:highlight w:val="none"/>
        </w:rPr>
        <w:t>2、提供计算机周边配套设备设置服务。包括：电脑网络设置、打印机连接设置等。</w:t>
      </w:r>
    </w:p>
    <w:p w14:paraId="78A8BDC1">
      <w:pPr>
        <w:spacing w:line="360" w:lineRule="auto"/>
        <w:ind w:firstLine="420" w:firstLineChars="0"/>
        <w:rPr>
          <w:rFonts w:ascii="宋体" w:hAnsi="宋体" w:eastAsia="宋体"/>
          <w:sz w:val="24"/>
          <w:szCs w:val="24"/>
          <w:highlight w:val="none"/>
        </w:rPr>
      </w:pPr>
      <w:r>
        <w:rPr>
          <w:rFonts w:hint="eastAsia" w:ascii="宋体" w:hAnsi="宋体" w:eastAsia="宋体"/>
          <w:sz w:val="24"/>
          <w:szCs w:val="24"/>
          <w:highlight w:val="none"/>
        </w:rPr>
        <w:t>3、计算机硬件保养服务。包括：（1）对C</w:t>
      </w:r>
      <w:r>
        <w:rPr>
          <w:rFonts w:ascii="宋体" w:hAnsi="宋体" w:eastAsia="宋体"/>
          <w:sz w:val="24"/>
          <w:szCs w:val="24"/>
          <w:highlight w:val="none"/>
        </w:rPr>
        <w:t>PU</w:t>
      </w:r>
      <w:r>
        <w:rPr>
          <w:rFonts w:hint="eastAsia" w:ascii="宋体" w:hAnsi="宋体" w:eastAsia="宋体"/>
          <w:sz w:val="24"/>
          <w:szCs w:val="24"/>
          <w:highlight w:val="none"/>
        </w:rPr>
        <w:t>进行硅脂更换；（2）对C</w:t>
      </w:r>
      <w:r>
        <w:rPr>
          <w:rFonts w:ascii="宋体" w:hAnsi="宋体" w:eastAsia="宋体"/>
          <w:sz w:val="24"/>
          <w:szCs w:val="24"/>
          <w:highlight w:val="none"/>
        </w:rPr>
        <w:t>PU</w:t>
      </w:r>
      <w:r>
        <w:rPr>
          <w:rFonts w:hint="eastAsia" w:ascii="宋体" w:hAnsi="宋体" w:eastAsia="宋体"/>
          <w:sz w:val="24"/>
          <w:szCs w:val="24"/>
          <w:highlight w:val="none"/>
        </w:rPr>
        <w:t>风扇灰尘清理；（</w:t>
      </w:r>
      <w:r>
        <w:rPr>
          <w:rFonts w:ascii="宋体" w:hAnsi="宋体" w:eastAsia="宋体"/>
          <w:sz w:val="24"/>
          <w:szCs w:val="24"/>
          <w:highlight w:val="none"/>
        </w:rPr>
        <w:t>3</w:t>
      </w:r>
      <w:r>
        <w:rPr>
          <w:rFonts w:hint="eastAsia" w:ascii="宋体" w:hAnsi="宋体" w:eastAsia="宋体"/>
          <w:sz w:val="24"/>
          <w:szCs w:val="24"/>
          <w:highlight w:val="none"/>
        </w:rPr>
        <w:t>）主板C</w:t>
      </w:r>
      <w:r>
        <w:rPr>
          <w:rFonts w:ascii="宋体" w:hAnsi="宋体" w:eastAsia="宋体"/>
          <w:sz w:val="24"/>
          <w:szCs w:val="24"/>
          <w:highlight w:val="none"/>
        </w:rPr>
        <w:t>MOS</w:t>
      </w:r>
      <w:r>
        <w:rPr>
          <w:rFonts w:hint="eastAsia" w:ascii="宋体" w:hAnsi="宋体" w:eastAsia="宋体"/>
          <w:sz w:val="24"/>
          <w:szCs w:val="24"/>
          <w:highlight w:val="none"/>
        </w:rPr>
        <w:t>电池更换；（</w:t>
      </w:r>
      <w:r>
        <w:rPr>
          <w:rFonts w:ascii="宋体" w:hAnsi="宋体" w:eastAsia="宋体"/>
          <w:sz w:val="24"/>
          <w:szCs w:val="24"/>
          <w:highlight w:val="none"/>
        </w:rPr>
        <w:t>4</w:t>
      </w:r>
      <w:r>
        <w:rPr>
          <w:rFonts w:hint="eastAsia" w:ascii="宋体" w:hAnsi="宋体" w:eastAsia="宋体"/>
          <w:sz w:val="24"/>
          <w:szCs w:val="24"/>
          <w:highlight w:val="none"/>
        </w:rPr>
        <w:t>）计算机硬盘检测（检测硬盘状态，是否需要更换）；（5）便携式计算机电池检测（检测电池使用寿命，是否需要更换电池）；（</w:t>
      </w:r>
      <w:r>
        <w:rPr>
          <w:rFonts w:ascii="宋体" w:hAnsi="宋体" w:eastAsia="宋体"/>
          <w:sz w:val="24"/>
          <w:szCs w:val="24"/>
          <w:highlight w:val="none"/>
        </w:rPr>
        <w:t>6</w:t>
      </w:r>
      <w:r>
        <w:rPr>
          <w:rFonts w:hint="eastAsia" w:ascii="宋体" w:hAnsi="宋体" w:eastAsia="宋体"/>
          <w:sz w:val="24"/>
          <w:szCs w:val="24"/>
          <w:highlight w:val="none"/>
        </w:rPr>
        <w:t>）键盘鼠标、显示屏清理保养。</w:t>
      </w:r>
    </w:p>
    <w:p w14:paraId="430412E4">
      <w:pPr>
        <w:spacing w:line="360" w:lineRule="auto"/>
        <w:ind w:firstLine="420" w:firstLineChars="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数据恢复服务：针对每个学校，每年提供不少于2次免费数据恢复服务。本项目应用场景为高中理化生实验室。教师可以通过电脑进行实验演示、模拟实验、教学资料展示等，学生端电脑对实验的数据进行处理和分析，如：实验数据记录、数据分析、数据共享等，实验过程中记录和分析的数据保存在电脑硬盘里，实验的数据对学校来说至关重要。要求厂商和供应商服务团队人员具有相关数据恢复的能力，以应对误操作和硬盘损坏造成数据丢失的情况。</w:t>
      </w:r>
    </w:p>
    <w:p w14:paraId="480163A2">
      <w:pPr>
        <w:rPr>
          <w:rFonts w:hint="eastAsia" w:ascii="宋体" w:hAnsi="宋体" w:eastAsia="宋体"/>
          <w:b/>
          <w:sz w:val="24"/>
          <w:szCs w:val="24"/>
          <w:highlight w:val="none"/>
        </w:rPr>
      </w:pPr>
      <w:r>
        <w:rPr>
          <w:rFonts w:hint="eastAsia" w:ascii="宋体" w:hAnsi="宋体" w:eastAsia="宋体"/>
          <w:b/>
          <w:sz w:val="24"/>
          <w:szCs w:val="24"/>
          <w:highlight w:val="none"/>
        </w:rPr>
        <w:br w:type="page"/>
      </w:r>
    </w:p>
    <w:p w14:paraId="2AFE6719">
      <w:pPr>
        <w:spacing w:line="360" w:lineRule="auto"/>
        <w:ind w:firstLine="482" w:firstLineChars="200"/>
        <w:rPr>
          <w:rFonts w:ascii="宋体" w:hAnsi="宋体" w:eastAsia="宋体"/>
          <w:b/>
          <w:sz w:val="24"/>
          <w:szCs w:val="24"/>
          <w:highlight w:val="none"/>
        </w:rPr>
      </w:pPr>
      <w:r>
        <w:rPr>
          <w:rFonts w:hint="eastAsia" w:ascii="宋体" w:hAnsi="宋体" w:eastAsia="宋体"/>
          <w:b/>
          <w:sz w:val="24"/>
          <w:szCs w:val="24"/>
          <w:highlight w:val="none"/>
        </w:rPr>
        <w:t>运维服务方式：</w:t>
      </w:r>
    </w:p>
    <w:p w14:paraId="15837BB3">
      <w:pPr>
        <w:pStyle w:val="8"/>
        <w:numPr>
          <w:ilvl w:val="0"/>
          <w:numId w:val="2"/>
        </w:numPr>
        <w:spacing w:line="360" w:lineRule="auto"/>
        <w:ind w:left="780" w:leftChars="0" w:firstLineChars="0"/>
        <w:rPr>
          <w:rFonts w:ascii="宋体" w:hAnsi="宋体" w:eastAsia="宋体"/>
          <w:sz w:val="24"/>
          <w:szCs w:val="24"/>
          <w:highlight w:val="none"/>
        </w:rPr>
      </w:pPr>
      <w:r>
        <w:rPr>
          <w:rFonts w:hint="eastAsia" w:ascii="宋体" w:hAnsi="宋体" w:eastAsia="宋体"/>
          <w:sz w:val="24"/>
          <w:szCs w:val="24"/>
          <w:highlight w:val="none"/>
        </w:rPr>
        <w:t>供应商应制定运维服务相关制度。</w:t>
      </w:r>
    </w:p>
    <w:p w14:paraId="3D517086">
      <w:pPr>
        <w:pStyle w:val="8"/>
        <w:numPr>
          <w:ilvl w:val="0"/>
          <w:numId w:val="2"/>
        </w:numPr>
        <w:spacing w:line="360" w:lineRule="auto"/>
        <w:ind w:left="780" w:leftChars="0" w:firstLineChars="0"/>
        <w:rPr>
          <w:rFonts w:ascii="宋体" w:hAnsi="宋体" w:eastAsia="宋体"/>
          <w:sz w:val="24"/>
          <w:szCs w:val="24"/>
          <w:highlight w:val="none"/>
        </w:rPr>
      </w:pPr>
      <w:r>
        <w:rPr>
          <w:rFonts w:hint="eastAsia" w:ascii="宋体" w:hAnsi="宋体" w:eastAsia="宋体"/>
          <w:sz w:val="24"/>
          <w:szCs w:val="24"/>
          <w:highlight w:val="none"/>
        </w:rPr>
        <w:t>供应商应对每所学校制作设备清单资料，包括使用人员、电脑配置、</w:t>
      </w:r>
      <w:r>
        <w:rPr>
          <w:rFonts w:ascii="宋体" w:hAnsi="宋体" w:eastAsia="宋体"/>
          <w:sz w:val="24"/>
          <w:szCs w:val="24"/>
          <w:highlight w:val="none"/>
        </w:rPr>
        <w:t>IP地址等信息</w:t>
      </w:r>
      <w:r>
        <w:rPr>
          <w:rFonts w:hint="eastAsia" w:ascii="宋体" w:hAnsi="宋体" w:eastAsia="宋体"/>
          <w:sz w:val="24"/>
          <w:szCs w:val="24"/>
          <w:highlight w:val="none"/>
        </w:rPr>
        <w:t>。</w:t>
      </w:r>
    </w:p>
    <w:p w14:paraId="4BCEFB1D">
      <w:pPr>
        <w:pStyle w:val="8"/>
        <w:numPr>
          <w:ilvl w:val="0"/>
          <w:numId w:val="2"/>
        </w:numPr>
        <w:spacing w:line="360" w:lineRule="auto"/>
        <w:ind w:left="780" w:leftChars="0" w:firstLineChars="0"/>
        <w:rPr>
          <w:rFonts w:ascii="宋体" w:hAnsi="宋体" w:eastAsia="宋体"/>
          <w:sz w:val="24"/>
          <w:szCs w:val="24"/>
          <w:highlight w:val="none"/>
        </w:rPr>
      </w:pPr>
      <w:r>
        <w:rPr>
          <w:rFonts w:hint="eastAsia" w:ascii="宋体" w:hAnsi="宋体" w:eastAsia="宋体"/>
          <w:sz w:val="24"/>
          <w:szCs w:val="24"/>
          <w:highlight w:val="none"/>
        </w:rPr>
        <w:t>供应商应提供每月不少于2次上门运维服务。</w:t>
      </w:r>
    </w:p>
    <w:p w14:paraId="229292BA">
      <w:pPr>
        <w:pStyle w:val="8"/>
        <w:numPr>
          <w:ilvl w:val="0"/>
          <w:numId w:val="2"/>
        </w:numPr>
        <w:spacing w:line="360" w:lineRule="auto"/>
        <w:ind w:left="780" w:leftChars="0" w:firstLineChars="0"/>
        <w:rPr>
          <w:rFonts w:ascii="宋体" w:hAnsi="宋体" w:eastAsia="宋体"/>
          <w:sz w:val="24"/>
          <w:szCs w:val="24"/>
          <w:highlight w:val="none"/>
        </w:rPr>
      </w:pPr>
      <w:r>
        <w:rPr>
          <w:rFonts w:hint="eastAsia" w:ascii="宋体" w:hAnsi="宋体" w:eastAsia="宋体"/>
          <w:sz w:val="24"/>
          <w:szCs w:val="24"/>
          <w:highlight w:val="none"/>
        </w:rPr>
        <w:t>每月出具运维服务报告，说明运维保养过程中碰到的问题、症状、对故障的判断、处理的方法、保养维修后的工作状态以及备品备件使用情况等。</w:t>
      </w:r>
    </w:p>
    <w:p w14:paraId="49E5C0EB">
      <w:pPr>
        <w:spacing w:line="360" w:lineRule="auto"/>
        <w:rPr>
          <w:rFonts w:ascii="宋体" w:hAnsi="宋体" w:eastAsia="宋体"/>
          <w:sz w:val="24"/>
          <w:szCs w:val="24"/>
          <w:highlight w:val="none"/>
        </w:rPr>
      </w:pPr>
      <w:r>
        <w:rPr>
          <w:rFonts w:hint="eastAsia" w:ascii="宋体" w:hAnsi="宋体" w:eastAsia="宋体"/>
          <w:sz w:val="24"/>
          <w:szCs w:val="24"/>
          <w:highlight w:val="none"/>
        </w:rPr>
        <w:t>六、售后运维服务团队要求</w:t>
      </w:r>
    </w:p>
    <w:p w14:paraId="1FFA3827">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根据本项目特点和实际情况，为保障项目后续的运维保障和具备快速修复的能力，要求项目的团队人员具有一定的相关技能能力，且需持证上岗。</w:t>
      </w:r>
      <w:r>
        <w:rPr>
          <w:rFonts w:hint="eastAsia" w:ascii="宋体" w:hAnsi="宋体" w:eastAsia="宋体"/>
          <w:sz w:val="24"/>
          <w:szCs w:val="24"/>
          <w:highlight w:val="none"/>
          <w:lang w:eastAsia="zh-CN"/>
        </w:rPr>
        <w:t>投标人的</w:t>
      </w:r>
      <w:bookmarkStart w:id="0" w:name="_GoBack"/>
      <w:bookmarkEnd w:id="0"/>
      <w:r>
        <w:rPr>
          <w:rFonts w:hint="eastAsia" w:ascii="宋体" w:hAnsi="宋体" w:eastAsia="宋体"/>
          <w:sz w:val="24"/>
          <w:szCs w:val="24"/>
          <w:highlight w:val="none"/>
        </w:rPr>
        <w:t>具体人员和岗位职责如下：</w:t>
      </w:r>
    </w:p>
    <w:p w14:paraId="5D48F207">
      <w:pPr>
        <w:spacing w:line="360" w:lineRule="auto"/>
        <w:ind w:firstLine="420" w:firstLineChars="0"/>
        <w:rPr>
          <w:rFonts w:ascii="宋体" w:hAnsi="宋体" w:eastAsia="宋体"/>
          <w:sz w:val="24"/>
          <w:szCs w:val="24"/>
          <w:highlight w:val="none"/>
        </w:rPr>
      </w:pPr>
      <w:r>
        <w:rPr>
          <w:rFonts w:hint="eastAsia" w:ascii="宋体" w:hAnsi="宋体" w:eastAsia="宋体"/>
          <w:sz w:val="24"/>
          <w:szCs w:val="24"/>
          <w:highlight w:val="none"/>
        </w:rPr>
        <w:t>1、项目经理1名，须具有信息系统项目管理师高级职称证书，项目经理是项目的总负责人，全面负责项目的管理、实施、协调等方面的工作。</w:t>
      </w:r>
    </w:p>
    <w:p w14:paraId="7C46E24F">
      <w:pPr>
        <w:spacing w:line="360" w:lineRule="auto"/>
        <w:ind w:firstLine="420" w:firstLineChars="0"/>
        <w:rPr>
          <w:rFonts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、项目技术服务团队不少于以下人员：</w:t>
      </w:r>
      <w:r>
        <w:rPr>
          <w:rFonts w:ascii="宋体" w:hAnsi="宋体" w:eastAsia="宋体"/>
          <w:sz w:val="24"/>
          <w:szCs w:val="24"/>
          <w:highlight w:val="none"/>
        </w:rPr>
        <w:t xml:space="preserve"> </w:t>
      </w:r>
    </w:p>
    <w:p w14:paraId="4664DCBF">
      <w:pPr>
        <w:spacing w:line="360" w:lineRule="auto"/>
        <w:ind w:firstLine="420" w:firstLineChars="0"/>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省市及以上人社部门或工信部门颁发的计算机网络方面中级及以上专业技术职称证书的工程师</w:t>
      </w:r>
      <w:r>
        <w:rPr>
          <w:rFonts w:hint="eastAsia" w:ascii="宋体" w:hAnsi="宋体" w:eastAsia="宋体"/>
          <w:sz w:val="24"/>
          <w:szCs w:val="24"/>
          <w:highlight w:val="none"/>
        </w:rPr>
        <w:t>1名；</w:t>
      </w:r>
    </w:p>
    <w:p w14:paraId="0051B867">
      <w:pPr>
        <w:spacing w:line="360" w:lineRule="auto"/>
        <w:ind w:firstLine="420" w:firstLineChars="0"/>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2</w:t>
      </w:r>
      <w:r>
        <w:rPr>
          <w:rFonts w:hint="eastAsia" w:ascii="宋体" w:hAnsi="宋体" w:eastAsia="宋体"/>
          <w:sz w:val="24"/>
          <w:szCs w:val="24"/>
          <w:highlight w:val="none"/>
        </w:rPr>
        <w:t>）</w:t>
      </w:r>
      <w:r>
        <w:rPr>
          <w:rFonts w:ascii="宋体" w:hAnsi="宋体" w:eastAsia="宋体"/>
          <w:sz w:val="24"/>
          <w:szCs w:val="24"/>
          <w:highlight w:val="none"/>
        </w:rPr>
        <w:t>省市及以上人社部门或工信部门颁发的信息系统运维方面中级及以上专业技术职称证书的工程师</w:t>
      </w:r>
      <w:r>
        <w:rPr>
          <w:rFonts w:hint="eastAsia" w:ascii="宋体" w:hAnsi="宋体" w:eastAsia="宋体"/>
          <w:sz w:val="24"/>
          <w:szCs w:val="24"/>
          <w:highlight w:val="none"/>
        </w:rPr>
        <w:t>1名</w:t>
      </w:r>
      <w:r>
        <w:rPr>
          <w:rFonts w:ascii="宋体" w:hAnsi="宋体" w:eastAsia="宋体"/>
          <w:sz w:val="24"/>
          <w:szCs w:val="24"/>
          <w:highlight w:val="none"/>
        </w:rPr>
        <w:t>；</w:t>
      </w:r>
    </w:p>
    <w:p w14:paraId="5A1BF559">
      <w:pPr>
        <w:spacing w:line="360" w:lineRule="auto"/>
        <w:ind w:firstLine="420" w:firstLineChars="0"/>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3</w:t>
      </w:r>
      <w:r>
        <w:rPr>
          <w:rFonts w:hint="eastAsia" w:ascii="宋体" w:hAnsi="宋体" w:eastAsia="宋体"/>
          <w:sz w:val="24"/>
          <w:szCs w:val="24"/>
          <w:highlight w:val="none"/>
        </w:rPr>
        <w:t>）</w:t>
      </w:r>
      <w:r>
        <w:rPr>
          <w:rFonts w:ascii="宋体" w:hAnsi="宋体" w:eastAsia="宋体"/>
          <w:sz w:val="24"/>
          <w:szCs w:val="24"/>
          <w:highlight w:val="none"/>
        </w:rPr>
        <w:t>省市及以上人社部门或工信部门颁发的计算机技术方面中级及以上专业技术职称证书的工程师</w:t>
      </w:r>
      <w:r>
        <w:rPr>
          <w:rFonts w:hint="eastAsia" w:ascii="宋体" w:hAnsi="宋体" w:eastAsia="宋体"/>
          <w:sz w:val="24"/>
          <w:szCs w:val="24"/>
          <w:highlight w:val="none"/>
        </w:rPr>
        <w:t>1名</w:t>
      </w:r>
      <w:r>
        <w:rPr>
          <w:rFonts w:ascii="宋体" w:hAnsi="宋体" w:eastAsia="宋体"/>
          <w:sz w:val="24"/>
          <w:szCs w:val="24"/>
          <w:highlight w:val="none"/>
        </w:rPr>
        <w:t>；</w:t>
      </w:r>
    </w:p>
    <w:p w14:paraId="15C2A77B">
      <w:pPr>
        <w:spacing w:line="360" w:lineRule="auto"/>
        <w:ind w:firstLine="420" w:firstLineChars="0"/>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4</w:t>
      </w:r>
      <w:r>
        <w:rPr>
          <w:rFonts w:hint="eastAsia" w:ascii="宋体" w:hAnsi="宋体" w:eastAsia="宋体"/>
          <w:sz w:val="24"/>
          <w:szCs w:val="24"/>
          <w:highlight w:val="none"/>
        </w:rPr>
        <w:t>）</w:t>
      </w:r>
      <w:r>
        <w:rPr>
          <w:rFonts w:ascii="宋体" w:hAnsi="宋体" w:eastAsia="宋体"/>
          <w:sz w:val="24"/>
          <w:szCs w:val="24"/>
          <w:highlight w:val="none"/>
        </w:rPr>
        <w:t>省市及以上人社部门或工信部门颁发的</w:t>
      </w:r>
      <w:r>
        <w:rPr>
          <w:rFonts w:hint="eastAsia" w:ascii="宋体" w:hAnsi="宋体" w:eastAsia="宋体"/>
          <w:sz w:val="24"/>
          <w:szCs w:val="24"/>
          <w:highlight w:val="none"/>
        </w:rPr>
        <w:t>数据恢复</w:t>
      </w:r>
      <w:r>
        <w:rPr>
          <w:rFonts w:ascii="宋体" w:hAnsi="宋体" w:eastAsia="宋体"/>
          <w:sz w:val="24"/>
          <w:szCs w:val="24"/>
          <w:highlight w:val="none"/>
        </w:rPr>
        <w:t>方面中级及以上专业技术职称证书的工程师</w:t>
      </w:r>
      <w:r>
        <w:rPr>
          <w:rFonts w:hint="eastAsia" w:ascii="宋体" w:hAnsi="宋体" w:eastAsia="宋体"/>
          <w:sz w:val="24"/>
          <w:szCs w:val="24"/>
          <w:highlight w:val="none"/>
        </w:rPr>
        <w:t>1名</w:t>
      </w:r>
      <w:r>
        <w:rPr>
          <w:rFonts w:ascii="宋体" w:hAnsi="宋体" w:eastAsia="宋体"/>
          <w:sz w:val="24"/>
          <w:szCs w:val="24"/>
          <w:highlight w:val="none"/>
        </w:rPr>
        <w:t>；</w:t>
      </w:r>
    </w:p>
    <w:p w14:paraId="7869C862">
      <w:pPr>
        <w:spacing w:line="360" w:lineRule="auto"/>
        <w:rPr>
          <w:rFonts w:ascii="宋体" w:hAnsi="宋体" w:eastAsia="宋体"/>
          <w:sz w:val="24"/>
          <w:szCs w:val="24"/>
          <w:highlight w:val="none"/>
        </w:rPr>
      </w:pPr>
      <w:r>
        <w:rPr>
          <w:rFonts w:hint="eastAsia" w:ascii="宋体" w:hAnsi="宋体" w:eastAsia="宋体"/>
          <w:sz w:val="24"/>
          <w:szCs w:val="24"/>
          <w:highlight w:val="none"/>
        </w:rPr>
        <w:t>七、其他</w:t>
      </w:r>
    </w:p>
    <w:p w14:paraId="0E28F755">
      <w:pPr>
        <w:spacing w:line="360" w:lineRule="auto"/>
        <w:ind w:firstLine="420" w:firstLineChars="0"/>
        <w:rPr>
          <w:rFonts w:hint="eastAsia" w:ascii="宋体" w:hAnsi="宋体" w:eastAsia="宋体"/>
          <w:b/>
          <w:bCs/>
          <w:color w:val="FF0000"/>
          <w:sz w:val="24"/>
          <w:szCs w:val="24"/>
          <w:highlight w:val="none"/>
          <w:lang w:eastAsia="zh-CN"/>
        </w:rPr>
      </w:pPr>
      <w:r>
        <w:rPr>
          <w:rFonts w:hint="eastAsia" w:ascii="宋体" w:hAnsi="宋体" w:eastAsia="宋体"/>
          <w:b/>
          <w:bCs/>
          <w:color w:val="FF0000"/>
          <w:sz w:val="24"/>
          <w:szCs w:val="24"/>
          <w:highlight w:val="none"/>
          <w:lang w:val="en-US" w:eastAsia="zh-CN"/>
        </w:rPr>
        <w:t>1、</w:t>
      </w:r>
      <w:r>
        <w:rPr>
          <w:rFonts w:hint="eastAsia" w:ascii="宋体" w:hAnsi="宋体" w:eastAsia="宋体"/>
          <w:b/>
          <w:bCs/>
          <w:color w:val="FF0000"/>
          <w:sz w:val="24"/>
          <w:szCs w:val="24"/>
          <w:highlight w:val="none"/>
          <w:lang w:eastAsia="zh-CN"/>
        </w:rPr>
        <w:t>★提供所投产品3C证书及有效期内的节能证书复印件并加盖原厂公章。若本项目涉及国家强制认证产品（3C 认证产品、节能产品），则根据国家有关规定，投标人必须提供该产品按国家标准认证颁发的有效认证证书复印件并加盖原厂公章。</w:t>
      </w:r>
    </w:p>
    <w:p w14:paraId="71716E34">
      <w:pPr>
        <w:spacing w:line="360" w:lineRule="auto"/>
        <w:ind w:firstLine="420" w:firstLineChars="0"/>
        <w:rPr>
          <w:rFonts w:ascii="宋体" w:hAnsi="宋体" w:eastAsia="宋体"/>
          <w:sz w:val="24"/>
          <w:szCs w:val="24"/>
          <w:highlight w:val="none"/>
        </w:rPr>
      </w:pPr>
      <w:r>
        <w:rPr>
          <w:rFonts w:hint="eastAsia" w:ascii="宋体" w:hAnsi="宋体" w:eastAsia="宋体"/>
          <w:sz w:val="24"/>
          <w:szCs w:val="24"/>
          <w:highlight w:val="none"/>
          <w:lang w:val="en-US" w:eastAsia="zh-CN"/>
        </w:rPr>
        <w:t>2</w:t>
      </w:r>
      <w:r>
        <w:rPr>
          <w:rFonts w:hint="eastAsia" w:ascii="宋体" w:hAnsi="宋体" w:eastAsia="宋体"/>
          <w:sz w:val="24"/>
          <w:szCs w:val="24"/>
          <w:highlight w:val="none"/>
        </w:rPr>
        <w:t>、甲户提供正版操作系统及办公软件，由中标商提供免费安装服务。</w:t>
      </w:r>
      <w:r>
        <w:rPr>
          <w:rFonts w:ascii="宋体" w:hAnsi="宋体" w:eastAsia="宋体"/>
          <w:sz w:val="24"/>
          <w:szCs w:val="24"/>
          <w:highlight w:val="none"/>
        </w:rPr>
        <w:t>如果整机开箱安装调试</w:t>
      </w:r>
      <w:r>
        <w:rPr>
          <w:rFonts w:hint="eastAsia" w:ascii="宋体" w:hAnsi="宋体" w:eastAsia="宋体"/>
          <w:sz w:val="24"/>
          <w:szCs w:val="24"/>
          <w:highlight w:val="none"/>
        </w:rPr>
        <w:t>过程中出现问题，投标人必须提供免费更换服务，期间应提供备机。</w:t>
      </w:r>
    </w:p>
    <w:p w14:paraId="4676D8CA">
      <w:pPr>
        <w:rPr>
          <w:rFonts w:hint="eastAsia"/>
          <w:b/>
          <w:bCs/>
          <w:spacing w:val="-5"/>
          <w:sz w:val="28"/>
          <w:szCs w:val="28"/>
          <w:highlight w:val="none"/>
          <w:lang w:eastAsia="zh-CN"/>
        </w:rPr>
      </w:pPr>
      <w:r>
        <w:rPr>
          <w:rFonts w:hint="eastAsia"/>
          <w:b/>
          <w:bCs/>
          <w:spacing w:val="-5"/>
          <w:sz w:val="28"/>
          <w:szCs w:val="28"/>
          <w:highlight w:val="none"/>
          <w:lang w:eastAsia="zh-CN"/>
        </w:rPr>
        <w:br w:type="page"/>
      </w:r>
    </w:p>
    <w:p w14:paraId="03217FE2">
      <w:pPr>
        <w:spacing w:line="360" w:lineRule="auto"/>
        <w:rPr>
          <w:b/>
          <w:bCs/>
          <w:spacing w:val="-5"/>
          <w:sz w:val="28"/>
          <w:szCs w:val="28"/>
          <w:highlight w:val="none"/>
        </w:rPr>
      </w:pPr>
      <w:r>
        <w:rPr>
          <w:rFonts w:hint="eastAsia"/>
          <w:b/>
          <w:bCs/>
          <w:spacing w:val="-5"/>
          <w:sz w:val="28"/>
          <w:szCs w:val="28"/>
          <w:highlight w:val="none"/>
          <w:lang w:eastAsia="zh-CN"/>
        </w:rPr>
        <w:t>八、</w:t>
      </w:r>
      <w:r>
        <w:rPr>
          <w:b/>
          <w:bCs/>
          <w:spacing w:val="-5"/>
          <w:sz w:val="28"/>
          <w:szCs w:val="28"/>
          <w:highlight w:val="none"/>
        </w:rPr>
        <w:t>演示设备清单（包含硬件设备）及演示要求：</w:t>
      </w:r>
    </w:p>
    <w:tbl>
      <w:tblPr>
        <w:tblStyle w:val="13"/>
        <w:tblW w:w="85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1297"/>
        <w:gridCol w:w="5492"/>
        <w:gridCol w:w="482"/>
        <w:gridCol w:w="727"/>
      </w:tblGrid>
      <w:tr w14:paraId="199AA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537" w:type="dxa"/>
            <w:vAlign w:val="top"/>
          </w:tcPr>
          <w:p w14:paraId="039A58A0">
            <w:pPr>
              <w:pStyle w:val="12"/>
              <w:spacing w:before="96" w:line="222" w:lineRule="auto"/>
              <w:ind w:left="26"/>
              <w:rPr>
                <w:highlight w:val="none"/>
              </w:rPr>
            </w:pPr>
            <w:r>
              <w:rPr>
                <w:spacing w:val="-3"/>
                <w:highlight w:val="none"/>
              </w:rPr>
              <w:t>序号</w:t>
            </w:r>
          </w:p>
        </w:tc>
        <w:tc>
          <w:tcPr>
            <w:tcW w:w="1297" w:type="dxa"/>
            <w:vAlign w:val="top"/>
          </w:tcPr>
          <w:p w14:paraId="3794FF71">
            <w:pPr>
              <w:pStyle w:val="12"/>
              <w:spacing w:before="96" w:line="221" w:lineRule="auto"/>
              <w:ind w:left="380"/>
              <w:rPr>
                <w:highlight w:val="none"/>
              </w:rPr>
            </w:pPr>
            <w:r>
              <w:rPr>
                <w:spacing w:val="-3"/>
                <w:highlight w:val="none"/>
              </w:rPr>
              <w:t>类别</w:t>
            </w:r>
          </w:p>
        </w:tc>
        <w:tc>
          <w:tcPr>
            <w:tcW w:w="5492" w:type="dxa"/>
            <w:vAlign w:val="top"/>
          </w:tcPr>
          <w:p w14:paraId="62A683C3">
            <w:pPr>
              <w:pStyle w:val="12"/>
              <w:spacing w:before="96" w:line="223" w:lineRule="auto"/>
              <w:ind w:left="2221"/>
              <w:rPr>
                <w:highlight w:val="none"/>
              </w:rPr>
            </w:pPr>
            <w:r>
              <w:rPr>
                <w:spacing w:val="-4"/>
                <w:highlight w:val="none"/>
              </w:rPr>
              <w:t>名称</w:t>
            </w:r>
          </w:p>
        </w:tc>
        <w:tc>
          <w:tcPr>
            <w:tcW w:w="482" w:type="dxa"/>
            <w:vAlign w:val="top"/>
          </w:tcPr>
          <w:p w14:paraId="1E60367C">
            <w:pPr>
              <w:pStyle w:val="12"/>
              <w:spacing w:before="103" w:line="221" w:lineRule="auto"/>
              <w:ind w:left="46"/>
              <w:rPr>
                <w:highlight w:val="none"/>
              </w:rPr>
            </w:pPr>
            <w:r>
              <w:rPr>
                <w:spacing w:val="-4"/>
                <w:highlight w:val="none"/>
              </w:rPr>
              <w:t>数量</w:t>
            </w:r>
          </w:p>
        </w:tc>
        <w:tc>
          <w:tcPr>
            <w:tcW w:w="727" w:type="dxa"/>
            <w:vAlign w:val="top"/>
          </w:tcPr>
          <w:p w14:paraId="29B4158D">
            <w:pPr>
              <w:pStyle w:val="12"/>
              <w:spacing w:before="99" w:line="221" w:lineRule="auto"/>
              <w:ind w:left="168"/>
              <w:rPr>
                <w:highlight w:val="none"/>
              </w:rPr>
            </w:pPr>
            <w:r>
              <w:rPr>
                <w:spacing w:val="-4"/>
                <w:highlight w:val="none"/>
              </w:rPr>
              <w:t>单位</w:t>
            </w:r>
          </w:p>
        </w:tc>
      </w:tr>
      <w:tr w14:paraId="61CAA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537" w:type="dxa"/>
            <w:vAlign w:val="top"/>
          </w:tcPr>
          <w:p w14:paraId="3DA0536B">
            <w:pPr>
              <w:spacing w:line="384" w:lineRule="auto"/>
              <w:jc w:val="both"/>
              <w:rPr>
                <w:rFonts w:ascii="Arial"/>
                <w:sz w:val="21"/>
                <w:highlight w:val="none"/>
              </w:rPr>
            </w:pPr>
          </w:p>
          <w:p w14:paraId="181BF895">
            <w:pPr>
              <w:pStyle w:val="12"/>
              <w:spacing w:before="69" w:line="183" w:lineRule="auto"/>
              <w:ind w:left="234"/>
              <w:jc w:val="both"/>
              <w:rPr>
                <w:highlight w:val="none"/>
              </w:rPr>
            </w:pPr>
            <w:r>
              <w:rPr>
                <w:highlight w:val="none"/>
              </w:rPr>
              <w:t>1</w:t>
            </w:r>
          </w:p>
        </w:tc>
        <w:tc>
          <w:tcPr>
            <w:tcW w:w="1297" w:type="dxa"/>
            <w:vAlign w:val="top"/>
          </w:tcPr>
          <w:p w14:paraId="16D21A08">
            <w:pPr>
              <w:pStyle w:val="12"/>
              <w:spacing w:before="69" w:line="220" w:lineRule="auto"/>
              <w:rPr>
                <w:highlight w:val="none"/>
              </w:rPr>
            </w:pPr>
            <w:r>
              <w:rPr>
                <w:rFonts w:hint="eastAsia" w:ascii="宋体" w:hAnsi="宋体" w:eastAsia="宋体"/>
                <w:sz w:val="24"/>
                <w:szCs w:val="24"/>
                <w:highlight w:val="none"/>
              </w:rPr>
              <w:t>笔记本电脑</w:t>
            </w:r>
          </w:p>
        </w:tc>
        <w:tc>
          <w:tcPr>
            <w:tcW w:w="5492" w:type="dxa"/>
            <w:vAlign w:val="top"/>
          </w:tcPr>
          <w:p w14:paraId="40E5C6F4">
            <w:pPr>
              <w:pStyle w:val="12"/>
              <w:spacing w:before="107" w:line="257" w:lineRule="auto"/>
              <w:ind w:left="23" w:firstLine="1"/>
              <w:jc w:val="both"/>
              <w:rPr>
                <w:highlight w:val="none"/>
              </w:rPr>
            </w:pPr>
            <w:r>
              <w:rPr>
                <w:rFonts w:hint="eastAsia" w:ascii="宋体" w:hAnsi="宋体" w:eastAsia="宋体"/>
                <w:sz w:val="24"/>
                <w:szCs w:val="24"/>
                <w:highlight w:val="none"/>
              </w:rPr>
              <w:t>投标商投标产品的样品的型号和配置必须与投标文件中描述的产品一致，否则作为无效标处理</w:t>
            </w:r>
          </w:p>
        </w:tc>
        <w:tc>
          <w:tcPr>
            <w:tcW w:w="482" w:type="dxa"/>
            <w:vAlign w:val="top"/>
          </w:tcPr>
          <w:p w14:paraId="3951E6DC">
            <w:pPr>
              <w:spacing w:line="384" w:lineRule="auto"/>
              <w:rPr>
                <w:rFonts w:ascii="Arial"/>
                <w:sz w:val="21"/>
                <w:highlight w:val="none"/>
              </w:rPr>
            </w:pPr>
          </w:p>
          <w:p w14:paraId="433D8D4B">
            <w:pPr>
              <w:pStyle w:val="12"/>
              <w:spacing w:before="69" w:line="183" w:lineRule="auto"/>
              <w:ind w:left="211"/>
              <w:rPr>
                <w:highlight w:val="none"/>
              </w:rPr>
            </w:pPr>
            <w:r>
              <w:rPr>
                <w:highlight w:val="none"/>
              </w:rPr>
              <w:t>1</w:t>
            </w:r>
          </w:p>
        </w:tc>
        <w:tc>
          <w:tcPr>
            <w:tcW w:w="727" w:type="dxa"/>
            <w:vAlign w:val="top"/>
          </w:tcPr>
          <w:p w14:paraId="2226AADC">
            <w:pPr>
              <w:spacing w:line="348" w:lineRule="auto"/>
              <w:rPr>
                <w:rFonts w:ascii="Arial"/>
                <w:sz w:val="21"/>
                <w:highlight w:val="none"/>
              </w:rPr>
            </w:pPr>
          </w:p>
          <w:p w14:paraId="051AB8DB">
            <w:pPr>
              <w:pStyle w:val="12"/>
              <w:spacing w:before="68" w:line="223" w:lineRule="auto"/>
              <w:ind w:left="284"/>
              <w:rPr>
                <w:highlight w:val="none"/>
              </w:rPr>
            </w:pPr>
            <w:r>
              <w:rPr>
                <w:highlight w:val="none"/>
              </w:rPr>
              <w:t>台</w:t>
            </w:r>
          </w:p>
        </w:tc>
      </w:tr>
      <w:tr w14:paraId="25FA4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834" w:type="dxa"/>
            <w:gridSpan w:val="2"/>
            <w:vAlign w:val="top"/>
          </w:tcPr>
          <w:p w14:paraId="0EF129A9">
            <w:pPr>
              <w:spacing w:line="263" w:lineRule="auto"/>
              <w:rPr>
                <w:rFonts w:ascii="Arial"/>
                <w:sz w:val="21"/>
                <w:highlight w:val="none"/>
              </w:rPr>
            </w:pPr>
          </w:p>
          <w:p w14:paraId="2BCDF219">
            <w:pPr>
              <w:pStyle w:val="12"/>
              <w:spacing w:before="68" w:line="221" w:lineRule="auto"/>
              <w:ind w:left="520"/>
              <w:rPr>
                <w:highlight w:val="none"/>
              </w:rPr>
            </w:pPr>
            <w:r>
              <w:rPr>
                <w:spacing w:val="-4"/>
                <w:highlight w:val="none"/>
              </w:rPr>
              <w:t>演示内容</w:t>
            </w:r>
          </w:p>
        </w:tc>
        <w:tc>
          <w:tcPr>
            <w:tcW w:w="5492" w:type="dxa"/>
            <w:shd w:val="clear" w:color="auto" w:fill="FFFFFF" w:themeFill="background1"/>
            <w:vAlign w:val="top"/>
          </w:tcPr>
          <w:p w14:paraId="15152FE4">
            <w:pPr>
              <w:numPr>
                <w:ilvl w:val="0"/>
                <w:numId w:val="0"/>
              </w:numPr>
              <w:spacing w:line="360" w:lineRule="auto"/>
              <w:rPr>
                <w:rFonts w:hint="eastAsia" w:ascii="宋体" w:hAnsi="宋体" w:eastAsia="宋体"/>
                <w:sz w:val="22"/>
                <w:szCs w:val="22"/>
                <w:lang w:eastAsia="zh-CN"/>
              </w:rPr>
            </w:pPr>
            <w:r>
              <w:rPr>
                <w:rFonts w:hint="eastAsia" w:ascii="宋体" w:hAnsi="宋体" w:eastAsia="宋体"/>
                <w:sz w:val="22"/>
                <w:szCs w:val="22"/>
                <w:lang w:val="en-US" w:eastAsia="zh-CN"/>
              </w:rPr>
              <w:t>1、</w:t>
            </w:r>
            <w:r>
              <w:rPr>
                <w:rFonts w:hint="eastAsia" w:ascii="宋体" w:hAnsi="宋体" w:eastAsia="宋体"/>
                <w:sz w:val="22"/>
                <w:szCs w:val="22"/>
                <w:lang w:eastAsia="zh-CN"/>
              </w:rPr>
              <w:t>外壳采用一体成型设计，不易沾染指纹，易清洁，外壳严丝合缝，结构紧实不松垮；</w:t>
            </w:r>
          </w:p>
          <w:p w14:paraId="58462612">
            <w:pPr>
              <w:numPr>
                <w:ilvl w:val="0"/>
                <w:numId w:val="0"/>
              </w:numPr>
              <w:spacing w:line="360" w:lineRule="auto"/>
              <w:rPr>
                <w:rFonts w:hint="eastAsia" w:ascii="宋体" w:hAnsi="宋体" w:eastAsia="宋体"/>
                <w:sz w:val="22"/>
                <w:szCs w:val="22"/>
                <w:lang w:eastAsia="zh-CN"/>
              </w:rPr>
            </w:pPr>
            <w:r>
              <w:rPr>
                <w:rFonts w:hint="eastAsia" w:ascii="宋体" w:hAnsi="宋体" w:eastAsia="宋体"/>
                <w:sz w:val="22"/>
                <w:szCs w:val="22"/>
                <w:lang w:val="en-US" w:eastAsia="zh-CN"/>
              </w:rPr>
              <w:t>2、</w:t>
            </w:r>
            <w:r>
              <w:rPr>
                <w:rFonts w:hint="eastAsia" w:ascii="宋体" w:hAnsi="宋体" w:eastAsia="宋体"/>
                <w:sz w:val="22"/>
                <w:szCs w:val="22"/>
                <w:lang w:eastAsia="zh-CN"/>
              </w:rPr>
              <w:t>屏幕分辨率不低于1920*1080，采用窄边框设计，支持180°开合；</w:t>
            </w:r>
          </w:p>
          <w:p w14:paraId="1A844C3E">
            <w:pPr>
              <w:numPr>
                <w:ilvl w:val="0"/>
                <w:numId w:val="0"/>
              </w:numPr>
              <w:spacing w:line="360" w:lineRule="auto"/>
              <w:rPr>
                <w:rFonts w:hint="eastAsia" w:ascii="宋体" w:hAnsi="宋体" w:eastAsia="宋体"/>
                <w:sz w:val="22"/>
                <w:szCs w:val="22"/>
                <w:lang w:eastAsia="zh-CN"/>
              </w:rPr>
            </w:pPr>
            <w:r>
              <w:rPr>
                <w:rFonts w:hint="eastAsia" w:ascii="宋体" w:hAnsi="宋体" w:eastAsia="宋体"/>
                <w:sz w:val="22"/>
                <w:szCs w:val="22"/>
                <w:lang w:val="en-US" w:eastAsia="zh-CN"/>
              </w:rPr>
              <w:t>3、</w:t>
            </w:r>
            <w:r>
              <w:rPr>
                <w:rFonts w:hint="eastAsia" w:ascii="宋体" w:hAnsi="宋体" w:eastAsia="宋体"/>
                <w:sz w:val="22"/>
                <w:szCs w:val="22"/>
                <w:lang w:eastAsia="zh-CN"/>
              </w:rPr>
              <w:t>采用轻薄设计，携带方便，重量轻便；</w:t>
            </w:r>
          </w:p>
          <w:p w14:paraId="56D22164">
            <w:pPr>
              <w:numPr>
                <w:ilvl w:val="0"/>
                <w:numId w:val="0"/>
              </w:numPr>
              <w:spacing w:line="360" w:lineRule="auto"/>
              <w:ind w:left="0" w:leftChars="0" w:firstLine="0" w:firstLineChars="0"/>
              <w:rPr>
                <w:rFonts w:ascii="宋体" w:hAnsi="宋体" w:eastAsia="宋体" w:cstheme="minorBidi"/>
                <w:kern w:val="2"/>
                <w:sz w:val="22"/>
                <w:szCs w:val="22"/>
                <w:lang w:val="en-US" w:eastAsia="zh-CN" w:bidi="ar-SA"/>
              </w:rPr>
            </w:pPr>
            <w:r>
              <w:rPr>
                <w:rFonts w:hint="eastAsia" w:ascii="宋体" w:hAnsi="宋体" w:eastAsia="宋体"/>
                <w:sz w:val="22"/>
                <w:szCs w:val="22"/>
                <w:lang w:val="en-US" w:eastAsia="zh-CN"/>
              </w:rPr>
              <w:t>4、</w:t>
            </w:r>
            <w:r>
              <w:rPr>
                <w:rFonts w:hint="eastAsia" w:ascii="宋体" w:hAnsi="宋体" w:eastAsia="宋体"/>
                <w:sz w:val="22"/>
                <w:szCs w:val="22"/>
                <w:lang w:eastAsia="zh-CN"/>
              </w:rPr>
              <w:t>开机键具备指纹识别功能，支持通过指纹登录操作系统，</w:t>
            </w:r>
            <w:r>
              <w:rPr>
                <w:rFonts w:hint="eastAsia" w:ascii="宋体" w:hAnsi="宋体" w:eastAsia="宋体"/>
                <w:sz w:val="22"/>
                <w:szCs w:val="22"/>
                <w:lang w:val="en-US" w:eastAsia="zh-CN"/>
              </w:rPr>
              <w:t>识别响应快速、精准</w:t>
            </w:r>
            <w:r>
              <w:rPr>
                <w:rFonts w:hint="eastAsia" w:ascii="宋体" w:hAnsi="宋体" w:eastAsia="宋体"/>
                <w:sz w:val="22"/>
                <w:szCs w:val="22"/>
                <w:lang w:eastAsia="zh-CN"/>
              </w:rPr>
              <w:t>。</w:t>
            </w:r>
          </w:p>
        </w:tc>
        <w:tc>
          <w:tcPr>
            <w:tcW w:w="482" w:type="dxa"/>
            <w:vAlign w:val="top"/>
          </w:tcPr>
          <w:p w14:paraId="333BBA46">
            <w:pPr>
              <w:rPr>
                <w:rFonts w:ascii="Arial"/>
                <w:sz w:val="21"/>
                <w:highlight w:val="none"/>
              </w:rPr>
            </w:pPr>
          </w:p>
        </w:tc>
        <w:tc>
          <w:tcPr>
            <w:tcW w:w="727" w:type="dxa"/>
            <w:vAlign w:val="top"/>
          </w:tcPr>
          <w:p w14:paraId="0FFDA474">
            <w:pPr>
              <w:rPr>
                <w:rFonts w:ascii="Arial"/>
                <w:sz w:val="21"/>
                <w:highlight w:val="none"/>
              </w:rPr>
            </w:pPr>
          </w:p>
        </w:tc>
      </w:tr>
    </w:tbl>
    <w:p w14:paraId="0CBB5111">
      <w:pPr>
        <w:pStyle w:val="2"/>
        <w:spacing w:before="68" w:line="398" w:lineRule="auto"/>
        <w:ind w:left="134" w:right="98" w:firstLine="433"/>
        <w:rPr>
          <w:highlight w:val="none"/>
        </w:rPr>
      </w:pPr>
      <w:r>
        <w:rPr>
          <w:spacing w:val="-1"/>
          <w:highlight w:val="none"/>
        </w:rPr>
        <w:t>1.评标演示前，各投标人有</w:t>
      </w:r>
      <w:r>
        <w:rPr>
          <w:spacing w:val="-21"/>
          <w:highlight w:val="none"/>
        </w:rPr>
        <w:t xml:space="preserve"> </w:t>
      </w:r>
      <w:r>
        <w:rPr>
          <w:rFonts w:hint="eastAsia"/>
          <w:spacing w:val="-21"/>
          <w:highlight w:val="none"/>
          <w:lang w:val="en-US" w:eastAsia="zh-CN"/>
        </w:rPr>
        <w:t>10</w:t>
      </w:r>
      <w:r>
        <w:rPr>
          <w:spacing w:val="-1"/>
          <w:highlight w:val="none"/>
        </w:rPr>
        <w:t>分钟的准备时间，所有</w:t>
      </w:r>
      <w:r>
        <w:rPr>
          <w:spacing w:val="-2"/>
          <w:highlight w:val="none"/>
        </w:rPr>
        <w:t>投标人同时进场，做好相应开机调试，</w:t>
      </w:r>
      <w:r>
        <w:rPr>
          <w:rFonts w:hint="eastAsia"/>
          <w:spacing w:val="-2"/>
          <w:highlight w:val="none"/>
          <w:lang w:val="en-US" w:eastAsia="zh-CN"/>
        </w:rPr>
        <w:t>10</w:t>
      </w:r>
      <w:r>
        <w:rPr>
          <w:spacing w:val="-2"/>
          <w:highlight w:val="none"/>
        </w:rPr>
        <w:t>分钟到点后清场封门，等待评审组入场。</w:t>
      </w:r>
    </w:p>
    <w:p w14:paraId="7B970170">
      <w:pPr>
        <w:pStyle w:val="2"/>
        <w:spacing w:before="32" w:line="402" w:lineRule="auto"/>
        <w:ind w:left="132" w:right="98" w:firstLine="423"/>
        <w:rPr>
          <w:highlight w:val="none"/>
        </w:rPr>
      </w:pPr>
      <w:r>
        <w:rPr>
          <w:spacing w:val="-1"/>
          <w:highlight w:val="none"/>
        </w:rPr>
        <w:t>2.正式演示时间为每家投标单位</w:t>
      </w:r>
      <w:r>
        <w:rPr>
          <w:spacing w:val="-19"/>
          <w:highlight w:val="none"/>
        </w:rPr>
        <w:t xml:space="preserve"> </w:t>
      </w:r>
      <w:r>
        <w:rPr>
          <w:rFonts w:hint="eastAsia"/>
          <w:spacing w:val="-19"/>
          <w:highlight w:val="none"/>
          <w:lang w:val="en-US" w:eastAsia="zh-CN"/>
        </w:rPr>
        <w:t>6</w:t>
      </w:r>
      <w:r>
        <w:rPr>
          <w:spacing w:val="-37"/>
          <w:highlight w:val="none"/>
        </w:rPr>
        <w:t xml:space="preserve"> </w:t>
      </w:r>
      <w:r>
        <w:rPr>
          <w:spacing w:val="-1"/>
          <w:highlight w:val="none"/>
        </w:rPr>
        <w:t>分钟演示，按照抽签顺序进场，如在正式评标时因</w:t>
      </w:r>
      <w:r>
        <w:rPr>
          <w:highlight w:val="none"/>
        </w:rPr>
        <w:t>设备故障或调试问题无法演示的，均视为投标人放弃演示环节。</w:t>
      </w:r>
      <w:r>
        <w:rPr>
          <w:rFonts w:hint="eastAsia"/>
          <w:highlight w:val="none"/>
          <w:lang w:val="en-US" w:eastAsia="zh-CN"/>
        </w:rPr>
        <w:t>6</w:t>
      </w:r>
      <w:r>
        <w:rPr>
          <w:highlight w:val="none"/>
        </w:rPr>
        <w:t>分钟到点后不允许再有</w:t>
      </w:r>
      <w:r>
        <w:rPr>
          <w:spacing w:val="-3"/>
          <w:highlight w:val="none"/>
        </w:rPr>
        <w:t>任何操作行为。</w:t>
      </w:r>
    </w:p>
    <w:p w14:paraId="71315B2B">
      <w:pPr>
        <w:pStyle w:val="2"/>
        <w:spacing w:before="30" w:line="221" w:lineRule="auto"/>
        <w:ind w:left="557"/>
        <w:rPr>
          <w:highlight w:val="none"/>
        </w:rPr>
      </w:pPr>
      <w:r>
        <w:rPr>
          <w:spacing w:val="-2"/>
          <w:highlight w:val="none"/>
        </w:rPr>
        <w:t>3.开标后不允许更换送样后的任何产品。</w:t>
      </w:r>
    </w:p>
    <w:p w14:paraId="52DA7754">
      <w:pPr>
        <w:pStyle w:val="2"/>
        <w:spacing w:before="216" w:line="398" w:lineRule="auto"/>
        <w:ind w:left="557" w:right="882" w:hanging="5"/>
        <w:rPr>
          <w:spacing w:val="-3"/>
          <w:highlight w:val="none"/>
        </w:rPr>
      </w:pPr>
      <w:r>
        <w:rPr>
          <w:spacing w:val="-2"/>
          <w:highlight w:val="none"/>
        </w:rPr>
        <w:t>4.投标人允许派</w:t>
      </w:r>
      <w:r>
        <w:rPr>
          <w:spacing w:val="-41"/>
          <w:highlight w:val="none"/>
        </w:rPr>
        <w:t xml:space="preserve"> </w:t>
      </w:r>
      <w:r>
        <w:rPr>
          <w:spacing w:val="-2"/>
          <w:highlight w:val="none"/>
        </w:rPr>
        <w:t>2</w:t>
      </w:r>
      <w:r>
        <w:rPr>
          <w:spacing w:val="-41"/>
          <w:highlight w:val="none"/>
        </w:rPr>
        <w:t xml:space="preserve"> </w:t>
      </w:r>
      <w:r>
        <w:rPr>
          <w:spacing w:val="-2"/>
          <w:highlight w:val="none"/>
        </w:rPr>
        <w:t>名工作人员携带授权进场，超过</w:t>
      </w:r>
      <w:r>
        <w:rPr>
          <w:spacing w:val="-44"/>
          <w:highlight w:val="none"/>
        </w:rPr>
        <w:t xml:space="preserve"> </w:t>
      </w:r>
      <w:r>
        <w:rPr>
          <w:spacing w:val="-2"/>
          <w:highlight w:val="none"/>
        </w:rPr>
        <w:t>2</w:t>
      </w:r>
      <w:r>
        <w:rPr>
          <w:spacing w:val="-41"/>
          <w:highlight w:val="none"/>
        </w:rPr>
        <w:t xml:space="preserve"> </w:t>
      </w:r>
      <w:r>
        <w:rPr>
          <w:spacing w:val="-2"/>
          <w:highlight w:val="none"/>
        </w:rPr>
        <w:t>名不允</w:t>
      </w:r>
      <w:r>
        <w:rPr>
          <w:spacing w:val="-3"/>
          <w:highlight w:val="none"/>
        </w:rPr>
        <w:t>许进入演示现场。</w:t>
      </w:r>
    </w:p>
    <w:p w14:paraId="7174F570">
      <w:pPr>
        <w:pStyle w:val="2"/>
        <w:spacing w:before="216" w:line="398" w:lineRule="auto"/>
        <w:ind w:left="557" w:right="882" w:hanging="5"/>
        <w:rPr>
          <w:highlight w:val="none"/>
        </w:rPr>
      </w:pPr>
      <w:r>
        <w:rPr>
          <w:spacing w:val="-2"/>
          <w:highlight w:val="none"/>
        </w:rPr>
        <w:t>5.样品要求：</w:t>
      </w:r>
    </w:p>
    <w:p w14:paraId="13516953">
      <w:pPr>
        <w:pStyle w:val="2"/>
        <w:spacing w:before="30" w:line="348" w:lineRule="auto"/>
        <w:ind w:left="135" w:right="98" w:firstLine="423"/>
        <w:rPr>
          <w:sz w:val="20"/>
          <w:szCs w:val="20"/>
          <w:highlight w:val="none"/>
        </w:rPr>
      </w:pPr>
      <w:r>
        <w:rPr>
          <w:sz w:val="20"/>
          <w:szCs w:val="20"/>
          <w:highlight w:val="none"/>
        </w:rPr>
        <w:t>（1）</w:t>
      </w:r>
      <w:r>
        <w:rPr>
          <w:rFonts w:hint="eastAsia" w:ascii="宋体" w:hAnsi="宋体" w:eastAsia="宋体"/>
          <w:sz w:val="22"/>
          <w:szCs w:val="22"/>
          <w:highlight w:val="none"/>
          <w:lang w:eastAsia="zh-CN"/>
        </w:rPr>
        <w:t>投标单位应在投标截止时间前提交</w:t>
      </w:r>
      <w:r>
        <w:rPr>
          <w:rFonts w:hint="eastAsia" w:ascii="宋体" w:hAnsi="宋体" w:eastAsia="宋体"/>
          <w:sz w:val="22"/>
          <w:szCs w:val="22"/>
          <w:highlight w:val="none"/>
          <w:lang w:val="en-US" w:eastAsia="zh-CN"/>
        </w:rPr>
        <w:t>笔记本电脑</w:t>
      </w:r>
      <w:r>
        <w:rPr>
          <w:rFonts w:hint="eastAsia" w:ascii="宋体" w:hAnsi="宋体" w:eastAsia="宋体"/>
          <w:sz w:val="22"/>
          <w:szCs w:val="22"/>
          <w:highlight w:val="none"/>
          <w:lang w:eastAsia="zh-CN"/>
        </w:rPr>
        <w:t>样品和必要配件，样品的配置必须与投标文件中描述的产品一致，否则作为无效标处理。</w:t>
      </w:r>
    </w:p>
    <w:p w14:paraId="261965B3">
      <w:pPr>
        <w:pStyle w:val="2"/>
        <w:spacing w:before="217" w:line="348" w:lineRule="auto"/>
        <w:ind w:left="135" w:right="41" w:firstLine="423"/>
        <w:rPr>
          <w:sz w:val="20"/>
          <w:szCs w:val="20"/>
          <w:highlight w:val="none"/>
        </w:rPr>
      </w:pPr>
      <w:r>
        <w:rPr>
          <w:spacing w:val="-4"/>
          <w:sz w:val="20"/>
          <w:szCs w:val="20"/>
          <w:highlight w:val="none"/>
        </w:rPr>
        <w:t>（2）</w:t>
      </w:r>
      <w:r>
        <w:rPr>
          <w:rFonts w:hint="eastAsia" w:ascii="宋体" w:hAnsi="宋体" w:eastAsia="宋体"/>
          <w:sz w:val="22"/>
          <w:szCs w:val="22"/>
          <w:highlight w:val="none"/>
          <w:lang w:eastAsia="zh-CN"/>
        </w:rPr>
        <w:t>样品需在明显位置标明设备的名称、品牌及投标单位，标明之后需进行有效覆盖，不得外露，未对样品进行标识或标识不清、样品提供与投标文件不一致等一律按样品提交有误拒收。</w:t>
      </w:r>
    </w:p>
    <w:p w14:paraId="7C3F44DA">
      <w:pPr>
        <w:pStyle w:val="2"/>
        <w:spacing w:before="216" w:line="398" w:lineRule="auto"/>
        <w:ind w:left="134" w:right="98" w:firstLine="419"/>
        <w:rPr>
          <w:highlight w:val="none"/>
        </w:rPr>
      </w:pPr>
      <w:r>
        <w:rPr>
          <w:spacing w:val="-3"/>
          <w:highlight w:val="none"/>
        </w:rPr>
        <w:t>6.投标实样送达地点：</w:t>
      </w:r>
      <w:r>
        <w:rPr>
          <w:rFonts w:hint="eastAsia"/>
          <w:spacing w:val="-3"/>
          <w:highlight w:val="none"/>
        </w:rPr>
        <w:t>青浦区尚美中学（上海市青浦区万寿路401号）；联系人：陈老师18121236744，李老师13701756774。</w:t>
      </w:r>
    </w:p>
    <w:p w14:paraId="2E6B0EFC">
      <w:pPr>
        <w:pStyle w:val="2"/>
        <w:spacing w:before="31" w:line="403" w:lineRule="auto"/>
        <w:ind w:left="134" w:right="98" w:firstLine="423"/>
        <w:rPr>
          <w:highlight w:val="none"/>
        </w:rPr>
      </w:pPr>
      <w:r>
        <w:rPr>
          <w:spacing w:val="-5"/>
          <w:highlight w:val="none"/>
        </w:rPr>
        <w:t>7.送样及现场搭样时间：于</w:t>
      </w:r>
      <w:r>
        <w:rPr>
          <w:spacing w:val="-28"/>
          <w:highlight w:val="none"/>
        </w:rPr>
        <w:t xml:space="preserve"> </w:t>
      </w:r>
      <w:r>
        <w:rPr>
          <w:spacing w:val="-5"/>
          <w:highlight w:val="none"/>
        </w:rPr>
        <w:t>2025</w:t>
      </w:r>
      <w:r>
        <w:rPr>
          <w:spacing w:val="-44"/>
          <w:highlight w:val="none"/>
        </w:rPr>
        <w:t xml:space="preserve"> </w:t>
      </w:r>
      <w:r>
        <w:rPr>
          <w:spacing w:val="-5"/>
          <w:highlight w:val="none"/>
        </w:rPr>
        <w:t>年</w:t>
      </w:r>
      <w:r>
        <w:rPr>
          <w:rFonts w:hint="eastAsia"/>
          <w:spacing w:val="-5"/>
          <w:highlight w:val="none"/>
          <w:lang w:val="en-US" w:eastAsia="zh-CN"/>
        </w:rPr>
        <w:t xml:space="preserve">  07</w:t>
      </w:r>
      <w:r>
        <w:rPr>
          <w:spacing w:val="-5"/>
          <w:highlight w:val="none"/>
        </w:rPr>
        <w:t>月</w:t>
      </w:r>
      <w:r>
        <w:rPr>
          <w:rFonts w:hint="eastAsia"/>
          <w:spacing w:val="-5"/>
          <w:highlight w:val="none"/>
          <w:lang w:val="en-US" w:eastAsia="zh-CN"/>
        </w:rPr>
        <w:t>10</w:t>
      </w:r>
      <w:r>
        <w:rPr>
          <w:spacing w:val="-5"/>
          <w:highlight w:val="none"/>
        </w:rPr>
        <w:t xml:space="preserve">  日上午</w:t>
      </w:r>
      <w:r>
        <w:rPr>
          <w:spacing w:val="-43"/>
          <w:highlight w:val="none"/>
        </w:rPr>
        <w:t xml:space="preserve"> </w:t>
      </w:r>
      <w:r>
        <w:rPr>
          <w:spacing w:val="-5"/>
          <w:highlight w:val="none"/>
        </w:rPr>
        <w:t>9</w:t>
      </w:r>
      <w:r>
        <w:rPr>
          <w:spacing w:val="-36"/>
          <w:highlight w:val="none"/>
        </w:rPr>
        <w:t xml:space="preserve"> </w:t>
      </w:r>
      <w:r>
        <w:rPr>
          <w:spacing w:val="-5"/>
          <w:highlight w:val="none"/>
        </w:rPr>
        <w:t>点至投标截止时间前送达并完成</w:t>
      </w:r>
      <w:r>
        <w:rPr>
          <w:highlight w:val="none"/>
        </w:rPr>
        <w:t xml:space="preserve"> </w:t>
      </w:r>
      <w:r>
        <w:rPr>
          <w:spacing w:val="-2"/>
          <w:highlight w:val="none"/>
        </w:rPr>
        <w:t>现场搭样。逾期或未送达视为放弃演示环节。演示时间</w:t>
      </w:r>
      <w:r>
        <w:rPr>
          <w:spacing w:val="-3"/>
          <w:highlight w:val="none"/>
        </w:rPr>
        <w:t>为评标当天，具体时间由代理单位另</w:t>
      </w:r>
      <w:r>
        <w:rPr>
          <w:spacing w:val="-2"/>
          <w:highlight w:val="none"/>
        </w:rPr>
        <w:t>行通知。</w:t>
      </w:r>
    </w:p>
    <w:p w14:paraId="43DBFA1E">
      <w:pPr>
        <w:pStyle w:val="2"/>
        <w:spacing w:before="32" w:line="402" w:lineRule="auto"/>
        <w:ind w:left="133" w:right="23" w:firstLine="420"/>
        <w:jc w:val="both"/>
        <w:rPr>
          <w:rFonts w:hint="eastAsia"/>
          <w:b/>
          <w:bCs/>
          <w:spacing w:val="-5"/>
          <w:sz w:val="28"/>
          <w:szCs w:val="28"/>
          <w:highlight w:val="none"/>
          <w:lang w:eastAsia="zh-CN"/>
        </w:rPr>
      </w:pPr>
      <w:r>
        <w:rPr>
          <w:spacing w:val="-1"/>
          <w:highlight w:val="none"/>
        </w:rPr>
        <w:t xml:space="preserve">8.取样品时间、地点：未中标单位的样品要在采购结果公告发布之日起 </w:t>
      </w:r>
      <w:r>
        <w:rPr>
          <w:spacing w:val="-2"/>
          <w:highlight w:val="none"/>
        </w:rPr>
        <w:t>14</w:t>
      </w:r>
      <w:r>
        <w:rPr>
          <w:spacing w:val="-46"/>
          <w:highlight w:val="none"/>
        </w:rPr>
        <w:t xml:space="preserve"> </w:t>
      </w:r>
      <w:r>
        <w:rPr>
          <w:spacing w:val="-2"/>
          <w:highlight w:val="none"/>
        </w:rPr>
        <w:t>个工作日后</w:t>
      </w:r>
      <w:r>
        <w:rPr>
          <w:spacing w:val="-3"/>
          <w:highlight w:val="none"/>
        </w:rPr>
        <w:t>根据甲方通知时间到</w:t>
      </w:r>
      <w:r>
        <w:rPr>
          <w:rFonts w:hint="eastAsia"/>
          <w:spacing w:val="-3"/>
          <w:highlight w:val="none"/>
        </w:rPr>
        <w:t>青浦区尚美中学（上海市青浦区万寿路401号）</w:t>
      </w:r>
      <w:r>
        <w:rPr>
          <w:spacing w:val="-3"/>
          <w:highlight w:val="none"/>
        </w:rPr>
        <w:t>取。样品</w:t>
      </w:r>
      <w:r>
        <w:rPr>
          <w:spacing w:val="-4"/>
          <w:highlight w:val="none"/>
        </w:rPr>
        <w:t>到期</w:t>
      </w:r>
      <w:r>
        <w:rPr>
          <w:spacing w:val="-3"/>
          <w:highlight w:val="none"/>
        </w:rPr>
        <w:t>不取，招标人有权处置。 如项目发生质疑、投诉，取回投标实样时间将根据具体情况后延。</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8573591"/>
    </w:sdtPr>
    <w:sdtContent>
      <w:p w14:paraId="5859826D">
        <w:pPr>
          <w:pStyle w:val="3"/>
          <w:jc w:val="center"/>
        </w:pPr>
        <w:r>
          <w:fldChar w:fldCharType="begin"/>
        </w:r>
        <w:r>
          <w:instrText xml:space="preserve">PAGE   \* MERGEFORMAT</w:instrText>
        </w:r>
        <w:r>
          <w:fldChar w:fldCharType="separate"/>
        </w:r>
        <w:r>
          <w:rPr>
            <w:lang w:val="zh-CN"/>
          </w:rPr>
          <w:t>8</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F341C7"/>
    <w:multiLevelType w:val="singleLevel"/>
    <w:tmpl w:val="3EF341C7"/>
    <w:lvl w:ilvl="0" w:tentative="0">
      <w:start w:val="1"/>
      <w:numFmt w:val="decimal"/>
      <w:suff w:val="nothing"/>
      <w:lvlText w:val="%1、"/>
      <w:lvlJc w:val="left"/>
    </w:lvl>
  </w:abstractNum>
  <w:abstractNum w:abstractNumId="1">
    <w:nsid w:val="7CC02B27"/>
    <w:multiLevelType w:val="multilevel"/>
    <w:tmpl w:val="7CC02B27"/>
    <w:lvl w:ilvl="0" w:tentative="0">
      <w:start w:val="1"/>
      <w:numFmt w:val="decimal"/>
      <w:lvlText w:val="%1、"/>
      <w:lvlJc w:val="left"/>
      <w:pPr>
        <w:tabs>
          <w:tab w:val="left" w:pos="420"/>
        </w:tabs>
        <w:ind w:left="780" w:hanging="360"/>
      </w:pPr>
      <w:rPr>
        <w:rFonts w:hint="default"/>
      </w:r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FC"/>
    <w:rsid w:val="00011391"/>
    <w:rsid w:val="0001148B"/>
    <w:rsid w:val="000135D0"/>
    <w:rsid w:val="000148F6"/>
    <w:rsid w:val="00016BDD"/>
    <w:rsid w:val="000360D0"/>
    <w:rsid w:val="00044D3A"/>
    <w:rsid w:val="00051961"/>
    <w:rsid w:val="000540B3"/>
    <w:rsid w:val="00060B50"/>
    <w:rsid w:val="00082D87"/>
    <w:rsid w:val="000944E6"/>
    <w:rsid w:val="000B2FC9"/>
    <w:rsid w:val="000C429B"/>
    <w:rsid w:val="000C5B2F"/>
    <w:rsid w:val="000D5038"/>
    <w:rsid w:val="000F6AE8"/>
    <w:rsid w:val="0011086A"/>
    <w:rsid w:val="00110FC4"/>
    <w:rsid w:val="00123B55"/>
    <w:rsid w:val="0013550E"/>
    <w:rsid w:val="00162661"/>
    <w:rsid w:val="001715E7"/>
    <w:rsid w:val="001754D6"/>
    <w:rsid w:val="001801EB"/>
    <w:rsid w:val="0018496F"/>
    <w:rsid w:val="00186556"/>
    <w:rsid w:val="001A3E21"/>
    <w:rsid w:val="001D0A4B"/>
    <w:rsid w:val="001D350F"/>
    <w:rsid w:val="001E3448"/>
    <w:rsid w:val="001F5346"/>
    <w:rsid w:val="00211C56"/>
    <w:rsid w:val="00235A68"/>
    <w:rsid w:val="00245392"/>
    <w:rsid w:val="00250343"/>
    <w:rsid w:val="00251C41"/>
    <w:rsid w:val="00261CC4"/>
    <w:rsid w:val="00282568"/>
    <w:rsid w:val="002844BC"/>
    <w:rsid w:val="00291BBE"/>
    <w:rsid w:val="00295011"/>
    <w:rsid w:val="002B3394"/>
    <w:rsid w:val="002C139B"/>
    <w:rsid w:val="002C2219"/>
    <w:rsid w:val="002E583C"/>
    <w:rsid w:val="002E60AB"/>
    <w:rsid w:val="002E6B5D"/>
    <w:rsid w:val="002E7D06"/>
    <w:rsid w:val="00300809"/>
    <w:rsid w:val="0031099A"/>
    <w:rsid w:val="00317F19"/>
    <w:rsid w:val="00326B57"/>
    <w:rsid w:val="00356F11"/>
    <w:rsid w:val="003653ED"/>
    <w:rsid w:val="00374821"/>
    <w:rsid w:val="00377A8E"/>
    <w:rsid w:val="003826AC"/>
    <w:rsid w:val="0038792F"/>
    <w:rsid w:val="00391442"/>
    <w:rsid w:val="00392F79"/>
    <w:rsid w:val="003B071E"/>
    <w:rsid w:val="003C102E"/>
    <w:rsid w:val="003C1FF3"/>
    <w:rsid w:val="003E0FD4"/>
    <w:rsid w:val="003E34C6"/>
    <w:rsid w:val="00403133"/>
    <w:rsid w:val="004618D5"/>
    <w:rsid w:val="0046305B"/>
    <w:rsid w:val="00467C0F"/>
    <w:rsid w:val="00497040"/>
    <w:rsid w:val="004B40E2"/>
    <w:rsid w:val="004C0B0F"/>
    <w:rsid w:val="004D4589"/>
    <w:rsid w:val="004E4EB2"/>
    <w:rsid w:val="004E747F"/>
    <w:rsid w:val="004E7DF7"/>
    <w:rsid w:val="004F648C"/>
    <w:rsid w:val="005248C1"/>
    <w:rsid w:val="005778DD"/>
    <w:rsid w:val="00580D62"/>
    <w:rsid w:val="00581395"/>
    <w:rsid w:val="005A44B7"/>
    <w:rsid w:val="005A5433"/>
    <w:rsid w:val="005B067C"/>
    <w:rsid w:val="005B1A7F"/>
    <w:rsid w:val="005B472D"/>
    <w:rsid w:val="005C1F17"/>
    <w:rsid w:val="005C58B4"/>
    <w:rsid w:val="005C5F80"/>
    <w:rsid w:val="005D30DC"/>
    <w:rsid w:val="005D5AC3"/>
    <w:rsid w:val="005D7B8E"/>
    <w:rsid w:val="005E2A03"/>
    <w:rsid w:val="005F4E46"/>
    <w:rsid w:val="005F74F7"/>
    <w:rsid w:val="00616892"/>
    <w:rsid w:val="006233B0"/>
    <w:rsid w:val="0062659C"/>
    <w:rsid w:val="006274CC"/>
    <w:rsid w:val="00630001"/>
    <w:rsid w:val="00633719"/>
    <w:rsid w:val="0063513F"/>
    <w:rsid w:val="00636559"/>
    <w:rsid w:val="00652894"/>
    <w:rsid w:val="00654EA8"/>
    <w:rsid w:val="006668F5"/>
    <w:rsid w:val="00674449"/>
    <w:rsid w:val="0067693B"/>
    <w:rsid w:val="00683945"/>
    <w:rsid w:val="00693464"/>
    <w:rsid w:val="006A3EA8"/>
    <w:rsid w:val="006B25C3"/>
    <w:rsid w:val="006C4399"/>
    <w:rsid w:val="006D02AA"/>
    <w:rsid w:val="006D6C40"/>
    <w:rsid w:val="006E0AD7"/>
    <w:rsid w:val="006E60E5"/>
    <w:rsid w:val="006E619B"/>
    <w:rsid w:val="006F25DC"/>
    <w:rsid w:val="0070031F"/>
    <w:rsid w:val="00706421"/>
    <w:rsid w:val="007170C8"/>
    <w:rsid w:val="00726866"/>
    <w:rsid w:val="00760E65"/>
    <w:rsid w:val="00762449"/>
    <w:rsid w:val="00763DD3"/>
    <w:rsid w:val="007713E2"/>
    <w:rsid w:val="00780527"/>
    <w:rsid w:val="0078306A"/>
    <w:rsid w:val="007959C0"/>
    <w:rsid w:val="00796A65"/>
    <w:rsid w:val="007A0C9A"/>
    <w:rsid w:val="007A3139"/>
    <w:rsid w:val="007A6804"/>
    <w:rsid w:val="007C44EC"/>
    <w:rsid w:val="007E54CA"/>
    <w:rsid w:val="008020BC"/>
    <w:rsid w:val="0080694D"/>
    <w:rsid w:val="00811AC8"/>
    <w:rsid w:val="008137A5"/>
    <w:rsid w:val="00814BE4"/>
    <w:rsid w:val="0082577A"/>
    <w:rsid w:val="00825E5A"/>
    <w:rsid w:val="00832A1B"/>
    <w:rsid w:val="00851DCD"/>
    <w:rsid w:val="008747CB"/>
    <w:rsid w:val="00877DD2"/>
    <w:rsid w:val="00884DC6"/>
    <w:rsid w:val="0088726C"/>
    <w:rsid w:val="008A1456"/>
    <w:rsid w:val="008A63A1"/>
    <w:rsid w:val="008A7DD2"/>
    <w:rsid w:val="008B13CE"/>
    <w:rsid w:val="008B35A8"/>
    <w:rsid w:val="008C569B"/>
    <w:rsid w:val="008E361A"/>
    <w:rsid w:val="008F41E9"/>
    <w:rsid w:val="008F4DFE"/>
    <w:rsid w:val="00907AB4"/>
    <w:rsid w:val="00921D13"/>
    <w:rsid w:val="00932D7A"/>
    <w:rsid w:val="00933542"/>
    <w:rsid w:val="0094269D"/>
    <w:rsid w:val="0095241F"/>
    <w:rsid w:val="00952AAA"/>
    <w:rsid w:val="0096289B"/>
    <w:rsid w:val="0097052D"/>
    <w:rsid w:val="00971ECF"/>
    <w:rsid w:val="009726FF"/>
    <w:rsid w:val="00983DAE"/>
    <w:rsid w:val="00995348"/>
    <w:rsid w:val="009B0900"/>
    <w:rsid w:val="009B2686"/>
    <w:rsid w:val="009C52A8"/>
    <w:rsid w:val="009E698E"/>
    <w:rsid w:val="009F56C4"/>
    <w:rsid w:val="00A27A6D"/>
    <w:rsid w:val="00A41C07"/>
    <w:rsid w:val="00A520A9"/>
    <w:rsid w:val="00A561E8"/>
    <w:rsid w:val="00A72470"/>
    <w:rsid w:val="00AA0B01"/>
    <w:rsid w:val="00AB37FB"/>
    <w:rsid w:val="00AC3021"/>
    <w:rsid w:val="00AC6E63"/>
    <w:rsid w:val="00AD1C47"/>
    <w:rsid w:val="00AD7801"/>
    <w:rsid w:val="00AE1AC0"/>
    <w:rsid w:val="00AE1B32"/>
    <w:rsid w:val="00B01FD7"/>
    <w:rsid w:val="00B2738A"/>
    <w:rsid w:val="00B37B1D"/>
    <w:rsid w:val="00B54182"/>
    <w:rsid w:val="00B57223"/>
    <w:rsid w:val="00B63F64"/>
    <w:rsid w:val="00B6558A"/>
    <w:rsid w:val="00B67814"/>
    <w:rsid w:val="00B87858"/>
    <w:rsid w:val="00B91FB6"/>
    <w:rsid w:val="00B94C1A"/>
    <w:rsid w:val="00BA2786"/>
    <w:rsid w:val="00BA4311"/>
    <w:rsid w:val="00BC2DAA"/>
    <w:rsid w:val="00BC4AEF"/>
    <w:rsid w:val="00BC5850"/>
    <w:rsid w:val="00BC59E2"/>
    <w:rsid w:val="00BD0FF2"/>
    <w:rsid w:val="00BD35F5"/>
    <w:rsid w:val="00BE298C"/>
    <w:rsid w:val="00BE5074"/>
    <w:rsid w:val="00BF39A1"/>
    <w:rsid w:val="00C055E6"/>
    <w:rsid w:val="00C17146"/>
    <w:rsid w:val="00C232FF"/>
    <w:rsid w:val="00C234DA"/>
    <w:rsid w:val="00C32BD0"/>
    <w:rsid w:val="00C534D4"/>
    <w:rsid w:val="00C62AD2"/>
    <w:rsid w:val="00C64D4B"/>
    <w:rsid w:val="00C7494C"/>
    <w:rsid w:val="00C74EF0"/>
    <w:rsid w:val="00C772F0"/>
    <w:rsid w:val="00C82D61"/>
    <w:rsid w:val="00C85CB8"/>
    <w:rsid w:val="00C86C39"/>
    <w:rsid w:val="00C941C9"/>
    <w:rsid w:val="00C96C76"/>
    <w:rsid w:val="00CB74A9"/>
    <w:rsid w:val="00CC61F8"/>
    <w:rsid w:val="00CD342B"/>
    <w:rsid w:val="00CF09E8"/>
    <w:rsid w:val="00CF2FE0"/>
    <w:rsid w:val="00D01BEB"/>
    <w:rsid w:val="00D071D4"/>
    <w:rsid w:val="00D202BF"/>
    <w:rsid w:val="00D205AE"/>
    <w:rsid w:val="00D27DC0"/>
    <w:rsid w:val="00D361D8"/>
    <w:rsid w:val="00D47C03"/>
    <w:rsid w:val="00D515FF"/>
    <w:rsid w:val="00D569CC"/>
    <w:rsid w:val="00D61858"/>
    <w:rsid w:val="00D61902"/>
    <w:rsid w:val="00D634EE"/>
    <w:rsid w:val="00D77668"/>
    <w:rsid w:val="00D83776"/>
    <w:rsid w:val="00D839FF"/>
    <w:rsid w:val="00D86242"/>
    <w:rsid w:val="00D86575"/>
    <w:rsid w:val="00D90898"/>
    <w:rsid w:val="00DA6B46"/>
    <w:rsid w:val="00DB1CDA"/>
    <w:rsid w:val="00DB30BD"/>
    <w:rsid w:val="00DB75F0"/>
    <w:rsid w:val="00DD1790"/>
    <w:rsid w:val="00DD3EB8"/>
    <w:rsid w:val="00DE091E"/>
    <w:rsid w:val="00DE5E7C"/>
    <w:rsid w:val="00DF27C6"/>
    <w:rsid w:val="00DF4F6F"/>
    <w:rsid w:val="00E02A57"/>
    <w:rsid w:val="00E36633"/>
    <w:rsid w:val="00E40FE3"/>
    <w:rsid w:val="00E43BA4"/>
    <w:rsid w:val="00E466A0"/>
    <w:rsid w:val="00E6396E"/>
    <w:rsid w:val="00E73B83"/>
    <w:rsid w:val="00E83C70"/>
    <w:rsid w:val="00E92322"/>
    <w:rsid w:val="00E948EB"/>
    <w:rsid w:val="00EB04BA"/>
    <w:rsid w:val="00EB3330"/>
    <w:rsid w:val="00ED065A"/>
    <w:rsid w:val="00EE3604"/>
    <w:rsid w:val="00EE62FF"/>
    <w:rsid w:val="00EF57AC"/>
    <w:rsid w:val="00F019D3"/>
    <w:rsid w:val="00F249A8"/>
    <w:rsid w:val="00F272E6"/>
    <w:rsid w:val="00F42DFC"/>
    <w:rsid w:val="00F45AC6"/>
    <w:rsid w:val="00F5341A"/>
    <w:rsid w:val="00F63018"/>
    <w:rsid w:val="00F666B1"/>
    <w:rsid w:val="00FC1325"/>
    <w:rsid w:val="00FD64DA"/>
    <w:rsid w:val="00FE1DF3"/>
    <w:rsid w:val="00FF6B8D"/>
    <w:rsid w:val="02FC4996"/>
    <w:rsid w:val="03CF6F0E"/>
    <w:rsid w:val="04E014AA"/>
    <w:rsid w:val="0BCB4B16"/>
    <w:rsid w:val="0DA52D0D"/>
    <w:rsid w:val="0E207C9C"/>
    <w:rsid w:val="112D146F"/>
    <w:rsid w:val="136A254E"/>
    <w:rsid w:val="16C51BE4"/>
    <w:rsid w:val="1B3C173F"/>
    <w:rsid w:val="23151041"/>
    <w:rsid w:val="241C1F5B"/>
    <w:rsid w:val="24A77F65"/>
    <w:rsid w:val="25854407"/>
    <w:rsid w:val="29F95074"/>
    <w:rsid w:val="2A471398"/>
    <w:rsid w:val="2CA05DA7"/>
    <w:rsid w:val="2F0F2DE8"/>
    <w:rsid w:val="36B17F8F"/>
    <w:rsid w:val="36F9243E"/>
    <w:rsid w:val="384168B8"/>
    <w:rsid w:val="38952A51"/>
    <w:rsid w:val="3A342D57"/>
    <w:rsid w:val="3BD74824"/>
    <w:rsid w:val="3CEC3443"/>
    <w:rsid w:val="3D291991"/>
    <w:rsid w:val="3EF05143"/>
    <w:rsid w:val="4114428E"/>
    <w:rsid w:val="44B429B0"/>
    <w:rsid w:val="44F20D8A"/>
    <w:rsid w:val="463E1077"/>
    <w:rsid w:val="48073A66"/>
    <w:rsid w:val="4DE44FE8"/>
    <w:rsid w:val="52BA32BB"/>
    <w:rsid w:val="56292CE3"/>
    <w:rsid w:val="588F5D40"/>
    <w:rsid w:val="60412D60"/>
    <w:rsid w:val="6B011193"/>
    <w:rsid w:val="749667C6"/>
    <w:rsid w:val="7547547D"/>
    <w:rsid w:val="7B7A0BB6"/>
    <w:rsid w:val="7D9903CF"/>
    <w:rsid w:val="7DD23729"/>
    <w:rsid w:val="7FBD7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paragraph" w:customStyle="1" w:styleId="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Table Text"/>
    <w:basedOn w:val="1"/>
    <w:semiHidden/>
    <w:qFormat/>
    <w:uiPriority w:val="0"/>
    <w:rPr>
      <w:rFonts w:ascii="宋体" w:hAnsi="宋体" w:eastAsia="宋体" w:cs="宋体"/>
      <w:sz w:val="21"/>
      <w:szCs w:val="21"/>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3380</Words>
  <Characters>3658</Characters>
  <Lines>33</Lines>
  <Paragraphs>9</Paragraphs>
  <TotalTime>0</TotalTime>
  <ScaleCrop>false</ScaleCrop>
  <LinksUpToDate>false</LinksUpToDate>
  <CharactersWithSpaces>3691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2023-04-17T02:42:00Z</dcterms:created>
  <dc:creator>lenovo</dc:creator>
  <cp:lastModifiedBy>dajun</cp:lastModifiedBy>
  <cp:lastPrinted>2025-06-01T03:23:00Z</cp:lastPrinted>
  <dcterms:modified xsi:type="dcterms:W3CDTF">2025-06-23T03:52:09Z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eyJoZGlkIjoiZjIxMmViNWZhMDc2ZThjMmU5NzMyMzg5MDY5YzE0ZDkiLCJ1c2VySWQiOiIzMjQ1ODAzMTIifQ==</vt:lpwstr>
  </property>
  <property fmtid="{D5CDD505-2E9C-101B-9397-08002B2CF9AE}" pid="3" name="KSOProductBuildVer">
    <vt:lpwstr>2052-12.1.0.21541</vt:lpwstr>
  </property>
  <property fmtid="{D5CDD505-2E9C-101B-9397-08002B2CF9AE}" pid="4" name="ICV">
    <vt:lpwstr>68FC240AD1784C6D9259062F130A8D53_13</vt:lpwstr>
  </property>
</Properties>
</file>