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705"/>
        <w:tblW w:w="8174" w:type="dxa"/>
        <w:tblLayout w:type="fixed"/>
        <w:tblLook w:val="04A0" w:firstRow="1" w:lastRow="0" w:firstColumn="1" w:lastColumn="0" w:noHBand="0" w:noVBand="1"/>
      </w:tblPr>
      <w:tblGrid>
        <w:gridCol w:w="587"/>
        <w:gridCol w:w="2475"/>
        <w:gridCol w:w="762"/>
        <w:gridCol w:w="900"/>
        <w:gridCol w:w="1288"/>
        <w:gridCol w:w="1000"/>
        <w:gridCol w:w="1162"/>
      </w:tblGrid>
      <w:tr w:rsidR="000A2419" w14:paraId="237FDCD0" w14:textId="77777777" w:rsidTr="005C558A">
        <w:trPr>
          <w:trHeight w:val="1240"/>
        </w:trPr>
        <w:tc>
          <w:tcPr>
            <w:tcW w:w="587"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BB72880" w14:textId="77777777" w:rsidR="000A2419" w:rsidRDefault="005C558A" w:rsidP="005C558A">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序号</w:t>
            </w:r>
          </w:p>
        </w:tc>
        <w:tc>
          <w:tcPr>
            <w:tcW w:w="247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08F00F0" w14:textId="77777777" w:rsidR="000A2419" w:rsidRDefault="005C558A" w:rsidP="005C558A">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设备名称</w:t>
            </w:r>
          </w:p>
        </w:tc>
        <w:tc>
          <w:tcPr>
            <w:tcW w:w="76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ADCD4D3" w14:textId="77777777" w:rsidR="000A2419" w:rsidRDefault="005C558A" w:rsidP="005C558A">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数量（套）</w:t>
            </w:r>
          </w:p>
        </w:tc>
        <w:tc>
          <w:tcPr>
            <w:tcW w:w="90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DAC9657" w14:textId="77777777" w:rsidR="000A2419" w:rsidRDefault="005C558A" w:rsidP="005C558A">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单价预算金额（万元）</w:t>
            </w:r>
          </w:p>
        </w:tc>
        <w:tc>
          <w:tcPr>
            <w:tcW w:w="1288"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8BA1C43" w14:textId="77777777" w:rsidR="000A2419" w:rsidRDefault="005C558A" w:rsidP="005C558A">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是否接受进口产品投标</w:t>
            </w:r>
          </w:p>
        </w:tc>
        <w:tc>
          <w:tcPr>
            <w:tcW w:w="100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78DCE57" w14:textId="77777777" w:rsidR="000A2419" w:rsidRDefault="005C558A" w:rsidP="005C558A">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医疗设备类别</w:t>
            </w:r>
          </w:p>
        </w:tc>
        <w:tc>
          <w:tcPr>
            <w:tcW w:w="116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E7ABF75" w14:textId="77777777" w:rsidR="000A2419" w:rsidRDefault="005C558A" w:rsidP="005C558A">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交货日期</w:t>
            </w:r>
          </w:p>
        </w:tc>
      </w:tr>
      <w:tr w:rsidR="000A2419" w14:paraId="4E4E77CA" w14:textId="77777777" w:rsidTr="005C558A">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1D3274D" w14:textId="77777777" w:rsidR="000A2419" w:rsidRDefault="005C558A" w:rsidP="005C558A">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1</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5DF9F" w14:textId="77777777" w:rsidR="000A2419" w:rsidRDefault="005C558A" w:rsidP="005C558A">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rPr>
              <w:t>麻醉机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091E5" w14:textId="77777777" w:rsidR="000A2419" w:rsidRDefault="005C558A" w:rsidP="005C558A">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59443" w14:textId="77777777" w:rsidR="000A2419" w:rsidRDefault="005C558A" w:rsidP="005C558A">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50</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BADA0" w14:textId="77777777" w:rsidR="000A2419" w:rsidRDefault="005C558A" w:rsidP="005C558A">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45D01" w14:textId="77777777" w:rsidR="000A2419" w:rsidRDefault="005C558A" w:rsidP="005C558A">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三类</w:t>
            </w:r>
          </w:p>
        </w:tc>
        <w:tc>
          <w:tcPr>
            <w:tcW w:w="1162"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14:paraId="245F30A5" w14:textId="77777777" w:rsidR="000A2419" w:rsidRDefault="005C558A" w:rsidP="005C558A">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自合同签订生效之日30天内。</w:t>
            </w:r>
          </w:p>
        </w:tc>
      </w:tr>
      <w:tr w:rsidR="000A2419" w14:paraId="6C8D3E1D" w14:textId="77777777" w:rsidTr="005C558A">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DDE114C" w14:textId="77777777" w:rsidR="000A2419" w:rsidRDefault="005C558A" w:rsidP="005C558A">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2</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2EA57" w14:textId="77777777" w:rsidR="000A2419" w:rsidRDefault="005C558A" w:rsidP="005C558A">
            <w:pPr>
              <w:widowControl/>
              <w:jc w:val="center"/>
              <w:textAlignment w:val="center"/>
              <w:rPr>
                <w:rFonts w:ascii="宋体" w:eastAsia="宋体" w:hAnsi="宋体"/>
                <w:color w:val="000000"/>
                <w:sz w:val="18"/>
                <w:szCs w:val="18"/>
              </w:rPr>
            </w:pPr>
            <w:proofErr w:type="gramStart"/>
            <w:r>
              <w:rPr>
                <w:rFonts w:ascii="宋体" w:eastAsia="宋体" w:hAnsi="宋体" w:hint="eastAsia"/>
                <w:color w:val="000000"/>
                <w:sz w:val="18"/>
                <w:szCs w:val="18"/>
              </w:rPr>
              <w:t>靶控输注系统</w:t>
            </w:r>
            <w:proofErr w:type="gramEnd"/>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3FA9" w14:textId="77777777" w:rsidR="000A2419" w:rsidRDefault="005C558A" w:rsidP="005C558A">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A4B72" w14:textId="77777777" w:rsidR="000A2419" w:rsidRDefault="005C558A" w:rsidP="005C558A">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rPr>
              <w:t>12</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0034" w14:textId="77777777" w:rsidR="000A2419" w:rsidRDefault="005C558A" w:rsidP="005C558A">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F5A9C" w14:textId="77777777" w:rsidR="000A2419" w:rsidRDefault="005C558A" w:rsidP="005C558A">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三类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5D909D17" w14:textId="77777777" w:rsidR="000A2419" w:rsidRDefault="000A2419" w:rsidP="005C558A">
            <w:pPr>
              <w:jc w:val="center"/>
              <w:rPr>
                <w:rFonts w:ascii="宋体" w:eastAsia="宋体" w:hAnsi="宋体"/>
                <w:color w:val="000000"/>
                <w:sz w:val="20"/>
                <w:szCs w:val="20"/>
              </w:rPr>
            </w:pPr>
          </w:p>
        </w:tc>
      </w:tr>
    </w:tbl>
    <w:p w14:paraId="4576EE62" w14:textId="3335CA13" w:rsidR="000A2419" w:rsidRPr="005C558A" w:rsidRDefault="005C558A" w:rsidP="005C558A">
      <w:pPr>
        <w:jc w:val="center"/>
        <w:rPr>
          <w:rFonts w:ascii="宋体" w:eastAsia="宋体" w:hAnsi="宋体"/>
          <w:color w:val="000000"/>
          <w:kern w:val="0"/>
          <w:sz w:val="32"/>
          <w:szCs w:val="32"/>
          <w:lang w:bidi="ar"/>
        </w:rPr>
      </w:pPr>
      <w:r w:rsidRPr="005C558A">
        <w:rPr>
          <w:rFonts w:ascii="宋体" w:eastAsia="宋体" w:hAnsi="宋体" w:hint="eastAsia"/>
          <w:color w:val="000000"/>
          <w:kern w:val="0"/>
          <w:sz w:val="32"/>
          <w:szCs w:val="32"/>
          <w:lang w:bidi="ar"/>
        </w:rPr>
        <w:t>包件</w:t>
      </w:r>
      <w:proofErr w:type="gramStart"/>
      <w:r w:rsidRPr="005C558A">
        <w:rPr>
          <w:rFonts w:ascii="宋体" w:eastAsia="宋体" w:hAnsi="宋体" w:hint="eastAsia"/>
          <w:color w:val="000000"/>
          <w:kern w:val="0"/>
          <w:sz w:val="32"/>
          <w:szCs w:val="32"/>
          <w:lang w:bidi="ar"/>
        </w:rPr>
        <w:t>一</w:t>
      </w:r>
      <w:proofErr w:type="gramEnd"/>
      <w:r w:rsidRPr="005C558A">
        <w:rPr>
          <w:rFonts w:ascii="宋体" w:eastAsia="宋体" w:hAnsi="宋体" w:hint="eastAsia"/>
          <w:color w:val="000000"/>
          <w:kern w:val="0"/>
          <w:sz w:val="32"/>
          <w:szCs w:val="32"/>
          <w:lang w:bidi="ar"/>
        </w:rPr>
        <w:t>：</w:t>
      </w:r>
      <w:r w:rsidRPr="005C558A">
        <w:rPr>
          <w:rFonts w:ascii="宋体" w:eastAsia="宋体" w:hAnsi="宋体" w:hint="eastAsia"/>
          <w:sz w:val="32"/>
          <w:szCs w:val="32"/>
          <w:shd w:val="clear" w:color="auto" w:fill="FFFFFF"/>
        </w:rPr>
        <w:t>手术室设备及附件</w:t>
      </w:r>
    </w:p>
    <w:p w14:paraId="1F534559" w14:textId="49B1F4C2" w:rsidR="005C558A" w:rsidRDefault="005C558A" w:rsidP="005C558A">
      <w:pPr>
        <w:widowControl/>
        <w:jc w:val="left"/>
        <w:textAlignment w:val="center"/>
        <w:rPr>
          <w:rFonts w:ascii="宋体" w:eastAsia="宋体" w:hAnsi="宋体"/>
          <w:color w:val="000000"/>
          <w:kern w:val="0"/>
          <w:sz w:val="18"/>
          <w:szCs w:val="18"/>
          <w:lang w:bidi="ar"/>
        </w:rPr>
      </w:pPr>
      <w:r>
        <w:rPr>
          <w:rFonts w:ascii="宋体" w:eastAsia="宋体" w:hAnsi="宋体" w:hint="eastAsia"/>
          <w:color w:val="000000"/>
          <w:sz w:val="18"/>
          <w:szCs w:val="18"/>
        </w:rPr>
        <w:t>麻醉机</w:t>
      </w:r>
      <w:r>
        <w:rPr>
          <w:rFonts w:ascii="宋体" w:eastAsia="宋体" w:hAnsi="宋体" w:hint="eastAsia"/>
          <w:color w:val="000000"/>
          <w:kern w:val="0"/>
          <w:sz w:val="18"/>
          <w:szCs w:val="18"/>
          <w:lang w:bidi="ar"/>
        </w:rPr>
        <w:t>为核心产品。</w:t>
      </w:r>
    </w:p>
    <w:p w14:paraId="2C87E4E9" w14:textId="77777777" w:rsidR="004E7752" w:rsidRPr="00ED3B2A" w:rsidRDefault="004E7752" w:rsidP="004E7752">
      <w:pPr>
        <w:widowControl/>
        <w:jc w:val="left"/>
        <w:rPr>
          <w:rFonts w:ascii="仿宋_GB2312" w:eastAsia="仿宋_GB2312" w:hAnsi="宋体"/>
          <w:color w:val="000000"/>
          <w:kern w:val="0"/>
          <w:sz w:val="24"/>
        </w:rPr>
      </w:pPr>
      <w:r w:rsidRPr="00ED3B2A">
        <w:rPr>
          <w:rFonts w:ascii="仿宋_GB2312" w:eastAsia="仿宋_GB2312" w:hAnsi="宋体" w:hint="eastAsia"/>
          <w:color w:val="000000"/>
          <w:kern w:val="0"/>
          <w:sz w:val="24"/>
        </w:rPr>
        <w:t>注</w:t>
      </w:r>
      <w:r w:rsidRPr="00ED3B2A">
        <w:rPr>
          <w:rFonts w:ascii="仿宋_GB2312" w:eastAsia="仿宋_GB2312" w:hAnsi="宋体"/>
          <w:color w:val="000000"/>
          <w:kern w:val="0"/>
          <w:sz w:val="24"/>
        </w:rPr>
        <w:t>:</w:t>
      </w:r>
      <w:r w:rsidRPr="00ED3B2A">
        <w:rPr>
          <w:rFonts w:ascii="仿宋_GB2312" w:eastAsia="仿宋_GB2312" w:hAnsi="宋体"/>
          <w:color w:val="000000"/>
          <w:kern w:val="0"/>
          <w:sz w:val="24"/>
        </w:rPr>
        <w:t>★</w:t>
      </w:r>
      <w:r>
        <w:rPr>
          <w:rFonts w:ascii="仿宋_GB2312" w:eastAsia="仿宋_GB2312" w:hAnsi="宋体" w:hint="eastAsia"/>
          <w:color w:val="000000"/>
          <w:kern w:val="0"/>
          <w:sz w:val="24"/>
        </w:rPr>
        <w:t>上述</w:t>
      </w:r>
      <w:r>
        <w:rPr>
          <w:rFonts w:ascii="仿宋_GB2312" w:eastAsia="仿宋_GB2312" w:hAnsi="宋体"/>
          <w:color w:val="000000"/>
          <w:kern w:val="0"/>
          <w:sz w:val="24"/>
        </w:rPr>
        <w:t>设备</w:t>
      </w:r>
      <w:r>
        <w:rPr>
          <w:rFonts w:ascii="仿宋_GB2312" w:eastAsia="仿宋_GB2312" w:hAnsi="宋体" w:hint="eastAsia"/>
          <w:color w:val="000000"/>
          <w:kern w:val="0"/>
          <w:sz w:val="24"/>
        </w:rPr>
        <w:t>不得少报漏报</w:t>
      </w:r>
      <w:r>
        <w:rPr>
          <w:rFonts w:ascii="仿宋_GB2312" w:eastAsia="仿宋_GB2312" w:hAnsi="宋体"/>
          <w:color w:val="000000"/>
          <w:kern w:val="0"/>
          <w:sz w:val="24"/>
        </w:rPr>
        <w:t>，</w:t>
      </w:r>
      <w:r w:rsidRPr="00ED3B2A">
        <w:rPr>
          <w:rFonts w:ascii="仿宋_GB2312" w:eastAsia="仿宋_GB2312" w:hAnsi="宋体"/>
          <w:color w:val="000000"/>
          <w:kern w:val="0"/>
          <w:sz w:val="24"/>
        </w:rPr>
        <w:t>每台设备投标价不能超过单价预算金额</w:t>
      </w:r>
      <w:r>
        <w:rPr>
          <w:rFonts w:ascii="仿宋_GB2312" w:eastAsia="仿宋_GB2312" w:hAnsi="宋体" w:hint="eastAsia"/>
          <w:color w:val="000000"/>
          <w:kern w:val="0"/>
          <w:sz w:val="24"/>
        </w:rPr>
        <w:t>，否则</w:t>
      </w:r>
      <w:r w:rsidRPr="008D0BAB">
        <w:rPr>
          <w:rFonts w:ascii="仿宋_GB2312" w:eastAsia="仿宋_GB2312" w:hAnsi="宋体" w:hint="eastAsia"/>
          <w:color w:val="000000"/>
          <w:kern w:val="0"/>
          <w:sz w:val="24"/>
        </w:rPr>
        <w:t>将作为无效投标处理</w:t>
      </w:r>
      <w:r w:rsidRPr="00ED3B2A">
        <w:rPr>
          <w:rFonts w:ascii="仿宋_GB2312" w:eastAsia="仿宋_GB2312" w:hAnsi="宋体"/>
          <w:color w:val="000000"/>
          <w:kern w:val="0"/>
          <w:sz w:val="24"/>
        </w:rPr>
        <w:t>。</w:t>
      </w:r>
    </w:p>
    <w:p w14:paraId="4B0780A8" w14:textId="79DF8020" w:rsidR="004E7752" w:rsidRPr="004E7752" w:rsidRDefault="004E7752" w:rsidP="005C558A">
      <w:pPr>
        <w:widowControl/>
        <w:jc w:val="left"/>
        <w:textAlignment w:val="center"/>
        <w:rPr>
          <w:rFonts w:ascii="宋体" w:eastAsia="宋体" w:hAnsi="宋体"/>
          <w:color w:val="000000"/>
          <w:kern w:val="0"/>
          <w:sz w:val="18"/>
          <w:szCs w:val="18"/>
          <w:lang w:bidi="ar"/>
        </w:rPr>
      </w:pPr>
    </w:p>
    <w:p w14:paraId="4387DACE" w14:textId="77777777" w:rsidR="004E7752" w:rsidRPr="004E7752" w:rsidRDefault="004E7752" w:rsidP="004E7752">
      <w:pPr>
        <w:adjustRightInd w:val="0"/>
        <w:snapToGrid w:val="0"/>
        <w:rPr>
          <w:rFonts w:ascii="宋体" w:eastAsia="宋体" w:hAnsi="宋体"/>
          <w:b/>
          <w:szCs w:val="21"/>
        </w:rPr>
      </w:pPr>
      <w:r w:rsidRPr="004E7752">
        <w:rPr>
          <w:rFonts w:ascii="宋体" w:eastAsia="宋体" w:hAnsi="宋体"/>
          <w:b/>
          <w:szCs w:val="21"/>
        </w:rPr>
        <w:t>投标人应提供投标产品的《中华人民共和国医疗器械注册证》</w:t>
      </w:r>
    </w:p>
    <w:p w14:paraId="4DE1E3B5" w14:textId="77777777" w:rsidR="004E7752" w:rsidRPr="004E7752" w:rsidRDefault="004E7752" w:rsidP="004E7752">
      <w:pPr>
        <w:adjustRightInd w:val="0"/>
        <w:snapToGrid w:val="0"/>
        <w:rPr>
          <w:rFonts w:ascii="宋体" w:eastAsia="宋体" w:hAnsi="宋体"/>
          <w:szCs w:val="21"/>
        </w:rPr>
      </w:pPr>
      <w:r w:rsidRPr="004E7752">
        <w:rPr>
          <w:rFonts w:ascii="宋体" w:eastAsia="宋体" w:hAnsi="宋体" w:hint="eastAsia"/>
          <w:szCs w:val="21"/>
        </w:rPr>
        <w:t>供应商应具备以下</w:t>
      </w:r>
      <w:r w:rsidRPr="004E7752">
        <w:rPr>
          <w:rFonts w:ascii="宋体" w:eastAsia="宋体" w:hAnsi="宋体"/>
          <w:szCs w:val="21"/>
        </w:rPr>
        <w:t>资质</w:t>
      </w:r>
      <w:r w:rsidRPr="004E7752">
        <w:rPr>
          <w:rFonts w:ascii="宋体" w:eastAsia="宋体" w:hAnsi="宋体" w:hint="eastAsia"/>
          <w:szCs w:val="21"/>
        </w:rPr>
        <w:t>：1.</w:t>
      </w:r>
      <w:r w:rsidRPr="004E7752">
        <w:rPr>
          <w:rFonts w:ascii="宋体" w:eastAsia="宋体" w:hAnsi="宋体"/>
          <w:szCs w:val="21"/>
        </w:rPr>
        <w:t>如果投标人是投标产品制造厂家，应提供《医疗器械生产许可证》</w:t>
      </w:r>
      <w:r w:rsidRPr="004E7752">
        <w:rPr>
          <w:rFonts w:ascii="宋体" w:eastAsia="宋体" w:hAnsi="宋体" w:hint="eastAsia"/>
          <w:szCs w:val="21"/>
        </w:rPr>
        <w:t>。</w:t>
      </w:r>
      <w:r w:rsidRPr="004E7752">
        <w:rPr>
          <w:rFonts w:ascii="宋体" w:eastAsia="宋体" w:hAnsi="宋体"/>
          <w:szCs w:val="21"/>
        </w:rPr>
        <w:t>2.如果投标人是投标产品经营企业，应提供《医疗器械经营许可证》</w:t>
      </w:r>
    </w:p>
    <w:p w14:paraId="6DE96C8B" w14:textId="77777777" w:rsidR="004E7752" w:rsidRPr="004E7752" w:rsidRDefault="004E7752" w:rsidP="004E7752">
      <w:pPr>
        <w:adjustRightInd w:val="0"/>
        <w:snapToGrid w:val="0"/>
        <w:rPr>
          <w:rFonts w:ascii="宋体" w:eastAsia="宋体" w:hAnsi="宋体"/>
          <w:szCs w:val="21"/>
        </w:rPr>
      </w:pPr>
      <w:r w:rsidRPr="004E7752">
        <w:rPr>
          <w:rFonts w:ascii="宋体" w:eastAsia="宋体" w:hAnsi="宋体" w:hint="eastAsia"/>
          <w:szCs w:val="21"/>
        </w:rPr>
        <w:t>投标人的总体要求:</w:t>
      </w:r>
    </w:p>
    <w:p w14:paraId="2EF60FE0" w14:textId="77777777" w:rsidR="004E7752" w:rsidRPr="004E7752" w:rsidRDefault="004E7752" w:rsidP="004E7752">
      <w:pPr>
        <w:adjustRightInd w:val="0"/>
        <w:snapToGrid w:val="0"/>
        <w:rPr>
          <w:rFonts w:ascii="宋体" w:eastAsia="宋体" w:hAnsi="宋体"/>
          <w:szCs w:val="21"/>
        </w:rPr>
      </w:pPr>
    </w:p>
    <w:p w14:paraId="30CBD61F" w14:textId="77777777" w:rsidR="004E7752" w:rsidRPr="004E7752" w:rsidRDefault="004E7752" w:rsidP="004E7752">
      <w:pPr>
        <w:adjustRightInd w:val="0"/>
        <w:snapToGrid w:val="0"/>
        <w:rPr>
          <w:rFonts w:ascii="宋体" w:eastAsia="宋体" w:hAnsi="宋体"/>
          <w:szCs w:val="21"/>
        </w:rPr>
      </w:pPr>
      <w:r w:rsidRPr="004E7752">
        <w:rPr>
          <w:rFonts w:ascii="宋体" w:eastAsia="宋体" w:hAnsi="宋体" w:hint="eastAsia"/>
          <w:szCs w:val="21"/>
        </w:rPr>
        <w:t xml:space="preserve">售后服务要求：1、提供产品的相关技术文件；2.所投产品的详细配置清单及固定的售后服务机构；3.供应商对所投产品报修响应时间、到场时间及配套服务方案。 </w:t>
      </w:r>
    </w:p>
    <w:p w14:paraId="16E2439F" w14:textId="77777777" w:rsidR="004E7752" w:rsidRPr="004E7752" w:rsidRDefault="004E7752" w:rsidP="004E7752">
      <w:pPr>
        <w:adjustRightInd w:val="0"/>
        <w:snapToGrid w:val="0"/>
        <w:rPr>
          <w:rFonts w:ascii="宋体" w:eastAsia="宋体" w:hAnsi="宋体"/>
          <w:szCs w:val="21"/>
        </w:rPr>
      </w:pPr>
      <w:r w:rsidRPr="004E7752">
        <w:rPr>
          <w:rFonts w:ascii="宋体" w:eastAsia="宋体" w:hAnsi="宋体" w:hint="eastAsia"/>
          <w:szCs w:val="21"/>
        </w:rPr>
        <w:t>质保期满</w:t>
      </w:r>
      <w:proofErr w:type="gramStart"/>
      <w:r w:rsidRPr="004E7752">
        <w:rPr>
          <w:rFonts w:ascii="宋体" w:eastAsia="宋体" w:hAnsi="宋体" w:hint="eastAsia"/>
          <w:szCs w:val="21"/>
        </w:rPr>
        <w:t>后维保</w:t>
      </w:r>
      <w:proofErr w:type="gramEnd"/>
      <w:r w:rsidRPr="004E7752">
        <w:rPr>
          <w:rFonts w:ascii="宋体" w:eastAsia="宋体" w:hAnsi="宋体" w:hint="eastAsia"/>
          <w:szCs w:val="21"/>
        </w:rPr>
        <w:t>服务方案：1、质保期满后备品备件报价、质保期满</w:t>
      </w:r>
      <w:proofErr w:type="gramStart"/>
      <w:r w:rsidRPr="004E7752">
        <w:rPr>
          <w:rFonts w:ascii="宋体" w:eastAsia="宋体" w:hAnsi="宋体" w:hint="eastAsia"/>
          <w:szCs w:val="21"/>
        </w:rPr>
        <w:t>后维保</w:t>
      </w:r>
      <w:proofErr w:type="gramEnd"/>
      <w:r w:rsidRPr="004E7752">
        <w:rPr>
          <w:rFonts w:ascii="宋体" w:eastAsia="宋体" w:hAnsi="宋体" w:hint="eastAsia"/>
          <w:szCs w:val="21"/>
        </w:rPr>
        <w:t>服务方案；2、质保期满后整机年保修周期维护保养计划内容与次数、质保期满后每次维修的工时的单价等</w:t>
      </w:r>
      <w:proofErr w:type="gramStart"/>
      <w:r w:rsidRPr="004E7752">
        <w:rPr>
          <w:rFonts w:ascii="宋体" w:eastAsia="宋体" w:hAnsi="宋体" w:hint="eastAsia"/>
          <w:szCs w:val="21"/>
        </w:rPr>
        <w:t>维保相关</w:t>
      </w:r>
      <w:proofErr w:type="gramEnd"/>
      <w:r w:rsidRPr="004E7752">
        <w:rPr>
          <w:rFonts w:ascii="宋体" w:eastAsia="宋体" w:hAnsi="宋体" w:hint="eastAsia"/>
          <w:szCs w:val="21"/>
        </w:rPr>
        <w:t>服务承诺</w:t>
      </w:r>
    </w:p>
    <w:p w14:paraId="0148F4DF" w14:textId="77777777" w:rsidR="004E7752" w:rsidRPr="004E7752" w:rsidRDefault="004E7752" w:rsidP="004E7752">
      <w:pPr>
        <w:adjustRightInd w:val="0"/>
        <w:snapToGrid w:val="0"/>
        <w:rPr>
          <w:rFonts w:ascii="宋体" w:eastAsia="宋体" w:hAnsi="宋体"/>
          <w:szCs w:val="21"/>
        </w:rPr>
      </w:pPr>
      <w:r w:rsidRPr="004E7752">
        <w:rPr>
          <w:rFonts w:ascii="宋体" w:eastAsia="宋体" w:hAnsi="宋体" w:hint="eastAsia"/>
          <w:szCs w:val="21"/>
        </w:rPr>
        <w:t>安装调试验收及培训：1、产品的现场搬运方案、提供产品安装和维修所需的专用工具和辅助材料。2、调试方法、程序及关键点。3、产品验收方案。4、对提供临床操作及维修人员培训及其培训次数、提供免费技术咨询服务及其期限长短。</w:t>
      </w:r>
    </w:p>
    <w:p w14:paraId="66E6B4C6" w14:textId="77777777" w:rsidR="004E7752" w:rsidRPr="004E7752" w:rsidRDefault="004E7752" w:rsidP="004E7752">
      <w:pPr>
        <w:adjustRightInd w:val="0"/>
        <w:snapToGrid w:val="0"/>
        <w:rPr>
          <w:rFonts w:ascii="宋体" w:eastAsia="宋体" w:hAnsi="宋体"/>
          <w:szCs w:val="21"/>
        </w:rPr>
      </w:pPr>
      <w:r w:rsidRPr="004E7752">
        <w:rPr>
          <w:rFonts w:ascii="宋体" w:eastAsia="宋体" w:hAnsi="宋体" w:hint="eastAsia"/>
          <w:szCs w:val="21"/>
        </w:rPr>
        <w:t>综合实力：1、投标产品的运行稳定性、返修率以及投标产品的品牌的市场认可度。2、制造商的研发机构设置、产品研发流程及执行情况、设计分析能力。制造商的产品制造能力、供应链管理能力、制造产品配置。</w:t>
      </w:r>
    </w:p>
    <w:p w14:paraId="0E433654" w14:textId="77777777" w:rsidR="004E7752" w:rsidRPr="004E7752" w:rsidRDefault="004E7752" w:rsidP="005C558A">
      <w:pPr>
        <w:widowControl/>
        <w:jc w:val="left"/>
        <w:textAlignment w:val="center"/>
        <w:rPr>
          <w:rFonts w:ascii="宋体" w:eastAsia="宋体" w:hAnsi="宋体" w:hint="eastAsia"/>
          <w:color w:val="000000"/>
          <w:kern w:val="0"/>
          <w:sz w:val="18"/>
          <w:szCs w:val="18"/>
          <w:lang w:bidi="ar"/>
        </w:rPr>
      </w:pPr>
    </w:p>
    <w:p w14:paraId="1DE71E66" w14:textId="77777777" w:rsidR="000A2419" w:rsidRDefault="000A2419">
      <w:pPr>
        <w:jc w:val="center"/>
        <w:rPr>
          <w:rFonts w:ascii="宋体" w:eastAsia="宋体" w:hAnsi="宋体"/>
          <w:b/>
          <w:bCs/>
          <w:sz w:val="24"/>
          <w:szCs w:val="24"/>
        </w:rPr>
      </w:pPr>
    </w:p>
    <w:p w14:paraId="423B766E" w14:textId="77777777" w:rsidR="000A2419" w:rsidRDefault="005C558A">
      <w:pPr>
        <w:adjustRightInd w:val="0"/>
        <w:snapToGrid w:val="0"/>
        <w:jc w:val="center"/>
        <w:rPr>
          <w:rFonts w:ascii="宋体" w:eastAsia="宋体" w:hAnsi="宋体"/>
          <w:b/>
          <w:kern w:val="44"/>
          <w:szCs w:val="21"/>
        </w:rPr>
      </w:pPr>
      <w:r>
        <w:rPr>
          <w:rFonts w:ascii="宋体" w:eastAsia="宋体" w:hAnsi="宋体" w:hint="eastAsia"/>
          <w:b/>
          <w:kern w:val="44"/>
          <w:szCs w:val="21"/>
        </w:rPr>
        <w:t>麻醉机技术规格及参数修改版</w:t>
      </w:r>
    </w:p>
    <w:p w14:paraId="01443415" w14:textId="77777777" w:rsidR="000A2419" w:rsidRDefault="005C558A">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01A77362" w14:textId="77777777" w:rsidR="000A2419" w:rsidRDefault="005C558A">
      <w:pPr>
        <w:adjustRightInd w:val="0"/>
        <w:snapToGrid w:val="0"/>
        <w:rPr>
          <w:rFonts w:ascii="宋体" w:eastAsia="宋体" w:hAnsi="宋体"/>
          <w:szCs w:val="21"/>
        </w:rPr>
      </w:pPr>
      <w:r>
        <w:rPr>
          <w:rFonts w:ascii="宋体" w:eastAsia="宋体" w:hAnsi="宋体" w:hint="eastAsia"/>
          <w:szCs w:val="21"/>
        </w:rPr>
        <w:t>二、设备名称：麻醉机</w:t>
      </w:r>
    </w:p>
    <w:p w14:paraId="605B962D" w14:textId="77777777" w:rsidR="000A2419" w:rsidRDefault="005C558A">
      <w:pPr>
        <w:adjustRightInd w:val="0"/>
        <w:snapToGrid w:val="0"/>
        <w:rPr>
          <w:rFonts w:ascii="宋体" w:eastAsia="宋体" w:hAnsi="宋体"/>
          <w:szCs w:val="21"/>
        </w:rPr>
      </w:pPr>
      <w:r>
        <w:rPr>
          <w:rFonts w:ascii="宋体" w:eastAsia="宋体" w:hAnsi="宋体" w:hint="eastAsia"/>
          <w:szCs w:val="21"/>
        </w:rPr>
        <w:t>三、数量：3套</w:t>
      </w:r>
    </w:p>
    <w:p w14:paraId="6354D7FE" w14:textId="77777777" w:rsidR="000A2419" w:rsidRDefault="005C558A">
      <w:pPr>
        <w:adjustRightInd w:val="0"/>
        <w:snapToGrid w:val="0"/>
        <w:rPr>
          <w:rFonts w:ascii="宋体" w:eastAsia="宋体" w:hAnsi="宋体"/>
          <w:szCs w:val="21"/>
        </w:rPr>
      </w:pPr>
      <w:r>
        <w:rPr>
          <w:rFonts w:ascii="宋体" w:eastAsia="宋体" w:hAnsi="宋体" w:hint="eastAsia"/>
          <w:szCs w:val="21"/>
        </w:rPr>
        <w:t>四、所属医疗设备类别：三类</w:t>
      </w:r>
    </w:p>
    <w:p w14:paraId="4F3A0944" w14:textId="77777777" w:rsidR="000A2419" w:rsidRDefault="005C558A">
      <w:pPr>
        <w:adjustRightInd w:val="0"/>
        <w:snapToGrid w:val="0"/>
        <w:rPr>
          <w:rFonts w:ascii="宋体" w:eastAsia="宋体" w:hAnsi="宋体"/>
          <w:szCs w:val="21"/>
        </w:rPr>
      </w:pPr>
      <w:r>
        <w:rPr>
          <w:rFonts w:ascii="宋体" w:eastAsia="宋体" w:hAnsi="宋体" w:hint="eastAsia"/>
          <w:szCs w:val="21"/>
        </w:rPr>
        <w:t>五、是否可以采购进口产品：</w:t>
      </w:r>
      <w:proofErr w:type="gramStart"/>
      <w:r>
        <w:rPr>
          <w:rFonts w:ascii="宋体" w:eastAsia="宋体" w:hAnsi="宋体" w:hint="eastAsia"/>
          <w:szCs w:val="21"/>
        </w:rPr>
        <w:t>否</w:t>
      </w:r>
      <w:proofErr w:type="gramEnd"/>
    </w:p>
    <w:p w14:paraId="3AF06C1F" w14:textId="77777777" w:rsidR="000A2419" w:rsidRDefault="005C558A">
      <w:pPr>
        <w:adjustRightInd w:val="0"/>
        <w:snapToGrid w:val="0"/>
        <w:rPr>
          <w:rFonts w:ascii="宋体" w:eastAsia="宋体" w:hAnsi="宋体"/>
          <w:szCs w:val="21"/>
        </w:rPr>
      </w:pPr>
      <w:r>
        <w:rPr>
          <w:rFonts w:ascii="宋体" w:eastAsia="宋体" w:hAnsi="宋体" w:hint="eastAsia"/>
          <w:szCs w:val="21"/>
        </w:rPr>
        <w:t>六、总体要求：</w:t>
      </w:r>
    </w:p>
    <w:p w14:paraId="2011E76F" w14:textId="77777777" w:rsidR="000A2419" w:rsidRDefault="005C558A">
      <w:pPr>
        <w:adjustRightInd w:val="0"/>
        <w:snapToGrid w:val="0"/>
        <w:rPr>
          <w:rFonts w:ascii="宋体" w:eastAsia="宋体" w:hAnsi="宋体"/>
          <w:szCs w:val="21"/>
        </w:rPr>
      </w:pPr>
      <w:r>
        <w:rPr>
          <w:rFonts w:ascii="宋体" w:eastAsia="宋体" w:hAnsi="宋体" w:hint="eastAsia"/>
          <w:szCs w:val="21"/>
        </w:rPr>
        <w:t>1、制造商在上海有相应的维修机构。设有正规的维修点，拥有良好的售后服务信誉。保修时间≥5年。维修接到通知4小时内到场，24小时内修复，48小时内无法修复，能提供备用机的需要提供备用机。终身维修，必须注明整机保修范围。必须提供维修费用及零配件价格。</w:t>
      </w:r>
    </w:p>
    <w:p w14:paraId="30E00CBD" w14:textId="77777777" w:rsidR="000A2419" w:rsidRDefault="005C558A">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14F503EF" w14:textId="77777777" w:rsidR="000A2419" w:rsidRDefault="005C558A">
      <w:pPr>
        <w:adjustRightInd w:val="0"/>
        <w:snapToGrid w:val="0"/>
        <w:rPr>
          <w:rFonts w:ascii="宋体" w:eastAsia="宋体" w:hAnsi="宋体"/>
          <w:szCs w:val="21"/>
        </w:rPr>
      </w:pPr>
      <w:r>
        <w:rPr>
          <w:rFonts w:ascii="宋体" w:eastAsia="宋体" w:hAnsi="宋体" w:hint="eastAsia"/>
          <w:szCs w:val="21"/>
        </w:rPr>
        <w:t>七、技术规格、参数以及要求</w:t>
      </w:r>
    </w:p>
    <w:p w14:paraId="596DFA36" w14:textId="77777777" w:rsidR="000A2419" w:rsidRDefault="005C558A">
      <w:pPr>
        <w:numPr>
          <w:ilvl w:val="0"/>
          <w:numId w:val="1"/>
        </w:numPr>
        <w:adjustRightInd w:val="0"/>
        <w:snapToGrid w:val="0"/>
        <w:rPr>
          <w:rFonts w:ascii="宋体" w:eastAsia="宋体" w:hAnsi="宋体"/>
          <w:szCs w:val="21"/>
        </w:rPr>
      </w:pPr>
      <w:r>
        <w:rPr>
          <w:rFonts w:ascii="宋体" w:eastAsia="宋体" w:hAnsi="宋体" w:hint="eastAsia"/>
          <w:b/>
          <w:kern w:val="44"/>
          <w:szCs w:val="21"/>
        </w:rPr>
        <w:t>麻醉机2套（含麻醉监护仪）</w:t>
      </w:r>
    </w:p>
    <w:p w14:paraId="448C54E3" w14:textId="77777777" w:rsidR="000A2419" w:rsidRDefault="005C558A">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r>
      <w:r>
        <w:rPr>
          <w:rFonts w:ascii="宋体" w:eastAsia="宋体" w:hAnsi="宋体" w:hint="eastAsia"/>
          <w:snapToGrid w:val="0"/>
          <w:color w:val="000000"/>
          <w:szCs w:val="21"/>
        </w:rPr>
        <w:t>电源：</w:t>
      </w:r>
    </w:p>
    <w:p w14:paraId="401B620C" w14:textId="77777777" w:rsidR="000A2419" w:rsidRDefault="005C558A">
      <w:pPr>
        <w:adjustRightInd w:val="0"/>
        <w:snapToGrid w:val="0"/>
        <w:rPr>
          <w:rFonts w:ascii="宋体" w:eastAsia="宋体" w:hAnsi="宋体"/>
          <w:szCs w:val="21"/>
        </w:rPr>
      </w:pPr>
      <w:r>
        <w:rPr>
          <w:rFonts w:ascii="宋体" w:eastAsia="宋体" w:hAnsi="宋体" w:hint="eastAsia"/>
          <w:szCs w:val="21"/>
        </w:rPr>
        <w:lastRenderedPageBreak/>
        <w:t>1.1.</w:t>
      </w:r>
      <w:r>
        <w:rPr>
          <w:rFonts w:ascii="宋体" w:eastAsia="宋体" w:hAnsi="宋体" w:hint="eastAsia"/>
          <w:snapToGrid w:val="0"/>
          <w:color w:val="000000"/>
          <w:szCs w:val="21"/>
        </w:rPr>
        <w:t>后备电池使用时间：≥90分钟</w:t>
      </w:r>
    </w:p>
    <w:p w14:paraId="24CBD8A3" w14:textId="77777777" w:rsidR="000A2419" w:rsidRDefault="005C558A">
      <w:pPr>
        <w:adjustRightInd w:val="0"/>
        <w:snapToGrid w:val="0"/>
        <w:rPr>
          <w:rFonts w:ascii="宋体" w:eastAsia="宋体" w:hAnsi="宋体"/>
          <w:szCs w:val="21"/>
        </w:rPr>
      </w:pPr>
      <w:r>
        <w:rPr>
          <w:rFonts w:ascii="宋体" w:eastAsia="宋体" w:hAnsi="宋体" w:hint="eastAsia"/>
          <w:szCs w:val="21"/>
        </w:rPr>
        <w:t>1.2.</w:t>
      </w:r>
      <w:r>
        <w:rPr>
          <w:rFonts w:ascii="宋体" w:eastAsia="宋体" w:hAnsi="宋体" w:hint="eastAsia"/>
          <w:snapToGrid w:val="0"/>
          <w:color w:val="000000"/>
          <w:szCs w:val="21"/>
        </w:rPr>
        <w:t>机架：带推车，前扶手，三个大抽屉，中央脚刹</w:t>
      </w:r>
    </w:p>
    <w:p w14:paraId="6490BCBF" w14:textId="77777777" w:rsidR="000A2419" w:rsidRDefault="005C558A">
      <w:pPr>
        <w:adjustRightInd w:val="0"/>
        <w:snapToGrid w:val="0"/>
        <w:rPr>
          <w:rFonts w:ascii="宋体" w:eastAsia="宋体" w:hAnsi="宋体"/>
          <w:szCs w:val="21"/>
        </w:rPr>
      </w:pPr>
      <w:r>
        <w:rPr>
          <w:rFonts w:ascii="宋体" w:eastAsia="宋体" w:hAnsi="宋体" w:hint="eastAsia"/>
          <w:szCs w:val="21"/>
        </w:rPr>
        <w:t>1.3.</w:t>
      </w:r>
      <w:r>
        <w:rPr>
          <w:rFonts w:ascii="宋体" w:eastAsia="宋体" w:hAnsi="宋体" w:hint="eastAsia"/>
          <w:snapToGrid w:val="0"/>
          <w:color w:val="000000"/>
          <w:szCs w:val="21"/>
        </w:rPr>
        <w:t>工作台双层灯光亮度可调，全金属台面</w:t>
      </w:r>
    </w:p>
    <w:p w14:paraId="116E51CA" w14:textId="77777777" w:rsidR="000A2419" w:rsidRDefault="005C558A">
      <w:pPr>
        <w:adjustRightInd w:val="0"/>
        <w:snapToGrid w:val="0"/>
        <w:rPr>
          <w:rFonts w:ascii="宋体" w:eastAsia="宋体" w:hAnsi="宋体"/>
          <w:snapToGrid w:val="0"/>
          <w:color w:val="000000"/>
          <w:szCs w:val="21"/>
        </w:rPr>
      </w:pPr>
      <w:r>
        <w:rPr>
          <w:rFonts w:ascii="宋体" w:eastAsia="宋体" w:hAnsi="宋体" w:hint="eastAsia"/>
          <w:b/>
          <w:bCs/>
          <w:szCs w:val="21"/>
        </w:rPr>
        <w:t>#</w:t>
      </w:r>
      <w:r>
        <w:rPr>
          <w:rFonts w:ascii="宋体" w:eastAsia="宋体" w:hAnsi="宋体" w:hint="eastAsia"/>
          <w:szCs w:val="21"/>
        </w:rPr>
        <w:t>1.4.</w:t>
      </w:r>
      <w:proofErr w:type="gramStart"/>
      <w:r>
        <w:rPr>
          <w:rFonts w:ascii="宋体" w:eastAsia="宋体" w:hAnsi="宋体" w:hint="eastAsia"/>
          <w:snapToGrid w:val="0"/>
          <w:color w:val="000000"/>
          <w:szCs w:val="21"/>
        </w:rPr>
        <w:t>标配气体</w:t>
      </w:r>
      <w:proofErr w:type="gramEnd"/>
      <w:r>
        <w:rPr>
          <w:rFonts w:ascii="宋体" w:eastAsia="宋体" w:hAnsi="宋体" w:hint="eastAsia"/>
          <w:snapToGrid w:val="0"/>
          <w:color w:val="000000"/>
          <w:szCs w:val="21"/>
        </w:rPr>
        <w:t>模块侧插槽、配备气体模块，可在麻醉主机和监护仪上热插拔使用</w:t>
      </w:r>
    </w:p>
    <w:p w14:paraId="37119FF6" w14:textId="77777777" w:rsidR="000A2419" w:rsidRDefault="005C558A">
      <w:pPr>
        <w:adjustRightInd w:val="0"/>
        <w:snapToGrid w:val="0"/>
        <w:rPr>
          <w:rFonts w:ascii="宋体" w:eastAsia="宋体" w:hAnsi="宋体"/>
          <w:snapToGrid w:val="0"/>
          <w:color w:val="000000"/>
          <w:szCs w:val="21"/>
        </w:rPr>
      </w:pPr>
      <w:r>
        <w:rPr>
          <w:rFonts w:ascii="宋体" w:eastAsia="宋体" w:hAnsi="宋体" w:hint="eastAsia"/>
          <w:szCs w:val="21"/>
        </w:rPr>
        <w:t>2.</w:t>
      </w:r>
      <w:r>
        <w:rPr>
          <w:rFonts w:ascii="宋体" w:eastAsia="宋体" w:hAnsi="宋体" w:hint="eastAsia"/>
          <w:snapToGrid w:val="0"/>
          <w:color w:val="000000"/>
          <w:szCs w:val="21"/>
        </w:rPr>
        <w:t>气源</w:t>
      </w:r>
    </w:p>
    <w:p w14:paraId="30A64540" w14:textId="77777777" w:rsidR="000A2419" w:rsidRDefault="005C558A">
      <w:pPr>
        <w:adjustRightInd w:val="0"/>
        <w:snapToGrid w:val="0"/>
        <w:rPr>
          <w:rFonts w:ascii="宋体" w:eastAsia="宋体" w:hAnsi="宋体"/>
          <w:szCs w:val="21"/>
        </w:rPr>
      </w:pPr>
      <w:r>
        <w:rPr>
          <w:rFonts w:ascii="宋体" w:eastAsia="宋体" w:hAnsi="宋体" w:hint="eastAsia"/>
          <w:szCs w:val="21"/>
        </w:rPr>
        <w:t>2.1.氧气：具备安全保护装置，在供氧压低于252Kpa时报警</w:t>
      </w:r>
    </w:p>
    <w:p w14:paraId="26A3693B" w14:textId="77777777" w:rsidR="000A2419" w:rsidRDefault="005C558A">
      <w:pPr>
        <w:adjustRightInd w:val="0"/>
        <w:snapToGrid w:val="0"/>
        <w:rPr>
          <w:rFonts w:ascii="宋体" w:eastAsia="宋体" w:hAnsi="宋体"/>
          <w:szCs w:val="21"/>
        </w:rPr>
      </w:pPr>
      <w:r>
        <w:rPr>
          <w:rFonts w:ascii="宋体" w:eastAsia="宋体" w:hAnsi="宋体" w:hint="eastAsia"/>
          <w:szCs w:val="21"/>
        </w:rPr>
        <w:t>2.2.笑气：当氧气供应失灵时，具有笑气自动切断装置；Link-25</w:t>
      </w:r>
      <w:proofErr w:type="gramStart"/>
      <w:r>
        <w:rPr>
          <w:rFonts w:ascii="宋体" w:eastAsia="宋体" w:hAnsi="宋体" w:hint="eastAsia"/>
          <w:szCs w:val="21"/>
        </w:rPr>
        <w:t>笑氧联动</w:t>
      </w:r>
      <w:proofErr w:type="gramEnd"/>
      <w:r>
        <w:rPr>
          <w:rFonts w:ascii="宋体" w:eastAsia="宋体" w:hAnsi="宋体" w:hint="eastAsia"/>
          <w:szCs w:val="21"/>
        </w:rPr>
        <w:t>，</w:t>
      </w:r>
      <w:proofErr w:type="gramStart"/>
      <w:r>
        <w:rPr>
          <w:rFonts w:ascii="宋体" w:eastAsia="宋体" w:hAnsi="宋体" w:hint="eastAsia"/>
          <w:szCs w:val="21"/>
        </w:rPr>
        <w:t>保证笑氧混合</w:t>
      </w:r>
      <w:proofErr w:type="gramEnd"/>
      <w:r>
        <w:rPr>
          <w:rFonts w:ascii="宋体" w:eastAsia="宋体" w:hAnsi="宋体" w:hint="eastAsia"/>
          <w:szCs w:val="21"/>
        </w:rPr>
        <w:t>时，氧浓度不低于25%</w:t>
      </w:r>
    </w:p>
    <w:p w14:paraId="32FD0015" w14:textId="77777777" w:rsidR="000A2419" w:rsidRDefault="005C558A">
      <w:pPr>
        <w:adjustRightInd w:val="0"/>
        <w:snapToGrid w:val="0"/>
        <w:rPr>
          <w:rFonts w:ascii="宋体" w:eastAsia="宋体" w:hAnsi="宋体"/>
          <w:szCs w:val="21"/>
        </w:rPr>
      </w:pPr>
      <w:r>
        <w:rPr>
          <w:rFonts w:ascii="宋体" w:eastAsia="宋体" w:hAnsi="宋体" w:hint="eastAsia"/>
          <w:szCs w:val="21"/>
        </w:rPr>
        <w:t>2.3.</w:t>
      </w:r>
      <w:r>
        <w:rPr>
          <w:rFonts w:ascii="宋体" w:eastAsia="宋体" w:hAnsi="宋体" w:hint="eastAsia"/>
          <w:snapToGrid w:val="0"/>
          <w:color w:val="000000"/>
          <w:szCs w:val="21"/>
        </w:rPr>
        <w:t>快速充氧范围25-75L/min</w:t>
      </w:r>
    </w:p>
    <w:p w14:paraId="01FBCDE5" w14:textId="77777777" w:rsidR="000A2419" w:rsidRDefault="005C558A">
      <w:pPr>
        <w:adjustRightInd w:val="0"/>
        <w:snapToGrid w:val="0"/>
        <w:rPr>
          <w:rFonts w:ascii="宋体" w:eastAsia="宋体" w:hAnsi="宋体"/>
          <w:szCs w:val="21"/>
        </w:rPr>
      </w:pPr>
      <w:r>
        <w:rPr>
          <w:rFonts w:ascii="宋体" w:eastAsia="宋体" w:hAnsi="宋体" w:hint="eastAsia"/>
          <w:szCs w:val="21"/>
        </w:rPr>
        <w:t>3.</w:t>
      </w:r>
      <w:r>
        <w:rPr>
          <w:rFonts w:ascii="宋体" w:eastAsia="宋体" w:hAnsi="宋体" w:hint="eastAsia"/>
          <w:snapToGrid w:val="0"/>
          <w:color w:val="000000"/>
          <w:szCs w:val="21"/>
        </w:rPr>
        <w:t>流量计</w:t>
      </w:r>
    </w:p>
    <w:p w14:paraId="2E8A1E94" w14:textId="77777777" w:rsidR="000A2419" w:rsidRDefault="005C558A">
      <w:pPr>
        <w:adjustRightInd w:val="0"/>
        <w:snapToGrid w:val="0"/>
        <w:rPr>
          <w:rFonts w:ascii="宋体" w:eastAsia="宋体" w:hAnsi="宋体"/>
          <w:szCs w:val="21"/>
        </w:rPr>
      </w:pPr>
      <w:r>
        <w:rPr>
          <w:rFonts w:ascii="宋体" w:eastAsia="宋体" w:hAnsi="宋体" w:hint="eastAsia"/>
          <w:szCs w:val="21"/>
        </w:rPr>
        <w:t>3.1.电子流量计，氧气、空气、笑气三气源，流量通过呼吸机屏幕及数码管≥2种方式电子显示；流量范围0.1-15 l/min</w:t>
      </w:r>
    </w:p>
    <w:p w14:paraId="33A86BA0" w14:textId="77777777" w:rsidR="000A2419" w:rsidRDefault="005C558A">
      <w:pPr>
        <w:adjustRightInd w:val="0"/>
        <w:snapToGrid w:val="0"/>
        <w:rPr>
          <w:rFonts w:ascii="宋体" w:eastAsia="宋体" w:hAnsi="宋体"/>
          <w:szCs w:val="21"/>
        </w:rPr>
      </w:pPr>
      <w:r>
        <w:rPr>
          <w:rFonts w:ascii="宋体" w:eastAsia="宋体" w:hAnsi="宋体" w:hint="eastAsia"/>
          <w:szCs w:val="21"/>
        </w:rPr>
        <w:t>3.2.</w:t>
      </w:r>
      <w:r>
        <w:rPr>
          <w:rFonts w:ascii="宋体" w:eastAsia="宋体" w:hAnsi="宋体" w:hint="eastAsia"/>
          <w:snapToGrid w:val="0"/>
          <w:color w:val="000000"/>
          <w:szCs w:val="21"/>
        </w:rPr>
        <w:t>具备备用机械流量管，流量范围1-10 l/min，保证在停电时能正常工作</w:t>
      </w:r>
    </w:p>
    <w:p w14:paraId="260AFFE2" w14:textId="77777777" w:rsidR="000A2419" w:rsidRDefault="005C558A">
      <w:pPr>
        <w:adjustRightInd w:val="0"/>
        <w:snapToGrid w:val="0"/>
        <w:rPr>
          <w:rFonts w:ascii="宋体" w:eastAsia="宋体" w:hAnsi="宋体"/>
          <w:szCs w:val="21"/>
        </w:rPr>
      </w:pPr>
      <w:r>
        <w:rPr>
          <w:rFonts w:ascii="宋体" w:eastAsia="宋体" w:hAnsi="宋体" w:hint="eastAsia"/>
          <w:szCs w:val="21"/>
        </w:rPr>
        <w:t>4.</w:t>
      </w:r>
      <w:r>
        <w:rPr>
          <w:rFonts w:ascii="宋体" w:eastAsia="宋体" w:hAnsi="宋体" w:hint="eastAsia"/>
          <w:szCs w:val="21"/>
        </w:rPr>
        <w:tab/>
      </w:r>
      <w:r>
        <w:rPr>
          <w:rFonts w:ascii="宋体" w:eastAsia="宋体" w:hAnsi="宋体" w:hint="eastAsia"/>
          <w:snapToGrid w:val="0"/>
          <w:color w:val="000000"/>
          <w:szCs w:val="21"/>
        </w:rPr>
        <w:t>挥发罐</w:t>
      </w:r>
    </w:p>
    <w:p w14:paraId="209D09AB" w14:textId="77777777" w:rsidR="000A2419" w:rsidRDefault="005C558A">
      <w:pPr>
        <w:adjustRightInd w:val="0"/>
        <w:snapToGrid w:val="0"/>
        <w:rPr>
          <w:rFonts w:ascii="宋体" w:eastAsia="宋体" w:hAnsi="宋体"/>
          <w:szCs w:val="21"/>
        </w:rPr>
      </w:pPr>
      <w:r>
        <w:rPr>
          <w:rFonts w:ascii="宋体" w:eastAsia="宋体" w:hAnsi="宋体" w:hint="eastAsia"/>
          <w:szCs w:val="21"/>
        </w:rPr>
        <w:t>4.1.≥</w:t>
      </w:r>
      <w:r>
        <w:rPr>
          <w:rFonts w:ascii="宋体" w:eastAsia="宋体" w:hAnsi="宋体" w:hint="eastAsia"/>
          <w:snapToGrid w:val="0"/>
          <w:color w:val="000000"/>
          <w:szCs w:val="21"/>
        </w:rPr>
        <w:t>2个挥发罐的位置，</w:t>
      </w:r>
      <w:proofErr w:type="gramStart"/>
      <w:r>
        <w:rPr>
          <w:rFonts w:ascii="宋体" w:eastAsia="宋体" w:hAnsi="宋体" w:hint="eastAsia"/>
          <w:snapToGrid w:val="0"/>
          <w:color w:val="000000"/>
          <w:szCs w:val="21"/>
        </w:rPr>
        <w:t>标配1个</w:t>
      </w:r>
      <w:proofErr w:type="gramEnd"/>
      <w:r>
        <w:rPr>
          <w:rFonts w:ascii="宋体" w:eastAsia="宋体" w:hAnsi="宋体" w:hint="eastAsia"/>
          <w:snapToGrid w:val="0"/>
          <w:color w:val="000000"/>
          <w:szCs w:val="21"/>
        </w:rPr>
        <w:t>七氟醚挥发罐</w:t>
      </w:r>
    </w:p>
    <w:p w14:paraId="165EF782" w14:textId="77777777" w:rsidR="000A2419" w:rsidRDefault="005C558A">
      <w:pPr>
        <w:adjustRightInd w:val="0"/>
        <w:snapToGrid w:val="0"/>
        <w:rPr>
          <w:rFonts w:ascii="宋体" w:eastAsia="宋体" w:hAnsi="宋体"/>
          <w:szCs w:val="21"/>
        </w:rPr>
      </w:pPr>
      <w:r>
        <w:rPr>
          <w:rFonts w:ascii="宋体" w:eastAsia="宋体" w:hAnsi="宋体" w:hint="eastAsia"/>
          <w:szCs w:val="21"/>
        </w:rPr>
        <w:t>4.2.</w:t>
      </w:r>
      <w:r>
        <w:rPr>
          <w:rFonts w:ascii="宋体" w:eastAsia="宋体" w:hAnsi="宋体" w:hint="eastAsia"/>
          <w:snapToGrid w:val="0"/>
          <w:color w:val="000000"/>
          <w:szCs w:val="21"/>
        </w:rPr>
        <w:t>呼吸回路</w:t>
      </w:r>
    </w:p>
    <w:p w14:paraId="421E64A2" w14:textId="77777777" w:rsidR="000A2419" w:rsidRDefault="005C558A">
      <w:pPr>
        <w:adjustRightInd w:val="0"/>
        <w:snapToGrid w:val="0"/>
        <w:rPr>
          <w:rFonts w:ascii="宋体" w:eastAsia="宋体" w:hAnsi="宋体"/>
          <w:snapToGrid w:val="0"/>
          <w:color w:val="000000"/>
          <w:szCs w:val="21"/>
        </w:rPr>
      </w:pPr>
      <w:r>
        <w:rPr>
          <w:rFonts w:ascii="宋体" w:eastAsia="宋体" w:hAnsi="宋体" w:hint="eastAsia"/>
          <w:szCs w:val="21"/>
        </w:rPr>
        <w:t>4.3.</w:t>
      </w:r>
      <w:r>
        <w:rPr>
          <w:rFonts w:ascii="宋体" w:eastAsia="宋体" w:hAnsi="宋体" w:hint="eastAsia"/>
          <w:snapToGrid w:val="0"/>
          <w:color w:val="000000"/>
          <w:szCs w:val="21"/>
        </w:rPr>
        <w:t>≤3L的回路容积，为快速调节新鲜气体流量及输出麻药浓度提供了保障</w:t>
      </w:r>
    </w:p>
    <w:p w14:paraId="29884707" w14:textId="77777777" w:rsidR="000A2419" w:rsidRDefault="005C558A">
      <w:pPr>
        <w:adjustRightInd w:val="0"/>
        <w:snapToGrid w:val="0"/>
        <w:rPr>
          <w:rFonts w:ascii="宋体" w:eastAsia="宋体" w:hAnsi="宋体"/>
          <w:szCs w:val="21"/>
        </w:rPr>
      </w:pPr>
      <w:r>
        <w:rPr>
          <w:rFonts w:ascii="宋体" w:eastAsia="宋体" w:hAnsi="宋体" w:hint="eastAsia"/>
          <w:b/>
          <w:bCs/>
          <w:szCs w:val="21"/>
        </w:rPr>
        <w:t>#</w:t>
      </w:r>
      <w:r>
        <w:rPr>
          <w:rFonts w:ascii="宋体" w:eastAsia="宋体" w:hAnsi="宋体" w:hint="eastAsia"/>
          <w:szCs w:val="21"/>
        </w:rPr>
        <w:t>4.4.模块化呼吸回路，所有传感器及连接电缆内置在回路内；所有回路模块不用任何工具可以拆卸、安装</w:t>
      </w:r>
    </w:p>
    <w:p w14:paraId="23A1BCE7" w14:textId="77777777" w:rsidR="000A2419" w:rsidRDefault="005C558A">
      <w:pPr>
        <w:adjustRightInd w:val="0"/>
        <w:snapToGrid w:val="0"/>
        <w:rPr>
          <w:rFonts w:ascii="宋体" w:eastAsia="宋体" w:hAnsi="宋体"/>
          <w:szCs w:val="21"/>
        </w:rPr>
      </w:pPr>
      <w:r>
        <w:rPr>
          <w:rFonts w:ascii="宋体" w:eastAsia="宋体" w:hAnsi="宋体" w:hint="eastAsia"/>
          <w:b/>
          <w:bCs/>
          <w:szCs w:val="21"/>
        </w:rPr>
        <w:t>#</w:t>
      </w:r>
      <w:r>
        <w:rPr>
          <w:rFonts w:ascii="宋体" w:eastAsia="宋体" w:hAnsi="宋体" w:hint="eastAsia"/>
          <w:szCs w:val="21"/>
        </w:rPr>
        <w:t>4.5.</w:t>
      </w:r>
      <w:r>
        <w:rPr>
          <w:rFonts w:ascii="宋体" w:eastAsia="宋体" w:hAnsi="宋体" w:hint="eastAsia"/>
          <w:snapToGrid w:val="0"/>
          <w:color w:val="000000"/>
          <w:szCs w:val="21"/>
        </w:rPr>
        <w:t>所有模块（含流量传感器）可耐受134℃高温高压消毒</w:t>
      </w:r>
    </w:p>
    <w:p w14:paraId="2D635F27" w14:textId="77777777" w:rsidR="000A2419" w:rsidRDefault="005C558A">
      <w:pPr>
        <w:adjustRightInd w:val="0"/>
        <w:snapToGrid w:val="0"/>
        <w:rPr>
          <w:rFonts w:ascii="宋体" w:eastAsia="宋体" w:hAnsi="宋体"/>
          <w:szCs w:val="21"/>
        </w:rPr>
      </w:pPr>
      <w:r>
        <w:rPr>
          <w:rFonts w:ascii="宋体" w:eastAsia="宋体" w:hAnsi="宋体" w:hint="eastAsia"/>
          <w:szCs w:val="21"/>
        </w:rPr>
        <w:t>4.6.</w:t>
      </w:r>
      <w:r>
        <w:rPr>
          <w:rFonts w:ascii="宋体" w:eastAsia="宋体" w:hAnsi="宋体" w:hint="eastAsia"/>
          <w:snapToGrid w:val="0"/>
          <w:color w:val="000000"/>
          <w:szCs w:val="21"/>
        </w:rPr>
        <w:t>二氧化碳吸收罐，容积</w:t>
      </w:r>
      <w:r>
        <w:rPr>
          <w:rFonts w:ascii="宋体" w:eastAsia="宋体" w:hAnsi="宋体" w:hint="eastAsia"/>
          <w:szCs w:val="21"/>
        </w:rPr>
        <w:t>≥</w:t>
      </w:r>
      <w:r>
        <w:rPr>
          <w:rFonts w:ascii="宋体" w:eastAsia="宋体" w:hAnsi="宋体" w:hint="eastAsia"/>
          <w:snapToGrid w:val="0"/>
          <w:color w:val="000000"/>
          <w:szCs w:val="21"/>
        </w:rPr>
        <w:t>1370ml/1150g</w:t>
      </w:r>
    </w:p>
    <w:p w14:paraId="33BF7CC7" w14:textId="77777777" w:rsidR="000A2419" w:rsidRDefault="005C558A">
      <w:pPr>
        <w:adjustRightInd w:val="0"/>
        <w:snapToGrid w:val="0"/>
        <w:rPr>
          <w:rFonts w:ascii="宋体" w:eastAsia="宋体" w:hAnsi="宋体"/>
          <w:szCs w:val="21"/>
        </w:rPr>
      </w:pPr>
      <w:r>
        <w:rPr>
          <w:rFonts w:ascii="宋体" w:eastAsia="宋体" w:hAnsi="宋体" w:hint="eastAsia"/>
          <w:szCs w:val="21"/>
        </w:rPr>
        <w:t>4.7.</w:t>
      </w:r>
      <w:proofErr w:type="gramStart"/>
      <w:r>
        <w:rPr>
          <w:rFonts w:ascii="宋体" w:eastAsia="宋体" w:hAnsi="宋体" w:hint="eastAsia"/>
          <w:snapToGrid w:val="0"/>
          <w:color w:val="000000"/>
          <w:szCs w:val="21"/>
        </w:rPr>
        <w:t>标配内置</w:t>
      </w:r>
      <w:proofErr w:type="gramEnd"/>
      <w:r>
        <w:rPr>
          <w:rFonts w:ascii="宋体" w:eastAsia="宋体" w:hAnsi="宋体" w:hint="eastAsia"/>
          <w:snapToGrid w:val="0"/>
          <w:color w:val="000000"/>
          <w:szCs w:val="21"/>
        </w:rPr>
        <w:t>二氧化碳旁路功能，支持术中更换钠石灰</w:t>
      </w:r>
    </w:p>
    <w:p w14:paraId="253F3A78" w14:textId="77777777" w:rsidR="000A2419" w:rsidRDefault="005C558A">
      <w:pPr>
        <w:adjustRightInd w:val="0"/>
        <w:snapToGrid w:val="0"/>
        <w:rPr>
          <w:rFonts w:ascii="宋体" w:eastAsia="宋体" w:hAnsi="宋体"/>
          <w:snapToGrid w:val="0"/>
          <w:color w:val="000000"/>
          <w:szCs w:val="21"/>
        </w:rPr>
      </w:pPr>
      <w:r>
        <w:rPr>
          <w:rFonts w:ascii="宋体" w:eastAsia="宋体" w:hAnsi="宋体" w:hint="eastAsia"/>
          <w:b/>
          <w:bCs/>
          <w:szCs w:val="21"/>
        </w:rPr>
        <w:t>#</w:t>
      </w:r>
      <w:r>
        <w:rPr>
          <w:rFonts w:ascii="宋体" w:eastAsia="宋体" w:hAnsi="宋体" w:hint="eastAsia"/>
          <w:szCs w:val="21"/>
        </w:rPr>
        <w:t>4.8.</w:t>
      </w:r>
      <w:r>
        <w:rPr>
          <w:rFonts w:ascii="宋体" w:eastAsia="宋体" w:hAnsi="宋体" w:hint="eastAsia"/>
          <w:snapToGrid w:val="0"/>
          <w:color w:val="000000"/>
          <w:szCs w:val="21"/>
        </w:rPr>
        <w:t>内置冷凝功能，采用物理方式解决回路积水问题</w:t>
      </w:r>
    </w:p>
    <w:p w14:paraId="765B1978" w14:textId="77777777" w:rsidR="000A2419" w:rsidRDefault="005C558A">
      <w:pPr>
        <w:adjustRightInd w:val="0"/>
        <w:snapToGrid w:val="0"/>
        <w:rPr>
          <w:rFonts w:ascii="宋体" w:eastAsia="宋体" w:hAnsi="宋体"/>
          <w:szCs w:val="21"/>
        </w:rPr>
      </w:pPr>
      <w:r>
        <w:rPr>
          <w:rFonts w:ascii="宋体" w:eastAsia="宋体" w:hAnsi="宋体" w:hint="eastAsia"/>
          <w:szCs w:val="21"/>
        </w:rPr>
        <w:t>4.9.智能回路系统，能识别和显示：正在使用回路类型、正在使用呼吸模式以及CO2吸收罐状态</w:t>
      </w:r>
    </w:p>
    <w:p w14:paraId="557E7432" w14:textId="77777777" w:rsidR="000A2419" w:rsidRDefault="005C558A">
      <w:pPr>
        <w:adjustRightInd w:val="0"/>
        <w:snapToGrid w:val="0"/>
        <w:rPr>
          <w:rFonts w:ascii="宋体" w:eastAsia="宋体" w:hAnsi="宋体"/>
          <w:szCs w:val="21"/>
        </w:rPr>
      </w:pPr>
      <w:r>
        <w:rPr>
          <w:rFonts w:ascii="宋体" w:eastAsia="宋体" w:hAnsi="宋体" w:hint="eastAsia"/>
          <w:szCs w:val="21"/>
        </w:rPr>
        <w:t>4.10.采用水管理回路构造，智能引导水行进方向，保证回路不受积水影响</w:t>
      </w:r>
    </w:p>
    <w:p w14:paraId="35854B38" w14:textId="77777777" w:rsidR="000A2419" w:rsidRDefault="005C558A">
      <w:pPr>
        <w:adjustRightInd w:val="0"/>
        <w:snapToGrid w:val="0"/>
        <w:rPr>
          <w:rFonts w:ascii="宋体" w:eastAsia="宋体" w:hAnsi="宋体"/>
          <w:szCs w:val="21"/>
        </w:rPr>
      </w:pPr>
      <w:r>
        <w:rPr>
          <w:rFonts w:ascii="宋体" w:eastAsia="宋体" w:hAnsi="宋体" w:hint="eastAsia"/>
          <w:szCs w:val="21"/>
        </w:rPr>
        <w:t>5.</w:t>
      </w:r>
      <w:r>
        <w:rPr>
          <w:rFonts w:ascii="宋体" w:eastAsia="宋体" w:hAnsi="宋体" w:hint="eastAsia"/>
          <w:snapToGrid w:val="0"/>
          <w:color w:val="000000"/>
          <w:szCs w:val="21"/>
        </w:rPr>
        <w:t>呼吸机</w:t>
      </w:r>
    </w:p>
    <w:p w14:paraId="01740C41" w14:textId="77777777" w:rsidR="000A2419" w:rsidRDefault="005C558A">
      <w:pPr>
        <w:adjustRightInd w:val="0"/>
        <w:snapToGrid w:val="0"/>
        <w:rPr>
          <w:rFonts w:ascii="宋体" w:eastAsia="宋体" w:hAnsi="宋体"/>
          <w:szCs w:val="21"/>
        </w:rPr>
      </w:pPr>
      <w:r>
        <w:rPr>
          <w:rFonts w:ascii="宋体" w:eastAsia="宋体" w:hAnsi="宋体" w:hint="eastAsia"/>
          <w:szCs w:val="21"/>
        </w:rPr>
        <w:t>▲5.1.气动电控呼吸机，支持中英文界面，双轴支臂外置彩色触摸屏，上升式风箱，可以直接观察病人实际呼吸状态</w:t>
      </w:r>
    </w:p>
    <w:p w14:paraId="2E6840C0" w14:textId="77777777" w:rsidR="000A2419" w:rsidRDefault="005C558A">
      <w:pPr>
        <w:adjustRightInd w:val="0"/>
        <w:snapToGrid w:val="0"/>
        <w:rPr>
          <w:rFonts w:ascii="宋体" w:eastAsia="宋体" w:hAnsi="宋体"/>
          <w:szCs w:val="21"/>
        </w:rPr>
      </w:pPr>
      <w:r>
        <w:rPr>
          <w:rFonts w:ascii="宋体" w:eastAsia="宋体" w:hAnsi="宋体" w:hint="eastAsia"/>
          <w:szCs w:val="21"/>
        </w:rPr>
        <w:t>▲5.2.≥</w:t>
      </w:r>
      <w:r>
        <w:rPr>
          <w:rFonts w:ascii="宋体" w:eastAsia="宋体" w:hAnsi="宋体" w:hint="eastAsia"/>
          <w:snapToGrid w:val="0"/>
          <w:color w:val="000000"/>
          <w:szCs w:val="21"/>
        </w:rPr>
        <w:t>15英寸彩色可270度平面旋转及可调节倾斜度的高触感玻璃触摸显示屏幕，具备双分屏显示功能.当触屏失灵,手动可调</w:t>
      </w:r>
    </w:p>
    <w:p w14:paraId="73834D74" w14:textId="77777777" w:rsidR="000A2419" w:rsidRDefault="005C558A">
      <w:pPr>
        <w:adjustRightInd w:val="0"/>
        <w:snapToGrid w:val="0"/>
        <w:rPr>
          <w:rFonts w:ascii="宋体" w:eastAsia="宋体" w:hAnsi="宋体"/>
          <w:szCs w:val="21"/>
        </w:rPr>
      </w:pPr>
      <w:r>
        <w:rPr>
          <w:rFonts w:ascii="宋体" w:eastAsia="宋体" w:hAnsi="宋体" w:hint="eastAsia"/>
          <w:szCs w:val="21"/>
        </w:rPr>
        <w:t>▲5.3.</w:t>
      </w:r>
      <w:r>
        <w:rPr>
          <w:rFonts w:ascii="宋体" w:eastAsia="宋体" w:hAnsi="宋体" w:hint="eastAsia"/>
          <w:snapToGrid w:val="0"/>
          <w:color w:val="000000"/>
          <w:szCs w:val="21"/>
        </w:rPr>
        <w:t>用户可选择的全自检或部分自检功能，开机自检流程中包含</w:t>
      </w:r>
      <w:proofErr w:type="gramStart"/>
      <w:r>
        <w:rPr>
          <w:rFonts w:ascii="宋体" w:eastAsia="宋体" w:hAnsi="宋体" w:hint="eastAsia"/>
          <w:snapToGrid w:val="0"/>
          <w:color w:val="000000"/>
          <w:szCs w:val="21"/>
        </w:rPr>
        <w:t>挥发罐自检</w:t>
      </w:r>
      <w:proofErr w:type="gramEnd"/>
      <w:r>
        <w:rPr>
          <w:rFonts w:ascii="宋体" w:eastAsia="宋体" w:hAnsi="宋体" w:hint="eastAsia"/>
          <w:snapToGrid w:val="0"/>
          <w:color w:val="000000"/>
          <w:szCs w:val="21"/>
        </w:rPr>
        <w:t>单独功能，既能保证安全的使用，又能保证紧急抢救时的快速启动，可无限次跳过自检</w:t>
      </w:r>
    </w:p>
    <w:p w14:paraId="169D0AD2" w14:textId="77777777" w:rsidR="000A2419" w:rsidRDefault="005C558A">
      <w:pPr>
        <w:adjustRightInd w:val="0"/>
        <w:snapToGrid w:val="0"/>
        <w:rPr>
          <w:rFonts w:ascii="宋体" w:eastAsia="宋体" w:hAnsi="宋体"/>
          <w:szCs w:val="21"/>
        </w:rPr>
      </w:pPr>
      <w:r>
        <w:rPr>
          <w:rFonts w:ascii="宋体" w:eastAsia="宋体" w:hAnsi="宋体" w:hint="eastAsia"/>
          <w:szCs w:val="21"/>
        </w:rPr>
        <w:t>▲5.4.</w:t>
      </w:r>
      <w:r>
        <w:rPr>
          <w:rFonts w:ascii="宋体" w:eastAsia="宋体" w:hAnsi="宋体" w:hint="eastAsia"/>
          <w:snapToGrid w:val="0"/>
          <w:color w:val="000000"/>
          <w:szCs w:val="21"/>
        </w:rPr>
        <w:t>提供辅助/控制/支持通气模式，</w:t>
      </w:r>
      <w:proofErr w:type="gramStart"/>
      <w:r>
        <w:rPr>
          <w:rFonts w:ascii="宋体" w:eastAsia="宋体" w:hAnsi="宋体" w:hint="eastAsia"/>
          <w:snapToGrid w:val="0"/>
          <w:color w:val="000000"/>
          <w:szCs w:val="21"/>
        </w:rPr>
        <w:t>标配</w:t>
      </w:r>
      <w:proofErr w:type="gramEnd"/>
      <w:r>
        <w:rPr>
          <w:rFonts w:ascii="宋体" w:eastAsia="宋体" w:hAnsi="宋体" w:hint="eastAsia"/>
          <w:snapToGrid w:val="0"/>
          <w:color w:val="000000"/>
          <w:szCs w:val="21"/>
        </w:rPr>
        <w:t>: VCV、PCV、SIMV PCV、SIMV VCV、PSV Pro、手动通气、电子PEEP</w:t>
      </w:r>
    </w:p>
    <w:p w14:paraId="58E12AD5" w14:textId="77777777" w:rsidR="000A2419" w:rsidRDefault="005C558A">
      <w:pPr>
        <w:adjustRightInd w:val="0"/>
        <w:snapToGrid w:val="0"/>
        <w:rPr>
          <w:rFonts w:ascii="宋体" w:eastAsia="宋体" w:hAnsi="宋体"/>
          <w:szCs w:val="21"/>
        </w:rPr>
      </w:pPr>
      <w:r>
        <w:rPr>
          <w:rFonts w:ascii="宋体" w:eastAsia="宋体" w:hAnsi="宋体" w:hint="eastAsia"/>
          <w:szCs w:val="21"/>
        </w:rPr>
        <w:t>5.5.</w:t>
      </w:r>
      <w:proofErr w:type="gramStart"/>
      <w:r>
        <w:rPr>
          <w:rFonts w:ascii="宋体" w:eastAsia="宋体" w:hAnsi="宋体" w:hint="eastAsia"/>
          <w:snapToGrid w:val="0"/>
          <w:color w:val="000000"/>
          <w:szCs w:val="21"/>
        </w:rPr>
        <w:t>标配</w:t>
      </w:r>
      <w:proofErr w:type="gramEnd"/>
      <w:r>
        <w:rPr>
          <w:rFonts w:ascii="宋体" w:eastAsia="宋体" w:hAnsi="宋体" w:hint="eastAsia"/>
          <w:snapToGrid w:val="0"/>
          <w:color w:val="000000"/>
          <w:szCs w:val="21"/>
        </w:rPr>
        <w:t>PCV-VG、SIMV PCVVG、CPAP+PSV通气模式</w:t>
      </w:r>
    </w:p>
    <w:p w14:paraId="45DE9A98" w14:textId="77777777" w:rsidR="000A2419" w:rsidRDefault="005C558A">
      <w:pPr>
        <w:adjustRightInd w:val="0"/>
        <w:snapToGrid w:val="0"/>
        <w:rPr>
          <w:rFonts w:ascii="宋体" w:eastAsia="宋体" w:hAnsi="宋体"/>
          <w:szCs w:val="21"/>
        </w:rPr>
      </w:pPr>
      <w:r>
        <w:rPr>
          <w:rFonts w:ascii="宋体" w:eastAsia="宋体" w:hAnsi="宋体" w:hint="eastAsia"/>
          <w:szCs w:val="21"/>
        </w:rPr>
        <w:t>5.6.</w:t>
      </w:r>
      <w:proofErr w:type="gramStart"/>
      <w:r>
        <w:rPr>
          <w:rFonts w:ascii="宋体" w:eastAsia="宋体" w:hAnsi="宋体" w:hint="eastAsia"/>
          <w:snapToGrid w:val="0"/>
          <w:color w:val="000000"/>
          <w:szCs w:val="21"/>
        </w:rPr>
        <w:t>标配心脏</w:t>
      </w:r>
      <w:proofErr w:type="gramEnd"/>
      <w:r>
        <w:rPr>
          <w:rFonts w:ascii="宋体" w:eastAsia="宋体" w:hAnsi="宋体" w:hint="eastAsia"/>
          <w:snapToGrid w:val="0"/>
          <w:color w:val="000000"/>
          <w:szCs w:val="21"/>
        </w:rPr>
        <w:t>旁路功能、</w:t>
      </w:r>
      <w:proofErr w:type="gramStart"/>
      <w:r>
        <w:rPr>
          <w:rFonts w:ascii="宋体" w:eastAsia="宋体" w:hAnsi="宋体" w:hint="eastAsia"/>
          <w:snapToGrid w:val="0"/>
          <w:color w:val="000000"/>
          <w:szCs w:val="21"/>
        </w:rPr>
        <w:t>标配气流</w:t>
      </w:r>
      <w:proofErr w:type="gramEnd"/>
      <w:r>
        <w:rPr>
          <w:rFonts w:ascii="宋体" w:eastAsia="宋体" w:hAnsi="宋体" w:hint="eastAsia"/>
          <w:snapToGrid w:val="0"/>
          <w:color w:val="000000"/>
          <w:szCs w:val="21"/>
        </w:rPr>
        <w:t>暂停功能，适用于机械通气和手动通气模式，通过一键式操作即可实现暂停新鲜气流和报警，方便术中吸痰，</w:t>
      </w:r>
      <w:proofErr w:type="gramStart"/>
      <w:r>
        <w:rPr>
          <w:rFonts w:ascii="宋体" w:eastAsia="宋体" w:hAnsi="宋体" w:hint="eastAsia"/>
          <w:snapToGrid w:val="0"/>
          <w:color w:val="000000"/>
          <w:szCs w:val="21"/>
        </w:rPr>
        <w:t>管位调整</w:t>
      </w:r>
      <w:proofErr w:type="gramEnd"/>
      <w:r>
        <w:rPr>
          <w:rFonts w:ascii="宋体" w:eastAsia="宋体" w:hAnsi="宋体" w:hint="eastAsia"/>
          <w:snapToGrid w:val="0"/>
          <w:color w:val="000000"/>
          <w:szCs w:val="21"/>
        </w:rPr>
        <w:t>等操作</w:t>
      </w:r>
    </w:p>
    <w:p w14:paraId="7FCC6DC5" w14:textId="77777777" w:rsidR="000A2419" w:rsidRDefault="005C558A">
      <w:pPr>
        <w:adjustRightInd w:val="0"/>
        <w:snapToGrid w:val="0"/>
        <w:rPr>
          <w:rFonts w:ascii="宋体" w:eastAsia="宋体" w:hAnsi="宋体"/>
          <w:szCs w:val="21"/>
        </w:rPr>
      </w:pPr>
      <w:r>
        <w:rPr>
          <w:rFonts w:ascii="宋体" w:eastAsia="宋体" w:hAnsi="宋体" w:hint="eastAsia"/>
          <w:szCs w:val="21"/>
        </w:rPr>
        <w:t>5.7.</w:t>
      </w:r>
      <w:r>
        <w:rPr>
          <w:rFonts w:ascii="宋体" w:eastAsia="宋体" w:hAnsi="宋体" w:hint="eastAsia"/>
          <w:snapToGrid w:val="0"/>
          <w:color w:val="000000"/>
          <w:szCs w:val="21"/>
        </w:rPr>
        <w:t>潮气量范围:5-1500ml（VCV、SIMV PCV-VG模式下：20ml-1500ml，PCV模式下5ml-1500ml）</w:t>
      </w:r>
    </w:p>
    <w:p w14:paraId="335CABA9" w14:textId="77777777" w:rsidR="000A2419" w:rsidRDefault="005C558A">
      <w:pPr>
        <w:adjustRightInd w:val="0"/>
        <w:snapToGrid w:val="0"/>
        <w:rPr>
          <w:rFonts w:ascii="宋体" w:eastAsia="宋体" w:hAnsi="宋体"/>
          <w:szCs w:val="21"/>
        </w:rPr>
      </w:pPr>
      <w:r>
        <w:rPr>
          <w:rFonts w:ascii="宋体" w:eastAsia="宋体" w:hAnsi="宋体" w:hint="eastAsia"/>
          <w:szCs w:val="21"/>
        </w:rPr>
        <w:t>5.8.</w:t>
      </w:r>
      <w:r>
        <w:rPr>
          <w:rFonts w:ascii="宋体" w:eastAsia="宋体" w:hAnsi="宋体" w:hint="eastAsia"/>
          <w:snapToGrid w:val="0"/>
          <w:color w:val="000000"/>
          <w:szCs w:val="21"/>
        </w:rPr>
        <w:t>呼吸频率：4-100次/分钟</w:t>
      </w:r>
    </w:p>
    <w:p w14:paraId="00F859D2" w14:textId="77777777" w:rsidR="000A2419" w:rsidRDefault="005C558A">
      <w:pPr>
        <w:adjustRightInd w:val="0"/>
        <w:snapToGrid w:val="0"/>
        <w:rPr>
          <w:rFonts w:ascii="宋体" w:eastAsia="宋体" w:hAnsi="宋体"/>
          <w:snapToGrid w:val="0"/>
          <w:color w:val="000000"/>
          <w:szCs w:val="21"/>
        </w:rPr>
      </w:pPr>
      <w:r>
        <w:rPr>
          <w:rFonts w:ascii="宋体" w:eastAsia="宋体" w:hAnsi="宋体" w:hint="eastAsia"/>
          <w:szCs w:val="21"/>
        </w:rPr>
        <w:t>5.9.</w:t>
      </w:r>
      <w:r>
        <w:rPr>
          <w:rFonts w:ascii="宋体" w:eastAsia="宋体" w:hAnsi="宋体" w:hint="eastAsia"/>
          <w:snapToGrid w:val="0"/>
          <w:color w:val="000000"/>
          <w:szCs w:val="21"/>
        </w:rPr>
        <w:t>吸呼比：2:1到1:8</w:t>
      </w:r>
    </w:p>
    <w:p w14:paraId="1F0005F7" w14:textId="77777777" w:rsidR="000A2419" w:rsidRDefault="005C558A">
      <w:pPr>
        <w:adjustRightInd w:val="0"/>
        <w:snapToGrid w:val="0"/>
        <w:rPr>
          <w:rFonts w:ascii="宋体" w:eastAsia="宋体" w:hAnsi="宋体"/>
          <w:szCs w:val="21"/>
        </w:rPr>
      </w:pPr>
      <w:r>
        <w:rPr>
          <w:rFonts w:ascii="宋体" w:eastAsia="宋体" w:hAnsi="宋体" w:hint="eastAsia"/>
          <w:szCs w:val="21"/>
        </w:rPr>
        <w:t>5.10.</w:t>
      </w:r>
      <w:r>
        <w:rPr>
          <w:rFonts w:ascii="宋体" w:eastAsia="宋体" w:hAnsi="宋体" w:hint="eastAsia"/>
          <w:snapToGrid w:val="0"/>
          <w:color w:val="000000"/>
          <w:szCs w:val="21"/>
        </w:rPr>
        <w:t>最大吸气流速：120 l/min+新鲜气体流量</w:t>
      </w:r>
    </w:p>
    <w:p w14:paraId="52F675D9" w14:textId="77777777" w:rsidR="000A2419" w:rsidRDefault="005C558A">
      <w:pPr>
        <w:adjustRightInd w:val="0"/>
        <w:snapToGrid w:val="0"/>
        <w:rPr>
          <w:rFonts w:ascii="宋体" w:eastAsia="宋体" w:hAnsi="宋体"/>
          <w:snapToGrid w:val="0"/>
          <w:color w:val="000000"/>
          <w:szCs w:val="21"/>
        </w:rPr>
      </w:pPr>
      <w:r>
        <w:rPr>
          <w:rFonts w:ascii="宋体" w:eastAsia="宋体" w:hAnsi="宋体" w:hint="eastAsia"/>
          <w:szCs w:val="21"/>
        </w:rPr>
        <w:t>5.11.</w:t>
      </w:r>
      <w:r>
        <w:rPr>
          <w:rFonts w:ascii="宋体" w:eastAsia="宋体" w:hAnsi="宋体" w:hint="eastAsia"/>
          <w:snapToGrid w:val="0"/>
          <w:color w:val="000000"/>
          <w:szCs w:val="21"/>
        </w:rPr>
        <w:t>压力范围（压力模式）： 5 到60 cmH2O</w:t>
      </w:r>
    </w:p>
    <w:p w14:paraId="6BA97E9A" w14:textId="77777777" w:rsidR="000A2419" w:rsidRDefault="005C558A">
      <w:pPr>
        <w:adjustRightInd w:val="0"/>
        <w:snapToGrid w:val="0"/>
        <w:rPr>
          <w:rFonts w:ascii="宋体" w:eastAsia="宋体" w:hAnsi="宋体"/>
          <w:szCs w:val="21"/>
        </w:rPr>
      </w:pPr>
      <w:r>
        <w:rPr>
          <w:rFonts w:ascii="宋体" w:eastAsia="宋体" w:hAnsi="宋体" w:hint="eastAsia"/>
          <w:szCs w:val="21"/>
        </w:rPr>
        <w:t>5.12.</w:t>
      </w:r>
      <w:r>
        <w:rPr>
          <w:rFonts w:ascii="宋体" w:eastAsia="宋体" w:hAnsi="宋体" w:hint="eastAsia"/>
          <w:snapToGrid w:val="0"/>
          <w:color w:val="000000"/>
          <w:szCs w:val="21"/>
        </w:rPr>
        <w:t>压力限制范围：12到 100 cmH2O</w:t>
      </w:r>
    </w:p>
    <w:p w14:paraId="25A78AED" w14:textId="77777777" w:rsidR="000A2419" w:rsidRDefault="005C558A">
      <w:pPr>
        <w:adjustRightInd w:val="0"/>
        <w:snapToGrid w:val="0"/>
        <w:rPr>
          <w:rFonts w:ascii="宋体" w:eastAsia="宋体" w:hAnsi="宋体"/>
          <w:szCs w:val="21"/>
        </w:rPr>
      </w:pPr>
      <w:r>
        <w:rPr>
          <w:rFonts w:ascii="宋体" w:eastAsia="宋体" w:hAnsi="宋体" w:hint="eastAsia"/>
          <w:szCs w:val="21"/>
        </w:rPr>
        <w:t>5.13.</w:t>
      </w:r>
      <w:proofErr w:type="gramStart"/>
      <w:r>
        <w:rPr>
          <w:rFonts w:ascii="宋体" w:eastAsia="宋体" w:hAnsi="宋体" w:hint="eastAsia"/>
          <w:snapToGrid w:val="0"/>
          <w:color w:val="000000"/>
          <w:szCs w:val="21"/>
        </w:rPr>
        <w:t>标配</w:t>
      </w:r>
      <w:proofErr w:type="gramEnd"/>
      <w:r>
        <w:rPr>
          <w:rFonts w:ascii="宋体" w:eastAsia="宋体" w:hAnsi="宋体" w:hint="eastAsia"/>
          <w:snapToGrid w:val="0"/>
          <w:color w:val="000000"/>
          <w:szCs w:val="21"/>
        </w:rPr>
        <w:t>SIMV模式：流速触发，触发范围: 0.2–10 L/min；触发</w:t>
      </w:r>
      <w:proofErr w:type="gramStart"/>
      <w:r>
        <w:rPr>
          <w:rFonts w:ascii="宋体" w:eastAsia="宋体" w:hAnsi="宋体" w:hint="eastAsia"/>
          <w:snapToGrid w:val="0"/>
          <w:color w:val="000000"/>
          <w:szCs w:val="21"/>
        </w:rPr>
        <w:t>窗范围</w:t>
      </w:r>
      <w:proofErr w:type="gramEnd"/>
      <w:r>
        <w:rPr>
          <w:rFonts w:ascii="宋体" w:eastAsia="宋体" w:hAnsi="宋体" w:hint="eastAsia"/>
          <w:snapToGrid w:val="0"/>
          <w:color w:val="000000"/>
          <w:szCs w:val="21"/>
        </w:rPr>
        <w:t>: 关，5%–80% 呼气时间；机械通气呼吸频率为：2-60次/分钟、吸气时间：0.2-5.0秒；压力支持：2-40cmH2O</w:t>
      </w:r>
    </w:p>
    <w:p w14:paraId="4AC30797" w14:textId="77777777" w:rsidR="000A2419" w:rsidRDefault="005C558A">
      <w:pPr>
        <w:adjustRightInd w:val="0"/>
        <w:snapToGrid w:val="0"/>
        <w:rPr>
          <w:rFonts w:ascii="宋体" w:eastAsia="宋体" w:hAnsi="宋体"/>
          <w:szCs w:val="21"/>
        </w:rPr>
      </w:pPr>
      <w:r>
        <w:rPr>
          <w:rFonts w:ascii="宋体" w:eastAsia="宋体" w:hAnsi="宋体" w:hint="eastAsia"/>
          <w:szCs w:val="21"/>
        </w:rPr>
        <w:t>5.14.</w:t>
      </w:r>
      <w:r>
        <w:rPr>
          <w:rFonts w:ascii="宋体" w:eastAsia="宋体" w:hAnsi="宋体" w:hint="eastAsia"/>
          <w:snapToGrid w:val="0"/>
          <w:color w:val="000000"/>
          <w:szCs w:val="21"/>
        </w:rPr>
        <w:t>PEEP范围：关，4到30 cmH2O</w:t>
      </w:r>
    </w:p>
    <w:p w14:paraId="1F832994" w14:textId="77777777" w:rsidR="000A2419" w:rsidRDefault="005C558A">
      <w:pPr>
        <w:adjustRightInd w:val="0"/>
        <w:snapToGrid w:val="0"/>
        <w:rPr>
          <w:rFonts w:ascii="宋体" w:eastAsia="宋体" w:hAnsi="宋体"/>
          <w:snapToGrid w:val="0"/>
          <w:color w:val="000000"/>
          <w:szCs w:val="21"/>
        </w:rPr>
      </w:pPr>
      <w:r>
        <w:rPr>
          <w:rFonts w:ascii="宋体" w:eastAsia="宋体" w:hAnsi="宋体" w:hint="eastAsia"/>
          <w:szCs w:val="21"/>
        </w:rPr>
        <w:t>5.15.</w:t>
      </w:r>
      <w:r>
        <w:rPr>
          <w:rFonts w:ascii="宋体" w:eastAsia="宋体" w:hAnsi="宋体" w:hint="eastAsia"/>
          <w:snapToGrid w:val="0"/>
          <w:color w:val="000000"/>
          <w:szCs w:val="21"/>
        </w:rPr>
        <w:t>具备流量静态以及动态实时自动补偿功能，补偿新鲜气体变化、气体压缩、回路顺应性变化以及小的回路泄漏造成的吸入潮气量和设置潮气量的误差</w:t>
      </w:r>
    </w:p>
    <w:p w14:paraId="4705C433" w14:textId="77777777" w:rsidR="000A2419" w:rsidRDefault="005C558A">
      <w:pPr>
        <w:adjustRightInd w:val="0"/>
        <w:snapToGrid w:val="0"/>
        <w:rPr>
          <w:rFonts w:ascii="宋体" w:eastAsia="宋体" w:hAnsi="宋体"/>
          <w:szCs w:val="21"/>
        </w:rPr>
      </w:pPr>
      <w:r>
        <w:rPr>
          <w:rFonts w:ascii="宋体" w:eastAsia="宋体" w:hAnsi="宋体" w:hint="eastAsia"/>
          <w:szCs w:val="21"/>
        </w:rPr>
        <w:t>5.16.</w:t>
      </w:r>
      <w:proofErr w:type="gramStart"/>
      <w:r>
        <w:rPr>
          <w:rFonts w:ascii="宋体" w:eastAsia="宋体" w:hAnsi="宋体" w:hint="eastAsia"/>
          <w:szCs w:val="21"/>
        </w:rPr>
        <w:t>标配</w:t>
      </w:r>
      <w:proofErr w:type="gramEnd"/>
      <w:r>
        <w:rPr>
          <w:rFonts w:ascii="宋体" w:eastAsia="宋体" w:hAnsi="宋体" w:hint="eastAsia"/>
          <w:szCs w:val="21"/>
        </w:rPr>
        <w:t>≥3种工作模式：通气模式、待机模式和心脏手术模式</w:t>
      </w:r>
    </w:p>
    <w:p w14:paraId="7D35C3EB" w14:textId="77777777" w:rsidR="000A2419" w:rsidRDefault="005C558A">
      <w:pPr>
        <w:adjustRightInd w:val="0"/>
        <w:snapToGrid w:val="0"/>
        <w:rPr>
          <w:rFonts w:ascii="宋体" w:eastAsia="宋体" w:hAnsi="宋体"/>
          <w:szCs w:val="21"/>
        </w:rPr>
      </w:pPr>
      <w:r>
        <w:rPr>
          <w:rFonts w:ascii="宋体" w:eastAsia="宋体" w:hAnsi="宋体" w:hint="eastAsia"/>
          <w:szCs w:val="21"/>
        </w:rPr>
        <w:t>5.17.被动排污系统</w:t>
      </w:r>
    </w:p>
    <w:p w14:paraId="1DF51F66" w14:textId="77777777" w:rsidR="000A2419" w:rsidRDefault="005C558A">
      <w:pPr>
        <w:adjustRightInd w:val="0"/>
        <w:snapToGrid w:val="0"/>
        <w:rPr>
          <w:rFonts w:ascii="宋体" w:eastAsia="宋体" w:hAnsi="宋体"/>
          <w:szCs w:val="21"/>
        </w:rPr>
      </w:pPr>
      <w:r>
        <w:rPr>
          <w:rFonts w:ascii="宋体" w:eastAsia="宋体" w:hAnsi="宋体" w:hint="eastAsia"/>
          <w:szCs w:val="21"/>
        </w:rPr>
        <w:lastRenderedPageBreak/>
        <w:t>▲5.18.回路设计：呼吸活瓣由水平变为垂直放置，垂直放置活瓣没有自身重力影响，从根本上杜绝活瓣长时间使用无法正常开启的隐患</w:t>
      </w:r>
    </w:p>
    <w:p w14:paraId="0BA7FA26" w14:textId="77777777" w:rsidR="000A2419" w:rsidRDefault="005C558A">
      <w:pPr>
        <w:adjustRightInd w:val="0"/>
        <w:snapToGrid w:val="0"/>
        <w:rPr>
          <w:rFonts w:ascii="宋体" w:eastAsia="宋体" w:hAnsi="宋体"/>
          <w:szCs w:val="21"/>
        </w:rPr>
      </w:pPr>
      <w:r>
        <w:rPr>
          <w:rFonts w:ascii="宋体" w:eastAsia="宋体" w:hAnsi="宋体" w:hint="eastAsia"/>
          <w:szCs w:val="21"/>
        </w:rPr>
        <w:t>5.19.监测参数：吸入氧、空气流量、可选笑气、潮气量、分钟通气量、气道压（峰压、平台压、平均压、PEEP）；实时压力时间、流速时间呼吸波形描记并同屏显示</w:t>
      </w:r>
    </w:p>
    <w:p w14:paraId="6E4DE0DC" w14:textId="77777777" w:rsidR="000A2419" w:rsidRDefault="005C558A">
      <w:pPr>
        <w:adjustRightInd w:val="0"/>
        <w:snapToGrid w:val="0"/>
        <w:rPr>
          <w:rFonts w:ascii="宋体" w:eastAsia="宋体" w:hAnsi="宋体"/>
          <w:szCs w:val="21"/>
        </w:rPr>
      </w:pPr>
      <w:r>
        <w:rPr>
          <w:rFonts w:ascii="宋体" w:eastAsia="宋体" w:hAnsi="宋体" w:hint="eastAsia"/>
          <w:szCs w:val="21"/>
        </w:rPr>
        <w:t>6.传感器</w:t>
      </w:r>
    </w:p>
    <w:p w14:paraId="50F8294E" w14:textId="77777777" w:rsidR="000A2419" w:rsidRDefault="005C558A">
      <w:pPr>
        <w:adjustRightInd w:val="0"/>
        <w:snapToGrid w:val="0"/>
        <w:rPr>
          <w:rFonts w:ascii="宋体" w:eastAsia="宋体" w:hAnsi="宋体"/>
          <w:szCs w:val="21"/>
        </w:rPr>
      </w:pPr>
      <w:r>
        <w:rPr>
          <w:rFonts w:ascii="宋体" w:eastAsia="宋体" w:hAnsi="宋体" w:hint="eastAsia"/>
          <w:b/>
          <w:bCs/>
          <w:szCs w:val="21"/>
        </w:rPr>
        <w:t>#</w:t>
      </w:r>
      <w:r>
        <w:rPr>
          <w:rFonts w:ascii="宋体" w:eastAsia="宋体" w:hAnsi="宋体" w:hint="eastAsia"/>
          <w:szCs w:val="21"/>
        </w:rPr>
        <w:t>6.1.金属膜片抗变型可变孔口压差式流量传感器，金属膜片更能耐受高频次流量监测，具备自加热功能避免水汽凝结影响流量传感器监测精准</w:t>
      </w:r>
    </w:p>
    <w:p w14:paraId="722E7F5B" w14:textId="77777777" w:rsidR="000A2419" w:rsidRDefault="005C558A">
      <w:pPr>
        <w:adjustRightInd w:val="0"/>
        <w:snapToGrid w:val="0"/>
        <w:rPr>
          <w:rFonts w:ascii="宋体" w:eastAsia="宋体" w:hAnsi="宋体"/>
          <w:szCs w:val="21"/>
        </w:rPr>
      </w:pPr>
      <w:r>
        <w:rPr>
          <w:rFonts w:ascii="宋体" w:eastAsia="宋体" w:hAnsi="宋体" w:hint="eastAsia"/>
          <w:b/>
          <w:bCs/>
          <w:szCs w:val="21"/>
        </w:rPr>
        <w:t>#</w:t>
      </w:r>
      <w:r>
        <w:rPr>
          <w:rFonts w:ascii="宋体" w:eastAsia="宋体" w:hAnsi="宋体" w:hint="eastAsia"/>
          <w:szCs w:val="21"/>
        </w:rPr>
        <w:t>6.2.传感器可耐受134℃高温高压消毒</w:t>
      </w:r>
    </w:p>
    <w:p w14:paraId="3A08E6B4" w14:textId="77777777" w:rsidR="000A2419" w:rsidRDefault="005C558A">
      <w:pPr>
        <w:adjustRightInd w:val="0"/>
        <w:snapToGrid w:val="0"/>
        <w:rPr>
          <w:rFonts w:ascii="宋体" w:eastAsia="宋体" w:hAnsi="宋体"/>
          <w:b/>
          <w:bCs/>
          <w:szCs w:val="21"/>
        </w:rPr>
      </w:pPr>
      <w:r>
        <w:rPr>
          <w:rFonts w:ascii="宋体" w:eastAsia="宋体" w:hAnsi="宋体" w:hint="eastAsia"/>
          <w:szCs w:val="21"/>
        </w:rPr>
        <w:t>7.</w:t>
      </w:r>
      <w:r>
        <w:rPr>
          <w:rFonts w:ascii="宋体" w:eastAsia="宋体" w:hAnsi="宋体" w:hint="eastAsia"/>
          <w:b/>
          <w:bCs/>
          <w:szCs w:val="21"/>
        </w:rPr>
        <w:t>麻醉监护</w:t>
      </w:r>
      <w:proofErr w:type="gramStart"/>
      <w:r>
        <w:rPr>
          <w:rFonts w:ascii="宋体" w:eastAsia="宋体" w:hAnsi="宋体" w:hint="eastAsia"/>
          <w:b/>
          <w:bCs/>
          <w:szCs w:val="21"/>
        </w:rPr>
        <w:t>仪技术</w:t>
      </w:r>
      <w:proofErr w:type="gramEnd"/>
      <w:r>
        <w:rPr>
          <w:rFonts w:ascii="宋体" w:eastAsia="宋体" w:hAnsi="宋体" w:hint="eastAsia"/>
          <w:b/>
          <w:bCs/>
          <w:szCs w:val="21"/>
        </w:rPr>
        <w:t>参数</w:t>
      </w:r>
    </w:p>
    <w:p w14:paraId="715345CC" w14:textId="77777777" w:rsidR="000A2419" w:rsidRDefault="005C558A">
      <w:pPr>
        <w:adjustRightInd w:val="0"/>
        <w:snapToGrid w:val="0"/>
        <w:rPr>
          <w:rFonts w:ascii="宋体" w:eastAsia="宋体" w:hAnsi="宋体"/>
          <w:szCs w:val="21"/>
        </w:rPr>
      </w:pPr>
      <w:r>
        <w:rPr>
          <w:rFonts w:ascii="宋体" w:eastAsia="宋体" w:hAnsi="宋体" w:hint="eastAsia"/>
          <w:szCs w:val="21"/>
        </w:rPr>
        <w:t>7.1.模块化、插件式监护仪、主机：低功耗、无风扇设计</w:t>
      </w:r>
    </w:p>
    <w:p w14:paraId="7E3CF907" w14:textId="77777777" w:rsidR="000A2419" w:rsidRDefault="005C558A">
      <w:pPr>
        <w:adjustRightInd w:val="0"/>
        <w:snapToGrid w:val="0"/>
        <w:rPr>
          <w:rFonts w:ascii="宋体" w:eastAsia="宋体" w:hAnsi="宋体"/>
          <w:szCs w:val="21"/>
        </w:rPr>
      </w:pPr>
      <w:r>
        <w:rPr>
          <w:rFonts w:ascii="宋体" w:eastAsia="宋体" w:hAnsi="宋体" w:hint="eastAsia"/>
          <w:szCs w:val="21"/>
        </w:rPr>
        <w:t>▲7.2.</w:t>
      </w:r>
      <w:r>
        <w:rPr>
          <w:rFonts w:ascii="宋体" w:eastAsia="宋体" w:hAnsi="宋体" w:hint="eastAsia"/>
          <w:snapToGrid w:val="0"/>
          <w:color w:val="000000"/>
          <w:szCs w:val="21"/>
        </w:rPr>
        <w:t>≥</w:t>
      </w:r>
      <w:r>
        <w:rPr>
          <w:rFonts w:ascii="宋体" w:eastAsia="宋体" w:hAnsi="宋体" w:hint="eastAsia"/>
          <w:szCs w:val="21"/>
        </w:rPr>
        <w:t>15.6英寸医用级电容彩色</w:t>
      </w:r>
      <w:bookmarkStart w:id="0" w:name="_Hlk505075709"/>
      <w:r>
        <w:rPr>
          <w:rFonts w:ascii="宋体" w:eastAsia="宋体" w:hAnsi="宋体" w:hint="eastAsia"/>
          <w:szCs w:val="21"/>
        </w:rPr>
        <w:t>触摸宽屏（16:10）</w:t>
      </w:r>
      <w:bookmarkEnd w:id="0"/>
      <w:r>
        <w:rPr>
          <w:rFonts w:ascii="宋体" w:eastAsia="宋体" w:hAnsi="宋体" w:hint="eastAsia"/>
          <w:szCs w:val="21"/>
        </w:rPr>
        <w:t>，显示器分辨率：</w:t>
      </w:r>
      <w:r>
        <w:rPr>
          <w:rFonts w:ascii="宋体" w:eastAsia="宋体" w:hAnsi="宋体" w:hint="eastAsia"/>
          <w:snapToGrid w:val="0"/>
          <w:color w:val="000000"/>
          <w:szCs w:val="21"/>
        </w:rPr>
        <w:t>≥</w:t>
      </w:r>
      <w:r>
        <w:rPr>
          <w:rFonts w:ascii="宋体" w:eastAsia="宋体" w:hAnsi="宋体" w:hint="eastAsia"/>
          <w:szCs w:val="21"/>
        </w:rPr>
        <w:t>1280 x 800像素</w:t>
      </w:r>
    </w:p>
    <w:p w14:paraId="3ED3A561" w14:textId="77777777" w:rsidR="000A2419" w:rsidRDefault="005C558A">
      <w:pPr>
        <w:adjustRightInd w:val="0"/>
        <w:snapToGrid w:val="0"/>
        <w:rPr>
          <w:rFonts w:ascii="宋体" w:eastAsia="宋体" w:hAnsi="宋体"/>
          <w:szCs w:val="21"/>
        </w:rPr>
      </w:pPr>
      <w:r>
        <w:rPr>
          <w:rFonts w:ascii="宋体" w:eastAsia="宋体" w:hAnsi="宋体" w:hint="eastAsia"/>
          <w:szCs w:val="21"/>
        </w:rPr>
        <w:t>▲7.3.</w:t>
      </w:r>
      <w:proofErr w:type="gramStart"/>
      <w:r>
        <w:rPr>
          <w:rFonts w:ascii="宋体" w:eastAsia="宋体" w:hAnsi="宋体" w:hint="eastAsia"/>
          <w:szCs w:val="21"/>
        </w:rPr>
        <w:t>标配参数</w:t>
      </w:r>
      <w:proofErr w:type="gramEnd"/>
      <w:r>
        <w:rPr>
          <w:rFonts w:ascii="宋体" w:eastAsia="宋体" w:hAnsi="宋体" w:hint="eastAsia"/>
          <w:szCs w:val="21"/>
        </w:rPr>
        <w:t>：ECG心电、HR心率、PR脉率、SpO2脉搏血氧饱和度、NIBP无创血压、TEMP双部位体温、IBP双道有创压、Entropy</w:t>
      </w:r>
      <w:proofErr w:type="gramStart"/>
      <w:r>
        <w:rPr>
          <w:rFonts w:ascii="宋体" w:eastAsia="宋体" w:hAnsi="宋体" w:hint="eastAsia"/>
          <w:szCs w:val="21"/>
        </w:rPr>
        <w:t>熵</w:t>
      </w:r>
      <w:proofErr w:type="gramEnd"/>
      <w:r>
        <w:rPr>
          <w:rFonts w:ascii="宋体" w:eastAsia="宋体" w:hAnsi="宋体" w:hint="eastAsia"/>
          <w:szCs w:val="21"/>
        </w:rPr>
        <w:t>指数监测、NMT神经肌电传导监测、SPI疼痛指数监测</w:t>
      </w:r>
    </w:p>
    <w:p w14:paraId="11FA6755" w14:textId="77777777" w:rsidR="000A2419" w:rsidRDefault="005C558A">
      <w:pPr>
        <w:numPr>
          <w:ilvl w:val="0"/>
          <w:numId w:val="2"/>
        </w:numPr>
        <w:adjustRightInd w:val="0"/>
        <w:snapToGrid w:val="0"/>
        <w:rPr>
          <w:rFonts w:ascii="宋体" w:eastAsia="宋体" w:hAnsi="宋体"/>
          <w:szCs w:val="21"/>
        </w:rPr>
      </w:pPr>
      <w:r>
        <w:rPr>
          <w:rFonts w:ascii="宋体" w:eastAsia="宋体" w:hAnsi="宋体" w:hint="eastAsia"/>
          <w:szCs w:val="21"/>
        </w:rPr>
        <w:t>配置要求：麻醉机主机及附件2套，麻醉监护仪及附件2套（包括内置电池等）。</w:t>
      </w:r>
    </w:p>
    <w:p w14:paraId="3C55B44D" w14:textId="77777777" w:rsidR="000A2419" w:rsidRDefault="005C558A">
      <w:pPr>
        <w:numPr>
          <w:ilvl w:val="0"/>
          <w:numId w:val="1"/>
        </w:numPr>
        <w:adjustRightInd w:val="0"/>
        <w:snapToGrid w:val="0"/>
        <w:rPr>
          <w:rFonts w:ascii="宋体" w:eastAsia="宋体" w:hAnsi="宋体"/>
          <w:szCs w:val="21"/>
        </w:rPr>
      </w:pPr>
      <w:r>
        <w:rPr>
          <w:rFonts w:ascii="宋体" w:eastAsia="宋体" w:hAnsi="宋体" w:hint="eastAsia"/>
          <w:b/>
          <w:kern w:val="44"/>
          <w:szCs w:val="21"/>
        </w:rPr>
        <w:t>麻醉机1套（含麻醉监护仪）</w:t>
      </w:r>
    </w:p>
    <w:p w14:paraId="1BF6949D" w14:textId="77777777" w:rsidR="000A2419" w:rsidRDefault="005C558A">
      <w:pPr>
        <w:numPr>
          <w:ilvl w:val="0"/>
          <w:numId w:val="3"/>
        </w:numPr>
        <w:adjustRightInd w:val="0"/>
        <w:snapToGrid w:val="0"/>
        <w:rPr>
          <w:rFonts w:ascii="宋体" w:eastAsia="宋体" w:hAnsi="宋体"/>
          <w:szCs w:val="21"/>
        </w:rPr>
      </w:pPr>
      <w:proofErr w:type="gramStart"/>
      <w:r>
        <w:rPr>
          <w:rFonts w:ascii="宋体" w:eastAsia="宋体" w:hAnsi="宋体" w:hint="eastAsia"/>
          <w:szCs w:val="21"/>
        </w:rPr>
        <w:t>标配1节锂</w:t>
      </w:r>
      <w:proofErr w:type="gramEnd"/>
      <w:r>
        <w:rPr>
          <w:rFonts w:ascii="宋体" w:eastAsia="宋体" w:hAnsi="宋体" w:hint="eastAsia"/>
          <w:szCs w:val="21"/>
        </w:rPr>
        <w:t>电子(非铅酸)后备电池，后备电池使用时间≥90分钟（新电池）</w:t>
      </w:r>
    </w:p>
    <w:p w14:paraId="01FCDC4F" w14:textId="77777777" w:rsidR="000A2419" w:rsidRDefault="005C558A">
      <w:pPr>
        <w:numPr>
          <w:ilvl w:val="0"/>
          <w:numId w:val="3"/>
        </w:numPr>
        <w:adjustRightInd w:val="0"/>
        <w:snapToGrid w:val="0"/>
        <w:rPr>
          <w:rFonts w:ascii="宋体" w:eastAsia="宋体" w:hAnsi="宋体"/>
          <w:szCs w:val="21"/>
        </w:rPr>
      </w:pPr>
      <w:proofErr w:type="gramStart"/>
      <w:r>
        <w:rPr>
          <w:rFonts w:ascii="宋体" w:eastAsia="宋体" w:hAnsi="宋体" w:hint="eastAsia"/>
          <w:szCs w:val="21"/>
        </w:rPr>
        <w:t>标配</w:t>
      </w:r>
      <w:proofErr w:type="gramEnd"/>
      <w:r>
        <w:rPr>
          <w:rFonts w:ascii="宋体" w:eastAsia="宋体" w:hAnsi="宋体" w:hint="eastAsia"/>
          <w:snapToGrid w:val="0"/>
          <w:color w:val="000000"/>
          <w:szCs w:val="21"/>
        </w:rPr>
        <w:t>≥</w:t>
      </w:r>
      <w:r>
        <w:rPr>
          <w:rFonts w:ascii="宋体" w:eastAsia="宋体" w:hAnsi="宋体" w:hint="eastAsia"/>
          <w:szCs w:val="21"/>
        </w:rPr>
        <w:t>4个辅助电源接口</w:t>
      </w:r>
    </w:p>
    <w:p w14:paraId="4369594E"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 xml:space="preserve">接口：≥1个LAN接口支持网络和软件升级,≥ 1个 RS-232 接口，≥1 </w:t>
      </w:r>
      <w:proofErr w:type="gramStart"/>
      <w:r>
        <w:rPr>
          <w:rFonts w:ascii="宋体" w:eastAsia="宋体" w:hAnsi="宋体" w:hint="eastAsia"/>
          <w:szCs w:val="21"/>
        </w:rPr>
        <w:t>个</w:t>
      </w:r>
      <w:proofErr w:type="gramEnd"/>
      <w:r>
        <w:rPr>
          <w:rFonts w:ascii="宋体" w:eastAsia="宋体" w:hAnsi="宋体" w:hint="eastAsia"/>
          <w:szCs w:val="21"/>
        </w:rPr>
        <w:t>视频信号接口，≥2个USB接口</w:t>
      </w:r>
    </w:p>
    <w:p w14:paraId="200F9360"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机架：中央刹车系统，脚轮配有防缆线缠绕功能，带工作台侧栏杆推车</w:t>
      </w:r>
    </w:p>
    <w:p w14:paraId="021A14A0"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显示屏可360度旋转，俯仰角度可调节，保证站姿和坐姿都能轻松操作</w:t>
      </w:r>
    </w:p>
    <w:p w14:paraId="139BC23F"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非待机状态转动关机旋钮，主机具备10秒延迟关机功能，以避免误操作保证病人安全</w:t>
      </w:r>
    </w:p>
    <w:p w14:paraId="0F08DEF7"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用于对成人、儿童和新生儿的吸入麻醉及呼吸管理</w:t>
      </w:r>
    </w:p>
    <w:p w14:paraId="2762090C" w14:textId="77777777" w:rsidR="000A2419" w:rsidRDefault="005C558A">
      <w:pPr>
        <w:numPr>
          <w:ilvl w:val="0"/>
          <w:numId w:val="3"/>
        </w:numPr>
        <w:adjustRightInd w:val="0"/>
        <w:snapToGrid w:val="0"/>
        <w:rPr>
          <w:rFonts w:ascii="宋体" w:eastAsia="宋体" w:hAnsi="宋体"/>
          <w:szCs w:val="21"/>
        </w:rPr>
      </w:pPr>
      <w:proofErr w:type="gramStart"/>
      <w:r>
        <w:rPr>
          <w:rFonts w:ascii="宋体" w:eastAsia="宋体" w:hAnsi="宋体" w:hint="eastAsia"/>
          <w:szCs w:val="21"/>
        </w:rPr>
        <w:t>标配氧气</w:t>
      </w:r>
      <w:proofErr w:type="gramEnd"/>
      <w:r>
        <w:rPr>
          <w:rFonts w:ascii="宋体" w:eastAsia="宋体" w:hAnsi="宋体" w:hint="eastAsia"/>
          <w:szCs w:val="21"/>
        </w:rPr>
        <w:t>、空气两气源</w:t>
      </w:r>
    </w:p>
    <w:p w14:paraId="06B85E65" w14:textId="77777777" w:rsidR="000A2419" w:rsidRDefault="005C558A">
      <w:pPr>
        <w:numPr>
          <w:ilvl w:val="0"/>
          <w:numId w:val="3"/>
        </w:numPr>
        <w:adjustRightInd w:val="0"/>
        <w:snapToGrid w:val="0"/>
        <w:rPr>
          <w:rFonts w:ascii="宋体" w:eastAsia="宋体" w:hAnsi="宋体"/>
          <w:color w:val="000000"/>
          <w:szCs w:val="21"/>
        </w:rPr>
      </w:pPr>
      <w:r>
        <w:rPr>
          <w:rFonts w:ascii="宋体" w:eastAsia="宋体" w:hAnsi="宋体" w:hint="eastAsia"/>
          <w:szCs w:val="21"/>
        </w:rPr>
        <w:t>快速充氧范围25 - 75 L/min</w:t>
      </w:r>
    </w:p>
    <w:p w14:paraId="28575932" w14:textId="77777777" w:rsidR="000A2419" w:rsidRDefault="005C558A">
      <w:pPr>
        <w:numPr>
          <w:ilvl w:val="0"/>
          <w:numId w:val="3"/>
        </w:numPr>
        <w:adjustRightInd w:val="0"/>
        <w:snapToGrid w:val="0"/>
        <w:rPr>
          <w:rFonts w:ascii="宋体" w:eastAsia="宋体" w:hAnsi="宋体"/>
          <w:color w:val="000000"/>
          <w:szCs w:val="21"/>
        </w:rPr>
      </w:pPr>
      <w:r>
        <w:rPr>
          <w:rFonts w:ascii="宋体" w:eastAsia="宋体" w:hAnsi="宋体" w:hint="eastAsia"/>
          <w:color w:val="000000"/>
          <w:szCs w:val="21"/>
        </w:rPr>
        <w:t>电子显示流量计，空气范围： 0L/min～15L/min，氧气范围： 0L/min～15L/min，笑气范围： 0L/min～12L/min</w:t>
      </w:r>
    </w:p>
    <w:p w14:paraId="3A6D20BE"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具备辅助吸氧流量计</w:t>
      </w:r>
    </w:p>
    <w:p w14:paraId="3261EECF"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▲主机可内置高流量给氧功能，流量范围 2-80 L/min，氧浓度设置范围21~100%</w:t>
      </w:r>
    </w:p>
    <w:p w14:paraId="5694009B" w14:textId="77777777" w:rsidR="000A2419" w:rsidRDefault="005C558A">
      <w:pPr>
        <w:numPr>
          <w:ilvl w:val="0"/>
          <w:numId w:val="3"/>
        </w:numPr>
        <w:adjustRightInd w:val="0"/>
        <w:snapToGrid w:val="0"/>
        <w:rPr>
          <w:rFonts w:ascii="宋体" w:eastAsia="宋体" w:hAnsi="宋体"/>
          <w:szCs w:val="21"/>
        </w:rPr>
      </w:pPr>
      <w:proofErr w:type="gramStart"/>
      <w:r>
        <w:rPr>
          <w:rFonts w:ascii="宋体" w:eastAsia="宋体" w:hAnsi="宋体" w:hint="eastAsia"/>
          <w:szCs w:val="21"/>
        </w:rPr>
        <w:t>标配双</w:t>
      </w:r>
      <w:proofErr w:type="gramEnd"/>
      <w:r>
        <w:rPr>
          <w:rFonts w:ascii="宋体" w:eastAsia="宋体" w:hAnsi="宋体" w:hint="eastAsia"/>
          <w:szCs w:val="21"/>
        </w:rPr>
        <w:t>麻醉罐位</w:t>
      </w:r>
    </w:p>
    <w:p w14:paraId="016BFD27" w14:textId="77777777" w:rsidR="000A2419" w:rsidRDefault="005C558A">
      <w:pPr>
        <w:numPr>
          <w:ilvl w:val="0"/>
          <w:numId w:val="3"/>
        </w:numPr>
        <w:adjustRightInd w:val="0"/>
        <w:snapToGrid w:val="0"/>
        <w:rPr>
          <w:rFonts w:ascii="宋体" w:eastAsia="宋体" w:hAnsi="宋体"/>
          <w:szCs w:val="21"/>
        </w:rPr>
      </w:pPr>
      <w:proofErr w:type="gramStart"/>
      <w:r>
        <w:rPr>
          <w:rFonts w:ascii="宋体" w:eastAsia="宋体" w:hAnsi="宋体" w:hint="eastAsia"/>
          <w:szCs w:val="21"/>
        </w:rPr>
        <w:t>标配一个</w:t>
      </w:r>
      <w:proofErr w:type="gramEnd"/>
      <w:r>
        <w:rPr>
          <w:rFonts w:ascii="宋体" w:eastAsia="宋体" w:hAnsi="宋体" w:hint="eastAsia"/>
          <w:szCs w:val="21"/>
        </w:rPr>
        <w:t>七氟醚挥发罐，挥发罐和主机同品牌，具备压力、流速和温度补偿</w:t>
      </w:r>
    </w:p>
    <w:p w14:paraId="2C277170"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一体化集成回路，具有可观测的吸气呼气单向阀，机械气道压力表以及手动/机控切换开关</w:t>
      </w:r>
    </w:p>
    <w:p w14:paraId="7AF385E3"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回路部件可以耐受134℃高温高压消毒（包括流量传感器)</w:t>
      </w:r>
    </w:p>
    <w:p w14:paraId="5ADF72AF"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二氧化碳吸收罐，容积≥1500ml</w:t>
      </w:r>
    </w:p>
    <w:p w14:paraId="6AD32F37" w14:textId="77777777" w:rsidR="000A2419" w:rsidRDefault="005C558A">
      <w:pPr>
        <w:numPr>
          <w:ilvl w:val="0"/>
          <w:numId w:val="3"/>
        </w:numPr>
        <w:adjustRightInd w:val="0"/>
        <w:snapToGrid w:val="0"/>
        <w:rPr>
          <w:rFonts w:ascii="宋体" w:eastAsia="宋体" w:hAnsi="宋体"/>
          <w:szCs w:val="21"/>
        </w:rPr>
      </w:pPr>
      <w:proofErr w:type="gramStart"/>
      <w:r>
        <w:rPr>
          <w:rFonts w:ascii="宋体" w:eastAsia="宋体" w:hAnsi="宋体" w:hint="eastAsia"/>
          <w:szCs w:val="21"/>
        </w:rPr>
        <w:t>内置双</w:t>
      </w:r>
      <w:proofErr w:type="gramEnd"/>
      <w:r>
        <w:rPr>
          <w:rFonts w:ascii="宋体" w:eastAsia="宋体" w:hAnsi="宋体" w:hint="eastAsia"/>
          <w:szCs w:val="21"/>
        </w:rPr>
        <w:t>流量传感器，分别在吸入端，呼出端，流量传感器用户无需工具可自行校准</w:t>
      </w:r>
    </w:p>
    <w:p w14:paraId="7273ACC9"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具有回路整体加温功能，保证回路不受积水影响，保证流量传感器精准及向病人提供温暖气体，避免对呼吸道的刺激</w:t>
      </w:r>
    </w:p>
    <w:p w14:paraId="54D8F83F" w14:textId="77777777" w:rsidR="000A2419" w:rsidRDefault="005C558A">
      <w:pPr>
        <w:numPr>
          <w:ilvl w:val="0"/>
          <w:numId w:val="3"/>
        </w:numPr>
        <w:adjustRightInd w:val="0"/>
        <w:snapToGrid w:val="0"/>
        <w:rPr>
          <w:rFonts w:ascii="宋体" w:eastAsia="宋体" w:hAnsi="宋体"/>
          <w:szCs w:val="21"/>
        </w:rPr>
      </w:pPr>
      <w:proofErr w:type="gramStart"/>
      <w:r>
        <w:rPr>
          <w:rFonts w:ascii="宋体" w:eastAsia="宋体" w:hAnsi="宋体" w:hint="eastAsia"/>
          <w:szCs w:val="21"/>
        </w:rPr>
        <w:t>标配</w:t>
      </w:r>
      <w:proofErr w:type="gramEnd"/>
      <w:r>
        <w:rPr>
          <w:rFonts w:ascii="宋体" w:eastAsia="宋体" w:hAnsi="宋体" w:hint="eastAsia"/>
          <w:szCs w:val="21"/>
        </w:rPr>
        <w:t>CO2旁路功能，在机械通气过程中，更换钠石灰罐无需选择确认，无需关停机械通气，可方便直接更换</w:t>
      </w:r>
    </w:p>
    <w:p w14:paraId="3056BAFE"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具备智能回路识别报警系统，</w:t>
      </w:r>
      <w:proofErr w:type="gramStart"/>
      <w:r>
        <w:rPr>
          <w:rFonts w:ascii="宋体" w:eastAsia="宋体" w:hAnsi="宋体" w:hint="eastAsia"/>
          <w:szCs w:val="21"/>
        </w:rPr>
        <w:t>当钠石灰罐未</w:t>
      </w:r>
      <w:proofErr w:type="gramEnd"/>
      <w:r>
        <w:rPr>
          <w:rFonts w:ascii="宋体" w:eastAsia="宋体" w:hAnsi="宋体" w:hint="eastAsia"/>
          <w:szCs w:val="21"/>
        </w:rPr>
        <w:t>安装到位时，机器能智能识别，并报警提示。</w:t>
      </w:r>
    </w:p>
    <w:p w14:paraId="5C2AA9B2"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呼吸系统泄漏量≤60mL/min（在3.0kPa压力条件下）</w:t>
      </w:r>
    </w:p>
    <w:p w14:paraId="4F717039"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气动电控呼吸机，全中文操作和显示</w:t>
      </w:r>
    </w:p>
    <w:p w14:paraId="7321858D" w14:textId="77777777" w:rsidR="000A2419" w:rsidRDefault="005C558A">
      <w:pPr>
        <w:numPr>
          <w:ilvl w:val="0"/>
          <w:numId w:val="3"/>
        </w:numPr>
        <w:adjustRightInd w:val="0"/>
        <w:snapToGrid w:val="0"/>
        <w:rPr>
          <w:rFonts w:ascii="宋体" w:eastAsia="宋体" w:hAnsi="宋体"/>
          <w:color w:val="000000"/>
          <w:szCs w:val="21"/>
        </w:rPr>
      </w:pPr>
      <w:r>
        <w:rPr>
          <w:rFonts w:ascii="宋体" w:eastAsia="宋体" w:hAnsi="宋体" w:hint="eastAsia"/>
          <w:color w:val="000000"/>
          <w:szCs w:val="21"/>
        </w:rPr>
        <w:t>提供辅助/控制通气，</w:t>
      </w:r>
      <w:proofErr w:type="gramStart"/>
      <w:r>
        <w:rPr>
          <w:rFonts w:ascii="宋体" w:eastAsia="宋体" w:hAnsi="宋体" w:hint="eastAsia"/>
          <w:color w:val="000000"/>
          <w:szCs w:val="21"/>
        </w:rPr>
        <w:t>标配通气</w:t>
      </w:r>
      <w:proofErr w:type="gramEnd"/>
      <w:r>
        <w:rPr>
          <w:rFonts w:ascii="宋体" w:eastAsia="宋体" w:hAnsi="宋体" w:hint="eastAsia"/>
          <w:color w:val="000000"/>
          <w:szCs w:val="21"/>
        </w:rPr>
        <w:t>模式：VCV、PCV、压力控制容量保证通气（PCV-VG）和</w:t>
      </w:r>
      <w:r>
        <w:rPr>
          <w:rFonts w:ascii="宋体" w:eastAsia="宋体" w:hAnsi="宋体" w:hint="eastAsia"/>
          <w:szCs w:val="21"/>
        </w:rPr>
        <w:t>SIMV（SIMV-VC、SIMV-PC）、PS模式</w:t>
      </w:r>
    </w:p>
    <w:p w14:paraId="05C8EA87" w14:textId="77777777" w:rsidR="000A2419" w:rsidRDefault="005C558A">
      <w:pPr>
        <w:numPr>
          <w:ilvl w:val="0"/>
          <w:numId w:val="3"/>
        </w:numPr>
        <w:adjustRightInd w:val="0"/>
        <w:snapToGrid w:val="0"/>
        <w:rPr>
          <w:rFonts w:ascii="宋体" w:eastAsia="宋体" w:hAnsi="宋体"/>
          <w:color w:val="000000"/>
          <w:szCs w:val="21"/>
        </w:rPr>
      </w:pPr>
      <w:r>
        <w:rPr>
          <w:rFonts w:ascii="宋体" w:eastAsia="宋体" w:hAnsi="宋体" w:hint="eastAsia"/>
          <w:color w:val="000000"/>
          <w:szCs w:val="21"/>
        </w:rPr>
        <w:t>可根据病人理想体重自动关联潮气量，调节潮气量时可显示潮气量/理想体重</w:t>
      </w:r>
    </w:p>
    <w:p w14:paraId="554AFB2F" w14:textId="77777777" w:rsidR="000A2419" w:rsidRDefault="005C558A">
      <w:pPr>
        <w:numPr>
          <w:ilvl w:val="0"/>
          <w:numId w:val="3"/>
        </w:numPr>
        <w:adjustRightInd w:val="0"/>
        <w:snapToGrid w:val="0"/>
        <w:rPr>
          <w:rFonts w:ascii="宋体" w:eastAsia="宋体" w:hAnsi="宋体"/>
          <w:color w:val="000000"/>
          <w:szCs w:val="21"/>
        </w:rPr>
      </w:pPr>
      <w:r>
        <w:rPr>
          <w:rFonts w:ascii="宋体" w:eastAsia="宋体" w:hAnsi="宋体" w:hint="eastAsia"/>
          <w:color w:val="000000"/>
          <w:szCs w:val="21"/>
        </w:rPr>
        <w:t>潮气量设置范围：10ml-1500ml</w:t>
      </w:r>
    </w:p>
    <w:p w14:paraId="2D53FC44" w14:textId="77777777" w:rsidR="000A2419" w:rsidRDefault="005C558A">
      <w:pPr>
        <w:numPr>
          <w:ilvl w:val="0"/>
          <w:numId w:val="3"/>
        </w:numPr>
        <w:adjustRightInd w:val="0"/>
        <w:snapToGrid w:val="0"/>
        <w:rPr>
          <w:rFonts w:ascii="宋体" w:eastAsia="宋体" w:hAnsi="宋体"/>
          <w:color w:val="000000"/>
          <w:szCs w:val="21"/>
        </w:rPr>
      </w:pPr>
      <w:r>
        <w:rPr>
          <w:rFonts w:ascii="宋体" w:eastAsia="宋体" w:hAnsi="宋体" w:hint="eastAsia"/>
          <w:color w:val="000000"/>
          <w:szCs w:val="21"/>
        </w:rPr>
        <w:t>吸气压力设置范围：3-80 cmH2O</w:t>
      </w:r>
    </w:p>
    <w:p w14:paraId="07998A2F" w14:textId="77777777" w:rsidR="000A2419" w:rsidRDefault="005C558A">
      <w:pPr>
        <w:numPr>
          <w:ilvl w:val="0"/>
          <w:numId w:val="3"/>
        </w:numPr>
        <w:adjustRightInd w:val="0"/>
        <w:snapToGrid w:val="0"/>
        <w:rPr>
          <w:rFonts w:ascii="宋体" w:eastAsia="宋体" w:hAnsi="宋体"/>
          <w:color w:val="000000"/>
          <w:szCs w:val="21"/>
        </w:rPr>
      </w:pPr>
      <w:r>
        <w:rPr>
          <w:rFonts w:ascii="宋体" w:eastAsia="宋体" w:hAnsi="宋体" w:hint="eastAsia"/>
          <w:color w:val="000000"/>
          <w:szCs w:val="21"/>
        </w:rPr>
        <w:t>支持压力：0，3cmH2O～60cmH2O</w:t>
      </w:r>
    </w:p>
    <w:p w14:paraId="1337B0C0" w14:textId="77777777" w:rsidR="000A2419" w:rsidRDefault="005C558A">
      <w:pPr>
        <w:numPr>
          <w:ilvl w:val="0"/>
          <w:numId w:val="3"/>
        </w:numPr>
        <w:adjustRightInd w:val="0"/>
        <w:snapToGrid w:val="0"/>
        <w:rPr>
          <w:rFonts w:ascii="宋体" w:eastAsia="宋体" w:hAnsi="宋体"/>
          <w:color w:val="000000"/>
          <w:szCs w:val="21"/>
        </w:rPr>
      </w:pPr>
      <w:r>
        <w:rPr>
          <w:rFonts w:ascii="宋体" w:eastAsia="宋体" w:hAnsi="宋体" w:hint="eastAsia"/>
          <w:color w:val="000000"/>
          <w:szCs w:val="21"/>
        </w:rPr>
        <w:t>呼吸频率：2-100次/分钟</w:t>
      </w:r>
    </w:p>
    <w:p w14:paraId="165A0922" w14:textId="77777777" w:rsidR="000A2419" w:rsidRDefault="005C558A">
      <w:pPr>
        <w:numPr>
          <w:ilvl w:val="0"/>
          <w:numId w:val="3"/>
        </w:numPr>
        <w:adjustRightInd w:val="0"/>
        <w:snapToGrid w:val="0"/>
        <w:rPr>
          <w:rFonts w:ascii="宋体" w:eastAsia="宋体" w:hAnsi="宋体"/>
          <w:color w:val="000000"/>
          <w:szCs w:val="21"/>
        </w:rPr>
      </w:pPr>
      <w:r>
        <w:rPr>
          <w:rFonts w:ascii="宋体" w:eastAsia="宋体" w:hAnsi="宋体" w:hint="eastAsia"/>
          <w:color w:val="000000"/>
          <w:szCs w:val="21"/>
        </w:rPr>
        <w:lastRenderedPageBreak/>
        <w:t>吸呼比：4:1到1:10</w:t>
      </w:r>
    </w:p>
    <w:p w14:paraId="139589E4" w14:textId="77777777" w:rsidR="000A2419" w:rsidRDefault="005C558A">
      <w:pPr>
        <w:numPr>
          <w:ilvl w:val="0"/>
          <w:numId w:val="3"/>
        </w:numPr>
        <w:adjustRightInd w:val="0"/>
        <w:snapToGrid w:val="0"/>
        <w:rPr>
          <w:rFonts w:ascii="宋体" w:eastAsia="宋体" w:hAnsi="宋体"/>
          <w:color w:val="000000"/>
          <w:szCs w:val="21"/>
        </w:rPr>
      </w:pPr>
      <w:r>
        <w:rPr>
          <w:rFonts w:ascii="宋体" w:eastAsia="宋体" w:hAnsi="宋体" w:hint="eastAsia"/>
          <w:color w:val="000000"/>
          <w:szCs w:val="21"/>
        </w:rPr>
        <w:t>压力限制范围：10-100 cmH2O</w:t>
      </w:r>
    </w:p>
    <w:p w14:paraId="6CCBDB16" w14:textId="77777777" w:rsidR="000A2419" w:rsidRDefault="005C558A">
      <w:pPr>
        <w:numPr>
          <w:ilvl w:val="0"/>
          <w:numId w:val="3"/>
        </w:numPr>
        <w:adjustRightInd w:val="0"/>
        <w:snapToGrid w:val="0"/>
        <w:rPr>
          <w:rFonts w:ascii="宋体" w:eastAsia="宋体" w:hAnsi="宋体"/>
          <w:color w:val="000000"/>
          <w:szCs w:val="21"/>
        </w:rPr>
      </w:pPr>
      <w:r>
        <w:rPr>
          <w:rFonts w:ascii="宋体" w:eastAsia="宋体" w:hAnsi="宋体" w:hint="eastAsia"/>
          <w:color w:val="000000"/>
          <w:szCs w:val="21"/>
        </w:rPr>
        <w:t>电子PEEP，显示屏设置，范围：OFF，2-50 cmH2O</w:t>
      </w:r>
    </w:p>
    <w:p w14:paraId="368CCE5A" w14:textId="77777777" w:rsidR="000A2419" w:rsidRDefault="005C558A">
      <w:pPr>
        <w:numPr>
          <w:ilvl w:val="0"/>
          <w:numId w:val="3"/>
        </w:numPr>
        <w:adjustRightInd w:val="0"/>
        <w:snapToGrid w:val="0"/>
        <w:rPr>
          <w:rFonts w:ascii="宋体" w:eastAsia="宋体" w:hAnsi="宋体"/>
          <w:color w:val="000000"/>
          <w:szCs w:val="21"/>
        </w:rPr>
      </w:pPr>
      <w:r>
        <w:rPr>
          <w:rFonts w:ascii="宋体" w:eastAsia="宋体" w:hAnsi="宋体" w:hint="eastAsia"/>
          <w:color w:val="000000"/>
          <w:szCs w:val="21"/>
        </w:rPr>
        <w:t xml:space="preserve">吸气暂停：OFF，5%-60% </w:t>
      </w:r>
    </w:p>
    <w:p w14:paraId="31E64916"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color w:val="000000"/>
          <w:szCs w:val="21"/>
        </w:rPr>
        <w:t>呼吸机吸气阀峰值流速：180 L/min</w:t>
      </w:r>
    </w:p>
    <w:p w14:paraId="314D350A"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▲具备吸入端，</w:t>
      </w:r>
      <w:proofErr w:type="gramStart"/>
      <w:r>
        <w:rPr>
          <w:rFonts w:ascii="宋体" w:eastAsia="宋体" w:hAnsi="宋体" w:hint="eastAsia"/>
          <w:szCs w:val="21"/>
        </w:rPr>
        <w:t>呼出端双流量传感器</w:t>
      </w:r>
      <w:proofErr w:type="gramEnd"/>
      <w:r>
        <w:rPr>
          <w:rFonts w:ascii="宋体" w:eastAsia="宋体" w:hAnsi="宋体" w:hint="eastAsia"/>
          <w:szCs w:val="21"/>
        </w:rPr>
        <w:t>，实现动态潮气量实时自动补偿功能，补偿新鲜气体变化、气体压缩、回路顺应性变化以及小的回路泄漏造成的吸入潮气量和设置潮气量的误差。具备内置第三基准流量传感器，用户可自行校准吸入和呼出端流量传感器。</w:t>
      </w:r>
    </w:p>
    <w:p w14:paraId="09632665" w14:textId="77777777" w:rsidR="000A2419" w:rsidRDefault="005C558A">
      <w:pPr>
        <w:numPr>
          <w:ilvl w:val="0"/>
          <w:numId w:val="3"/>
        </w:numPr>
        <w:adjustRightInd w:val="0"/>
        <w:snapToGrid w:val="0"/>
        <w:rPr>
          <w:rFonts w:ascii="宋体" w:eastAsia="宋体" w:hAnsi="宋体"/>
          <w:color w:val="000000"/>
          <w:szCs w:val="21"/>
        </w:rPr>
      </w:pPr>
      <w:r>
        <w:rPr>
          <w:rFonts w:ascii="宋体" w:eastAsia="宋体" w:hAnsi="宋体" w:hint="eastAsia"/>
          <w:szCs w:val="21"/>
        </w:rPr>
        <w:t>▲具备心肺旁流模式CPB, 且心肺旁流模式可在手动通气模式和机控通气模式下启动</w:t>
      </w:r>
    </w:p>
    <w:p w14:paraId="42815E10"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w:t>
      </w:r>
      <w:r>
        <w:rPr>
          <w:rFonts w:ascii="宋体" w:eastAsia="宋体" w:hAnsi="宋体" w:hint="eastAsia"/>
          <w:color w:val="000000"/>
          <w:szCs w:val="21"/>
        </w:rPr>
        <w:t>15英寸彩色触摸屏，可同屏显示波形和呼吸环图</w:t>
      </w:r>
    </w:p>
    <w:p w14:paraId="6246083D"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电容触摸屏，支持手势操作</w:t>
      </w:r>
    </w:p>
    <w:p w14:paraId="1831404A"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内置≥3个槽位插件槽，可直接热插拔插件</w:t>
      </w:r>
    </w:p>
    <w:p w14:paraId="6442009C"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配备插件：AG麻醉气体模块、 BIS</w:t>
      </w:r>
    </w:p>
    <w:p w14:paraId="39784B1A"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▲可连接同一品牌监护仪，全面监测病人生命体征，监护仪参数可显示在麻醉机上</w:t>
      </w:r>
    </w:p>
    <w:p w14:paraId="737298D1"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▲可连接同一品牌输注泵，可在麻醉机屏幕上调节输注</w:t>
      </w:r>
      <w:proofErr w:type="gramStart"/>
      <w:r>
        <w:rPr>
          <w:rFonts w:ascii="宋体" w:eastAsia="宋体" w:hAnsi="宋体" w:hint="eastAsia"/>
          <w:szCs w:val="21"/>
        </w:rPr>
        <w:t>泵设置</w:t>
      </w:r>
      <w:proofErr w:type="gramEnd"/>
      <w:r>
        <w:rPr>
          <w:rFonts w:ascii="宋体" w:eastAsia="宋体" w:hAnsi="宋体" w:hint="eastAsia"/>
          <w:szCs w:val="21"/>
        </w:rPr>
        <w:t>参数，可基于药代药效模型计算吸入麻药和静脉麻药的综合药效</w:t>
      </w:r>
    </w:p>
    <w:p w14:paraId="2F4EE3A3"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模块化插件式床边监护仪，主机、显示屏和插件槽一体化设计，主机模块插槽数≥6个</w:t>
      </w:r>
    </w:p>
    <w:p w14:paraId="249FA716"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≥15英寸彩色电容触摸屏，高分辨率≥1920×1080像素，≥10通道显示，显示屏亮度自动调节，屏幕支持手势滑动操作，支持穿戴医用防护手套操作</w:t>
      </w:r>
    </w:p>
    <w:p w14:paraId="76F75BAB"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基本功能模块从监护仪拔出后作为一个独立的监护</w:t>
      </w:r>
      <w:proofErr w:type="gramStart"/>
      <w:r>
        <w:rPr>
          <w:rFonts w:ascii="宋体" w:eastAsia="宋体" w:hAnsi="宋体" w:hint="eastAsia"/>
          <w:szCs w:val="21"/>
        </w:rPr>
        <w:t>仪支持</w:t>
      </w:r>
      <w:proofErr w:type="gramEnd"/>
      <w:r>
        <w:rPr>
          <w:rFonts w:ascii="宋体" w:eastAsia="宋体" w:hAnsi="宋体" w:hint="eastAsia"/>
          <w:szCs w:val="21"/>
        </w:rPr>
        <w:t>病人的无缝转移，插入监护仪模块插槽作为主机模块，具有独立操作显示屏，屏幕尺寸≥5.5英寸，内置锂电池供电≥4小时，无风扇设计</w:t>
      </w:r>
    </w:p>
    <w:p w14:paraId="56D8C2DA"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▲转运模块可以实现插入监护仪主机的任意插槽</w:t>
      </w:r>
    </w:p>
    <w:p w14:paraId="0ED56A82" w14:textId="77777777" w:rsidR="000A2419" w:rsidRDefault="005C558A">
      <w:pPr>
        <w:numPr>
          <w:ilvl w:val="0"/>
          <w:numId w:val="3"/>
        </w:numPr>
        <w:adjustRightInd w:val="0"/>
        <w:snapToGrid w:val="0"/>
        <w:rPr>
          <w:rFonts w:ascii="宋体" w:eastAsia="宋体" w:hAnsi="宋体"/>
          <w:szCs w:val="21"/>
        </w:rPr>
      </w:pPr>
      <w:proofErr w:type="gramStart"/>
      <w:r>
        <w:rPr>
          <w:rFonts w:ascii="宋体" w:eastAsia="宋体" w:hAnsi="宋体" w:hint="eastAsia"/>
          <w:szCs w:val="21"/>
        </w:rPr>
        <w:t>标配参数</w:t>
      </w:r>
      <w:proofErr w:type="gramEnd"/>
      <w:r>
        <w:rPr>
          <w:rFonts w:ascii="宋体" w:eastAsia="宋体" w:hAnsi="宋体" w:hint="eastAsia"/>
          <w:szCs w:val="21"/>
        </w:rPr>
        <w:t>：心电、心率、脉率、脉搏血氧饱和度、无创血压、双部位体温、双道有创压、麻醉深度监测、神经肌电传导监测。</w:t>
      </w:r>
    </w:p>
    <w:p w14:paraId="44D6F674" w14:textId="77777777" w:rsidR="000A2419" w:rsidRDefault="005C558A">
      <w:pPr>
        <w:numPr>
          <w:ilvl w:val="0"/>
          <w:numId w:val="3"/>
        </w:numPr>
        <w:adjustRightInd w:val="0"/>
        <w:snapToGrid w:val="0"/>
        <w:rPr>
          <w:rFonts w:ascii="宋体" w:eastAsia="宋体" w:hAnsi="宋体"/>
          <w:szCs w:val="21"/>
        </w:rPr>
      </w:pPr>
      <w:r>
        <w:rPr>
          <w:rFonts w:ascii="宋体" w:eastAsia="宋体" w:hAnsi="宋体" w:hint="eastAsia"/>
          <w:szCs w:val="21"/>
        </w:rPr>
        <w:t>配置要求：麻醉机主机及附件1套，麻醉监护仪及附件1套（包括内置电池、转运模块等）。</w:t>
      </w:r>
    </w:p>
    <w:p w14:paraId="649C4094" w14:textId="77777777" w:rsidR="000A2419" w:rsidRDefault="000A2419">
      <w:pPr>
        <w:adjustRightInd w:val="0"/>
        <w:snapToGrid w:val="0"/>
        <w:rPr>
          <w:rFonts w:ascii="宋体" w:eastAsia="宋体" w:hAnsi="宋体"/>
          <w:szCs w:val="21"/>
        </w:rPr>
      </w:pPr>
    </w:p>
    <w:p w14:paraId="5D50F704" w14:textId="77777777" w:rsidR="000A2419" w:rsidRDefault="000A2419">
      <w:pPr>
        <w:adjustRightInd w:val="0"/>
        <w:snapToGrid w:val="0"/>
        <w:rPr>
          <w:rFonts w:ascii="宋体" w:eastAsia="宋体" w:hAnsi="宋体"/>
          <w:szCs w:val="21"/>
        </w:rPr>
      </w:pPr>
    </w:p>
    <w:p w14:paraId="04DBDC1C" w14:textId="77777777" w:rsidR="000A2419" w:rsidRDefault="000A2419">
      <w:pPr>
        <w:adjustRightInd w:val="0"/>
        <w:snapToGrid w:val="0"/>
        <w:rPr>
          <w:rFonts w:ascii="宋体" w:eastAsia="宋体" w:hAnsi="宋体"/>
          <w:szCs w:val="21"/>
        </w:rPr>
      </w:pPr>
    </w:p>
    <w:p w14:paraId="574B4006" w14:textId="77777777" w:rsidR="000A2419" w:rsidRDefault="005C558A">
      <w:pPr>
        <w:adjustRightInd w:val="0"/>
        <w:snapToGrid w:val="0"/>
        <w:jc w:val="center"/>
        <w:rPr>
          <w:rFonts w:ascii="宋体" w:eastAsia="宋体" w:hAnsi="宋体"/>
          <w:b/>
          <w:kern w:val="44"/>
          <w:szCs w:val="21"/>
        </w:rPr>
      </w:pPr>
      <w:proofErr w:type="gramStart"/>
      <w:r>
        <w:rPr>
          <w:rFonts w:ascii="宋体" w:eastAsia="宋体" w:hAnsi="宋体" w:hint="eastAsia"/>
          <w:b/>
          <w:kern w:val="44"/>
          <w:szCs w:val="21"/>
        </w:rPr>
        <w:t>靶控输注系统</w:t>
      </w:r>
      <w:proofErr w:type="gramEnd"/>
      <w:r>
        <w:rPr>
          <w:rFonts w:ascii="宋体" w:eastAsia="宋体" w:hAnsi="宋体" w:hint="eastAsia"/>
          <w:b/>
          <w:kern w:val="44"/>
          <w:szCs w:val="21"/>
        </w:rPr>
        <w:t>技术规格及参数修改版</w:t>
      </w:r>
    </w:p>
    <w:p w14:paraId="601A4E84" w14:textId="77777777" w:rsidR="000A2419" w:rsidRDefault="005C558A">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11CC005F" w14:textId="77777777" w:rsidR="000A2419" w:rsidRDefault="005C558A">
      <w:pPr>
        <w:adjustRightInd w:val="0"/>
        <w:snapToGrid w:val="0"/>
        <w:rPr>
          <w:rFonts w:ascii="宋体" w:eastAsia="宋体" w:hAnsi="宋体"/>
          <w:szCs w:val="21"/>
        </w:rPr>
      </w:pPr>
      <w:r>
        <w:rPr>
          <w:rFonts w:ascii="宋体" w:eastAsia="宋体" w:hAnsi="宋体" w:hint="eastAsia"/>
          <w:szCs w:val="21"/>
        </w:rPr>
        <w:t>二、设备名称：</w:t>
      </w:r>
      <w:proofErr w:type="gramStart"/>
      <w:r>
        <w:rPr>
          <w:rFonts w:ascii="宋体" w:eastAsia="宋体" w:hAnsi="宋体" w:hint="eastAsia"/>
          <w:szCs w:val="21"/>
        </w:rPr>
        <w:t>靶控输</w:t>
      </w:r>
      <w:proofErr w:type="gramEnd"/>
      <w:r>
        <w:rPr>
          <w:rFonts w:ascii="宋体" w:eastAsia="宋体" w:hAnsi="宋体" w:hint="eastAsia"/>
          <w:szCs w:val="21"/>
        </w:rPr>
        <w:t>注系统</w:t>
      </w:r>
    </w:p>
    <w:p w14:paraId="6A8BF6BF" w14:textId="77777777" w:rsidR="000A2419" w:rsidRDefault="005C558A">
      <w:pPr>
        <w:adjustRightInd w:val="0"/>
        <w:snapToGrid w:val="0"/>
        <w:rPr>
          <w:rFonts w:ascii="宋体" w:eastAsia="宋体" w:hAnsi="宋体"/>
          <w:szCs w:val="21"/>
        </w:rPr>
      </w:pPr>
      <w:r>
        <w:rPr>
          <w:rFonts w:ascii="宋体" w:eastAsia="宋体" w:hAnsi="宋体" w:hint="eastAsia"/>
          <w:szCs w:val="21"/>
        </w:rPr>
        <w:t>三、数量：5套</w:t>
      </w:r>
    </w:p>
    <w:p w14:paraId="1CEC1214" w14:textId="77777777" w:rsidR="000A2419" w:rsidRDefault="005C558A">
      <w:pPr>
        <w:adjustRightInd w:val="0"/>
        <w:snapToGrid w:val="0"/>
        <w:rPr>
          <w:rFonts w:ascii="宋体" w:eastAsia="宋体" w:hAnsi="宋体"/>
          <w:szCs w:val="21"/>
        </w:rPr>
      </w:pPr>
      <w:r>
        <w:rPr>
          <w:rFonts w:ascii="宋体" w:eastAsia="宋体" w:hAnsi="宋体" w:hint="eastAsia"/>
          <w:szCs w:val="21"/>
        </w:rPr>
        <w:t>四、所属医疗设备类别：三类</w:t>
      </w:r>
    </w:p>
    <w:p w14:paraId="531670DB" w14:textId="77777777" w:rsidR="000A2419" w:rsidRDefault="005C558A">
      <w:pPr>
        <w:adjustRightInd w:val="0"/>
        <w:snapToGrid w:val="0"/>
        <w:rPr>
          <w:rFonts w:ascii="宋体" w:eastAsia="宋体" w:hAnsi="宋体"/>
          <w:szCs w:val="21"/>
        </w:rPr>
      </w:pPr>
      <w:r>
        <w:rPr>
          <w:rFonts w:ascii="宋体" w:eastAsia="宋体" w:hAnsi="宋体" w:hint="eastAsia"/>
          <w:szCs w:val="21"/>
        </w:rPr>
        <w:t>五、是否可以采购进口产品：</w:t>
      </w:r>
      <w:proofErr w:type="gramStart"/>
      <w:r>
        <w:rPr>
          <w:rFonts w:ascii="宋体" w:eastAsia="宋体" w:hAnsi="宋体" w:hint="eastAsia"/>
          <w:szCs w:val="21"/>
        </w:rPr>
        <w:t>否</w:t>
      </w:r>
      <w:proofErr w:type="gramEnd"/>
    </w:p>
    <w:p w14:paraId="251B3969" w14:textId="77777777" w:rsidR="000A2419" w:rsidRDefault="005C558A">
      <w:pPr>
        <w:adjustRightInd w:val="0"/>
        <w:snapToGrid w:val="0"/>
        <w:rPr>
          <w:rFonts w:ascii="宋体" w:eastAsia="宋体" w:hAnsi="宋体"/>
          <w:szCs w:val="21"/>
        </w:rPr>
      </w:pPr>
      <w:r>
        <w:rPr>
          <w:rFonts w:ascii="宋体" w:eastAsia="宋体" w:hAnsi="宋体" w:hint="eastAsia"/>
          <w:szCs w:val="21"/>
        </w:rPr>
        <w:t>六、总体要求：</w:t>
      </w:r>
    </w:p>
    <w:p w14:paraId="48E72ADE" w14:textId="77777777" w:rsidR="000A2419" w:rsidRDefault="005C558A">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5年（全保）。维修接到通知4小时内到场，24小时内修复，48小时内无法修复，能提供备用机的需要提供备用机。终身维修，必须注明整机保修范围。必须提供维修费用及零配件价格。</w:t>
      </w:r>
    </w:p>
    <w:p w14:paraId="15E0D941" w14:textId="77777777" w:rsidR="000A2419" w:rsidRDefault="005C558A">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27BEA6E5" w14:textId="77777777" w:rsidR="000A2419" w:rsidRDefault="005C558A">
      <w:pPr>
        <w:adjustRightInd w:val="0"/>
        <w:snapToGrid w:val="0"/>
        <w:rPr>
          <w:rFonts w:ascii="宋体" w:eastAsia="宋体" w:hAnsi="宋体"/>
          <w:szCs w:val="21"/>
        </w:rPr>
      </w:pPr>
      <w:r>
        <w:rPr>
          <w:rFonts w:ascii="宋体" w:eastAsia="宋体" w:hAnsi="宋体" w:hint="eastAsia"/>
          <w:szCs w:val="21"/>
        </w:rPr>
        <w:t>七、</w:t>
      </w:r>
      <w:r>
        <w:rPr>
          <w:rFonts w:ascii="宋体" w:eastAsia="宋体" w:hAnsi="宋体" w:hint="eastAsia"/>
          <w:szCs w:val="21"/>
        </w:rPr>
        <w:tab/>
        <w:t>技术规格、参数以及要求</w:t>
      </w:r>
    </w:p>
    <w:p w14:paraId="58949966" w14:textId="77777777" w:rsidR="000A2419" w:rsidRDefault="005C558A">
      <w:pPr>
        <w:adjustRightInd w:val="0"/>
        <w:snapToGrid w:val="0"/>
        <w:rPr>
          <w:rFonts w:ascii="宋体" w:eastAsia="宋体" w:hAnsi="宋体"/>
          <w:szCs w:val="21"/>
        </w:rPr>
      </w:pPr>
      <w:bookmarkStart w:id="1" w:name="_Hlk63666625"/>
      <w:r>
        <w:rPr>
          <w:rFonts w:ascii="宋体" w:eastAsia="宋体" w:hAnsi="宋体" w:hint="eastAsia"/>
          <w:b/>
          <w:color w:val="000000"/>
          <w:szCs w:val="21"/>
        </w:rPr>
        <w:t>一、输液信息采集系统</w:t>
      </w:r>
      <w:bookmarkEnd w:id="1"/>
    </w:p>
    <w:p w14:paraId="0DA93418" w14:textId="77777777" w:rsidR="000A2419" w:rsidRDefault="005C558A">
      <w:pPr>
        <w:adjustRightInd w:val="0"/>
        <w:snapToGrid w:val="0"/>
        <w:rPr>
          <w:rFonts w:ascii="宋体" w:eastAsia="宋体" w:hAnsi="宋体"/>
          <w:szCs w:val="21"/>
        </w:rPr>
      </w:pPr>
      <w:r>
        <w:rPr>
          <w:rFonts w:ascii="宋体" w:eastAsia="宋体" w:hAnsi="宋体" w:hint="eastAsia"/>
          <w:szCs w:val="21"/>
        </w:rPr>
        <w:t>1.  输液信息采集系统以每2个通道为基本单位增减，可组合成4/6/8等通道</w:t>
      </w:r>
    </w:p>
    <w:p w14:paraId="4098F53B" w14:textId="77777777" w:rsidR="000A2419" w:rsidRDefault="005C558A">
      <w:pPr>
        <w:adjustRightInd w:val="0"/>
        <w:snapToGrid w:val="0"/>
        <w:rPr>
          <w:rFonts w:ascii="宋体" w:eastAsia="宋体" w:hAnsi="宋体"/>
          <w:szCs w:val="21"/>
        </w:rPr>
      </w:pPr>
      <w:r>
        <w:rPr>
          <w:rFonts w:ascii="宋体" w:eastAsia="宋体" w:hAnsi="宋体" w:hint="eastAsia"/>
          <w:szCs w:val="21"/>
        </w:rPr>
        <w:t>2.  输液信息采集系统仅需通过1个接口实现对</w:t>
      </w:r>
      <w:proofErr w:type="gramStart"/>
      <w:r>
        <w:rPr>
          <w:rFonts w:ascii="宋体" w:eastAsia="宋体" w:hAnsi="宋体" w:hint="eastAsia"/>
          <w:szCs w:val="21"/>
        </w:rPr>
        <w:t>系统内输注</w:t>
      </w:r>
      <w:proofErr w:type="gramEnd"/>
      <w:r>
        <w:rPr>
          <w:rFonts w:ascii="宋体" w:eastAsia="宋体" w:hAnsi="宋体" w:hint="eastAsia"/>
          <w:szCs w:val="21"/>
        </w:rPr>
        <w:t>泵的供电和通讯</w:t>
      </w:r>
    </w:p>
    <w:p w14:paraId="508391DC" w14:textId="77777777" w:rsidR="000A2419" w:rsidRDefault="005C558A">
      <w:pPr>
        <w:adjustRightInd w:val="0"/>
        <w:snapToGrid w:val="0"/>
        <w:rPr>
          <w:rFonts w:ascii="宋体" w:eastAsia="宋体" w:hAnsi="宋体"/>
          <w:szCs w:val="21"/>
        </w:rPr>
      </w:pPr>
      <w:r>
        <w:rPr>
          <w:rFonts w:ascii="宋体" w:eastAsia="宋体" w:hAnsi="宋体" w:hint="eastAsia"/>
          <w:szCs w:val="21"/>
        </w:rPr>
        <w:t>3.  通过中央站可远程控制系统内输液泵、注射泵，支持速度、预置量、快推等参数远程设置及更改。每台中央站可支持≥20床输液信息采集系统的远程控制</w:t>
      </w:r>
    </w:p>
    <w:p w14:paraId="23C00615" w14:textId="77777777" w:rsidR="000A2419" w:rsidRDefault="005C558A">
      <w:pPr>
        <w:adjustRightInd w:val="0"/>
        <w:snapToGrid w:val="0"/>
        <w:rPr>
          <w:rFonts w:ascii="宋体" w:eastAsia="宋体" w:hAnsi="宋体"/>
          <w:szCs w:val="21"/>
        </w:rPr>
      </w:pPr>
      <w:r>
        <w:rPr>
          <w:rFonts w:ascii="宋体" w:eastAsia="宋体" w:hAnsi="宋体" w:hint="eastAsia"/>
          <w:szCs w:val="21"/>
        </w:rPr>
        <w:t>4.  ▲与同品牌监护仪互联，在监护仪（非输注泵或中央站）屏幕上显示药物体征联动界面，包括过往24/12/8/4/2小时生命体征趋势和药物速度同屏同时间轴查看，帮助评估用药</w:t>
      </w:r>
      <w:r>
        <w:rPr>
          <w:rFonts w:ascii="宋体" w:eastAsia="宋体" w:hAnsi="宋体" w:hint="eastAsia"/>
          <w:szCs w:val="21"/>
        </w:rPr>
        <w:lastRenderedPageBreak/>
        <w:t>效果</w:t>
      </w:r>
    </w:p>
    <w:p w14:paraId="22837201" w14:textId="77777777" w:rsidR="000A2419" w:rsidRDefault="005C558A">
      <w:pPr>
        <w:adjustRightInd w:val="0"/>
        <w:snapToGrid w:val="0"/>
        <w:rPr>
          <w:rFonts w:ascii="宋体" w:eastAsia="宋体" w:hAnsi="宋体"/>
          <w:szCs w:val="21"/>
        </w:rPr>
      </w:pPr>
      <w:r>
        <w:rPr>
          <w:rFonts w:ascii="宋体" w:eastAsia="宋体" w:hAnsi="宋体" w:hint="eastAsia"/>
          <w:szCs w:val="21"/>
        </w:rPr>
        <w:t>5.  ▲与同品牌麻醉系统互联，上传输</w:t>
      </w:r>
      <w:proofErr w:type="gramStart"/>
      <w:r>
        <w:rPr>
          <w:rFonts w:ascii="宋体" w:eastAsia="宋体" w:hAnsi="宋体" w:hint="eastAsia"/>
          <w:szCs w:val="21"/>
        </w:rPr>
        <w:t>液信息</w:t>
      </w:r>
      <w:proofErr w:type="gramEnd"/>
      <w:r>
        <w:rPr>
          <w:rFonts w:ascii="宋体" w:eastAsia="宋体" w:hAnsi="宋体" w:hint="eastAsia"/>
          <w:szCs w:val="21"/>
        </w:rPr>
        <w:t>和报警信息给麻醉系统，麻醉系统可以对</w:t>
      </w:r>
      <w:proofErr w:type="gramStart"/>
      <w:r>
        <w:rPr>
          <w:rFonts w:ascii="宋体" w:eastAsia="宋体" w:hAnsi="宋体" w:hint="eastAsia"/>
          <w:szCs w:val="21"/>
        </w:rPr>
        <w:t>泵进行</w:t>
      </w:r>
      <w:proofErr w:type="gramEnd"/>
      <w:r>
        <w:rPr>
          <w:rFonts w:ascii="宋体" w:eastAsia="宋体" w:hAnsi="宋体" w:hint="eastAsia"/>
          <w:szCs w:val="21"/>
        </w:rPr>
        <w:t>远程操作，如启动和停止输液</w:t>
      </w:r>
    </w:p>
    <w:p w14:paraId="1E501FB6" w14:textId="77777777" w:rsidR="000A2419" w:rsidRDefault="005C558A">
      <w:pPr>
        <w:adjustRightInd w:val="0"/>
        <w:snapToGrid w:val="0"/>
        <w:rPr>
          <w:rFonts w:ascii="宋体" w:eastAsia="宋体" w:hAnsi="宋体"/>
          <w:color w:val="000000"/>
          <w:szCs w:val="21"/>
        </w:rPr>
      </w:pPr>
      <w:r>
        <w:rPr>
          <w:rFonts w:ascii="宋体" w:eastAsia="宋体" w:hAnsi="宋体" w:hint="eastAsia"/>
          <w:b/>
          <w:color w:val="000000"/>
          <w:szCs w:val="21"/>
        </w:rPr>
        <w:t>二、注射泵</w:t>
      </w:r>
    </w:p>
    <w:p w14:paraId="0E8CD625"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color w:val="000000"/>
          <w:szCs w:val="21"/>
        </w:rPr>
        <w:t>▲模块化设计，可插入输液信息采集系统组合使用，输液信息采集系统仅需通过1个接口实现对</w:t>
      </w:r>
      <w:proofErr w:type="gramStart"/>
      <w:r>
        <w:rPr>
          <w:rFonts w:ascii="宋体" w:eastAsia="宋体" w:hAnsi="宋体" w:cs="宋体" w:hint="eastAsia"/>
          <w:color w:val="000000"/>
          <w:szCs w:val="21"/>
        </w:rPr>
        <w:t>系统内输注</w:t>
      </w:r>
      <w:proofErr w:type="gramEnd"/>
      <w:r>
        <w:rPr>
          <w:rFonts w:ascii="宋体" w:eastAsia="宋体" w:hAnsi="宋体" w:cs="宋体" w:hint="eastAsia"/>
          <w:color w:val="000000"/>
          <w:szCs w:val="21"/>
        </w:rPr>
        <w:t>泵的供电和通讯</w:t>
      </w:r>
    </w:p>
    <w:p w14:paraId="49B8BC4A"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color w:val="000000"/>
          <w:szCs w:val="21"/>
        </w:rPr>
        <w:t>注射精度≤±1.8%，机械精度≤±0.5%</w:t>
      </w:r>
    </w:p>
    <w:p w14:paraId="58556F02"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color w:val="000000"/>
          <w:szCs w:val="21"/>
        </w:rPr>
        <w:t>注射速度范围：0.01-2300ml/h,且最小速度和步进均为0.01ml/h</w:t>
      </w:r>
    </w:p>
    <w:p w14:paraId="4A20DB4A"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color w:val="000000"/>
          <w:szCs w:val="21"/>
        </w:rPr>
        <w:t>快推速度范围：0.01-2300ml/h, 且最小速度和步进均为0.01ml/h</w:t>
      </w:r>
    </w:p>
    <w:p w14:paraId="1E5DE5DE"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color w:val="000000"/>
          <w:szCs w:val="21"/>
        </w:rPr>
        <w:t>可自动统计</w:t>
      </w:r>
      <w:r>
        <w:rPr>
          <w:rFonts w:ascii="宋体" w:eastAsia="宋体" w:hAnsi="宋体" w:cs="宋体" w:hint="eastAsia"/>
          <w:szCs w:val="21"/>
        </w:rPr>
        <w:t>≥4</w:t>
      </w:r>
      <w:r>
        <w:rPr>
          <w:rFonts w:ascii="宋体" w:eastAsia="宋体" w:hAnsi="宋体" w:cs="宋体" w:hint="eastAsia"/>
          <w:color w:val="000000"/>
          <w:szCs w:val="21"/>
        </w:rPr>
        <w:t>种累计量：24h累计量、最近累计量、自定义时间段累计量、定时间隔累计量</w:t>
      </w:r>
    </w:p>
    <w:p w14:paraId="06A0F28D"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color w:val="000000"/>
          <w:szCs w:val="21"/>
        </w:rPr>
        <w:t>支持注射器规格：1ml、2ml、3ml、5ml、10ml、20ml、30ml、50/60ml；</w:t>
      </w:r>
    </w:p>
    <w:p w14:paraId="64B7FF0E"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color w:val="000000"/>
          <w:szCs w:val="21"/>
        </w:rPr>
        <w:t>注射泵支持自动加载功能，注射泵推拉盒可自动定位并固定注射器尾夹，无需手动操作</w:t>
      </w:r>
    </w:p>
    <w:p w14:paraId="6C5EED1C"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color w:val="000000"/>
          <w:szCs w:val="21"/>
        </w:rPr>
        <w:t>主机具备输液</w:t>
      </w:r>
      <w:proofErr w:type="gramStart"/>
      <w:r>
        <w:rPr>
          <w:rFonts w:ascii="宋体" w:eastAsia="宋体" w:hAnsi="宋体" w:cs="宋体" w:hint="eastAsia"/>
          <w:color w:val="000000"/>
          <w:szCs w:val="21"/>
        </w:rPr>
        <w:t>停止键硬按键</w:t>
      </w:r>
      <w:proofErr w:type="gramEnd"/>
      <w:r>
        <w:rPr>
          <w:rFonts w:ascii="宋体" w:eastAsia="宋体" w:hAnsi="宋体" w:cs="宋体" w:hint="eastAsia"/>
          <w:color w:val="000000"/>
          <w:szCs w:val="21"/>
        </w:rPr>
        <w:t>，独立设计</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与其他功能混用</w:t>
      </w:r>
    </w:p>
    <w:p w14:paraId="15B6B451"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szCs w:val="21"/>
        </w:rPr>
        <w:t>≥</w:t>
      </w:r>
      <w:r>
        <w:rPr>
          <w:rFonts w:ascii="宋体" w:eastAsia="宋体" w:hAnsi="宋体" w:cs="宋体" w:hint="eastAsia"/>
          <w:color w:val="000000"/>
          <w:szCs w:val="21"/>
        </w:rPr>
        <w:t>8种注射模式：速度模式、时间模式、体重模式、梯度模式、序列模式、剂量时间模式、间断给药模式、TIVA模式；具备联机功能</w:t>
      </w:r>
    </w:p>
    <w:p w14:paraId="3C27CCA0"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color w:val="000000"/>
          <w:szCs w:val="21"/>
        </w:rPr>
        <w:t>▲TCI模式，TCI模式支持</w:t>
      </w:r>
      <w:r>
        <w:rPr>
          <w:rFonts w:ascii="宋体" w:eastAsia="宋体" w:hAnsi="宋体" w:cs="宋体" w:hint="eastAsia"/>
          <w:szCs w:val="21"/>
        </w:rPr>
        <w:t>≥3</w:t>
      </w:r>
      <w:r>
        <w:rPr>
          <w:rFonts w:ascii="宋体" w:eastAsia="宋体" w:hAnsi="宋体" w:cs="宋体" w:hint="eastAsia"/>
          <w:color w:val="000000"/>
          <w:szCs w:val="21"/>
        </w:rPr>
        <w:t>种药物：丙泊</w:t>
      </w:r>
      <w:proofErr w:type="gramStart"/>
      <w:r>
        <w:rPr>
          <w:rFonts w:ascii="宋体" w:eastAsia="宋体" w:hAnsi="宋体" w:cs="宋体" w:hint="eastAsia"/>
          <w:color w:val="000000"/>
          <w:szCs w:val="21"/>
        </w:rPr>
        <w:t>酚</w:t>
      </w:r>
      <w:proofErr w:type="gramEnd"/>
      <w:r>
        <w:rPr>
          <w:rFonts w:ascii="宋体" w:eastAsia="宋体" w:hAnsi="宋体" w:cs="宋体" w:hint="eastAsia"/>
          <w:color w:val="000000"/>
          <w:szCs w:val="21"/>
        </w:rPr>
        <w:t>，瑞芬太尼，苏芬太尼，支持丙泊</w:t>
      </w:r>
      <w:proofErr w:type="gramStart"/>
      <w:r>
        <w:rPr>
          <w:rFonts w:ascii="宋体" w:eastAsia="宋体" w:hAnsi="宋体" w:cs="宋体" w:hint="eastAsia"/>
          <w:color w:val="000000"/>
          <w:szCs w:val="21"/>
        </w:rPr>
        <w:t>酚</w:t>
      </w:r>
      <w:proofErr w:type="gramEnd"/>
      <w:r>
        <w:rPr>
          <w:rFonts w:ascii="宋体" w:eastAsia="宋体" w:hAnsi="宋体" w:cs="宋体" w:hint="eastAsia"/>
          <w:color w:val="000000"/>
          <w:szCs w:val="21"/>
        </w:rPr>
        <w:t>小儿药代模型</w:t>
      </w:r>
    </w:p>
    <w:p w14:paraId="7C7E84DB"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color w:val="000000"/>
          <w:szCs w:val="21"/>
        </w:rPr>
        <w:t>≥3.5英寸彩色显示屏，电容触摸屏技术</w:t>
      </w:r>
    </w:p>
    <w:p w14:paraId="3AE4561C"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color w:val="000000"/>
          <w:szCs w:val="21"/>
        </w:rPr>
        <w:t>主机自带多功能接口（非USB接口），无需外接辅助设备</w:t>
      </w:r>
    </w:p>
    <w:p w14:paraId="26CAF45A"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color w:val="000000"/>
          <w:szCs w:val="21"/>
        </w:rPr>
        <w:t>支持药物库，可储存</w:t>
      </w:r>
      <w:r>
        <w:rPr>
          <w:rFonts w:ascii="宋体" w:eastAsia="宋体" w:hAnsi="宋体" w:cs="宋体" w:hint="eastAsia"/>
          <w:szCs w:val="21"/>
        </w:rPr>
        <w:t>≥</w:t>
      </w:r>
      <w:r>
        <w:rPr>
          <w:rFonts w:ascii="宋体" w:eastAsia="宋体" w:hAnsi="宋体" w:cs="宋体" w:hint="eastAsia"/>
          <w:color w:val="000000"/>
          <w:szCs w:val="21"/>
        </w:rPr>
        <w:t>5000种药物信息</w:t>
      </w:r>
    </w:p>
    <w:p w14:paraId="4C490F3C"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color w:val="000000"/>
          <w:szCs w:val="21"/>
        </w:rPr>
        <w:t>支持药物色彩标识，选择不同类型药物时对应的药物色彩标识自动显示在屏幕上，支持</w:t>
      </w:r>
      <w:r>
        <w:rPr>
          <w:rFonts w:ascii="宋体" w:eastAsia="宋体" w:hAnsi="宋体" w:cs="宋体" w:hint="eastAsia"/>
          <w:szCs w:val="21"/>
        </w:rPr>
        <w:t>≥</w:t>
      </w:r>
      <w:r>
        <w:rPr>
          <w:rFonts w:ascii="宋体" w:eastAsia="宋体" w:hAnsi="宋体" w:cs="宋体" w:hint="eastAsia"/>
          <w:color w:val="000000"/>
          <w:szCs w:val="21"/>
        </w:rPr>
        <w:t>20种颜色</w:t>
      </w:r>
    </w:p>
    <w:p w14:paraId="651C5E17"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color w:val="000000"/>
          <w:szCs w:val="21"/>
        </w:rPr>
        <w:t>阻塞压力报警档位</w:t>
      </w:r>
      <w:r>
        <w:rPr>
          <w:rFonts w:ascii="宋体" w:eastAsia="宋体" w:hAnsi="宋体" w:cs="宋体" w:hint="eastAsia"/>
          <w:szCs w:val="21"/>
        </w:rPr>
        <w:t>≥</w:t>
      </w:r>
      <w:r>
        <w:rPr>
          <w:rFonts w:ascii="宋体" w:eastAsia="宋体" w:hAnsi="宋体" w:cs="宋体" w:hint="eastAsia"/>
          <w:color w:val="000000"/>
          <w:szCs w:val="21"/>
        </w:rPr>
        <w:t>15档，</w:t>
      </w:r>
      <w:proofErr w:type="gramStart"/>
      <w:r>
        <w:rPr>
          <w:rFonts w:ascii="宋体" w:eastAsia="宋体" w:hAnsi="宋体" w:cs="宋体" w:hint="eastAsia"/>
          <w:color w:val="000000"/>
          <w:szCs w:val="21"/>
        </w:rPr>
        <w:t>最</w:t>
      </w:r>
      <w:proofErr w:type="gramEnd"/>
      <w:r>
        <w:rPr>
          <w:rFonts w:ascii="宋体" w:eastAsia="宋体" w:hAnsi="宋体" w:cs="宋体" w:hint="eastAsia"/>
          <w:color w:val="000000"/>
          <w:szCs w:val="21"/>
        </w:rPr>
        <w:t>低档位可设置50mmHg</w:t>
      </w:r>
    </w:p>
    <w:p w14:paraId="038E369E"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color w:val="000000"/>
          <w:szCs w:val="21"/>
        </w:rPr>
        <w:t>具备阻塞前预警提示功能，当管路压力未触发阻塞报警时，泵可自动识别压力上升并在屏幕上进行提示</w:t>
      </w:r>
    </w:p>
    <w:p w14:paraId="762CEB8D"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color w:val="000000"/>
          <w:szCs w:val="21"/>
        </w:rPr>
        <w:t>具备阻塞后自动重启输液功能，短暂性阻塞触发报警后，泵检测到阻塞压力缓解时，无需人为干预，泵自动重新启动输液</w:t>
      </w:r>
    </w:p>
    <w:p w14:paraId="05C7F3F0"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color w:val="000000"/>
          <w:szCs w:val="21"/>
        </w:rPr>
        <w:t>具有历史记录功能，可存储</w:t>
      </w:r>
      <w:r>
        <w:rPr>
          <w:rFonts w:ascii="宋体" w:eastAsia="宋体" w:hAnsi="宋体" w:cs="宋体" w:hint="eastAsia"/>
          <w:szCs w:val="21"/>
        </w:rPr>
        <w:t>≥</w:t>
      </w:r>
      <w:r>
        <w:rPr>
          <w:rFonts w:ascii="宋体" w:eastAsia="宋体" w:hAnsi="宋体" w:cs="宋体" w:hint="eastAsia"/>
          <w:color w:val="000000"/>
          <w:szCs w:val="21"/>
        </w:rPr>
        <w:t>3500条的历史记录</w:t>
      </w:r>
    </w:p>
    <w:p w14:paraId="07DAB2C5"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color w:val="000000"/>
          <w:szCs w:val="21"/>
        </w:rPr>
        <w:t>电池工作时间≥5小时@5ml/h</w:t>
      </w:r>
    </w:p>
    <w:p w14:paraId="11486E0A" w14:textId="77777777" w:rsidR="000A2419" w:rsidRDefault="005C558A">
      <w:pPr>
        <w:pStyle w:val="a9"/>
        <w:numPr>
          <w:ilvl w:val="0"/>
          <w:numId w:val="4"/>
        </w:numPr>
        <w:adjustRightInd w:val="0"/>
        <w:snapToGrid w:val="0"/>
        <w:rPr>
          <w:rFonts w:ascii="宋体" w:eastAsia="宋体" w:hAnsi="宋体" w:cs="宋体"/>
          <w:color w:val="000000"/>
          <w:szCs w:val="21"/>
        </w:rPr>
      </w:pPr>
      <w:r>
        <w:rPr>
          <w:rFonts w:ascii="宋体" w:eastAsia="宋体" w:hAnsi="宋体" w:cs="宋体" w:hint="eastAsia"/>
          <w:color w:val="000000"/>
          <w:szCs w:val="21"/>
        </w:rPr>
        <w:t>防异物及进液等级IP33</w:t>
      </w:r>
    </w:p>
    <w:p w14:paraId="7FA9F2AA" w14:textId="77777777" w:rsidR="000A2419" w:rsidRDefault="005C558A">
      <w:pPr>
        <w:numPr>
          <w:ilvl w:val="0"/>
          <w:numId w:val="4"/>
        </w:numPr>
        <w:adjustRightInd w:val="0"/>
        <w:snapToGrid w:val="0"/>
        <w:rPr>
          <w:rFonts w:ascii="宋体" w:eastAsia="宋体" w:hAnsi="宋体"/>
          <w:color w:val="000000"/>
          <w:szCs w:val="21"/>
        </w:rPr>
      </w:pPr>
      <w:r>
        <w:rPr>
          <w:rFonts w:ascii="宋体" w:eastAsia="宋体" w:hAnsi="宋体" w:hint="eastAsia"/>
          <w:szCs w:val="21"/>
        </w:rPr>
        <w:t>每套配置要求：</w:t>
      </w:r>
      <w:r>
        <w:rPr>
          <w:rFonts w:ascii="宋体" w:eastAsia="宋体" w:hAnsi="宋体" w:hint="eastAsia"/>
          <w:color w:val="000000"/>
          <w:szCs w:val="21"/>
        </w:rPr>
        <w:t>输注工作站四槽位插件箱和支架1套，注射泵2台，注射泵（</w:t>
      </w:r>
      <w:proofErr w:type="gramStart"/>
      <w:r>
        <w:rPr>
          <w:rFonts w:ascii="宋体" w:eastAsia="宋体" w:hAnsi="宋体" w:hint="eastAsia"/>
          <w:color w:val="000000"/>
          <w:szCs w:val="21"/>
        </w:rPr>
        <w:t>靶控模式</w:t>
      </w:r>
      <w:proofErr w:type="gramEnd"/>
      <w:r>
        <w:rPr>
          <w:rFonts w:ascii="宋体" w:eastAsia="宋体" w:hAnsi="宋体" w:hint="eastAsia"/>
          <w:color w:val="000000"/>
          <w:szCs w:val="21"/>
        </w:rPr>
        <w:t>）2台，</w:t>
      </w:r>
      <w:bookmarkStart w:id="2" w:name="RANGE!B4"/>
      <w:r>
        <w:rPr>
          <w:rFonts w:ascii="宋体" w:eastAsia="宋体" w:hAnsi="宋体" w:hint="eastAsia"/>
          <w:color w:val="000000"/>
          <w:szCs w:val="21"/>
        </w:rPr>
        <w:t>紧固夹</w:t>
      </w:r>
      <w:bookmarkEnd w:id="2"/>
      <w:r>
        <w:rPr>
          <w:rFonts w:ascii="宋体" w:eastAsia="宋体" w:hAnsi="宋体" w:hint="eastAsia"/>
          <w:color w:val="000000"/>
          <w:szCs w:val="21"/>
        </w:rPr>
        <w:t>1个，台车2个。</w:t>
      </w:r>
    </w:p>
    <w:p w14:paraId="4D309397" w14:textId="77777777" w:rsidR="000A2419" w:rsidRDefault="000A2419">
      <w:pPr>
        <w:pStyle w:val="11"/>
        <w:adjustRightInd w:val="0"/>
        <w:snapToGrid w:val="0"/>
        <w:ind w:firstLineChars="0" w:firstLine="0"/>
        <w:rPr>
          <w:rFonts w:ascii="宋体" w:hAnsi="宋体" w:cs="宋体"/>
          <w:szCs w:val="21"/>
        </w:rPr>
      </w:pPr>
    </w:p>
    <w:p w14:paraId="315463DB" w14:textId="77777777" w:rsidR="000A2419" w:rsidRDefault="000A2419">
      <w:pPr>
        <w:pStyle w:val="11"/>
        <w:adjustRightInd w:val="0"/>
        <w:snapToGrid w:val="0"/>
        <w:ind w:firstLineChars="0" w:firstLine="0"/>
        <w:rPr>
          <w:rFonts w:ascii="宋体" w:hAnsi="宋体" w:cs="宋体"/>
          <w:szCs w:val="21"/>
        </w:rPr>
      </w:pPr>
    </w:p>
    <w:p w14:paraId="77635E20" w14:textId="77777777" w:rsidR="000A2419" w:rsidRDefault="000A2419">
      <w:pPr>
        <w:pStyle w:val="11"/>
        <w:adjustRightInd w:val="0"/>
        <w:snapToGrid w:val="0"/>
        <w:ind w:firstLineChars="0" w:firstLine="0"/>
        <w:rPr>
          <w:rFonts w:ascii="宋体" w:hAnsi="宋体" w:cs="宋体"/>
          <w:szCs w:val="21"/>
        </w:rPr>
      </w:pPr>
    </w:p>
    <w:p w14:paraId="49994CDD" w14:textId="46D16F6A" w:rsidR="000A2419" w:rsidRPr="005C558A" w:rsidRDefault="005C558A" w:rsidP="005C558A">
      <w:pPr>
        <w:pStyle w:val="11"/>
        <w:adjustRightInd w:val="0"/>
        <w:snapToGrid w:val="0"/>
        <w:ind w:firstLineChars="0" w:firstLine="0"/>
        <w:jc w:val="center"/>
        <w:rPr>
          <w:rFonts w:ascii="宋体" w:hAnsi="宋体"/>
          <w:sz w:val="32"/>
          <w:szCs w:val="32"/>
        </w:rPr>
      </w:pPr>
      <w:r w:rsidRPr="005C558A">
        <w:rPr>
          <w:rFonts w:ascii="宋体" w:hAnsi="宋体" w:hint="eastAsia"/>
          <w:sz w:val="32"/>
          <w:szCs w:val="32"/>
        </w:rPr>
        <w:t>包件二</w:t>
      </w:r>
      <w:r w:rsidRPr="005C558A">
        <w:rPr>
          <w:rFonts w:ascii="宋体" w:hAnsi="宋体"/>
          <w:sz w:val="32"/>
          <w:szCs w:val="32"/>
        </w:rPr>
        <w:t>：</w:t>
      </w:r>
      <w:proofErr w:type="gramStart"/>
      <w:r w:rsidRPr="005C558A">
        <w:rPr>
          <w:rFonts w:ascii="宋体" w:hAnsi="宋体" w:hint="eastAsia"/>
          <w:sz w:val="32"/>
          <w:szCs w:val="32"/>
        </w:rPr>
        <w:t>介</w:t>
      </w:r>
      <w:proofErr w:type="gramEnd"/>
      <w:r w:rsidRPr="005C558A">
        <w:rPr>
          <w:rFonts w:ascii="宋体" w:hAnsi="宋体" w:hint="eastAsia"/>
          <w:sz w:val="32"/>
          <w:szCs w:val="32"/>
        </w:rPr>
        <w:t>/植入诊断和治疗用器械</w:t>
      </w:r>
    </w:p>
    <w:tbl>
      <w:tblPr>
        <w:tblW w:w="7570" w:type="dxa"/>
        <w:tblInd w:w="93" w:type="dxa"/>
        <w:tblLayout w:type="fixed"/>
        <w:tblLook w:val="04A0" w:firstRow="1" w:lastRow="0" w:firstColumn="1" w:lastColumn="0" w:noHBand="0" w:noVBand="1"/>
      </w:tblPr>
      <w:tblGrid>
        <w:gridCol w:w="437"/>
        <w:gridCol w:w="1608"/>
        <w:gridCol w:w="900"/>
        <w:gridCol w:w="1038"/>
        <w:gridCol w:w="987"/>
        <w:gridCol w:w="1150"/>
        <w:gridCol w:w="1450"/>
      </w:tblGrid>
      <w:tr w:rsidR="005C558A" w14:paraId="4D2C85CA" w14:textId="77777777" w:rsidTr="008D3613">
        <w:trPr>
          <w:trHeight w:val="780"/>
        </w:trPr>
        <w:tc>
          <w:tcPr>
            <w:tcW w:w="437"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D51BC67" w14:textId="77777777" w:rsidR="005C558A" w:rsidRDefault="005C558A" w:rsidP="008D3613">
            <w:pPr>
              <w:widowControl/>
              <w:jc w:val="center"/>
              <w:textAlignment w:val="center"/>
              <w:rPr>
                <w:rFonts w:ascii="宋体" w:hAnsi="宋体"/>
                <w:color w:val="000000"/>
                <w:kern w:val="0"/>
                <w:sz w:val="18"/>
                <w:szCs w:val="18"/>
                <w:lang w:bidi="ar"/>
              </w:rPr>
            </w:pPr>
            <w:r>
              <w:rPr>
                <w:rFonts w:ascii="宋体" w:eastAsia="宋体" w:hAnsi="宋体" w:hint="eastAsia"/>
                <w:color w:val="000000"/>
                <w:kern w:val="0"/>
                <w:sz w:val="18"/>
                <w:szCs w:val="18"/>
                <w:lang w:bidi="ar"/>
              </w:rPr>
              <w:t>序号</w:t>
            </w:r>
          </w:p>
        </w:tc>
        <w:tc>
          <w:tcPr>
            <w:tcW w:w="1608"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3B59242" w14:textId="77777777" w:rsidR="005C558A" w:rsidRDefault="005C558A" w:rsidP="008D3613">
            <w:pPr>
              <w:widowControl/>
              <w:jc w:val="center"/>
              <w:textAlignment w:val="center"/>
              <w:rPr>
                <w:rFonts w:ascii="宋体" w:hAnsi="宋体"/>
                <w:b/>
                <w:bCs/>
                <w:color w:val="000000"/>
                <w:sz w:val="22"/>
              </w:rPr>
            </w:pPr>
            <w:r>
              <w:rPr>
                <w:rFonts w:ascii="宋体" w:eastAsia="宋体" w:hAnsi="宋体" w:hint="eastAsia"/>
                <w:b/>
                <w:bCs/>
                <w:color w:val="000000"/>
                <w:kern w:val="0"/>
                <w:sz w:val="22"/>
                <w:lang w:bidi="ar"/>
              </w:rPr>
              <w:t>设备名称</w:t>
            </w:r>
          </w:p>
        </w:tc>
        <w:tc>
          <w:tcPr>
            <w:tcW w:w="90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7B8DBD2" w14:textId="77777777" w:rsidR="005C558A" w:rsidRDefault="005C558A" w:rsidP="008D3613">
            <w:pPr>
              <w:widowControl/>
              <w:jc w:val="center"/>
              <w:textAlignment w:val="center"/>
              <w:rPr>
                <w:rFonts w:ascii="宋体" w:hAnsi="宋体"/>
                <w:b/>
                <w:bCs/>
                <w:color w:val="000000"/>
                <w:sz w:val="22"/>
              </w:rPr>
            </w:pPr>
            <w:r>
              <w:rPr>
                <w:rFonts w:ascii="宋体" w:eastAsia="宋体" w:hAnsi="宋体" w:hint="eastAsia"/>
                <w:b/>
                <w:bCs/>
                <w:color w:val="000000"/>
                <w:kern w:val="0"/>
                <w:sz w:val="22"/>
                <w:lang w:bidi="ar"/>
              </w:rPr>
              <w:t>数量（套）</w:t>
            </w:r>
          </w:p>
        </w:tc>
        <w:tc>
          <w:tcPr>
            <w:tcW w:w="1038"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9D5EC12" w14:textId="77777777" w:rsidR="005C558A" w:rsidRDefault="005C558A" w:rsidP="008D3613">
            <w:pPr>
              <w:widowControl/>
              <w:jc w:val="center"/>
              <w:textAlignment w:val="center"/>
              <w:rPr>
                <w:rFonts w:ascii="宋体" w:hAnsi="宋体"/>
                <w:b/>
                <w:bCs/>
                <w:color w:val="000000"/>
                <w:sz w:val="22"/>
              </w:rPr>
            </w:pPr>
            <w:r>
              <w:rPr>
                <w:rFonts w:ascii="宋体" w:eastAsia="宋体" w:hAnsi="宋体" w:hint="eastAsia"/>
                <w:b/>
                <w:bCs/>
                <w:color w:val="000000"/>
                <w:kern w:val="0"/>
                <w:sz w:val="22"/>
                <w:lang w:bidi="ar"/>
              </w:rPr>
              <w:t>单价预算金额（万元）</w:t>
            </w:r>
          </w:p>
        </w:tc>
        <w:tc>
          <w:tcPr>
            <w:tcW w:w="987"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ECE2DDA" w14:textId="77777777" w:rsidR="005C558A" w:rsidRDefault="005C558A" w:rsidP="008D3613">
            <w:pPr>
              <w:widowControl/>
              <w:jc w:val="center"/>
              <w:textAlignment w:val="center"/>
              <w:rPr>
                <w:rFonts w:ascii="宋体" w:hAnsi="宋体"/>
                <w:b/>
                <w:bCs/>
                <w:color w:val="000000"/>
                <w:sz w:val="22"/>
              </w:rPr>
            </w:pPr>
            <w:r>
              <w:rPr>
                <w:rFonts w:ascii="宋体" w:eastAsia="宋体" w:hAnsi="宋体" w:hint="eastAsia"/>
                <w:b/>
                <w:bCs/>
                <w:color w:val="000000"/>
                <w:kern w:val="0"/>
                <w:sz w:val="22"/>
                <w:lang w:bidi="ar"/>
              </w:rPr>
              <w:t>是否接受进口产品投标</w:t>
            </w:r>
          </w:p>
        </w:tc>
        <w:tc>
          <w:tcPr>
            <w:tcW w:w="115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6C1F0B0" w14:textId="77777777" w:rsidR="005C558A" w:rsidRDefault="005C558A" w:rsidP="008D3613">
            <w:pPr>
              <w:widowControl/>
              <w:jc w:val="center"/>
              <w:textAlignment w:val="center"/>
              <w:rPr>
                <w:rFonts w:ascii="宋体" w:hAnsi="宋体"/>
                <w:b/>
                <w:bCs/>
                <w:color w:val="000000"/>
                <w:sz w:val="22"/>
              </w:rPr>
            </w:pPr>
            <w:r>
              <w:rPr>
                <w:rFonts w:ascii="宋体" w:eastAsia="宋体" w:hAnsi="宋体" w:hint="eastAsia"/>
                <w:b/>
                <w:bCs/>
                <w:color w:val="000000"/>
                <w:kern w:val="0"/>
                <w:sz w:val="22"/>
                <w:lang w:bidi="ar"/>
              </w:rPr>
              <w:t>医疗设备类别</w:t>
            </w:r>
          </w:p>
        </w:tc>
        <w:tc>
          <w:tcPr>
            <w:tcW w:w="145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93B90BE" w14:textId="77777777" w:rsidR="005C558A" w:rsidRDefault="005C558A" w:rsidP="008D3613">
            <w:pPr>
              <w:widowControl/>
              <w:jc w:val="center"/>
              <w:textAlignment w:val="center"/>
              <w:rPr>
                <w:rFonts w:ascii="宋体" w:hAnsi="宋体"/>
                <w:b/>
                <w:bCs/>
                <w:color w:val="000000"/>
                <w:sz w:val="22"/>
              </w:rPr>
            </w:pPr>
            <w:r>
              <w:rPr>
                <w:rFonts w:ascii="宋体" w:eastAsia="宋体" w:hAnsi="宋体" w:hint="eastAsia"/>
                <w:b/>
                <w:bCs/>
                <w:color w:val="000000"/>
                <w:kern w:val="0"/>
                <w:sz w:val="22"/>
                <w:lang w:bidi="ar"/>
              </w:rPr>
              <w:t>交货日期</w:t>
            </w:r>
          </w:p>
        </w:tc>
      </w:tr>
      <w:tr w:rsidR="005C558A" w14:paraId="15905FDC" w14:textId="77777777" w:rsidTr="008D3613">
        <w:trPr>
          <w:trHeight w:val="10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7C23" w14:textId="77777777" w:rsidR="005C558A" w:rsidRDefault="005C558A" w:rsidP="008D3613">
            <w:pPr>
              <w:widowControl/>
              <w:jc w:val="center"/>
              <w:textAlignment w:val="center"/>
              <w:rPr>
                <w:rFonts w:ascii="宋体" w:hAnsi="宋体"/>
                <w:color w:val="000000"/>
                <w:sz w:val="18"/>
                <w:szCs w:val="18"/>
              </w:rPr>
            </w:pPr>
            <w:r>
              <w:rPr>
                <w:rFonts w:ascii="宋体" w:eastAsia="宋体" w:hAnsi="宋体" w:hint="eastAsia"/>
                <w:color w:val="000000"/>
                <w:kern w:val="0"/>
                <w:sz w:val="18"/>
                <w:szCs w:val="18"/>
                <w:lang w:bidi="ar"/>
              </w:rPr>
              <w:t>1</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817D2" w14:textId="77777777" w:rsidR="005C558A" w:rsidRDefault="005C558A" w:rsidP="008D3613">
            <w:pPr>
              <w:widowControl/>
              <w:jc w:val="center"/>
              <w:textAlignment w:val="center"/>
              <w:rPr>
                <w:rFonts w:ascii="宋体" w:hAnsi="宋体"/>
                <w:color w:val="000000"/>
                <w:sz w:val="18"/>
                <w:szCs w:val="18"/>
              </w:rPr>
            </w:pPr>
            <w:r>
              <w:rPr>
                <w:rFonts w:ascii="宋体" w:eastAsia="宋体" w:hAnsi="宋体" w:hint="eastAsia"/>
                <w:color w:val="000000"/>
                <w:kern w:val="0"/>
                <w:sz w:val="18"/>
                <w:szCs w:val="18"/>
                <w:lang w:bidi="ar"/>
              </w:rPr>
              <w:t>心脏脉冲电场消融仪+心脏电生理三维标测系统</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6833E" w14:textId="77777777" w:rsidR="005C558A" w:rsidRDefault="005C558A" w:rsidP="008D3613">
            <w:pPr>
              <w:widowControl/>
              <w:jc w:val="center"/>
              <w:textAlignment w:val="center"/>
              <w:rPr>
                <w:rFonts w:ascii="宋体" w:hAnsi="宋体"/>
                <w:color w:val="000000"/>
                <w:sz w:val="18"/>
                <w:szCs w:val="18"/>
              </w:rPr>
            </w:pPr>
            <w:r>
              <w:rPr>
                <w:rFonts w:ascii="宋体" w:eastAsia="宋体" w:hAnsi="宋体" w:hint="eastAsia"/>
                <w:color w:val="000000"/>
                <w:kern w:val="0"/>
                <w:sz w:val="18"/>
                <w:szCs w:val="18"/>
                <w:lang w:bidi="ar"/>
              </w:rPr>
              <w:t>1</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5C4F5" w14:textId="77777777" w:rsidR="005C558A" w:rsidRDefault="005C558A" w:rsidP="008D3613">
            <w:pPr>
              <w:widowControl/>
              <w:jc w:val="center"/>
              <w:textAlignment w:val="center"/>
              <w:rPr>
                <w:rFonts w:ascii="宋体" w:hAnsi="宋体"/>
                <w:color w:val="000000"/>
                <w:sz w:val="18"/>
                <w:szCs w:val="18"/>
              </w:rPr>
            </w:pPr>
            <w:r>
              <w:rPr>
                <w:rFonts w:ascii="宋体" w:eastAsia="宋体" w:hAnsi="宋体" w:hint="eastAsia"/>
                <w:color w:val="000000"/>
                <w:kern w:val="0"/>
                <w:sz w:val="18"/>
                <w:szCs w:val="18"/>
                <w:lang w:bidi="ar"/>
              </w:rPr>
              <w:t>100</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19FE8" w14:textId="77777777" w:rsidR="005C558A" w:rsidRDefault="005C558A" w:rsidP="008D3613">
            <w:pPr>
              <w:widowControl/>
              <w:jc w:val="center"/>
              <w:textAlignment w:val="center"/>
              <w:rPr>
                <w:rFonts w:ascii="宋体" w:hAnsi="宋体"/>
                <w:color w:val="000000"/>
                <w:sz w:val="18"/>
                <w:szCs w:val="18"/>
              </w:rPr>
            </w:pPr>
            <w:r>
              <w:rPr>
                <w:rFonts w:ascii="宋体" w:eastAsia="宋体" w:hAnsi="宋体" w:hint="eastAsia"/>
                <w:color w:val="000000"/>
                <w:kern w:val="0"/>
                <w:sz w:val="18"/>
                <w:szCs w:val="18"/>
                <w:lang w:bidi="ar"/>
              </w:rPr>
              <w:t>否</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043E6" w14:textId="77777777" w:rsidR="005C558A" w:rsidRDefault="005C558A" w:rsidP="008D3613">
            <w:pPr>
              <w:widowControl/>
              <w:jc w:val="center"/>
              <w:textAlignment w:val="center"/>
              <w:rPr>
                <w:rFonts w:ascii="宋体" w:hAnsi="宋体"/>
                <w:color w:val="000000"/>
                <w:sz w:val="20"/>
                <w:szCs w:val="20"/>
              </w:rPr>
            </w:pPr>
            <w:r>
              <w:rPr>
                <w:rFonts w:ascii="宋体" w:eastAsia="宋体" w:hAnsi="宋体" w:hint="eastAsia"/>
                <w:color w:val="000000"/>
                <w:kern w:val="0"/>
                <w:sz w:val="20"/>
                <w:szCs w:val="20"/>
                <w:lang w:bidi="ar"/>
              </w:rPr>
              <w:t>三类</w:t>
            </w:r>
          </w:p>
        </w:tc>
        <w:tc>
          <w:tcPr>
            <w:tcW w:w="1450" w:type="dxa"/>
            <w:vMerge w:val="restart"/>
            <w:tcBorders>
              <w:top w:val="single" w:sz="4" w:space="0" w:color="000000"/>
              <w:left w:val="single" w:sz="4" w:space="0" w:color="000000"/>
              <w:bottom w:val="nil"/>
              <w:right w:val="single" w:sz="4" w:space="0" w:color="000000"/>
            </w:tcBorders>
            <w:shd w:val="clear" w:color="auto" w:fill="auto"/>
            <w:vAlign w:val="center"/>
          </w:tcPr>
          <w:p w14:paraId="0499A660" w14:textId="77777777" w:rsidR="005C558A" w:rsidRDefault="005C558A" w:rsidP="008D3613">
            <w:pPr>
              <w:widowControl/>
              <w:jc w:val="center"/>
              <w:textAlignment w:val="center"/>
              <w:rPr>
                <w:rFonts w:ascii="宋体" w:hAnsi="宋体"/>
                <w:color w:val="000000"/>
                <w:sz w:val="20"/>
                <w:szCs w:val="20"/>
              </w:rPr>
            </w:pPr>
            <w:r>
              <w:rPr>
                <w:rFonts w:ascii="宋体" w:eastAsia="宋体" w:hAnsi="宋体" w:hint="eastAsia"/>
                <w:color w:val="000000"/>
                <w:kern w:val="0"/>
                <w:sz w:val="20"/>
                <w:szCs w:val="20"/>
                <w:lang w:bidi="ar"/>
              </w:rPr>
              <w:t>自合同签订生效之日30天内</w:t>
            </w:r>
          </w:p>
        </w:tc>
      </w:tr>
      <w:tr w:rsidR="005C558A" w14:paraId="4299A8CF" w14:textId="77777777" w:rsidTr="008D3613">
        <w:trPr>
          <w:trHeight w:val="10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A2A20" w14:textId="77777777" w:rsidR="005C558A" w:rsidRDefault="005C558A" w:rsidP="008D3613">
            <w:pPr>
              <w:widowControl/>
              <w:jc w:val="center"/>
              <w:textAlignment w:val="center"/>
              <w:rPr>
                <w:rFonts w:ascii="宋体" w:hAnsi="宋体"/>
                <w:color w:val="000000"/>
                <w:sz w:val="18"/>
                <w:szCs w:val="18"/>
              </w:rPr>
            </w:pPr>
            <w:r>
              <w:rPr>
                <w:rFonts w:ascii="宋体" w:eastAsia="宋体" w:hAnsi="宋体" w:hint="eastAsia"/>
                <w:color w:val="000000"/>
                <w:kern w:val="0"/>
                <w:sz w:val="18"/>
                <w:szCs w:val="18"/>
                <w:lang w:bidi="ar"/>
              </w:rPr>
              <w:t>2</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EF81A" w14:textId="77777777" w:rsidR="005C558A" w:rsidRDefault="005C558A" w:rsidP="008D3613">
            <w:pPr>
              <w:widowControl/>
              <w:jc w:val="center"/>
              <w:textAlignment w:val="center"/>
              <w:rPr>
                <w:rFonts w:ascii="宋体" w:hAnsi="宋体"/>
                <w:color w:val="000000"/>
                <w:sz w:val="18"/>
                <w:szCs w:val="18"/>
              </w:rPr>
            </w:pPr>
            <w:r>
              <w:rPr>
                <w:rFonts w:ascii="宋体" w:eastAsia="宋体" w:hAnsi="宋体" w:hint="eastAsia"/>
                <w:color w:val="000000"/>
                <w:kern w:val="0"/>
                <w:sz w:val="18"/>
                <w:szCs w:val="18"/>
                <w:lang w:bidi="ar"/>
              </w:rPr>
              <w:t>心血管光学相干影像系统</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B531" w14:textId="77777777" w:rsidR="005C558A" w:rsidRDefault="005C558A" w:rsidP="008D3613">
            <w:pPr>
              <w:widowControl/>
              <w:jc w:val="center"/>
              <w:textAlignment w:val="center"/>
              <w:rPr>
                <w:rFonts w:ascii="宋体" w:hAnsi="宋体"/>
                <w:color w:val="000000"/>
                <w:sz w:val="18"/>
                <w:szCs w:val="18"/>
              </w:rPr>
            </w:pPr>
            <w:r>
              <w:rPr>
                <w:rFonts w:ascii="宋体" w:eastAsia="宋体" w:hAnsi="宋体" w:hint="eastAsia"/>
                <w:color w:val="000000"/>
                <w:kern w:val="0"/>
                <w:sz w:val="18"/>
                <w:szCs w:val="18"/>
                <w:lang w:bidi="ar"/>
              </w:rPr>
              <w:t>1</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3F808" w14:textId="77777777" w:rsidR="005C558A" w:rsidRDefault="005C558A" w:rsidP="008D3613">
            <w:pPr>
              <w:widowControl/>
              <w:jc w:val="center"/>
              <w:textAlignment w:val="center"/>
              <w:rPr>
                <w:rFonts w:ascii="宋体" w:hAnsi="宋体"/>
                <w:color w:val="000000"/>
                <w:sz w:val="18"/>
                <w:szCs w:val="18"/>
              </w:rPr>
            </w:pPr>
            <w:r>
              <w:rPr>
                <w:rFonts w:ascii="宋体" w:eastAsia="宋体" w:hAnsi="宋体" w:hint="eastAsia"/>
                <w:color w:val="000000"/>
                <w:kern w:val="0"/>
                <w:sz w:val="18"/>
                <w:szCs w:val="18"/>
                <w:lang w:bidi="ar"/>
              </w:rPr>
              <w:t>19.8</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F45F0" w14:textId="77777777" w:rsidR="005C558A" w:rsidRDefault="005C558A" w:rsidP="008D3613">
            <w:pPr>
              <w:widowControl/>
              <w:jc w:val="center"/>
              <w:textAlignment w:val="center"/>
              <w:rPr>
                <w:rFonts w:ascii="宋体" w:hAnsi="宋体"/>
                <w:color w:val="000000"/>
                <w:sz w:val="18"/>
                <w:szCs w:val="18"/>
              </w:rPr>
            </w:pPr>
            <w:r>
              <w:rPr>
                <w:rFonts w:ascii="宋体" w:eastAsia="宋体" w:hAnsi="宋体" w:hint="eastAsia"/>
                <w:color w:val="000000"/>
                <w:kern w:val="0"/>
                <w:sz w:val="18"/>
                <w:szCs w:val="18"/>
                <w:lang w:bidi="ar"/>
              </w:rPr>
              <w:t>否</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EBEB" w14:textId="77777777" w:rsidR="005C558A" w:rsidRDefault="005C558A" w:rsidP="008D3613">
            <w:pPr>
              <w:widowControl/>
              <w:jc w:val="center"/>
              <w:textAlignment w:val="center"/>
              <w:rPr>
                <w:rFonts w:ascii="宋体" w:hAnsi="宋体"/>
                <w:color w:val="000000"/>
                <w:sz w:val="20"/>
                <w:szCs w:val="20"/>
              </w:rPr>
            </w:pPr>
            <w:r>
              <w:rPr>
                <w:rFonts w:ascii="宋体" w:eastAsia="宋体" w:hAnsi="宋体" w:hint="eastAsia"/>
                <w:color w:val="000000"/>
                <w:kern w:val="0"/>
                <w:sz w:val="20"/>
                <w:szCs w:val="20"/>
                <w:lang w:bidi="ar"/>
              </w:rPr>
              <w:t>二类</w:t>
            </w:r>
          </w:p>
        </w:tc>
        <w:tc>
          <w:tcPr>
            <w:tcW w:w="1450" w:type="dxa"/>
            <w:vMerge/>
            <w:tcBorders>
              <w:top w:val="nil"/>
              <w:left w:val="single" w:sz="4" w:space="0" w:color="000000"/>
              <w:bottom w:val="nil"/>
              <w:right w:val="single" w:sz="4" w:space="0" w:color="000000"/>
            </w:tcBorders>
            <w:shd w:val="clear" w:color="auto" w:fill="auto"/>
            <w:vAlign w:val="center"/>
          </w:tcPr>
          <w:p w14:paraId="2D196738" w14:textId="77777777" w:rsidR="005C558A" w:rsidRDefault="005C558A" w:rsidP="008D3613">
            <w:pPr>
              <w:jc w:val="center"/>
              <w:rPr>
                <w:rFonts w:ascii="宋体" w:hAnsi="宋体"/>
                <w:color w:val="000000"/>
                <w:sz w:val="20"/>
                <w:szCs w:val="20"/>
              </w:rPr>
            </w:pPr>
          </w:p>
        </w:tc>
      </w:tr>
      <w:tr w:rsidR="005C558A" w14:paraId="7FF45611" w14:textId="77777777" w:rsidTr="008D3613">
        <w:trPr>
          <w:trHeight w:val="10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E265" w14:textId="77777777" w:rsidR="005C558A" w:rsidRDefault="005C558A" w:rsidP="008D3613">
            <w:pPr>
              <w:widowControl/>
              <w:jc w:val="center"/>
              <w:textAlignment w:val="center"/>
              <w:rPr>
                <w:rFonts w:ascii="宋体" w:hAnsi="宋体"/>
                <w:color w:val="000000"/>
                <w:sz w:val="18"/>
                <w:szCs w:val="18"/>
              </w:rPr>
            </w:pPr>
            <w:r>
              <w:rPr>
                <w:rFonts w:ascii="宋体" w:eastAsia="宋体" w:hAnsi="宋体" w:hint="eastAsia"/>
                <w:color w:val="000000"/>
                <w:kern w:val="0"/>
                <w:sz w:val="18"/>
                <w:szCs w:val="18"/>
                <w:lang w:bidi="ar"/>
              </w:rPr>
              <w:lastRenderedPageBreak/>
              <w:t>3</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30453" w14:textId="77777777" w:rsidR="005C558A" w:rsidRDefault="005C558A" w:rsidP="008D3613">
            <w:pPr>
              <w:widowControl/>
              <w:jc w:val="center"/>
              <w:textAlignment w:val="center"/>
              <w:rPr>
                <w:rFonts w:ascii="宋体" w:hAnsi="宋体"/>
                <w:color w:val="000000"/>
                <w:sz w:val="18"/>
                <w:szCs w:val="18"/>
              </w:rPr>
            </w:pPr>
            <w:r>
              <w:rPr>
                <w:rFonts w:ascii="宋体" w:eastAsia="宋体" w:hAnsi="宋体" w:hint="eastAsia"/>
                <w:color w:val="000000"/>
                <w:kern w:val="0"/>
                <w:sz w:val="18"/>
                <w:szCs w:val="18"/>
                <w:lang w:bidi="ar"/>
              </w:rPr>
              <w:t>血管内冲击波治疗设备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9B081" w14:textId="77777777" w:rsidR="005C558A" w:rsidRDefault="005C558A" w:rsidP="008D3613">
            <w:pPr>
              <w:widowControl/>
              <w:jc w:val="center"/>
              <w:textAlignment w:val="center"/>
              <w:rPr>
                <w:rFonts w:ascii="宋体" w:hAnsi="宋体"/>
                <w:color w:val="000000"/>
                <w:sz w:val="18"/>
                <w:szCs w:val="18"/>
              </w:rPr>
            </w:pPr>
            <w:r>
              <w:rPr>
                <w:rFonts w:ascii="宋体" w:eastAsia="宋体" w:hAnsi="宋体" w:hint="eastAsia"/>
                <w:color w:val="000000"/>
                <w:kern w:val="0"/>
                <w:sz w:val="18"/>
                <w:szCs w:val="18"/>
                <w:lang w:bidi="ar"/>
              </w:rPr>
              <w:t>1</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52239" w14:textId="77777777" w:rsidR="005C558A" w:rsidRDefault="005C558A" w:rsidP="008D3613">
            <w:pPr>
              <w:widowControl/>
              <w:jc w:val="center"/>
              <w:textAlignment w:val="center"/>
              <w:rPr>
                <w:rFonts w:ascii="宋体" w:hAnsi="宋体"/>
                <w:color w:val="000000"/>
                <w:sz w:val="18"/>
                <w:szCs w:val="18"/>
              </w:rPr>
            </w:pPr>
            <w:r>
              <w:rPr>
                <w:rFonts w:ascii="宋体" w:eastAsia="宋体" w:hAnsi="宋体" w:hint="eastAsia"/>
                <w:color w:val="000000"/>
                <w:kern w:val="0"/>
                <w:sz w:val="18"/>
                <w:szCs w:val="18"/>
                <w:lang w:bidi="ar"/>
              </w:rPr>
              <w:t>9.8</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ECAFC" w14:textId="77777777" w:rsidR="005C558A" w:rsidRDefault="005C558A" w:rsidP="008D3613">
            <w:pPr>
              <w:widowControl/>
              <w:jc w:val="center"/>
              <w:textAlignment w:val="center"/>
              <w:rPr>
                <w:rFonts w:ascii="宋体" w:hAnsi="宋体"/>
                <w:color w:val="000000"/>
                <w:sz w:val="18"/>
                <w:szCs w:val="18"/>
              </w:rPr>
            </w:pPr>
            <w:r>
              <w:rPr>
                <w:rFonts w:ascii="宋体" w:eastAsia="宋体" w:hAnsi="宋体" w:hint="eastAsia"/>
                <w:color w:val="000000"/>
                <w:kern w:val="0"/>
                <w:sz w:val="18"/>
                <w:szCs w:val="18"/>
                <w:lang w:bidi="ar"/>
              </w:rPr>
              <w:t>否</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FD0F" w14:textId="77777777" w:rsidR="005C558A" w:rsidRDefault="005C558A" w:rsidP="008D3613">
            <w:pPr>
              <w:widowControl/>
              <w:jc w:val="center"/>
              <w:textAlignment w:val="center"/>
              <w:rPr>
                <w:rFonts w:ascii="宋体" w:hAnsi="宋体"/>
                <w:color w:val="000000"/>
                <w:sz w:val="20"/>
                <w:szCs w:val="20"/>
              </w:rPr>
            </w:pPr>
            <w:r>
              <w:rPr>
                <w:rFonts w:ascii="宋体" w:eastAsia="宋体" w:hAnsi="宋体" w:hint="eastAsia"/>
                <w:color w:val="000000"/>
                <w:kern w:val="0"/>
                <w:sz w:val="20"/>
                <w:szCs w:val="20"/>
                <w:lang w:bidi="ar"/>
              </w:rPr>
              <w:t>三类</w:t>
            </w:r>
          </w:p>
        </w:tc>
        <w:tc>
          <w:tcPr>
            <w:tcW w:w="1450" w:type="dxa"/>
            <w:vMerge/>
            <w:tcBorders>
              <w:top w:val="nil"/>
              <w:left w:val="single" w:sz="4" w:space="0" w:color="000000"/>
              <w:bottom w:val="single" w:sz="4" w:space="0" w:color="000000"/>
              <w:right w:val="single" w:sz="4" w:space="0" w:color="000000"/>
            </w:tcBorders>
            <w:shd w:val="clear" w:color="auto" w:fill="auto"/>
            <w:vAlign w:val="center"/>
          </w:tcPr>
          <w:p w14:paraId="62F22EA5" w14:textId="77777777" w:rsidR="005C558A" w:rsidRDefault="005C558A" w:rsidP="008D3613">
            <w:pPr>
              <w:jc w:val="center"/>
              <w:rPr>
                <w:rFonts w:ascii="宋体" w:hAnsi="宋体"/>
                <w:color w:val="000000"/>
                <w:sz w:val="20"/>
                <w:szCs w:val="20"/>
              </w:rPr>
            </w:pPr>
          </w:p>
        </w:tc>
      </w:tr>
    </w:tbl>
    <w:p w14:paraId="5B96BA1E" w14:textId="77777777" w:rsidR="005C558A" w:rsidRDefault="005C558A" w:rsidP="005C558A">
      <w:pPr>
        <w:rPr>
          <w:rFonts w:ascii="宋体" w:hAnsi="宋体"/>
          <w:b/>
          <w:kern w:val="44"/>
          <w:sz w:val="32"/>
          <w:szCs w:val="32"/>
        </w:rPr>
      </w:pPr>
    </w:p>
    <w:p w14:paraId="406EF920" w14:textId="746595C9" w:rsidR="005C558A" w:rsidRDefault="005C558A" w:rsidP="005C558A">
      <w:pPr>
        <w:widowControl/>
        <w:jc w:val="left"/>
        <w:textAlignment w:val="center"/>
        <w:rPr>
          <w:rFonts w:ascii="宋体" w:eastAsia="宋体" w:hAnsi="宋体"/>
          <w:color w:val="000000"/>
          <w:kern w:val="0"/>
          <w:sz w:val="18"/>
          <w:szCs w:val="18"/>
          <w:lang w:bidi="ar"/>
        </w:rPr>
      </w:pPr>
      <w:r>
        <w:rPr>
          <w:rFonts w:ascii="宋体" w:eastAsia="宋体" w:hAnsi="宋体" w:hint="eastAsia"/>
          <w:color w:val="000000"/>
          <w:kern w:val="0"/>
          <w:sz w:val="18"/>
          <w:szCs w:val="18"/>
          <w:lang w:bidi="ar"/>
        </w:rPr>
        <w:t>心脏脉冲电场消融仪+心脏电生理三维标测系统为核心产品。</w:t>
      </w:r>
    </w:p>
    <w:p w14:paraId="66FF77D3" w14:textId="77777777" w:rsidR="004E7752" w:rsidRPr="00ED3B2A" w:rsidRDefault="004E7752" w:rsidP="004E7752">
      <w:pPr>
        <w:widowControl/>
        <w:jc w:val="left"/>
        <w:rPr>
          <w:rFonts w:ascii="仿宋_GB2312" w:eastAsia="仿宋_GB2312" w:hAnsi="宋体"/>
          <w:color w:val="000000"/>
          <w:kern w:val="0"/>
          <w:sz w:val="24"/>
        </w:rPr>
      </w:pPr>
      <w:r w:rsidRPr="00ED3B2A">
        <w:rPr>
          <w:rFonts w:ascii="仿宋_GB2312" w:eastAsia="仿宋_GB2312" w:hAnsi="宋体" w:hint="eastAsia"/>
          <w:color w:val="000000"/>
          <w:kern w:val="0"/>
          <w:sz w:val="24"/>
        </w:rPr>
        <w:t>注</w:t>
      </w:r>
      <w:r w:rsidRPr="00ED3B2A">
        <w:rPr>
          <w:rFonts w:ascii="仿宋_GB2312" w:eastAsia="仿宋_GB2312" w:hAnsi="宋体"/>
          <w:color w:val="000000"/>
          <w:kern w:val="0"/>
          <w:sz w:val="24"/>
        </w:rPr>
        <w:t>:</w:t>
      </w:r>
      <w:r w:rsidRPr="00ED3B2A">
        <w:rPr>
          <w:rFonts w:ascii="仿宋_GB2312" w:eastAsia="仿宋_GB2312" w:hAnsi="宋体"/>
          <w:color w:val="000000"/>
          <w:kern w:val="0"/>
          <w:sz w:val="24"/>
        </w:rPr>
        <w:t>★</w:t>
      </w:r>
      <w:r>
        <w:rPr>
          <w:rFonts w:ascii="仿宋_GB2312" w:eastAsia="仿宋_GB2312" w:hAnsi="宋体" w:hint="eastAsia"/>
          <w:color w:val="000000"/>
          <w:kern w:val="0"/>
          <w:sz w:val="24"/>
        </w:rPr>
        <w:t>上述</w:t>
      </w:r>
      <w:r>
        <w:rPr>
          <w:rFonts w:ascii="仿宋_GB2312" w:eastAsia="仿宋_GB2312" w:hAnsi="宋体"/>
          <w:color w:val="000000"/>
          <w:kern w:val="0"/>
          <w:sz w:val="24"/>
        </w:rPr>
        <w:t>设备</w:t>
      </w:r>
      <w:r>
        <w:rPr>
          <w:rFonts w:ascii="仿宋_GB2312" w:eastAsia="仿宋_GB2312" w:hAnsi="宋体" w:hint="eastAsia"/>
          <w:color w:val="000000"/>
          <w:kern w:val="0"/>
          <w:sz w:val="24"/>
        </w:rPr>
        <w:t>不得少报漏报</w:t>
      </w:r>
      <w:r>
        <w:rPr>
          <w:rFonts w:ascii="仿宋_GB2312" w:eastAsia="仿宋_GB2312" w:hAnsi="宋体"/>
          <w:color w:val="000000"/>
          <w:kern w:val="0"/>
          <w:sz w:val="24"/>
        </w:rPr>
        <w:t>，</w:t>
      </w:r>
      <w:r w:rsidRPr="00ED3B2A">
        <w:rPr>
          <w:rFonts w:ascii="仿宋_GB2312" w:eastAsia="仿宋_GB2312" w:hAnsi="宋体"/>
          <w:color w:val="000000"/>
          <w:kern w:val="0"/>
          <w:sz w:val="24"/>
        </w:rPr>
        <w:t>每台设备投标价不能超过单价预算金额</w:t>
      </w:r>
      <w:r>
        <w:rPr>
          <w:rFonts w:ascii="仿宋_GB2312" w:eastAsia="仿宋_GB2312" w:hAnsi="宋体" w:hint="eastAsia"/>
          <w:color w:val="000000"/>
          <w:kern w:val="0"/>
          <w:sz w:val="24"/>
        </w:rPr>
        <w:t>，否则</w:t>
      </w:r>
      <w:r w:rsidRPr="008D0BAB">
        <w:rPr>
          <w:rFonts w:ascii="仿宋_GB2312" w:eastAsia="仿宋_GB2312" w:hAnsi="宋体" w:hint="eastAsia"/>
          <w:color w:val="000000"/>
          <w:kern w:val="0"/>
          <w:sz w:val="24"/>
        </w:rPr>
        <w:t>将作为无效投标处理</w:t>
      </w:r>
      <w:r w:rsidRPr="00ED3B2A">
        <w:rPr>
          <w:rFonts w:ascii="仿宋_GB2312" w:eastAsia="仿宋_GB2312" w:hAnsi="宋体"/>
          <w:color w:val="000000"/>
          <w:kern w:val="0"/>
          <w:sz w:val="24"/>
        </w:rPr>
        <w:t>。</w:t>
      </w:r>
    </w:p>
    <w:p w14:paraId="2AFAB550" w14:textId="77777777" w:rsidR="004E7752" w:rsidRPr="00696F78" w:rsidRDefault="004E7752" w:rsidP="004E7752">
      <w:pPr>
        <w:widowControl/>
        <w:snapToGrid w:val="0"/>
        <w:spacing w:line="360" w:lineRule="auto"/>
        <w:ind w:firstLineChars="200" w:firstLine="422"/>
        <w:jc w:val="left"/>
        <w:rPr>
          <w:rFonts w:asciiTheme="minorEastAsia" w:eastAsiaTheme="minorEastAsia" w:hAnsiTheme="minorEastAsia" w:cs="Arial"/>
          <w:b/>
          <w:color w:val="000000"/>
          <w:kern w:val="0"/>
          <w:szCs w:val="21"/>
        </w:rPr>
      </w:pPr>
      <w:r w:rsidRPr="00696F78">
        <w:rPr>
          <w:rFonts w:asciiTheme="minorEastAsia" w:eastAsiaTheme="minorEastAsia" w:hAnsiTheme="minorEastAsia"/>
          <w:b/>
          <w:color w:val="000000"/>
        </w:rPr>
        <w:t>投标人应提供投标产品的《中华人民共和国医疗器械注册证》</w:t>
      </w:r>
    </w:p>
    <w:p w14:paraId="6F0A91FB" w14:textId="77777777" w:rsidR="004E7752" w:rsidRPr="00696F78" w:rsidRDefault="004E7752" w:rsidP="004E7752">
      <w:pPr>
        <w:widowControl/>
        <w:snapToGrid w:val="0"/>
        <w:spacing w:line="360" w:lineRule="auto"/>
        <w:ind w:firstLineChars="200" w:firstLine="420"/>
        <w:jc w:val="left"/>
        <w:rPr>
          <w:rFonts w:asciiTheme="minorEastAsia" w:eastAsiaTheme="minorEastAsia" w:hAnsiTheme="minorEastAsia" w:cs="Arial"/>
          <w:color w:val="000000"/>
          <w:kern w:val="0"/>
          <w:szCs w:val="21"/>
        </w:rPr>
      </w:pPr>
      <w:r w:rsidRPr="00696F78">
        <w:rPr>
          <w:rFonts w:asciiTheme="minorEastAsia" w:eastAsiaTheme="minorEastAsia" w:hAnsiTheme="minorEastAsia" w:hint="eastAsia"/>
          <w:color w:val="000000"/>
        </w:rPr>
        <w:t>供应商应具备以下</w:t>
      </w:r>
      <w:r w:rsidRPr="00696F78">
        <w:rPr>
          <w:rFonts w:asciiTheme="minorEastAsia" w:eastAsiaTheme="minorEastAsia" w:hAnsiTheme="minorEastAsia"/>
          <w:color w:val="000000"/>
        </w:rPr>
        <w:t>资质</w:t>
      </w:r>
      <w:r w:rsidRPr="00696F78">
        <w:rPr>
          <w:rFonts w:asciiTheme="minorEastAsia" w:eastAsiaTheme="minorEastAsia" w:hAnsiTheme="minorEastAsia" w:hint="eastAsia"/>
          <w:color w:val="000000"/>
        </w:rPr>
        <w:t>：1.</w:t>
      </w:r>
      <w:r w:rsidRPr="00696F78">
        <w:rPr>
          <w:rFonts w:asciiTheme="minorEastAsia" w:eastAsiaTheme="minorEastAsia" w:hAnsiTheme="minorEastAsia" w:cs="Arial"/>
          <w:color w:val="000000"/>
          <w:kern w:val="0"/>
          <w:szCs w:val="21"/>
        </w:rPr>
        <w:t>如果投标人是投标产品制造厂家，应提供《医疗器械生产许可证》</w:t>
      </w:r>
      <w:r w:rsidRPr="00696F78">
        <w:rPr>
          <w:rFonts w:asciiTheme="minorEastAsia" w:eastAsiaTheme="minorEastAsia" w:hAnsiTheme="minorEastAsia" w:cs="Arial" w:hint="eastAsia"/>
          <w:color w:val="000000"/>
          <w:kern w:val="0"/>
          <w:szCs w:val="21"/>
        </w:rPr>
        <w:t>。</w:t>
      </w:r>
      <w:r w:rsidRPr="00696F78">
        <w:rPr>
          <w:rFonts w:asciiTheme="minorEastAsia" w:eastAsiaTheme="minorEastAsia" w:hAnsiTheme="minorEastAsia" w:cs="Arial"/>
          <w:color w:val="000000"/>
          <w:kern w:val="0"/>
          <w:szCs w:val="21"/>
        </w:rPr>
        <w:t>2.</w:t>
      </w:r>
      <w:r w:rsidRPr="00696F78">
        <w:rPr>
          <w:rFonts w:asciiTheme="minorEastAsia" w:eastAsiaTheme="minorEastAsia" w:hAnsiTheme="minorEastAsia"/>
          <w:color w:val="000000"/>
        </w:rPr>
        <w:t>如果投标人是投标产品经营企业，应提供《医疗器械经营许可证》</w:t>
      </w:r>
      <w:r w:rsidRPr="00696F78">
        <w:rPr>
          <w:rFonts w:asciiTheme="minorEastAsia" w:eastAsiaTheme="minorEastAsia" w:hAnsiTheme="minorEastAsia" w:hint="eastAsia"/>
          <w:color w:val="000000"/>
        </w:rPr>
        <w:t>和</w:t>
      </w:r>
      <w:r w:rsidRPr="00696F78">
        <w:rPr>
          <w:rFonts w:asciiTheme="minorEastAsia" w:eastAsiaTheme="minorEastAsia" w:hAnsiTheme="minorEastAsia"/>
          <w:color w:val="000000"/>
        </w:rPr>
        <w:t>《第二类医疗器械经营备案凭证》（若两证合一，则只需提供《医疗器械经营许可证》）。</w:t>
      </w:r>
    </w:p>
    <w:p w14:paraId="038F34D0" w14:textId="77777777" w:rsidR="004E7752" w:rsidRPr="00696F78" w:rsidRDefault="004E7752" w:rsidP="004E7752">
      <w:pPr>
        <w:rPr>
          <w:rFonts w:asciiTheme="minorEastAsia" w:eastAsiaTheme="minorEastAsia" w:hAnsiTheme="minorEastAsia"/>
          <w:color w:val="000000"/>
        </w:rPr>
      </w:pPr>
      <w:r w:rsidRPr="00696F78">
        <w:rPr>
          <w:rFonts w:asciiTheme="minorEastAsia" w:eastAsiaTheme="minorEastAsia" w:hAnsiTheme="minorEastAsia" w:hint="eastAsia"/>
          <w:color w:val="000000"/>
        </w:rPr>
        <w:t>投标人的总体要求:</w:t>
      </w:r>
    </w:p>
    <w:p w14:paraId="27E9AEF6" w14:textId="77777777" w:rsidR="004E7752" w:rsidRPr="00696F78" w:rsidRDefault="004E7752" w:rsidP="004E7752">
      <w:pPr>
        <w:jc w:val="center"/>
        <w:rPr>
          <w:rFonts w:asciiTheme="minorEastAsia" w:eastAsiaTheme="minorEastAsia" w:hAnsiTheme="minorEastAsia"/>
          <w:color w:val="000000"/>
        </w:rPr>
      </w:pPr>
    </w:p>
    <w:p w14:paraId="4AE9CAF7" w14:textId="77777777" w:rsidR="004E7752" w:rsidRPr="00696F78" w:rsidRDefault="004E7752" w:rsidP="004E7752">
      <w:pPr>
        <w:rPr>
          <w:rFonts w:asciiTheme="minorEastAsia" w:eastAsiaTheme="minorEastAsia" w:hAnsiTheme="minorEastAsia"/>
          <w:color w:val="000000"/>
        </w:rPr>
      </w:pPr>
      <w:r w:rsidRPr="00696F78">
        <w:rPr>
          <w:rFonts w:asciiTheme="minorEastAsia" w:eastAsiaTheme="minorEastAsia" w:hAnsiTheme="minorEastAsia" w:hint="eastAsia"/>
          <w:color w:val="000000"/>
        </w:rPr>
        <w:t xml:space="preserve">售后服务要求：1、提供产品的相关技术文件；2.所投产品的详细配置清单及固定的售后服务机构；3.供应商对所投产品报修响应时间、到场时间及配套服务方案。 </w:t>
      </w:r>
    </w:p>
    <w:p w14:paraId="061C3708" w14:textId="77777777" w:rsidR="004E7752" w:rsidRPr="00696F78" w:rsidRDefault="004E7752" w:rsidP="004E7752">
      <w:pPr>
        <w:rPr>
          <w:rFonts w:asciiTheme="minorEastAsia" w:eastAsiaTheme="minorEastAsia" w:hAnsiTheme="minorEastAsia"/>
          <w:color w:val="000000"/>
        </w:rPr>
      </w:pPr>
      <w:r w:rsidRPr="00696F78">
        <w:rPr>
          <w:rFonts w:asciiTheme="minorEastAsia" w:eastAsiaTheme="minorEastAsia" w:hAnsiTheme="minorEastAsia" w:hint="eastAsia"/>
          <w:color w:val="000000"/>
        </w:rPr>
        <w:t>质保期满</w:t>
      </w:r>
      <w:proofErr w:type="gramStart"/>
      <w:r w:rsidRPr="00696F78">
        <w:rPr>
          <w:rFonts w:asciiTheme="minorEastAsia" w:eastAsiaTheme="minorEastAsia" w:hAnsiTheme="minorEastAsia" w:hint="eastAsia"/>
          <w:color w:val="000000"/>
        </w:rPr>
        <w:t>后维保</w:t>
      </w:r>
      <w:proofErr w:type="gramEnd"/>
      <w:r w:rsidRPr="00696F78">
        <w:rPr>
          <w:rFonts w:asciiTheme="minorEastAsia" w:eastAsiaTheme="minorEastAsia" w:hAnsiTheme="minorEastAsia" w:hint="eastAsia"/>
          <w:color w:val="000000"/>
        </w:rPr>
        <w:t>服务方案：1、质保期满后备品备件报价、质保期满</w:t>
      </w:r>
      <w:proofErr w:type="gramStart"/>
      <w:r w:rsidRPr="00696F78">
        <w:rPr>
          <w:rFonts w:asciiTheme="minorEastAsia" w:eastAsiaTheme="minorEastAsia" w:hAnsiTheme="minorEastAsia" w:hint="eastAsia"/>
          <w:color w:val="000000"/>
        </w:rPr>
        <w:t>后维保</w:t>
      </w:r>
      <w:proofErr w:type="gramEnd"/>
      <w:r w:rsidRPr="00696F78">
        <w:rPr>
          <w:rFonts w:asciiTheme="minorEastAsia" w:eastAsiaTheme="minorEastAsia" w:hAnsiTheme="minorEastAsia" w:hint="eastAsia"/>
          <w:color w:val="000000"/>
        </w:rPr>
        <w:t>服务方案；2、质保期满后整机年保修周期维护保养计划内容与次数、质保期满后每次维修的工时的单价等</w:t>
      </w:r>
      <w:proofErr w:type="gramStart"/>
      <w:r w:rsidRPr="00696F78">
        <w:rPr>
          <w:rFonts w:asciiTheme="minorEastAsia" w:eastAsiaTheme="minorEastAsia" w:hAnsiTheme="minorEastAsia" w:hint="eastAsia"/>
          <w:color w:val="000000"/>
        </w:rPr>
        <w:t>维保相关</w:t>
      </w:r>
      <w:proofErr w:type="gramEnd"/>
      <w:r w:rsidRPr="00696F78">
        <w:rPr>
          <w:rFonts w:asciiTheme="minorEastAsia" w:eastAsiaTheme="minorEastAsia" w:hAnsiTheme="minorEastAsia" w:hint="eastAsia"/>
          <w:color w:val="000000"/>
        </w:rPr>
        <w:t>服务承诺</w:t>
      </w:r>
    </w:p>
    <w:p w14:paraId="0377E475" w14:textId="77777777" w:rsidR="004E7752" w:rsidRPr="00696F78" w:rsidRDefault="004E7752" w:rsidP="004E7752">
      <w:pPr>
        <w:rPr>
          <w:rFonts w:asciiTheme="minorEastAsia" w:eastAsiaTheme="minorEastAsia" w:hAnsiTheme="minorEastAsia"/>
          <w:color w:val="000000"/>
        </w:rPr>
      </w:pPr>
      <w:r w:rsidRPr="00696F78">
        <w:rPr>
          <w:rFonts w:asciiTheme="minorEastAsia" w:eastAsiaTheme="minorEastAsia" w:hAnsiTheme="minorEastAsia" w:hint="eastAsia"/>
          <w:color w:val="000000"/>
        </w:rPr>
        <w:t>安装调试验收及培训：1、产品的现场搬运方案、提供产品安装和维修所需的专用工具和辅助材料。2、调试方法、程序及关键点。3、产品验收方案。4、对提供临床操作及维修人员培训及其培训次数、提供免费技术咨询服务及其期限长短。</w:t>
      </w:r>
    </w:p>
    <w:p w14:paraId="298418F9" w14:textId="77777777" w:rsidR="004E7752" w:rsidRPr="00696F78" w:rsidRDefault="004E7752" w:rsidP="004E7752">
      <w:pPr>
        <w:rPr>
          <w:rFonts w:asciiTheme="minorEastAsia" w:eastAsiaTheme="minorEastAsia" w:hAnsiTheme="minorEastAsia" w:cs="仿宋_GB2312"/>
          <w:color w:val="000000"/>
        </w:rPr>
      </w:pPr>
      <w:r w:rsidRPr="00696F78">
        <w:rPr>
          <w:rFonts w:asciiTheme="minorEastAsia" w:eastAsiaTheme="minorEastAsia" w:hAnsiTheme="minorEastAsia" w:hint="eastAsia"/>
          <w:color w:val="000000"/>
        </w:rPr>
        <w:t>综合实力：1、投标产品的运行稳定性、返修率以及投标产品的品牌的市场认可度。2、制造商的研发机构设置、产品研发流程及执行情况、设计分析能力。制造商的产品制造能力、供应链管理能力、制造产品配置。</w:t>
      </w:r>
    </w:p>
    <w:p w14:paraId="7830235F" w14:textId="77777777" w:rsidR="004E7752" w:rsidRPr="004E7752" w:rsidRDefault="004E7752" w:rsidP="005C558A">
      <w:pPr>
        <w:widowControl/>
        <w:jc w:val="left"/>
        <w:textAlignment w:val="center"/>
        <w:rPr>
          <w:rFonts w:ascii="宋体" w:hAnsi="宋体" w:hint="eastAsia"/>
          <w:color w:val="000000"/>
          <w:kern w:val="0"/>
          <w:sz w:val="18"/>
          <w:szCs w:val="18"/>
          <w:lang w:bidi="ar"/>
        </w:rPr>
      </w:pPr>
      <w:bookmarkStart w:id="3" w:name="_GoBack"/>
      <w:bookmarkEnd w:id="3"/>
    </w:p>
    <w:p w14:paraId="7C580D80" w14:textId="77777777" w:rsidR="005C558A" w:rsidRDefault="005C558A" w:rsidP="005C558A">
      <w:pPr>
        <w:widowControl/>
        <w:jc w:val="left"/>
        <w:textAlignment w:val="center"/>
        <w:rPr>
          <w:rFonts w:ascii="宋体" w:hAnsi="宋体"/>
          <w:color w:val="000000"/>
          <w:kern w:val="0"/>
          <w:sz w:val="18"/>
          <w:szCs w:val="18"/>
          <w:lang w:bidi="ar"/>
        </w:rPr>
      </w:pPr>
    </w:p>
    <w:p w14:paraId="590ACF46" w14:textId="77777777" w:rsidR="005C558A" w:rsidRDefault="005C558A" w:rsidP="005C558A">
      <w:pPr>
        <w:jc w:val="center"/>
        <w:rPr>
          <w:rFonts w:ascii="宋体" w:hAnsi="宋体"/>
          <w:b/>
          <w:kern w:val="44"/>
          <w:sz w:val="32"/>
          <w:szCs w:val="32"/>
        </w:rPr>
      </w:pPr>
      <w:r>
        <w:rPr>
          <w:rFonts w:ascii="宋体" w:eastAsia="宋体" w:hAnsi="宋体" w:cs="Times New Roman" w:hint="eastAsia"/>
          <w:b/>
          <w:kern w:val="44"/>
          <w:sz w:val="32"/>
          <w:szCs w:val="32"/>
        </w:rPr>
        <w:t>心脏脉冲电场消融仪+心脏电生理三维标测系统</w:t>
      </w:r>
    </w:p>
    <w:p w14:paraId="0EBEA04D" w14:textId="77777777" w:rsidR="005C558A" w:rsidRDefault="005C558A" w:rsidP="005C558A">
      <w:pPr>
        <w:jc w:val="center"/>
        <w:rPr>
          <w:rFonts w:ascii="宋体" w:hAnsi="宋体"/>
          <w:b/>
          <w:kern w:val="44"/>
          <w:sz w:val="32"/>
          <w:szCs w:val="32"/>
        </w:rPr>
      </w:pPr>
      <w:r>
        <w:rPr>
          <w:rFonts w:ascii="宋体" w:eastAsia="宋体" w:hAnsi="宋体" w:cs="Times New Roman" w:hint="eastAsia"/>
          <w:b/>
          <w:kern w:val="44"/>
          <w:sz w:val="32"/>
          <w:szCs w:val="32"/>
        </w:rPr>
        <w:t>技术规格及参数</w:t>
      </w:r>
      <w:r>
        <w:rPr>
          <w:rFonts w:ascii="宋体" w:hAnsi="宋体" w:cs="Times New Roman" w:hint="eastAsia"/>
          <w:b/>
          <w:kern w:val="44"/>
          <w:sz w:val="32"/>
          <w:szCs w:val="32"/>
        </w:rPr>
        <w:t>修改版</w:t>
      </w:r>
    </w:p>
    <w:p w14:paraId="421864B7" w14:textId="77777777" w:rsidR="005C558A" w:rsidRDefault="005C558A" w:rsidP="005C558A">
      <w:pPr>
        <w:adjustRightInd w:val="0"/>
        <w:snapToGrid w:val="0"/>
        <w:rPr>
          <w:rFonts w:ascii="宋体" w:hAnsi="宋体"/>
          <w:szCs w:val="21"/>
        </w:rPr>
      </w:pPr>
      <w:r>
        <w:rPr>
          <w:rFonts w:ascii="宋体" w:hAnsi="宋体" w:hint="eastAsia"/>
          <w:szCs w:val="21"/>
        </w:rPr>
        <w:t>一、</w:t>
      </w:r>
      <w:r>
        <w:rPr>
          <w:rFonts w:ascii="宋体" w:hAnsi="宋体" w:hint="eastAsia"/>
          <w:szCs w:val="21"/>
        </w:rPr>
        <w:tab/>
      </w:r>
      <w:r>
        <w:rPr>
          <w:rFonts w:ascii="宋体" w:hAnsi="宋体" w:hint="eastAsia"/>
          <w:szCs w:val="21"/>
        </w:rPr>
        <w:t>设备使用单位：</w:t>
      </w:r>
      <w:r>
        <w:rPr>
          <w:rFonts w:ascii="宋体" w:hAnsi="宋体" w:hint="eastAsia"/>
          <w:szCs w:val="21"/>
        </w:rPr>
        <w:t xml:space="preserve">  </w:t>
      </w:r>
      <w:r>
        <w:rPr>
          <w:rFonts w:ascii="宋体" w:hAnsi="宋体" w:hint="eastAsia"/>
          <w:szCs w:val="21"/>
        </w:rPr>
        <w:t>复旦大学附属中山医院青浦分院（上海市青浦区中心医院）</w:t>
      </w:r>
    </w:p>
    <w:p w14:paraId="3CDCA9E8" w14:textId="77777777" w:rsidR="005C558A" w:rsidRDefault="005C558A" w:rsidP="005C558A">
      <w:pPr>
        <w:adjustRightInd w:val="0"/>
        <w:snapToGrid w:val="0"/>
        <w:rPr>
          <w:rFonts w:ascii="宋体" w:hAnsi="宋体"/>
          <w:szCs w:val="21"/>
        </w:rPr>
      </w:pPr>
      <w:r>
        <w:rPr>
          <w:rFonts w:ascii="宋体" w:hAnsi="宋体" w:hint="eastAsia"/>
          <w:szCs w:val="21"/>
        </w:rPr>
        <w:t>二、</w:t>
      </w:r>
      <w:r>
        <w:rPr>
          <w:rFonts w:ascii="宋体" w:hAnsi="宋体" w:hint="eastAsia"/>
          <w:szCs w:val="21"/>
        </w:rPr>
        <w:tab/>
      </w:r>
      <w:r>
        <w:rPr>
          <w:rFonts w:ascii="宋体" w:hAnsi="宋体" w:hint="eastAsia"/>
          <w:szCs w:val="21"/>
        </w:rPr>
        <w:t>设备名称：</w:t>
      </w:r>
      <w:r>
        <w:rPr>
          <w:rFonts w:ascii="宋体" w:eastAsia="宋体" w:hAnsi="宋体" w:cs="Times New Roman" w:hint="eastAsia"/>
          <w:szCs w:val="21"/>
        </w:rPr>
        <w:t>心脏脉冲电场消融仪+心脏电生理三维标测系统</w:t>
      </w:r>
    </w:p>
    <w:p w14:paraId="786EF28F" w14:textId="77777777" w:rsidR="005C558A" w:rsidRDefault="005C558A" w:rsidP="005C558A">
      <w:pPr>
        <w:adjustRightInd w:val="0"/>
        <w:snapToGrid w:val="0"/>
        <w:rPr>
          <w:rFonts w:ascii="宋体" w:hAnsi="宋体"/>
          <w:szCs w:val="21"/>
        </w:rPr>
      </w:pPr>
      <w:r>
        <w:rPr>
          <w:rFonts w:ascii="宋体" w:hAnsi="宋体" w:hint="eastAsia"/>
          <w:szCs w:val="21"/>
        </w:rPr>
        <w:t>三、</w:t>
      </w:r>
      <w:r>
        <w:rPr>
          <w:rFonts w:ascii="宋体" w:hAnsi="宋体" w:hint="eastAsia"/>
          <w:szCs w:val="21"/>
        </w:rPr>
        <w:tab/>
      </w:r>
      <w:r>
        <w:rPr>
          <w:rFonts w:ascii="宋体" w:hAnsi="宋体" w:hint="eastAsia"/>
          <w:szCs w:val="21"/>
        </w:rPr>
        <w:t>数量：</w:t>
      </w:r>
      <w:r>
        <w:rPr>
          <w:rFonts w:ascii="宋体" w:hAnsi="宋体" w:hint="eastAsia"/>
          <w:szCs w:val="21"/>
        </w:rPr>
        <w:t>1</w:t>
      </w:r>
      <w:r>
        <w:rPr>
          <w:rFonts w:ascii="宋体" w:hAnsi="宋体" w:hint="eastAsia"/>
          <w:szCs w:val="21"/>
        </w:rPr>
        <w:t>套</w:t>
      </w:r>
    </w:p>
    <w:p w14:paraId="535C4A84" w14:textId="77777777" w:rsidR="005C558A" w:rsidRDefault="005C558A" w:rsidP="005C558A">
      <w:pPr>
        <w:adjustRightInd w:val="0"/>
        <w:snapToGrid w:val="0"/>
        <w:rPr>
          <w:rFonts w:ascii="宋体" w:hAnsi="宋体"/>
          <w:szCs w:val="21"/>
        </w:rPr>
      </w:pPr>
      <w:r>
        <w:rPr>
          <w:rFonts w:ascii="宋体" w:hAnsi="宋体" w:hint="eastAsia"/>
          <w:szCs w:val="21"/>
        </w:rPr>
        <w:t>四、</w:t>
      </w:r>
      <w:r>
        <w:rPr>
          <w:rFonts w:ascii="宋体" w:hAnsi="宋体" w:hint="eastAsia"/>
          <w:szCs w:val="21"/>
        </w:rPr>
        <w:tab/>
      </w:r>
      <w:r>
        <w:rPr>
          <w:rFonts w:ascii="宋体" w:hAnsi="宋体" w:hint="eastAsia"/>
          <w:szCs w:val="21"/>
        </w:rPr>
        <w:t>所属医疗设备类别：三类</w:t>
      </w:r>
    </w:p>
    <w:p w14:paraId="16A37974" w14:textId="77777777" w:rsidR="005C558A" w:rsidRDefault="005C558A" w:rsidP="005C558A">
      <w:pPr>
        <w:adjustRightInd w:val="0"/>
        <w:snapToGrid w:val="0"/>
        <w:rPr>
          <w:rFonts w:ascii="宋体" w:hAnsi="宋体"/>
          <w:szCs w:val="21"/>
        </w:rPr>
      </w:pPr>
      <w:r>
        <w:rPr>
          <w:rFonts w:ascii="宋体" w:hAnsi="宋体" w:hint="eastAsia"/>
          <w:szCs w:val="21"/>
        </w:rPr>
        <w:t>五、</w:t>
      </w:r>
      <w:r>
        <w:rPr>
          <w:rFonts w:ascii="宋体" w:hAnsi="宋体" w:hint="eastAsia"/>
          <w:szCs w:val="21"/>
        </w:rPr>
        <w:tab/>
      </w:r>
      <w:r>
        <w:rPr>
          <w:rFonts w:ascii="宋体" w:hAnsi="宋体" w:hint="eastAsia"/>
          <w:szCs w:val="21"/>
        </w:rPr>
        <w:t>是否可以采购进口产品：</w:t>
      </w:r>
      <w:proofErr w:type="gramStart"/>
      <w:r>
        <w:rPr>
          <w:rFonts w:ascii="宋体" w:hAnsi="宋体" w:hint="eastAsia"/>
          <w:szCs w:val="21"/>
        </w:rPr>
        <w:t>否</w:t>
      </w:r>
      <w:proofErr w:type="gramEnd"/>
    </w:p>
    <w:p w14:paraId="18772645" w14:textId="77777777" w:rsidR="005C558A" w:rsidRDefault="005C558A" w:rsidP="005C558A">
      <w:pPr>
        <w:adjustRightInd w:val="0"/>
        <w:snapToGrid w:val="0"/>
        <w:rPr>
          <w:rFonts w:ascii="宋体" w:hAnsi="宋体"/>
          <w:szCs w:val="21"/>
        </w:rPr>
      </w:pPr>
      <w:r>
        <w:rPr>
          <w:rFonts w:ascii="宋体" w:hAnsi="宋体" w:hint="eastAsia"/>
          <w:szCs w:val="21"/>
        </w:rPr>
        <w:t>六、</w:t>
      </w:r>
      <w:r>
        <w:rPr>
          <w:rFonts w:ascii="宋体" w:hAnsi="宋体" w:hint="eastAsia"/>
          <w:szCs w:val="21"/>
        </w:rPr>
        <w:tab/>
      </w:r>
      <w:r>
        <w:rPr>
          <w:rFonts w:ascii="宋体" w:hAnsi="宋体" w:hint="eastAsia"/>
          <w:szCs w:val="21"/>
        </w:rPr>
        <w:t>总体要求：</w:t>
      </w:r>
    </w:p>
    <w:p w14:paraId="2E03D15A" w14:textId="77777777" w:rsidR="005C558A" w:rsidRDefault="005C558A" w:rsidP="005C558A">
      <w:pPr>
        <w:adjustRightInd w:val="0"/>
        <w:snapToGrid w:val="0"/>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ab/>
      </w:r>
      <w:r>
        <w:rPr>
          <w:rFonts w:ascii="宋体" w:hAnsi="宋体" w:hint="eastAsia"/>
          <w:szCs w:val="21"/>
        </w:rPr>
        <w:t>制造商在上海有相应的维修机构。设有正规的维修点，拥有良好的售后服务信誉。保修时间≥</w:t>
      </w:r>
      <w:r>
        <w:rPr>
          <w:rFonts w:ascii="宋体" w:hAnsi="宋体" w:hint="eastAsia"/>
          <w:szCs w:val="21"/>
        </w:rPr>
        <w:t>5</w:t>
      </w:r>
      <w:r>
        <w:rPr>
          <w:rFonts w:ascii="宋体" w:hAnsi="宋体" w:hint="eastAsia"/>
          <w:szCs w:val="21"/>
        </w:rPr>
        <w:t>年（全保）。维修接到通知</w:t>
      </w:r>
      <w:r>
        <w:rPr>
          <w:rFonts w:ascii="宋体" w:hAnsi="宋体" w:hint="eastAsia"/>
          <w:szCs w:val="21"/>
        </w:rPr>
        <w:t>4</w:t>
      </w:r>
      <w:r>
        <w:rPr>
          <w:rFonts w:ascii="宋体" w:hAnsi="宋体" w:hint="eastAsia"/>
          <w:szCs w:val="21"/>
        </w:rPr>
        <w:t>小时内到场，</w:t>
      </w:r>
      <w:r>
        <w:rPr>
          <w:rFonts w:ascii="宋体" w:hAnsi="宋体" w:hint="eastAsia"/>
          <w:szCs w:val="21"/>
        </w:rPr>
        <w:t>24</w:t>
      </w:r>
      <w:r>
        <w:rPr>
          <w:rFonts w:ascii="宋体" w:hAnsi="宋体" w:hint="eastAsia"/>
          <w:szCs w:val="21"/>
        </w:rPr>
        <w:t>小时内修复，</w:t>
      </w:r>
      <w:r>
        <w:rPr>
          <w:rFonts w:ascii="宋体" w:hAnsi="宋体" w:hint="eastAsia"/>
          <w:szCs w:val="21"/>
        </w:rPr>
        <w:t>48</w:t>
      </w:r>
      <w:r>
        <w:rPr>
          <w:rFonts w:ascii="宋体" w:hAnsi="宋体" w:hint="eastAsia"/>
          <w:szCs w:val="21"/>
        </w:rPr>
        <w:t>小时内无法修复，能提供备用机的需要提供备用机。终身维修，必须注明整机保修范围。必须提供维修费用及零配件价格。</w:t>
      </w:r>
    </w:p>
    <w:p w14:paraId="63832A95" w14:textId="77777777" w:rsidR="005C558A" w:rsidRDefault="005C558A" w:rsidP="005C558A">
      <w:pPr>
        <w:adjustRightInd w:val="0"/>
        <w:snapToGrid w:val="0"/>
        <w:rPr>
          <w:rFonts w:ascii="宋体" w:hAnsi="宋体"/>
          <w:szCs w:val="21"/>
        </w:rPr>
      </w:pPr>
      <w:r>
        <w:rPr>
          <w:rFonts w:ascii="宋体" w:hAnsi="宋体" w:hint="eastAsia"/>
          <w:szCs w:val="21"/>
        </w:rPr>
        <w:t>2</w:t>
      </w:r>
      <w:r>
        <w:rPr>
          <w:rFonts w:ascii="宋体" w:hAnsi="宋体" w:hint="eastAsia"/>
          <w:szCs w:val="21"/>
        </w:rPr>
        <w:t>、计量设备首次检定费用由供方负责。免费提供完善的仪器使用人员的操作培训及设备维修培训。免费与医院现有科室软件系统及医院</w:t>
      </w:r>
      <w:r>
        <w:rPr>
          <w:rFonts w:ascii="宋体" w:hAnsi="宋体" w:hint="eastAsia"/>
          <w:szCs w:val="21"/>
        </w:rPr>
        <w:t>PACS</w:t>
      </w:r>
      <w:r>
        <w:rPr>
          <w:rFonts w:ascii="宋体" w:hAnsi="宋体" w:hint="eastAsia"/>
          <w:szCs w:val="21"/>
        </w:rPr>
        <w:t>系统连接。</w:t>
      </w:r>
    </w:p>
    <w:p w14:paraId="3A057B82" w14:textId="77777777" w:rsidR="005C558A" w:rsidRDefault="005C558A" w:rsidP="005C558A">
      <w:pPr>
        <w:adjustRightInd w:val="0"/>
        <w:snapToGrid w:val="0"/>
        <w:rPr>
          <w:rFonts w:ascii="宋体" w:hAnsi="宋体"/>
          <w:szCs w:val="21"/>
        </w:rPr>
      </w:pPr>
      <w:r>
        <w:rPr>
          <w:rFonts w:ascii="宋体" w:hAnsi="宋体" w:hint="eastAsia"/>
          <w:szCs w:val="21"/>
        </w:rPr>
        <w:t>七、</w:t>
      </w:r>
      <w:r>
        <w:rPr>
          <w:rFonts w:ascii="宋体" w:hAnsi="宋体" w:hint="eastAsia"/>
          <w:szCs w:val="21"/>
        </w:rPr>
        <w:tab/>
      </w:r>
      <w:r>
        <w:rPr>
          <w:rFonts w:ascii="宋体" w:hAnsi="宋体" w:hint="eastAsia"/>
          <w:szCs w:val="21"/>
        </w:rPr>
        <w:t>技术规格、参数以及要求</w:t>
      </w:r>
    </w:p>
    <w:p w14:paraId="7F5FFAD9" w14:textId="77777777" w:rsidR="005C558A" w:rsidRDefault="005C558A" w:rsidP="005C558A">
      <w:pPr>
        <w:widowControl/>
        <w:tabs>
          <w:tab w:val="left" w:pos="720"/>
        </w:tabs>
        <w:adjustRightInd w:val="0"/>
        <w:snapToGrid w:val="0"/>
        <w:jc w:val="left"/>
        <w:rPr>
          <w:rFonts w:ascii="宋体" w:hAnsi="宋体"/>
          <w:b/>
          <w:bCs/>
          <w:szCs w:val="21"/>
        </w:rPr>
      </w:pPr>
      <w:r>
        <w:rPr>
          <w:rFonts w:ascii="宋体" w:hAnsi="宋体" w:cs="Times New Roman" w:hint="eastAsia"/>
          <w:b/>
          <w:bCs/>
          <w:szCs w:val="21"/>
        </w:rPr>
        <w:lastRenderedPageBreak/>
        <w:t>1</w:t>
      </w:r>
      <w:r>
        <w:rPr>
          <w:rFonts w:ascii="宋体" w:hAnsi="宋体" w:cs="Times New Roman" w:hint="eastAsia"/>
          <w:b/>
          <w:bCs/>
          <w:szCs w:val="21"/>
        </w:rPr>
        <w:t>、心脏电生理</w:t>
      </w:r>
      <w:r>
        <w:rPr>
          <w:rFonts w:ascii="宋体" w:eastAsia="宋体" w:hAnsi="宋体" w:cs="Times New Roman" w:hint="eastAsia"/>
          <w:b/>
          <w:bCs/>
          <w:szCs w:val="21"/>
        </w:rPr>
        <w:t>三维标测系统</w:t>
      </w:r>
    </w:p>
    <w:p w14:paraId="202741C2"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1.1计算机系统：4核CPU,8G内存，1T+1T双</w:t>
      </w:r>
      <w:proofErr w:type="gramStart"/>
      <w:r>
        <w:rPr>
          <w:rFonts w:ascii="宋体" w:eastAsia="宋体" w:hAnsi="宋体" w:cs="Times New Roman" w:hint="eastAsia"/>
          <w:szCs w:val="21"/>
        </w:rPr>
        <w:t>硬盘双</w:t>
      </w:r>
      <w:proofErr w:type="gramEnd"/>
      <w:r>
        <w:rPr>
          <w:rFonts w:ascii="宋体" w:eastAsia="宋体" w:hAnsi="宋体" w:cs="Times New Roman" w:hint="eastAsia"/>
          <w:szCs w:val="21"/>
        </w:rPr>
        <w:t>系统，正版WINDOWS系统。</w:t>
      </w:r>
    </w:p>
    <w:p w14:paraId="1D126ABF"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1.2显示器：</w:t>
      </w:r>
      <w:r>
        <w:rPr>
          <w:rFonts w:ascii="宋体" w:hAnsi="宋体" w:cs="Times New Roman" w:hint="eastAsia"/>
          <w:szCs w:val="21"/>
        </w:rPr>
        <w:t>≥</w:t>
      </w:r>
      <w:r>
        <w:rPr>
          <w:rFonts w:ascii="宋体" w:eastAsia="宋体" w:hAnsi="宋体" w:cs="Times New Roman" w:hint="eastAsia"/>
          <w:szCs w:val="21"/>
        </w:rPr>
        <w:t>4台</w:t>
      </w:r>
      <w:r>
        <w:rPr>
          <w:rFonts w:ascii="宋体" w:hAnsi="宋体" w:cs="Times New Roman" w:hint="eastAsia"/>
          <w:szCs w:val="21"/>
        </w:rPr>
        <w:t>≥</w:t>
      </w:r>
      <w:r>
        <w:rPr>
          <w:rFonts w:ascii="宋体" w:eastAsia="宋体" w:hAnsi="宋体" w:cs="Times New Roman" w:hint="eastAsia"/>
          <w:szCs w:val="21"/>
        </w:rPr>
        <w:t>24寸液晶显示器</w:t>
      </w:r>
      <w:r>
        <w:rPr>
          <w:rFonts w:ascii="宋体" w:hAnsi="宋体" w:cs="Times New Roman" w:hint="eastAsia"/>
          <w:szCs w:val="21"/>
        </w:rPr>
        <w:t>，</w:t>
      </w:r>
      <w:r>
        <w:rPr>
          <w:rFonts w:ascii="宋体" w:eastAsia="宋体" w:hAnsi="宋体" w:cs="Times New Roman" w:hint="eastAsia"/>
          <w:szCs w:val="21"/>
        </w:rPr>
        <w:t>分辨率</w:t>
      </w:r>
      <w:r>
        <w:rPr>
          <w:rFonts w:ascii="宋体" w:hAnsi="宋体" w:cs="Times New Roman" w:hint="eastAsia"/>
          <w:szCs w:val="21"/>
        </w:rPr>
        <w:t>≥</w:t>
      </w:r>
      <w:r>
        <w:rPr>
          <w:rFonts w:ascii="宋体" w:hAnsi="宋体" w:cs="Times New Roman" w:hint="eastAsia"/>
          <w:szCs w:val="21"/>
        </w:rPr>
        <w:t>1920*1200</w:t>
      </w:r>
      <w:r>
        <w:rPr>
          <w:rFonts w:ascii="宋体" w:eastAsia="宋体" w:hAnsi="宋体" w:cs="Times New Roman" w:hint="eastAsia"/>
          <w:szCs w:val="21"/>
        </w:rPr>
        <w:t>。</w:t>
      </w:r>
    </w:p>
    <w:p w14:paraId="6695EEDC"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1.3具有磁定位通道</w:t>
      </w:r>
      <w:r>
        <w:rPr>
          <w:rFonts w:ascii="宋体" w:hAnsi="宋体" w:cs="Times New Roman" w:hint="eastAsia"/>
          <w:szCs w:val="21"/>
        </w:rPr>
        <w:t>≥</w:t>
      </w:r>
      <w:r>
        <w:rPr>
          <w:rFonts w:ascii="宋体" w:eastAsia="宋体" w:hAnsi="宋体" w:cs="Times New Roman" w:hint="eastAsia"/>
          <w:szCs w:val="21"/>
        </w:rPr>
        <w:t>50个。</w:t>
      </w:r>
    </w:p>
    <w:p w14:paraId="20F96715"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▲1.4、有创血压通道</w:t>
      </w:r>
      <w:r>
        <w:rPr>
          <w:rFonts w:ascii="宋体" w:hAnsi="宋体" w:cs="Times New Roman" w:hint="eastAsia"/>
          <w:szCs w:val="21"/>
        </w:rPr>
        <w:t>≥</w:t>
      </w:r>
      <w:r>
        <w:rPr>
          <w:rFonts w:ascii="宋体" w:eastAsia="宋体" w:hAnsi="宋体" w:cs="Times New Roman" w:hint="eastAsia"/>
          <w:szCs w:val="21"/>
        </w:rPr>
        <w:t>2个，满足冠脉手术需要。</w:t>
      </w:r>
    </w:p>
    <w:p w14:paraId="1AF45F75"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1.5、高通滤波：体表高通0.05Hz 、0.50Hz、1Hz，心内高通DC、0.05Hz、0.50Hz、10Hz、30Hz、100Hz。</w:t>
      </w:r>
    </w:p>
    <w:p w14:paraId="2BFEC247"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1.6、低通滤波：心内低通200Hz、400Hz、600Hz、800Hz，体表低通20Hz、30Hz、100Hz、150Hz</w:t>
      </w:r>
      <w:r>
        <w:rPr>
          <w:rFonts w:ascii="宋体" w:hAnsi="宋体" w:cs="Times New Roman" w:hint="eastAsia"/>
          <w:szCs w:val="21"/>
        </w:rPr>
        <w:t>。</w:t>
      </w:r>
    </w:p>
    <w:p w14:paraId="676FEF2A"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▲1.7、增益档（幅值转换档）：1mV、2mV、4mV、10mV、20mV、40mV、100mV、200mV。</w:t>
      </w:r>
    </w:p>
    <w:p w14:paraId="4C370223"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1.8、三维标测系统具有内置刺激功能，且三维标测的软件可以控制内置刺激仪的输出</w:t>
      </w:r>
      <w:r>
        <w:rPr>
          <w:rFonts w:ascii="宋体" w:hAnsi="宋体" w:cs="Times New Roman" w:hint="eastAsia"/>
          <w:szCs w:val="21"/>
        </w:rPr>
        <w:t>。</w:t>
      </w:r>
    </w:p>
    <w:p w14:paraId="7559D76C"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▲1.9、内置刺激</w:t>
      </w:r>
      <w:proofErr w:type="gramStart"/>
      <w:r>
        <w:rPr>
          <w:rFonts w:ascii="宋体" w:eastAsia="宋体" w:hAnsi="宋体" w:cs="Times New Roman" w:hint="eastAsia"/>
          <w:szCs w:val="21"/>
        </w:rPr>
        <w:t>仪同时</w:t>
      </w:r>
      <w:proofErr w:type="gramEnd"/>
      <w:r>
        <w:rPr>
          <w:rFonts w:ascii="宋体" w:eastAsia="宋体" w:hAnsi="宋体" w:cs="Times New Roman" w:hint="eastAsia"/>
          <w:szCs w:val="21"/>
        </w:rPr>
        <w:t>具有电压刺激和电流刺激</w:t>
      </w:r>
      <w:r>
        <w:rPr>
          <w:rFonts w:ascii="宋体" w:hAnsi="宋体" w:cs="Times New Roman" w:hint="eastAsia"/>
          <w:szCs w:val="21"/>
        </w:rPr>
        <w:t>≥</w:t>
      </w:r>
      <w:r>
        <w:rPr>
          <w:rFonts w:ascii="宋体" w:hAnsi="宋体" w:cs="Times New Roman" w:hint="eastAsia"/>
          <w:szCs w:val="21"/>
        </w:rPr>
        <w:t>2</w:t>
      </w:r>
      <w:r>
        <w:rPr>
          <w:rFonts w:ascii="宋体" w:eastAsia="宋体" w:hAnsi="宋体" w:cs="Times New Roman" w:hint="eastAsia"/>
          <w:szCs w:val="21"/>
        </w:rPr>
        <w:t>种模式。</w:t>
      </w:r>
      <w:r>
        <w:rPr>
          <w:rFonts w:ascii="宋体" w:hAnsi="宋体" w:cs="Times New Roman" w:hint="eastAsia"/>
          <w:szCs w:val="21"/>
        </w:rPr>
        <w:t xml:space="preserve"> </w:t>
      </w:r>
    </w:p>
    <w:p w14:paraId="12AA3ADB"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▲1.10、内置刺激仪电压刺激：1V～8V，采用步进可调，步进0.5V。</w:t>
      </w:r>
    </w:p>
    <w:p w14:paraId="27A09756"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▲1.11、内置刺激仪电流刺激：0.2mA～25.0mA，步进为0.1mA。</w:t>
      </w:r>
    </w:p>
    <w:p w14:paraId="56DA856C"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▲1.12、模拟输出：可选任意体表、心内和有</w:t>
      </w:r>
      <w:proofErr w:type="gramStart"/>
      <w:r>
        <w:rPr>
          <w:rFonts w:ascii="宋体" w:eastAsia="宋体" w:hAnsi="宋体" w:cs="Times New Roman" w:hint="eastAsia"/>
          <w:szCs w:val="21"/>
        </w:rPr>
        <w:t>创压力</w:t>
      </w:r>
      <w:proofErr w:type="gramEnd"/>
      <w:r>
        <w:rPr>
          <w:rFonts w:ascii="宋体" w:eastAsia="宋体" w:hAnsi="宋体" w:cs="Times New Roman" w:hint="eastAsia"/>
          <w:szCs w:val="21"/>
        </w:rPr>
        <w:t>通道作为输出。</w:t>
      </w:r>
    </w:p>
    <w:p w14:paraId="183D6F81"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1.13模拟输出：</w:t>
      </w:r>
      <w:r>
        <w:rPr>
          <w:rFonts w:ascii="宋体" w:hAnsi="宋体" w:cs="Times New Roman" w:hint="eastAsia"/>
          <w:szCs w:val="21"/>
        </w:rPr>
        <w:t>≥</w:t>
      </w:r>
      <w:r>
        <w:rPr>
          <w:rFonts w:ascii="宋体" w:eastAsia="宋体" w:hAnsi="宋体" w:cs="Times New Roman" w:hint="eastAsia"/>
          <w:szCs w:val="21"/>
        </w:rPr>
        <w:t>2路模拟信号输出。</w:t>
      </w:r>
    </w:p>
    <w:p w14:paraId="07EB7797"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1.14、三维标测系统上对消融系统进行远程显示和控制。</w:t>
      </w:r>
    </w:p>
    <w:p w14:paraId="6F579985"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1.15、三维标测消融系统软件能够显示消融仪控制面板</w:t>
      </w:r>
    </w:p>
    <w:p w14:paraId="0EA96FF7"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1.16、三维标测消融系统具备消融导管头端四周可显示为红、绿、蓝、黄</w:t>
      </w:r>
      <w:r>
        <w:rPr>
          <w:rFonts w:ascii="宋体" w:hAnsi="宋体" w:cs="Times New Roman" w:hint="eastAsia"/>
          <w:szCs w:val="21"/>
        </w:rPr>
        <w:t>≥</w:t>
      </w:r>
      <w:r>
        <w:rPr>
          <w:rFonts w:ascii="宋体" w:hAnsi="宋体" w:cs="Times New Roman" w:hint="eastAsia"/>
          <w:szCs w:val="21"/>
        </w:rPr>
        <w:t>4</w:t>
      </w:r>
      <w:r>
        <w:rPr>
          <w:rFonts w:ascii="宋体" w:eastAsia="宋体" w:hAnsi="宋体" w:cs="Times New Roman" w:hint="eastAsia"/>
          <w:szCs w:val="21"/>
        </w:rPr>
        <w:t>个颜色，方便术者预判导管的下一步操作。</w:t>
      </w:r>
    </w:p>
    <w:p w14:paraId="153918E5"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1.17、三维标测消融系统具有CT/MRI图像融合功能，能将CT/MRI图像与三维导航实时构建的心脏模型相融合。</w:t>
      </w:r>
    </w:p>
    <w:p w14:paraId="4A7CCB94"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1.18、可以在三维标测系统上开关脉冲电场消融导管的电极。</w:t>
      </w:r>
    </w:p>
    <w:p w14:paraId="309AC40F" w14:textId="77777777" w:rsidR="005C558A" w:rsidRDefault="005C558A" w:rsidP="005C558A">
      <w:pPr>
        <w:pStyle w:val="a9"/>
        <w:rPr>
          <w:rFonts w:ascii="宋体" w:hAnsi="宋体"/>
          <w:b/>
          <w:bCs/>
          <w:szCs w:val="21"/>
        </w:rPr>
      </w:pPr>
      <w:r>
        <w:rPr>
          <w:rFonts w:ascii="宋体" w:eastAsia="宋体" w:hAnsi="宋体" w:cs="Times New Roman" w:hint="eastAsia"/>
          <w:b/>
          <w:bCs/>
          <w:szCs w:val="21"/>
          <w:lang w:bidi="ar-SA"/>
        </w:rPr>
        <w:t>2、</w:t>
      </w:r>
      <w:r>
        <w:rPr>
          <w:rFonts w:ascii="宋体" w:hAnsi="宋体" w:cs="Times New Roman" w:hint="eastAsia"/>
          <w:b/>
          <w:bCs/>
          <w:szCs w:val="21"/>
          <w:lang w:bidi="ar-SA"/>
        </w:rPr>
        <w:t>心脏</w:t>
      </w:r>
      <w:r>
        <w:rPr>
          <w:rFonts w:ascii="宋体" w:eastAsia="宋体" w:hAnsi="宋体" w:cs="Times New Roman" w:hint="eastAsia"/>
          <w:b/>
          <w:bCs/>
          <w:szCs w:val="21"/>
          <w:lang w:bidi="ar-SA"/>
        </w:rPr>
        <w:t>脉冲电场消融</w:t>
      </w:r>
      <w:r>
        <w:rPr>
          <w:rFonts w:ascii="宋体" w:hAnsi="宋体" w:cs="Times New Roman" w:hint="eastAsia"/>
          <w:b/>
          <w:bCs/>
          <w:szCs w:val="21"/>
          <w:lang w:bidi="ar-SA"/>
        </w:rPr>
        <w:t>仪</w:t>
      </w:r>
      <w:r>
        <w:rPr>
          <w:rFonts w:ascii="宋体" w:eastAsia="宋体" w:hAnsi="宋体" w:cs="Times New Roman" w:hint="eastAsia"/>
          <w:b/>
          <w:bCs/>
          <w:szCs w:val="21"/>
          <w:lang w:bidi="ar-SA"/>
        </w:rPr>
        <w:t>系统</w:t>
      </w:r>
    </w:p>
    <w:p w14:paraId="3C603E61"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2.1.脉冲电场消融</w:t>
      </w:r>
      <w:proofErr w:type="gramStart"/>
      <w:r>
        <w:rPr>
          <w:rFonts w:ascii="宋体" w:eastAsia="宋体" w:hAnsi="宋体" w:cs="Times New Roman" w:hint="eastAsia"/>
          <w:szCs w:val="21"/>
        </w:rPr>
        <w:t>仪用于</w:t>
      </w:r>
      <w:proofErr w:type="gramEnd"/>
      <w:r>
        <w:rPr>
          <w:rFonts w:ascii="宋体" w:eastAsia="宋体" w:hAnsi="宋体" w:cs="Times New Roman" w:hint="eastAsia"/>
          <w:szCs w:val="21"/>
        </w:rPr>
        <w:t>治疗药物难治性复发性症状性阵发性房颤。</w:t>
      </w:r>
    </w:p>
    <w:p w14:paraId="5345DB4A"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▲2.</w:t>
      </w:r>
      <w:r>
        <w:rPr>
          <w:rFonts w:ascii="宋体" w:hAnsi="宋体" w:cs="Times New Roman" w:hint="eastAsia"/>
          <w:szCs w:val="21"/>
        </w:rPr>
        <w:t>2</w:t>
      </w:r>
      <w:r>
        <w:rPr>
          <w:rFonts w:ascii="宋体" w:eastAsia="宋体" w:hAnsi="宋体" w:cs="Times New Roman" w:hint="eastAsia"/>
          <w:szCs w:val="21"/>
        </w:rPr>
        <w:t>.使用脉冲电场消融手术麻醉方式局部麻醉下开展。</w:t>
      </w:r>
      <w:r>
        <w:rPr>
          <w:rFonts w:ascii="宋体" w:hAnsi="宋体" w:cs="Times New Roman" w:hint="eastAsia"/>
          <w:szCs w:val="21"/>
        </w:rPr>
        <w:t xml:space="preserve"> </w:t>
      </w:r>
    </w:p>
    <w:p w14:paraId="39FA8DBC"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2.</w:t>
      </w:r>
      <w:r>
        <w:rPr>
          <w:rFonts w:ascii="宋体" w:hAnsi="宋体" w:cs="Times New Roman" w:hint="eastAsia"/>
          <w:szCs w:val="21"/>
        </w:rPr>
        <w:t>3</w:t>
      </w:r>
      <w:r>
        <w:rPr>
          <w:rFonts w:ascii="宋体" w:eastAsia="宋体" w:hAnsi="宋体" w:cs="Times New Roman" w:hint="eastAsia"/>
          <w:szCs w:val="21"/>
        </w:rPr>
        <w:t>.脉冲消融输出方式为双极。</w:t>
      </w:r>
    </w:p>
    <w:p w14:paraId="5C1C35B2"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2.</w:t>
      </w:r>
      <w:r>
        <w:rPr>
          <w:rFonts w:ascii="宋体" w:hAnsi="宋体" w:cs="Times New Roman" w:hint="eastAsia"/>
          <w:szCs w:val="21"/>
        </w:rPr>
        <w:t>4</w:t>
      </w:r>
      <w:r>
        <w:rPr>
          <w:rFonts w:ascii="宋体" w:eastAsia="宋体" w:hAnsi="宋体" w:cs="Times New Roman" w:hint="eastAsia"/>
          <w:szCs w:val="21"/>
        </w:rPr>
        <w:t>.脉冲消融仪能量输出电极通道数量为≥9路。</w:t>
      </w:r>
    </w:p>
    <w:p w14:paraId="4144C3AF"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2.5.脉冲波形：正负双相波形。</w:t>
      </w:r>
    </w:p>
    <w:p w14:paraId="0613D822"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2.6.最高脉冲幅度</w:t>
      </w:r>
      <w:r>
        <w:rPr>
          <w:rFonts w:ascii="宋体" w:eastAsia="宋体" w:hAnsi="宋体" w:cs="Times New Roman"/>
          <w:szCs w:val="21"/>
        </w:rPr>
        <w:t>≥</w:t>
      </w:r>
      <w:r>
        <w:rPr>
          <w:rFonts w:ascii="宋体" w:eastAsia="宋体" w:hAnsi="宋体" w:cs="Times New Roman" w:hint="eastAsia"/>
          <w:szCs w:val="21"/>
        </w:rPr>
        <w:t>1800V。</w:t>
      </w:r>
    </w:p>
    <w:p w14:paraId="425755BC"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 xml:space="preserve">▲2.7.具备参数预设功能，模式≥5组。 </w:t>
      </w:r>
    </w:p>
    <w:p w14:paraId="2B80EEC8"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2.8.具备系统自锁功能，须解锁才能输出能量。</w:t>
      </w:r>
    </w:p>
    <w:p w14:paraId="0C552E33"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2.9.具有开机自检功能: 脉冲消融仪每次开机后自动进行自检，</w:t>
      </w:r>
      <w:proofErr w:type="gramStart"/>
      <w:r>
        <w:rPr>
          <w:rFonts w:ascii="宋体" w:eastAsia="宋体" w:hAnsi="宋体" w:cs="Times New Roman" w:hint="eastAsia"/>
          <w:szCs w:val="21"/>
        </w:rPr>
        <w:t>自检未通过</w:t>
      </w:r>
      <w:proofErr w:type="gramEnd"/>
      <w:r>
        <w:rPr>
          <w:rFonts w:ascii="宋体" w:eastAsia="宋体" w:hAnsi="宋体" w:cs="Times New Roman" w:hint="eastAsia"/>
          <w:szCs w:val="21"/>
        </w:rPr>
        <w:t>报警提示。</w:t>
      </w:r>
    </w:p>
    <w:p w14:paraId="3ADA0F34"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2.10.脉冲消融提示音音量可调。</w:t>
      </w:r>
    </w:p>
    <w:p w14:paraId="5A860BF7"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2.11.可以通过显示面板、主机按键或脚踏开关启动/停止脉冲能量输出。</w:t>
      </w:r>
    </w:p>
    <w:p w14:paraId="6385E6E8"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2.12.脉冲消融时可以手动关闭部分电极，可以部分电极脉冲输出。</w:t>
      </w:r>
    </w:p>
    <w:p w14:paraId="22F84CDE"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2.13.消融仪能量输出过程中，不影响正常的心电信号实时监测。</w:t>
      </w:r>
    </w:p>
    <w:p w14:paraId="2AA99A6B"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2.14.具有同步启动功能，在感知到同步输入端口输入的体表同步信号后输出脉冲能量。</w:t>
      </w:r>
    </w:p>
    <w:p w14:paraId="4795D66F" w14:textId="77777777" w:rsidR="005C558A" w:rsidRDefault="005C558A" w:rsidP="005C558A">
      <w:pPr>
        <w:rPr>
          <w:rFonts w:ascii="宋体" w:hAnsi="宋体"/>
          <w:b/>
          <w:bCs/>
          <w:szCs w:val="21"/>
        </w:rPr>
      </w:pPr>
      <w:r>
        <w:rPr>
          <w:rFonts w:ascii="宋体" w:eastAsia="宋体" w:hAnsi="宋体" w:cs="Times New Roman" w:hint="eastAsia"/>
          <w:b/>
          <w:bCs/>
          <w:szCs w:val="21"/>
        </w:rPr>
        <w:t>3、配置要求</w:t>
      </w:r>
    </w:p>
    <w:p w14:paraId="5A5038D0"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1、计算机系统1套</w:t>
      </w:r>
      <w:r>
        <w:rPr>
          <w:rFonts w:ascii="宋体" w:hAnsi="宋体" w:cs="Times New Roman" w:hint="eastAsia"/>
          <w:szCs w:val="21"/>
        </w:rPr>
        <w:t>（包括</w:t>
      </w:r>
      <w:r>
        <w:rPr>
          <w:rFonts w:ascii="宋体" w:eastAsia="宋体" w:hAnsi="宋体" w:cs="Times New Roman" w:hint="eastAsia"/>
          <w:szCs w:val="21"/>
        </w:rPr>
        <w:t>显示器 4台</w:t>
      </w:r>
      <w:r>
        <w:rPr>
          <w:rFonts w:ascii="宋体" w:hAnsi="宋体" w:cs="Times New Roman" w:hint="eastAsia"/>
          <w:szCs w:val="21"/>
        </w:rPr>
        <w:t>）</w:t>
      </w:r>
    </w:p>
    <w:p w14:paraId="52A07142"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2、前置放大器1套</w:t>
      </w:r>
    </w:p>
    <w:p w14:paraId="7025C7D1"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3、高速高分辨率激光打印机1套</w:t>
      </w:r>
    </w:p>
    <w:p w14:paraId="746F8AC5"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4、体表导联线2套</w:t>
      </w:r>
    </w:p>
    <w:p w14:paraId="762B8C7E"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5、血压导联线2套</w:t>
      </w:r>
    </w:p>
    <w:p w14:paraId="7FB9B162"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6、心脏三维磁定位装置1套</w:t>
      </w:r>
    </w:p>
    <w:p w14:paraId="11D7074C"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7、心内输入盒2个</w:t>
      </w:r>
    </w:p>
    <w:p w14:paraId="013FAA7B"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8、</w:t>
      </w:r>
      <w:r>
        <w:rPr>
          <w:rFonts w:hint="eastAsia"/>
          <w:snapToGrid w:val="0"/>
          <w:color w:val="000000"/>
          <w:spacing w:val="7"/>
          <w:kern w:val="0"/>
        </w:rPr>
        <w:t>消融系统</w:t>
      </w:r>
      <w:r>
        <w:rPr>
          <w:rFonts w:ascii="宋体" w:eastAsia="宋体" w:hAnsi="宋体" w:cs="Times New Roman" w:hint="eastAsia"/>
          <w:szCs w:val="21"/>
        </w:rPr>
        <w:t>1套</w:t>
      </w:r>
    </w:p>
    <w:p w14:paraId="027BE92F" w14:textId="77777777" w:rsidR="005C558A" w:rsidRDefault="005C558A" w:rsidP="005C558A">
      <w:pPr>
        <w:rPr>
          <w:rFonts w:ascii="宋体" w:hAnsi="宋体"/>
          <w:b/>
          <w:kern w:val="44"/>
          <w:sz w:val="32"/>
          <w:szCs w:val="32"/>
        </w:rPr>
      </w:pPr>
    </w:p>
    <w:p w14:paraId="66AD61E7" w14:textId="77777777" w:rsidR="005C558A" w:rsidRDefault="005C558A" w:rsidP="005C558A">
      <w:pPr>
        <w:jc w:val="center"/>
        <w:rPr>
          <w:rFonts w:ascii="宋体" w:hAnsi="宋体"/>
          <w:b/>
          <w:kern w:val="44"/>
          <w:sz w:val="32"/>
          <w:szCs w:val="32"/>
        </w:rPr>
      </w:pPr>
      <w:r>
        <w:rPr>
          <w:rFonts w:ascii="宋体" w:eastAsia="宋体" w:hAnsi="宋体" w:cs="Times New Roman" w:hint="eastAsia"/>
          <w:b/>
          <w:kern w:val="44"/>
          <w:sz w:val="32"/>
          <w:szCs w:val="32"/>
        </w:rPr>
        <w:lastRenderedPageBreak/>
        <w:t>心血管光学相干影像系统技术规格及参数</w:t>
      </w:r>
      <w:r>
        <w:rPr>
          <w:rFonts w:ascii="宋体" w:hAnsi="宋体" w:cs="Times New Roman" w:hint="eastAsia"/>
          <w:b/>
          <w:kern w:val="44"/>
          <w:sz w:val="32"/>
          <w:szCs w:val="32"/>
        </w:rPr>
        <w:t>修改版</w:t>
      </w:r>
    </w:p>
    <w:p w14:paraId="2491B83E" w14:textId="77777777" w:rsidR="005C558A" w:rsidRDefault="005C558A" w:rsidP="005C558A">
      <w:pPr>
        <w:adjustRightInd w:val="0"/>
        <w:snapToGrid w:val="0"/>
        <w:rPr>
          <w:rFonts w:ascii="宋体" w:hAnsi="宋体"/>
          <w:szCs w:val="21"/>
        </w:rPr>
      </w:pPr>
      <w:r>
        <w:rPr>
          <w:rFonts w:ascii="宋体" w:hAnsi="宋体" w:hint="eastAsia"/>
          <w:szCs w:val="21"/>
        </w:rPr>
        <w:t>一、</w:t>
      </w:r>
      <w:r>
        <w:rPr>
          <w:rFonts w:ascii="宋体" w:hAnsi="宋体" w:hint="eastAsia"/>
          <w:szCs w:val="21"/>
        </w:rPr>
        <w:tab/>
      </w:r>
      <w:r>
        <w:rPr>
          <w:rFonts w:ascii="宋体" w:hAnsi="宋体" w:hint="eastAsia"/>
          <w:szCs w:val="21"/>
        </w:rPr>
        <w:t>设备使用单位：</w:t>
      </w:r>
      <w:r>
        <w:rPr>
          <w:rFonts w:ascii="宋体" w:hAnsi="宋体" w:hint="eastAsia"/>
          <w:szCs w:val="21"/>
        </w:rPr>
        <w:t xml:space="preserve">  </w:t>
      </w:r>
      <w:r>
        <w:rPr>
          <w:rFonts w:ascii="宋体" w:hAnsi="宋体" w:hint="eastAsia"/>
          <w:szCs w:val="21"/>
        </w:rPr>
        <w:t>复旦大学附属中山医院青浦分院（上海市青浦区中心医院）</w:t>
      </w:r>
    </w:p>
    <w:p w14:paraId="0555DB2C" w14:textId="77777777" w:rsidR="005C558A" w:rsidRDefault="005C558A" w:rsidP="005C558A">
      <w:pPr>
        <w:adjustRightInd w:val="0"/>
        <w:snapToGrid w:val="0"/>
        <w:rPr>
          <w:rFonts w:ascii="宋体" w:hAnsi="宋体"/>
          <w:szCs w:val="21"/>
        </w:rPr>
      </w:pPr>
      <w:r>
        <w:rPr>
          <w:rFonts w:ascii="宋体" w:hAnsi="宋体" w:hint="eastAsia"/>
          <w:szCs w:val="21"/>
        </w:rPr>
        <w:t>二、</w:t>
      </w:r>
      <w:r>
        <w:rPr>
          <w:rFonts w:ascii="宋体" w:hAnsi="宋体" w:hint="eastAsia"/>
          <w:szCs w:val="21"/>
        </w:rPr>
        <w:tab/>
      </w:r>
      <w:r>
        <w:rPr>
          <w:rFonts w:ascii="宋体" w:hAnsi="宋体" w:hint="eastAsia"/>
          <w:szCs w:val="21"/>
        </w:rPr>
        <w:t>设备名称：</w:t>
      </w:r>
      <w:r>
        <w:rPr>
          <w:rFonts w:ascii="宋体" w:hAnsi="宋体" w:cs="Times New Roman" w:hint="eastAsia"/>
          <w:szCs w:val="21"/>
        </w:rPr>
        <w:t>心血管光学相干影像系统</w:t>
      </w:r>
    </w:p>
    <w:p w14:paraId="49C5E6C0" w14:textId="77777777" w:rsidR="005C558A" w:rsidRDefault="005C558A" w:rsidP="005C558A">
      <w:pPr>
        <w:adjustRightInd w:val="0"/>
        <w:snapToGrid w:val="0"/>
        <w:rPr>
          <w:rFonts w:ascii="宋体" w:hAnsi="宋体"/>
          <w:szCs w:val="21"/>
        </w:rPr>
      </w:pPr>
      <w:r>
        <w:rPr>
          <w:rFonts w:ascii="宋体" w:hAnsi="宋体" w:hint="eastAsia"/>
          <w:szCs w:val="21"/>
        </w:rPr>
        <w:t>三、</w:t>
      </w:r>
      <w:r>
        <w:rPr>
          <w:rFonts w:ascii="宋体" w:hAnsi="宋体" w:hint="eastAsia"/>
          <w:szCs w:val="21"/>
        </w:rPr>
        <w:tab/>
      </w:r>
      <w:r>
        <w:rPr>
          <w:rFonts w:ascii="宋体" w:hAnsi="宋体" w:hint="eastAsia"/>
          <w:szCs w:val="21"/>
        </w:rPr>
        <w:t>数量：</w:t>
      </w:r>
      <w:r>
        <w:rPr>
          <w:rFonts w:ascii="宋体" w:hAnsi="宋体" w:hint="eastAsia"/>
          <w:szCs w:val="21"/>
        </w:rPr>
        <w:t>1</w:t>
      </w:r>
      <w:r>
        <w:rPr>
          <w:rFonts w:ascii="宋体" w:hAnsi="宋体" w:hint="eastAsia"/>
          <w:szCs w:val="21"/>
        </w:rPr>
        <w:t>套</w:t>
      </w:r>
    </w:p>
    <w:p w14:paraId="48321D54" w14:textId="77777777" w:rsidR="005C558A" w:rsidRDefault="005C558A" w:rsidP="005C558A">
      <w:pPr>
        <w:adjustRightInd w:val="0"/>
        <w:snapToGrid w:val="0"/>
        <w:rPr>
          <w:rFonts w:ascii="宋体" w:hAnsi="宋体"/>
          <w:szCs w:val="21"/>
        </w:rPr>
      </w:pPr>
      <w:r>
        <w:rPr>
          <w:rFonts w:ascii="宋体" w:hAnsi="宋体" w:hint="eastAsia"/>
          <w:szCs w:val="21"/>
        </w:rPr>
        <w:t>四、</w:t>
      </w:r>
      <w:r>
        <w:rPr>
          <w:rFonts w:ascii="宋体" w:hAnsi="宋体" w:hint="eastAsia"/>
          <w:szCs w:val="21"/>
        </w:rPr>
        <w:tab/>
      </w:r>
      <w:r>
        <w:rPr>
          <w:rFonts w:ascii="宋体" w:hAnsi="宋体" w:hint="eastAsia"/>
          <w:szCs w:val="21"/>
        </w:rPr>
        <w:t>所属医疗设备类别：二类</w:t>
      </w:r>
    </w:p>
    <w:p w14:paraId="459C0797" w14:textId="77777777" w:rsidR="005C558A" w:rsidRDefault="005C558A" w:rsidP="005C558A">
      <w:pPr>
        <w:adjustRightInd w:val="0"/>
        <w:snapToGrid w:val="0"/>
        <w:rPr>
          <w:rFonts w:ascii="宋体" w:hAnsi="宋体"/>
          <w:szCs w:val="21"/>
        </w:rPr>
      </w:pPr>
      <w:r>
        <w:rPr>
          <w:rFonts w:ascii="宋体" w:hAnsi="宋体" w:hint="eastAsia"/>
          <w:szCs w:val="21"/>
        </w:rPr>
        <w:t>五、</w:t>
      </w:r>
      <w:r>
        <w:rPr>
          <w:rFonts w:ascii="宋体" w:hAnsi="宋体" w:hint="eastAsia"/>
          <w:szCs w:val="21"/>
        </w:rPr>
        <w:tab/>
      </w:r>
      <w:r>
        <w:rPr>
          <w:rFonts w:ascii="宋体" w:hAnsi="宋体" w:hint="eastAsia"/>
          <w:szCs w:val="21"/>
        </w:rPr>
        <w:t>是否可以采购进口产品：</w:t>
      </w:r>
      <w:proofErr w:type="gramStart"/>
      <w:r>
        <w:rPr>
          <w:rFonts w:ascii="宋体" w:hAnsi="宋体" w:hint="eastAsia"/>
          <w:szCs w:val="21"/>
        </w:rPr>
        <w:t>否</w:t>
      </w:r>
      <w:proofErr w:type="gramEnd"/>
    </w:p>
    <w:p w14:paraId="0DDC1129" w14:textId="77777777" w:rsidR="005C558A" w:rsidRDefault="005C558A" w:rsidP="005C558A">
      <w:pPr>
        <w:adjustRightInd w:val="0"/>
        <w:snapToGrid w:val="0"/>
        <w:rPr>
          <w:rFonts w:ascii="宋体" w:hAnsi="宋体"/>
          <w:szCs w:val="21"/>
        </w:rPr>
      </w:pPr>
      <w:r>
        <w:rPr>
          <w:rFonts w:ascii="宋体" w:hAnsi="宋体" w:hint="eastAsia"/>
          <w:szCs w:val="21"/>
        </w:rPr>
        <w:t>六、</w:t>
      </w:r>
      <w:r>
        <w:rPr>
          <w:rFonts w:ascii="宋体" w:hAnsi="宋体" w:hint="eastAsia"/>
          <w:szCs w:val="21"/>
        </w:rPr>
        <w:tab/>
      </w:r>
      <w:r>
        <w:rPr>
          <w:rFonts w:ascii="宋体" w:hAnsi="宋体" w:hint="eastAsia"/>
          <w:szCs w:val="21"/>
        </w:rPr>
        <w:t>总体要求：</w:t>
      </w:r>
    </w:p>
    <w:p w14:paraId="4E8B1B8C" w14:textId="77777777" w:rsidR="005C558A" w:rsidRDefault="005C558A" w:rsidP="005C558A">
      <w:pPr>
        <w:adjustRightInd w:val="0"/>
        <w:snapToGrid w:val="0"/>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ab/>
      </w:r>
      <w:r>
        <w:rPr>
          <w:rFonts w:ascii="宋体" w:hAnsi="宋体" w:hint="eastAsia"/>
          <w:szCs w:val="21"/>
        </w:rPr>
        <w:t>制造商在上海有相应的维修机构。设有正规的维修点，拥有良好的售后服务信誉。保修时间≥</w:t>
      </w:r>
      <w:r>
        <w:rPr>
          <w:rFonts w:ascii="宋体" w:hAnsi="宋体" w:hint="eastAsia"/>
          <w:szCs w:val="21"/>
        </w:rPr>
        <w:t>5</w:t>
      </w:r>
      <w:r>
        <w:rPr>
          <w:rFonts w:ascii="宋体" w:hAnsi="宋体" w:hint="eastAsia"/>
          <w:szCs w:val="21"/>
        </w:rPr>
        <w:t>年（全保）。维修接到通知</w:t>
      </w:r>
      <w:r>
        <w:rPr>
          <w:rFonts w:ascii="宋体" w:hAnsi="宋体" w:hint="eastAsia"/>
          <w:szCs w:val="21"/>
        </w:rPr>
        <w:t>4</w:t>
      </w:r>
      <w:r>
        <w:rPr>
          <w:rFonts w:ascii="宋体" w:hAnsi="宋体" w:hint="eastAsia"/>
          <w:szCs w:val="21"/>
        </w:rPr>
        <w:t>小时内到场，</w:t>
      </w:r>
      <w:r>
        <w:rPr>
          <w:rFonts w:ascii="宋体" w:hAnsi="宋体" w:hint="eastAsia"/>
          <w:szCs w:val="21"/>
        </w:rPr>
        <w:t>24</w:t>
      </w:r>
      <w:r>
        <w:rPr>
          <w:rFonts w:ascii="宋体" w:hAnsi="宋体" w:hint="eastAsia"/>
          <w:szCs w:val="21"/>
        </w:rPr>
        <w:t>小时内修复，</w:t>
      </w:r>
      <w:r>
        <w:rPr>
          <w:rFonts w:ascii="宋体" w:hAnsi="宋体" w:hint="eastAsia"/>
          <w:szCs w:val="21"/>
        </w:rPr>
        <w:t>48</w:t>
      </w:r>
      <w:r>
        <w:rPr>
          <w:rFonts w:ascii="宋体" w:hAnsi="宋体" w:hint="eastAsia"/>
          <w:szCs w:val="21"/>
        </w:rPr>
        <w:t>小时内无法修复，能提供备用机的需要提供备用机。终身维修，必须注明整机保修范围。必须提供维修费用及零配件价格。</w:t>
      </w:r>
    </w:p>
    <w:p w14:paraId="49ACB8E7" w14:textId="77777777" w:rsidR="005C558A" w:rsidRDefault="005C558A" w:rsidP="005C558A">
      <w:pPr>
        <w:adjustRightInd w:val="0"/>
        <w:snapToGrid w:val="0"/>
        <w:rPr>
          <w:rFonts w:ascii="宋体" w:hAnsi="宋体"/>
          <w:szCs w:val="21"/>
        </w:rPr>
      </w:pPr>
      <w:r>
        <w:rPr>
          <w:rFonts w:ascii="宋体" w:hAnsi="宋体" w:hint="eastAsia"/>
          <w:szCs w:val="21"/>
        </w:rPr>
        <w:t>2</w:t>
      </w:r>
      <w:r>
        <w:rPr>
          <w:rFonts w:ascii="宋体" w:hAnsi="宋体" w:hint="eastAsia"/>
          <w:szCs w:val="21"/>
        </w:rPr>
        <w:t>、计量设备首次检定费用由供方负责。免费提供完善的仪器使用人员的操作培训及设备维修培训。免费与医院现有科室软件系统及医院</w:t>
      </w:r>
      <w:r>
        <w:rPr>
          <w:rFonts w:ascii="宋体" w:hAnsi="宋体" w:hint="eastAsia"/>
          <w:szCs w:val="21"/>
        </w:rPr>
        <w:t>PACS</w:t>
      </w:r>
      <w:r>
        <w:rPr>
          <w:rFonts w:ascii="宋体" w:hAnsi="宋体" w:hint="eastAsia"/>
          <w:szCs w:val="21"/>
        </w:rPr>
        <w:t>系统连接。</w:t>
      </w:r>
    </w:p>
    <w:p w14:paraId="023E571B"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hint="eastAsia"/>
          <w:szCs w:val="21"/>
        </w:rPr>
        <w:t>七、</w:t>
      </w:r>
      <w:r>
        <w:rPr>
          <w:rFonts w:ascii="宋体" w:hAnsi="宋体" w:hint="eastAsia"/>
          <w:szCs w:val="21"/>
        </w:rPr>
        <w:tab/>
      </w:r>
      <w:r>
        <w:rPr>
          <w:rFonts w:ascii="宋体" w:hAnsi="宋体" w:hint="eastAsia"/>
          <w:szCs w:val="21"/>
        </w:rPr>
        <w:t>技术规格、参数以及要求</w:t>
      </w:r>
    </w:p>
    <w:p w14:paraId="2CA04A7A"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1、设备用途：光学干涉断层成像系统与一次性使用血管内成像导管配合使用，用于冠状动脉的成像，适用于可进行腔内介入治疗的患者。</w:t>
      </w:r>
    </w:p>
    <w:p w14:paraId="1C55EF7C"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2、基础硬件与系统规格：</w:t>
      </w:r>
    </w:p>
    <w:p w14:paraId="27D12544"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b/>
          <w:bCs/>
          <w:sz w:val="24"/>
          <w:szCs w:val="24"/>
        </w:rPr>
        <w:t>#</w:t>
      </w:r>
      <w:r>
        <w:rPr>
          <w:rFonts w:ascii="宋体" w:eastAsia="宋体" w:hAnsi="宋体" w:cs="Times New Roman" w:hint="eastAsia"/>
          <w:szCs w:val="21"/>
        </w:rPr>
        <w:t>2</w:t>
      </w:r>
      <w:r>
        <w:rPr>
          <w:rFonts w:ascii="宋体" w:hAnsi="宋体" w:cs="Times New Roman" w:hint="eastAsia"/>
          <w:szCs w:val="21"/>
        </w:rPr>
        <w:t>.1</w:t>
      </w:r>
      <w:r>
        <w:rPr>
          <w:rFonts w:ascii="宋体" w:eastAsia="宋体" w:hAnsi="宋体" w:cs="Times New Roman" w:hint="eastAsia"/>
          <w:szCs w:val="21"/>
        </w:rPr>
        <w:t>显示器</w:t>
      </w:r>
      <w:r>
        <w:rPr>
          <w:rFonts w:ascii="宋体" w:hAnsi="宋体" w:cs="Times New Roman" w:hint="eastAsia"/>
          <w:szCs w:val="21"/>
        </w:rPr>
        <w:t>≥</w:t>
      </w:r>
      <w:r>
        <w:rPr>
          <w:rFonts w:ascii="宋体" w:hAnsi="宋体" w:cs="Times New Roman" w:hint="eastAsia"/>
          <w:szCs w:val="21"/>
        </w:rPr>
        <w:t>2</w:t>
      </w:r>
      <w:r>
        <w:rPr>
          <w:rFonts w:ascii="宋体" w:eastAsia="宋体" w:hAnsi="宋体" w:cs="Times New Roman" w:hint="eastAsia"/>
          <w:szCs w:val="21"/>
        </w:rPr>
        <w:t>个</w:t>
      </w:r>
    </w:p>
    <w:p w14:paraId="1D8F648B"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szCs w:val="21"/>
        </w:rPr>
        <w:t xml:space="preserve">2.2 </w:t>
      </w:r>
      <w:r>
        <w:rPr>
          <w:rFonts w:ascii="宋体" w:hAnsi="宋体" w:cs="Times New Roman" w:hint="eastAsia"/>
          <w:szCs w:val="21"/>
        </w:rPr>
        <w:t>显示器尺寸≥</w:t>
      </w:r>
      <w:r>
        <w:rPr>
          <w:rFonts w:ascii="宋体" w:hAnsi="宋体" w:cs="Times New Roman" w:hint="eastAsia"/>
          <w:szCs w:val="21"/>
        </w:rPr>
        <w:t>19</w:t>
      </w:r>
      <w:r>
        <w:rPr>
          <w:rFonts w:ascii="宋体" w:hAnsi="宋体" w:cs="Times New Roman" w:hint="eastAsia"/>
          <w:szCs w:val="21"/>
        </w:rPr>
        <w:t>寸</w:t>
      </w:r>
      <w:r>
        <w:rPr>
          <w:rFonts w:ascii="宋体" w:eastAsia="宋体" w:hAnsi="宋体" w:cs="Times New Roman" w:hint="eastAsia"/>
          <w:szCs w:val="21"/>
        </w:rPr>
        <w:t xml:space="preserve"> </w:t>
      </w:r>
    </w:p>
    <w:p w14:paraId="2110DCE0"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2.</w:t>
      </w:r>
      <w:r>
        <w:rPr>
          <w:rFonts w:ascii="宋体" w:hAnsi="宋体" w:cs="Times New Roman" w:hint="eastAsia"/>
          <w:szCs w:val="21"/>
        </w:rPr>
        <w:t>3</w:t>
      </w:r>
      <w:r>
        <w:rPr>
          <w:rFonts w:ascii="宋体" w:eastAsia="宋体" w:hAnsi="宋体" w:cs="Times New Roman" w:hint="eastAsia"/>
          <w:szCs w:val="21"/>
        </w:rPr>
        <w:t xml:space="preserve"> CPU:Intel(R)Core(TM)i7及以上</w:t>
      </w:r>
    </w:p>
    <w:p w14:paraId="1EF62F94"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2.</w:t>
      </w:r>
      <w:r>
        <w:rPr>
          <w:rFonts w:ascii="宋体" w:hAnsi="宋体" w:cs="Times New Roman" w:hint="eastAsia"/>
          <w:szCs w:val="21"/>
        </w:rPr>
        <w:t>4</w:t>
      </w:r>
      <w:r>
        <w:rPr>
          <w:rFonts w:ascii="宋体" w:eastAsia="宋体" w:hAnsi="宋体" w:cs="Times New Roman" w:hint="eastAsia"/>
          <w:szCs w:val="21"/>
        </w:rPr>
        <w:t>内存≥16GB</w:t>
      </w:r>
    </w:p>
    <w:p w14:paraId="658C0F10"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b/>
          <w:bCs/>
          <w:sz w:val="24"/>
          <w:szCs w:val="24"/>
        </w:rPr>
        <w:t>#</w:t>
      </w:r>
      <w:r>
        <w:rPr>
          <w:rFonts w:ascii="宋体" w:eastAsia="宋体" w:hAnsi="宋体" w:cs="Times New Roman" w:hint="eastAsia"/>
          <w:szCs w:val="21"/>
        </w:rPr>
        <w:t>2.</w:t>
      </w:r>
      <w:r>
        <w:rPr>
          <w:rFonts w:ascii="宋体" w:hAnsi="宋体" w:cs="Times New Roman" w:hint="eastAsia"/>
          <w:szCs w:val="21"/>
        </w:rPr>
        <w:t>5</w:t>
      </w:r>
      <w:r>
        <w:rPr>
          <w:rFonts w:ascii="宋体" w:eastAsia="宋体" w:hAnsi="宋体" w:cs="Times New Roman" w:hint="eastAsia"/>
          <w:szCs w:val="21"/>
        </w:rPr>
        <w:t xml:space="preserve"> </w:t>
      </w:r>
      <w:r>
        <w:rPr>
          <w:rFonts w:ascii="宋体" w:hAnsi="宋体" w:cs="Times New Roman" w:hint="eastAsia"/>
          <w:szCs w:val="21"/>
        </w:rPr>
        <w:t>≥</w:t>
      </w:r>
      <w:r>
        <w:rPr>
          <w:rFonts w:ascii="宋体" w:eastAsia="宋体" w:hAnsi="宋体" w:cs="Times New Roman" w:hint="eastAsia"/>
          <w:szCs w:val="21"/>
        </w:rPr>
        <w:t>6TB高速机械硬盘</w:t>
      </w:r>
    </w:p>
    <w:p w14:paraId="492AD1E5"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3、成像规格参数：</w:t>
      </w:r>
    </w:p>
    <w:p w14:paraId="0AC32C6A"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3.1扫描激光终端输出功率：最大输出功率</w:t>
      </w:r>
      <w:r>
        <w:rPr>
          <w:rFonts w:ascii="宋体" w:hAnsi="宋体" w:cs="Times New Roman" w:hint="eastAsia"/>
          <w:szCs w:val="21"/>
        </w:rPr>
        <w:t>≥</w:t>
      </w:r>
      <w:r>
        <w:rPr>
          <w:rFonts w:ascii="宋体" w:eastAsia="宋体" w:hAnsi="宋体" w:cs="Times New Roman" w:hint="eastAsia"/>
          <w:szCs w:val="21"/>
        </w:rPr>
        <w:t xml:space="preserve">18mW </w:t>
      </w:r>
    </w:p>
    <w:p w14:paraId="7C8B9966"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3.2扫描激光波长：1305 nm±30nm</w:t>
      </w:r>
    </w:p>
    <w:p w14:paraId="1288D56B"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3.3扫频激光光源带宽：130nm±50nm</w:t>
      </w:r>
    </w:p>
    <w:p w14:paraId="26702AFC"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3.4  A扫描速率：≥100kHz</w:t>
      </w:r>
    </w:p>
    <w:p w14:paraId="382DD978"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b/>
          <w:bCs/>
          <w:sz w:val="24"/>
          <w:szCs w:val="24"/>
        </w:rPr>
        <w:t>#</w:t>
      </w:r>
      <w:r>
        <w:rPr>
          <w:rFonts w:ascii="宋体" w:eastAsia="宋体" w:hAnsi="宋体" w:cs="Times New Roman" w:hint="eastAsia"/>
          <w:szCs w:val="21"/>
        </w:rPr>
        <w:t>3.5 可见激光终端输出功率：最大功率</w:t>
      </w:r>
      <w:r>
        <w:rPr>
          <w:rFonts w:ascii="宋体" w:hAnsi="宋体" w:cs="Times New Roman" w:hint="eastAsia"/>
          <w:szCs w:val="21"/>
        </w:rPr>
        <w:t>≥</w:t>
      </w:r>
      <w:r>
        <w:rPr>
          <w:rFonts w:ascii="宋体" w:eastAsia="宋体" w:hAnsi="宋体" w:cs="Times New Roman" w:hint="eastAsia"/>
          <w:szCs w:val="21"/>
        </w:rPr>
        <w:t>200μW</w:t>
      </w:r>
    </w:p>
    <w:p w14:paraId="51FC94DA"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3.6可见激光波长：650nm±20nm</w:t>
      </w:r>
    </w:p>
    <w:p w14:paraId="61E75B3D"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b/>
          <w:bCs/>
          <w:sz w:val="24"/>
          <w:szCs w:val="24"/>
        </w:rPr>
        <w:t>#</w:t>
      </w:r>
      <w:r>
        <w:rPr>
          <w:rFonts w:ascii="宋体" w:eastAsia="宋体" w:hAnsi="宋体" w:cs="Times New Roman" w:hint="eastAsia"/>
          <w:szCs w:val="21"/>
        </w:rPr>
        <w:t>3.7 空气中的A扫描范围：</w:t>
      </w:r>
      <w:r>
        <w:rPr>
          <w:rFonts w:ascii="宋体" w:hAnsi="宋体" w:cs="Times New Roman" w:hint="eastAsia"/>
          <w:szCs w:val="21"/>
        </w:rPr>
        <w:t>≥</w:t>
      </w:r>
      <w:r>
        <w:rPr>
          <w:rFonts w:ascii="宋体" w:eastAsia="宋体" w:hAnsi="宋体" w:cs="Times New Roman" w:hint="eastAsia"/>
          <w:szCs w:val="21"/>
        </w:rPr>
        <w:t xml:space="preserve">19mm        </w:t>
      </w:r>
    </w:p>
    <w:p w14:paraId="03A43085"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3.8造影剂中A 扫描范围：</w:t>
      </w:r>
      <w:r>
        <w:rPr>
          <w:rFonts w:ascii="宋体" w:hAnsi="宋体" w:cs="Times New Roman" w:hint="eastAsia"/>
          <w:szCs w:val="21"/>
        </w:rPr>
        <w:t>≥</w:t>
      </w:r>
      <w:r>
        <w:rPr>
          <w:rFonts w:ascii="宋体" w:eastAsia="宋体" w:hAnsi="宋体" w:cs="Times New Roman" w:hint="eastAsia"/>
          <w:szCs w:val="21"/>
        </w:rPr>
        <w:t>14mm</w:t>
      </w:r>
    </w:p>
    <w:p w14:paraId="4CE60D5F"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b/>
          <w:bCs/>
          <w:sz w:val="24"/>
          <w:szCs w:val="24"/>
        </w:rPr>
        <w:t>#</w:t>
      </w:r>
      <w:r>
        <w:rPr>
          <w:rFonts w:ascii="宋体" w:eastAsia="宋体" w:hAnsi="宋体" w:cs="Times New Roman" w:hint="eastAsia"/>
          <w:szCs w:val="21"/>
        </w:rPr>
        <w:t xml:space="preserve">3.9纵向分辨率：≤15μm (组织中) </w:t>
      </w:r>
    </w:p>
    <w:p w14:paraId="309BD20D"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 xml:space="preserve">3.10主机光学灵敏度：最低实现光灵敏度100dB </w:t>
      </w:r>
    </w:p>
    <w:p w14:paraId="64D5FCB6"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b/>
          <w:bCs/>
          <w:sz w:val="24"/>
          <w:szCs w:val="24"/>
        </w:rPr>
        <w:t>#</w:t>
      </w:r>
      <w:r>
        <w:rPr>
          <w:rFonts w:ascii="宋体" w:eastAsia="宋体" w:hAnsi="宋体" w:cs="Times New Roman" w:hint="eastAsia"/>
          <w:szCs w:val="21"/>
        </w:rPr>
        <w:t xml:space="preserve">3. 11成像速度：≥200帧/秒 </w:t>
      </w:r>
    </w:p>
    <w:p w14:paraId="004CB09B"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3.12回撤方式：</w:t>
      </w:r>
      <w:r>
        <w:rPr>
          <w:rFonts w:ascii="宋体" w:hAnsi="宋体" w:cs="Times New Roman" w:hint="eastAsia"/>
          <w:szCs w:val="21"/>
        </w:rPr>
        <w:t>≥</w:t>
      </w:r>
      <w:r>
        <w:rPr>
          <w:rFonts w:ascii="宋体" w:hAnsi="宋体" w:cs="Times New Roman" w:hint="eastAsia"/>
          <w:szCs w:val="21"/>
        </w:rPr>
        <w:t>3</w:t>
      </w:r>
      <w:r>
        <w:rPr>
          <w:rFonts w:ascii="宋体" w:eastAsia="宋体" w:hAnsi="宋体" w:cs="Times New Roman" w:hint="eastAsia"/>
          <w:szCs w:val="21"/>
        </w:rPr>
        <w:t>种触发可选：自动、手动或脚踏触发</w:t>
      </w:r>
    </w:p>
    <w:p w14:paraId="191FDFA9"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3.13回撤长度：≥40mm, 最长80mm</w:t>
      </w:r>
    </w:p>
    <w:p w14:paraId="76D41675"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 xml:space="preserve">3.14回撤速度：20mm/s,40mm/s </w:t>
      </w:r>
    </w:p>
    <w:p w14:paraId="416E7A53"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3.15成像测量精度：成像面积测量允差7%,管</w:t>
      </w:r>
      <w:proofErr w:type="gramStart"/>
      <w:r>
        <w:rPr>
          <w:rFonts w:ascii="宋体" w:eastAsia="宋体" w:hAnsi="宋体" w:cs="Times New Roman" w:hint="eastAsia"/>
          <w:szCs w:val="21"/>
        </w:rPr>
        <w:t>腔面积</w:t>
      </w:r>
      <w:proofErr w:type="gramEnd"/>
      <w:r>
        <w:rPr>
          <w:rFonts w:ascii="宋体" w:eastAsia="宋体" w:hAnsi="宋体" w:cs="Times New Roman" w:hint="eastAsia"/>
          <w:szCs w:val="21"/>
        </w:rPr>
        <w:t>重复测量一致性允差5%,成像角度测量允差±10°</w:t>
      </w:r>
    </w:p>
    <w:p w14:paraId="46579CE4"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4、 系统功能</w:t>
      </w:r>
    </w:p>
    <w:p w14:paraId="2A2AAF65"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 xml:space="preserve">4.1 支持冲洗介质种类：系统具有造影剂、低分子右旋糖苷、生理盐水冲洗介质 </w:t>
      </w:r>
    </w:p>
    <w:p w14:paraId="429783FE"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4.2 视野范围：在冲洗介质中具备</w:t>
      </w:r>
      <w:r>
        <w:rPr>
          <w:rFonts w:ascii="宋体" w:hAnsi="宋体" w:cs="Times New Roman" w:hint="eastAsia"/>
          <w:szCs w:val="21"/>
        </w:rPr>
        <w:t>≥</w:t>
      </w:r>
      <w:r>
        <w:rPr>
          <w:rFonts w:ascii="宋体" w:eastAsia="宋体" w:hAnsi="宋体" w:cs="Times New Roman" w:hint="eastAsia"/>
          <w:szCs w:val="21"/>
        </w:rPr>
        <w:t>5档可调整视野范围：7mm;9mm;11mm;13mm;15mm</w:t>
      </w:r>
    </w:p>
    <w:p w14:paraId="49AF79FE"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4.3  OCT图像采集功能：具备OCT图像采集功能，快速冲洗，旋转回撤OCT 导管，采集数据</w:t>
      </w:r>
    </w:p>
    <w:p w14:paraId="6BE7F37E"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4.4 回拉成像模式：具有</w:t>
      </w:r>
      <w:r>
        <w:rPr>
          <w:rFonts w:ascii="宋体" w:hAnsi="宋体" w:cs="Times New Roman" w:hint="eastAsia"/>
          <w:szCs w:val="21"/>
        </w:rPr>
        <w:t>≥</w:t>
      </w:r>
      <w:r>
        <w:rPr>
          <w:rFonts w:ascii="宋体" w:eastAsia="宋体" w:hAnsi="宋体" w:cs="Times New Roman" w:hint="eastAsia"/>
          <w:szCs w:val="21"/>
        </w:rPr>
        <w:t>2种回拉模式，不同回拉模式参数配置不同，可根据病变长度，更多的回</w:t>
      </w:r>
      <w:proofErr w:type="gramStart"/>
      <w:r>
        <w:rPr>
          <w:rFonts w:ascii="宋体" w:eastAsia="宋体" w:hAnsi="宋体" w:cs="Times New Roman" w:hint="eastAsia"/>
          <w:szCs w:val="21"/>
        </w:rPr>
        <w:t>拉距离</w:t>
      </w:r>
      <w:proofErr w:type="gramEnd"/>
      <w:r>
        <w:rPr>
          <w:rFonts w:ascii="宋体" w:eastAsia="宋体" w:hAnsi="宋体" w:cs="Times New Roman" w:hint="eastAsia"/>
          <w:szCs w:val="21"/>
        </w:rPr>
        <w:t>选择，更有针对性的观察病变</w:t>
      </w:r>
    </w:p>
    <w:p w14:paraId="3C750A08"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lastRenderedPageBreak/>
        <w:t>4.5 回拉成像质量：一次回撤可达540帧图像，更高的帧密度与图像数呈现更多细节，获取更高成像质量</w:t>
      </w:r>
    </w:p>
    <w:p w14:paraId="710EA60D"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4.6回拉保护：完善的安全保护设置，最长20秒扫描时间限制，旋转驱动马达停止后光源自动关闭设置等</w:t>
      </w:r>
    </w:p>
    <w:p w14:paraId="5A05360F"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4.7自动识别管腔：系统允许在横断面图像、长轴图像进行不同类型测量，实现二维图像的长度、角度和面积测量；系统可自动识别管腔轮廓，直观呈现病变位置与狭窄程度并自动给出MLA (最小管</w:t>
      </w:r>
      <w:proofErr w:type="gramStart"/>
      <w:r>
        <w:rPr>
          <w:rFonts w:ascii="宋体" w:eastAsia="宋体" w:hAnsi="宋体" w:cs="Times New Roman" w:hint="eastAsia"/>
          <w:szCs w:val="21"/>
        </w:rPr>
        <w:t>腔</w:t>
      </w:r>
      <w:proofErr w:type="gramEnd"/>
      <w:r>
        <w:rPr>
          <w:rFonts w:ascii="宋体" w:eastAsia="宋体" w:hAnsi="宋体" w:cs="Times New Roman" w:hint="eastAsia"/>
          <w:szCs w:val="21"/>
        </w:rPr>
        <w:t>面积)</w:t>
      </w:r>
    </w:p>
    <w:p w14:paraId="14F7C8AD"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4.8支架评估功能：系统可自动识别支架(包含金属支架和生物可吸收支架),并可在横断面图像、长轴图像、三维图像、造影图像中显示。具有支架评估功能，可自动定量计算支架膨胀指数和支架贴壁指数</w:t>
      </w:r>
    </w:p>
    <w:p w14:paraId="00DA458E"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4.9校准功能：系统具备自动和手动</w:t>
      </w:r>
      <w:r>
        <w:rPr>
          <w:rFonts w:ascii="宋体" w:hAnsi="宋体" w:cs="Times New Roman" w:hint="eastAsia"/>
          <w:szCs w:val="21"/>
        </w:rPr>
        <w:t>≥</w:t>
      </w:r>
      <w:r>
        <w:rPr>
          <w:rFonts w:ascii="宋体" w:hAnsi="宋体" w:cs="Times New Roman" w:hint="eastAsia"/>
          <w:szCs w:val="21"/>
        </w:rPr>
        <w:t>2</w:t>
      </w:r>
      <w:r>
        <w:rPr>
          <w:rFonts w:ascii="宋体" w:eastAsia="宋体" w:hAnsi="宋体" w:cs="Times New Roman" w:hint="eastAsia"/>
          <w:szCs w:val="21"/>
        </w:rPr>
        <w:t>种校准模式</w:t>
      </w:r>
    </w:p>
    <w:p w14:paraId="50AB0E9C"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b/>
          <w:bCs/>
          <w:sz w:val="24"/>
          <w:szCs w:val="24"/>
        </w:rPr>
        <w:t>#</w:t>
      </w:r>
      <w:r>
        <w:rPr>
          <w:rFonts w:ascii="宋体" w:eastAsia="宋体" w:hAnsi="宋体" w:cs="Times New Roman" w:hint="eastAsia"/>
          <w:szCs w:val="21"/>
        </w:rPr>
        <w:t>4.10 支架新生内膜覆盖率自动计算：在支架植入后的随访中对内膜覆盖进行自动计算，可自动计算并显示支架段内每帧OCT 图像的支架内膜覆盖数值和平均内膜覆盖数值</w:t>
      </w:r>
    </w:p>
    <w:p w14:paraId="4D5C4F17"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 xml:space="preserve">4.11 PCI前后回拉图像融合对比功能：具备智能化的回撤对比功能，可将选定的两次回撤图像(包括横截面及长轴视图)进行同屏对比，可以评估展示治疗效果 </w:t>
      </w:r>
    </w:p>
    <w:p w14:paraId="6952F12E"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▲4.12 管腔智能拼接功能：软件支持管腔智能拼接，实现最长160mmOCT回拉成像距离，方便临床对120mm以上超长病变进行有效分析</w:t>
      </w:r>
    </w:p>
    <w:p w14:paraId="2DFB6B05"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4.13三维图像模式和视图具备</w:t>
      </w:r>
      <w:r>
        <w:rPr>
          <w:rFonts w:ascii="宋体" w:hAnsi="宋体" w:cs="Times New Roman" w:hint="eastAsia"/>
          <w:szCs w:val="21"/>
        </w:rPr>
        <w:t>≥</w:t>
      </w:r>
      <w:r>
        <w:rPr>
          <w:rFonts w:ascii="宋体" w:eastAsia="宋体" w:hAnsi="宋体" w:cs="Times New Roman" w:hint="eastAsia"/>
          <w:szCs w:val="21"/>
        </w:rPr>
        <w:t>2种三维图像模式：导航模式，分叉模式；4种三维视图：导航视图，飞行视图，边</w:t>
      </w:r>
      <w:proofErr w:type="gramStart"/>
      <w:r>
        <w:rPr>
          <w:rFonts w:ascii="宋体" w:eastAsia="宋体" w:hAnsi="宋体" w:cs="Times New Roman" w:hint="eastAsia"/>
          <w:szCs w:val="21"/>
        </w:rPr>
        <w:t>支开口</w:t>
      </w:r>
      <w:proofErr w:type="gramEnd"/>
      <w:r>
        <w:rPr>
          <w:rFonts w:ascii="宋体" w:eastAsia="宋体" w:hAnsi="宋体" w:cs="Times New Roman" w:hint="eastAsia"/>
          <w:szCs w:val="21"/>
        </w:rPr>
        <w:t>视图，分叉</w:t>
      </w:r>
      <w:proofErr w:type="gramStart"/>
      <w:r>
        <w:rPr>
          <w:rFonts w:ascii="宋体" w:eastAsia="宋体" w:hAnsi="宋体" w:cs="Times New Roman" w:hint="eastAsia"/>
          <w:szCs w:val="21"/>
        </w:rPr>
        <w:t>峭</w:t>
      </w:r>
      <w:proofErr w:type="gramEnd"/>
      <w:r>
        <w:rPr>
          <w:rFonts w:ascii="宋体" w:eastAsia="宋体" w:hAnsi="宋体" w:cs="Times New Roman" w:hint="eastAsia"/>
          <w:szCs w:val="21"/>
        </w:rPr>
        <w:t>视图</w:t>
      </w:r>
    </w:p>
    <w:p w14:paraId="21457B94"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4.14分叉病变量化自动分析功能：有分叉病变量化自动分析功能，系统可自动计算的各个边</w:t>
      </w:r>
      <w:proofErr w:type="gramStart"/>
      <w:r>
        <w:rPr>
          <w:rFonts w:ascii="宋体" w:eastAsia="宋体" w:hAnsi="宋体" w:cs="Times New Roman" w:hint="eastAsia"/>
          <w:szCs w:val="21"/>
        </w:rPr>
        <w:t>支开口</w:t>
      </w:r>
      <w:proofErr w:type="gramEnd"/>
      <w:r>
        <w:rPr>
          <w:rFonts w:ascii="宋体" w:eastAsia="宋体" w:hAnsi="宋体" w:cs="Times New Roman" w:hint="eastAsia"/>
          <w:szCs w:val="21"/>
        </w:rPr>
        <w:t>的轮廓，并自动计算每一个边</w:t>
      </w:r>
      <w:proofErr w:type="gramStart"/>
      <w:r>
        <w:rPr>
          <w:rFonts w:ascii="宋体" w:eastAsia="宋体" w:hAnsi="宋体" w:cs="Times New Roman" w:hint="eastAsia"/>
          <w:szCs w:val="21"/>
        </w:rPr>
        <w:t>支开口</w:t>
      </w:r>
      <w:proofErr w:type="gramEnd"/>
      <w:r>
        <w:rPr>
          <w:rFonts w:ascii="宋体" w:eastAsia="宋体" w:hAnsi="宋体" w:cs="Times New Roman" w:hint="eastAsia"/>
          <w:szCs w:val="21"/>
        </w:rPr>
        <w:t>的面积、分叉角度和分叉</w:t>
      </w:r>
      <w:proofErr w:type="gramStart"/>
      <w:r>
        <w:rPr>
          <w:rFonts w:ascii="宋体" w:eastAsia="宋体" w:hAnsi="宋体" w:cs="Times New Roman" w:hint="eastAsia"/>
          <w:szCs w:val="21"/>
        </w:rPr>
        <w:t>嵴</w:t>
      </w:r>
      <w:proofErr w:type="gramEnd"/>
      <w:r>
        <w:rPr>
          <w:rFonts w:ascii="宋体" w:eastAsia="宋体" w:hAnsi="宋体" w:cs="Times New Roman" w:hint="eastAsia"/>
          <w:szCs w:val="21"/>
        </w:rPr>
        <w:t>角度</w:t>
      </w:r>
    </w:p>
    <w:p w14:paraId="01A2B1AA"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4.15 OCT 造影融合功能：具备造影融合功能</w:t>
      </w:r>
    </w:p>
    <w:p w14:paraId="59867284"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b/>
          <w:bCs/>
          <w:sz w:val="24"/>
          <w:szCs w:val="24"/>
        </w:rPr>
        <w:t>#</w:t>
      </w:r>
      <w:r>
        <w:rPr>
          <w:rFonts w:ascii="宋体" w:eastAsia="宋体" w:hAnsi="宋体" w:cs="Times New Roman" w:hint="eastAsia"/>
          <w:szCs w:val="21"/>
        </w:rPr>
        <w:t>4.16 系统可以检测评估所有斑块(包括脂质、纤维斑块、混合斑块等)的稳定性，并以0-1000的数字显示</w:t>
      </w:r>
      <w:proofErr w:type="gramStart"/>
      <w:r>
        <w:rPr>
          <w:rFonts w:ascii="宋体" w:eastAsia="宋体" w:hAnsi="宋体" w:cs="Times New Roman" w:hint="eastAsia"/>
          <w:szCs w:val="21"/>
        </w:rPr>
        <w:t>量化光衰数值</w:t>
      </w:r>
      <w:proofErr w:type="gramEnd"/>
      <w:r>
        <w:rPr>
          <w:rFonts w:ascii="宋体" w:eastAsia="宋体" w:hAnsi="宋体" w:cs="Times New Roman" w:hint="eastAsia"/>
          <w:szCs w:val="21"/>
        </w:rPr>
        <w:t>评估斑块性质，系统提供病变区间及每一帧图像斑块稳定性评估数值，不稳定程度可根据“蓝色</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红色</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黄色”的 颜色顺序依次递增</w:t>
      </w:r>
    </w:p>
    <w:p w14:paraId="15E40ECB"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 xml:space="preserve">▲4.17 智能钙化评估：系统可自动识别钙化斑块并描绘斑块轮廓，计算钙化角度、厚度、体积，智能钙化评分：系统可自动计算钙化评分并在在屏幕显示钙化评分结果1、2、3、4分，有效指导手术策略 </w:t>
      </w:r>
    </w:p>
    <w:p w14:paraId="691842B5"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▲4.18 系统具有OCT 和血流分数检测功能：同屏显示OCT 和血流分数，可提供整段回拉成像血流分数及当前横断面位置的血流分数数值，无需额外增加费用使用压力导丝/导管及血管扩张药物完成冠脉功能学评估。OCT-FFR 屏幕指示器中包括：整个0CT回拉段的</w:t>
      </w:r>
      <w:proofErr w:type="gramStart"/>
      <w:r>
        <w:rPr>
          <w:rFonts w:ascii="宋体" w:eastAsia="宋体" w:hAnsi="宋体" w:cs="Times New Roman" w:hint="eastAsia"/>
          <w:szCs w:val="21"/>
        </w:rPr>
        <w:t>血流分数值</w:t>
      </w:r>
      <w:proofErr w:type="gramEnd"/>
      <w:r>
        <w:rPr>
          <w:rFonts w:ascii="宋体" w:eastAsia="宋体" w:hAnsi="宋体" w:cs="Times New Roman" w:hint="eastAsia"/>
          <w:szCs w:val="21"/>
        </w:rPr>
        <w:t>、当前帧的</w:t>
      </w:r>
      <w:proofErr w:type="gramStart"/>
      <w:r>
        <w:rPr>
          <w:rFonts w:ascii="宋体" w:eastAsia="宋体" w:hAnsi="宋体" w:cs="Times New Roman" w:hint="eastAsia"/>
          <w:szCs w:val="21"/>
        </w:rPr>
        <w:t>血流分数值</w:t>
      </w:r>
      <w:proofErr w:type="gramEnd"/>
      <w:r>
        <w:rPr>
          <w:rFonts w:ascii="宋体" w:eastAsia="宋体" w:hAnsi="宋体" w:cs="Times New Roman" w:hint="eastAsia"/>
          <w:szCs w:val="21"/>
        </w:rPr>
        <w:t>，以及相关Guiding 开口位置指示线、Guiding 开口标识、参考</w:t>
      </w:r>
      <w:proofErr w:type="gramStart"/>
      <w:r>
        <w:rPr>
          <w:rFonts w:ascii="宋体" w:eastAsia="宋体" w:hAnsi="宋体" w:cs="Times New Roman" w:hint="eastAsia"/>
          <w:szCs w:val="21"/>
        </w:rPr>
        <w:t>帧</w:t>
      </w:r>
      <w:proofErr w:type="gramEnd"/>
      <w:r>
        <w:rPr>
          <w:rFonts w:ascii="宋体" w:eastAsia="宋体" w:hAnsi="宋体" w:cs="Times New Roman" w:hint="eastAsia"/>
          <w:szCs w:val="21"/>
        </w:rPr>
        <w:t>信息框 MLA 信息框。</w:t>
      </w:r>
    </w:p>
    <w:p w14:paraId="62C40619"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 xml:space="preserve">4.20系统支持手动输入主动脉压以提高血流功能学计算准确度 </w:t>
      </w:r>
    </w:p>
    <w:p w14:paraId="152ADFF3"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4.19 报告无线传输及打印OCT 报告无线传输及打印：OCT 图像/报告通过手机无线传输及无线打印，便于术者制作OCT 检查报告</w:t>
      </w:r>
    </w:p>
    <w:p w14:paraId="28DE3237"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4.20 匿名功能：具备匿名功能，可保护患者隐私</w:t>
      </w:r>
    </w:p>
    <w:p w14:paraId="6F391FA6"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4.21 数据输出：系统支持截图功能，支持对横截面图像和图像界面进行截图保存。系统支持数据导出，支持DAW 原始数据、DICOM 模式和标准模式(视频及图像),可支持导出至USB、磁盘及DVD</w:t>
      </w:r>
    </w:p>
    <w:p w14:paraId="7D8021EE"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szCs w:val="21"/>
        </w:rPr>
        <w:t>5.</w:t>
      </w:r>
      <w:r>
        <w:rPr>
          <w:rFonts w:ascii="宋体" w:hAnsi="宋体" w:cs="Times New Roman" w:hint="eastAsia"/>
          <w:szCs w:val="21"/>
        </w:rPr>
        <w:t>配置清单：主机</w:t>
      </w:r>
      <w:r>
        <w:rPr>
          <w:rFonts w:ascii="宋体" w:hAnsi="宋体" w:cs="Times New Roman" w:hint="eastAsia"/>
          <w:szCs w:val="21"/>
        </w:rPr>
        <w:t>1</w:t>
      </w:r>
      <w:r>
        <w:rPr>
          <w:rFonts w:ascii="宋体" w:hAnsi="宋体" w:cs="Times New Roman" w:hint="eastAsia"/>
          <w:szCs w:val="21"/>
        </w:rPr>
        <w:t>套（包括≥</w:t>
      </w:r>
      <w:r>
        <w:rPr>
          <w:rFonts w:ascii="宋体" w:hAnsi="宋体" w:cs="Times New Roman" w:hint="eastAsia"/>
          <w:szCs w:val="21"/>
        </w:rPr>
        <w:t>19</w:t>
      </w:r>
      <w:r>
        <w:rPr>
          <w:rFonts w:ascii="宋体" w:hAnsi="宋体" w:cs="Times New Roman" w:hint="eastAsia"/>
          <w:szCs w:val="21"/>
        </w:rPr>
        <w:t>寸医用显示器</w:t>
      </w:r>
      <w:r>
        <w:rPr>
          <w:rFonts w:ascii="宋体" w:hAnsi="宋体" w:cs="Times New Roman" w:hint="eastAsia"/>
          <w:szCs w:val="21"/>
        </w:rPr>
        <w:t>2</w:t>
      </w:r>
      <w:r>
        <w:rPr>
          <w:rFonts w:ascii="宋体" w:hAnsi="宋体" w:cs="Times New Roman" w:hint="eastAsia"/>
          <w:szCs w:val="21"/>
        </w:rPr>
        <w:t>台，键盘鼠标</w:t>
      </w:r>
      <w:r>
        <w:rPr>
          <w:rFonts w:ascii="宋体" w:hAnsi="宋体" w:cs="Times New Roman" w:hint="eastAsia"/>
          <w:szCs w:val="21"/>
        </w:rPr>
        <w:t>1</w:t>
      </w:r>
      <w:r>
        <w:rPr>
          <w:rFonts w:ascii="宋体" w:hAnsi="宋体" w:cs="Times New Roman" w:hint="eastAsia"/>
          <w:szCs w:val="21"/>
        </w:rPr>
        <w:t>套等。）</w:t>
      </w:r>
    </w:p>
    <w:p w14:paraId="37A2A6C4" w14:textId="77777777" w:rsidR="005C558A" w:rsidRDefault="005C558A" w:rsidP="005C558A">
      <w:pPr>
        <w:widowControl/>
        <w:tabs>
          <w:tab w:val="left" w:pos="720"/>
        </w:tabs>
        <w:adjustRightInd w:val="0"/>
        <w:snapToGrid w:val="0"/>
        <w:jc w:val="left"/>
        <w:rPr>
          <w:rFonts w:ascii="宋体" w:hAnsi="宋体"/>
          <w:szCs w:val="21"/>
        </w:rPr>
      </w:pPr>
    </w:p>
    <w:p w14:paraId="75E4780E" w14:textId="77777777" w:rsidR="005C558A" w:rsidRDefault="005C558A" w:rsidP="005C558A">
      <w:pPr>
        <w:jc w:val="center"/>
        <w:rPr>
          <w:rFonts w:ascii="宋体" w:hAnsi="宋体"/>
          <w:b/>
          <w:kern w:val="44"/>
          <w:sz w:val="32"/>
          <w:szCs w:val="32"/>
        </w:rPr>
      </w:pPr>
      <w:r>
        <w:rPr>
          <w:rFonts w:ascii="宋体" w:eastAsia="宋体" w:hAnsi="宋体" w:cs="Times New Roman" w:hint="eastAsia"/>
          <w:b/>
          <w:kern w:val="44"/>
          <w:sz w:val="32"/>
          <w:szCs w:val="32"/>
        </w:rPr>
        <w:t>血管内冲击波治疗设备技术规格及参数</w:t>
      </w:r>
      <w:r>
        <w:rPr>
          <w:rFonts w:ascii="宋体" w:hAnsi="宋体" w:cs="Times New Roman" w:hint="eastAsia"/>
          <w:b/>
          <w:kern w:val="44"/>
          <w:sz w:val="32"/>
          <w:szCs w:val="32"/>
        </w:rPr>
        <w:t>修改版</w:t>
      </w:r>
    </w:p>
    <w:p w14:paraId="58DE9C88" w14:textId="77777777" w:rsidR="005C558A" w:rsidRDefault="005C558A" w:rsidP="005C558A">
      <w:pPr>
        <w:adjustRightInd w:val="0"/>
        <w:snapToGrid w:val="0"/>
        <w:rPr>
          <w:rFonts w:ascii="宋体" w:hAnsi="宋体"/>
          <w:szCs w:val="21"/>
        </w:rPr>
      </w:pPr>
      <w:r>
        <w:rPr>
          <w:rFonts w:ascii="宋体" w:hAnsi="宋体" w:hint="eastAsia"/>
          <w:szCs w:val="21"/>
        </w:rPr>
        <w:t>一、</w:t>
      </w:r>
      <w:r>
        <w:rPr>
          <w:rFonts w:ascii="宋体" w:hAnsi="宋体" w:hint="eastAsia"/>
          <w:szCs w:val="21"/>
        </w:rPr>
        <w:tab/>
      </w:r>
      <w:r>
        <w:rPr>
          <w:rFonts w:ascii="宋体" w:hAnsi="宋体" w:hint="eastAsia"/>
          <w:szCs w:val="21"/>
        </w:rPr>
        <w:t>设备使用单位：</w:t>
      </w:r>
      <w:r>
        <w:rPr>
          <w:rFonts w:ascii="宋体" w:hAnsi="宋体" w:hint="eastAsia"/>
          <w:szCs w:val="21"/>
        </w:rPr>
        <w:t xml:space="preserve">  </w:t>
      </w:r>
      <w:r>
        <w:rPr>
          <w:rFonts w:ascii="宋体" w:hAnsi="宋体" w:hint="eastAsia"/>
          <w:szCs w:val="21"/>
        </w:rPr>
        <w:t>复旦大学附属中山医院青浦分院（上海市青浦区中心医院）</w:t>
      </w:r>
    </w:p>
    <w:p w14:paraId="6F27F986" w14:textId="77777777" w:rsidR="005C558A" w:rsidRDefault="005C558A" w:rsidP="005C558A">
      <w:pPr>
        <w:adjustRightInd w:val="0"/>
        <w:snapToGrid w:val="0"/>
        <w:rPr>
          <w:rFonts w:ascii="宋体" w:hAnsi="宋体"/>
          <w:szCs w:val="21"/>
        </w:rPr>
      </w:pPr>
      <w:r>
        <w:rPr>
          <w:rFonts w:ascii="宋体" w:hAnsi="宋体" w:hint="eastAsia"/>
          <w:szCs w:val="21"/>
        </w:rPr>
        <w:t>二、</w:t>
      </w:r>
      <w:r>
        <w:rPr>
          <w:rFonts w:ascii="宋体" w:hAnsi="宋体" w:hint="eastAsia"/>
          <w:szCs w:val="21"/>
        </w:rPr>
        <w:tab/>
      </w:r>
      <w:r>
        <w:rPr>
          <w:rFonts w:ascii="宋体" w:hAnsi="宋体" w:hint="eastAsia"/>
          <w:szCs w:val="21"/>
        </w:rPr>
        <w:t>设备名称：</w:t>
      </w:r>
      <w:r>
        <w:rPr>
          <w:rFonts w:ascii="宋体" w:hAnsi="宋体" w:cs="Times New Roman" w:hint="eastAsia"/>
          <w:szCs w:val="21"/>
        </w:rPr>
        <w:t>血管内冲击波治疗设备</w:t>
      </w:r>
    </w:p>
    <w:p w14:paraId="6B9C8E00" w14:textId="77777777" w:rsidR="005C558A" w:rsidRDefault="005C558A" w:rsidP="005C558A">
      <w:pPr>
        <w:adjustRightInd w:val="0"/>
        <w:snapToGrid w:val="0"/>
        <w:rPr>
          <w:rFonts w:ascii="宋体" w:hAnsi="宋体"/>
          <w:szCs w:val="21"/>
        </w:rPr>
      </w:pPr>
      <w:r>
        <w:rPr>
          <w:rFonts w:ascii="宋体" w:hAnsi="宋体" w:hint="eastAsia"/>
          <w:szCs w:val="21"/>
        </w:rPr>
        <w:t>三、</w:t>
      </w:r>
      <w:r>
        <w:rPr>
          <w:rFonts w:ascii="宋体" w:hAnsi="宋体" w:hint="eastAsia"/>
          <w:szCs w:val="21"/>
        </w:rPr>
        <w:tab/>
      </w:r>
      <w:r>
        <w:rPr>
          <w:rFonts w:ascii="宋体" w:hAnsi="宋体" w:hint="eastAsia"/>
          <w:szCs w:val="21"/>
        </w:rPr>
        <w:t>数量：各</w:t>
      </w:r>
      <w:r>
        <w:rPr>
          <w:rFonts w:ascii="宋体" w:hAnsi="宋体" w:hint="eastAsia"/>
          <w:szCs w:val="21"/>
        </w:rPr>
        <w:t>1</w:t>
      </w:r>
      <w:r>
        <w:rPr>
          <w:rFonts w:ascii="宋体" w:hAnsi="宋体" w:hint="eastAsia"/>
          <w:szCs w:val="21"/>
        </w:rPr>
        <w:t>套</w:t>
      </w:r>
    </w:p>
    <w:p w14:paraId="70008DCF" w14:textId="77777777" w:rsidR="005C558A" w:rsidRDefault="005C558A" w:rsidP="005C558A">
      <w:pPr>
        <w:adjustRightInd w:val="0"/>
        <w:snapToGrid w:val="0"/>
        <w:rPr>
          <w:rFonts w:ascii="宋体" w:hAnsi="宋体"/>
          <w:szCs w:val="21"/>
        </w:rPr>
      </w:pPr>
      <w:r>
        <w:rPr>
          <w:rFonts w:ascii="宋体" w:hAnsi="宋体" w:hint="eastAsia"/>
          <w:szCs w:val="21"/>
        </w:rPr>
        <w:t>四、</w:t>
      </w:r>
      <w:r>
        <w:rPr>
          <w:rFonts w:ascii="宋体" w:hAnsi="宋体" w:hint="eastAsia"/>
          <w:szCs w:val="21"/>
        </w:rPr>
        <w:tab/>
      </w:r>
      <w:r>
        <w:rPr>
          <w:rFonts w:ascii="宋体" w:hAnsi="宋体" w:hint="eastAsia"/>
          <w:szCs w:val="21"/>
        </w:rPr>
        <w:t>所属医疗设备类别：三类</w:t>
      </w:r>
    </w:p>
    <w:p w14:paraId="604D291F" w14:textId="77777777" w:rsidR="005C558A" w:rsidRDefault="005C558A" w:rsidP="005C558A">
      <w:pPr>
        <w:adjustRightInd w:val="0"/>
        <w:snapToGrid w:val="0"/>
        <w:rPr>
          <w:rFonts w:ascii="宋体" w:hAnsi="宋体"/>
          <w:szCs w:val="21"/>
        </w:rPr>
      </w:pPr>
      <w:r>
        <w:rPr>
          <w:rFonts w:ascii="宋体" w:hAnsi="宋体" w:hint="eastAsia"/>
          <w:szCs w:val="21"/>
        </w:rPr>
        <w:t>五、</w:t>
      </w:r>
      <w:r>
        <w:rPr>
          <w:rFonts w:ascii="宋体" w:hAnsi="宋体" w:hint="eastAsia"/>
          <w:szCs w:val="21"/>
        </w:rPr>
        <w:tab/>
      </w:r>
      <w:r>
        <w:rPr>
          <w:rFonts w:ascii="宋体" w:hAnsi="宋体" w:hint="eastAsia"/>
          <w:szCs w:val="21"/>
        </w:rPr>
        <w:t>是否可以采购进口产品：</w:t>
      </w:r>
      <w:proofErr w:type="gramStart"/>
      <w:r>
        <w:rPr>
          <w:rFonts w:ascii="宋体" w:hAnsi="宋体" w:hint="eastAsia"/>
          <w:szCs w:val="21"/>
        </w:rPr>
        <w:t>否</w:t>
      </w:r>
      <w:proofErr w:type="gramEnd"/>
    </w:p>
    <w:p w14:paraId="0B2F6BE6" w14:textId="77777777" w:rsidR="005C558A" w:rsidRDefault="005C558A" w:rsidP="005C558A">
      <w:pPr>
        <w:adjustRightInd w:val="0"/>
        <w:snapToGrid w:val="0"/>
        <w:rPr>
          <w:rFonts w:ascii="宋体" w:hAnsi="宋体"/>
          <w:szCs w:val="21"/>
        </w:rPr>
      </w:pPr>
      <w:r>
        <w:rPr>
          <w:rFonts w:ascii="宋体" w:hAnsi="宋体" w:hint="eastAsia"/>
          <w:szCs w:val="21"/>
        </w:rPr>
        <w:t>六、</w:t>
      </w:r>
      <w:r>
        <w:rPr>
          <w:rFonts w:ascii="宋体" w:hAnsi="宋体" w:hint="eastAsia"/>
          <w:szCs w:val="21"/>
        </w:rPr>
        <w:tab/>
      </w:r>
      <w:r>
        <w:rPr>
          <w:rFonts w:ascii="宋体" w:hAnsi="宋体" w:hint="eastAsia"/>
          <w:szCs w:val="21"/>
        </w:rPr>
        <w:t>总体要求：</w:t>
      </w:r>
    </w:p>
    <w:p w14:paraId="354AFDAB" w14:textId="77777777" w:rsidR="005C558A" w:rsidRDefault="005C558A" w:rsidP="005C558A">
      <w:pPr>
        <w:adjustRightInd w:val="0"/>
        <w:snapToGrid w:val="0"/>
        <w:rPr>
          <w:rFonts w:ascii="宋体" w:hAnsi="宋体"/>
          <w:szCs w:val="21"/>
        </w:rPr>
      </w:pPr>
      <w:r>
        <w:rPr>
          <w:rFonts w:ascii="宋体" w:hAnsi="宋体" w:hint="eastAsia"/>
          <w:szCs w:val="21"/>
        </w:rPr>
        <w:lastRenderedPageBreak/>
        <w:t>1</w:t>
      </w:r>
      <w:r>
        <w:rPr>
          <w:rFonts w:ascii="宋体" w:hAnsi="宋体" w:hint="eastAsia"/>
          <w:szCs w:val="21"/>
        </w:rPr>
        <w:t>、</w:t>
      </w:r>
      <w:r>
        <w:rPr>
          <w:rFonts w:ascii="宋体" w:hAnsi="宋体" w:hint="eastAsia"/>
          <w:szCs w:val="21"/>
        </w:rPr>
        <w:tab/>
      </w:r>
      <w:r>
        <w:rPr>
          <w:rFonts w:ascii="宋体" w:hAnsi="宋体" w:hint="eastAsia"/>
          <w:szCs w:val="21"/>
        </w:rPr>
        <w:t>制造商在上海有相应的维修机构。设有正规的维修点，拥有良好的售后服务信誉。保修时间≥</w:t>
      </w:r>
      <w:r>
        <w:rPr>
          <w:rFonts w:ascii="宋体" w:hAnsi="宋体" w:hint="eastAsia"/>
          <w:szCs w:val="21"/>
        </w:rPr>
        <w:t>5</w:t>
      </w:r>
      <w:r>
        <w:rPr>
          <w:rFonts w:ascii="宋体" w:hAnsi="宋体" w:hint="eastAsia"/>
          <w:szCs w:val="21"/>
        </w:rPr>
        <w:t>年（全保）。维修接到通知</w:t>
      </w:r>
      <w:r>
        <w:rPr>
          <w:rFonts w:ascii="宋体" w:hAnsi="宋体" w:hint="eastAsia"/>
          <w:szCs w:val="21"/>
        </w:rPr>
        <w:t>4</w:t>
      </w:r>
      <w:r>
        <w:rPr>
          <w:rFonts w:ascii="宋体" w:hAnsi="宋体" w:hint="eastAsia"/>
          <w:szCs w:val="21"/>
        </w:rPr>
        <w:t>小时内到场，</w:t>
      </w:r>
      <w:r>
        <w:rPr>
          <w:rFonts w:ascii="宋体" w:hAnsi="宋体" w:hint="eastAsia"/>
          <w:szCs w:val="21"/>
        </w:rPr>
        <w:t>24</w:t>
      </w:r>
      <w:r>
        <w:rPr>
          <w:rFonts w:ascii="宋体" w:hAnsi="宋体" w:hint="eastAsia"/>
          <w:szCs w:val="21"/>
        </w:rPr>
        <w:t>小时内修复，</w:t>
      </w:r>
      <w:r>
        <w:rPr>
          <w:rFonts w:ascii="宋体" w:hAnsi="宋体" w:hint="eastAsia"/>
          <w:szCs w:val="21"/>
        </w:rPr>
        <w:t>48</w:t>
      </w:r>
      <w:r>
        <w:rPr>
          <w:rFonts w:ascii="宋体" w:hAnsi="宋体" w:hint="eastAsia"/>
          <w:szCs w:val="21"/>
        </w:rPr>
        <w:t>小时内无法修复，能提供备用机的需要提供备用机。终身维修，必须注明整机保修范围。必须提供维修费用及零配件价格。</w:t>
      </w:r>
    </w:p>
    <w:p w14:paraId="18F25BEB" w14:textId="77777777" w:rsidR="005C558A" w:rsidRDefault="005C558A" w:rsidP="005C558A">
      <w:pPr>
        <w:adjustRightInd w:val="0"/>
        <w:snapToGrid w:val="0"/>
        <w:rPr>
          <w:rFonts w:ascii="宋体" w:hAnsi="宋体"/>
          <w:szCs w:val="21"/>
        </w:rPr>
      </w:pPr>
      <w:r>
        <w:rPr>
          <w:rFonts w:ascii="宋体" w:hAnsi="宋体" w:hint="eastAsia"/>
          <w:szCs w:val="21"/>
        </w:rPr>
        <w:t>2</w:t>
      </w:r>
      <w:r>
        <w:rPr>
          <w:rFonts w:ascii="宋体" w:hAnsi="宋体" w:hint="eastAsia"/>
          <w:szCs w:val="21"/>
        </w:rPr>
        <w:t>、计量设备首次检定费用由供方负责。免费提供完善的仪器使用人员的操作培训及设备维修培训。免费与医院现有科室软件系统及医院</w:t>
      </w:r>
      <w:r>
        <w:rPr>
          <w:rFonts w:ascii="宋体" w:hAnsi="宋体" w:hint="eastAsia"/>
          <w:szCs w:val="21"/>
        </w:rPr>
        <w:t>PACS</w:t>
      </w:r>
      <w:r>
        <w:rPr>
          <w:rFonts w:ascii="宋体" w:hAnsi="宋体" w:hint="eastAsia"/>
          <w:szCs w:val="21"/>
        </w:rPr>
        <w:t>系统连接。</w:t>
      </w:r>
    </w:p>
    <w:p w14:paraId="24BD1533" w14:textId="77777777" w:rsidR="005C558A" w:rsidRDefault="005C558A" w:rsidP="005C558A">
      <w:pPr>
        <w:pStyle w:val="aa"/>
        <w:adjustRightInd w:val="0"/>
        <w:snapToGrid w:val="0"/>
        <w:spacing w:before="0" w:after="0"/>
        <w:rPr>
          <w:rFonts w:ascii="宋体" w:hAnsi="宋体"/>
          <w:b/>
          <w:bCs w:val="0"/>
          <w:szCs w:val="21"/>
        </w:rPr>
      </w:pPr>
      <w:r>
        <w:rPr>
          <w:rFonts w:ascii="宋体" w:hAnsi="宋体" w:hint="eastAsia"/>
          <w:szCs w:val="21"/>
        </w:rPr>
        <w:t>七、</w:t>
      </w:r>
      <w:r>
        <w:rPr>
          <w:rFonts w:ascii="宋体" w:hAnsi="宋体" w:hint="eastAsia"/>
          <w:szCs w:val="21"/>
        </w:rPr>
        <w:tab/>
        <w:t>技术规格、参数以及要求</w:t>
      </w:r>
    </w:p>
    <w:p w14:paraId="04E2FC4E"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szCs w:val="21"/>
        </w:rPr>
        <w:t>1.</w:t>
      </w:r>
      <w:r>
        <w:rPr>
          <w:rFonts w:ascii="宋体" w:eastAsia="宋体" w:hAnsi="宋体" w:cs="Times New Roman" w:hint="eastAsia"/>
          <w:szCs w:val="21"/>
        </w:rPr>
        <w:t>该设备与一次性使用冠脉血管内冲击波导管配合使用，适用于冠状动脉钙化病变患者，通过冲击波安全高效地处理冠状动脉血管浅表及深层钙化，实现钙化病变的充分预处理。</w:t>
      </w:r>
      <w:r>
        <w:rPr>
          <w:rFonts w:ascii="宋体" w:eastAsia="宋体" w:hAnsi="宋体" w:cs="Times New Roman" w:hint="eastAsia"/>
          <w:szCs w:val="21"/>
        </w:rPr>
        <w:br/>
      </w:r>
      <w:r>
        <w:rPr>
          <w:rFonts w:ascii="宋体" w:hAnsi="宋体" w:cs="Times New Roman" w:hint="eastAsia"/>
          <w:b/>
          <w:bCs/>
          <w:sz w:val="24"/>
          <w:szCs w:val="24"/>
        </w:rPr>
        <w:t>#</w:t>
      </w:r>
      <w:r>
        <w:rPr>
          <w:rFonts w:ascii="宋体" w:eastAsia="宋体" w:hAnsi="宋体" w:cs="Times New Roman" w:hint="eastAsia"/>
          <w:szCs w:val="21"/>
        </w:rPr>
        <w:t>2. 发射器驱动通道数：</w:t>
      </w:r>
      <w:r>
        <w:rPr>
          <w:rFonts w:ascii="宋体" w:hAnsi="宋体" w:cs="Times New Roman" w:hint="eastAsia"/>
          <w:szCs w:val="21"/>
        </w:rPr>
        <w:t>≥</w:t>
      </w:r>
      <w:r>
        <w:rPr>
          <w:rFonts w:ascii="宋体" w:eastAsia="宋体" w:hAnsi="宋体" w:cs="Times New Roman" w:hint="eastAsia"/>
          <w:szCs w:val="21"/>
        </w:rPr>
        <w:t>5个</w:t>
      </w:r>
      <w:r>
        <w:rPr>
          <w:rFonts w:ascii="宋体" w:hAnsi="宋体" w:cs="Times New Roman" w:hint="eastAsia"/>
          <w:szCs w:val="21"/>
        </w:rPr>
        <w:t xml:space="preserve">  </w:t>
      </w:r>
    </w:p>
    <w:p w14:paraId="12F5E759"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b/>
          <w:bCs/>
          <w:sz w:val="24"/>
          <w:szCs w:val="24"/>
        </w:rPr>
        <w:t>#</w:t>
      </w:r>
      <w:r>
        <w:rPr>
          <w:rFonts w:ascii="宋体" w:eastAsia="宋体" w:hAnsi="宋体" w:cs="Times New Roman" w:hint="eastAsia"/>
          <w:szCs w:val="21"/>
        </w:rPr>
        <w:t>3. 脉冲电压幅值：</w:t>
      </w:r>
      <w:r>
        <w:rPr>
          <w:rFonts w:ascii="宋体" w:hAnsi="宋体" w:cs="Times New Roman" w:hint="eastAsia"/>
          <w:szCs w:val="21"/>
        </w:rPr>
        <w:t>≥</w:t>
      </w:r>
      <w:r>
        <w:rPr>
          <w:rFonts w:ascii="宋体" w:eastAsia="宋体" w:hAnsi="宋体" w:cs="Times New Roman" w:hint="eastAsia"/>
          <w:szCs w:val="21"/>
        </w:rPr>
        <w:t>3000V</w:t>
      </w:r>
      <w:r>
        <w:rPr>
          <w:rFonts w:ascii="宋体" w:hAnsi="宋体" w:cs="Times New Roman" w:hint="eastAsia"/>
          <w:szCs w:val="21"/>
        </w:rPr>
        <w:t xml:space="preserve">  </w:t>
      </w:r>
    </w:p>
    <w:p w14:paraId="7EB8FED8"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b/>
          <w:bCs/>
          <w:sz w:val="24"/>
          <w:szCs w:val="24"/>
        </w:rPr>
        <w:t>#</w:t>
      </w:r>
      <w:r>
        <w:rPr>
          <w:rFonts w:ascii="宋体" w:hAnsi="宋体" w:cs="Times New Roman" w:hint="eastAsia"/>
          <w:szCs w:val="21"/>
        </w:rPr>
        <w:t>4</w:t>
      </w:r>
      <w:r>
        <w:rPr>
          <w:rFonts w:ascii="宋体" w:eastAsia="宋体" w:hAnsi="宋体" w:cs="Times New Roman" w:hint="eastAsia"/>
          <w:szCs w:val="21"/>
        </w:rPr>
        <w:t>. 输出电压方式：设备输出的正向脉冲、负向脉冲分别为一个脉冲，正向和负向脉冲交替输出。</w:t>
      </w:r>
      <w:r>
        <w:rPr>
          <w:rFonts w:ascii="宋体" w:hAnsi="宋体" w:cs="Times New Roman" w:hint="eastAsia"/>
          <w:szCs w:val="21"/>
        </w:rPr>
        <w:t xml:space="preserve"> </w:t>
      </w:r>
    </w:p>
    <w:p w14:paraId="1A15A98B"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b/>
          <w:bCs/>
          <w:sz w:val="24"/>
          <w:szCs w:val="24"/>
        </w:rPr>
        <w:t>#5</w:t>
      </w:r>
      <w:r>
        <w:rPr>
          <w:rFonts w:ascii="宋体" w:eastAsia="宋体" w:hAnsi="宋体" w:cs="Times New Roman" w:hint="eastAsia"/>
          <w:szCs w:val="21"/>
        </w:rPr>
        <w:t>. 输出电压：输出正向电压峰值在2700V±300V范围内，输出负向电压峰值在-2700V±300V范围内</w:t>
      </w:r>
      <w:r>
        <w:rPr>
          <w:rFonts w:ascii="宋体" w:hAnsi="宋体" w:cs="Times New Roman" w:hint="eastAsia"/>
          <w:szCs w:val="21"/>
        </w:rPr>
        <w:t xml:space="preserve">  .</w:t>
      </w:r>
    </w:p>
    <w:p w14:paraId="4C1603C0"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b/>
          <w:bCs/>
          <w:sz w:val="24"/>
          <w:szCs w:val="24"/>
        </w:rPr>
        <w:t>#</w:t>
      </w:r>
      <w:r>
        <w:rPr>
          <w:rFonts w:ascii="宋体" w:eastAsia="宋体" w:hAnsi="宋体" w:cs="Times New Roman" w:hint="eastAsia"/>
          <w:szCs w:val="21"/>
        </w:rPr>
        <w:t>6.  脉冲释放频率：≥1Hz</w:t>
      </w:r>
      <w:r>
        <w:rPr>
          <w:rFonts w:ascii="宋体" w:hAnsi="宋体" w:cs="Times New Roman" w:hint="eastAsia"/>
          <w:szCs w:val="21"/>
        </w:rPr>
        <w:t xml:space="preserve">  </w:t>
      </w:r>
    </w:p>
    <w:p w14:paraId="039AB6D1"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▲7. 工作模式：可连续或单独激发</w:t>
      </w:r>
      <w:r>
        <w:rPr>
          <w:rFonts w:ascii="宋体" w:hAnsi="宋体" w:cs="Times New Roman" w:hint="eastAsia"/>
          <w:szCs w:val="21"/>
        </w:rPr>
        <w:t xml:space="preserve">  </w:t>
      </w:r>
    </w:p>
    <w:p w14:paraId="61643023"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8. 脉冲计数功能：设备对脉冲释放次数进行记录和显示。</w:t>
      </w:r>
    </w:p>
    <w:p w14:paraId="5B97A21A"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9. 冲击波设备为便携式，可进行搬运等运输方式</w:t>
      </w:r>
    </w:p>
    <w:p w14:paraId="6332B528"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▲10. 所适配单根球囊导管支持≥80次脉冲释放</w:t>
      </w:r>
      <w:r>
        <w:rPr>
          <w:rFonts w:ascii="宋体" w:hAnsi="宋体" w:cs="Times New Roman" w:hint="eastAsia"/>
          <w:szCs w:val="21"/>
        </w:rPr>
        <w:t xml:space="preserve">  </w:t>
      </w:r>
    </w:p>
    <w:p w14:paraId="2B5CA715"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11. 所适配球囊导管兼容6F及以上指引导管</w:t>
      </w:r>
    </w:p>
    <w:p w14:paraId="1C82AB85"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12. 所适配球囊导管适用于0.014</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导引导丝</w:t>
      </w:r>
    </w:p>
    <w:p w14:paraId="5BFACD74"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13. 所适配球囊导管规格型号直径2.5mm-4.0mm</w:t>
      </w:r>
    </w:p>
    <w:p w14:paraId="3FA8C790"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14. 所适配球囊导管球囊电极数为</w:t>
      </w:r>
      <w:r>
        <w:rPr>
          <w:rFonts w:ascii="宋体" w:hAnsi="宋体" w:cs="Times New Roman" w:hint="eastAsia"/>
          <w:szCs w:val="21"/>
        </w:rPr>
        <w:t>≥</w:t>
      </w:r>
      <w:r>
        <w:rPr>
          <w:rFonts w:ascii="宋体" w:eastAsia="宋体" w:hAnsi="宋体" w:cs="Times New Roman" w:hint="eastAsia"/>
          <w:szCs w:val="21"/>
        </w:rPr>
        <w:t>2对</w:t>
      </w:r>
    </w:p>
    <w:p w14:paraId="48FCB2C8"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15. 供电方式：电池模块供电</w:t>
      </w:r>
    </w:p>
    <w:p w14:paraId="216389D6"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16. 电池容量：≥16000mAh</w:t>
      </w:r>
    </w:p>
    <w:p w14:paraId="02AB8ECB"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17. 完全充满</w:t>
      </w:r>
      <w:proofErr w:type="gramStart"/>
      <w:r>
        <w:rPr>
          <w:rFonts w:ascii="宋体" w:eastAsia="宋体" w:hAnsi="宋体" w:cs="Times New Roman" w:hint="eastAsia"/>
          <w:szCs w:val="21"/>
        </w:rPr>
        <w:t>电需要</w:t>
      </w:r>
      <w:proofErr w:type="gramEnd"/>
      <w:r>
        <w:rPr>
          <w:rFonts w:ascii="宋体" w:eastAsia="宋体" w:hAnsi="宋体" w:cs="Times New Roman" w:hint="eastAsia"/>
          <w:szCs w:val="21"/>
        </w:rPr>
        <w:t>时间≤8h</w:t>
      </w:r>
    </w:p>
    <w:p w14:paraId="0A91B021"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szCs w:val="21"/>
        </w:rPr>
        <w:t xml:space="preserve">18. </w:t>
      </w:r>
      <w:r>
        <w:rPr>
          <w:rFonts w:ascii="宋体" w:hAnsi="宋体" w:cs="Times New Roman" w:hint="eastAsia"/>
          <w:szCs w:val="21"/>
        </w:rPr>
        <w:t>满电量可以支持≥</w:t>
      </w:r>
      <w:r>
        <w:rPr>
          <w:rFonts w:ascii="宋体" w:hAnsi="宋体" w:cs="Times New Roman" w:hint="eastAsia"/>
          <w:szCs w:val="21"/>
        </w:rPr>
        <w:t>12</w:t>
      </w:r>
      <w:r>
        <w:rPr>
          <w:rFonts w:ascii="宋体" w:hAnsi="宋体" w:cs="Times New Roman" w:hint="eastAsia"/>
          <w:szCs w:val="21"/>
        </w:rPr>
        <w:t>台手术（每台手术约</w:t>
      </w:r>
      <w:r>
        <w:rPr>
          <w:rFonts w:ascii="宋体" w:hAnsi="宋体" w:cs="Times New Roman" w:hint="eastAsia"/>
          <w:szCs w:val="21"/>
        </w:rPr>
        <w:t>1</w:t>
      </w:r>
      <w:r>
        <w:rPr>
          <w:rFonts w:ascii="宋体" w:hAnsi="宋体" w:cs="Times New Roman" w:hint="eastAsia"/>
          <w:szCs w:val="21"/>
        </w:rPr>
        <w:t>小时）</w:t>
      </w:r>
    </w:p>
    <w:p w14:paraId="121EA62E"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1</w:t>
      </w:r>
      <w:r>
        <w:rPr>
          <w:rFonts w:ascii="宋体" w:hAnsi="宋体" w:cs="Times New Roman" w:hint="eastAsia"/>
          <w:szCs w:val="21"/>
        </w:rPr>
        <w:t>9</w:t>
      </w:r>
      <w:r>
        <w:rPr>
          <w:rFonts w:ascii="宋体" w:eastAsia="宋体" w:hAnsi="宋体" w:cs="Times New Roman" w:hint="eastAsia"/>
          <w:szCs w:val="21"/>
        </w:rPr>
        <w:t>. 输出能量控制：产品仅在电池供电时可释放脉冲，当接入电源线和电源适配器后，产品处于电池充电状态</w:t>
      </w:r>
    </w:p>
    <w:p w14:paraId="3CD9E20F"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szCs w:val="21"/>
        </w:rPr>
        <w:t>20</w:t>
      </w:r>
      <w:r>
        <w:rPr>
          <w:rFonts w:ascii="宋体" w:eastAsia="宋体" w:hAnsi="宋体" w:cs="Times New Roman" w:hint="eastAsia"/>
          <w:szCs w:val="21"/>
        </w:rPr>
        <w:t>. 主机屏幕：</w:t>
      </w:r>
      <w:r>
        <w:rPr>
          <w:rFonts w:ascii="宋体" w:hAnsi="宋体" w:cs="Times New Roman" w:hint="eastAsia"/>
          <w:szCs w:val="21"/>
        </w:rPr>
        <w:t>≥</w:t>
      </w:r>
      <w:r>
        <w:rPr>
          <w:rFonts w:ascii="宋体" w:eastAsia="宋体" w:hAnsi="宋体" w:cs="Times New Roman" w:hint="eastAsia"/>
          <w:szCs w:val="21"/>
        </w:rPr>
        <w:t>7寸IPS屏幕</w:t>
      </w:r>
    </w:p>
    <w:p w14:paraId="0DC21C40"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2</w:t>
      </w:r>
      <w:r>
        <w:rPr>
          <w:rFonts w:ascii="宋体" w:hAnsi="宋体" w:cs="Times New Roman" w:hint="eastAsia"/>
          <w:szCs w:val="21"/>
        </w:rPr>
        <w:t>1</w:t>
      </w:r>
      <w:r>
        <w:rPr>
          <w:rFonts w:ascii="宋体" w:eastAsia="宋体" w:hAnsi="宋体" w:cs="Times New Roman" w:hint="eastAsia"/>
          <w:szCs w:val="21"/>
        </w:rPr>
        <w:t>. 显示方式：彩色提示信息、动态效果显示</w:t>
      </w:r>
    </w:p>
    <w:p w14:paraId="6AC28748" w14:textId="77777777" w:rsidR="005C558A" w:rsidRDefault="005C558A" w:rsidP="005C558A">
      <w:pPr>
        <w:widowControl/>
        <w:tabs>
          <w:tab w:val="left" w:pos="720"/>
        </w:tabs>
        <w:adjustRightInd w:val="0"/>
        <w:snapToGrid w:val="0"/>
        <w:jc w:val="left"/>
        <w:rPr>
          <w:rFonts w:ascii="宋体" w:hAnsi="宋体"/>
          <w:szCs w:val="21"/>
        </w:rPr>
      </w:pPr>
      <w:r>
        <w:rPr>
          <w:rFonts w:ascii="宋体" w:eastAsia="宋体" w:hAnsi="宋体" w:cs="Times New Roman" w:hint="eastAsia"/>
          <w:szCs w:val="21"/>
        </w:rPr>
        <w:t>2</w:t>
      </w:r>
      <w:r>
        <w:rPr>
          <w:rFonts w:ascii="宋体" w:hAnsi="宋体" w:cs="Times New Roman" w:hint="eastAsia"/>
          <w:szCs w:val="21"/>
        </w:rPr>
        <w:t xml:space="preserve">2. </w:t>
      </w:r>
      <w:r>
        <w:rPr>
          <w:rFonts w:ascii="宋体" w:eastAsia="宋体" w:hAnsi="宋体" w:cs="Times New Roman" w:hint="eastAsia"/>
          <w:szCs w:val="21"/>
        </w:rPr>
        <w:t>控制方式：手柄控制。手柄开关可控制脉冲的释放。释放脉冲时，手柄上指示灯闪烁。</w:t>
      </w:r>
    </w:p>
    <w:p w14:paraId="43CCD2A9"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szCs w:val="21"/>
        </w:rPr>
        <w:t xml:space="preserve">23. </w:t>
      </w:r>
      <w:r>
        <w:rPr>
          <w:rFonts w:ascii="宋体" w:eastAsia="宋体" w:hAnsi="宋体" w:cs="Times New Roman" w:hint="eastAsia"/>
          <w:szCs w:val="21"/>
        </w:rPr>
        <w:t>脉冲计数功能：设备对脉冲释放次数进行记录和显示</w:t>
      </w:r>
    </w:p>
    <w:p w14:paraId="23BA80C0"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szCs w:val="21"/>
        </w:rPr>
        <w:t xml:space="preserve">24. </w:t>
      </w:r>
      <w:r>
        <w:rPr>
          <w:rFonts w:ascii="宋体" w:eastAsia="宋体" w:hAnsi="宋体" w:cs="Times New Roman" w:hint="eastAsia"/>
          <w:szCs w:val="21"/>
        </w:rPr>
        <w:t>导管规格识别：接入导管后，设备应显示连接状态及导管规格</w:t>
      </w:r>
    </w:p>
    <w:p w14:paraId="44EA1A0B"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szCs w:val="21"/>
        </w:rPr>
        <w:t xml:space="preserve">25. </w:t>
      </w:r>
      <w:r>
        <w:rPr>
          <w:rFonts w:ascii="宋体" w:eastAsia="宋体" w:hAnsi="宋体" w:cs="Times New Roman" w:hint="eastAsia"/>
          <w:szCs w:val="21"/>
        </w:rPr>
        <w:t>导管寿命识别：用户界面提示导管已达到使用寿命，需进行导管的更换</w:t>
      </w:r>
    </w:p>
    <w:p w14:paraId="63F5FF18" w14:textId="77777777" w:rsidR="005C558A" w:rsidRDefault="005C558A" w:rsidP="005C558A">
      <w:pPr>
        <w:widowControl/>
        <w:tabs>
          <w:tab w:val="left" w:pos="720"/>
        </w:tabs>
        <w:adjustRightInd w:val="0"/>
        <w:snapToGrid w:val="0"/>
        <w:jc w:val="left"/>
        <w:rPr>
          <w:rFonts w:ascii="宋体" w:hAnsi="宋体"/>
          <w:szCs w:val="21"/>
        </w:rPr>
      </w:pPr>
      <w:r>
        <w:rPr>
          <w:rFonts w:ascii="宋体" w:hAnsi="宋体" w:cs="Times New Roman" w:hint="eastAsia"/>
          <w:b/>
          <w:bCs/>
          <w:sz w:val="24"/>
          <w:szCs w:val="24"/>
        </w:rPr>
        <w:t>#</w:t>
      </w:r>
      <w:r>
        <w:rPr>
          <w:rFonts w:ascii="宋体" w:eastAsia="宋体" w:hAnsi="宋体" w:cs="Times New Roman" w:hint="eastAsia"/>
          <w:szCs w:val="21"/>
        </w:rPr>
        <w:t>2</w:t>
      </w:r>
      <w:r>
        <w:rPr>
          <w:rFonts w:ascii="宋体" w:hAnsi="宋体" w:cs="Times New Roman" w:hint="eastAsia"/>
          <w:szCs w:val="21"/>
        </w:rPr>
        <w:t>6</w:t>
      </w:r>
      <w:r>
        <w:rPr>
          <w:rFonts w:ascii="宋体" w:eastAsia="宋体" w:hAnsi="宋体" w:cs="Times New Roman" w:hint="eastAsia"/>
          <w:szCs w:val="21"/>
        </w:rPr>
        <w:t>.主机具备防除</w:t>
      </w:r>
      <w:proofErr w:type="gramStart"/>
      <w:r>
        <w:rPr>
          <w:rFonts w:ascii="宋体" w:eastAsia="宋体" w:hAnsi="宋体" w:cs="Times New Roman" w:hint="eastAsia"/>
          <w:szCs w:val="21"/>
        </w:rPr>
        <w:t>颤</w:t>
      </w:r>
      <w:proofErr w:type="gramEnd"/>
      <w:r>
        <w:rPr>
          <w:rFonts w:ascii="宋体" w:eastAsia="宋体" w:hAnsi="宋体" w:cs="Times New Roman" w:hint="eastAsia"/>
          <w:szCs w:val="21"/>
        </w:rPr>
        <w:t>功能</w:t>
      </w:r>
      <w:r>
        <w:rPr>
          <w:rFonts w:ascii="宋体" w:hAnsi="宋体" w:cs="Times New Roman" w:hint="eastAsia"/>
          <w:szCs w:val="21"/>
        </w:rPr>
        <w:t xml:space="preserve">  </w:t>
      </w:r>
    </w:p>
    <w:p w14:paraId="6F483985" w14:textId="77777777" w:rsidR="005C558A" w:rsidRDefault="005C558A" w:rsidP="005C558A">
      <w:pPr>
        <w:pStyle w:val="aa"/>
        <w:adjustRightInd w:val="0"/>
        <w:snapToGrid w:val="0"/>
        <w:spacing w:before="0" w:after="0"/>
        <w:rPr>
          <w:rFonts w:ascii="宋体" w:hAnsi="宋体"/>
          <w:szCs w:val="21"/>
        </w:rPr>
      </w:pPr>
      <w:r>
        <w:rPr>
          <w:rFonts w:ascii="宋体" w:hAnsi="宋体" w:hint="eastAsia"/>
          <w:szCs w:val="21"/>
        </w:rPr>
        <w:t>27.配置清单：主机1套，控制手柄1套，锂电池包1套，锂电池电源线1根，锂电池电源适配器1套等。</w:t>
      </w:r>
    </w:p>
    <w:p w14:paraId="40D3A28C" w14:textId="77777777" w:rsidR="005C558A" w:rsidRDefault="005C558A" w:rsidP="005C558A">
      <w:pPr>
        <w:adjustRightInd w:val="0"/>
        <w:snapToGrid w:val="0"/>
        <w:rPr>
          <w:rFonts w:ascii="宋体" w:hAnsi="宋体"/>
          <w:szCs w:val="21"/>
        </w:rPr>
      </w:pPr>
    </w:p>
    <w:p w14:paraId="120F98D3" w14:textId="77777777" w:rsidR="005C558A" w:rsidRDefault="005C558A" w:rsidP="005C558A">
      <w:pPr>
        <w:adjustRightInd w:val="0"/>
        <w:snapToGrid w:val="0"/>
        <w:rPr>
          <w:rFonts w:ascii="宋体" w:hAnsi="宋体"/>
          <w:szCs w:val="21"/>
        </w:rPr>
      </w:pPr>
    </w:p>
    <w:p w14:paraId="7B668076" w14:textId="77777777" w:rsidR="005C558A" w:rsidRDefault="005C558A" w:rsidP="005C558A">
      <w:pPr>
        <w:adjustRightInd w:val="0"/>
        <w:snapToGrid w:val="0"/>
        <w:rPr>
          <w:rFonts w:ascii="宋体" w:hAnsi="宋体"/>
          <w:szCs w:val="21"/>
        </w:rPr>
      </w:pPr>
    </w:p>
    <w:p w14:paraId="265B1658" w14:textId="77777777" w:rsidR="005C558A" w:rsidRDefault="005C558A" w:rsidP="005C558A">
      <w:pPr>
        <w:adjustRightInd w:val="0"/>
        <w:snapToGrid w:val="0"/>
        <w:rPr>
          <w:rFonts w:ascii="宋体" w:hAnsi="宋体"/>
          <w:szCs w:val="21"/>
        </w:rPr>
      </w:pPr>
    </w:p>
    <w:p w14:paraId="0F7501F7" w14:textId="77777777" w:rsidR="005C558A" w:rsidRDefault="005C558A" w:rsidP="005C558A">
      <w:pPr>
        <w:adjustRightInd w:val="0"/>
        <w:snapToGrid w:val="0"/>
        <w:rPr>
          <w:rFonts w:ascii="宋体" w:hAnsi="宋体"/>
          <w:szCs w:val="21"/>
        </w:rPr>
      </w:pPr>
    </w:p>
    <w:p w14:paraId="5E611439" w14:textId="77777777" w:rsidR="005C558A" w:rsidRPr="005C558A" w:rsidRDefault="005C558A">
      <w:pPr>
        <w:pStyle w:val="11"/>
        <w:adjustRightInd w:val="0"/>
        <w:snapToGrid w:val="0"/>
        <w:ind w:firstLineChars="0" w:firstLine="0"/>
        <w:rPr>
          <w:rFonts w:ascii="宋体" w:hAnsi="宋体"/>
          <w:szCs w:val="21"/>
        </w:rPr>
      </w:pPr>
    </w:p>
    <w:sectPr w:rsidR="005C558A" w:rsidRPr="005C5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183D"/>
    <w:multiLevelType w:val="singleLevel"/>
    <w:tmpl w:val="0BE1183D"/>
    <w:lvl w:ilvl="0">
      <w:start w:val="9"/>
      <w:numFmt w:val="decimal"/>
      <w:suff w:val="space"/>
      <w:lvlText w:val="%1."/>
      <w:lvlJc w:val="left"/>
    </w:lvl>
  </w:abstractNum>
  <w:abstractNum w:abstractNumId="1" w15:restartNumberingAfterBreak="0">
    <w:nsid w:val="1C76ACA1"/>
    <w:multiLevelType w:val="singleLevel"/>
    <w:tmpl w:val="1C76ACA1"/>
    <w:lvl w:ilvl="0">
      <w:start w:val="1"/>
      <w:numFmt w:val="decimal"/>
      <w:lvlText w:val="%1."/>
      <w:lvlJc w:val="left"/>
      <w:pPr>
        <w:ind w:left="425" w:hanging="425"/>
      </w:pPr>
      <w:rPr>
        <w:rFonts w:hint="default"/>
      </w:rPr>
    </w:lvl>
  </w:abstractNum>
  <w:abstractNum w:abstractNumId="2" w15:restartNumberingAfterBreak="0">
    <w:nsid w:val="4B6AFB2E"/>
    <w:multiLevelType w:val="singleLevel"/>
    <w:tmpl w:val="4B6AFB2E"/>
    <w:lvl w:ilvl="0">
      <w:start w:val="1"/>
      <w:numFmt w:val="chineseCounting"/>
      <w:suff w:val="nothing"/>
      <w:lvlText w:val="（%1）"/>
      <w:lvlJc w:val="left"/>
      <w:pPr>
        <w:ind w:left="0" w:firstLine="420"/>
      </w:pPr>
      <w:rPr>
        <w:rFonts w:hint="eastAsia"/>
      </w:rPr>
    </w:lvl>
  </w:abstractNum>
  <w:abstractNum w:abstractNumId="3" w15:restartNumberingAfterBreak="0">
    <w:nsid w:val="5DCF0A46"/>
    <w:multiLevelType w:val="multilevel"/>
    <w:tmpl w:val="5DCF0A46"/>
    <w:lvl w:ilvl="0">
      <w:start w:val="1"/>
      <w:numFmt w:val="decimal"/>
      <w:lvlText w:val="%1."/>
      <w:lvlJc w:val="left"/>
      <w:pPr>
        <w:ind w:left="420" w:hanging="420"/>
      </w:pPr>
    </w:lvl>
    <w:lvl w:ilvl="1">
      <w:numFmt w:val="bullet"/>
      <w:lvlText w:val=""/>
      <w:lvlJc w:val="left"/>
      <w:pPr>
        <w:ind w:left="860" w:hanging="440"/>
      </w:pPr>
      <w:rPr>
        <w:rFonts w:ascii="Wingdings" w:eastAsia="宋体" w:hAnsi="Wingdings"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E9"/>
    <w:rsid w:val="000A2419"/>
    <w:rsid w:val="000F0243"/>
    <w:rsid w:val="00121283"/>
    <w:rsid w:val="00181C97"/>
    <w:rsid w:val="00292F52"/>
    <w:rsid w:val="0032141E"/>
    <w:rsid w:val="004E7752"/>
    <w:rsid w:val="00527317"/>
    <w:rsid w:val="00531E80"/>
    <w:rsid w:val="00541F43"/>
    <w:rsid w:val="00565AE9"/>
    <w:rsid w:val="005C558A"/>
    <w:rsid w:val="0066600C"/>
    <w:rsid w:val="00890F9F"/>
    <w:rsid w:val="00911DCB"/>
    <w:rsid w:val="00955258"/>
    <w:rsid w:val="009652EC"/>
    <w:rsid w:val="00A93307"/>
    <w:rsid w:val="00A95253"/>
    <w:rsid w:val="00BD0D23"/>
    <w:rsid w:val="00C43D34"/>
    <w:rsid w:val="00C651A7"/>
    <w:rsid w:val="00C877C1"/>
    <w:rsid w:val="00C922A7"/>
    <w:rsid w:val="00CF03A3"/>
    <w:rsid w:val="00D23327"/>
    <w:rsid w:val="00D7760F"/>
    <w:rsid w:val="00FB1210"/>
    <w:rsid w:val="019170BA"/>
    <w:rsid w:val="03D06AA6"/>
    <w:rsid w:val="06532A13"/>
    <w:rsid w:val="0A5D5CCE"/>
    <w:rsid w:val="0C3856AB"/>
    <w:rsid w:val="18367CC6"/>
    <w:rsid w:val="1E413475"/>
    <w:rsid w:val="2A3049B2"/>
    <w:rsid w:val="2B6568DD"/>
    <w:rsid w:val="2E0F6BBE"/>
    <w:rsid w:val="2E3D2865"/>
    <w:rsid w:val="2FE94856"/>
    <w:rsid w:val="327626A2"/>
    <w:rsid w:val="35124DC9"/>
    <w:rsid w:val="37F87ADD"/>
    <w:rsid w:val="3CA87294"/>
    <w:rsid w:val="41317E02"/>
    <w:rsid w:val="41414CD5"/>
    <w:rsid w:val="418440FA"/>
    <w:rsid w:val="43094019"/>
    <w:rsid w:val="4CDB6D8D"/>
    <w:rsid w:val="4D3B07AC"/>
    <w:rsid w:val="4ECF4BAA"/>
    <w:rsid w:val="51055AC0"/>
    <w:rsid w:val="53D55AB2"/>
    <w:rsid w:val="54B475FD"/>
    <w:rsid w:val="5C7D4F86"/>
    <w:rsid w:val="5D32000A"/>
    <w:rsid w:val="5DAF116F"/>
    <w:rsid w:val="5EB92635"/>
    <w:rsid w:val="60E34DD9"/>
    <w:rsid w:val="63CD397F"/>
    <w:rsid w:val="661105B9"/>
    <w:rsid w:val="6B0465B6"/>
    <w:rsid w:val="6D9C41F0"/>
    <w:rsid w:val="6DF65F12"/>
    <w:rsid w:val="71933131"/>
    <w:rsid w:val="71980833"/>
    <w:rsid w:val="722C7B44"/>
    <w:rsid w:val="73697BBA"/>
    <w:rsid w:val="76F21D5E"/>
    <w:rsid w:val="7F311C80"/>
    <w:rsid w:val="7FDB7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E96CC"/>
  <w15:docId w15:val="{F04A7345-357A-4A98-845D-205453D8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link w:val="10"/>
    <w:uiPriority w:val="9"/>
    <w:qFormat/>
    <w:pPr>
      <w:autoSpaceDE w:val="0"/>
      <w:autoSpaceDN w:val="0"/>
      <w:ind w:left="120"/>
      <w:jc w:val="left"/>
      <w:outlineLvl w:val="0"/>
    </w:pPr>
    <w:rPr>
      <w:rFonts w:ascii="宋体" w:eastAsia="宋体" w:hAnsi="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11">
    <w:name w:val="列表段落1"/>
    <w:basedOn w:val="a"/>
    <w:uiPriority w:val="34"/>
    <w:qFormat/>
    <w:pPr>
      <w:ind w:firstLineChars="200" w:firstLine="420"/>
    </w:pPr>
    <w:rPr>
      <w:rFonts w:ascii="Times New Roman" w:eastAsia="宋体" w:hAnsi="Times New Roman" w:cs="Times New Roman"/>
      <w:szCs w:val="24"/>
    </w:rPr>
  </w:style>
  <w:style w:type="paragraph" w:styleId="a9">
    <w:name w:val="List Paragraph"/>
    <w:basedOn w:val="a"/>
    <w:uiPriority w:val="34"/>
    <w:qFormat/>
    <w:pPr>
      <w:ind w:left="720"/>
      <w:contextualSpacing/>
    </w:pPr>
    <w:rPr>
      <w:rFonts w:asciiTheme="minorHAnsi" w:eastAsiaTheme="minorEastAsia" w:hAnsiTheme="minorHAnsi" w:cstheme="minorBidi"/>
      <w:szCs w:val="28"/>
      <w:lang w:bidi="th-TH"/>
    </w:rPr>
  </w:style>
  <w:style w:type="character" w:customStyle="1" w:styleId="10">
    <w:name w:val="标题 1 字符"/>
    <w:basedOn w:val="a0"/>
    <w:link w:val="1"/>
    <w:uiPriority w:val="9"/>
    <w:qFormat/>
    <w:rPr>
      <w:rFonts w:ascii="宋体" w:eastAsia="宋体" w:hAnsi="宋体"/>
      <w:b/>
      <w:bCs/>
      <w:sz w:val="28"/>
      <w:szCs w:val="2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rPr>
  </w:style>
  <w:style w:type="paragraph" w:customStyle="1" w:styleId="aa">
    <w:name w:val="表格文字"/>
    <w:basedOn w:val="a"/>
    <w:qFormat/>
    <w:rsid w:val="005C558A"/>
    <w:pPr>
      <w:spacing w:before="25" w:after="25"/>
    </w:pPr>
    <w:rPr>
      <w:rFonts w:ascii="Times New Roman" w:eastAsia="宋体" w:hAnsi="Times New Roman" w:cs="Times New Roman"/>
      <w:bCs/>
      <w:spacing w:val="1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1794</Words>
  <Characters>10229</Characters>
  <Application>Microsoft Office Word</Application>
  <DocSecurity>0</DocSecurity>
  <Lines>85</Lines>
  <Paragraphs>23</Paragraphs>
  <ScaleCrop>false</ScaleCrop>
  <Company>MS</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吴标 Wu Biao</dc:creator>
  <cp:lastModifiedBy>USER-</cp:lastModifiedBy>
  <cp:revision>3</cp:revision>
  <cp:lastPrinted>2025-08-06T06:44:00Z</cp:lastPrinted>
  <dcterms:created xsi:type="dcterms:W3CDTF">2025-08-25T08:51:00Z</dcterms:created>
  <dcterms:modified xsi:type="dcterms:W3CDTF">2025-08-25T08:54:00Z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1C204C34DC934CD192F83E4777D35458_13</vt:lpwstr>
  </property>
  <property fmtid="{D5CDD505-2E9C-101B-9397-08002B2CF9AE}" pid="4" name="KSOTemplateDocerSaveRecord">
    <vt:lpwstr>eyJoZGlkIjoiNTFlOGEwMDZlMGZmMjE4NGUwMGZjMWE5MjEwM2M2MDgiLCJ1c2VySWQiOiI0MzIxODQyNjUifQ==</vt:lpwstr>
  </property>
</Properties>
</file>