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9EFD7">
      <w:pPr>
        <w:jc w:val="center"/>
        <w:rPr>
          <w:rFonts w:hint="eastAsia" w:ascii="微软雅黑" w:hAnsi="微软雅黑" w:eastAsia="微软雅黑"/>
          <w:b/>
          <w:sz w:val="52"/>
          <w:szCs w:val="52"/>
          <w:lang w:val="en-US" w:eastAsia="zh-CN"/>
        </w:rPr>
      </w:pPr>
    </w:p>
    <w:p w14:paraId="4100BDB2">
      <w:pPr>
        <w:jc w:val="center"/>
        <w:rPr>
          <w:rFonts w:hint="eastAsia" w:ascii="微软雅黑" w:hAnsi="微软雅黑" w:eastAsia="微软雅黑"/>
          <w:b/>
          <w:sz w:val="52"/>
          <w:szCs w:val="52"/>
          <w:lang w:val="en-US" w:eastAsia="zh-CN"/>
        </w:rPr>
      </w:pPr>
    </w:p>
    <w:p w14:paraId="4E58C9F6">
      <w:pPr>
        <w:jc w:val="center"/>
        <w:rPr>
          <w:rFonts w:hint="eastAsia" w:ascii="微软雅黑" w:hAnsi="微软雅黑" w:eastAsia="微软雅黑"/>
          <w:b/>
          <w:sz w:val="52"/>
          <w:szCs w:val="52"/>
          <w:lang w:val="en-US" w:eastAsia="zh-CN"/>
        </w:rPr>
      </w:pPr>
    </w:p>
    <w:p w14:paraId="778AF57C">
      <w:pPr>
        <w:jc w:val="center"/>
        <w:rPr>
          <w:rFonts w:hint="eastAsia" w:ascii="微软雅黑" w:hAnsi="微软雅黑" w:eastAsia="微软雅黑"/>
          <w:b/>
          <w:sz w:val="52"/>
          <w:szCs w:val="52"/>
          <w:lang w:val="en-US" w:eastAsia="zh-CN"/>
        </w:rPr>
      </w:pPr>
    </w:p>
    <w:p w14:paraId="13F3CED2">
      <w:pPr>
        <w:jc w:val="center"/>
        <w:rPr>
          <w:rFonts w:hint="eastAsia" w:ascii="微软雅黑" w:hAnsi="微软雅黑" w:eastAsia="微软雅黑"/>
          <w:b/>
          <w:sz w:val="52"/>
          <w:szCs w:val="52"/>
          <w:lang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sz w:val="52"/>
          <w:szCs w:val="52"/>
          <w:lang w:val="en-US" w:eastAsia="zh-CN"/>
        </w:rPr>
        <w:t>2</w:t>
      </w:r>
      <w:r>
        <w:rPr>
          <w:rFonts w:hint="eastAsia" w:ascii="微软雅黑" w:hAnsi="微软雅黑" w:eastAsia="微软雅黑"/>
          <w:b/>
          <w:sz w:val="52"/>
          <w:szCs w:val="52"/>
        </w:rPr>
        <w:t>025年度徐泾镇既有住宅加装远程监测装置</w:t>
      </w:r>
      <w:r>
        <w:rPr>
          <w:rFonts w:hint="eastAsia" w:ascii="微软雅黑" w:hAnsi="微软雅黑" w:eastAsia="微软雅黑"/>
          <w:b/>
          <w:sz w:val="52"/>
          <w:szCs w:val="52"/>
          <w:lang w:eastAsia="zh-CN"/>
        </w:rPr>
        <w:t>项目需求</w:t>
      </w:r>
    </w:p>
    <w:p w14:paraId="24BFFBD3">
      <w:pPr>
        <w:rPr>
          <w:rFonts w:ascii="微软雅黑" w:hAnsi="微软雅黑" w:eastAsia="微软雅黑"/>
          <w:b/>
          <w:sz w:val="24"/>
          <w:szCs w:val="24"/>
        </w:rPr>
      </w:pPr>
      <w:r>
        <w:rPr>
          <w:rFonts w:hint="eastAsia" w:ascii="微软雅黑" w:hAnsi="微软雅黑" w:eastAsia="微软雅黑"/>
          <w:b/>
          <w:sz w:val="24"/>
          <w:szCs w:val="24"/>
        </w:rPr>
        <w:t>整体要求：</w:t>
      </w:r>
    </w:p>
    <w:p w14:paraId="309623CA">
      <w:pPr>
        <w:spacing w:line="360" w:lineRule="auto"/>
        <w:ind w:firstLine="420"/>
        <w:rPr>
          <w:rFonts w:ascii="宋体" w:hAnsi="宋体" w:eastAsia="宋体" w:cs="宋体"/>
          <w:sz w:val="24"/>
          <w:szCs w:val="24"/>
        </w:rPr>
      </w:pPr>
      <w:r>
        <w:rPr>
          <w:rFonts w:hint="eastAsia" w:ascii="宋体" w:hAnsi="宋体" w:eastAsia="宋体" w:cs="宋体"/>
          <w:sz w:val="24"/>
          <w:szCs w:val="24"/>
        </w:rPr>
        <w:t>通过对电梯信息数据的全面采集、及时汇总、统计分析、监测预警、研究应用等，实现电梯安全的动态监管、智能监管、科学监管和信用监管，提升电梯应急处置公共服务和一体化智慧管理服务水平，为市民提供直接、便捷的电梯被困求救、故障报修、信息查询等相关服务，收集、响应市民反映的电梯安全问题，并及时反馈处置结果，提升市民对电梯安全的知晓度和参与度，为电梯应急处置、监察执法提供可靠的信息支持，大幅提升电梯安全监管效能。</w:t>
      </w:r>
    </w:p>
    <w:p w14:paraId="7CE77A65">
      <w:pPr>
        <w:numPr>
          <w:ilvl w:val="0"/>
          <w:numId w:val="1"/>
        </w:numPr>
        <w:rPr>
          <w:rFonts w:ascii="微软雅黑" w:hAnsi="微软雅黑" w:eastAsia="微软雅黑" w:cs="微软雅黑"/>
          <w:b/>
          <w:bCs/>
          <w:sz w:val="28"/>
          <w:szCs w:val="36"/>
        </w:rPr>
      </w:pPr>
      <w:r>
        <w:rPr>
          <w:rFonts w:hint="eastAsia" w:ascii="微软雅黑" w:hAnsi="微软雅黑" w:eastAsia="微软雅黑" w:cs="微软雅黑"/>
          <w:b/>
          <w:bCs/>
          <w:sz w:val="28"/>
          <w:szCs w:val="36"/>
        </w:rPr>
        <w:t>项目背景</w:t>
      </w:r>
    </w:p>
    <w:p w14:paraId="1DBEDB70">
      <w:pPr>
        <w:pStyle w:val="8"/>
        <w:spacing w:line="360" w:lineRule="auto"/>
        <w:ind w:firstLine="480" w:firstLineChars="200"/>
        <w:rPr>
          <w:rFonts w:ascii="宋体" w:hAnsi="宋体" w:cs="宋体"/>
          <w:sz w:val="24"/>
          <w:szCs w:val="24"/>
        </w:rPr>
      </w:pPr>
      <w:r>
        <w:rPr>
          <w:rFonts w:hint="eastAsia" w:ascii="宋体" w:hAnsi="宋体" w:cs="思源黑体 CN Regular"/>
          <w:kern w:val="0"/>
          <w:sz w:val="24"/>
          <w:szCs w:val="24"/>
        </w:rPr>
        <w:t>为贯彻落实《</w:t>
      </w:r>
      <w:r>
        <w:rPr>
          <w:rFonts w:ascii="宋体" w:hAnsi="宋体" w:cs="思源黑体 CN Regular"/>
          <w:kern w:val="0"/>
          <w:sz w:val="24"/>
          <w:szCs w:val="24"/>
        </w:rPr>
        <w:t>青浦区2025年度老旧住宅电梯安全评估和既有住宅电梯加装远程监测装置工作方案</w:t>
      </w:r>
      <w:r>
        <w:rPr>
          <w:rFonts w:hint="eastAsia" w:ascii="宋体" w:hAnsi="宋体" w:cs="思源黑体 CN Regular"/>
          <w:kern w:val="0"/>
          <w:sz w:val="24"/>
          <w:szCs w:val="24"/>
        </w:rPr>
        <w:t>》</w:t>
      </w:r>
      <w:r>
        <w:rPr>
          <w:rFonts w:ascii="宋体" w:hAnsi="宋体" w:cs="思源黑体 CN Regular"/>
          <w:kern w:val="0"/>
          <w:sz w:val="24"/>
          <w:szCs w:val="24"/>
        </w:rPr>
        <w:t>（青市监特〔202</w:t>
      </w:r>
      <w:r>
        <w:rPr>
          <w:rFonts w:hint="eastAsia" w:ascii="宋体" w:hAnsi="宋体" w:cs="思源黑体 CN Regular"/>
          <w:kern w:val="0"/>
          <w:sz w:val="24"/>
          <w:szCs w:val="24"/>
        </w:rPr>
        <w:t>5</w:t>
      </w:r>
      <w:r>
        <w:rPr>
          <w:rFonts w:ascii="宋体" w:hAnsi="宋体" w:cs="思源黑体 CN Regular"/>
          <w:kern w:val="0"/>
          <w:sz w:val="24"/>
          <w:szCs w:val="24"/>
        </w:rPr>
        <w:t>〕</w:t>
      </w:r>
      <w:r>
        <w:rPr>
          <w:rFonts w:hint="eastAsia" w:ascii="宋体" w:hAnsi="宋体" w:cs="思源黑体 CN Regular"/>
          <w:kern w:val="0"/>
          <w:sz w:val="24"/>
          <w:szCs w:val="24"/>
        </w:rPr>
        <w:t>43</w:t>
      </w:r>
      <w:r>
        <w:rPr>
          <w:rFonts w:ascii="宋体" w:hAnsi="宋体" w:cs="思源黑体 CN Regular"/>
          <w:kern w:val="0"/>
          <w:sz w:val="24"/>
          <w:szCs w:val="24"/>
        </w:rPr>
        <w:t>号）文件精神</w:t>
      </w:r>
      <w:r>
        <w:rPr>
          <w:rFonts w:hint="eastAsia" w:ascii="宋体" w:hAnsi="宋体" w:cs="思源黑体 CN Regular"/>
          <w:kern w:val="0"/>
          <w:sz w:val="24"/>
          <w:szCs w:val="24"/>
        </w:rPr>
        <w:t>,进一步规范徐泾镇电梯这一类特种电梯设备的管理，杜绝电动自行车上楼、不文明乘梯、轿厢困人等安全隐患，徐泾决定在全镇现有电梯中共加装300路智慧电梯远程监测物联感知终端设备，通过既有住宅电梯加装远程监测装置，实时掌握住宅电梯安全运行状态，为市民提供更加安全、舒心的乘梯环境，有效提升小区电梯的智慧化管理能力。</w:t>
      </w:r>
    </w:p>
    <w:p w14:paraId="68844615">
      <w:pPr>
        <w:numPr>
          <w:ilvl w:val="0"/>
          <w:numId w:val="1"/>
        </w:numPr>
        <w:rPr>
          <w:rFonts w:ascii="微软雅黑" w:hAnsi="微软雅黑" w:eastAsia="微软雅黑" w:cs="微软雅黑"/>
          <w:b/>
          <w:bCs/>
          <w:sz w:val="28"/>
          <w:szCs w:val="36"/>
        </w:rPr>
      </w:pPr>
      <w:r>
        <w:rPr>
          <w:rFonts w:hint="eastAsia" w:ascii="微软雅黑" w:hAnsi="微软雅黑" w:eastAsia="微软雅黑" w:cs="微软雅黑"/>
          <w:b/>
          <w:bCs/>
          <w:sz w:val="28"/>
          <w:szCs w:val="36"/>
        </w:rPr>
        <w:t>采购金额</w:t>
      </w:r>
    </w:p>
    <w:p w14:paraId="48A35D75">
      <w:pPr>
        <w:pStyle w:val="8"/>
        <w:spacing w:line="360" w:lineRule="auto"/>
        <w:ind w:firstLine="480" w:firstLineChars="200"/>
        <w:rPr>
          <w:rFonts w:ascii="宋体" w:hAnsi="宋体" w:cs="思源黑体 CN Regular"/>
          <w:kern w:val="0"/>
          <w:sz w:val="24"/>
          <w:szCs w:val="24"/>
        </w:rPr>
      </w:pPr>
      <w:r>
        <w:rPr>
          <w:rFonts w:hint="eastAsia" w:ascii="宋体" w:hAnsi="宋体" w:cs="思源黑体 CN Regular"/>
          <w:kern w:val="0"/>
          <w:sz w:val="24"/>
          <w:szCs w:val="24"/>
        </w:rPr>
        <w:t>本项目采购金额1350000元。</w:t>
      </w:r>
    </w:p>
    <w:p w14:paraId="709EB107">
      <w:pPr>
        <w:numPr>
          <w:ilvl w:val="0"/>
          <w:numId w:val="1"/>
        </w:numPr>
        <w:rPr>
          <w:rFonts w:ascii="微软雅黑" w:hAnsi="微软雅黑" w:eastAsia="微软雅黑" w:cs="微软雅黑"/>
          <w:b/>
          <w:bCs/>
          <w:sz w:val="28"/>
          <w:szCs w:val="36"/>
        </w:rPr>
      </w:pPr>
      <w:r>
        <w:rPr>
          <w:rFonts w:hint="eastAsia" w:ascii="微软雅黑" w:hAnsi="微软雅黑" w:eastAsia="微软雅黑" w:cs="微软雅黑"/>
          <w:b/>
          <w:bCs/>
          <w:sz w:val="28"/>
          <w:szCs w:val="36"/>
        </w:rPr>
        <w:t>采购人</w:t>
      </w:r>
    </w:p>
    <w:p w14:paraId="53210E52">
      <w:pPr>
        <w:pStyle w:val="8"/>
        <w:spacing w:line="360" w:lineRule="auto"/>
        <w:ind w:firstLine="480" w:firstLineChars="200"/>
        <w:rPr>
          <w:rFonts w:ascii="宋体" w:hAnsi="宋体" w:cs="思源黑体 CN Regular"/>
          <w:kern w:val="0"/>
          <w:sz w:val="24"/>
          <w:szCs w:val="24"/>
        </w:rPr>
      </w:pPr>
      <w:r>
        <w:rPr>
          <w:rFonts w:hint="eastAsia" w:ascii="宋体" w:hAnsi="宋体" w:cs="思源黑体 CN Regular"/>
          <w:kern w:val="0"/>
          <w:sz w:val="24"/>
          <w:szCs w:val="24"/>
        </w:rPr>
        <w:t>上海市徐泾镇城市建设管理事务中心</w:t>
      </w:r>
    </w:p>
    <w:p w14:paraId="64DFD74F">
      <w:pPr>
        <w:numPr>
          <w:ilvl w:val="0"/>
          <w:numId w:val="1"/>
        </w:numPr>
        <w:rPr>
          <w:rFonts w:ascii="微软雅黑" w:hAnsi="微软雅黑" w:eastAsia="微软雅黑" w:cs="微软雅黑"/>
          <w:b/>
          <w:bCs/>
          <w:sz w:val="28"/>
          <w:szCs w:val="36"/>
        </w:rPr>
      </w:pPr>
      <w:r>
        <w:rPr>
          <w:rFonts w:hint="eastAsia" w:ascii="微软雅黑" w:hAnsi="微软雅黑" w:eastAsia="微软雅黑" w:cs="微软雅黑"/>
          <w:b/>
          <w:bCs/>
          <w:sz w:val="28"/>
          <w:szCs w:val="36"/>
        </w:rPr>
        <w:t>采购内容</w:t>
      </w:r>
    </w:p>
    <w:p w14:paraId="4BFA8A28">
      <w:pPr>
        <w:pStyle w:val="9"/>
        <w:ind w:firstLine="480"/>
        <w:rPr>
          <w:rFonts w:hint="eastAsia" w:hAnsi="宋体" w:cs="思源黑体 CN Regular"/>
          <w:kern w:val="0"/>
          <w:sz w:val="24"/>
          <w:szCs w:val="24"/>
        </w:rPr>
      </w:pPr>
      <w:r>
        <w:rPr>
          <w:rFonts w:hAnsi="宋体" w:cs="思源黑体 CN Regular"/>
          <w:kern w:val="0"/>
          <w:sz w:val="24"/>
          <w:szCs w:val="24"/>
        </w:rPr>
        <w:t>300</w:t>
      </w:r>
      <w:r>
        <w:rPr>
          <w:rFonts w:hint="eastAsia" w:hAnsi="宋体" w:cs="思源黑体 CN Regular"/>
          <w:kern w:val="0"/>
          <w:sz w:val="24"/>
          <w:szCs w:val="24"/>
        </w:rPr>
        <w:t>台智慧电梯远程监测服务</w:t>
      </w:r>
      <w:r>
        <w:rPr>
          <w:rFonts w:hAnsi="宋体" w:cs="思源黑体 CN Regular"/>
          <w:kern w:val="0"/>
          <w:sz w:val="24"/>
          <w:szCs w:val="24"/>
        </w:rPr>
        <w:t>3</w:t>
      </w:r>
      <w:r>
        <w:rPr>
          <w:rFonts w:hint="eastAsia" w:hAnsi="宋体" w:cs="思源黑体 CN Regular"/>
          <w:kern w:val="0"/>
          <w:sz w:val="24"/>
          <w:szCs w:val="24"/>
        </w:rPr>
        <w:t>年，明细后附。</w:t>
      </w:r>
    </w:p>
    <w:p w14:paraId="7DA6E558">
      <w:pPr>
        <w:numPr>
          <w:ilvl w:val="0"/>
          <w:numId w:val="1"/>
        </w:numPr>
        <w:rPr>
          <w:rFonts w:ascii="微软雅黑" w:hAnsi="微软雅黑" w:eastAsia="微软雅黑" w:cs="微软雅黑"/>
          <w:b/>
          <w:bCs/>
          <w:sz w:val="28"/>
          <w:szCs w:val="36"/>
        </w:rPr>
      </w:pPr>
      <w:r>
        <w:rPr>
          <w:rFonts w:hint="eastAsia" w:ascii="微软雅黑" w:hAnsi="微软雅黑" w:eastAsia="微软雅黑" w:cs="微软雅黑"/>
          <w:b/>
          <w:bCs/>
          <w:sz w:val="28"/>
          <w:szCs w:val="36"/>
        </w:rPr>
        <w:t>支付方式</w:t>
      </w:r>
    </w:p>
    <w:p w14:paraId="48E6B7B7">
      <w:pPr>
        <w:pStyle w:val="8"/>
        <w:spacing w:line="360" w:lineRule="auto"/>
        <w:ind w:firstLine="480" w:firstLineChars="200"/>
        <w:rPr>
          <w:rFonts w:ascii="宋体" w:hAnsi="宋体" w:cs="思源黑体 CN Regular"/>
          <w:kern w:val="0"/>
          <w:sz w:val="24"/>
          <w:szCs w:val="24"/>
        </w:rPr>
      </w:pPr>
      <w:r>
        <w:rPr>
          <w:rFonts w:hint="eastAsia" w:ascii="宋体" w:hAnsi="宋体" w:cs="思源黑体 CN Regular"/>
          <w:kern w:val="0"/>
          <w:sz w:val="24"/>
          <w:szCs w:val="24"/>
        </w:rPr>
        <w:t>合同签订后，一个月内完成项目交付，项目竣工验收合格后</w:t>
      </w:r>
      <w:r>
        <w:rPr>
          <w:rFonts w:hint="eastAsia" w:ascii="宋体" w:hAnsi="宋体" w:cs="思源黑体 CN Regular"/>
          <w:kern w:val="0"/>
          <w:sz w:val="24"/>
          <w:szCs w:val="24"/>
          <w:lang w:eastAsia="zh-CN"/>
        </w:rPr>
        <w:t>一次性</w:t>
      </w:r>
      <w:r>
        <w:rPr>
          <w:rFonts w:hint="eastAsia" w:ascii="宋体" w:hAnsi="宋体" w:cs="思源黑体 CN Regular"/>
          <w:kern w:val="0"/>
          <w:sz w:val="24"/>
          <w:szCs w:val="24"/>
        </w:rPr>
        <w:t>支付合同金额。从验收之日起提供三年运维服务。</w:t>
      </w:r>
    </w:p>
    <w:p w14:paraId="78B56C03">
      <w:pPr>
        <w:numPr>
          <w:ilvl w:val="0"/>
          <w:numId w:val="1"/>
        </w:numPr>
        <w:rPr>
          <w:rFonts w:ascii="微软雅黑" w:hAnsi="微软雅黑" w:eastAsia="微软雅黑" w:cs="微软雅黑"/>
          <w:b/>
          <w:bCs/>
          <w:sz w:val="28"/>
          <w:szCs w:val="36"/>
        </w:rPr>
      </w:pPr>
      <w:r>
        <w:rPr>
          <w:rFonts w:hint="eastAsia" w:ascii="微软雅黑" w:hAnsi="微软雅黑" w:eastAsia="微软雅黑" w:cs="微软雅黑"/>
          <w:b/>
          <w:bCs/>
          <w:sz w:val="28"/>
          <w:szCs w:val="36"/>
        </w:rPr>
        <w:t>项目要求</w:t>
      </w:r>
    </w:p>
    <w:p w14:paraId="581EF3BE">
      <w:pPr>
        <w:pStyle w:val="9"/>
        <w:numPr>
          <w:ilvl w:val="-1"/>
          <w:numId w:val="0"/>
        </w:numPr>
        <w:ind w:firstLine="560"/>
        <w:rPr>
          <w:rFonts w:ascii="方正仿宋_GB2312" w:hAnsi="方正仿宋_GB2312" w:eastAsia="方正仿宋_GB2312" w:cs="方正仿宋_GB2312"/>
          <w:b/>
          <w:szCs w:val="28"/>
        </w:rPr>
      </w:pPr>
      <w:r>
        <w:rPr>
          <w:rFonts w:hint="eastAsia" w:ascii="方正仿宋_GB2312" w:hAnsi="方正仿宋_GB2312" w:eastAsia="方正仿宋_GB2312" w:cs="方正仿宋_GB2312"/>
          <w:b/>
          <w:szCs w:val="28"/>
        </w:rPr>
        <w:t>功能要求</w:t>
      </w:r>
    </w:p>
    <w:p w14:paraId="7F9C4D7B">
      <w:pPr>
        <w:numPr>
          <w:ilvl w:val="0"/>
          <w:numId w:val="2"/>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远程监测设备实现的功能应包括采集、识别、传输运行实时参数、统计参数、电梯故障、电梯困人、电瓶车入梯阻止，并可实现电梯轿厢内的视频监控、记录、回放、调用功能。</w:t>
      </w:r>
    </w:p>
    <w:p w14:paraId="7B256851">
      <w:pPr>
        <w:numPr>
          <w:ilvl w:val="0"/>
          <w:numId w:val="2"/>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实时参数：当前服务模式、轿厢运行状态、轿厢运行方向、电梯当前楼层、关门到位、轿内是否有人、轿门状态-门锁锁止、▲厅门状态-门锁锁止、曳引机状态-制动器提起或释放、进入检修运行模式。（提供封面具备CMA、CNAS标识的第三方检测机构出具的检测报告复印件并盖公章）</w:t>
      </w:r>
    </w:p>
    <w:p w14:paraId="3F989C67">
      <w:pPr>
        <w:numPr>
          <w:ilvl w:val="0"/>
          <w:numId w:val="2"/>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统计参数：设备累计运行时间、设备开门次数、设备累计运行次数。</w:t>
      </w:r>
    </w:p>
    <w:p w14:paraId="3C208BE1">
      <w:pPr>
        <w:numPr>
          <w:ilvl w:val="0"/>
          <w:numId w:val="2"/>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电梯故障：开门故障、关门故障、▲电梯运行时安全回路断路、轿厢在开锁区域外停止、非平层停梯报警、轿厢意外移动、▲电动机运转时间限制器动作、运动中开门。（提供封面具备CMA、CNAS标识的第三方检测机构出具的检测报告复印件并盖公章）</w:t>
      </w:r>
    </w:p>
    <w:p w14:paraId="6332EE0C">
      <w:pPr>
        <w:numPr>
          <w:ilvl w:val="0"/>
          <w:numId w:val="2"/>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电瓶车阻止：电瓶车入梯，阻止电梯运行（当有电瓶车进入时，阻止轿厢关门，并语音及光告警，提示车辆不可进入轿厢详细描述）。</w:t>
      </w:r>
    </w:p>
    <w:p w14:paraId="173FB8B4">
      <w:pPr>
        <w:numPr>
          <w:ilvl w:val="0"/>
          <w:numId w:val="2"/>
        </w:numPr>
        <w:adjustRightInd w:val="0"/>
        <w:spacing w:line="360" w:lineRule="auto"/>
        <w:ind w:firstLine="480" w:firstLineChars="200"/>
        <w:jc w:val="left"/>
        <w:rPr>
          <w:rFonts w:ascii="宋体" w:hAnsi="宋体" w:eastAsia="宋体" w:cs="宋体"/>
          <w:bCs/>
          <w:sz w:val="28"/>
          <w:szCs w:val="28"/>
        </w:rPr>
      </w:pPr>
      <w:r>
        <w:rPr>
          <w:rFonts w:hint="eastAsia" w:ascii="宋体" w:hAnsi="宋体" w:eastAsia="宋体" w:cs="宋体"/>
          <w:bCs/>
          <w:sz w:val="24"/>
          <w:szCs w:val="24"/>
        </w:rPr>
        <w:t>视频监控、记录、回放、调用。摄像头可实现轿厢内实时视频监控，可通过视频智能识别困人和不文明行为并做记录。实时视频、困人救援过程历史视频、不文明行为历史视频可通过“上海市智慧电梯平台”调用、回放、查看。</w:t>
      </w:r>
      <w:r>
        <w:rPr>
          <w:rFonts w:hint="eastAsia" w:ascii="宋体" w:hAnsi="宋体" w:eastAsia="宋体" w:cs="宋体"/>
          <w:bCs/>
          <w:sz w:val="28"/>
          <w:szCs w:val="28"/>
        </w:rPr>
        <w:t xml:space="preserve"> </w:t>
      </w:r>
    </w:p>
    <w:p w14:paraId="67ABA519">
      <w:pPr>
        <w:pStyle w:val="9"/>
        <w:numPr>
          <w:ilvl w:val="1"/>
          <w:numId w:val="1"/>
        </w:numPr>
        <w:spacing w:line="360" w:lineRule="auto"/>
        <w:ind w:firstLine="562"/>
        <w:rPr>
          <w:rFonts w:hAnsi="宋体" w:cs="宋体"/>
          <w:b/>
          <w:szCs w:val="28"/>
        </w:rPr>
      </w:pPr>
      <w:r>
        <w:rPr>
          <w:rFonts w:hint="eastAsia" w:hAnsi="宋体" w:cs="宋体"/>
          <w:b/>
          <w:szCs w:val="28"/>
        </w:rPr>
        <w:t>功能指标要求</w:t>
      </w:r>
    </w:p>
    <w:p w14:paraId="4109B01C">
      <w:pPr>
        <w:numPr>
          <w:ilvl w:val="0"/>
          <w:numId w:val="3"/>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远程监测设备所采集的数据应符合上海市《智慧电梯监测终端技术要求(DB31/T1123-2018)监测终端信号要求。</w:t>
      </w:r>
    </w:p>
    <w:p w14:paraId="723B2932">
      <w:pPr>
        <w:numPr>
          <w:ilvl w:val="0"/>
          <w:numId w:val="3"/>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发生困人时远程监测设备可以播放安抚音频，安抚乘梯人情绪。</w:t>
      </w:r>
    </w:p>
    <w:p w14:paraId="761689C2">
      <w:pPr>
        <w:numPr>
          <w:ilvl w:val="0"/>
          <w:numId w:val="3"/>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▲可通过本地及云端识别方式对电瓶车进行识别，识别准确率≥99%。（提供封面具备CMA、CNAS标识的第三方检测机构出具的检测报告复印件并盖公章）</w:t>
      </w:r>
    </w:p>
    <w:p w14:paraId="44A3EC2E">
      <w:pPr>
        <w:numPr>
          <w:ilvl w:val="0"/>
          <w:numId w:val="3"/>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可通过本地及云端识别方式对电瓶车进行识别。具有生成告警记录、语音或视频提示劝阻、阻止电梯关门运行等功能。同时需要具有能够远程关闭阻止功能的APP/网页WEB端。可有效区分电瓶车、轮椅、婴儿车、自行车等相近车型。电瓶车识别准确率≥99%。</w:t>
      </w:r>
    </w:p>
    <w:p w14:paraId="52DBC99C">
      <w:pPr>
        <w:numPr>
          <w:ilvl w:val="0"/>
          <w:numId w:val="3"/>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视频采集设备存储的图像应保证具有不小于 CIF 格式 352×288 的图像分辨率，动态图像存储帧率不低于 15 帧/s；远程传输的图片像素不小于 640×480，清晰度不低于72dpi。</w:t>
      </w:r>
    </w:p>
    <w:p w14:paraId="73D6E6DF">
      <w:pPr>
        <w:numPr>
          <w:ilvl w:val="0"/>
          <w:numId w:val="3"/>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▲对于电梯轿厢内相关图像信息的现场采集应覆盖开关门、轿内登记指令、楼层显示信息及轿厢地板面积区域。（提供封面具备CMA、CNAS标识的第三方检测机构出具的检测报告复印件并盖公章）</w:t>
      </w:r>
    </w:p>
    <w:p w14:paraId="030988CF">
      <w:pPr>
        <w:numPr>
          <w:ilvl w:val="0"/>
          <w:numId w:val="3"/>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实时视频、困人救援过程历史视频、电瓶车入梯视频可通过上海市智慧电梯平台调用、回放、查看。实时监控视频的调用响应时间应在10秒以内。</w:t>
      </w:r>
    </w:p>
    <w:p w14:paraId="7F465E81">
      <w:pPr>
        <w:numPr>
          <w:ilvl w:val="0"/>
          <w:numId w:val="3"/>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当电梯进入检修状态后，远程监测装置应不输出故障、事件和告警信息。</w:t>
      </w:r>
    </w:p>
    <w:p w14:paraId="428A4444">
      <w:pPr>
        <w:pStyle w:val="9"/>
        <w:numPr>
          <w:ilvl w:val="1"/>
          <w:numId w:val="1"/>
        </w:numPr>
        <w:spacing w:line="360" w:lineRule="auto"/>
        <w:ind w:firstLine="562"/>
        <w:rPr>
          <w:rFonts w:hAnsi="宋体" w:cs="宋体"/>
          <w:b/>
          <w:szCs w:val="28"/>
        </w:rPr>
      </w:pPr>
      <w:r>
        <w:rPr>
          <w:rFonts w:hint="eastAsia" w:hAnsi="宋体" w:cs="宋体"/>
          <w:b/>
          <w:szCs w:val="28"/>
        </w:rPr>
        <w:t>远程监测设备指标要求</w:t>
      </w:r>
    </w:p>
    <w:p w14:paraId="4F184B69">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远程监测设备的外壳防护等级不低于GB/T  7588.1—2020中5.10.1.2.2的规定。</w:t>
      </w:r>
    </w:p>
    <w:p w14:paraId="5A4AA132">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远程监测设备的取电不应影响设备。符合GB/T 7588.1—2020 中5.10.7或GB  16899—2011中 5.8.3.2的要求。</w:t>
      </w:r>
    </w:p>
    <w:p w14:paraId="069CB67A">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对于监测终端耐压试验(25 V 以下除外),导电部分对地之间施以电路最高电压的2倍，或1000 V 交流电压，历时60 s, 不应有击穿或闪络现象。</w:t>
      </w:r>
    </w:p>
    <w:p w14:paraId="1D96953C">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远程监测设备设备剩余电流应不大于5 mA(额定电压交流220 V)。</w:t>
      </w:r>
    </w:p>
    <w:p w14:paraId="5B59755B">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▲远程监测设备中的轿厢视频监控设备应具备本地算力芯片。（提供封面具备CMA、CNAS标识的第三方检测机构出具的检测报告复印件并盖公章）</w:t>
      </w:r>
    </w:p>
    <w:p w14:paraId="14D5D4BD">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轿厢视频监控设备视频码率可调，有夜间模式，且具备本地存储功能。视频监控设备设备功耗≤5W。</w:t>
      </w:r>
    </w:p>
    <w:p w14:paraId="75747D9D">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▲轿厢视频监控设备具备200万以上像素。（提供封面具备CMA、CNAS标识的第三方检测机构出具的检测报告复印件并盖公章）</w:t>
      </w:r>
    </w:p>
    <w:p w14:paraId="486DB341">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▲轿厢视频监控设备红外补光距离不小于10米。（提供封面具备CMA、CNAS标识的第三方检测机构出具的检测报告复印件并盖公章）</w:t>
      </w:r>
    </w:p>
    <w:p w14:paraId="7DB41B69">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远程监测装置应具有指示灯显示，以便快速识别各端口状态及故障类别（如网络状态、电源状态等）。表示各种状态的指示灯应用颜色标识，绿色表示正常状态，红色或黄色表示故障状态。指示灯点亮时，在其正前方1m处应清晰可见。</w:t>
      </w:r>
    </w:p>
    <w:p w14:paraId="02C602D5">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▲远程监测装置需支持有线网络和4G/5G 无线网络两种接入方式。（提供封面具备CMA、CNAS标识的第三方检测机构出具的检测报告复印件并盖公章）</w:t>
      </w:r>
    </w:p>
    <w:p w14:paraId="3B97536B">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监测终端应在本地端设置有存储单元能至少保持最近100 条电梯的状态信息记录。</w:t>
      </w:r>
    </w:p>
    <w:p w14:paraId="11E874E0">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监测终端与应用平台之间的数据传输和存储宜有安全策略，对数据进行加密，对数据的远程读取应有权限管理等。</w:t>
      </w:r>
    </w:p>
    <w:p w14:paraId="0B85E2EF">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 xml:space="preserve">监测设备的加装应当符合国家有关要求，监测终端应与电梯原有设备之间采取隔离措施。 </w:t>
      </w:r>
    </w:p>
    <w:p w14:paraId="38C2118C">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当采用外加的传感器时，该传感器应与设备本身的电气线路无任何连接，不应影响设备原有的功能及运行安全。外加的传感器应满足设备使用场所的环境条件要求。</w:t>
      </w:r>
    </w:p>
    <w:p w14:paraId="1A5B26B9">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▲远程监测设备要保证数据采集的稳定以及不对电梯正常运行造成影响，需具备有关电磁兼容性报告。（提供封面具备CMA、CNAS标识的第三方检测机构出具的检测报告复印件并盖公章）</w:t>
      </w:r>
    </w:p>
    <w:p w14:paraId="2DC0FC92">
      <w:pPr>
        <w:numPr>
          <w:ilvl w:val="0"/>
          <w:numId w:val="4"/>
        </w:numPr>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应能在以下环境下正常工作：</w:t>
      </w:r>
    </w:p>
    <w:p w14:paraId="7B20DA1C">
      <w:pPr>
        <w:pStyle w:val="13"/>
        <w:numPr>
          <w:ilvl w:val="0"/>
          <w:numId w:val="5"/>
        </w:numPr>
        <w:adjustRightInd w:val="0"/>
        <w:spacing w:before="50" w:after="50" w:line="360" w:lineRule="auto"/>
        <w:ind w:firstLineChars="0"/>
        <w:rPr>
          <w:rFonts w:ascii="宋体" w:hAnsi="宋体" w:eastAsia="宋体" w:cs="宋体"/>
          <w:sz w:val="24"/>
          <w:szCs w:val="24"/>
        </w:rPr>
      </w:pPr>
      <w:r>
        <w:rPr>
          <w:rFonts w:hint="eastAsia" w:ascii="宋体" w:hAnsi="宋体" w:eastAsia="宋体" w:cs="宋体"/>
          <w:sz w:val="24"/>
          <w:szCs w:val="24"/>
        </w:rPr>
        <w:t>温度在-5℃～50℃；</w:t>
      </w:r>
    </w:p>
    <w:p w14:paraId="34458BC9">
      <w:pPr>
        <w:pStyle w:val="13"/>
        <w:numPr>
          <w:ilvl w:val="0"/>
          <w:numId w:val="5"/>
        </w:numPr>
        <w:adjustRightInd w:val="0"/>
        <w:spacing w:before="50" w:after="50" w:line="360" w:lineRule="auto"/>
        <w:ind w:firstLineChars="0"/>
        <w:rPr>
          <w:rFonts w:ascii="宋体" w:hAnsi="宋体" w:eastAsia="宋体" w:cs="宋体"/>
          <w:sz w:val="24"/>
          <w:szCs w:val="24"/>
        </w:rPr>
      </w:pPr>
      <w:r>
        <w:rPr>
          <w:rFonts w:hint="eastAsia" w:ascii="宋体" w:hAnsi="宋体" w:eastAsia="宋体" w:cs="宋体"/>
          <w:sz w:val="24"/>
          <w:szCs w:val="24"/>
        </w:rPr>
        <w:t>空气相对湿度值不大于90%，若可能在电气设备上产生凝露，应采取相应防护措施；</w:t>
      </w:r>
    </w:p>
    <w:p w14:paraId="62463C01">
      <w:pPr>
        <w:pStyle w:val="9"/>
        <w:numPr>
          <w:ilvl w:val="1"/>
          <w:numId w:val="1"/>
        </w:numPr>
        <w:spacing w:line="360" w:lineRule="auto"/>
        <w:ind w:firstLine="562"/>
        <w:rPr>
          <w:rFonts w:hAnsi="宋体" w:cs="宋体"/>
          <w:b/>
          <w:szCs w:val="28"/>
        </w:rPr>
      </w:pPr>
      <w:r>
        <w:rPr>
          <w:rFonts w:hint="eastAsia" w:hAnsi="宋体" w:cs="宋体"/>
          <w:b/>
          <w:szCs w:val="28"/>
        </w:rPr>
        <w:t>质保要求</w:t>
      </w:r>
    </w:p>
    <w:p w14:paraId="285A0AFD">
      <w:pPr>
        <w:ind w:firstLine="42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通过验收后提供3年维保服务，产品质保5年</w:t>
      </w:r>
    </w:p>
    <w:p w14:paraId="742C96C9">
      <w:pPr>
        <w:pStyle w:val="9"/>
        <w:numPr>
          <w:ilvl w:val="1"/>
          <w:numId w:val="1"/>
        </w:numPr>
        <w:spacing w:line="360" w:lineRule="auto"/>
        <w:ind w:firstLine="562"/>
        <w:rPr>
          <w:rFonts w:hAnsi="宋体" w:cs="宋体"/>
          <w:b/>
          <w:szCs w:val="28"/>
        </w:rPr>
      </w:pPr>
      <w:r>
        <w:rPr>
          <w:rFonts w:hint="eastAsia" w:hAnsi="宋体" w:cs="宋体"/>
          <w:b/>
          <w:szCs w:val="28"/>
        </w:rPr>
        <w:t>管理平台要求</w:t>
      </w:r>
    </w:p>
    <w:p w14:paraId="55DEE94C">
      <w:pPr>
        <w:pStyle w:val="13"/>
        <w:spacing w:line="360" w:lineRule="auto"/>
        <w:ind w:left="780" w:firstLine="480"/>
        <w:rPr>
          <w:rFonts w:ascii="宋体" w:hAnsi="宋体" w:eastAsia="宋体" w:cs="宋体"/>
          <w:sz w:val="24"/>
          <w:szCs w:val="24"/>
        </w:rPr>
      </w:pPr>
      <w:r>
        <w:rPr>
          <w:rFonts w:hint="eastAsia" w:ascii="宋体" w:hAnsi="宋体" w:eastAsia="宋体" w:cs="宋体"/>
          <w:sz w:val="24"/>
          <w:szCs w:val="24"/>
        </w:rPr>
        <w:t>应用侧平台需要支持web端、手机端展示。</w:t>
      </w:r>
    </w:p>
    <w:p w14:paraId="44BD754C">
      <w:pPr>
        <w:pStyle w:val="13"/>
        <w:spacing w:line="360" w:lineRule="auto"/>
        <w:ind w:left="780" w:firstLine="480"/>
        <w:rPr>
          <w:rFonts w:ascii="宋体" w:hAnsi="宋体" w:eastAsia="宋体" w:cs="宋体"/>
          <w:sz w:val="24"/>
          <w:szCs w:val="24"/>
        </w:rPr>
      </w:pPr>
      <w:r>
        <w:rPr>
          <w:rFonts w:hint="eastAsia" w:ascii="宋体" w:hAnsi="宋体" w:eastAsia="宋体" w:cs="宋体"/>
          <w:sz w:val="24"/>
          <w:szCs w:val="24"/>
        </w:rPr>
        <w:t>手机端支持调看实时视频、视频回放、电梯实时数据、查看电梯过往所有告警及相关视频记录。</w:t>
      </w:r>
    </w:p>
    <w:p w14:paraId="523DD71A">
      <w:pPr>
        <w:pStyle w:val="13"/>
        <w:spacing w:line="360" w:lineRule="auto"/>
        <w:ind w:left="780" w:firstLine="480"/>
        <w:rPr>
          <w:rFonts w:ascii="宋体" w:hAnsi="宋体" w:eastAsia="宋体" w:cs="宋体"/>
          <w:sz w:val="24"/>
          <w:szCs w:val="24"/>
        </w:rPr>
      </w:pPr>
      <w:r>
        <w:rPr>
          <w:rFonts w:hint="eastAsia" w:ascii="宋体" w:hAnsi="宋体" w:eastAsia="宋体" w:cs="宋体"/>
          <w:sz w:val="24"/>
          <w:szCs w:val="24"/>
        </w:rPr>
        <w:t>web端（管理平台）需要实现电梯管理、小区管理、单梯监控、视频回放等。支持修改电梯和小区信息、对困人次数以及不文明乘梯等数据统计、可选择时间段回看录像等功能。</w:t>
      </w:r>
    </w:p>
    <w:p w14:paraId="21A85DE1">
      <w:pPr>
        <w:pStyle w:val="9"/>
        <w:numPr>
          <w:ilvl w:val="1"/>
          <w:numId w:val="1"/>
        </w:numPr>
        <w:spacing w:line="360" w:lineRule="auto"/>
        <w:ind w:firstLine="562"/>
        <w:rPr>
          <w:rFonts w:hAnsi="宋体" w:cs="宋体"/>
          <w:b/>
          <w:szCs w:val="28"/>
        </w:rPr>
      </w:pPr>
      <w:r>
        <w:rPr>
          <w:rFonts w:hint="eastAsia" w:hAnsi="宋体" w:cs="宋体"/>
          <w:b/>
          <w:szCs w:val="28"/>
        </w:rPr>
        <w:t>网络要求</w:t>
      </w:r>
    </w:p>
    <w:p w14:paraId="6212B625">
      <w:pPr>
        <w:pStyle w:val="13"/>
        <w:spacing w:line="360" w:lineRule="auto"/>
        <w:ind w:left="780" w:firstLine="480"/>
        <w:rPr>
          <w:rFonts w:ascii="宋体" w:hAnsi="宋体" w:eastAsia="宋体" w:cs="宋体"/>
          <w:sz w:val="24"/>
          <w:szCs w:val="24"/>
        </w:rPr>
      </w:pPr>
      <w:r>
        <w:rPr>
          <w:rFonts w:hint="eastAsia" w:ascii="宋体" w:hAnsi="宋体" w:eastAsia="宋体" w:cs="宋体"/>
          <w:sz w:val="24"/>
          <w:szCs w:val="24"/>
        </w:rPr>
        <w:t>为每台安装远程监测装置的电梯提供一根光纤有线网络，确保前端感知数据可以快速稳定的上传至后端平台，有线网络线路上行带宽不低于10Mbps。</w:t>
      </w:r>
    </w:p>
    <w:p w14:paraId="1340202D">
      <w:pPr>
        <w:pStyle w:val="9"/>
        <w:numPr>
          <w:ilvl w:val="1"/>
          <w:numId w:val="1"/>
        </w:numPr>
        <w:spacing w:line="360" w:lineRule="auto"/>
        <w:ind w:firstLine="562"/>
        <w:rPr>
          <w:rFonts w:hAnsi="宋体" w:cs="宋体"/>
          <w:b/>
          <w:szCs w:val="28"/>
        </w:rPr>
      </w:pPr>
      <w:r>
        <w:rPr>
          <w:rFonts w:hint="eastAsia" w:hAnsi="宋体" w:cs="宋体"/>
          <w:b/>
          <w:szCs w:val="28"/>
        </w:rPr>
        <w:t>数据传输与存储要求</w:t>
      </w:r>
    </w:p>
    <w:p w14:paraId="0EB6BDD4">
      <w:pPr>
        <w:pStyle w:val="13"/>
        <w:spacing w:line="360" w:lineRule="auto"/>
        <w:ind w:left="782" w:firstLine="480"/>
        <w:rPr>
          <w:rFonts w:ascii="宋体" w:hAnsi="宋体" w:eastAsia="宋体" w:cs="宋体"/>
          <w:sz w:val="24"/>
          <w:szCs w:val="24"/>
        </w:rPr>
      </w:pPr>
      <w:r>
        <w:rPr>
          <w:rFonts w:hint="eastAsia" w:ascii="宋体" w:hAnsi="宋体" w:eastAsia="宋体" w:cs="宋体"/>
          <w:sz w:val="24"/>
          <w:szCs w:val="24"/>
        </w:rPr>
        <w:t>远程监测所采集到的电梯监控画面，需保存在远程监测本地内存卡中，且支持15天监控回看。对于困人等电梯事件，事件信息需要保存3年以上，并支持查找回看。</w:t>
      </w:r>
    </w:p>
    <w:p w14:paraId="29BE2FDF">
      <w:pPr>
        <w:pStyle w:val="13"/>
        <w:spacing w:line="360" w:lineRule="auto"/>
        <w:ind w:left="782" w:firstLine="480"/>
        <w:rPr>
          <w:rFonts w:ascii="宋体" w:hAnsi="宋体" w:eastAsia="宋体" w:cs="宋体"/>
          <w:sz w:val="24"/>
          <w:szCs w:val="24"/>
        </w:rPr>
      </w:pPr>
      <w:r>
        <w:rPr>
          <w:rFonts w:hint="eastAsia" w:ascii="宋体" w:hAnsi="宋体" w:eastAsia="宋体" w:cs="宋体"/>
          <w:sz w:val="24"/>
          <w:szCs w:val="24"/>
        </w:rPr>
        <w:t>远程监测系统需要与上海市智慧电梯平台完成对接，所采集到的运行速度、楼层、开关门困人、故障等数据需要传输到上海市智慧电梯平台。</w:t>
      </w:r>
    </w:p>
    <w:p w14:paraId="0D87BDC7">
      <w:pPr>
        <w:pStyle w:val="13"/>
        <w:spacing w:line="360" w:lineRule="auto"/>
        <w:ind w:left="780" w:firstLine="480"/>
        <w:rPr>
          <w:rFonts w:ascii="宋体" w:hAnsi="宋体" w:eastAsia="宋体" w:cs="宋体"/>
          <w:sz w:val="24"/>
          <w:szCs w:val="24"/>
        </w:rPr>
      </w:pPr>
    </w:p>
    <w:p w14:paraId="7A9995AF">
      <w:pPr>
        <w:pStyle w:val="9"/>
        <w:numPr>
          <w:ilvl w:val="1"/>
          <w:numId w:val="1"/>
        </w:numPr>
        <w:spacing w:line="360" w:lineRule="auto"/>
        <w:ind w:firstLine="562"/>
        <w:rPr>
          <w:rFonts w:hAnsi="宋体" w:cs="宋体"/>
          <w:b/>
          <w:szCs w:val="28"/>
        </w:rPr>
      </w:pPr>
      <w:r>
        <w:rPr>
          <w:rFonts w:hint="eastAsia" w:hAnsi="宋体" w:cs="宋体"/>
          <w:b/>
          <w:szCs w:val="28"/>
        </w:rPr>
        <w:t>运维服务要求</w:t>
      </w:r>
    </w:p>
    <w:p w14:paraId="007CF675">
      <w:pPr>
        <w:pStyle w:val="13"/>
        <w:spacing w:line="360" w:lineRule="auto"/>
        <w:ind w:left="780" w:firstLine="480"/>
        <w:rPr>
          <w:rFonts w:ascii="宋体" w:hAnsi="宋体" w:eastAsia="宋体" w:cs="宋体"/>
          <w:sz w:val="24"/>
          <w:szCs w:val="24"/>
        </w:rPr>
      </w:pPr>
      <w:r>
        <w:rPr>
          <w:rFonts w:hint="eastAsia" w:ascii="宋体" w:hAnsi="宋体" w:eastAsia="宋体" w:cs="宋体"/>
          <w:sz w:val="24"/>
          <w:szCs w:val="24"/>
        </w:rPr>
        <w:t>应提供不少于3年的整体运维服务，包含电梯远程监测装置、专线网络、视频监控、管理平台等内容。</w:t>
      </w:r>
    </w:p>
    <w:p w14:paraId="76A1588C">
      <w:pPr>
        <w:pStyle w:val="13"/>
        <w:widowControl/>
        <w:spacing w:line="360" w:lineRule="auto"/>
        <w:ind w:left="780" w:firstLine="480" w:firstLineChars="0"/>
        <w:rPr>
          <w:rFonts w:ascii="宋体" w:hAnsi="宋体" w:eastAsia="宋体" w:cs="宋体"/>
          <w:sz w:val="24"/>
          <w:szCs w:val="24"/>
        </w:rPr>
      </w:pPr>
      <w:r>
        <w:rPr>
          <w:rFonts w:hint="eastAsia" w:ascii="宋体" w:hAnsi="宋体" w:eastAsia="宋体" w:cs="宋体"/>
          <w:sz w:val="24"/>
          <w:szCs w:val="24"/>
        </w:rPr>
        <w:t>在本项目运行期间，数据服务方应提供包含电梯远程监测装置、专线网络、视频监测、管理平台等内容的运维服务，并提供服务时间段至少覆盖每周</w:t>
      </w:r>
      <w:r>
        <w:rPr>
          <w:rFonts w:ascii="宋体" w:hAnsi="宋体" w:eastAsia="宋体" w:cs="宋体"/>
          <w:sz w:val="24"/>
          <w:szCs w:val="24"/>
        </w:rPr>
        <w:t>5*8小时的热线服务电话或项目服务专员，数据服务方在接到运维需求信息的2小时内应予以答复</w:t>
      </w:r>
      <w:r>
        <w:rPr>
          <w:rFonts w:hint="eastAsia" w:ascii="宋体" w:hAnsi="宋体" w:eastAsia="宋体" w:cs="宋体"/>
          <w:sz w:val="24"/>
          <w:szCs w:val="24"/>
        </w:rPr>
        <w:t>，48小时内完成故障修复。</w:t>
      </w:r>
    </w:p>
    <w:p w14:paraId="671C55FF">
      <w:pPr>
        <w:pStyle w:val="9"/>
        <w:numPr>
          <w:ilvl w:val="1"/>
          <w:numId w:val="1"/>
        </w:numPr>
        <w:spacing w:line="360" w:lineRule="auto"/>
        <w:ind w:firstLine="562"/>
        <w:rPr>
          <w:rFonts w:ascii="宋体" w:hAnsi="宋体" w:eastAsia="宋体" w:cs="宋体"/>
          <w:sz w:val="24"/>
          <w:szCs w:val="24"/>
        </w:rPr>
      </w:pPr>
      <w:r>
        <w:rPr>
          <w:rFonts w:hint="eastAsia" w:hAnsi="宋体" w:cs="宋体"/>
          <w:b/>
          <w:szCs w:val="28"/>
        </w:rPr>
        <w:t>项目人员要求</w:t>
      </w:r>
    </w:p>
    <w:p w14:paraId="76EB1865">
      <w:pPr>
        <w:pStyle w:val="13"/>
        <w:spacing w:line="360" w:lineRule="auto"/>
        <w:ind w:left="780" w:firstLine="480"/>
        <w:rPr>
          <w:rFonts w:hint="eastAsia" w:ascii="宋体" w:hAnsi="宋体" w:eastAsia="宋体" w:cs="宋体"/>
          <w:sz w:val="24"/>
          <w:szCs w:val="24"/>
        </w:rPr>
      </w:pPr>
      <w:r>
        <w:rPr>
          <w:rFonts w:hint="eastAsia" w:ascii="宋体" w:hAnsi="宋体" w:eastAsia="宋体" w:cs="宋体"/>
          <w:sz w:val="24"/>
          <w:szCs w:val="24"/>
        </w:rPr>
        <w:t>投标人拟投入本项目的运维团队不少于</w:t>
      </w:r>
      <w:r>
        <w:rPr>
          <w:rFonts w:ascii="宋体" w:hAnsi="宋体" w:eastAsia="宋体" w:cs="宋体"/>
          <w:sz w:val="24"/>
          <w:szCs w:val="24"/>
        </w:rPr>
        <w:t>10人。</w:t>
      </w:r>
    </w:p>
    <w:p w14:paraId="4659ACBD">
      <w:pPr>
        <w:pStyle w:val="9"/>
        <w:numPr>
          <w:ilvl w:val="1"/>
          <w:numId w:val="1"/>
        </w:numPr>
        <w:spacing w:line="360" w:lineRule="auto"/>
        <w:ind w:firstLine="562"/>
        <w:rPr>
          <w:rFonts w:hint="eastAsia" w:hAnsi="宋体" w:cs="宋体"/>
          <w:b/>
          <w:szCs w:val="28"/>
        </w:rPr>
      </w:pPr>
      <w:r>
        <w:rPr>
          <w:rFonts w:hint="eastAsia" w:hAnsi="宋体" w:cs="宋体"/>
          <w:b/>
          <w:szCs w:val="28"/>
        </w:rPr>
        <w:t>项目验收要求</w:t>
      </w:r>
    </w:p>
    <w:p w14:paraId="171EFF35">
      <w:pPr>
        <w:pStyle w:val="13"/>
        <w:spacing w:line="360" w:lineRule="auto"/>
        <w:ind w:left="780" w:firstLine="480"/>
        <w:rPr>
          <w:rFonts w:hint="eastAsia" w:ascii="宋体" w:hAnsi="宋体" w:eastAsia="宋体" w:cs="宋体"/>
          <w:sz w:val="24"/>
          <w:szCs w:val="24"/>
        </w:rPr>
      </w:pPr>
      <w:r>
        <w:rPr>
          <w:rFonts w:hint="eastAsia" w:ascii="宋体" w:hAnsi="宋体" w:eastAsia="宋体" w:cs="宋体"/>
          <w:sz w:val="24"/>
          <w:szCs w:val="24"/>
        </w:rPr>
        <w:t>中标单位</w:t>
      </w:r>
      <w:r>
        <w:rPr>
          <w:rFonts w:hint="eastAsia" w:ascii="宋体" w:hAnsi="宋体" w:eastAsia="宋体" w:cs="宋体"/>
          <w:sz w:val="24"/>
          <w:szCs w:val="24"/>
          <w:lang w:val="en-US" w:eastAsia="zh-CN"/>
        </w:rPr>
        <w:t>在验收时</w:t>
      </w:r>
      <w:r>
        <w:rPr>
          <w:rFonts w:hint="eastAsia" w:ascii="宋体" w:hAnsi="宋体" w:eastAsia="宋体" w:cs="宋体"/>
          <w:sz w:val="24"/>
          <w:szCs w:val="24"/>
        </w:rPr>
        <w:t>需要</w:t>
      </w:r>
      <w:r>
        <w:rPr>
          <w:rFonts w:hint="eastAsia" w:ascii="宋体" w:hAnsi="宋体" w:eastAsia="宋体" w:cs="宋体"/>
          <w:sz w:val="24"/>
          <w:szCs w:val="24"/>
          <w:lang w:val="en-US" w:eastAsia="zh-CN"/>
        </w:rPr>
        <w:t>出具</w:t>
      </w:r>
      <w:r>
        <w:rPr>
          <w:rFonts w:hint="eastAsia" w:ascii="宋体" w:hAnsi="宋体" w:eastAsia="宋体" w:cs="宋体"/>
          <w:sz w:val="24"/>
          <w:szCs w:val="24"/>
        </w:rPr>
        <w:t>《上海市远程监测系统对接证明》</w:t>
      </w:r>
      <w:r>
        <w:rPr>
          <w:rFonts w:hint="eastAsia" w:ascii="宋体" w:hAnsi="宋体" w:eastAsia="宋体" w:cs="宋体"/>
          <w:sz w:val="24"/>
          <w:szCs w:val="24"/>
          <w:lang w:eastAsia="zh-CN"/>
        </w:rPr>
        <w:t>。</w:t>
      </w:r>
    </w:p>
    <w:p w14:paraId="5D347B66">
      <w:pPr>
        <w:pStyle w:val="13"/>
        <w:spacing w:line="360" w:lineRule="auto"/>
        <w:ind w:left="780" w:firstLine="480"/>
        <w:rPr>
          <w:rFonts w:ascii="宋体" w:hAnsi="宋体" w:eastAsia="宋体" w:cs="宋体"/>
          <w:sz w:val="24"/>
          <w:szCs w:val="24"/>
        </w:rPr>
      </w:pPr>
      <w:r>
        <w:rPr>
          <w:rFonts w:hint="eastAsia" w:ascii="宋体" w:hAnsi="宋体" w:eastAsia="宋体" w:cs="宋体"/>
          <w:sz w:val="24"/>
          <w:szCs w:val="24"/>
        </w:rPr>
        <w:t>采购单位应委托第三方按照本项目的相关技术要求进行验收，并出具项目验收报告。</w:t>
      </w:r>
    </w:p>
    <w:p w14:paraId="6F8E084D">
      <w:pPr>
        <w:pStyle w:val="13"/>
        <w:spacing w:line="360" w:lineRule="auto"/>
        <w:ind w:left="780" w:firstLine="480"/>
        <w:rPr>
          <w:rFonts w:ascii="宋体" w:hAnsi="宋体" w:eastAsia="宋体" w:cs="宋体"/>
          <w:sz w:val="24"/>
          <w:szCs w:val="24"/>
        </w:rPr>
      </w:pPr>
      <w:r>
        <w:rPr>
          <w:rFonts w:hint="eastAsia" w:ascii="宋体" w:hAnsi="宋体" w:eastAsia="宋体" w:cs="宋体"/>
          <w:sz w:val="24"/>
          <w:szCs w:val="24"/>
        </w:rPr>
        <w:t>中标单位需在验收环节提供：使用说明、施工文档等相关验收材料。</w:t>
      </w:r>
    </w:p>
    <w:p w14:paraId="199FF41A">
      <w:pPr>
        <w:numPr>
          <w:ilvl w:val="255"/>
          <w:numId w:val="0"/>
        </w:numPr>
        <w:rPr>
          <w:rFonts w:ascii="微软雅黑" w:hAnsi="微软雅黑" w:eastAsia="微软雅黑" w:cs="微软雅黑"/>
          <w:b/>
          <w:bCs/>
          <w:sz w:val="28"/>
          <w:szCs w:val="36"/>
        </w:rPr>
      </w:pPr>
    </w:p>
    <w:p w14:paraId="7FF854B7">
      <w:pPr>
        <w:numPr>
          <w:ilvl w:val="0"/>
          <w:numId w:val="1"/>
        </w:num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点位清单</w:t>
      </w:r>
    </w:p>
    <w:tbl>
      <w:tblPr>
        <w:tblStyle w:val="10"/>
        <w:tblW w:w="4998" w:type="pct"/>
        <w:jc w:val="center"/>
        <w:tblLayout w:type="autofit"/>
        <w:tblCellMar>
          <w:top w:w="0" w:type="dxa"/>
          <w:left w:w="108" w:type="dxa"/>
          <w:bottom w:w="0" w:type="dxa"/>
          <w:right w:w="108" w:type="dxa"/>
        </w:tblCellMar>
      </w:tblPr>
      <w:tblGrid>
        <w:gridCol w:w="698"/>
        <w:gridCol w:w="1976"/>
        <w:gridCol w:w="2200"/>
        <w:gridCol w:w="3645"/>
      </w:tblGrid>
      <w:tr w14:paraId="49EB1FC8">
        <w:tblPrEx>
          <w:tblCellMar>
            <w:top w:w="0" w:type="dxa"/>
            <w:left w:w="108" w:type="dxa"/>
            <w:bottom w:w="0" w:type="dxa"/>
            <w:right w:w="108" w:type="dxa"/>
          </w:tblCellMar>
        </w:tblPrEx>
        <w:trPr>
          <w:trHeight w:val="315"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E1A84">
            <w:pPr>
              <w:widowControl/>
              <w:jc w:val="center"/>
              <w:textAlignment w:val="bottom"/>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BF3B9">
            <w:pPr>
              <w:widowControl/>
              <w:jc w:val="center"/>
              <w:textAlignment w:val="bottom"/>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小区名称</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1DBC4">
            <w:pPr>
              <w:widowControl/>
              <w:jc w:val="center"/>
              <w:textAlignment w:val="bottom"/>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小区门牌地址</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338ED0E">
            <w:pPr>
              <w:widowControl/>
              <w:jc w:val="center"/>
              <w:textAlignment w:val="bottom"/>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安装地址</w:t>
            </w:r>
          </w:p>
        </w:tc>
      </w:tr>
      <w:tr w14:paraId="22A94DA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127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7F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A4F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56F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龙联路58弄39号楼</w:t>
            </w:r>
          </w:p>
        </w:tc>
      </w:tr>
      <w:tr w14:paraId="5E3C48A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AB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4B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1CE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896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徐泾镇龙联路58弄27号楼</w:t>
            </w:r>
          </w:p>
        </w:tc>
      </w:tr>
      <w:tr w14:paraId="1FD76FD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C0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B7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EC3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088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徐泾镇龙联路58弄21号楼</w:t>
            </w:r>
          </w:p>
        </w:tc>
      </w:tr>
      <w:tr w14:paraId="581EABF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B57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58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BCF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898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徐泾镇龙联路58弄21号楼</w:t>
            </w:r>
          </w:p>
        </w:tc>
      </w:tr>
      <w:tr w14:paraId="36AB6DB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740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EA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00B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690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徐泾镇龙联路58弄20号楼</w:t>
            </w:r>
          </w:p>
        </w:tc>
      </w:tr>
      <w:tr w14:paraId="6FC56AF2">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90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6C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43C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478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龙联路58弄17号楼</w:t>
            </w:r>
          </w:p>
        </w:tc>
      </w:tr>
      <w:tr w14:paraId="64A2E3F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C2C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E4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631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44D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龙联路58弄25号楼</w:t>
            </w:r>
          </w:p>
        </w:tc>
      </w:tr>
      <w:tr w14:paraId="7615BB8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52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80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CAA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A23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徐泾镇龙联路58弄25号楼</w:t>
            </w:r>
          </w:p>
        </w:tc>
      </w:tr>
      <w:tr w14:paraId="19023CF7">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FAD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F6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264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CA4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徐泾镇龙联路58弄27号楼</w:t>
            </w:r>
          </w:p>
        </w:tc>
      </w:tr>
      <w:tr w14:paraId="48256FF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94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BC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019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A1F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龙联路58弄30号楼</w:t>
            </w:r>
          </w:p>
        </w:tc>
      </w:tr>
      <w:tr w14:paraId="79E8D11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59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5B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259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ED9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徐泾镇龙联路58弄30号楼</w:t>
            </w:r>
          </w:p>
        </w:tc>
      </w:tr>
      <w:tr w14:paraId="543D46B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D5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B7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6F7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F99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徐泾镇龙联路58弄32号楼</w:t>
            </w:r>
          </w:p>
        </w:tc>
      </w:tr>
      <w:tr w14:paraId="36EE3AC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54F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6A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80D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83E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徐泾镇龙联路58弄32号楼</w:t>
            </w:r>
          </w:p>
        </w:tc>
      </w:tr>
      <w:tr w14:paraId="5A21372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746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6F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EB4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FA7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徐泾镇龙联路58弄26号楼</w:t>
            </w:r>
          </w:p>
        </w:tc>
      </w:tr>
      <w:tr w14:paraId="39CB78A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670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30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879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8F5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龙联路58弄26号楼</w:t>
            </w:r>
          </w:p>
        </w:tc>
      </w:tr>
      <w:tr w14:paraId="2FE9FDA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C7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37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3DF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F5C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徐泾镇龙联路58弄28号楼</w:t>
            </w:r>
          </w:p>
        </w:tc>
      </w:tr>
      <w:tr w14:paraId="285D2A0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D8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3F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F73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B71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徐泾镇龙联路58弄28号楼</w:t>
            </w:r>
          </w:p>
        </w:tc>
      </w:tr>
      <w:tr w14:paraId="2111927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366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B7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59C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B05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徐泾镇龙联路58弄38号楼</w:t>
            </w:r>
          </w:p>
        </w:tc>
      </w:tr>
      <w:tr w14:paraId="60EB9E0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A46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16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01A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3C5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徐泾镇龙联路58弄38号楼</w:t>
            </w:r>
          </w:p>
        </w:tc>
      </w:tr>
      <w:tr w14:paraId="4134774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98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80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09C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3B2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徐泾镇龙联路58弄36号楼</w:t>
            </w:r>
          </w:p>
        </w:tc>
      </w:tr>
      <w:tr w14:paraId="7801AD1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A6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09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0A0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611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徐泾镇龙联路58弄36号楼</w:t>
            </w:r>
          </w:p>
        </w:tc>
      </w:tr>
      <w:tr w14:paraId="19157D4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1D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95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D96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AE1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徐泾镇龙联路58弄37号楼</w:t>
            </w:r>
          </w:p>
        </w:tc>
      </w:tr>
      <w:tr w14:paraId="6780F58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D2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63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293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312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徐泾镇龙联路58弄37号楼</w:t>
            </w:r>
          </w:p>
        </w:tc>
      </w:tr>
      <w:tr w14:paraId="49E477D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B4C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1E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E76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B71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徐泾镇龙联路58弄39号楼</w:t>
            </w:r>
          </w:p>
        </w:tc>
      </w:tr>
      <w:tr w14:paraId="5F66505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83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D2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68D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20C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龙联路58弄41号楼</w:t>
            </w:r>
          </w:p>
        </w:tc>
      </w:tr>
      <w:tr w14:paraId="1D1AACB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38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9C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9F0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4C8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徐泾镇龙联路58弄41号楼</w:t>
            </w:r>
          </w:p>
        </w:tc>
      </w:tr>
      <w:tr w14:paraId="5695431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60C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23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E800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B40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龙联路58弄33号楼</w:t>
            </w:r>
          </w:p>
        </w:tc>
      </w:tr>
      <w:tr w14:paraId="01AE383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D6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28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108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B06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龙联路58弄33号楼</w:t>
            </w:r>
          </w:p>
        </w:tc>
      </w:tr>
      <w:tr w14:paraId="5368C2D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2C7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71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9E0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4CB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龙联路58弄35号楼</w:t>
            </w:r>
          </w:p>
        </w:tc>
      </w:tr>
      <w:tr w14:paraId="67E6581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EB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0F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221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9A8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徐泾镇龙联路58弄35号楼</w:t>
            </w:r>
          </w:p>
        </w:tc>
      </w:tr>
      <w:tr w14:paraId="1AFD9AD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D19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2F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89D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CF3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龙联路58弄31号楼</w:t>
            </w:r>
          </w:p>
        </w:tc>
      </w:tr>
      <w:tr w14:paraId="7421863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FBC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B4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D56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B46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徐泾镇龙联路58弄31号楼</w:t>
            </w:r>
          </w:p>
        </w:tc>
      </w:tr>
      <w:tr w14:paraId="287D9D8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CBE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6A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6F6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547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徐泾镇龙联路58弄29号楼</w:t>
            </w:r>
          </w:p>
        </w:tc>
      </w:tr>
      <w:tr w14:paraId="4F2FAA8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B3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B6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7B3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757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徐泾镇龙联路58弄29号楼</w:t>
            </w:r>
          </w:p>
        </w:tc>
      </w:tr>
      <w:tr w14:paraId="34EF720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E0F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56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912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C49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龙联路58弄19号楼</w:t>
            </w:r>
          </w:p>
        </w:tc>
      </w:tr>
      <w:tr w14:paraId="5F00A0C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832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79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75B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C71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龙联路58弄19号楼</w:t>
            </w:r>
          </w:p>
        </w:tc>
      </w:tr>
      <w:tr w14:paraId="49080F0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F4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BA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D4A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DFE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徐泾镇龙联路58弄17号楼</w:t>
            </w:r>
          </w:p>
        </w:tc>
      </w:tr>
      <w:tr w14:paraId="37CC3F2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B01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5A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ADD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D07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徐泾镇龙联路58弄20号楼</w:t>
            </w:r>
          </w:p>
        </w:tc>
      </w:tr>
      <w:tr w14:paraId="3C65D39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47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C5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D72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E1C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龙联路58弄18号楼</w:t>
            </w:r>
          </w:p>
        </w:tc>
      </w:tr>
      <w:tr w14:paraId="1DCB6F9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3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74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EE6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ED2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龙联路58弄18号楼</w:t>
            </w:r>
          </w:p>
        </w:tc>
      </w:tr>
      <w:tr w14:paraId="1221840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FB2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C8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8B4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7B2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徐泾镇龙联路58弄22号楼</w:t>
            </w:r>
          </w:p>
        </w:tc>
      </w:tr>
      <w:tr w14:paraId="3AA9F7E7">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BF2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1C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D31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D10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徐泾镇龙联路58弄24号楼</w:t>
            </w:r>
          </w:p>
        </w:tc>
      </w:tr>
      <w:tr w14:paraId="4CFBF18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2F6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B3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041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B04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徐泾镇龙联路58弄24号楼</w:t>
            </w:r>
          </w:p>
        </w:tc>
      </w:tr>
      <w:tr w14:paraId="427208C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87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40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200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B2C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龙联路58弄23号楼</w:t>
            </w:r>
          </w:p>
        </w:tc>
      </w:tr>
      <w:tr w14:paraId="2954F30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AD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68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290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19A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徐泾镇龙联路58弄23号楼</w:t>
            </w:r>
          </w:p>
        </w:tc>
      </w:tr>
      <w:tr w14:paraId="107C2D7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722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A3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407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48A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徐泾镇龙联路58弄16号楼</w:t>
            </w:r>
          </w:p>
        </w:tc>
      </w:tr>
      <w:tr w14:paraId="22310D1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F9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3F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785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96B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徐泾镇龙联路58弄16号楼</w:t>
            </w:r>
          </w:p>
        </w:tc>
      </w:tr>
      <w:tr w14:paraId="58F095C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98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23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44D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730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徐泾镇龙联路58弄14号楼</w:t>
            </w:r>
          </w:p>
        </w:tc>
      </w:tr>
      <w:tr w14:paraId="784211E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BCE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58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F9C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9C9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龙联路58弄12号楼</w:t>
            </w:r>
          </w:p>
        </w:tc>
      </w:tr>
      <w:tr w14:paraId="4A46335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566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BF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596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B93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徐泾镇龙联路58弄12号楼</w:t>
            </w:r>
          </w:p>
        </w:tc>
      </w:tr>
      <w:tr w14:paraId="0532DC3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6BD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E0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C1E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E5D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徐泾镇龙联路58弄10号楼</w:t>
            </w:r>
          </w:p>
        </w:tc>
      </w:tr>
      <w:tr w14:paraId="09CE565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20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AE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145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ED6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徐泾镇龙联路58弄9号楼</w:t>
            </w:r>
          </w:p>
        </w:tc>
      </w:tr>
      <w:tr w14:paraId="74E7CAA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1E1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43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61C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A50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龙联路58弄11号楼</w:t>
            </w:r>
          </w:p>
        </w:tc>
      </w:tr>
      <w:tr w14:paraId="1E76AA0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185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15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22D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849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龙联路58弄11号楼</w:t>
            </w:r>
          </w:p>
        </w:tc>
      </w:tr>
      <w:tr w14:paraId="75A625B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0DE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7A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95A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984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徐泾镇龙联路58弄15号楼</w:t>
            </w:r>
          </w:p>
        </w:tc>
      </w:tr>
      <w:tr w14:paraId="0B96AD2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F1F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2B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621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2B1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龙联路58弄15号楼</w:t>
            </w:r>
          </w:p>
        </w:tc>
      </w:tr>
      <w:tr w14:paraId="500803D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99E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A3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7BA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DAF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徐泾镇龙联路58弄13号楼</w:t>
            </w:r>
          </w:p>
        </w:tc>
      </w:tr>
      <w:tr w14:paraId="40CC9A2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00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04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EE7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59D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徐泾镇龙联路58弄13号楼</w:t>
            </w:r>
          </w:p>
        </w:tc>
      </w:tr>
      <w:tr w14:paraId="31E1B3B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250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93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142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7CC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徐泾镇龙联路58弄7号楼</w:t>
            </w:r>
          </w:p>
        </w:tc>
      </w:tr>
      <w:tr w14:paraId="0EC0BBA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4FD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16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D70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A9D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徐泾镇龙联路58弄7号楼</w:t>
            </w:r>
          </w:p>
        </w:tc>
      </w:tr>
      <w:tr w14:paraId="6448404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B6F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64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CD4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E1F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徐泾镇龙联路58弄5号楼</w:t>
            </w:r>
          </w:p>
        </w:tc>
      </w:tr>
      <w:tr w14:paraId="7DFF634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06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A9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50F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2A1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龙联路58弄5号楼</w:t>
            </w:r>
          </w:p>
        </w:tc>
      </w:tr>
      <w:tr w14:paraId="21163B9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F6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7D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D2F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F4B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龙联路58弄3号楼</w:t>
            </w:r>
          </w:p>
        </w:tc>
      </w:tr>
      <w:tr w14:paraId="626C803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F12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DC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CB5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24B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徐泾镇龙联路58弄1号楼</w:t>
            </w:r>
          </w:p>
        </w:tc>
      </w:tr>
      <w:tr w14:paraId="23C23C0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92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48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CA8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6EB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徐泾镇龙联路58弄1号楼</w:t>
            </w:r>
          </w:p>
        </w:tc>
      </w:tr>
      <w:tr w14:paraId="3AE3632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67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CB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387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0E0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龙联路58弄2号楼</w:t>
            </w:r>
          </w:p>
        </w:tc>
      </w:tr>
      <w:tr w14:paraId="0382275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DBD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91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8FB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06F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徐泾镇龙联路58弄2号楼</w:t>
            </w:r>
          </w:p>
        </w:tc>
      </w:tr>
      <w:tr w14:paraId="05F0883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21E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A1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947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3D3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徐泾镇龙联路58弄6号楼</w:t>
            </w:r>
          </w:p>
        </w:tc>
      </w:tr>
      <w:tr w14:paraId="000D9FD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C8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49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9C2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AAC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龙联路58弄6号楼</w:t>
            </w:r>
          </w:p>
        </w:tc>
      </w:tr>
      <w:tr w14:paraId="5155543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D0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A1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A51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D09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龙联路58弄8号楼</w:t>
            </w:r>
          </w:p>
        </w:tc>
      </w:tr>
      <w:tr w14:paraId="23D20252">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278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87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5CD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A0D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龙联路58弄8号楼</w:t>
            </w:r>
          </w:p>
        </w:tc>
      </w:tr>
      <w:tr w14:paraId="0A15BCD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DA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BF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893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107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徐泾镇龙联路58弄34号楼</w:t>
            </w:r>
          </w:p>
        </w:tc>
      </w:tr>
      <w:tr w14:paraId="0187EE3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F67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57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玉兰清苑（1期）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236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BDF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徐泾镇龙联路58弄34号楼</w:t>
            </w:r>
          </w:p>
        </w:tc>
      </w:tr>
      <w:tr w14:paraId="6DAD2DC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CE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CE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1420">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D5D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龙联路59弄7号东</w:t>
            </w:r>
          </w:p>
        </w:tc>
      </w:tr>
      <w:tr w14:paraId="546E2C9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56F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AD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3F0C">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6C9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龙联路59弄26号西</w:t>
            </w:r>
          </w:p>
        </w:tc>
      </w:tr>
      <w:tr w14:paraId="7CCE233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EAB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14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7761">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96F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龙联路59弄4号西</w:t>
            </w:r>
          </w:p>
        </w:tc>
      </w:tr>
      <w:tr w14:paraId="1D1609E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22F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2E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3CB7">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FD3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徐泾镇龙联路59弄29号东</w:t>
            </w:r>
          </w:p>
        </w:tc>
      </w:tr>
      <w:tr w14:paraId="1153B18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D4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4E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03BC">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2F0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徐泾镇龙联路59弄5号东</w:t>
            </w:r>
          </w:p>
        </w:tc>
      </w:tr>
      <w:tr w14:paraId="5ED0F48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786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6C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BCEA">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36D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徐泾镇龙联路59弄7号西</w:t>
            </w:r>
          </w:p>
        </w:tc>
      </w:tr>
      <w:tr w14:paraId="33C4934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D24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D5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64DB">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17F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龙联路59弄26号东</w:t>
            </w:r>
          </w:p>
        </w:tc>
      </w:tr>
      <w:tr w14:paraId="648A0BD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0E1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AB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CC01">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07B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龙联路59弄28号东</w:t>
            </w:r>
          </w:p>
        </w:tc>
      </w:tr>
      <w:tr w14:paraId="3E671F2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29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E1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956B">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E7A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龙联路59弄6号东</w:t>
            </w:r>
          </w:p>
        </w:tc>
      </w:tr>
      <w:tr w14:paraId="322A6B2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21A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52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EC47">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4D9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龙联路59弄28号西</w:t>
            </w:r>
          </w:p>
        </w:tc>
      </w:tr>
      <w:tr w14:paraId="730BF22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6DF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41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521B">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CD1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徐泾镇龙联路59弄12号东</w:t>
            </w:r>
          </w:p>
        </w:tc>
      </w:tr>
      <w:tr w14:paraId="7453AC9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93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79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DEFA">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D03B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徐泾镇龙联路59弄15号东</w:t>
            </w:r>
          </w:p>
        </w:tc>
      </w:tr>
      <w:tr w14:paraId="20B459D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F58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98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EFBF">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4F1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龙联路59弄4号东</w:t>
            </w:r>
          </w:p>
        </w:tc>
      </w:tr>
      <w:tr w14:paraId="0CB61FC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F04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F0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D813">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0D2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徐泾镇龙联路59弄16号西</w:t>
            </w:r>
          </w:p>
        </w:tc>
      </w:tr>
      <w:tr w14:paraId="652017D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FF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C1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570F">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D2D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龙联路59弄27号东</w:t>
            </w:r>
          </w:p>
        </w:tc>
      </w:tr>
      <w:tr w14:paraId="43DE1CC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605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AD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3DC2">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FEE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徐泾镇龙联路59弄15号西</w:t>
            </w:r>
          </w:p>
        </w:tc>
      </w:tr>
      <w:tr w14:paraId="5F5E7EF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692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41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C17F">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07F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龙联路59弄5号西</w:t>
            </w:r>
          </w:p>
        </w:tc>
      </w:tr>
      <w:tr w14:paraId="313A2132">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F4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1E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0314">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F73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徐泾镇龙联路59弄6号西</w:t>
            </w:r>
          </w:p>
        </w:tc>
      </w:tr>
      <w:tr w14:paraId="5547B98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4CB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C7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1DCC">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E61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徐泾镇龙联路59弄25号东</w:t>
            </w:r>
          </w:p>
        </w:tc>
      </w:tr>
      <w:tr w14:paraId="66F8A55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60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D4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7B05">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6E9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徐泾镇龙联路59弄12号西</w:t>
            </w:r>
          </w:p>
        </w:tc>
      </w:tr>
      <w:tr w14:paraId="2687893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CD6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B7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9A2A8">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FEC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龙联路59弄29号西</w:t>
            </w:r>
          </w:p>
        </w:tc>
      </w:tr>
      <w:tr w14:paraId="2B8708D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892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8C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5448">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2E1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龙联路59弄8号东</w:t>
            </w:r>
          </w:p>
        </w:tc>
      </w:tr>
      <w:tr w14:paraId="78C2366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B8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9C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B3D9">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4B7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徐泾镇龙联路59弄11号东</w:t>
            </w:r>
          </w:p>
        </w:tc>
      </w:tr>
      <w:tr w14:paraId="0B1D504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97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F1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F0D7">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55E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龙联路59弄27号西</w:t>
            </w:r>
          </w:p>
        </w:tc>
      </w:tr>
      <w:tr w14:paraId="23AE6EC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E4A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55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9BB4">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F66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徐泾镇龙联路59弄10号西</w:t>
            </w:r>
          </w:p>
        </w:tc>
      </w:tr>
      <w:tr w14:paraId="4AD29F8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022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B8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D714">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F53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龙联路59弄8号西</w:t>
            </w:r>
          </w:p>
        </w:tc>
      </w:tr>
      <w:tr w14:paraId="1B0D113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59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CB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1446">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B19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徐泾镇龙联路59弄11号西</w:t>
            </w:r>
          </w:p>
        </w:tc>
      </w:tr>
      <w:tr w14:paraId="27B1F00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AA7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88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88FD">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420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徐泾镇龙联路59弄16号东</w:t>
            </w:r>
          </w:p>
        </w:tc>
      </w:tr>
      <w:tr w14:paraId="0C29BCC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802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22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231E">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F4D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徐泾镇龙联路59弄13号西</w:t>
            </w:r>
          </w:p>
        </w:tc>
      </w:tr>
      <w:tr w14:paraId="1A6CE68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6AD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B5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5BC8">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C5D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龙联路59弄25号西</w:t>
            </w:r>
          </w:p>
        </w:tc>
      </w:tr>
      <w:tr w14:paraId="666444B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BAE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40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1138">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8B1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徐泾镇龙联路59弄13号东</w:t>
            </w:r>
          </w:p>
        </w:tc>
      </w:tr>
      <w:tr w14:paraId="76DFB48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7D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EB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玉兰清苑（2期）</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6C78">
            <w:pPr>
              <w:widowControl/>
              <w:jc w:val="center"/>
              <w:textAlignment w:val="center"/>
              <w:rPr>
                <w:rFonts w:ascii="宋体" w:hAnsi="宋体" w:eastAsia="宋体" w:cs="宋体"/>
                <w:color w:val="000000"/>
                <w:sz w:val="20"/>
                <w:szCs w:val="20"/>
              </w:rPr>
            </w:pPr>
            <w:r>
              <w:rPr>
                <w:rStyle w:val="23"/>
                <w:rFonts w:hint="default"/>
                <w:lang w:bidi="ar"/>
              </w:rPr>
              <w:t>龙联路</w:t>
            </w:r>
            <w:r>
              <w:rPr>
                <w:rStyle w:val="24"/>
                <w:rFonts w:eastAsia="宋体"/>
                <w:lang w:bidi="ar"/>
              </w:rPr>
              <w:t>59</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E10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徐泾镇龙联路59弄10号东</w:t>
            </w:r>
          </w:p>
        </w:tc>
      </w:tr>
      <w:tr w14:paraId="4A0AC26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FA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E7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9AE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乐爱路215弄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10F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徐泾镇乐爱路215弄1号东</w:t>
            </w:r>
          </w:p>
        </w:tc>
      </w:tr>
      <w:tr w14:paraId="6B0444E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A7C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9C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C7D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乐爱路215弄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A1A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徐泾镇乐爱路215弄4号西</w:t>
            </w:r>
          </w:p>
        </w:tc>
      </w:tr>
      <w:tr w14:paraId="55AE89F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1A3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E1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37A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乐爱路215弄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C0D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徐泾镇乐爱路215弄1号西</w:t>
            </w:r>
          </w:p>
        </w:tc>
      </w:tr>
      <w:tr w14:paraId="6EFCE0F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9E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8C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527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乐爱路215弄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99A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徐泾镇乐爱路215弄2号西</w:t>
            </w:r>
          </w:p>
        </w:tc>
      </w:tr>
      <w:tr w14:paraId="68C28FA7">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D48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D1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A3B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乐爱路215弄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8CF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徐泾镇乐爱路215弄3号东</w:t>
            </w:r>
          </w:p>
        </w:tc>
      </w:tr>
      <w:tr w14:paraId="55D2D52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E9E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6D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454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乐爱路215弄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99C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徐泾镇乐爱路215弄4号东</w:t>
            </w:r>
          </w:p>
        </w:tc>
      </w:tr>
      <w:tr w14:paraId="55419D4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616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BE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9D1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乐爱路215弄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DEB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徐泾镇乐爱路215弄2号东</w:t>
            </w:r>
          </w:p>
        </w:tc>
      </w:tr>
      <w:tr w14:paraId="694445E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65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A5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E82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乐爱路215弄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593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徐泾镇乐爱路215弄5号东</w:t>
            </w:r>
          </w:p>
        </w:tc>
      </w:tr>
      <w:tr w14:paraId="6F961AC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A91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5A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D29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乐爱路215弄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C36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徐泾镇乐爱路215弄5号西</w:t>
            </w:r>
          </w:p>
        </w:tc>
      </w:tr>
      <w:tr w14:paraId="42FB948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58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04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094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乐爱路215弄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FCA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徐泾镇乐爱路215弄3号西</w:t>
            </w:r>
          </w:p>
        </w:tc>
      </w:tr>
      <w:tr w14:paraId="4B7A717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83D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9A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366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71E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徐泾镇乐爱路333弄16号东</w:t>
            </w:r>
          </w:p>
        </w:tc>
      </w:tr>
      <w:tr w14:paraId="6674355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F3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50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5A6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DD6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徐泾镇乐爱路333弄9号东</w:t>
            </w:r>
          </w:p>
        </w:tc>
      </w:tr>
      <w:tr w14:paraId="54D8977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60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14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955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633B">
            <w:pPr>
              <w:widowControl/>
              <w:jc w:val="center"/>
              <w:textAlignment w:val="center"/>
              <w:rPr>
                <w:rFonts w:ascii="宋体" w:hAnsi="宋体" w:eastAsia="宋体" w:cs="宋体"/>
                <w:color w:val="000000"/>
                <w:sz w:val="20"/>
                <w:szCs w:val="20"/>
              </w:rPr>
            </w:pPr>
            <w:r>
              <w:rPr>
                <w:rStyle w:val="25"/>
                <w:rFonts w:hint="default"/>
                <w:lang w:bidi="ar"/>
              </w:rPr>
              <w:t>徐泾镇乐爱路</w:t>
            </w:r>
            <w:r>
              <w:rPr>
                <w:rStyle w:val="24"/>
                <w:rFonts w:eastAsia="宋体"/>
                <w:lang w:bidi="ar"/>
              </w:rPr>
              <w:t>333</w:t>
            </w:r>
            <w:r>
              <w:rPr>
                <w:rStyle w:val="25"/>
                <w:rFonts w:hint="default"/>
                <w:lang w:bidi="ar"/>
              </w:rPr>
              <w:t>弄</w:t>
            </w:r>
            <w:r>
              <w:rPr>
                <w:rStyle w:val="24"/>
                <w:rFonts w:eastAsia="宋体"/>
                <w:lang w:bidi="ar"/>
              </w:rPr>
              <w:t>9</w:t>
            </w:r>
            <w:r>
              <w:rPr>
                <w:rStyle w:val="25"/>
                <w:rFonts w:hint="default"/>
                <w:lang w:bidi="ar"/>
              </w:rPr>
              <w:t>号西</w:t>
            </w:r>
          </w:p>
        </w:tc>
      </w:tr>
      <w:tr w14:paraId="447EE10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8B1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2A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03F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957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徐泾镇乐爱路268弄2号西</w:t>
            </w:r>
          </w:p>
        </w:tc>
      </w:tr>
      <w:tr w14:paraId="7F16CD5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70D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95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5F0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089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徐泾镇乐爱路333弄8号西</w:t>
            </w:r>
          </w:p>
        </w:tc>
      </w:tr>
      <w:tr w14:paraId="58A67B7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3A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14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B4D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3B7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徐泾镇乐爱路333弄10号东</w:t>
            </w:r>
          </w:p>
        </w:tc>
      </w:tr>
      <w:tr w14:paraId="7E78632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2F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FA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973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A36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徐泾镇乐爱路333弄15号西</w:t>
            </w:r>
          </w:p>
        </w:tc>
      </w:tr>
      <w:tr w14:paraId="7178954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2E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77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B2A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AF8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徐泾镇乐爱路333弄15号东</w:t>
            </w:r>
          </w:p>
        </w:tc>
      </w:tr>
      <w:tr w14:paraId="3E1CF13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C1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9D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551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50F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徐泾镇乐爱路333弄8号东</w:t>
            </w:r>
          </w:p>
        </w:tc>
      </w:tr>
      <w:tr w14:paraId="5FF6BF8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A5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23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498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F9B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徐泾镇乐爱路333弄10号西</w:t>
            </w:r>
          </w:p>
        </w:tc>
      </w:tr>
      <w:tr w14:paraId="60723AC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03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54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7F8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574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徐泾镇乐爱路333弄12号西</w:t>
            </w:r>
          </w:p>
        </w:tc>
      </w:tr>
      <w:tr w14:paraId="25979F1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DBD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F6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C1C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5DE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徐泾镇乐爱路333弄12号东</w:t>
            </w:r>
          </w:p>
        </w:tc>
      </w:tr>
      <w:tr w14:paraId="12BB4BC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21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63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7EA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68B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徐泾镇乐爱路333弄13号西</w:t>
            </w:r>
          </w:p>
        </w:tc>
      </w:tr>
      <w:tr w14:paraId="0EF7959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47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63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E35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286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徐泾镇乐爱路333弄13号东</w:t>
            </w:r>
          </w:p>
        </w:tc>
      </w:tr>
      <w:tr w14:paraId="6CF8E5F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CFD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4D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B52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DE5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徐泾镇乐爱路333弄5号东</w:t>
            </w:r>
          </w:p>
        </w:tc>
      </w:tr>
      <w:tr w14:paraId="77C1AFF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AC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38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98E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69C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徐泾镇乐爱路333弄4号西</w:t>
            </w:r>
          </w:p>
        </w:tc>
      </w:tr>
      <w:tr w14:paraId="12D21222">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705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9D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F74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72E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徐泾镇乐爱路333弄2号东</w:t>
            </w:r>
          </w:p>
        </w:tc>
      </w:tr>
      <w:tr w14:paraId="315737D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678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D9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128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789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徐泾镇乐爱路333弄5号西</w:t>
            </w:r>
          </w:p>
        </w:tc>
      </w:tr>
      <w:tr w14:paraId="1819E73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C8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CE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0DB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56F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徐泾镇乐爱路333弄7号东</w:t>
            </w:r>
          </w:p>
        </w:tc>
      </w:tr>
      <w:tr w14:paraId="19D00EE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62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3F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5C9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2BD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徐泾镇乐爱路333弄2号西</w:t>
            </w:r>
          </w:p>
        </w:tc>
      </w:tr>
      <w:tr w14:paraId="76D874C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94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EB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162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9D6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徐泾镇乐爱路333弄1号西</w:t>
            </w:r>
          </w:p>
        </w:tc>
      </w:tr>
      <w:tr w14:paraId="31A364D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7DE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28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0F4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01C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徐泾镇乐爱路333弄4号东</w:t>
            </w:r>
          </w:p>
        </w:tc>
      </w:tr>
      <w:tr w14:paraId="6C063BA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6A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B8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EC9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814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徐泾镇乐爱路333弄7号西</w:t>
            </w:r>
          </w:p>
        </w:tc>
      </w:tr>
      <w:tr w14:paraId="58E8D95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79D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16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A82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5BB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徐泾镇乐爱路333弄3号东</w:t>
            </w:r>
          </w:p>
        </w:tc>
      </w:tr>
      <w:tr w14:paraId="2736738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B2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83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76C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60B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徐泾镇乐爱路333弄28号西</w:t>
            </w:r>
          </w:p>
        </w:tc>
      </w:tr>
      <w:tr w14:paraId="2E757A0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5E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3E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877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271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徐泾镇乐爱路333弄1号东</w:t>
            </w:r>
          </w:p>
        </w:tc>
      </w:tr>
      <w:tr w14:paraId="07145EA2">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C5E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C4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875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946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徐泾镇乐爱路333弄3号西</w:t>
            </w:r>
          </w:p>
        </w:tc>
      </w:tr>
      <w:tr w14:paraId="11F55ED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22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C4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B3F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A28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徐泾镇乐爱路333弄24号西</w:t>
            </w:r>
          </w:p>
        </w:tc>
      </w:tr>
      <w:tr w14:paraId="4951C20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5E5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F4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504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4FF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徐泾镇乐爱路333弄24号东</w:t>
            </w:r>
          </w:p>
        </w:tc>
      </w:tr>
      <w:tr w14:paraId="40F08DB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53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3D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692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FF4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徐泾镇乐爱路333弄22号东</w:t>
            </w:r>
          </w:p>
        </w:tc>
      </w:tr>
      <w:tr w14:paraId="419AAFB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FC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14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BE7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525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徐泾镇乐爱路333弄23号东</w:t>
            </w:r>
          </w:p>
        </w:tc>
      </w:tr>
      <w:tr w14:paraId="316725B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B6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33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4A2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7F8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徐泾镇乐爱路333弄22号西</w:t>
            </w:r>
          </w:p>
        </w:tc>
      </w:tr>
      <w:tr w14:paraId="2B8AF20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50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28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469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198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徐泾镇乐爱路333弄28号东</w:t>
            </w:r>
          </w:p>
        </w:tc>
      </w:tr>
      <w:tr w14:paraId="5F96C65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5B5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1B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6A9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80C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徐泾镇乐爱路333弄27号西</w:t>
            </w:r>
          </w:p>
        </w:tc>
      </w:tr>
      <w:tr w14:paraId="4AFDA5F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9B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90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699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61D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徐泾镇乐爱路333弄23号西</w:t>
            </w:r>
          </w:p>
        </w:tc>
      </w:tr>
      <w:tr w14:paraId="2344C177">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CC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E6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8E3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E9D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徐泾镇乐爱路333弄21号西</w:t>
            </w:r>
          </w:p>
        </w:tc>
      </w:tr>
      <w:tr w14:paraId="7CC48D1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C7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27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3F9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7BD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徐泾镇乐爱路333弄20号西</w:t>
            </w:r>
          </w:p>
        </w:tc>
      </w:tr>
      <w:tr w14:paraId="6295CD4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D5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DD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A8B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1CA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徐泾镇乐爱路333弄21号东</w:t>
            </w:r>
          </w:p>
        </w:tc>
      </w:tr>
      <w:tr w14:paraId="3936A5E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BC2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B8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9C2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6FB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徐泾镇乐爱路333弄27号东</w:t>
            </w:r>
          </w:p>
        </w:tc>
      </w:tr>
      <w:tr w14:paraId="674B75D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74C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51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3B3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CEA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徐泾镇乐爱路333弄18号东</w:t>
            </w:r>
          </w:p>
        </w:tc>
      </w:tr>
      <w:tr w14:paraId="161BD71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BA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DB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FD2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956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徐泾镇乐爱路333弄16号西</w:t>
            </w:r>
          </w:p>
        </w:tc>
      </w:tr>
      <w:tr w14:paraId="3E057FD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B5A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53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90A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53D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徐泾镇乐爱路333弄19号东</w:t>
            </w:r>
          </w:p>
        </w:tc>
      </w:tr>
      <w:tr w14:paraId="6E68ADD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D95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9D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4CF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B13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徐泾镇乐爱路333弄19号西</w:t>
            </w:r>
          </w:p>
        </w:tc>
      </w:tr>
      <w:tr w14:paraId="343A49E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19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A6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348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B10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徐泾镇乐爱路268弄15号东</w:t>
            </w:r>
          </w:p>
        </w:tc>
      </w:tr>
      <w:tr w14:paraId="3B74D1D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87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BA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4E3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BE5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徐泾镇乐爱路333弄20号东</w:t>
            </w:r>
          </w:p>
        </w:tc>
      </w:tr>
      <w:tr w14:paraId="4BAF780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14D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B5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2AF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C18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徐泾镇乐爱路333弄17号东</w:t>
            </w:r>
          </w:p>
        </w:tc>
      </w:tr>
      <w:tr w14:paraId="16AFBBB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03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BA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02C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679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徐泾镇乐爱路333弄19号西</w:t>
            </w:r>
          </w:p>
        </w:tc>
      </w:tr>
      <w:tr w14:paraId="5BD7AD2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F7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B8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92C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226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徐泾镇乐爱路268弄15号西</w:t>
            </w:r>
          </w:p>
        </w:tc>
      </w:tr>
      <w:tr w14:paraId="3BBF7AA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5B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0F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56B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乐爱路333弄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122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徐泾镇乐爱路333弄18号西</w:t>
            </w:r>
          </w:p>
        </w:tc>
      </w:tr>
      <w:tr w14:paraId="4B4AA6E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FE4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08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597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673E">
            <w:pPr>
              <w:widowControl/>
              <w:jc w:val="center"/>
              <w:textAlignment w:val="center"/>
              <w:rPr>
                <w:rFonts w:ascii="宋体" w:hAnsi="宋体" w:eastAsia="宋体" w:cs="宋体"/>
                <w:color w:val="000000"/>
                <w:sz w:val="20"/>
                <w:szCs w:val="20"/>
              </w:rPr>
            </w:pPr>
            <w:r>
              <w:rPr>
                <w:rStyle w:val="25"/>
                <w:rFonts w:hint="default"/>
                <w:lang w:bidi="ar"/>
              </w:rPr>
              <w:t>徐泾镇乐爱路</w:t>
            </w:r>
            <w:r>
              <w:rPr>
                <w:rStyle w:val="24"/>
                <w:rFonts w:eastAsia="宋体"/>
                <w:lang w:bidi="ar"/>
              </w:rPr>
              <w:t>268</w:t>
            </w:r>
            <w:r>
              <w:rPr>
                <w:rStyle w:val="25"/>
                <w:rFonts w:hint="default"/>
                <w:lang w:bidi="ar"/>
              </w:rPr>
              <w:t>弄</w:t>
            </w:r>
            <w:r>
              <w:rPr>
                <w:rStyle w:val="24"/>
                <w:rFonts w:eastAsia="宋体"/>
                <w:lang w:bidi="ar"/>
              </w:rPr>
              <w:t>9</w:t>
            </w:r>
            <w:r>
              <w:rPr>
                <w:rStyle w:val="25"/>
                <w:rFonts w:hint="default"/>
                <w:lang w:bidi="ar"/>
              </w:rPr>
              <w:t>号西</w:t>
            </w:r>
          </w:p>
        </w:tc>
      </w:tr>
      <w:tr w14:paraId="34EFE21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4BE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87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79F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3EB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徐泾镇乐爱路268弄9号东</w:t>
            </w:r>
          </w:p>
        </w:tc>
      </w:tr>
      <w:tr w14:paraId="45A2C16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8BB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7D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EF6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200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徐泾镇乐爱路268弄6号东</w:t>
            </w:r>
          </w:p>
        </w:tc>
      </w:tr>
      <w:tr w14:paraId="42E44802">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495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5B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4B4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617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徐泾镇乐爱路268弄8号东</w:t>
            </w:r>
          </w:p>
        </w:tc>
      </w:tr>
      <w:tr w14:paraId="415B169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41A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78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248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298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徐泾镇乐爱路268弄1号西</w:t>
            </w:r>
          </w:p>
        </w:tc>
      </w:tr>
      <w:tr w14:paraId="5F583F1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396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49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996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709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徐泾镇乐爱路268弄7号东</w:t>
            </w:r>
          </w:p>
        </w:tc>
      </w:tr>
      <w:tr w14:paraId="0B9A21B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9D3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DE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C22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EC9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徐泾镇乐爱路268弄2号东</w:t>
            </w:r>
          </w:p>
        </w:tc>
      </w:tr>
      <w:tr w14:paraId="0A6E21F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40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17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A44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04B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徐泾镇乐爱路268弄4号东</w:t>
            </w:r>
          </w:p>
        </w:tc>
      </w:tr>
      <w:tr w14:paraId="5855562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D46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75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02F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147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徐泾镇乐爱路268弄6号西</w:t>
            </w:r>
          </w:p>
        </w:tc>
      </w:tr>
      <w:tr w14:paraId="2ED3B6F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E0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83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370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2C3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徐泾镇乐爱路268弄4号西</w:t>
            </w:r>
          </w:p>
        </w:tc>
      </w:tr>
      <w:tr w14:paraId="5A0EB55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B13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A8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837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A0F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徐泾镇乐爱路268弄3号东</w:t>
            </w:r>
          </w:p>
        </w:tc>
      </w:tr>
      <w:tr w14:paraId="0B53C79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986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AF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3BF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1CA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徐泾镇乐爱路268弄7号西</w:t>
            </w:r>
          </w:p>
        </w:tc>
      </w:tr>
      <w:tr w14:paraId="66368F6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1F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CD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CF9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D75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徐泾镇乐爱路268弄3号西</w:t>
            </w:r>
          </w:p>
        </w:tc>
      </w:tr>
      <w:tr w14:paraId="44A3F482">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52D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E0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7C2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CAC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徐泾镇乐爱路268弄1号东</w:t>
            </w:r>
          </w:p>
        </w:tc>
      </w:tr>
      <w:tr w14:paraId="5AFEE6C2">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034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C1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E95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FC8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徐泾镇乐爱路268弄18号东</w:t>
            </w:r>
          </w:p>
        </w:tc>
      </w:tr>
      <w:tr w14:paraId="7FCDF46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910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3F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B86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B49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徐泾镇乐爱路268弄18号西</w:t>
            </w:r>
          </w:p>
        </w:tc>
      </w:tr>
      <w:tr w14:paraId="5497E78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98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60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DAE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731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徐泾镇乐爱路268弄17号东</w:t>
            </w:r>
          </w:p>
        </w:tc>
      </w:tr>
      <w:tr w14:paraId="61BB2B4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1C0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68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D0B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CBF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徐泾镇乐爱路268弄8号西</w:t>
            </w:r>
          </w:p>
        </w:tc>
      </w:tr>
      <w:tr w14:paraId="204E00F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48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3F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2CB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85D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徐泾镇乐爱路268弄17号西</w:t>
            </w:r>
          </w:p>
        </w:tc>
      </w:tr>
      <w:tr w14:paraId="0CDBD75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D8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DD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712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ED7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徐泾镇乐爱路268弄16号西</w:t>
            </w:r>
          </w:p>
        </w:tc>
      </w:tr>
      <w:tr w14:paraId="431A7EF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D80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49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51F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乐爱路268弄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572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徐泾镇乐爱路268弄16号东</w:t>
            </w:r>
          </w:p>
        </w:tc>
      </w:tr>
      <w:tr w14:paraId="490F0A7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612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62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43E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乐高路200弄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1E74">
            <w:pPr>
              <w:widowControl/>
              <w:jc w:val="center"/>
              <w:textAlignment w:val="center"/>
              <w:rPr>
                <w:rFonts w:ascii="宋体" w:hAnsi="宋体" w:eastAsia="宋体" w:cs="宋体"/>
                <w:color w:val="000000"/>
                <w:sz w:val="20"/>
                <w:szCs w:val="20"/>
              </w:rPr>
            </w:pPr>
            <w:r>
              <w:rPr>
                <w:rStyle w:val="25"/>
                <w:rFonts w:hint="default"/>
                <w:lang w:bidi="ar"/>
              </w:rPr>
              <w:t>徐泾镇乐高路</w:t>
            </w:r>
            <w:r>
              <w:rPr>
                <w:rStyle w:val="24"/>
                <w:rFonts w:eastAsia="宋体"/>
                <w:lang w:bidi="ar"/>
              </w:rPr>
              <w:t>200</w:t>
            </w:r>
            <w:r>
              <w:rPr>
                <w:rStyle w:val="25"/>
                <w:rFonts w:hint="default"/>
                <w:lang w:bidi="ar"/>
              </w:rPr>
              <w:t>弄</w:t>
            </w:r>
            <w:r>
              <w:rPr>
                <w:rStyle w:val="24"/>
                <w:rFonts w:eastAsia="宋体"/>
                <w:lang w:bidi="ar"/>
              </w:rPr>
              <w:t>8</w:t>
            </w:r>
            <w:r>
              <w:rPr>
                <w:rStyle w:val="25"/>
                <w:rFonts w:hint="default"/>
                <w:lang w:bidi="ar"/>
              </w:rPr>
              <w:t>号</w:t>
            </w:r>
          </w:p>
        </w:tc>
      </w:tr>
      <w:tr w14:paraId="237EADC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D47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A8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9DD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乐高路200弄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DFB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徐泾镇乐高路200弄8号</w:t>
            </w:r>
          </w:p>
        </w:tc>
      </w:tr>
      <w:tr w14:paraId="36264FD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994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52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0EC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乐高路200弄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26F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徐泾镇乐高路200弄7号</w:t>
            </w:r>
          </w:p>
        </w:tc>
      </w:tr>
      <w:tr w14:paraId="59BA9E9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70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C2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2D5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乐高路200弄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431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徐泾镇乐高路200弄11号</w:t>
            </w:r>
          </w:p>
        </w:tc>
      </w:tr>
      <w:tr w14:paraId="343B9967">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74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58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93D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乐高路200弄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2B8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徐泾镇乐高路200弄9号</w:t>
            </w:r>
          </w:p>
        </w:tc>
      </w:tr>
      <w:tr w14:paraId="2F9591D7">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DE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3B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32A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乐高路200弄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52F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徐泾镇乐高路200弄7号</w:t>
            </w:r>
          </w:p>
        </w:tc>
      </w:tr>
      <w:tr w14:paraId="455B844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C33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F4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B6A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乐高路200弄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E1E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徐泾镇乐高路200弄5号</w:t>
            </w:r>
          </w:p>
        </w:tc>
      </w:tr>
      <w:tr w14:paraId="6399C7F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58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16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05D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乐高路200弄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351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徐泾镇乐高路200弄11号</w:t>
            </w:r>
          </w:p>
        </w:tc>
      </w:tr>
      <w:tr w14:paraId="395D4AF2">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23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9D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AC8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乐高路200弄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43C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徐泾镇乐高路200弄9号</w:t>
            </w:r>
          </w:p>
        </w:tc>
      </w:tr>
      <w:tr w14:paraId="25D6EDE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EB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83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562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乐高路200弄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CB3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徐泾镇乐高路200弄6号</w:t>
            </w:r>
          </w:p>
        </w:tc>
      </w:tr>
      <w:tr w14:paraId="216863F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60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87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660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乐高路200弄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9BF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徐泾镇乐高路200弄10号</w:t>
            </w:r>
          </w:p>
        </w:tc>
      </w:tr>
      <w:tr w14:paraId="47FD9F5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153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67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352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乐高路200弄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D17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徐泾镇乐高路200弄10号</w:t>
            </w:r>
          </w:p>
        </w:tc>
      </w:tr>
      <w:tr w14:paraId="398C1E3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846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2F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9C0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4FC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徐泾镇乐高路288弄13号</w:t>
            </w:r>
          </w:p>
        </w:tc>
      </w:tr>
      <w:tr w14:paraId="1B5AAA9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1D0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23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C57A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19E8">
            <w:pPr>
              <w:widowControl/>
              <w:jc w:val="center"/>
              <w:textAlignment w:val="center"/>
              <w:rPr>
                <w:rFonts w:ascii="宋体" w:hAnsi="宋体" w:eastAsia="宋体" w:cs="宋体"/>
                <w:color w:val="000000"/>
                <w:sz w:val="20"/>
                <w:szCs w:val="20"/>
              </w:rPr>
            </w:pPr>
            <w:r>
              <w:rPr>
                <w:rStyle w:val="25"/>
                <w:rFonts w:hint="default"/>
                <w:lang w:bidi="ar"/>
              </w:rPr>
              <w:t>徐泾镇乐高路</w:t>
            </w:r>
            <w:r>
              <w:rPr>
                <w:rStyle w:val="24"/>
                <w:rFonts w:eastAsia="宋体"/>
                <w:lang w:bidi="ar"/>
              </w:rPr>
              <w:t>288</w:t>
            </w:r>
            <w:r>
              <w:rPr>
                <w:rStyle w:val="25"/>
                <w:rFonts w:hint="default"/>
                <w:lang w:bidi="ar"/>
              </w:rPr>
              <w:t>弄</w:t>
            </w:r>
            <w:r>
              <w:rPr>
                <w:rStyle w:val="24"/>
                <w:rFonts w:eastAsia="宋体"/>
                <w:lang w:bidi="ar"/>
              </w:rPr>
              <w:t>10</w:t>
            </w:r>
            <w:r>
              <w:rPr>
                <w:rStyle w:val="25"/>
                <w:rFonts w:hint="default"/>
                <w:lang w:bidi="ar"/>
              </w:rPr>
              <w:t>号</w:t>
            </w:r>
          </w:p>
        </w:tc>
      </w:tr>
      <w:tr w14:paraId="2E8EA88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CC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EB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3C1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2A5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徐泾镇乐高路288弄10号</w:t>
            </w:r>
          </w:p>
        </w:tc>
      </w:tr>
      <w:tr w14:paraId="0AF7AA8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8FA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95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C4D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52A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徐泾镇乐高路288弄12号</w:t>
            </w:r>
          </w:p>
        </w:tc>
      </w:tr>
      <w:tr w14:paraId="4C38475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0EE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66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202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D0D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徐泾镇乐高路288弄11号</w:t>
            </w:r>
          </w:p>
        </w:tc>
      </w:tr>
      <w:tr w14:paraId="2B834EE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4F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07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83F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668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徐泾镇乐高路288弄20号</w:t>
            </w:r>
          </w:p>
        </w:tc>
      </w:tr>
      <w:tr w14:paraId="2D7EAD9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83F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FC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E5E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38A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徐泾镇乐高路288弄8号</w:t>
            </w:r>
          </w:p>
        </w:tc>
      </w:tr>
      <w:tr w14:paraId="1F6C3C2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7A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68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D931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AC9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徐泾镇乐高路288弄1号</w:t>
            </w:r>
          </w:p>
        </w:tc>
      </w:tr>
      <w:tr w14:paraId="26BC4AC2">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5E5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B4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043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873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徐泾镇乐高路288弄1号</w:t>
            </w:r>
          </w:p>
        </w:tc>
      </w:tr>
      <w:tr w14:paraId="1CBFB68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BF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65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F5C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A1D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徐泾镇乐高路288弄19号</w:t>
            </w:r>
          </w:p>
        </w:tc>
      </w:tr>
      <w:tr w14:paraId="40E5B18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21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DE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4CB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D59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徐泾镇乐高路288弄11号</w:t>
            </w:r>
          </w:p>
        </w:tc>
      </w:tr>
      <w:tr w14:paraId="2B9BF7C7">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DC3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F9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B8C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502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徐泾镇乐高路288弄12号</w:t>
            </w:r>
          </w:p>
        </w:tc>
      </w:tr>
      <w:tr w14:paraId="6D30843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55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F3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025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DF7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徐泾镇乐高路288弄19号</w:t>
            </w:r>
          </w:p>
        </w:tc>
      </w:tr>
      <w:tr w14:paraId="4D92DA7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23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E6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6EA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052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徐泾镇乐高路288弄20号</w:t>
            </w:r>
          </w:p>
        </w:tc>
      </w:tr>
      <w:tr w14:paraId="0462985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64A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DE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E60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D50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徐泾镇乐高路288弄3号</w:t>
            </w:r>
          </w:p>
        </w:tc>
      </w:tr>
      <w:tr w14:paraId="172A7D4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7A6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B2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56D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C5B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徐泾镇乐高路288弄3号</w:t>
            </w:r>
          </w:p>
        </w:tc>
      </w:tr>
      <w:tr w14:paraId="2F03186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382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19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451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296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徐泾镇乐高路288弄2号</w:t>
            </w:r>
          </w:p>
        </w:tc>
      </w:tr>
      <w:tr w14:paraId="7462556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CB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ED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7B5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20C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徐泾镇乐高路288弄16号</w:t>
            </w:r>
          </w:p>
        </w:tc>
      </w:tr>
      <w:tr w14:paraId="33C8DB2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F5F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B8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E13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29D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徐泾镇乐高路288弄15号</w:t>
            </w:r>
          </w:p>
        </w:tc>
      </w:tr>
      <w:tr w14:paraId="6211600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29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09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67F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D63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徐泾镇乐高路288弄15号</w:t>
            </w:r>
          </w:p>
        </w:tc>
      </w:tr>
      <w:tr w14:paraId="73B452C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1C5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A1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7EC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88F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徐泾镇乐高路288弄2号</w:t>
            </w:r>
          </w:p>
        </w:tc>
      </w:tr>
      <w:tr w14:paraId="2EDA6CB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66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C8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563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E92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徐泾镇乐高路288弄16号</w:t>
            </w:r>
          </w:p>
        </w:tc>
      </w:tr>
      <w:tr w14:paraId="1E91B96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2DC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220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E7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D49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727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徐泾镇乐高路288弄18号</w:t>
            </w:r>
          </w:p>
        </w:tc>
      </w:tr>
      <w:tr w14:paraId="0B2CAE7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04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221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B4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3AD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85E0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徐泾镇乐高路288弄17号</w:t>
            </w:r>
          </w:p>
        </w:tc>
      </w:tr>
      <w:tr w14:paraId="12DEB25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65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222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51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B01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8BD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徐泾镇乐高路288弄18号</w:t>
            </w:r>
          </w:p>
        </w:tc>
      </w:tr>
      <w:tr w14:paraId="60842D0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6BE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223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80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馨浦苑（北区）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DAC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乐高路288弄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38F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徐泾镇乐高路288弄17号</w:t>
            </w:r>
          </w:p>
        </w:tc>
      </w:tr>
      <w:tr w14:paraId="2CD1052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68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224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A3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253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乐国路218弄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8CAF">
            <w:pPr>
              <w:widowControl/>
              <w:jc w:val="center"/>
              <w:textAlignment w:val="center"/>
              <w:rPr>
                <w:rFonts w:ascii="宋体" w:hAnsi="宋体" w:eastAsia="宋体" w:cs="宋体"/>
                <w:color w:val="000000"/>
                <w:sz w:val="20"/>
                <w:szCs w:val="20"/>
              </w:rPr>
            </w:pPr>
            <w:r>
              <w:rPr>
                <w:rStyle w:val="25"/>
                <w:rFonts w:hint="default"/>
                <w:lang w:bidi="ar"/>
              </w:rPr>
              <w:t>徐泾镇乐国路</w:t>
            </w:r>
            <w:r>
              <w:rPr>
                <w:rStyle w:val="24"/>
                <w:rFonts w:eastAsia="宋体"/>
                <w:lang w:bidi="ar"/>
              </w:rPr>
              <w:t>218</w:t>
            </w:r>
            <w:r>
              <w:rPr>
                <w:rStyle w:val="25"/>
                <w:rFonts w:hint="default"/>
                <w:lang w:bidi="ar"/>
              </w:rPr>
              <w:t>弄</w:t>
            </w:r>
            <w:r>
              <w:rPr>
                <w:rStyle w:val="24"/>
                <w:rFonts w:eastAsia="宋体"/>
                <w:lang w:bidi="ar"/>
              </w:rPr>
              <w:t>3</w:t>
            </w:r>
            <w:r>
              <w:rPr>
                <w:rStyle w:val="25"/>
                <w:rFonts w:hint="default"/>
                <w:lang w:bidi="ar"/>
              </w:rPr>
              <w:t>号东</w:t>
            </w:r>
          </w:p>
        </w:tc>
      </w:tr>
      <w:tr w14:paraId="727F3D1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21A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225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BD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937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乐国路218弄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633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徐泾镇乐国路218弄2号东</w:t>
            </w:r>
          </w:p>
        </w:tc>
      </w:tr>
      <w:tr w14:paraId="2F18320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164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226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D4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67A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乐国路218弄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A4A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徐泾镇乐国路218弄2号西</w:t>
            </w:r>
          </w:p>
        </w:tc>
      </w:tr>
      <w:tr w14:paraId="1C3C1F9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09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227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16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62E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乐国路218弄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571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徐泾镇乐国路218弄1号西</w:t>
            </w:r>
          </w:p>
        </w:tc>
      </w:tr>
      <w:tr w14:paraId="496082D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B9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228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74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B84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乐国路218弄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A95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徐泾镇乐国路218弄1号东</w:t>
            </w:r>
          </w:p>
        </w:tc>
      </w:tr>
      <w:tr w14:paraId="26033957">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708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229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15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瑞和明庭（东区）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B28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乐国路218弄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AA4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徐泾镇乐国路218弄3号西</w:t>
            </w:r>
          </w:p>
        </w:tc>
      </w:tr>
      <w:tr w14:paraId="1847B937">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867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3E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22A0">
            <w:pPr>
              <w:widowControl/>
              <w:jc w:val="center"/>
              <w:textAlignment w:val="center"/>
              <w:rPr>
                <w:rFonts w:ascii="宋体" w:hAnsi="宋体" w:eastAsia="宋体" w:cs="宋体"/>
                <w:color w:val="000000"/>
                <w:sz w:val="20"/>
                <w:szCs w:val="20"/>
              </w:rPr>
            </w:pPr>
            <w:r>
              <w:rPr>
                <w:rStyle w:val="23"/>
                <w:rFonts w:hint="default"/>
                <w:lang w:bidi="ar"/>
              </w:rPr>
              <w:t>乐高路</w:t>
            </w:r>
            <w:r>
              <w:rPr>
                <w:rStyle w:val="24"/>
                <w:rFonts w:eastAsia="宋体"/>
                <w:lang w:bidi="ar"/>
              </w:rPr>
              <w:t>798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152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徐泾镇尚茂路798弄1号</w:t>
            </w:r>
          </w:p>
        </w:tc>
      </w:tr>
      <w:tr w14:paraId="5974088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2C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DE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BBA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92E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徐泾镇尚茂路798弄30号</w:t>
            </w:r>
          </w:p>
        </w:tc>
      </w:tr>
      <w:tr w14:paraId="21AC865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D27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44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D63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693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徐泾镇尚茂路798弄1号</w:t>
            </w:r>
          </w:p>
        </w:tc>
      </w:tr>
      <w:tr w14:paraId="45BBC15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1D4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62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C15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BD3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徐泾镇尚茂路798弄2号</w:t>
            </w:r>
          </w:p>
        </w:tc>
      </w:tr>
      <w:tr w14:paraId="09498F7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02F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7C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BC4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6FD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徐泾镇尚茂路798弄2号</w:t>
            </w:r>
          </w:p>
        </w:tc>
      </w:tr>
      <w:tr w14:paraId="49C37DF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2F0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04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28D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8EB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徐泾镇尚茂路798弄3号</w:t>
            </w:r>
          </w:p>
        </w:tc>
      </w:tr>
      <w:tr w14:paraId="5CD8F8F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0A4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4E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2A1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BDD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徐泾镇尚茂路798弄5号</w:t>
            </w:r>
          </w:p>
        </w:tc>
      </w:tr>
      <w:tr w14:paraId="3D22612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EF6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44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35F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9B7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徐泾镇尚茂路798弄17号</w:t>
            </w:r>
          </w:p>
        </w:tc>
      </w:tr>
      <w:tr w14:paraId="7D014FDF">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DF3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26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6E1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071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徐泾镇尚茂路798弄16号</w:t>
            </w:r>
          </w:p>
        </w:tc>
      </w:tr>
      <w:tr w14:paraId="30960CD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147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46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FB2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7A3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徐泾镇尚茂路798弄28号</w:t>
            </w:r>
          </w:p>
        </w:tc>
      </w:tr>
      <w:tr w14:paraId="1553E48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2F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5A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911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283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徐泾镇尚茂路798弄21号</w:t>
            </w:r>
          </w:p>
        </w:tc>
      </w:tr>
      <w:tr w14:paraId="514DADE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F6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6B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5F0B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CAC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徐泾镇尚茂路798弄30号</w:t>
            </w:r>
          </w:p>
        </w:tc>
      </w:tr>
      <w:tr w14:paraId="68D4370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6C4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9E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029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252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徐泾镇尚茂路798弄3号</w:t>
            </w:r>
          </w:p>
        </w:tc>
      </w:tr>
      <w:tr w14:paraId="037C7DC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52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F4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20C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50E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徐泾镇尚茂路798弄19号</w:t>
            </w:r>
          </w:p>
        </w:tc>
      </w:tr>
      <w:tr w14:paraId="10010FA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F2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91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7A4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C9A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徐泾镇尚茂路798弄19号</w:t>
            </w:r>
          </w:p>
        </w:tc>
      </w:tr>
      <w:tr w14:paraId="74DE81D2">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1B7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54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B1B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157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徐泾镇尚茂路798弄5号</w:t>
            </w:r>
          </w:p>
        </w:tc>
      </w:tr>
      <w:tr w14:paraId="200B77F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3E5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5C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A25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5C3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徐泾镇尚茂路798弄16号</w:t>
            </w:r>
          </w:p>
        </w:tc>
      </w:tr>
      <w:tr w14:paraId="74F8B3A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8F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57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D9F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92B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徐泾镇尚茂路798弄18号</w:t>
            </w:r>
          </w:p>
        </w:tc>
      </w:tr>
      <w:tr w14:paraId="6DA516D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BFF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A2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4A1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6AE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徐泾镇尚茂路798弄20号</w:t>
            </w:r>
          </w:p>
        </w:tc>
      </w:tr>
      <w:tr w14:paraId="56F3D2B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CD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C2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9FD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A4D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徐泾镇尚茂路798弄29号</w:t>
            </w:r>
          </w:p>
        </w:tc>
      </w:tr>
      <w:tr w14:paraId="7DC6609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3F7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D7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173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126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徐泾镇尚茂路798弄20号</w:t>
            </w:r>
          </w:p>
        </w:tc>
      </w:tr>
      <w:tr w14:paraId="4EE7AA6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A8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43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CA4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FFA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徐泾镇尚茂路798弄21号</w:t>
            </w:r>
          </w:p>
        </w:tc>
      </w:tr>
      <w:tr w14:paraId="27365F6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C0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34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CA2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3AD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徐泾镇尚茂路798弄6号</w:t>
            </w:r>
          </w:p>
        </w:tc>
      </w:tr>
      <w:tr w14:paraId="1712201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FFC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78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3B9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143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徐泾镇尚茂路798弄29号</w:t>
            </w:r>
          </w:p>
        </w:tc>
      </w:tr>
      <w:tr w14:paraId="0926E1F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60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03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651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420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徐泾镇尚茂路798弄18号</w:t>
            </w:r>
          </w:p>
        </w:tc>
      </w:tr>
      <w:tr w14:paraId="5827302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64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27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469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435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徐泾镇尚茂路798弄6号</w:t>
            </w:r>
          </w:p>
        </w:tc>
      </w:tr>
      <w:tr w14:paraId="039B58F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04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8A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FF4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D63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徐泾镇尚茂路798弄17号</w:t>
            </w:r>
          </w:p>
        </w:tc>
      </w:tr>
      <w:tr w14:paraId="01273602">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08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35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256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ED2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徐泾镇尚茂路798弄28号</w:t>
            </w:r>
          </w:p>
        </w:tc>
      </w:tr>
      <w:tr w14:paraId="2B39F49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A4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17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2FA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007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徐泾镇尚茂路798弄27号</w:t>
            </w:r>
          </w:p>
        </w:tc>
      </w:tr>
      <w:tr w14:paraId="4142C9D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9F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26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731E">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30D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徐泾镇尚茂路798弄25号</w:t>
            </w:r>
          </w:p>
        </w:tc>
      </w:tr>
      <w:tr w14:paraId="434CD4E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505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F0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132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B9A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徐泾镇尚茂路798弄25号</w:t>
            </w:r>
          </w:p>
        </w:tc>
      </w:tr>
      <w:tr w14:paraId="0DD176E6">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1D6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DC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286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DBA0">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徐泾镇尚茂路798弄27号</w:t>
            </w:r>
          </w:p>
        </w:tc>
      </w:tr>
      <w:tr w14:paraId="22057CC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0D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A2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785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438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徐泾镇尚茂路798弄22号</w:t>
            </w:r>
          </w:p>
        </w:tc>
      </w:tr>
      <w:tr w14:paraId="5777D2C7">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0B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32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2FF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DC5B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徐泾镇尚茂路798弄26号</w:t>
            </w:r>
          </w:p>
        </w:tc>
      </w:tr>
      <w:tr w14:paraId="6B73754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04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2F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529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C13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徐泾镇尚茂路798弄22号</w:t>
            </w:r>
          </w:p>
        </w:tc>
      </w:tr>
      <w:tr w14:paraId="11116EB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F8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CF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4D2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6CE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徐泾镇尚茂路798弄23号</w:t>
            </w:r>
          </w:p>
        </w:tc>
      </w:tr>
      <w:tr w14:paraId="079899E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C8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AF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CC1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C02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徐泾镇尚茂路798弄23号</w:t>
            </w:r>
          </w:p>
        </w:tc>
      </w:tr>
      <w:tr w14:paraId="7C17120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7D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7D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馨浦苑（西区）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E6C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尚茂路798弄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3C59">
            <w:pPr>
              <w:widowControl/>
              <w:jc w:val="center"/>
              <w:textAlignment w:val="center"/>
              <w:rPr>
                <w:rFonts w:ascii="宋体" w:hAnsi="宋体" w:eastAsia="宋体" w:cs="宋体"/>
                <w:color w:val="000000"/>
                <w:sz w:val="20"/>
                <w:szCs w:val="20"/>
              </w:rPr>
            </w:pPr>
            <w:r>
              <w:rPr>
                <w:rStyle w:val="25"/>
                <w:rFonts w:hint="default"/>
                <w:lang w:bidi="ar"/>
              </w:rPr>
              <w:t>徐泾镇尚茂路</w:t>
            </w:r>
            <w:r>
              <w:rPr>
                <w:rStyle w:val="24"/>
                <w:rFonts w:eastAsia="宋体"/>
                <w:lang w:bidi="ar"/>
              </w:rPr>
              <w:t>798</w:t>
            </w:r>
            <w:r>
              <w:rPr>
                <w:rStyle w:val="25"/>
                <w:rFonts w:hint="default"/>
                <w:lang w:bidi="ar"/>
              </w:rPr>
              <w:t>弄</w:t>
            </w:r>
            <w:r>
              <w:rPr>
                <w:rStyle w:val="24"/>
                <w:rFonts w:eastAsia="宋体"/>
                <w:lang w:bidi="ar"/>
              </w:rPr>
              <w:t>26</w:t>
            </w:r>
            <w:r>
              <w:rPr>
                <w:rStyle w:val="25"/>
                <w:rFonts w:hint="default"/>
                <w:lang w:bidi="ar"/>
              </w:rPr>
              <w:t>号</w:t>
            </w:r>
          </w:p>
        </w:tc>
      </w:tr>
      <w:tr w14:paraId="4CF8AAD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4F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CF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C36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5E2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徐泾镇尚泰路58弄1号</w:t>
            </w:r>
          </w:p>
        </w:tc>
      </w:tr>
      <w:tr w14:paraId="056981E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446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34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198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EAA5">
            <w:pPr>
              <w:widowControl/>
              <w:jc w:val="center"/>
              <w:textAlignment w:val="center"/>
              <w:rPr>
                <w:rFonts w:ascii="宋体" w:hAnsi="宋体" w:eastAsia="宋体" w:cs="宋体"/>
                <w:color w:val="000000"/>
                <w:sz w:val="20"/>
                <w:szCs w:val="20"/>
              </w:rPr>
            </w:pPr>
            <w:r>
              <w:rPr>
                <w:rStyle w:val="25"/>
                <w:rFonts w:hint="default"/>
                <w:lang w:bidi="ar"/>
              </w:rPr>
              <w:t>徐泾镇尚泰路</w:t>
            </w:r>
            <w:r>
              <w:rPr>
                <w:rStyle w:val="24"/>
                <w:rFonts w:eastAsia="宋体"/>
                <w:lang w:bidi="ar"/>
              </w:rPr>
              <w:t>58</w:t>
            </w:r>
            <w:r>
              <w:rPr>
                <w:rStyle w:val="25"/>
                <w:rFonts w:hint="default"/>
                <w:lang w:bidi="ar"/>
              </w:rPr>
              <w:t>弄</w:t>
            </w:r>
            <w:r>
              <w:rPr>
                <w:rStyle w:val="24"/>
                <w:rFonts w:eastAsia="宋体"/>
                <w:lang w:bidi="ar"/>
              </w:rPr>
              <w:t>2</w:t>
            </w:r>
            <w:r>
              <w:rPr>
                <w:rStyle w:val="25"/>
                <w:rFonts w:hint="default"/>
                <w:lang w:bidi="ar"/>
              </w:rPr>
              <w:t>号</w:t>
            </w:r>
          </w:p>
        </w:tc>
      </w:tr>
      <w:tr w14:paraId="0E2F3CF5">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2D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270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31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62C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1E3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徐泾镇尚泰路58弄21号</w:t>
            </w:r>
          </w:p>
        </w:tc>
      </w:tr>
      <w:tr w14:paraId="20B76F5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3FD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271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2E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D6C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8D5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徐泾镇尚泰路58弄19号</w:t>
            </w:r>
          </w:p>
        </w:tc>
      </w:tr>
      <w:tr w14:paraId="310E1112">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440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272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87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5A1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DBE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徐泾镇尚泰路58弄10号</w:t>
            </w:r>
          </w:p>
        </w:tc>
      </w:tr>
      <w:tr w14:paraId="5544B46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9A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273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C5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A48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4E25">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徐泾镇尚泰路58弄17号</w:t>
            </w:r>
          </w:p>
        </w:tc>
      </w:tr>
      <w:tr w14:paraId="55B62B4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16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274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B2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515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C68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徐泾镇尚泰路58弄16号</w:t>
            </w:r>
          </w:p>
        </w:tc>
      </w:tr>
      <w:tr w14:paraId="27E576CE">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C41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275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9D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B74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0B1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徐泾镇尚泰路58弄15号</w:t>
            </w:r>
          </w:p>
        </w:tc>
      </w:tr>
      <w:tr w14:paraId="165365D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83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276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3D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199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714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徐泾镇尚泰路58弄18号</w:t>
            </w:r>
          </w:p>
        </w:tc>
      </w:tr>
      <w:tr w14:paraId="627BF1EB">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DA0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277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E7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AD3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98C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徐泾镇尚泰路58弄9号</w:t>
            </w:r>
          </w:p>
        </w:tc>
      </w:tr>
      <w:tr w14:paraId="40333744">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A63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278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E1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E59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085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徐泾镇尚泰路58弄8号</w:t>
            </w:r>
          </w:p>
        </w:tc>
      </w:tr>
      <w:tr w14:paraId="4A181BE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0BF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279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AC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189B">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E0C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徐泾镇尚泰路58弄11号</w:t>
            </w:r>
          </w:p>
        </w:tc>
      </w:tr>
      <w:tr w14:paraId="0BE74270">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A4A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10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9E3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BB7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徐泾镇尚泰路58弄7号</w:t>
            </w:r>
          </w:p>
        </w:tc>
      </w:tr>
      <w:tr w14:paraId="1C90E11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686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12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39F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B51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徐泾镇尚泰路58弄13号</w:t>
            </w:r>
          </w:p>
        </w:tc>
      </w:tr>
      <w:tr w14:paraId="7A56699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1B1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95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8B1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39E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徐泾镇尚泰路58弄12号</w:t>
            </w:r>
          </w:p>
        </w:tc>
      </w:tr>
      <w:tr w14:paraId="40D874D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F7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CA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欣沁苑（东区）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CFC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尚泰路58弄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DAA3">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徐泾镇尚泰路58弄20号</w:t>
            </w:r>
          </w:p>
        </w:tc>
      </w:tr>
      <w:tr w14:paraId="5DCFAC47">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E7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C4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FD84">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A877">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徐泾镇尚泰路458弄11号</w:t>
            </w:r>
          </w:p>
        </w:tc>
      </w:tr>
      <w:tr w14:paraId="0B427E7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11D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03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C1C1">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F443">
            <w:pPr>
              <w:widowControl/>
              <w:jc w:val="center"/>
              <w:textAlignment w:val="center"/>
              <w:rPr>
                <w:rFonts w:ascii="宋体" w:hAnsi="宋体" w:eastAsia="宋体" w:cs="宋体"/>
                <w:color w:val="000000"/>
                <w:sz w:val="20"/>
                <w:szCs w:val="20"/>
              </w:rPr>
            </w:pPr>
            <w:r>
              <w:rPr>
                <w:rStyle w:val="25"/>
                <w:rFonts w:hint="default"/>
                <w:lang w:bidi="ar"/>
              </w:rPr>
              <w:t>徐泾镇尚泰路</w:t>
            </w:r>
            <w:r>
              <w:rPr>
                <w:rStyle w:val="24"/>
                <w:rFonts w:eastAsia="宋体"/>
                <w:lang w:bidi="ar"/>
              </w:rPr>
              <w:t>458</w:t>
            </w:r>
            <w:r>
              <w:rPr>
                <w:rStyle w:val="25"/>
                <w:rFonts w:hint="default"/>
                <w:lang w:bidi="ar"/>
              </w:rPr>
              <w:t>弄</w:t>
            </w:r>
            <w:r>
              <w:rPr>
                <w:rStyle w:val="24"/>
                <w:rFonts w:eastAsia="宋体"/>
                <w:lang w:bidi="ar"/>
              </w:rPr>
              <w:t>9</w:t>
            </w:r>
            <w:r>
              <w:rPr>
                <w:rStyle w:val="25"/>
                <w:rFonts w:hint="default"/>
                <w:lang w:bidi="ar"/>
              </w:rPr>
              <w:t>号</w:t>
            </w:r>
          </w:p>
        </w:tc>
      </w:tr>
      <w:tr w14:paraId="1F4BD5C1">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6F3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A9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1A24">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A04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徐泾镇尚泰路458弄10号</w:t>
            </w:r>
          </w:p>
        </w:tc>
      </w:tr>
      <w:tr w14:paraId="776D9CE7">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20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BB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87A3">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4D5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徐泾镇尚泰路458弄23号</w:t>
            </w:r>
          </w:p>
        </w:tc>
      </w:tr>
      <w:tr w14:paraId="174BC24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40C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09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ADA0">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90A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徐泾镇尚泰路458弄25号</w:t>
            </w:r>
          </w:p>
        </w:tc>
      </w:tr>
      <w:tr w14:paraId="5948C1E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5B2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27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E3DE">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AF1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徐泾镇尚泰路458弄22号</w:t>
            </w:r>
          </w:p>
        </w:tc>
      </w:tr>
      <w:tr w14:paraId="7B92E8E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8B7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5E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AD27">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5F3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徐泾镇尚泰路458弄26号</w:t>
            </w:r>
          </w:p>
        </w:tc>
      </w:tr>
      <w:tr w14:paraId="5B53E02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9B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4C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FD7D">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86CA">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徐泾镇尚泰路458弄15号</w:t>
            </w:r>
          </w:p>
        </w:tc>
      </w:tr>
      <w:tr w14:paraId="7774EE1A">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14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69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0904">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A198">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徐泾镇尚泰路458弄18号</w:t>
            </w:r>
          </w:p>
        </w:tc>
      </w:tr>
      <w:tr w14:paraId="3AFF292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49E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7F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C7DD">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499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徐泾镇尚泰路458弄19号</w:t>
            </w:r>
          </w:p>
        </w:tc>
      </w:tr>
      <w:tr w14:paraId="497823A7">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73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7C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558F">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1396">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徐泾镇尚泰路458弄12号</w:t>
            </w:r>
          </w:p>
        </w:tc>
      </w:tr>
      <w:tr w14:paraId="37C8B843">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A66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2E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CC31">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197D">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徐泾镇尚泰路458弄20号</w:t>
            </w:r>
          </w:p>
        </w:tc>
      </w:tr>
      <w:tr w14:paraId="395B71E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B2B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D2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24C4">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5EF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徐泾镇尚泰路458弄16号</w:t>
            </w:r>
          </w:p>
        </w:tc>
      </w:tr>
      <w:tr w14:paraId="40DA690C">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C52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09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5347">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8192">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徐泾镇尚泰路458弄17号</w:t>
            </w:r>
          </w:p>
        </w:tc>
      </w:tr>
      <w:tr w14:paraId="098873C9">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D5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63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欣沁苑（西区）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2C45">
            <w:pPr>
              <w:widowControl/>
              <w:jc w:val="center"/>
              <w:textAlignment w:val="center"/>
              <w:rPr>
                <w:rFonts w:ascii="宋体" w:hAnsi="宋体" w:eastAsia="宋体" w:cs="宋体"/>
                <w:color w:val="000000"/>
                <w:sz w:val="20"/>
                <w:szCs w:val="20"/>
              </w:rPr>
            </w:pPr>
            <w:r>
              <w:rPr>
                <w:rStyle w:val="23"/>
                <w:rFonts w:hint="default"/>
                <w:lang w:bidi="ar"/>
              </w:rPr>
              <w:t>尚泰路</w:t>
            </w:r>
            <w:r>
              <w:rPr>
                <w:rStyle w:val="24"/>
                <w:rFonts w:eastAsia="宋体"/>
                <w:lang w:bidi="ar"/>
              </w:rPr>
              <w:t>458</w:t>
            </w:r>
            <w:r>
              <w:rPr>
                <w:rStyle w:val="23"/>
                <w:rFonts w:hint="default"/>
                <w:lang w:bidi="ar"/>
              </w:rPr>
              <w:t>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06C4">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徐泾镇尚泰路458弄21号</w:t>
            </w:r>
          </w:p>
        </w:tc>
      </w:tr>
      <w:tr w14:paraId="44B1DC48">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8C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E4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欣沁苑（中区）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1949">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徐泾镇尚泰路238弄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E069">
            <w:pPr>
              <w:widowControl/>
              <w:jc w:val="center"/>
              <w:textAlignment w:val="center"/>
              <w:rPr>
                <w:rFonts w:ascii="宋体" w:hAnsi="宋体" w:eastAsia="宋体" w:cs="宋体"/>
                <w:color w:val="000000"/>
                <w:sz w:val="20"/>
                <w:szCs w:val="20"/>
              </w:rPr>
            </w:pPr>
            <w:r>
              <w:rPr>
                <w:rStyle w:val="25"/>
                <w:rFonts w:hint="default"/>
                <w:lang w:bidi="ar"/>
              </w:rPr>
              <w:t>徐泾镇尚泰路</w:t>
            </w:r>
            <w:r>
              <w:rPr>
                <w:rStyle w:val="24"/>
                <w:rFonts w:eastAsia="宋体"/>
                <w:lang w:bidi="ar"/>
              </w:rPr>
              <w:t>238</w:t>
            </w:r>
            <w:r>
              <w:rPr>
                <w:rStyle w:val="25"/>
                <w:rFonts w:hint="default"/>
                <w:lang w:bidi="ar"/>
              </w:rPr>
              <w:t>弄</w:t>
            </w:r>
            <w:r>
              <w:rPr>
                <w:rStyle w:val="24"/>
                <w:rFonts w:eastAsia="宋体"/>
                <w:lang w:bidi="ar"/>
              </w:rPr>
              <w:t>20</w:t>
            </w:r>
            <w:r>
              <w:rPr>
                <w:rStyle w:val="25"/>
                <w:rFonts w:hint="default"/>
                <w:lang w:bidi="ar"/>
              </w:rPr>
              <w:t>号</w:t>
            </w:r>
          </w:p>
        </w:tc>
      </w:tr>
      <w:tr w14:paraId="2F92EE2D">
        <w:tblPrEx>
          <w:tblCellMar>
            <w:top w:w="0" w:type="dxa"/>
            <w:left w:w="108" w:type="dxa"/>
            <w:bottom w:w="0" w:type="dxa"/>
            <w:right w:w="108" w:type="dxa"/>
          </w:tblCellMar>
        </w:tblPrEx>
        <w:trPr>
          <w:trHeight w:val="27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A2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DB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欣沁苑（中区）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741F">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徐泾镇尚泰路238弄</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B59C">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徐泾镇尚泰路238弄7号</w:t>
            </w:r>
          </w:p>
        </w:tc>
      </w:tr>
    </w:tbl>
    <w:p w14:paraId="03D204C8">
      <w:pPr>
        <w:tabs>
          <w:tab w:val="left" w:pos="312"/>
        </w:tabs>
        <w:rPr>
          <w:rFonts w:hint="eastAsia" w:ascii="微软雅黑" w:hAnsi="微软雅黑" w:eastAsia="微软雅黑" w:cs="微软雅黑"/>
          <w:b/>
          <w:bCs/>
          <w:sz w:val="28"/>
          <w:szCs w:val="36"/>
          <w:highlight w:val="yellow"/>
        </w:rPr>
      </w:pPr>
    </w:p>
    <w:p w14:paraId="41393D93">
      <w:pPr>
        <w:numPr>
          <w:ilvl w:val="0"/>
          <w:numId w:val="1"/>
        </w:numPr>
        <w:ind w:left="780"/>
        <w:rPr>
          <w:rFonts w:hint="default" w:ascii="微软雅黑" w:hAnsi="微软雅黑" w:eastAsia="微软雅黑" w:cs="微软雅黑"/>
          <w:b/>
          <w:bCs/>
          <w:sz w:val="28"/>
          <w:szCs w:val="36"/>
          <w:highlight w:val="none"/>
          <w:lang w:val="en-US" w:eastAsia="zh-CN"/>
        </w:rPr>
      </w:pPr>
      <w:r>
        <w:rPr>
          <w:rFonts w:hint="default" w:ascii="微软雅黑" w:hAnsi="微软雅黑" w:eastAsia="微软雅黑" w:cs="微软雅黑"/>
          <w:b/>
          <w:bCs/>
          <w:sz w:val="28"/>
          <w:szCs w:val="36"/>
          <w:highlight w:val="none"/>
        </w:rPr>
        <w:t>▲</w:t>
      </w:r>
      <w:r>
        <w:rPr>
          <w:rFonts w:hint="default" w:ascii="微软雅黑" w:hAnsi="微软雅黑" w:eastAsia="微软雅黑" w:cs="微软雅黑"/>
          <w:b/>
          <w:bCs/>
          <w:sz w:val="28"/>
          <w:szCs w:val="36"/>
          <w:highlight w:val="none"/>
          <w:lang w:val="en-US" w:eastAsia="zh-CN"/>
        </w:rPr>
        <w:t>项目清单：</w:t>
      </w:r>
    </w:p>
    <w:p w14:paraId="3EF1E41A">
      <w:pPr>
        <w:pStyle w:val="13"/>
        <w:spacing w:line="360" w:lineRule="auto"/>
        <w:ind w:left="0"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▲厅门状态-门锁锁止</w:t>
      </w:r>
    </w:p>
    <w:p w14:paraId="37306D79">
      <w:pPr>
        <w:pStyle w:val="13"/>
        <w:spacing w:line="360" w:lineRule="auto"/>
        <w:ind w:left="0"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▲电梯运行时安全回路断路</w:t>
      </w:r>
    </w:p>
    <w:p w14:paraId="079DCDD3">
      <w:pPr>
        <w:pStyle w:val="13"/>
        <w:spacing w:line="360" w:lineRule="auto"/>
        <w:ind w:left="0"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▲电动机运转时间限制器动作</w:t>
      </w:r>
    </w:p>
    <w:p w14:paraId="0BE259BE">
      <w:pPr>
        <w:pStyle w:val="13"/>
        <w:spacing w:line="360" w:lineRule="auto"/>
        <w:ind w:left="0"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▲可通过本地及云端识别方式对电瓶车进行识别，识别准确率≥99%。</w:t>
      </w:r>
    </w:p>
    <w:p w14:paraId="537D682C">
      <w:pPr>
        <w:pStyle w:val="13"/>
        <w:spacing w:line="360" w:lineRule="auto"/>
        <w:ind w:left="0"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▲对于电梯轿厢内相关图像信息的现场采集应覆盖开关门、轿内登记指令、楼层显示信息及轿厢地板面积区域。</w:t>
      </w:r>
    </w:p>
    <w:p w14:paraId="3C3337CA">
      <w:pPr>
        <w:pStyle w:val="13"/>
        <w:spacing w:line="360" w:lineRule="auto"/>
        <w:ind w:left="0"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▲对于电梯轿厢内相关图像信息的现场采集应覆盖开关门、轿内登记指令、楼层显示信息及轿厢地板面积区域</w:t>
      </w:r>
    </w:p>
    <w:p w14:paraId="7C95F874">
      <w:pPr>
        <w:pStyle w:val="13"/>
        <w:spacing w:line="360" w:lineRule="auto"/>
        <w:ind w:left="0"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▲远程监测设备中的轿厢视频监控设备应具备本地算力芯片</w:t>
      </w:r>
    </w:p>
    <w:p w14:paraId="033B907E">
      <w:pPr>
        <w:pStyle w:val="13"/>
        <w:spacing w:line="360" w:lineRule="auto"/>
        <w:ind w:left="0"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▲轿厢视频监控设备具备200万以上像素</w:t>
      </w:r>
    </w:p>
    <w:p w14:paraId="1432BFE9">
      <w:pPr>
        <w:pStyle w:val="13"/>
        <w:spacing w:line="360" w:lineRule="auto"/>
        <w:ind w:left="0" w:firstLine="0" w:firstLineChars="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▲远程监测装置需支持有线网络和4G/5G 无线网络两种接入方式</w:t>
      </w:r>
    </w:p>
    <w:p w14:paraId="5B6F492A">
      <w:pPr>
        <w:pStyle w:val="13"/>
        <w:spacing w:line="360" w:lineRule="auto"/>
        <w:ind w:left="0" w:firstLine="0" w:firstLineChars="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▲远程监测设备要保证数据采集的稳定以及不对电梯正常运行造成影响，需具备有关电磁兼容性报告</w:t>
      </w:r>
    </w:p>
    <w:p w14:paraId="769F5A74">
      <w:pPr>
        <w:pStyle w:val="13"/>
        <w:spacing w:line="360" w:lineRule="auto"/>
        <w:ind w:left="0" w:firstLine="0" w:firstLineChars="0"/>
        <w:rPr>
          <w:rFonts w:hint="eastAsia" w:ascii="宋体" w:hAnsi="宋体" w:eastAsia="宋体" w:cs="宋体"/>
          <w:bCs/>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SimSun-ExtB"/>
    <w:panose1 w:val="00000000000000000000"/>
    <w:charset w:val="86"/>
    <w:family w:val="modern"/>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思源黑体 CN Regular">
    <w:altName w:val="黑体"/>
    <w:panose1 w:val="020B0500000000000000"/>
    <w:charset w:val="86"/>
    <w:family w:val="auto"/>
    <w:pitch w:val="default"/>
    <w:sig w:usb0="00000000" w:usb1="00000000" w:usb2="00000016" w:usb3="00000000" w:csb0="60060107"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D48DE"/>
    <w:multiLevelType w:val="singleLevel"/>
    <w:tmpl w:val="BAFD48DE"/>
    <w:lvl w:ilvl="0" w:tentative="0">
      <w:start w:val="1"/>
      <w:numFmt w:val="decimal"/>
      <w:lvlText w:val="%1."/>
      <w:lvlJc w:val="left"/>
      <w:pPr>
        <w:tabs>
          <w:tab w:val="left" w:pos="312"/>
        </w:tabs>
      </w:pPr>
    </w:lvl>
  </w:abstractNum>
  <w:abstractNum w:abstractNumId="1">
    <w:nsid w:val="C7C7417F"/>
    <w:multiLevelType w:val="singleLevel"/>
    <w:tmpl w:val="C7C7417F"/>
    <w:lvl w:ilvl="0" w:tentative="0">
      <w:start w:val="1"/>
      <w:numFmt w:val="decimal"/>
      <w:lvlText w:val="%1."/>
      <w:lvlJc w:val="left"/>
      <w:pPr>
        <w:tabs>
          <w:tab w:val="left" w:pos="312"/>
        </w:tabs>
      </w:pPr>
    </w:lvl>
  </w:abstractNum>
  <w:abstractNum w:abstractNumId="2">
    <w:nsid w:val="E311D38B"/>
    <w:multiLevelType w:val="multilevel"/>
    <w:tmpl w:val="E311D38B"/>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5A5F642"/>
    <w:multiLevelType w:val="singleLevel"/>
    <w:tmpl w:val="05A5F642"/>
    <w:lvl w:ilvl="0" w:tentative="0">
      <w:start w:val="1"/>
      <w:numFmt w:val="decimal"/>
      <w:lvlText w:val="%1."/>
      <w:lvlJc w:val="left"/>
      <w:pPr>
        <w:tabs>
          <w:tab w:val="left" w:pos="312"/>
        </w:tabs>
      </w:pPr>
    </w:lvl>
  </w:abstractNum>
  <w:abstractNum w:abstractNumId="4">
    <w:nsid w:val="6E6200E2"/>
    <w:multiLevelType w:val="multilevel"/>
    <w:tmpl w:val="6E6200E2"/>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zNGY1ZmZhMmU3Nzg0ODkyMmNjZGYyZDVhZTQyZGEifQ=="/>
  </w:docVars>
  <w:rsids>
    <w:rsidRoot w:val="00B77470"/>
    <w:rsid w:val="00017AF8"/>
    <w:rsid w:val="00031466"/>
    <w:rsid w:val="00046425"/>
    <w:rsid w:val="00127FF0"/>
    <w:rsid w:val="0019734E"/>
    <w:rsid w:val="00243740"/>
    <w:rsid w:val="00294CB6"/>
    <w:rsid w:val="00306ADD"/>
    <w:rsid w:val="00350BE5"/>
    <w:rsid w:val="00353AA4"/>
    <w:rsid w:val="003C6F53"/>
    <w:rsid w:val="004D0579"/>
    <w:rsid w:val="00514EC9"/>
    <w:rsid w:val="00571989"/>
    <w:rsid w:val="006628F0"/>
    <w:rsid w:val="0073788E"/>
    <w:rsid w:val="00781FD6"/>
    <w:rsid w:val="00791086"/>
    <w:rsid w:val="007D59E1"/>
    <w:rsid w:val="00806C48"/>
    <w:rsid w:val="00844649"/>
    <w:rsid w:val="008E0493"/>
    <w:rsid w:val="008F2A0D"/>
    <w:rsid w:val="00955D01"/>
    <w:rsid w:val="009E12EC"/>
    <w:rsid w:val="00B135F7"/>
    <w:rsid w:val="00B5603F"/>
    <w:rsid w:val="00B77470"/>
    <w:rsid w:val="00B83D1D"/>
    <w:rsid w:val="00BB1D8D"/>
    <w:rsid w:val="00C163B0"/>
    <w:rsid w:val="00C164D1"/>
    <w:rsid w:val="00C31077"/>
    <w:rsid w:val="00D04136"/>
    <w:rsid w:val="00D06CDF"/>
    <w:rsid w:val="00D8650B"/>
    <w:rsid w:val="00D927D3"/>
    <w:rsid w:val="00DE2A9F"/>
    <w:rsid w:val="00E3795A"/>
    <w:rsid w:val="00E644FE"/>
    <w:rsid w:val="00EA4154"/>
    <w:rsid w:val="00F95C05"/>
    <w:rsid w:val="00F96BF6"/>
    <w:rsid w:val="00FA377C"/>
    <w:rsid w:val="00FB5D1B"/>
    <w:rsid w:val="023B50A6"/>
    <w:rsid w:val="041F5699"/>
    <w:rsid w:val="047B14FB"/>
    <w:rsid w:val="09CA1B4E"/>
    <w:rsid w:val="0A053105"/>
    <w:rsid w:val="0D762457"/>
    <w:rsid w:val="0E12123C"/>
    <w:rsid w:val="0FB60728"/>
    <w:rsid w:val="13F25A97"/>
    <w:rsid w:val="13F56E49"/>
    <w:rsid w:val="1ADA54C9"/>
    <w:rsid w:val="201557E0"/>
    <w:rsid w:val="26B47BB7"/>
    <w:rsid w:val="2A50304A"/>
    <w:rsid w:val="2C165F01"/>
    <w:rsid w:val="2CAC2C30"/>
    <w:rsid w:val="2D947006"/>
    <w:rsid w:val="30743736"/>
    <w:rsid w:val="31D83740"/>
    <w:rsid w:val="34291F23"/>
    <w:rsid w:val="34670FD0"/>
    <w:rsid w:val="36356477"/>
    <w:rsid w:val="39351613"/>
    <w:rsid w:val="3ECF24A4"/>
    <w:rsid w:val="3FAA6224"/>
    <w:rsid w:val="40BB4940"/>
    <w:rsid w:val="554D5B69"/>
    <w:rsid w:val="6220088D"/>
    <w:rsid w:val="64457A91"/>
    <w:rsid w:val="69746352"/>
    <w:rsid w:val="6A780711"/>
    <w:rsid w:val="6B4A2F5F"/>
    <w:rsid w:val="6D085E00"/>
    <w:rsid w:val="6E734A6E"/>
    <w:rsid w:val="70EE7B55"/>
    <w:rsid w:val="71F66E02"/>
    <w:rsid w:val="72D047DB"/>
    <w:rsid w:val="75F57592"/>
    <w:rsid w:val="786D1F4D"/>
    <w:rsid w:val="7ACD393A"/>
    <w:rsid w:val="7AF25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570"/>
    </w:pPr>
    <w:rPr>
      <w:rFonts w:ascii="宋体" w:eastAsia="宋体"/>
      <w:sz w:val="28"/>
    </w:rPr>
  </w:style>
  <w:style w:type="paragraph" w:styleId="5">
    <w:name w:val="Balloon Text"/>
    <w:basedOn w:val="1"/>
    <w:link w:val="21"/>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next w:val="9"/>
    <w:qFormat/>
    <w:uiPriority w:val="0"/>
    <w:pPr>
      <w:spacing w:after="120" w:line="480" w:lineRule="auto"/>
    </w:pPr>
    <w:rPr>
      <w:rFonts w:eastAsia="宋体"/>
      <w:szCs w:val="21"/>
    </w:rPr>
  </w:style>
  <w:style w:type="paragraph" w:styleId="9">
    <w:name w:val="Body Text First Indent 2"/>
    <w:basedOn w:val="4"/>
    <w:next w:val="1"/>
    <w:link w:val="19"/>
    <w:unhideWhenUsed/>
    <w:qFormat/>
    <w:uiPriority w:val="99"/>
    <w:pPr>
      <w:ind w:firstLine="420" w:firstLine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 w:type="paragraph" w:customStyle="1" w:styleId="14">
    <w:name w:val="文档正文"/>
    <w:basedOn w:val="1"/>
    <w:link w:val="15"/>
    <w:qFormat/>
    <w:uiPriority w:val="0"/>
    <w:pPr>
      <w:widowControl/>
      <w:adjustRightInd w:val="0"/>
      <w:snapToGrid w:val="0"/>
      <w:spacing w:line="440" w:lineRule="exact"/>
      <w:ind w:left="210" w:leftChars="100" w:right="210" w:rightChars="100"/>
      <w:jc w:val="left"/>
    </w:pPr>
    <w:rPr>
      <w:rFonts w:ascii="长城仿宋" w:hAnsi="Times New Roman" w:cs="Times New Roman"/>
      <w:kern w:val="0"/>
      <w:sz w:val="24"/>
      <w:szCs w:val="20"/>
      <w:lang w:val="zh-CN"/>
    </w:rPr>
  </w:style>
  <w:style w:type="character" w:customStyle="1" w:styleId="15">
    <w:name w:val="文档正文 Char1"/>
    <w:link w:val="14"/>
    <w:qFormat/>
    <w:uiPriority w:val="0"/>
    <w:rPr>
      <w:rFonts w:ascii="长城仿宋" w:hAnsi="Times New Roman" w:cs="Times New Roman"/>
      <w:kern w:val="0"/>
      <w:sz w:val="24"/>
      <w:szCs w:val="20"/>
      <w:lang w:val="zh-CN"/>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paragraph" w:customStyle="1" w:styleId="18">
    <w:name w:val="列表段落1"/>
    <w:basedOn w:val="1"/>
    <w:qFormat/>
    <w:uiPriority w:val="0"/>
    <w:pPr>
      <w:ind w:firstLine="420" w:firstLineChars="200"/>
    </w:pPr>
    <w:rPr>
      <w:rFonts w:ascii="Calibri" w:hAnsi="Calibri" w:eastAsia="宋体" w:cs="Times New Roman"/>
      <w:szCs w:val="21"/>
    </w:rPr>
  </w:style>
  <w:style w:type="character" w:customStyle="1" w:styleId="19">
    <w:name w:val="正文首行缩进 2 字符"/>
    <w:basedOn w:val="12"/>
    <w:link w:val="9"/>
    <w:qFormat/>
    <w:uiPriority w:val="99"/>
    <w:rPr>
      <w:rFonts w:ascii="宋体" w:hAnsiTheme="minorHAnsi" w:cstheme="minorBidi"/>
      <w:kern w:val="2"/>
      <w:sz w:val="28"/>
      <w:szCs w:val="22"/>
    </w:rPr>
  </w:style>
  <w:style w:type="paragraph" w:customStyle="1" w:styleId="20">
    <w:name w:val="列出段落1"/>
    <w:basedOn w:val="1"/>
    <w:qFormat/>
    <w:uiPriority w:val="0"/>
    <w:pPr>
      <w:ind w:firstLine="420" w:firstLineChars="200"/>
    </w:pPr>
    <w:rPr>
      <w:rFonts w:ascii="Calibri" w:hAnsi="Calibri"/>
    </w:rPr>
  </w:style>
  <w:style w:type="character" w:customStyle="1" w:styleId="21">
    <w:name w:val="批注框文本 字符"/>
    <w:basedOn w:val="12"/>
    <w:link w:val="5"/>
    <w:semiHidden/>
    <w:qFormat/>
    <w:uiPriority w:val="99"/>
    <w:rPr>
      <w:rFonts w:asciiTheme="minorHAnsi" w:hAnsiTheme="minorHAnsi" w:eastAsiaTheme="minorEastAsia" w:cstheme="minorBidi"/>
      <w:kern w:val="2"/>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font51"/>
    <w:basedOn w:val="12"/>
    <w:qFormat/>
    <w:uiPriority w:val="0"/>
    <w:rPr>
      <w:rFonts w:hint="eastAsia" w:ascii="宋体" w:hAnsi="宋体" w:eastAsia="宋体" w:cs="宋体"/>
      <w:color w:val="000000"/>
      <w:sz w:val="20"/>
      <w:szCs w:val="20"/>
      <w:u w:val="none"/>
    </w:rPr>
  </w:style>
  <w:style w:type="character" w:customStyle="1" w:styleId="24">
    <w:name w:val="font41"/>
    <w:basedOn w:val="12"/>
    <w:qFormat/>
    <w:uiPriority w:val="0"/>
    <w:rPr>
      <w:rFonts w:hint="default" w:ascii="Arial" w:hAnsi="Arial" w:cs="Arial"/>
      <w:color w:val="000000"/>
      <w:sz w:val="20"/>
      <w:szCs w:val="20"/>
      <w:u w:val="none"/>
    </w:rPr>
  </w:style>
  <w:style w:type="character" w:customStyle="1" w:styleId="25">
    <w:name w:val="font6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3151</Words>
  <Characters>3353</Characters>
  <Lines>104</Lines>
  <Paragraphs>29</Paragraphs>
  <TotalTime>0</TotalTime>
  <ScaleCrop>false</ScaleCrop>
  <LinksUpToDate>false</LinksUpToDate>
  <CharactersWithSpaces>3379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2025-10-23T07:49:00Z</dcterms:created>
  <dc:creator>admin</dc:creator>
  <cp:lastModifiedBy>dajun</cp:lastModifiedBy>
  <cp:lastPrinted>2025-10-21T08:00:00Z</cp:lastPrinted>
  <dcterms:modified xsi:type="dcterms:W3CDTF">2025-10-28T06:42:25Z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D95E5E79660040FDB639A3F8D4E3B175_13</vt:lpwstr>
  </property>
  <property fmtid="{D5CDD505-2E9C-101B-9397-08002B2CF9AE}" pid="4" name="KSOTemplateDocerSaveRecord">
    <vt:lpwstr>eyJoZGlkIjoiZjIxMmViNWZhMDc2ZThjMmU5NzMyMzg5MDY5YzE0ZDkiLCJ1c2VySWQiOiIzMjQ1ODAzMTIifQ==</vt:lpwstr>
  </property>
</Properties>
</file>