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955CE">
      <w:pPr>
        <w:pStyle w:val="197"/>
        <w:spacing w:before="120" w:after="120" w:line="240" w:lineRule="auto"/>
        <w:jc w:val="both"/>
        <w:rPr>
          <w:rFonts w:ascii="宋体" w:hAnsi="宋体" w:eastAsia="宋体"/>
          <w:lang w:eastAsia="zh-CN"/>
        </w:rPr>
      </w:pPr>
      <w:bookmarkStart w:id="0" w:name="_Hlk92892508"/>
      <w:bookmarkEnd w:id="0"/>
    </w:p>
    <w:p w14:paraId="379E5CDB">
      <w:pPr>
        <w:spacing w:before="120" w:after="120"/>
        <w:jc w:val="both"/>
        <w:rPr>
          <w:rFonts w:ascii="宋体" w:hAnsi="宋体" w:eastAsia="宋体"/>
          <w:sz w:val="52"/>
          <w:szCs w:val="52"/>
        </w:rPr>
      </w:pPr>
    </w:p>
    <w:p w14:paraId="615014A8">
      <w:pPr>
        <w:spacing w:before="120" w:after="120"/>
        <w:jc w:val="both"/>
        <w:rPr>
          <w:rFonts w:ascii="宋体" w:hAnsi="宋体" w:eastAsia="宋体" w:cs="宋体"/>
          <w:b/>
          <w:bCs/>
          <w:sz w:val="44"/>
          <w:szCs w:val="44"/>
        </w:rPr>
      </w:pPr>
    </w:p>
    <w:p w14:paraId="16672267">
      <w:pPr>
        <w:spacing w:before="120" w:after="120"/>
        <w:jc w:val="center"/>
        <w:rPr>
          <w:rFonts w:ascii="宋体" w:hAnsi="宋体" w:eastAsia="宋体" w:cs="黑体"/>
          <w:b/>
          <w:bCs/>
          <w:color w:val="auto"/>
          <w:sz w:val="48"/>
          <w:szCs w:val="48"/>
          <w:highlight w:val="none"/>
        </w:rPr>
      </w:pPr>
      <w:r>
        <w:rPr>
          <w:rFonts w:hint="eastAsia" w:ascii="宋体" w:hAnsi="宋体" w:eastAsia="宋体" w:cs="黑体"/>
          <w:b/>
          <w:bCs/>
          <w:color w:val="auto"/>
          <w:sz w:val="48"/>
          <w:szCs w:val="48"/>
          <w:highlight w:val="none"/>
        </w:rPr>
        <w:t>上海市青浦区疾病预防控制中心深化信息技术应用创新项目（一期）</w:t>
      </w:r>
    </w:p>
    <w:p w14:paraId="03FD277F">
      <w:pPr>
        <w:spacing w:before="120" w:after="120"/>
        <w:jc w:val="center"/>
        <w:rPr>
          <w:rFonts w:ascii="宋体" w:hAnsi="宋体" w:eastAsia="宋体" w:cs="黑体"/>
          <w:b/>
          <w:bCs/>
          <w:color w:val="auto"/>
          <w:sz w:val="44"/>
          <w:szCs w:val="40"/>
          <w:highlight w:val="none"/>
        </w:rPr>
      </w:pPr>
    </w:p>
    <w:p w14:paraId="362F38B6">
      <w:pPr>
        <w:spacing w:before="120" w:after="120"/>
        <w:jc w:val="center"/>
        <w:rPr>
          <w:rFonts w:ascii="宋体" w:hAnsi="宋体" w:eastAsia="宋体" w:cs="黑体"/>
          <w:b/>
          <w:bCs/>
          <w:color w:val="auto"/>
          <w:sz w:val="44"/>
          <w:szCs w:val="40"/>
          <w:highlight w:val="none"/>
        </w:rPr>
      </w:pPr>
    </w:p>
    <w:p w14:paraId="207C3414">
      <w:pPr>
        <w:spacing w:before="120" w:after="120"/>
        <w:jc w:val="center"/>
        <w:rPr>
          <w:rFonts w:ascii="宋体" w:hAnsi="宋体" w:eastAsia="宋体" w:cs="黑体"/>
          <w:b/>
          <w:bCs/>
          <w:color w:val="auto"/>
          <w:sz w:val="44"/>
          <w:szCs w:val="40"/>
          <w:highlight w:val="none"/>
        </w:rPr>
      </w:pPr>
      <w:r>
        <w:rPr>
          <w:rFonts w:hint="eastAsia" w:ascii="宋体" w:hAnsi="宋体" w:eastAsia="宋体" w:cs="黑体"/>
          <w:b/>
          <w:bCs/>
          <w:color w:val="auto"/>
          <w:sz w:val="44"/>
          <w:szCs w:val="40"/>
          <w:highlight w:val="none"/>
        </w:rPr>
        <w:t>集成服务项目</w:t>
      </w:r>
    </w:p>
    <w:p w14:paraId="6BF3B268">
      <w:pPr>
        <w:spacing w:before="120" w:after="120"/>
        <w:jc w:val="center"/>
        <w:rPr>
          <w:rFonts w:ascii="宋体" w:hAnsi="宋体" w:eastAsia="宋体" w:cs="黑体"/>
          <w:b/>
          <w:bCs/>
          <w:color w:val="auto"/>
          <w:sz w:val="44"/>
          <w:szCs w:val="40"/>
          <w:highlight w:val="none"/>
        </w:rPr>
      </w:pPr>
      <w:r>
        <w:rPr>
          <w:rFonts w:hint="eastAsia" w:ascii="宋体" w:hAnsi="宋体" w:eastAsia="宋体" w:cs="黑体"/>
          <w:b/>
          <w:bCs/>
          <w:color w:val="auto"/>
          <w:sz w:val="44"/>
          <w:szCs w:val="40"/>
          <w:highlight w:val="none"/>
        </w:rPr>
        <w:t>采购需求</w:t>
      </w:r>
    </w:p>
    <w:p w14:paraId="01E3D5E9">
      <w:pPr>
        <w:spacing w:before="120" w:after="120"/>
        <w:jc w:val="center"/>
        <w:rPr>
          <w:rFonts w:ascii="宋体" w:hAnsi="宋体" w:eastAsia="宋体" w:cs="黑体"/>
          <w:b/>
          <w:bCs/>
          <w:color w:val="auto"/>
          <w:sz w:val="44"/>
          <w:szCs w:val="40"/>
          <w:highlight w:val="none"/>
        </w:rPr>
      </w:pPr>
    </w:p>
    <w:p w14:paraId="270F2449">
      <w:pPr>
        <w:spacing w:before="120" w:after="120"/>
        <w:jc w:val="center"/>
        <w:rPr>
          <w:rFonts w:ascii="宋体" w:hAnsi="宋体" w:eastAsia="宋体" w:cs="黑体"/>
          <w:b/>
          <w:bCs/>
          <w:color w:val="auto"/>
          <w:sz w:val="44"/>
          <w:szCs w:val="40"/>
          <w:highlight w:val="none"/>
        </w:rPr>
      </w:pPr>
    </w:p>
    <w:p w14:paraId="2A7DD748">
      <w:pPr>
        <w:spacing w:before="120" w:after="120"/>
        <w:jc w:val="center"/>
        <w:rPr>
          <w:rFonts w:ascii="宋体" w:hAnsi="宋体" w:eastAsia="宋体" w:cs="黑体"/>
          <w:b/>
          <w:bCs/>
          <w:color w:val="auto"/>
          <w:sz w:val="44"/>
          <w:szCs w:val="40"/>
          <w:highlight w:val="none"/>
        </w:rPr>
      </w:pPr>
    </w:p>
    <w:p w14:paraId="22812E71">
      <w:pPr>
        <w:spacing w:before="120" w:after="120"/>
        <w:jc w:val="center"/>
        <w:rPr>
          <w:rFonts w:ascii="宋体" w:hAnsi="宋体" w:eastAsia="宋体" w:cs="黑体"/>
          <w:b/>
          <w:bCs/>
          <w:color w:val="auto"/>
          <w:sz w:val="44"/>
          <w:szCs w:val="40"/>
          <w:highlight w:val="none"/>
        </w:rPr>
      </w:pPr>
    </w:p>
    <w:p w14:paraId="5DBE019C">
      <w:pPr>
        <w:spacing w:before="120" w:after="120"/>
        <w:jc w:val="center"/>
        <w:rPr>
          <w:rFonts w:ascii="宋体" w:hAnsi="宋体" w:eastAsia="宋体" w:cs="黑体"/>
          <w:b/>
          <w:bCs/>
          <w:color w:val="auto"/>
          <w:sz w:val="44"/>
          <w:szCs w:val="40"/>
          <w:highlight w:val="none"/>
        </w:rPr>
      </w:pPr>
      <w:r>
        <w:rPr>
          <w:rFonts w:hint="eastAsia" w:ascii="宋体" w:hAnsi="宋体" w:eastAsia="宋体" w:cs="黑体"/>
          <w:b/>
          <w:bCs/>
          <w:color w:val="auto"/>
          <w:sz w:val="44"/>
          <w:szCs w:val="40"/>
          <w:highlight w:val="none"/>
        </w:rPr>
        <w:t>上海市青浦区疾病预防控制中心</w:t>
      </w:r>
    </w:p>
    <w:p w14:paraId="23E0DE61">
      <w:pPr>
        <w:spacing w:before="120" w:after="120"/>
        <w:jc w:val="center"/>
        <w:rPr>
          <w:rFonts w:ascii="宋体" w:hAnsi="宋体" w:eastAsia="宋体" w:cs="黑体"/>
          <w:b/>
          <w:bCs/>
          <w:color w:val="auto"/>
          <w:sz w:val="44"/>
          <w:szCs w:val="40"/>
          <w:highlight w:val="none"/>
        </w:rPr>
      </w:pPr>
      <w:r>
        <w:rPr>
          <w:rFonts w:hint="eastAsia" w:ascii="宋体" w:hAnsi="宋体" w:eastAsia="宋体" w:cs="黑体"/>
          <w:b/>
          <w:bCs/>
          <w:color w:val="auto"/>
          <w:sz w:val="44"/>
          <w:szCs w:val="40"/>
          <w:highlight w:val="none"/>
        </w:rPr>
        <w:t>2025年9月</w:t>
      </w:r>
    </w:p>
    <w:p w14:paraId="4B2401BB">
      <w:pPr>
        <w:pStyle w:val="40"/>
        <w:spacing w:before="120"/>
        <w:ind w:left="480" w:firstLine="480"/>
        <w:jc w:val="both"/>
        <w:rPr>
          <w:rFonts w:ascii="宋体" w:hAnsi="宋体" w:eastAsia="宋体"/>
          <w:color w:val="auto"/>
          <w:highlight w:val="none"/>
        </w:rPr>
      </w:pPr>
    </w:p>
    <w:p w14:paraId="66857900">
      <w:pPr>
        <w:spacing w:before="120" w:after="120"/>
        <w:jc w:val="both"/>
        <w:rPr>
          <w:rFonts w:ascii="宋体" w:hAnsi="宋体" w:eastAsia="宋体"/>
          <w:color w:val="auto"/>
          <w:highlight w:val="none"/>
        </w:rPr>
      </w:pPr>
      <w:r>
        <w:rPr>
          <w:rFonts w:hint="eastAsia" w:ascii="宋体" w:hAnsi="宋体" w:eastAsia="宋体"/>
          <w:color w:val="auto"/>
          <w:sz w:val="32"/>
          <w:szCs w:val="32"/>
          <w:highlight w:val="none"/>
        </w:rPr>
        <w:br w:type="page"/>
      </w:r>
    </w:p>
    <w:p w14:paraId="57A4FC13">
      <w:pPr>
        <w:pStyle w:val="2"/>
        <w:pageBreakBefore/>
        <w:spacing w:beforeLines="0" w:afterLines="0"/>
        <w:ind w:left="431" w:hanging="431"/>
        <w:jc w:val="both"/>
        <w:rPr>
          <w:rFonts w:ascii="宋体" w:hAnsi="宋体" w:eastAsia="宋体"/>
          <w:color w:val="auto"/>
          <w:highlight w:val="none"/>
        </w:rPr>
      </w:pPr>
      <w:r>
        <w:rPr>
          <w:rFonts w:hint="eastAsia" w:ascii="宋体" w:hAnsi="宋体" w:eastAsia="宋体"/>
          <w:color w:val="auto"/>
          <w:highlight w:val="none"/>
        </w:rPr>
        <w:t>项目概述</w:t>
      </w:r>
    </w:p>
    <w:p w14:paraId="4B728E47">
      <w:pPr>
        <w:pStyle w:val="5"/>
        <w:spacing w:before="120" w:after="120"/>
        <w:ind w:left="576"/>
        <w:jc w:val="both"/>
        <w:rPr>
          <w:rFonts w:ascii="宋体" w:hAnsi="宋体" w:eastAsia="宋体" w:cs="宋体"/>
          <w:color w:val="auto"/>
          <w:sz w:val="28"/>
          <w:highlight w:val="none"/>
        </w:rPr>
      </w:pPr>
      <w:bookmarkStart w:id="1" w:name="_Toc137647138"/>
      <w:bookmarkEnd w:id="1"/>
      <w:bookmarkStart w:id="2" w:name="_Toc137327857"/>
      <w:bookmarkEnd w:id="2"/>
      <w:bookmarkStart w:id="3" w:name="_Toc139028646"/>
      <w:bookmarkEnd w:id="3"/>
      <w:bookmarkStart w:id="4" w:name="_Toc136459987"/>
      <w:bookmarkEnd w:id="4"/>
      <w:bookmarkStart w:id="5" w:name="_Toc138679144"/>
      <w:bookmarkEnd w:id="5"/>
      <w:bookmarkStart w:id="6" w:name="_Toc137624396"/>
      <w:bookmarkEnd w:id="6"/>
      <w:bookmarkStart w:id="7" w:name="_Toc136459926"/>
      <w:bookmarkEnd w:id="7"/>
      <w:bookmarkStart w:id="8" w:name="_Toc139032687"/>
      <w:bookmarkEnd w:id="8"/>
      <w:bookmarkStart w:id="9" w:name="_Toc136449055"/>
      <w:bookmarkEnd w:id="9"/>
      <w:bookmarkStart w:id="10" w:name="_Toc137624184"/>
      <w:bookmarkEnd w:id="10"/>
      <w:bookmarkStart w:id="11" w:name="_Toc139580965"/>
      <w:bookmarkEnd w:id="11"/>
      <w:bookmarkStart w:id="12" w:name="_Toc137483025"/>
      <w:bookmarkEnd w:id="12"/>
      <w:bookmarkStart w:id="13" w:name="_Toc136798047"/>
      <w:bookmarkEnd w:id="13"/>
      <w:bookmarkStart w:id="14" w:name="_Toc140323903"/>
      <w:bookmarkEnd w:id="14"/>
      <w:bookmarkStart w:id="15" w:name="_Toc137624472"/>
      <w:bookmarkEnd w:id="15"/>
      <w:bookmarkStart w:id="16" w:name="_Toc174526281"/>
      <w:bookmarkStart w:id="17" w:name="_Toc21100"/>
      <w:r>
        <w:rPr>
          <w:rFonts w:hint="eastAsia" w:ascii="宋体" w:hAnsi="宋体" w:eastAsia="宋体" w:cs="宋体"/>
          <w:color w:val="auto"/>
          <w:sz w:val="28"/>
          <w:highlight w:val="none"/>
        </w:rPr>
        <w:t>项目名称</w:t>
      </w:r>
      <w:bookmarkEnd w:id="16"/>
      <w:bookmarkEnd w:id="17"/>
    </w:p>
    <w:p w14:paraId="59EDC0C4">
      <w:pPr>
        <w:spacing w:before="120" w:after="120"/>
        <w:ind w:firstLine="480" w:firstLineChars="200"/>
        <w:jc w:val="both"/>
        <w:rPr>
          <w:rFonts w:ascii="宋体" w:hAnsi="宋体" w:eastAsia="宋体" w:cs="Calibri Light"/>
          <w:color w:val="auto"/>
          <w:highlight w:val="none"/>
        </w:rPr>
      </w:pPr>
      <w:bookmarkStart w:id="18" w:name="_Toc29956"/>
      <w:r>
        <w:rPr>
          <w:rFonts w:hint="eastAsia" w:ascii="宋体" w:hAnsi="宋体" w:eastAsia="宋体" w:cs="Calibri Light"/>
          <w:color w:val="auto"/>
          <w:highlight w:val="none"/>
        </w:rPr>
        <w:t>上海市青浦区疾病预防控制中心深化信息技术应用创新项目（一期）（以下简称“本项目”）</w:t>
      </w:r>
      <w:bookmarkEnd w:id="18"/>
    </w:p>
    <w:p w14:paraId="6178E3B1">
      <w:pPr>
        <w:pStyle w:val="5"/>
        <w:spacing w:before="120" w:after="120"/>
        <w:ind w:left="576"/>
        <w:jc w:val="both"/>
        <w:rPr>
          <w:rFonts w:ascii="宋体" w:hAnsi="宋体" w:eastAsia="宋体" w:cs="宋体"/>
          <w:color w:val="auto"/>
          <w:sz w:val="28"/>
          <w:highlight w:val="none"/>
        </w:rPr>
      </w:pPr>
      <w:bookmarkStart w:id="19" w:name="_Toc119524639"/>
      <w:bookmarkStart w:id="20" w:name="_Toc20314152"/>
      <w:bookmarkStart w:id="21" w:name="_Toc7292"/>
      <w:bookmarkStart w:id="22" w:name="_Toc174526282"/>
      <w:r>
        <w:rPr>
          <w:rFonts w:hint="eastAsia" w:ascii="宋体" w:hAnsi="宋体" w:eastAsia="宋体" w:cs="宋体"/>
          <w:color w:val="auto"/>
          <w:sz w:val="28"/>
          <w:highlight w:val="none"/>
        </w:rPr>
        <w:t>建设</w:t>
      </w:r>
      <w:bookmarkEnd w:id="19"/>
      <w:bookmarkEnd w:id="20"/>
      <w:r>
        <w:rPr>
          <w:rFonts w:hint="eastAsia" w:ascii="宋体" w:hAnsi="宋体" w:eastAsia="宋体" w:cs="宋体"/>
          <w:color w:val="auto"/>
          <w:sz w:val="28"/>
          <w:highlight w:val="none"/>
        </w:rPr>
        <w:t>目标</w:t>
      </w:r>
      <w:bookmarkEnd w:id="21"/>
      <w:bookmarkEnd w:id="22"/>
    </w:p>
    <w:p w14:paraId="771A757D">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本项目以关于印发《上海市市级医疗机构深化信息技术应用创新工作实施方案》的通知（沪卫信息〔</w:t>
      </w:r>
      <w:r>
        <w:rPr>
          <w:rFonts w:ascii="宋体" w:hAnsi="宋体" w:eastAsia="宋体" w:cs="Calibri Light"/>
          <w:color w:val="auto"/>
          <w:highlight w:val="none"/>
        </w:rPr>
        <w:t>2023</w:t>
      </w:r>
      <w:r>
        <w:rPr>
          <w:rFonts w:hint="eastAsia" w:ascii="宋体" w:hAnsi="宋体" w:eastAsia="宋体" w:cs="Calibri Light"/>
          <w:color w:val="auto"/>
          <w:highlight w:val="none"/>
        </w:rPr>
        <w:t>〕</w:t>
      </w:r>
      <w:r>
        <w:rPr>
          <w:rFonts w:ascii="宋体" w:hAnsi="宋体" w:eastAsia="宋体" w:cs="Calibri Light"/>
          <w:color w:val="auto"/>
          <w:highlight w:val="none"/>
        </w:rPr>
        <w:t>5</w:t>
      </w:r>
      <w:r>
        <w:rPr>
          <w:rFonts w:hint="eastAsia" w:ascii="宋体" w:hAnsi="宋体" w:eastAsia="宋体" w:cs="Calibri Light"/>
          <w:color w:val="auto"/>
          <w:highlight w:val="none"/>
        </w:rPr>
        <w:t>号）、《青浦区公立医疗机构深化信息技术应用创新工作实施方案》（青卫健信息</w:t>
      </w:r>
      <w:r>
        <w:rPr>
          <w:rFonts w:ascii="宋体" w:hAnsi="宋体" w:eastAsia="宋体" w:cs="Calibri Light"/>
          <w:color w:val="auto"/>
          <w:highlight w:val="none"/>
        </w:rPr>
        <w:t>(2023)5</w:t>
      </w:r>
      <w:r>
        <w:rPr>
          <w:rFonts w:hint="eastAsia" w:ascii="宋体" w:hAnsi="宋体" w:eastAsia="宋体" w:cs="Calibri Light"/>
          <w:color w:val="auto"/>
          <w:highlight w:val="none"/>
        </w:rPr>
        <w:t>号）为建设依据，坚持以习近平总书记关于网络强国的重要思想为指导，坚持党对网络与数据安全工作的领导，牢牢守住城市数字化转型的网络与数据安全底线，以总体国家安全观为指引，以网络安全为基础、数据安全为核心，以深化XC工作为引领、国密应用为支撑，进一步规范使用正版软件行为，全面提升网络与数据安全防护与建设能力。</w:t>
      </w:r>
    </w:p>
    <w:p w14:paraId="384742A6">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基于节约化和集约化建设方针，考虑使用效率、项目成本、便于管理和统一维护等因素，利用商用密码技术对中心智慧化实验室信息管理平台进行安全保护，并且围绕在系统改造阶段的密码应用要求，综合考虑系统的物理和环境、网络和通信、设备和计算、应用和数据、安全管理等层面的密码应用需要，设计合规、正确、有效的系统密码应用方案，满足《信息系统密码应用基本要求》中三级指标要求，解决身份认证鉴别，以及数据存储和传输过程中真实性、机密性、完整性保护方面的迫切需求，实现智慧化实验室信息管理平台的密码应用的安全。</w:t>
      </w:r>
    </w:p>
    <w:p w14:paraId="62ACC694">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同时结合上海市青浦区疾病预防控制中心信息化现状及特色，建设规划本地局域网环境下XC服务器区、密码资源区，完成智慧化实验室信息管理平台XC和密码改造，并顺利通过密码应用测评，深化XC工作。</w:t>
      </w:r>
    </w:p>
    <w:p w14:paraId="6BAC9523">
      <w:pPr>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根据国家、上海市及青浦区总体需求，以《“健康中国</w:t>
      </w:r>
      <w:r>
        <w:rPr>
          <w:rFonts w:ascii="宋体" w:hAnsi="宋体" w:eastAsia="宋体" w:cs="Calibri Light"/>
          <w:color w:val="auto"/>
          <w:highlight w:val="none"/>
        </w:rPr>
        <w:t>2030”</w:t>
      </w:r>
      <w:r>
        <w:rPr>
          <w:rFonts w:hint="eastAsia" w:ascii="宋体" w:hAnsi="宋体" w:eastAsia="宋体" w:cs="Calibri Light"/>
          <w:color w:val="auto"/>
          <w:highlight w:val="none"/>
        </w:rPr>
        <w:t>规划纲要》、《“健康上海</w:t>
      </w:r>
      <w:r>
        <w:rPr>
          <w:rFonts w:ascii="宋体" w:hAnsi="宋体" w:eastAsia="宋体" w:cs="Calibri Light"/>
          <w:color w:val="auto"/>
          <w:highlight w:val="none"/>
        </w:rPr>
        <w:t>2030”</w:t>
      </w:r>
      <w:r>
        <w:rPr>
          <w:rFonts w:hint="eastAsia" w:ascii="宋体" w:hAnsi="宋体" w:eastAsia="宋体" w:cs="Calibri Light"/>
          <w:color w:val="auto"/>
          <w:highlight w:val="none"/>
        </w:rPr>
        <w:t>规划纲要》、</w:t>
      </w:r>
      <w:r>
        <w:rPr>
          <w:rFonts w:ascii="宋体" w:hAnsi="宋体" w:eastAsia="宋体" w:cs="Calibri Light"/>
          <w:color w:val="auto"/>
          <w:highlight w:val="none"/>
        </w:rPr>
        <w:t>《健康中国行动——慢性呼吸系统疾病防治行动实施方案（2024—2030年）》、《国家卫生健康委办公厅关于印发慢性阻塞性肺疾病患者健康服务规范（试行）的通知》、《健康上海行动——慢性呼吸系统疾病防治行动实施方案（2024—2030年）》</w:t>
      </w:r>
      <w:r>
        <w:rPr>
          <w:rFonts w:hint="eastAsia" w:ascii="宋体" w:hAnsi="宋体" w:eastAsia="宋体" w:cs="Calibri Light"/>
          <w:color w:val="auto"/>
          <w:highlight w:val="none"/>
          <w:lang w:eastAsia="zh"/>
        </w:rPr>
        <w:t>、</w:t>
      </w:r>
      <w:r>
        <w:rPr>
          <w:rFonts w:hint="eastAsia" w:ascii="宋体" w:hAnsi="宋体" w:eastAsia="宋体" w:cs="Calibri Light"/>
          <w:color w:val="auto"/>
          <w:highlight w:val="none"/>
        </w:rPr>
        <w:t>《慢性阻塞性肺疾病基层诊疗指南</w:t>
      </w:r>
      <w:r>
        <w:rPr>
          <w:rFonts w:ascii="宋体" w:hAnsi="宋体" w:eastAsia="宋体" w:cs="Calibri Light"/>
          <w:color w:val="auto"/>
          <w:highlight w:val="none"/>
        </w:rPr>
        <w:t>(2018)</w:t>
      </w:r>
      <w:r>
        <w:rPr>
          <w:rFonts w:hint="eastAsia" w:ascii="宋体" w:hAnsi="宋体" w:eastAsia="宋体" w:cs="Calibri Light"/>
          <w:color w:val="auto"/>
          <w:highlight w:val="none"/>
        </w:rPr>
        <w:t>》、《上海市慢阻肺高危人群早期筛查与综合干预项目技术方案》为指导，兼顾配合国家卫健委</w:t>
      </w:r>
      <w:r>
        <w:rPr>
          <w:rFonts w:ascii="宋体" w:hAnsi="宋体" w:eastAsia="宋体" w:cs="Calibri Light"/>
          <w:color w:val="auto"/>
          <w:highlight w:val="none"/>
        </w:rPr>
        <w:t xml:space="preserve"> “</w:t>
      </w:r>
      <w:r>
        <w:rPr>
          <w:rFonts w:hint="eastAsia" w:ascii="宋体" w:hAnsi="宋体" w:eastAsia="宋体" w:cs="Calibri Light"/>
          <w:color w:val="auto"/>
          <w:highlight w:val="none"/>
        </w:rPr>
        <w:t>慢性阻塞性肺疾病高危人群早期筛查与综合干预项目”，打造精细化应用，推动慢阻肺管理环节形成智慧化应用，完善眼健康、口腔健康公共卫生服务体系，以标准规范和数据共享为抓手，以大数据分析及挖掘为手段，按照卫生业务工作要求，进一步发挥优质医疗资源辐射带动作用，构建特色医疗服务样板，为打造以患者为中心的医疗服务奠定坚实基础。</w:t>
      </w:r>
    </w:p>
    <w:p w14:paraId="0E297EF2">
      <w:pPr>
        <w:pStyle w:val="5"/>
        <w:spacing w:before="120" w:after="120"/>
        <w:ind w:left="576"/>
        <w:jc w:val="both"/>
        <w:rPr>
          <w:rFonts w:ascii="宋体" w:hAnsi="宋体" w:eastAsia="宋体" w:cs="宋体"/>
          <w:color w:val="auto"/>
          <w:sz w:val="28"/>
          <w:highlight w:val="none"/>
        </w:rPr>
      </w:pPr>
      <w:bookmarkStart w:id="23" w:name="_Toc174526285"/>
      <w:bookmarkStart w:id="24" w:name="_Toc7941"/>
      <w:r>
        <w:rPr>
          <w:rFonts w:hint="eastAsia" w:ascii="宋体" w:hAnsi="宋体" w:eastAsia="宋体" w:cs="宋体"/>
          <w:color w:val="auto"/>
          <w:sz w:val="28"/>
          <w:highlight w:val="none"/>
        </w:rPr>
        <w:t>项目预算</w:t>
      </w:r>
    </w:p>
    <w:p w14:paraId="1EE4FC71">
      <w:pPr>
        <w:rPr>
          <w:rFonts w:ascii="宋体" w:hAnsi="宋体" w:eastAsia="宋体"/>
          <w:color w:val="auto"/>
          <w:highlight w:val="none"/>
        </w:rPr>
      </w:pPr>
      <w:r>
        <w:rPr>
          <w:rFonts w:hint="eastAsia" w:eastAsia="宋体"/>
          <w:color w:val="auto"/>
          <w:highlight w:val="none"/>
        </w:rPr>
        <w:t>政府采购总预算为：</w:t>
      </w:r>
      <w:r>
        <w:rPr>
          <w:rFonts w:hint="eastAsia" w:ascii="宋体" w:hAnsi="宋体" w:eastAsia="宋体"/>
          <w:color w:val="auto"/>
          <w:highlight w:val="none"/>
        </w:rPr>
        <w:t>人民币 5,190,400 元整（资金来源：区级财政资金）</w:t>
      </w:r>
    </w:p>
    <w:p w14:paraId="2EF28B0B">
      <w:pPr>
        <w:pStyle w:val="4"/>
        <w:rPr>
          <w:rFonts w:eastAsia="宋体"/>
          <w:color w:val="auto"/>
          <w:highlight w:val="none"/>
        </w:rPr>
      </w:pPr>
    </w:p>
    <w:p w14:paraId="52B721F4">
      <w:pPr>
        <w:pStyle w:val="5"/>
        <w:spacing w:before="120" w:after="120"/>
        <w:ind w:left="576"/>
        <w:jc w:val="both"/>
        <w:rPr>
          <w:rFonts w:ascii="宋体" w:hAnsi="宋体" w:eastAsia="宋体" w:cs="宋体"/>
          <w:color w:val="auto"/>
          <w:sz w:val="28"/>
          <w:highlight w:val="none"/>
        </w:rPr>
      </w:pPr>
      <w:r>
        <w:rPr>
          <w:rFonts w:hint="eastAsia" w:ascii="宋体" w:hAnsi="宋体" w:eastAsia="宋体" w:cs="宋体"/>
          <w:color w:val="auto"/>
          <w:sz w:val="28"/>
          <w:highlight w:val="none"/>
        </w:rPr>
        <w:t>建设周期</w:t>
      </w:r>
      <w:bookmarkEnd w:id="23"/>
      <w:bookmarkEnd w:id="24"/>
    </w:p>
    <w:p w14:paraId="39FF4D1D">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项目建设周期为</w:t>
      </w:r>
      <w:r>
        <w:rPr>
          <w:rFonts w:ascii="宋体" w:hAnsi="宋体" w:eastAsia="宋体" w:cs="Calibri Light"/>
          <w:color w:val="auto"/>
          <w:highlight w:val="none"/>
        </w:rPr>
        <w:t>12</w:t>
      </w:r>
      <w:r>
        <w:rPr>
          <w:rFonts w:hint="eastAsia" w:ascii="宋体" w:hAnsi="宋体" w:eastAsia="宋体" w:cs="Calibri Light"/>
          <w:color w:val="auto"/>
          <w:highlight w:val="none"/>
        </w:rPr>
        <w:t>个月。</w:t>
      </w:r>
    </w:p>
    <w:p w14:paraId="0D15C98C">
      <w:pPr>
        <w:pStyle w:val="2"/>
        <w:pageBreakBefore/>
        <w:spacing w:beforeLines="0" w:afterLines="0"/>
        <w:ind w:left="431" w:hanging="431"/>
        <w:jc w:val="both"/>
        <w:rPr>
          <w:rFonts w:ascii="宋体" w:hAnsi="宋体" w:eastAsia="宋体"/>
          <w:color w:val="auto"/>
          <w:highlight w:val="none"/>
        </w:rPr>
      </w:pPr>
      <w:bookmarkStart w:id="25" w:name="_Toc174526290"/>
      <w:r>
        <w:rPr>
          <w:rFonts w:hint="eastAsia" w:ascii="宋体" w:hAnsi="宋体" w:eastAsia="宋体"/>
          <w:color w:val="auto"/>
          <w:highlight w:val="none"/>
        </w:rPr>
        <w:t>应用软件开发技术要求</w:t>
      </w:r>
    </w:p>
    <w:p w14:paraId="223D8B63">
      <w:pPr>
        <w:pStyle w:val="5"/>
        <w:spacing w:before="120" w:after="120"/>
        <w:ind w:left="576"/>
        <w:jc w:val="both"/>
        <w:rPr>
          <w:rFonts w:ascii="宋体" w:hAnsi="宋体" w:eastAsia="宋体" w:cs="宋体"/>
          <w:color w:val="auto"/>
          <w:sz w:val="28"/>
          <w:highlight w:val="none"/>
        </w:rPr>
      </w:pPr>
      <w:bookmarkStart w:id="26" w:name="_Toc192659661"/>
      <w:r>
        <w:rPr>
          <w:rFonts w:hint="eastAsia" w:ascii="宋体" w:hAnsi="宋体" w:eastAsia="宋体" w:cs="宋体"/>
          <w:color w:val="auto"/>
          <w:sz w:val="28"/>
          <w:highlight w:val="none"/>
        </w:rPr>
        <w:t>用户需求分析</w:t>
      </w:r>
      <w:bookmarkEnd w:id="26"/>
    </w:p>
    <w:p w14:paraId="35E60809">
      <w:pPr>
        <w:pStyle w:val="6"/>
        <w:spacing w:before="120" w:after="120" w:line="240" w:lineRule="auto"/>
        <w:jc w:val="both"/>
        <w:rPr>
          <w:color w:val="auto"/>
          <w:sz w:val="24"/>
          <w:szCs w:val="24"/>
          <w:highlight w:val="none"/>
        </w:rPr>
      </w:pPr>
      <w:r>
        <w:rPr>
          <w:rFonts w:hint="eastAsia"/>
          <w:color w:val="auto"/>
          <w:sz w:val="24"/>
          <w:szCs w:val="24"/>
          <w:highlight w:val="none"/>
        </w:rPr>
        <w:t>上海市疾病预防控制中心</w:t>
      </w:r>
    </w:p>
    <w:p w14:paraId="4D0B405F">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上海市疾病预防控制中心是实施市政府公共卫生职能的核心专业机构，城市卫生安全体系的主要组成部分。</w:t>
      </w:r>
    </w:p>
    <w:p w14:paraId="5124E453">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1.市级质控</w:t>
      </w:r>
    </w:p>
    <w:p w14:paraId="1297320F">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包括管理对象市级质控，即市级合并剔重管理对象；疾病管理对象的市级质控，即在区级质控通过的基础上完成疾病管理对象的唯一性质控、真实性质控和准确性质控。</w:t>
      </w:r>
    </w:p>
    <w:p w14:paraId="5518EC5A">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2.市级统计分析</w:t>
      </w:r>
    </w:p>
    <w:p w14:paraId="79B28AD8">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完成全市疾病管理和随访数据的动态查询和静态统计，可自动生成报表，支持数据导出。</w:t>
      </w:r>
    </w:p>
    <w:p w14:paraId="47048A01">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3.疾病管理规则设置</w:t>
      </w:r>
    </w:p>
    <w:p w14:paraId="0E53ACBF">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完成全市疾病管理相应的随访规则和逻辑校验规则的设置。</w:t>
      </w:r>
    </w:p>
    <w:p w14:paraId="11B905D1">
      <w:pPr>
        <w:pStyle w:val="6"/>
        <w:spacing w:before="120" w:after="120" w:line="240" w:lineRule="auto"/>
        <w:jc w:val="both"/>
        <w:rPr>
          <w:color w:val="auto"/>
          <w:sz w:val="24"/>
          <w:szCs w:val="24"/>
          <w:highlight w:val="none"/>
        </w:rPr>
      </w:pPr>
      <w:r>
        <w:rPr>
          <w:rFonts w:hint="eastAsia"/>
          <w:color w:val="auto"/>
          <w:sz w:val="24"/>
          <w:szCs w:val="24"/>
          <w:highlight w:val="none"/>
        </w:rPr>
        <w:t>区县疾病预防控制中心</w:t>
      </w:r>
    </w:p>
    <w:p w14:paraId="31FBD117">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区县疾病预防控制中心是实施所辖区县范围内公共卫生职能的专业卫生机构。</w:t>
      </w:r>
    </w:p>
    <w:p w14:paraId="6A7DC38E">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1.审核</w:t>
      </w:r>
    </w:p>
    <w:p w14:paraId="6C1E8581">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主要指对所辖区县内各社区提交的登记报告、随访卡逐一进行审查、核实，并将审核结果反馈给各社区。</w:t>
      </w:r>
    </w:p>
    <w:p w14:paraId="7E1BD6BC">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2.区级质控</w:t>
      </w:r>
    </w:p>
    <w:p w14:paraId="6E087945">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包括管理对象区级质控，即区级合并剔重管理对象；疾病管理对象的区级质控，即完成疾病管理对象的唯一性质控、真实性质控和准确性质控。</w:t>
      </w:r>
    </w:p>
    <w:p w14:paraId="026322ED">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3.区级统计分析</w:t>
      </w:r>
    </w:p>
    <w:p w14:paraId="0A3B4A30">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完成所辖区县内疾病管理和随访数据的动态查询和静态统计，可自动生成报表，支持数据导出。</w:t>
      </w:r>
    </w:p>
    <w:p w14:paraId="1C21FDCB">
      <w:pPr>
        <w:pStyle w:val="6"/>
        <w:spacing w:before="120" w:after="120" w:line="240" w:lineRule="auto"/>
        <w:jc w:val="both"/>
        <w:rPr>
          <w:color w:val="auto"/>
          <w:sz w:val="24"/>
          <w:szCs w:val="24"/>
          <w:highlight w:val="none"/>
        </w:rPr>
      </w:pPr>
      <w:r>
        <w:rPr>
          <w:rFonts w:hint="eastAsia"/>
          <w:color w:val="auto"/>
          <w:sz w:val="24"/>
          <w:szCs w:val="24"/>
          <w:highlight w:val="none"/>
        </w:rPr>
        <w:t>社区卫生服务中心</w:t>
      </w:r>
    </w:p>
    <w:p w14:paraId="699EE2A4">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社区卫生服务中心是实施所辖社区范围内公共卫生职能的专业卫生机构。</w:t>
      </w:r>
    </w:p>
    <w:p w14:paraId="6BBE16D2">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1.疾病管理对象登记报告</w:t>
      </w:r>
    </w:p>
    <w:p w14:paraId="3EAA33C1">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包括核实登记疾病管理对象、主动登记疾病管理对象、主动订正疾病管理对象登记和核实重复疾病管理对象报卡。</w:t>
      </w:r>
    </w:p>
    <w:p w14:paraId="60B39F0D">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2.疾病管理对象随访</w:t>
      </w:r>
    </w:p>
    <w:p w14:paraId="472D973B">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包括核实随访疾病管理对象、周期随访疾病管理对象、主动随访疾病管理对象和主动订正疾病管理对象随访。</w:t>
      </w:r>
    </w:p>
    <w:p w14:paraId="211C9B1C">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3.社区质控</w:t>
      </w:r>
    </w:p>
    <w:p w14:paraId="42E53DBD">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主要指社区业务管理人员对疾病管理对象登记报卡、随访等业务工作进行准确性质控，主要通过社区业务管理人员二次录入来完成。</w:t>
      </w:r>
    </w:p>
    <w:p w14:paraId="4EC5B740">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4.社区统计分析</w:t>
      </w:r>
    </w:p>
    <w:p w14:paraId="35E088A3">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完成所辖社区内疾病管理和随访数据的动态查询和静态统计，可自动生成报表，支持数据导出。</w:t>
      </w:r>
    </w:p>
    <w:p w14:paraId="4B673287">
      <w:pPr>
        <w:pStyle w:val="6"/>
        <w:spacing w:before="120" w:after="120" w:line="240" w:lineRule="auto"/>
        <w:jc w:val="both"/>
        <w:rPr>
          <w:color w:val="auto"/>
          <w:sz w:val="24"/>
          <w:szCs w:val="24"/>
          <w:highlight w:val="none"/>
        </w:rPr>
      </w:pPr>
      <w:r>
        <w:rPr>
          <w:rFonts w:hint="eastAsia"/>
          <w:color w:val="auto"/>
          <w:sz w:val="24"/>
          <w:szCs w:val="24"/>
          <w:highlight w:val="none"/>
        </w:rPr>
        <w:t>居民</w:t>
      </w:r>
    </w:p>
    <w:p w14:paraId="70DB21E0">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居民是医疗卫生服务的对象，是医疗卫生服务的受益者。获取方便、廉价的医疗服务以及公共卫生服务是居民的根本需求。</w:t>
      </w:r>
    </w:p>
    <w:p w14:paraId="5D4578C7">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1.查阅健康档案</w:t>
      </w:r>
    </w:p>
    <w:p w14:paraId="102C5C7C">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居民可查阅个人健康档案，包括历次医院就诊诊疗信息、公共卫生服务信息等。</w:t>
      </w:r>
    </w:p>
    <w:p w14:paraId="44D7FC4D">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2.获取便捷、优质的医疗卫生服务</w:t>
      </w:r>
    </w:p>
    <w:p w14:paraId="15826541">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居民可通过手机短信等多种方式获取健康提醒信息，如医疗服务（例如：复查、复诊等）提醒、公共卫生服务（健康教育等）提醒。</w:t>
      </w:r>
    </w:p>
    <w:p w14:paraId="6FE0DDA9">
      <w:pPr>
        <w:pStyle w:val="6"/>
        <w:spacing w:before="120" w:after="120" w:line="240" w:lineRule="auto"/>
        <w:jc w:val="both"/>
        <w:rPr>
          <w:color w:val="auto"/>
          <w:sz w:val="24"/>
          <w:szCs w:val="24"/>
          <w:highlight w:val="none"/>
        </w:rPr>
      </w:pPr>
      <w:r>
        <w:rPr>
          <w:rFonts w:hint="eastAsia" w:cs="Times New Roman" w:eastAsiaTheme="minorEastAsia"/>
          <w:color w:val="auto"/>
          <w:sz w:val="24"/>
          <w:szCs w:val="24"/>
          <w:highlight w:val="none"/>
        </w:rPr>
        <w:t>青浦区原慢病平台</w:t>
      </w:r>
      <w:r>
        <w:rPr>
          <w:rFonts w:hint="eastAsia"/>
          <w:color w:val="auto"/>
          <w:sz w:val="24"/>
          <w:szCs w:val="24"/>
          <w:highlight w:val="none"/>
        </w:rPr>
        <w:t>情况</w:t>
      </w:r>
    </w:p>
    <w:p w14:paraId="6F025E1D">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慢性病健康管理信息系统旨在“以人为本”，建立高血压、糖尿病、心脑血管疾病、肿瘤等重点慢性病风险多因素综合评估方法，对多种来源健康数据开展共享、整合和利用，评估患者整体健康状况，实施以人群分类的健康管理，面向健康人群、高危人群和患者提供针对性的基本健康管理服务。为患者提供定期随访、年度评估服务，实现全程规范管理；为高危人群提供筛查服务，实现慢性病的早发现、早治疗、早管理。系统通过整合糖尿病、高血压、脑卒中等慢性病健康管理模式，提升慢性病健康管理服务效率，推动社区慢性病健康管理的数字化转型。</w:t>
      </w:r>
    </w:p>
    <w:p w14:paraId="46ACEC6C">
      <w:pPr>
        <w:pStyle w:val="291"/>
        <w:spacing w:before="120" w:after="120" w:line="24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慢阻肺筛查管理系统以管理对象为单位，根据慢阻肺服务内容对社区慢性病患者开展登记、风险评估、高风险人群筛查、患者评估、随访管理，实现社区慢阻肺全程健康管理。该平台支撑区级平台和社区提供日常管理对象服务，提供慢阻肺筛查结果查询、慢阻肺筛查详情、疑似病例跟踪、统计分析的功能。并依托市区两级平台建立市级慢性病健康管理数据交换中心，提供大数据资源库、免规数据协同、死亡通知、诊疗数据协同、家庭医生服务协同的功能。</w:t>
      </w:r>
    </w:p>
    <w:p w14:paraId="7440B7D5">
      <w:pPr>
        <w:pStyle w:val="4"/>
        <w:rPr>
          <w:rFonts w:hint="eastAsia"/>
          <w:color w:val="auto"/>
          <w:highlight w:val="none"/>
        </w:rPr>
      </w:pPr>
    </w:p>
    <w:p w14:paraId="4602BB0C">
      <w:pPr>
        <w:pStyle w:val="5"/>
        <w:spacing w:before="120" w:after="120"/>
        <w:ind w:left="576"/>
        <w:jc w:val="both"/>
        <w:rPr>
          <w:rFonts w:ascii="宋体" w:hAnsi="宋体" w:eastAsia="宋体" w:cs="宋体"/>
          <w:color w:val="auto"/>
          <w:sz w:val="28"/>
          <w:highlight w:val="none"/>
        </w:rPr>
      </w:pPr>
      <w:r>
        <w:rPr>
          <w:rFonts w:hint="eastAsia" w:ascii="宋体" w:hAnsi="宋体" w:eastAsia="宋体" w:cs="宋体"/>
          <w:color w:val="auto"/>
          <w:sz w:val="28"/>
          <w:highlight w:val="none"/>
        </w:rPr>
        <w:t>应用软件建设内容</w:t>
      </w:r>
    </w:p>
    <w:p w14:paraId="04703CB4">
      <w:pPr>
        <w:pStyle w:val="6"/>
        <w:spacing w:before="120" w:after="120" w:line="240" w:lineRule="auto"/>
        <w:jc w:val="both"/>
        <w:rPr>
          <w:color w:val="auto"/>
          <w:sz w:val="24"/>
          <w:szCs w:val="24"/>
          <w:highlight w:val="none"/>
        </w:rPr>
      </w:pPr>
      <w:r>
        <w:rPr>
          <w:rFonts w:hint="eastAsia"/>
          <w:color w:val="auto"/>
          <w:sz w:val="24"/>
          <w:szCs w:val="24"/>
          <w:highlight w:val="none"/>
        </w:rPr>
        <w:t>智慧化实验室信息管理平台（改造）XC和密码改造（系统改造）</w:t>
      </w:r>
    </w:p>
    <w:p w14:paraId="132615F2">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上海市青浦区疾病预防控制中心通过智慧化实验室信息管理平台XC和密码改造建设，实现实验室业务一体化，降低实验室运行成本。通过对所有标准品、试剂实现严格出入库管理，建立合理的库存控制，加强成本考核，降低实验成本。对统计报表、各类文件实现电子化管理，避免了人工打印和传递，提高了无纸化办公的水平。给实验室各级管理及分析人员创造一个功能强大、方便实用的工作平台，日常事务基于该系统进行处理，减少了人员配置，提高工作效率。</w:t>
      </w:r>
    </w:p>
    <w:p w14:paraId="79DD0A6B">
      <w:pPr>
        <w:pStyle w:val="291"/>
        <w:spacing w:before="120" w:after="120" w:line="24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此次是对该系统进行XC功能改造开发，建设标准化的密码应用对接接口，为用户信息系统提供合规、有效、正确的密码服务，满足用户安全需求。</w:t>
      </w:r>
    </w:p>
    <w:p w14:paraId="7CD89E45">
      <w:pPr>
        <w:pStyle w:val="6"/>
        <w:spacing w:before="120" w:after="120" w:line="240" w:lineRule="auto"/>
        <w:jc w:val="both"/>
        <w:rPr>
          <w:color w:val="auto"/>
          <w:sz w:val="24"/>
          <w:szCs w:val="24"/>
          <w:highlight w:val="none"/>
        </w:rPr>
      </w:pPr>
      <w:r>
        <w:rPr>
          <w:rFonts w:hint="eastAsia"/>
          <w:color w:val="auto"/>
          <w:sz w:val="24"/>
          <w:szCs w:val="24"/>
          <w:highlight w:val="none"/>
        </w:rPr>
        <w:t>慢病深化管理建设及其XC和密码改造（新建系统）</w:t>
      </w:r>
    </w:p>
    <w:p w14:paraId="55C142A4">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贯彻落实上海市慢阻肺人群管理要求，配合国家卫健委</w:t>
      </w:r>
      <w:r>
        <w:rPr>
          <w:rFonts w:ascii="宋体" w:hAnsi="宋体" w:eastAsia="宋体" w:cs="Calibri Light"/>
          <w:color w:val="auto"/>
          <w:highlight w:val="none"/>
        </w:rPr>
        <w:t xml:space="preserve"> “</w:t>
      </w:r>
      <w:r>
        <w:rPr>
          <w:rFonts w:hint="eastAsia" w:ascii="宋体" w:hAnsi="宋体" w:eastAsia="宋体" w:cs="Calibri Light"/>
          <w:color w:val="auto"/>
          <w:highlight w:val="none"/>
        </w:rPr>
        <w:t>慢性阻塞性肺疾病高危人群早期筛查与综合干预项目”要求，建设覆盖全区的慢阻肺筛查系统，结合区级实际业务管理需求，搭建起以区级为主体的慢阻肺筛查管理体系化框架，并与市级互联互通，持续支撑开展疾病监测及管理工作，沉淀相关大数据资产。</w:t>
      </w:r>
    </w:p>
    <w:p w14:paraId="586A0F82">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建设覆盖全区的慢阻肺筛查系统，形成以区级为主体的筛查和管理体系化框架基础上，纵向深化功能，按照专病防治指南标准，应用综合防治适宜技术，开展慢阻肺综合危险因素精准化采集和监测，提供慢阻肺风险评估、疾病筛查、监测随访、综合干预和健康教育等健康管理服务。</w:t>
      </w:r>
    </w:p>
    <w:p w14:paraId="6E55E88C">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完善眼健康、口腔健康公共卫生服务体系，以标准规范和数据共享为抓手，以大数据分析及挖掘为手段，按照卫生业务工作要求，进一步发挥优质医疗资源辐射带动作用，构建特色医疗服务样板，为打造以患者为中心的医疗服务奠定坚实基础。</w:t>
      </w:r>
    </w:p>
    <w:p w14:paraId="5A673731">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推动全区慢病健康管理核心服务的规范化、综合化、精准化、标准化，对家庭医生服务、基本公共卫生服务、分级诊疗服务提供有力支撑，切实提高健康服务的质量、效率和效果，提升居民获得感。</w:t>
      </w:r>
    </w:p>
    <w:p w14:paraId="23F8CD4E">
      <w:pPr>
        <w:pStyle w:val="291"/>
        <w:spacing w:before="120" w:after="120" w:line="240" w:lineRule="auto"/>
        <w:rPr>
          <w:rFonts w:hint="eastAsia" w:ascii="宋体" w:hAnsi="宋体" w:cs="宋体"/>
          <w:color w:val="auto"/>
          <w:sz w:val="24"/>
          <w:szCs w:val="24"/>
          <w:highlight w:val="none"/>
        </w:rPr>
      </w:pPr>
      <w:r>
        <w:rPr>
          <w:rFonts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kern w:val="0"/>
          <w:sz w:val="24"/>
          <w:szCs w:val="21"/>
          <w:highlight w:val="none"/>
          <w:lang w:val="en-US" w:eastAsia="zh-CN" w:bidi="ar-SA"/>
        </w:rPr>
        <w:t>投标人需充分了解青浦区原慢病平台软件建设情况，并在技术方案内提供原平台软件现状描述，包括原系统架构、软件功能截图以及重要内容描述等。承诺能与市疾控中心相关平台软件实现对接并上传数据。</w:t>
      </w:r>
    </w:p>
    <w:p w14:paraId="4FC25E19">
      <w:pPr>
        <w:spacing w:before="120" w:after="120"/>
        <w:ind w:firstLine="480" w:firstLineChars="200"/>
        <w:jc w:val="both"/>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其中慢阻肺筛查管理系统，需能与市疾控中心相关平台软件实现对接并上传数据提供相关软件截图以及数据接口文档。</w:t>
      </w:r>
    </w:p>
    <w:p w14:paraId="0AFD9F69">
      <w:pPr>
        <w:pStyle w:val="6"/>
        <w:spacing w:before="120" w:after="120" w:line="240" w:lineRule="auto"/>
        <w:jc w:val="both"/>
        <w:rPr>
          <w:color w:val="auto"/>
          <w:sz w:val="24"/>
          <w:szCs w:val="24"/>
          <w:highlight w:val="none"/>
        </w:rPr>
      </w:pPr>
      <w:r>
        <w:rPr>
          <w:rFonts w:hint="eastAsia"/>
          <w:color w:val="auto"/>
          <w:sz w:val="24"/>
          <w:szCs w:val="24"/>
          <w:highlight w:val="none"/>
        </w:rPr>
        <w:t>传染病监测预警和突发公共卫生事件应急指挥工作平台（新建）XC建设和密码改造（新建）</w:t>
      </w:r>
    </w:p>
    <w:p w14:paraId="2FD7B3EF">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（一）监测预警一张屏</w:t>
      </w:r>
    </w:p>
    <w:p w14:paraId="7FB74E56">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w:t>
      </w:r>
      <w:r>
        <w:rPr>
          <w:rFonts w:ascii="宋体" w:hAnsi="宋体" w:eastAsia="宋体" w:cs="Calibri Light"/>
          <w:color w:val="auto"/>
          <w:highlight w:val="none"/>
        </w:rPr>
        <w:t>1</w:t>
      </w:r>
      <w:r>
        <w:rPr>
          <w:rFonts w:hint="eastAsia" w:ascii="宋体" w:hAnsi="宋体" w:eastAsia="宋体" w:cs="Calibri Light"/>
          <w:color w:val="auto"/>
          <w:highlight w:val="none"/>
        </w:rPr>
        <w:t>）传染病监测分析模块</w:t>
      </w:r>
    </w:p>
    <w:p w14:paraId="0A3282D5">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建设传染病监测预警指标体系，包含疫情监测、新冠病毒感染监测、结核病监测、艾滋病病毒感染监测、病毒性肝炎监测、疫苗接种监测等</w:t>
      </w:r>
      <w:r>
        <w:rPr>
          <w:rFonts w:ascii="宋体" w:hAnsi="宋体" w:eastAsia="宋体" w:cs="Calibri Light"/>
          <w:color w:val="auto"/>
          <w:highlight w:val="none"/>
        </w:rPr>
        <w:t>6</w:t>
      </w:r>
      <w:r>
        <w:rPr>
          <w:rFonts w:hint="eastAsia" w:ascii="宋体" w:hAnsi="宋体" w:eastAsia="宋体" w:cs="Calibri Light"/>
          <w:color w:val="auto"/>
          <w:highlight w:val="none"/>
        </w:rPr>
        <w:t>大模块。同时汇总分析全区监测结果，监控重点疫情防控指标，为及早发现、处置疫情提供帮助。</w:t>
      </w:r>
    </w:p>
    <w:p w14:paraId="494BD8CE">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w:t>
      </w:r>
      <w:r>
        <w:rPr>
          <w:rFonts w:ascii="宋体" w:hAnsi="宋体" w:eastAsia="宋体" w:cs="Calibri Light"/>
          <w:color w:val="auto"/>
          <w:highlight w:val="none"/>
        </w:rPr>
        <w:t>2</w:t>
      </w:r>
      <w:r>
        <w:rPr>
          <w:rFonts w:hint="eastAsia" w:ascii="宋体" w:hAnsi="宋体" w:eastAsia="宋体" w:cs="Calibri Light"/>
          <w:color w:val="auto"/>
          <w:highlight w:val="none"/>
        </w:rPr>
        <w:t>）态势感知分析模块</w:t>
      </w:r>
    </w:p>
    <w:p w14:paraId="32DB417B">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构建传染病时间、空间、人间多维度监测展示体系，初步实现疫情态势的全面感知。引入相关预警提示和预警模型，为疫情分析研判提供重要参考。</w:t>
      </w:r>
    </w:p>
    <w:p w14:paraId="7AA5D9A6">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（二）应急指挥一张屏</w:t>
      </w:r>
    </w:p>
    <w:p w14:paraId="21CAE64B">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w:t>
      </w:r>
      <w:r>
        <w:rPr>
          <w:rFonts w:ascii="宋体" w:hAnsi="宋体" w:eastAsia="宋体" w:cs="Calibri Light"/>
          <w:color w:val="auto"/>
          <w:highlight w:val="none"/>
        </w:rPr>
        <w:t>1</w:t>
      </w:r>
      <w:r>
        <w:rPr>
          <w:rFonts w:hint="eastAsia" w:ascii="宋体" w:hAnsi="宋体" w:eastAsia="宋体" w:cs="Calibri Light"/>
          <w:color w:val="auto"/>
          <w:highlight w:val="none"/>
        </w:rPr>
        <w:t>）应急准备模块</w:t>
      </w:r>
    </w:p>
    <w:p w14:paraId="039203F8">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汇聚区级应急队伍、应急专家、应急资源、值班值守等相关应急资源，进行科学分析与直观展示，为突发事件发生地的紧缺资源进行科学合理的调配决策提供支持。</w:t>
      </w:r>
    </w:p>
    <w:p w14:paraId="63BC5A67">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w:t>
      </w:r>
      <w:r>
        <w:rPr>
          <w:rFonts w:ascii="宋体" w:hAnsi="宋体" w:eastAsia="宋体" w:cs="Calibri Light"/>
          <w:color w:val="auto"/>
          <w:highlight w:val="none"/>
        </w:rPr>
        <w:t>2</w:t>
      </w:r>
      <w:r>
        <w:rPr>
          <w:rFonts w:hint="eastAsia" w:ascii="宋体" w:hAnsi="宋体" w:eastAsia="宋体" w:cs="Calibri Light"/>
          <w:color w:val="auto"/>
          <w:highlight w:val="none"/>
        </w:rPr>
        <w:t>）应急指挥模块</w:t>
      </w:r>
    </w:p>
    <w:p w14:paraId="70643CFF">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汇总风险事件信息，提供针对单起事件的全流程追踪以及指挥派单功能。</w:t>
      </w:r>
    </w:p>
    <w:p w14:paraId="72D2DC3F">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（三）数据汇聚和支撑子系统</w:t>
      </w:r>
    </w:p>
    <w:p w14:paraId="3E208320">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依托于省统筹数据资源平台，开展多方监测数据监测汇聚，建立广泛、综合的区级主题库，开展快速、准确、灵活的数据治理和分析能力。</w:t>
      </w:r>
    </w:p>
    <w:p w14:paraId="7AC1CB16">
      <w:pPr>
        <w:spacing w:before="120" w:after="120"/>
        <w:ind w:firstLine="480" w:firstLineChars="200"/>
        <w:jc w:val="both"/>
        <w:rPr>
          <w:rFonts w:ascii="宋体" w:hAnsi="宋体" w:eastAsia="宋体" w:cs="Calibri Light"/>
          <w:color w:val="auto"/>
          <w:highlight w:val="none"/>
        </w:rPr>
      </w:pPr>
      <w:r>
        <w:rPr>
          <w:rFonts w:ascii="宋体" w:hAnsi="宋体" w:eastAsia="宋体" w:cs="Calibri Light"/>
          <w:color w:val="auto"/>
          <w:highlight w:val="none"/>
        </w:rPr>
        <w:t>▲</w:t>
      </w:r>
      <w:r>
        <w:rPr>
          <w:rFonts w:hint="eastAsia" w:ascii="宋体" w:hAnsi="宋体" w:eastAsia="宋体" w:cs="Calibri Light"/>
          <w:color w:val="auto"/>
          <w:highlight w:val="none"/>
        </w:rPr>
        <w:t>本系统建设需满足沪疾控局监测「</w:t>
      </w:r>
      <w:r>
        <w:rPr>
          <w:rFonts w:ascii="宋体" w:hAnsi="宋体" w:eastAsia="宋体" w:cs="Calibri Light"/>
          <w:color w:val="auto"/>
          <w:highlight w:val="none"/>
        </w:rPr>
        <w:t>2024</w:t>
      </w:r>
      <w:r>
        <w:rPr>
          <w:rFonts w:hint="eastAsia" w:ascii="宋体" w:hAnsi="宋体" w:eastAsia="宋体" w:cs="Calibri Light"/>
          <w:color w:val="auto"/>
          <w:highlight w:val="none"/>
        </w:rPr>
        <w:t>」</w:t>
      </w:r>
      <w:r>
        <w:rPr>
          <w:rFonts w:ascii="宋体" w:hAnsi="宋体" w:eastAsia="宋体" w:cs="Calibri Light"/>
          <w:color w:val="auto"/>
          <w:highlight w:val="none"/>
        </w:rPr>
        <w:t>1</w:t>
      </w:r>
      <w:r>
        <w:rPr>
          <w:rFonts w:hint="eastAsia" w:ascii="宋体" w:hAnsi="宋体" w:eastAsia="宋体" w:cs="Calibri Light"/>
          <w:color w:val="auto"/>
          <w:highlight w:val="none"/>
        </w:rPr>
        <w:t>号文内相关要求，投标人需对标文件要求，提供相关技术要求的响应内容，包括主要任务和重点指标响应方案</w:t>
      </w:r>
    </w:p>
    <w:p w14:paraId="0855F55C">
      <w:pPr>
        <w:pStyle w:val="6"/>
        <w:spacing w:before="120" w:after="120" w:line="240" w:lineRule="auto"/>
        <w:jc w:val="both"/>
        <w:rPr>
          <w:color w:val="auto"/>
          <w:sz w:val="24"/>
          <w:szCs w:val="24"/>
          <w:highlight w:val="none"/>
        </w:rPr>
      </w:pPr>
      <w:r>
        <w:rPr>
          <w:rFonts w:hint="eastAsia"/>
          <w:color w:val="auto"/>
          <w:sz w:val="24"/>
          <w:szCs w:val="24"/>
          <w:highlight w:val="none"/>
        </w:rPr>
        <w:t>应用软件定制开发功能清单</w:t>
      </w:r>
    </w:p>
    <w:tbl>
      <w:tblPr>
        <w:tblStyle w:val="41"/>
        <w:tblW w:w="5056" w:type="pc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140"/>
        <w:gridCol w:w="2036"/>
        <w:gridCol w:w="5028"/>
      </w:tblGrid>
      <w:tr w14:paraId="316F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shd w:val="clear" w:color="000000" w:fill="F2F2F2"/>
            <w:vAlign w:val="center"/>
          </w:tcPr>
          <w:p w14:paraId="72D5E252">
            <w:pPr>
              <w:spacing w:before="120" w:after="120"/>
              <w:jc w:val="both"/>
              <w:rPr>
                <w:rFonts w:ascii="宋体" w:hAnsi="宋体" w:eastAsia="宋体"/>
                <w:b/>
                <w:bCs/>
                <w:color w:val="auto"/>
                <w:highlight w:val="none"/>
              </w:rPr>
            </w:pPr>
            <w:r>
              <w:rPr>
                <w:rFonts w:hint="eastAsia" w:ascii="宋体" w:hAnsi="宋体" w:eastAsia="宋体"/>
                <w:b/>
                <w:bCs/>
                <w:color w:val="auto"/>
                <w:highlight w:val="none"/>
              </w:rPr>
              <w:t>序号</w:t>
            </w:r>
          </w:p>
        </w:tc>
        <w:tc>
          <w:tcPr>
            <w:tcW w:w="4389" w:type="pct"/>
            <w:gridSpan w:val="3"/>
            <w:shd w:val="clear" w:color="000000" w:fill="F2F2F2"/>
            <w:vAlign w:val="center"/>
          </w:tcPr>
          <w:p w14:paraId="73AEF02F">
            <w:pPr>
              <w:spacing w:before="120" w:after="120"/>
              <w:jc w:val="both"/>
              <w:rPr>
                <w:rFonts w:ascii="宋体" w:hAnsi="宋体" w:eastAsia="宋体"/>
                <w:b/>
                <w:bCs/>
                <w:color w:val="auto"/>
                <w:highlight w:val="none"/>
              </w:rPr>
            </w:pPr>
            <w:r>
              <w:rPr>
                <w:rFonts w:hint="eastAsia" w:ascii="宋体" w:hAnsi="宋体" w:eastAsia="宋体"/>
                <w:b/>
                <w:bCs/>
                <w:color w:val="auto"/>
                <w:highlight w:val="none"/>
              </w:rPr>
              <w:t>功能模块</w:t>
            </w:r>
          </w:p>
        </w:tc>
      </w:tr>
      <w:tr w14:paraId="470E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224B098">
            <w:pPr>
              <w:spacing w:before="120" w:after="120"/>
              <w:jc w:val="both"/>
              <w:rPr>
                <w:rFonts w:ascii="宋体" w:hAnsi="宋体" w:eastAsia="宋体"/>
                <w:color w:val="auto"/>
                <w:highlight w:val="none"/>
              </w:rPr>
            </w:pPr>
            <w:r>
              <w:rPr>
                <w:rFonts w:hint="eastAsia" w:ascii="宋体" w:hAnsi="宋体" w:eastAsia="宋体"/>
                <w:b/>
                <w:bCs/>
                <w:color w:val="auto"/>
                <w:highlight w:val="none"/>
              </w:rPr>
              <w:t>一</w:t>
            </w:r>
          </w:p>
        </w:tc>
        <w:tc>
          <w:tcPr>
            <w:tcW w:w="4389" w:type="pct"/>
            <w:gridSpan w:val="3"/>
            <w:vAlign w:val="center"/>
          </w:tcPr>
          <w:p w14:paraId="30D5F93C">
            <w:pPr>
              <w:spacing w:before="120" w:after="120"/>
              <w:jc w:val="both"/>
              <w:rPr>
                <w:rFonts w:ascii="宋体" w:hAnsi="宋体" w:eastAsia="宋体"/>
                <w:color w:val="auto"/>
                <w:highlight w:val="none"/>
              </w:rPr>
            </w:pPr>
            <w:r>
              <w:rPr>
                <w:rFonts w:hint="eastAsia" w:ascii="宋体" w:hAnsi="宋体" w:eastAsia="宋体"/>
                <w:b/>
                <w:bCs/>
                <w:color w:val="auto"/>
                <w:highlight w:val="none"/>
              </w:rPr>
              <w:t>智慧化实验室信息管理平台（XC改造）</w:t>
            </w:r>
          </w:p>
        </w:tc>
      </w:tr>
      <w:tr w14:paraId="2B18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8BCDC4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c>
          <w:tcPr>
            <w:tcW w:w="610" w:type="pct"/>
            <w:vMerge w:val="restart"/>
            <w:vAlign w:val="center"/>
          </w:tcPr>
          <w:p w14:paraId="5836E15B">
            <w:pPr>
              <w:spacing w:before="120" w:after="120"/>
              <w:jc w:val="both"/>
              <w:rPr>
                <w:rFonts w:ascii="宋体" w:hAnsi="宋体" w:eastAsia="宋体"/>
                <w:color w:val="auto"/>
                <w:highlight w:val="none"/>
              </w:rPr>
            </w:pPr>
            <w:r>
              <w:rPr>
                <w:rFonts w:hint="eastAsia" w:ascii="宋体" w:hAnsi="宋体" w:eastAsia="宋体"/>
                <w:color w:val="auto"/>
                <w:highlight w:val="none"/>
              </w:rPr>
              <w:t>检验流程</w:t>
            </w:r>
            <w:r>
              <w:rPr>
                <w:rFonts w:hint="eastAsia" w:ascii="宋体" w:hAnsi="宋体" w:eastAsia="宋体"/>
                <w:color w:val="auto"/>
                <w:highlight w:val="none"/>
              </w:rPr>
              <w:br w:type="textWrapping"/>
            </w:r>
            <w:r>
              <w:rPr>
                <w:rFonts w:hint="eastAsia" w:ascii="宋体" w:hAnsi="宋体" w:eastAsia="宋体"/>
                <w:color w:val="auto"/>
                <w:highlight w:val="none"/>
              </w:rPr>
              <w:t>管理</w:t>
            </w:r>
          </w:p>
        </w:tc>
        <w:tc>
          <w:tcPr>
            <w:tcW w:w="1089" w:type="pct"/>
            <w:vAlign w:val="center"/>
          </w:tcPr>
          <w:p w14:paraId="7020FB05">
            <w:pPr>
              <w:spacing w:before="120" w:after="120"/>
              <w:jc w:val="both"/>
              <w:rPr>
                <w:rFonts w:ascii="宋体" w:hAnsi="宋体" w:eastAsia="宋体"/>
                <w:color w:val="auto"/>
                <w:highlight w:val="none"/>
              </w:rPr>
            </w:pPr>
            <w:r>
              <w:rPr>
                <w:rFonts w:hint="eastAsia" w:ascii="宋体" w:hAnsi="宋体" w:eastAsia="宋体"/>
                <w:color w:val="auto"/>
                <w:highlight w:val="none"/>
              </w:rPr>
              <w:t>样品受理</w:t>
            </w:r>
          </w:p>
        </w:tc>
        <w:tc>
          <w:tcPr>
            <w:tcW w:w="2691" w:type="pct"/>
            <w:vAlign w:val="center"/>
          </w:tcPr>
          <w:p w14:paraId="5882198E">
            <w:pPr>
              <w:spacing w:before="120" w:after="120"/>
              <w:jc w:val="both"/>
              <w:rPr>
                <w:rFonts w:ascii="宋体" w:hAnsi="宋体" w:eastAsia="宋体"/>
                <w:color w:val="auto"/>
                <w:highlight w:val="none"/>
              </w:rPr>
            </w:pPr>
            <w:r>
              <w:rPr>
                <w:rFonts w:hint="eastAsia" w:ascii="宋体" w:hAnsi="宋体" w:eastAsia="宋体"/>
                <w:color w:val="auto"/>
                <w:highlight w:val="none"/>
              </w:rPr>
              <w:t>填写样品信息、检测项目信息</w:t>
            </w:r>
          </w:p>
        </w:tc>
      </w:tr>
      <w:tr w14:paraId="052F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961BB5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 </w:t>
            </w:r>
          </w:p>
        </w:tc>
        <w:tc>
          <w:tcPr>
            <w:tcW w:w="610" w:type="pct"/>
            <w:vMerge w:val="continue"/>
            <w:vAlign w:val="center"/>
          </w:tcPr>
          <w:p w14:paraId="75B4555C">
            <w:pPr>
              <w:spacing w:before="120" w:after="120"/>
              <w:jc w:val="both"/>
              <w:rPr>
                <w:rFonts w:ascii="宋体" w:hAnsi="宋体" w:eastAsia="宋体"/>
                <w:color w:val="auto"/>
                <w:highlight w:val="none"/>
              </w:rPr>
            </w:pPr>
          </w:p>
        </w:tc>
        <w:tc>
          <w:tcPr>
            <w:tcW w:w="1089" w:type="pct"/>
            <w:vAlign w:val="center"/>
          </w:tcPr>
          <w:p w14:paraId="14821DF7">
            <w:pPr>
              <w:spacing w:before="120" w:after="120"/>
              <w:jc w:val="both"/>
              <w:rPr>
                <w:rFonts w:ascii="宋体" w:hAnsi="宋体" w:eastAsia="宋体"/>
                <w:color w:val="auto"/>
                <w:highlight w:val="none"/>
              </w:rPr>
            </w:pPr>
            <w:r>
              <w:rPr>
                <w:rFonts w:hint="eastAsia" w:ascii="宋体" w:hAnsi="宋体" w:eastAsia="宋体"/>
                <w:color w:val="auto"/>
                <w:highlight w:val="none"/>
              </w:rPr>
              <w:t>实验室样品接收</w:t>
            </w:r>
          </w:p>
        </w:tc>
        <w:tc>
          <w:tcPr>
            <w:tcW w:w="2691" w:type="pct"/>
            <w:vAlign w:val="center"/>
          </w:tcPr>
          <w:p w14:paraId="19049212">
            <w:pPr>
              <w:spacing w:before="120" w:after="120"/>
              <w:jc w:val="both"/>
              <w:rPr>
                <w:rFonts w:ascii="宋体" w:hAnsi="宋体" w:eastAsia="宋体"/>
                <w:color w:val="auto"/>
                <w:highlight w:val="none"/>
              </w:rPr>
            </w:pPr>
            <w:r>
              <w:rPr>
                <w:rFonts w:hint="eastAsia" w:ascii="宋体" w:hAnsi="宋体" w:eastAsia="宋体"/>
                <w:color w:val="auto"/>
                <w:highlight w:val="none"/>
              </w:rPr>
              <w:t>系统可以按不同的科室产生相应的实验室样品接收的提醒，由样品管理员进行样品接收，如发现样品有问题可以发起退回，并写明理由</w:t>
            </w:r>
          </w:p>
        </w:tc>
      </w:tr>
      <w:tr w14:paraId="1AE3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9F95D9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 </w:t>
            </w:r>
          </w:p>
        </w:tc>
        <w:tc>
          <w:tcPr>
            <w:tcW w:w="610" w:type="pct"/>
            <w:vMerge w:val="continue"/>
            <w:vAlign w:val="center"/>
          </w:tcPr>
          <w:p w14:paraId="26356AD0">
            <w:pPr>
              <w:spacing w:before="120" w:after="120"/>
              <w:jc w:val="both"/>
              <w:rPr>
                <w:rFonts w:ascii="宋体" w:hAnsi="宋体" w:eastAsia="宋体"/>
                <w:color w:val="auto"/>
                <w:highlight w:val="none"/>
              </w:rPr>
            </w:pPr>
          </w:p>
        </w:tc>
        <w:tc>
          <w:tcPr>
            <w:tcW w:w="1089" w:type="pct"/>
            <w:vAlign w:val="center"/>
          </w:tcPr>
          <w:p w14:paraId="2AF2305F">
            <w:pPr>
              <w:spacing w:before="120" w:after="120"/>
              <w:jc w:val="both"/>
              <w:rPr>
                <w:rFonts w:ascii="宋体" w:hAnsi="宋体" w:eastAsia="宋体"/>
                <w:color w:val="auto"/>
                <w:highlight w:val="none"/>
              </w:rPr>
            </w:pPr>
            <w:r>
              <w:rPr>
                <w:rFonts w:hint="eastAsia" w:ascii="宋体" w:hAnsi="宋体" w:eastAsia="宋体"/>
                <w:color w:val="auto"/>
                <w:highlight w:val="none"/>
              </w:rPr>
              <w:t>任务指派</w:t>
            </w:r>
          </w:p>
        </w:tc>
        <w:tc>
          <w:tcPr>
            <w:tcW w:w="2691" w:type="pct"/>
            <w:vAlign w:val="center"/>
          </w:tcPr>
          <w:p w14:paraId="647B4693">
            <w:pPr>
              <w:spacing w:before="120" w:after="120"/>
              <w:jc w:val="both"/>
              <w:rPr>
                <w:rFonts w:ascii="宋体" w:hAnsi="宋体" w:eastAsia="宋体"/>
                <w:color w:val="auto"/>
                <w:highlight w:val="none"/>
              </w:rPr>
            </w:pPr>
            <w:r>
              <w:rPr>
                <w:rFonts w:hint="eastAsia" w:ascii="宋体" w:hAnsi="宋体" w:eastAsia="宋体"/>
                <w:color w:val="auto"/>
                <w:highlight w:val="none"/>
              </w:rPr>
              <w:t>任务指派模块用于实验室进行内部任务的分派，系统在此模块中支持默认指派、按样品/时间/检测项目指派、自动指派、指派后跟踪、任务自动提醒等一系列功能</w:t>
            </w:r>
          </w:p>
        </w:tc>
      </w:tr>
      <w:tr w14:paraId="7DD4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AF06B4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c>
          <w:tcPr>
            <w:tcW w:w="610" w:type="pct"/>
            <w:vMerge w:val="continue"/>
            <w:vAlign w:val="center"/>
          </w:tcPr>
          <w:p w14:paraId="6BD26AF7">
            <w:pPr>
              <w:spacing w:before="120" w:after="120"/>
              <w:jc w:val="both"/>
              <w:rPr>
                <w:rFonts w:ascii="宋体" w:hAnsi="宋体" w:eastAsia="宋体"/>
                <w:color w:val="auto"/>
                <w:highlight w:val="none"/>
              </w:rPr>
            </w:pPr>
          </w:p>
        </w:tc>
        <w:tc>
          <w:tcPr>
            <w:tcW w:w="1089" w:type="pct"/>
            <w:vAlign w:val="center"/>
          </w:tcPr>
          <w:p w14:paraId="475DBC3B">
            <w:pPr>
              <w:spacing w:before="120" w:after="120"/>
              <w:jc w:val="both"/>
              <w:rPr>
                <w:rFonts w:ascii="宋体" w:hAnsi="宋体" w:eastAsia="宋体"/>
                <w:color w:val="auto"/>
                <w:highlight w:val="none"/>
              </w:rPr>
            </w:pPr>
            <w:r>
              <w:rPr>
                <w:rFonts w:hint="eastAsia" w:ascii="宋体" w:hAnsi="宋体" w:eastAsia="宋体"/>
                <w:color w:val="auto"/>
                <w:highlight w:val="none"/>
              </w:rPr>
              <w:t>结果录入</w:t>
            </w:r>
          </w:p>
        </w:tc>
        <w:tc>
          <w:tcPr>
            <w:tcW w:w="2691" w:type="pct"/>
            <w:vAlign w:val="center"/>
          </w:tcPr>
          <w:p w14:paraId="0E551452">
            <w:pPr>
              <w:spacing w:before="120" w:after="120"/>
              <w:jc w:val="both"/>
              <w:rPr>
                <w:rFonts w:ascii="宋体" w:hAnsi="宋体" w:eastAsia="宋体"/>
                <w:color w:val="auto"/>
                <w:highlight w:val="none"/>
              </w:rPr>
            </w:pPr>
            <w:r>
              <w:rPr>
                <w:rFonts w:hint="eastAsia" w:ascii="宋体" w:hAnsi="宋体" w:eastAsia="宋体"/>
                <w:color w:val="auto"/>
                <w:highlight w:val="none"/>
              </w:rPr>
              <w:t>在实验完成之后，实验人员将实验数据在结果录入模块录入到系统中，以用于实验结果计算、报告、原始记录等数据的生成等；系统的结果录入模块中，从操作规范化、质控提醒、数据自动计算等多个角度来对实验过程和实验结果进行控制；</w:t>
            </w:r>
          </w:p>
        </w:tc>
      </w:tr>
      <w:tr w14:paraId="0D27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0FEE7B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 </w:t>
            </w:r>
          </w:p>
        </w:tc>
        <w:tc>
          <w:tcPr>
            <w:tcW w:w="610" w:type="pct"/>
            <w:vMerge w:val="continue"/>
            <w:vAlign w:val="center"/>
          </w:tcPr>
          <w:p w14:paraId="20C22E8A">
            <w:pPr>
              <w:spacing w:before="120" w:after="120"/>
              <w:jc w:val="both"/>
              <w:rPr>
                <w:rFonts w:ascii="宋体" w:hAnsi="宋体" w:eastAsia="宋体"/>
                <w:color w:val="auto"/>
                <w:highlight w:val="none"/>
              </w:rPr>
            </w:pPr>
          </w:p>
        </w:tc>
        <w:tc>
          <w:tcPr>
            <w:tcW w:w="1089" w:type="pct"/>
            <w:vAlign w:val="center"/>
          </w:tcPr>
          <w:p w14:paraId="40175346">
            <w:pPr>
              <w:spacing w:before="120" w:after="120"/>
              <w:jc w:val="both"/>
              <w:rPr>
                <w:rFonts w:ascii="宋体" w:hAnsi="宋体" w:eastAsia="宋体"/>
                <w:color w:val="auto"/>
                <w:highlight w:val="none"/>
              </w:rPr>
            </w:pPr>
            <w:r>
              <w:rPr>
                <w:rFonts w:hint="eastAsia" w:ascii="宋体" w:hAnsi="宋体" w:eastAsia="宋体"/>
                <w:color w:val="auto"/>
                <w:highlight w:val="none"/>
              </w:rPr>
              <w:t>数据审核</w:t>
            </w:r>
          </w:p>
        </w:tc>
        <w:tc>
          <w:tcPr>
            <w:tcW w:w="2691" w:type="pct"/>
            <w:vAlign w:val="center"/>
          </w:tcPr>
          <w:p w14:paraId="1A7658B1">
            <w:pPr>
              <w:spacing w:before="120" w:after="120"/>
              <w:jc w:val="both"/>
              <w:rPr>
                <w:rFonts w:ascii="宋体" w:hAnsi="宋体" w:eastAsia="宋体"/>
                <w:color w:val="auto"/>
                <w:highlight w:val="none"/>
              </w:rPr>
            </w:pPr>
            <w:r>
              <w:rPr>
                <w:rFonts w:hint="eastAsia" w:ascii="宋体" w:hAnsi="宋体" w:eastAsia="宋体"/>
                <w:color w:val="auto"/>
                <w:highlight w:val="none"/>
              </w:rPr>
              <w:t>对于由检测仪器直接出具数据的项目可以实现仪器数据采集，并将图谱附到对应的样品及检测项目上便于追溯。</w:t>
            </w:r>
          </w:p>
        </w:tc>
      </w:tr>
      <w:tr w14:paraId="299E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5995B2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 </w:t>
            </w:r>
          </w:p>
        </w:tc>
        <w:tc>
          <w:tcPr>
            <w:tcW w:w="610" w:type="pct"/>
            <w:vMerge w:val="continue"/>
            <w:vAlign w:val="center"/>
          </w:tcPr>
          <w:p w14:paraId="6F8F4579">
            <w:pPr>
              <w:spacing w:before="120" w:after="120"/>
              <w:jc w:val="both"/>
              <w:rPr>
                <w:rFonts w:ascii="宋体" w:hAnsi="宋体" w:eastAsia="宋体"/>
                <w:color w:val="auto"/>
                <w:highlight w:val="none"/>
              </w:rPr>
            </w:pPr>
          </w:p>
        </w:tc>
        <w:tc>
          <w:tcPr>
            <w:tcW w:w="1089" w:type="pct"/>
            <w:vAlign w:val="center"/>
          </w:tcPr>
          <w:p w14:paraId="4287F9CC">
            <w:pPr>
              <w:spacing w:before="120" w:after="120"/>
              <w:jc w:val="both"/>
              <w:rPr>
                <w:rFonts w:ascii="宋体" w:hAnsi="宋体" w:eastAsia="宋体"/>
                <w:color w:val="auto"/>
                <w:highlight w:val="none"/>
              </w:rPr>
            </w:pPr>
            <w:r>
              <w:rPr>
                <w:rFonts w:hint="eastAsia" w:ascii="宋体" w:hAnsi="宋体" w:eastAsia="宋体"/>
                <w:color w:val="auto"/>
                <w:highlight w:val="none"/>
              </w:rPr>
              <w:t>检验报告生成</w:t>
            </w:r>
          </w:p>
        </w:tc>
        <w:tc>
          <w:tcPr>
            <w:tcW w:w="2691" w:type="pct"/>
            <w:vAlign w:val="center"/>
          </w:tcPr>
          <w:p w14:paraId="101CBD8A">
            <w:pPr>
              <w:spacing w:before="120" w:after="120"/>
              <w:jc w:val="both"/>
              <w:rPr>
                <w:rFonts w:ascii="宋体" w:hAnsi="宋体" w:eastAsia="宋体"/>
                <w:color w:val="auto"/>
                <w:highlight w:val="none"/>
              </w:rPr>
            </w:pPr>
            <w:r>
              <w:rPr>
                <w:rFonts w:hint="eastAsia" w:ascii="宋体" w:hAnsi="宋体" w:eastAsia="宋体"/>
                <w:color w:val="auto"/>
                <w:highlight w:val="none"/>
              </w:rPr>
              <w:t>数据审核模块的主要功能是校核人员和科室管理者依次对检验员提交的检验原始记录和结论进行逐级审核</w:t>
            </w:r>
          </w:p>
        </w:tc>
      </w:tr>
      <w:tr w14:paraId="4B3E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7E6B35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 </w:t>
            </w:r>
          </w:p>
        </w:tc>
        <w:tc>
          <w:tcPr>
            <w:tcW w:w="610" w:type="pct"/>
            <w:vMerge w:val="continue"/>
            <w:vAlign w:val="center"/>
          </w:tcPr>
          <w:p w14:paraId="52F97927">
            <w:pPr>
              <w:spacing w:before="120" w:after="120"/>
              <w:jc w:val="both"/>
              <w:rPr>
                <w:rFonts w:ascii="宋体" w:hAnsi="宋体" w:eastAsia="宋体"/>
                <w:color w:val="auto"/>
                <w:highlight w:val="none"/>
              </w:rPr>
            </w:pPr>
          </w:p>
        </w:tc>
        <w:tc>
          <w:tcPr>
            <w:tcW w:w="1089" w:type="pct"/>
            <w:vAlign w:val="center"/>
          </w:tcPr>
          <w:p w14:paraId="4000A223">
            <w:pPr>
              <w:spacing w:before="120" w:after="120"/>
              <w:jc w:val="both"/>
              <w:rPr>
                <w:rFonts w:ascii="宋体" w:hAnsi="宋体" w:eastAsia="宋体"/>
                <w:color w:val="auto"/>
                <w:highlight w:val="none"/>
              </w:rPr>
            </w:pPr>
            <w:r>
              <w:rPr>
                <w:rFonts w:hint="eastAsia" w:ascii="宋体" w:hAnsi="宋体" w:eastAsia="宋体"/>
                <w:color w:val="auto"/>
                <w:highlight w:val="none"/>
              </w:rPr>
              <w:t>检验报告审核和报告签发</w:t>
            </w:r>
          </w:p>
        </w:tc>
        <w:tc>
          <w:tcPr>
            <w:tcW w:w="2691" w:type="pct"/>
            <w:vAlign w:val="center"/>
          </w:tcPr>
          <w:p w14:paraId="6BEA1B29">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基于报告模版系统自动生成报告</w:t>
            </w:r>
            <w:r>
              <w:rPr>
                <w:rFonts w:hint="eastAsia" w:ascii="宋体" w:hAnsi="宋体" w:eastAsia="宋体"/>
                <w:color w:val="auto"/>
                <w:highlight w:val="none"/>
                <w:lang w:eastAsia="zh"/>
              </w:rPr>
              <w:t>（解决不同领域报告签发问题）</w:t>
            </w:r>
          </w:p>
        </w:tc>
      </w:tr>
      <w:tr w14:paraId="4131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52B4E6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 </w:t>
            </w:r>
          </w:p>
        </w:tc>
        <w:tc>
          <w:tcPr>
            <w:tcW w:w="610" w:type="pct"/>
            <w:vMerge w:val="continue"/>
            <w:vAlign w:val="center"/>
          </w:tcPr>
          <w:p w14:paraId="019163D3">
            <w:pPr>
              <w:spacing w:before="120" w:after="120"/>
              <w:jc w:val="both"/>
              <w:rPr>
                <w:rFonts w:ascii="宋体" w:hAnsi="宋体" w:eastAsia="宋体"/>
                <w:color w:val="auto"/>
                <w:highlight w:val="none"/>
              </w:rPr>
            </w:pPr>
          </w:p>
        </w:tc>
        <w:tc>
          <w:tcPr>
            <w:tcW w:w="1089" w:type="pct"/>
            <w:vAlign w:val="center"/>
          </w:tcPr>
          <w:p w14:paraId="4AF3DC93">
            <w:pPr>
              <w:spacing w:before="120" w:after="120"/>
              <w:jc w:val="both"/>
              <w:rPr>
                <w:rFonts w:ascii="宋体" w:hAnsi="宋体" w:eastAsia="宋体"/>
                <w:color w:val="auto"/>
                <w:highlight w:val="none"/>
              </w:rPr>
            </w:pPr>
            <w:r>
              <w:rPr>
                <w:rFonts w:hint="eastAsia" w:ascii="宋体" w:hAnsi="宋体" w:eastAsia="宋体"/>
                <w:color w:val="auto"/>
                <w:highlight w:val="none"/>
              </w:rPr>
              <w:t>报告书打印归档管理</w:t>
            </w:r>
          </w:p>
        </w:tc>
        <w:tc>
          <w:tcPr>
            <w:tcW w:w="2691" w:type="pct"/>
            <w:vAlign w:val="center"/>
          </w:tcPr>
          <w:p w14:paraId="79BAB4EA">
            <w:pPr>
              <w:spacing w:before="120" w:after="120"/>
              <w:jc w:val="both"/>
              <w:rPr>
                <w:rFonts w:ascii="宋体" w:hAnsi="宋体" w:eastAsia="宋体"/>
                <w:color w:val="auto"/>
                <w:highlight w:val="none"/>
              </w:rPr>
            </w:pPr>
            <w:r>
              <w:rPr>
                <w:rFonts w:hint="eastAsia" w:ascii="宋体" w:hAnsi="宋体" w:eastAsia="宋体"/>
                <w:color w:val="auto"/>
                <w:highlight w:val="none"/>
              </w:rPr>
              <w:t>检测报告的审核和签发时，系统支持根据不同的类型的需求制定不同审核签发流程，报告审核人员登录系统进行签发，签名和签发日期自动进行替换，系统针对多种业务类型都有各自的解决方案，支持自动化的审核签发流程、电子签名自动替换、时间的抓取、多科室联合签发、签发退回</w:t>
            </w:r>
          </w:p>
        </w:tc>
      </w:tr>
      <w:tr w14:paraId="0F1D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0414A2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 </w:t>
            </w:r>
          </w:p>
        </w:tc>
        <w:tc>
          <w:tcPr>
            <w:tcW w:w="610" w:type="pct"/>
            <w:vMerge w:val="restart"/>
            <w:vAlign w:val="center"/>
          </w:tcPr>
          <w:p w14:paraId="67868CB7">
            <w:pPr>
              <w:spacing w:before="120" w:after="120"/>
              <w:jc w:val="both"/>
              <w:rPr>
                <w:rFonts w:ascii="宋体" w:hAnsi="宋体" w:eastAsia="宋体"/>
                <w:color w:val="auto"/>
                <w:highlight w:val="none"/>
              </w:rPr>
            </w:pPr>
            <w:r>
              <w:rPr>
                <w:rFonts w:hint="eastAsia" w:ascii="宋体" w:hAnsi="宋体" w:eastAsia="宋体"/>
                <w:color w:val="auto"/>
                <w:highlight w:val="none"/>
              </w:rPr>
              <w:t>实验室资</w:t>
            </w:r>
            <w:r>
              <w:rPr>
                <w:rFonts w:hint="eastAsia" w:ascii="宋体" w:hAnsi="宋体" w:eastAsia="宋体"/>
                <w:color w:val="auto"/>
                <w:highlight w:val="none"/>
              </w:rPr>
              <w:br w:type="textWrapping"/>
            </w:r>
            <w:r>
              <w:rPr>
                <w:rFonts w:hint="eastAsia" w:ascii="宋体" w:hAnsi="宋体" w:eastAsia="宋体"/>
                <w:color w:val="auto"/>
                <w:highlight w:val="none"/>
              </w:rPr>
              <w:t>源管理</w:t>
            </w:r>
          </w:p>
        </w:tc>
        <w:tc>
          <w:tcPr>
            <w:tcW w:w="1089" w:type="pct"/>
            <w:vAlign w:val="center"/>
          </w:tcPr>
          <w:p w14:paraId="1066953A">
            <w:pPr>
              <w:spacing w:before="120" w:after="120"/>
              <w:jc w:val="both"/>
              <w:rPr>
                <w:rFonts w:ascii="宋体" w:hAnsi="宋体" w:eastAsia="宋体"/>
                <w:color w:val="auto"/>
                <w:highlight w:val="none"/>
              </w:rPr>
            </w:pPr>
            <w:r>
              <w:rPr>
                <w:rFonts w:hint="eastAsia" w:ascii="宋体" w:hAnsi="宋体" w:eastAsia="宋体"/>
                <w:color w:val="auto"/>
                <w:highlight w:val="none"/>
              </w:rPr>
              <w:t>人员管理</w:t>
            </w:r>
          </w:p>
        </w:tc>
        <w:tc>
          <w:tcPr>
            <w:tcW w:w="2691" w:type="pct"/>
            <w:vAlign w:val="center"/>
          </w:tcPr>
          <w:p w14:paraId="3F9DBEA2">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人员基本信息、上岗证书管理、培训管理</w:t>
            </w:r>
            <w:r>
              <w:rPr>
                <w:rFonts w:hint="eastAsia" w:ascii="宋体" w:hAnsi="宋体" w:eastAsia="宋体"/>
                <w:color w:val="auto"/>
                <w:highlight w:val="none"/>
                <w:lang w:eastAsia="zh"/>
              </w:rPr>
              <w:t>（实现规范化的人员基本信息导入功能，体系化的人员培训登记及整体审批、授权流程等）</w:t>
            </w:r>
          </w:p>
        </w:tc>
      </w:tr>
      <w:tr w14:paraId="70AC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78C937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10 </w:t>
            </w:r>
          </w:p>
        </w:tc>
        <w:tc>
          <w:tcPr>
            <w:tcW w:w="610" w:type="pct"/>
            <w:vMerge w:val="continue"/>
            <w:vAlign w:val="center"/>
          </w:tcPr>
          <w:p w14:paraId="6F3F5D86">
            <w:pPr>
              <w:spacing w:before="120" w:after="120"/>
              <w:jc w:val="both"/>
              <w:rPr>
                <w:rFonts w:ascii="宋体" w:hAnsi="宋体" w:eastAsia="宋体"/>
                <w:color w:val="auto"/>
                <w:highlight w:val="none"/>
              </w:rPr>
            </w:pPr>
          </w:p>
        </w:tc>
        <w:tc>
          <w:tcPr>
            <w:tcW w:w="1089" w:type="pct"/>
            <w:vAlign w:val="center"/>
          </w:tcPr>
          <w:p w14:paraId="1E789664">
            <w:pPr>
              <w:spacing w:before="120" w:after="120"/>
              <w:jc w:val="both"/>
              <w:rPr>
                <w:rFonts w:ascii="宋体" w:hAnsi="宋体" w:eastAsia="宋体"/>
                <w:color w:val="auto"/>
                <w:highlight w:val="none"/>
              </w:rPr>
            </w:pPr>
            <w:r>
              <w:rPr>
                <w:rFonts w:hint="eastAsia" w:ascii="宋体" w:hAnsi="宋体" w:eastAsia="宋体"/>
                <w:color w:val="auto"/>
                <w:highlight w:val="none"/>
              </w:rPr>
              <w:t>仪器管理</w:t>
            </w:r>
          </w:p>
        </w:tc>
        <w:tc>
          <w:tcPr>
            <w:tcW w:w="2691" w:type="pct"/>
            <w:vAlign w:val="center"/>
          </w:tcPr>
          <w:p w14:paraId="2F61A4BC">
            <w:pPr>
              <w:spacing w:before="120" w:after="120"/>
              <w:jc w:val="both"/>
              <w:rPr>
                <w:rFonts w:ascii="宋体" w:hAnsi="宋体" w:eastAsia="宋体"/>
                <w:color w:val="auto"/>
                <w:highlight w:val="none"/>
              </w:rPr>
            </w:pPr>
            <w:r>
              <w:rPr>
                <w:rFonts w:hint="eastAsia" w:ascii="宋体" w:hAnsi="宋体" w:eastAsia="宋体"/>
                <w:color w:val="auto"/>
                <w:highlight w:val="none"/>
              </w:rPr>
              <w:t>仪器台账、统一对仪器的维护、维修、保养、期间核查、检定等进行管理</w:t>
            </w:r>
            <w:r>
              <w:rPr>
                <w:rFonts w:hint="eastAsia" w:ascii="宋体" w:hAnsi="宋体" w:eastAsia="宋体"/>
                <w:color w:val="auto"/>
                <w:highlight w:val="none"/>
                <w:lang w:eastAsia="zh"/>
              </w:rPr>
              <w:t>（对接</w:t>
            </w:r>
            <w:r>
              <w:rPr>
                <w:rFonts w:hint="eastAsia" w:ascii="宋体" w:hAnsi="宋体" w:eastAsia="宋体"/>
                <w:color w:val="auto"/>
                <w:highlight w:val="none"/>
              </w:rPr>
              <w:t>现有</w:t>
            </w:r>
            <w:r>
              <w:rPr>
                <w:rFonts w:hint="eastAsia" w:ascii="宋体" w:hAnsi="宋体" w:eastAsia="宋体"/>
                <w:color w:val="auto"/>
                <w:highlight w:val="none"/>
                <w:lang w:eastAsia="zh"/>
              </w:rPr>
              <w:t>实验室系统，实现端口对接或电子表格导入相关信息等功能，预留对接端口实现：体系化的线上维护/保养/使用/期间核查/鉴定登记；线下纸质材料归档）</w:t>
            </w:r>
          </w:p>
        </w:tc>
      </w:tr>
      <w:tr w14:paraId="0C87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D4789C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11 </w:t>
            </w:r>
          </w:p>
        </w:tc>
        <w:tc>
          <w:tcPr>
            <w:tcW w:w="610" w:type="pct"/>
            <w:vMerge w:val="continue"/>
            <w:vAlign w:val="center"/>
          </w:tcPr>
          <w:p w14:paraId="721FAF76">
            <w:pPr>
              <w:spacing w:before="120" w:after="120"/>
              <w:jc w:val="both"/>
              <w:rPr>
                <w:rFonts w:ascii="宋体" w:hAnsi="宋体" w:eastAsia="宋体"/>
                <w:color w:val="auto"/>
                <w:highlight w:val="none"/>
              </w:rPr>
            </w:pPr>
          </w:p>
        </w:tc>
        <w:tc>
          <w:tcPr>
            <w:tcW w:w="1089" w:type="pct"/>
            <w:vAlign w:val="center"/>
          </w:tcPr>
          <w:p w14:paraId="207E0B77">
            <w:pPr>
              <w:spacing w:before="120" w:after="120"/>
              <w:jc w:val="both"/>
              <w:rPr>
                <w:rFonts w:ascii="宋体" w:hAnsi="宋体" w:eastAsia="宋体"/>
                <w:color w:val="auto"/>
                <w:highlight w:val="none"/>
              </w:rPr>
            </w:pPr>
            <w:r>
              <w:rPr>
                <w:rFonts w:hint="eastAsia" w:ascii="宋体" w:hAnsi="宋体" w:eastAsia="宋体"/>
                <w:color w:val="auto"/>
                <w:highlight w:val="none"/>
              </w:rPr>
              <w:t>试剂耗材管理</w:t>
            </w:r>
          </w:p>
        </w:tc>
        <w:tc>
          <w:tcPr>
            <w:tcW w:w="2691" w:type="pct"/>
            <w:vAlign w:val="center"/>
          </w:tcPr>
          <w:p w14:paraId="4904B683">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用于管理实验室库房的各种材料耗材，包括基本信息管理，以及这些材料的采购和库存、配置、领用管理。</w:t>
            </w:r>
            <w:r>
              <w:rPr>
                <w:rFonts w:hint="eastAsia" w:ascii="宋体" w:hAnsi="宋体" w:eastAsia="宋体"/>
                <w:color w:val="auto"/>
                <w:highlight w:val="none"/>
                <w:lang w:eastAsia="zh"/>
              </w:rPr>
              <w:t>（对接</w:t>
            </w:r>
            <w:r>
              <w:rPr>
                <w:rFonts w:hint="eastAsia" w:ascii="宋体" w:hAnsi="宋体" w:eastAsia="宋体"/>
                <w:color w:val="auto"/>
                <w:highlight w:val="none"/>
              </w:rPr>
              <w:t>现有</w:t>
            </w:r>
            <w:r>
              <w:rPr>
                <w:rFonts w:hint="eastAsia" w:ascii="宋体" w:hAnsi="宋体" w:eastAsia="宋体"/>
                <w:color w:val="auto"/>
                <w:highlight w:val="none"/>
                <w:lang w:eastAsia="zh"/>
              </w:rPr>
              <w:t>实验室系统，实现端口对接或电子表格导入等功能，预留对接端口）</w:t>
            </w:r>
          </w:p>
        </w:tc>
      </w:tr>
      <w:tr w14:paraId="00F5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A46691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12 </w:t>
            </w:r>
          </w:p>
        </w:tc>
        <w:tc>
          <w:tcPr>
            <w:tcW w:w="610" w:type="pct"/>
            <w:vMerge w:val="continue"/>
            <w:vAlign w:val="center"/>
          </w:tcPr>
          <w:p w14:paraId="6E5C4403">
            <w:pPr>
              <w:spacing w:before="120" w:after="120"/>
              <w:jc w:val="both"/>
              <w:rPr>
                <w:rFonts w:ascii="宋体" w:hAnsi="宋体" w:eastAsia="宋体"/>
                <w:color w:val="auto"/>
                <w:highlight w:val="none"/>
              </w:rPr>
            </w:pPr>
          </w:p>
        </w:tc>
        <w:tc>
          <w:tcPr>
            <w:tcW w:w="1089" w:type="pct"/>
            <w:vAlign w:val="center"/>
          </w:tcPr>
          <w:p w14:paraId="2696188E">
            <w:pPr>
              <w:spacing w:before="120" w:after="120"/>
              <w:jc w:val="both"/>
              <w:rPr>
                <w:rFonts w:ascii="宋体" w:hAnsi="宋体" w:eastAsia="宋体"/>
                <w:color w:val="auto"/>
                <w:highlight w:val="none"/>
              </w:rPr>
            </w:pPr>
            <w:r>
              <w:rPr>
                <w:rFonts w:hint="eastAsia" w:ascii="宋体" w:hAnsi="宋体" w:eastAsia="宋体"/>
                <w:color w:val="auto"/>
                <w:highlight w:val="none"/>
              </w:rPr>
              <w:t>标准物质管理</w:t>
            </w:r>
          </w:p>
        </w:tc>
        <w:tc>
          <w:tcPr>
            <w:tcW w:w="2691" w:type="pct"/>
            <w:vAlign w:val="center"/>
          </w:tcPr>
          <w:p w14:paraId="392B7732">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标准物质一览表，领用记录，动态库存。需提前提醒样品的到期时间。</w:t>
            </w:r>
            <w:r>
              <w:rPr>
                <w:rFonts w:hint="eastAsia" w:ascii="宋体" w:hAnsi="宋体" w:eastAsia="宋体"/>
                <w:color w:val="auto"/>
                <w:highlight w:val="none"/>
                <w:lang w:eastAsia="zh"/>
              </w:rPr>
              <w:t>可</w:t>
            </w:r>
            <w:r>
              <w:rPr>
                <w:rFonts w:hint="eastAsia" w:ascii="宋体" w:hAnsi="宋体" w:eastAsia="宋体"/>
                <w:color w:val="auto"/>
                <w:highlight w:val="none"/>
              </w:rPr>
              <w:t>进行全中心标准物质和对照品、对照品的管理</w:t>
            </w:r>
            <w:r>
              <w:rPr>
                <w:rFonts w:hint="eastAsia" w:ascii="宋体" w:hAnsi="宋体" w:eastAsia="宋体"/>
                <w:color w:val="auto"/>
                <w:highlight w:val="none"/>
                <w:lang w:eastAsia="zh"/>
              </w:rPr>
              <w:t>（与</w:t>
            </w:r>
            <w:r>
              <w:rPr>
                <w:rFonts w:hint="eastAsia" w:ascii="宋体" w:hAnsi="宋体" w:eastAsia="宋体"/>
                <w:color w:val="auto"/>
                <w:highlight w:val="none"/>
              </w:rPr>
              <w:t>现有</w:t>
            </w:r>
            <w:r>
              <w:rPr>
                <w:rFonts w:hint="eastAsia" w:ascii="宋体" w:hAnsi="宋体" w:eastAsia="宋体"/>
                <w:color w:val="auto"/>
                <w:highlight w:val="none"/>
                <w:lang w:eastAsia="zh"/>
              </w:rPr>
              <w:t>实验室系统对接，实现端口对接或电子表格导入相关信息等功能）</w:t>
            </w:r>
          </w:p>
        </w:tc>
      </w:tr>
      <w:tr w14:paraId="12B5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2257EB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13 </w:t>
            </w:r>
          </w:p>
        </w:tc>
        <w:tc>
          <w:tcPr>
            <w:tcW w:w="610" w:type="pct"/>
            <w:vMerge w:val="continue"/>
            <w:vAlign w:val="center"/>
          </w:tcPr>
          <w:p w14:paraId="19F08DA5">
            <w:pPr>
              <w:spacing w:before="120" w:after="120"/>
              <w:jc w:val="both"/>
              <w:rPr>
                <w:rFonts w:ascii="宋体" w:hAnsi="宋体" w:eastAsia="宋体"/>
                <w:color w:val="auto"/>
                <w:highlight w:val="none"/>
              </w:rPr>
            </w:pPr>
          </w:p>
        </w:tc>
        <w:tc>
          <w:tcPr>
            <w:tcW w:w="1089" w:type="pct"/>
            <w:vAlign w:val="center"/>
          </w:tcPr>
          <w:p w14:paraId="0D07295F">
            <w:pPr>
              <w:spacing w:before="120" w:after="120"/>
              <w:jc w:val="both"/>
              <w:rPr>
                <w:rFonts w:ascii="宋体" w:hAnsi="宋体" w:eastAsia="宋体"/>
                <w:color w:val="auto"/>
                <w:highlight w:val="none"/>
              </w:rPr>
            </w:pPr>
            <w:r>
              <w:rPr>
                <w:rFonts w:hint="eastAsia" w:ascii="宋体" w:hAnsi="宋体" w:eastAsia="宋体"/>
                <w:color w:val="auto"/>
                <w:highlight w:val="none"/>
              </w:rPr>
              <w:t>菌毒种管理</w:t>
            </w:r>
          </w:p>
        </w:tc>
        <w:tc>
          <w:tcPr>
            <w:tcW w:w="2691" w:type="pct"/>
            <w:vAlign w:val="center"/>
          </w:tcPr>
          <w:p w14:paraId="35D232E1">
            <w:pPr>
              <w:spacing w:before="120" w:after="120"/>
              <w:jc w:val="both"/>
              <w:rPr>
                <w:rFonts w:ascii="宋体" w:hAnsi="宋体" w:eastAsia="宋体"/>
                <w:color w:val="auto"/>
                <w:highlight w:val="none"/>
              </w:rPr>
            </w:pPr>
            <w:r>
              <w:rPr>
                <w:rFonts w:hint="eastAsia" w:ascii="宋体" w:hAnsi="宋体" w:eastAsia="宋体"/>
                <w:color w:val="auto"/>
                <w:highlight w:val="none"/>
              </w:rPr>
              <w:t>对于高致病（如危害程度分类为一、二级）的菌毒种及标本，除了</w:t>
            </w:r>
            <w:r>
              <w:rPr>
                <w:rFonts w:hint="eastAsia" w:ascii="宋体" w:hAnsi="宋体" w:eastAsia="宋体"/>
                <w:color w:val="auto"/>
                <w:highlight w:val="none"/>
                <w:lang w:eastAsia="zh"/>
              </w:rPr>
              <w:t>可</w:t>
            </w:r>
            <w:r>
              <w:rPr>
                <w:rFonts w:hint="eastAsia" w:ascii="宋体" w:hAnsi="宋体" w:eastAsia="宋体"/>
                <w:color w:val="auto"/>
                <w:highlight w:val="none"/>
              </w:rPr>
              <w:t>在系统中维护基本的台帐及位置信息，相关的入库、领用（申请、审核、批准、实施出库的流程）、传代（复苏）、归还、移动位置、销毁（申请、审核、批准、实施销毁的流程）等操作都需要在系统中体现。</w:t>
            </w:r>
            <w:r>
              <w:rPr>
                <w:rFonts w:hint="eastAsia" w:ascii="宋体" w:hAnsi="宋体" w:eastAsia="宋体"/>
                <w:color w:val="auto"/>
                <w:highlight w:val="none"/>
                <w:lang w:eastAsia="zh"/>
              </w:rPr>
              <w:t>（与</w:t>
            </w:r>
            <w:r>
              <w:rPr>
                <w:rFonts w:hint="eastAsia" w:ascii="宋体" w:hAnsi="宋体" w:eastAsia="宋体"/>
                <w:color w:val="auto"/>
                <w:highlight w:val="none"/>
              </w:rPr>
              <w:t>现有</w:t>
            </w:r>
            <w:r>
              <w:rPr>
                <w:rFonts w:hint="eastAsia" w:ascii="宋体" w:hAnsi="宋体" w:eastAsia="宋体"/>
                <w:color w:val="auto"/>
                <w:highlight w:val="none"/>
                <w:lang w:eastAsia="zh"/>
              </w:rPr>
              <w:t>实验室系统对接，实现端口对接或电子表格导入相关信息等功能）</w:t>
            </w:r>
          </w:p>
        </w:tc>
      </w:tr>
      <w:tr w14:paraId="3756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44DB47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14 </w:t>
            </w:r>
          </w:p>
        </w:tc>
        <w:tc>
          <w:tcPr>
            <w:tcW w:w="610" w:type="pct"/>
            <w:vMerge w:val="continue"/>
            <w:vAlign w:val="center"/>
          </w:tcPr>
          <w:p w14:paraId="20A7E790">
            <w:pPr>
              <w:spacing w:before="120" w:after="120"/>
              <w:jc w:val="both"/>
              <w:rPr>
                <w:rFonts w:ascii="宋体" w:hAnsi="宋体" w:eastAsia="宋体"/>
                <w:color w:val="auto"/>
                <w:highlight w:val="none"/>
              </w:rPr>
            </w:pPr>
          </w:p>
        </w:tc>
        <w:tc>
          <w:tcPr>
            <w:tcW w:w="1089" w:type="pct"/>
            <w:vAlign w:val="center"/>
          </w:tcPr>
          <w:p w14:paraId="6F05D0F7">
            <w:pPr>
              <w:spacing w:before="120" w:after="120"/>
              <w:jc w:val="both"/>
              <w:rPr>
                <w:rFonts w:ascii="宋体" w:hAnsi="宋体" w:eastAsia="宋体"/>
                <w:color w:val="auto"/>
                <w:highlight w:val="none"/>
              </w:rPr>
            </w:pPr>
            <w:r>
              <w:rPr>
                <w:rFonts w:hint="eastAsia" w:ascii="宋体" w:hAnsi="宋体" w:eastAsia="宋体"/>
                <w:color w:val="auto"/>
                <w:highlight w:val="none"/>
              </w:rPr>
              <w:t>检测方法库管理</w:t>
            </w:r>
          </w:p>
        </w:tc>
        <w:tc>
          <w:tcPr>
            <w:tcW w:w="2691" w:type="pct"/>
            <w:vAlign w:val="center"/>
          </w:tcPr>
          <w:p w14:paraId="05B34C17">
            <w:pPr>
              <w:spacing w:before="120" w:after="120"/>
              <w:jc w:val="both"/>
              <w:rPr>
                <w:rFonts w:ascii="宋体" w:hAnsi="宋体" w:eastAsia="宋体"/>
                <w:color w:val="auto"/>
                <w:highlight w:val="none"/>
              </w:rPr>
            </w:pPr>
            <w:r>
              <w:rPr>
                <w:rFonts w:hint="eastAsia" w:ascii="宋体" w:hAnsi="宋体" w:eastAsia="宋体"/>
                <w:color w:val="auto"/>
                <w:highlight w:val="none"/>
              </w:rPr>
              <w:t>将实验室使用的所有检测方法整理，建立检测方法管理库，并与检测项目进行关联，做到所有检测项目的检测方法均是现行有效。并可将多个检测的项目组合做成模板</w:t>
            </w:r>
          </w:p>
        </w:tc>
      </w:tr>
      <w:tr w14:paraId="4103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A40FD2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15 </w:t>
            </w:r>
          </w:p>
        </w:tc>
        <w:tc>
          <w:tcPr>
            <w:tcW w:w="610" w:type="pct"/>
            <w:vMerge w:val="continue"/>
            <w:vAlign w:val="center"/>
          </w:tcPr>
          <w:p w14:paraId="707208CE">
            <w:pPr>
              <w:spacing w:before="120" w:after="120"/>
              <w:jc w:val="both"/>
              <w:rPr>
                <w:rFonts w:ascii="宋体" w:hAnsi="宋体" w:eastAsia="宋体"/>
                <w:color w:val="auto"/>
                <w:highlight w:val="none"/>
              </w:rPr>
            </w:pPr>
          </w:p>
        </w:tc>
        <w:tc>
          <w:tcPr>
            <w:tcW w:w="1089" w:type="pct"/>
            <w:vAlign w:val="center"/>
          </w:tcPr>
          <w:p w14:paraId="36796E86">
            <w:pPr>
              <w:spacing w:before="120" w:after="120"/>
              <w:jc w:val="both"/>
              <w:rPr>
                <w:rFonts w:ascii="宋体" w:hAnsi="宋体" w:eastAsia="宋体"/>
                <w:color w:val="auto"/>
                <w:highlight w:val="none"/>
              </w:rPr>
            </w:pPr>
            <w:r>
              <w:rPr>
                <w:rFonts w:hint="eastAsia" w:ascii="宋体" w:hAnsi="宋体" w:eastAsia="宋体"/>
                <w:color w:val="auto"/>
                <w:highlight w:val="none"/>
              </w:rPr>
              <w:t>文件管理</w:t>
            </w:r>
          </w:p>
        </w:tc>
        <w:tc>
          <w:tcPr>
            <w:tcW w:w="2691" w:type="pct"/>
            <w:vAlign w:val="center"/>
          </w:tcPr>
          <w:p w14:paraId="329544E7">
            <w:pPr>
              <w:spacing w:before="120" w:after="120"/>
              <w:jc w:val="both"/>
              <w:rPr>
                <w:rFonts w:ascii="宋体" w:hAnsi="宋体" w:eastAsia="宋体"/>
                <w:color w:val="auto"/>
                <w:highlight w:val="none"/>
              </w:rPr>
            </w:pPr>
            <w:r>
              <w:rPr>
                <w:rFonts w:hint="eastAsia" w:ascii="宋体" w:hAnsi="宋体" w:eastAsia="宋体"/>
                <w:color w:val="auto"/>
                <w:highlight w:val="none"/>
              </w:rPr>
              <w:t>提供将质量手册、程序文件、作业指导书、检测标准与规范等电子化批量发放、回收并自动生成发放、回收记录。</w:t>
            </w:r>
            <w:r>
              <w:rPr>
                <w:rFonts w:hint="eastAsia" w:ascii="宋体" w:hAnsi="宋体" w:eastAsia="宋体"/>
                <w:color w:val="auto"/>
                <w:highlight w:val="none"/>
                <w:lang w:eastAsia="zh"/>
              </w:rPr>
              <w:t>（实现体系化的线上确认、审批、授权、发放、回收等流程）</w:t>
            </w:r>
          </w:p>
        </w:tc>
      </w:tr>
      <w:tr w14:paraId="1C67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DD9210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16 </w:t>
            </w:r>
          </w:p>
        </w:tc>
        <w:tc>
          <w:tcPr>
            <w:tcW w:w="610" w:type="pct"/>
            <w:vMerge w:val="continue"/>
            <w:vAlign w:val="center"/>
          </w:tcPr>
          <w:p w14:paraId="5B49DE75">
            <w:pPr>
              <w:spacing w:before="120" w:after="120"/>
              <w:jc w:val="both"/>
              <w:rPr>
                <w:rFonts w:ascii="宋体" w:hAnsi="宋体" w:eastAsia="宋体"/>
                <w:color w:val="auto"/>
                <w:highlight w:val="none"/>
              </w:rPr>
            </w:pPr>
          </w:p>
        </w:tc>
        <w:tc>
          <w:tcPr>
            <w:tcW w:w="1089" w:type="pct"/>
            <w:vAlign w:val="center"/>
          </w:tcPr>
          <w:p w14:paraId="2C797AD7">
            <w:pPr>
              <w:spacing w:before="120" w:after="120"/>
              <w:jc w:val="both"/>
              <w:rPr>
                <w:rFonts w:ascii="宋体" w:hAnsi="宋体" w:eastAsia="宋体"/>
                <w:color w:val="auto"/>
                <w:highlight w:val="none"/>
              </w:rPr>
            </w:pPr>
            <w:r>
              <w:rPr>
                <w:rFonts w:hint="eastAsia" w:ascii="宋体" w:hAnsi="宋体" w:eastAsia="宋体"/>
                <w:color w:val="auto"/>
                <w:highlight w:val="none"/>
              </w:rPr>
              <w:t>环境管理</w:t>
            </w:r>
          </w:p>
        </w:tc>
        <w:tc>
          <w:tcPr>
            <w:tcW w:w="2691" w:type="pct"/>
            <w:vAlign w:val="center"/>
          </w:tcPr>
          <w:p w14:paraId="71BADC50">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对房间的温度、湿度等参数进行</w:t>
            </w:r>
            <w:r>
              <w:rPr>
                <w:rFonts w:hint="eastAsia" w:ascii="宋体" w:hAnsi="宋体" w:eastAsia="宋体"/>
                <w:color w:val="auto"/>
                <w:highlight w:val="none"/>
                <w:lang w:eastAsia="zh"/>
              </w:rPr>
              <w:t>自动</w:t>
            </w:r>
            <w:r>
              <w:rPr>
                <w:rFonts w:hint="eastAsia" w:ascii="宋体" w:hAnsi="宋体" w:eastAsia="宋体"/>
                <w:color w:val="auto"/>
                <w:highlight w:val="none"/>
              </w:rPr>
              <w:t>维护，维护的内容包括：房间、日期、时间、维护人、声级、振级、供电、辐射、灰尘、生物消毒、电磁干扰等相关环境参数。</w:t>
            </w:r>
            <w:r>
              <w:rPr>
                <w:rFonts w:hint="eastAsia" w:ascii="宋体" w:hAnsi="宋体" w:eastAsia="宋体"/>
                <w:color w:val="auto"/>
                <w:highlight w:val="none"/>
                <w:lang w:eastAsia="zh"/>
              </w:rPr>
              <w:t>（与</w:t>
            </w:r>
            <w:r>
              <w:rPr>
                <w:rFonts w:hint="eastAsia" w:ascii="宋体" w:hAnsi="宋体" w:eastAsia="宋体"/>
                <w:color w:val="auto"/>
                <w:highlight w:val="none"/>
              </w:rPr>
              <w:t>现有</w:t>
            </w:r>
            <w:r>
              <w:rPr>
                <w:rFonts w:hint="eastAsia" w:ascii="宋体" w:hAnsi="宋体" w:eastAsia="宋体"/>
                <w:color w:val="auto"/>
                <w:highlight w:val="none"/>
                <w:lang w:eastAsia="zh"/>
              </w:rPr>
              <w:t>实验室系统对接，实现数据的电子化自动维护，可后台调整错误数据）</w:t>
            </w:r>
          </w:p>
        </w:tc>
      </w:tr>
      <w:tr w14:paraId="475A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298FFA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17 </w:t>
            </w:r>
          </w:p>
        </w:tc>
        <w:tc>
          <w:tcPr>
            <w:tcW w:w="610" w:type="pct"/>
            <w:vMerge w:val="continue"/>
            <w:vAlign w:val="center"/>
          </w:tcPr>
          <w:p w14:paraId="2C107363">
            <w:pPr>
              <w:spacing w:before="120" w:after="120"/>
              <w:jc w:val="both"/>
              <w:rPr>
                <w:rFonts w:ascii="宋体" w:hAnsi="宋体" w:eastAsia="宋体"/>
                <w:color w:val="auto"/>
                <w:highlight w:val="none"/>
              </w:rPr>
            </w:pPr>
          </w:p>
        </w:tc>
        <w:tc>
          <w:tcPr>
            <w:tcW w:w="1089" w:type="pct"/>
            <w:vAlign w:val="center"/>
          </w:tcPr>
          <w:p w14:paraId="45A1A434">
            <w:pPr>
              <w:spacing w:before="120" w:after="120"/>
              <w:jc w:val="both"/>
              <w:rPr>
                <w:rFonts w:ascii="宋体" w:hAnsi="宋体" w:eastAsia="宋体"/>
                <w:color w:val="auto"/>
                <w:highlight w:val="none"/>
              </w:rPr>
            </w:pPr>
            <w:r>
              <w:rPr>
                <w:rFonts w:hint="eastAsia" w:ascii="宋体" w:hAnsi="宋体" w:eastAsia="宋体"/>
                <w:color w:val="auto"/>
                <w:highlight w:val="none"/>
              </w:rPr>
              <w:t>样品管理</w:t>
            </w:r>
          </w:p>
        </w:tc>
        <w:tc>
          <w:tcPr>
            <w:tcW w:w="2691" w:type="pct"/>
            <w:vAlign w:val="center"/>
          </w:tcPr>
          <w:p w14:paraId="595BFDE2">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利用</w:t>
            </w:r>
            <w:r>
              <w:rPr>
                <w:rFonts w:hint="eastAsia" w:ascii="宋体" w:hAnsi="宋体" w:eastAsia="宋体"/>
                <w:color w:val="auto"/>
                <w:highlight w:val="none"/>
              </w:rPr>
              <w:t>系统条形码管理技术给每一个样品生成一个条形码，作为该样品的唯一标识，</w:t>
            </w:r>
            <w:r>
              <w:rPr>
                <w:rFonts w:hint="eastAsia" w:ascii="宋体" w:hAnsi="宋体" w:eastAsia="宋体"/>
                <w:color w:val="auto"/>
                <w:highlight w:val="none"/>
                <w:lang w:eastAsia="zh"/>
              </w:rPr>
              <w:t>在</w:t>
            </w:r>
            <w:r>
              <w:rPr>
                <w:rFonts w:hint="eastAsia" w:ascii="宋体" w:hAnsi="宋体" w:eastAsia="宋体"/>
                <w:color w:val="auto"/>
                <w:highlight w:val="none"/>
              </w:rPr>
              <w:t>样品全生命周期</w:t>
            </w:r>
            <w:r>
              <w:rPr>
                <w:rFonts w:hint="eastAsia" w:ascii="宋体" w:hAnsi="宋体" w:eastAsia="宋体"/>
                <w:color w:val="auto"/>
                <w:highlight w:val="none"/>
                <w:lang w:eastAsia="zh"/>
              </w:rPr>
              <w:t>保证样本编号的唯一性。在</w:t>
            </w:r>
            <w:r>
              <w:rPr>
                <w:rFonts w:hint="eastAsia" w:ascii="宋体" w:hAnsi="宋体" w:eastAsia="宋体"/>
                <w:color w:val="auto"/>
                <w:highlight w:val="none"/>
              </w:rPr>
              <w:t>样品登记交接</w:t>
            </w:r>
            <w:r>
              <w:rPr>
                <w:rFonts w:hint="eastAsia" w:ascii="宋体" w:hAnsi="宋体" w:eastAsia="宋体"/>
                <w:color w:val="auto"/>
                <w:highlight w:val="none"/>
                <w:lang w:eastAsia="zh"/>
              </w:rPr>
              <w:t>时，有可张贴样本标记贴纸，实现</w:t>
            </w:r>
            <w:r>
              <w:rPr>
                <w:rFonts w:hint="eastAsia" w:ascii="宋体" w:hAnsi="宋体" w:eastAsia="宋体"/>
                <w:color w:val="auto"/>
                <w:highlight w:val="none"/>
              </w:rPr>
              <w:t>样品</w:t>
            </w:r>
            <w:r>
              <w:rPr>
                <w:rFonts w:hint="eastAsia" w:ascii="宋体" w:hAnsi="宋体" w:eastAsia="宋体"/>
                <w:color w:val="auto"/>
                <w:highlight w:val="none"/>
                <w:lang w:eastAsia="zh"/>
              </w:rPr>
              <w:t>在</w:t>
            </w:r>
            <w:r>
              <w:rPr>
                <w:rFonts w:hint="eastAsia" w:ascii="宋体" w:hAnsi="宋体" w:eastAsia="宋体"/>
                <w:color w:val="auto"/>
                <w:highlight w:val="none"/>
              </w:rPr>
              <w:t>实验室内流转、样品检验、样品销毁等</w:t>
            </w:r>
            <w:r>
              <w:rPr>
                <w:rFonts w:hint="eastAsia" w:ascii="宋体" w:hAnsi="宋体" w:eastAsia="宋体"/>
                <w:color w:val="auto"/>
                <w:highlight w:val="none"/>
                <w:lang w:eastAsia="zh"/>
              </w:rPr>
              <w:t>各环节样本实时标识。</w:t>
            </w:r>
          </w:p>
        </w:tc>
      </w:tr>
      <w:tr w14:paraId="2ABF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D3C004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18 </w:t>
            </w:r>
          </w:p>
        </w:tc>
        <w:tc>
          <w:tcPr>
            <w:tcW w:w="610" w:type="pct"/>
            <w:vAlign w:val="center"/>
          </w:tcPr>
          <w:p w14:paraId="1822F14A">
            <w:pPr>
              <w:spacing w:before="120" w:after="120"/>
              <w:jc w:val="both"/>
              <w:rPr>
                <w:rFonts w:ascii="宋体" w:hAnsi="宋体" w:eastAsia="宋体"/>
                <w:color w:val="auto"/>
                <w:highlight w:val="none"/>
              </w:rPr>
            </w:pPr>
            <w:r>
              <w:rPr>
                <w:rFonts w:hint="eastAsia" w:ascii="宋体" w:hAnsi="宋体" w:eastAsia="宋体"/>
                <w:color w:val="auto"/>
                <w:highlight w:val="none"/>
              </w:rPr>
              <w:t>电子原始</w:t>
            </w:r>
            <w:r>
              <w:rPr>
                <w:rFonts w:hint="eastAsia" w:ascii="宋体" w:hAnsi="宋体" w:eastAsia="宋体"/>
                <w:color w:val="auto"/>
                <w:highlight w:val="none"/>
              </w:rPr>
              <w:br w:type="textWrapping"/>
            </w:r>
            <w:r>
              <w:rPr>
                <w:rFonts w:hint="eastAsia" w:ascii="宋体" w:hAnsi="宋体" w:eastAsia="宋体"/>
                <w:color w:val="auto"/>
                <w:highlight w:val="none"/>
              </w:rPr>
              <w:t>记录管理</w:t>
            </w:r>
          </w:p>
        </w:tc>
        <w:tc>
          <w:tcPr>
            <w:tcW w:w="1089" w:type="pct"/>
            <w:vAlign w:val="center"/>
          </w:tcPr>
          <w:p w14:paraId="0A2D7222">
            <w:pPr>
              <w:spacing w:before="120" w:after="120"/>
              <w:jc w:val="both"/>
              <w:rPr>
                <w:rFonts w:ascii="宋体" w:hAnsi="宋体" w:eastAsia="宋体"/>
                <w:color w:val="auto"/>
                <w:highlight w:val="none"/>
              </w:rPr>
            </w:pPr>
            <w:r>
              <w:rPr>
                <w:rFonts w:hint="eastAsia" w:ascii="宋体" w:hAnsi="宋体" w:eastAsia="宋体"/>
                <w:color w:val="auto"/>
                <w:highlight w:val="none"/>
              </w:rPr>
              <w:t>电子原始记录管理</w:t>
            </w:r>
          </w:p>
        </w:tc>
        <w:tc>
          <w:tcPr>
            <w:tcW w:w="2691" w:type="pct"/>
            <w:vAlign w:val="center"/>
          </w:tcPr>
          <w:p w14:paraId="009E769D">
            <w:pPr>
              <w:spacing w:before="120" w:after="120"/>
              <w:jc w:val="both"/>
              <w:rPr>
                <w:rFonts w:ascii="宋体" w:hAnsi="宋体" w:eastAsia="宋体"/>
                <w:color w:val="auto"/>
                <w:highlight w:val="none"/>
              </w:rPr>
            </w:pPr>
            <w:r>
              <w:rPr>
                <w:rFonts w:hint="eastAsia" w:ascii="宋体" w:hAnsi="宋体" w:eastAsia="宋体"/>
                <w:color w:val="auto"/>
                <w:highlight w:val="none"/>
              </w:rPr>
              <w:t>系统提供ELN模板管理功能，主要用来管理原始记录模板，ELN可以制作原始记录模板，可以设计填报式样的原始记录模板，支持编制计算公式、修约、上下标等</w:t>
            </w:r>
          </w:p>
        </w:tc>
      </w:tr>
      <w:tr w14:paraId="4CAD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B8EABA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19 </w:t>
            </w:r>
          </w:p>
        </w:tc>
        <w:tc>
          <w:tcPr>
            <w:tcW w:w="610" w:type="pct"/>
            <w:vAlign w:val="center"/>
          </w:tcPr>
          <w:p w14:paraId="4CECF399">
            <w:pPr>
              <w:spacing w:before="120" w:after="120"/>
              <w:jc w:val="both"/>
              <w:rPr>
                <w:rFonts w:ascii="宋体" w:hAnsi="宋体" w:eastAsia="宋体"/>
                <w:color w:val="auto"/>
                <w:highlight w:val="none"/>
              </w:rPr>
            </w:pPr>
            <w:r>
              <w:rPr>
                <w:rFonts w:hint="eastAsia" w:ascii="宋体" w:hAnsi="宋体" w:eastAsia="宋体"/>
                <w:color w:val="auto"/>
                <w:highlight w:val="none"/>
              </w:rPr>
              <w:t>仪器数据</w:t>
            </w:r>
            <w:r>
              <w:rPr>
                <w:rFonts w:hint="eastAsia" w:ascii="宋体" w:hAnsi="宋体" w:eastAsia="宋体"/>
                <w:color w:val="auto"/>
                <w:highlight w:val="none"/>
              </w:rPr>
              <w:br w:type="textWrapping"/>
            </w:r>
            <w:r>
              <w:rPr>
                <w:rFonts w:hint="eastAsia" w:ascii="宋体" w:hAnsi="宋体" w:eastAsia="宋体"/>
                <w:color w:val="auto"/>
                <w:highlight w:val="none"/>
              </w:rPr>
              <w:t>采集</w:t>
            </w:r>
          </w:p>
        </w:tc>
        <w:tc>
          <w:tcPr>
            <w:tcW w:w="1089" w:type="pct"/>
            <w:vAlign w:val="center"/>
          </w:tcPr>
          <w:p w14:paraId="366715ED">
            <w:pPr>
              <w:spacing w:before="120" w:after="120"/>
              <w:jc w:val="both"/>
              <w:rPr>
                <w:rFonts w:ascii="宋体" w:hAnsi="宋体" w:eastAsia="宋体"/>
                <w:color w:val="auto"/>
                <w:highlight w:val="none"/>
              </w:rPr>
            </w:pPr>
            <w:r>
              <w:rPr>
                <w:rFonts w:hint="eastAsia" w:ascii="宋体" w:hAnsi="宋体" w:eastAsia="宋体"/>
                <w:color w:val="auto"/>
                <w:highlight w:val="none"/>
              </w:rPr>
              <w:t>仪器数据采集</w:t>
            </w:r>
          </w:p>
        </w:tc>
        <w:tc>
          <w:tcPr>
            <w:tcW w:w="2691" w:type="pct"/>
            <w:vAlign w:val="center"/>
          </w:tcPr>
          <w:p w14:paraId="26673DA8">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实现从分析仪器采集</w:t>
            </w:r>
            <w:r>
              <w:rPr>
                <w:rFonts w:hint="eastAsia" w:ascii="宋体" w:hAnsi="宋体" w:eastAsia="宋体"/>
                <w:color w:val="auto"/>
                <w:highlight w:val="none"/>
                <w:lang w:eastAsia="zh"/>
              </w:rPr>
              <w:t>、导入</w:t>
            </w:r>
            <w:r>
              <w:rPr>
                <w:rFonts w:hint="eastAsia" w:ascii="宋体" w:hAnsi="宋体" w:eastAsia="宋体"/>
                <w:color w:val="auto"/>
                <w:highlight w:val="none"/>
              </w:rPr>
              <w:t>检测数据</w:t>
            </w:r>
            <w:r>
              <w:rPr>
                <w:rFonts w:hint="eastAsia" w:ascii="宋体" w:hAnsi="宋体" w:eastAsia="宋体"/>
                <w:color w:val="auto"/>
                <w:highlight w:val="none"/>
                <w:lang w:eastAsia="zh"/>
              </w:rPr>
              <w:t>于系统中</w:t>
            </w:r>
            <w:r>
              <w:rPr>
                <w:rFonts w:hint="eastAsia" w:ascii="宋体" w:hAnsi="宋体" w:eastAsia="宋体"/>
                <w:color w:val="auto"/>
                <w:highlight w:val="none"/>
              </w:rPr>
              <w:t>，包括实验结果、实时数据、图谱等</w:t>
            </w:r>
            <w:r>
              <w:rPr>
                <w:rFonts w:hint="eastAsia" w:ascii="宋体" w:hAnsi="宋体" w:eastAsia="宋体"/>
                <w:color w:val="auto"/>
                <w:highlight w:val="none"/>
                <w:lang w:eastAsia="zh"/>
              </w:rPr>
              <w:t>。</w:t>
            </w:r>
          </w:p>
        </w:tc>
      </w:tr>
      <w:tr w14:paraId="6822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D63254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20 </w:t>
            </w:r>
          </w:p>
        </w:tc>
        <w:tc>
          <w:tcPr>
            <w:tcW w:w="610" w:type="pct"/>
            <w:vMerge w:val="restart"/>
            <w:vAlign w:val="center"/>
          </w:tcPr>
          <w:p w14:paraId="7B3957A0">
            <w:pPr>
              <w:spacing w:before="120" w:after="120"/>
              <w:jc w:val="both"/>
              <w:rPr>
                <w:rFonts w:ascii="宋体" w:hAnsi="宋体" w:eastAsia="宋体"/>
                <w:color w:val="auto"/>
                <w:highlight w:val="none"/>
              </w:rPr>
            </w:pPr>
            <w:r>
              <w:rPr>
                <w:rFonts w:hint="eastAsia" w:ascii="宋体" w:hAnsi="宋体" w:eastAsia="宋体"/>
                <w:color w:val="auto"/>
                <w:highlight w:val="none"/>
              </w:rPr>
              <w:t>质量体系</w:t>
            </w:r>
            <w:r>
              <w:rPr>
                <w:rFonts w:hint="eastAsia" w:ascii="宋体" w:hAnsi="宋体" w:eastAsia="宋体"/>
                <w:color w:val="auto"/>
                <w:highlight w:val="none"/>
              </w:rPr>
              <w:br w:type="textWrapping"/>
            </w:r>
            <w:r>
              <w:rPr>
                <w:rFonts w:hint="eastAsia" w:ascii="宋体" w:hAnsi="宋体" w:eastAsia="宋体"/>
                <w:color w:val="auto"/>
                <w:highlight w:val="none"/>
              </w:rPr>
              <w:t>管理</w:t>
            </w:r>
          </w:p>
        </w:tc>
        <w:tc>
          <w:tcPr>
            <w:tcW w:w="1089" w:type="pct"/>
            <w:vAlign w:val="center"/>
          </w:tcPr>
          <w:p w14:paraId="07C0C633">
            <w:pPr>
              <w:spacing w:before="120" w:after="120"/>
              <w:jc w:val="both"/>
              <w:rPr>
                <w:rFonts w:ascii="宋体" w:hAnsi="宋体" w:eastAsia="宋体"/>
                <w:color w:val="auto"/>
                <w:highlight w:val="none"/>
              </w:rPr>
            </w:pPr>
            <w:r>
              <w:rPr>
                <w:rFonts w:hint="eastAsia" w:ascii="宋体" w:hAnsi="宋体" w:eastAsia="宋体"/>
                <w:color w:val="auto"/>
                <w:highlight w:val="none"/>
              </w:rPr>
              <w:t>质量监督</w:t>
            </w:r>
          </w:p>
        </w:tc>
        <w:tc>
          <w:tcPr>
            <w:tcW w:w="2691" w:type="pct"/>
            <w:vAlign w:val="center"/>
          </w:tcPr>
          <w:p w14:paraId="6808259C">
            <w:pPr>
              <w:rPr>
                <w:rFonts w:ascii="宋体" w:hAnsi="宋体" w:eastAsia="宋体"/>
                <w:color w:val="auto"/>
                <w:highlight w:val="none"/>
              </w:rPr>
            </w:pPr>
            <w:r>
              <w:rPr>
                <w:rFonts w:hint="eastAsia" w:ascii="宋体" w:hAnsi="宋体" w:eastAsia="宋体"/>
                <w:color w:val="auto"/>
                <w:highlight w:val="none"/>
              </w:rPr>
              <w:t>根据预计执行时间及负责人，提醒负责人执行相应计划</w:t>
            </w:r>
            <w:r>
              <w:rPr>
                <w:rFonts w:hint="eastAsia" w:ascii="宋体" w:hAnsi="宋体" w:eastAsia="宋体"/>
                <w:color w:val="auto"/>
                <w:highlight w:val="none"/>
                <w:lang w:eastAsia="zh"/>
              </w:rPr>
              <w:t>，提交相应记录</w:t>
            </w:r>
            <w:r>
              <w:rPr>
                <w:rFonts w:hint="eastAsia" w:ascii="宋体" w:hAnsi="宋体" w:eastAsia="宋体"/>
                <w:color w:val="auto"/>
                <w:highlight w:val="none"/>
              </w:rPr>
              <w:t>。质量监督员执行质量监督并记录质量监督情况，</w:t>
            </w:r>
            <w:r>
              <w:rPr>
                <w:rFonts w:hint="eastAsia" w:ascii="宋体" w:hAnsi="宋体" w:eastAsia="宋体" w:cs="宋体"/>
                <w:color w:val="auto"/>
                <w:highlight w:val="none"/>
                <w:lang w:bidi="ar"/>
              </w:rPr>
              <w:t>实现体系化的线上</w:t>
            </w:r>
            <w:r>
              <w:rPr>
                <w:rFonts w:hint="eastAsia" w:ascii="宋体" w:hAnsi="宋体" w:eastAsia="宋体" w:cs="宋体"/>
                <w:color w:val="auto"/>
                <w:highlight w:val="none"/>
                <w:lang w:eastAsia="zh" w:bidi="ar"/>
              </w:rPr>
              <w:t>监督登记、确认等流程，也</w:t>
            </w:r>
            <w:r>
              <w:rPr>
                <w:rFonts w:hint="eastAsia" w:ascii="宋体" w:hAnsi="宋体" w:eastAsia="宋体"/>
                <w:color w:val="auto"/>
                <w:highlight w:val="none"/>
              </w:rPr>
              <w:t>可以将质量监督记录以附件形式上传。</w:t>
            </w:r>
          </w:p>
        </w:tc>
      </w:tr>
      <w:tr w14:paraId="76B3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E2A959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21 </w:t>
            </w:r>
          </w:p>
        </w:tc>
        <w:tc>
          <w:tcPr>
            <w:tcW w:w="610" w:type="pct"/>
            <w:vMerge w:val="continue"/>
            <w:vAlign w:val="center"/>
          </w:tcPr>
          <w:p w14:paraId="679DEB6B">
            <w:pPr>
              <w:spacing w:before="120" w:after="120"/>
              <w:jc w:val="both"/>
              <w:rPr>
                <w:rFonts w:ascii="宋体" w:hAnsi="宋体" w:eastAsia="宋体"/>
                <w:color w:val="auto"/>
                <w:highlight w:val="none"/>
              </w:rPr>
            </w:pPr>
          </w:p>
        </w:tc>
        <w:tc>
          <w:tcPr>
            <w:tcW w:w="1089" w:type="pct"/>
            <w:vAlign w:val="center"/>
          </w:tcPr>
          <w:p w14:paraId="57D57211">
            <w:pPr>
              <w:spacing w:before="120" w:after="120"/>
              <w:jc w:val="both"/>
              <w:rPr>
                <w:rFonts w:ascii="宋体" w:hAnsi="宋体" w:eastAsia="宋体"/>
                <w:color w:val="auto"/>
                <w:highlight w:val="none"/>
              </w:rPr>
            </w:pPr>
            <w:r>
              <w:rPr>
                <w:rFonts w:hint="eastAsia" w:ascii="宋体" w:hAnsi="宋体" w:eastAsia="宋体"/>
                <w:color w:val="auto"/>
                <w:highlight w:val="none"/>
              </w:rPr>
              <w:t>质量控制</w:t>
            </w:r>
          </w:p>
        </w:tc>
        <w:tc>
          <w:tcPr>
            <w:tcW w:w="2691" w:type="pct"/>
            <w:vAlign w:val="center"/>
          </w:tcPr>
          <w:p w14:paraId="7B1AFD45">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系统支持制定质控年度计划</w:t>
            </w:r>
            <w:r>
              <w:rPr>
                <w:rFonts w:hint="eastAsia" w:ascii="宋体" w:hAnsi="宋体" w:eastAsia="宋体"/>
                <w:color w:val="auto"/>
                <w:highlight w:val="none"/>
                <w:lang w:eastAsia="zh"/>
              </w:rPr>
              <w:t>，</w:t>
            </w:r>
            <w:r>
              <w:rPr>
                <w:rFonts w:hint="eastAsia" w:ascii="宋体" w:hAnsi="宋体" w:eastAsia="宋体"/>
                <w:color w:val="auto"/>
                <w:highlight w:val="none"/>
              </w:rPr>
              <w:t>提醒负责人执行相应计划</w:t>
            </w:r>
            <w:r>
              <w:rPr>
                <w:rFonts w:hint="eastAsia" w:ascii="宋体" w:hAnsi="宋体" w:eastAsia="宋体"/>
                <w:color w:val="auto"/>
                <w:highlight w:val="none"/>
                <w:lang w:eastAsia="zh"/>
              </w:rPr>
              <w:t>，</w:t>
            </w:r>
            <w:r>
              <w:rPr>
                <w:rFonts w:hint="eastAsia" w:ascii="宋体" w:hAnsi="宋体" w:eastAsia="宋体" w:cs="宋体"/>
                <w:color w:val="auto"/>
                <w:highlight w:val="none"/>
                <w:lang w:bidi="ar"/>
              </w:rPr>
              <w:t>实现体系化的线上</w:t>
            </w:r>
            <w:r>
              <w:rPr>
                <w:rFonts w:hint="eastAsia" w:ascii="宋体" w:hAnsi="宋体" w:eastAsia="宋体" w:cs="宋体"/>
                <w:color w:val="auto"/>
                <w:highlight w:val="none"/>
                <w:lang w:eastAsia="zh" w:bidi="ar"/>
              </w:rPr>
              <w:t>质量控制过程和结果等流程</w:t>
            </w:r>
            <w:r>
              <w:rPr>
                <w:rFonts w:hint="eastAsia" w:ascii="宋体" w:hAnsi="宋体" w:eastAsia="宋体"/>
                <w:color w:val="auto"/>
                <w:highlight w:val="none"/>
              </w:rPr>
              <w:t>。实验室内部质量控制的类别主要包括：实验室间比对、实验室内人员比对、实验室间比对、标准物质比对、设备比对、方法比对、盲样考核等。</w:t>
            </w:r>
            <w:r>
              <w:rPr>
                <w:rFonts w:hint="eastAsia" w:ascii="宋体" w:hAnsi="宋体" w:eastAsia="宋体"/>
                <w:color w:val="auto"/>
                <w:highlight w:val="none"/>
                <w:lang w:eastAsia="zh"/>
              </w:rPr>
              <w:t>可实现以上类别的质控过程记录。</w:t>
            </w:r>
          </w:p>
        </w:tc>
      </w:tr>
      <w:tr w14:paraId="36C2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37C86A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22 </w:t>
            </w:r>
          </w:p>
        </w:tc>
        <w:tc>
          <w:tcPr>
            <w:tcW w:w="610" w:type="pct"/>
            <w:vMerge w:val="continue"/>
            <w:vAlign w:val="center"/>
          </w:tcPr>
          <w:p w14:paraId="38F0634B">
            <w:pPr>
              <w:spacing w:before="120" w:after="120"/>
              <w:jc w:val="both"/>
              <w:rPr>
                <w:rFonts w:ascii="宋体" w:hAnsi="宋体" w:eastAsia="宋体"/>
                <w:color w:val="auto"/>
                <w:highlight w:val="none"/>
              </w:rPr>
            </w:pPr>
          </w:p>
        </w:tc>
        <w:tc>
          <w:tcPr>
            <w:tcW w:w="1089" w:type="pct"/>
            <w:vAlign w:val="center"/>
          </w:tcPr>
          <w:p w14:paraId="20531C20">
            <w:pPr>
              <w:spacing w:before="120" w:after="120"/>
              <w:jc w:val="both"/>
              <w:rPr>
                <w:rFonts w:ascii="宋体" w:hAnsi="宋体" w:eastAsia="宋体"/>
                <w:color w:val="auto"/>
                <w:highlight w:val="none"/>
              </w:rPr>
            </w:pPr>
            <w:r>
              <w:rPr>
                <w:rFonts w:hint="eastAsia" w:ascii="宋体" w:hAnsi="宋体" w:eastAsia="宋体"/>
                <w:color w:val="auto"/>
                <w:highlight w:val="none"/>
              </w:rPr>
              <w:t>内部审核管理</w:t>
            </w:r>
          </w:p>
        </w:tc>
        <w:tc>
          <w:tcPr>
            <w:tcW w:w="2691" w:type="pct"/>
            <w:vAlign w:val="center"/>
          </w:tcPr>
          <w:p w14:paraId="6692AC85">
            <w:pPr>
              <w:spacing w:before="120" w:after="120"/>
              <w:jc w:val="both"/>
              <w:rPr>
                <w:rFonts w:ascii="宋体" w:hAnsi="宋体" w:eastAsia="宋体"/>
                <w:color w:val="auto"/>
                <w:highlight w:val="none"/>
              </w:rPr>
            </w:pPr>
            <w:r>
              <w:rPr>
                <w:rFonts w:hint="eastAsia" w:ascii="宋体" w:hAnsi="宋体" w:eastAsia="宋体"/>
                <w:color w:val="auto"/>
                <w:highlight w:val="none"/>
              </w:rPr>
              <w:t>系统支持制定内部审核年度计划并经过相关负责人的审批流程，系统按时间节点，提醒相关人员按计划进行内部审核工作，执行内部审核实施计划，</w:t>
            </w:r>
            <w:r>
              <w:rPr>
                <w:rFonts w:hint="eastAsia" w:ascii="宋体" w:hAnsi="宋体" w:eastAsia="宋体" w:cs="宋体"/>
                <w:color w:val="auto"/>
                <w:highlight w:val="none"/>
                <w:lang w:bidi="ar"/>
              </w:rPr>
              <w:t>实现</w:t>
            </w:r>
            <w:r>
              <w:rPr>
                <w:rFonts w:hint="eastAsia" w:ascii="宋体" w:hAnsi="宋体" w:eastAsia="宋体" w:cs="宋体"/>
                <w:color w:val="auto"/>
                <w:highlight w:val="none"/>
                <w:lang w:eastAsia="zh" w:bidi="ar"/>
              </w:rPr>
              <w:t>体系化的</w:t>
            </w:r>
            <w:r>
              <w:rPr>
                <w:rFonts w:hint="eastAsia" w:ascii="宋体" w:hAnsi="宋体" w:eastAsia="宋体" w:cs="宋体"/>
                <w:color w:val="auto"/>
                <w:highlight w:val="none"/>
                <w:lang w:bidi="ar"/>
              </w:rPr>
              <w:t>线上</w:t>
            </w:r>
            <w:r>
              <w:rPr>
                <w:rFonts w:hint="eastAsia" w:ascii="宋体" w:hAnsi="宋体" w:eastAsia="宋体" w:cs="宋体"/>
                <w:color w:val="auto"/>
                <w:highlight w:val="none"/>
                <w:lang w:eastAsia="zh" w:bidi="ar"/>
              </w:rPr>
              <w:t>内部评审实施过程和不符合项整改登记、确认等流程，根据各内审小组报告自动生成内部审核小组报告和首末次会议纪要等文件初稿，</w:t>
            </w:r>
            <w:r>
              <w:rPr>
                <w:rFonts w:hint="eastAsia" w:ascii="宋体" w:hAnsi="宋体" w:eastAsia="宋体"/>
                <w:color w:val="auto"/>
                <w:highlight w:val="none"/>
              </w:rPr>
              <w:t>并汇总管理评审报告，</w:t>
            </w:r>
            <w:r>
              <w:rPr>
                <w:rFonts w:hint="eastAsia" w:ascii="宋体" w:hAnsi="宋体" w:eastAsia="宋体" w:cs="宋体"/>
                <w:color w:val="auto"/>
                <w:highlight w:val="none"/>
                <w:lang w:eastAsia="zh" w:bidi="ar"/>
              </w:rPr>
              <w:t>可后台最终进行调整</w:t>
            </w:r>
            <w:r>
              <w:rPr>
                <w:rFonts w:hint="eastAsia" w:ascii="宋体" w:hAnsi="宋体" w:eastAsia="宋体"/>
                <w:color w:val="auto"/>
                <w:highlight w:val="none"/>
              </w:rPr>
              <w:t>。内部审核报告、会议纪要等文件并可以根据权限查看、下载</w:t>
            </w:r>
          </w:p>
        </w:tc>
      </w:tr>
      <w:tr w14:paraId="408D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EF0F1B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23 </w:t>
            </w:r>
          </w:p>
        </w:tc>
        <w:tc>
          <w:tcPr>
            <w:tcW w:w="610" w:type="pct"/>
            <w:vMerge w:val="continue"/>
            <w:vAlign w:val="center"/>
          </w:tcPr>
          <w:p w14:paraId="47798F02">
            <w:pPr>
              <w:spacing w:before="120" w:after="120"/>
              <w:jc w:val="both"/>
              <w:rPr>
                <w:rFonts w:ascii="宋体" w:hAnsi="宋体" w:eastAsia="宋体"/>
                <w:color w:val="auto"/>
                <w:highlight w:val="none"/>
              </w:rPr>
            </w:pPr>
          </w:p>
        </w:tc>
        <w:tc>
          <w:tcPr>
            <w:tcW w:w="1089" w:type="pct"/>
            <w:vAlign w:val="center"/>
          </w:tcPr>
          <w:p w14:paraId="6094C53C">
            <w:pPr>
              <w:spacing w:before="120" w:after="120"/>
              <w:jc w:val="both"/>
              <w:rPr>
                <w:rFonts w:ascii="宋体" w:hAnsi="宋体" w:eastAsia="宋体"/>
                <w:color w:val="auto"/>
                <w:highlight w:val="none"/>
              </w:rPr>
            </w:pPr>
            <w:r>
              <w:rPr>
                <w:rFonts w:hint="eastAsia" w:ascii="宋体" w:hAnsi="宋体" w:eastAsia="宋体"/>
                <w:color w:val="auto"/>
                <w:highlight w:val="none"/>
              </w:rPr>
              <w:t>管理评审</w:t>
            </w:r>
          </w:p>
        </w:tc>
        <w:tc>
          <w:tcPr>
            <w:tcW w:w="2691" w:type="pct"/>
            <w:vAlign w:val="center"/>
          </w:tcPr>
          <w:p w14:paraId="42FF3C6F">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系统支持制定管理计划并经过相关负责人的审批流程，系统按时间节点，提醒相关人员按计划进行管理评审工作，各部门执行管理评审工作上传部门评审报告总结，统一进行评审会议</w:t>
            </w:r>
            <w:r>
              <w:rPr>
                <w:rFonts w:hint="eastAsia" w:ascii="宋体" w:hAnsi="宋体" w:eastAsia="宋体" w:cs="宋体"/>
                <w:color w:val="auto"/>
                <w:highlight w:val="none"/>
                <w:lang w:bidi="ar"/>
              </w:rPr>
              <w:t>实现</w:t>
            </w:r>
            <w:r>
              <w:rPr>
                <w:rFonts w:hint="eastAsia" w:ascii="宋体" w:hAnsi="宋体" w:eastAsia="宋体" w:cs="宋体"/>
                <w:color w:val="auto"/>
                <w:highlight w:val="none"/>
                <w:lang w:eastAsia="zh" w:bidi="ar"/>
              </w:rPr>
              <w:t>体系化的</w:t>
            </w:r>
            <w:r>
              <w:rPr>
                <w:rFonts w:hint="eastAsia" w:ascii="宋体" w:hAnsi="宋体" w:eastAsia="宋体" w:cs="宋体"/>
                <w:color w:val="auto"/>
                <w:highlight w:val="none"/>
                <w:lang w:bidi="ar"/>
              </w:rPr>
              <w:t>线上</w:t>
            </w:r>
            <w:r>
              <w:rPr>
                <w:rFonts w:hint="eastAsia" w:ascii="宋体" w:hAnsi="宋体" w:eastAsia="宋体" w:cs="宋体"/>
                <w:color w:val="auto"/>
                <w:highlight w:val="none"/>
                <w:lang w:eastAsia="zh" w:bidi="ar"/>
              </w:rPr>
              <w:t>管理评审实施过程和不符合项整改登记、确认等流程，根据各内审小组报告自动生成管理审核小组报告和首末次会议纪要等文件初稿，</w:t>
            </w:r>
            <w:r>
              <w:rPr>
                <w:rFonts w:hint="eastAsia" w:ascii="宋体" w:hAnsi="宋体" w:eastAsia="宋体"/>
                <w:color w:val="auto"/>
                <w:highlight w:val="none"/>
              </w:rPr>
              <w:t>并汇总管理评审报告，</w:t>
            </w:r>
            <w:r>
              <w:rPr>
                <w:rFonts w:hint="eastAsia" w:ascii="宋体" w:hAnsi="宋体" w:eastAsia="宋体" w:cs="宋体"/>
                <w:color w:val="auto"/>
                <w:highlight w:val="none"/>
                <w:lang w:eastAsia="zh" w:bidi="ar"/>
              </w:rPr>
              <w:t>后台可最终进行文件内容调整</w:t>
            </w:r>
            <w:r>
              <w:rPr>
                <w:rFonts w:hint="eastAsia" w:ascii="宋体" w:hAnsi="宋体" w:eastAsia="宋体"/>
                <w:color w:val="auto"/>
                <w:highlight w:val="none"/>
              </w:rPr>
              <w:t>。</w:t>
            </w:r>
            <w:r>
              <w:rPr>
                <w:rFonts w:hint="eastAsia" w:ascii="宋体" w:hAnsi="宋体" w:eastAsia="宋体"/>
                <w:color w:val="auto"/>
                <w:highlight w:val="none"/>
                <w:lang w:eastAsia="zh"/>
              </w:rPr>
              <w:t>管理</w:t>
            </w:r>
            <w:r>
              <w:rPr>
                <w:rFonts w:hint="eastAsia" w:ascii="宋体" w:hAnsi="宋体" w:eastAsia="宋体"/>
                <w:color w:val="auto"/>
                <w:highlight w:val="none"/>
              </w:rPr>
              <w:t>审核报告、会议纪要等文件并可以根据权限查看、下载</w:t>
            </w:r>
            <w:r>
              <w:rPr>
                <w:rFonts w:hint="eastAsia" w:ascii="宋体" w:hAnsi="宋体" w:eastAsia="宋体"/>
                <w:color w:val="auto"/>
                <w:highlight w:val="none"/>
                <w:lang w:eastAsia="zh"/>
              </w:rPr>
              <w:t>。</w:t>
            </w:r>
          </w:p>
        </w:tc>
      </w:tr>
      <w:tr w14:paraId="00A2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310CDF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24 </w:t>
            </w:r>
          </w:p>
        </w:tc>
        <w:tc>
          <w:tcPr>
            <w:tcW w:w="610" w:type="pct"/>
            <w:vMerge w:val="continue"/>
            <w:vAlign w:val="center"/>
          </w:tcPr>
          <w:p w14:paraId="6475EDC1">
            <w:pPr>
              <w:spacing w:before="120" w:after="120"/>
              <w:jc w:val="both"/>
              <w:rPr>
                <w:rFonts w:ascii="宋体" w:hAnsi="宋体" w:eastAsia="宋体"/>
                <w:color w:val="auto"/>
                <w:highlight w:val="none"/>
              </w:rPr>
            </w:pPr>
          </w:p>
        </w:tc>
        <w:tc>
          <w:tcPr>
            <w:tcW w:w="1089" w:type="pct"/>
            <w:vAlign w:val="center"/>
          </w:tcPr>
          <w:p w14:paraId="61818D6D">
            <w:pPr>
              <w:spacing w:before="120" w:after="120"/>
              <w:jc w:val="both"/>
              <w:rPr>
                <w:rFonts w:ascii="宋体" w:hAnsi="宋体" w:eastAsia="宋体"/>
                <w:color w:val="auto"/>
                <w:highlight w:val="none"/>
              </w:rPr>
            </w:pPr>
            <w:r>
              <w:rPr>
                <w:rFonts w:hint="eastAsia" w:ascii="宋体" w:hAnsi="宋体" w:eastAsia="宋体"/>
                <w:color w:val="auto"/>
                <w:highlight w:val="none"/>
              </w:rPr>
              <w:t>申投诉管理</w:t>
            </w:r>
          </w:p>
        </w:tc>
        <w:tc>
          <w:tcPr>
            <w:tcW w:w="2691" w:type="pct"/>
            <w:vAlign w:val="center"/>
          </w:tcPr>
          <w:p w14:paraId="040F7668">
            <w:pPr>
              <w:spacing w:before="120" w:after="120"/>
              <w:jc w:val="both"/>
              <w:rPr>
                <w:rFonts w:ascii="宋体" w:hAnsi="宋体" w:eastAsia="宋体"/>
                <w:color w:val="auto"/>
                <w:highlight w:val="none"/>
              </w:rPr>
            </w:pPr>
            <w:r>
              <w:rPr>
                <w:rFonts w:hint="eastAsia" w:ascii="宋体" w:hAnsi="宋体" w:eastAsia="宋体"/>
                <w:color w:val="auto"/>
                <w:highlight w:val="none"/>
              </w:rPr>
              <w:t>系统提供客户申投诉管理模块来实现客户的投诉管理，当客户对检验结果产生质疑或对相关服务进行投诉时，</w:t>
            </w:r>
            <w:r>
              <w:rPr>
                <w:rFonts w:hint="eastAsia" w:ascii="宋体" w:hAnsi="宋体" w:eastAsia="宋体"/>
                <w:color w:val="auto"/>
                <w:highlight w:val="none"/>
                <w:lang w:eastAsia="zh"/>
              </w:rPr>
              <w:t>投诉接待员</w:t>
            </w:r>
            <w:r>
              <w:rPr>
                <w:rFonts w:hint="eastAsia" w:ascii="宋体" w:hAnsi="宋体" w:eastAsia="宋体"/>
                <w:color w:val="auto"/>
                <w:highlight w:val="none"/>
              </w:rPr>
              <w:t>填写投诉单</w:t>
            </w:r>
            <w:r>
              <w:rPr>
                <w:rFonts w:hint="eastAsia" w:ascii="宋体" w:hAnsi="宋体" w:eastAsia="宋体"/>
                <w:color w:val="auto"/>
                <w:highlight w:val="none"/>
                <w:lang w:eastAsia="zh"/>
              </w:rPr>
              <w:t>，并推送质量负责人</w:t>
            </w:r>
            <w:r>
              <w:rPr>
                <w:rFonts w:hint="eastAsia" w:ascii="宋体" w:hAnsi="宋体" w:eastAsia="宋体"/>
                <w:color w:val="auto"/>
                <w:highlight w:val="none"/>
              </w:rPr>
              <w:t>。实验室质量（或技术）负责人在收到投诉以后，判断投诉是否受理，若接受投诉，要重新追踪整个检测过程</w:t>
            </w:r>
            <w:r>
              <w:rPr>
                <w:rFonts w:hint="eastAsia" w:ascii="宋体" w:hAnsi="宋体" w:eastAsia="宋体"/>
                <w:color w:val="auto"/>
                <w:highlight w:val="none"/>
                <w:lang w:eastAsia="zh"/>
              </w:rPr>
              <w:t>（推送给相应人员）</w:t>
            </w:r>
            <w:r>
              <w:rPr>
                <w:rFonts w:hint="eastAsia" w:ascii="宋体" w:hAnsi="宋体" w:eastAsia="宋体"/>
                <w:color w:val="auto"/>
                <w:highlight w:val="none"/>
              </w:rPr>
              <w:t>，并反馈给客户对检测结果的最终解释。</w:t>
            </w:r>
          </w:p>
        </w:tc>
      </w:tr>
      <w:tr w14:paraId="0BE1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1E7612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25 </w:t>
            </w:r>
          </w:p>
        </w:tc>
        <w:tc>
          <w:tcPr>
            <w:tcW w:w="610" w:type="pct"/>
            <w:vMerge w:val="restart"/>
            <w:vAlign w:val="center"/>
          </w:tcPr>
          <w:p w14:paraId="41542AB4">
            <w:pPr>
              <w:spacing w:before="120" w:after="120"/>
              <w:jc w:val="both"/>
              <w:rPr>
                <w:rFonts w:ascii="宋体" w:hAnsi="宋体" w:eastAsia="宋体"/>
                <w:color w:val="auto"/>
                <w:highlight w:val="none"/>
              </w:rPr>
            </w:pPr>
            <w:r>
              <w:rPr>
                <w:rFonts w:hint="eastAsia" w:ascii="宋体" w:hAnsi="宋体" w:eastAsia="宋体"/>
                <w:color w:val="auto"/>
                <w:highlight w:val="none"/>
              </w:rPr>
              <w:t>现场采样</w:t>
            </w:r>
            <w:r>
              <w:rPr>
                <w:rFonts w:hint="eastAsia" w:ascii="宋体" w:hAnsi="宋体" w:eastAsia="宋体"/>
                <w:color w:val="auto"/>
                <w:highlight w:val="none"/>
              </w:rPr>
              <w:br w:type="textWrapping"/>
            </w:r>
            <w:r>
              <w:rPr>
                <w:rFonts w:hint="eastAsia" w:ascii="宋体" w:hAnsi="宋体" w:eastAsia="宋体"/>
                <w:color w:val="auto"/>
                <w:highlight w:val="none"/>
              </w:rPr>
              <w:t>检测</w:t>
            </w:r>
          </w:p>
        </w:tc>
        <w:tc>
          <w:tcPr>
            <w:tcW w:w="1089" w:type="pct"/>
            <w:vAlign w:val="center"/>
          </w:tcPr>
          <w:p w14:paraId="13BFF466">
            <w:pPr>
              <w:spacing w:before="120" w:after="120"/>
              <w:jc w:val="both"/>
              <w:rPr>
                <w:rFonts w:ascii="宋体" w:hAnsi="宋体" w:eastAsia="宋体"/>
                <w:color w:val="auto"/>
                <w:highlight w:val="none"/>
              </w:rPr>
            </w:pPr>
            <w:r>
              <w:rPr>
                <w:rFonts w:hint="eastAsia" w:ascii="宋体" w:hAnsi="宋体" w:eastAsia="宋体"/>
                <w:color w:val="auto"/>
                <w:highlight w:val="none"/>
              </w:rPr>
              <w:t>静态数据更新</w:t>
            </w:r>
          </w:p>
        </w:tc>
        <w:tc>
          <w:tcPr>
            <w:tcW w:w="2691" w:type="pct"/>
            <w:vAlign w:val="center"/>
          </w:tcPr>
          <w:p w14:paraId="5ABDE76D">
            <w:pPr>
              <w:spacing w:before="120" w:after="120"/>
              <w:jc w:val="both"/>
              <w:rPr>
                <w:rFonts w:ascii="宋体" w:hAnsi="宋体" w:eastAsia="宋体"/>
                <w:color w:val="auto"/>
                <w:highlight w:val="none"/>
              </w:rPr>
            </w:pPr>
            <w:r>
              <w:rPr>
                <w:rFonts w:hint="eastAsia" w:ascii="宋体" w:hAnsi="宋体" w:eastAsia="宋体"/>
                <w:color w:val="auto"/>
                <w:highlight w:val="none"/>
              </w:rPr>
              <w:t>移动端</w:t>
            </w:r>
            <w:r>
              <w:rPr>
                <w:rFonts w:hint="eastAsia" w:ascii="宋体" w:hAnsi="宋体" w:eastAsia="宋体"/>
                <w:color w:val="auto"/>
                <w:highlight w:val="none"/>
                <w:lang w:eastAsia="zh"/>
              </w:rPr>
              <w:t>（提供移动端接口和移动端）</w:t>
            </w:r>
            <w:r>
              <w:rPr>
                <w:rFonts w:hint="eastAsia" w:ascii="宋体" w:hAnsi="宋体" w:eastAsia="宋体"/>
                <w:color w:val="auto"/>
                <w:highlight w:val="none"/>
              </w:rPr>
              <w:t>每次登录时候，都需要更新基础静态数据，包括：检测方法、检测项目、检测模板、仪器信息、采样单信息、用户、权限、仪器设备等数据等</w:t>
            </w:r>
          </w:p>
        </w:tc>
      </w:tr>
      <w:tr w14:paraId="2180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F269AD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26 </w:t>
            </w:r>
          </w:p>
        </w:tc>
        <w:tc>
          <w:tcPr>
            <w:tcW w:w="610" w:type="pct"/>
            <w:vMerge w:val="continue"/>
            <w:vAlign w:val="center"/>
          </w:tcPr>
          <w:p w14:paraId="04C0497F">
            <w:pPr>
              <w:spacing w:before="120" w:after="120"/>
              <w:jc w:val="both"/>
              <w:rPr>
                <w:rFonts w:ascii="宋体" w:hAnsi="宋体" w:eastAsia="宋体"/>
                <w:color w:val="auto"/>
                <w:highlight w:val="none"/>
              </w:rPr>
            </w:pPr>
          </w:p>
        </w:tc>
        <w:tc>
          <w:tcPr>
            <w:tcW w:w="1089" w:type="pct"/>
            <w:vAlign w:val="center"/>
          </w:tcPr>
          <w:p w14:paraId="6C33B4D2">
            <w:pPr>
              <w:spacing w:before="120" w:after="120"/>
              <w:jc w:val="both"/>
              <w:rPr>
                <w:rFonts w:ascii="宋体" w:hAnsi="宋体" w:eastAsia="宋体"/>
                <w:color w:val="auto"/>
                <w:highlight w:val="none"/>
              </w:rPr>
            </w:pPr>
            <w:r>
              <w:rPr>
                <w:rFonts w:hint="eastAsia" w:ascii="宋体" w:hAnsi="宋体" w:eastAsia="宋体"/>
                <w:color w:val="auto"/>
                <w:highlight w:val="none"/>
              </w:rPr>
              <w:t>任务管理</w:t>
            </w:r>
          </w:p>
        </w:tc>
        <w:tc>
          <w:tcPr>
            <w:tcW w:w="2691" w:type="pct"/>
            <w:vAlign w:val="center"/>
          </w:tcPr>
          <w:p w14:paraId="0041742B">
            <w:pPr>
              <w:spacing w:before="120" w:after="120"/>
              <w:jc w:val="both"/>
              <w:rPr>
                <w:rFonts w:ascii="宋体" w:hAnsi="宋体" w:eastAsia="宋体"/>
                <w:color w:val="auto"/>
                <w:highlight w:val="none"/>
              </w:rPr>
            </w:pPr>
            <w:r>
              <w:rPr>
                <w:rFonts w:hint="eastAsia" w:ascii="宋体" w:hAnsi="宋体" w:eastAsia="宋体"/>
                <w:color w:val="auto"/>
                <w:highlight w:val="none"/>
              </w:rPr>
              <w:t>管理客户对任务的管理，包含任务数据的上传、下载、任务分配、批量传输、数据汇总等功能。</w:t>
            </w:r>
          </w:p>
        </w:tc>
      </w:tr>
      <w:tr w14:paraId="170E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F24D5A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27 </w:t>
            </w:r>
          </w:p>
        </w:tc>
        <w:tc>
          <w:tcPr>
            <w:tcW w:w="610" w:type="pct"/>
            <w:vMerge w:val="continue"/>
            <w:vAlign w:val="center"/>
          </w:tcPr>
          <w:p w14:paraId="35CD1ED8">
            <w:pPr>
              <w:spacing w:before="120" w:after="120"/>
              <w:jc w:val="both"/>
              <w:rPr>
                <w:rFonts w:ascii="宋体" w:hAnsi="宋体" w:eastAsia="宋体"/>
                <w:color w:val="auto"/>
                <w:highlight w:val="none"/>
              </w:rPr>
            </w:pPr>
          </w:p>
        </w:tc>
        <w:tc>
          <w:tcPr>
            <w:tcW w:w="1089" w:type="pct"/>
            <w:vAlign w:val="center"/>
          </w:tcPr>
          <w:p w14:paraId="4FFC0A5E">
            <w:pPr>
              <w:spacing w:before="120" w:after="120"/>
              <w:jc w:val="both"/>
              <w:rPr>
                <w:rFonts w:ascii="宋体" w:hAnsi="宋体" w:eastAsia="宋体"/>
                <w:color w:val="auto"/>
                <w:highlight w:val="none"/>
              </w:rPr>
            </w:pPr>
            <w:r>
              <w:rPr>
                <w:rFonts w:hint="eastAsia" w:ascii="宋体" w:hAnsi="宋体" w:eastAsia="宋体"/>
                <w:color w:val="auto"/>
                <w:highlight w:val="none"/>
              </w:rPr>
              <w:t>现场数据录入</w:t>
            </w:r>
          </w:p>
        </w:tc>
        <w:tc>
          <w:tcPr>
            <w:tcW w:w="2691" w:type="pct"/>
            <w:vAlign w:val="center"/>
          </w:tcPr>
          <w:p w14:paraId="32846149">
            <w:pPr>
              <w:spacing w:before="120" w:after="120"/>
              <w:jc w:val="both"/>
              <w:rPr>
                <w:rFonts w:ascii="宋体" w:hAnsi="宋体" w:eastAsia="宋体"/>
                <w:color w:val="auto"/>
                <w:highlight w:val="none"/>
              </w:rPr>
            </w:pPr>
            <w:r>
              <w:rPr>
                <w:rFonts w:hint="eastAsia" w:ascii="宋体" w:hAnsi="宋体" w:eastAsia="宋体"/>
                <w:color w:val="auto"/>
                <w:highlight w:val="none"/>
              </w:rPr>
              <w:t>现场工作人员在平板上直接进行数据录入使用，达到现场录入无纸化，保证现场数据的原始性，同时减少二次录入的工作量。主要包含点位、样品信息录入，实验结果信息录入。</w:t>
            </w:r>
          </w:p>
        </w:tc>
      </w:tr>
      <w:tr w14:paraId="51E2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F8F0B9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28 </w:t>
            </w:r>
          </w:p>
        </w:tc>
        <w:tc>
          <w:tcPr>
            <w:tcW w:w="610" w:type="pct"/>
            <w:vMerge w:val="continue"/>
            <w:vAlign w:val="center"/>
          </w:tcPr>
          <w:p w14:paraId="6FEE42E8">
            <w:pPr>
              <w:spacing w:before="120" w:after="120"/>
              <w:jc w:val="both"/>
              <w:rPr>
                <w:rFonts w:ascii="宋体" w:hAnsi="宋体" w:eastAsia="宋体"/>
                <w:color w:val="auto"/>
                <w:highlight w:val="none"/>
              </w:rPr>
            </w:pPr>
          </w:p>
        </w:tc>
        <w:tc>
          <w:tcPr>
            <w:tcW w:w="1089" w:type="pct"/>
            <w:vAlign w:val="center"/>
          </w:tcPr>
          <w:p w14:paraId="57180DEB">
            <w:pPr>
              <w:spacing w:before="120" w:after="120"/>
              <w:jc w:val="both"/>
              <w:rPr>
                <w:rFonts w:ascii="宋体" w:hAnsi="宋体" w:eastAsia="宋体"/>
                <w:color w:val="auto"/>
                <w:highlight w:val="none"/>
              </w:rPr>
            </w:pPr>
            <w:r>
              <w:rPr>
                <w:rFonts w:hint="eastAsia" w:ascii="宋体" w:hAnsi="宋体" w:eastAsia="宋体"/>
                <w:color w:val="auto"/>
                <w:highlight w:val="none"/>
              </w:rPr>
              <w:t>附件管理</w:t>
            </w:r>
          </w:p>
        </w:tc>
        <w:tc>
          <w:tcPr>
            <w:tcW w:w="2691" w:type="pct"/>
            <w:vAlign w:val="center"/>
          </w:tcPr>
          <w:p w14:paraId="774E2AF6">
            <w:pPr>
              <w:spacing w:before="120" w:after="120"/>
              <w:jc w:val="both"/>
              <w:rPr>
                <w:rFonts w:ascii="宋体" w:hAnsi="宋体" w:eastAsia="宋体"/>
                <w:color w:val="auto"/>
                <w:highlight w:val="none"/>
              </w:rPr>
            </w:pPr>
            <w:r>
              <w:rPr>
                <w:rFonts w:hint="eastAsia" w:ascii="宋体" w:hAnsi="宋体" w:eastAsia="宋体"/>
                <w:color w:val="auto"/>
                <w:highlight w:val="none"/>
              </w:rPr>
              <w:t>现场录入产生的附件信息，电子签名图片、拍照、点位图、录像的视频信息、采样单及检测记录单等。</w:t>
            </w:r>
          </w:p>
        </w:tc>
      </w:tr>
      <w:tr w14:paraId="4AB7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F85998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29 </w:t>
            </w:r>
          </w:p>
        </w:tc>
        <w:tc>
          <w:tcPr>
            <w:tcW w:w="610" w:type="pct"/>
            <w:vMerge w:val="continue"/>
            <w:vAlign w:val="center"/>
          </w:tcPr>
          <w:p w14:paraId="1FA50DA9">
            <w:pPr>
              <w:spacing w:before="120" w:after="120"/>
              <w:jc w:val="both"/>
              <w:rPr>
                <w:rFonts w:ascii="宋体" w:hAnsi="宋体" w:eastAsia="宋体"/>
                <w:color w:val="auto"/>
                <w:highlight w:val="none"/>
              </w:rPr>
            </w:pPr>
          </w:p>
        </w:tc>
        <w:tc>
          <w:tcPr>
            <w:tcW w:w="1089" w:type="pct"/>
            <w:vAlign w:val="center"/>
          </w:tcPr>
          <w:p w14:paraId="6ABCF6F7">
            <w:pPr>
              <w:spacing w:before="120" w:after="120"/>
              <w:jc w:val="both"/>
              <w:rPr>
                <w:rFonts w:ascii="宋体" w:hAnsi="宋体" w:eastAsia="宋体"/>
                <w:color w:val="auto"/>
                <w:highlight w:val="none"/>
              </w:rPr>
            </w:pPr>
            <w:r>
              <w:rPr>
                <w:rFonts w:hint="eastAsia" w:ascii="宋体" w:hAnsi="宋体" w:eastAsia="宋体"/>
                <w:color w:val="auto"/>
                <w:highlight w:val="none"/>
              </w:rPr>
              <w:t>多媒体管理</w:t>
            </w:r>
          </w:p>
        </w:tc>
        <w:tc>
          <w:tcPr>
            <w:tcW w:w="2691" w:type="pct"/>
            <w:vAlign w:val="center"/>
          </w:tcPr>
          <w:p w14:paraId="2A3BFC8D">
            <w:pPr>
              <w:spacing w:before="120" w:after="120"/>
              <w:jc w:val="both"/>
              <w:rPr>
                <w:rFonts w:ascii="宋体" w:hAnsi="宋体" w:eastAsia="宋体"/>
                <w:color w:val="auto"/>
                <w:highlight w:val="none"/>
              </w:rPr>
            </w:pPr>
            <w:r>
              <w:rPr>
                <w:rFonts w:hint="eastAsia" w:ascii="宋体" w:hAnsi="宋体" w:eastAsia="宋体"/>
                <w:color w:val="auto"/>
                <w:highlight w:val="none"/>
              </w:rPr>
              <w:t>能够提供现场试验过程拍照、摄像功能，并提供绘制点位示意图、电子签名功能</w:t>
            </w:r>
          </w:p>
        </w:tc>
      </w:tr>
      <w:tr w14:paraId="0BA5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86A84A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30 </w:t>
            </w:r>
          </w:p>
        </w:tc>
        <w:tc>
          <w:tcPr>
            <w:tcW w:w="610" w:type="pct"/>
            <w:vAlign w:val="center"/>
          </w:tcPr>
          <w:p w14:paraId="5D4F40C3">
            <w:pPr>
              <w:spacing w:before="120" w:after="120"/>
              <w:jc w:val="both"/>
              <w:rPr>
                <w:rFonts w:ascii="宋体" w:hAnsi="宋体" w:eastAsia="宋体"/>
                <w:color w:val="auto"/>
                <w:highlight w:val="none"/>
              </w:rPr>
            </w:pPr>
            <w:r>
              <w:rPr>
                <w:rFonts w:hint="eastAsia" w:ascii="宋体" w:hAnsi="宋体" w:eastAsia="宋体"/>
                <w:color w:val="auto"/>
                <w:highlight w:val="none"/>
              </w:rPr>
              <w:t>标准查新</w:t>
            </w:r>
          </w:p>
        </w:tc>
        <w:tc>
          <w:tcPr>
            <w:tcW w:w="1089" w:type="pct"/>
            <w:vAlign w:val="center"/>
          </w:tcPr>
          <w:p w14:paraId="5171088E">
            <w:pPr>
              <w:spacing w:before="120" w:after="120"/>
              <w:jc w:val="both"/>
              <w:rPr>
                <w:rFonts w:ascii="宋体" w:hAnsi="宋体" w:eastAsia="宋体"/>
                <w:color w:val="auto"/>
                <w:highlight w:val="none"/>
              </w:rPr>
            </w:pPr>
            <w:r>
              <w:rPr>
                <w:rFonts w:hint="eastAsia" w:ascii="宋体" w:hAnsi="宋体" w:eastAsia="宋体"/>
                <w:color w:val="auto"/>
                <w:highlight w:val="none"/>
              </w:rPr>
              <w:t>标准查新</w:t>
            </w:r>
          </w:p>
        </w:tc>
        <w:tc>
          <w:tcPr>
            <w:tcW w:w="2691" w:type="pct"/>
            <w:vAlign w:val="center"/>
          </w:tcPr>
          <w:p w14:paraId="1E435710">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根据标准列表，</w:t>
            </w:r>
            <w:r>
              <w:rPr>
                <w:rFonts w:hint="eastAsia" w:ascii="宋体" w:hAnsi="宋体" w:eastAsia="宋体"/>
                <w:b/>
                <w:bCs/>
                <w:color w:val="auto"/>
                <w:highlight w:val="none"/>
                <w:lang w:eastAsia="zh"/>
              </w:rPr>
              <w:t>自动</w:t>
            </w:r>
            <w:r>
              <w:rPr>
                <w:rFonts w:hint="eastAsia" w:ascii="宋体" w:hAnsi="宋体" w:eastAsia="宋体"/>
                <w:color w:val="auto"/>
                <w:highlight w:val="none"/>
                <w:lang w:eastAsia="zh"/>
              </w:rPr>
              <w:t>实现</w:t>
            </w:r>
            <w:r>
              <w:rPr>
                <w:rFonts w:hint="eastAsia" w:ascii="宋体" w:hAnsi="宋体" w:eastAsia="宋体"/>
                <w:color w:val="auto"/>
                <w:highlight w:val="none"/>
              </w:rPr>
              <w:t>标准查新</w:t>
            </w:r>
            <w:r>
              <w:rPr>
                <w:rFonts w:hint="eastAsia" w:ascii="宋体" w:hAnsi="宋体" w:eastAsia="宋体"/>
                <w:color w:val="auto"/>
                <w:highlight w:val="none"/>
                <w:lang w:eastAsia="zh"/>
              </w:rPr>
              <w:t>功能（或提供标准查新标本（联网版），可对接LIMS标准查新模块更新），并且授权人员可对相关科室下发标准更新</w:t>
            </w:r>
            <w:r>
              <w:rPr>
                <w:rFonts w:hint="eastAsia" w:ascii="宋体" w:hAnsi="宋体" w:eastAsia="宋体"/>
                <w:color w:val="auto"/>
                <w:highlight w:val="none"/>
              </w:rPr>
              <w:t>提醒、检测能力管理、标准下载、与LIMS接口同步</w:t>
            </w:r>
            <w:r>
              <w:rPr>
                <w:rFonts w:hint="eastAsia" w:ascii="宋体" w:hAnsi="宋体" w:eastAsia="宋体"/>
                <w:color w:val="auto"/>
                <w:highlight w:val="none"/>
                <w:lang w:eastAsia="zh"/>
              </w:rPr>
              <w:t>等功能</w:t>
            </w:r>
          </w:p>
        </w:tc>
      </w:tr>
      <w:tr w14:paraId="0D3E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5363CC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31 </w:t>
            </w:r>
          </w:p>
        </w:tc>
        <w:tc>
          <w:tcPr>
            <w:tcW w:w="610" w:type="pct"/>
            <w:vAlign w:val="center"/>
          </w:tcPr>
          <w:p w14:paraId="2C590FCA">
            <w:pPr>
              <w:spacing w:before="120" w:after="120"/>
              <w:jc w:val="both"/>
              <w:rPr>
                <w:rFonts w:ascii="宋体" w:hAnsi="宋体" w:eastAsia="宋体"/>
                <w:color w:val="auto"/>
                <w:highlight w:val="none"/>
              </w:rPr>
            </w:pPr>
            <w:r>
              <w:rPr>
                <w:rFonts w:hint="eastAsia" w:ascii="宋体" w:hAnsi="宋体" w:eastAsia="宋体"/>
                <w:color w:val="auto"/>
                <w:highlight w:val="none"/>
              </w:rPr>
              <w:t>功能及历</w:t>
            </w:r>
            <w:r>
              <w:rPr>
                <w:rFonts w:hint="eastAsia" w:ascii="宋体" w:hAnsi="宋体" w:eastAsia="宋体"/>
                <w:color w:val="auto"/>
                <w:highlight w:val="none"/>
              </w:rPr>
              <w:br w:type="textWrapping"/>
            </w:r>
            <w:r>
              <w:rPr>
                <w:rFonts w:hint="eastAsia" w:ascii="宋体" w:hAnsi="宋体" w:eastAsia="宋体"/>
                <w:color w:val="auto"/>
                <w:highlight w:val="none"/>
              </w:rPr>
              <w:t>史数据迁</w:t>
            </w:r>
            <w:r>
              <w:rPr>
                <w:rFonts w:hint="eastAsia" w:ascii="宋体" w:hAnsi="宋体" w:eastAsia="宋体"/>
                <w:color w:val="auto"/>
                <w:highlight w:val="none"/>
              </w:rPr>
              <w:br w:type="textWrapping"/>
            </w:r>
            <w:r>
              <w:rPr>
                <w:rFonts w:hint="eastAsia" w:ascii="宋体" w:hAnsi="宋体" w:eastAsia="宋体"/>
                <w:color w:val="auto"/>
                <w:highlight w:val="none"/>
              </w:rPr>
              <w:t>移</w:t>
            </w:r>
          </w:p>
        </w:tc>
        <w:tc>
          <w:tcPr>
            <w:tcW w:w="1089" w:type="pct"/>
            <w:vAlign w:val="center"/>
          </w:tcPr>
          <w:p w14:paraId="4C947A5A">
            <w:pPr>
              <w:spacing w:before="120" w:after="120"/>
              <w:jc w:val="both"/>
              <w:rPr>
                <w:rFonts w:ascii="宋体" w:hAnsi="宋体" w:eastAsia="宋体"/>
                <w:color w:val="auto"/>
                <w:highlight w:val="none"/>
              </w:rPr>
            </w:pPr>
            <w:r>
              <w:rPr>
                <w:rFonts w:hint="eastAsia" w:ascii="宋体" w:hAnsi="宋体" w:eastAsia="宋体"/>
                <w:color w:val="auto"/>
                <w:highlight w:val="none"/>
              </w:rPr>
              <w:t>功能及历史数据迁移</w:t>
            </w:r>
          </w:p>
        </w:tc>
        <w:tc>
          <w:tcPr>
            <w:tcW w:w="2691" w:type="pct"/>
            <w:vAlign w:val="center"/>
          </w:tcPr>
          <w:p w14:paraId="6B13028F">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功能及历史数据迁移</w:t>
            </w:r>
            <w:r>
              <w:rPr>
                <w:rFonts w:hint="eastAsia" w:ascii="宋体" w:hAnsi="宋体" w:eastAsia="宋体"/>
                <w:color w:val="auto"/>
                <w:highlight w:val="none"/>
                <w:lang w:eastAsia="zh"/>
              </w:rPr>
              <w:t>，实现新系统上可以查询相关老系统所有数据。</w:t>
            </w:r>
          </w:p>
        </w:tc>
      </w:tr>
      <w:tr w14:paraId="61B8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1FE8A7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32 </w:t>
            </w:r>
          </w:p>
        </w:tc>
        <w:tc>
          <w:tcPr>
            <w:tcW w:w="610" w:type="pct"/>
            <w:vMerge w:val="restart"/>
            <w:vAlign w:val="center"/>
          </w:tcPr>
          <w:p w14:paraId="16EB6EF5">
            <w:pPr>
              <w:spacing w:before="120" w:after="120"/>
              <w:jc w:val="both"/>
              <w:rPr>
                <w:rFonts w:ascii="宋体" w:hAnsi="宋体" w:eastAsia="宋体"/>
                <w:color w:val="auto"/>
                <w:highlight w:val="none"/>
              </w:rPr>
            </w:pPr>
            <w:r>
              <w:rPr>
                <w:rFonts w:hint="eastAsia" w:ascii="宋体" w:hAnsi="宋体" w:eastAsia="宋体"/>
                <w:color w:val="auto"/>
                <w:highlight w:val="none"/>
              </w:rPr>
              <w:t>数据分析</w:t>
            </w:r>
            <w:r>
              <w:rPr>
                <w:rFonts w:hint="eastAsia" w:ascii="宋体" w:hAnsi="宋体" w:eastAsia="宋体"/>
                <w:color w:val="auto"/>
                <w:highlight w:val="none"/>
              </w:rPr>
              <w:br w:type="textWrapping"/>
            </w:r>
            <w:r>
              <w:rPr>
                <w:rFonts w:hint="eastAsia" w:ascii="宋体" w:hAnsi="宋体" w:eastAsia="宋体"/>
                <w:color w:val="auto"/>
                <w:highlight w:val="none"/>
              </w:rPr>
              <w:t>管理</w:t>
            </w:r>
          </w:p>
        </w:tc>
        <w:tc>
          <w:tcPr>
            <w:tcW w:w="1089" w:type="pct"/>
            <w:vAlign w:val="center"/>
          </w:tcPr>
          <w:p w14:paraId="6322DE79">
            <w:pPr>
              <w:spacing w:before="120" w:after="120"/>
              <w:jc w:val="both"/>
              <w:rPr>
                <w:rFonts w:ascii="宋体" w:hAnsi="宋体" w:eastAsia="宋体"/>
                <w:color w:val="auto"/>
                <w:highlight w:val="none"/>
              </w:rPr>
            </w:pPr>
            <w:r>
              <w:rPr>
                <w:rFonts w:hint="eastAsia" w:ascii="宋体" w:hAnsi="宋体" w:eastAsia="宋体"/>
                <w:color w:val="auto"/>
                <w:highlight w:val="none"/>
              </w:rPr>
              <w:t>数据查询</w:t>
            </w:r>
          </w:p>
        </w:tc>
        <w:tc>
          <w:tcPr>
            <w:tcW w:w="2691" w:type="pct"/>
            <w:vAlign w:val="center"/>
          </w:tcPr>
          <w:p w14:paraId="2D72F957">
            <w:pPr>
              <w:spacing w:before="120" w:after="120"/>
              <w:jc w:val="both"/>
              <w:rPr>
                <w:rFonts w:ascii="宋体" w:hAnsi="宋体" w:eastAsia="宋体"/>
                <w:color w:val="auto"/>
                <w:highlight w:val="none"/>
              </w:rPr>
            </w:pPr>
            <w:r>
              <w:rPr>
                <w:rFonts w:hint="eastAsia" w:ascii="宋体" w:hAnsi="宋体" w:eastAsia="宋体"/>
                <w:color w:val="auto"/>
                <w:highlight w:val="none"/>
              </w:rPr>
              <w:t>实现各类资源（包括检测人员、检测方法、检测项目、卫生标准、仪器设备、试剂、标准品等）以客户的任何相关信息的查询</w:t>
            </w:r>
          </w:p>
        </w:tc>
      </w:tr>
      <w:tr w14:paraId="391B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775032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33 </w:t>
            </w:r>
          </w:p>
        </w:tc>
        <w:tc>
          <w:tcPr>
            <w:tcW w:w="610" w:type="pct"/>
            <w:vMerge w:val="continue"/>
            <w:vAlign w:val="center"/>
          </w:tcPr>
          <w:p w14:paraId="6351761A">
            <w:pPr>
              <w:spacing w:before="120" w:after="120"/>
              <w:jc w:val="both"/>
              <w:rPr>
                <w:rFonts w:ascii="宋体" w:hAnsi="宋体" w:eastAsia="宋体"/>
                <w:color w:val="auto"/>
                <w:highlight w:val="none"/>
              </w:rPr>
            </w:pPr>
          </w:p>
        </w:tc>
        <w:tc>
          <w:tcPr>
            <w:tcW w:w="1089" w:type="pct"/>
            <w:vAlign w:val="center"/>
          </w:tcPr>
          <w:p w14:paraId="7CE69F6B">
            <w:pPr>
              <w:spacing w:before="120" w:after="120"/>
              <w:jc w:val="both"/>
              <w:rPr>
                <w:rFonts w:ascii="宋体" w:hAnsi="宋体" w:eastAsia="宋体"/>
                <w:color w:val="auto"/>
                <w:highlight w:val="none"/>
              </w:rPr>
            </w:pPr>
            <w:r>
              <w:rPr>
                <w:rFonts w:hint="eastAsia" w:ascii="宋体" w:hAnsi="宋体" w:eastAsia="宋体"/>
                <w:color w:val="auto"/>
                <w:highlight w:val="none"/>
              </w:rPr>
              <w:t>统计分析</w:t>
            </w:r>
          </w:p>
        </w:tc>
        <w:tc>
          <w:tcPr>
            <w:tcW w:w="2691" w:type="pct"/>
            <w:vAlign w:val="center"/>
          </w:tcPr>
          <w:p w14:paraId="77C9A166">
            <w:pPr>
              <w:spacing w:before="120" w:after="120"/>
              <w:jc w:val="both"/>
              <w:rPr>
                <w:rFonts w:ascii="宋体" w:hAnsi="宋体" w:eastAsia="宋体"/>
                <w:color w:val="auto"/>
                <w:highlight w:val="none"/>
              </w:rPr>
            </w:pPr>
            <w:r>
              <w:rPr>
                <w:rFonts w:hint="eastAsia" w:ascii="宋体" w:hAnsi="宋体" w:eastAsia="宋体"/>
                <w:color w:val="auto"/>
                <w:highlight w:val="none"/>
              </w:rPr>
              <w:t>自动生成中心日常的统计报表，包括日报、月报、季报、年报等。还支持用户自定义统计报表生成。</w:t>
            </w:r>
          </w:p>
        </w:tc>
      </w:tr>
      <w:tr w14:paraId="734F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8E0292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34 </w:t>
            </w:r>
          </w:p>
        </w:tc>
        <w:tc>
          <w:tcPr>
            <w:tcW w:w="610" w:type="pct"/>
            <w:vMerge w:val="continue"/>
            <w:vAlign w:val="center"/>
          </w:tcPr>
          <w:p w14:paraId="630619AF">
            <w:pPr>
              <w:spacing w:before="120" w:after="120"/>
              <w:jc w:val="both"/>
              <w:rPr>
                <w:rFonts w:ascii="宋体" w:hAnsi="宋体" w:eastAsia="宋体"/>
                <w:color w:val="auto"/>
                <w:highlight w:val="none"/>
              </w:rPr>
            </w:pPr>
          </w:p>
        </w:tc>
        <w:tc>
          <w:tcPr>
            <w:tcW w:w="1089" w:type="pct"/>
            <w:vAlign w:val="center"/>
          </w:tcPr>
          <w:p w14:paraId="2FB11B6E">
            <w:pPr>
              <w:spacing w:before="120" w:after="120"/>
              <w:jc w:val="both"/>
              <w:rPr>
                <w:rFonts w:ascii="宋体" w:hAnsi="宋体" w:eastAsia="宋体"/>
                <w:color w:val="auto"/>
                <w:highlight w:val="none"/>
              </w:rPr>
            </w:pPr>
            <w:r>
              <w:rPr>
                <w:rFonts w:hint="eastAsia" w:ascii="宋体" w:hAnsi="宋体" w:eastAsia="宋体"/>
                <w:color w:val="auto"/>
                <w:highlight w:val="none"/>
              </w:rPr>
              <w:t>高层业务管理</w:t>
            </w:r>
          </w:p>
        </w:tc>
        <w:tc>
          <w:tcPr>
            <w:tcW w:w="2691" w:type="pct"/>
            <w:vAlign w:val="center"/>
          </w:tcPr>
          <w:p w14:paraId="7F729F61">
            <w:pPr>
              <w:numPr>
                <w:ilvl w:val="0"/>
                <w:numId w:val="6"/>
              </w:numPr>
              <w:spacing w:before="120" w:after="120"/>
              <w:jc w:val="both"/>
              <w:rPr>
                <w:rFonts w:ascii="宋体" w:hAnsi="宋体" w:eastAsia="宋体"/>
                <w:color w:val="auto"/>
                <w:highlight w:val="none"/>
              </w:rPr>
            </w:pPr>
            <w:r>
              <w:rPr>
                <w:rFonts w:hint="eastAsia" w:ascii="宋体" w:hAnsi="宋体" w:eastAsia="宋体"/>
                <w:color w:val="auto"/>
                <w:highlight w:val="none"/>
              </w:rPr>
              <w:t>实验室数量、设备等与检测能力</w:t>
            </w:r>
            <w:r>
              <w:rPr>
                <w:rFonts w:hint="eastAsia" w:ascii="宋体" w:hAnsi="宋体" w:eastAsia="宋体"/>
                <w:color w:val="auto"/>
                <w:highlight w:val="none"/>
                <w:lang w:eastAsia="zh"/>
              </w:rPr>
              <w:t>（CMA、CNAS)</w:t>
            </w:r>
            <w:r>
              <w:rPr>
                <w:rFonts w:hint="eastAsia" w:ascii="宋体" w:hAnsi="宋体" w:eastAsia="宋体"/>
                <w:color w:val="auto"/>
                <w:highlight w:val="none"/>
              </w:rPr>
              <w:t>相关的统计；</w:t>
            </w:r>
          </w:p>
          <w:p w14:paraId="5898A17D">
            <w:pPr>
              <w:numPr>
                <w:ilvl w:val="0"/>
                <w:numId w:val="6"/>
              </w:num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根据</w:t>
            </w:r>
            <w:r>
              <w:rPr>
                <w:rFonts w:hint="eastAsia" w:ascii="宋体" w:hAnsi="宋体" w:eastAsia="宋体"/>
                <w:color w:val="auto"/>
                <w:highlight w:val="none"/>
              </w:rPr>
              <w:t>检测能力</w:t>
            </w:r>
            <w:r>
              <w:rPr>
                <w:rFonts w:hint="eastAsia" w:ascii="宋体" w:hAnsi="宋体" w:eastAsia="宋体"/>
                <w:color w:val="auto"/>
                <w:highlight w:val="none"/>
                <w:lang w:eastAsia="zh"/>
              </w:rPr>
              <w:t>（CMA、CNAS)表的更新，在出具报告时自动提醒LIMS盖章。</w:t>
            </w:r>
          </w:p>
          <w:p w14:paraId="54EB0584">
            <w:pPr>
              <w:numPr>
                <w:ilvl w:val="0"/>
                <w:numId w:val="6"/>
              </w:num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归纳每年</w:t>
            </w:r>
            <w:r>
              <w:rPr>
                <w:rFonts w:hint="eastAsia" w:ascii="宋体" w:hAnsi="宋体" w:eastAsia="宋体"/>
                <w:color w:val="auto"/>
                <w:highlight w:val="none"/>
              </w:rPr>
              <w:t>检测能力</w:t>
            </w:r>
            <w:r>
              <w:rPr>
                <w:rFonts w:hint="eastAsia" w:ascii="宋体" w:hAnsi="宋体" w:eastAsia="宋体"/>
                <w:color w:val="auto"/>
                <w:highlight w:val="none"/>
                <w:lang w:eastAsia="zh"/>
              </w:rPr>
              <w:t>（CMA、CNAS)变更或者扩项情况，做好统计。</w:t>
            </w:r>
          </w:p>
        </w:tc>
      </w:tr>
      <w:tr w14:paraId="3CD7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EFA9E2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35 </w:t>
            </w:r>
          </w:p>
        </w:tc>
        <w:tc>
          <w:tcPr>
            <w:tcW w:w="610" w:type="pct"/>
            <w:vMerge w:val="restart"/>
            <w:vAlign w:val="center"/>
          </w:tcPr>
          <w:p w14:paraId="09472E0C">
            <w:pPr>
              <w:spacing w:before="120" w:after="120"/>
              <w:jc w:val="both"/>
              <w:rPr>
                <w:rFonts w:ascii="宋体" w:hAnsi="宋体" w:eastAsia="宋体"/>
                <w:color w:val="auto"/>
                <w:highlight w:val="none"/>
              </w:rPr>
            </w:pPr>
            <w:r>
              <w:rPr>
                <w:rFonts w:hint="eastAsia" w:ascii="宋体" w:hAnsi="宋体" w:eastAsia="宋体"/>
                <w:color w:val="auto"/>
                <w:highlight w:val="none"/>
              </w:rPr>
              <w:t>系统后台</w:t>
            </w:r>
            <w:r>
              <w:rPr>
                <w:rFonts w:hint="eastAsia" w:ascii="宋体" w:hAnsi="宋体" w:eastAsia="宋体"/>
                <w:color w:val="auto"/>
                <w:highlight w:val="none"/>
              </w:rPr>
              <w:br w:type="textWrapping"/>
            </w:r>
            <w:r>
              <w:rPr>
                <w:rFonts w:hint="eastAsia" w:ascii="宋体" w:hAnsi="宋体" w:eastAsia="宋体"/>
                <w:color w:val="auto"/>
                <w:highlight w:val="none"/>
              </w:rPr>
              <w:t>管理</w:t>
            </w:r>
          </w:p>
        </w:tc>
        <w:tc>
          <w:tcPr>
            <w:tcW w:w="1089" w:type="pct"/>
            <w:vAlign w:val="center"/>
          </w:tcPr>
          <w:p w14:paraId="5588E3C1">
            <w:pPr>
              <w:spacing w:before="120" w:after="120"/>
              <w:jc w:val="both"/>
              <w:rPr>
                <w:rFonts w:ascii="宋体" w:hAnsi="宋体" w:eastAsia="宋体"/>
                <w:color w:val="auto"/>
                <w:highlight w:val="none"/>
              </w:rPr>
            </w:pPr>
            <w:r>
              <w:rPr>
                <w:rFonts w:hint="eastAsia" w:ascii="宋体" w:hAnsi="宋体" w:eastAsia="宋体"/>
                <w:color w:val="auto"/>
                <w:highlight w:val="none"/>
              </w:rPr>
              <w:t>用户管理</w:t>
            </w:r>
          </w:p>
        </w:tc>
        <w:tc>
          <w:tcPr>
            <w:tcW w:w="2691" w:type="pct"/>
            <w:vAlign w:val="center"/>
          </w:tcPr>
          <w:p w14:paraId="3F9C6111">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实现用户管理，包括新增、修改、授权等。支持对不同职位、岗位人员设置不同权限，每个人员有唯一的登录密码，并且可以设置密码策略检查机制。</w:t>
            </w:r>
          </w:p>
        </w:tc>
      </w:tr>
      <w:tr w14:paraId="5854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52A9B0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36 </w:t>
            </w:r>
          </w:p>
        </w:tc>
        <w:tc>
          <w:tcPr>
            <w:tcW w:w="610" w:type="pct"/>
            <w:vMerge w:val="continue"/>
            <w:vAlign w:val="center"/>
          </w:tcPr>
          <w:p w14:paraId="0A52C23A">
            <w:pPr>
              <w:spacing w:before="120" w:after="120"/>
              <w:jc w:val="both"/>
              <w:rPr>
                <w:rFonts w:ascii="宋体" w:hAnsi="宋体" w:eastAsia="宋体"/>
                <w:color w:val="auto"/>
                <w:highlight w:val="none"/>
              </w:rPr>
            </w:pPr>
          </w:p>
        </w:tc>
        <w:tc>
          <w:tcPr>
            <w:tcW w:w="1089" w:type="pct"/>
            <w:vAlign w:val="center"/>
          </w:tcPr>
          <w:p w14:paraId="5E518090">
            <w:pPr>
              <w:spacing w:before="120" w:after="120"/>
              <w:jc w:val="both"/>
              <w:rPr>
                <w:rFonts w:ascii="宋体" w:hAnsi="宋体" w:eastAsia="宋体"/>
                <w:color w:val="auto"/>
                <w:highlight w:val="none"/>
              </w:rPr>
            </w:pPr>
            <w:r>
              <w:rPr>
                <w:rFonts w:hint="eastAsia" w:ascii="宋体" w:hAnsi="宋体" w:eastAsia="宋体"/>
                <w:color w:val="auto"/>
                <w:highlight w:val="none"/>
              </w:rPr>
              <w:t>用户角色管理</w:t>
            </w:r>
          </w:p>
        </w:tc>
        <w:tc>
          <w:tcPr>
            <w:tcW w:w="2691" w:type="pct"/>
            <w:vAlign w:val="center"/>
          </w:tcPr>
          <w:p w14:paraId="5D91BD3C">
            <w:pPr>
              <w:spacing w:before="120" w:after="120"/>
              <w:jc w:val="both"/>
              <w:rPr>
                <w:rFonts w:ascii="宋体" w:hAnsi="宋体" w:eastAsia="宋体"/>
                <w:color w:val="auto"/>
                <w:highlight w:val="none"/>
              </w:rPr>
            </w:pPr>
            <w:r>
              <w:rPr>
                <w:rFonts w:hint="eastAsia" w:ascii="宋体" w:hAnsi="宋体" w:eastAsia="宋体"/>
                <w:color w:val="auto"/>
                <w:highlight w:val="none"/>
              </w:rPr>
              <w:t>系统按角色对访问的功能和访问的数据进行限制。</w:t>
            </w:r>
          </w:p>
        </w:tc>
      </w:tr>
      <w:tr w14:paraId="1FEC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FDF985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37 </w:t>
            </w:r>
          </w:p>
        </w:tc>
        <w:tc>
          <w:tcPr>
            <w:tcW w:w="610" w:type="pct"/>
            <w:vMerge w:val="continue"/>
            <w:vAlign w:val="center"/>
          </w:tcPr>
          <w:p w14:paraId="0DA91B07">
            <w:pPr>
              <w:spacing w:before="120" w:after="120"/>
              <w:jc w:val="both"/>
              <w:rPr>
                <w:rFonts w:ascii="宋体" w:hAnsi="宋体" w:eastAsia="宋体"/>
                <w:color w:val="auto"/>
                <w:highlight w:val="none"/>
              </w:rPr>
            </w:pPr>
          </w:p>
        </w:tc>
        <w:tc>
          <w:tcPr>
            <w:tcW w:w="1089" w:type="pct"/>
            <w:vAlign w:val="center"/>
          </w:tcPr>
          <w:p w14:paraId="1E27D609">
            <w:pPr>
              <w:spacing w:before="120" w:after="120"/>
              <w:jc w:val="both"/>
              <w:rPr>
                <w:rFonts w:ascii="宋体" w:hAnsi="宋体" w:eastAsia="宋体"/>
                <w:color w:val="auto"/>
                <w:highlight w:val="none"/>
              </w:rPr>
            </w:pPr>
            <w:r>
              <w:rPr>
                <w:rFonts w:hint="eastAsia" w:ascii="宋体" w:hAnsi="宋体" w:eastAsia="宋体"/>
                <w:color w:val="auto"/>
                <w:highlight w:val="none"/>
              </w:rPr>
              <w:t>系统设定</w:t>
            </w:r>
          </w:p>
        </w:tc>
        <w:tc>
          <w:tcPr>
            <w:tcW w:w="2691" w:type="pct"/>
            <w:vAlign w:val="center"/>
          </w:tcPr>
          <w:p w14:paraId="5551B3CA">
            <w:pPr>
              <w:spacing w:before="120" w:after="120"/>
              <w:jc w:val="both"/>
              <w:rPr>
                <w:rFonts w:ascii="宋体" w:hAnsi="宋体" w:eastAsia="宋体"/>
                <w:color w:val="auto"/>
                <w:highlight w:val="none"/>
              </w:rPr>
            </w:pPr>
            <w:r>
              <w:rPr>
                <w:rFonts w:hint="eastAsia" w:ascii="宋体" w:hAnsi="宋体" w:eastAsia="宋体"/>
                <w:color w:val="auto"/>
                <w:highlight w:val="none"/>
              </w:rPr>
              <w:t>实现系统中所使用的各类功能表格内容的设定、修改和维护。</w:t>
            </w:r>
          </w:p>
        </w:tc>
      </w:tr>
      <w:tr w14:paraId="6222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057691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38 </w:t>
            </w:r>
          </w:p>
        </w:tc>
        <w:tc>
          <w:tcPr>
            <w:tcW w:w="610" w:type="pct"/>
            <w:vMerge w:val="continue"/>
            <w:vAlign w:val="center"/>
          </w:tcPr>
          <w:p w14:paraId="4218BFB7">
            <w:pPr>
              <w:spacing w:before="120" w:after="120"/>
              <w:jc w:val="both"/>
              <w:rPr>
                <w:rFonts w:ascii="宋体" w:hAnsi="宋体" w:eastAsia="宋体"/>
                <w:color w:val="auto"/>
                <w:highlight w:val="none"/>
              </w:rPr>
            </w:pPr>
          </w:p>
        </w:tc>
        <w:tc>
          <w:tcPr>
            <w:tcW w:w="1089" w:type="pct"/>
            <w:vAlign w:val="center"/>
          </w:tcPr>
          <w:p w14:paraId="4A8D3E5E">
            <w:pPr>
              <w:spacing w:before="120" w:after="120"/>
              <w:jc w:val="both"/>
              <w:rPr>
                <w:rFonts w:ascii="宋体" w:hAnsi="宋体" w:eastAsia="宋体"/>
                <w:color w:val="auto"/>
                <w:highlight w:val="none"/>
              </w:rPr>
            </w:pPr>
            <w:r>
              <w:rPr>
                <w:rFonts w:hint="eastAsia" w:ascii="宋体" w:hAnsi="宋体" w:eastAsia="宋体"/>
                <w:color w:val="auto"/>
                <w:highlight w:val="none"/>
              </w:rPr>
              <w:t>工作流管理</w:t>
            </w:r>
          </w:p>
        </w:tc>
        <w:tc>
          <w:tcPr>
            <w:tcW w:w="2691" w:type="pct"/>
            <w:vAlign w:val="center"/>
          </w:tcPr>
          <w:p w14:paraId="578AAB61">
            <w:pPr>
              <w:spacing w:before="120" w:after="120"/>
              <w:jc w:val="both"/>
              <w:rPr>
                <w:rFonts w:ascii="宋体" w:hAnsi="宋体" w:eastAsia="宋体"/>
                <w:color w:val="auto"/>
                <w:highlight w:val="none"/>
              </w:rPr>
            </w:pPr>
            <w:r>
              <w:rPr>
                <w:rFonts w:hint="eastAsia" w:ascii="宋体" w:hAnsi="宋体" w:eastAsia="宋体"/>
                <w:color w:val="auto"/>
                <w:highlight w:val="none"/>
              </w:rPr>
              <w:t>支持可自定义工作流引擎技术，并涵盖所有检验检测业务流程和其它管理流程，支持按业务变化的流程调整；支持图形方式直观显示样品流转状态。</w:t>
            </w:r>
          </w:p>
        </w:tc>
      </w:tr>
      <w:tr w14:paraId="5C32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D2A06D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39 </w:t>
            </w:r>
          </w:p>
        </w:tc>
        <w:tc>
          <w:tcPr>
            <w:tcW w:w="610" w:type="pct"/>
            <w:vMerge w:val="continue"/>
            <w:vAlign w:val="center"/>
          </w:tcPr>
          <w:p w14:paraId="78E3E109">
            <w:pPr>
              <w:spacing w:before="120" w:after="120"/>
              <w:jc w:val="both"/>
              <w:rPr>
                <w:rFonts w:ascii="宋体" w:hAnsi="宋体" w:eastAsia="宋体"/>
                <w:color w:val="auto"/>
                <w:highlight w:val="none"/>
              </w:rPr>
            </w:pPr>
          </w:p>
        </w:tc>
        <w:tc>
          <w:tcPr>
            <w:tcW w:w="1089" w:type="pct"/>
            <w:vAlign w:val="center"/>
          </w:tcPr>
          <w:p w14:paraId="75C83015">
            <w:pPr>
              <w:spacing w:before="120" w:after="120"/>
              <w:jc w:val="both"/>
              <w:rPr>
                <w:rFonts w:ascii="宋体" w:hAnsi="宋体" w:eastAsia="宋体"/>
                <w:color w:val="auto"/>
                <w:highlight w:val="none"/>
              </w:rPr>
            </w:pPr>
            <w:r>
              <w:rPr>
                <w:rFonts w:hint="eastAsia" w:ascii="宋体" w:hAnsi="宋体" w:eastAsia="宋体"/>
                <w:color w:val="auto"/>
                <w:highlight w:val="none"/>
              </w:rPr>
              <w:t>提醒与警告管理</w:t>
            </w:r>
          </w:p>
        </w:tc>
        <w:tc>
          <w:tcPr>
            <w:tcW w:w="2691" w:type="pct"/>
            <w:vAlign w:val="center"/>
          </w:tcPr>
          <w:p w14:paraId="2C523A29">
            <w:pPr>
              <w:spacing w:before="120" w:after="120"/>
              <w:jc w:val="both"/>
              <w:rPr>
                <w:rFonts w:ascii="宋体" w:hAnsi="宋体" w:eastAsia="宋体"/>
                <w:color w:val="auto"/>
                <w:highlight w:val="none"/>
              </w:rPr>
            </w:pPr>
            <w:r>
              <w:rPr>
                <w:rFonts w:hint="eastAsia" w:ascii="宋体" w:hAnsi="宋体" w:eastAsia="宋体"/>
                <w:color w:val="auto"/>
                <w:highlight w:val="none"/>
              </w:rPr>
              <w:t>系统支持各种任务提醒，例如：标准物质到期提醒，任务超期提醒和报告超期提醒等。</w:t>
            </w:r>
          </w:p>
        </w:tc>
      </w:tr>
      <w:tr w14:paraId="745A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65CCEB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40 </w:t>
            </w:r>
          </w:p>
        </w:tc>
        <w:tc>
          <w:tcPr>
            <w:tcW w:w="610" w:type="pct"/>
            <w:vMerge w:val="continue"/>
            <w:vAlign w:val="center"/>
          </w:tcPr>
          <w:p w14:paraId="1F499D94">
            <w:pPr>
              <w:spacing w:before="120" w:after="120"/>
              <w:jc w:val="both"/>
              <w:rPr>
                <w:rFonts w:ascii="宋体" w:hAnsi="宋体" w:eastAsia="宋体"/>
                <w:color w:val="auto"/>
                <w:highlight w:val="none"/>
              </w:rPr>
            </w:pPr>
          </w:p>
        </w:tc>
        <w:tc>
          <w:tcPr>
            <w:tcW w:w="1089" w:type="pct"/>
            <w:vAlign w:val="center"/>
          </w:tcPr>
          <w:p w14:paraId="48333BEE">
            <w:pPr>
              <w:spacing w:before="120" w:after="120"/>
              <w:jc w:val="both"/>
              <w:rPr>
                <w:rFonts w:ascii="宋体" w:hAnsi="宋体" w:eastAsia="宋体"/>
                <w:color w:val="auto"/>
                <w:highlight w:val="none"/>
              </w:rPr>
            </w:pPr>
            <w:r>
              <w:rPr>
                <w:rFonts w:hint="eastAsia" w:ascii="宋体" w:hAnsi="宋体" w:eastAsia="宋体"/>
                <w:color w:val="auto"/>
                <w:highlight w:val="none"/>
              </w:rPr>
              <w:t>自定义配置</w:t>
            </w:r>
          </w:p>
        </w:tc>
        <w:tc>
          <w:tcPr>
            <w:tcW w:w="2691" w:type="pct"/>
            <w:vAlign w:val="center"/>
          </w:tcPr>
          <w:p w14:paraId="20E3CAD5">
            <w:pPr>
              <w:spacing w:before="120" w:after="120"/>
              <w:jc w:val="both"/>
              <w:rPr>
                <w:rFonts w:ascii="宋体" w:hAnsi="宋体" w:eastAsia="宋体"/>
                <w:color w:val="auto"/>
                <w:highlight w:val="none"/>
              </w:rPr>
            </w:pPr>
            <w:r>
              <w:rPr>
                <w:rFonts w:hint="eastAsia" w:ascii="宋体" w:hAnsi="宋体" w:eastAsia="宋体"/>
                <w:color w:val="auto"/>
                <w:highlight w:val="none"/>
              </w:rPr>
              <w:t>系统可以自定义配置系统的首页，相关的布局，可以自定义设置相应的系统参数</w:t>
            </w:r>
          </w:p>
        </w:tc>
      </w:tr>
      <w:tr w14:paraId="3FB0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8390A1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41 </w:t>
            </w:r>
          </w:p>
        </w:tc>
        <w:tc>
          <w:tcPr>
            <w:tcW w:w="610" w:type="pct"/>
            <w:vMerge w:val="continue"/>
            <w:vAlign w:val="center"/>
          </w:tcPr>
          <w:p w14:paraId="61B49922">
            <w:pPr>
              <w:spacing w:before="120" w:after="120"/>
              <w:jc w:val="both"/>
              <w:rPr>
                <w:rFonts w:ascii="宋体" w:hAnsi="宋体" w:eastAsia="宋体"/>
                <w:color w:val="auto"/>
                <w:highlight w:val="none"/>
              </w:rPr>
            </w:pPr>
          </w:p>
        </w:tc>
        <w:tc>
          <w:tcPr>
            <w:tcW w:w="1089" w:type="pct"/>
            <w:vAlign w:val="center"/>
          </w:tcPr>
          <w:p w14:paraId="3E1A33F6">
            <w:pPr>
              <w:spacing w:before="120" w:after="120"/>
              <w:jc w:val="both"/>
              <w:rPr>
                <w:rFonts w:ascii="宋体" w:hAnsi="宋体" w:eastAsia="宋体"/>
                <w:color w:val="auto"/>
                <w:highlight w:val="none"/>
              </w:rPr>
            </w:pPr>
            <w:r>
              <w:rPr>
                <w:rFonts w:hint="eastAsia" w:ascii="宋体" w:hAnsi="宋体" w:eastAsia="宋体"/>
                <w:color w:val="auto"/>
                <w:highlight w:val="none"/>
              </w:rPr>
              <w:t>日志管理</w:t>
            </w:r>
          </w:p>
        </w:tc>
        <w:tc>
          <w:tcPr>
            <w:tcW w:w="2691" w:type="pct"/>
            <w:vAlign w:val="center"/>
          </w:tcPr>
          <w:p w14:paraId="279D7EAA">
            <w:pPr>
              <w:spacing w:before="120" w:after="120"/>
              <w:jc w:val="both"/>
              <w:rPr>
                <w:rFonts w:ascii="宋体" w:hAnsi="宋体" w:eastAsia="宋体"/>
                <w:color w:val="auto"/>
                <w:highlight w:val="none"/>
              </w:rPr>
            </w:pPr>
            <w:r>
              <w:rPr>
                <w:rFonts w:hint="eastAsia" w:ascii="宋体" w:hAnsi="宋体" w:eastAsia="宋体"/>
                <w:color w:val="auto"/>
                <w:highlight w:val="none"/>
              </w:rPr>
              <w:t>系统操作日志：实现用户在系统各项操作的监控功能，能自动记录系统用户登录状态和操作信息。</w:t>
            </w:r>
          </w:p>
        </w:tc>
      </w:tr>
      <w:tr w14:paraId="0A5F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4413B3A">
            <w:pPr>
              <w:spacing w:before="120" w:after="120"/>
              <w:jc w:val="both"/>
              <w:rPr>
                <w:rFonts w:ascii="宋体" w:hAnsi="宋体" w:eastAsia="宋体"/>
                <w:color w:val="auto"/>
                <w:highlight w:val="none"/>
              </w:rPr>
            </w:pPr>
            <w:r>
              <w:rPr>
                <w:rFonts w:hint="eastAsia" w:ascii="宋体" w:hAnsi="宋体" w:eastAsia="宋体"/>
                <w:b/>
                <w:bCs/>
                <w:color w:val="auto"/>
                <w:highlight w:val="none"/>
              </w:rPr>
              <w:t>二</w:t>
            </w:r>
          </w:p>
        </w:tc>
        <w:tc>
          <w:tcPr>
            <w:tcW w:w="4389" w:type="pct"/>
            <w:gridSpan w:val="3"/>
            <w:vAlign w:val="center"/>
          </w:tcPr>
          <w:p w14:paraId="6FB299D4">
            <w:pPr>
              <w:spacing w:before="120" w:after="120"/>
              <w:jc w:val="both"/>
              <w:rPr>
                <w:rFonts w:ascii="宋体" w:hAnsi="宋体" w:eastAsia="宋体"/>
                <w:color w:val="auto"/>
                <w:highlight w:val="none"/>
              </w:rPr>
            </w:pPr>
            <w:r>
              <w:rPr>
                <w:rFonts w:hint="eastAsia" w:ascii="宋体" w:hAnsi="宋体" w:eastAsia="宋体"/>
                <w:b/>
                <w:bCs/>
                <w:color w:val="auto"/>
                <w:highlight w:val="none"/>
              </w:rPr>
              <w:t>慢阻肺筛查管理系统（新建系统）</w:t>
            </w:r>
          </w:p>
        </w:tc>
      </w:tr>
      <w:tr w14:paraId="60FD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6A92F4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c>
          <w:tcPr>
            <w:tcW w:w="610" w:type="pct"/>
            <w:vMerge w:val="restart"/>
            <w:vAlign w:val="center"/>
          </w:tcPr>
          <w:p w14:paraId="36CBDC27">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慢病登记</w:t>
            </w:r>
            <w:r>
              <w:rPr>
                <w:rFonts w:hint="eastAsia" w:ascii="宋体" w:hAnsi="宋体" w:eastAsia="宋体"/>
                <w:color w:val="auto"/>
                <w:highlight w:val="none"/>
                <w:lang w:eastAsia="zh"/>
              </w:rPr>
              <w:t>与风险评估</w:t>
            </w:r>
          </w:p>
        </w:tc>
        <w:tc>
          <w:tcPr>
            <w:tcW w:w="1089" w:type="pct"/>
            <w:vAlign w:val="center"/>
          </w:tcPr>
          <w:p w14:paraId="1FCA4E47">
            <w:pPr>
              <w:spacing w:before="120" w:after="120"/>
              <w:jc w:val="both"/>
              <w:rPr>
                <w:rFonts w:ascii="宋体" w:hAnsi="宋体" w:eastAsia="宋体"/>
                <w:color w:val="auto"/>
                <w:highlight w:val="none"/>
              </w:rPr>
            </w:pPr>
            <w:r>
              <w:rPr>
                <w:rFonts w:hint="eastAsia" w:ascii="宋体" w:hAnsi="宋体" w:eastAsia="宋体"/>
                <w:color w:val="auto"/>
                <w:highlight w:val="none"/>
              </w:rPr>
              <w:t>签约建档</w:t>
            </w:r>
          </w:p>
        </w:tc>
        <w:tc>
          <w:tcPr>
            <w:tcW w:w="2691" w:type="pct"/>
            <w:vAlign w:val="center"/>
          </w:tcPr>
          <w:p w14:paraId="5235E3DB">
            <w:pPr>
              <w:spacing w:before="120" w:after="120"/>
              <w:jc w:val="both"/>
              <w:rPr>
                <w:rFonts w:ascii="宋体" w:hAnsi="宋体" w:eastAsia="宋体"/>
                <w:color w:val="auto"/>
                <w:highlight w:val="none"/>
              </w:rPr>
            </w:pPr>
            <w:r>
              <w:rPr>
                <w:rFonts w:hint="eastAsia" w:ascii="宋体" w:hAnsi="宋体" w:eastAsia="宋体"/>
                <w:color w:val="auto"/>
                <w:highlight w:val="none"/>
              </w:rPr>
              <w:t>签约建档</w:t>
            </w:r>
          </w:p>
        </w:tc>
      </w:tr>
      <w:tr w14:paraId="58E7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6EAA1C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 </w:t>
            </w:r>
          </w:p>
        </w:tc>
        <w:tc>
          <w:tcPr>
            <w:tcW w:w="610" w:type="pct"/>
            <w:vMerge w:val="continue"/>
            <w:vAlign w:val="center"/>
          </w:tcPr>
          <w:p w14:paraId="5E5F2B69">
            <w:pPr>
              <w:spacing w:before="120" w:after="120"/>
              <w:jc w:val="both"/>
              <w:rPr>
                <w:rFonts w:ascii="宋体" w:hAnsi="宋体" w:eastAsia="宋体"/>
                <w:color w:val="auto"/>
                <w:highlight w:val="none"/>
              </w:rPr>
            </w:pPr>
          </w:p>
        </w:tc>
        <w:tc>
          <w:tcPr>
            <w:tcW w:w="1089" w:type="pct"/>
            <w:vAlign w:val="center"/>
          </w:tcPr>
          <w:p w14:paraId="1AC2D7AE">
            <w:pPr>
              <w:spacing w:before="120" w:after="120"/>
              <w:jc w:val="both"/>
              <w:rPr>
                <w:rFonts w:ascii="宋体" w:hAnsi="宋体" w:eastAsia="宋体"/>
                <w:color w:val="auto"/>
                <w:highlight w:val="none"/>
              </w:rPr>
            </w:pPr>
            <w:r>
              <w:rPr>
                <w:rFonts w:hint="eastAsia" w:ascii="宋体" w:hAnsi="宋体" w:eastAsia="宋体"/>
                <w:color w:val="auto"/>
                <w:highlight w:val="none"/>
              </w:rPr>
              <w:t>电子签核知</w:t>
            </w:r>
            <w:r>
              <w:rPr>
                <w:rFonts w:hint="eastAsia" w:ascii="宋体" w:hAnsi="宋体" w:eastAsia="宋体"/>
                <w:color w:val="auto"/>
                <w:highlight w:val="none"/>
              </w:rPr>
              <w:br w:type="textWrapping"/>
            </w:r>
            <w:r>
              <w:rPr>
                <w:rFonts w:hint="eastAsia" w:ascii="宋体" w:hAnsi="宋体" w:eastAsia="宋体"/>
                <w:color w:val="auto"/>
                <w:highlight w:val="none"/>
              </w:rPr>
              <w:t>情同意</w:t>
            </w:r>
          </w:p>
        </w:tc>
        <w:tc>
          <w:tcPr>
            <w:tcW w:w="2691" w:type="pct"/>
            <w:vAlign w:val="center"/>
          </w:tcPr>
          <w:p w14:paraId="339333AF">
            <w:pPr>
              <w:spacing w:before="120" w:after="120"/>
              <w:jc w:val="both"/>
              <w:rPr>
                <w:rFonts w:ascii="宋体" w:hAnsi="宋体" w:eastAsia="宋体"/>
                <w:color w:val="auto"/>
                <w:highlight w:val="none"/>
              </w:rPr>
            </w:pPr>
            <w:r>
              <w:rPr>
                <w:rFonts w:hint="eastAsia" w:ascii="宋体" w:hAnsi="宋体" w:eastAsia="宋体"/>
                <w:color w:val="auto"/>
                <w:highlight w:val="none"/>
              </w:rPr>
              <w:t>电子签核知情同意</w:t>
            </w:r>
          </w:p>
        </w:tc>
      </w:tr>
      <w:tr w14:paraId="48B0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B61178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 </w:t>
            </w:r>
          </w:p>
        </w:tc>
        <w:tc>
          <w:tcPr>
            <w:tcW w:w="610" w:type="pct"/>
            <w:vMerge w:val="continue"/>
            <w:vAlign w:val="center"/>
          </w:tcPr>
          <w:p w14:paraId="72F203A0">
            <w:pPr>
              <w:spacing w:before="120" w:after="120"/>
              <w:jc w:val="both"/>
              <w:rPr>
                <w:rFonts w:ascii="宋体" w:hAnsi="宋体" w:eastAsia="宋体"/>
                <w:color w:val="auto"/>
                <w:highlight w:val="none"/>
              </w:rPr>
            </w:pPr>
          </w:p>
        </w:tc>
        <w:tc>
          <w:tcPr>
            <w:tcW w:w="1089" w:type="pct"/>
            <w:vAlign w:val="center"/>
          </w:tcPr>
          <w:p w14:paraId="42FFEF3C">
            <w:pPr>
              <w:spacing w:before="120" w:after="120"/>
              <w:jc w:val="both"/>
              <w:rPr>
                <w:rFonts w:ascii="宋体" w:hAnsi="宋体" w:eastAsia="宋体"/>
                <w:color w:val="auto"/>
                <w:highlight w:val="none"/>
              </w:rPr>
            </w:pPr>
            <w:r>
              <w:rPr>
                <w:rFonts w:hint="eastAsia" w:ascii="宋体" w:hAnsi="宋体" w:eastAsia="宋体"/>
                <w:color w:val="auto"/>
                <w:highlight w:val="none"/>
              </w:rPr>
              <w:t>慢阻肺风险</w:t>
            </w:r>
            <w:r>
              <w:rPr>
                <w:rFonts w:hint="eastAsia" w:ascii="宋体" w:hAnsi="宋体" w:eastAsia="宋体"/>
                <w:color w:val="auto"/>
                <w:highlight w:val="none"/>
              </w:rPr>
              <w:br w:type="textWrapping"/>
            </w:r>
            <w:r>
              <w:rPr>
                <w:rFonts w:hint="eastAsia" w:ascii="宋体" w:hAnsi="宋体" w:eastAsia="宋体"/>
                <w:color w:val="auto"/>
                <w:highlight w:val="none"/>
              </w:rPr>
              <w:t>评估</w:t>
            </w:r>
          </w:p>
        </w:tc>
        <w:tc>
          <w:tcPr>
            <w:tcW w:w="2691" w:type="pct"/>
            <w:vAlign w:val="center"/>
          </w:tcPr>
          <w:p w14:paraId="456908FE">
            <w:pPr>
              <w:spacing w:before="120" w:after="120"/>
              <w:jc w:val="both"/>
              <w:rPr>
                <w:rFonts w:ascii="宋体" w:hAnsi="宋体" w:eastAsia="宋体"/>
                <w:color w:val="auto"/>
                <w:highlight w:val="none"/>
              </w:rPr>
            </w:pPr>
            <w:r>
              <w:rPr>
                <w:rFonts w:hint="eastAsia" w:ascii="宋体" w:hAnsi="宋体" w:eastAsia="宋体"/>
                <w:color w:val="auto"/>
                <w:highlight w:val="none"/>
              </w:rPr>
              <w:t>慢阻肺风险评估</w:t>
            </w:r>
          </w:p>
        </w:tc>
      </w:tr>
      <w:tr w14:paraId="2CAD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4ADC6B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c>
          <w:tcPr>
            <w:tcW w:w="610" w:type="pct"/>
            <w:vMerge w:val="continue"/>
            <w:vAlign w:val="center"/>
          </w:tcPr>
          <w:p w14:paraId="57D52FB4">
            <w:pPr>
              <w:spacing w:before="120" w:after="120"/>
              <w:jc w:val="both"/>
              <w:rPr>
                <w:rFonts w:ascii="宋体" w:hAnsi="宋体" w:eastAsia="宋体"/>
                <w:color w:val="auto"/>
                <w:highlight w:val="none"/>
              </w:rPr>
            </w:pPr>
          </w:p>
        </w:tc>
        <w:tc>
          <w:tcPr>
            <w:tcW w:w="1089" w:type="pct"/>
            <w:vAlign w:val="center"/>
          </w:tcPr>
          <w:p w14:paraId="66B16F55">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w:t>
            </w:r>
            <w:r>
              <w:rPr>
                <w:rFonts w:hint="eastAsia" w:ascii="宋体" w:hAnsi="宋体" w:eastAsia="宋体"/>
                <w:color w:val="auto"/>
                <w:highlight w:val="none"/>
              </w:rPr>
              <w:br w:type="textWrapping"/>
            </w:r>
            <w:r>
              <w:rPr>
                <w:rFonts w:hint="eastAsia" w:ascii="宋体" w:hAnsi="宋体" w:eastAsia="宋体"/>
                <w:color w:val="auto"/>
                <w:highlight w:val="none"/>
              </w:rPr>
              <w:t>肺筛查对象</w:t>
            </w:r>
            <w:r>
              <w:rPr>
                <w:rFonts w:hint="eastAsia" w:ascii="宋体" w:hAnsi="宋体" w:eastAsia="宋体"/>
                <w:color w:val="auto"/>
                <w:highlight w:val="none"/>
              </w:rPr>
              <w:br w:type="textWrapping"/>
            </w:r>
            <w:r>
              <w:rPr>
                <w:rFonts w:hint="eastAsia" w:ascii="宋体" w:hAnsi="宋体" w:eastAsia="宋体"/>
                <w:color w:val="auto"/>
                <w:highlight w:val="none"/>
              </w:rPr>
              <w:t>管理</w:t>
            </w:r>
          </w:p>
        </w:tc>
        <w:tc>
          <w:tcPr>
            <w:tcW w:w="2691" w:type="pct"/>
            <w:vAlign w:val="center"/>
          </w:tcPr>
          <w:p w14:paraId="768EFA78">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国家版慢阻肺筛查对象管理</w:t>
            </w:r>
          </w:p>
        </w:tc>
      </w:tr>
      <w:tr w14:paraId="4942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4D5CEB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 </w:t>
            </w:r>
          </w:p>
        </w:tc>
        <w:tc>
          <w:tcPr>
            <w:tcW w:w="610" w:type="pct"/>
            <w:vMerge w:val="continue"/>
            <w:vAlign w:val="center"/>
          </w:tcPr>
          <w:p w14:paraId="324A35DE">
            <w:pPr>
              <w:spacing w:before="120" w:after="120"/>
              <w:jc w:val="both"/>
              <w:rPr>
                <w:rFonts w:ascii="宋体" w:hAnsi="宋体" w:eastAsia="宋体"/>
                <w:color w:val="auto"/>
                <w:highlight w:val="none"/>
              </w:rPr>
            </w:pPr>
          </w:p>
        </w:tc>
        <w:tc>
          <w:tcPr>
            <w:tcW w:w="1089" w:type="pct"/>
            <w:vAlign w:val="center"/>
          </w:tcPr>
          <w:p w14:paraId="4DDE55F1">
            <w:pPr>
              <w:spacing w:before="120" w:after="120"/>
              <w:jc w:val="both"/>
              <w:rPr>
                <w:rFonts w:ascii="宋体" w:hAnsi="宋体" w:eastAsia="宋体"/>
                <w:color w:val="auto"/>
                <w:highlight w:val="none"/>
              </w:rPr>
            </w:pPr>
            <w:r>
              <w:rPr>
                <w:rFonts w:hint="eastAsia" w:ascii="宋体" w:hAnsi="宋体" w:eastAsia="宋体"/>
                <w:color w:val="auto"/>
                <w:highlight w:val="none"/>
              </w:rPr>
              <w:t>国家版登记</w:t>
            </w:r>
            <w:r>
              <w:rPr>
                <w:rFonts w:hint="eastAsia" w:ascii="宋体" w:hAnsi="宋体" w:eastAsia="宋体"/>
                <w:color w:val="auto"/>
                <w:highlight w:val="none"/>
              </w:rPr>
              <w:br w:type="textWrapping"/>
            </w:r>
            <w:r>
              <w:rPr>
                <w:rFonts w:hint="eastAsia" w:ascii="宋体" w:hAnsi="宋体" w:eastAsia="宋体"/>
                <w:color w:val="auto"/>
                <w:highlight w:val="none"/>
              </w:rPr>
              <w:t>控制</w:t>
            </w:r>
          </w:p>
        </w:tc>
        <w:tc>
          <w:tcPr>
            <w:tcW w:w="2691" w:type="pct"/>
            <w:vAlign w:val="center"/>
          </w:tcPr>
          <w:p w14:paraId="40CCC7E2">
            <w:pPr>
              <w:spacing w:before="120" w:after="120"/>
              <w:jc w:val="both"/>
              <w:rPr>
                <w:rFonts w:ascii="宋体" w:hAnsi="宋体" w:eastAsia="宋体"/>
                <w:color w:val="auto"/>
                <w:highlight w:val="none"/>
              </w:rPr>
            </w:pPr>
            <w:r>
              <w:rPr>
                <w:rFonts w:hint="eastAsia" w:ascii="宋体" w:hAnsi="宋体" w:eastAsia="宋体"/>
                <w:color w:val="auto"/>
                <w:highlight w:val="none"/>
              </w:rPr>
              <w:t>国家版登记控制</w:t>
            </w:r>
          </w:p>
        </w:tc>
      </w:tr>
      <w:tr w14:paraId="0BD1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C21D6E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 </w:t>
            </w:r>
          </w:p>
        </w:tc>
        <w:tc>
          <w:tcPr>
            <w:tcW w:w="610" w:type="pct"/>
            <w:vMerge w:val="continue"/>
            <w:vAlign w:val="center"/>
          </w:tcPr>
          <w:p w14:paraId="4D4A636F">
            <w:pPr>
              <w:spacing w:before="120" w:after="120"/>
              <w:jc w:val="both"/>
              <w:rPr>
                <w:rFonts w:ascii="宋体" w:hAnsi="宋体" w:eastAsia="宋体"/>
                <w:color w:val="auto"/>
                <w:highlight w:val="none"/>
              </w:rPr>
            </w:pPr>
          </w:p>
        </w:tc>
        <w:tc>
          <w:tcPr>
            <w:tcW w:w="1089" w:type="pct"/>
            <w:vAlign w:val="center"/>
          </w:tcPr>
          <w:p w14:paraId="432FB729">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w:t>
            </w:r>
            <w:r>
              <w:rPr>
                <w:rFonts w:hint="eastAsia" w:ascii="宋体" w:hAnsi="宋体" w:eastAsia="宋体"/>
                <w:color w:val="auto"/>
                <w:highlight w:val="none"/>
              </w:rPr>
              <w:br w:type="textWrapping"/>
            </w:r>
            <w:r>
              <w:rPr>
                <w:rFonts w:hint="eastAsia" w:ascii="宋体" w:hAnsi="宋体" w:eastAsia="宋体"/>
                <w:color w:val="auto"/>
                <w:highlight w:val="none"/>
              </w:rPr>
              <w:t>肺登记表单</w:t>
            </w:r>
          </w:p>
        </w:tc>
        <w:tc>
          <w:tcPr>
            <w:tcW w:w="2691" w:type="pct"/>
            <w:vAlign w:val="center"/>
          </w:tcPr>
          <w:p w14:paraId="4A47DDD9">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国家版慢阻肺登记表单</w:t>
            </w:r>
          </w:p>
        </w:tc>
      </w:tr>
      <w:tr w14:paraId="70A0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6830FC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 </w:t>
            </w:r>
          </w:p>
        </w:tc>
        <w:tc>
          <w:tcPr>
            <w:tcW w:w="610" w:type="pct"/>
            <w:vMerge w:val="continue"/>
            <w:vAlign w:val="center"/>
          </w:tcPr>
          <w:p w14:paraId="31BE5600">
            <w:pPr>
              <w:spacing w:before="120" w:after="120"/>
              <w:jc w:val="both"/>
              <w:rPr>
                <w:rFonts w:ascii="宋体" w:hAnsi="宋体" w:eastAsia="宋体"/>
                <w:color w:val="auto"/>
                <w:highlight w:val="none"/>
              </w:rPr>
            </w:pPr>
          </w:p>
        </w:tc>
        <w:tc>
          <w:tcPr>
            <w:tcW w:w="1089" w:type="pct"/>
            <w:vAlign w:val="center"/>
          </w:tcPr>
          <w:p w14:paraId="4598455D">
            <w:pPr>
              <w:spacing w:before="120" w:after="120"/>
              <w:jc w:val="both"/>
              <w:rPr>
                <w:rFonts w:ascii="宋体" w:hAnsi="宋体" w:eastAsia="宋体"/>
                <w:color w:val="auto"/>
                <w:highlight w:val="none"/>
              </w:rPr>
            </w:pPr>
            <w:r>
              <w:rPr>
                <w:rFonts w:hint="eastAsia" w:ascii="宋体" w:hAnsi="宋体" w:eastAsia="宋体"/>
                <w:color w:val="auto"/>
                <w:highlight w:val="none"/>
              </w:rPr>
              <w:t>推送人群</w:t>
            </w:r>
          </w:p>
        </w:tc>
        <w:tc>
          <w:tcPr>
            <w:tcW w:w="2691" w:type="pct"/>
            <w:vAlign w:val="center"/>
          </w:tcPr>
          <w:p w14:paraId="7CF97B8F">
            <w:pPr>
              <w:spacing w:before="120" w:after="120"/>
              <w:jc w:val="both"/>
              <w:rPr>
                <w:rFonts w:ascii="宋体" w:hAnsi="宋体" w:eastAsia="宋体"/>
                <w:color w:val="auto"/>
                <w:highlight w:val="none"/>
              </w:rPr>
            </w:pPr>
            <w:r>
              <w:rPr>
                <w:rFonts w:hint="eastAsia" w:ascii="宋体" w:hAnsi="宋体" w:eastAsia="宋体"/>
                <w:color w:val="auto"/>
                <w:highlight w:val="none"/>
              </w:rPr>
              <w:t>推送人群</w:t>
            </w:r>
          </w:p>
        </w:tc>
      </w:tr>
      <w:tr w14:paraId="22FF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0920440">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8</w:t>
            </w:r>
          </w:p>
        </w:tc>
        <w:tc>
          <w:tcPr>
            <w:tcW w:w="610" w:type="pct"/>
            <w:vMerge w:val="restart"/>
            <w:vAlign w:val="center"/>
          </w:tcPr>
          <w:p w14:paraId="232A67F8">
            <w:pPr>
              <w:spacing w:before="120" w:after="120"/>
              <w:jc w:val="center"/>
              <w:rPr>
                <w:rFonts w:ascii="宋体" w:hAnsi="宋体" w:eastAsia="宋体"/>
                <w:color w:val="auto"/>
                <w:highlight w:val="none"/>
                <w:lang w:eastAsia="zh"/>
              </w:rPr>
            </w:pPr>
            <w:r>
              <w:rPr>
                <w:rFonts w:hint="eastAsia" w:ascii="宋体" w:hAnsi="宋体" w:eastAsia="宋体"/>
                <w:color w:val="auto"/>
                <w:highlight w:val="none"/>
                <w:lang w:eastAsia="zh"/>
              </w:rPr>
              <w:t>筛查</w:t>
            </w:r>
          </w:p>
        </w:tc>
        <w:tc>
          <w:tcPr>
            <w:tcW w:w="1089" w:type="pct"/>
            <w:vAlign w:val="center"/>
          </w:tcPr>
          <w:p w14:paraId="59ADADB4">
            <w:pPr>
              <w:spacing w:before="120" w:after="120"/>
              <w:jc w:val="both"/>
              <w:rPr>
                <w:rFonts w:ascii="宋体" w:hAnsi="宋体" w:eastAsia="宋体"/>
                <w:color w:val="auto"/>
                <w:highlight w:val="none"/>
              </w:rPr>
            </w:pPr>
            <w:r>
              <w:rPr>
                <w:rFonts w:hint="eastAsia" w:ascii="宋体" w:hAnsi="宋体" w:eastAsia="宋体"/>
                <w:color w:val="auto"/>
                <w:highlight w:val="none"/>
              </w:rPr>
              <w:t>慢阻肺高危</w:t>
            </w:r>
            <w:r>
              <w:rPr>
                <w:rFonts w:hint="eastAsia" w:ascii="宋体" w:hAnsi="宋体" w:eastAsia="宋体"/>
                <w:color w:val="auto"/>
                <w:highlight w:val="none"/>
              </w:rPr>
              <w:br w:type="textWrapping"/>
            </w:r>
            <w:r>
              <w:rPr>
                <w:rFonts w:hint="eastAsia" w:ascii="宋体" w:hAnsi="宋体" w:eastAsia="宋体"/>
                <w:color w:val="auto"/>
                <w:highlight w:val="none"/>
              </w:rPr>
              <w:t>对象筛查</w:t>
            </w:r>
          </w:p>
        </w:tc>
        <w:tc>
          <w:tcPr>
            <w:tcW w:w="2691" w:type="pct"/>
            <w:vAlign w:val="center"/>
          </w:tcPr>
          <w:p w14:paraId="6C39181B">
            <w:pPr>
              <w:spacing w:before="120" w:after="120"/>
              <w:jc w:val="both"/>
              <w:rPr>
                <w:rFonts w:ascii="宋体" w:hAnsi="宋体" w:eastAsia="宋体"/>
                <w:color w:val="auto"/>
                <w:highlight w:val="none"/>
              </w:rPr>
            </w:pPr>
            <w:r>
              <w:rPr>
                <w:rFonts w:hint="eastAsia" w:ascii="宋体" w:hAnsi="宋体" w:eastAsia="宋体"/>
                <w:color w:val="auto"/>
                <w:highlight w:val="none"/>
              </w:rPr>
              <w:t>慢阻肺高危对象筛查</w:t>
            </w:r>
          </w:p>
        </w:tc>
      </w:tr>
      <w:tr w14:paraId="4072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DC12CDB">
            <w:pPr>
              <w:spacing w:before="120" w:after="120"/>
              <w:jc w:val="both"/>
              <w:rPr>
                <w:rFonts w:ascii="宋体" w:hAnsi="宋体" w:eastAsia="宋体"/>
                <w:color w:val="auto"/>
                <w:highlight w:val="none"/>
                <w:lang w:eastAsia="zh"/>
              </w:rPr>
            </w:pPr>
          </w:p>
        </w:tc>
        <w:tc>
          <w:tcPr>
            <w:tcW w:w="610" w:type="pct"/>
            <w:vMerge w:val="continue"/>
            <w:vAlign w:val="center"/>
          </w:tcPr>
          <w:p w14:paraId="1A16E749">
            <w:pPr>
              <w:spacing w:before="120" w:after="120"/>
              <w:jc w:val="both"/>
              <w:rPr>
                <w:rFonts w:ascii="宋体" w:hAnsi="宋体" w:eastAsia="宋体"/>
                <w:color w:val="auto"/>
                <w:highlight w:val="none"/>
              </w:rPr>
            </w:pPr>
          </w:p>
        </w:tc>
        <w:tc>
          <w:tcPr>
            <w:tcW w:w="1089" w:type="pct"/>
            <w:vAlign w:val="center"/>
          </w:tcPr>
          <w:p w14:paraId="7EC003F7">
            <w:pPr>
              <w:spacing w:before="120" w:after="120"/>
              <w:jc w:val="both"/>
              <w:rPr>
                <w:rFonts w:ascii="宋体" w:hAnsi="宋体" w:eastAsia="宋体"/>
                <w:color w:val="auto"/>
                <w:highlight w:val="none"/>
              </w:rPr>
            </w:pPr>
            <w:r>
              <w:rPr>
                <w:rFonts w:hint="eastAsia" w:ascii="宋体" w:hAnsi="宋体" w:eastAsia="宋体"/>
                <w:color w:val="auto"/>
                <w:highlight w:val="none"/>
              </w:rPr>
              <w:t>肺功能筛查禁忌证</w:t>
            </w:r>
          </w:p>
        </w:tc>
        <w:tc>
          <w:tcPr>
            <w:tcW w:w="2691" w:type="pct"/>
            <w:vAlign w:val="center"/>
          </w:tcPr>
          <w:p w14:paraId="70C9D045">
            <w:pPr>
              <w:spacing w:before="120" w:after="120"/>
              <w:jc w:val="both"/>
              <w:rPr>
                <w:rFonts w:ascii="宋体" w:hAnsi="宋体" w:eastAsia="宋体"/>
                <w:color w:val="auto"/>
                <w:highlight w:val="none"/>
              </w:rPr>
            </w:pPr>
            <w:r>
              <w:rPr>
                <w:rFonts w:hint="eastAsia" w:ascii="宋体" w:hAnsi="宋体" w:eastAsia="宋体"/>
                <w:color w:val="auto"/>
                <w:highlight w:val="none"/>
              </w:rPr>
              <w:t>肺功能筛查禁忌证</w:t>
            </w:r>
          </w:p>
        </w:tc>
      </w:tr>
      <w:tr w14:paraId="385D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25F7CD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9</w:t>
            </w:r>
          </w:p>
        </w:tc>
        <w:tc>
          <w:tcPr>
            <w:tcW w:w="610" w:type="pct"/>
            <w:vMerge w:val="continue"/>
            <w:vAlign w:val="center"/>
          </w:tcPr>
          <w:p w14:paraId="7FC5A024">
            <w:pPr>
              <w:spacing w:before="120" w:after="120"/>
              <w:jc w:val="both"/>
              <w:rPr>
                <w:rFonts w:ascii="宋体" w:hAnsi="宋体" w:eastAsia="宋体"/>
                <w:color w:val="auto"/>
                <w:highlight w:val="none"/>
              </w:rPr>
            </w:pPr>
          </w:p>
        </w:tc>
        <w:tc>
          <w:tcPr>
            <w:tcW w:w="1089" w:type="pct"/>
            <w:vAlign w:val="center"/>
          </w:tcPr>
          <w:p w14:paraId="6996DAF4">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w:t>
            </w:r>
            <w:r>
              <w:rPr>
                <w:rFonts w:hint="eastAsia" w:ascii="宋体" w:hAnsi="宋体" w:eastAsia="宋体"/>
                <w:color w:val="auto"/>
                <w:highlight w:val="none"/>
              </w:rPr>
              <w:br w:type="textWrapping"/>
            </w:r>
            <w:r>
              <w:rPr>
                <w:rFonts w:hint="eastAsia" w:ascii="宋体" w:hAnsi="宋体" w:eastAsia="宋体"/>
                <w:color w:val="auto"/>
                <w:highlight w:val="none"/>
              </w:rPr>
              <w:t>问卷</w:t>
            </w:r>
          </w:p>
        </w:tc>
        <w:tc>
          <w:tcPr>
            <w:tcW w:w="2691" w:type="pct"/>
            <w:vAlign w:val="center"/>
          </w:tcPr>
          <w:p w14:paraId="79FD6E14">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慢阻肺筛查问卷</w:t>
            </w:r>
          </w:p>
        </w:tc>
      </w:tr>
      <w:tr w14:paraId="1EB1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9AF982D">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10</w:t>
            </w:r>
          </w:p>
        </w:tc>
        <w:tc>
          <w:tcPr>
            <w:tcW w:w="610" w:type="pct"/>
            <w:vMerge w:val="continue"/>
            <w:vAlign w:val="center"/>
          </w:tcPr>
          <w:p w14:paraId="6D2D6917">
            <w:pPr>
              <w:spacing w:before="120" w:after="120"/>
              <w:jc w:val="both"/>
              <w:rPr>
                <w:rFonts w:ascii="宋体" w:hAnsi="宋体" w:eastAsia="宋体"/>
                <w:color w:val="auto"/>
                <w:highlight w:val="none"/>
              </w:rPr>
            </w:pPr>
          </w:p>
        </w:tc>
        <w:tc>
          <w:tcPr>
            <w:tcW w:w="1089" w:type="pct"/>
            <w:vAlign w:val="center"/>
          </w:tcPr>
          <w:p w14:paraId="0B866CC6">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w:t>
            </w:r>
            <w:r>
              <w:rPr>
                <w:rFonts w:hint="eastAsia" w:ascii="宋体" w:hAnsi="宋体" w:eastAsia="宋体"/>
                <w:color w:val="auto"/>
                <w:highlight w:val="none"/>
              </w:rPr>
              <w:br w:type="textWrapping"/>
            </w:r>
            <w:r>
              <w:rPr>
                <w:rFonts w:hint="eastAsia" w:ascii="宋体" w:hAnsi="宋体" w:eastAsia="宋体"/>
                <w:color w:val="auto"/>
                <w:highlight w:val="none"/>
              </w:rPr>
              <w:t>结果</w:t>
            </w:r>
          </w:p>
        </w:tc>
        <w:tc>
          <w:tcPr>
            <w:tcW w:w="2691" w:type="pct"/>
            <w:vAlign w:val="center"/>
          </w:tcPr>
          <w:p w14:paraId="7814647F">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慢阻肺筛查结果</w:t>
            </w:r>
          </w:p>
        </w:tc>
      </w:tr>
      <w:tr w14:paraId="553F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87BCF6B">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11</w:t>
            </w:r>
          </w:p>
        </w:tc>
        <w:tc>
          <w:tcPr>
            <w:tcW w:w="610" w:type="pct"/>
            <w:vMerge w:val="continue"/>
            <w:vAlign w:val="center"/>
          </w:tcPr>
          <w:p w14:paraId="51589284">
            <w:pPr>
              <w:spacing w:before="120" w:after="120"/>
              <w:jc w:val="both"/>
              <w:rPr>
                <w:rFonts w:ascii="宋体" w:hAnsi="宋体" w:eastAsia="宋体"/>
                <w:color w:val="auto"/>
                <w:highlight w:val="none"/>
              </w:rPr>
            </w:pPr>
          </w:p>
        </w:tc>
        <w:tc>
          <w:tcPr>
            <w:tcW w:w="1089" w:type="pct"/>
            <w:vAlign w:val="center"/>
          </w:tcPr>
          <w:p w14:paraId="27CB0AA2">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w:t>
            </w:r>
            <w:r>
              <w:rPr>
                <w:rFonts w:hint="eastAsia" w:ascii="宋体" w:hAnsi="宋体" w:eastAsia="宋体"/>
                <w:color w:val="auto"/>
                <w:highlight w:val="none"/>
              </w:rPr>
              <w:br w:type="textWrapping"/>
            </w:r>
            <w:r>
              <w:rPr>
                <w:rFonts w:hint="eastAsia" w:ascii="宋体" w:hAnsi="宋体" w:eastAsia="宋体"/>
                <w:color w:val="auto"/>
                <w:highlight w:val="none"/>
              </w:rPr>
              <w:t>补录</w:t>
            </w:r>
          </w:p>
        </w:tc>
        <w:tc>
          <w:tcPr>
            <w:tcW w:w="2691" w:type="pct"/>
            <w:vAlign w:val="center"/>
          </w:tcPr>
          <w:p w14:paraId="65E7197B">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慢阻肺筛查补录</w:t>
            </w:r>
          </w:p>
        </w:tc>
      </w:tr>
      <w:tr w14:paraId="42A8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4ED8B9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12</w:t>
            </w:r>
          </w:p>
        </w:tc>
        <w:tc>
          <w:tcPr>
            <w:tcW w:w="610" w:type="pct"/>
            <w:vMerge w:val="continue"/>
            <w:vAlign w:val="center"/>
          </w:tcPr>
          <w:p w14:paraId="778D1B36">
            <w:pPr>
              <w:spacing w:before="120" w:after="120"/>
              <w:jc w:val="both"/>
              <w:rPr>
                <w:rFonts w:ascii="宋体" w:hAnsi="宋体" w:eastAsia="宋体"/>
                <w:color w:val="auto"/>
                <w:highlight w:val="none"/>
              </w:rPr>
            </w:pPr>
          </w:p>
        </w:tc>
        <w:tc>
          <w:tcPr>
            <w:tcW w:w="1089" w:type="pct"/>
            <w:vAlign w:val="center"/>
          </w:tcPr>
          <w:p w14:paraId="32FC2C90">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w:t>
            </w:r>
            <w:r>
              <w:rPr>
                <w:rFonts w:hint="eastAsia" w:ascii="宋体" w:hAnsi="宋体" w:eastAsia="宋体"/>
                <w:color w:val="auto"/>
                <w:highlight w:val="none"/>
              </w:rPr>
              <w:br w:type="textWrapping"/>
            </w:r>
            <w:r>
              <w:rPr>
                <w:rFonts w:hint="eastAsia" w:ascii="宋体" w:hAnsi="宋体" w:eastAsia="宋体"/>
                <w:color w:val="auto"/>
                <w:highlight w:val="none"/>
              </w:rPr>
              <w:t>修改</w:t>
            </w:r>
          </w:p>
        </w:tc>
        <w:tc>
          <w:tcPr>
            <w:tcW w:w="2691" w:type="pct"/>
            <w:vAlign w:val="center"/>
          </w:tcPr>
          <w:p w14:paraId="0EB0C981">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慢阻肺筛查修改</w:t>
            </w:r>
          </w:p>
        </w:tc>
      </w:tr>
      <w:tr w14:paraId="46DE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BAE84D9">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13</w:t>
            </w:r>
          </w:p>
        </w:tc>
        <w:tc>
          <w:tcPr>
            <w:tcW w:w="610" w:type="pct"/>
            <w:vMerge w:val="continue"/>
            <w:vAlign w:val="center"/>
          </w:tcPr>
          <w:p w14:paraId="3336DA05">
            <w:pPr>
              <w:spacing w:before="120" w:after="120"/>
              <w:jc w:val="both"/>
              <w:rPr>
                <w:rFonts w:ascii="宋体" w:hAnsi="宋体" w:eastAsia="宋体"/>
                <w:color w:val="auto"/>
                <w:highlight w:val="none"/>
              </w:rPr>
            </w:pPr>
          </w:p>
        </w:tc>
        <w:tc>
          <w:tcPr>
            <w:tcW w:w="1089" w:type="pct"/>
            <w:vAlign w:val="center"/>
          </w:tcPr>
          <w:p w14:paraId="078DB658">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w:t>
            </w:r>
            <w:r>
              <w:rPr>
                <w:rFonts w:hint="eastAsia" w:ascii="宋体" w:hAnsi="宋体" w:eastAsia="宋体"/>
                <w:color w:val="auto"/>
                <w:highlight w:val="none"/>
              </w:rPr>
              <w:br w:type="textWrapping"/>
            </w:r>
            <w:r>
              <w:rPr>
                <w:rFonts w:hint="eastAsia" w:ascii="宋体" w:hAnsi="宋体" w:eastAsia="宋体"/>
                <w:color w:val="auto"/>
                <w:highlight w:val="none"/>
              </w:rPr>
              <w:t>详情</w:t>
            </w:r>
          </w:p>
        </w:tc>
        <w:tc>
          <w:tcPr>
            <w:tcW w:w="2691" w:type="pct"/>
            <w:vAlign w:val="center"/>
          </w:tcPr>
          <w:p w14:paraId="089FFF9B">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慢阻肺筛查详情</w:t>
            </w:r>
          </w:p>
        </w:tc>
      </w:tr>
      <w:tr w14:paraId="01B6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795C7F5">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14</w:t>
            </w:r>
          </w:p>
        </w:tc>
        <w:tc>
          <w:tcPr>
            <w:tcW w:w="610" w:type="pct"/>
            <w:vMerge w:val="continue"/>
            <w:vAlign w:val="center"/>
          </w:tcPr>
          <w:p w14:paraId="02AB04B6">
            <w:pPr>
              <w:spacing w:before="120" w:after="120"/>
              <w:jc w:val="both"/>
              <w:rPr>
                <w:rFonts w:ascii="宋体" w:hAnsi="宋体" w:eastAsia="宋体"/>
                <w:color w:val="auto"/>
                <w:highlight w:val="none"/>
              </w:rPr>
            </w:pPr>
          </w:p>
        </w:tc>
        <w:tc>
          <w:tcPr>
            <w:tcW w:w="1089" w:type="pct"/>
            <w:vAlign w:val="center"/>
          </w:tcPr>
          <w:p w14:paraId="0F1FDF84">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w:t>
            </w:r>
            <w:r>
              <w:rPr>
                <w:rFonts w:hint="eastAsia" w:ascii="宋体" w:hAnsi="宋体" w:eastAsia="宋体"/>
                <w:color w:val="auto"/>
                <w:highlight w:val="none"/>
              </w:rPr>
              <w:br w:type="textWrapping"/>
            </w:r>
            <w:r>
              <w:rPr>
                <w:rFonts w:hint="eastAsia" w:ascii="宋体" w:hAnsi="宋体" w:eastAsia="宋体"/>
                <w:color w:val="auto"/>
                <w:highlight w:val="none"/>
              </w:rPr>
              <w:t>业务门诊提</w:t>
            </w:r>
            <w:r>
              <w:rPr>
                <w:rFonts w:hint="eastAsia" w:ascii="宋体" w:hAnsi="宋体" w:eastAsia="宋体"/>
                <w:color w:val="auto"/>
                <w:highlight w:val="none"/>
              </w:rPr>
              <w:br w:type="textWrapping"/>
            </w:r>
            <w:r>
              <w:rPr>
                <w:rFonts w:hint="eastAsia" w:ascii="宋体" w:hAnsi="宋体" w:eastAsia="宋体"/>
                <w:color w:val="auto"/>
                <w:highlight w:val="none"/>
              </w:rPr>
              <w:t>醒</w:t>
            </w:r>
          </w:p>
        </w:tc>
        <w:tc>
          <w:tcPr>
            <w:tcW w:w="2691" w:type="pct"/>
            <w:vAlign w:val="center"/>
          </w:tcPr>
          <w:p w14:paraId="79588774">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慢阻肺筛查业务门诊提醒</w:t>
            </w:r>
          </w:p>
        </w:tc>
      </w:tr>
      <w:tr w14:paraId="27E6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B43C8C7">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15</w:t>
            </w:r>
          </w:p>
        </w:tc>
        <w:tc>
          <w:tcPr>
            <w:tcW w:w="610" w:type="pct"/>
            <w:vMerge w:val="continue"/>
            <w:vAlign w:val="center"/>
          </w:tcPr>
          <w:p w14:paraId="4BA6D7B2">
            <w:pPr>
              <w:spacing w:before="120" w:after="120"/>
              <w:jc w:val="both"/>
              <w:rPr>
                <w:rFonts w:ascii="宋体" w:hAnsi="宋体" w:eastAsia="宋体"/>
                <w:color w:val="auto"/>
                <w:highlight w:val="none"/>
              </w:rPr>
            </w:pPr>
          </w:p>
        </w:tc>
        <w:tc>
          <w:tcPr>
            <w:tcW w:w="1089" w:type="pct"/>
            <w:vAlign w:val="center"/>
          </w:tcPr>
          <w:p w14:paraId="386A55E4">
            <w:pPr>
              <w:spacing w:before="120" w:after="120"/>
              <w:jc w:val="both"/>
              <w:rPr>
                <w:rFonts w:ascii="宋体" w:hAnsi="宋体" w:eastAsia="宋体"/>
                <w:color w:val="auto"/>
                <w:highlight w:val="none"/>
              </w:rPr>
            </w:pPr>
            <w:r>
              <w:rPr>
                <w:rFonts w:hint="eastAsia" w:ascii="宋体" w:hAnsi="宋体" w:eastAsia="宋体"/>
                <w:color w:val="auto"/>
                <w:highlight w:val="none"/>
              </w:rPr>
              <w:t>肺功能检测</w:t>
            </w:r>
            <w:r>
              <w:rPr>
                <w:rFonts w:hint="eastAsia" w:ascii="宋体" w:hAnsi="宋体" w:eastAsia="宋体"/>
                <w:color w:val="auto"/>
                <w:highlight w:val="none"/>
              </w:rPr>
              <w:br w:type="textWrapping"/>
            </w:r>
            <w:r>
              <w:rPr>
                <w:rFonts w:hint="eastAsia" w:ascii="宋体" w:hAnsi="宋体" w:eastAsia="宋体"/>
                <w:color w:val="auto"/>
                <w:highlight w:val="none"/>
              </w:rPr>
              <w:t>报告上传</w:t>
            </w:r>
          </w:p>
        </w:tc>
        <w:tc>
          <w:tcPr>
            <w:tcW w:w="2691" w:type="pct"/>
            <w:vAlign w:val="center"/>
          </w:tcPr>
          <w:p w14:paraId="31246079">
            <w:pPr>
              <w:spacing w:before="120" w:after="120"/>
              <w:jc w:val="both"/>
              <w:rPr>
                <w:rFonts w:ascii="宋体" w:hAnsi="宋体" w:eastAsia="宋体"/>
                <w:color w:val="auto"/>
                <w:highlight w:val="none"/>
              </w:rPr>
            </w:pPr>
            <w:r>
              <w:rPr>
                <w:rFonts w:hint="eastAsia" w:ascii="宋体" w:hAnsi="宋体" w:eastAsia="宋体"/>
                <w:color w:val="auto"/>
                <w:highlight w:val="none"/>
              </w:rPr>
              <w:t>肺功能检测报告上传</w:t>
            </w:r>
          </w:p>
        </w:tc>
      </w:tr>
      <w:tr w14:paraId="1DC2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894CCBA">
            <w:pPr>
              <w:spacing w:before="120" w:after="120"/>
              <w:jc w:val="both"/>
              <w:rPr>
                <w:rFonts w:ascii="宋体" w:hAnsi="宋体" w:eastAsia="宋体"/>
                <w:color w:val="auto"/>
                <w:highlight w:val="none"/>
                <w:lang w:eastAsia="zh"/>
              </w:rPr>
            </w:pPr>
          </w:p>
        </w:tc>
        <w:tc>
          <w:tcPr>
            <w:tcW w:w="610" w:type="pct"/>
            <w:vAlign w:val="center"/>
          </w:tcPr>
          <w:p w14:paraId="6E0880B9">
            <w:pPr>
              <w:spacing w:before="120" w:after="120"/>
              <w:jc w:val="both"/>
              <w:rPr>
                <w:rFonts w:ascii="宋体" w:hAnsi="宋体" w:eastAsia="宋体"/>
                <w:color w:val="auto"/>
                <w:highlight w:val="none"/>
              </w:rPr>
            </w:pPr>
          </w:p>
        </w:tc>
        <w:tc>
          <w:tcPr>
            <w:tcW w:w="1089" w:type="pct"/>
            <w:vAlign w:val="center"/>
          </w:tcPr>
          <w:p w14:paraId="6DEDBEEF">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国家版慢阻肺</w:t>
            </w:r>
            <w:r>
              <w:rPr>
                <w:rFonts w:hint="eastAsia" w:ascii="宋体" w:hAnsi="宋体" w:eastAsia="宋体"/>
                <w:color w:val="auto"/>
                <w:highlight w:val="none"/>
                <w:lang w:eastAsia="zh"/>
              </w:rPr>
              <w:t>高危人群筛查</w:t>
            </w:r>
            <w:r>
              <w:rPr>
                <w:rFonts w:hint="eastAsia" w:ascii="宋体" w:hAnsi="宋体" w:eastAsia="宋体"/>
                <w:color w:val="auto"/>
                <w:highlight w:val="none"/>
              </w:rPr>
              <w:t>表单</w:t>
            </w:r>
          </w:p>
        </w:tc>
        <w:tc>
          <w:tcPr>
            <w:tcW w:w="2691" w:type="pct"/>
            <w:vAlign w:val="center"/>
          </w:tcPr>
          <w:p w14:paraId="461CBE27">
            <w:pPr>
              <w:widowControl w:val="0"/>
              <w:jc w:val="both"/>
              <w:rPr>
                <w:rFonts w:ascii="宋体" w:hAnsi="宋体" w:eastAsia="宋体"/>
                <w:color w:val="auto"/>
                <w:highlight w:val="none"/>
                <w:lang w:eastAsia="zh"/>
              </w:rPr>
            </w:pPr>
            <w:r>
              <w:rPr>
                <w:rFonts w:hint="eastAsia" w:ascii="宋体" w:hAnsi="宋体" w:eastAsia="宋体"/>
                <w:color w:val="auto"/>
                <w:highlight w:val="none"/>
              </w:rPr>
              <w:t>国家版慢阻肺</w:t>
            </w:r>
            <w:r>
              <w:rPr>
                <w:rFonts w:hint="eastAsia" w:ascii="宋体" w:hAnsi="宋体" w:eastAsia="宋体"/>
                <w:color w:val="auto"/>
                <w:highlight w:val="none"/>
                <w:lang w:eastAsia="zh"/>
              </w:rPr>
              <w:t>高危人群筛查</w:t>
            </w:r>
            <w:r>
              <w:rPr>
                <w:rFonts w:hint="eastAsia" w:ascii="宋体" w:hAnsi="宋体" w:eastAsia="宋体"/>
                <w:color w:val="auto"/>
                <w:highlight w:val="none"/>
              </w:rPr>
              <w:t>表单</w:t>
            </w:r>
            <w:r>
              <w:rPr>
                <w:rFonts w:hint="eastAsia" w:ascii="宋体" w:hAnsi="宋体" w:eastAsia="宋体"/>
                <w:color w:val="auto"/>
                <w:highlight w:val="none"/>
                <w:lang w:eastAsia="zh"/>
              </w:rPr>
              <w:t>（</w:t>
            </w:r>
            <w:r>
              <w:rPr>
                <w:rFonts w:hint="eastAsia" w:ascii="宋体" w:hAnsi="宋体" w:eastAsia="宋体"/>
                <w:color w:val="auto"/>
                <w:highlight w:val="none"/>
              </w:rPr>
              <w:t>每年可以定期更新字段</w:t>
            </w:r>
            <w:r>
              <w:rPr>
                <w:rFonts w:hint="eastAsia" w:ascii="宋体" w:hAnsi="宋体" w:eastAsia="宋体"/>
                <w:color w:val="auto"/>
                <w:highlight w:val="none"/>
                <w:lang w:eastAsia="zh"/>
              </w:rPr>
              <w:t>）</w:t>
            </w:r>
          </w:p>
        </w:tc>
      </w:tr>
      <w:tr w14:paraId="6AE1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1236856">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16</w:t>
            </w:r>
          </w:p>
        </w:tc>
        <w:tc>
          <w:tcPr>
            <w:tcW w:w="610" w:type="pct"/>
            <w:vMerge w:val="restart"/>
            <w:vAlign w:val="center"/>
          </w:tcPr>
          <w:p w14:paraId="7602D9A1">
            <w:pPr>
              <w:spacing w:before="120" w:after="120"/>
              <w:jc w:val="center"/>
              <w:rPr>
                <w:rFonts w:ascii="宋体" w:hAnsi="宋体" w:eastAsia="宋体"/>
                <w:color w:val="auto"/>
                <w:highlight w:val="none"/>
              </w:rPr>
            </w:pPr>
            <w:r>
              <w:rPr>
                <w:rFonts w:hint="eastAsia" w:ascii="宋体" w:hAnsi="宋体" w:eastAsia="宋体"/>
                <w:color w:val="auto"/>
                <w:highlight w:val="none"/>
                <w:lang w:eastAsia="zh"/>
              </w:rPr>
              <w:t>患者评估</w:t>
            </w:r>
          </w:p>
        </w:tc>
        <w:tc>
          <w:tcPr>
            <w:tcW w:w="1089" w:type="pct"/>
            <w:vMerge w:val="restart"/>
            <w:vAlign w:val="center"/>
          </w:tcPr>
          <w:p w14:paraId="160CD142">
            <w:pPr>
              <w:spacing w:before="120" w:after="120"/>
              <w:jc w:val="both"/>
              <w:rPr>
                <w:rFonts w:ascii="宋体" w:hAnsi="宋体" w:eastAsia="宋体"/>
                <w:color w:val="auto"/>
                <w:highlight w:val="none"/>
              </w:rPr>
            </w:pPr>
            <w:r>
              <w:rPr>
                <w:rFonts w:hint="eastAsia" w:ascii="宋体" w:hAnsi="宋体" w:eastAsia="宋体"/>
                <w:color w:val="auto"/>
                <w:highlight w:val="none"/>
              </w:rPr>
              <w:t>评估分类管理</w:t>
            </w:r>
          </w:p>
        </w:tc>
        <w:tc>
          <w:tcPr>
            <w:tcW w:w="2691" w:type="pct"/>
            <w:vAlign w:val="center"/>
          </w:tcPr>
          <w:p w14:paraId="6B0021A3">
            <w:pPr>
              <w:spacing w:before="120" w:after="120"/>
              <w:jc w:val="both"/>
              <w:rPr>
                <w:rFonts w:ascii="宋体" w:hAnsi="宋体" w:eastAsia="宋体"/>
                <w:color w:val="auto"/>
                <w:highlight w:val="none"/>
              </w:rPr>
            </w:pPr>
            <w:r>
              <w:rPr>
                <w:rFonts w:hint="eastAsia" w:ascii="宋体" w:hAnsi="宋体" w:eastAsia="宋体"/>
                <w:color w:val="auto"/>
                <w:highlight w:val="none"/>
              </w:rPr>
              <w:t>一般管理</w:t>
            </w:r>
          </w:p>
        </w:tc>
      </w:tr>
      <w:tr w14:paraId="7CE8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37C21B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17</w:t>
            </w:r>
          </w:p>
        </w:tc>
        <w:tc>
          <w:tcPr>
            <w:tcW w:w="610" w:type="pct"/>
            <w:vMerge w:val="continue"/>
            <w:vAlign w:val="center"/>
          </w:tcPr>
          <w:p w14:paraId="1A6AE911">
            <w:pPr>
              <w:spacing w:before="120" w:after="120"/>
              <w:jc w:val="both"/>
              <w:rPr>
                <w:rFonts w:ascii="宋体" w:hAnsi="宋体" w:eastAsia="宋体"/>
                <w:color w:val="auto"/>
                <w:highlight w:val="none"/>
              </w:rPr>
            </w:pPr>
          </w:p>
        </w:tc>
        <w:tc>
          <w:tcPr>
            <w:tcW w:w="1089" w:type="pct"/>
            <w:vMerge w:val="continue"/>
            <w:vAlign w:val="center"/>
          </w:tcPr>
          <w:p w14:paraId="16F211F6">
            <w:pPr>
              <w:spacing w:before="120" w:after="120"/>
              <w:jc w:val="both"/>
              <w:rPr>
                <w:rFonts w:ascii="宋体" w:hAnsi="宋体" w:eastAsia="宋体"/>
                <w:color w:val="auto"/>
                <w:highlight w:val="none"/>
              </w:rPr>
            </w:pPr>
          </w:p>
        </w:tc>
        <w:tc>
          <w:tcPr>
            <w:tcW w:w="2691" w:type="pct"/>
            <w:vAlign w:val="center"/>
          </w:tcPr>
          <w:p w14:paraId="2B16FE3D">
            <w:pPr>
              <w:spacing w:before="120" w:after="120"/>
              <w:jc w:val="both"/>
              <w:rPr>
                <w:rFonts w:ascii="宋体" w:hAnsi="宋体" w:eastAsia="宋体"/>
                <w:color w:val="auto"/>
                <w:highlight w:val="none"/>
              </w:rPr>
            </w:pPr>
            <w:r>
              <w:rPr>
                <w:rFonts w:hint="eastAsia" w:ascii="宋体" w:hAnsi="宋体" w:eastAsia="宋体"/>
                <w:color w:val="auto"/>
                <w:highlight w:val="none"/>
              </w:rPr>
              <w:t>重点管理</w:t>
            </w:r>
          </w:p>
        </w:tc>
      </w:tr>
      <w:tr w14:paraId="5913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8B6CC65">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18</w:t>
            </w:r>
          </w:p>
        </w:tc>
        <w:tc>
          <w:tcPr>
            <w:tcW w:w="610" w:type="pct"/>
            <w:vMerge w:val="continue"/>
            <w:vAlign w:val="center"/>
          </w:tcPr>
          <w:p w14:paraId="234C39B3">
            <w:pPr>
              <w:spacing w:before="120" w:after="120"/>
              <w:jc w:val="both"/>
              <w:rPr>
                <w:rFonts w:ascii="宋体" w:hAnsi="宋体" w:eastAsia="宋体"/>
                <w:color w:val="auto"/>
                <w:highlight w:val="none"/>
              </w:rPr>
            </w:pPr>
          </w:p>
        </w:tc>
        <w:tc>
          <w:tcPr>
            <w:tcW w:w="1089" w:type="pct"/>
            <w:vMerge w:val="restart"/>
            <w:vAlign w:val="center"/>
          </w:tcPr>
          <w:p w14:paraId="66529C51">
            <w:pPr>
              <w:spacing w:before="120" w:after="120"/>
              <w:jc w:val="both"/>
              <w:rPr>
                <w:rFonts w:ascii="宋体" w:hAnsi="宋体" w:eastAsia="宋体"/>
                <w:color w:val="auto"/>
                <w:highlight w:val="none"/>
              </w:rPr>
            </w:pPr>
            <w:r>
              <w:rPr>
                <w:rFonts w:hint="eastAsia" w:ascii="宋体" w:hAnsi="宋体" w:eastAsia="宋体"/>
                <w:color w:val="auto"/>
                <w:highlight w:val="none"/>
              </w:rPr>
              <w:t>评估信息采</w:t>
            </w:r>
            <w:r>
              <w:rPr>
                <w:rFonts w:hint="eastAsia" w:ascii="宋体" w:hAnsi="宋体" w:eastAsia="宋体"/>
                <w:color w:val="auto"/>
                <w:highlight w:val="none"/>
              </w:rPr>
              <w:br w:type="textWrapping"/>
            </w:r>
            <w:r>
              <w:rPr>
                <w:rFonts w:hint="eastAsia" w:ascii="宋体" w:hAnsi="宋体" w:eastAsia="宋体"/>
                <w:color w:val="auto"/>
                <w:highlight w:val="none"/>
              </w:rPr>
              <w:t>集</w:t>
            </w:r>
          </w:p>
        </w:tc>
        <w:tc>
          <w:tcPr>
            <w:tcW w:w="2691" w:type="pct"/>
            <w:vAlign w:val="center"/>
          </w:tcPr>
          <w:p w14:paraId="14641B16">
            <w:pPr>
              <w:spacing w:before="120" w:after="120"/>
              <w:jc w:val="both"/>
              <w:rPr>
                <w:rFonts w:ascii="宋体" w:hAnsi="宋体" w:eastAsia="宋体"/>
                <w:color w:val="auto"/>
                <w:highlight w:val="none"/>
              </w:rPr>
            </w:pPr>
            <w:r>
              <w:rPr>
                <w:rFonts w:hint="eastAsia" w:ascii="宋体" w:hAnsi="宋体" w:eastAsia="宋体"/>
                <w:color w:val="auto"/>
                <w:highlight w:val="none"/>
              </w:rPr>
              <w:t>最近一年急性加重情况</w:t>
            </w:r>
          </w:p>
        </w:tc>
      </w:tr>
      <w:tr w14:paraId="5637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2617DDF">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19</w:t>
            </w:r>
          </w:p>
        </w:tc>
        <w:tc>
          <w:tcPr>
            <w:tcW w:w="610" w:type="pct"/>
            <w:vMerge w:val="continue"/>
            <w:vAlign w:val="center"/>
          </w:tcPr>
          <w:p w14:paraId="14F680DC">
            <w:pPr>
              <w:spacing w:before="120" w:after="120"/>
              <w:jc w:val="both"/>
              <w:rPr>
                <w:rFonts w:ascii="宋体" w:hAnsi="宋体" w:eastAsia="宋体"/>
                <w:color w:val="auto"/>
                <w:highlight w:val="none"/>
              </w:rPr>
            </w:pPr>
          </w:p>
        </w:tc>
        <w:tc>
          <w:tcPr>
            <w:tcW w:w="1089" w:type="pct"/>
            <w:vMerge w:val="continue"/>
            <w:vAlign w:val="center"/>
          </w:tcPr>
          <w:p w14:paraId="15D7729A">
            <w:pPr>
              <w:spacing w:before="120" w:after="120"/>
              <w:jc w:val="both"/>
              <w:rPr>
                <w:rFonts w:ascii="宋体" w:hAnsi="宋体" w:eastAsia="宋体"/>
                <w:color w:val="auto"/>
                <w:highlight w:val="none"/>
              </w:rPr>
            </w:pPr>
          </w:p>
        </w:tc>
        <w:tc>
          <w:tcPr>
            <w:tcW w:w="2691" w:type="pct"/>
            <w:vAlign w:val="center"/>
          </w:tcPr>
          <w:p w14:paraId="4D95D2DB">
            <w:pPr>
              <w:spacing w:before="120" w:after="120"/>
              <w:jc w:val="both"/>
              <w:rPr>
                <w:rFonts w:ascii="宋体" w:hAnsi="宋体" w:eastAsia="宋体"/>
                <w:color w:val="auto"/>
                <w:highlight w:val="none"/>
              </w:rPr>
            </w:pPr>
            <w:r>
              <w:rPr>
                <w:rFonts w:hint="eastAsia" w:ascii="宋体" w:hAnsi="宋体" w:eastAsia="宋体"/>
                <w:color w:val="auto"/>
                <w:highlight w:val="none"/>
              </w:rPr>
              <w:t>mMRC呼吸困难问卷</w:t>
            </w:r>
          </w:p>
        </w:tc>
      </w:tr>
      <w:tr w14:paraId="2217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06C469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20</w:t>
            </w:r>
          </w:p>
        </w:tc>
        <w:tc>
          <w:tcPr>
            <w:tcW w:w="610" w:type="pct"/>
            <w:vMerge w:val="continue"/>
            <w:vAlign w:val="center"/>
          </w:tcPr>
          <w:p w14:paraId="10CA9589">
            <w:pPr>
              <w:spacing w:before="120" w:after="120"/>
              <w:jc w:val="both"/>
              <w:rPr>
                <w:rFonts w:ascii="宋体" w:hAnsi="宋体" w:eastAsia="宋体"/>
                <w:color w:val="auto"/>
                <w:highlight w:val="none"/>
              </w:rPr>
            </w:pPr>
          </w:p>
        </w:tc>
        <w:tc>
          <w:tcPr>
            <w:tcW w:w="1089" w:type="pct"/>
            <w:vMerge w:val="continue"/>
            <w:vAlign w:val="center"/>
          </w:tcPr>
          <w:p w14:paraId="5A9D2079">
            <w:pPr>
              <w:spacing w:before="120" w:after="120"/>
              <w:jc w:val="both"/>
              <w:rPr>
                <w:rFonts w:ascii="宋体" w:hAnsi="宋体" w:eastAsia="宋体"/>
                <w:color w:val="auto"/>
                <w:highlight w:val="none"/>
              </w:rPr>
            </w:pPr>
          </w:p>
        </w:tc>
        <w:tc>
          <w:tcPr>
            <w:tcW w:w="2691" w:type="pct"/>
            <w:vAlign w:val="center"/>
          </w:tcPr>
          <w:p w14:paraId="37E9F5F9">
            <w:pPr>
              <w:spacing w:before="120" w:after="120"/>
              <w:jc w:val="both"/>
              <w:rPr>
                <w:rFonts w:ascii="宋体" w:hAnsi="宋体" w:eastAsia="宋体"/>
                <w:color w:val="auto"/>
                <w:highlight w:val="none"/>
              </w:rPr>
            </w:pPr>
            <w:r>
              <w:rPr>
                <w:rFonts w:hint="eastAsia" w:ascii="宋体" w:hAnsi="宋体" w:eastAsia="宋体"/>
                <w:color w:val="auto"/>
                <w:highlight w:val="none"/>
              </w:rPr>
              <w:t>慢阻肺患者自我评估测试问卷（CAT）</w:t>
            </w:r>
          </w:p>
        </w:tc>
      </w:tr>
      <w:tr w14:paraId="2AB9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3B5EB8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21</w:t>
            </w:r>
          </w:p>
        </w:tc>
        <w:tc>
          <w:tcPr>
            <w:tcW w:w="610" w:type="pct"/>
            <w:vMerge w:val="continue"/>
            <w:vAlign w:val="center"/>
          </w:tcPr>
          <w:p w14:paraId="2D58E4F0">
            <w:pPr>
              <w:spacing w:before="120" w:after="120"/>
              <w:jc w:val="both"/>
              <w:rPr>
                <w:rFonts w:ascii="宋体" w:hAnsi="宋体" w:eastAsia="宋体"/>
                <w:color w:val="auto"/>
                <w:highlight w:val="none"/>
              </w:rPr>
            </w:pPr>
          </w:p>
        </w:tc>
        <w:tc>
          <w:tcPr>
            <w:tcW w:w="1089" w:type="pct"/>
            <w:vMerge w:val="continue"/>
            <w:vAlign w:val="center"/>
          </w:tcPr>
          <w:p w14:paraId="6B46582D">
            <w:pPr>
              <w:spacing w:before="120" w:after="120"/>
              <w:jc w:val="both"/>
              <w:rPr>
                <w:rFonts w:ascii="宋体" w:hAnsi="宋体" w:eastAsia="宋体"/>
                <w:color w:val="auto"/>
                <w:highlight w:val="none"/>
              </w:rPr>
            </w:pPr>
          </w:p>
        </w:tc>
        <w:tc>
          <w:tcPr>
            <w:tcW w:w="2691" w:type="pct"/>
            <w:vAlign w:val="center"/>
          </w:tcPr>
          <w:p w14:paraId="12850763">
            <w:pPr>
              <w:spacing w:before="120" w:after="120"/>
              <w:jc w:val="both"/>
              <w:rPr>
                <w:rFonts w:ascii="宋体" w:hAnsi="宋体" w:eastAsia="宋体"/>
                <w:color w:val="auto"/>
                <w:highlight w:val="none"/>
              </w:rPr>
            </w:pPr>
            <w:r>
              <w:rPr>
                <w:rFonts w:hint="eastAsia" w:ascii="宋体" w:hAnsi="宋体" w:eastAsia="宋体"/>
                <w:color w:val="auto"/>
                <w:highlight w:val="none"/>
              </w:rPr>
              <w:t>慢阻肺患者自我管理效能评估表</w:t>
            </w:r>
          </w:p>
        </w:tc>
      </w:tr>
      <w:tr w14:paraId="5F26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3EC4E91">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22</w:t>
            </w:r>
          </w:p>
        </w:tc>
        <w:tc>
          <w:tcPr>
            <w:tcW w:w="610" w:type="pct"/>
            <w:vMerge w:val="continue"/>
            <w:vAlign w:val="center"/>
          </w:tcPr>
          <w:p w14:paraId="70104B8C">
            <w:pPr>
              <w:spacing w:before="120" w:after="120"/>
              <w:jc w:val="both"/>
              <w:rPr>
                <w:rFonts w:ascii="宋体" w:hAnsi="宋体" w:eastAsia="宋体"/>
                <w:color w:val="auto"/>
                <w:highlight w:val="none"/>
              </w:rPr>
            </w:pPr>
          </w:p>
        </w:tc>
        <w:tc>
          <w:tcPr>
            <w:tcW w:w="1089" w:type="pct"/>
            <w:vMerge w:val="continue"/>
            <w:vAlign w:val="center"/>
          </w:tcPr>
          <w:p w14:paraId="4444C06F">
            <w:pPr>
              <w:spacing w:before="120" w:after="120"/>
              <w:jc w:val="both"/>
              <w:rPr>
                <w:rFonts w:ascii="宋体" w:hAnsi="宋体" w:eastAsia="宋体"/>
                <w:color w:val="auto"/>
                <w:highlight w:val="none"/>
              </w:rPr>
            </w:pPr>
          </w:p>
        </w:tc>
        <w:tc>
          <w:tcPr>
            <w:tcW w:w="2691" w:type="pct"/>
            <w:vAlign w:val="center"/>
          </w:tcPr>
          <w:p w14:paraId="7E362766">
            <w:pPr>
              <w:spacing w:before="120" w:after="120"/>
              <w:jc w:val="both"/>
              <w:rPr>
                <w:rFonts w:ascii="宋体" w:hAnsi="宋体" w:eastAsia="宋体"/>
                <w:color w:val="auto"/>
                <w:highlight w:val="none"/>
              </w:rPr>
            </w:pPr>
            <w:r>
              <w:rPr>
                <w:rFonts w:hint="eastAsia" w:ascii="宋体" w:hAnsi="宋体" w:eastAsia="宋体"/>
                <w:color w:val="auto"/>
                <w:highlight w:val="none"/>
              </w:rPr>
              <w:t>慢阻肺急性加重风险评估与依据</w:t>
            </w:r>
          </w:p>
        </w:tc>
      </w:tr>
      <w:tr w14:paraId="7B83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A5630CF">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23</w:t>
            </w:r>
          </w:p>
        </w:tc>
        <w:tc>
          <w:tcPr>
            <w:tcW w:w="610" w:type="pct"/>
            <w:vMerge w:val="continue"/>
            <w:vAlign w:val="center"/>
          </w:tcPr>
          <w:p w14:paraId="3BB3EF62">
            <w:pPr>
              <w:spacing w:before="120" w:after="120"/>
              <w:jc w:val="both"/>
              <w:rPr>
                <w:rFonts w:ascii="宋体" w:hAnsi="宋体" w:eastAsia="宋体"/>
                <w:color w:val="auto"/>
                <w:highlight w:val="none"/>
              </w:rPr>
            </w:pPr>
          </w:p>
        </w:tc>
        <w:tc>
          <w:tcPr>
            <w:tcW w:w="1089" w:type="pct"/>
            <w:vMerge w:val="continue"/>
            <w:vAlign w:val="center"/>
          </w:tcPr>
          <w:p w14:paraId="66B77FB4">
            <w:pPr>
              <w:spacing w:before="120" w:after="120"/>
              <w:jc w:val="both"/>
              <w:rPr>
                <w:rFonts w:ascii="宋体" w:hAnsi="宋体" w:eastAsia="宋体"/>
                <w:color w:val="auto"/>
                <w:highlight w:val="none"/>
              </w:rPr>
            </w:pPr>
          </w:p>
        </w:tc>
        <w:tc>
          <w:tcPr>
            <w:tcW w:w="2691" w:type="pct"/>
            <w:vAlign w:val="center"/>
          </w:tcPr>
          <w:p w14:paraId="3116ABE5">
            <w:pPr>
              <w:spacing w:before="120" w:after="120"/>
              <w:jc w:val="both"/>
              <w:rPr>
                <w:rFonts w:ascii="宋体" w:hAnsi="宋体" w:eastAsia="宋体"/>
                <w:color w:val="auto"/>
                <w:highlight w:val="none"/>
              </w:rPr>
            </w:pPr>
            <w:r>
              <w:rPr>
                <w:rFonts w:hint="eastAsia" w:ascii="宋体" w:hAnsi="宋体" w:eastAsia="宋体"/>
                <w:color w:val="auto"/>
                <w:highlight w:val="none"/>
              </w:rPr>
              <w:t>肺功能分级与气流受限程度</w:t>
            </w:r>
          </w:p>
        </w:tc>
      </w:tr>
      <w:tr w14:paraId="7844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8B8D8FD">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24</w:t>
            </w:r>
          </w:p>
        </w:tc>
        <w:tc>
          <w:tcPr>
            <w:tcW w:w="610" w:type="pct"/>
            <w:vMerge w:val="continue"/>
            <w:vAlign w:val="center"/>
          </w:tcPr>
          <w:p w14:paraId="4E4DB570">
            <w:pPr>
              <w:spacing w:before="120" w:after="120"/>
              <w:jc w:val="both"/>
              <w:rPr>
                <w:rFonts w:ascii="宋体" w:hAnsi="宋体" w:eastAsia="宋体"/>
                <w:color w:val="auto"/>
                <w:highlight w:val="none"/>
              </w:rPr>
            </w:pPr>
          </w:p>
        </w:tc>
        <w:tc>
          <w:tcPr>
            <w:tcW w:w="1089" w:type="pct"/>
            <w:vAlign w:val="center"/>
          </w:tcPr>
          <w:p w14:paraId="60B77027">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疾病及其危险因素信息</w:t>
            </w:r>
          </w:p>
        </w:tc>
        <w:tc>
          <w:tcPr>
            <w:tcW w:w="2691" w:type="pct"/>
            <w:vAlign w:val="center"/>
          </w:tcPr>
          <w:p w14:paraId="7D29E55C">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吸烟（吸烟指数和吸烟程度）、饮酒情况</w:t>
            </w:r>
          </w:p>
        </w:tc>
      </w:tr>
      <w:tr w14:paraId="15DC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9CB590B">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25</w:t>
            </w:r>
          </w:p>
        </w:tc>
        <w:tc>
          <w:tcPr>
            <w:tcW w:w="610" w:type="pct"/>
            <w:vMerge w:val="continue"/>
            <w:vAlign w:val="center"/>
          </w:tcPr>
          <w:p w14:paraId="608B748F">
            <w:pPr>
              <w:spacing w:before="120" w:after="120"/>
              <w:jc w:val="both"/>
              <w:rPr>
                <w:rFonts w:ascii="宋体" w:hAnsi="宋体" w:eastAsia="宋体"/>
                <w:color w:val="auto"/>
                <w:highlight w:val="none"/>
              </w:rPr>
            </w:pPr>
          </w:p>
        </w:tc>
        <w:tc>
          <w:tcPr>
            <w:tcW w:w="1089" w:type="pct"/>
            <w:vAlign w:val="center"/>
          </w:tcPr>
          <w:p w14:paraId="103F48A0">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并发症及并存临床情况</w:t>
            </w:r>
          </w:p>
        </w:tc>
        <w:tc>
          <w:tcPr>
            <w:tcW w:w="2691" w:type="pct"/>
            <w:vAlign w:val="center"/>
          </w:tcPr>
          <w:p w14:paraId="382E29D0">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靶器官损害、并发症类型</w:t>
            </w:r>
          </w:p>
        </w:tc>
      </w:tr>
      <w:tr w14:paraId="0CDB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EF33D9C">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26</w:t>
            </w:r>
          </w:p>
        </w:tc>
        <w:tc>
          <w:tcPr>
            <w:tcW w:w="610" w:type="pct"/>
            <w:vMerge w:val="continue"/>
            <w:vAlign w:val="center"/>
          </w:tcPr>
          <w:p w14:paraId="66D231DF">
            <w:pPr>
              <w:spacing w:before="120" w:after="120"/>
              <w:jc w:val="both"/>
              <w:rPr>
                <w:rFonts w:ascii="宋体" w:hAnsi="宋体" w:eastAsia="宋体"/>
                <w:color w:val="auto"/>
                <w:highlight w:val="none"/>
              </w:rPr>
            </w:pPr>
          </w:p>
        </w:tc>
        <w:tc>
          <w:tcPr>
            <w:tcW w:w="1089" w:type="pct"/>
            <w:vAlign w:val="center"/>
          </w:tcPr>
          <w:p w14:paraId="56AFFD93">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体格检查与实验室检查信息</w:t>
            </w:r>
          </w:p>
        </w:tc>
        <w:tc>
          <w:tcPr>
            <w:tcW w:w="2691" w:type="pct"/>
            <w:vAlign w:val="center"/>
          </w:tcPr>
          <w:p w14:paraId="30CC914A">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身高、体重、BMI、腰臀围等指标、慢阻肺病专项（肺功能检查、经皮脉搏血氧饱和度、胸片）等</w:t>
            </w:r>
          </w:p>
        </w:tc>
      </w:tr>
      <w:tr w14:paraId="235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0C5265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27</w:t>
            </w:r>
          </w:p>
        </w:tc>
        <w:tc>
          <w:tcPr>
            <w:tcW w:w="610" w:type="pct"/>
            <w:vMerge w:val="continue"/>
            <w:vAlign w:val="center"/>
          </w:tcPr>
          <w:p w14:paraId="2E30BD6F">
            <w:pPr>
              <w:spacing w:before="120" w:after="120"/>
              <w:jc w:val="both"/>
              <w:rPr>
                <w:rFonts w:ascii="宋体" w:hAnsi="宋体" w:eastAsia="宋体"/>
                <w:color w:val="auto"/>
                <w:highlight w:val="none"/>
              </w:rPr>
            </w:pPr>
          </w:p>
        </w:tc>
        <w:tc>
          <w:tcPr>
            <w:tcW w:w="1089" w:type="pct"/>
            <w:vAlign w:val="center"/>
          </w:tcPr>
          <w:p w14:paraId="0A069D6D">
            <w:pPr>
              <w:spacing w:before="120" w:after="120"/>
              <w:jc w:val="both"/>
              <w:rPr>
                <w:rFonts w:ascii="宋体" w:hAnsi="宋体" w:eastAsia="宋体"/>
                <w:color w:val="auto"/>
                <w:highlight w:val="none"/>
              </w:rPr>
            </w:pPr>
            <w:r>
              <w:rPr>
                <w:rFonts w:hint="eastAsia" w:ascii="宋体" w:hAnsi="宋体" w:eastAsia="宋体"/>
                <w:color w:val="auto"/>
                <w:highlight w:val="none"/>
              </w:rPr>
              <w:t>健康评估结果</w:t>
            </w:r>
          </w:p>
        </w:tc>
        <w:tc>
          <w:tcPr>
            <w:tcW w:w="2691" w:type="pct"/>
            <w:vAlign w:val="center"/>
          </w:tcPr>
          <w:p w14:paraId="3EB88F37">
            <w:pPr>
              <w:spacing w:before="120" w:after="120"/>
              <w:jc w:val="both"/>
              <w:rPr>
                <w:rFonts w:ascii="宋体" w:hAnsi="宋体" w:eastAsia="宋体"/>
                <w:color w:val="auto"/>
                <w:highlight w:val="none"/>
              </w:rPr>
            </w:pPr>
            <w:r>
              <w:rPr>
                <w:rFonts w:hint="eastAsia" w:ascii="宋体" w:hAnsi="宋体" w:eastAsia="宋体"/>
                <w:color w:val="auto"/>
                <w:highlight w:val="none"/>
              </w:rPr>
              <w:t>健康评估结果</w:t>
            </w:r>
          </w:p>
        </w:tc>
      </w:tr>
      <w:tr w14:paraId="7D25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17D73AB">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28</w:t>
            </w:r>
          </w:p>
        </w:tc>
        <w:tc>
          <w:tcPr>
            <w:tcW w:w="610" w:type="pct"/>
            <w:vMerge w:val="continue"/>
            <w:vAlign w:val="center"/>
          </w:tcPr>
          <w:p w14:paraId="64591F2B">
            <w:pPr>
              <w:spacing w:before="120" w:after="120"/>
              <w:jc w:val="both"/>
              <w:rPr>
                <w:rFonts w:ascii="宋体" w:hAnsi="宋体" w:eastAsia="宋体"/>
                <w:color w:val="auto"/>
                <w:highlight w:val="none"/>
              </w:rPr>
            </w:pPr>
          </w:p>
        </w:tc>
        <w:tc>
          <w:tcPr>
            <w:tcW w:w="1089" w:type="pct"/>
            <w:vAlign w:val="center"/>
          </w:tcPr>
          <w:p w14:paraId="173988EC">
            <w:pPr>
              <w:spacing w:before="120" w:after="120"/>
              <w:jc w:val="both"/>
              <w:rPr>
                <w:rFonts w:ascii="宋体" w:hAnsi="宋体" w:eastAsia="宋体"/>
                <w:color w:val="auto"/>
                <w:highlight w:val="none"/>
              </w:rPr>
            </w:pPr>
            <w:r>
              <w:rPr>
                <w:rFonts w:hint="eastAsia" w:ascii="宋体" w:hAnsi="宋体" w:eastAsia="宋体"/>
                <w:color w:val="auto"/>
                <w:highlight w:val="none"/>
              </w:rPr>
              <w:t>禁忌症评估</w:t>
            </w:r>
          </w:p>
        </w:tc>
        <w:tc>
          <w:tcPr>
            <w:tcW w:w="2691" w:type="pct"/>
            <w:vAlign w:val="center"/>
          </w:tcPr>
          <w:p w14:paraId="559FA259">
            <w:pPr>
              <w:spacing w:before="120" w:after="120"/>
              <w:jc w:val="both"/>
              <w:rPr>
                <w:rFonts w:ascii="宋体" w:hAnsi="宋体" w:eastAsia="宋体"/>
                <w:color w:val="auto"/>
                <w:highlight w:val="none"/>
              </w:rPr>
            </w:pPr>
            <w:r>
              <w:rPr>
                <w:rFonts w:hint="eastAsia" w:ascii="宋体" w:hAnsi="宋体" w:eastAsia="宋体"/>
                <w:color w:val="auto"/>
                <w:highlight w:val="none"/>
              </w:rPr>
              <w:t>禁忌症评估</w:t>
            </w:r>
          </w:p>
        </w:tc>
      </w:tr>
      <w:tr w14:paraId="2256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AF372E5">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29</w:t>
            </w:r>
          </w:p>
        </w:tc>
        <w:tc>
          <w:tcPr>
            <w:tcW w:w="610" w:type="pct"/>
            <w:vMerge w:val="continue"/>
            <w:vAlign w:val="center"/>
          </w:tcPr>
          <w:p w14:paraId="70C7C872">
            <w:pPr>
              <w:spacing w:before="120" w:after="120"/>
              <w:jc w:val="both"/>
              <w:rPr>
                <w:rFonts w:ascii="宋体" w:hAnsi="宋体" w:eastAsia="宋体"/>
                <w:color w:val="auto"/>
                <w:highlight w:val="none"/>
              </w:rPr>
            </w:pPr>
          </w:p>
        </w:tc>
        <w:tc>
          <w:tcPr>
            <w:tcW w:w="1089" w:type="pct"/>
            <w:vAlign w:val="center"/>
          </w:tcPr>
          <w:p w14:paraId="7EC759EE">
            <w:pPr>
              <w:spacing w:before="120" w:after="120"/>
              <w:jc w:val="both"/>
              <w:rPr>
                <w:rFonts w:ascii="宋体" w:hAnsi="宋体" w:eastAsia="宋体"/>
                <w:color w:val="auto"/>
                <w:highlight w:val="none"/>
              </w:rPr>
            </w:pPr>
            <w:r>
              <w:rPr>
                <w:rFonts w:hint="eastAsia" w:ascii="宋体" w:hAnsi="宋体" w:eastAsia="宋体"/>
                <w:color w:val="auto"/>
                <w:highlight w:val="none"/>
              </w:rPr>
              <w:t>肺功能检查信息获取</w:t>
            </w:r>
          </w:p>
        </w:tc>
        <w:tc>
          <w:tcPr>
            <w:tcW w:w="2691" w:type="pct"/>
            <w:vAlign w:val="center"/>
          </w:tcPr>
          <w:p w14:paraId="2594C5DB">
            <w:pPr>
              <w:spacing w:before="120" w:after="120"/>
              <w:jc w:val="both"/>
              <w:rPr>
                <w:rFonts w:ascii="宋体" w:hAnsi="宋体" w:eastAsia="宋体"/>
                <w:color w:val="auto"/>
                <w:highlight w:val="none"/>
              </w:rPr>
            </w:pPr>
            <w:r>
              <w:rPr>
                <w:rFonts w:hint="eastAsia" w:ascii="宋体" w:hAnsi="宋体" w:eastAsia="宋体"/>
                <w:color w:val="auto"/>
                <w:highlight w:val="none"/>
              </w:rPr>
              <w:t>肺功能检查信息获取</w:t>
            </w:r>
          </w:p>
        </w:tc>
      </w:tr>
      <w:tr w14:paraId="3D2E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91C2C45">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30</w:t>
            </w:r>
          </w:p>
        </w:tc>
        <w:tc>
          <w:tcPr>
            <w:tcW w:w="610" w:type="pct"/>
            <w:vMerge w:val="continue"/>
            <w:vAlign w:val="center"/>
          </w:tcPr>
          <w:p w14:paraId="5D773F65">
            <w:pPr>
              <w:spacing w:before="120" w:after="120"/>
              <w:jc w:val="both"/>
              <w:rPr>
                <w:rFonts w:ascii="宋体" w:hAnsi="宋体" w:eastAsia="宋体"/>
                <w:color w:val="auto"/>
                <w:highlight w:val="none"/>
              </w:rPr>
            </w:pPr>
          </w:p>
        </w:tc>
        <w:tc>
          <w:tcPr>
            <w:tcW w:w="1089" w:type="pct"/>
            <w:vAlign w:val="center"/>
          </w:tcPr>
          <w:p w14:paraId="50B27A78">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国家版慢阻肺高危风险评估</w:t>
            </w:r>
          </w:p>
        </w:tc>
        <w:tc>
          <w:tcPr>
            <w:tcW w:w="2691" w:type="pct"/>
            <w:vAlign w:val="center"/>
          </w:tcPr>
          <w:p w14:paraId="66D919A9">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国家版慢阻肺高危风险评估</w:t>
            </w:r>
          </w:p>
        </w:tc>
      </w:tr>
      <w:tr w14:paraId="3D12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5774C4E">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31</w:t>
            </w:r>
            <w:r>
              <w:rPr>
                <w:rFonts w:hint="eastAsia" w:ascii="宋体" w:hAnsi="宋体" w:eastAsia="宋体"/>
                <w:color w:val="auto"/>
                <w:highlight w:val="none"/>
              </w:rPr>
              <w:t xml:space="preserve"> </w:t>
            </w:r>
          </w:p>
        </w:tc>
        <w:tc>
          <w:tcPr>
            <w:tcW w:w="610" w:type="pct"/>
            <w:vMerge w:val="restart"/>
            <w:vAlign w:val="center"/>
          </w:tcPr>
          <w:p w14:paraId="718CA5B8">
            <w:pPr>
              <w:spacing w:before="120" w:after="120"/>
              <w:jc w:val="center"/>
              <w:rPr>
                <w:rFonts w:ascii="宋体" w:hAnsi="宋体" w:eastAsia="宋体"/>
                <w:color w:val="auto"/>
                <w:highlight w:val="none"/>
              </w:rPr>
            </w:pPr>
            <w:r>
              <w:rPr>
                <w:rFonts w:hint="eastAsia" w:ascii="宋体" w:hAnsi="宋体" w:eastAsia="宋体"/>
                <w:color w:val="auto"/>
                <w:highlight w:val="none"/>
                <w:lang w:eastAsia="zh"/>
              </w:rPr>
              <w:t>患者随访</w:t>
            </w:r>
          </w:p>
        </w:tc>
        <w:tc>
          <w:tcPr>
            <w:tcW w:w="1089" w:type="pct"/>
            <w:vAlign w:val="center"/>
          </w:tcPr>
          <w:p w14:paraId="7E5A11E3">
            <w:pPr>
              <w:spacing w:before="120" w:after="120"/>
              <w:jc w:val="both"/>
              <w:rPr>
                <w:rFonts w:ascii="宋体" w:hAnsi="宋体" w:eastAsia="宋体"/>
                <w:color w:val="auto"/>
                <w:highlight w:val="none"/>
              </w:rPr>
            </w:pPr>
            <w:r>
              <w:rPr>
                <w:rFonts w:hint="eastAsia" w:ascii="宋体" w:hAnsi="宋体" w:eastAsia="宋体"/>
                <w:color w:val="auto"/>
                <w:highlight w:val="none"/>
              </w:rPr>
              <w:t>慢阻肺随访</w:t>
            </w:r>
            <w:r>
              <w:rPr>
                <w:rFonts w:hint="eastAsia" w:ascii="宋体" w:hAnsi="宋体" w:eastAsia="宋体"/>
                <w:color w:val="auto"/>
                <w:highlight w:val="none"/>
              </w:rPr>
              <w:br w:type="textWrapping"/>
            </w:r>
            <w:r>
              <w:rPr>
                <w:rFonts w:hint="eastAsia" w:ascii="宋体" w:hAnsi="宋体" w:eastAsia="宋体"/>
                <w:color w:val="auto"/>
                <w:highlight w:val="none"/>
              </w:rPr>
              <w:t>任务</w:t>
            </w:r>
          </w:p>
        </w:tc>
        <w:tc>
          <w:tcPr>
            <w:tcW w:w="2691" w:type="pct"/>
            <w:vAlign w:val="center"/>
          </w:tcPr>
          <w:p w14:paraId="74ABADBA">
            <w:pPr>
              <w:spacing w:before="120" w:after="120"/>
              <w:jc w:val="both"/>
              <w:rPr>
                <w:rFonts w:ascii="宋体" w:hAnsi="宋体" w:eastAsia="宋体"/>
                <w:color w:val="auto"/>
                <w:highlight w:val="none"/>
              </w:rPr>
            </w:pPr>
            <w:r>
              <w:rPr>
                <w:rFonts w:hint="eastAsia" w:ascii="宋体" w:hAnsi="宋体" w:eastAsia="宋体"/>
                <w:color w:val="auto"/>
                <w:highlight w:val="none"/>
              </w:rPr>
              <w:t>慢阻肺随访任务</w:t>
            </w:r>
          </w:p>
        </w:tc>
      </w:tr>
      <w:tr w14:paraId="452B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493FD7F">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32</w:t>
            </w:r>
          </w:p>
        </w:tc>
        <w:tc>
          <w:tcPr>
            <w:tcW w:w="610" w:type="pct"/>
            <w:vMerge w:val="continue"/>
            <w:vAlign w:val="center"/>
          </w:tcPr>
          <w:p w14:paraId="7F15E558">
            <w:pPr>
              <w:spacing w:before="120" w:after="120"/>
              <w:jc w:val="both"/>
              <w:rPr>
                <w:rFonts w:ascii="宋体" w:hAnsi="宋体" w:eastAsia="宋体"/>
                <w:color w:val="auto"/>
                <w:highlight w:val="none"/>
              </w:rPr>
            </w:pPr>
          </w:p>
        </w:tc>
        <w:tc>
          <w:tcPr>
            <w:tcW w:w="1089" w:type="pct"/>
            <w:vAlign w:val="center"/>
          </w:tcPr>
          <w:p w14:paraId="38B2AEE9">
            <w:pPr>
              <w:spacing w:before="120" w:after="120"/>
              <w:jc w:val="both"/>
              <w:rPr>
                <w:rFonts w:ascii="宋体" w:hAnsi="宋体" w:eastAsia="宋体"/>
                <w:color w:val="auto"/>
                <w:highlight w:val="none"/>
              </w:rPr>
            </w:pPr>
            <w:r>
              <w:rPr>
                <w:rFonts w:hint="eastAsia" w:ascii="宋体" w:hAnsi="宋体" w:eastAsia="宋体"/>
                <w:color w:val="auto"/>
                <w:highlight w:val="none"/>
              </w:rPr>
              <w:t>一般管理</w:t>
            </w:r>
          </w:p>
        </w:tc>
        <w:tc>
          <w:tcPr>
            <w:tcW w:w="2691" w:type="pct"/>
            <w:vAlign w:val="center"/>
          </w:tcPr>
          <w:p w14:paraId="5BABDC50">
            <w:pPr>
              <w:spacing w:before="120" w:after="120"/>
              <w:jc w:val="both"/>
              <w:rPr>
                <w:rFonts w:ascii="宋体" w:hAnsi="宋体" w:eastAsia="宋体"/>
                <w:color w:val="auto"/>
                <w:highlight w:val="none"/>
              </w:rPr>
            </w:pPr>
            <w:r>
              <w:rPr>
                <w:rFonts w:hint="eastAsia" w:ascii="宋体" w:hAnsi="宋体" w:eastAsia="宋体"/>
                <w:color w:val="auto"/>
                <w:highlight w:val="none"/>
              </w:rPr>
              <w:t>一般管理</w:t>
            </w:r>
          </w:p>
        </w:tc>
      </w:tr>
      <w:tr w14:paraId="3629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A7C1DC8">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33</w:t>
            </w:r>
          </w:p>
        </w:tc>
        <w:tc>
          <w:tcPr>
            <w:tcW w:w="610" w:type="pct"/>
            <w:vMerge w:val="continue"/>
            <w:vAlign w:val="center"/>
          </w:tcPr>
          <w:p w14:paraId="4BFB8AAD">
            <w:pPr>
              <w:spacing w:before="120" w:after="120"/>
              <w:jc w:val="both"/>
              <w:rPr>
                <w:rFonts w:ascii="宋体" w:hAnsi="宋体" w:eastAsia="宋体"/>
                <w:color w:val="auto"/>
                <w:highlight w:val="none"/>
              </w:rPr>
            </w:pPr>
          </w:p>
        </w:tc>
        <w:tc>
          <w:tcPr>
            <w:tcW w:w="1089" w:type="pct"/>
            <w:vAlign w:val="center"/>
          </w:tcPr>
          <w:p w14:paraId="5412AA3D">
            <w:pPr>
              <w:spacing w:before="120" w:after="120"/>
              <w:jc w:val="both"/>
              <w:rPr>
                <w:rFonts w:ascii="宋体" w:hAnsi="宋体" w:eastAsia="宋体"/>
                <w:color w:val="auto"/>
                <w:highlight w:val="none"/>
              </w:rPr>
            </w:pPr>
            <w:r>
              <w:rPr>
                <w:rFonts w:hint="eastAsia" w:ascii="宋体" w:hAnsi="宋体" w:eastAsia="宋体"/>
                <w:color w:val="auto"/>
                <w:highlight w:val="none"/>
              </w:rPr>
              <w:t>重点管理</w:t>
            </w:r>
          </w:p>
        </w:tc>
        <w:tc>
          <w:tcPr>
            <w:tcW w:w="2691" w:type="pct"/>
            <w:vAlign w:val="center"/>
          </w:tcPr>
          <w:p w14:paraId="31904698">
            <w:pPr>
              <w:spacing w:before="120" w:after="120"/>
              <w:jc w:val="both"/>
              <w:rPr>
                <w:rFonts w:ascii="宋体" w:hAnsi="宋体" w:eastAsia="宋体"/>
                <w:color w:val="auto"/>
                <w:highlight w:val="none"/>
              </w:rPr>
            </w:pPr>
            <w:r>
              <w:rPr>
                <w:rFonts w:hint="eastAsia" w:ascii="宋体" w:hAnsi="宋体" w:eastAsia="宋体"/>
                <w:color w:val="auto"/>
                <w:highlight w:val="none"/>
              </w:rPr>
              <w:t>重点管理</w:t>
            </w:r>
          </w:p>
        </w:tc>
      </w:tr>
      <w:tr w14:paraId="6F2A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5D08624">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34</w:t>
            </w:r>
            <w:r>
              <w:rPr>
                <w:rFonts w:hint="eastAsia" w:ascii="宋体" w:hAnsi="宋体" w:eastAsia="宋体"/>
                <w:color w:val="auto"/>
                <w:highlight w:val="none"/>
              </w:rPr>
              <w:t xml:space="preserve"> </w:t>
            </w:r>
          </w:p>
        </w:tc>
        <w:tc>
          <w:tcPr>
            <w:tcW w:w="610" w:type="pct"/>
            <w:vMerge w:val="continue"/>
            <w:vAlign w:val="center"/>
          </w:tcPr>
          <w:p w14:paraId="7A4645CF">
            <w:pPr>
              <w:spacing w:before="120" w:after="120"/>
              <w:jc w:val="both"/>
              <w:rPr>
                <w:rFonts w:ascii="宋体" w:hAnsi="宋体" w:eastAsia="宋体"/>
                <w:color w:val="auto"/>
                <w:highlight w:val="none"/>
              </w:rPr>
            </w:pPr>
          </w:p>
        </w:tc>
        <w:tc>
          <w:tcPr>
            <w:tcW w:w="1089" w:type="pct"/>
            <w:vAlign w:val="center"/>
          </w:tcPr>
          <w:p w14:paraId="0DD752DE">
            <w:pPr>
              <w:spacing w:before="120" w:after="120"/>
              <w:jc w:val="both"/>
              <w:rPr>
                <w:rFonts w:ascii="宋体" w:hAnsi="宋体" w:eastAsia="宋体"/>
                <w:color w:val="auto"/>
                <w:highlight w:val="none"/>
              </w:rPr>
            </w:pPr>
            <w:r>
              <w:rPr>
                <w:rFonts w:hint="eastAsia" w:ascii="宋体" w:hAnsi="宋体" w:eastAsia="宋体"/>
                <w:color w:val="auto"/>
                <w:highlight w:val="none"/>
              </w:rPr>
              <w:t>随访登记</w:t>
            </w:r>
          </w:p>
        </w:tc>
        <w:tc>
          <w:tcPr>
            <w:tcW w:w="2691" w:type="pct"/>
            <w:vAlign w:val="center"/>
          </w:tcPr>
          <w:p w14:paraId="00627B77">
            <w:pPr>
              <w:spacing w:before="120" w:after="120"/>
              <w:jc w:val="both"/>
              <w:rPr>
                <w:rFonts w:ascii="宋体" w:hAnsi="宋体" w:eastAsia="宋体"/>
                <w:color w:val="auto"/>
                <w:highlight w:val="none"/>
              </w:rPr>
            </w:pPr>
            <w:r>
              <w:rPr>
                <w:rFonts w:hint="eastAsia" w:ascii="宋体" w:hAnsi="宋体" w:eastAsia="宋体"/>
                <w:color w:val="auto"/>
                <w:highlight w:val="none"/>
              </w:rPr>
              <w:t>随访登记</w:t>
            </w:r>
          </w:p>
        </w:tc>
      </w:tr>
      <w:tr w14:paraId="6024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F3C20E2">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35</w:t>
            </w:r>
          </w:p>
        </w:tc>
        <w:tc>
          <w:tcPr>
            <w:tcW w:w="610" w:type="pct"/>
            <w:vMerge w:val="continue"/>
            <w:vAlign w:val="center"/>
          </w:tcPr>
          <w:p w14:paraId="3DA91F1D">
            <w:pPr>
              <w:spacing w:before="120" w:after="120"/>
              <w:jc w:val="both"/>
              <w:rPr>
                <w:rFonts w:ascii="宋体" w:hAnsi="宋体" w:eastAsia="宋体"/>
                <w:color w:val="auto"/>
                <w:highlight w:val="none"/>
              </w:rPr>
            </w:pPr>
          </w:p>
        </w:tc>
        <w:tc>
          <w:tcPr>
            <w:tcW w:w="1089" w:type="pct"/>
            <w:vAlign w:val="center"/>
          </w:tcPr>
          <w:p w14:paraId="07B891F9">
            <w:pPr>
              <w:spacing w:before="120" w:after="120"/>
              <w:jc w:val="both"/>
              <w:rPr>
                <w:rFonts w:ascii="宋体" w:hAnsi="宋体" w:eastAsia="宋体"/>
                <w:color w:val="auto"/>
                <w:highlight w:val="none"/>
              </w:rPr>
            </w:pPr>
            <w:r>
              <w:rPr>
                <w:rFonts w:ascii="宋体" w:hAnsi="宋体" w:eastAsia="宋体"/>
                <w:color w:val="auto"/>
                <w:highlight w:val="none"/>
              </w:rPr>
              <w:t>疫苗接种信息</w:t>
            </w:r>
          </w:p>
        </w:tc>
        <w:tc>
          <w:tcPr>
            <w:tcW w:w="2691" w:type="pct"/>
            <w:vAlign w:val="center"/>
          </w:tcPr>
          <w:p w14:paraId="487FE098">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肺炎、流感</w:t>
            </w:r>
            <w:r>
              <w:rPr>
                <w:rFonts w:ascii="宋体" w:hAnsi="宋体" w:eastAsia="宋体"/>
                <w:color w:val="auto"/>
                <w:highlight w:val="none"/>
              </w:rPr>
              <w:t>疫苗接种</w:t>
            </w:r>
            <w:r>
              <w:rPr>
                <w:rFonts w:hint="eastAsia" w:ascii="宋体" w:hAnsi="宋体" w:eastAsia="宋体"/>
                <w:color w:val="auto"/>
                <w:highlight w:val="none"/>
                <w:lang w:eastAsia="zh"/>
              </w:rPr>
              <w:t>意愿和不愿意接种的原因</w:t>
            </w:r>
          </w:p>
        </w:tc>
      </w:tr>
      <w:tr w14:paraId="7B6A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3F59AE8">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36</w:t>
            </w:r>
          </w:p>
        </w:tc>
        <w:tc>
          <w:tcPr>
            <w:tcW w:w="610" w:type="pct"/>
            <w:vMerge w:val="continue"/>
            <w:vAlign w:val="center"/>
          </w:tcPr>
          <w:p w14:paraId="68FA1443">
            <w:pPr>
              <w:spacing w:before="120" w:after="120"/>
              <w:jc w:val="both"/>
              <w:rPr>
                <w:rFonts w:ascii="宋体" w:hAnsi="宋体" w:eastAsia="宋体"/>
                <w:color w:val="auto"/>
                <w:highlight w:val="none"/>
              </w:rPr>
            </w:pPr>
          </w:p>
        </w:tc>
        <w:tc>
          <w:tcPr>
            <w:tcW w:w="1089" w:type="pct"/>
            <w:vAlign w:val="center"/>
          </w:tcPr>
          <w:p w14:paraId="44CAF72D">
            <w:pPr>
              <w:jc w:val="both"/>
              <w:rPr>
                <w:rFonts w:ascii="宋体" w:hAnsi="宋体" w:eastAsia="宋体"/>
                <w:color w:val="auto"/>
                <w:highlight w:val="none"/>
              </w:rPr>
            </w:pPr>
            <w:r>
              <w:rPr>
                <w:rFonts w:ascii="宋体" w:hAnsi="宋体" w:eastAsia="宋体"/>
                <w:color w:val="auto"/>
                <w:highlight w:val="none"/>
              </w:rPr>
              <w:t>疾病行为危险因素信息</w:t>
            </w:r>
          </w:p>
        </w:tc>
        <w:tc>
          <w:tcPr>
            <w:tcW w:w="2691" w:type="pct"/>
            <w:vAlign w:val="center"/>
          </w:tcPr>
          <w:p w14:paraId="49086E84">
            <w:pPr>
              <w:spacing w:before="120" w:after="120"/>
              <w:jc w:val="both"/>
              <w:rPr>
                <w:rFonts w:ascii="宋体" w:hAnsi="宋体" w:eastAsia="宋体"/>
                <w:color w:val="auto"/>
                <w:highlight w:val="none"/>
              </w:rPr>
            </w:pPr>
            <w:r>
              <w:rPr>
                <w:rFonts w:ascii="宋体" w:hAnsi="宋体" w:eastAsia="宋体"/>
                <w:color w:val="auto"/>
                <w:highlight w:val="none"/>
              </w:rPr>
              <w:t>疾病行为危险因素信息</w:t>
            </w:r>
          </w:p>
        </w:tc>
      </w:tr>
      <w:tr w14:paraId="3734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C5B7427">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37</w:t>
            </w:r>
            <w:r>
              <w:rPr>
                <w:rFonts w:hint="eastAsia" w:ascii="宋体" w:hAnsi="宋体" w:eastAsia="宋体"/>
                <w:color w:val="auto"/>
                <w:highlight w:val="none"/>
              </w:rPr>
              <w:t xml:space="preserve"> </w:t>
            </w:r>
          </w:p>
        </w:tc>
        <w:tc>
          <w:tcPr>
            <w:tcW w:w="610" w:type="pct"/>
            <w:vMerge w:val="continue"/>
            <w:vAlign w:val="center"/>
          </w:tcPr>
          <w:p w14:paraId="3ADD2461">
            <w:pPr>
              <w:spacing w:before="120" w:after="120"/>
              <w:jc w:val="both"/>
              <w:rPr>
                <w:rFonts w:ascii="宋体" w:hAnsi="宋体" w:eastAsia="宋体"/>
                <w:color w:val="auto"/>
                <w:highlight w:val="none"/>
              </w:rPr>
            </w:pPr>
          </w:p>
        </w:tc>
        <w:tc>
          <w:tcPr>
            <w:tcW w:w="1089" w:type="pct"/>
            <w:vAlign w:val="center"/>
          </w:tcPr>
          <w:p w14:paraId="7EBA9090">
            <w:pPr>
              <w:spacing w:before="120" w:after="120"/>
              <w:jc w:val="both"/>
              <w:rPr>
                <w:rFonts w:ascii="宋体" w:hAnsi="宋体" w:eastAsia="宋体"/>
                <w:color w:val="auto"/>
                <w:highlight w:val="none"/>
              </w:rPr>
            </w:pPr>
            <w:r>
              <w:rPr>
                <w:rFonts w:hint="eastAsia" w:ascii="宋体" w:hAnsi="宋体" w:eastAsia="宋体"/>
                <w:color w:val="auto"/>
                <w:highlight w:val="none"/>
              </w:rPr>
              <w:t>烟草依赖程</w:t>
            </w:r>
            <w:r>
              <w:rPr>
                <w:rFonts w:hint="eastAsia" w:ascii="宋体" w:hAnsi="宋体" w:eastAsia="宋体"/>
                <w:color w:val="auto"/>
                <w:highlight w:val="none"/>
              </w:rPr>
              <w:br w:type="textWrapping"/>
            </w:r>
            <w:r>
              <w:rPr>
                <w:rFonts w:hint="eastAsia" w:ascii="宋体" w:hAnsi="宋体" w:eastAsia="宋体"/>
                <w:color w:val="auto"/>
                <w:highlight w:val="none"/>
              </w:rPr>
              <w:t>度量表</w:t>
            </w:r>
          </w:p>
        </w:tc>
        <w:tc>
          <w:tcPr>
            <w:tcW w:w="2691" w:type="pct"/>
            <w:vAlign w:val="center"/>
          </w:tcPr>
          <w:p w14:paraId="6063ABC2">
            <w:pPr>
              <w:spacing w:before="120" w:after="120"/>
              <w:jc w:val="both"/>
              <w:rPr>
                <w:rFonts w:ascii="宋体" w:hAnsi="宋体" w:eastAsia="宋体"/>
                <w:color w:val="auto"/>
                <w:highlight w:val="none"/>
              </w:rPr>
            </w:pPr>
            <w:r>
              <w:rPr>
                <w:rFonts w:hint="eastAsia" w:ascii="宋体" w:hAnsi="宋体" w:eastAsia="宋体"/>
                <w:color w:val="auto"/>
                <w:highlight w:val="none"/>
              </w:rPr>
              <w:t>烟草依赖程度量表</w:t>
            </w:r>
          </w:p>
        </w:tc>
      </w:tr>
      <w:tr w14:paraId="5ED1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E1E6E77">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38</w:t>
            </w:r>
            <w:r>
              <w:rPr>
                <w:rFonts w:hint="eastAsia" w:ascii="宋体" w:hAnsi="宋体" w:eastAsia="宋体"/>
                <w:color w:val="auto"/>
                <w:highlight w:val="none"/>
              </w:rPr>
              <w:t xml:space="preserve"> </w:t>
            </w:r>
          </w:p>
        </w:tc>
        <w:tc>
          <w:tcPr>
            <w:tcW w:w="610" w:type="pct"/>
            <w:vMerge w:val="continue"/>
            <w:vAlign w:val="center"/>
          </w:tcPr>
          <w:p w14:paraId="5758DD26">
            <w:pPr>
              <w:spacing w:before="120" w:after="120"/>
              <w:jc w:val="both"/>
              <w:rPr>
                <w:rFonts w:ascii="宋体" w:hAnsi="宋体" w:eastAsia="宋体"/>
                <w:color w:val="auto"/>
                <w:highlight w:val="none"/>
              </w:rPr>
            </w:pPr>
          </w:p>
        </w:tc>
        <w:tc>
          <w:tcPr>
            <w:tcW w:w="1089" w:type="pct"/>
            <w:vAlign w:val="center"/>
          </w:tcPr>
          <w:p w14:paraId="22FE3457">
            <w:pPr>
              <w:spacing w:before="120" w:after="120"/>
              <w:jc w:val="both"/>
              <w:rPr>
                <w:rFonts w:ascii="宋体" w:hAnsi="宋体" w:eastAsia="宋体"/>
                <w:color w:val="auto"/>
                <w:highlight w:val="none"/>
              </w:rPr>
            </w:pPr>
            <w:r>
              <w:rPr>
                <w:rFonts w:hint="eastAsia" w:ascii="宋体" w:hAnsi="宋体" w:eastAsia="宋体"/>
                <w:color w:val="auto"/>
                <w:highlight w:val="none"/>
              </w:rPr>
              <w:t>戒烟宣传教</w:t>
            </w:r>
            <w:r>
              <w:rPr>
                <w:rFonts w:hint="eastAsia" w:ascii="宋体" w:hAnsi="宋体" w:eastAsia="宋体"/>
                <w:color w:val="auto"/>
                <w:highlight w:val="none"/>
              </w:rPr>
              <w:br w:type="textWrapping"/>
            </w:r>
            <w:r>
              <w:rPr>
                <w:rFonts w:hint="eastAsia" w:ascii="宋体" w:hAnsi="宋体" w:eastAsia="宋体"/>
                <w:color w:val="auto"/>
                <w:highlight w:val="none"/>
              </w:rPr>
              <w:t>育</w:t>
            </w:r>
          </w:p>
        </w:tc>
        <w:tc>
          <w:tcPr>
            <w:tcW w:w="2691" w:type="pct"/>
            <w:vAlign w:val="center"/>
          </w:tcPr>
          <w:p w14:paraId="6CC251EC">
            <w:pPr>
              <w:spacing w:before="120" w:after="120"/>
              <w:jc w:val="both"/>
              <w:rPr>
                <w:rFonts w:ascii="宋体" w:hAnsi="宋体" w:eastAsia="宋体"/>
                <w:color w:val="auto"/>
                <w:highlight w:val="none"/>
              </w:rPr>
            </w:pPr>
            <w:r>
              <w:rPr>
                <w:rFonts w:hint="eastAsia" w:ascii="宋体" w:hAnsi="宋体" w:eastAsia="宋体"/>
                <w:color w:val="auto"/>
                <w:highlight w:val="none"/>
              </w:rPr>
              <w:t>戒烟宣传教育</w:t>
            </w:r>
          </w:p>
        </w:tc>
      </w:tr>
      <w:tr w14:paraId="22C5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E1346B9">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39</w:t>
            </w:r>
            <w:r>
              <w:rPr>
                <w:rFonts w:hint="eastAsia" w:ascii="宋体" w:hAnsi="宋体" w:eastAsia="宋体"/>
                <w:color w:val="auto"/>
                <w:highlight w:val="none"/>
              </w:rPr>
              <w:t xml:space="preserve"> </w:t>
            </w:r>
          </w:p>
        </w:tc>
        <w:tc>
          <w:tcPr>
            <w:tcW w:w="610" w:type="pct"/>
            <w:vMerge w:val="continue"/>
            <w:vAlign w:val="center"/>
          </w:tcPr>
          <w:p w14:paraId="4E28EE99">
            <w:pPr>
              <w:spacing w:before="120" w:after="120"/>
              <w:jc w:val="both"/>
              <w:rPr>
                <w:rFonts w:ascii="宋体" w:hAnsi="宋体" w:eastAsia="宋体"/>
                <w:color w:val="auto"/>
                <w:highlight w:val="none"/>
              </w:rPr>
            </w:pPr>
          </w:p>
        </w:tc>
        <w:tc>
          <w:tcPr>
            <w:tcW w:w="1089" w:type="pct"/>
            <w:vAlign w:val="center"/>
          </w:tcPr>
          <w:p w14:paraId="584B1A33">
            <w:pPr>
              <w:spacing w:before="120" w:after="120"/>
              <w:jc w:val="both"/>
              <w:rPr>
                <w:rFonts w:ascii="宋体" w:hAnsi="宋体" w:eastAsia="宋体"/>
                <w:color w:val="auto"/>
                <w:highlight w:val="none"/>
              </w:rPr>
            </w:pPr>
            <w:r>
              <w:rPr>
                <w:rFonts w:hint="eastAsia" w:ascii="宋体" w:hAnsi="宋体" w:eastAsia="宋体"/>
                <w:color w:val="auto"/>
                <w:highlight w:val="none"/>
              </w:rPr>
              <w:t>戒烟门诊</w:t>
            </w:r>
          </w:p>
        </w:tc>
        <w:tc>
          <w:tcPr>
            <w:tcW w:w="2691" w:type="pct"/>
            <w:vAlign w:val="center"/>
          </w:tcPr>
          <w:p w14:paraId="4DE99BC4">
            <w:pPr>
              <w:spacing w:before="120" w:after="120"/>
              <w:jc w:val="both"/>
              <w:rPr>
                <w:rFonts w:ascii="宋体" w:hAnsi="宋体" w:eastAsia="宋体"/>
                <w:color w:val="auto"/>
                <w:highlight w:val="none"/>
              </w:rPr>
            </w:pPr>
            <w:r>
              <w:rPr>
                <w:rFonts w:hint="eastAsia" w:ascii="宋体" w:hAnsi="宋体" w:eastAsia="宋体"/>
                <w:color w:val="auto"/>
                <w:highlight w:val="none"/>
              </w:rPr>
              <w:t>戒烟门诊</w:t>
            </w:r>
          </w:p>
        </w:tc>
      </w:tr>
      <w:tr w14:paraId="5B40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20821FD">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40</w:t>
            </w:r>
          </w:p>
        </w:tc>
        <w:tc>
          <w:tcPr>
            <w:tcW w:w="610" w:type="pct"/>
            <w:vMerge w:val="continue"/>
            <w:vAlign w:val="center"/>
          </w:tcPr>
          <w:p w14:paraId="5BC743A8">
            <w:pPr>
              <w:spacing w:before="120" w:after="120"/>
              <w:jc w:val="both"/>
              <w:rPr>
                <w:rFonts w:ascii="宋体" w:hAnsi="宋体" w:eastAsia="宋体"/>
                <w:color w:val="auto"/>
                <w:highlight w:val="none"/>
              </w:rPr>
            </w:pPr>
          </w:p>
        </w:tc>
        <w:tc>
          <w:tcPr>
            <w:tcW w:w="1089" w:type="pct"/>
            <w:vAlign w:val="center"/>
          </w:tcPr>
          <w:p w14:paraId="1005AE70">
            <w:pPr>
              <w:spacing w:before="120" w:after="120"/>
              <w:jc w:val="both"/>
              <w:rPr>
                <w:rFonts w:ascii="宋体" w:hAnsi="宋体" w:eastAsia="宋体"/>
                <w:color w:val="auto"/>
                <w:highlight w:val="none"/>
              </w:rPr>
            </w:pPr>
            <w:r>
              <w:rPr>
                <w:rFonts w:ascii="宋体" w:hAnsi="宋体" w:eastAsia="宋体"/>
                <w:color w:val="auto"/>
                <w:highlight w:val="none"/>
              </w:rPr>
              <w:t>慢阻肺相关症状</w:t>
            </w:r>
          </w:p>
        </w:tc>
        <w:tc>
          <w:tcPr>
            <w:tcW w:w="2691" w:type="pct"/>
            <w:vAlign w:val="center"/>
          </w:tcPr>
          <w:p w14:paraId="7388D588">
            <w:pPr>
              <w:spacing w:before="120" w:after="120"/>
              <w:jc w:val="both"/>
              <w:rPr>
                <w:rFonts w:ascii="宋体" w:hAnsi="宋体" w:eastAsia="宋体"/>
                <w:color w:val="auto"/>
                <w:highlight w:val="none"/>
              </w:rPr>
            </w:pPr>
            <w:r>
              <w:rPr>
                <w:rFonts w:ascii="宋体" w:hAnsi="宋体" w:eastAsia="宋体"/>
                <w:color w:val="auto"/>
                <w:highlight w:val="none"/>
              </w:rPr>
              <w:t>慢阻肺相关症状</w:t>
            </w:r>
          </w:p>
        </w:tc>
      </w:tr>
      <w:tr w14:paraId="5988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D635558">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41</w:t>
            </w:r>
          </w:p>
        </w:tc>
        <w:tc>
          <w:tcPr>
            <w:tcW w:w="610" w:type="pct"/>
            <w:vMerge w:val="continue"/>
            <w:vAlign w:val="center"/>
          </w:tcPr>
          <w:p w14:paraId="2ECAFEF6">
            <w:pPr>
              <w:spacing w:before="120" w:after="120"/>
              <w:jc w:val="both"/>
              <w:rPr>
                <w:rFonts w:ascii="宋体" w:hAnsi="宋体" w:eastAsia="宋体"/>
                <w:color w:val="auto"/>
                <w:highlight w:val="none"/>
              </w:rPr>
            </w:pPr>
          </w:p>
        </w:tc>
        <w:tc>
          <w:tcPr>
            <w:tcW w:w="1089" w:type="pct"/>
            <w:vAlign w:val="center"/>
          </w:tcPr>
          <w:p w14:paraId="2842EFBB">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患者评估</w:t>
            </w:r>
          </w:p>
        </w:tc>
        <w:tc>
          <w:tcPr>
            <w:tcW w:w="2691" w:type="pct"/>
            <w:vAlign w:val="center"/>
          </w:tcPr>
          <w:p w14:paraId="0462E065">
            <w:pPr>
              <w:spacing w:before="120" w:after="120"/>
              <w:jc w:val="both"/>
              <w:rPr>
                <w:rFonts w:ascii="宋体" w:hAnsi="宋体" w:eastAsia="宋体"/>
                <w:color w:val="auto"/>
                <w:highlight w:val="none"/>
              </w:rPr>
            </w:pPr>
            <w:r>
              <w:rPr>
                <w:rFonts w:hint="eastAsia" w:ascii="宋体" w:hAnsi="宋体" w:eastAsia="宋体"/>
                <w:color w:val="auto"/>
                <w:highlight w:val="none"/>
              </w:rPr>
              <w:t>mMRC呼吸困难问卷</w:t>
            </w:r>
          </w:p>
        </w:tc>
      </w:tr>
      <w:tr w14:paraId="03E9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515E749">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42</w:t>
            </w:r>
          </w:p>
        </w:tc>
        <w:tc>
          <w:tcPr>
            <w:tcW w:w="610" w:type="pct"/>
            <w:vMerge w:val="continue"/>
            <w:vAlign w:val="center"/>
          </w:tcPr>
          <w:p w14:paraId="0F05B81C">
            <w:pPr>
              <w:spacing w:before="120" w:after="120"/>
              <w:jc w:val="both"/>
              <w:rPr>
                <w:rFonts w:ascii="宋体" w:hAnsi="宋体" w:eastAsia="宋体"/>
                <w:color w:val="auto"/>
                <w:highlight w:val="none"/>
              </w:rPr>
            </w:pPr>
          </w:p>
        </w:tc>
        <w:tc>
          <w:tcPr>
            <w:tcW w:w="1089" w:type="pct"/>
            <w:vAlign w:val="center"/>
          </w:tcPr>
          <w:p w14:paraId="2DF0A4A3">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患者评估</w:t>
            </w:r>
          </w:p>
        </w:tc>
        <w:tc>
          <w:tcPr>
            <w:tcW w:w="2691" w:type="pct"/>
            <w:vAlign w:val="center"/>
          </w:tcPr>
          <w:p w14:paraId="355B5F70">
            <w:pPr>
              <w:spacing w:before="120" w:after="120"/>
              <w:jc w:val="both"/>
              <w:rPr>
                <w:rFonts w:ascii="宋体" w:hAnsi="宋体" w:eastAsia="宋体"/>
                <w:color w:val="auto"/>
                <w:highlight w:val="none"/>
              </w:rPr>
            </w:pPr>
            <w:r>
              <w:rPr>
                <w:rFonts w:hint="eastAsia" w:ascii="宋体" w:hAnsi="宋体" w:eastAsia="宋体"/>
                <w:color w:val="auto"/>
                <w:highlight w:val="none"/>
              </w:rPr>
              <w:t>慢阻肺患者自我评估测试问卷（CAT）</w:t>
            </w:r>
          </w:p>
        </w:tc>
      </w:tr>
      <w:tr w14:paraId="774C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0A08766">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43</w:t>
            </w:r>
          </w:p>
        </w:tc>
        <w:tc>
          <w:tcPr>
            <w:tcW w:w="610" w:type="pct"/>
            <w:vMerge w:val="continue"/>
            <w:vAlign w:val="center"/>
          </w:tcPr>
          <w:p w14:paraId="035325DC">
            <w:pPr>
              <w:spacing w:before="120" w:after="120"/>
              <w:jc w:val="both"/>
              <w:rPr>
                <w:rFonts w:ascii="宋体" w:hAnsi="宋体" w:eastAsia="宋体"/>
                <w:color w:val="auto"/>
                <w:highlight w:val="none"/>
              </w:rPr>
            </w:pPr>
          </w:p>
        </w:tc>
        <w:tc>
          <w:tcPr>
            <w:tcW w:w="1089" w:type="pct"/>
            <w:vAlign w:val="center"/>
          </w:tcPr>
          <w:p w14:paraId="250AFD0B">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患者评估</w:t>
            </w:r>
          </w:p>
        </w:tc>
        <w:tc>
          <w:tcPr>
            <w:tcW w:w="2691" w:type="pct"/>
            <w:vAlign w:val="center"/>
          </w:tcPr>
          <w:p w14:paraId="1E9DCEC6">
            <w:pPr>
              <w:spacing w:before="120" w:after="120"/>
              <w:jc w:val="both"/>
              <w:rPr>
                <w:rFonts w:ascii="宋体" w:hAnsi="宋体" w:eastAsia="宋体"/>
                <w:color w:val="auto"/>
                <w:highlight w:val="none"/>
              </w:rPr>
            </w:pPr>
            <w:r>
              <w:rPr>
                <w:rFonts w:hint="eastAsia" w:ascii="宋体" w:hAnsi="宋体" w:eastAsia="宋体"/>
                <w:color w:val="auto"/>
                <w:highlight w:val="none"/>
              </w:rPr>
              <w:t>慢阻肺急性加重风险评估与依据</w:t>
            </w:r>
          </w:p>
        </w:tc>
      </w:tr>
      <w:tr w14:paraId="19E8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D2FB0E5">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44</w:t>
            </w:r>
          </w:p>
        </w:tc>
        <w:tc>
          <w:tcPr>
            <w:tcW w:w="610" w:type="pct"/>
            <w:vMerge w:val="continue"/>
            <w:vAlign w:val="center"/>
          </w:tcPr>
          <w:p w14:paraId="11435A07">
            <w:pPr>
              <w:spacing w:before="120" w:after="120"/>
              <w:jc w:val="both"/>
              <w:rPr>
                <w:rFonts w:ascii="宋体" w:hAnsi="宋体" w:eastAsia="宋体"/>
                <w:color w:val="auto"/>
                <w:highlight w:val="none"/>
              </w:rPr>
            </w:pPr>
          </w:p>
        </w:tc>
        <w:tc>
          <w:tcPr>
            <w:tcW w:w="1089" w:type="pct"/>
            <w:vAlign w:val="center"/>
          </w:tcPr>
          <w:p w14:paraId="2BA3846D">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体格检查与实验室检查信息</w:t>
            </w:r>
          </w:p>
        </w:tc>
        <w:tc>
          <w:tcPr>
            <w:tcW w:w="2691" w:type="pct"/>
            <w:vAlign w:val="center"/>
          </w:tcPr>
          <w:p w14:paraId="00A380A7">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身高、体重、BMI、腰臀围等指标、慢阻肺病专项（呼吸频率、心率、口唇紫绀、外周水肿等其他体征）等</w:t>
            </w:r>
          </w:p>
        </w:tc>
      </w:tr>
      <w:tr w14:paraId="3E4D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EFC7067">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45</w:t>
            </w:r>
          </w:p>
        </w:tc>
        <w:tc>
          <w:tcPr>
            <w:tcW w:w="610" w:type="pct"/>
            <w:vMerge w:val="continue"/>
            <w:vAlign w:val="center"/>
          </w:tcPr>
          <w:p w14:paraId="31F71A1C">
            <w:pPr>
              <w:spacing w:before="120" w:after="120"/>
              <w:jc w:val="both"/>
              <w:rPr>
                <w:rFonts w:ascii="宋体" w:hAnsi="宋体" w:eastAsia="宋体"/>
                <w:color w:val="auto"/>
                <w:highlight w:val="none"/>
              </w:rPr>
            </w:pPr>
          </w:p>
        </w:tc>
        <w:tc>
          <w:tcPr>
            <w:tcW w:w="1089" w:type="pct"/>
            <w:vAlign w:val="center"/>
          </w:tcPr>
          <w:p w14:paraId="063FE3DA">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药物及治疗情况</w:t>
            </w:r>
          </w:p>
        </w:tc>
        <w:tc>
          <w:tcPr>
            <w:tcW w:w="2691" w:type="pct"/>
            <w:vAlign w:val="center"/>
          </w:tcPr>
          <w:p w14:paraId="28895BD2">
            <w:pPr>
              <w:jc w:val="both"/>
              <w:rPr>
                <w:rFonts w:ascii="宋体" w:hAnsi="宋体" w:eastAsia="FangSong_GB2312"/>
                <w:color w:val="auto"/>
                <w:highlight w:val="none"/>
                <w:lang w:eastAsia="zh"/>
              </w:rPr>
            </w:pPr>
            <w:r>
              <w:rPr>
                <w:rFonts w:hint="eastAsia" w:ascii="FangSong_GB2312" w:hAnsi="等线" w:eastAsia="FangSong_GB2312" w:cs="FangSong_GB2312"/>
                <w:color w:val="auto"/>
                <w:highlight w:val="none"/>
                <w:lang w:eastAsia="zh" w:bidi="ar"/>
              </w:rPr>
              <w:t>用药情况、不用药原因、</w:t>
            </w:r>
            <w:r>
              <w:rPr>
                <w:rFonts w:ascii="FangSong_GB2312" w:hAnsi="等线" w:eastAsia="FangSong_GB2312" w:cs="FangSong_GB2312"/>
                <w:color w:val="auto"/>
                <w:highlight w:val="none"/>
                <w:lang w:bidi="ar"/>
              </w:rPr>
              <w:t>药物变更及不良反应、家庭氧疗、无创通气</w:t>
            </w:r>
            <w:r>
              <w:rPr>
                <w:rFonts w:hint="eastAsia" w:ascii="FangSong_GB2312" w:hAnsi="等线" w:eastAsia="FangSong_GB2312" w:cs="FangSong_GB2312"/>
                <w:color w:val="auto"/>
                <w:highlight w:val="none"/>
                <w:lang w:eastAsia="zh" w:bidi="ar"/>
              </w:rPr>
              <w:t>等</w:t>
            </w:r>
          </w:p>
        </w:tc>
      </w:tr>
      <w:tr w14:paraId="0845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AFA6A9F">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46</w:t>
            </w:r>
          </w:p>
        </w:tc>
        <w:tc>
          <w:tcPr>
            <w:tcW w:w="610" w:type="pct"/>
            <w:vMerge w:val="continue"/>
            <w:vAlign w:val="center"/>
          </w:tcPr>
          <w:p w14:paraId="1024BC95">
            <w:pPr>
              <w:spacing w:before="120" w:after="120"/>
              <w:jc w:val="both"/>
              <w:rPr>
                <w:rFonts w:ascii="宋体" w:hAnsi="宋体" w:eastAsia="宋体"/>
                <w:color w:val="auto"/>
                <w:highlight w:val="none"/>
              </w:rPr>
            </w:pPr>
          </w:p>
        </w:tc>
        <w:tc>
          <w:tcPr>
            <w:tcW w:w="1089" w:type="pct"/>
            <w:vAlign w:val="center"/>
          </w:tcPr>
          <w:p w14:paraId="2F950D77">
            <w:pPr>
              <w:spacing w:before="120" w:after="120"/>
              <w:jc w:val="both"/>
              <w:rPr>
                <w:rFonts w:ascii="宋体" w:hAnsi="宋体" w:eastAsia="宋体"/>
                <w:color w:val="auto"/>
                <w:highlight w:val="none"/>
              </w:rPr>
            </w:pPr>
            <w:r>
              <w:rPr>
                <w:rFonts w:hint="eastAsia" w:ascii="宋体" w:hAnsi="宋体" w:eastAsia="宋体"/>
                <w:color w:val="auto"/>
                <w:highlight w:val="none"/>
              </w:rPr>
              <w:t>pMDI吸入给</w:t>
            </w:r>
            <w:r>
              <w:rPr>
                <w:rFonts w:hint="eastAsia" w:ascii="宋体" w:hAnsi="宋体" w:eastAsia="宋体"/>
                <w:color w:val="auto"/>
                <w:highlight w:val="none"/>
              </w:rPr>
              <w:br w:type="textWrapping"/>
            </w:r>
            <w:r>
              <w:rPr>
                <w:rFonts w:hint="eastAsia" w:ascii="宋体" w:hAnsi="宋体" w:eastAsia="宋体"/>
                <w:color w:val="auto"/>
                <w:highlight w:val="none"/>
              </w:rPr>
              <w:t>药评估</w:t>
            </w:r>
          </w:p>
        </w:tc>
        <w:tc>
          <w:tcPr>
            <w:tcW w:w="2691" w:type="pct"/>
            <w:vAlign w:val="center"/>
          </w:tcPr>
          <w:p w14:paraId="3C56FDA7">
            <w:pPr>
              <w:spacing w:before="120" w:after="120"/>
              <w:jc w:val="both"/>
              <w:rPr>
                <w:rFonts w:ascii="宋体" w:hAnsi="宋体" w:eastAsia="宋体"/>
                <w:color w:val="auto"/>
                <w:highlight w:val="none"/>
              </w:rPr>
            </w:pPr>
            <w:r>
              <w:rPr>
                <w:rFonts w:hint="eastAsia" w:ascii="宋体" w:hAnsi="宋体" w:eastAsia="宋体"/>
                <w:color w:val="auto"/>
                <w:highlight w:val="none"/>
              </w:rPr>
              <w:t>pMDI吸入给药评估</w:t>
            </w:r>
          </w:p>
        </w:tc>
      </w:tr>
      <w:tr w14:paraId="0E1B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1BF21D5">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47</w:t>
            </w:r>
            <w:r>
              <w:rPr>
                <w:rFonts w:hint="eastAsia" w:ascii="宋体" w:hAnsi="宋体" w:eastAsia="宋体"/>
                <w:color w:val="auto"/>
                <w:highlight w:val="none"/>
              </w:rPr>
              <w:t xml:space="preserve"> </w:t>
            </w:r>
          </w:p>
        </w:tc>
        <w:tc>
          <w:tcPr>
            <w:tcW w:w="610" w:type="pct"/>
            <w:vMerge w:val="continue"/>
            <w:vAlign w:val="center"/>
          </w:tcPr>
          <w:p w14:paraId="5BF51BB7">
            <w:pPr>
              <w:spacing w:before="120" w:after="120"/>
              <w:jc w:val="both"/>
              <w:rPr>
                <w:rFonts w:ascii="宋体" w:hAnsi="宋体" w:eastAsia="宋体"/>
                <w:color w:val="auto"/>
                <w:highlight w:val="none"/>
              </w:rPr>
            </w:pPr>
          </w:p>
        </w:tc>
        <w:tc>
          <w:tcPr>
            <w:tcW w:w="1089" w:type="pct"/>
            <w:vAlign w:val="center"/>
          </w:tcPr>
          <w:p w14:paraId="3C12C19C">
            <w:pPr>
              <w:spacing w:before="120" w:after="120"/>
              <w:jc w:val="both"/>
              <w:rPr>
                <w:rFonts w:ascii="宋体" w:hAnsi="宋体" w:eastAsia="宋体"/>
                <w:color w:val="auto"/>
                <w:highlight w:val="none"/>
              </w:rPr>
            </w:pPr>
            <w:r>
              <w:rPr>
                <w:rFonts w:hint="eastAsia" w:ascii="宋体" w:hAnsi="宋体" w:eastAsia="宋体"/>
                <w:color w:val="auto"/>
                <w:highlight w:val="none"/>
              </w:rPr>
              <w:t>DPI吸入给药</w:t>
            </w:r>
            <w:r>
              <w:rPr>
                <w:rFonts w:hint="eastAsia" w:ascii="宋体" w:hAnsi="宋体" w:eastAsia="宋体"/>
                <w:color w:val="auto"/>
                <w:highlight w:val="none"/>
              </w:rPr>
              <w:br w:type="textWrapping"/>
            </w:r>
            <w:r>
              <w:rPr>
                <w:rFonts w:hint="eastAsia" w:ascii="宋体" w:hAnsi="宋体" w:eastAsia="宋体"/>
                <w:color w:val="auto"/>
                <w:highlight w:val="none"/>
              </w:rPr>
              <w:t>评估</w:t>
            </w:r>
          </w:p>
        </w:tc>
        <w:tc>
          <w:tcPr>
            <w:tcW w:w="2691" w:type="pct"/>
            <w:vAlign w:val="center"/>
          </w:tcPr>
          <w:p w14:paraId="425478C1">
            <w:pPr>
              <w:spacing w:before="120" w:after="120"/>
              <w:jc w:val="both"/>
              <w:rPr>
                <w:rFonts w:ascii="宋体" w:hAnsi="宋体" w:eastAsia="宋体"/>
                <w:color w:val="auto"/>
                <w:highlight w:val="none"/>
              </w:rPr>
            </w:pPr>
            <w:r>
              <w:rPr>
                <w:rFonts w:hint="eastAsia" w:ascii="宋体" w:hAnsi="宋体" w:eastAsia="宋体"/>
                <w:color w:val="auto"/>
                <w:highlight w:val="none"/>
              </w:rPr>
              <w:t>DPI吸入给药评估</w:t>
            </w:r>
          </w:p>
        </w:tc>
      </w:tr>
      <w:tr w14:paraId="644B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tcBorders>
              <w:bottom w:val="single" w:color="000000" w:sz="4" w:space="0"/>
            </w:tcBorders>
            <w:vAlign w:val="center"/>
          </w:tcPr>
          <w:p w14:paraId="3ED34546">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48</w:t>
            </w:r>
          </w:p>
        </w:tc>
        <w:tc>
          <w:tcPr>
            <w:tcW w:w="610" w:type="pct"/>
            <w:vMerge w:val="continue"/>
            <w:tcBorders>
              <w:bottom w:val="single" w:color="000000" w:sz="4" w:space="0"/>
            </w:tcBorders>
            <w:vAlign w:val="center"/>
          </w:tcPr>
          <w:p w14:paraId="2C318B5E">
            <w:pPr>
              <w:spacing w:before="120" w:after="120"/>
              <w:jc w:val="both"/>
              <w:rPr>
                <w:rFonts w:ascii="宋体" w:hAnsi="宋体" w:eastAsia="宋体"/>
                <w:color w:val="auto"/>
                <w:highlight w:val="none"/>
              </w:rPr>
            </w:pPr>
          </w:p>
        </w:tc>
        <w:tc>
          <w:tcPr>
            <w:tcW w:w="1089" w:type="pct"/>
            <w:tcBorders>
              <w:bottom w:val="single" w:color="000000" w:sz="4" w:space="0"/>
            </w:tcBorders>
            <w:vAlign w:val="center"/>
          </w:tcPr>
          <w:p w14:paraId="12D7FFB1">
            <w:pPr>
              <w:spacing w:before="120" w:after="120"/>
              <w:jc w:val="both"/>
              <w:rPr>
                <w:rFonts w:ascii="宋体" w:hAnsi="宋体" w:eastAsia="宋体"/>
                <w:color w:val="auto"/>
                <w:highlight w:val="none"/>
              </w:rPr>
            </w:pPr>
            <w:r>
              <w:rPr>
                <w:rFonts w:hint="eastAsia" w:ascii="宋体" w:hAnsi="宋体" w:eastAsia="宋体"/>
                <w:color w:val="auto"/>
                <w:highlight w:val="none"/>
              </w:rPr>
              <w:t>软雾吸入剂（SMI）吸入给药技术评估</w:t>
            </w:r>
          </w:p>
        </w:tc>
        <w:tc>
          <w:tcPr>
            <w:tcW w:w="2691" w:type="pct"/>
            <w:vAlign w:val="center"/>
          </w:tcPr>
          <w:p w14:paraId="3071138B">
            <w:pPr>
              <w:spacing w:before="120" w:after="120"/>
              <w:jc w:val="both"/>
              <w:rPr>
                <w:rFonts w:ascii="宋体" w:hAnsi="宋体" w:eastAsia="宋体"/>
                <w:color w:val="auto"/>
                <w:highlight w:val="none"/>
              </w:rPr>
            </w:pPr>
            <w:r>
              <w:rPr>
                <w:rFonts w:hint="eastAsia" w:ascii="宋体" w:hAnsi="宋体" w:eastAsia="宋体"/>
                <w:color w:val="auto"/>
                <w:highlight w:val="none"/>
              </w:rPr>
              <w:t>软雾吸入剂（SMI）吸入给药技术评估</w:t>
            </w:r>
          </w:p>
        </w:tc>
      </w:tr>
      <w:tr w14:paraId="0B2A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tcBorders>
              <w:top w:val="single" w:color="000000" w:sz="4" w:space="0"/>
              <w:left w:val="single" w:color="000000" w:sz="4" w:space="0"/>
              <w:bottom w:val="single" w:color="000000" w:sz="4" w:space="0"/>
              <w:right w:val="single" w:color="000000" w:sz="4" w:space="0"/>
            </w:tcBorders>
            <w:vAlign w:val="center"/>
          </w:tcPr>
          <w:p w14:paraId="25F8995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49</w:t>
            </w:r>
          </w:p>
        </w:tc>
        <w:tc>
          <w:tcPr>
            <w:tcW w:w="610" w:type="pct"/>
            <w:vMerge w:val="continue"/>
            <w:tcBorders>
              <w:top w:val="single" w:color="000000" w:sz="4" w:space="0"/>
              <w:left w:val="single" w:color="000000" w:sz="4" w:space="0"/>
              <w:bottom w:val="single" w:color="000000" w:sz="4" w:space="0"/>
              <w:right w:val="single" w:color="000000" w:sz="4" w:space="0"/>
            </w:tcBorders>
            <w:vAlign w:val="center"/>
          </w:tcPr>
          <w:p w14:paraId="2289CF60">
            <w:pPr>
              <w:spacing w:before="120" w:after="120"/>
              <w:jc w:val="both"/>
              <w:rPr>
                <w:rFonts w:ascii="宋体" w:hAnsi="宋体" w:eastAsia="宋体"/>
                <w:color w:val="auto"/>
                <w:highlight w:val="none"/>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B7235B4">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随访履历</w:t>
            </w:r>
          </w:p>
        </w:tc>
        <w:tc>
          <w:tcPr>
            <w:tcW w:w="2691" w:type="pct"/>
            <w:tcBorders>
              <w:left w:val="single" w:color="000000" w:sz="4" w:space="0"/>
            </w:tcBorders>
            <w:vAlign w:val="center"/>
          </w:tcPr>
          <w:p w14:paraId="41099F91">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随访履历</w:t>
            </w:r>
          </w:p>
        </w:tc>
      </w:tr>
      <w:tr w14:paraId="575A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tcBorders>
              <w:top w:val="single" w:color="000000" w:sz="4" w:space="0"/>
              <w:left w:val="single" w:color="000000" w:sz="4" w:space="0"/>
              <w:bottom w:val="single" w:color="000000" w:sz="4" w:space="0"/>
              <w:right w:val="single" w:color="000000" w:sz="4" w:space="0"/>
            </w:tcBorders>
            <w:vAlign w:val="center"/>
          </w:tcPr>
          <w:p w14:paraId="5E386AB9">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50</w:t>
            </w:r>
          </w:p>
        </w:tc>
        <w:tc>
          <w:tcPr>
            <w:tcW w:w="610" w:type="pct"/>
            <w:vMerge w:val="continue"/>
            <w:tcBorders>
              <w:top w:val="single" w:color="000000" w:sz="4" w:space="0"/>
              <w:left w:val="single" w:color="000000" w:sz="4" w:space="0"/>
              <w:bottom w:val="single" w:color="000000" w:sz="4" w:space="0"/>
              <w:right w:val="single" w:color="000000" w:sz="4" w:space="0"/>
            </w:tcBorders>
            <w:vAlign w:val="center"/>
          </w:tcPr>
          <w:p w14:paraId="6872AE78">
            <w:pPr>
              <w:spacing w:before="120" w:after="120"/>
              <w:jc w:val="both"/>
              <w:rPr>
                <w:rFonts w:ascii="宋体" w:hAnsi="宋体" w:eastAsia="宋体"/>
                <w:color w:val="auto"/>
                <w:highlight w:val="none"/>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553AB25">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随访和转诊建议</w:t>
            </w:r>
          </w:p>
        </w:tc>
        <w:tc>
          <w:tcPr>
            <w:tcW w:w="2691" w:type="pct"/>
            <w:tcBorders>
              <w:left w:val="single" w:color="000000" w:sz="4" w:space="0"/>
            </w:tcBorders>
            <w:vAlign w:val="center"/>
          </w:tcPr>
          <w:p w14:paraId="2BF95FEB">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随访和转诊建议</w:t>
            </w:r>
          </w:p>
        </w:tc>
      </w:tr>
      <w:tr w14:paraId="39D9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tcBorders>
              <w:top w:val="single" w:color="000000" w:sz="4" w:space="0"/>
              <w:left w:val="single" w:color="000000" w:sz="4" w:space="0"/>
              <w:bottom w:val="single" w:color="000000" w:sz="4" w:space="0"/>
              <w:right w:val="single" w:color="000000" w:sz="4" w:space="0"/>
            </w:tcBorders>
            <w:vAlign w:val="center"/>
          </w:tcPr>
          <w:p w14:paraId="70F2C872">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51</w:t>
            </w:r>
          </w:p>
        </w:tc>
        <w:tc>
          <w:tcPr>
            <w:tcW w:w="610" w:type="pct"/>
            <w:vMerge w:val="continue"/>
            <w:tcBorders>
              <w:top w:val="single" w:color="000000" w:sz="4" w:space="0"/>
              <w:left w:val="single" w:color="000000" w:sz="4" w:space="0"/>
              <w:bottom w:val="single" w:color="000000" w:sz="4" w:space="0"/>
              <w:right w:val="single" w:color="000000" w:sz="4" w:space="0"/>
            </w:tcBorders>
            <w:vAlign w:val="center"/>
          </w:tcPr>
          <w:p w14:paraId="31E2DC20">
            <w:pPr>
              <w:spacing w:before="120" w:after="120"/>
              <w:jc w:val="both"/>
              <w:rPr>
                <w:rFonts w:ascii="宋体" w:hAnsi="宋体" w:eastAsia="宋体"/>
                <w:color w:val="auto"/>
                <w:highlight w:val="none"/>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4376FEB">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常规随访</w:t>
            </w:r>
            <w:r>
              <w:rPr>
                <w:rFonts w:hint="eastAsia" w:ascii="宋体" w:hAnsi="宋体" w:eastAsia="宋体"/>
                <w:color w:val="auto"/>
                <w:highlight w:val="none"/>
              </w:rPr>
              <w:t>业务门诊提</w:t>
            </w:r>
            <w:r>
              <w:rPr>
                <w:rFonts w:hint="eastAsia" w:ascii="宋体" w:hAnsi="宋体" w:eastAsia="宋体"/>
                <w:color w:val="auto"/>
                <w:highlight w:val="none"/>
              </w:rPr>
              <w:br w:type="textWrapping"/>
            </w:r>
            <w:r>
              <w:rPr>
                <w:rFonts w:hint="eastAsia" w:ascii="宋体" w:hAnsi="宋体" w:eastAsia="宋体"/>
                <w:color w:val="auto"/>
                <w:highlight w:val="none"/>
              </w:rPr>
              <w:t>醒</w:t>
            </w:r>
          </w:p>
        </w:tc>
        <w:tc>
          <w:tcPr>
            <w:tcW w:w="2691" w:type="pct"/>
            <w:tcBorders>
              <w:left w:val="single" w:color="000000" w:sz="4" w:space="0"/>
            </w:tcBorders>
            <w:vAlign w:val="center"/>
          </w:tcPr>
          <w:p w14:paraId="4A7916C1">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常规随访</w:t>
            </w:r>
            <w:r>
              <w:rPr>
                <w:rFonts w:hint="eastAsia" w:ascii="宋体" w:hAnsi="宋体" w:eastAsia="宋体"/>
                <w:color w:val="auto"/>
                <w:highlight w:val="none"/>
              </w:rPr>
              <w:t>业务门诊提</w:t>
            </w:r>
            <w:r>
              <w:rPr>
                <w:rFonts w:hint="eastAsia" w:ascii="宋体" w:hAnsi="宋体" w:eastAsia="宋体"/>
                <w:color w:val="auto"/>
                <w:highlight w:val="none"/>
              </w:rPr>
              <w:br w:type="textWrapping"/>
            </w:r>
            <w:r>
              <w:rPr>
                <w:rFonts w:hint="eastAsia" w:ascii="宋体" w:hAnsi="宋体" w:eastAsia="宋体"/>
                <w:color w:val="auto"/>
                <w:highlight w:val="none"/>
              </w:rPr>
              <w:t>醒</w:t>
            </w:r>
          </w:p>
        </w:tc>
      </w:tr>
      <w:tr w14:paraId="6C6A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tcBorders>
              <w:top w:val="single" w:color="000000" w:sz="4" w:space="0"/>
            </w:tcBorders>
            <w:vAlign w:val="center"/>
          </w:tcPr>
          <w:p w14:paraId="4E2D3931">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52</w:t>
            </w:r>
          </w:p>
        </w:tc>
        <w:tc>
          <w:tcPr>
            <w:tcW w:w="610" w:type="pct"/>
            <w:vMerge w:val="restart"/>
            <w:tcBorders>
              <w:top w:val="single" w:color="000000" w:sz="4" w:space="0"/>
            </w:tcBorders>
            <w:vAlign w:val="center"/>
          </w:tcPr>
          <w:p w14:paraId="390171F0">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患者主动随访</w:t>
            </w:r>
          </w:p>
        </w:tc>
        <w:tc>
          <w:tcPr>
            <w:tcW w:w="1089" w:type="pct"/>
            <w:tcBorders>
              <w:top w:val="single" w:color="000000" w:sz="4" w:space="0"/>
            </w:tcBorders>
            <w:vAlign w:val="center"/>
          </w:tcPr>
          <w:p w14:paraId="0678BDFE">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主动随访</w:t>
            </w:r>
          </w:p>
        </w:tc>
        <w:tc>
          <w:tcPr>
            <w:tcW w:w="2691" w:type="pct"/>
            <w:vAlign w:val="center"/>
          </w:tcPr>
          <w:p w14:paraId="3E974E8A">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主动随访表单</w:t>
            </w:r>
          </w:p>
        </w:tc>
      </w:tr>
      <w:tr w14:paraId="16AF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tcBorders>
              <w:top w:val="single" w:color="000000" w:sz="4" w:space="0"/>
            </w:tcBorders>
            <w:vAlign w:val="center"/>
          </w:tcPr>
          <w:p w14:paraId="397982DC">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53</w:t>
            </w:r>
          </w:p>
        </w:tc>
        <w:tc>
          <w:tcPr>
            <w:tcW w:w="610" w:type="pct"/>
            <w:vMerge w:val="continue"/>
            <w:vAlign w:val="center"/>
          </w:tcPr>
          <w:p w14:paraId="097B3CF0">
            <w:pPr>
              <w:spacing w:before="120" w:after="120"/>
              <w:jc w:val="both"/>
              <w:rPr>
                <w:rFonts w:ascii="宋体" w:hAnsi="宋体" w:eastAsia="宋体"/>
                <w:color w:val="auto"/>
                <w:highlight w:val="none"/>
                <w:lang w:eastAsia="zh"/>
              </w:rPr>
            </w:pPr>
          </w:p>
        </w:tc>
        <w:tc>
          <w:tcPr>
            <w:tcW w:w="1089" w:type="pct"/>
            <w:tcBorders>
              <w:top w:val="single" w:color="000000" w:sz="4" w:space="0"/>
            </w:tcBorders>
            <w:vAlign w:val="center"/>
          </w:tcPr>
          <w:p w14:paraId="25E8D84E">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主动随访</w:t>
            </w:r>
            <w:r>
              <w:rPr>
                <w:rFonts w:hint="eastAsia" w:ascii="宋体" w:hAnsi="宋体" w:eastAsia="宋体"/>
                <w:color w:val="auto"/>
                <w:highlight w:val="none"/>
              </w:rPr>
              <w:t>业务门诊提</w:t>
            </w:r>
            <w:r>
              <w:rPr>
                <w:rFonts w:hint="eastAsia" w:ascii="宋体" w:hAnsi="宋体" w:eastAsia="宋体"/>
                <w:color w:val="auto"/>
                <w:highlight w:val="none"/>
              </w:rPr>
              <w:br w:type="textWrapping"/>
            </w:r>
            <w:r>
              <w:rPr>
                <w:rFonts w:hint="eastAsia" w:ascii="宋体" w:hAnsi="宋体" w:eastAsia="宋体"/>
                <w:color w:val="auto"/>
                <w:highlight w:val="none"/>
              </w:rPr>
              <w:t>醒</w:t>
            </w:r>
          </w:p>
        </w:tc>
        <w:tc>
          <w:tcPr>
            <w:tcW w:w="2691" w:type="pct"/>
            <w:vAlign w:val="center"/>
          </w:tcPr>
          <w:p w14:paraId="1D26B0E7">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主动随访</w:t>
            </w:r>
            <w:r>
              <w:rPr>
                <w:rFonts w:hint="eastAsia" w:ascii="宋体" w:hAnsi="宋体" w:eastAsia="宋体"/>
                <w:color w:val="auto"/>
                <w:highlight w:val="none"/>
              </w:rPr>
              <w:t>业务门诊提</w:t>
            </w:r>
            <w:r>
              <w:rPr>
                <w:rFonts w:hint="eastAsia" w:ascii="宋体" w:hAnsi="宋体" w:eastAsia="宋体"/>
                <w:color w:val="auto"/>
                <w:highlight w:val="none"/>
              </w:rPr>
              <w:br w:type="textWrapping"/>
            </w:r>
            <w:r>
              <w:rPr>
                <w:rFonts w:hint="eastAsia" w:ascii="宋体" w:hAnsi="宋体" w:eastAsia="宋体"/>
                <w:color w:val="auto"/>
                <w:highlight w:val="none"/>
              </w:rPr>
              <w:t>醒</w:t>
            </w:r>
          </w:p>
        </w:tc>
      </w:tr>
      <w:tr w14:paraId="298E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tcBorders>
              <w:top w:val="single" w:color="000000" w:sz="4" w:space="0"/>
            </w:tcBorders>
            <w:vAlign w:val="center"/>
          </w:tcPr>
          <w:p w14:paraId="5894EEDC">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54</w:t>
            </w:r>
          </w:p>
        </w:tc>
        <w:tc>
          <w:tcPr>
            <w:tcW w:w="610" w:type="pct"/>
            <w:vMerge w:val="restart"/>
            <w:tcBorders>
              <w:top w:val="single" w:color="000000" w:sz="4" w:space="0"/>
            </w:tcBorders>
            <w:vAlign w:val="center"/>
          </w:tcPr>
          <w:p w14:paraId="6412E688">
            <w:pPr>
              <w:spacing w:before="120" w:after="120"/>
              <w:jc w:val="both"/>
              <w:rPr>
                <w:rFonts w:ascii="宋体" w:hAnsi="宋体" w:eastAsia="宋体"/>
                <w:color w:val="auto"/>
                <w:highlight w:val="none"/>
              </w:rPr>
            </w:pPr>
            <w:r>
              <w:rPr>
                <w:rFonts w:hint="eastAsia" w:ascii="宋体" w:hAnsi="宋体" w:eastAsia="宋体"/>
                <w:color w:val="auto"/>
                <w:highlight w:val="none"/>
              </w:rPr>
              <w:t>统计分析</w:t>
            </w:r>
          </w:p>
        </w:tc>
        <w:tc>
          <w:tcPr>
            <w:tcW w:w="1089" w:type="pct"/>
            <w:tcBorders>
              <w:top w:val="single" w:color="000000" w:sz="4" w:space="0"/>
            </w:tcBorders>
            <w:vAlign w:val="center"/>
          </w:tcPr>
          <w:p w14:paraId="6DC91409">
            <w:pPr>
              <w:spacing w:before="120" w:after="120"/>
              <w:jc w:val="both"/>
              <w:rPr>
                <w:rFonts w:ascii="宋体" w:hAnsi="宋体" w:eastAsia="宋体"/>
                <w:color w:val="auto"/>
                <w:highlight w:val="none"/>
              </w:rPr>
            </w:pPr>
            <w:r>
              <w:rPr>
                <w:rFonts w:hint="eastAsia" w:ascii="宋体" w:hAnsi="宋体" w:eastAsia="宋体"/>
                <w:color w:val="auto"/>
                <w:highlight w:val="none"/>
              </w:rPr>
              <w:t>全区管理对象查询</w:t>
            </w:r>
          </w:p>
        </w:tc>
        <w:tc>
          <w:tcPr>
            <w:tcW w:w="2691" w:type="pct"/>
            <w:vAlign w:val="center"/>
          </w:tcPr>
          <w:p w14:paraId="3F30243A">
            <w:pPr>
              <w:spacing w:before="120" w:after="120"/>
              <w:jc w:val="both"/>
              <w:rPr>
                <w:rFonts w:ascii="宋体" w:hAnsi="宋体" w:eastAsia="宋体"/>
                <w:color w:val="auto"/>
                <w:highlight w:val="none"/>
              </w:rPr>
            </w:pPr>
            <w:r>
              <w:rPr>
                <w:rFonts w:hint="eastAsia" w:ascii="宋体" w:hAnsi="宋体" w:eastAsia="宋体"/>
                <w:color w:val="auto"/>
                <w:highlight w:val="none"/>
              </w:rPr>
              <w:t>全区管理对象查询</w:t>
            </w:r>
          </w:p>
        </w:tc>
      </w:tr>
      <w:tr w14:paraId="751C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A7F899E">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55</w:t>
            </w:r>
            <w:r>
              <w:rPr>
                <w:rFonts w:hint="eastAsia" w:ascii="宋体" w:hAnsi="宋体" w:eastAsia="宋体"/>
                <w:color w:val="auto"/>
                <w:highlight w:val="none"/>
              </w:rPr>
              <w:t xml:space="preserve"> </w:t>
            </w:r>
          </w:p>
        </w:tc>
        <w:tc>
          <w:tcPr>
            <w:tcW w:w="610" w:type="pct"/>
            <w:vMerge w:val="continue"/>
            <w:vAlign w:val="center"/>
          </w:tcPr>
          <w:p w14:paraId="6B41A036">
            <w:pPr>
              <w:spacing w:before="120" w:after="120"/>
              <w:jc w:val="both"/>
              <w:rPr>
                <w:rFonts w:ascii="宋体" w:hAnsi="宋体" w:eastAsia="宋体"/>
                <w:color w:val="auto"/>
                <w:highlight w:val="none"/>
              </w:rPr>
            </w:pPr>
          </w:p>
        </w:tc>
        <w:tc>
          <w:tcPr>
            <w:tcW w:w="1089" w:type="pct"/>
            <w:vAlign w:val="center"/>
          </w:tcPr>
          <w:p w14:paraId="37140BA9">
            <w:pPr>
              <w:spacing w:before="120" w:after="120"/>
              <w:jc w:val="both"/>
              <w:rPr>
                <w:rFonts w:ascii="宋体" w:hAnsi="宋体" w:eastAsia="宋体"/>
                <w:color w:val="auto"/>
                <w:highlight w:val="none"/>
              </w:rPr>
            </w:pPr>
            <w:r>
              <w:rPr>
                <w:rFonts w:hint="eastAsia" w:ascii="宋体" w:hAnsi="宋体" w:eastAsia="宋体"/>
                <w:color w:val="auto"/>
                <w:highlight w:val="none"/>
              </w:rPr>
              <w:t>全区管理明细查询</w:t>
            </w:r>
          </w:p>
        </w:tc>
        <w:tc>
          <w:tcPr>
            <w:tcW w:w="2691" w:type="pct"/>
            <w:vAlign w:val="center"/>
          </w:tcPr>
          <w:p w14:paraId="42D9A384">
            <w:pPr>
              <w:spacing w:before="120" w:after="120"/>
              <w:jc w:val="both"/>
              <w:rPr>
                <w:rFonts w:ascii="宋体" w:hAnsi="宋体" w:eastAsia="宋体"/>
                <w:color w:val="auto"/>
                <w:highlight w:val="none"/>
              </w:rPr>
            </w:pPr>
            <w:r>
              <w:rPr>
                <w:rFonts w:hint="eastAsia" w:ascii="宋体" w:hAnsi="宋体" w:eastAsia="宋体"/>
                <w:color w:val="auto"/>
                <w:highlight w:val="none"/>
              </w:rPr>
              <w:t>全区管理明细查询</w:t>
            </w:r>
          </w:p>
        </w:tc>
      </w:tr>
      <w:tr w14:paraId="4F84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A9E21CB">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56</w:t>
            </w:r>
            <w:r>
              <w:rPr>
                <w:rFonts w:hint="eastAsia" w:ascii="宋体" w:hAnsi="宋体" w:eastAsia="宋体"/>
                <w:color w:val="auto"/>
                <w:highlight w:val="none"/>
              </w:rPr>
              <w:t xml:space="preserve"> </w:t>
            </w:r>
          </w:p>
        </w:tc>
        <w:tc>
          <w:tcPr>
            <w:tcW w:w="610" w:type="pct"/>
            <w:vMerge w:val="continue"/>
            <w:vAlign w:val="center"/>
          </w:tcPr>
          <w:p w14:paraId="76CD0BDB">
            <w:pPr>
              <w:spacing w:before="120" w:after="120"/>
              <w:jc w:val="both"/>
              <w:rPr>
                <w:rFonts w:ascii="宋体" w:hAnsi="宋体" w:eastAsia="宋体"/>
                <w:color w:val="auto"/>
                <w:highlight w:val="none"/>
              </w:rPr>
            </w:pPr>
          </w:p>
        </w:tc>
        <w:tc>
          <w:tcPr>
            <w:tcW w:w="1089" w:type="pct"/>
            <w:vAlign w:val="center"/>
          </w:tcPr>
          <w:p w14:paraId="26DA14E8">
            <w:pPr>
              <w:spacing w:before="120" w:after="120"/>
              <w:jc w:val="both"/>
              <w:rPr>
                <w:rFonts w:ascii="宋体" w:hAnsi="宋体" w:eastAsia="宋体"/>
                <w:color w:val="auto"/>
                <w:highlight w:val="none"/>
              </w:rPr>
            </w:pPr>
            <w:r>
              <w:rPr>
                <w:rFonts w:hint="eastAsia" w:ascii="宋体" w:hAnsi="宋体" w:eastAsia="宋体"/>
                <w:color w:val="auto"/>
                <w:highlight w:val="none"/>
              </w:rPr>
              <w:t>社区报表管理</w:t>
            </w:r>
          </w:p>
        </w:tc>
        <w:tc>
          <w:tcPr>
            <w:tcW w:w="2691" w:type="pct"/>
            <w:vAlign w:val="center"/>
          </w:tcPr>
          <w:p w14:paraId="4AB37832">
            <w:pPr>
              <w:spacing w:before="120" w:after="120"/>
              <w:jc w:val="both"/>
              <w:rPr>
                <w:rFonts w:ascii="宋体" w:hAnsi="宋体" w:eastAsia="宋体"/>
                <w:color w:val="auto"/>
                <w:highlight w:val="none"/>
              </w:rPr>
            </w:pPr>
            <w:r>
              <w:rPr>
                <w:rFonts w:hint="eastAsia" w:ascii="宋体" w:hAnsi="宋体" w:eastAsia="宋体"/>
                <w:color w:val="auto"/>
                <w:highlight w:val="none"/>
              </w:rPr>
              <w:t>社区报表管理</w:t>
            </w:r>
          </w:p>
        </w:tc>
      </w:tr>
      <w:tr w14:paraId="48CB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1E0F682">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57</w:t>
            </w:r>
            <w:r>
              <w:rPr>
                <w:rFonts w:hint="eastAsia" w:ascii="宋体" w:hAnsi="宋体" w:eastAsia="宋体"/>
                <w:color w:val="auto"/>
                <w:highlight w:val="none"/>
              </w:rPr>
              <w:t xml:space="preserve"> </w:t>
            </w:r>
          </w:p>
        </w:tc>
        <w:tc>
          <w:tcPr>
            <w:tcW w:w="610" w:type="pct"/>
            <w:vMerge w:val="continue"/>
            <w:vAlign w:val="center"/>
          </w:tcPr>
          <w:p w14:paraId="3626D22E">
            <w:pPr>
              <w:spacing w:before="120" w:after="120"/>
              <w:jc w:val="both"/>
              <w:rPr>
                <w:rFonts w:ascii="宋体" w:hAnsi="宋体" w:eastAsia="宋体"/>
                <w:color w:val="auto"/>
                <w:highlight w:val="none"/>
              </w:rPr>
            </w:pPr>
          </w:p>
        </w:tc>
        <w:tc>
          <w:tcPr>
            <w:tcW w:w="1089" w:type="pct"/>
            <w:vAlign w:val="center"/>
          </w:tcPr>
          <w:p w14:paraId="2765B6DE">
            <w:pPr>
              <w:spacing w:before="120" w:after="120"/>
              <w:jc w:val="both"/>
              <w:rPr>
                <w:rFonts w:ascii="宋体" w:hAnsi="宋体" w:eastAsia="宋体"/>
                <w:color w:val="auto"/>
                <w:highlight w:val="none"/>
              </w:rPr>
            </w:pPr>
            <w:r>
              <w:rPr>
                <w:rFonts w:hint="eastAsia" w:ascii="宋体" w:hAnsi="宋体" w:eastAsia="宋体"/>
                <w:color w:val="auto"/>
                <w:highlight w:val="none"/>
              </w:rPr>
              <w:t>区级报表管理</w:t>
            </w:r>
          </w:p>
        </w:tc>
        <w:tc>
          <w:tcPr>
            <w:tcW w:w="2691" w:type="pct"/>
            <w:vAlign w:val="center"/>
          </w:tcPr>
          <w:p w14:paraId="20D08681">
            <w:pPr>
              <w:spacing w:before="120" w:after="120"/>
              <w:jc w:val="both"/>
              <w:rPr>
                <w:rFonts w:ascii="宋体" w:hAnsi="宋体" w:eastAsia="宋体"/>
                <w:color w:val="auto"/>
                <w:highlight w:val="none"/>
              </w:rPr>
            </w:pPr>
            <w:r>
              <w:rPr>
                <w:rFonts w:hint="eastAsia" w:ascii="宋体" w:hAnsi="宋体" w:eastAsia="宋体"/>
                <w:color w:val="auto"/>
                <w:highlight w:val="none"/>
              </w:rPr>
              <w:t>区级报表管理</w:t>
            </w:r>
          </w:p>
        </w:tc>
      </w:tr>
      <w:tr w14:paraId="6F95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46484D4">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58</w:t>
            </w:r>
            <w:r>
              <w:rPr>
                <w:rFonts w:hint="eastAsia" w:ascii="宋体" w:hAnsi="宋体" w:eastAsia="宋体"/>
                <w:color w:val="auto"/>
                <w:highlight w:val="none"/>
              </w:rPr>
              <w:t xml:space="preserve"> </w:t>
            </w:r>
          </w:p>
        </w:tc>
        <w:tc>
          <w:tcPr>
            <w:tcW w:w="610" w:type="pct"/>
            <w:vMerge w:val="continue"/>
            <w:vAlign w:val="center"/>
          </w:tcPr>
          <w:p w14:paraId="329E34B3">
            <w:pPr>
              <w:spacing w:before="120" w:after="120"/>
              <w:jc w:val="both"/>
              <w:rPr>
                <w:rFonts w:ascii="宋体" w:hAnsi="宋体" w:eastAsia="宋体"/>
                <w:color w:val="auto"/>
                <w:highlight w:val="none"/>
              </w:rPr>
            </w:pPr>
          </w:p>
        </w:tc>
        <w:tc>
          <w:tcPr>
            <w:tcW w:w="1089" w:type="pct"/>
            <w:vAlign w:val="center"/>
          </w:tcPr>
          <w:p w14:paraId="11109BBC">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国家版慢阻肺筛查明细</w:t>
            </w:r>
          </w:p>
        </w:tc>
        <w:tc>
          <w:tcPr>
            <w:tcW w:w="2691" w:type="pct"/>
            <w:vAlign w:val="center"/>
          </w:tcPr>
          <w:p w14:paraId="5519A083">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国家版慢阻肺筛查明细</w:t>
            </w:r>
          </w:p>
        </w:tc>
      </w:tr>
      <w:tr w14:paraId="04E1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A0A5530">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59</w:t>
            </w:r>
            <w:r>
              <w:rPr>
                <w:rFonts w:hint="eastAsia" w:ascii="宋体" w:hAnsi="宋体" w:eastAsia="宋体"/>
                <w:color w:val="auto"/>
                <w:highlight w:val="none"/>
              </w:rPr>
              <w:t xml:space="preserve"> </w:t>
            </w:r>
          </w:p>
        </w:tc>
        <w:tc>
          <w:tcPr>
            <w:tcW w:w="610" w:type="pct"/>
            <w:vMerge w:val="continue"/>
            <w:vAlign w:val="center"/>
          </w:tcPr>
          <w:p w14:paraId="4FB8D102">
            <w:pPr>
              <w:spacing w:before="120" w:after="120"/>
              <w:jc w:val="both"/>
              <w:rPr>
                <w:rFonts w:ascii="宋体" w:hAnsi="宋体" w:eastAsia="宋体"/>
                <w:color w:val="auto"/>
                <w:highlight w:val="none"/>
              </w:rPr>
            </w:pPr>
          </w:p>
        </w:tc>
        <w:tc>
          <w:tcPr>
            <w:tcW w:w="1089" w:type="pct"/>
            <w:vAlign w:val="center"/>
          </w:tcPr>
          <w:p w14:paraId="27D6B988">
            <w:pPr>
              <w:spacing w:before="120" w:after="120"/>
              <w:jc w:val="both"/>
              <w:rPr>
                <w:rFonts w:ascii="宋体" w:hAnsi="宋体" w:eastAsia="宋体"/>
                <w:color w:val="auto"/>
                <w:highlight w:val="none"/>
              </w:rPr>
            </w:pPr>
            <w:r>
              <w:rPr>
                <w:rFonts w:hint="eastAsia" w:ascii="宋体" w:hAnsi="宋体" w:eastAsia="宋体"/>
                <w:color w:val="auto"/>
                <w:highlight w:val="none"/>
              </w:rPr>
              <w:t>个人健康档案调阅</w:t>
            </w:r>
          </w:p>
        </w:tc>
        <w:tc>
          <w:tcPr>
            <w:tcW w:w="2691" w:type="pct"/>
            <w:vAlign w:val="center"/>
          </w:tcPr>
          <w:p w14:paraId="28014478">
            <w:pPr>
              <w:spacing w:before="120" w:after="120"/>
              <w:jc w:val="both"/>
              <w:rPr>
                <w:rFonts w:ascii="宋体" w:hAnsi="宋体" w:eastAsia="宋体"/>
                <w:color w:val="auto"/>
                <w:highlight w:val="none"/>
              </w:rPr>
            </w:pPr>
            <w:r>
              <w:rPr>
                <w:rFonts w:hint="eastAsia" w:ascii="宋体" w:hAnsi="宋体" w:eastAsia="宋体"/>
                <w:color w:val="auto"/>
                <w:highlight w:val="none"/>
              </w:rPr>
              <w:t>个人健康档案调阅</w:t>
            </w:r>
          </w:p>
        </w:tc>
      </w:tr>
      <w:tr w14:paraId="50EB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E940331">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60</w:t>
            </w:r>
            <w:r>
              <w:rPr>
                <w:rFonts w:hint="eastAsia" w:ascii="宋体" w:hAnsi="宋体" w:eastAsia="宋体"/>
                <w:color w:val="auto"/>
                <w:highlight w:val="none"/>
              </w:rPr>
              <w:t xml:space="preserve"> </w:t>
            </w:r>
          </w:p>
        </w:tc>
        <w:tc>
          <w:tcPr>
            <w:tcW w:w="610" w:type="pct"/>
            <w:vMerge w:val="continue"/>
            <w:vAlign w:val="center"/>
          </w:tcPr>
          <w:p w14:paraId="2B17A8B7">
            <w:pPr>
              <w:spacing w:before="120" w:after="120"/>
              <w:jc w:val="both"/>
              <w:rPr>
                <w:rFonts w:ascii="宋体" w:hAnsi="宋体" w:eastAsia="宋体"/>
                <w:color w:val="auto"/>
                <w:highlight w:val="none"/>
              </w:rPr>
            </w:pPr>
          </w:p>
        </w:tc>
        <w:tc>
          <w:tcPr>
            <w:tcW w:w="1089" w:type="pct"/>
            <w:vAlign w:val="center"/>
          </w:tcPr>
          <w:p w14:paraId="4CD2E8FC">
            <w:pPr>
              <w:spacing w:before="120" w:after="120"/>
              <w:jc w:val="both"/>
              <w:rPr>
                <w:rFonts w:ascii="宋体" w:hAnsi="宋体" w:eastAsia="宋体"/>
                <w:color w:val="auto"/>
                <w:highlight w:val="none"/>
              </w:rPr>
            </w:pPr>
            <w:r>
              <w:rPr>
                <w:rFonts w:hint="eastAsia" w:ascii="宋体" w:hAnsi="宋体" w:eastAsia="宋体"/>
                <w:color w:val="auto"/>
                <w:highlight w:val="none"/>
              </w:rPr>
              <w:t>考核指标统计</w:t>
            </w:r>
          </w:p>
        </w:tc>
        <w:tc>
          <w:tcPr>
            <w:tcW w:w="2691" w:type="pct"/>
            <w:vAlign w:val="center"/>
          </w:tcPr>
          <w:p w14:paraId="1B8ED7FA">
            <w:pPr>
              <w:spacing w:before="120" w:after="120"/>
              <w:jc w:val="both"/>
              <w:rPr>
                <w:rFonts w:ascii="宋体" w:hAnsi="宋体" w:eastAsia="宋体"/>
                <w:color w:val="auto"/>
                <w:highlight w:val="none"/>
              </w:rPr>
            </w:pPr>
            <w:r>
              <w:rPr>
                <w:rFonts w:hint="eastAsia" w:ascii="宋体" w:hAnsi="宋体" w:eastAsia="宋体"/>
                <w:color w:val="auto"/>
                <w:highlight w:val="none"/>
              </w:rPr>
              <w:t>考核指标统计</w:t>
            </w:r>
          </w:p>
        </w:tc>
      </w:tr>
      <w:tr w14:paraId="144C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F06F9A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61</w:t>
            </w:r>
          </w:p>
        </w:tc>
        <w:tc>
          <w:tcPr>
            <w:tcW w:w="610" w:type="pct"/>
            <w:vAlign w:val="center"/>
          </w:tcPr>
          <w:p w14:paraId="6AC4AF82">
            <w:pPr>
              <w:spacing w:before="120" w:after="120"/>
              <w:jc w:val="both"/>
              <w:rPr>
                <w:rFonts w:ascii="宋体" w:hAnsi="宋体" w:eastAsia="宋体"/>
                <w:color w:val="auto"/>
                <w:highlight w:val="none"/>
              </w:rPr>
            </w:pPr>
          </w:p>
        </w:tc>
        <w:tc>
          <w:tcPr>
            <w:tcW w:w="1089" w:type="pct"/>
            <w:vAlign w:val="center"/>
          </w:tcPr>
          <w:p w14:paraId="1103F5EF">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国考统计表</w:t>
            </w:r>
          </w:p>
        </w:tc>
        <w:tc>
          <w:tcPr>
            <w:tcW w:w="2691" w:type="pct"/>
            <w:vAlign w:val="center"/>
          </w:tcPr>
          <w:p w14:paraId="464A20F8">
            <w:pPr>
              <w:spacing w:before="120" w:after="120"/>
              <w:jc w:val="both"/>
              <w:rPr>
                <w:rFonts w:ascii="宋体" w:hAnsi="宋体" w:eastAsia="宋体"/>
                <w:color w:val="auto"/>
                <w:highlight w:val="none"/>
              </w:rPr>
            </w:pPr>
            <w:r>
              <w:rPr>
                <w:rFonts w:ascii="宋体" w:hAnsi="宋体" w:eastAsia="宋体"/>
                <w:color w:val="auto"/>
                <w:highlight w:val="none"/>
              </w:rPr>
              <w:t>基本公共卫生服务统计表</w:t>
            </w:r>
          </w:p>
        </w:tc>
      </w:tr>
      <w:tr w14:paraId="4DFE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F8F78A8">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62</w:t>
            </w:r>
          </w:p>
        </w:tc>
        <w:tc>
          <w:tcPr>
            <w:tcW w:w="610" w:type="pct"/>
            <w:vAlign w:val="center"/>
          </w:tcPr>
          <w:p w14:paraId="069C4088">
            <w:pPr>
              <w:spacing w:before="120" w:after="120"/>
              <w:jc w:val="both"/>
              <w:rPr>
                <w:rFonts w:ascii="宋体" w:hAnsi="宋体" w:eastAsia="宋体"/>
                <w:color w:val="auto"/>
                <w:highlight w:val="none"/>
              </w:rPr>
            </w:pPr>
          </w:p>
        </w:tc>
        <w:tc>
          <w:tcPr>
            <w:tcW w:w="1089" w:type="pct"/>
            <w:vAlign w:val="center"/>
          </w:tcPr>
          <w:p w14:paraId="5AFC5B56">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国家筛查统计表</w:t>
            </w:r>
          </w:p>
        </w:tc>
        <w:tc>
          <w:tcPr>
            <w:tcW w:w="2691" w:type="pct"/>
            <w:vAlign w:val="center"/>
          </w:tcPr>
          <w:p w14:paraId="1B7B7718">
            <w:pPr>
              <w:spacing w:before="120" w:after="120"/>
              <w:jc w:val="both"/>
              <w:rPr>
                <w:rFonts w:ascii="宋体" w:hAnsi="宋体" w:eastAsia="宋体"/>
                <w:color w:val="auto"/>
                <w:highlight w:val="none"/>
              </w:rPr>
            </w:pPr>
            <w:r>
              <w:rPr>
                <w:rFonts w:ascii="宋体" w:hAnsi="宋体" w:eastAsia="宋体"/>
                <w:color w:val="auto"/>
                <w:highlight w:val="none"/>
              </w:rPr>
              <w:t>国家早筛及干预统计表</w:t>
            </w:r>
          </w:p>
        </w:tc>
      </w:tr>
      <w:tr w14:paraId="5474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6C7FA02">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63</w:t>
            </w:r>
            <w:r>
              <w:rPr>
                <w:rFonts w:hint="eastAsia" w:ascii="宋体" w:hAnsi="宋体" w:eastAsia="宋体"/>
                <w:color w:val="auto"/>
                <w:highlight w:val="none"/>
              </w:rPr>
              <w:t xml:space="preserve"> </w:t>
            </w:r>
          </w:p>
        </w:tc>
        <w:tc>
          <w:tcPr>
            <w:tcW w:w="610" w:type="pct"/>
            <w:vMerge w:val="restart"/>
            <w:vAlign w:val="center"/>
          </w:tcPr>
          <w:p w14:paraId="53E7CD41">
            <w:pPr>
              <w:spacing w:before="120" w:after="120"/>
              <w:jc w:val="both"/>
              <w:rPr>
                <w:rFonts w:ascii="宋体" w:hAnsi="宋体" w:eastAsia="宋体"/>
                <w:color w:val="auto"/>
                <w:highlight w:val="none"/>
              </w:rPr>
            </w:pPr>
            <w:r>
              <w:rPr>
                <w:rFonts w:hint="eastAsia" w:ascii="宋体" w:hAnsi="宋体" w:eastAsia="宋体"/>
                <w:color w:val="auto"/>
                <w:highlight w:val="none"/>
              </w:rPr>
              <w:t>与外部系</w:t>
            </w:r>
            <w:r>
              <w:rPr>
                <w:rFonts w:hint="eastAsia" w:ascii="宋体" w:hAnsi="宋体" w:eastAsia="宋体"/>
                <w:color w:val="auto"/>
                <w:highlight w:val="none"/>
              </w:rPr>
              <w:br w:type="textWrapping"/>
            </w:r>
            <w:r>
              <w:rPr>
                <w:rFonts w:hint="eastAsia" w:ascii="宋体" w:hAnsi="宋体" w:eastAsia="宋体"/>
                <w:color w:val="auto"/>
                <w:highlight w:val="none"/>
              </w:rPr>
              <w:t>统对接</w:t>
            </w:r>
          </w:p>
        </w:tc>
        <w:tc>
          <w:tcPr>
            <w:tcW w:w="1089" w:type="pct"/>
            <w:vMerge w:val="restart"/>
            <w:vAlign w:val="center"/>
          </w:tcPr>
          <w:p w14:paraId="35106BE9">
            <w:pPr>
              <w:spacing w:before="120" w:after="120"/>
              <w:jc w:val="both"/>
              <w:rPr>
                <w:rFonts w:ascii="宋体" w:hAnsi="宋体" w:eastAsia="宋体"/>
                <w:color w:val="auto"/>
                <w:highlight w:val="none"/>
              </w:rPr>
            </w:pPr>
            <w:r>
              <w:rPr>
                <w:rFonts w:hint="eastAsia" w:ascii="宋体" w:hAnsi="宋体" w:eastAsia="宋体"/>
                <w:color w:val="auto"/>
                <w:highlight w:val="none"/>
              </w:rPr>
              <w:t>与市级系统对接</w:t>
            </w:r>
          </w:p>
        </w:tc>
        <w:tc>
          <w:tcPr>
            <w:tcW w:w="2691" w:type="pct"/>
            <w:vAlign w:val="center"/>
          </w:tcPr>
          <w:p w14:paraId="72493D43">
            <w:pPr>
              <w:spacing w:before="120" w:after="120"/>
              <w:jc w:val="both"/>
              <w:rPr>
                <w:rFonts w:ascii="宋体" w:hAnsi="宋体" w:eastAsia="宋体"/>
                <w:color w:val="auto"/>
                <w:highlight w:val="none"/>
              </w:rPr>
            </w:pPr>
            <w:r>
              <w:rPr>
                <w:rFonts w:hint="eastAsia" w:ascii="宋体" w:hAnsi="宋体" w:eastAsia="宋体"/>
                <w:color w:val="auto"/>
                <w:highlight w:val="none"/>
              </w:rPr>
              <w:t>慢阻肺筛查对象列表信息对接</w:t>
            </w:r>
          </w:p>
        </w:tc>
      </w:tr>
      <w:tr w14:paraId="2D8B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56567B7">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64</w:t>
            </w:r>
            <w:r>
              <w:rPr>
                <w:rFonts w:hint="eastAsia" w:ascii="宋体" w:hAnsi="宋体" w:eastAsia="宋体"/>
                <w:color w:val="auto"/>
                <w:highlight w:val="none"/>
              </w:rPr>
              <w:t xml:space="preserve"> </w:t>
            </w:r>
          </w:p>
        </w:tc>
        <w:tc>
          <w:tcPr>
            <w:tcW w:w="610" w:type="pct"/>
            <w:vMerge w:val="continue"/>
            <w:vAlign w:val="center"/>
          </w:tcPr>
          <w:p w14:paraId="09586B72">
            <w:pPr>
              <w:spacing w:before="120" w:after="120"/>
              <w:jc w:val="both"/>
              <w:rPr>
                <w:rFonts w:ascii="宋体" w:hAnsi="宋体" w:eastAsia="宋体"/>
                <w:color w:val="auto"/>
                <w:highlight w:val="none"/>
              </w:rPr>
            </w:pPr>
          </w:p>
        </w:tc>
        <w:tc>
          <w:tcPr>
            <w:tcW w:w="1089" w:type="pct"/>
            <w:vMerge w:val="continue"/>
            <w:vAlign w:val="center"/>
          </w:tcPr>
          <w:p w14:paraId="44C0A469">
            <w:pPr>
              <w:spacing w:before="120" w:after="120"/>
              <w:jc w:val="both"/>
              <w:rPr>
                <w:rFonts w:ascii="宋体" w:hAnsi="宋体" w:eastAsia="宋体"/>
                <w:color w:val="auto"/>
                <w:highlight w:val="none"/>
              </w:rPr>
            </w:pPr>
          </w:p>
        </w:tc>
        <w:tc>
          <w:tcPr>
            <w:tcW w:w="2691" w:type="pct"/>
            <w:vAlign w:val="center"/>
          </w:tcPr>
          <w:p w14:paraId="27665608">
            <w:pPr>
              <w:spacing w:before="120" w:after="120"/>
              <w:jc w:val="both"/>
              <w:rPr>
                <w:rFonts w:ascii="宋体" w:hAnsi="宋体" w:eastAsia="宋体"/>
                <w:color w:val="auto"/>
                <w:highlight w:val="none"/>
              </w:rPr>
            </w:pPr>
            <w:r>
              <w:rPr>
                <w:rFonts w:hint="eastAsia" w:ascii="宋体" w:hAnsi="宋体" w:eastAsia="宋体"/>
                <w:color w:val="auto"/>
                <w:highlight w:val="none"/>
              </w:rPr>
              <w:t>疑似疾病人群线索对接</w:t>
            </w:r>
          </w:p>
        </w:tc>
      </w:tr>
      <w:tr w14:paraId="413D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4074EFA">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65</w:t>
            </w:r>
            <w:r>
              <w:rPr>
                <w:rFonts w:hint="eastAsia" w:ascii="宋体" w:hAnsi="宋体" w:eastAsia="宋体"/>
                <w:color w:val="auto"/>
                <w:highlight w:val="none"/>
              </w:rPr>
              <w:t xml:space="preserve"> </w:t>
            </w:r>
          </w:p>
        </w:tc>
        <w:tc>
          <w:tcPr>
            <w:tcW w:w="610" w:type="pct"/>
            <w:vMerge w:val="continue"/>
            <w:vAlign w:val="center"/>
          </w:tcPr>
          <w:p w14:paraId="4CE2B01D">
            <w:pPr>
              <w:spacing w:before="120" w:after="120"/>
              <w:jc w:val="both"/>
              <w:rPr>
                <w:rFonts w:ascii="宋体" w:hAnsi="宋体" w:eastAsia="宋体"/>
                <w:color w:val="auto"/>
                <w:highlight w:val="none"/>
              </w:rPr>
            </w:pPr>
          </w:p>
        </w:tc>
        <w:tc>
          <w:tcPr>
            <w:tcW w:w="1089" w:type="pct"/>
            <w:vMerge w:val="continue"/>
            <w:vAlign w:val="center"/>
          </w:tcPr>
          <w:p w14:paraId="08648BBD">
            <w:pPr>
              <w:spacing w:before="120" w:after="120"/>
              <w:jc w:val="both"/>
              <w:rPr>
                <w:rFonts w:ascii="宋体" w:hAnsi="宋体" w:eastAsia="宋体"/>
                <w:color w:val="auto"/>
                <w:highlight w:val="none"/>
              </w:rPr>
            </w:pPr>
          </w:p>
        </w:tc>
        <w:tc>
          <w:tcPr>
            <w:tcW w:w="2691" w:type="pct"/>
            <w:vAlign w:val="center"/>
          </w:tcPr>
          <w:p w14:paraId="126AB338">
            <w:pPr>
              <w:spacing w:before="120" w:after="120"/>
              <w:jc w:val="both"/>
              <w:rPr>
                <w:rFonts w:ascii="宋体" w:hAnsi="宋体" w:eastAsia="宋体"/>
                <w:color w:val="auto"/>
                <w:highlight w:val="none"/>
              </w:rPr>
            </w:pPr>
            <w:r>
              <w:rPr>
                <w:rFonts w:hint="eastAsia" w:ascii="宋体" w:hAnsi="宋体" w:eastAsia="宋体"/>
                <w:color w:val="auto"/>
                <w:highlight w:val="none"/>
              </w:rPr>
              <w:t>基本信息核实对接</w:t>
            </w:r>
          </w:p>
        </w:tc>
      </w:tr>
      <w:tr w14:paraId="3C30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84CFD04">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66</w:t>
            </w:r>
            <w:r>
              <w:rPr>
                <w:rFonts w:hint="eastAsia" w:ascii="宋体" w:hAnsi="宋体" w:eastAsia="宋体"/>
                <w:color w:val="auto"/>
                <w:highlight w:val="none"/>
              </w:rPr>
              <w:t xml:space="preserve"> </w:t>
            </w:r>
          </w:p>
        </w:tc>
        <w:tc>
          <w:tcPr>
            <w:tcW w:w="610" w:type="pct"/>
            <w:vMerge w:val="continue"/>
            <w:vAlign w:val="center"/>
          </w:tcPr>
          <w:p w14:paraId="54109AA4">
            <w:pPr>
              <w:spacing w:before="120" w:after="120"/>
              <w:jc w:val="both"/>
              <w:rPr>
                <w:rFonts w:ascii="宋体" w:hAnsi="宋体" w:eastAsia="宋体"/>
                <w:color w:val="auto"/>
                <w:highlight w:val="none"/>
              </w:rPr>
            </w:pPr>
          </w:p>
        </w:tc>
        <w:tc>
          <w:tcPr>
            <w:tcW w:w="1089" w:type="pct"/>
            <w:vAlign w:val="center"/>
          </w:tcPr>
          <w:p w14:paraId="56490578">
            <w:pPr>
              <w:spacing w:before="120" w:after="120"/>
              <w:jc w:val="both"/>
              <w:rPr>
                <w:rFonts w:ascii="宋体" w:hAnsi="宋体" w:eastAsia="宋体"/>
                <w:color w:val="auto"/>
                <w:highlight w:val="none"/>
              </w:rPr>
            </w:pPr>
            <w:r>
              <w:rPr>
                <w:rFonts w:hint="eastAsia" w:ascii="宋体" w:hAnsi="宋体" w:eastAsia="宋体"/>
                <w:color w:val="auto"/>
                <w:highlight w:val="none"/>
              </w:rPr>
              <w:t>与区人口健康信息平台对接</w:t>
            </w:r>
          </w:p>
        </w:tc>
        <w:tc>
          <w:tcPr>
            <w:tcW w:w="2691" w:type="pct"/>
            <w:vAlign w:val="center"/>
          </w:tcPr>
          <w:p w14:paraId="3DCCDCE9">
            <w:pPr>
              <w:spacing w:before="120" w:after="120"/>
              <w:jc w:val="both"/>
              <w:rPr>
                <w:rFonts w:ascii="宋体" w:hAnsi="宋体" w:eastAsia="宋体"/>
                <w:color w:val="auto"/>
                <w:highlight w:val="none"/>
              </w:rPr>
            </w:pPr>
            <w:r>
              <w:rPr>
                <w:rFonts w:hint="eastAsia" w:ascii="宋体" w:hAnsi="宋体" w:eastAsia="宋体"/>
                <w:color w:val="auto"/>
                <w:highlight w:val="none"/>
              </w:rPr>
              <w:t>与区人口健康信息平台对接</w:t>
            </w:r>
          </w:p>
        </w:tc>
      </w:tr>
      <w:tr w14:paraId="66A3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970DC24">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67</w:t>
            </w:r>
            <w:r>
              <w:rPr>
                <w:rFonts w:hint="eastAsia" w:ascii="宋体" w:hAnsi="宋体" w:eastAsia="宋体"/>
                <w:color w:val="auto"/>
                <w:highlight w:val="none"/>
              </w:rPr>
              <w:t xml:space="preserve"> </w:t>
            </w:r>
          </w:p>
        </w:tc>
        <w:tc>
          <w:tcPr>
            <w:tcW w:w="610" w:type="pct"/>
            <w:vMerge w:val="continue"/>
            <w:vAlign w:val="center"/>
          </w:tcPr>
          <w:p w14:paraId="7CD7E908">
            <w:pPr>
              <w:spacing w:before="120" w:after="120"/>
              <w:jc w:val="both"/>
              <w:rPr>
                <w:rFonts w:ascii="宋体" w:hAnsi="宋体" w:eastAsia="宋体"/>
                <w:color w:val="auto"/>
                <w:highlight w:val="none"/>
              </w:rPr>
            </w:pPr>
          </w:p>
        </w:tc>
        <w:tc>
          <w:tcPr>
            <w:tcW w:w="1089" w:type="pct"/>
            <w:vAlign w:val="center"/>
          </w:tcPr>
          <w:p w14:paraId="73BFD3BF">
            <w:pPr>
              <w:spacing w:before="120" w:after="120"/>
              <w:jc w:val="both"/>
              <w:rPr>
                <w:rFonts w:ascii="宋体" w:hAnsi="宋体" w:eastAsia="宋体"/>
                <w:color w:val="auto"/>
                <w:highlight w:val="none"/>
              </w:rPr>
            </w:pPr>
            <w:r>
              <w:rPr>
                <w:rFonts w:hint="eastAsia" w:ascii="宋体" w:hAnsi="宋体" w:eastAsia="宋体"/>
                <w:color w:val="auto"/>
                <w:highlight w:val="none"/>
              </w:rPr>
              <w:t>与下属医院/社区系统的对接</w:t>
            </w:r>
          </w:p>
        </w:tc>
        <w:tc>
          <w:tcPr>
            <w:tcW w:w="2691" w:type="pct"/>
            <w:vAlign w:val="center"/>
          </w:tcPr>
          <w:p w14:paraId="21FBC3A8">
            <w:pPr>
              <w:spacing w:before="120" w:after="120"/>
              <w:jc w:val="both"/>
              <w:rPr>
                <w:rFonts w:ascii="宋体" w:hAnsi="宋体" w:eastAsia="宋体"/>
                <w:color w:val="auto"/>
                <w:highlight w:val="none"/>
              </w:rPr>
            </w:pPr>
            <w:r>
              <w:rPr>
                <w:rFonts w:hint="eastAsia" w:ascii="宋体" w:hAnsi="宋体" w:eastAsia="宋体"/>
                <w:color w:val="auto"/>
                <w:highlight w:val="none"/>
              </w:rPr>
              <w:t>与下属医院/社区系统的对接</w:t>
            </w:r>
          </w:p>
        </w:tc>
      </w:tr>
      <w:tr w14:paraId="44CD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657E6E2">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68</w:t>
            </w:r>
            <w:r>
              <w:rPr>
                <w:rFonts w:hint="eastAsia" w:ascii="宋体" w:hAnsi="宋体" w:eastAsia="宋体"/>
                <w:color w:val="auto"/>
                <w:highlight w:val="none"/>
              </w:rPr>
              <w:t xml:space="preserve"> </w:t>
            </w:r>
          </w:p>
        </w:tc>
        <w:tc>
          <w:tcPr>
            <w:tcW w:w="610" w:type="pct"/>
            <w:vMerge w:val="continue"/>
            <w:vAlign w:val="center"/>
          </w:tcPr>
          <w:p w14:paraId="463554ED">
            <w:pPr>
              <w:spacing w:before="120" w:after="120"/>
              <w:jc w:val="both"/>
              <w:rPr>
                <w:rFonts w:ascii="宋体" w:hAnsi="宋体" w:eastAsia="宋体"/>
                <w:color w:val="auto"/>
                <w:highlight w:val="none"/>
              </w:rPr>
            </w:pPr>
          </w:p>
        </w:tc>
        <w:tc>
          <w:tcPr>
            <w:tcW w:w="1089" w:type="pct"/>
            <w:vAlign w:val="center"/>
          </w:tcPr>
          <w:p w14:paraId="54A1A8EF">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国家版慢阻肺数据共享</w:t>
            </w:r>
          </w:p>
        </w:tc>
        <w:tc>
          <w:tcPr>
            <w:tcW w:w="2691" w:type="pct"/>
            <w:vAlign w:val="center"/>
          </w:tcPr>
          <w:p w14:paraId="50B87473">
            <w:pPr>
              <w:spacing w:before="120" w:after="120"/>
              <w:jc w:val="both"/>
              <w:rPr>
                <w:rFonts w:ascii="宋体" w:hAnsi="宋体" w:eastAsia="宋体"/>
                <w:color w:val="auto"/>
                <w:highlight w:val="none"/>
              </w:rPr>
            </w:pPr>
            <w:r>
              <w:rPr>
                <w:rFonts w:hint="eastAsia" w:ascii="宋体" w:hAnsi="宋体" w:eastAsia="宋体"/>
                <w:color w:val="auto"/>
                <w:highlight w:val="none"/>
              </w:rPr>
              <w:t>国家版慢阻肺数据共享</w:t>
            </w:r>
          </w:p>
        </w:tc>
      </w:tr>
      <w:tr w14:paraId="5FD6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341E85E">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69</w:t>
            </w:r>
          </w:p>
        </w:tc>
        <w:tc>
          <w:tcPr>
            <w:tcW w:w="610" w:type="pct"/>
            <w:vMerge w:val="continue"/>
            <w:vAlign w:val="center"/>
          </w:tcPr>
          <w:p w14:paraId="640EAA9A">
            <w:pPr>
              <w:spacing w:before="120" w:after="120"/>
              <w:jc w:val="both"/>
              <w:rPr>
                <w:rFonts w:ascii="宋体" w:hAnsi="宋体" w:eastAsia="宋体"/>
                <w:color w:val="auto"/>
                <w:highlight w:val="none"/>
              </w:rPr>
            </w:pPr>
          </w:p>
        </w:tc>
        <w:tc>
          <w:tcPr>
            <w:tcW w:w="1089" w:type="pct"/>
            <w:vAlign w:val="center"/>
          </w:tcPr>
          <w:p w14:paraId="796305DF">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与</w:t>
            </w:r>
            <w:r>
              <w:rPr>
                <w:rFonts w:ascii="宋体" w:hAnsi="宋体" w:eastAsia="宋体"/>
                <w:color w:val="auto"/>
                <w:highlight w:val="none"/>
              </w:rPr>
              <w:t>慢性病健康管理支持中心</w:t>
            </w:r>
            <w:r>
              <w:rPr>
                <w:rFonts w:hint="eastAsia" w:ascii="宋体" w:hAnsi="宋体" w:eastAsia="宋体"/>
                <w:color w:val="auto"/>
                <w:highlight w:val="none"/>
                <w:lang w:eastAsia="zh"/>
              </w:rPr>
              <w:t>对接</w:t>
            </w:r>
          </w:p>
        </w:tc>
        <w:tc>
          <w:tcPr>
            <w:tcW w:w="2691" w:type="pct"/>
            <w:vAlign w:val="center"/>
          </w:tcPr>
          <w:p w14:paraId="3F9A5A81">
            <w:pPr>
              <w:spacing w:before="120" w:after="120"/>
              <w:jc w:val="both"/>
              <w:rPr>
                <w:rFonts w:ascii="宋体" w:hAnsi="宋体" w:eastAsia="宋体"/>
                <w:color w:val="auto"/>
                <w:highlight w:val="none"/>
              </w:rPr>
            </w:pPr>
            <w:r>
              <w:rPr>
                <w:rFonts w:ascii="宋体" w:hAnsi="宋体" w:eastAsia="宋体"/>
                <w:color w:val="auto"/>
                <w:highlight w:val="none"/>
              </w:rPr>
              <w:t>慢性病健康管理支持中心（肺功能检查数据）</w:t>
            </w:r>
          </w:p>
        </w:tc>
      </w:tr>
      <w:tr w14:paraId="523F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88B8B87">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70</w:t>
            </w:r>
          </w:p>
        </w:tc>
        <w:tc>
          <w:tcPr>
            <w:tcW w:w="610" w:type="pct"/>
            <w:vMerge w:val="continue"/>
            <w:vAlign w:val="center"/>
          </w:tcPr>
          <w:p w14:paraId="49EA7559">
            <w:pPr>
              <w:spacing w:before="120" w:after="120"/>
              <w:jc w:val="both"/>
              <w:rPr>
                <w:rFonts w:ascii="宋体" w:hAnsi="宋体" w:eastAsia="宋体"/>
                <w:color w:val="auto"/>
                <w:highlight w:val="none"/>
              </w:rPr>
            </w:pPr>
          </w:p>
        </w:tc>
        <w:tc>
          <w:tcPr>
            <w:tcW w:w="1089" w:type="pct"/>
            <w:vAlign w:val="center"/>
          </w:tcPr>
          <w:p w14:paraId="78BA880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与相关系统对接</w:t>
            </w:r>
          </w:p>
        </w:tc>
        <w:tc>
          <w:tcPr>
            <w:tcW w:w="2691" w:type="pct"/>
            <w:vAlign w:val="center"/>
          </w:tcPr>
          <w:p w14:paraId="293C2812">
            <w:pPr>
              <w:spacing w:before="120" w:after="120"/>
              <w:jc w:val="both"/>
              <w:rPr>
                <w:rFonts w:ascii="宋体" w:hAnsi="宋体" w:eastAsia="宋体"/>
                <w:color w:val="auto"/>
                <w:highlight w:val="none"/>
              </w:rPr>
            </w:pPr>
            <w:r>
              <w:rPr>
                <w:rFonts w:ascii="宋体" w:hAnsi="宋体" w:eastAsia="宋体"/>
                <w:color w:val="auto"/>
                <w:highlight w:val="none"/>
              </w:rPr>
              <w:t>死因登记报告信息系统、免规信息管理系统、区级诊疗平台</w:t>
            </w:r>
          </w:p>
        </w:tc>
      </w:tr>
      <w:tr w14:paraId="1FF3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0AC58A9">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71</w:t>
            </w:r>
          </w:p>
        </w:tc>
        <w:tc>
          <w:tcPr>
            <w:tcW w:w="610" w:type="pct"/>
            <w:vMerge w:val="restart"/>
            <w:vAlign w:val="center"/>
          </w:tcPr>
          <w:p w14:paraId="0B42A0EE">
            <w:pPr>
              <w:jc w:val="both"/>
              <w:rPr>
                <w:rFonts w:ascii="宋体" w:hAnsi="宋体" w:eastAsia="宋体"/>
                <w:color w:val="auto"/>
                <w:highlight w:val="none"/>
              </w:rPr>
            </w:pPr>
            <w:r>
              <w:rPr>
                <w:rFonts w:ascii="宋体" w:hAnsi="宋体" w:eastAsia="宋体"/>
                <w:color w:val="auto"/>
                <w:highlight w:val="none"/>
              </w:rPr>
              <w:t>质控模块</w:t>
            </w:r>
          </w:p>
        </w:tc>
        <w:tc>
          <w:tcPr>
            <w:tcW w:w="1089" w:type="pct"/>
            <w:vAlign w:val="center"/>
          </w:tcPr>
          <w:p w14:paraId="61926232">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慢阻肺高风险人群真实性质控</w:t>
            </w:r>
          </w:p>
        </w:tc>
        <w:tc>
          <w:tcPr>
            <w:tcW w:w="2691" w:type="pct"/>
            <w:vAlign w:val="center"/>
          </w:tcPr>
          <w:p w14:paraId="5939280A">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抽取条件可自定义：社区、时间、比例或数量；质控字段：姓名、性别、联系方式、是否吸烟、是否有慢阻肺家族史等</w:t>
            </w:r>
          </w:p>
        </w:tc>
      </w:tr>
      <w:tr w14:paraId="385D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15704EB">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72</w:t>
            </w:r>
          </w:p>
        </w:tc>
        <w:tc>
          <w:tcPr>
            <w:tcW w:w="610" w:type="pct"/>
            <w:vMerge w:val="continue"/>
            <w:vAlign w:val="center"/>
          </w:tcPr>
          <w:p w14:paraId="09C9F561">
            <w:pPr>
              <w:spacing w:before="120" w:after="120"/>
              <w:jc w:val="both"/>
              <w:rPr>
                <w:rFonts w:ascii="宋体" w:hAnsi="宋体" w:eastAsia="宋体"/>
                <w:color w:val="auto"/>
                <w:highlight w:val="none"/>
              </w:rPr>
            </w:pPr>
          </w:p>
        </w:tc>
        <w:tc>
          <w:tcPr>
            <w:tcW w:w="1089" w:type="pct"/>
            <w:vAlign w:val="center"/>
          </w:tcPr>
          <w:p w14:paraId="151AD8A0">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慢阻肺患者真实性质控</w:t>
            </w:r>
          </w:p>
        </w:tc>
        <w:tc>
          <w:tcPr>
            <w:tcW w:w="2691" w:type="pct"/>
            <w:vAlign w:val="center"/>
          </w:tcPr>
          <w:p w14:paraId="405D0810">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抽取条件可自定义：社区、时间、比例或数量；质控字段：姓名、性别、联系方式、是否吸烟、慢阻肺诊断时间、是否使用吸入药物、是否接受吸入药物指导、最近一次肺功能检查的时间、随访方式等</w:t>
            </w:r>
          </w:p>
        </w:tc>
      </w:tr>
      <w:tr w14:paraId="0F18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3554444">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73</w:t>
            </w:r>
          </w:p>
        </w:tc>
        <w:tc>
          <w:tcPr>
            <w:tcW w:w="610" w:type="pct"/>
            <w:vMerge w:val="continue"/>
            <w:vAlign w:val="center"/>
          </w:tcPr>
          <w:p w14:paraId="032AB0FF">
            <w:pPr>
              <w:spacing w:before="120" w:after="120"/>
              <w:jc w:val="both"/>
              <w:rPr>
                <w:rFonts w:ascii="宋体" w:hAnsi="宋体" w:eastAsia="宋体"/>
                <w:color w:val="auto"/>
                <w:highlight w:val="none"/>
              </w:rPr>
            </w:pPr>
          </w:p>
        </w:tc>
        <w:tc>
          <w:tcPr>
            <w:tcW w:w="1089" w:type="pct"/>
            <w:vAlign w:val="center"/>
          </w:tcPr>
          <w:p w14:paraId="0539D97F">
            <w:pPr>
              <w:spacing w:before="120" w:after="120"/>
              <w:jc w:val="both"/>
              <w:rPr>
                <w:rFonts w:ascii="宋体" w:hAnsi="宋体" w:eastAsia="宋体"/>
                <w:color w:val="auto"/>
                <w:highlight w:val="none"/>
              </w:rPr>
            </w:pPr>
            <w:r>
              <w:rPr>
                <w:rFonts w:hint="eastAsia" w:ascii="宋体" w:hAnsi="宋体" w:eastAsia="宋体"/>
                <w:color w:val="auto"/>
                <w:highlight w:val="none"/>
                <w:lang w:eastAsia="zh"/>
              </w:rPr>
              <w:t>肺功能质控</w:t>
            </w:r>
          </w:p>
        </w:tc>
        <w:tc>
          <w:tcPr>
            <w:tcW w:w="2691" w:type="pct"/>
            <w:vAlign w:val="center"/>
          </w:tcPr>
          <w:p w14:paraId="1D993982">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抽取条件可自定义：区、社区、时间、比例或数量；质控字段：姓名、性别、联系方式、最近一次肺功能检查时间、肺功能检查报告（上传）、单次可接收性、重复性等；区级平台可以进行评级操作</w:t>
            </w:r>
          </w:p>
        </w:tc>
      </w:tr>
      <w:tr w14:paraId="159C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34A9FF8">
            <w:pPr>
              <w:spacing w:before="120" w:after="120"/>
              <w:jc w:val="both"/>
              <w:rPr>
                <w:rFonts w:ascii="宋体" w:hAnsi="宋体" w:eastAsia="宋体"/>
                <w:color w:val="auto"/>
                <w:highlight w:val="none"/>
              </w:rPr>
            </w:pPr>
            <w:r>
              <w:rPr>
                <w:rFonts w:hint="eastAsia" w:ascii="宋体" w:hAnsi="宋体" w:eastAsia="宋体"/>
                <w:b/>
                <w:bCs/>
                <w:color w:val="auto"/>
                <w:highlight w:val="none"/>
              </w:rPr>
              <w:t>三</w:t>
            </w:r>
          </w:p>
        </w:tc>
        <w:tc>
          <w:tcPr>
            <w:tcW w:w="4389" w:type="pct"/>
            <w:gridSpan w:val="3"/>
            <w:vAlign w:val="center"/>
          </w:tcPr>
          <w:p w14:paraId="0A812BA0">
            <w:pPr>
              <w:spacing w:before="120" w:after="120"/>
              <w:jc w:val="both"/>
              <w:rPr>
                <w:rFonts w:ascii="宋体" w:hAnsi="宋体" w:eastAsia="宋体"/>
                <w:color w:val="auto"/>
                <w:highlight w:val="none"/>
              </w:rPr>
            </w:pPr>
            <w:r>
              <w:rPr>
                <w:rFonts w:hint="eastAsia" w:ascii="宋体" w:hAnsi="宋体" w:eastAsia="宋体"/>
                <w:b/>
                <w:bCs/>
                <w:color w:val="auto"/>
                <w:highlight w:val="none"/>
              </w:rPr>
              <w:t>新慢病平台深化建设（XC改造）</w:t>
            </w:r>
          </w:p>
        </w:tc>
      </w:tr>
      <w:tr w14:paraId="391A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80717E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c>
          <w:tcPr>
            <w:tcW w:w="610" w:type="pct"/>
            <w:vMerge w:val="restart"/>
            <w:vAlign w:val="center"/>
          </w:tcPr>
          <w:p w14:paraId="518A2F8E">
            <w:pPr>
              <w:spacing w:before="120" w:after="120"/>
              <w:jc w:val="both"/>
              <w:rPr>
                <w:rFonts w:ascii="宋体" w:hAnsi="宋体" w:eastAsia="宋体"/>
                <w:color w:val="auto"/>
                <w:highlight w:val="none"/>
              </w:rPr>
            </w:pPr>
            <w:r>
              <w:rPr>
                <w:rFonts w:hint="eastAsia" w:ascii="宋体" w:hAnsi="宋体" w:eastAsia="宋体"/>
                <w:color w:val="auto"/>
                <w:highlight w:val="none"/>
              </w:rPr>
              <w:t>糖化血红</w:t>
            </w:r>
            <w:r>
              <w:rPr>
                <w:rFonts w:hint="eastAsia" w:ascii="宋体" w:hAnsi="宋体" w:eastAsia="宋体"/>
                <w:color w:val="auto"/>
                <w:highlight w:val="none"/>
              </w:rPr>
              <w:br w:type="textWrapping"/>
            </w:r>
            <w:r>
              <w:rPr>
                <w:rFonts w:hint="eastAsia" w:ascii="宋体" w:hAnsi="宋体" w:eastAsia="宋体"/>
                <w:color w:val="auto"/>
                <w:highlight w:val="none"/>
              </w:rPr>
              <w:t>蛋白监测</w:t>
            </w:r>
          </w:p>
        </w:tc>
        <w:tc>
          <w:tcPr>
            <w:tcW w:w="1089" w:type="pct"/>
            <w:vAlign w:val="center"/>
          </w:tcPr>
          <w:p w14:paraId="7FF8CF25">
            <w:pPr>
              <w:spacing w:before="120" w:after="120"/>
              <w:jc w:val="both"/>
              <w:rPr>
                <w:rFonts w:ascii="宋体" w:hAnsi="宋体" w:eastAsia="宋体"/>
                <w:color w:val="auto"/>
                <w:highlight w:val="none"/>
              </w:rPr>
            </w:pPr>
            <w:r>
              <w:rPr>
                <w:rFonts w:hint="eastAsia" w:ascii="宋体" w:hAnsi="宋体" w:eastAsia="宋体"/>
                <w:color w:val="auto"/>
                <w:highlight w:val="none"/>
              </w:rPr>
              <w:t>糖前期糖化检测与提醒</w:t>
            </w:r>
          </w:p>
        </w:tc>
        <w:tc>
          <w:tcPr>
            <w:tcW w:w="2691" w:type="pct"/>
            <w:vAlign w:val="center"/>
          </w:tcPr>
          <w:p w14:paraId="16B89B01">
            <w:pPr>
              <w:spacing w:before="120" w:after="120"/>
              <w:jc w:val="both"/>
              <w:rPr>
                <w:rFonts w:ascii="宋体" w:hAnsi="宋体" w:eastAsia="宋体"/>
                <w:color w:val="auto"/>
                <w:highlight w:val="none"/>
              </w:rPr>
            </w:pPr>
            <w:r>
              <w:rPr>
                <w:rFonts w:hint="eastAsia" w:ascii="宋体" w:hAnsi="宋体" w:eastAsia="宋体"/>
                <w:color w:val="auto"/>
                <w:highlight w:val="none"/>
              </w:rPr>
              <w:t>糖前期糖化检测与提醒</w:t>
            </w:r>
          </w:p>
        </w:tc>
      </w:tr>
      <w:tr w14:paraId="059F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99A5FB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 </w:t>
            </w:r>
          </w:p>
        </w:tc>
        <w:tc>
          <w:tcPr>
            <w:tcW w:w="610" w:type="pct"/>
            <w:vMerge w:val="continue"/>
            <w:vAlign w:val="center"/>
          </w:tcPr>
          <w:p w14:paraId="13D3FA8A">
            <w:pPr>
              <w:spacing w:before="120" w:after="120"/>
              <w:jc w:val="both"/>
              <w:rPr>
                <w:rFonts w:ascii="宋体" w:hAnsi="宋体" w:eastAsia="宋体"/>
                <w:color w:val="auto"/>
                <w:highlight w:val="none"/>
              </w:rPr>
            </w:pPr>
          </w:p>
        </w:tc>
        <w:tc>
          <w:tcPr>
            <w:tcW w:w="1089" w:type="pct"/>
            <w:vAlign w:val="center"/>
          </w:tcPr>
          <w:p w14:paraId="75E62757">
            <w:pPr>
              <w:spacing w:before="120" w:after="120"/>
              <w:jc w:val="both"/>
              <w:rPr>
                <w:rFonts w:ascii="宋体" w:hAnsi="宋体" w:eastAsia="宋体"/>
                <w:color w:val="auto"/>
                <w:highlight w:val="none"/>
              </w:rPr>
            </w:pPr>
            <w:r>
              <w:rPr>
                <w:rFonts w:hint="eastAsia" w:ascii="宋体" w:hAnsi="宋体" w:eastAsia="宋体"/>
                <w:color w:val="auto"/>
                <w:highlight w:val="none"/>
              </w:rPr>
              <w:t>糖前期糖化检测结果记录</w:t>
            </w:r>
          </w:p>
        </w:tc>
        <w:tc>
          <w:tcPr>
            <w:tcW w:w="2691" w:type="pct"/>
            <w:vAlign w:val="center"/>
          </w:tcPr>
          <w:p w14:paraId="0FCA5C72">
            <w:pPr>
              <w:spacing w:before="120" w:after="120"/>
              <w:jc w:val="both"/>
              <w:rPr>
                <w:rFonts w:ascii="宋体" w:hAnsi="宋体" w:eastAsia="宋体"/>
                <w:color w:val="auto"/>
                <w:highlight w:val="none"/>
              </w:rPr>
            </w:pPr>
            <w:r>
              <w:rPr>
                <w:rFonts w:hint="eastAsia" w:ascii="宋体" w:hAnsi="宋体" w:eastAsia="宋体"/>
                <w:color w:val="auto"/>
                <w:highlight w:val="none"/>
              </w:rPr>
              <w:t>糖前期糖化检测结果记录</w:t>
            </w:r>
          </w:p>
        </w:tc>
      </w:tr>
      <w:tr w14:paraId="3E65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780E7D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 </w:t>
            </w:r>
          </w:p>
        </w:tc>
        <w:tc>
          <w:tcPr>
            <w:tcW w:w="610" w:type="pct"/>
            <w:vMerge w:val="continue"/>
            <w:vAlign w:val="center"/>
          </w:tcPr>
          <w:p w14:paraId="47AC743A">
            <w:pPr>
              <w:spacing w:before="120" w:after="120"/>
              <w:jc w:val="both"/>
              <w:rPr>
                <w:rFonts w:ascii="宋体" w:hAnsi="宋体" w:eastAsia="宋体"/>
                <w:color w:val="auto"/>
                <w:highlight w:val="none"/>
              </w:rPr>
            </w:pPr>
          </w:p>
        </w:tc>
        <w:tc>
          <w:tcPr>
            <w:tcW w:w="1089" w:type="pct"/>
            <w:vAlign w:val="center"/>
          </w:tcPr>
          <w:p w14:paraId="09E22187">
            <w:pPr>
              <w:spacing w:before="120" w:after="120"/>
              <w:jc w:val="both"/>
              <w:rPr>
                <w:rFonts w:ascii="宋体" w:hAnsi="宋体" w:eastAsia="宋体"/>
                <w:color w:val="auto"/>
                <w:highlight w:val="none"/>
              </w:rPr>
            </w:pPr>
            <w:r>
              <w:rPr>
                <w:rFonts w:hint="eastAsia" w:ascii="宋体" w:hAnsi="宋体" w:eastAsia="宋体"/>
                <w:color w:val="auto"/>
                <w:highlight w:val="none"/>
              </w:rPr>
              <w:t>随访表单推送</w:t>
            </w:r>
          </w:p>
        </w:tc>
        <w:tc>
          <w:tcPr>
            <w:tcW w:w="2691" w:type="pct"/>
            <w:vAlign w:val="center"/>
          </w:tcPr>
          <w:p w14:paraId="4B16B70B">
            <w:pPr>
              <w:spacing w:before="120" w:after="120"/>
              <w:jc w:val="both"/>
              <w:rPr>
                <w:rFonts w:ascii="宋体" w:hAnsi="宋体" w:eastAsia="宋体"/>
                <w:color w:val="auto"/>
                <w:highlight w:val="none"/>
              </w:rPr>
            </w:pPr>
            <w:r>
              <w:rPr>
                <w:rFonts w:hint="eastAsia" w:ascii="宋体" w:hAnsi="宋体" w:eastAsia="宋体"/>
                <w:color w:val="auto"/>
                <w:highlight w:val="none"/>
              </w:rPr>
              <w:t>随访表单推送</w:t>
            </w:r>
          </w:p>
        </w:tc>
      </w:tr>
      <w:tr w14:paraId="5395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654CAF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c>
          <w:tcPr>
            <w:tcW w:w="610" w:type="pct"/>
            <w:vMerge w:val="restart"/>
            <w:vAlign w:val="center"/>
          </w:tcPr>
          <w:p w14:paraId="69ECFFF3">
            <w:pPr>
              <w:spacing w:before="120" w:after="120"/>
              <w:jc w:val="both"/>
              <w:rPr>
                <w:rFonts w:ascii="宋体" w:hAnsi="宋体" w:eastAsia="宋体"/>
                <w:color w:val="auto"/>
                <w:highlight w:val="none"/>
              </w:rPr>
            </w:pPr>
            <w:r>
              <w:rPr>
                <w:rFonts w:hint="eastAsia" w:ascii="宋体" w:hAnsi="宋体" w:eastAsia="宋体"/>
                <w:color w:val="auto"/>
                <w:highlight w:val="none"/>
              </w:rPr>
              <w:t>高血压异</w:t>
            </w:r>
            <w:r>
              <w:rPr>
                <w:rFonts w:hint="eastAsia" w:ascii="宋体" w:hAnsi="宋体" w:eastAsia="宋体"/>
                <w:color w:val="auto"/>
                <w:highlight w:val="none"/>
              </w:rPr>
              <w:br w:type="textWrapping"/>
            </w:r>
            <w:r>
              <w:rPr>
                <w:rFonts w:hint="eastAsia" w:ascii="宋体" w:hAnsi="宋体" w:eastAsia="宋体"/>
                <w:color w:val="auto"/>
                <w:highlight w:val="none"/>
              </w:rPr>
              <w:t>常随访</w:t>
            </w:r>
          </w:p>
        </w:tc>
        <w:tc>
          <w:tcPr>
            <w:tcW w:w="1089" w:type="pct"/>
            <w:vAlign w:val="center"/>
          </w:tcPr>
          <w:p w14:paraId="4886AF4B">
            <w:pPr>
              <w:spacing w:before="120" w:after="120"/>
              <w:jc w:val="both"/>
              <w:rPr>
                <w:rFonts w:ascii="宋体" w:hAnsi="宋体" w:eastAsia="宋体"/>
                <w:color w:val="auto"/>
                <w:highlight w:val="none"/>
              </w:rPr>
            </w:pPr>
            <w:r>
              <w:rPr>
                <w:rFonts w:hint="eastAsia" w:ascii="宋体" w:hAnsi="宋体" w:eastAsia="宋体"/>
                <w:color w:val="auto"/>
                <w:highlight w:val="none"/>
              </w:rPr>
              <w:t>高血压异常随访计划</w:t>
            </w:r>
          </w:p>
        </w:tc>
        <w:tc>
          <w:tcPr>
            <w:tcW w:w="2691" w:type="pct"/>
            <w:vAlign w:val="center"/>
          </w:tcPr>
          <w:p w14:paraId="43A1F351">
            <w:pPr>
              <w:spacing w:before="120" w:after="120"/>
              <w:jc w:val="both"/>
              <w:rPr>
                <w:rFonts w:ascii="宋体" w:hAnsi="宋体" w:eastAsia="宋体"/>
                <w:color w:val="auto"/>
                <w:highlight w:val="none"/>
              </w:rPr>
            </w:pPr>
            <w:r>
              <w:rPr>
                <w:rFonts w:hint="eastAsia" w:ascii="宋体" w:hAnsi="宋体" w:eastAsia="宋体"/>
                <w:color w:val="auto"/>
                <w:highlight w:val="none"/>
              </w:rPr>
              <w:t>高血压异常随访计划</w:t>
            </w:r>
          </w:p>
        </w:tc>
      </w:tr>
      <w:tr w14:paraId="67FF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41F5B5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 </w:t>
            </w:r>
          </w:p>
        </w:tc>
        <w:tc>
          <w:tcPr>
            <w:tcW w:w="610" w:type="pct"/>
            <w:vMerge w:val="continue"/>
            <w:vAlign w:val="center"/>
          </w:tcPr>
          <w:p w14:paraId="419529FD">
            <w:pPr>
              <w:spacing w:before="120" w:after="120"/>
              <w:jc w:val="both"/>
              <w:rPr>
                <w:rFonts w:ascii="宋体" w:hAnsi="宋体" w:eastAsia="宋体"/>
                <w:color w:val="auto"/>
                <w:highlight w:val="none"/>
              </w:rPr>
            </w:pPr>
          </w:p>
        </w:tc>
        <w:tc>
          <w:tcPr>
            <w:tcW w:w="1089" w:type="pct"/>
            <w:vAlign w:val="center"/>
          </w:tcPr>
          <w:p w14:paraId="5C37F5F9">
            <w:pPr>
              <w:spacing w:before="120" w:after="120"/>
              <w:jc w:val="both"/>
              <w:rPr>
                <w:rFonts w:ascii="宋体" w:hAnsi="宋体" w:eastAsia="宋体"/>
                <w:color w:val="auto"/>
                <w:highlight w:val="none"/>
              </w:rPr>
            </w:pPr>
            <w:r>
              <w:rPr>
                <w:rFonts w:hint="eastAsia" w:ascii="宋体" w:hAnsi="宋体" w:eastAsia="宋体"/>
                <w:color w:val="auto"/>
                <w:highlight w:val="none"/>
              </w:rPr>
              <w:t>高血压首次异常随访表单</w:t>
            </w:r>
          </w:p>
        </w:tc>
        <w:tc>
          <w:tcPr>
            <w:tcW w:w="2691" w:type="pct"/>
            <w:vAlign w:val="center"/>
          </w:tcPr>
          <w:p w14:paraId="6DA48A59">
            <w:pPr>
              <w:spacing w:before="120" w:after="120"/>
              <w:jc w:val="both"/>
              <w:rPr>
                <w:rFonts w:ascii="宋体" w:hAnsi="宋体" w:eastAsia="宋体"/>
                <w:color w:val="auto"/>
                <w:highlight w:val="none"/>
              </w:rPr>
            </w:pPr>
            <w:r>
              <w:rPr>
                <w:rFonts w:hint="eastAsia" w:ascii="宋体" w:hAnsi="宋体" w:eastAsia="宋体"/>
                <w:color w:val="auto"/>
                <w:highlight w:val="none"/>
              </w:rPr>
              <w:t>高血压首次异常随访表单</w:t>
            </w:r>
          </w:p>
        </w:tc>
      </w:tr>
      <w:tr w14:paraId="3E11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B540CA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 </w:t>
            </w:r>
          </w:p>
        </w:tc>
        <w:tc>
          <w:tcPr>
            <w:tcW w:w="610" w:type="pct"/>
            <w:vMerge w:val="continue"/>
            <w:vAlign w:val="center"/>
          </w:tcPr>
          <w:p w14:paraId="438A5585">
            <w:pPr>
              <w:spacing w:before="120" w:after="120"/>
              <w:jc w:val="both"/>
              <w:rPr>
                <w:rFonts w:ascii="宋体" w:hAnsi="宋体" w:eastAsia="宋体"/>
                <w:color w:val="auto"/>
                <w:highlight w:val="none"/>
              </w:rPr>
            </w:pPr>
          </w:p>
        </w:tc>
        <w:tc>
          <w:tcPr>
            <w:tcW w:w="1089" w:type="pct"/>
            <w:vAlign w:val="center"/>
          </w:tcPr>
          <w:p w14:paraId="3D0E4B8A">
            <w:pPr>
              <w:spacing w:before="120" w:after="120"/>
              <w:jc w:val="both"/>
              <w:rPr>
                <w:rFonts w:ascii="宋体" w:hAnsi="宋体" w:eastAsia="宋体"/>
                <w:color w:val="auto"/>
                <w:highlight w:val="none"/>
              </w:rPr>
            </w:pPr>
            <w:r>
              <w:rPr>
                <w:rFonts w:hint="eastAsia" w:ascii="宋体" w:hAnsi="宋体" w:eastAsia="宋体"/>
                <w:color w:val="auto"/>
                <w:highlight w:val="none"/>
              </w:rPr>
              <w:t>高血压异常随访自动补录</w:t>
            </w:r>
          </w:p>
        </w:tc>
        <w:tc>
          <w:tcPr>
            <w:tcW w:w="2691" w:type="pct"/>
            <w:vAlign w:val="center"/>
          </w:tcPr>
          <w:p w14:paraId="7191B21A">
            <w:pPr>
              <w:spacing w:before="120" w:after="120"/>
              <w:jc w:val="both"/>
              <w:rPr>
                <w:rFonts w:ascii="宋体" w:hAnsi="宋体" w:eastAsia="宋体"/>
                <w:color w:val="auto"/>
                <w:highlight w:val="none"/>
              </w:rPr>
            </w:pPr>
            <w:r>
              <w:rPr>
                <w:rFonts w:hint="eastAsia" w:ascii="宋体" w:hAnsi="宋体" w:eastAsia="宋体"/>
                <w:color w:val="auto"/>
                <w:highlight w:val="none"/>
              </w:rPr>
              <w:t>高血压异常随访自动补录</w:t>
            </w:r>
          </w:p>
        </w:tc>
      </w:tr>
      <w:tr w14:paraId="05CA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DA52E5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 </w:t>
            </w:r>
          </w:p>
        </w:tc>
        <w:tc>
          <w:tcPr>
            <w:tcW w:w="610" w:type="pct"/>
            <w:vMerge w:val="restart"/>
            <w:vAlign w:val="center"/>
          </w:tcPr>
          <w:p w14:paraId="0BB31200">
            <w:pPr>
              <w:spacing w:before="120" w:after="120"/>
              <w:jc w:val="both"/>
              <w:rPr>
                <w:rFonts w:ascii="宋体" w:hAnsi="宋体" w:eastAsia="宋体"/>
                <w:color w:val="auto"/>
                <w:highlight w:val="none"/>
              </w:rPr>
            </w:pPr>
            <w:r>
              <w:rPr>
                <w:rFonts w:hint="eastAsia" w:ascii="宋体" w:hAnsi="宋体" w:eastAsia="宋体"/>
                <w:color w:val="auto"/>
                <w:highlight w:val="none"/>
              </w:rPr>
              <w:t>糖尿病异</w:t>
            </w:r>
            <w:r>
              <w:rPr>
                <w:rFonts w:hint="eastAsia" w:ascii="宋体" w:hAnsi="宋体" w:eastAsia="宋体"/>
                <w:color w:val="auto"/>
                <w:highlight w:val="none"/>
              </w:rPr>
              <w:br w:type="textWrapping"/>
            </w:r>
            <w:r>
              <w:rPr>
                <w:rFonts w:hint="eastAsia" w:ascii="宋体" w:hAnsi="宋体" w:eastAsia="宋体"/>
                <w:color w:val="auto"/>
                <w:highlight w:val="none"/>
              </w:rPr>
              <w:t>常随访</w:t>
            </w:r>
          </w:p>
        </w:tc>
        <w:tc>
          <w:tcPr>
            <w:tcW w:w="1089" w:type="pct"/>
            <w:vAlign w:val="center"/>
          </w:tcPr>
          <w:p w14:paraId="1A45985B">
            <w:pPr>
              <w:spacing w:before="120" w:after="120"/>
              <w:jc w:val="both"/>
              <w:rPr>
                <w:rFonts w:ascii="宋体" w:hAnsi="宋体" w:eastAsia="宋体"/>
                <w:color w:val="auto"/>
                <w:highlight w:val="none"/>
              </w:rPr>
            </w:pPr>
            <w:r>
              <w:rPr>
                <w:rFonts w:hint="eastAsia" w:ascii="宋体" w:hAnsi="宋体" w:eastAsia="宋体"/>
                <w:color w:val="auto"/>
                <w:highlight w:val="none"/>
              </w:rPr>
              <w:t>糖尿病异常随访计划</w:t>
            </w:r>
          </w:p>
        </w:tc>
        <w:tc>
          <w:tcPr>
            <w:tcW w:w="2691" w:type="pct"/>
            <w:vAlign w:val="center"/>
          </w:tcPr>
          <w:p w14:paraId="6B59DD22">
            <w:pPr>
              <w:spacing w:before="120" w:after="120"/>
              <w:jc w:val="both"/>
              <w:rPr>
                <w:rFonts w:ascii="宋体" w:hAnsi="宋体" w:eastAsia="宋体"/>
                <w:color w:val="auto"/>
                <w:highlight w:val="none"/>
              </w:rPr>
            </w:pPr>
            <w:r>
              <w:rPr>
                <w:rFonts w:hint="eastAsia" w:ascii="宋体" w:hAnsi="宋体" w:eastAsia="宋体"/>
                <w:color w:val="auto"/>
                <w:highlight w:val="none"/>
              </w:rPr>
              <w:t>糖尿病异常随访计划</w:t>
            </w:r>
          </w:p>
        </w:tc>
      </w:tr>
      <w:tr w14:paraId="2082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9ABE37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 </w:t>
            </w:r>
          </w:p>
        </w:tc>
        <w:tc>
          <w:tcPr>
            <w:tcW w:w="610" w:type="pct"/>
            <w:vMerge w:val="continue"/>
            <w:vAlign w:val="center"/>
          </w:tcPr>
          <w:p w14:paraId="6B117FF4">
            <w:pPr>
              <w:spacing w:before="120" w:after="120"/>
              <w:jc w:val="both"/>
              <w:rPr>
                <w:rFonts w:ascii="宋体" w:hAnsi="宋体" w:eastAsia="宋体"/>
                <w:color w:val="auto"/>
                <w:highlight w:val="none"/>
              </w:rPr>
            </w:pPr>
          </w:p>
        </w:tc>
        <w:tc>
          <w:tcPr>
            <w:tcW w:w="1089" w:type="pct"/>
            <w:vAlign w:val="center"/>
          </w:tcPr>
          <w:p w14:paraId="56FE4CA3">
            <w:pPr>
              <w:spacing w:before="120" w:after="120"/>
              <w:jc w:val="both"/>
              <w:rPr>
                <w:rFonts w:ascii="宋体" w:hAnsi="宋体" w:eastAsia="宋体"/>
                <w:color w:val="auto"/>
                <w:highlight w:val="none"/>
              </w:rPr>
            </w:pPr>
            <w:r>
              <w:rPr>
                <w:rFonts w:hint="eastAsia" w:ascii="宋体" w:hAnsi="宋体" w:eastAsia="宋体"/>
                <w:color w:val="auto"/>
                <w:highlight w:val="none"/>
              </w:rPr>
              <w:t>糖尿病异常随访表单</w:t>
            </w:r>
          </w:p>
        </w:tc>
        <w:tc>
          <w:tcPr>
            <w:tcW w:w="2691" w:type="pct"/>
            <w:vAlign w:val="center"/>
          </w:tcPr>
          <w:p w14:paraId="10F2C18D">
            <w:pPr>
              <w:spacing w:before="120" w:after="120"/>
              <w:jc w:val="both"/>
              <w:rPr>
                <w:rFonts w:ascii="宋体" w:hAnsi="宋体" w:eastAsia="宋体"/>
                <w:color w:val="auto"/>
                <w:highlight w:val="none"/>
              </w:rPr>
            </w:pPr>
            <w:r>
              <w:rPr>
                <w:rFonts w:hint="eastAsia" w:ascii="宋体" w:hAnsi="宋体" w:eastAsia="宋体"/>
                <w:color w:val="auto"/>
                <w:highlight w:val="none"/>
              </w:rPr>
              <w:t>糖尿病异常随访表单</w:t>
            </w:r>
          </w:p>
        </w:tc>
      </w:tr>
      <w:tr w14:paraId="1CF2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EDB524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 </w:t>
            </w:r>
          </w:p>
        </w:tc>
        <w:tc>
          <w:tcPr>
            <w:tcW w:w="610" w:type="pct"/>
            <w:vMerge w:val="continue"/>
            <w:vAlign w:val="center"/>
          </w:tcPr>
          <w:p w14:paraId="10D8F8AD">
            <w:pPr>
              <w:spacing w:before="120" w:after="120"/>
              <w:jc w:val="both"/>
              <w:rPr>
                <w:rFonts w:ascii="宋体" w:hAnsi="宋体" w:eastAsia="宋体"/>
                <w:color w:val="auto"/>
                <w:highlight w:val="none"/>
              </w:rPr>
            </w:pPr>
          </w:p>
        </w:tc>
        <w:tc>
          <w:tcPr>
            <w:tcW w:w="1089" w:type="pct"/>
            <w:vAlign w:val="center"/>
          </w:tcPr>
          <w:p w14:paraId="0F45A7EB">
            <w:pPr>
              <w:spacing w:before="120" w:after="120"/>
              <w:jc w:val="both"/>
              <w:rPr>
                <w:rFonts w:ascii="宋体" w:hAnsi="宋体" w:eastAsia="宋体"/>
                <w:color w:val="auto"/>
                <w:highlight w:val="none"/>
              </w:rPr>
            </w:pPr>
            <w:r>
              <w:rPr>
                <w:rFonts w:hint="eastAsia" w:ascii="宋体" w:hAnsi="宋体" w:eastAsia="宋体"/>
                <w:color w:val="auto"/>
                <w:highlight w:val="none"/>
              </w:rPr>
              <w:t>糖尿病异常随访自动补录</w:t>
            </w:r>
          </w:p>
        </w:tc>
        <w:tc>
          <w:tcPr>
            <w:tcW w:w="2691" w:type="pct"/>
            <w:vAlign w:val="center"/>
          </w:tcPr>
          <w:p w14:paraId="30223D6F">
            <w:pPr>
              <w:spacing w:before="120" w:after="120"/>
              <w:jc w:val="both"/>
              <w:rPr>
                <w:rFonts w:ascii="宋体" w:hAnsi="宋体" w:eastAsia="宋体"/>
                <w:color w:val="auto"/>
                <w:highlight w:val="none"/>
              </w:rPr>
            </w:pPr>
            <w:r>
              <w:rPr>
                <w:rFonts w:hint="eastAsia" w:ascii="宋体" w:hAnsi="宋体" w:eastAsia="宋体"/>
                <w:color w:val="auto"/>
                <w:highlight w:val="none"/>
              </w:rPr>
              <w:t>糖尿病异常随访自动补录</w:t>
            </w:r>
          </w:p>
        </w:tc>
      </w:tr>
      <w:tr w14:paraId="49CD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A33B61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10 </w:t>
            </w:r>
          </w:p>
        </w:tc>
        <w:tc>
          <w:tcPr>
            <w:tcW w:w="610" w:type="pct"/>
            <w:vMerge w:val="restart"/>
            <w:vAlign w:val="center"/>
          </w:tcPr>
          <w:p w14:paraId="0B74DD5A">
            <w:pPr>
              <w:spacing w:before="120" w:after="120"/>
              <w:jc w:val="both"/>
              <w:rPr>
                <w:rFonts w:ascii="宋体" w:hAnsi="宋体" w:eastAsia="宋体"/>
                <w:color w:val="auto"/>
                <w:highlight w:val="none"/>
              </w:rPr>
            </w:pPr>
            <w:r>
              <w:rPr>
                <w:rFonts w:hint="eastAsia" w:ascii="宋体" w:hAnsi="宋体" w:eastAsia="宋体"/>
                <w:color w:val="auto"/>
                <w:highlight w:val="none"/>
              </w:rPr>
              <w:t>异常随访</w:t>
            </w:r>
            <w:r>
              <w:rPr>
                <w:rFonts w:hint="eastAsia" w:ascii="宋体" w:hAnsi="宋体" w:eastAsia="宋体"/>
                <w:color w:val="auto"/>
                <w:highlight w:val="none"/>
              </w:rPr>
              <w:br w:type="textWrapping"/>
            </w:r>
            <w:r>
              <w:rPr>
                <w:rFonts w:hint="eastAsia" w:ascii="宋体" w:hAnsi="宋体" w:eastAsia="宋体"/>
                <w:color w:val="auto"/>
                <w:highlight w:val="none"/>
              </w:rPr>
              <w:t>协同接口</w:t>
            </w:r>
          </w:p>
        </w:tc>
        <w:tc>
          <w:tcPr>
            <w:tcW w:w="1089" w:type="pct"/>
            <w:vAlign w:val="center"/>
          </w:tcPr>
          <w:p w14:paraId="056EA24D">
            <w:pPr>
              <w:spacing w:before="120" w:after="120"/>
              <w:jc w:val="both"/>
              <w:rPr>
                <w:rFonts w:ascii="宋体" w:hAnsi="宋体" w:eastAsia="宋体"/>
                <w:color w:val="auto"/>
                <w:highlight w:val="none"/>
              </w:rPr>
            </w:pPr>
            <w:r>
              <w:rPr>
                <w:rFonts w:hint="eastAsia" w:ascii="宋体" w:hAnsi="宋体" w:eastAsia="宋体"/>
                <w:color w:val="auto"/>
                <w:highlight w:val="none"/>
              </w:rPr>
              <w:t>门诊智能提醒随访接口智能语音随访接口</w:t>
            </w:r>
          </w:p>
        </w:tc>
        <w:tc>
          <w:tcPr>
            <w:tcW w:w="2691" w:type="pct"/>
            <w:vAlign w:val="center"/>
          </w:tcPr>
          <w:p w14:paraId="724518AB">
            <w:pPr>
              <w:spacing w:before="120" w:after="120"/>
              <w:jc w:val="both"/>
              <w:rPr>
                <w:rFonts w:ascii="宋体" w:hAnsi="宋体" w:eastAsia="宋体"/>
                <w:color w:val="auto"/>
                <w:highlight w:val="none"/>
              </w:rPr>
            </w:pPr>
            <w:r>
              <w:rPr>
                <w:rFonts w:hint="eastAsia" w:ascii="宋体" w:hAnsi="宋体" w:eastAsia="宋体"/>
                <w:color w:val="auto"/>
                <w:highlight w:val="none"/>
              </w:rPr>
              <w:t>门诊智能提醒随访接口</w:t>
            </w:r>
          </w:p>
        </w:tc>
      </w:tr>
      <w:tr w14:paraId="58D4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D9BDDB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11 </w:t>
            </w:r>
          </w:p>
        </w:tc>
        <w:tc>
          <w:tcPr>
            <w:tcW w:w="610" w:type="pct"/>
            <w:vMerge w:val="continue"/>
            <w:vAlign w:val="center"/>
          </w:tcPr>
          <w:p w14:paraId="48C5BB37">
            <w:pPr>
              <w:spacing w:before="120" w:after="120"/>
              <w:jc w:val="both"/>
              <w:rPr>
                <w:rFonts w:ascii="宋体" w:hAnsi="宋体" w:eastAsia="宋体"/>
                <w:color w:val="auto"/>
                <w:highlight w:val="none"/>
              </w:rPr>
            </w:pPr>
          </w:p>
        </w:tc>
        <w:tc>
          <w:tcPr>
            <w:tcW w:w="1089" w:type="pct"/>
            <w:vAlign w:val="center"/>
          </w:tcPr>
          <w:p w14:paraId="0AF51635">
            <w:pPr>
              <w:spacing w:before="120" w:after="120"/>
              <w:jc w:val="both"/>
              <w:rPr>
                <w:rFonts w:ascii="宋体" w:hAnsi="宋体" w:eastAsia="宋体"/>
                <w:color w:val="auto"/>
                <w:highlight w:val="none"/>
              </w:rPr>
            </w:pPr>
            <w:r>
              <w:rPr>
                <w:rFonts w:hint="eastAsia" w:ascii="宋体" w:hAnsi="宋体" w:eastAsia="宋体"/>
                <w:color w:val="auto"/>
                <w:highlight w:val="none"/>
              </w:rPr>
              <w:t>智能语音随访接口</w:t>
            </w:r>
          </w:p>
        </w:tc>
        <w:tc>
          <w:tcPr>
            <w:tcW w:w="2691" w:type="pct"/>
            <w:vAlign w:val="center"/>
          </w:tcPr>
          <w:p w14:paraId="5017A8E7">
            <w:pPr>
              <w:spacing w:before="120" w:after="120"/>
              <w:jc w:val="both"/>
              <w:rPr>
                <w:rFonts w:ascii="宋体" w:hAnsi="宋体" w:eastAsia="宋体"/>
                <w:color w:val="auto"/>
                <w:highlight w:val="none"/>
              </w:rPr>
            </w:pPr>
            <w:r>
              <w:rPr>
                <w:rFonts w:hint="eastAsia" w:ascii="宋体" w:hAnsi="宋体" w:eastAsia="宋体"/>
                <w:color w:val="auto"/>
                <w:highlight w:val="none"/>
              </w:rPr>
              <w:t>智能语音随访接口</w:t>
            </w:r>
          </w:p>
        </w:tc>
      </w:tr>
      <w:tr w14:paraId="338C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BE0E8C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12 </w:t>
            </w:r>
          </w:p>
        </w:tc>
        <w:tc>
          <w:tcPr>
            <w:tcW w:w="610" w:type="pct"/>
            <w:vMerge w:val="restart"/>
            <w:vAlign w:val="center"/>
          </w:tcPr>
          <w:p w14:paraId="7AD2D886">
            <w:pPr>
              <w:spacing w:before="120" w:after="120"/>
              <w:jc w:val="both"/>
              <w:rPr>
                <w:rFonts w:ascii="宋体" w:hAnsi="宋体" w:eastAsia="宋体"/>
                <w:color w:val="auto"/>
                <w:highlight w:val="none"/>
              </w:rPr>
            </w:pPr>
            <w:r>
              <w:rPr>
                <w:rFonts w:hint="eastAsia" w:ascii="宋体" w:hAnsi="宋体" w:eastAsia="宋体"/>
                <w:color w:val="auto"/>
                <w:highlight w:val="none"/>
              </w:rPr>
              <w:t>糖尿病筛</w:t>
            </w:r>
            <w:r>
              <w:rPr>
                <w:rFonts w:hint="eastAsia" w:ascii="宋体" w:hAnsi="宋体" w:eastAsia="宋体"/>
                <w:color w:val="auto"/>
                <w:highlight w:val="none"/>
              </w:rPr>
              <w:br w:type="textWrapping"/>
            </w:r>
            <w:r>
              <w:rPr>
                <w:rFonts w:hint="eastAsia" w:ascii="宋体" w:hAnsi="宋体" w:eastAsia="宋体"/>
                <w:color w:val="auto"/>
                <w:highlight w:val="none"/>
              </w:rPr>
              <w:t>查管理</w:t>
            </w:r>
          </w:p>
        </w:tc>
        <w:tc>
          <w:tcPr>
            <w:tcW w:w="1089" w:type="pct"/>
            <w:vAlign w:val="center"/>
          </w:tcPr>
          <w:p w14:paraId="77E72868">
            <w:pPr>
              <w:spacing w:before="120" w:after="120"/>
              <w:jc w:val="both"/>
              <w:rPr>
                <w:rFonts w:ascii="宋体" w:hAnsi="宋体" w:eastAsia="宋体"/>
                <w:color w:val="auto"/>
                <w:highlight w:val="none"/>
              </w:rPr>
            </w:pPr>
            <w:r>
              <w:rPr>
                <w:rFonts w:hint="eastAsia" w:ascii="宋体" w:hAnsi="宋体" w:eastAsia="宋体"/>
                <w:color w:val="auto"/>
                <w:highlight w:val="none"/>
              </w:rPr>
              <w:t>筛查任务提醒</w:t>
            </w:r>
          </w:p>
        </w:tc>
        <w:tc>
          <w:tcPr>
            <w:tcW w:w="2691" w:type="pct"/>
            <w:vAlign w:val="center"/>
          </w:tcPr>
          <w:p w14:paraId="778FC8E4">
            <w:pPr>
              <w:spacing w:before="120" w:after="120"/>
              <w:jc w:val="both"/>
              <w:rPr>
                <w:rFonts w:ascii="宋体" w:hAnsi="宋体" w:eastAsia="宋体"/>
                <w:color w:val="auto"/>
                <w:highlight w:val="none"/>
              </w:rPr>
            </w:pPr>
            <w:r>
              <w:rPr>
                <w:rFonts w:hint="eastAsia" w:ascii="宋体" w:hAnsi="宋体" w:eastAsia="宋体"/>
                <w:color w:val="auto"/>
                <w:highlight w:val="none"/>
              </w:rPr>
              <w:t>筛查任务提醒</w:t>
            </w:r>
          </w:p>
        </w:tc>
      </w:tr>
      <w:tr w14:paraId="18A5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CDB723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13 </w:t>
            </w:r>
          </w:p>
        </w:tc>
        <w:tc>
          <w:tcPr>
            <w:tcW w:w="610" w:type="pct"/>
            <w:vMerge w:val="continue"/>
            <w:vAlign w:val="center"/>
          </w:tcPr>
          <w:p w14:paraId="450F6DE9">
            <w:pPr>
              <w:spacing w:before="120" w:after="120"/>
              <w:jc w:val="both"/>
              <w:rPr>
                <w:rFonts w:ascii="宋体" w:hAnsi="宋体" w:eastAsia="宋体"/>
                <w:color w:val="auto"/>
                <w:highlight w:val="none"/>
              </w:rPr>
            </w:pPr>
          </w:p>
        </w:tc>
        <w:tc>
          <w:tcPr>
            <w:tcW w:w="1089" w:type="pct"/>
            <w:vAlign w:val="center"/>
          </w:tcPr>
          <w:p w14:paraId="2480E58C">
            <w:pPr>
              <w:spacing w:before="120" w:after="120"/>
              <w:jc w:val="both"/>
              <w:rPr>
                <w:rFonts w:ascii="宋体" w:hAnsi="宋体" w:eastAsia="宋体"/>
                <w:color w:val="auto"/>
                <w:highlight w:val="none"/>
              </w:rPr>
            </w:pPr>
            <w:r>
              <w:rPr>
                <w:rFonts w:hint="eastAsia" w:ascii="宋体" w:hAnsi="宋体" w:eastAsia="宋体"/>
                <w:color w:val="auto"/>
                <w:highlight w:val="none"/>
              </w:rPr>
              <w:t>筛查管理</w:t>
            </w:r>
          </w:p>
        </w:tc>
        <w:tc>
          <w:tcPr>
            <w:tcW w:w="2691" w:type="pct"/>
            <w:vAlign w:val="center"/>
          </w:tcPr>
          <w:p w14:paraId="459D6543">
            <w:pPr>
              <w:spacing w:before="120" w:after="120"/>
              <w:jc w:val="both"/>
              <w:rPr>
                <w:rFonts w:ascii="宋体" w:hAnsi="宋体" w:eastAsia="宋体"/>
                <w:color w:val="auto"/>
                <w:highlight w:val="none"/>
              </w:rPr>
            </w:pPr>
            <w:r>
              <w:rPr>
                <w:rFonts w:hint="eastAsia" w:ascii="宋体" w:hAnsi="宋体" w:eastAsia="宋体"/>
                <w:color w:val="auto"/>
                <w:highlight w:val="none"/>
              </w:rPr>
              <w:t>筛查管理</w:t>
            </w:r>
          </w:p>
        </w:tc>
      </w:tr>
      <w:tr w14:paraId="770B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806683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14 </w:t>
            </w:r>
          </w:p>
        </w:tc>
        <w:tc>
          <w:tcPr>
            <w:tcW w:w="610" w:type="pct"/>
            <w:vMerge w:val="continue"/>
            <w:vAlign w:val="center"/>
          </w:tcPr>
          <w:p w14:paraId="20660254">
            <w:pPr>
              <w:spacing w:before="120" w:after="120"/>
              <w:jc w:val="both"/>
              <w:rPr>
                <w:rFonts w:ascii="宋体" w:hAnsi="宋体" w:eastAsia="宋体"/>
                <w:color w:val="auto"/>
                <w:highlight w:val="none"/>
              </w:rPr>
            </w:pPr>
          </w:p>
        </w:tc>
        <w:tc>
          <w:tcPr>
            <w:tcW w:w="1089" w:type="pct"/>
            <w:vAlign w:val="center"/>
          </w:tcPr>
          <w:p w14:paraId="3F2114E1">
            <w:pPr>
              <w:spacing w:before="120" w:after="120"/>
              <w:jc w:val="both"/>
              <w:rPr>
                <w:rFonts w:ascii="宋体" w:hAnsi="宋体" w:eastAsia="宋体"/>
                <w:color w:val="auto"/>
                <w:highlight w:val="none"/>
              </w:rPr>
            </w:pPr>
            <w:r>
              <w:rPr>
                <w:rFonts w:hint="eastAsia" w:ascii="宋体" w:hAnsi="宋体" w:eastAsia="宋体"/>
                <w:color w:val="auto"/>
                <w:highlight w:val="none"/>
              </w:rPr>
              <w:t>规范查询</w:t>
            </w:r>
          </w:p>
        </w:tc>
        <w:tc>
          <w:tcPr>
            <w:tcW w:w="2691" w:type="pct"/>
            <w:vAlign w:val="center"/>
          </w:tcPr>
          <w:p w14:paraId="512BC9EB">
            <w:pPr>
              <w:spacing w:before="120" w:after="120"/>
              <w:jc w:val="both"/>
              <w:rPr>
                <w:rFonts w:ascii="宋体" w:hAnsi="宋体" w:eastAsia="宋体"/>
                <w:color w:val="auto"/>
                <w:highlight w:val="none"/>
              </w:rPr>
            </w:pPr>
            <w:r>
              <w:rPr>
                <w:rFonts w:hint="eastAsia" w:ascii="宋体" w:hAnsi="宋体" w:eastAsia="宋体"/>
                <w:color w:val="auto"/>
                <w:highlight w:val="none"/>
              </w:rPr>
              <w:t>规范查询</w:t>
            </w:r>
          </w:p>
        </w:tc>
      </w:tr>
      <w:tr w14:paraId="6832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B53FD0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15 </w:t>
            </w:r>
          </w:p>
        </w:tc>
        <w:tc>
          <w:tcPr>
            <w:tcW w:w="610" w:type="pct"/>
            <w:vMerge w:val="restart"/>
            <w:vAlign w:val="center"/>
          </w:tcPr>
          <w:p w14:paraId="52653B34">
            <w:pPr>
              <w:spacing w:before="120" w:after="120"/>
              <w:jc w:val="both"/>
              <w:rPr>
                <w:rFonts w:ascii="宋体" w:hAnsi="宋体" w:eastAsia="宋体"/>
                <w:color w:val="auto"/>
                <w:highlight w:val="none"/>
              </w:rPr>
            </w:pPr>
            <w:r>
              <w:rPr>
                <w:rFonts w:hint="eastAsia" w:ascii="宋体" w:hAnsi="宋体" w:eastAsia="宋体"/>
                <w:color w:val="auto"/>
                <w:highlight w:val="none"/>
              </w:rPr>
              <w:t>随访管理</w:t>
            </w:r>
          </w:p>
        </w:tc>
        <w:tc>
          <w:tcPr>
            <w:tcW w:w="1089" w:type="pct"/>
            <w:vAlign w:val="center"/>
          </w:tcPr>
          <w:p w14:paraId="11719D85">
            <w:pPr>
              <w:spacing w:before="120" w:after="120"/>
              <w:jc w:val="both"/>
              <w:rPr>
                <w:rFonts w:ascii="宋体" w:hAnsi="宋体" w:eastAsia="宋体"/>
                <w:color w:val="auto"/>
                <w:highlight w:val="none"/>
              </w:rPr>
            </w:pPr>
            <w:r>
              <w:rPr>
                <w:rFonts w:hint="eastAsia" w:ascii="宋体" w:hAnsi="宋体" w:eastAsia="宋体"/>
                <w:color w:val="auto"/>
                <w:highlight w:val="none"/>
              </w:rPr>
              <w:t>眼底视力检查登记</w:t>
            </w:r>
          </w:p>
        </w:tc>
        <w:tc>
          <w:tcPr>
            <w:tcW w:w="2691" w:type="pct"/>
            <w:vAlign w:val="center"/>
          </w:tcPr>
          <w:p w14:paraId="0FE57492">
            <w:pPr>
              <w:spacing w:before="120" w:after="120"/>
              <w:jc w:val="both"/>
              <w:rPr>
                <w:rFonts w:ascii="宋体" w:hAnsi="宋体" w:eastAsia="宋体"/>
                <w:color w:val="auto"/>
                <w:highlight w:val="none"/>
              </w:rPr>
            </w:pPr>
            <w:r>
              <w:rPr>
                <w:rFonts w:hint="eastAsia" w:ascii="宋体" w:hAnsi="宋体" w:eastAsia="宋体"/>
                <w:color w:val="auto"/>
                <w:highlight w:val="none"/>
              </w:rPr>
              <w:t>眼底视力检查登记</w:t>
            </w:r>
          </w:p>
        </w:tc>
      </w:tr>
      <w:tr w14:paraId="3717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F6ADCF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16 </w:t>
            </w:r>
          </w:p>
        </w:tc>
        <w:tc>
          <w:tcPr>
            <w:tcW w:w="610" w:type="pct"/>
            <w:vMerge w:val="continue"/>
            <w:vAlign w:val="center"/>
          </w:tcPr>
          <w:p w14:paraId="64114300">
            <w:pPr>
              <w:spacing w:before="120" w:after="120"/>
              <w:jc w:val="both"/>
              <w:rPr>
                <w:rFonts w:ascii="宋体" w:hAnsi="宋体" w:eastAsia="宋体"/>
                <w:color w:val="auto"/>
                <w:highlight w:val="none"/>
              </w:rPr>
            </w:pPr>
          </w:p>
        </w:tc>
        <w:tc>
          <w:tcPr>
            <w:tcW w:w="1089" w:type="pct"/>
            <w:vAlign w:val="center"/>
          </w:tcPr>
          <w:p w14:paraId="59DA7E20">
            <w:pPr>
              <w:spacing w:before="120" w:after="120"/>
              <w:jc w:val="both"/>
              <w:rPr>
                <w:rFonts w:ascii="宋体" w:hAnsi="宋体" w:eastAsia="宋体"/>
                <w:color w:val="auto"/>
                <w:highlight w:val="none"/>
              </w:rPr>
            </w:pPr>
            <w:r>
              <w:rPr>
                <w:rFonts w:hint="eastAsia" w:ascii="宋体" w:hAnsi="宋体" w:eastAsia="宋体"/>
                <w:color w:val="auto"/>
                <w:highlight w:val="none"/>
              </w:rPr>
              <w:t>随访履历筛选</w:t>
            </w:r>
          </w:p>
        </w:tc>
        <w:tc>
          <w:tcPr>
            <w:tcW w:w="2691" w:type="pct"/>
            <w:vAlign w:val="center"/>
          </w:tcPr>
          <w:p w14:paraId="153C6D5F">
            <w:pPr>
              <w:spacing w:before="120" w:after="120"/>
              <w:jc w:val="both"/>
              <w:rPr>
                <w:rFonts w:ascii="宋体" w:hAnsi="宋体" w:eastAsia="宋体"/>
                <w:color w:val="auto"/>
                <w:highlight w:val="none"/>
              </w:rPr>
            </w:pPr>
            <w:r>
              <w:rPr>
                <w:rFonts w:hint="eastAsia" w:ascii="宋体" w:hAnsi="宋体" w:eastAsia="宋体"/>
                <w:color w:val="auto"/>
                <w:highlight w:val="none"/>
              </w:rPr>
              <w:t>随访履历筛选</w:t>
            </w:r>
          </w:p>
        </w:tc>
      </w:tr>
      <w:tr w14:paraId="4FC2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2B0361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17 </w:t>
            </w:r>
          </w:p>
        </w:tc>
        <w:tc>
          <w:tcPr>
            <w:tcW w:w="610" w:type="pct"/>
            <w:vMerge w:val="continue"/>
            <w:vAlign w:val="center"/>
          </w:tcPr>
          <w:p w14:paraId="52DBDF74">
            <w:pPr>
              <w:spacing w:before="120" w:after="120"/>
              <w:jc w:val="both"/>
              <w:rPr>
                <w:rFonts w:ascii="宋体" w:hAnsi="宋体" w:eastAsia="宋体"/>
                <w:color w:val="auto"/>
                <w:highlight w:val="none"/>
              </w:rPr>
            </w:pPr>
          </w:p>
        </w:tc>
        <w:tc>
          <w:tcPr>
            <w:tcW w:w="1089" w:type="pct"/>
            <w:vAlign w:val="center"/>
          </w:tcPr>
          <w:p w14:paraId="03BB1807">
            <w:pPr>
              <w:spacing w:before="120" w:after="120"/>
              <w:jc w:val="both"/>
              <w:rPr>
                <w:rFonts w:ascii="宋体" w:hAnsi="宋体" w:eastAsia="宋体"/>
                <w:color w:val="auto"/>
                <w:highlight w:val="none"/>
              </w:rPr>
            </w:pPr>
            <w:r>
              <w:rPr>
                <w:rFonts w:hint="eastAsia" w:ascii="宋体" w:hAnsi="宋体" w:eastAsia="宋体"/>
                <w:color w:val="auto"/>
                <w:highlight w:val="none"/>
              </w:rPr>
              <w:t>语音随访功能升级</w:t>
            </w:r>
          </w:p>
        </w:tc>
        <w:tc>
          <w:tcPr>
            <w:tcW w:w="2691" w:type="pct"/>
            <w:vAlign w:val="center"/>
          </w:tcPr>
          <w:p w14:paraId="6257BBDE">
            <w:pPr>
              <w:spacing w:before="120" w:after="120"/>
              <w:jc w:val="both"/>
              <w:rPr>
                <w:rFonts w:ascii="宋体" w:hAnsi="宋体" w:eastAsia="宋体"/>
                <w:color w:val="auto"/>
                <w:highlight w:val="none"/>
              </w:rPr>
            </w:pPr>
            <w:r>
              <w:rPr>
                <w:rFonts w:hint="eastAsia" w:ascii="宋体" w:hAnsi="宋体" w:eastAsia="宋体"/>
                <w:color w:val="auto"/>
                <w:highlight w:val="none"/>
              </w:rPr>
              <w:t>语音随访功能升级</w:t>
            </w:r>
          </w:p>
        </w:tc>
      </w:tr>
      <w:tr w14:paraId="1EB1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ED6E55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18 </w:t>
            </w:r>
          </w:p>
        </w:tc>
        <w:tc>
          <w:tcPr>
            <w:tcW w:w="610" w:type="pct"/>
            <w:vMerge w:val="continue"/>
            <w:vAlign w:val="center"/>
          </w:tcPr>
          <w:p w14:paraId="58791760">
            <w:pPr>
              <w:spacing w:before="120" w:after="120"/>
              <w:jc w:val="both"/>
              <w:rPr>
                <w:rFonts w:ascii="宋体" w:hAnsi="宋体" w:eastAsia="宋体"/>
                <w:color w:val="auto"/>
                <w:highlight w:val="none"/>
              </w:rPr>
            </w:pPr>
          </w:p>
        </w:tc>
        <w:tc>
          <w:tcPr>
            <w:tcW w:w="1089" w:type="pct"/>
            <w:vAlign w:val="center"/>
          </w:tcPr>
          <w:p w14:paraId="68AB9382">
            <w:pPr>
              <w:spacing w:before="120" w:after="120"/>
              <w:jc w:val="both"/>
              <w:rPr>
                <w:rFonts w:ascii="宋体" w:hAnsi="宋体" w:eastAsia="宋体"/>
                <w:color w:val="auto"/>
                <w:highlight w:val="none"/>
              </w:rPr>
            </w:pPr>
            <w:r>
              <w:rPr>
                <w:rFonts w:hint="eastAsia" w:ascii="宋体" w:hAnsi="宋体" w:eastAsia="宋体"/>
                <w:color w:val="auto"/>
                <w:highlight w:val="none"/>
              </w:rPr>
              <w:t>体格、血糖标准化数据抓取</w:t>
            </w:r>
          </w:p>
        </w:tc>
        <w:tc>
          <w:tcPr>
            <w:tcW w:w="2691" w:type="pct"/>
            <w:vAlign w:val="center"/>
          </w:tcPr>
          <w:p w14:paraId="56930589">
            <w:pPr>
              <w:spacing w:before="120" w:after="120"/>
              <w:jc w:val="both"/>
              <w:rPr>
                <w:rFonts w:ascii="宋体" w:hAnsi="宋体" w:eastAsia="宋体"/>
                <w:color w:val="auto"/>
                <w:highlight w:val="none"/>
              </w:rPr>
            </w:pPr>
            <w:r>
              <w:rPr>
                <w:rFonts w:hint="eastAsia" w:ascii="宋体" w:hAnsi="宋体" w:eastAsia="宋体"/>
                <w:color w:val="auto"/>
                <w:highlight w:val="none"/>
              </w:rPr>
              <w:t>体格、血糖标准化数据抓取</w:t>
            </w:r>
          </w:p>
        </w:tc>
      </w:tr>
      <w:tr w14:paraId="60E4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89BF47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19 </w:t>
            </w:r>
          </w:p>
        </w:tc>
        <w:tc>
          <w:tcPr>
            <w:tcW w:w="610" w:type="pct"/>
            <w:vMerge w:val="continue"/>
            <w:vAlign w:val="center"/>
          </w:tcPr>
          <w:p w14:paraId="174384AD">
            <w:pPr>
              <w:spacing w:before="120" w:after="120"/>
              <w:jc w:val="both"/>
              <w:rPr>
                <w:rFonts w:ascii="宋体" w:hAnsi="宋体" w:eastAsia="宋体"/>
                <w:color w:val="auto"/>
                <w:highlight w:val="none"/>
              </w:rPr>
            </w:pPr>
          </w:p>
        </w:tc>
        <w:tc>
          <w:tcPr>
            <w:tcW w:w="1089" w:type="pct"/>
            <w:vAlign w:val="center"/>
          </w:tcPr>
          <w:p w14:paraId="1DA64415">
            <w:pPr>
              <w:spacing w:before="120" w:after="120"/>
              <w:jc w:val="both"/>
              <w:rPr>
                <w:rFonts w:ascii="宋体" w:hAnsi="宋体" w:eastAsia="宋体"/>
                <w:color w:val="auto"/>
                <w:highlight w:val="none"/>
              </w:rPr>
            </w:pPr>
            <w:r>
              <w:rPr>
                <w:rFonts w:hint="eastAsia" w:ascii="宋体" w:hAnsi="宋体" w:eastAsia="宋体"/>
                <w:color w:val="auto"/>
                <w:highlight w:val="none"/>
              </w:rPr>
              <w:t>随访追踪列表查询</w:t>
            </w:r>
          </w:p>
        </w:tc>
        <w:tc>
          <w:tcPr>
            <w:tcW w:w="2691" w:type="pct"/>
            <w:vAlign w:val="center"/>
          </w:tcPr>
          <w:p w14:paraId="4681EF99">
            <w:pPr>
              <w:spacing w:before="120" w:after="120"/>
              <w:jc w:val="both"/>
              <w:rPr>
                <w:rFonts w:ascii="宋体" w:hAnsi="宋体" w:eastAsia="宋体"/>
                <w:color w:val="auto"/>
                <w:highlight w:val="none"/>
              </w:rPr>
            </w:pPr>
            <w:r>
              <w:rPr>
                <w:rFonts w:hint="eastAsia" w:ascii="宋体" w:hAnsi="宋体" w:eastAsia="宋体"/>
                <w:color w:val="auto"/>
                <w:highlight w:val="none"/>
              </w:rPr>
              <w:t>随访追踪列表查询</w:t>
            </w:r>
          </w:p>
        </w:tc>
      </w:tr>
      <w:tr w14:paraId="0974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978403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20 </w:t>
            </w:r>
          </w:p>
        </w:tc>
        <w:tc>
          <w:tcPr>
            <w:tcW w:w="610" w:type="pct"/>
            <w:vMerge w:val="restart"/>
            <w:vAlign w:val="center"/>
          </w:tcPr>
          <w:p w14:paraId="17B088CD">
            <w:pPr>
              <w:spacing w:before="120" w:after="120"/>
              <w:jc w:val="both"/>
              <w:rPr>
                <w:rFonts w:ascii="宋体" w:hAnsi="宋体" w:eastAsia="宋体"/>
                <w:color w:val="auto"/>
                <w:highlight w:val="none"/>
              </w:rPr>
            </w:pPr>
            <w:r>
              <w:rPr>
                <w:rFonts w:hint="eastAsia" w:ascii="宋体" w:hAnsi="宋体" w:eastAsia="宋体"/>
                <w:color w:val="auto"/>
                <w:highlight w:val="none"/>
              </w:rPr>
              <w:t>健康体检</w:t>
            </w:r>
            <w:r>
              <w:rPr>
                <w:rFonts w:hint="eastAsia" w:ascii="宋体" w:hAnsi="宋体" w:eastAsia="宋体"/>
                <w:color w:val="auto"/>
                <w:highlight w:val="none"/>
              </w:rPr>
              <w:br w:type="textWrapping"/>
            </w:r>
            <w:r>
              <w:rPr>
                <w:rFonts w:hint="eastAsia" w:ascii="宋体" w:hAnsi="宋体" w:eastAsia="宋体"/>
                <w:color w:val="auto"/>
                <w:highlight w:val="none"/>
              </w:rPr>
              <w:t>评价</w:t>
            </w:r>
          </w:p>
        </w:tc>
        <w:tc>
          <w:tcPr>
            <w:tcW w:w="1089" w:type="pct"/>
            <w:vAlign w:val="center"/>
          </w:tcPr>
          <w:p w14:paraId="17CB30E8">
            <w:pPr>
              <w:spacing w:before="120" w:after="120"/>
              <w:jc w:val="both"/>
              <w:rPr>
                <w:rFonts w:ascii="宋体" w:hAnsi="宋体" w:eastAsia="宋体"/>
                <w:color w:val="auto"/>
                <w:highlight w:val="none"/>
              </w:rPr>
            </w:pPr>
            <w:r>
              <w:rPr>
                <w:rFonts w:hint="eastAsia" w:ascii="宋体" w:hAnsi="宋体" w:eastAsia="宋体"/>
                <w:color w:val="auto"/>
                <w:highlight w:val="none"/>
              </w:rPr>
              <w:t>随访卡数据获取</w:t>
            </w:r>
          </w:p>
        </w:tc>
        <w:tc>
          <w:tcPr>
            <w:tcW w:w="2691" w:type="pct"/>
            <w:vAlign w:val="center"/>
          </w:tcPr>
          <w:p w14:paraId="6AE742C8">
            <w:pPr>
              <w:spacing w:before="120" w:after="120"/>
              <w:jc w:val="both"/>
              <w:rPr>
                <w:rFonts w:ascii="宋体" w:hAnsi="宋体" w:eastAsia="宋体"/>
                <w:color w:val="auto"/>
                <w:highlight w:val="none"/>
              </w:rPr>
            </w:pPr>
            <w:r>
              <w:rPr>
                <w:rFonts w:hint="eastAsia" w:ascii="宋体" w:hAnsi="宋体" w:eastAsia="宋体"/>
                <w:color w:val="auto"/>
                <w:highlight w:val="none"/>
              </w:rPr>
              <w:t>随访卡数据获取</w:t>
            </w:r>
          </w:p>
        </w:tc>
      </w:tr>
      <w:tr w14:paraId="33C4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2047D5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21 </w:t>
            </w:r>
          </w:p>
        </w:tc>
        <w:tc>
          <w:tcPr>
            <w:tcW w:w="610" w:type="pct"/>
            <w:vMerge w:val="continue"/>
            <w:vAlign w:val="center"/>
          </w:tcPr>
          <w:p w14:paraId="7D2A1914">
            <w:pPr>
              <w:spacing w:before="120" w:after="120"/>
              <w:jc w:val="both"/>
              <w:rPr>
                <w:rFonts w:ascii="宋体" w:hAnsi="宋体" w:eastAsia="宋体"/>
                <w:color w:val="auto"/>
                <w:highlight w:val="none"/>
              </w:rPr>
            </w:pPr>
          </w:p>
        </w:tc>
        <w:tc>
          <w:tcPr>
            <w:tcW w:w="1089" w:type="pct"/>
            <w:vAlign w:val="center"/>
          </w:tcPr>
          <w:p w14:paraId="53610D54">
            <w:pPr>
              <w:spacing w:before="120" w:after="120"/>
              <w:jc w:val="both"/>
              <w:rPr>
                <w:rFonts w:ascii="宋体" w:hAnsi="宋体" w:eastAsia="宋体"/>
                <w:color w:val="auto"/>
                <w:highlight w:val="none"/>
              </w:rPr>
            </w:pPr>
            <w:r>
              <w:rPr>
                <w:rFonts w:hint="eastAsia" w:ascii="宋体" w:hAnsi="宋体" w:eastAsia="宋体"/>
                <w:color w:val="auto"/>
                <w:highlight w:val="none"/>
              </w:rPr>
              <w:t>健康体检数据获取</w:t>
            </w:r>
          </w:p>
        </w:tc>
        <w:tc>
          <w:tcPr>
            <w:tcW w:w="2691" w:type="pct"/>
            <w:vAlign w:val="center"/>
          </w:tcPr>
          <w:p w14:paraId="336E16A0">
            <w:pPr>
              <w:spacing w:before="120" w:after="120"/>
              <w:jc w:val="both"/>
              <w:rPr>
                <w:rFonts w:ascii="宋体" w:hAnsi="宋体" w:eastAsia="宋体"/>
                <w:color w:val="auto"/>
                <w:highlight w:val="none"/>
              </w:rPr>
            </w:pPr>
            <w:r>
              <w:rPr>
                <w:rFonts w:hint="eastAsia" w:ascii="宋体" w:hAnsi="宋体" w:eastAsia="宋体"/>
                <w:color w:val="auto"/>
                <w:highlight w:val="none"/>
              </w:rPr>
              <w:t>健康体检数据获取</w:t>
            </w:r>
          </w:p>
        </w:tc>
      </w:tr>
      <w:tr w14:paraId="5BAE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102419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22 </w:t>
            </w:r>
          </w:p>
        </w:tc>
        <w:tc>
          <w:tcPr>
            <w:tcW w:w="610" w:type="pct"/>
            <w:vMerge w:val="continue"/>
            <w:vAlign w:val="center"/>
          </w:tcPr>
          <w:p w14:paraId="3730F6CE">
            <w:pPr>
              <w:spacing w:before="120" w:after="120"/>
              <w:jc w:val="both"/>
              <w:rPr>
                <w:rFonts w:ascii="宋体" w:hAnsi="宋体" w:eastAsia="宋体"/>
                <w:color w:val="auto"/>
                <w:highlight w:val="none"/>
              </w:rPr>
            </w:pPr>
          </w:p>
        </w:tc>
        <w:tc>
          <w:tcPr>
            <w:tcW w:w="1089" w:type="pct"/>
            <w:vAlign w:val="center"/>
          </w:tcPr>
          <w:p w14:paraId="371ECBBD">
            <w:pPr>
              <w:spacing w:before="120" w:after="120"/>
              <w:jc w:val="both"/>
              <w:rPr>
                <w:rFonts w:ascii="宋体" w:hAnsi="宋体" w:eastAsia="宋体"/>
                <w:color w:val="auto"/>
                <w:highlight w:val="none"/>
              </w:rPr>
            </w:pPr>
            <w:r>
              <w:rPr>
                <w:rFonts w:hint="eastAsia" w:ascii="宋体" w:hAnsi="宋体" w:eastAsia="宋体"/>
                <w:color w:val="auto"/>
                <w:highlight w:val="none"/>
              </w:rPr>
              <w:t>健康体检查询一览</w:t>
            </w:r>
          </w:p>
        </w:tc>
        <w:tc>
          <w:tcPr>
            <w:tcW w:w="2691" w:type="pct"/>
            <w:vAlign w:val="center"/>
          </w:tcPr>
          <w:p w14:paraId="55933BC6">
            <w:pPr>
              <w:spacing w:before="120" w:after="120"/>
              <w:jc w:val="both"/>
              <w:rPr>
                <w:rFonts w:ascii="宋体" w:hAnsi="宋体" w:eastAsia="宋体"/>
                <w:color w:val="auto"/>
                <w:highlight w:val="none"/>
              </w:rPr>
            </w:pPr>
            <w:r>
              <w:rPr>
                <w:rFonts w:hint="eastAsia" w:ascii="宋体" w:hAnsi="宋体" w:eastAsia="宋体"/>
                <w:color w:val="auto"/>
                <w:highlight w:val="none"/>
              </w:rPr>
              <w:t>健康体检查询一览</w:t>
            </w:r>
          </w:p>
        </w:tc>
      </w:tr>
      <w:tr w14:paraId="55D5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6B5F98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23 </w:t>
            </w:r>
          </w:p>
        </w:tc>
        <w:tc>
          <w:tcPr>
            <w:tcW w:w="610" w:type="pct"/>
            <w:vMerge w:val="continue"/>
            <w:vAlign w:val="center"/>
          </w:tcPr>
          <w:p w14:paraId="494F2329">
            <w:pPr>
              <w:spacing w:before="120" w:after="120"/>
              <w:jc w:val="both"/>
              <w:rPr>
                <w:rFonts w:ascii="宋体" w:hAnsi="宋体" w:eastAsia="宋体"/>
                <w:color w:val="auto"/>
                <w:highlight w:val="none"/>
              </w:rPr>
            </w:pPr>
          </w:p>
        </w:tc>
        <w:tc>
          <w:tcPr>
            <w:tcW w:w="1089" w:type="pct"/>
            <w:vAlign w:val="center"/>
          </w:tcPr>
          <w:p w14:paraId="3E4121CA">
            <w:pPr>
              <w:spacing w:before="120" w:after="120"/>
              <w:jc w:val="both"/>
              <w:rPr>
                <w:rFonts w:ascii="宋体" w:hAnsi="宋体" w:eastAsia="宋体"/>
                <w:color w:val="auto"/>
                <w:highlight w:val="none"/>
              </w:rPr>
            </w:pPr>
            <w:r>
              <w:rPr>
                <w:rFonts w:hint="eastAsia" w:ascii="宋体" w:hAnsi="宋体" w:eastAsia="宋体"/>
                <w:color w:val="auto"/>
                <w:highlight w:val="none"/>
              </w:rPr>
              <w:t>健康体检登记</w:t>
            </w:r>
          </w:p>
        </w:tc>
        <w:tc>
          <w:tcPr>
            <w:tcW w:w="2691" w:type="pct"/>
            <w:vAlign w:val="center"/>
          </w:tcPr>
          <w:p w14:paraId="78360503">
            <w:pPr>
              <w:spacing w:before="120" w:after="120"/>
              <w:jc w:val="both"/>
              <w:rPr>
                <w:rFonts w:ascii="宋体" w:hAnsi="宋体" w:eastAsia="宋体"/>
                <w:color w:val="auto"/>
                <w:highlight w:val="none"/>
              </w:rPr>
            </w:pPr>
            <w:r>
              <w:rPr>
                <w:rFonts w:hint="eastAsia" w:ascii="宋体" w:hAnsi="宋体" w:eastAsia="宋体"/>
                <w:color w:val="auto"/>
                <w:highlight w:val="none"/>
              </w:rPr>
              <w:t>健康体检登记</w:t>
            </w:r>
          </w:p>
        </w:tc>
      </w:tr>
      <w:tr w14:paraId="3B2A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EA552C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24 </w:t>
            </w:r>
          </w:p>
        </w:tc>
        <w:tc>
          <w:tcPr>
            <w:tcW w:w="610" w:type="pct"/>
            <w:vMerge w:val="continue"/>
            <w:vAlign w:val="center"/>
          </w:tcPr>
          <w:p w14:paraId="7330D721">
            <w:pPr>
              <w:spacing w:before="120" w:after="120"/>
              <w:jc w:val="both"/>
              <w:rPr>
                <w:rFonts w:ascii="宋体" w:hAnsi="宋体" w:eastAsia="宋体"/>
                <w:color w:val="auto"/>
                <w:highlight w:val="none"/>
              </w:rPr>
            </w:pPr>
          </w:p>
        </w:tc>
        <w:tc>
          <w:tcPr>
            <w:tcW w:w="1089" w:type="pct"/>
            <w:vAlign w:val="center"/>
          </w:tcPr>
          <w:p w14:paraId="2FBF1142">
            <w:pPr>
              <w:spacing w:before="120" w:after="120"/>
              <w:jc w:val="both"/>
              <w:rPr>
                <w:rFonts w:ascii="宋体" w:hAnsi="宋体" w:eastAsia="宋体"/>
                <w:color w:val="auto"/>
                <w:highlight w:val="none"/>
              </w:rPr>
            </w:pPr>
            <w:r>
              <w:rPr>
                <w:rFonts w:hint="eastAsia" w:ascii="宋体" w:hAnsi="宋体" w:eastAsia="宋体"/>
                <w:color w:val="auto"/>
                <w:highlight w:val="none"/>
              </w:rPr>
              <w:t>健康评价</w:t>
            </w:r>
          </w:p>
        </w:tc>
        <w:tc>
          <w:tcPr>
            <w:tcW w:w="2691" w:type="pct"/>
            <w:vAlign w:val="center"/>
          </w:tcPr>
          <w:p w14:paraId="6FBDC215">
            <w:pPr>
              <w:spacing w:before="120" w:after="120"/>
              <w:jc w:val="both"/>
              <w:rPr>
                <w:rFonts w:ascii="宋体" w:hAnsi="宋体" w:eastAsia="宋体"/>
                <w:color w:val="auto"/>
                <w:highlight w:val="none"/>
              </w:rPr>
            </w:pPr>
            <w:r>
              <w:rPr>
                <w:rFonts w:hint="eastAsia" w:ascii="宋体" w:hAnsi="宋体" w:eastAsia="宋体"/>
                <w:color w:val="auto"/>
                <w:highlight w:val="none"/>
              </w:rPr>
              <w:t>健康评价</w:t>
            </w:r>
          </w:p>
        </w:tc>
      </w:tr>
      <w:tr w14:paraId="3589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001ED7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25 </w:t>
            </w:r>
          </w:p>
        </w:tc>
        <w:tc>
          <w:tcPr>
            <w:tcW w:w="610" w:type="pct"/>
            <w:vMerge w:val="restart"/>
            <w:vAlign w:val="center"/>
          </w:tcPr>
          <w:p w14:paraId="5BEB1C79">
            <w:pPr>
              <w:spacing w:before="120" w:after="120"/>
              <w:jc w:val="both"/>
              <w:rPr>
                <w:rFonts w:ascii="宋体" w:hAnsi="宋体" w:eastAsia="宋体"/>
                <w:color w:val="auto"/>
                <w:highlight w:val="none"/>
              </w:rPr>
            </w:pPr>
            <w:r>
              <w:rPr>
                <w:rFonts w:hint="eastAsia" w:ascii="宋体" w:hAnsi="宋体" w:eastAsia="宋体"/>
                <w:color w:val="auto"/>
                <w:highlight w:val="none"/>
              </w:rPr>
              <w:t>考核及报</w:t>
            </w:r>
            <w:r>
              <w:rPr>
                <w:rFonts w:hint="eastAsia" w:ascii="宋体" w:hAnsi="宋体" w:eastAsia="宋体"/>
                <w:color w:val="auto"/>
                <w:highlight w:val="none"/>
              </w:rPr>
              <w:br w:type="textWrapping"/>
            </w:r>
            <w:r>
              <w:rPr>
                <w:rFonts w:hint="eastAsia" w:ascii="宋体" w:hAnsi="宋体" w:eastAsia="宋体"/>
                <w:color w:val="auto"/>
                <w:highlight w:val="none"/>
              </w:rPr>
              <w:t>表</w:t>
            </w:r>
          </w:p>
        </w:tc>
        <w:tc>
          <w:tcPr>
            <w:tcW w:w="1089" w:type="pct"/>
            <w:vAlign w:val="center"/>
          </w:tcPr>
          <w:p w14:paraId="6717E69E">
            <w:pPr>
              <w:spacing w:before="120" w:after="120"/>
              <w:jc w:val="both"/>
              <w:rPr>
                <w:rFonts w:ascii="宋体" w:hAnsi="宋体" w:eastAsia="宋体"/>
                <w:color w:val="auto"/>
                <w:highlight w:val="none"/>
              </w:rPr>
            </w:pPr>
            <w:r>
              <w:rPr>
                <w:rFonts w:hint="eastAsia" w:ascii="宋体" w:hAnsi="宋体" w:eastAsia="宋体"/>
                <w:color w:val="auto"/>
                <w:highlight w:val="none"/>
              </w:rPr>
              <w:t>高糖管理对象明细表</w:t>
            </w:r>
          </w:p>
        </w:tc>
        <w:tc>
          <w:tcPr>
            <w:tcW w:w="2691" w:type="pct"/>
            <w:vAlign w:val="center"/>
          </w:tcPr>
          <w:p w14:paraId="724EEA26">
            <w:pPr>
              <w:spacing w:before="120" w:after="120"/>
              <w:jc w:val="both"/>
              <w:rPr>
                <w:rFonts w:ascii="宋体" w:hAnsi="宋体" w:eastAsia="宋体"/>
                <w:color w:val="auto"/>
                <w:highlight w:val="none"/>
              </w:rPr>
            </w:pPr>
            <w:r>
              <w:rPr>
                <w:rFonts w:hint="eastAsia" w:ascii="宋体" w:hAnsi="宋体" w:eastAsia="宋体"/>
                <w:color w:val="auto"/>
                <w:highlight w:val="none"/>
              </w:rPr>
              <w:t>高糖管理对象明细表</w:t>
            </w:r>
          </w:p>
        </w:tc>
      </w:tr>
      <w:tr w14:paraId="4FB4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2DB39D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26 </w:t>
            </w:r>
          </w:p>
        </w:tc>
        <w:tc>
          <w:tcPr>
            <w:tcW w:w="610" w:type="pct"/>
            <w:vMerge w:val="continue"/>
            <w:vAlign w:val="center"/>
          </w:tcPr>
          <w:p w14:paraId="05CF65E8">
            <w:pPr>
              <w:spacing w:before="120" w:after="120"/>
              <w:jc w:val="both"/>
              <w:rPr>
                <w:rFonts w:ascii="宋体" w:hAnsi="宋体" w:eastAsia="宋体"/>
                <w:color w:val="auto"/>
                <w:highlight w:val="none"/>
              </w:rPr>
            </w:pPr>
          </w:p>
        </w:tc>
        <w:tc>
          <w:tcPr>
            <w:tcW w:w="1089" w:type="pct"/>
            <w:vAlign w:val="center"/>
          </w:tcPr>
          <w:p w14:paraId="07B15897">
            <w:pPr>
              <w:spacing w:before="120" w:after="120"/>
              <w:jc w:val="both"/>
              <w:rPr>
                <w:rFonts w:ascii="宋体" w:hAnsi="宋体" w:eastAsia="宋体"/>
                <w:color w:val="auto"/>
                <w:highlight w:val="none"/>
              </w:rPr>
            </w:pPr>
            <w:r>
              <w:rPr>
                <w:rFonts w:hint="eastAsia" w:ascii="宋体" w:hAnsi="宋体" w:eastAsia="宋体"/>
                <w:color w:val="auto"/>
                <w:highlight w:val="none"/>
              </w:rPr>
              <w:t>高糖规范管理对象明细表</w:t>
            </w:r>
          </w:p>
        </w:tc>
        <w:tc>
          <w:tcPr>
            <w:tcW w:w="2691" w:type="pct"/>
            <w:vAlign w:val="center"/>
          </w:tcPr>
          <w:p w14:paraId="365BECDD">
            <w:pPr>
              <w:spacing w:before="120" w:after="120"/>
              <w:jc w:val="both"/>
              <w:rPr>
                <w:rFonts w:ascii="宋体" w:hAnsi="宋体" w:eastAsia="宋体"/>
                <w:color w:val="auto"/>
                <w:highlight w:val="none"/>
              </w:rPr>
            </w:pPr>
            <w:r>
              <w:rPr>
                <w:rFonts w:hint="eastAsia" w:ascii="宋体" w:hAnsi="宋体" w:eastAsia="宋体"/>
                <w:color w:val="auto"/>
                <w:highlight w:val="none"/>
              </w:rPr>
              <w:t>高糖规范管理对象明细表</w:t>
            </w:r>
          </w:p>
        </w:tc>
      </w:tr>
      <w:tr w14:paraId="0DB0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603B05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27 </w:t>
            </w:r>
          </w:p>
        </w:tc>
        <w:tc>
          <w:tcPr>
            <w:tcW w:w="610" w:type="pct"/>
            <w:vMerge w:val="continue"/>
            <w:vAlign w:val="center"/>
          </w:tcPr>
          <w:p w14:paraId="33F74BF8">
            <w:pPr>
              <w:spacing w:before="120" w:after="120"/>
              <w:jc w:val="both"/>
              <w:rPr>
                <w:rFonts w:ascii="宋体" w:hAnsi="宋体" w:eastAsia="宋体"/>
                <w:color w:val="auto"/>
                <w:highlight w:val="none"/>
              </w:rPr>
            </w:pPr>
          </w:p>
        </w:tc>
        <w:tc>
          <w:tcPr>
            <w:tcW w:w="1089" w:type="pct"/>
            <w:vAlign w:val="center"/>
          </w:tcPr>
          <w:p w14:paraId="7158BC15">
            <w:pPr>
              <w:spacing w:before="120" w:after="120"/>
              <w:jc w:val="both"/>
              <w:rPr>
                <w:rFonts w:ascii="宋体" w:hAnsi="宋体" w:eastAsia="宋体"/>
                <w:color w:val="auto"/>
                <w:highlight w:val="none"/>
              </w:rPr>
            </w:pPr>
            <w:r>
              <w:rPr>
                <w:rFonts w:hint="eastAsia" w:ascii="宋体" w:hAnsi="宋体" w:eastAsia="宋体"/>
                <w:color w:val="auto"/>
                <w:highlight w:val="none"/>
              </w:rPr>
              <w:t>高糖控制对象明细表</w:t>
            </w:r>
          </w:p>
        </w:tc>
        <w:tc>
          <w:tcPr>
            <w:tcW w:w="2691" w:type="pct"/>
            <w:vAlign w:val="center"/>
          </w:tcPr>
          <w:p w14:paraId="2FB34E20">
            <w:pPr>
              <w:spacing w:before="120" w:after="120"/>
              <w:jc w:val="both"/>
              <w:rPr>
                <w:rFonts w:ascii="宋体" w:hAnsi="宋体" w:eastAsia="宋体"/>
                <w:color w:val="auto"/>
                <w:highlight w:val="none"/>
              </w:rPr>
            </w:pPr>
            <w:r>
              <w:rPr>
                <w:rFonts w:hint="eastAsia" w:ascii="宋体" w:hAnsi="宋体" w:eastAsia="宋体"/>
                <w:color w:val="auto"/>
                <w:highlight w:val="none"/>
              </w:rPr>
              <w:t>高糖控制对象明细表</w:t>
            </w:r>
          </w:p>
        </w:tc>
      </w:tr>
      <w:tr w14:paraId="17F6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2DE4A3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28 </w:t>
            </w:r>
          </w:p>
        </w:tc>
        <w:tc>
          <w:tcPr>
            <w:tcW w:w="610" w:type="pct"/>
            <w:vMerge w:val="continue"/>
            <w:vAlign w:val="center"/>
          </w:tcPr>
          <w:p w14:paraId="755BB580">
            <w:pPr>
              <w:spacing w:before="120" w:after="120"/>
              <w:jc w:val="both"/>
              <w:rPr>
                <w:rFonts w:ascii="宋体" w:hAnsi="宋体" w:eastAsia="宋体"/>
                <w:color w:val="auto"/>
                <w:highlight w:val="none"/>
              </w:rPr>
            </w:pPr>
          </w:p>
        </w:tc>
        <w:tc>
          <w:tcPr>
            <w:tcW w:w="1089" w:type="pct"/>
            <w:vAlign w:val="center"/>
          </w:tcPr>
          <w:p w14:paraId="1C224C7B">
            <w:pPr>
              <w:spacing w:before="120" w:after="120"/>
              <w:jc w:val="both"/>
              <w:rPr>
                <w:rFonts w:ascii="宋体" w:hAnsi="宋体" w:eastAsia="宋体"/>
                <w:color w:val="auto"/>
                <w:highlight w:val="none"/>
              </w:rPr>
            </w:pPr>
            <w:r>
              <w:rPr>
                <w:rFonts w:hint="eastAsia" w:ascii="宋体" w:hAnsi="宋体" w:eastAsia="宋体"/>
                <w:color w:val="auto"/>
                <w:highlight w:val="none"/>
              </w:rPr>
              <w:t>高糖患者规范管理统计报表</w:t>
            </w:r>
          </w:p>
        </w:tc>
        <w:tc>
          <w:tcPr>
            <w:tcW w:w="2691" w:type="pct"/>
            <w:vAlign w:val="center"/>
          </w:tcPr>
          <w:p w14:paraId="486E7AD3">
            <w:pPr>
              <w:spacing w:before="120" w:after="120"/>
              <w:jc w:val="both"/>
              <w:rPr>
                <w:rFonts w:ascii="宋体" w:hAnsi="宋体" w:eastAsia="宋体"/>
                <w:color w:val="auto"/>
                <w:highlight w:val="none"/>
              </w:rPr>
            </w:pPr>
            <w:r>
              <w:rPr>
                <w:rFonts w:hint="eastAsia" w:ascii="宋体" w:hAnsi="宋体" w:eastAsia="宋体"/>
                <w:color w:val="auto"/>
                <w:highlight w:val="none"/>
              </w:rPr>
              <w:t>高糖患者规范管理统计报表</w:t>
            </w:r>
          </w:p>
        </w:tc>
      </w:tr>
      <w:tr w14:paraId="05AD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1F5DD3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29 </w:t>
            </w:r>
          </w:p>
        </w:tc>
        <w:tc>
          <w:tcPr>
            <w:tcW w:w="610" w:type="pct"/>
            <w:vMerge w:val="continue"/>
            <w:vAlign w:val="center"/>
          </w:tcPr>
          <w:p w14:paraId="6A517CFF">
            <w:pPr>
              <w:spacing w:before="120" w:after="120"/>
              <w:jc w:val="both"/>
              <w:rPr>
                <w:rFonts w:ascii="宋体" w:hAnsi="宋体" w:eastAsia="宋体"/>
                <w:color w:val="auto"/>
                <w:highlight w:val="none"/>
              </w:rPr>
            </w:pPr>
          </w:p>
        </w:tc>
        <w:tc>
          <w:tcPr>
            <w:tcW w:w="1089" w:type="pct"/>
            <w:vAlign w:val="center"/>
          </w:tcPr>
          <w:p w14:paraId="7FE34E8A">
            <w:pPr>
              <w:spacing w:before="120" w:after="120"/>
              <w:jc w:val="both"/>
              <w:rPr>
                <w:rFonts w:ascii="宋体" w:hAnsi="宋体" w:eastAsia="宋体"/>
                <w:color w:val="auto"/>
                <w:highlight w:val="none"/>
              </w:rPr>
            </w:pPr>
            <w:r>
              <w:rPr>
                <w:rFonts w:hint="eastAsia" w:ascii="宋体" w:hAnsi="宋体" w:eastAsia="宋体"/>
                <w:color w:val="auto"/>
                <w:highlight w:val="none"/>
              </w:rPr>
              <w:t>登记对象管理情况统计</w:t>
            </w:r>
          </w:p>
        </w:tc>
        <w:tc>
          <w:tcPr>
            <w:tcW w:w="2691" w:type="pct"/>
            <w:vAlign w:val="center"/>
          </w:tcPr>
          <w:p w14:paraId="2AD216A5">
            <w:pPr>
              <w:spacing w:before="120" w:after="120"/>
              <w:jc w:val="both"/>
              <w:rPr>
                <w:rFonts w:ascii="宋体" w:hAnsi="宋体" w:eastAsia="宋体"/>
                <w:color w:val="auto"/>
                <w:highlight w:val="none"/>
              </w:rPr>
            </w:pPr>
            <w:r>
              <w:rPr>
                <w:rFonts w:hint="eastAsia" w:ascii="宋体" w:hAnsi="宋体" w:eastAsia="宋体"/>
                <w:color w:val="auto"/>
                <w:highlight w:val="none"/>
              </w:rPr>
              <w:t>登记对象管理情况统计</w:t>
            </w:r>
          </w:p>
        </w:tc>
      </w:tr>
      <w:tr w14:paraId="72C1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95803C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30 </w:t>
            </w:r>
          </w:p>
        </w:tc>
        <w:tc>
          <w:tcPr>
            <w:tcW w:w="610" w:type="pct"/>
            <w:vMerge w:val="continue"/>
            <w:vAlign w:val="center"/>
          </w:tcPr>
          <w:p w14:paraId="78D88568">
            <w:pPr>
              <w:spacing w:before="120" w:after="120"/>
              <w:jc w:val="both"/>
              <w:rPr>
                <w:rFonts w:ascii="宋体" w:hAnsi="宋体" w:eastAsia="宋体"/>
                <w:color w:val="auto"/>
                <w:highlight w:val="none"/>
              </w:rPr>
            </w:pPr>
          </w:p>
        </w:tc>
        <w:tc>
          <w:tcPr>
            <w:tcW w:w="1089" w:type="pct"/>
            <w:vAlign w:val="center"/>
          </w:tcPr>
          <w:p w14:paraId="6CAE65A9">
            <w:pPr>
              <w:spacing w:before="120" w:after="120"/>
              <w:jc w:val="both"/>
              <w:rPr>
                <w:rFonts w:ascii="宋体" w:hAnsi="宋体" w:eastAsia="宋体"/>
                <w:color w:val="auto"/>
                <w:highlight w:val="none"/>
              </w:rPr>
            </w:pPr>
            <w:r>
              <w:rPr>
                <w:rFonts w:hint="eastAsia" w:ascii="宋体" w:hAnsi="宋体" w:eastAsia="宋体"/>
                <w:color w:val="auto"/>
                <w:highlight w:val="none"/>
              </w:rPr>
              <w:t>糖尿病前期管理情况统计</w:t>
            </w:r>
          </w:p>
        </w:tc>
        <w:tc>
          <w:tcPr>
            <w:tcW w:w="2691" w:type="pct"/>
            <w:vAlign w:val="center"/>
          </w:tcPr>
          <w:p w14:paraId="294A53E5">
            <w:pPr>
              <w:spacing w:before="120" w:after="120"/>
              <w:jc w:val="both"/>
              <w:rPr>
                <w:rFonts w:ascii="宋体" w:hAnsi="宋体" w:eastAsia="宋体"/>
                <w:color w:val="auto"/>
                <w:highlight w:val="none"/>
              </w:rPr>
            </w:pPr>
            <w:r>
              <w:rPr>
                <w:rFonts w:hint="eastAsia" w:ascii="宋体" w:hAnsi="宋体" w:eastAsia="宋体"/>
                <w:color w:val="auto"/>
                <w:highlight w:val="none"/>
              </w:rPr>
              <w:t>糖尿病前期管理情况统计</w:t>
            </w:r>
          </w:p>
        </w:tc>
      </w:tr>
      <w:tr w14:paraId="33A5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F756FD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31 </w:t>
            </w:r>
          </w:p>
        </w:tc>
        <w:tc>
          <w:tcPr>
            <w:tcW w:w="610" w:type="pct"/>
            <w:vMerge w:val="continue"/>
            <w:vAlign w:val="center"/>
          </w:tcPr>
          <w:p w14:paraId="4858537A">
            <w:pPr>
              <w:spacing w:before="120" w:after="120"/>
              <w:jc w:val="both"/>
              <w:rPr>
                <w:rFonts w:ascii="宋体" w:hAnsi="宋体" w:eastAsia="宋体"/>
                <w:color w:val="auto"/>
                <w:highlight w:val="none"/>
              </w:rPr>
            </w:pPr>
          </w:p>
        </w:tc>
        <w:tc>
          <w:tcPr>
            <w:tcW w:w="1089" w:type="pct"/>
            <w:vAlign w:val="center"/>
          </w:tcPr>
          <w:p w14:paraId="1F91817C">
            <w:pPr>
              <w:spacing w:before="120" w:after="120"/>
              <w:jc w:val="both"/>
              <w:rPr>
                <w:rFonts w:ascii="宋体" w:hAnsi="宋体" w:eastAsia="宋体"/>
                <w:color w:val="auto"/>
                <w:highlight w:val="none"/>
              </w:rPr>
            </w:pPr>
            <w:r>
              <w:rPr>
                <w:rFonts w:hint="eastAsia" w:ascii="宋体" w:hAnsi="宋体" w:eastAsia="宋体"/>
                <w:color w:val="auto"/>
                <w:highlight w:val="none"/>
              </w:rPr>
              <w:t>糖尿病患者管理情况统计</w:t>
            </w:r>
          </w:p>
        </w:tc>
        <w:tc>
          <w:tcPr>
            <w:tcW w:w="2691" w:type="pct"/>
            <w:vAlign w:val="center"/>
          </w:tcPr>
          <w:p w14:paraId="12E42A93">
            <w:pPr>
              <w:spacing w:before="120" w:after="120"/>
              <w:jc w:val="both"/>
              <w:rPr>
                <w:rFonts w:ascii="宋体" w:hAnsi="宋体" w:eastAsia="宋体"/>
                <w:color w:val="auto"/>
                <w:highlight w:val="none"/>
              </w:rPr>
            </w:pPr>
            <w:r>
              <w:rPr>
                <w:rFonts w:hint="eastAsia" w:ascii="宋体" w:hAnsi="宋体" w:eastAsia="宋体"/>
                <w:color w:val="auto"/>
                <w:highlight w:val="none"/>
              </w:rPr>
              <w:t>糖尿病患者管理情况统计</w:t>
            </w:r>
          </w:p>
        </w:tc>
      </w:tr>
      <w:tr w14:paraId="7B4B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A8EBCE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32 </w:t>
            </w:r>
          </w:p>
        </w:tc>
        <w:tc>
          <w:tcPr>
            <w:tcW w:w="610" w:type="pct"/>
            <w:vMerge w:val="continue"/>
            <w:vAlign w:val="center"/>
          </w:tcPr>
          <w:p w14:paraId="5DA43426">
            <w:pPr>
              <w:spacing w:before="120" w:after="120"/>
              <w:jc w:val="both"/>
              <w:rPr>
                <w:rFonts w:ascii="宋体" w:hAnsi="宋体" w:eastAsia="宋体"/>
                <w:color w:val="auto"/>
                <w:highlight w:val="none"/>
              </w:rPr>
            </w:pPr>
          </w:p>
        </w:tc>
        <w:tc>
          <w:tcPr>
            <w:tcW w:w="1089" w:type="pct"/>
            <w:vAlign w:val="center"/>
          </w:tcPr>
          <w:p w14:paraId="75A22E30">
            <w:pPr>
              <w:spacing w:before="120" w:after="120"/>
              <w:jc w:val="both"/>
              <w:rPr>
                <w:rFonts w:ascii="宋体" w:hAnsi="宋体" w:eastAsia="宋体"/>
                <w:color w:val="auto"/>
                <w:highlight w:val="none"/>
              </w:rPr>
            </w:pPr>
            <w:r>
              <w:rPr>
                <w:rFonts w:hint="eastAsia" w:ascii="宋体" w:hAnsi="宋体" w:eastAsia="宋体"/>
                <w:color w:val="auto"/>
                <w:highlight w:val="none"/>
              </w:rPr>
              <w:t>高血压易患管理情况统计</w:t>
            </w:r>
          </w:p>
        </w:tc>
        <w:tc>
          <w:tcPr>
            <w:tcW w:w="2691" w:type="pct"/>
            <w:vAlign w:val="center"/>
          </w:tcPr>
          <w:p w14:paraId="7AB0C0F7">
            <w:pPr>
              <w:spacing w:before="120" w:after="120"/>
              <w:jc w:val="both"/>
              <w:rPr>
                <w:rFonts w:ascii="宋体" w:hAnsi="宋体" w:eastAsia="宋体"/>
                <w:color w:val="auto"/>
                <w:highlight w:val="none"/>
              </w:rPr>
            </w:pPr>
            <w:r>
              <w:rPr>
                <w:rFonts w:hint="eastAsia" w:ascii="宋体" w:hAnsi="宋体" w:eastAsia="宋体"/>
                <w:color w:val="auto"/>
                <w:highlight w:val="none"/>
              </w:rPr>
              <w:t>高血压易患管理情况统计</w:t>
            </w:r>
          </w:p>
        </w:tc>
      </w:tr>
      <w:tr w14:paraId="332B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E7F9C1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33 </w:t>
            </w:r>
          </w:p>
        </w:tc>
        <w:tc>
          <w:tcPr>
            <w:tcW w:w="610" w:type="pct"/>
            <w:vMerge w:val="continue"/>
            <w:vAlign w:val="center"/>
          </w:tcPr>
          <w:p w14:paraId="5F045A53">
            <w:pPr>
              <w:spacing w:before="120" w:after="120"/>
              <w:jc w:val="both"/>
              <w:rPr>
                <w:rFonts w:ascii="宋体" w:hAnsi="宋体" w:eastAsia="宋体"/>
                <w:color w:val="auto"/>
                <w:highlight w:val="none"/>
              </w:rPr>
            </w:pPr>
          </w:p>
        </w:tc>
        <w:tc>
          <w:tcPr>
            <w:tcW w:w="1089" w:type="pct"/>
            <w:vAlign w:val="center"/>
          </w:tcPr>
          <w:p w14:paraId="2CBC0111">
            <w:pPr>
              <w:spacing w:before="120" w:after="120"/>
              <w:jc w:val="both"/>
              <w:rPr>
                <w:rFonts w:ascii="宋体" w:hAnsi="宋体" w:eastAsia="宋体"/>
                <w:color w:val="auto"/>
                <w:highlight w:val="none"/>
              </w:rPr>
            </w:pPr>
            <w:r>
              <w:rPr>
                <w:rFonts w:hint="eastAsia" w:ascii="宋体" w:hAnsi="宋体" w:eastAsia="宋体"/>
                <w:color w:val="auto"/>
                <w:highlight w:val="none"/>
              </w:rPr>
              <w:t>高血压患者管理情况统计</w:t>
            </w:r>
          </w:p>
        </w:tc>
        <w:tc>
          <w:tcPr>
            <w:tcW w:w="2691" w:type="pct"/>
            <w:vAlign w:val="center"/>
          </w:tcPr>
          <w:p w14:paraId="3025A2BB">
            <w:pPr>
              <w:spacing w:before="120" w:after="120"/>
              <w:jc w:val="both"/>
              <w:rPr>
                <w:rFonts w:ascii="宋体" w:hAnsi="宋体" w:eastAsia="宋体"/>
                <w:color w:val="auto"/>
                <w:highlight w:val="none"/>
              </w:rPr>
            </w:pPr>
            <w:r>
              <w:rPr>
                <w:rFonts w:hint="eastAsia" w:ascii="宋体" w:hAnsi="宋体" w:eastAsia="宋体"/>
                <w:color w:val="auto"/>
                <w:highlight w:val="none"/>
              </w:rPr>
              <w:t>高血压患者管理情况统计</w:t>
            </w:r>
          </w:p>
        </w:tc>
      </w:tr>
      <w:tr w14:paraId="1FB0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AFB7AE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34 </w:t>
            </w:r>
          </w:p>
        </w:tc>
        <w:tc>
          <w:tcPr>
            <w:tcW w:w="610" w:type="pct"/>
            <w:vMerge w:val="continue"/>
            <w:vAlign w:val="center"/>
          </w:tcPr>
          <w:p w14:paraId="4EA6E9F7">
            <w:pPr>
              <w:spacing w:before="120" w:after="120"/>
              <w:jc w:val="both"/>
              <w:rPr>
                <w:rFonts w:ascii="宋体" w:hAnsi="宋体" w:eastAsia="宋体"/>
                <w:color w:val="auto"/>
                <w:highlight w:val="none"/>
              </w:rPr>
            </w:pPr>
          </w:p>
        </w:tc>
        <w:tc>
          <w:tcPr>
            <w:tcW w:w="1089" w:type="pct"/>
            <w:vAlign w:val="center"/>
          </w:tcPr>
          <w:p w14:paraId="31A196E6">
            <w:pPr>
              <w:spacing w:before="120" w:after="120"/>
              <w:jc w:val="both"/>
              <w:rPr>
                <w:rFonts w:ascii="宋体" w:hAnsi="宋体" w:eastAsia="宋体"/>
                <w:color w:val="auto"/>
                <w:highlight w:val="none"/>
              </w:rPr>
            </w:pPr>
            <w:r>
              <w:rPr>
                <w:rFonts w:hint="eastAsia" w:ascii="宋体" w:hAnsi="宋体" w:eastAsia="宋体"/>
                <w:color w:val="auto"/>
                <w:highlight w:val="none"/>
              </w:rPr>
              <w:t>糖尿病高危人群筛查情况统计</w:t>
            </w:r>
          </w:p>
        </w:tc>
        <w:tc>
          <w:tcPr>
            <w:tcW w:w="2691" w:type="pct"/>
            <w:vAlign w:val="center"/>
          </w:tcPr>
          <w:p w14:paraId="5E428EB0">
            <w:pPr>
              <w:spacing w:before="120" w:after="120"/>
              <w:jc w:val="both"/>
              <w:rPr>
                <w:rFonts w:ascii="宋体" w:hAnsi="宋体" w:eastAsia="宋体"/>
                <w:color w:val="auto"/>
                <w:highlight w:val="none"/>
              </w:rPr>
            </w:pPr>
            <w:r>
              <w:rPr>
                <w:rFonts w:hint="eastAsia" w:ascii="宋体" w:hAnsi="宋体" w:eastAsia="宋体"/>
                <w:color w:val="auto"/>
                <w:highlight w:val="none"/>
              </w:rPr>
              <w:t>糖尿病高危人群筛查情况统计</w:t>
            </w:r>
          </w:p>
        </w:tc>
      </w:tr>
      <w:tr w14:paraId="4362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E07D4C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35 </w:t>
            </w:r>
          </w:p>
        </w:tc>
        <w:tc>
          <w:tcPr>
            <w:tcW w:w="610" w:type="pct"/>
            <w:vMerge w:val="continue"/>
            <w:vAlign w:val="center"/>
          </w:tcPr>
          <w:p w14:paraId="2D9958BC">
            <w:pPr>
              <w:spacing w:before="120" w:after="120"/>
              <w:jc w:val="both"/>
              <w:rPr>
                <w:rFonts w:ascii="宋体" w:hAnsi="宋体" w:eastAsia="宋体"/>
                <w:color w:val="auto"/>
                <w:highlight w:val="none"/>
              </w:rPr>
            </w:pPr>
          </w:p>
        </w:tc>
        <w:tc>
          <w:tcPr>
            <w:tcW w:w="1089" w:type="pct"/>
            <w:vAlign w:val="center"/>
          </w:tcPr>
          <w:p w14:paraId="6B4C2493">
            <w:pPr>
              <w:spacing w:before="120" w:after="120"/>
              <w:jc w:val="both"/>
              <w:rPr>
                <w:rFonts w:ascii="宋体" w:hAnsi="宋体" w:eastAsia="宋体"/>
                <w:color w:val="auto"/>
                <w:highlight w:val="none"/>
              </w:rPr>
            </w:pPr>
            <w:r>
              <w:rPr>
                <w:rFonts w:hint="eastAsia" w:ascii="宋体" w:hAnsi="宋体" w:eastAsia="宋体"/>
                <w:color w:val="auto"/>
                <w:highlight w:val="none"/>
              </w:rPr>
              <w:t>高血压筛查情况统计</w:t>
            </w:r>
          </w:p>
        </w:tc>
        <w:tc>
          <w:tcPr>
            <w:tcW w:w="2691" w:type="pct"/>
            <w:vAlign w:val="center"/>
          </w:tcPr>
          <w:p w14:paraId="141B4017">
            <w:pPr>
              <w:spacing w:before="120" w:after="120"/>
              <w:jc w:val="both"/>
              <w:rPr>
                <w:rFonts w:ascii="宋体" w:hAnsi="宋体" w:eastAsia="宋体"/>
                <w:color w:val="auto"/>
                <w:highlight w:val="none"/>
              </w:rPr>
            </w:pPr>
            <w:r>
              <w:rPr>
                <w:rFonts w:hint="eastAsia" w:ascii="宋体" w:hAnsi="宋体" w:eastAsia="宋体"/>
                <w:color w:val="auto"/>
                <w:highlight w:val="none"/>
              </w:rPr>
              <w:t>高血压筛查情况统计</w:t>
            </w:r>
          </w:p>
        </w:tc>
      </w:tr>
      <w:tr w14:paraId="0E02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DDE5CD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36 </w:t>
            </w:r>
          </w:p>
        </w:tc>
        <w:tc>
          <w:tcPr>
            <w:tcW w:w="610" w:type="pct"/>
            <w:vMerge w:val="restart"/>
            <w:vAlign w:val="center"/>
          </w:tcPr>
          <w:p w14:paraId="080723F7">
            <w:pPr>
              <w:spacing w:before="120" w:after="120"/>
              <w:jc w:val="both"/>
              <w:rPr>
                <w:rFonts w:ascii="宋体" w:hAnsi="宋体" w:eastAsia="宋体"/>
                <w:color w:val="auto"/>
                <w:highlight w:val="none"/>
              </w:rPr>
            </w:pPr>
            <w:r>
              <w:rPr>
                <w:rFonts w:hint="eastAsia" w:ascii="宋体" w:hAnsi="宋体" w:eastAsia="宋体"/>
                <w:color w:val="auto"/>
                <w:highlight w:val="none"/>
              </w:rPr>
              <w:t>知情同意</w:t>
            </w:r>
          </w:p>
        </w:tc>
        <w:tc>
          <w:tcPr>
            <w:tcW w:w="1089" w:type="pct"/>
            <w:vAlign w:val="center"/>
          </w:tcPr>
          <w:p w14:paraId="6EAAAE3B">
            <w:pPr>
              <w:spacing w:before="120" w:after="120"/>
              <w:jc w:val="both"/>
              <w:rPr>
                <w:rFonts w:ascii="宋体" w:hAnsi="宋体" w:eastAsia="宋体"/>
                <w:color w:val="auto"/>
                <w:highlight w:val="none"/>
              </w:rPr>
            </w:pPr>
            <w:r>
              <w:rPr>
                <w:rFonts w:hint="eastAsia" w:ascii="宋体" w:hAnsi="宋体" w:eastAsia="宋体"/>
                <w:color w:val="auto"/>
                <w:highlight w:val="none"/>
              </w:rPr>
              <w:t>知情同意管理列表</w:t>
            </w:r>
          </w:p>
        </w:tc>
        <w:tc>
          <w:tcPr>
            <w:tcW w:w="2691" w:type="pct"/>
            <w:vAlign w:val="center"/>
          </w:tcPr>
          <w:p w14:paraId="7A83B21B">
            <w:pPr>
              <w:spacing w:before="120" w:after="120"/>
              <w:jc w:val="both"/>
              <w:rPr>
                <w:rFonts w:ascii="宋体" w:hAnsi="宋体" w:eastAsia="宋体"/>
                <w:color w:val="auto"/>
                <w:highlight w:val="none"/>
              </w:rPr>
            </w:pPr>
            <w:r>
              <w:rPr>
                <w:rFonts w:hint="eastAsia" w:ascii="宋体" w:hAnsi="宋体" w:eastAsia="宋体"/>
                <w:color w:val="auto"/>
                <w:highlight w:val="none"/>
              </w:rPr>
              <w:t>知情同意管理列表</w:t>
            </w:r>
          </w:p>
        </w:tc>
      </w:tr>
      <w:tr w14:paraId="12D7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2216AB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37 </w:t>
            </w:r>
          </w:p>
        </w:tc>
        <w:tc>
          <w:tcPr>
            <w:tcW w:w="610" w:type="pct"/>
            <w:vMerge w:val="continue"/>
            <w:vAlign w:val="center"/>
          </w:tcPr>
          <w:p w14:paraId="11916D3D">
            <w:pPr>
              <w:spacing w:before="120" w:after="120"/>
              <w:jc w:val="both"/>
              <w:rPr>
                <w:rFonts w:ascii="宋体" w:hAnsi="宋体" w:eastAsia="宋体"/>
                <w:color w:val="auto"/>
                <w:highlight w:val="none"/>
              </w:rPr>
            </w:pPr>
          </w:p>
        </w:tc>
        <w:tc>
          <w:tcPr>
            <w:tcW w:w="1089" w:type="pct"/>
            <w:vAlign w:val="center"/>
          </w:tcPr>
          <w:p w14:paraId="117D09FF">
            <w:pPr>
              <w:spacing w:before="120" w:after="120"/>
              <w:jc w:val="both"/>
              <w:rPr>
                <w:rFonts w:ascii="宋体" w:hAnsi="宋体" w:eastAsia="宋体"/>
                <w:color w:val="auto"/>
                <w:highlight w:val="none"/>
              </w:rPr>
            </w:pPr>
            <w:r>
              <w:rPr>
                <w:rFonts w:hint="eastAsia" w:ascii="宋体" w:hAnsi="宋体" w:eastAsia="宋体"/>
                <w:color w:val="auto"/>
                <w:highlight w:val="none"/>
              </w:rPr>
              <w:t>知情同意书批量导入</w:t>
            </w:r>
          </w:p>
        </w:tc>
        <w:tc>
          <w:tcPr>
            <w:tcW w:w="2691" w:type="pct"/>
            <w:vAlign w:val="center"/>
          </w:tcPr>
          <w:p w14:paraId="59ABDC7B">
            <w:pPr>
              <w:spacing w:before="120" w:after="120"/>
              <w:jc w:val="both"/>
              <w:rPr>
                <w:rFonts w:ascii="宋体" w:hAnsi="宋体" w:eastAsia="宋体"/>
                <w:color w:val="auto"/>
                <w:highlight w:val="none"/>
              </w:rPr>
            </w:pPr>
            <w:r>
              <w:rPr>
                <w:rFonts w:hint="eastAsia" w:ascii="宋体" w:hAnsi="宋体" w:eastAsia="宋体"/>
                <w:color w:val="auto"/>
                <w:highlight w:val="none"/>
              </w:rPr>
              <w:t>知情同意书批量导入</w:t>
            </w:r>
          </w:p>
        </w:tc>
      </w:tr>
      <w:tr w14:paraId="346A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66D967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38 </w:t>
            </w:r>
          </w:p>
        </w:tc>
        <w:tc>
          <w:tcPr>
            <w:tcW w:w="610" w:type="pct"/>
            <w:vMerge w:val="continue"/>
            <w:vAlign w:val="center"/>
          </w:tcPr>
          <w:p w14:paraId="0EBFDADB">
            <w:pPr>
              <w:spacing w:before="120" w:after="120"/>
              <w:jc w:val="both"/>
              <w:rPr>
                <w:rFonts w:ascii="宋体" w:hAnsi="宋体" w:eastAsia="宋体"/>
                <w:color w:val="auto"/>
                <w:highlight w:val="none"/>
              </w:rPr>
            </w:pPr>
          </w:p>
        </w:tc>
        <w:tc>
          <w:tcPr>
            <w:tcW w:w="1089" w:type="pct"/>
            <w:vAlign w:val="center"/>
          </w:tcPr>
          <w:p w14:paraId="5673C034">
            <w:pPr>
              <w:spacing w:before="120" w:after="120"/>
              <w:jc w:val="both"/>
              <w:rPr>
                <w:rFonts w:ascii="宋体" w:hAnsi="宋体" w:eastAsia="宋体"/>
                <w:color w:val="auto"/>
                <w:highlight w:val="none"/>
              </w:rPr>
            </w:pPr>
            <w:r>
              <w:rPr>
                <w:rFonts w:hint="eastAsia" w:ascii="宋体" w:hAnsi="宋体" w:eastAsia="宋体"/>
                <w:color w:val="auto"/>
                <w:highlight w:val="none"/>
              </w:rPr>
              <w:t>知情同意签核（三种方</w:t>
            </w:r>
            <w:r>
              <w:rPr>
                <w:rFonts w:hint="eastAsia" w:ascii="宋体" w:hAnsi="宋体" w:eastAsia="宋体"/>
                <w:color w:val="auto"/>
                <w:highlight w:val="none"/>
              </w:rPr>
              <w:br w:type="textWrapping"/>
            </w:r>
            <w:r>
              <w:rPr>
                <w:rFonts w:hint="eastAsia" w:ascii="宋体" w:hAnsi="宋体" w:eastAsia="宋体"/>
                <w:color w:val="auto"/>
                <w:highlight w:val="none"/>
              </w:rPr>
              <w:t>式）</w:t>
            </w:r>
          </w:p>
        </w:tc>
        <w:tc>
          <w:tcPr>
            <w:tcW w:w="2691" w:type="pct"/>
            <w:vAlign w:val="center"/>
          </w:tcPr>
          <w:p w14:paraId="4DCB316D">
            <w:pPr>
              <w:spacing w:before="120" w:after="120"/>
              <w:jc w:val="both"/>
              <w:rPr>
                <w:rFonts w:ascii="宋体" w:hAnsi="宋体" w:eastAsia="宋体"/>
                <w:color w:val="auto"/>
                <w:highlight w:val="none"/>
              </w:rPr>
            </w:pPr>
            <w:r>
              <w:rPr>
                <w:rFonts w:hint="eastAsia" w:ascii="宋体" w:hAnsi="宋体" w:eastAsia="宋体"/>
                <w:color w:val="auto"/>
                <w:highlight w:val="none"/>
              </w:rPr>
              <w:t>知情同意签核（三种方式）</w:t>
            </w:r>
          </w:p>
        </w:tc>
      </w:tr>
      <w:tr w14:paraId="3C70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93C57E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39 </w:t>
            </w:r>
          </w:p>
        </w:tc>
        <w:tc>
          <w:tcPr>
            <w:tcW w:w="610" w:type="pct"/>
            <w:vMerge w:val="continue"/>
            <w:vAlign w:val="center"/>
          </w:tcPr>
          <w:p w14:paraId="20124A51">
            <w:pPr>
              <w:spacing w:before="120" w:after="120"/>
              <w:jc w:val="both"/>
              <w:rPr>
                <w:rFonts w:ascii="宋体" w:hAnsi="宋体" w:eastAsia="宋体"/>
                <w:color w:val="auto"/>
                <w:highlight w:val="none"/>
              </w:rPr>
            </w:pPr>
          </w:p>
        </w:tc>
        <w:tc>
          <w:tcPr>
            <w:tcW w:w="1089" w:type="pct"/>
            <w:vAlign w:val="center"/>
          </w:tcPr>
          <w:p w14:paraId="15547AE7">
            <w:pPr>
              <w:spacing w:before="120" w:after="120"/>
              <w:jc w:val="both"/>
              <w:rPr>
                <w:rFonts w:ascii="宋体" w:hAnsi="宋体" w:eastAsia="宋体"/>
                <w:color w:val="auto"/>
                <w:highlight w:val="none"/>
              </w:rPr>
            </w:pPr>
            <w:r>
              <w:rPr>
                <w:rFonts w:hint="eastAsia" w:ascii="宋体" w:hAnsi="宋体" w:eastAsia="宋体"/>
                <w:color w:val="auto"/>
                <w:highlight w:val="none"/>
              </w:rPr>
              <w:t>知情同意签核门诊提醒</w:t>
            </w:r>
          </w:p>
        </w:tc>
        <w:tc>
          <w:tcPr>
            <w:tcW w:w="2691" w:type="pct"/>
            <w:vAlign w:val="center"/>
          </w:tcPr>
          <w:p w14:paraId="778B9B6D">
            <w:pPr>
              <w:spacing w:before="120" w:after="120"/>
              <w:jc w:val="both"/>
              <w:rPr>
                <w:rFonts w:ascii="宋体" w:hAnsi="宋体" w:eastAsia="宋体"/>
                <w:color w:val="auto"/>
                <w:highlight w:val="none"/>
              </w:rPr>
            </w:pPr>
            <w:r>
              <w:rPr>
                <w:rFonts w:hint="eastAsia" w:ascii="宋体" w:hAnsi="宋体" w:eastAsia="宋体"/>
                <w:color w:val="auto"/>
                <w:highlight w:val="none"/>
              </w:rPr>
              <w:t>知情同意签核门诊提醒</w:t>
            </w:r>
          </w:p>
        </w:tc>
      </w:tr>
      <w:tr w14:paraId="1597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EAE9748">
            <w:pPr>
              <w:spacing w:before="120" w:after="120"/>
              <w:jc w:val="both"/>
              <w:rPr>
                <w:rFonts w:ascii="宋体" w:hAnsi="宋体" w:eastAsia="宋体"/>
                <w:color w:val="auto"/>
                <w:highlight w:val="none"/>
              </w:rPr>
            </w:pPr>
            <w:r>
              <w:rPr>
                <w:rFonts w:hint="eastAsia" w:ascii="宋体" w:hAnsi="宋体" w:eastAsia="宋体"/>
                <w:b/>
                <w:bCs/>
                <w:color w:val="auto"/>
                <w:highlight w:val="none"/>
              </w:rPr>
              <w:t>四</w:t>
            </w:r>
          </w:p>
        </w:tc>
        <w:tc>
          <w:tcPr>
            <w:tcW w:w="4389" w:type="pct"/>
            <w:gridSpan w:val="3"/>
            <w:vAlign w:val="center"/>
          </w:tcPr>
          <w:p w14:paraId="3FBEDE7D">
            <w:pPr>
              <w:spacing w:before="120" w:after="120"/>
              <w:jc w:val="both"/>
              <w:rPr>
                <w:rFonts w:ascii="宋体" w:hAnsi="宋体" w:eastAsia="宋体"/>
                <w:color w:val="auto"/>
                <w:highlight w:val="none"/>
              </w:rPr>
            </w:pPr>
            <w:r>
              <w:rPr>
                <w:rFonts w:hint="eastAsia" w:ascii="宋体" w:hAnsi="宋体" w:eastAsia="宋体"/>
                <w:b/>
                <w:bCs/>
                <w:color w:val="auto"/>
                <w:highlight w:val="none"/>
              </w:rPr>
              <w:t>牙病防治综合管理平台（新建）</w:t>
            </w:r>
          </w:p>
        </w:tc>
      </w:tr>
      <w:tr w14:paraId="6838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E3575E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1</w:t>
            </w:r>
          </w:p>
        </w:tc>
        <w:tc>
          <w:tcPr>
            <w:tcW w:w="610" w:type="pct"/>
            <w:vAlign w:val="center"/>
          </w:tcPr>
          <w:p w14:paraId="4939CFBD">
            <w:pPr>
              <w:spacing w:before="120" w:after="120"/>
              <w:jc w:val="both"/>
              <w:rPr>
                <w:rFonts w:ascii="宋体" w:hAnsi="宋体" w:eastAsia="宋体"/>
                <w:color w:val="auto"/>
                <w:highlight w:val="none"/>
              </w:rPr>
            </w:pPr>
          </w:p>
        </w:tc>
        <w:tc>
          <w:tcPr>
            <w:tcW w:w="1089" w:type="pct"/>
            <w:vAlign w:val="center"/>
          </w:tcPr>
          <w:p w14:paraId="3FEC663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移动终端</w:t>
            </w:r>
          </w:p>
        </w:tc>
        <w:tc>
          <w:tcPr>
            <w:tcW w:w="2691" w:type="pct"/>
            <w:vAlign w:val="center"/>
          </w:tcPr>
          <w:p w14:paraId="7CCE62E7">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增加筛查移动平板终端</w:t>
            </w:r>
          </w:p>
        </w:tc>
      </w:tr>
      <w:tr w14:paraId="7C62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B9C77E1">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2</w:t>
            </w:r>
          </w:p>
        </w:tc>
        <w:tc>
          <w:tcPr>
            <w:tcW w:w="610" w:type="pct"/>
            <w:vAlign w:val="center"/>
          </w:tcPr>
          <w:p w14:paraId="11EF392D">
            <w:pPr>
              <w:spacing w:before="120" w:after="120"/>
              <w:jc w:val="both"/>
              <w:rPr>
                <w:rFonts w:ascii="宋体" w:hAnsi="宋体" w:eastAsia="宋体"/>
                <w:color w:val="auto"/>
                <w:highlight w:val="none"/>
              </w:rPr>
            </w:pPr>
          </w:p>
        </w:tc>
        <w:tc>
          <w:tcPr>
            <w:tcW w:w="1089" w:type="pct"/>
            <w:vAlign w:val="center"/>
          </w:tcPr>
          <w:p w14:paraId="5EDF2BE2">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AI模块</w:t>
            </w:r>
          </w:p>
        </w:tc>
        <w:tc>
          <w:tcPr>
            <w:tcW w:w="2691" w:type="pct"/>
            <w:vAlign w:val="center"/>
          </w:tcPr>
          <w:p w14:paraId="26456911">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增加AI人工智能模块，用于诊断</w:t>
            </w:r>
          </w:p>
        </w:tc>
      </w:tr>
      <w:tr w14:paraId="7502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2ACA645">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3</w:t>
            </w:r>
          </w:p>
        </w:tc>
        <w:tc>
          <w:tcPr>
            <w:tcW w:w="610" w:type="pct"/>
            <w:vAlign w:val="center"/>
          </w:tcPr>
          <w:p w14:paraId="468E3C6B">
            <w:pPr>
              <w:spacing w:before="120" w:after="120"/>
              <w:jc w:val="both"/>
              <w:rPr>
                <w:rFonts w:ascii="宋体" w:hAnsi="宋体" w:eastAsia="宋体"/>
                <w:color w:val="auto"/>
                <w:highlight w:val="none"/>
              </w:rPr>
            </w:pPr>
          </w:p>
        </w:tc>
        <w:tc>
          <w:tcPr>
            <w:tcW w:w="1089" w:type="pct"/>
            <w:vAlign w:val="center"/>
          </w:tcPr>
          <w:p w14:paraId="66D9D988">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vpn链接</w:t>
            </w:r>
          </w:p>
        </w:tc>
        <w:tc>
          <w:tcPr>
            <w:tcW w:w="2691" w:type="pct"/>
            <w:vAlign w:val="center"/>
          </w:tcPr>
          <w:p w14:paraId="42E73D16">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 xml:space="preserve">用于非政务网筛查端 </w:t>
            </w:r>
          </w:p>
        </w:tc>
      </w:tr>
      <w:tr w14:paraId="73A2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3FFA583">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4</w:t>
            </w:r>
          </w:p>
        </w:tc>
        <w:tc>
          <w:tcPr>
            <w:tcW w:w="610" w:type="pct"/>
            <w:vAlign w:val="center"/>
          </w:tcPr>
          <w:p w14:paraId="0E72BA99">
            <w:pPr>
              <w:spacing w:before="120" w:after="120"/>
              <w:jc w:val="both"/>
              <w:rPr>
                <w:rFonts w:ascii="宋体" w:hAnsi="宋体" w:eastAsia="宋体"/>
                <w:color w:val="auto"/>
                <w:highlight w:val="none"/>
              </w:rPr>
            </w:pPr>
          </w:p>
        </w:tc>
        <w:tc>
          <w:tcPr>
            <w:tcW w:w="1089" w:type="pct"/>
            <w:vAlign w:val="center"/>
          </w:tcPr>
          <w:p w14:paraId="13897858">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复诊信息</w:t>
            </w:r>
          </w:p>
        </w:tc>
        <w:tc>
          <w:tcPr>
            <w:tcW w:w="2691" w:type="pct"/>
            <w:vAlign w:val="center"/>
          </w:tcPr>
          <w:p w14:paraId="559EF8F4">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增加患者、家长、学生查阅信息</w:t>
            </w:r>
          </w:p>
        </w:tc>
      </w:tr>
      <w:tr w14:paraId="18F7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A7C33E7">
            <w:pPr>
              <w:spacing w:before="120" w:after="120"/>
              <w:jc w:val="both"/>
              <w:rPr>
                <w:rFonts w:ascii="宋体" w:hAnsi="宋体" w:eastAsia="宋体"/>
                <w:color w:val="auto"/>
                <w:highlight w:val="none"/>
                <w:lang w:eastAsia="zh"/>
              </w:rPr>
            </w:pPr>
          </w:p>
        </w:tc>
        <w:tc>
          <w:tcPr>
            <w:tcW w:w="610" w:type="pct"/>
            <w:vAlign w:val="center"/>
          </w:tcPr>
          <w:p w14:paraId="501B917A">
            <w:pPr>
              <w:spacing w:before="120" w:after="120"/>
              <w:jc w:val="both"/>
              <w:rPr>
                <w:rFonts w:ascii="宋体" w:hAnsi="宋体" w:eastAsia="宋体"/>
                <w:color w:val="auto"/>
                <w:highlight w:val="none"/>
              </w:rPr>
            </w:pPr>
          </w:p>
        </w:tc>
        <w:tc>
          <w:tcPr>
            <w:tcW w:w="1089" w:type="pct"/>
            <w:vAlign w:val="center"/>
          </w:tcPr>
          <w:p w14:paraId="212A6A07">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问卷设计和修改</w:t>
            </w:r>
          </w:p>
        </w:tc>
        <w:tc>
          <w:tcPr>
            <w:tcW w:w="2691" w:type="pct"/>
            <w:vAlign w:val="center"/>
          </w:tcPr>
          <w:p w14:paraId="1479F11F">
            <w:pPr>
              <w:spacing w:before="120" w:after="120"/>
              <w:jc w:val="both"/>
              <w:rPr>
                <w:rFonts w:ascii="宋体" w:hAnsi="宋体" w:eastAsia="宋体"/>
                <w:color w:val="auto"/>
                <w:highlight w:val="none"/>
                <w:lang w:eastAsia="zh"/>
              </w:rPr>
            </w:pPr>
          </w:p>
        </w:tc>
      </w:tr>
      <w:tr w14:paraId="08BD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191B05E">
            <w:pPr>
              <w:spacing w:before="120" w:after="120"/>
              <w:jc w:val="both"/>
              <w:rPr>
                <w:rFonts w:ascii="宋体" w:hAnsi="宋体" w:eastAsia="宋体"/>
                <w:color w:val="auto"/>
                <w:highlight w:val="none"/>
                <w:lang w:eastAsia="zh"/>
              </w:rPr>
            </w:pPr>
          </w:p>
        </w:tc>
        <w:tc>
          <w:tcPr>
            <w:tcW w:w="610" w:type="pct"/>
            <w:vAlign w:val="center"/>
          </w:tcPr>
          <w:p w14:paraId="6B7943FF">
            <w:pPr>
              <w:spacing w:before="120" w:after="120"/>
              <w:jc w:val="both"/>
              <w:rPr>
                <w:rFonts w:ascii="宋体" w:hAnsi="宋体" w:eastAsia="宋体"/>
                <w:color w:val="auto"/>
                <w:highlight w:val="none"/>
              </w:rPr>
            </w:pPr>
          </w:p>
        </w:tc>
        <w:tc>
          <w:tcPr>
            <w:tcW w:w="1089" w:type="pct"/>
            <w:vAlign w:val="center"/>
          </w:tcPr>
          <w:p w14:paraId="1D6B3554">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数据对接</w:t>
            </w:r>
          </w:p>
        </w:tc>
        <w:tc>
          <w:tcPr>
            <w:tcW w:w="2691" w:type="pct"/>
            <w:vAlign w:val="center"/>
          </w:tcPr>
          <w:p w14:paraId="466D05CF">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打通市疾控慢病系统和市口腔成人、老人系统</w:t>
            </w:r>
          </w:p>
        </w:tc>
      </w:tr>
      <w:tr w14:paraId="4BE2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1A2553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c>
          <w:tcPr>
            <w:tcW w:w="610" w:type="pct"/>
            <w:vMerge w:val="restart"/>
            <w:vAlign w:val="center"/>
          </w:tcPr>
          <w:p w14:paraId="5A7451F5">
            <w:pPr>
              <w:spacing w:before="120" w:after="120"/>
              <w:jc w:val="both"/>
              <w:rPr>
                <w:rFonts w:ascii="宋体" w:hAnsi="宋体" w:eastAsia="宋体"/>
                <w:color w:val="auto"/>
                <w:highlight w:val="none"/>
              </w:rPr>
            </w:pPr>
            <w:r>
              <w:rPr>
                <w:rFonts w:hint="eastAsia" w:ascii="宋体" w:hAnsi="宋体" w:eastAsia="宋体"/>
                <w:color w:val="auto"/>
                <w:highlight w:val="none"/>
              </w:rPr>
              <w:t>口腔健康</w:t>
            </w:r>
            <w:r>
              <w:rPr>
                <w:rFonts w:hint="eastAsia" w:ascii="宋体" w:hAnsi="宋体" w:eastAsia="宋体"/>
                <w:color w:val="auto"/>
                <w:highlight w:val="none"/>
              </w:rPr>
              <w:br w:type="textWrapping"/>
            </w:r>
            <w:r>
              <w:rPr>
                <w:rFonts w:hint="eastAsia" w:ascii="宋体" w:hAnsi="宋体" w:eastAsia="宋体"/>
                <w:color w:val="auto"/>
                <w:highlight w:val="none"/>
              </w:rPr>
              <w:t>档案管理</w:t>
            </w:r>
          </w:p>
        </w:tc>
        <w:tc>
          <w:tcPr>
            <w:tcW w:w="1089" w:type="pct"/>
            <w:vMerge w:val="restart"/>
            <w:vAlign w:val="center"/>
          </w:tcPr>
          <w:p w14:paraId="7C0C1DB4">
            <w:pPr>
              <w:spacing w:before="120" w:after="120"/>
              <w:jc w:val="both"/>
              <w:rPr>
                <w:rFonts w:ascii="宋体" w:hAnsi="宋体" w:eastAsia="宋体"/>
                <w:color w:val="auto"/>
                <w:highlight w:val="none"/>
              </w:rPr>
            </w:pPr>
            <w:r>
              <w:rPr>
                <w:rFonts w:hint="eastAsia" w:ascii="宋体" w:hAnsi="宋体" w:eastAsia="宋体"/>
                <w:color w:val="auto"/>
                <w:highlight w:val="none"/>
              </w:rPr>
              <w:t>成人口腔档</w:t>
            </w:r>
            <w:r>
              <w:rPr>
                <w:rFonts w:hint="eastAsia" w:ascii="宋体" w:hAnsi="宋体" w:eastAsia="宋体"/>
                <w:color w:val="auto"/>
                <w:highlight w:val="none"/>
              </w:rPr>
              <w:br w:type="textWrapping"/>
            </w:r>
            <w:r>
              <w:rPr>
                <w:rFonts w:hint="eastAsia" w:ascii="宋体" w:hAnsi="宋体" w:eastAsia="宋体"/>
                <w:color w:val="auto"/>
                <w:highlight w:val="none"/>
              </w:rPr>
              <w:t>案</w:t>
            </w:r>
          </w:p>
        </w:tc>
        <w:tc>
          <w:tcPr>
            <w:tcW w:w="2691" w:type="pct"/>
            <w:vAlign w:val="center"/>
          </w:tcPr>
          <w:p w14:paraId="346A9159">
            <w:pPr>
              <w:spacing w:before="120" w:after="120"/>
              <w:jc w:val="both"/>
              <w:rPr>
                <w:rFonts w:ascii="宋体" w:hAnsi="宋体" w:eastAsia="宋体"/>
                <w:color w:val="auto"/>
                <w:highlight w:val="none"/>
              </w:rPr>
            </w:pPr>
            <w:r>
              <w:rPr>
                <w:rFonts w:hint="eastAsia" w:ascii="宋体" w:hAnsi="宋体" w:eastAsia="宋体"/>
                <w:color w:val="auto"/>
                <w:highlight w:val="none"/>
              </w:rPr>
              <w:t>成人口腔健康档案</w:t>
            </w:r>
          </w:p>
        </w:tc>
      </w:tr>
      <w:tr w14:paraId="32CF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CF5ABC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 </w:t>
            </w:r>
          </w:p>
        </w:tc>
        <w:tc>
          <w:tcPr>
            <w:tcW w:w="610" w:type="pct"/>
            <w:vMerge w:val="continue"/>
            <w:vAlign w:val="center"/>
          </w:tcPr>
          <w:p w14:paraId="2D832A5E">
            <w:pPr>
              <w:spacing w:before="120" w:after="120"/>
              <w:jc w:val="both"/>
              <w:rPr>
                <w:rFonts w:ascii="宋体" w:hAnsi="宋体" w:eastAsia="宋体"/>
                <w:color w:val="auto"/>
                <w:highlight w:val="none"/>
              </w:rPr>
            </w:pPr>
          </w:p>
        </w:tc>
        <w:tc>
          <w:tcPr>
            <w:tcW w:w="1089" w:type="pct"/>
            <w:vMerge w:val="continue"/>
            <w:vAlign w:val="center"/>
          </w:tcPr>
          <w:p w14:paraId="09C7BD66">
            <w:pPr>
              <w:spacing w:before="120" w:after="120"/>
              <w:jc w:val="both"/>
              <w:rPr>
                <w:rFonts w:ascii="宋体" w:hAnsi="宋体" w:eastAsia="宋体"/>
                <w:color w:val="auto"/>
                <w:highlight w:val="none"/>
              </w:rPr>
            </w:pPr>
          </w:p>
        </w:tc>
        <w:tc>
          <w:tcPr>
            <w:tcW w:w="2691" w:type="pct"/>
            <w:vAlign w:val="center"/>
          </w:tcPr>
          <w:p w14:paraId="053DBA02">
            <w:pPr>
              <w:spacing w:before="120" w:after="120"/>
              <w:jc w:val="both"/>
              <w:rPr>
                <w:rFonts w:ascii="宋体" w:hAnsi="宋体" w:eastAsia="宋体"/>
                <w:color w:val="auto"/>
                <w:highlight w:val="none"/>
              </w:rPr>
            </w:pPr>
            <w:r>
              <w:rPr>
                <w:rFonts w:hint="eastAsia" w:ascii="宋体" w:hAnsi="宋体" w:eastAsia="宋体"/>
                <w:color w:val="auto"/>
                <w:highlight w:val="none"/>
              </w:rPr>
              <w:t>口腔健康档案管理</w:t>
            </w:r>
          </w:p>
        </w:tc>
      </w:tr>
      <w:tr w14:paraId="63C7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8EF520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 </w:t>
            </w:r>
          </w:p>
        </w:tc>
        <w:tc>
          <w:tcPr>
            <w:tcW w:w="610" w:type="pct"/>
            <w:vMerge w:val="continue"/>
            <w:vAlign w:val="center"/>
          </w:tcPr>
          <w:p w14:paraId="1772C98D">
            <w:pPr>
              <w:spacing w:before="120" w:after="120"/>
              <w:jc w:val="both"/>
              <w:rPr>
                <w:rFonts w:ascii="宋体" w:hAnsi="宋体" w:eastAsia="宋体"/>
                <w:color w:val="auto"/>
                <w:highlight w:val="none"/>
              </w:rPr>
            </w:pPr>
          </w:p>
        </w:tc>
        <w:tc>
          <w:tcPr>
            <w:tcW w:w="1089" w:type="pct"/>
            <w:vMerge w:val="continue"/>
            <w:vAlign w:val="center"/>
          </w:tcPr>
          <w:p w14:paraId="57E7BB72">
            <w:pPr>
              <w:spacing w:before="120" w:after="120"/>
              <w:jc w:val="both"/>
              <w:rPr>
                <w:rFonts w:ascii="宋体" w:hAnsi="宋体" w:eastAsia="宋体"/>
                <w:color w:val="auto"/>
                <w:highlight w:val="none"/>
              </w:rPr>
            </w:pPr>
          </w:p>
        </w:tc>
        <w:tc>
          <w:tcPr>
            <w:tcW w:w="2691" w:type="pct"/>
            <w:vAlign w:val="center"/>
          </w:tcPr>
          <w:p w14:paraId="2C99B739">
            <w:pPr>
              <w:spacing w:before="120" w:after="120"/>
              <w:jc w:val="both"/>
              <w:rPr>
                <w:rFonts w:ascii="宋体" w:hAnsi="宋体" w:eastAsia="宋体"/>
                <w:color w:val="auto"/>
                <w:highlight w:val="none"/>
              </w:rPr>
            </w:pPr>
            <w:r>
              <w:rPr>
                <w:rFonts w:hint="eastAsia" w:ascii="宋体" w:hAnsi="宋体" w:eastAsia="宋体"/>
                <w:color w:val="auto"/>
                <w:highlight w:val="none"/>
              </w:rPr>
              <w:t>口腔健康监测分析</w:t>
            </w:r>
          </w:p>
        </w:tc>
      </w:tr>
      <w:tr w14:paraId="6177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1C9F87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c>
          <w:tcPr>
            <w:tcW w:w="610" w:type="pct"/>
            <w:vMerge w:val="continue"/>
            <w:vAlign w:val="center"/>
          </w:tcPr>
          <w:p w14:paraId="3EFE4B59">
            <w:pPr>
              <w:spacing w:before="120" w:after="120"/>
              <w:jc w:val="both"/>
              <w:rPr>
                <w:rFonts w:ascii="宋体" w:hAnsi="宋体" w:eastAsia="宋体"/>
                <w:color w:val="auto"/>
                <w:highlight w:val="none"/>
              </w:rPr>
            </w:pPr>
          </w:p>
        </w:tc>
        <w:tc>
          <w:tcPr>
            <w:tcW w:w="1089" w:type="pct"/>
            <w:vMerge w:val="continue"/>
            <w:vAlign w:val="center"/>
          </w:tcPr>
          <w:p w14:paraId="6BAED1E5">
            <w:pPr>
              <w:spacing w:before="120" w:after="120"/>
              <w:jc w:val="both"/>
              <w:rPr>
                <w:rFonts w:ascii="宋体" w:hAnsi="宋体" w:eastAsia="宋体"/>
                <w:color w:val="auto"/>
                <w:highlight w:val="none"/>
              </w:rPr>
            </w:pPr>
          </w:p>
        </w:tc>
        <w:tc>
          <w:tcPr>
            <w:tcW w:w="2691" w:type="pct"/>
            <w:vAlign w:val="center"/>
          </w:tcPr>
          <w:p w14:paraId="7B68D503">
            <w:pPr>
              <w:spacing w:before="120" w:after="120"/>
              <w:jc w:val="both"/>
              <w:rPr>
                <w:rFonts w:ascii="宋体" w:hAnsi="宋体" w:eastAsia="宋体"/>
                <w:color w:val="auto"/>
                <w:highlight w:val="none"/>
              </w:rPr>
            </w:pPr>
            <w:r>
              <w:rPr>
                <w:rFonts w:hint="eastAsia" w:ascii="宋体" w:hAnsi="宋体" w:eastAsia="宋体"/>
                <w:color w:val="auto"/>
                <w:highlight w:val="none"/>
              </w:rPr>
              <w:t>口腔健康检测管理</w:t>
            </w:r>
          </w:p>
        </w:tc>
      </w:tr>
      <w:tr w14:paraId="1ACE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CC2FBF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 </w:t>
            </w:r>
          </w:p>
        </w:tc>
        <w:tc>
          <w:tcPr>
            <w:tcW w:w="610" w:type="pct"/>
            <w:vMerge w:val="continue"/>
            <w:vAlign w:val="center"/>
          </w:tcPr>
          <w:p w14:paraId="0724DA46">
            <w:pPr>
              <w:spacing w:before="120" w:after="120"/>
              <w:jc w:val="both"/>
              <w:rPr>
                <w:rFonts w:ascii="宋体" w:hAnsi="宋体" w:eastAsia="宋体"/>
                <w:color w:val="auto"/>
                <w:highlight w:val="none"/>
              </w:rPr>
            </w:pPr>
          </w:p>
        </w:tc>
        <w:tc>
          <w:tcPr>
            <w:tcW w:w="1089" w:type="pct"/>
            <w:vMerge w:val="continue"/>
            <w:vAlign w:val="center"/>
          </w:tcPr>
          <w:p w14:paraId="212D5A57">
            <w:pPr>
              <w:spacing w:before="120" w:after="120"/>
              <w:jc w:val="both"/>
              <w:rPr>
                <w:rFonts w:ascii="宋体" w:hAnsi="宋体" w:eastAsia="宋体"/>
                <w:color w:val="auto"/>
                <w:highlight w:val="none"/>
              </w:rPr>
            </w:pPr>
          </w:p>
        </w:tc>
        <w:tc>
          <w:tcPr>
            <w:tcW w:w="2691" w:type="pct"/>
            <w:vAlign w:val="center"/>
          </w:tcPr>
          <w:p w14:paraId="4B2FC10C">
            <w:pPr>
              <w:spacing w:before="120" w:after="120"/>
              <w:jc w:val="both"/>
              <w:rPr>
                <w:rFonts w:ascii="宋体" w:hAnsi="宋体" w:eastAsia="宋体"/>
                <w:color w:val="auto"/>
                <w:highlight w:val="none"/>
              </w:rPr>
            </w:pPr>
            <w:r>
              <w:rPr>
                <w:rFonts w:hint="eastAsia" w:ascii="宋体" w:hAnsi="宋体" w:eastAsia="宋体"/>
                <w:color w:val="auto"/>
                <w:highlight w:val="none"/>
              </w:rPr>
              <w:t>口腔健康随访管理</w:t>
            </w:r>
          </w:p>
        </w:tc>
      </w:tr>
      <w:tr w14:paraId="379A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02C35B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 </w:t>
            </w:r>
          </w:p>
        </w:tc>
        <w:tc>
          <w:tcPr>
            <w:tcW w:w="610" w:type="pct"/>
            <w:vMerge w:val="continue"/>
            <w:vAlign w:val="center"/>
          </w:tcPr>
          <w:p w14:paraId="60EA7C13">
            <w:pPr>
              <w:spacing w:before="120" w:after="120"/>
              <w:jc w:val="both"/>
              <w:rPr>
                <w:rFonts w:ascii="宋体" w:hAnsi="宋体" w:eastAsia="宋体"/>
                <w:color w:val="auto"/>
                <w:highlight w:val="none"/>
              </w:rPr>
            </w:pPr>
          </w:p>
        </w:tc>
        <w:tc>
          <w:tcPr>
            <w:tcW w:w="1089" w:type="pct"/>
            <w:vMerge w:val="continue"/>
            <w:vAlign w:val="center"/>
          </w:tcPr>
          <w:p w14:paraId="45E8DD0A">
            <w:pPr>
              <w:spacing w:before="120" w:after="120"/>
              <w:jc w:val="both"/>
              <w:rPr>
                <w:rFonts w:ascii="宋体" w:hAnsi="宋体" w:eastAsia="宋体"/>
                <w:color w:val="auto"/>
                <w:highlight w:val="none"/>
              </w:rPr>
            </w:pPr>
          </w:p>
        </w:tc>
        <w:tc>
          <w:tcPr>
            <w:tcW w:w="2691" w:type="pct"/>
            <w:vAlign w:val="center"/>
          </w:tcPr>
          <w:p w14:paraId="68839C76">
            <w:pPr>
              <w:spacing w:before="120" w:after="120"/>
              <w:jc w:val="both"/>
              <w:rPr>
                <w:rFonts w:ascii="宋体" w:hAnsi="宋体" w:eastAsia="宋体"/>
                <w:color w:val="auto"/>
                <w:highlight w:val="none"/>
              </w:rPr>
            </w:pPr>
            <w:r>
              <w:rPr>
                <w:rFonts w:hint="eastAsia" w:ascii="宋体" w:hAnsi="宋体" w:eastAsia="宋体"/>
                <w:color w:val="auto"/>
                <w:highlight w:val="none"/>
              </w:rPr>
              <w:t>口腔健康随访分析</w:t>
            </w:r>
          </w:p>
        </w:tc>
      </w:tr>
      <w:tr w14:paraId="64A0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43E0BF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 </w:t>
            </w:r>
          </w:p>
        </w:tc>
        <w:tc>
          <w:tcPr>
            <w:tcW w:w="610" w:type="pct"/>
            <w:vMerge w:val="continue"/>
            <w:vAlign w:val="center"/>
          </w:tcPr>
          <w:p w14:paraId="7B581C86">
            <w:pPr>
              <w:spacing w:before="120" w:after="120"/>
              <w:jc w:val="both"/>
              <w:rPr>
                <w:rFonts w:ascii="宋体" w:hAnsi="宋体" w:eastAsia="宋体"/>
                <w:color w:val="auto"/>
                <w:highlight w:val="none"/>
              </w:rPr>
            </w:pPr>
          </w:p>
        </w:tc>
        <w:tc>
          <w:tcPr>
            <w:tcW w:w="1089" w:type="pct"/>
            <w:vMerge w:val="continue"/>
            <w:vAlign w:val="center"/>
          </w:tcPr>
          <w:p w14:paraId="45C5F163">
            <w:pPr>
              <w:spacing w:before="120" w:after="120"/>
              <w:jc w:val="both"/>
              <w:rPr>
                <w:rFonts w:ascii="宋体" w:hAnsi="宋体" w:eastAsia="宋体"/>
                <w:color w:val="auto"/>
                <w:highlight w:val="none"/>
              </w:rPr>
            </w:pPr>
          </w:p>
        </w:tc>
        <w:tc>
          <w:tcPr>
            <w:tcW w:w="2691" w:type="pct"/>
            <w:vAlign w:val="center"/>
          </w:tcPr>
          <w:p w14:paraId="145B0212">
            <w:pPr>
              <w:spacing w:before="120" w:after="120"/>
              <w:jc w:val="both"/>
              <w:rPr>
                <w:rFonts w:ascii="宋体" w:hAnsi="宋体" w:eastAsia="宋体"/>
                <w:color w:val="auto"/>
                <w:highlight w:val="none"/>
              </w:rPr>
            </w:pPr>
            <w:r>
              <w:rPr>
                <w:rFonts w:hint="eastAsia" w:ascii="宋体" w:hAnsi="宋体" w:eastAsia="宋体"/>
                <w:color w:val="auto"/>
                <w:highlight w:val="none"/>
              </w:rPr>
              <w:t>数据质控管理</w:t>
            </w:r>
          </w:p>
        </w:tc>
      </w:tr>
      <w:tr w14:paraId="4AFA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60FE80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 </w:t>
            </w:r>
          </w:p>
        </w:tc>
        <w:tc>
          <w:tcPr>
            <w:tcW w:w="610" w:type="pct"/>
            <w:vMerge w:val="continue"/>
            <w:vAlign w:val="center"/>
          </w:tcPr>
          <w:p w14:paraId="392C3794">
            <w:pPr>
              <w:spacing w:before="120" w:after="120"/>
              <w:jc w:val="both"/>
              <w:rPr>
                <w:rFonts w:ascii="宋体" w:hAnsi="宋体" w:eastAsia="宋体"/>
                <w:color w:val="auto"/>
                <w:highlight w:val="none"/>
              </w:rPr>
            </w:pPr>
          </w:p>
        </w:tc>
        <w:tc>
          <w:tcPr>
            <w:tcW w:w="1089" w:type="pct"/>
            <w:vMerge w:val="restart"/>
            <w:vAlign w:val="center"/>
          </w:tcPr>
          <w:p w14:paraId="7BD68472">
            <w:pPr>
              <w:spacing w:before="120" w:after="120"/>
              <w:jc w:val="both"/>
              <w:rPr>
                <w:rFonts w:ascii="宋体" w:hAnsi="宋体" w:eastAsia="宋体"/>
                <w:color w:val="auto"/>
                <w:highlight w:val="none"/>
              </w:rPr>
            </w:pPr>
            <w:r>
              <w:rPr>
                <w:rFonts w:hint="eastAsia" w:ascii="宋体" w:hAnsi="宋体" w:eastAsia="宋体"/>
                <w:color w:val="auto"/>
                <w:highlight w:val="none"/>
              </w:rPr>
              <w:t>儿童口腔健</w:t>
            </w:r>
            <w:r>
              <w:rPr>
                <w:rFonts w:hint="eastAsia" w:ascii="宋体" w:hAnsi="宋体" w:eastAsia="宋体"/>
                <w:color w:val="auto"/>
                <w:highlight w:val="none"/>
              </w:rPr>
              <w:br w:type="textWrapping"/>
            </w:r>
            <w:r>
              <w:rPr>
                <w:rFonts w:hint="eastAsia" w:ascii="宋体" w:hAnsi="宋体" w:eastAsia="宋体"/>
                <w:color w:val="auto"/>
                <w:highlight w:val="none"/>
              </w:rPr>
              <w:t>康档案</w:t>
            </w:r>
          </w:p>
        </w:tc>
        <w:tc>
          <w:tcPr>
            <w:tcW w:w="2691" w:type="pct"/>
            <w:vAlign w:val="center"/>
          </w:tcPr>
          <w:p w14:paraId="2B49B244">
            <w:pPr>
              <w:spacing w:before="120" w:after="120"/>
              <w:jc w:val="both"/>
              <w:rPr>
                <w:rFonts w:ascii="宋体" w:hAnsi="宋体" w:eastAsia="宋体"/>
                <w:color w:val="auto"/>
                <w:highlight w:val="none"/>
              </w:rPr>
            </w:pPr>
            <w:r>
              <w:rPr>
                <w:rFonts w:hint="eastAsia" w:ascii="宋体" w:hAnsi="宋体" w:eastAsia="宋体"/>
                <w:color w:val="auto"/>
                <w:highlight w:val="none"/>
              </w:rPr>
              <w:t>儿童口腔健康档案</w:t>
            </w:r>
          </w:p>
        </w:tc>
      </w:tr>
      <w:tr w14:paraId="0F51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5CDEB7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 </w:t>
            </w:r>
          </w:p>
        </w:tc>
        <w:tc>
          <w:tcPr>
            <w:tcW w:w="610" w:type="pct"/>
            <w:vMerge w:val="continue"/>
            <w:vAlign w:val="center"/>
          </w:tcPr>
          <w:p w14:paraId="44C4F94E">
            <w:pPr>
              <w:spacing w:before="120" w:after="120"/>
              <w:jc w:val="both"/>
              <w:rPr>
                <w:rFonts w:ascii="宋体" w:hAnsi="宋体" w:eastAsia="宋体"/>
                <w:color w:val="auto"/>
                <w:highlight w:val="none"/>
              </w:rPr>
            </w:pPr>
          </w:p>
        </w:tc>
        <w:tc>
          <w:tcPr>
            <w:tcW w:w="1089" w:type="pct"/>
            <w:vMerge w:val="continue"/>
            <w:vAlign w:val="center"/>
          </w:tcPr>
          <w:p w14:paraId="1C00B97F">
            <w:pPr>
              <w:spacing w:before="120" w:after="120"/>
              <w:jc w:val="both"/>
              <w:rPr>
                <w:rFonts w:ascii="宋体" w:hAnsi="宋体" w:eastAsia="宋体"/>
                <w:color w:val="auto"/>
                <w:highlight w:val="none"/>
              </w:rPr>
            </w:pPr>
          </w:p>
        </w:tc>
        <w:tc>
          <w:tcPr>
            <w:tcW w:w="2691" w:type="pct"/>
            <w:vAlign w:val="center"/>
          </w:tcPr>
          <w:p w14:paraId="3F7AF0CC">
            <w:pPr>
              <w:spacing w:before="120" w:after="120"/>
              <w:jc w:val="both"/>
              <w:rPr>
                <w:rFonts w:ascii="宋体" w:hAnsi="宋体" w:eastAsia="宋体"/>
                <w:color w:val="auto"/>
                <w:highlight w:val="none"/>
              </w:rPr>
            </w:pPr>
            <w:r>
              <w:rPr>
                <w:rFonts w:hint="eastAsia" w:ascii="宋体" w:hAnsi="宋体" w:eastAsia="宋体"/>
                <w:color w:val="auto"/>
                <w:highlight w:val="none"/>
              </w:rPr>
              <w:t>口腔档案管理</w:t>
            </w:r>
          </w:p>
        </w:tc>
      </w:tr>
      <w:tr w14:paraId="4DDD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BB5F19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10 </w:t>
            </w:r>
          </w:p>
        </w:tc>
        <w:tc>
          <w:tcPr>
            <w:tcW w:w="610" w:type="pct"/>
            <w:vMerge w:val="continue"/>
            <w:vAlign w:val="center"/>
          </w:tcPr>
          <w:p w14:paraId="675AB354">
            <w:pPr>
              <w:spacing w:before="120" w:after="120"/>
              <w:jc w:val="both"/>
              <w:rPr>
                <w:rFonts w:ascii="宋体" w:hAnsi="宋体" w:eastAsia="宋体"/>
                <w:color w:val="auto"/>
                <w:highlight w:val="none"/>
              </w:rPr>
            </w:pPr>
          </w:p>
        </w:tc>
        <w:tc>
          <w:tcPr>
            <w:tcW w:w="1089" w:type="pct"/>
            <w:vMerge w:val="continue"/>
            <w:vAlign w:val="center"/>
          </w:tcPr>
          <w:p w14:paraId="6C341E3A">
            <w:pPr>
              <w:spacing w:before="120" w:after="120"/>
              <w:jc w:val="both"/>
              <w:rPr>
                <w:rFonts w:ascii="宋体" w:hAnsi="宋体" w:eastAsia="宋体"/>
                <w:color w:val="auto"/>
                <w:highlight w:val="none"/>
              </w:rPr>
            </w:pPr>
          </w:p>
        </w:tc>
        <w:tc>
          <w:tcPr>
            <w:tcW w:w="2691" w:type="pct"/>
            <w:vAlign w:val="center"/>
          </w:tcPr>
          <w:p w14:paraId="7C8649C5">
            <w:pPr>
              <w:spacing w:before="120" w:after="120"/>
              <w:jc w:val="both"/>
              <w:rPr>
                <w:rFonts w:ascii="宋体" w:hAnsi="宋体" w:eastAsia="宋体"/>
                <w:color w:val="auto"/>
                <w:highlight w:val="none"/>
              </w:rPr>
            </w:pPr>
            <w:r>
              <w:rPr>
                <w:rFonts w:hint="eastAsia" w:ascii="宋体" w:hAnsi="宋体" w:eastAsia="宋体"/>
                <w:color w:val="auto"/>
                <w:highlight w:val="none"/>
              </w:rPr>
              <w:t>健康教育管理</w:t>
            </w:r>
          </w:p>
        </w:tc>
      </w:tr>
      <w:tr w14:paraId="5516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5CF5E7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11 </w:t>
            </w:r>
          </w:p>
        </w:tc>
        <w:tc>
          <w:tcPr>
            <w:tcW w:w="610" w:type="pct"/>
            <w:vMerge w:val="continue"/>
            <w:vAlign w:val="center"/>
          </w:tcPr>
          <w:p w14:paraId="650867AD">
            <w:pPr>
              <w:spacing w:before="120" w:after="120"/>
              <w:jc w:val="both"/>
              <w:rPr>
                <w:rFonts w:ascii="宋体" w:hAnsi="宋体" w:eastAsia="宋体"/>
                <w:color w:val="auto"/>
                <w:highlight w:val="none"/>
              </w:rPr>
            </w:pPr>
          </w:p>
        </w:tc>
        <w:tc>
          <w:tcPr>
            <w:tcW w:w="1089" w:type="pct"/>
            <w:vMerge w:val="continue"/>
            <w:vAlign w:val="center"/>
          </w:tcPr>
          <w:p w14:paraId="579D5B3B">
            <w:pPr>
              <w:spacing w:before="120" w:after="120"/>
              <w:jc w:val="both"/>
              <w:rPr>
                <w:rFonts w:ascii="宋体" w:hAnsi="宋体" w:eastAsia="宋体"/>
                <w:color w:val="auto"/>
                <w:highlight w:val="none"/>
              </w:rPr>
            </w:pPr>
          </w:p>
        </w:tc>
        <w:tc>
          <w:tcPr>
            <w:tcW w:w="2691" w:type="pct"/>
            <w:vAlign w:val="center"/>
          </w:tcPr>
          <w:p w14:paraId="06A619F0">
            <w:pPr>
              <w:spacing w:before="120" w:after="120"/>
              <w:jc w:val="both"/>
              <w:rPr>
                <w:rFonts w:ascii="宋体" w:hAnsi="宋体" w:eastAsia="宋体"/>
                <w:color w:val="auto"/>
                <w:highlight w:val="none"/>
              </w:rPr>
            </w:pPr>
            <w:r>
              <w:rPr>
                <w:rFonts w:hint="eastAsia" w:ascii="宋体" w:hAnsi="宋体" w:eastAsia="宋体"/>
                <w:color w:val="auto"/>
                <w:highlight w:val="none"/>
              </w:rPr>
              <w:t>高危儿童管理</w:t>
            </w:r>
          </w:p>
        </w:tc>
      </w:tr>
      <w:tr w14:paraId="37AF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2D9B27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12 </w:t>
            </w:r>
          </w:p>
        </w:tc>
        <w:tc>
          <w:tcPr>
            <w:tcW w:w="610" w:type="pct"/>
            <w:vMerge w:val="continue"/>
            <w:vAlign w:val="center"/>
          </w:tcPr>
          <w:p w14:paraId="205593A5">
            <w:pPr>
              <w:spacing w:before="120" w:after="120"/>
              <w:jc w:val="both"/>
              <w:rPr>
                <w:rFonts w:ascii="宋体" w:hAnsi="宋体" w:eastAsia="宋体"/>
                <w:color w:val="auto"/>
                <w:highlight w:val="none"/>
              </w:rPr>
            </w:pPr>
          </w:p>
        </w:tc>
        <w:tc>
          <w:tcPr>
            <w:tcW w:w="1089" w:type="pct"/>
            <w:vMerge w:val="restart"/>
            <w:vAlign w:val="center"/>
          </w:tcPr>
          <w:p w14:paraId="470EF45A">
            <w:pPr>
              <w:spacing w:before="120" w:after="120"/>
              <w:jc w:val="both"/>
              <w:rPr>
                <w:rFonts w:ascii="宋体" w:hAnsi="宋体" w:eastAsia="宋体"/>
                <w:color w:val="auto"/>
                <w:highlight w:val="none"/>
              </w:rPr>
            </w:pPr>
            <w:r>
              <w:rPr>
                <w:rFonts w:hint="eastAsia" w:ascii="宋体" w:hAnsi="宋体" w:eastAsia="宋体"/>
                <w:color w:val="auto"/>
                <w:highlight w:val="none"/>
              </w:rPr>
              <w:t>口腔干预管</w:t>
            </w:r>
            <w:r>
              <w:rPr>
                <w:rFonts w:hint="eastAsia" w:ascii="宋体" w:hAnsi="宋体" w:eastAsia="宋体"/>
                <w:color w:val="auto"/>
                <w:highlight w:val="none"/>
              </w:rPr>
              <w:br w:type="textWrapping"/>
            </w:r>
            <w:r>
              <w:rPr>
                <w:rFonts w:hint="eastAsia" w:ascii="宋体" w:hAnsi="宋体" w:eastAsia="宋体"/>
                <w:color w:val="auto"/>
                <w:highlight w:val="none"/>
              </w:rPr>
              <w:t>理</w:t>
            </w:r>
          </w:p>
        </w:tc>
        <w:tc>
          <w:tcPr>
            <w:tcW w:w="2691" w:type="pct"/>
            <w:vAlign w:val="center"/>
          </w:tcPr>
          <w:p w14:paraId="72497A52">
            <w:pPr>
              <w:spacing w:before="120" w:after="120"/>
              <w:jc w:val="both"/>
              <w:rPr>
                <w:rFonts w:ascii="宋体" w:hAnsi="宋体" w:eastAsia="宋体"/>
                <w:color w:val="auto"/>
                <w:highlight w:val="none"/>
              </w:rPr>
            </w:pPr>
            <w:r>
              <w:rPr>
                <w:rFonts w:hint="eastAsia" w:ascii="宋体" w:hAnsi="宋体" w:eastAsia="宋体"/>
                <w:color w:val="auto"/>
                <w:highlight w:val="none"/>
              </w:rPr>
              <w:t>龋齿预防干预信息管理</w:t>
            </w:r>
          </w:p>
        </w:tc>
      </w:tr>
      <w:tr w14:paraId="0CEC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71FC81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13 </w:t>
            </w:r>
          </w:p>
        </w:tc>
        <w:tc>
          <w:tcPr>
            <w:tcW w:w="610" w:type="pct"/>
            <w:vMerge w:val="continue"/>
            <w:vAlign w:val="center"/>
          </w:tcPr>
          <w:p w14:paraId="2BE7CA05">
            <w:pPr>
              <w:spacing w:before="120" w:after="120"/>
              <w:jc w:val="both"/>
              <w:rPr>
                <w:rFonts w:ascii="宋体" w:hAnsi="宋体" w:eastAsia="宋体"/>
                <w:color w:val="auto"/>
                <w:highlight w:val="none"/>
              </w:rPr>
            </w:pPr>
          </w:p>
        </w:tc>
        <w:tc>
          <w:tcPr>
            <w:tcW w:w="1089" w:type="pct"/>
            <w:vMerge w:val="continue"/>
            <w:vAlign w:val="center"/>
          </w:tcPr>
          <w:p w14:paraId="68DEBF43">
            <w:pPr>
              <w:spacing w:before="120" w:after="120"/>
              <w:jc w:val="both"/>
              <w:rPr>
                <w:rFonts w:ascii="宋体" w:hAnsi="宋体" w:eastAsia="宋体"/>
                <w:color w:val="auto"/>
                <w:highlight w:val="none"/>
              </w:rPr>
            </w:pPr>
          </w:p>
        </w:tc>
        <w:tc>
          <w:tcPr>
            <w:tcW w:w="2691" w:type="pct"/>
            <w:vAlign w:val="center"/>
          </w:tcPr>
          <w:p w14:paraId="2C1F36D0">
            <w:pPr>
              <w:spacing w:before="120" w:after="120"/>
              <w:jc w:val="both"/>
              <w:rPr>
                <w:rFonts w:ascii="宋体" w:hAnsi="宋体" w:eastAsia="宋体"/>
                <w:color w:val="auto"/>
                <w:highlight w:val="none"/>
              </w:rPr>
            </w:pPr>
            <w:r>
              <w:rPr>
                <w:rFonts w:hint="eastAsia" w:ascii="宋体" w:hAnsi="宋体" w:eastAsia="宋体"/>
                <w:color w:val="auto"/>
                <w:highlight w:val="none"/>
              </w:rPr>
              <w:t>牙周疾病预防干预信息管理</w:t>
            </w:r>
          </w:p>
        </w:tc>
      </w:tr>
      <w:tr w14:paraId="4CB0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1466D9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14 </w:t>
            </w:r>
          </w:p>
        </w:tc>
        <w:tc>
          <w:tcPr>
            <w:tcW w:w="610" w:type="pct"/>
            <w:vMerge w:val="continue"/>
            <w:vAlign w:val="center"/>
          </w:tcPr>
          <w:p w14:paraId="55BF435B">
            <w:pPr>
              <w:spacing w:before="120" w:after="120"/>
              <w:jc w:val="both"/>
              <w:rPr>
                <w:rFonts w:ascii="宋体" w:hAnsi="宋体" w:eastAsia="宋体"/>
                <w:color w:val="auto"/>
                <w:highlight w:val="none"/>
              </w:rPr>
            </w:pPr>
          </w:p>
        </w:tc>
        <w:tc>
          <w:tcPr>
            <w:tcW w:w="1089" w:type="pct"/>
            <w:vMerge w:val="continue"/>
            <w:vAlign w:val="center"/>
          </w:tcPr>
          <w:p w14:paraId="29B851BF">
            <w:pPr>
              <w:spacing w:before="120" w:after="120"/>
              <w:jc w:val="both"/>
              <w:rPr>
                <w:rFonts w:ascii="宋体" w:hAnsi="宋体" w:eastAsia="宋体"/>
                <w:color w:val="auto"/>
                <w:highlight w:val="none"/>
              </w:rPr>
            </w:pPr>
          </w:p>
        </w:tc>
        <w:tc>
          <w:tcPr>
            <w:tcW w:w="2691" w:type="pct"/>
            <w:vAlign w:val="center"/>
          </w:tcPr>
          <w:p w14:paraId="1BF00AB5">
            <w:pPr>
              <w:spacing w:before="120" w:after="120"/>
              <w:jc w:val="both"/>
              <w:rPr>
                <w:rFonts w:ascii="宋体" w:hAnsi="宋体" w:eastAsia="宋体"/>
                <w:color w:val="auto"/>
                <w:highlight w:val="none"/>
              </w:rPr>
            </w:pPr>
            <w:r>
              <w:rPr>
                <w:rFonts w:hint="eastAsia" w:ascii="宋体" w:hAnsi="宋体" w:eastAsia="宋体"/>
                <w:color w:val="auto"/>
                <w:highlight w:val="none"/>
              </w:rPr>
              <w:t>乳牙早失预防干预信息管理</w:t>
            </w:r>
          </w:p>
        </w:tc>
      </w:tr>
      <w:tr w14:paraId="0F35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0A55B6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15 </w:t>
            </w:r>
          </w:p>
        </w:tc>
        <w:tc>
          <w:tcPr>
            <w:tcW w:w="610" w:type="pct"/>
            <w:vMerge w:val="continue"/>
            <w:vAlign w:val="center"/>
          </w:tcPr>
          <w:p w14:paraId="53A7E572">
            <w:pPr>
              <w:spacing w:before="120" w:after="120"/>
              <w:jc w:val="both"/>
              <w:rPr>
                <w:rFonts w:ascii="宋体" w:hAnsi="宋体" w:eastAsia="宋体"/>
                <w:color w:val="auto"/>
                <w:highlight w:val="none"/>
              </w:rPr>
            </w:pPr>
          </w:p>
        </w:tc>
        <w:tc>
          <w:tcPr>
            <w:tcW w:w="1089" w:type="pct"/>
            <w:vMerge w:val="continue"/>
            <w:vAlign w:val="center"/>
          </w:tcPr>
          <w:p w14:paraId="666BB0F6">
            <w:pPr>
              <w:spacing w:before="120" w:after="120"/>
              <w:jc w:val="both"/>
              <w:rPr>
                <w:rFonts w:ascii="宋体" w:hAnsi="宋体" w:eastAsia="宋体"/>
                <w:color w:val="auto"/>
                <w:highlight w:val="none"/>
              </w:rPr>
            </w:pPr>
          </w:p>
        </w:tc>
        <w:tc>
          <w:tcPr>
            <w:tcW w:w="2691" w:type="pct"/>
            <w:vAlign w:val="center"/>
          </w:tcPr>
          <w:p w14:paraId="5DB0CDBA">
            <w:pPr>
              <w:spacing w:before="120" w:after="120"/>
              <w:jc w:val="both"/>
              <w:rPr>
                <w:rFonts w:ascii="宋体" w:hAnsi="宋体" w:eastAsia="宋体"/>
                <w:color w:val="auto"/>
                <w:highlight w:val="none"/>
              </w:rPr>
            </w:pPr>
            <w:r>
              <w:rPr>
                <w:rFonts w:hint="eastAsia" w:ascii="宋体" w:hAnsi="宋体" w:eastAsia="宋体"/>
                <w:color w:val="auto"/>
                <w:highlight w:val="none"/>
              </w:rPr>
              <w:t>口腔筛查计划管理</w:t>
            </w:r>
          </w:p>
        </w:tc>
      </w:tr>
      <w:tr w14:paraId="7590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8BA0CD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16 </w:t>
            </w:r>
          </w:p>
        </w:tc>
        <w:tc>
          <w:tcPr>
            <w:tcW w:w="610" w:type="pct"/>
            <w:vMerge w:val="continue"/>
            <w:vAlign w:val="center"/>
          </w:tcPr>
          <w:p w14:paraId="7B5DA706">
            <w:pPr>
              <w:spacing w:before="120" w:after="120"/>
              <w:jc w:val="both"/>
              <w:rPr>
                <w:rFonts w:ascii="宋体" w:hAnsi="宋体" w:eastAsia="宋体"/>
                <w:color w:val="auto"/>
                <w:highlight w:val="none"/>
              </w:rPr>
            </w:pPr>
          </w:p>
        </w:tc>
        <w:tc>
          <w:tcPr>
            <w:tcW w:w="1089" w:type="pct"/>
            <w:vMerge w:val="restart"/>
            <w:vAlign w:val="center"/>
          </w:tcPr>
          <w:p w14:paraId="595202A3">
            <w:pPr>
              <w:spacing w:before="120" w:after="120"/>
              <w:jc w:val="both"/>
              <w:rPr>
                <w:rFonts w:ascii="宋体" w:hAnsi="宋体" w:eastAsia="宋体"/>
                <w:color w:val="auto"/>
                <w:highlight w:val="none"/>
              </w:rPr>
            </w:pPr>
            <w:r>
              <w:rPr>
                <w:rFonts w:hint="eastAsia" w:ascii="宋体" w:hAnsi="宋体" w:eastAsia="宋体"/>
                <w:color w:val="auto"/>
                <w:highlight w:val="none"/>
              </w:rPr>
              <w:t>口腔智能数</w:t>
            </w:r>
            <w:r>
              <w:rPr>
                <w:rFonts w:hint="eastAsia" w:ascii="宋体" w:hAnsi="宋体" w:eastAsia="宋体"/>
                <w:color w:val="auto"/>
                <w:highlight w:val="none"/>
              </w:rPr>
              <w:br w:type="textWrapping"/>
            </w:r>
            <w:r>
              <w:rPr>
                <w:rFonts w:hint="eastAsia" w:ascii="宋体" w:hAnsi="宋体" w:eastAsia="宋体"/>
                <w:color w:val="auto"/>
                <w:highlight w:val="none"/>
              </w:rPr>
              <w:t>据分析</w:t>
            </w:r>
          </w:p>
        </w:tc>
        <w:tc>
          <w:tcPr>
            <w:tcW w:w="2691" w:type="pct"/>
            <w:vAlign w:val="center"/>
          </w:tcPr>
          <w:p w14:paraId="49E4744E">
            <w:pPr>
              <w:spacing w:before="120" w:after="120"/>
              <w:jc w:val="both"/>
              <w:rPr>
                <w:rFonts w:ascii="宋体" w:hAnsi="宋体" w:eastAsia="宋体"/>
                <w:color w:val="auto"/>
                <w:highlight w:val="none"/>
              </w:rPr>
            </w:pPr>
            <w:r>
              <w:rPr>
                <w:rFonts w:hint="eastAsia" w:ascii="宋体" w:hAnsi="宋体" w:eastAsia="宋体"/>
                <w:color w:val="auto"/>
                <w:highlight w:val="none"/>
              </w:rPr>
              <w:t>口腔数据治理</w:t>
            </w:r>
          </w:p>
        </w:tc>
      </w:tr>
      <w:tr w14:paraId="1DA5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E33AAE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17 </w:t>
            </w:r>
          </w:p>
        </w:tc>
        <w:tc>
          <w:tcPr>
            <w:tcW w:w="610" w:type="pct"/>
            <w:vMerge w:val="continue"/>
            <w:vAlign w:val="center"/>
          </w:tcPr>
          <w:p w14:paraId="15E5E62D">
            <w:pPr>
              <w:spacing w:before="120" w:after="120"/>
              <w:jc w:val="both"/>
              <w:rPr>
                <w:rFonts w:ascii="宋体" w:hAnsi="宋体" w:eastAsia="宋体"/>
                <w:color w:val="auto"/>
                <w:highlight w:val="none"/>
              </w:rPr>
            </w:pPr>
          </w:p>
        </w:tc>
        <w:tc>
          <w:tcPr>
            <w:tcW w:w="1089" w:type="pct"/>
            <w:vMerge w:val="continue"/>
            <w:vAlign w:val="center"/>
          </w:tcPr>
          <w:p w14:paraId="523BE963">
            <w:pPr>
              <w:spacing w:before="120" w:after="120"/>
              <w:jc w:val="both"/>
              <w:rPr>
                <w:rFonts w:ascii="宋体" w:hAnsi="宋体" w:eastAsia="宋体"/>
                <w:color w:val="auto"/>
                <w:highlight w:val="none"/>
              </w:rPr>
            </w:pPr>
          </w:p>
        </w:tc>
        <w:tc>
          <w:tcPr>
            <w:tcW w:w="2691" w:type="pct"/>
            <w:vAlign w:val="center"/>
          </w:tcPr>
          <w:p w14:paraId="6E8EC9CC">
            <w:pPr>
              <w:spacing w:before="120" w:after="120"/>
              <w:jc w:val="both"/>
              <w:rPr>
                <w:rFonts w:ascii="宋体" w:hAnsi="宋体" w:eastAsia="宋体"/>
                <w:color w:val="auto"/>
                <w:highlight w:val="none"/>
              </w:rPr>
            </w:pPr>
            <w:r>
              <w:rPr>
                <w:rFonts w:hint="eastAsia" w:ascii="宋体" w:hAnsi="宋体" w:eastAsia="宋体"/>
                <w:color w:val="auto"/>
                <w:highlight w:val="none"/>
              </w:rPr>
              <w:t>口腔检测档案分析</w:t>
            </w:r>
          </w:p>
        </w:tc>
      </w:tr>
      <w:tr w14:paraId="54A0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383FCB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18 </w:t>
            </w:r>
          </w:p>
        </w:tc>
        <w:tc>
          <w:tcPr>
            <w:tcW w:w="610" w:type="pct"/>
            <w:vMerge w:val="continue"/>
            <w:vAlign w:val="center"/>
          </w:tcPr>
          <w:p w14:paraId="3BFD3BEB">
            <w:pPr>
              <w:spacing w:before="120" w:after="120"/>
              <w:jc w:val="both"/>
              <w:rPr>
                <w:rFonts w:ascii="宋体" w:hAnsi="宋体" w:eastAsia="宋体"/>
                <w:color w:val="auto"/>
                <w:highlight w:val="none"/>
              </w:rPr>
            </w:pPr>
          </w:p>
        </w:tc>
        <w:tc>
          <w:tcPr>
            <w:tcW w:w="1089" w:type="pct"/>
            <w:vMerge w:val="continue"/>
            <w:vAlign w:val="center"/>
          </w:tcPr>
          <w:p w14:paraId="2951738A">
            <w:pPr>
              <w:spacing w:before="120" w:after="120"/>
              <w:jc w:val="both"/>
              <w:rPr>
                <w:rFonts w:ascii="宋体" w:hAnsi="宋体" w:eastAsia="宋体"/>
                <w:color w:val="auto"/>
                <w:highlight w:val="none"/>
              </w:rPr>
            </w:pPr>
          </w:p>
        </w:tc>
        <w:tc>
          <w:tcPr>
            <w:tcW w:w="2691" w:type="pct"/>
            <w:vAlign w:val="center"/>
          </w:tcPr>
          <w:p w14:paraId="115A450E">
            <w:pPr>
              <w:spacing w:before="120" w:after="120"/>
              <w:jc w:val="both"/>
              <w:rPr>
                <w:rFonts w:ascii="宋体" w:hAnsi="宋体" w:eastAsia="宋体"/>
                <w:color w:val="auto"/>
                <w:highlight w:val="none"/>
              </w:rPr>
            </w:pPr>
            <w:r>
              <w:rPr>
                <w:rFonts w:hint="eastAsia" w:ascii="宋体" w:hAnsi="宋体" w:eastAsia="宋体"/>
                <w:color w:val="auto"/>
                <w:highlight w:val="none"/>
              </w:rPr>
              <w:t>口腔重点疾病分析</w:t>
            </w:r>
          </w:p>
        </w:tc>
      </w:tr>
      <w:tr w14:paraId="0C4E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97D724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19 </w:t>
            </w:r>
          </w:p>
        </w:tc>
        <w:tc>
          <w:tcPr>
            <w:tcW w:w="610" w:type="pct"/>
            <w:vMerge w:val="continue"/>
            <w:vAlign w:val="center"/>
          </w:tcPr>
          <w:p w14:paraId="44D82223">
            <w:pPr>
              <w:spacing w:before="120" w:after="120"/>
              <w:jc w:val="both"/>
              <w:rPr>
                <w:rFonts w:ascii="宋体" w:hAnsi="宋体" w:eastAsia="宋体"/>
                <w:color w:val="auto"/>
                <w:highlight w:val="none"/>
              </w:rPr>
            </w:pPr>
          </w:p>
        </w:tc>
        <w:tc>
          <w:tcPr>
            <w:tcW w:w="1089" w:type="pct"/>
            <w:vMerge w:val="continue"/>
            <w:vAlign w:val="center"/>
          </w:tcPr>
          <w:p w14:paraId="237E3BB6">
            <w:pPr>
              <w:spacing w:before="120" w:after="120"/>
              <w:jc w:val="both"/>
              <w:rPr>
                <w:rFonts w:ascii="宋体" w:hAnsi="宋体" w:eastAsia="宋体"/>
                <w:color w:val="auto"/>
                <w:highlight w:val="none"/>
              </w:rPr>
            </w:pPr>
          </w:p>
        </w:tc>
        <w:tc>
          <w:tcPr>
            <w:tcW w:w="2691" w:type="pct"/>
            <w:vAlign w:val="center"/>
          </w:tcPr>
          <w:p w14:paraId="67ED2133">
            <w:pPr>
              <w:spacing w:before="120" w:after="120"/>
              <w:jc w:val="both"/>
              <w:rPr>
                <w:rFonts w:ascii="宋体" w:hAnsi="宋体" w:eastAsia="宋体"/>
                <w:color w:val="auto"/>
                <w:highlight w:val="none"/>
              </w:rPr>
            </w:pPr>
            <w:r>
              <w:rPr>
                <w:rFonts w:hint="eastAsia" w:ascii="宋体" w:hAnsi="宋体" w:eastAsia="宋体"/>
                <w:color w:val="auto"/>
                <w:highlight w:val="none"/>
              </w:rPr>
              <w:t>口腔乳牙疾病分析</w:t>
            </w:r>
          </w:p>
        </w:tc>
      </w:tr>
      <w:tr w14:paraId="41EC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983454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20 </w:t>
            </w:r>
          </w:p>
        </w:tc>
        <w:tc>
          <w:tcPr>
            <w:tcW w:w="610" w:type="pct"/>
            <w:vMerge w:val="restart"/>
            <w:vAlign w:val="center"/>
          </w:tcPr>
          <w:p w14:paraId="3AA3E747">
            <w:pPr>
              <w:spacing w:before="120" w:after="120"/>
              <w:jc w:val="both"/>
              <w:rPr>
                <w:rFonts w:ascii="宋体" w:hAnsi="宋体" w:eastAsia="宋体"/>
                <w:color w:val="auto"/>
                <w:highlight w:val="none"/>
              </w:rPr>
            </w:pPr>
            <w:r>
              <w:rPr>
                <w:rFonts w:hint="eastAsia" w:ascii="宋体" w:hAnsi="宋体" w:eastAsia="宋体"/>
                <w:color w:val="auto"/>
                <w:highlight w:val="none"/>
              </w:rPr>
              <w:t>学生口腔</w:t>
            </w:r>
            <w:r>
              <w:rPr>
                <w:rFonts w:hint="eastAsia" w:ascii="宋体" w:hAnsi="宋体" w:eastAsia="宋体"/>
                <w:color w:val="auto"/>
                <w:highlight w:val="none"/>
              </w:rPr>
              <w:br w:type="textWrapping"/>
            </w:r>
            <w:r>
              <w:rPr>
                <w:rFonts w:hint="eastAsia" w:ascii="宋体" w:hAnsi="宋体" w:eastAsia="宋体"/>
                <w:color w:val="auto"/>
                <w:highlight w:val="none"/>
              </w:rPr>
              <w:t>健康管理</w:t>
            </w:r>
          </w:p>
        </w:tc>
        <w:tc>
          <w:tcPr>
            <w:tcW w:w="1089" w:type="pct"/>
            <w:vMerge w:val="restart"/>
            <w:vAlign w:val="center"/>
          </w:tcPr>
          <w:p w14:paraId="395E2CF5">
            <w:pPr>
              <w:spacing w:before="120" w:after="120"/>
              <w:jc w:val="both"/>
              <w:rPr>
                <w:rFonts w:ascii="宋体" w:hAnsi="宋体" w:eastAsia="宋体"/>
                <w:color w:val="auto"/>
                <w:highlight w:val="none"/>
              </w:rPr>
            </w:pPr>
            <w:r>
              <w:rPr>
                <w:rFonts w:hint="eastAsia" w:ascii="宋体" w:hAnsi="宋体" w:eastAsia="宋体"/>
                <w:color w:val="auto"/>
                <w:highlight w:val="none"/>
              </w:rPr>
              <w:t>日常工作管</w:t>
            </w:r>
            <w:r>
              <w:rPr>
                <w:rFonts w:hint="eastAsia" w:ascii="宋体" w:hAnsi="宋体" w:eastAsia="宋体"/>
                <w:color w:val="auto"/>
                <w:highlight w:val="none"/>
              </w:rPr>
              <w:br w:type="textWrapping"/>
            </w:r>
            <w:r>
              <w:rPr>
                <w:rFonts w:hint="eastAsia" w:ascii="宋体" w:hAnsi="宋体" w:eastAsia="宋体"/>
                <w:color w:val="auto"/>
                <w:highlight w:val="none"/>
              </w:rPr>
              <w:t>理</w:t>
            </w:r>
          </w:p>
        </w:tc>
        <w:tc>
          <w:tcPr>
            <w:tcW w:w="2691" w:type="pct"/>
            <w:vAlign w:val="center"/>
          </w:tcPr>
          <w:p w14:paraId="3AFBD4BC">
            <w:pPr>
              <w:spacing w:before="120" w:after="120"/>
              <w:jc w:val="both"/>
              <w:rPr>
                <w:rFonts w:ascii="宋体" w:hAnsi="宋体" w:eastAsia="宋体"/>
                <w:color w:val="auto"/>
                <w:highlight w:val="none"/>
              </w:rPr>
            </w:pPr>
            <w:r>
              <w:rPr>
                <w:rFonts w:hint="eastAsia" w:ascii="宋体" w:hAnsi="宋体" w:eastAsia="宋体"/>
                <w:color w:val="auto"/>
                <w:highlight w:val="none"/>
              </w:rPr>
              <w:t>学生基本信息管理</w:t>
            </w:r>
          </w:p>
        </w:tc>
      </w:tr>
      <w:tr w14:paraId="7AC8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B941F8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21 </w:t>
            </w:r>
          </w:p>
        </w:tc>
        <w:tc>
          <w:tcPr>
            <w:tcW w:w="610" w:type="pct"/>
            <w:vMerge w:val="continue"/>
            <w:vAlign w:val="center"/>
          </w:tcPr>
          <w:p w14:paraId="60D11696">
            <w:pPr>
              <w:spacing w:before="120" w:after="120"/>
              <w:jc w:val="both"/>
              <w:rPr>
                <w:rFonts w:ascii="宋体" w:hAnsi="宋体" w:eastAsia="宋体"/>
                <w:color w:val="auto"/>
                <w:highlight w:val="none"/>
              </w:rPr>
            </w:pPr>
          </w:p>
        </w:tc>
        <w:tc>
          <w:tcPr>
            <w:tcW w:w="1089" w:type="pct"/>
            <w:vMerge w:val="continue"/>
            <w:vAlign w:val="center"/>
          </w:tcPr>
          <w:p w14:paraId="63502744">
            <w:pPr>
              <w:spacing w:before="120" w:after="120"/>
              <w:jc w:val="both"/>
              <w:rPr>
                <w:rFonts w:ascii="宋体" w:hAnsi="宋体" w:eastAsia="宋体"/>
                <w:color w:val="auto"/>
                <w:highlight w:val="none"/>
              </w:rPr>
            </w:pPr>
          </w:p>
        </w:tc>
        <w:tc>
          <w:tcPr>
            <w:tcW w:w="2691" w:type="pct"/>
            <w:vAlign w:val="center"/>
          </w:tcPr>
          <w:p w14:paraId="1348CF6F">
            <w:pPr>
              <w:spacing w:before="120" w:after="120"/>
              <w:jc w:val="both"/>
              <w:rPr>
                <w:rFonts w:ascii="宋体" w:hAnsi="宋体" w:eastAsia="宋体"/>
                <w:color w:val="auto"/>
                <w:highlight w:val="none"/>
              </w:rPr>
            </w:pPr>
            <w:r>
              <w:rPr>
                <w:rFonts w:hint="eastAsia" w:ascii="宋体" w:hAnsi="宋体" w:eastAsia="宋体"/>
                <w:color w:val="auto"/>
                <w:highlight w:val="none"/>
              </w:rPr>
              <w:t>检查与处理结果管理</w:t>
            </w:r>
          </w:p>
        </w:tc>
      </w:tr>
      <w:tr w14:paraId="7963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0161C9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22 </w:t>
            </w:r>
          </w:p>
        </w:tc>
        <w:tc>
          <w:tcPr>
            <w:tcW w:w="610" w:type="pct"/>
            <w:vMerge w:val="continue"/>
            <w:vAlign w:val="center"/>
          </w:tcPr>
          <w:p w14:paraId="628E63D0">
            <w:pPr>
              <w:spacing w:before="120" w:after="120"/>
              <w:jc w:val="both"/>
              <w:rPr>
                <w:rFonts w:ascii="宋体" w:hAnsi="宋体" w:eastAsia="宋体"/>
                <w:color w:val="auto"/>
                <w:highlight w:val="none"/>
              </w:rPr>
            </w:pPr>
          </w:p>
        </w:tc>
        <w:tc>
          <w:tcPr>
            <w:tcW w:w="1089" w:type="pct"/>
            <w:vMerge w:val="continue"/>
            <w:vAlign w:val="center"/>
          </w:tcPr>
          <w:p w14:paraId="172EC01A">
            <w:pPr>
              <w:spacing w:before="120" w:after="120"/>
              <w:jc w:val="both"/>
              <w:rPr>
                <w:rFonts w:ascii="宋体" w:hAnsi="宋体" w:eastAsia="宋体"/>
                <w:color w:val="auto"/>
                <w:highlight w:val="none"/>
              </w:rPr>
            </w:pPr>
          </w:p>
        </w:tc>
        <w:tc>
          <w:tcPr>
            <w:tcW w:w="2691" w:type="pct"/>
            <w:vAlign w:val="center"/>
          </w:tcPr>
          <w:p w14:paraId="25D3A07C">
            <w:pPr>
              <w:spacing w:before="120" w:after="120"/>
              <w:jc w:val="both"/>
              <w:rPr>
                <w:rFonts w:ascii="宋体" w:hAnsi="宋体" w:eastAsia="宋体"/>
                <w:color w:val="auto"/>
                <w:highlight w:val="none"/>
              </w:rPr>
            </w:pPr>
            <w:r>
              <w:rPr>
                <w:rFonts w:hint="eastAsia" w:ascii="宋体" w:hAnsi="宋体" w:eastAsia="宋体"/>
                <w:color w:val="auto"/>
                <w:highlight w:val="none"/>
              </w:rPr>
              <w:t>学生数据导出</w:t>
            </w:r>
          </w:p>
        </w:tc>
      </w:tr>
      <w:tr w14:paraId="7300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057CBE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23 </w:t>
            </w:r>
          </w:p>
        </w:tc>
        <w:tc>
          <w:tcPr>
            <w:tcW w:w="610" w:type="pct"/>
            <w:vMerge w:val="continue"/>
            <w:vAlign w:val="center"/>
          </w:tcPr>
          <w:p w14:paraId="39B4A741">
            <w:pPr>
              <w:spacing w:before="120" w:after="120"/>
              <w:jc w:val="both"/>
              <w:rPr>
                <w:rFonts w:ascii="宋体" w:hAnsi="宋体" w:eastAsia="宋体"/>
                <w:color w:val="auto"/>
                <w:highlight w:val="none"/>
              </w:rPr>
            </w:pPr>
          </w:p>
        </w:tc>
        <w:tc>
          <w:tcPr>
            <w:tcW w:w="1089" w:type="pct"/>
            <w:vMerge w:val="continue"/>
            <w:vAlign w:val="center"/>
          </w:tcPr>
          <w:p w14:paraId="4FB28A14">
            <w:pPr>
              <w:spacing w:before="120" w:after="120"/>
              <w:jc w:val="both"/>
              <w:rPr>
                <w:rFonts w:ascii="宋体" w:hAnsi="宋体" w:eastAsia="宋体"/>
                <w:color w:val="auto"/>
                <w:highlight w:val="none"/>
              </w:rPr>
            </w:pPr>
          </w:p>
        </w:tc>
        <w:tc>
          <w:tcPr>
            <w:tcW w:w="2691" w:type="pct"/>
            <w:vAlign w:val="center"/>
          </w:tcPr>
          <w:p w14:paraId="4F5C52B0">
            <w:pPr>
              <w:spacing w:before="120" w:after="120"/>
              <w:jc w:val="both"/>
              <w:rPr>
                <w:rFonts w:ascii="宋体" w:hAnsi="宋体" w:eastAsia="宋体"/>
                <w:color w:val="auto"/>
                <w:highlight w:val="none"/>
              </w:rPr>
            </w:pPr>
            <w:r>
              <w:rPr>
                <w:rFonts w:hint="eastAsia" w:ascii="宋体" w:hAnsi="宋体" w:eastAsia="宋体"/>
                <w:color w:val="auto"/>
                <w:highlight w:val="none"/>
              </w:rPr>
              <w:t>口腔卫生综合测评</w:t>
            </w:r>
          </w:p>
        </w:tc>
      </w:tr>
      <w:tr w14:paraId="2AE9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79B55B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24 </w:t>
            </w:r>
          </w:p>
        </w:tc>
        <w:tc>
          <w:tcPr>
            <w:tcW w:w="610" w:type="pct"/>
            <w:vMerge w:val="continue"/>
            <w:vAlign w:val="center"/>
          </w:tcPr>
          <w:p w14:paraId="5DE55624">
            <w:pPr>
              <w:spacing w:before="120" w:after="120"/>
              <w:jc w:val="both"/>
              <w:rPr>
                <w:rFonts w:ascii="宋体" w:hAnsi="宋体" w:eastAsia="宋体"/>
                <w:color w:val="auto"/>
                <w:highlight w:val="none"/>
              </w:rPr>
            </w:pPr>
          </w:p>
        </w:tc>
        <w:tc>
          <w:tcPr>
            <w:tcW w:w="1089" w:type="pct"/>
            <w:vMerge w:val="restart"/>
            <w:vAlign w:val="center"/>
          </w:tcPr>
          <w:p w14:paraId="2DE76D9D">
            <w:pPr>
              <w:spacing w:before="120" w:after="120"/>
              <w:jc w:val="both"/>
              <w:rPr>
                <w:rFonts w:ascii="宋体" w:hAnsi="宋体" w:eastAsia="宋体"/>
                <w:color w:val="auto"/>
                <w:highlight w:val="none"/>
              </w:rPr>
            </w:pPr>
            <w:r>
              <w:rPr>
                <w:rFonts w:hint="eastAsia" w:ascii="宋体" w:hAnsi="宋体" w:eastAsia="宋体"/>
                <w:color w:val="auto"/>
                <w:highlight w:val="none"/>
              </w:rPr>
              <w:t>学生口腔健</w:t>
            </w:r>
            <w:r>
              <w:rPr>
                <w:rFonts w:hint="eastAsia" w:ascii="宋体" w:hAnsi="宋体" w:eastAsia="宋体"/>
                <w:color w:val="auto"/>
                <w:highlight w:val="none"/>
              </w:rPr>
              <w:br w:type="textWrapping"/>
            </w:r>
            <w:r>
              <w:rPr>
                <w:rFonts w:hint="eastAsia" w:ascii="宋体" w:hAnsi="宋体" w:eastAsia="宋体"/>
                <w:color w:val="auto"/>
                <w:highlight w:val="none"/>
              </w:rPr>
              <w:t>康管理</w:t>
            </w:r>
          </w:p>
        </w:tc>
        <w:tc>
          <w:tcPr>
            <w:tcW w:w="2691" w:type="pct"/>
            <w:vAlign w:val="center"/>
          </w:tcPr>
          <w:p w14:paraId="678779A6">
            <w:pPr>
              <w:spacing w:before="120" w:after="120"/>
              <w:jc w:val="both"/>
              <w:rPr>
                <w:rFonts w:ascii="宋体" w:hAnsi="宋体" w:eastAsia="宋体"/>
                <w:color w:val="auto"/>
                <w:highlight w:val="none"/>
              </w:rPr>
            </w:pPr>
            <w:r>
              <w:rPr>
                <w:rFonts w:hint="eastAsia" w:ascii="宋体" w:hAnsi="宋体" w:eastAsia="宋体"/>
                <w:color w:val="auto"/>
                <w:highlight w:val="none"/>
              </w:rPr>
              <w:t>学生口腔档案生成</w:t>
            </w:r>
          </w:p>
        </w:tc>
      </w:tr>
      <w:tr w14:paraId="7CA0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A6FBF4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25 </w:t>
            </w:r>
          </w:p>
        </w:tc>
        <w:tc>
          <w:tcPr>
            <w:tcW w:w="610" w:type="pct"/>
            <w:vMerge w:val="continue"/>
            <w:vAlign w:val="center"/>
          </w:tcPr>
          <w:p w14:paraId="42D809BF">
            <w:pPr>
              <w:spacing w:before="120" w:after="120"/>
              <w:jc w:val="both"/>
              <w:rPr>
                <w:rFonts w:ascii="宋体" w:hAnsi="宋体" w:eastAsia="宋体"/>
                <w:color w:val="auto"/>
                <w:highlight w:val="none"/>
              </w:rPr>
            </w:pPr>
          </w:p>
        </w:tc>
        <w:tc>
          <w:tcPr>
            <w:tcW w:w="1089" w:type="pct"/>
            <w:vMerge w:val="continue"/>
            <w:vAlign w:val="center"/>
          </w:tcPr>
          <w:p w14:paraId="52FDEF2D">
            <w:pPr>
              <w:spacing w:before="120" w:after="120"/>
              <w:jc w:val="both"/>
              <w:rPr>
                <w:rFonts w:ascii="宋体" w:hAnsi="宋体" w:eastAsia="宋体"/>
                <w:color w:val="auto"/>
                <w:highlight w:val="none"/>
              </w:rPr>
            </w:pPr>
          </w:p>
        </w:tc>
        <w:tc>
          <w:tcPr>
            <w:tcW w:w="2691" w:type="pct"/>
            <w:vAlign w:val="center"/>
          </w:tcPr>
          <w:p w14:paraId="6741C313">
            <w:pPr>
              <w:spacing w:before="120" w:after="120"/>
              <w:jc w:val="both"/>
              <w:rPr>
                <w:rFonts w:ascii="宋体" w:hAnsi="宋体" w:eastAsia="宋体"/>
                <w:color w:val="auto"/>
                <w:highlight w:val="none"/>
              </w:rPr>
            </w:pPr>
            <w:r>
              <w:rPr>
                <w:rFonts w:hint="eastAsia" w:ascii="宋体" w:hAnsi="宋体" w:eastAsia="宋体"/>
                <w:color w:val="auto"/>
                <w:highlight w:val="none"/>
              </w:rPr>
              <w:t>学生口腔档案管理</w:t>
            </w:r>
          </w:p>
        </w:tc>
      </w:tr>
      <w:tr w14:paraId="71F8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74FD98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26 </w:t>
            </w:r>
          </w:p>
        </w:tc>
        <w:tc>
          <w:tcPr>
            <w:tcW w:w="610" w:type="pct"/>
            <w:vMerge w:val="continue"/>
            <w:vAlign w:val="center"/>
          </w:tcPr>
          <w:p w14:paraId="48DBBE33">
            <w:pPr>
              <w:spacing w:before="120" w:after="120"/>
              <w:jc w:val="both"/>
              <w:rPr>
                <w:rFonts w:ascii="宋体" w:hAnsi="宋体" w:eastAsia="宋体"/>
                <w:color w:val="auto"/>
                <w:highlight w:val="none"/>
              </w:rPr>
            </w:pPr>
          </w:p>
        </w:tc>
        <w:tc>
          <w:tcPr>
            <w:tcW w:w="1089" w:type="pct"/>
            <w:vMerge w:val="continue"/>
            <w:vAlign w:val="center"/>
          </w:tcPr>
          <w:p w14:paraId="77B77C91">
            <w:pPr>
              <w:spacing w:before="120" w:after="120"/>
              <w:jc w:val="both"/>
              <w:rPr>
                <w:rFonts w:ascii="宋体" w:hAnsi="宋体" w:eastAsia="宋体"/>
                <w:color w:val="auto"/>
                <w:highlight w:val="none"/>
              </w:rPr>
            </w:pPr>
          </w:p>
        </w:tc>
        <w:tc>
          <w:tcPr>
            <w:tcW w:w="2691" w:type="pct"/>
            <w:vAlign w:val="center"/>
          </w:tcPr>
          <w:p w14:paraId="6DEBDC98">
            <w:pPr>
              <w:spacing w:before="120" w:after="120"/>
              <w:jc w:val="both"/>
              <w:rPr>
                <w:rFonts w:ascii="宋体" w:hAnsi="宋体" w:eastAsia="宋体"/>
                <w:color w:val="auto"/>
                <w:highlight w:val="none"/>
              </w:rPr>
            </w:pPr>
            <w:r>
              <w:rPr>
                <w:rFonts w:hint="eastAsia" w:ascii="宋体" w:hAnsi="宋体" w:eastAsia="宋体"/>
                <w:color w:val="auto"/>
                <w:highlight w:val="none"/>
              </w:rPr>
              <w:t>学生口腔健康高危筛查</w:t>
            </w:r>
          </w:p>
        </w:tc>
      </w:tr>
      <w:tr w14:paraId="271F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CA6177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27 </w:t>
            </w:r>
          </w:p>
        </w:tc>
        <w:tc>
          <w:tcPr>
            <w:tcW w:w="610" w:type="pct"/>
            <w:vMerge w:val="continue"/>
            <w:vAlign w:val="center"/>
          </w:tcPr>
          <w:p w14:paraId="1B03F972">
            <w:pPr>
              <w:spacing w:before="120" w:after="120"/>
              <w:jc w:val="both"/>
              <w:rPr>
                <w:rFonts w:ascii="宋体" w:hAnsi="宋体" w:eastAsia="宋体"/>
                <w:color w:val="auto"/>
                <w:highlight w:val="none"/>
              </w:rPr>
            </w:pPr>
          </w:p>
        </w:tc>
        <w:tc>
          <w:tcPr>
            <w:tcW w:w="1089" w:type="pct"/>
            <w:vMerge w:val="continue"/>
            <w:vAlign w:val="center"/>
          </w:tcPr>
          <w:p w14:paraId="547E1080">
            <w:pPr>
              <w:spacing w:before="120" w:after="120"/>
              <w:jc w:val="both"/>
              <w:rPr>
                <w:rFonts w:ascii="宋体" w:hAnsi="宋体" w:eastAsia="宋体"/>
                <w:color w:val="auto"/>
                <w:highlight w:val="none"/>
              </w:rPr>
            </w:pPr>
          </w:p>
        </w:tc>
        <w:tc>
          <w:tcPr>
            <w:tcW w:w="2691" w:type="pct"/>
            <w:vAlign w:val="center"/>
          </w:tcPr>
          <w:p w14:paraId="3B33C202">
            <w:pPr>
              <w:spacing w:before="120" w:after="120"/>
              <w:jc w:val="both"/>
              <w:rPr>
                <w:rFonts w:ascii="宋体" w:hAnsi="宋体" w:eastAsia="宋体"/>
                <w:color w:val="auto"/>
                <w:highlight w:val="none"/>
              </w:rPr>
            </w:pPr>
            <w:r>
              <w:rPr>
                <w:rFonts w:hint="eastAsia" w:ascii="宋体" w:hAnsi="宋体" w:eastAsia="宋体"/>
                <w:color w:val="auto"/>
                <w:highlight w:val="none"/>
              </w:rPr>
              <w:t>知情同意签署情况查询</w:t>
            </w:r>
          </w:p>
        </w:tc>
      </w:tr>
      <w:tr w14:paraId="3600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709F72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28 </w:t>
            </w:r>
          </w:p>
        </w:tc>
        <w:tc>
          <w:tcPr>
            <w:tcW w:w="610" w:type="pct"/>
            <w:vMerge w:val="continue"/>
            <w:vAlign w:val="center"/>
          </w:tcPr>
          <w:p w14:paraId="241F0310">
            <w:pPr>
              <w:spacing w:before="120" w:after="120"/>
              <w:jc w:val="both"/>
              <w:rPr>
                <w:rFonts w:ascii="宋体" w:hAnsi="宋体" w:eastAsia="宋体"/>
                <w:color w:val="auto"/>
                <w:highlight w:val="none"/>
              </w:rPr>
            </w:pPr>
          </w:p>
        </w:tc>
        <w:tc>
          <w:tcPr>
            <w:tcW w:w="1089" w:type="pct"/>
            <w:vMerge w:val="continue"/>
            <w:vAlign w:val="center"/>
          </w:tcPr>
          <w:p w14:paraId="513269AE">
            <w:pPr>
              <w:spacing w:before="120" w:after="120"/>
              <w:jc w:val="both"/>
              <w:rPr>
                <w:rFonts w:ascii="宋体" w:hAnsi="宋体" w:eastAsia="宋体"/>
                <w:color w:val="auto"/>
                <w:highlight w:val="none"/>
              </w:rPr>
            </w:pPr>
          </w:p>
        </w:tc>
        <w:tc>
          <w:tcPr>
            <w:tcW w:w="2691" w:type="pct"/>
            <w:vAlign w:val="center"/>
          </w:tcPr>
          <w:p w14:paraId="365D6E3F">
            <w:pPr>
              <w:spacing w:before="120" w:after="120"/>
              <w:jc w:val="both"/>
              <w:rPr>
                <w:rFonts w:ascii="宋体" w:hAnsi="宋体" w:eastAsia="宋体"/>
                <w:color w:val="auto"/>
                <w:highlight w:val="none"/>
              </w:rPr>
            </w:pPr>
            <w:r>
              <w:rPr>
                <w:rFonts w:hint="eastAsia" w:ascii="宋体" w:hAnsi="宋体" w:eastAsia="宋体"/>
                <w:color w:val="auto"/>
                <w:highlight w:val="none"/>
              </w:rPr>
              <w:t>涂氟记录查询</w:t>
            </w:r>
          </w:p>
        </w:tc>
      </w:tr>
      <w:tr w14:paraId="0669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6239E6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29 </w:t>
            </w:r>
          </w:p>
        </w:tc>
        <w:tc>
          <w:tcPr>
            <w:tcW w:w="610" w:type="pct"/>
            <w:vMerge w:val="continue"/>
            <w:vAlign w:val="center"/>
          </w:tcPr>
          <w:p w14:paraId="6CF91F78">
            <w:pPr>
              <w:spacing w:before="120" w:after="120"/>
              <w:jc w:val="both"/>
              <w:rPr>
                <w:rFonts w:ascii="宋体" w:hAnsi="宋体" w:eastAsia="宋体"/>
                <w:color w:val="auto"/>
                <w:highlight w:val="none"/>
              </w:rPr>
            </w:pPr>
          </w:p>
        </w:tc>
        <w:tc>
          <w:tcPr>
            <w:tcW w:w="1089" w:type="pct"/>
            <w:vMerge w:val="continue"/>
            <w:vAlign w:val="center"/>
          </w:tcPr>
          <w:p w14:paraId="4031914F">
            <w:pPr>
              <w:spacing w:before="120" w:after="120"/>
              <w:jc w:val="both"/>
              <w:rPr>
                <w:rFonts w:ascii="宋体" w:hAnsi="宋体" w:eastAsia="宋体"/>
                <w:color w:val="auto"/>
                <w:highlight w:val="none"/>
              </w:rPr>
            </w:pPr>
          </w:p>
        </w:tc>
        <w:tc>
          <w:tcPr>
            <w:tcW w:w="2691" w:type="pct"/>
            <w:vAlign w:val="center"/>
          </w:tcPr>
          <w:p w14:paraId="5D2BCAEE">
            <w:pPr>
              <w:spacing w:before="120" w:after="120"/>
              <w:jc w:val="both"/>
              <w:rPr>
                <w:rFonts w:ascii="宋体" w:hAnsi="宋体" w:eastAsia="宋体"/>
                <w:color w:val="auto"/>
                <w:highlight w:val="none"/>
              </w:rPr>
            </w:pPr>
            <w:r>
              <w:rPr>
                <w:rFonts w:hint="eastAsia" w:ascii="宋体" w:hAnsi="宋体" w:eastAsia="宋体"/>
                <w:color w:val="auto"/>
                <w:highlight w:val="none"/>
              </w:rPr>
              <w:t>窝封记录查询</w:t>
            </w:r>
          </w:p>
        </w:tc>
      </w:tr>
      <w:tr w14:paraId="7661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3B8E51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30 </w:t>
            </w:r>
          </w:p>
        </w:tc>
        <w:tc>
          <w:tcPr>
            <w:tcW w:w="610" w:type="pct"/>
            <w:vMerge w:val="continue"/>
            <w:vAlign w:val="center"/>
          </w:tcPr>
          <w:p w14:paraId="6D07FF18">
            <w:pPr>
              <w:spacing w:before="120" w:after="120"/>
              <w:jc w:val="both"/>
              <w:rPr>
                <w:rFonts w:ascii="宋体" w:hAnsi="宋体" w:eastAsia="宋体"/>
                <w:color w:val="auto"/>
                <w:highlight w:val="none"/>
              </w:rPr>
            </w:pPr>
          </w:p>
        </w:tc>
        <w:tc>
          <w:tcPr>
            <w:tcW w:w="1089" w:type="pct"/>
            <w:vMerge w:val="continue"/>
            <w:vAlign w:val="center"/>
          </w:tcPr>
          <w:p w14:paraId="42C87156">
            <w:pPr>
              <w:spacing w:before="120" w:after="120"/>
              <w:jc w:val="both"/>
              <w:rPr>
                <w:rFonts w:ascii="宋体" w:hAnsi="宋体" w:eastAsia="宋体"/>
                <w:color w:val="auto"/>
                <w:highlight w:val="none"/>
              </w:rPr>
            </w:pPr>
          </w:p>
        </w:tc>
        <w:tc>
          <w:tcPr>
            <w:tcW w:w="2691" w:type="pct"/>
            <w:vAlign w:val="center"/>
          </w:tcPr>
          <w:p w14:paraId="4A5E59F5">
            <w:pPr>
              <w:spacing w:before="120" w:after="120"/>
              <w:jc w:val="both"/>
              <w:rPr>
                <w:rFonts w:ascii="宋体" w:hAnsi="宋体" w:eastAsia="宋体"/>
                <w:color w:val="auto"/>
                <w:highlight w:val="none"/>
              </w:rPr>
            </w:pPr>
            <w:r>
              <w:rPr>
                <w:rFonts w:hint="eastAsia" w:ascii="宋体" w:hAnsi="宋体" w:eastAsia="宋体"/>
                <w:color w:val="auto"/>
                <w:highlight w:val="none"/>
              </w:rPr>
              <w:t>充填记录查询</w:t>
            </w:r>
          </w:p>
        </w:tc>
      </w:tr>
      <w:tr w14:paraId="4618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E8C7EB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31 </w:t>
            </w:r>
          </w:p>
        </w:tc>
        <w:tc>
          <w:tcPr>
            <w:tcW w:w="610" w:type="pct"/>
            <w:vMerge w:val="continue"/>
            <w:vAlign w:val="center"/>
          </w:tcPr>
          <w:p w14:paraId="3FCE53EC">
            <w:pPr>
              <w:spacing w:before="120" w:after="120"/>
              <w:jc w:val="both"/>
              <w:rPr>
                <w:rFonts w:ascii="宋体" w:hAnsi="宋体" w:eastAsia="宋体"/>
                <w:color w:val="auto"/>
                <w:highlight w:val="none"/>
              </w:rPr>
            </w:pPr>
          </w:p>
        </w:tc>
        <w:tc>
          <w:tcPr>
            <w:tcW w:w="1089" w:type="pct"/>
            <w:vMerge w:val="continue"/>
            <w:vAlign w:val="center"/>
          </w:tcPr>
          <w:p w14:paraId="3908D9B9">
            <w:pPr>
              <w:spacing w:before="120" w:after="120"/>
              <w:jc w:val="both"/>
              <w:rPr>
                <w:rFonts w:ascii="宋体" w:hAnsi="宋体" w:eastAsia="宋体"/>
                <w:color w:val="auto"/>
                <w:highlight w:val="none"/>
              </w:rPr>
            </w:pPr>
          </w:p>
        </w:tc>
        <w:tc>
          <w:tcPr>
            <w:tcW w:w="2691" w:type="pct"/>
            <w:vAlign w:val="center"/>
          </w:tcPr>
          <w:p w14:paraId="500D641F">
            <w:pPr>
              <w:spacing w:before="120" w:after="120"/>
              <w:jc w:val="both"/>
              <w:rPr>
                <w:rFonts w:ascii="宋体" w:hAnsi="宋体" w:eastAsia="宋体"/>
                <w:color w:val="auto"/>
                <w:highlight w:val="none"/>
              </w:rPr>
            </w:pPr>
            <w:r>
              <w:rPr>
                <w:rFonts w:hint="eastAsia" w:ascii="宋体" w:hAnsi="宋体" w:eastAsia="宋体"/>
                <w:color w:val="auto"/>
                <w:highlight w:val="none"/>
              </w:rPr>
              <w:t>检查记录查询</w:t>
            </w:r>
          </w:p>
        </w:tc>
      </w:tr>
      <w:tr w14:paraId="369F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FD398C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32 </w:t>
            </w:r>
          </w:p>
        </w:tc>
        <w:tc>
          <w:tcPr>
            <w:tcW w:w="610" w:type="pct"/>
            <w:vMerge w:val="continue"/>
            <w:vAlign w:val="center"/>
          </w:tcPr>
          <w:p w14:paraId="4F489A15">
            <w:pPr>
              <w:spacing w:before="120" w:after="120"/>
              <w:jc w:val="both"/>
              <w:rPr>
                <w:rFonts w:ascii="宋体" w:hAnsi="宋体" w:eastAsia="宋体"/>
                <w:color w:val="auto"/>
                <w:highlight w:val="none"/>
              </w:rPr>
            </w:pPr>
          </w:p>
        </w:tc>
        <w:tc>
          <w:tcPr>
            <w:tcW w:w="1089" w:type="pct"/>
            <w:vMerge w:val="continue"/>
            <w:vAlign w:val="center"/>
          </w:tcPr>
          <w:p w14:paraId="55F3F4A9">
            <w:pPr>
              <w:spacing w:before="120" w:after="120"/>
              <w:jc w:val="both"/>
              <w:rPr>
                <w:rFonts w:ascii="宋体" w:hAnsi="宋体" w:eastAsia="宋体"/>
                <w:color w:val="auto"/>
                <w:highlight w:val="none"/>
              </w:rPr>
            </w:pPr>
          </w:p>
        </w:tc>
        <w:tc>
          <w:tcPr>
            <w:tcW w:w="2691" w:type="pct"/>
            <w:vAlign w:val="center"/>
          </w:tcPr>
          <w:p w14:paraId="6EFAC8FD">
            <w:pPr>
              <w:spacing w:before="120" w:after="120"/>
              <w:jc w:val="both"/>
              <w:rPr>
                <w:rFonts w:ascii="宋体" w:hAnsi="宋体" w:eastAsia="宋体"/>
                <w:color w:val="auto"/>
                <w:highlight w:val="none"/>
              </w:rPr>
            </w:pPr>
            <w:r>
              <w:rPr>
                <w:rFonts w:hint="eastAsia" w:ascii="宋体" w:hAnsi="宋体" w:eastAsia="宋体"/>
                <w:color w:val="auto"/>
                <w:highlight w:val="none"/>
              </w:rPr>
              <w:t>学生检查报告发布</w:t>
            </w:r>
          </w:p>
        </w:tc>
      </w:tr>
      <w:tr w14:paraId="1E69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DF5CB0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33 </w:t>
            </w:r>
          </w:p>
        </w:tc>
        <w:tc>
          <w:tcPr>
            <w:tcW w:w="610" w:type="pct"/>
            <w:vMerge w:val="continue"/>
            <w:vAlign w:val="center"/>
          </w:tcPr>
          <w:p w14:paraId="46103DB2">
            <w:pPr>
              <w:spacing w:before="120" w:after="120"/>
              <w:jc w:val="both"/>
              <w:rPr>
                <w:rFonts w:ascii="宋体" w:hAnsi="宋体" w:eastAsia="宋体"/>
                <w:color w:val="auto"/>
                <w:highlight w:val="none"/>
              </w:rPr>
            </w:pPr>
          </w:p>
        </w:tc>
        <w:tc>
          <w:tcPr>
            <w:tcW w:w="1089" w:type="pct"/>
            <w:vMerge w:val="restart"/>
            <w:vAlign w:val="center"/>
          </w:tcPr>
          <w:p w14:paraId="122B9987">
            <w:pPr>
              <w:spacing w:before="120" w:after="120"/>
              <w:jc w:val="both"/>
              <w:rPr>
                <w:rFonts w:ascii="宋体" w:hAnsi="宋体" w:eastAsia="宋体"/>
                <w:color w:val="auto"/>
                <w:highlight w:val="none"/>
              </w:rPr>
            </w:pPr>
            <w:r>
              <w:rPr>
                <w:rFonts w:hint="eastAsia" w:ascii="宋体" w:hAnsi="宋体" w:eastAsia="宋体"/>
                <w:color w:val="auto"/>
                <w:highlight w:val="none"/>
              </w:rPr>
              <w:t>学生口腔业</w:t>
            </w:r>
            <w:r>
              <w:rPr>
                <w:rFonts w:hint="eastAsia" w:ascii="宋体" w:hAnsi="宋体" w:eastAsia="宋体"/>
                <w:color w:val="auto"/>
                <w:highlight w:val="none"/>
              </w:rPr>
              <w:br w:type="textWrapping"/>
            </w:r>
            <w:r>
              <w:rPr>
                <w:rFonts w:hint="eastAsia" w:ascii="宋体" w:hAnsi="宋体" w:eastAsia="宋体"/>
                <w:color w:val="auto"/>
                <w:highlight w:val="none"/>
              </w:rPr>
              <w:t>务管理分析</w:t>
            </w:r>
          </w:p>
        </w:tc>
        <w:tc>
          <w:tcPr>
            <w:tcW w:w="2691" w:type="pct"/>
            <w:vAlign w:val="center"/>
          </w:tcPr>
          <w:p w14:paraId="09F1191F">
            <w:pPr>
              <w:spacing w:before="120" w:after="120"/>
              <w:jc w:val="both"/>
              <w:rPr>
                <w:rFonts w:ascii="宋体" w:hAnsi="宋体" w:eastAsia="宋体"/>
                <w:color w:val="auto"/>
                <w:highlight w:val="none"/>
              </w:rPr>
            </w:pPr>
            <w:r>
              <w:rPr>
                <w:rFonts w:hint="eastAsia" w:ascii="宋体" w:hAnsi="宋体" w:eastAsia="宋体"/>
                <w:color w:val="auto"/>
                <w:highlight w:val="none"/>
              </w:rPr>
              <w:t>工作月报管理与分析</w:t>
            </w:r>
          </w:p>
        </w:tc>
      </w:tr>
      <w:tr w14:paraId="7D29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84F5B2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34 </w:t>
            </w:r>
          </w:p>
        </w:tc>
        <w:tc>
          <w:tcPr>
            <w:tcW w:w="610" w:type="pct"/>
            <w:vMerge w:val="continue"/>
            <w:vAlign w:val="center"/>
          </w:tcPr>
          <w:p w14:paraId="44F5A715">
            <w:pPr>
              <w:spacing w:before="120" w:after="120"/>
              <w:jc w:val="both"/>
              <w:rPr>
                <w:rFonts w:ascii="宋体" w:hAnsi="宋体" w:eastAsia="宋体"/>
                <w:color w:val="auto"/>
                <w:highlight w:val="none"/>
              </w:rPr>
            </w:pPr>
          </w:p>
        </w:tc>
        <w:tc>
          <w:tcPr>
            <w:tcW w:w="1089" w:type="pct"/>
            <w:vMerge w:val="continue"/>
            <w:vAlign w:val="center"/>
          </w:tcPr>
          <w:p w14:paraId="7C746482">
            <w:pPr>
              <w:spacing w:before="120" w:after="120"/>
              <w:jc w:val="both"/>
              <w:rPr>
                <w:rFonts w:ascii="宋体" w:hAnsi="宋体" w:eastAsia="宋体"/>
                <w:color w:val="auto"/>
                <w:highlight w:val="none"/>
              </w:rPr>
            </w:pPr>
          </w:p>
        </w:tc>
        <w:tc>
          <w:tcPr>
            <w:tcW w:w="2691" w:type="pct"/>
            <w:vAlign w:val="center"/>
          </w:tcPr>
          <w:p w14:paraId="53A22268">
            <w:pPr>
              <w:spacing w:before="120" w:after="120"/>
              <w:jc w:val="both"/>
              <w:rPr>
                <w:rFonts w:ascii="宋体" w:hAnsi="宋体" w:eastAsia="宋体"/>
                <w:color w:val="auto"/>
                <w:highlight w:val="none"/>
              </w:rPr>
            </w:pPr>
            <w:r>
              <w:rPr>
                <w:rFonts w:hint="eastAsia" w:ascii="宋体" w:hAnsi="宋体" w:eastAsia="宋体"/>
                <w:color w:val="auto"/>
                <w:highlight w:val="none"/>
              </w:rPr>
              <w:t>涂氟月报管理与分析</w:t>
            </w:r>
          </w:p>
        </w:tc>
      </w:tr>
      <w:tr w14:paraId="578F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F104D2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35 </w:t>
            </w:r>
          </w:p>
        </w:tc>
        <w:tc>
          <w:tcPr>
            <w:tcW w:w="610" w:type="pct"/>
            <w:vMerge w:val="continue"/>
            <w:vAlign w:val="center"/>
          </w:tcPr>
          <w:p w14:paraId="611377B7">
            <w:pPr>
              <w:spacing w:before="120" w:after="120"/>
              <w:jc w:val="both"/>
              <w:rPr>
                <w:rFonts w:ascii="宋体" w:hAnsi="宋体" w:eastAsia="宋体"/>
                <w:color w:val="auto"/>
                <w:highlight w:val="none"/>
              </w:rPr>
            </w:pPr>
          </w:p>
        </w:tc>
        <w:tc>
          <w:tcPr>
            <w:tcW w:w="1089" w:type="pct"/>
            <w:vMerge w:val="continue"/>
            <w:vAlign w:val="center"/>
          </w:tcPr>
          <w:p w14:paraId="611566BD">
            <w:pPr>
              <w:spacing w:before="120" w:after="120"/>
              <w:jc w:val="both"/>
              <w:rPr>
                <w:rFonts w:ascii="宋体" w:hAnsi="宋体" w:eastAsia="宋体"/>
                <w:color w:val="auto"/>
                <w:highlight w:val="none"/>
              </w:rPr>
            </w:pPr>
          </w:p>
        </w:tc>
        <w:tc>
          <w:tcPr>
            <w:tcW w:w="2691" w:type="pct"/>
            <w:vAlign w:val="center"/>
          </w:tcPr>
          <w:p w14:paraId="2DE4D378">
            <w:pPr>
              <w:spacing w:before="120" w:after="120"/>
              <w:jc w:val="both"/>
              <w:rPr>
                <w:rFonts w:ascii="宋体" w:hAnsi="宋体" w:eastAsia="宋体"/>
                <w:color w:val="auto"/>
                <w:highlight w:val="none"/>
              </w:rPr>
            </w:pPr>
            <w:r>
              <w:rPr>
                <w:rFonts w:hint="eastAsia" w:ascii="宋体" w:hAnsi="宋体" w:eastAsia="宋体"/>
                <w:color w:val="auto"/>
                <w:highlight w:val="none"/>
              </w:rPr>
              <w:t>窝封月报管理与分析</w:t>
            </w:r>
          </w:p>
        </w:tc>
      </w:tr>
      <w:tr w14:paraId="165C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E07458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36 </w:t>
            </w:r>
          </w:p>
        </w:tc>
        <w:tc>
          <w:tcPr>
            <w:tcW w:w="610" w:type="pct"/>
            <w:vMerge w:val="continue"/>
            <w:vAlign w:val="center"/>
          </w:tcPr>
          <w:p w14:paraId="5A361FFA">
            <w:pPr>
              <w:spacing w:before="120" w:after="120"/>
              <w:jc w:val="both"/>
              <w:rPr>
                <w:rFonts w:ascii="宋体" w:hAnsi="宋体" w:eastAsia="宋体"/>
                <w:color w:val="auto"/>
                <w:highlight w:val="none"/>
              </w:rPr>
            </w:pPr>
          </w:p>
        </w:tc>
        <w:tc>
          <w:tcPr>
            <w:tcW w:w="1089" w:type="pct"/>
            <w:vMerge w:val="continue"/>
            <w:vAlign w:val="center"/>
          </w:tcPr>
          <w:p w14:paraId="2F047270">
            <w:pPr>
              <w:spacing w:before="120" w:after="120"/>
              <w:jc w:val="both"/>
              <w:rPr>
                <w:rFonts w:ascii="宋体" w:hAnsi="宋体" w:eastAsia="宋体"/>
                <w:color w:val="auto"/>
                <w:highlight w:val="none"/>
              </w:rPr>
            </w:pPr>
          </w:p>
        </w:tc>
        <w:tc>
          <w:tcPr>
            <w:tcW w:w="2691" w:type="pct"/>
            <w:vAlign w:val="center"/>
          </w:tcPr>
          <w:p w14:paraId="354D25A7">
            <w:pPr>
              <w:spacing w:before="120" w:after="120"/>
              <w:jc w:val="both"/>
              <w:rPr>
                <w:rFonts w:ascii="宋体" w:hAnsi="宋体" w:eastAsia="宋体"/>
                <w:color w:val="auto"/>
                <w:highlight w:val="none"/>
              </w:rPr>
            </w:pPr>
            <w:r>
              <w:rPr>
                <w:rFonts w:hint="eastAsia" w:ascii="宋体" w:hAnsi="宋体" w:eastAsia="宋体"/>
                <w:color w:val="auto"/>
                <w:highlight w:val="none"/>
              </w:rPr>
              <w:t>总充填月报管理与分析</w:t>
            </w:r>
          </w:p>
        </w:tc>
      </w:tr>
      <w:tr w14:paraId="5399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5DDCAC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37 </w:t>
            </w:r>
          </w:p>
        </w:tc>
        <w:tc>
          <w:tcPr>
            <w:tcW w:w="610" w:type="pct"/>
            <w:vMerge w:val="continue"/>
            <w:vAlign w:val="center"/>
          </w:tcPr>
          <w:p w14:paraId="11264CEA">
            <w:pPr>
              <w:spacing w:before="120" w:after="120"/>
              <w:jc w:val="both"/>
              <w:rPr>
                <w:rFonts w:ascii="宋体" w:hAnsi="宋体" w:eastAsia="宋体"/>
                <w:color w:val="auto"/>
                <w:highlight w:val="none"/>
              </w:rPr>
            </w:pPr>
          </w:p>
        </w:tc>
        <w:tc>
          <w:tcPr>
            <w:tcW w:w="1089" w:type="pct"/>
            <w:vMerge w:val="continue"/>
            <w:vAlign w:val="center"/>
          </w:tcPr>
          <w:p w14:paraId="5E940940">
            <w:pPr>
              <w:spacing w:before="120" w:after="120"/>
              <w:jc w:val="both"/>
              <w:rPr>
                <w:rFonts w:ascii="宋体" w:hAnsi="宋体" w:eastAsia="宋体"/>
                <w:color w:val="auto"/>
                <w:highlight w:val="none"/>
              </w:rPr>
            </w:pPr>
          </w:p>
        </w:tc>
        <w:tc>
          <w:tcPr>
            <w:tcW w:w="2691" w:type="pct"/>
            <w:vAlign w:val="center"/>
          </w:tcPr>
          <w:p w14:paraId="01897DB6">
            <w:pPr>
              <w:spacing w:before="120" w:after="120"/>
              <w:jc w:val="both"/>
              <w:rPr>
                <w:rFonts w:ascii="宋体" w:hAnsi="宋体" w:eastAsia="宋体"/>
                <w:color w:val="auto"/>
                <w:highlight w:val="none"/>
              </w:rPr>
            </w:pPr>
            <w:r>
              <w:rPr>
                <w:rFonts w:hint="eastAsia" w:ascii="宋体" w:hAnsi="宋体" w:eastAsia="宋体"/>
                <w:color w:val="auto"/>
                <w:highlight w:val="none"/>
              </w:rPr>
              <w:t>乳磨牙充填月报管理与分析</w:t>
            </w:r>
          </w:p>
        </w:tc>
      </w:tr>
      <w:tr w14:paraId="1D47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8DCDBD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38 </w:t>
            </w:r>
          </w:p>
        </w:tc>
        <w:tc>
          <w:tcPr>
            <w:tcW w:w="610" w:type="pct"/>
            <w:vMerge w:val="continue"/>
            <w:vAlign w:val="center"/>
          </w:tcPr>
          <w:p w14:paraId="2808B5A4">
            <w:pPr>
              <w:spacing w:before="120" w:after="120"/>
              <w:jc w:val="both"/>
              <w:rPr>
                <w:rFonts w:ascii="宋体" w:hAnsi="宋体" w:eastAsia="宋体"/>
                <w:color w:val="auto"/>
                <w:highlight w:val="none"/>
              </w:rPr>
            </w:pPr>
          </w:p>
        </w:tc>
        <w:tc>
          <w:tcPr>
            <w:tcW w:w="1089" w:type="pct"/>
            <w:vMerge w:val="continue"/>
            <w:vAlign w:val="center"/>
          </w:tcPr>
          <w:p w14:paraId="2CA3F88A">
            <w:pPr>
              <w:spacing w:before="120" w:after="120"/>
              <w:jc w:val="both"/>
              <w:rPr>
                <w:rFonts w:ascii="宋体" w:hAnsi="宋体" w:eastAsia="宋体"/>
                <w:color w:val="auto"/>
                <w:highlight w:val="none"/>
              </w:rPr>
            </w:pPr>
          </w:p>
        </w:tc>
        <w:tc>
          <w:tcPr>
            <w:tcW w:w="2691" w:type="pct"/>
            <w:vAlign w:val="center"/>
          </w:tcPr>
          <w:p w14:paraId="3DB1359C">
            <w:pPr>
              <w:spacing w:before="120" w:after="120"/>
              <w:jc w:val="both"/>
              <w:rPr>
                <w:rFonts w:ascii="宋体" w:hAnsi="宋体" w:eastAsia="宋体"/>
                <w:color w:val="auto"/>
                <w:highlight w:val="none"/>
              </w:rPr>
            </w:pPr>
            <w:r>
              <w:rPr>
                <w:rFonts w:hint="eastAsia" w:ascii="宋体" w:hAnsi="宋体" w:eastAsia="宋体"/>
                <w:color w:val="auto"/>
                <w:highlight w:val="none"/>
              </w:rPr>
              <w:t>恒牙充填月报管理与分析</w:t>
            </w:r>
          </w:p>
        </w:tc>
      </w:tr>
      <w:tr w14:paraId="5F23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29D0DA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39 </w:t>
            </w:r>
          </w:p>
        </w:tc>
        <w:tc>
          <w:tcPr>
            <w:tcW w:w="610" w:type="pct"/>
            <w:vMerge w:val="continue"/>
            <w:vAlign w:val="center"/>
          </w:tcPr>
          <w:p w14:paraId="43C18634">
            <w:pPr>
              <w:spacing w:before="120" w:after="120"/>
              <w:jc w:val="both"/>
              <w:rPr>
                <w:rFonts w:ascii="宋体" w:hAnsi="宋体" w:eastAsia="宋体"/>
                <w:color w:val="auto"/>
                <w:highlight w:val="none"/>
              </w:rPr>
            </w:pPr>
          </w:p>
        </w:tc>
        <w:tc>
          <w:tcPr>
            <w:tcW w:w="1089" w:type="pct"/>
            <w:vMerge w:val="continue"/>
            <w:vAlign w:val="center"/>
          </w:tcPr>
          <w:p w14:paraId="4EE8D1DA">
            <w:pPr>
              <w:spacing w:before="120" w:after="120"/>
              <w:jc w:val="both"/>
              <w:rPr>
                <w:rFonts w:ascii="宋体" w:hAnsi="宋体" w:eastAsia="宋体"/>
                <w:color w:val="auto"/>
                <w:highlight w:val="none"/>
              </w:rPr>
            </w:pPr>
          </w:p>
        </w:tc>
        <w:tc>
          <w:tcPr>
            <w:tcW w:w="2691" w:type="pct"/>
            <w:vAlign w:val="center"/>
          </w:tcPr>
          <w:p w14:paraId="0277EE5C">
            <w:pPr>
              <w:spacing w:before="120" w:after="120"/>
              <w:jc w:val="both"/>
              <w:rPr>
                <w:rFonts w:ascii="宋体" w:hAnsi="宋体" w:eastAsia="宋体"/>
                <w:color w:val="auto"/>
                <w:highlight w:val="none"/>
              </w:rPr>
            </w:pPr>
            <w:r>
              <w:rPr>
                <w:rFonts w:hint="eastAsia" w:ascii="宋体" w:hAnsi="宋体" w:eastAsia="宋体"/>
                <w:color w:val="auto"/>
                <w:highlight w:val="none"/>
              </w:rPr>
              <w:t>拒绝干预月报管理与分析</w:t>
            </w:r>
          </w:p>
        </w:tc>
      </w:tr>
      <w:tr w14:paraId="6CD6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742E92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40 </w:t>
            </w:r>
          </w:p>
        </w:tc>
        <w:tc>
          <w:tcPr>
            <w:tcW w:w="610" w:type="pct"/>
            <w:vMerge w:val="continue"/>
            <w:vAlign w:val="center"/>
          </w:tcPr>
          <w:p w14:paraId="12A0B60A">
            <w:pPr>
              <w:spacing w:before="120" w:after="120"/>
              <w:jc w:val="both"/>
              <w:rPr>
                <w:rFonts w:ascii="宋体" w:hAnsi="宋体" w:eastAsia="宋体"/>
                <w:color w:val="auto"/>
                <w:highlight w:val="none"/>
              </w:rPr>
            </w:pPr>
          </w:p>
        </w:tc>
        <w:tc>
          <w:tcPr>
            <w:tcW w:w="1089" w:type="pct"/>
            <w:vMerge w:val="continue"/>
            <w:vAlign w:val="center"/>
          </w:tcPr>
          <w:p w14:paraId="7F5CA626">
            <w:pPr>
              <w:spacing w:before="120" w:after="120"/>
              <w:jc w:val="both"/>
              <w:rPr>
                <w:rFonts w:ascii="宋体" w:hAnsi="宋体" w:eastAsia="宋体"/>
                <w:color w:val="auto"/>
                <w:highlight w:val="none"/>
              </w:rPr>
            </w:pPr>
          </w:p>
        </w:tc>
        <w:tc>
          <w:tcPr>
            <w:tcW w:w="2691" w:type="pct"/>
            <w:vAlign w:val="center"/>
          </w:tcPr>
          <w:p w14:paraId="231DD2C7">
            <w:pPr>
              <w:spacing w:before="120" w:after="120"/>
              <w:jc w:val="both"/>
              <w:rPr>
                <w:rFonts w:ascii="宋体" w:hAnsi="宋体" w:eastAsia="宋体"/>
                <w:color w:val="auto"/>
                <w:highlight w:val="none"/>
              </w:rPr>
            </w:pPr>
            <w:r>
              <w:rPr>
                <w:rFonts w:hint="eastAsia" w:ascii="宋体" w:hAnsi="宋体" w:eastAsia="宋体"/>
                <w:color w:val="auto"/>
                <w:highlight w:val="none"/>
              </w:rPr>
              <w:t>转诊干预月报管理与分析</w:t>
            </w:r>
          </w:p>
        </w:tc>
      </w:tr>
      <w:tr w14:paraId="2378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F9B026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41 </w:t>
            </w:r>
          </w:p>
        </w:tc>
        <w:tc>
          <w:tcPr>
            <w:tcW w:w="610" w:type="pct"/>
            <w:vMerge w:val="continue"/>
            <w:vAlign w:val="center"/>
          </w:tcPr>
          <w:p w14:paraId="56CBCF3F">
            <w:pPr>
              <w:spacing w:before="120" w:after="120"/>
              <w:jc w:val="both"/>
              <w:rPr>
                <w:rFonts w:ascii="宋体" w:hAnsi="宋体" w:eastAsia="宋体"/>
                <w:color w:val="auto"/>
                <w:highlight w:val="none"/>
              </w:rPr>
            </w:pPr>
          </w:p>
        </w:tc>
        <w:tc>
          <w:tcPr>
            <w:tcW w:w="1089" w:type="pct"/>
            <w:vMerge w:val="continue"/>
            <w:vAlign w:val="center"/>
          </w:tcPr>
          <w:p w14:paraId="780BB37C">
            <w:pPr>
              <w:spacing w:before="120" w:after="120"/>
              <w:jc w:val="both"/>
              <w:rPr>
                <w:rFonts w:ascii="宋体" w:hAnsi="宋体" w:eastAsia="宋体"/>
                <w:color w:val="auto"/>
                <w:highlight w:val="none"/>
              </w:rPr>
            </w:pPr>
          </w:p>
        </w:tc>
        <w:tc>
          <w:tcPr>
            <w:tcW w:w="2691" w:type="pct"/>
            <w:vAlign w:val="center"/>
          </w:tcPr>
          <w:p w14:paraId="6934C989">
            <w:pPr>
              <w:spacing w:before="120" w:after="120"/>
              <w:jc w:val="both"/>
              <w:rPr>
                <w:rFonts w:ascii="宋体" w:hAnsi="宋体" w:eastAsia="宋体"/>
                <w:color w:val="auto"/>
                <w:highlight w:val="none"/>
              </w:rPr>
            </w:pPr>
            <w:r>
              <w:rPr>
                <w:rFonts w:hint="eastAsia" w:ascii="宋体" w:hAnsi="宋体" w:eastAsia="宋体"/>
                <w:color w:val="auto"/>
                <w:highlight w:val="none"/>
              </w:rPr>
              <w:t>牙颌发育情况管理与分析</w:t>
            </w:r>
          </w:p>
        </w:tc>
      </w:tr>
      <w:tr w14:paraId="00B9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DCA724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42 </w:t>
            </w:r>
          </w:p>
        </w:tc>
        <w:tc>
          <w:tcPr>
            <w:tcW w:w="610" w:type="pct"/>
            <w:vMerge w:val="continue"/>
            <w:vAlign w:val="center"/>
          </w:tcPr>
          <w:p w14:paraId="6C4A1666">
            <w:pPr>
              <w:spacing w:before="120" w:after="120"/>
              <w:jc w:val="both"/>
              <w:rPr>
                <w:rFonts w:ascii="宋体" w:hAnsi="宋体" w:eastAsia="宋体"/>
                <w:color w:val="auto"/>
                <w:highlight w:val="none"/>
              </w:rPr>
            </w:pPr>
          </w:p>
        </w:tc>
        <w:tc>
          <w:tcPr>
            <w:tcW w:w="1089" w:type="pct"/>
            <w:vMerge w:val="continue"/>
            <w:vAlign w:val="center"/>
          </w:tcPr>
          <w:p w14:paraId="47E1090A">
            <w:pPr>
              <w:spacing w:before="120" w:after="120"/>
              <w:jc w:val="both"/>
              <w:rPr>
                <w:rFonts w:ascii="宋体" w:hAnsi="宋体" w:eastAsia="宋体"/>
                <w:color w:val="auto"/>
                <w:highlight w:val="none"/>
              </w:rPr>
            </w:pPr>
          </w:p>
        </w:tc>
        <w:tc>
          <w:tcPr>
            <w:tcW w:w="2691" w:type="pct"/>
            <w:vAlign w:val="center"/>
          </w:tcPr>
          <w:p w14:paraId="2CDA3A94">
            <w:pPr>
              <w:spacing w:before="120" w:after="120"/>
              <w:jc w:val="both"/>
              <w:rPr>
                <w:rFonts w:ascii="宋体" w:hAnsi="宋体" w:eastAsia="宋体"/>
                <w:color w:val="auto"/>
                <w:highlight w:val="none"/>
              </w:rPr>
            </w:pPr>
            <w:r>
              <w:rPr>
                <w:rFonts w:hint="eastAsia" w:ascii="宋体" w:hAnsi="宋体" w:eastAsia="宋体"/>
                <w:color w:val="auto"/>
                <w:highlight w:val="none"/>
              </w:rPr>
              <w:t>其他月报管理与分析</w:t>
            </w:r>
          </w:p>
        </w:tc>
      </w:tr>
      <w:tr w14:paraId="2DD7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D5B53A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43 </w:t>
            </w:r>
          </w:p>
        </w:tc>
        <w:tc>
          <w:tcPr>
            <w:tcW w:w="610" w:type="pct"/>
            <w:vMerge w:val="continue"/>
            <w:vAlign w:val="center"/>
          </w:tcPr>
          <w:p w14:paraId="348A1400">
            <w:pPr>
              <w:spacing w:before="120" w:after="120"/>
              <w:jc w:val="both"/>
              <w:rPr>
                <w:rFonts w:ascii="宋体" w:hAnsi="宋体" w:eastAsia="宋体"/>
                <w:color w:val="auto"/>
                <w:highlight w:val="none"/>
              </w:rPr>
            </w:pPr>
          </w:p>
        </w:tc>
        <w:tc>
          <w:tcPr>
            <w:tcW w:w="1089" w:type="pct"/>
            <w:vMerge w:val="restart"/>
            <w:vAlign w:val="center"/>
          </w:tcPr>
          <w:p w14:paraId="069801C8">
            <w:pPr>
              <w:spacing w:before="120" w:after="120"/>
              <w:jc w:val="both"/>
              <w:rPr>
                <w:rFonts w:ascii="宋体" w:hAnsi="宋体" w:eastAsia="宋体"/>
                <w:color w:val="auto"/>
                <w:highlight w:val="none"/>
              </w:rPr>
            </w:pPr>
            <w:r>
              <w:rPr>
                <w:rFonts w:hint="eastAsia" w:ascii="宋体" w:hAnsi="宋体" w:eastAsia="宋体"/>
                <w:color w:val="auto"/>
                <w:highlight w:val="none"/>
              </w:rPr>
              <w:t>基本工作管</w:t>
            </w:r>
            <w:r>
              <w:rPr>
                <w:rFonts w:hint="eastAsia" w:ascii="宋体" w:hAnsi="宋体" w:eastAsia="宋体"/>
                <w:color w:val="auto"/>
                <w:highlight w:val="none"/>
              </w:rPr>
              <w:br w:type="textWrapping"/>
            </w:r>
            <w:r>
              <w:rPr>
                <w:rFonts w:hint="eastAsia" w:ascii="宋体" w:hAnsi="宋体" w:eastAsia="宋体"/>
                <w:color w:val="auto"/>
                <w:highlight w:val="none"/>
              </w:rPr>
              <w:t>理</w:t>
            </w:r>
          </w:p>
        </w:tc>
        <w:tc>
          <w:tcPr>
            <w:tcW w:w="2691" w:type="pct"/>
            <w:vAlign w:val="center"/>
          </w:tcPr>
          <w:p w14:paraId="3FA4C017">
            <w:pPr>
              <w:spacing w:before="120" w:after="120"/>
              <w:jc w:val="both"/>
              <w:rPr>
                <w:rFonts w:ascii="宋体" w:hAnsi="宋体" w:eastAsia="宋体"/>
                <w:color w:val="auto"/>
                <w:highlight w:val="none"/>
              </w:rPr>
            </w:pPr>
            <w:r>
              <w:rPr>
                <w:rFonts w:hint="eastAsia" w:ascii="宋体" w:hAnsi="宋体" w:eastAsia="宋体"/>
                <w:color w:val="auto"/>
                <w:highlight w:val="none"/>
              </w:rPr>
              <w:t>口腔共人员信息库</w:t>
            </w:r>
          </w:p>
        </w:tc>
      </w:tr>
      <w:tr w14:paraId="1263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4310F2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44 </w:t>
            </w:r>
          </w:p>
        </w:tc>
        <w:tc>
          <w:tcPr>
            <w:tcW w:w="610" w:type="pct"/>
            <w:vMerge w:val="continue"/>
            <w:vAlign w:val="center"/>
          </w:tcPr>
          <w:p w14:paraId="49899081">
            <w:pPr>
              <w:spacing w:before="120" w:after="120"/>
              <w:jc w:val="both"/>
              <w:rPr>
                <w:rFonts w:ascii="宋体" w:hAnsi="宋体" w:eastAsia="宋体"/>
                <w:color w:val="auto"/>
                <w:highlight w:val="none"/>
              </w:rPr>
            </w:pPr>
          </w:p>
        </w:tc>
        <w:tc>
          <w:tcPr>
            <w:tcW w:w="1089" w:type="pct"/>
            <w:vMerge w:val="continue"/>
            <w:vAlign w:val="center"/>
          </w:tcPr>
          <w:p w14:paraId="7D7A06FE">
            <w:pPr>
              <w:spacing w:before="120" w:after="120"/>
              <w:jc w:val="both"/>
              <w:rPr>
                <w:rFonts w:ascii="宋体" w:hAnsi="宋体" w:eastAsia="宋体"/>
                <w:color w:val="auto"/>
                <w:highlight w:val="none"/>
              </w:rPr>
            </w:pPr>
          </w:p>
        </w:tc>
        <w:tc>
          <w:tcPr>
            <w:tcW w:w="2691" w:type="pct"/>
            <w:vAlign w:val="center"/>
          </w:tcPr>
          <w:p w14:paraId="4C6C24A4">
            <w:pPr>
              <w:spacing w:before="120" w:after="120"/>
              <w:jc w:val="both"/>
              <w:rPr>
                <w:rFonts w:ascii="宋体" w:hAnsi="宋体" w:eastAsia="宋体"/>
                <w:color w:val="auto"/>
                <w:highlight w:val="none"/>
              </w:rPr>
            </w:pPr>
            <w:r>
              <w:rPr>
                <w:rFonts w:hint="eastAsia" w:ascii="宋体" w:hAnsi="宋体" w:eastAsia="宋体"/>
                <w:color w:val="auto"/>
                <w:highlight w:val="none"/>
              </w:rPr>
              <w:t>工作绩效报表</w:t>
            </w:r>
          </w:p>
        </w:tc>
      </w:tr>
      <w:tr w14:paraId="35E4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D30447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45 </w:t>
            </w:r>
          </w:p>
        </w:tc>
        <w:tc>
          <w:tcPr>
            <w:tcW w:w="610" w:type="pct"/>
            <w:vMerge w:val="continue"/>
            <w:vAlign w:val="center"/>
          </w:tcPr>
          <w:p w14:paraId="1F25A7E6">
            <w:pPr>
              <w:spacing w:before="120" w:after="120"/>
              <w:jc w:val="both"/>
              <w:rPr>
                <w:rFonts w:ascii="宋体" w:hAnsi="宋体" w:eastAsia="宋体"/>
                <w:color w:val="auto"/>
                <w:highlight w:val="none"/>
              </w:rPr>
            </w:pPr>
          </w:p>
        </w:tc>
        <w:tc>
          <w:tcPr>
            <w:tcW w:w="1089" w:type="pct"/>
            <w:vMerge w:val="continue"/>
            <w:vAlign w:val="center"/>
          </w:tcPr>
          <w:p w14:paraId="24082815">
            <w:pPr>
              <w:spacing w:before="120" w:after="120"/>
              <w:jc w:val="both"/>
              <w:rPr>
                <w:rFonts w:ascii="宋体" w:hAnsi="宋体" w:eastAsia="宋体"/>
                <w:color w:val="auto"/>
                <w:highlight w:val="none"/>
              </w:rPr>
            </w:pPr>
          </w:p>
        </w:tc>
        <w:tc>
          <w:tcPr>
            <w:tcW w:w="2691" w:type="pct"/>
            <w:vAlign w:val="center"/>
          </w:tcPr>
          <w:p w14:paraId="296A93EE">
            <w:pPr>
              <w:spacing w:before="120" w:after="120"/>
              <w:jc w:val="both"/>
              <w:rPr>
                <w:rFonts w:ascii="宋体" w:hAnsi="宋体" w:eastAsia="宋体"/>
                <w:color w:val="auto"/>
                <w:highlight w:val="none"/>
              </w:rPr>
            </w:pPr>
            <w:r>
              <w:rPr>
                <w:rFonts w:hint="eastAsia" w:ascii="宋体" w:hAnsi="宋体" w:eastAsia="宋体"/>
                <w:color w:val="auto"/>
                <w:highlight w:val="none"/>
              </w:rPr>
              <w:t>健康教育</w:t>
            </w:r>
          </w:p>
        </w:tc>
      </w:tr>
      <w:tr w14:paraId="567D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1F9722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46 </w:t>
            </w:r>
          </w:p>
        </w:tc>
        <w:tc>
          <w:tcPr>
            <w:tcW w:w="610" w:type="pct"/>
            <w:vMerge w:val="continue"/>
            <w:vAlign w:val="center"/>
          </w:tcPr>
          <w:p w14:paraId="1C7F8A42">
            <w:pPr>
              <w:spacing w:before="120" w:after="120"/>
              <w:jc w:val="both"/>
              <w:rPr>
                <w:rFonts w:ascii="宋体" w:hAnsi="宋体" w:eastAsia="宋体"/>
                <w:color w:val="auto"/>
                <w:highlight w:val="none"/>
              </w:rPr>
            </w:pPr>
          </w:p>
        </w:tc>
        <w:tc>
          <w:tcPr>
            <w:tcW w:w="1089" w:type="pct"/>
            <w:vMerge w:val="continue"/>
            <w:vAlign w:val="center"/>
          </w:tcPr>
          <w:p w14:paraId="5EFE6EF2">
            <w:pPr>
              <w:spacing w:before="120" w:after="120"/>
              <w:jc w:val="both"/>
              <w:rPr>
                <w:rFonts w:ascii="宋体" w:hAnsi="宋体" w:eastAsia="宋体"/>
                <w:color w:val="auto"/>
                <w:highlight w:val="none"/>
              </w:rPr>
            </w:pPr>
          </w:p>
        </w:tc>
        <w:tc>
          <w:tcPr>
            <w:tcW w:w="2691" w:type="pct"/>
            <w:vAlign w:val="center"/>
          </w:tcPr>
          <w:p w14:paraId="484AEF0B">
            <w:pPr>
              <w:spacing w:before="120" w:after="120"/>
              <w:jc w:val="both"/>
              <w:rPr>
                <w:rFonts w:ascii="宋体" w:hAnsi="宋体" w:eastAsia="宋体"/>
                <w:color w:val="auto"/>
                <w:highlight w:val="none"/>
              </w:rPr>
            </w:pPr>
            <w:r>
              <w:rPr>
                <w:rFonts w:hint="eastAsia" w:ascii="宋体" w:hAnsi="宋体" w:eastAsia="宋体"/>
                <w:color w:val="auto"/>
                <w:highlight w:val="none"/>
              </w:rPr>
              <w:t>人员培训</w:t>
            </w:r>
          </w:p>
        </w:tc>
      </w:tr>
      <w:tr w14:paraId="0B7F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5D0CC1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47 </w:t>
            </w:r>
          </w:p>
        </w:tc>
        <w:tc>
          <w:tcPr>
            <w:tcW w:w="610" w:type="pct"/>
            <w:vMerge w:val="continue"/>
            <w:vAlign w:val="center"/>
          </w:tcPr>
          <w:p w14:paraId="0BDA6616">
            <w:pPr>
              <w:spacing w:before="120" w:after="120"/>
              <w:jc w:val="both"/>
              <w:rPr>
                <w:rFonts w:ascii="宋体" w:hAnsi="宋体" w:eastAsia="宋体"/>
                <w:color w:val="auto"/>
                <w:highlight w:val="none"/>
              </w:rPr>
            </w:pPr>
          </w:p>
        </w:tc>
        <w:tc>
          <w:tcPr>
            <w:tcW w:w="1089" w:type="pct"/>
            <w:vMerge w:val="continue"/>
            <w:vAlign w:val="center"/>
          </w:tcPr>
          <w:p w14:paraId="7D424FCE">
            <w:pPr>
              <w:spacing w:before="120" w:after="120"/>
              <w:jc w:val="both"/>
              <w:rPr>
                <w:rFonts w:ascii="宋体" w:hAnsi="宋体" w:eastAsia="宋体"/>
                <w:color w:val="auto"/>
                <w:highlight w:val="none"/>
              </w:rPr>
            </w:pPr>
          </w:p>
        </w:tc>
        <w:tc>
          <w:tcPr>
            <w:tcW w:w="2691" w:type="pct"/>
            <w:vAlign w:val="center"/>
          </w:tcPr>
          <w:p w14:paraId="310355C1">
            <w:pPr>
              <w:spacing w:before="120" w:after="120"/>
              <w:jc w:val="both"/>
              <w:rPr>
                <w:rFonts w:ascii="宋体" w:hAnsi="宋体" w:eastAsia="宋体"/>
                <w:color w:val="auto"/>
                <w:highlight w:val="none"/>
              </w:rPr>
            </w:pPr>
            <w:r>
              <w:rPr>
                <w:rFonts w:hint="eastAsia" w:ascii="宋体" w:hAnsi="宋体" w:eastAsia="宋体"/>
                <w:color w:val="auto"/>
                <w:highlight w:val="none"/>
              </w:rPr>
              <w:t>工作督导</w:t>
            </w:r>
          </w:p>
        </w:tc>
      </w:tr>
      <w:tr w14:paraId="1F11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0336E3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48 </w:t>
            </w:r>
          </w:p>
        </w:tc>
        <w:tc>
          <w:tcPr>
            <w:tcW w:w="610" w:type="pct"/>
            <w:vMerge w:val="continue"/>
            <w:vAlign w:val="center"/>
          </w:tcPr>
          <w:p w14:paraId="3206E08E">
            <w:pPr>
              <w:spacing w:before="120" w:after="120"/>
              <w:jc w:val="both"/>
              <w:rPr>
                <w:rFonts w:ascii="宋体" w:hAnsi="宋体" w:eastAsia="宋体"/>
                <w:color w:val="auto"/>
                <w:highlight w:val="none"/>
              </w:rPr>
            </w:pPr>
          </w:p>
        </w:tc>
        <w:tc>
          <w:tcPr>
            <w:tcW w:w="1089" w:type="pct"/>
            <w:vMerge w:val="continue"/>
            <w:vAlign w:val="center"/>
          </w:tcPr>
          <w:p w14:paraId="271B16D1">
            <w:pPr>
              <w:spacing w:before="120" w:after="120"/>
              <w:jc w:val="both"/>
              <w:rPr>
                <w:rFonts w:ascii="宋体" w:hAnsi="宋体" w:eastAsia="宋体"/>
                <w:color w:val="auto"/>
                <w:highlight w:val="none"/>
              </w:rPr>
            </w:pPr>
          </w:p>
        </w:tc>
        <w:tc>
          <w:tcPr>
            <w:tcW w:w="2691" w:type="pct"/>
            <w:vAlign w:val="center"/>
          </w:tcPr>
          <w:p w14:paraId="3849AFE2">
            <w:pPr>
              <w:spacing w:before="120" w:after="120"/>
              <w:jc w:val="both"/>
              <w:rPr>
                <w:rFonts w:ascii="宋体" w:hAnsi="宋体" w:eastAsia="宋体"/>
                <w:color w:val="auto"/>
                <w:highlight w:val="none"/>
              </w:rPr>
            </w:pPr>
            <w:r>
              <w:rPr>
                <w:rFonts w:hint="eastAsia" w:ascii="宋体" w:hAnsi="宋体" w:eastAsia="宋体"/>
                <w:color w:val="auto"/>
                <w:highlight w:val="none"/>
              </w:rPr>
              <w:t>物料管理</w:t>
            </w:r>
          </w:p>
        </w:tc>
      </w:tr>
      <w:tr w14:paraId="3DDB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4AB32B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49 </w:t>
            </w:r>
          </w:p>
        </w:tc>
        <w:tc>
          <w:tcPr>
            <w:tcW w:w="610" w:type="pct"/>
            <w:vMerge w:val="continue"/>
            <w:vAlign w:val="center"/>
          </w:tcPr>
          <w:p w14:paraId="20F0C5CA">
            <w:pPr>
              <w:spacing w:before="120" w:after="120"/>
              <w:jc w:val="both"/>
              <w:rPr>
                <w:rFonts w:ascii="宋体" w:hAnsi="宋体" w:eastAsia="宋体"/>
                <w:color w:val="auto"/>
                <w:highlight w:val="none"/>
              </w:rPr>
            </w:pPr>
          </w:p>
        </w:tc>
        <w:tc>
          <w:tcPr>
            <w:tcW w:w="1089" w:type="pct"/>
            <w:vMerge w:val="continue"/>
            <w:vAlign w:val="center"/>
          </w:tcPr>
          <w:p w14:paraId="0EC43EF4">
            <w:pPr>
              <w:spacing w:before="120" w:after="120"/>
              <w:jc w:val="both"/>
              <w:rPr>
                <w:rFonts w:ascii="宋体" w:hAnsi="宋体" w:eastAsia="宋体"/>
                <w:color w:val="auto"/>
                <w:highlight w:val="none"/>
              </w:rPr>
            </w:pPr>
          </w:p>
        </w:tc>
        <w:tc>
          <w:tcPr>
            <w:tcW w:w="2691" w:type="pct"/>
            <w:vAlign w:val="center"/>
          </w:tcPr>
          <w:p w14:paraId="50C3A24C">
            <w:pPr>
              <w:spacing w:before="120" w:after="120"/>
              <w:jc w:val="both"/>
              <w:rPr>
                <w:rFonts w:ascii="宋体" w:hAnsi="宋体" w:eastAsia="宋体"/>
                <w:color w:val="auto"/>
                <w:highlight w:val="none"/>
              </w:rPr>
            </w:pPr>
            <w:r>
              <w:rPr>
                <w:rFonts w:hint="eastAsia" w:ascii="宋体" w:hAnsi="宋体" w:eastAsia="宋体"/>
                <w:color w:val="auto"/>
                <w:highlight w:val="none"/>
              </w:rPr>
              <w:t>工作管理数据</w:t>
            </w:r>
          </w:p>
        </w:tc>
      </w:tr>
      <w:tr w14:paraId="630B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E44597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50 </w:t>
            </w:r>
          </w:p>
        </w:tc>
        <w:tc>
          <w:tcPr>
            <w:tcW w:w="610" w:type="pct"/>
            <w:vMerge w:val="continue"/>
            <w:vAlign w:val="center"/>
          </w:tcPr>
          <w:p w14:paraId="27B69356">
            <w:pPr>
              <w:spacing w:before="120" w:after="120"/>
              <w:jc w:val="both"/>
              <w:rPr>
                <w:rFonts w:ascii="宋体" w:hAnsi="宋体" w:eastAsia="宋体"/>
                <w:color w:val="auto"/>
                <w:highlight w:val="none"/>
              </w:rPr>
            </w:pPr>
          </w:p>
        </w:tc>
        <w:tc>
          <w:tcPr>
            <w:tcW w:w="1089" w:type="pct"/>
            <w:vMerge w:val="continue"/>
            <w:vAlign w:val="center"/>
          </w:tcPr>
          <w:p w14:paraId="69BB54F6">
            <w:pPr>
              <w:spacing w:before="120" w:after="120"/>
              <w:jc w:val="both"/>
              <w:rPr>
                <w:rFonts w:ascii="宋体" w:hAnsi="宋体" w:eastAsia="宋体"/>
                <w:color w:val="auto"/>
                <w:highlight w:val="none"/>
              </w:rPr>
            </w:pPr>
          </w:p>
        </w:tc>
        <w:tc>
          <w:tcPr>
            <w:tcW w:w="2691" w:type="pct"/>
            <w:vAlign w:val="center"/>
          </w:tcPr>
          <w:p w14:paraId="6F5FDBEE">
            <w:pPr>
              <w:spacing w:before="120" w:after="120"/>
              <w:jc w:val="both"/>
              <w:rPr>
                <w:rFonts w:ascii="宋体" w:hAnsi="宋体" w:eastAsia="宋体"/>
                <w:color w:val="auto"/>
                <w:highlight w:val="none"/>
              </w:rPr>
            </w:pPr>
            <w:r>
              <w:rPr>
                <w:rFonts w:hint="eastAsia" w:ascii="宋体" w:hAnsi="宋体" w:eastAsia="宋体"/>
                <w:color w:val="auto"/>
                <w:highlight w:val="none"/>
              </w:rPr>
              <w:t>学校目录信息</w:t>
            </w:r>
          </w:p>
        </w:tc>
      </w:tr>
      <w:tr w14:paraId="722E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767932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51 </w:t>
            </w:r>
          </w:p>
        </w:tc>
        <w:tc>
          <w:tcPr>
            <w:tcW w:w="610" w:type="pct"/>
            <w:vMerge w:val="continue"/>
            <w:vAlign w:val="center"/>
          </w:tcPr>
          <w:p w14:paraId="73711C18">
            <w:pPr>
              <w:spacing w:before="120" w:after="120"/>
              <w:jc w:val="both"/>
              <w:rPr>
                <w:rFonts w:ascii="宋体" w:hAnsi="宋体" w:eastAsia="宋体"/>
                <w:color w:val="auto"/>
                <w:highlight w:val="none"/>
              </w:rPr>
            </w:pPr>
          </w:p>
        </w:tc>
        <w:tc>
          <w:tcPr>
            <w:tcW w:w="1089" w:type="pct"/>
            <w:vMerge w:val="restart"/>
            <w:vAlign w:val="center"/>
          </w:tcPr>
          <w:p w14:paraId="7D33A70C">
            <w:pPr>
              <w:spacing w:before="120" w:after="120"/>
              <w:jc w:val="both"/>
              <w:rPr>
                <w:rFonts w:ascii="宋体" w:hAnsi="宋体" w:eastAsia="宋体"/>
                <w:color w:val="auto"/>
                <w:highlight w:val="none"/>
              </w:rPr>
            </w:pPr>
            <w:r>
              <w:rPr>
                <w:rFonts w:hint="eastAsia" w:ascii="宋体" w:hAnsi="宋体" w:eastAsia="宋体"/>
                <w:color w:val="auto"/>
                <w:highlight w:val="none"/>
              </w:rPr>
              <w:t>系统管理</w:t>
            </w:r>
          </w:p>
        </w:tc>
        <w:tc>
          <w:tcPr>
            <w:tcW w:w="2691" w:type="pct"/>
            <w:vAlign w:val="center"/>
          </w:tcPr>
          <w:p w14:paraId="3FB126C5">
            <w:pPr>
              <w:spacing w:before="120" w:after="120"/>
              <w:jc w:val="both"/>
              <w:rPr>
                <w:rFonts w:ascii="宋体" w:hAnsi="宋体" w:eastAsia="宋体"/>
                <w:color w:val="auto"/>
                <w:highlight w:val="none"/>
              </w:rPr>
            </w:pPr>
            <w:r>
              <w:rPr>
                <w:rFonts w:hint="eastAsia" w:ascii="宋体" w:hAnsi="宋体" w:eastAsia="宋体"/>
                <w:color w:val="auto"/>
                <w:highlight w:val="none"/>
              </w:rPr>
              <w:t>用户管理</w:t>
            </w:r>
          </w:p>
        </w:tc>
      </w:tr>
      <w:tr w14:paraId="13F2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061E30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52 </w:t>
            </w:r>
          </w:p>
        </w:tc>
        <w:tc>
          <w:tcPr>
            <w:tcW w:w="610" w:type="pct"/>
            <w:vMerge w:val="continue"/>
            <w:vAlign w:val="center"/>
          </w:tcPr>
          <w:p w14:paraId="4B4AFD47">
            <w:pPr>
              <w:spacing w:before="120" w:after="120"/>
              <w:jc w:val="both"/>
              <w:rPr>
                <w:rFonts w:ascii="宋体" w:hAnsi="宋体" w:eastAsia="宋体"/>
                <w:color w:val="auto"/>
                <w:highlight w:val="none"/>
              </w:rPr>
            </w:pPr>
          </w:p>
        </w:tc>
        <w:tc>
          <w:tcPr>
            <w:tcW w:w="1089" w:type="pct"/>
            <w:vMerge w:val="continue"/>
            <w:vAlign w:val="center"/>
          </w:tcPr>
          <w:p w14:paraId="2CF71152">
            <w:pPr>
              <w:spacing w:before="120" w:after="120"/>
              <w:jc w:val="both"/>
              <w:rPr>
                <w:rFonts w:ascii="宋体" w:hAnsi="宋体" w:eastAsia="宋体"/>
                <w:color w:val="auto"/>
                <w:highlight w:val="none"/>
              </w:rPr>
            </w:pPr>
          </w:p>
        </w:tc>
        <w:tc>
          <w:tcPr>
            <w:tcW w:w="2691" w:type="pct"/>
            <w:vAlign w:val="center"/>
          </w:tcPr>
          <w:p w14:paraId="7775CCDB">
            <w:pPr>
              <w:spacing w:before="120" w:after="120"/>
              <w:jc w:val="both"/>
              <w:rPr>
                <w:rFonts w:ascii="宋体" w:hAnsi="宋体" w:eastAsia="宋体"/>
                <w:color w:val="auto"/>
                <w:highlight w:val="none"/>
              </w:rPr>
            </w:pPr>
            <w:r>
              <w:rPr>
                <w:rFonts w:hint="eastAsia" w:ascii="宋体" w:hAnsi="宋体" w:eastAsia="宋体"/>
                <w:color w:val="auto"/>
                <w:highlight w:val="none"/>
              </w:rPr>
              <w:t>密码管理</w:t>
            </w:r>
          </w:p>
        </w:tc>
      </w:tr>
      <w:tr w14:paraId="5066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1361A51">
            <w:pPr>
              <w:spacing w:before="120" w:after="120"/>
              <w:jc w:val="both"/>
              <w:rPr>
                <w:rFonts w:ascii="宋体" w:hAnsi="宋体" w:eastAsia="宋体"/>
                <w:color w:val="auto"/>
                <w:highlight w:val="none"/>
              </w:rPr>
            </w:pPr>
            <w:r>
              <w:rPr>
                <w:rFonts w:hint="eastAsia" w:ascii="宋体" w:hAnsi="宋体" w:eastAsia="宋体"/>
                <w:b/>
                <w:bCs/>
                <w:color w:val="auto"/>
                <w:highlight w:val="none"/>
              </w:rPr>
              <w:t>五</w:t>
            </w:r>
          </w:p>
        </w:tc>
        <w:tc>
          <w:tcPr>
            <w:tcW w:w="4389" w:type="pct"/>
            <w:gridSpan w:val="3"/>
            <w:vAlign w:val="center"/>
          </w:tcPr>
          <w:p w14:paraId="00523CB6">
            <w:pPr>
              <w:spacing w:before="120" w:after="120"/>
              <w:jc w:val="both"/>
              <w:rPr>
                <w:rFonts w:ascii="宋体" w:hAnsi="宋体" w:eastAsia="宋体"/>
                <w:color w:val="auto"/>
                <w:highlight w:val="none"/>
              </w:rPr>
            </w:pPr>
            <w:r>
              <w:rPr>
                <w:rFonts w:hint="eastAsia" w:ascii="宋体" w:hAnsi="宋体" w:eastAsia="宋体"/>
                <w:b/>
                <w:bCs/>
                <w:color w:val="auto"/>
                <w:highlight w:val="none"/>
              </w:rPr>
              <w:t>眼病防治综合管理平台（新建）</w:t>
            </w:r>
          </w:p>
        </w:tc>
      </w:tr>
      <w:tr w14:paraId="2568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6EFADFC">
            <w:pPr>
              <w:spacing w:before="120" w:after="120"/>
              <w:jc w:val="both"/>
              <w:rPr>
                <w:rFonts w:ascii="宋体" w:hAnsi="宋体" w:eastAsia="宋体"/>
                <w:color w:val="auto"/>
                <w:highlight w:val="none"/>
              </w:rPr>
            </w:pPr>
          </w:p>
        </w:tc>
        <w:tc>
          <w:tcPr>
            <w:tcW w:w="610" w:type="pct"/>
            <w:vAlign w:val="center"/>
          </w:tcPr>
          <w:p w14:paraId="5CBE16F2">
            <w:pPr>
              <w:spacing w:before="120" w:after="120"/>
              <w:jc w:val="both"/>
              <w:rPr>
                <w:rFonts w:ascii="宋体" w:hAnsi="宋体" w:eastAsia="宋体"/>
                <w:color w:val="auto"/>
                <w:highlight w:val="none"/>
              </w:rPr>
            </w:pPr>
          </w:p>
        </w:tc>
        <w:tc>
          <w:tcPr>
            <w:tcW w:w="1089" w:type="pct"/>
            <w:vAlign w:val="center"/>
          </w:tcPr>
          <w:p w14:paraId="1BFF36C4">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vpn</w:t>
            </w:r>
          </w:p>
        </w:tc>
        <w:tc>
          <w:tcPr>
            <w:tcW w:w="2691" w:type="pct"/>
            <w:vAlign w:val="center"/>
          </w:tcPr>
          <w:p w14:paraId="76546724">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用于非政务网</w:t>
            </w:r>
          </w:p>
        </w:tc>
      </w:tr>
      <w:tr w14:paraId="1F72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0BA669F">
            <w:pPr>
              <w:spacing w:before="120" w:after="120"/>
              <w:jc w:val="both"/>
              <w:rPr>
                <w:rFonts w:ascii="宋体" w:hAnsi="宋体" w:eastAsia="宋体"/>
                <w:color w:val="auto"/>
                <w:highlight w:val="none"/>
              </w:rPr>
            </w:pPr>
          </w:p>
        </w:tc>
        <w:tc>
          <w:tcPr>
            <w:tcW w:w="610" w:type="pct"/>
            <w:vAlign w:val="center"/>
          </w:tcPr>
          <w:p w14:paraId="314C1353">
            <w:pPr>
              <w:spacing w:before="120" w:after="120"/>
              <w:jc w:val="both"/>
              <w:rPr>
                <w:rFonts w:ascii="宋体" w:hAnsi="宋体" w:eastAsia="宋体"/>
                <w:color w:val="auto"/>
                <w:highlight w:val="none"/>
              </w:rPr>
            </w:pPr>
          </w:p>
        </w:tc>
        <w:tc>
          <w:tcPr>
            <w:tcW w:w="1089" w:type="pct"/>
            <w:vAlign w:val="center"/>
          </w:tcPr>
          <w:p w14:paraId="3096E624">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市级系统对接导入导出</w:t>
            </w:r>
          </w:p>
        </w:tc>
        <w:tc>
          <w:tcPr>
            <w:tcW w:w="2691" w:type="pct"/>
            <w:vAlign w:val="center"/>
          </w:tcPr>
          <w:p w14:paraId="70526D34">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数据对接</w:t>
            </w:r>
          </w:p>
        </w:tc>
      </w:tr>
      <w:tr w14:paraId="667C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E538DC9">
            <w:pPr>
              <w:spacing w:before="120" w:after="120"/>
              <w:jc w:val="both"/>
              <w:rPr>
                <w:rFonts w:ascii="宋体" w:hAnsi="宋体" w:eastAsia="宋体"/>
                <w:color w:val="auto"/>
                <w:highlight w:val="none"/>
              </w:rPr>
            </w:pPr>
          </w:p>
        </w:tc>
        <w:tc>
          <w:tcPr>
            <w:tcW w:w="610" w:type="pct"/>
            <w:vAlign w:val="center"/>
          </w:tcPr>
          <w:p w14:paraId="75B137D6">
            <w:pPr>
              <w:spacing w:before="120" w:after="120"/>
              <w:jc w:val="both"/>
              <w:rPr>
                <w:rFonts w:ascii="宋体" w:hAnsi="宋体" w:eastAsia="宋体"/>
                <w:color w:val="auto"/>
                <w:highlight w:val="none"/>
              </w:rPr>
            </w:pPr>
          </w:p>
        </w:tc>
        <w:tc>
          <w:tcPr>
            <w:tcW w:w="1089" w:type="pct"/>
            <w:vAlign w:val="center"/>
          </w:tcPr>
          <w:p w14:paraId="55002C9C">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随访</w:t>
            </w:r>
          </w:p>
        </w:tc>
        <w:tc>
          <w:tcPr>
            <w:tcW w:w="2691" w:type="pct"/>
            <w:vAlign w:val="center"/>
          </w:tcPr>
          <w:p w14:paraId="1A42B7DF">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医疗机构数据对接导入</w:t>
            </w:r>
          </w:p>
        </w:tc>
      </w:tr>
      <w:tr w14:paraId="73A7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F927D98">
            <w:pPr>
              <w:spacing w:before="120" w:after="120"/>
              <w:jc w:val="both"/>
              <w:rPr>
                <w:rFonts w:ascii="宋体" w:hAnsi="宋体" w:eastAsia="宋体"/>
                <w:color w:val="auto"/>
                <w:highlight w:val="none"/>
              </w:rPr>
            </w:pPr>
          </w:p>
        </w:tc>
        <w:tc>
          <w:tcPr>
            <w:tcW w:w="610" w:type="pct"/>
            <w:vAlign w:val="center"/>
          </w:tcPr>
          <w:p w14:paraId="5EF5AF47">
            <w:pPr>
              <w:spacing w:before="120" w:after="120"/>
              <w:jc w:val="both"/>
              <w:rPr>
                <w:rFonts w:ascii="宋体" w:hAnsi="宋体" w:eastAsia="宋体"/>
                <w:color w:val="auto"/>
                <w:highlight w:val="none"/>
              </w:rPr>
            </w:pPr>
          </w:p>
        </w:tc>
        <w:tc>
          <w:tcPr>
            <w:tcW w:w="1089" w:type="pct"/>
            <w:vAlign w:val="center"/>
          </w:tcPr>
          <w:p w14:paraId="75F6D6A6">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数据对接</w:t>
            </w:r>
          </w:p>
        </w:tc>
        <w:tc>
          <w:tcPr>
            <w:tcW w:w="2691" w:type="pct"/>
            <w:vAlign w:val="center"/>
          </w:tcPr>
          <w:p w14:paraId="0B6FCA22">
            <w:pPr>
              <w:spacing w:before="120" w:after="120"/>
              <w:jc w:val="both"/>
              <w:rPr>
                <w:rFonts w:ascii="宋体" w:hAnsi="宋体" w:eastAsia="宋体"/>
                <w:color w:val="auto"/>
                <w:highlight w:val="none"/>
                <w:lang w:eastAsia="zh"/>
              </w:rPr>
            </w:pPr>
            <w:r>
              <w:rPr>
                <w:rFonts w:hint="eastAsia" w:ascii="宋体" w:hAnsi="宋体" w:eastAsia="宋体"/>
                <w:color w:val="auto"/>
                <w:highlight w:val="none"/>
                <w:lang w:eastAsia="zh"/>
              </w:rPr>
              <w:t>打通市疾控慢病系统和眼防系统、医院复诊数据接入</w:t>
            </w:r>
          </w:p>
        </w:tc>
      </w:tr>
      <w:tr w14:paraId="154E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8F8766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c>
          <w:tcPr>
            <w:tcW w:w="610" w:type="pct"/>
            <w:vMerge w:val="restart"/>
            <w:vAlign w:val="center"/>
          </w:tcPr>
          <w:p w14:paraId="14021AA4">
            <w:pPr>
              <w:spacing w:before="120" w:after="120"/>
              <w:jc w:val="both"/>
              <w:rPr>
                <w:rFonts w:ascii="宋体" w:hAnsi="宋体" w:eastAsia="宋体"/>
                <w:color w:val="auto"/>
                <w:highlight w:val="none"/>
              </w:rPr>
            </w:pPr>
            <w:r>
              <w:rPr>
                <w:rFonts w:hint="eastAsia" w:ascii="宋体" w:hAnsi="宋体" w:eastAsia="宋体"/>
                <w:color w:val="auto"/>
                <w:highlight w:val="none"/>
              </w:rPr>
              <w:t>成人视觉</w:t>
            </w:r>
            <w:r>
              <w:rPr>
                <w:rFonts w:hint="eastAsia" w:ascii="宋体" w:hAnsi="宋体" w:eastAsia="宋体"/>
                <w:color w:val="auto"/>
                <w:highlight w:val="none"/>
              </w:rPr>
              <w:br w:type="textWrapping"/>
            </w:r>
            <w:r>
              <w:rPr>
                <w:rFonts w:hint="eastAsia" w:ascii="宋体" w:hAnsi="宋体" w:eastAsia="宋体"/>
                <w:color w:val="auto"/>
                <w:highlight w:val="none"/>
              </w:rPr>
              <w:t>健康管理</w:t>
            </w:r>
            <w:r>
              <w:rPr>
                <w:rFonts w:hint="eastAsia" w:ascii="宋体" w:hAnsi="宋体" w:eastAsia="宋体"/>
                <w:color w:val="auto"/>
                <w:highlight w:val="none"/>
              </w:rPr>
              <w:br w:type="textWrapping"/>
            </w:r>
            <w:r>
              <w:rPr>
                <w:rFonts w:hint="eastAsia" w:ascii="宋体" w:hAnsi="宋体" w:eastAsia="宋体"/>
                <w:color w:val="auto"/>
                <w:highlight w:val="none"/>
              </w:rPr>
              <w:t>子系统</w:t>
            </w:r>
          </w:p>
        </w:tc>
        <w:tc>
          <w:tcPr>
            <w:tcW w:w="1089" w:type="pct"/>
            <w:vMerge w:val="restart"/>
            <w:vAlign w:val="center"/>
          </w:tcPr>
          <w:p w14:paraId="19A6E4C6">
            <w:pPr>
              <w:spacing w:before="120" w:after="120"/>
              <w:jc w:val="both"/>
              <w:rPr>
                <w:rFonts w:ascii="宋体" w:hAnsi="宋体" w:eastAsia="宋体"/>
                <w:color w:val="auto"/>
                <w:highlight w:val="none"/>
              </w:rPr>
            </w:pPr>
            <w:r>
              <w:rPr>
                <w:rFonts w:hint="eastAsia" w:ascii="宋体" w:hAnsi="宋体" w:eastAsia="宋体"/>
                <w:color w:val="auto"/>
                <w:highlight w:val="none"/>
              </w:rPr>
              <w:t>采集端</w:t>
            </w:r>
          </w:p>
        </w:tc>
        <w:tc>
          <w:tcPr>
            <w:tcW w:w="2691" w:type="pct"/>
            <w:vAlign w:val="center"/>
          </w:tcPr>
          <w:p w14:paraId="5C12393E">
            <w:pPr>
              <w:spacing w:before="120" w:after="120"/>
              <w:jc w:val="both"/>
              <w:rPr>
                <w:rFonts w:ascii="宋体" w:hAnsi="宋体" w:eastAsia="宋体"/>
                <w:color w:val="auto"/>
                <w:highlight w:val="none"/>
              </w:rPr>
            </w:pPr>
            <w:r>
              <w:rPr>
                <w:rFonts w:hint="eastAsia" w:ascii="宋体" w:hAnsi="宋体" w:eastAsia="宋体"/>
                <w:color w:val="auto"/>
                <w:highlight w:val="none"/>
              </w:rPr>
              <w:t>社区采集登记</w:t>
            </w:r>
          </w:p>
        </w:tc>
      </w:tr>
      <w:tr w14:paraId="15EE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F835FF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 </w:t>
            </w:r>
          </w:p>
        </w:tc>
        <w:tc>
          <w:tcPr>
            <w:tcW w:w="610" w:type="pct"/>
            <w:vMerge w:val="continue"/>
            <w:vAlign w:val="center"/>
          </w:tcPr>
          <w:p w14:paraId="2E157219">
            <w:pPr>
              <w:spacing w:before="120" w:after="120"/>
              <w:jc w:val="both"/>
              <w:rPr>
                <w:rFonts w:ascii="宋体" w:hAnsi="宋体" w:eastAsia="宋体"/>
                <w:color w:val="auto"/>
                <w:highlight w:val="none"/>
              </w:rPr>
            </w:pPr>
          </w:p>
        </w:tc>
        <w:tc>
          <w:tcPr>
            <w:tcW w:w="1089" w:type="pct"/>
            <w:vMerge w:val="continue"/>
            <w:vAlign w:val="center"/>
          </w:tcPr>
          <w:p w14:paraId="47911C16">
            <w:pPr>
              <w:spacing w:before="120" w:after="120"/>
              <w:jc w:val="both"/>
              <w:rPr>
                <w:rFonts w:ascii="宋体" w:hAnsi="宋体" w:eastAsia="宋体"/>
                <w:color w:val="auto"/>
                <w:highlight w:val="none"/>
              </w:rPr>
            </w:pPr>
          </w:p>
        </w:tc>
        <w:tc>
          <w:tcPr>
            <w:tcW w:w="2691" w:type="pct"/>
            <w:vAlign w:val="center"/>
          </w:tcPr>
          <w:p w14:paraId="6A4CFB98">
            <w:pPr>
              <w:spacing w:before="120" w:after="120"/>
              <w:jc w:val="both"/>
              <w:rPr>
                <w:rFonts w:ascii="宋体" w:hAnsi="宋体" w:eastAsia="宋体"/>
                <w:color w:val="auto"/>
                <w:highlight w:val="none"/>
              </w:rPr>
            </w:pPr>
            <w:r>
              <w:rPr>
                <w:rFonts w:hint="eastAsia" w:ascii="宋体" w:hAnsi="宋体" w:eastAsia="宋体"/>
                <w:color w:val="auto"/>
                <w:highlight w:val="none"/>
              </w:rPr>
              <w:t>用户检查</w:t>
            </w:r>
          </w:p>
        </w:tc>
      </w:tr>
      <w:tr w14:paraId="3571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A8AE9B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 </w:t>
            </w:r>
          </w:p>
        </w:tc>
        <w:tc>
          <w:tcPr>
            <w:tcW w:w="610" w:type="pct"/>
            <w:vMerge w:val="continue"/>
            <w:vAlign w:val="center"/>
          </w:tcPr>
          <w:p w14:paraId="2D7B1CF7">
            <w:pPr>
              <w:spacing w:before="120" w:after="120"/>
              <w:jc w:val="both"/>
              <w:rPr>
                <w:rFonts w:ascii="宋体" w:hAnsi="宋体" w:eastAsia="宋体"/>
                <w:color w:val="auto"/>
                <w:highlight w:val="none"/>
              </w:rPr>
            </w:pPr>
          </w:p>
        </w:tc>
        <w:tc>
          <w:tcPr>
            <w:tcW w:w="1089" w:type="pct"/>
            <w:vMerge w:val="continue"/>
            <w:vAlign w:val="center"/>
          </w:tcPr>
          <w:p w14:paraId="301B8B08">
            <w:pPr>
              <w:spacing w:before="120" w:after="120"/>
              <w:jc w:val="both"/>
              <w:rPr>
                <w:rFonts w:ascii="宋体" w:hAnsi="宋体" w:eastAsia="宋体"/>
                <w:color w:val="auto"/>
                <w:highlight w:val="none"/>
              </w:rPr>
            </w:pPr>
          </w:p>
        </w:tc>
        <w:tc>
          <w:tcPr>
            <w:tcW w:w="2691" w:type="pct"/>
            <w:vAlign w:val="center"/>
          </w:tcPr>
          <w:p w14:paraId="5055183E">
            <w:pPr>
              <w:spacing w:before="120" w:after="120"/>
              <w:jc w:val="both"/>
              <w:rPr>
                <w:rFonts w:ascii="宋体" w:hAnsi="宋体" w:eastAsia="宋体"/>
                <w:color w:val="auto"/>
                <w:highlight w:val="none"/>
              </w:rPr>
            </w:pPr>
            <w:r>
              <w:rPr>
                <w:rFonts w:hint="eastAsia" w:ascii="宋体" w:hAnsi="宋体" w:eastAsia="宋体"/>
                <w:color w:val="auto"/>
                <w:highlight w:val="none"/>
              </w:rPr>
              <w:t>视力检查</w:t>
            </w:r>
          </w:p>
        </w:tc>
      </w:tr>
      <w:tr w14:paraId="61D6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0A2CC1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c>
          <w:tcPr>
            <w:tcW w:w="610" w:type="pct"/>
            <w:vMerge w:val="continue"/>
            <w:vAlign w:val="center"/>
          </w:tcPr>
          <w:p w14:paraId="4615A3D4">
            <w:pPr>
              <w:spacing w:before="120" w:after="120"/>
              <w:jc w:val="both"/>
              <w:rPr>
                <w:rFonts w:ascii="宋体" w:hAnsi="宋体" w:eastAsia="宋体"/>
                <w:color w:val="auto"/>
                <w:highlight w:val="none"/>
              </w:rPr>
            </w:pPr>
          </w:p>
        </w:tc>
        <w:tc>
          <w:tcPr>
            <w:tcW w:w="1089" w:type="pct"/>
            <w:vMerge w:val="continue"/>
            <w:vAlign w:val="center"/>
          </w:tcPr>
          <w:p w14:paraId="32640A74">
            <w:pPr>
              <w:spacing w:before="120" w:after="120"/>
              <w:jc w:val="both"/>
              <w:rPr>
                <w:rFonts w:ascii="宋体" w:hAnsi="宋体" w:eastAsia="宋体"/>
                <w:color w:val="auto"/>
                <w:highlight w:val="none"/>
              </w:rPr>
            </w:pPr>
          </w:p>
        </w:tc>
        <w:tc>
          <w:tcPr>
            <w:tcW w:w="2691" w:type="pct"/>
            <w:vAlign w:val="center"/>
          </w:tcPr>
          <w:p w14:paraId="6595A10A">
            <w:pPr>
              <w:spacing w:before="120" w:after="120"/>
              <w:jc w:val="both"/>
              <w:rPr>
                <w:rFonts w:ascii="宋体" w:hAnsi="宋体" w:eastAsia="宋体"/>
                <w:color w:val="auto"/>
                <w:highlight w:val="none"/>
              </w:rPr>
            </w:pPr>
            <w:r>
              <w:rPr>
                <w:rFonts w:hint="eastAsia" w:ascii="宋体" w:hAnsi="宋体" w:eastAsia="宋体"/>
                <w:color w:val="auto"/>
                <w:highlight w:val="none"/>
              </w:rPr>
              <w:t>电脑验光</w:t>
            </w:r>
          </w:p>
        </w:tc>
      </w:tr>
      <w:tr w14:paraId="01DD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DFE844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 </w:t>
            </w:r>
          </w:p>
        </w:tc>
        <w:tc>
          <w:tcPr>
            <w:tcW w:w="610" w:type="pct"/>
            <w:vMerge w:val="continue"/>
            <w:vAlign w:val="center"/>
          </w:tcPr>
          <w:p w14:paraId="51470F0D">
            <w:pPr>
              <w:spacing w:before="120" w:after="120"/>
              <w:jc w:val="both"/>
              <w:rPr>
                <w:rFonts w:ascii="宋体" w:hAnsi="宋体" w:eastAsia="宋体"/>
                <w:color w:val="auto"/>
                <w:highlight w:val="none"/>
              </w:rPr>
            </w:pPr>
          </w:p>
        </w:tc>
        <w:tc>
          <w:tcPr>
            <w:tcW w:w="1089" w:type="pct"/>
            <w:vMerge w:val="continue"/>
            <w:vAlign w:val="center"/>
          </w:tcPr>
          <w:p w14:paraId="1F8D4543">
            <w:pPr>
              <w:spacing w:before="120" w:after="120"/>
              <w:jc w:val="both"/>
              <w:rPr>
                <w:rFonts w:ascii="宋体" w:hAnsi="宋体" w:eastAsia="宋体"/>
                <w:color w:val="auto"/>
                <w:highlight w:val="none"/>
              </w:rPr>
            </w:pPr>
          </w:p>
        </w:tc>
        <w:tc>
          <w:tcPr>
            <w:tcW w:w="2691" w:type="pct"/>
            <w:vAlign w:val="center"/>
          </w:tcPr>
          <w:p w14:paraId="3FADB694">
            <w:pPr>
              <w:spacing w:before="120" w:after="120"/>
              <w:jc w:val="both"/>
              <w:rPr>
                <w:rFonts w:ascii="宋体" w:hAnsi="宋体" w:eastAsia="宋体"/>
                <w:color w:val="auto"/>
                <w:highlight w:val="none"/>
              </w:rPr>
            </w:pPr>
            <w:r>
              <w:rPr>
                <w:rFonts w:hint="eastAsia" w:ascii="宋体" w:hAnsi="宋体" w:eastAsia="宋体"/>
                <w:color w:val="auto"/>
                <w:highlight w:val="none"/>
              </w:rPr>
              <w:t>眼底检查</w:t>
            </w:r>
          </w:p>
        </w:tc>
      </w:tr>
      <w:tr w14:paraId="1593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B7CADD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 </w:t>
            </w:r>
          </w:p>
        </w:tc>
        <w:tc>
          <w:tcPr>
            <w:tcW w:w="610" w:type="pct"/>
            <w:vMerge w:val="continue"/>
            <w:vAlign w:val="center"/>
          </w:tcPr>
          <w:p w14:paraId="3E150550">
            <w:pPr>
              <w:spacing w:before="120" w:after="120"/>
              <w:jc w:val="both"/>
              <w:rPr>
                <w:rFonts w:ascii="宋体" w:hAnsi="宋体" w:eastAsia="宋体"/>
                <w:color w:val="auto"/>
                <w:highlight w:val="none"/>
              </w:rPr>
            </w:pPr>
          </w:p>
        </w:tc>
        <w:tc>
          <w:tcPr>
            <w:tcW w:w="1089" w:type="pct"/>
            <w:vMerge w:val="continue"/>
            <w:vAlign w:val="center"/>
          </w:tcPr>
          <w:p w14:paraId="784C4D92">
            <w:pPr>
              <w:spacing w:before="120" w:after="120"/>
              <w:jc w:val="both"/>
              <w:rPr>
                <w:rFonts w:ascii="宋体" w:hAnsi="宋体" w:eastAsia="宋体"/>
                <w:color w:val="auto"/>
                <w:highlight w:val="none"/>
              </w:rPr>
            </w:pPr>
          </w:p>
        </w:tc>
        <w:tc>
          <w:tcPr>
            <w:tcW w:w="2691" w:type="pct"/>
            <w:vAlign w:val="center"/>
          </w:tcPr>
          <w:p w14:paraId="034F670A">
            <w:pPr>
              <w:spacing w:before="120" w:after="120"/>
              <w:jc w:val="both"/>
              <w:rPr>
                <w:rFonts w:ascii="宋体" w:hAnsi="宋体" w:eastAsia="宋体"/>
                <w:color w:val="auto"/>
                <w:highlight w:val="none"/>
              </w:rPr>
            </w:pPr>
            <w:r>
              <w:rPr>
                <w:rFonts w:hint="eastAsia" w:ascii="宋体" w:hAnsi="宋体" w:eastAsia="宋体"/>
                <w:color w:val="auto"/>
                <w:highlight w:val="none"/>
              </w:rPr>
              <w:t>配镜</w:t>
            </w:r>
          </w:p>
        </w:tc>
      </w:tr>
      <w:tr w14:paraId="35AA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C324FD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 </w:t>
            </w:r>
          </w:p>
        </w:tc>
        <w:tc>
          <w:tcPr>
            <w:tcW w:w="610" w:type="pct"/>
            <w:vMerge w:val="continue"/>
            <w:vAlign w:val="center"/>
          </w:tcPr>
          <w:p w14:paraId="4644A8A8">
            <w:pPr>
              <w:spacing w:before="120" w:after="120"/>
              <w:jc w:val="both"/>
              <w:rPr>
                <w:rFonts w:ascii="宋体" w:hAnsi="宋体" w:eastAsia="宋体"/>
                <w:color w:val="auto"/>
                <w:highlight w:val="none"/>
              </w:rPr>
            </w:pPr>
          </w:p>
        </w:tc>
        <w:tc>
          <w:tcPr>
            <w:tcW w:w="1089" w:type="pct"/>
            <w:vMerge w:val="continue"/>
            <w:vAlign w:val="center"/>
          </w:tcPr>
          <w:p w14:paraId="2C8A6624">
            <w:pPr>
              <w:spacing w:before="120" w:after="120"/>
              <w:jc w:val="both"/>
              <w:rPr>
                <w:rFonts w:ascii="宋体" w:hAnsi="宋体" w:eastAsia="宋体"/>
                <w:color w:val="auto"/>
                <w:highlight w:val="none"/>
              </w:rPr>
            </w:pPr>
          </w:p>
        </w:tc>
        <w:tc>
          <w:tcPr>
            <w:tcW w:w="2691" w:type="pct"/>
            <w:vAlign w:val="center"/>
          </w:tcPr>
          <w:p w14:paraId="7E1BC580">
            <w:pPr>
              <w:spacing w:before="120" w:after="120"/>
              <w:jc w:val="both"/>
              <w:rPr>
                <w:rFonts w:ascii="宋体" w:hAnsi="宋体" w:eastAsia="宋体"/>
                <w:color w:val="auto"/>
                <w:highlight w:val="none"/>
              </w:rPr>
            </w:pPr>
            <w:r>
              <w:rPr>
                <w:rFonts w:hint="eastAsia" w:ascii="宋体" w:hAnsi="宋体" w:eastAsia="宋体"/>
                <w:color w:val="auto"/>
                <w:highlight w:val="none"/>
              </w:rPr>
              <w:t>主觉验光</w:t>
            </w:r>
          </w:p>
        </w:tc>
      </w:tr>
      <w:tr w14:paraId="5FC9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A270EC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 </w:t>
            </w:r>
          </w:p>
        </w:tc>
        <w:tc>
          <w:tcPr>
            <w:tcW w:w="610" w:type="pct"/>
            <w:vMerge w:val="continue"/>
            <w:vAlign w:val="center"/>
          </w:tcPr>
          <w:p w14:paraId="6E52617C">
            <w:pPr>
              <w:spacing w:before="120" w:after="120"/>
              <w:jc w:val="both"/>
              <w:rPr>
                <w:rFonts w:ascii="宋体" w:hAnsi="宋体" w:eastAsia="宋体"/>
                <w:color w:val="auto"/>
                <w:highlight w:val="none"/>
              </w:rPr>
            </w:pPr>
          </w:p>
        </w:tc>
        <w:tc>
          <w:tcPr>
            <w:tcW w:w="1089" w:type="pct"/>
            <w:vMerge w:val="continue"/>
            <w:vAlign w:val="center"/>
          </w:tcPr>
          <w:p w14:paraId="38EF0F33">
            <w:pPr>
              <w:spacing w:before="120" w:after="120"/>
              <w:jc w:val="both"/>
              <w:rPr>
                <w:rFonts w:ascii="宋体" w:hAnsi="宋体" w:eastAsia="宋体"/>
                <w:color w:val="auto"/>
                <w:highlight w:val="none"/>
              </w:rPr>
            </w:pPr>
          </w:p>
        </w:tc>
        <w:tc>
          <w:tcPr>
            <w:tcW w:w="2691" w:type="pct"/>
            <w:vAlign w:val="center"/>
          </w:tcPr>
          <w:p w14:paraId="0D164455">
            <w:pPr>
              <w:spacing w:before="120" w:after="120"/>
              <w:jc w:val="both"/>
              <w:rPr>
                <w:rFonts w:ascii="宋体" w:hAnsi="宋体" w:eastAsia="宋体"/>
                <w:color w:val="auto"/>
                <w:highlight w:val="none"/>
              </w:rPr>
            </w:pPr>
            <w:r>
              <w:rPr>
                <w:rFonts w:hint="eastAsia" w:ascii="宋体" w:hAnsi="宋体" w:eastAsia="宋体"/>
                <w:color w:val="auto"/>
                <w:highlight w:val="none"/>
              </w:rPr>
              <w:t>眼科检查</w:t>
            </w:r>
          </w:p>
        </w:tc>
      </w:tr>
      <w:tr w14:paraId="6165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024863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 </w:t>
            </w:r>
          </w:p>
        </w:tc>
        <w:tc>
          <w:tcPr>
            <w:tcW w:w="610" w:type="pct"/>
            <w:vMerge w:val="continue"/>
            <w:vAlign w:val="center"/>
          </w:tcPr>
          <w:p w14:paraId="4ACEAFAF">
            <w:pPr>
              <w:spacing w:before="120" w:after="120"/>
              <w:jc w:val="both"/>
              <w:rPr>
                <w:rFonts w:ascii="宋体" w:hAnsi="宋体" w:eastAsia="宋体"/>
                <w:color w:val="auto"/>
                <w:highlight w:val="none"/>
              </w:rPr>
            </w:pPr>
          </w:p>
        </w:tc>
        <w:tc>
          <w:tcPr>
            <w:tcW w:w="1089" w:type="pct"/>
            <w:vMerge w:val="continue"/>
            <w:vAlign w:val="center"/>
          </w:tcPr>
          <w:p w14:paraId="3C6EA463">
            <w:pPr>
              <w:spacing w:before="120" w:after="120"/>
              <w:jc w:val="both"/>
              <w:rPr>
                <w:rFonts w:ascii="宋体" w:hAnsi="宋体" w:eastAsia="宋体"/>
                <w:color w:val="auto"/>
                <w:highlight w:val="none"/>
              </w:rPr>
            </w:pPr>
          </w:p>
        </w:tc>
        <w:tc>
          <w:tcPr>
            <w:tcW w:w="2691" w:type="pct"/>
            <w:vAlign w:val="center"/>
          </w:tcPr>
          <w:p w14:paraId="6BD4686C">
            <w:pPr>
              <w:spacing w:before="120" w:after="120"/>
              <w:jc w:val="both"/>
              <w:rPr>
                <w:rFonts w:ascii="宋体" w:hAnsi="宋体" w:eastAsia="宋体"/>
                <w:color w:val="auto"/>
                <w:highlight w:val="none"/>
              </w:rPr>
            </w:pPr>
            <w:r>
              <w:rPr>
                <w:rFonts w:hint="eastAsia" w:ascii="宋体" w:hAnsi="宋体" w:eastAsia="宋体"/>
                <w:color w:val="auto"/>
                <w:highlight w:val="none"/>
              </w:rPr>
              <w:t>收表</w:t>
            </w:r>
          </w:p>
        </w:tc>
      </w:tr>
      <w:tr w14:paraId="02F4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F85855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10 </w:t>
            </w:r>
          </w:p>
        </w:tc>
        <w:tc>
          <w:tcPr>
            <w:tcW w:w="610" w:type="pct"/>
            <w:vMerge w:val="continue"/>
            <w:vAlign w:val="center"/>
          </w:tcPr>
          <w:p w14:paraId="1E96E95D">
            <w:pPr>
              <w:spacing w:before="120" w:after="120"/>
              <w:jc w:val="both"/>
              <w:rPr>
                <w:rFonts w:ascii="宋体" w:hAnsi="宋体" w:eastAsia="宋体"/>
                <w:color w:val="auto"/>
                <w:highlight w:val="none"/>
              </w:rPr>
            </w:pPr>
          </w:p>
        </w:tc>
        <w:tc>
          <w:tcPr>
            <w:tcW w:w="1089" w:type="pct"/>
            <w:vMerge w:val="continue"/>
            <w:vAlign w:val="center"/>
          </w:tcPr>
          <w:p w14:paraId="46C81B80">
            <w:pPr>
              <w:spacing w:before="120" w:after="120"/>
              <w:jc w:val="both"/>
              <w:rPr>
                <w:rFonts w:ascii="宋体" w:hAnsi="宋体" w:eastAsia="宋体"/>
                <w:color w:val="auto"/>
                <w:highlight w:val="none"/>
              </w:rPr>
            </w:pPr>
          </w:p>
        </w:tc>
        <w:tc>
          <w:tcPr>
            <w:tcW w:w="2691" w:type="pct"/>
            <w:vAlign w:val="center"/>
          </w:tcPr>
          <w:p w14:paraId="350583EA">
            <w:pPr>
              <w:spacing w:before="120" w:after="120"/>
              <w:jc w:val="both"/>
              <w:rPr>
                <w:rFonts w:ascii="宋体" w:hAnsi="宋体" w:eastAsia="宋体"/>
                <w:color w:val="auto"/>
                <w:highlight w:val="none"/>
              </w:rPr>
            </w:pPr>
            <w:r>
              <w:rPr>
                <w:rFonts w:hint="eastAsia" w:ascii="宋体" w:hAnsi="宋体" w:eastAsia="宋体"/>
                <w:color w:val="auto"/>
                <w:highlight w:val="none"/>
              </w:rPr>
              <w:t>上传</w:t>
            </w:r>
          </w:p>
        </w:tc>
      </w:tr>
      <w:tr w14:paraId="16A4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A66C0B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11 </w:t>
            </w:r>
          </w:p>
        </w:tc>
        <w:tc>
          <w:tcPr>
            <w:tcW w:w="610" w:type="pct"/>
            <w:vMerge w:val="continue"/>
            <w:vAlign w:val="center"/>
          </w:tcPr>
          <w:p w14:paraId="577F2D80">
            <w:pPr>
              <w:spacing w:before="120" w:after="120"/>
              <w:jc w:val="both"/>
              <w:rPr>
                <w:rFonts w:ascii="宋体" w:hAnsi="宋体" w:eastAsia="宋体"/>
                <w:color w:val="auto"/>
                <w:highlight w:val="none"/>
              </w:rPr>
            </w:pPr>
          </w:p>
        </w:tc>
        <w:tc>
          <w:tcPr>
            <w:tcW w:w="1089" w:type="pct"/>
            <w:vMerge w:val="continue"/>
            <w:vAlign w:val="center"/>
          </w:tcPr>
          <w:p w14:paraId="7C19808A">
            <w:pPr>
              <w:spacing w:before="120" w:after="120"/>
              <w:jc w:val="both"/>
              <w:rPr>
                <w:rFonts w:ascii="宋体" w:hAnsi="宋体" w:eastAsia="宋体"/>
                <w:color w:val="auto"/>
                <w:highlight w:val="none"/>
              </w:rPr>
            </w:pPr>
          </w:p>
        </w:tc>
        <w:tc>
          <w:tcPr>
            <w:tcW w:w="2691" w:type="pct"/>
            <w:vAlign w:val="center"/>
          </w:tcPr>
          <w:p w14:paraId="34AD973A">
            <w:pPr>
              <w:spacing w:before="120" w:after="120"/>
              <w:jc w:val="both"/>
              <w:rPr>
                <w:rFonts w:ascii="宋体" w:hAnsi="宋体" w:eastAsia="宋体"/>
                <w:color w:val="auto"/>
                <w:highlight w:val="none"/>
              </w:rPr>
            </w:pPr>
            <w:r>
              <w:rPr>
                <w:rFonts w:hint="eastAsia" w:ascii="宋体" w:hAnsi="宋体" w:eastAsia="宋体"/>
                <w:color w:val="auto"/>
                <w:highlight w:val="none"/>
              </w:rPr>
              <w:t>综合查询</w:t>
            </w:r>
          </w:p>
        </w:tc>
      </w:tr>
      <w:tr w14:paraId="10A0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7CBF27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12 </w:t>
            </w:r>
          </w:p>
        </w:tc>
        <w:tc>
          <w:tcPr>
            <w:tcW w:w="610" w:type="pct"/>
            <w:vMerge w:val="continue"/>
            <w:vAlign w:val="center"/>
          </w:tcPr>
          <w:p w14:paraId="0DDB1B08">
            <w:pPr>
              <w:spacing w:before="120" w:after="120"/>
              <w:jc w:val="both"/>
              <w:rPr>
                <w:rFonts w:ascii="宋体" w:hAnsi="宋体" w:eastAsia="宋体"/>
                <w:color w:val="auto"/>
                <w:highlight w:val="none"/>
              </w:rPr>
            </w:pPr>
          </w:p>
        </w:tc>
        <w:tc>
          <w:tcPr>
            <w:tcW w:w="1089" w:type="pct"/>
            <w:vMerge w:val="continue"/>
            <w:vAlign w:val="center"/>
          </w:tcPr>
          <w:p w14:paraId="14E45E94">
            <w:pPr>
              <w:spacing w:before="120" w:after="120"/>
              <w:jc w:val="both"/>
              <w:rPr>
                <w:rFonts w:ascii="宋体" w:hAnsi="宋体" w:eastAsia="宋体"/>
                <w:color w:val="auto"/>
                <w:highlight w:val="none"/>
              </w:rPr>
            </w:pPr>
          </w:p>
        </w:tc>
        <w:tc>
          <w:tcPr>
            <w:tcW w:w="2691" w:type="pct"/>
            <w:vAlign w:val="center"/>
          </w:tcPr>
          <w:p w14:paraId="55B4539A">
            <w:pPr>
              <w:spacing w:before="120" w:after="120"/>
              <w:jc w:val="both"/>
              <w:rPr>
                <w:rFonts w:ascii="宋体" w:hAnsi="宋体" w:eastAsia="宋体"/>
                <w:color w:val="auto"/>
                <w:highlight w:val="none"/>
              </w:rPr>
            </w:pPr>
            <w:r>
              <w:rPr>
                <w:rFonts w:hint="eastAsia" w:ascii="宋体" w:hAnsi="宋体" w:eastAsia="宋体"/>
                <w:color w:val="auto"/>
                <w:highlight w:val="none"/>
              </w:rPr>
              <w:t>工作列表</w:t>
            </w:r>
          </w:p>
        </w:tc>
      </w:tr>
      <w:tr w14:paraId="2366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F1D303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13 </w:t>
            </w:r>
          </w:p>
        </w:tc>
        <w:tc>
          <w:tcPr>
            <w:tcW w:w="610" w:type="pct"/>
            <w:vMerge w:val="continue"/>
            <w:vAlign w:val="center"/>
          </w:tcPr>
          <w:p w14:paraId="612D7F85">
            <w:pPr>
              <w:spacing w:before="120" w:after="120"/>
              <w:jc w:val="both"/>
              <w:rPr>
                <w:rFonts w:ascii="宋体" w:hAnsi="宋体" w:eastAsia="宋体"/>
                <w:color w:val="auto"/>
                <w:highlight w:val="none"/>
              </w:rPr>
            </w:pPr>
          </w:p>
        </w:tc>
        <w:tc>
          <w:tcPr>
            <w:tcW w:w="1089" w:type="pct"/>
            <w:vMerge w:val="restart"/>
            <w:vAlign w:val="center"/>
          </w:tcPr>
          <w:p w14:paraId="1AF70FC3">
            <w:pPr>
              <w:spacing w:before="120" w:after="120"/>
              <w:jc w:val="both"/>
              <w:rPr>
                <w:rFonts w:ascii="宋体" w:hAnsi="宋体" w:eastAsia="宋体"/>
                <w:color w:val="auto"/>
                <w:highlight w:val="none"/>
              </w:rPr>
            </w:pPr>
            <w:r>
              <w:rPr>
                <w:rFonts w:hint="eastAsia" w:ascii="宋体" w:hAnsi="宋体" w:eastAsia="宋体"/>
                <w:color w:val="auto"/>
                <w:highlight w:val="none"/>
              </w:rPr>
              <w:t>管理端</w:t>
            </w:r>
          </w:p>
        </w:tc>
        <w:tc>
          <w:tcPr>
            <w:tcW w:w="2691" w:type="pct"/>
            <w:vAlign w:val="center"/>
          </w:tcPr>
          <w:p w14:paraId="1EDB9B58">
            <w:pPr>
              <w:spacing w:before="120" w:after="120"/>
              <w:jc w:val="both"/>
              <w:rPr>
                <w:rFonts w:ascii="宋体" w:hAnsi="宋体" w:eastAsia="宋体"/>
                <w:color w:val="auto"/>
                <w:highlight w:val="none"/>
              </w:rPr>
            </w:pPr>
            <w:r>
              <w:rPr>
                <w:rFonts w:hint="eastAsia" w:ascii="宋体" w:hAnsi="宋体" w:eastAsia="宋体"/>
                <w:color w:val="auto"/>
                <w:highlight w:val="none"/>
              </w:rPr>
              <w:t>糖尿病眼病档案管理</w:t>
            </w:r>
          </w:p>
        </w:tc>
      </w:tr>
      <w:tr w14:paraId="36A7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3FDF56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14 </w:t>
            </w:r>
          </w:p>
        </w:tc>
        <w:tc>
          <w:tcPr>
            <w:tcW w:w="610" w:type="pct"/>
            <w:vMerge w:val="continue"/>
            <w:vAlign w:val="center"/>
          </w:tcPr>
          <w:p w14:paraId="48395394">
            <w:pPr>
              <w:spacing w:before="120" w:after="120"/>
              <w:jc w:val="both"/>
              <w:rPr>
                <w:rFonts w:ascii="宋体" w:hAnsi="宋体" w:eastAsia="宋体"/>
                <w:color w:val="auto"/>
                <w:highlight w:val="none"/>
              </w:rPr>
            </w:pPr>
          </w:p>
        </w:tc>
        <w:tc>
          <w:tcPr>
            <w:tcW w:w="1089" w:type="pct"/>
            <w:vMerge w:val="continue"/>
            <w:vAlign w:val="center"/>
          </w:tcPr>
          <w:p w14:paraId="33983DAE">
            <w:pPr>
              <w:spacing w:before="120" w:after="120"/>
              <w:jc w:val="both"/>
              <w:rPr>
                <w:rFonts w:ascii="宋体" w:hAnsi="宋体" w:eastAsia="宋体"/>
                <w:color w:val="auto"/>
                <w:highlight w:val="none"/>
              </w:rPr>
            </w:pPr>
          </w:p>
        </w:tc>
        <w:tc>
          <w:tcPr>
            <w:tcW w:w="2691" w:type="pct"/>
            <w:vAlign w:val="center"/>
          </w:tcPr>
          <w:p w14:paraId="495C14A6">
            <w:pPr>
              <w:spacing w:before="120" w:after="120"/>
              <w:jc w:val="both"/>
              <w:rPr>
                <w:rFonts w:ascii="宋体" w:hAnsi="宋体" w:eastAsia="宋体"/>
                <w:color w:val="auto"/>
                <w:highlight w:val="none"/>
              </w:rPr>
            </w:pPr>
            <w:r>
              <w:rPr>
                <w:rFonts w:hint="eastAsia" w:ascii="宋体" w:hAnsi="宋体" w:eastAsia="宋体"/>
                <w:color w:val="auto"/>
                <w:highlight w:val="none"/>
              </w:rPr>
              <w:t>老年人档案管理</w:t>
            </w:r>
          </w:p>
        </w:tc>
      </w:tr>
      <w:tr w14:paraId="1D18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755D60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15 </w:t>
            </w:r>
          </w:p>
        </w:tc>
        <w:tc>
          <w:tcPr>
            <w:tcW w:w="610" w:type="pct"/>
            <w:vMerge w:val="continue"/>
            <w:vAlign w:val="center"/>
          </w:tcPr>
          <w:p w14:paraId="048335BD">
            <w:pPr>
              <w:spacing w:before="120" w:after="120"/>
              <w:jc w:val="both"/>
              <w:rPr>
                <w:rFonts w:ascii="宋体" w:hAnsi="宋体" w:eastAsia="宋体"/>
                <w:color w:val="auto"/>
                <w:highlight w:val="none"/>
              </w:rPr>
            </w:pPr>
          </w:p>
        </w:tc>
        <w:tc>
          <w:tcPr>
            <w:tcW w:w="1089" w:type="pct"/>
            <w:vMerge w:val="continue"/>
            <w:vAlign w:val="center"/>
          </w:tcPr>
          <w:p w14:paraId="3E71D47A">
            <w:pPr>
              <w:spacing w:before="120" w:after="120"/>
              <w:jc w:val="both"/>
              <w:rPr>
                <w:rFonts w:ascii="宋体" w:hAnsi="宋体" w:eastAsia="宋体"/>
                <w:color w:val="auto"/>
                <w:highlight w:val="none"/>
              </w:rPr>
            </w:pPr>
          </w:p>
        </w:tc>
        <w:tc>
          <w:tcPr>
            <w:tcW w:w="2691" w:type="pct"/>
            <w:vAlign w:val="center"/>
          </w:tcPr>
          <w:p w14:paraId="0F50DEF1">
            <w:pPr>
              <w:spacing w:before="120" w:after="120"/>
              <w:jc w:val="both"/>
              <w:rPr>
                <w:rFonts w:ascii="宋体" w:hAnsi="宋体" w:eastAsia="宋体"/>
                <w:color w:val="auto"/>
                <w:highlight w:val="none"/>
              </w:rPr>
            </w:pPr>
            <w:r>
              <w:rPr>
                <w:rFonts w:hint="eastAsia" w:ascii="宋体" w:hAnsi="宋体" w:eastAsia="宋体"/>
                <w:color w:val="auto"/>
                <w:highlight w:val="none"/>
              </w:rPr>
              <w:t>随访任务</w:t>
            </w:r>
          </w:p>
        </w:tc>
      </w:tr>
      <w:tr w14:paraId="6C4C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D780CE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16 </w:t>
            </w:r>
          </w:p>
        </w:tc>
        <w:tc>
          <w:tcPr>
            <w:tcW w:w="610" w:type="pct"/>
            <w:vMerge w:val="continue"/>
            <w:vAlign w:val="center"/>
          </w:tcPr>
          <w:p w14:paraId="27CB3229">
            <w:pPr>
              <w:spacing w:before="120" w:after="120"/>
              <w:jc w:val="both"/>
              <w:rPr>
                <w:rFonts w:ascii="宋体" w:hAnsi="宋体" w:eastAsia="宋体"/>
                <w:color w:val="auto"/>
                <w:highlight w:val="none"/>
              </w:rPr>
            </w:pPr>
          </w:p>
        </w:tc>
        <w:tc>
          <w:tcPr>
            <w:tcW w:w="1089" w:type="pct"/>
            <w:vMerge w:val="continue"/>
            <w:vAlign w:val="center"/>
          </w:tcPr>
          <w:p w14:paraId="6A842CC3">
            <w:pPr>
              <w:spacing w:before="120" w:after="120"/>
              <w:jc w:val="both"/>
              <w:rPr>
                <w:rFonts w:ascii="宋体" w:hAnsi="宋体" w:eastAsia="宋体"/>
                <w:color w:val="auto"/>
                <w:highlight w:val="none"/>
              </w:rPr>
            </w:pPr>
          </w:p>
        </w:tc>
        <w:tc>
          <w:tcPr>
            <w:tcW w:w="2691" w:type="pct"/>
            <w:vAlign w:val="center"/>
          </w:tcPr>
          <w:p w14:paraId="430E2CFC">
            <w:pPr>
              <w:spacing w:before="120" w:after="120"/>
              <w:jc w:val="both"/>
              <w:rPr>
                <w:rFonts w:ascii="宋体" w:hAnsi="宋体" w:eastAsia="宋体"/>
                <w:color w:val="auto"/>
                <w:highlight w:val="none"/>
              </w:rPr>
            </w:pPr>
            <w:r>
              <w:rPr>
                <w:rFonts w:hint="eastAsia" w:ascii="宋体" w:hAnsi="宋体" w:eastAsia="宋体"/>
                <w:color w:val="auto"/>
                <w:highlight w:val="none"/>
              </w:rPr>
              <w:t>随访履历</w:t>
            </w:r>
          </w:p>
        </w:tc>
      </w:tr>
      <w:tr w14:paraId="745D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1D8DD0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17 </w:t>
            </w:r>
          </w:p>
        </w:tc>
        <w:tc>
          <w:tcPr>
            <w:tcW w:w="610" w:type="pct"/>
            <w:vMerge w:val="continue"/>
            <w:vAlign w:val="center"/>
          </w:tcPr>
          <w:p w14:paraId="5E3E614E">
            <w:pPr>
              <w:spacing w:before="120" w:after="120"/>
              <w:jc w:val="both"/>
              <w:rPr>
                <w:rFonts w:ascii="宋体" w:hAnsi="宋体" w:eastAsia="宋体"/>
                <w:color w:val="auto"/>
                <w:highlight w:val="none"/>
              </w:rPr>
            </w:pPr>
          </w:p>
        </w:tc>
        <w:tc>
          <w:tcPr>
            <w:tcW w:w="1089" w:type="pct"/>
            <w:vMerge w:val="continue"/>
            <w:vAlign w:val="center"/>
          </w:tcPr>
          <w:p w14:paraId="3AD9748A">
            <w:pPr>
              <w:spacing w:before="120" w:after="120"/>
              <w:jc w:val="both"/>
              <w:rPr>
                <w:rFonts w:ascii="宋体" w:hAnsi="宋体" w:eastAsia="宋体"/>
                <w:color w:val="auto"/>
                <w:highlight w:val="none"/>
              </w:rPr>
            </w:pPr>
          </w:p>
        </w:tc>
        <w:tc>
          <w:tcPr>
            <w:tcW w:w="2691" w:type="pct"/>
            <w:vAlign w:val="center"/>
          </w:tcPr>
          <w:p w14:paraId="1E3A1D5B">
            <w:pPr>
              <w:spacing w:before="120" w:after="120"/>
              <w:jc w:val="both"/>
              <w:rPr>
                <w:rFonts w:ascii="宋体" w:hAnsi="宋体" w:eastAsia="宋体"/>
                <w:color w:val="auto"/>
                <w:highlight w:val="none"/>
              </w:rPr>
            </w:pPr>
            <w:r>
              <w:rPr>
                <w:rFonts w:hint="eastAsia" w:ascii="宋体" w:hAnsi="宋体" w:eastAsia="宋体"/>
                <w:color w:val="auto"/>
                <w:highlight w:val="none"/>
              </w:rPr>
              <w:t>转诊管理</w:t>
            </w:r>
          </w:p>
        </w:tc>
      </w:tr>
      <w:tr w14:paraId="6C69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92269D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18 </w:t>
            </w:r>
          </w:p>
        </w:tc>
        <w:tc>
          <w:tcPr>
            <w:tcW w:w="610" w:type="pct"/>
            <w:vMerge w:val="continue"/>
            <w:vAlign w:val="center"/>
          </w:tcPr>
          <w:p w14:paraId="281ED0E7">
            <w:pPr>
              <w:spacing w:before="120" w:after="120"/>
              <w:jc w:val="both"/>
              <w:rPr>
                <w:rFonts w:ascii="宋体" w:hAnsi="宋体" w:eastAsia="宋体"/>
                <w:color w:val="auto"/>
                <w:highlight w:val="none"/>
              </w:rPr>
            </w:pPr>
          </w:p>
        </w:tc>
        <w:tc>
          <w:tcPr>
            <w:tcW w:w="1089" w:type="pct"/>
            <w:vMerge w:val="continue"/>
            <w:vAlign w:val="center"/>
          </w:tcPr>
          <w:p w14:paraId="75CAAB17">
            <w:pPr>
              <w:spacing w:before="120" w:after="120"/>
              <w:jc w:val="both"/>
              <w:rPr>
                <w:rFonts w:ascii="宋体" w:hAnsi="宋体" w:eastAsia="宋体"/>
                <w:color w:val="auto"/>
                <w:highlight w:val="none"/>
              </w:rPr>
            </w:pPr>
          </w:p>
        </w:tc>
        <w:tc>
          <w:tcPr>
            <w:tcW w:w="2691" w:type="pct"/>
            <w:vAlign w:val="center"/>
          </w:tcPr>
          <w:p w14:paraId="5565DAFA">
            <w:pPr>
              <w:spacing w:before="120" w:after="120"/>
              <w:jc w:val="both"/>
              <w:rPr>
                <w:rFonts w:ascii="宋体" w:hAnsi="宋体" w:eastAsia="宋体"/>
                <w:color w:val="auto"/>
                <w:highlight w:val="none"/>
              </w:rPr>
            </w:pPr>
            <w:r>
              <w:rPr>
                <w:rFonts w:hint="eastAsia" w:ascii="宋体" w:hAnsi="宋体" w:eastAsia="宋体"/>
                <w:color w:val="auto"/>
                <w:highlight w:val="none"/>
              </w:rPr>
              <w:t>转归一览</w:t>
            </w:r>
          </w:p>
        </w:tc>
      </w:tr>
      <w:tr w14:paraId="3F8B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8FCFA4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19 </w:t>
            </w:r>
          </w:p>
        </w:tc>
        <w:tc>
          <w:tcPr>
            <w:tcW w:w="610" w:type="pct"/>
            <w:vMerge w:val="continue"/>
            <w:vAlign w:val="center"/>
          </w:tcPr>
          <w:p w14:paraId="7269C54C">
            <w:pPr>
              <w:spacing w:before="120" w:after="120"/>
              <w:jc w:val="both"/>
              <w:rPr>
                <w:rFonts w:ascii="宋体" w:hAnsi="宋体" w:eastAsia="宋体"/>
                <w:color w:val="auto"/>
                <w:highlight w:val="none"/>
              </w:rPr>
            </w:pPr>
          </w:p>
        </w:tc>
        <w:tc>
          <w:tcPr>
            <w:tcW w:w="1089" w:type="pct"/>
            <w:vMerge w:val="continue"/>
            <w:vAlign w:val="center"/>
          </w:tcPr>
          <w:p w14:paraId="4FFC3DB0">
            <w:pPr>
              <w:spacing w:before="120" w:after="120"/>
              <w:jc w:val="both"/>
              <w:rPr>
                <w:rFonts w:ascii="宋体" w:hAnsi="宋体" w:eastAsia="宋体"/>
                <w:color w:val="auto"/>
                <w:highlight w:val="none"/>
              </w:rPr>
            </w:pPr>
          </w:p>
        </w:tc>
        <w:tc>
          <w:tcPr>
            <w:tcW w:w="2691" w:type="pct"/>
            <w:vAlign w:val="center"/>
          </w:tcPr>
          <w:p w14:paraId="2B170283">
            <w:pPr>
              <w:spacing w:before="120" w:after="120"/>
              <w:jc w:val="both"/>
              <w:rPr>
                <w:rFonts w:ascii="宋体" w:hAnsi="宋体" w:eastAsia="宋体"/>
                <w:color w:val="auto"/>
                <w:highlight w:val="none"/>
              </w:rPr>
            </w:pPr>
            <w:r>
              <w:rPr>
                <w:rFonts w:hint="eastAsia" w:ascii="宋体" w:hAnsi="宋体" w:eastAsia="宋体"/>
                <w:color w:val="auto"/>
                <w:highlight w:val="none"/>
              </w:rPr>
              <w:t>筛查对象设定</w:t>
            </w:r>
          </w:p>
        </w:tc>
      </w:tr>
      <w:tr w14:paraId="1CD9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E73D28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20 </w:t>
            </w:r>
          </w:p>
        </w:tc>
        <w:tc>
          <w:tcPr>
            <w:tcW w:w="610" w:type="pct"/>
            <w:vMerge w:val="continue"/>
            <w:vAlign w:val="center"/>
          </w:tcPr>
          <w:p w14:paraId="6F4F2051">
            <w:pPr>
              <w:spacing w:before="120" w:after="120"/>
              <w:jc w:val="both"/>
              <w:rPr>
                <w:rFonts w:ascii="宋体" w:hAnsi="宋体" w:eastAsia="宋体"/>
                <w:color w:val="auto"/>
                <w:highlight w:val="none"/>
              </w:rPr>
            </w:pPr>
          </w:p>
        </w:tc>
        <w:tc>
          <w:tcPr>
            <w:tcW w:w="1089" w:type="pct"/>
            <w:vMerge w:val="continue"/>
            <w:vAlign w:val="center"/>
          </w:tcPr>
          <w:p w14:paraId="4B5C78C5">
            <w:pPr>
              <w:spacing w:before="120" w:after="120"/>
              <w:jc w:val="both"/>
              <w:rPr>
                <w:rFonts w:ascii="宋体" w:hAnsi="宋体" w:eastAsia="宋体"/>
                <w:color w:val="auto"/>
                <w:highlight w:val="none"/>
              </w:rPr>
            </w:pPr>
          </w:p>
        </w:tc>
        <w:tc>
          <w:tcPr>
            <w:tcW w:w="2691" w:type="pct"/>
            <w:vAlign w:val="center"/>
          </w:tcPr>
          <w:p w14:paraId="2DD23D47">
            <w:pPr>
              <w:spacing w:before="120" w:after="120"/>
              <w:jc w:val="both"/>
              <w:rPr>
                <w:rFonts w:ascii="宋体" w:hAnsi="宋体" w:eastAsia="宋体"/>
                <w:color w:val="auto"/>
                <w:highlight w:val="none"/>
              </w:rPr>
            </w:pPr>
            <w:r>
              <w:rPr>
                <w:rFonts w:hint="eastAsia" w:ascii="宋体" w:hAnsi="宋体" w:eastAsia="宋体"/>
                <w:color w:val="auto"/>
                <w:highlight w:val="none"/>
              </w:rPr>
              <w:t>进度查询</w:t>
            </w:r>
          </w:p>
        </w:tc>
      </w:tr>
      <w:tr w14:paraId="653F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7F061F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21 </w:t>
            </w:r>
          </w:p>
        </w:tc>
        <w:tc>
          <w:tcPr>
            <w:tcW w:w="610" w:type="pct"/>
            <w:vMerge w:val="continue"/>
            <w:vAlign w:val="center"/>
          </w:tcPr>
          <w:p w14:paraId="404F7FBF">
            <w:pPr>
              <w:spacing w:before="120" w:after="120"/>
              <w:jc w:val="both"/>
              <w:rPr>
                <w:rFonts w:ascii="宋体" w:hAnsi="宋体" w:eastAsia="宋体"/>
                <w:color w:val="auto"/>
                <w:highlight w:val="none"/>
              </w:rPr>
            </w:pPr>
          </w:p>
        </w:tc>
        <w:tc>
          <w:tcPr>
            <w:tcW w:w="1089" w:type="pct"/>
            <w:vMerge w:val="continue"/>
            <w:vAlign w:val="center"/>
          </w:tcPr>
          <w:p w14:paraId="583B46C7">
            <w:pPr>
              <w:spacing w:before="120" w:after="120"/>
              <w:jc w:val="both"/>
              <w:rPr>
                <w:rFonts w:ascii="宋体" w:hAnsi="宋体" w:eastAsia="宋体"/>
                <w:color w:val="auto"/>
                <w:highlight w:val="none"/>
              </w:rPr>
            </w:pPr>
          </w:p>
        </w:tc>
        <w:tc>
          <w:tcPr>
            <w:tcW w:w="2691" w:type="pct"/>
            <w:vAlign w:val="center"/>
          </w:tcPr>
          <w:p w14:paraId="4EBD6E93">
            <w:pPr>
              <w:spacing w:before="120" w:after="120"/>
              <w:jc w:val="both"/>
              <w:rPr>
                <w:rFonts w:ascii="宋体" w:hAnsi="宋体" w:eastAsia="宋体"/>
                <w:color w:val="auto"/>
                <w:highlight w:val="none"/>
              </w:rPr>
            </w:pPr>
            <w:r>
              <w:rPr>
                <w:rFonts w:hint="eastAsia" w:ascii="宋体" w:hAnsi="宋体" w:eastAsia="宋体"/>
                <w:color w:val="auto"/>
                <w:highlight w:val="none"/>
              </w:rPr>
              <w:t>眼保健知识</w:t>
            </w:r>
          </w:p>
        </w:tc>
      </w:tr>
      <w:tr w14:paraId="0B9D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3209C1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22 </w:t>
            </w:r>
          </w:p>
        </w:tc>
        <w:tc>
          <w:tcPr>
            <w:tcW w:w="610" w:type="pct"/>
            <w:vMerge w:val="continue"/>
            <w:vAlign w:val="center"/>
          </w:tcPr>
          <w:p w14:paraId="6E8AF52D">
            <w:pPr>
              <w:spacing w:before="120" w:after="120"/>
              <w:jc w:val="both"/>
              <w:rPr>
                <w:rFonts w:ascii="宋体" w:hAnsi="宋体" w:eastAsia="宋体"/>
                <w:color w:val="auto"/>
                <w:highlight w:val="none"/>
              </w:rPr>
            </w:pPr>
          </w:p>
        </w:tc>
        <w:tc>
          <w:tcPr>
            <w:tcW w:w="1089" w:type="pct"/>
            <w:vMerge w:val="continue"/>
            <w:vAlign w:val="center"/>
          </w:tcPr>
          <w:p w14:paraId="2C4977FF">
            <w:pPr>
              <w:spacing w:before="120" w:after="120"/>
              <w:jc w:val="both"/>
              <w:rPr>
                <w:rFonts w:ascii="宋体" w:hAnsi="宋体" w:eastAsia="宋体"/>
                <w:color w:val="auto"/>
                <w:highlight w:val="none"/>
              </w:rPr>
            </w:pPr>
          </w:p>
        </w:tc>
        <w:tc>
          <w:tcPr>
            <w:tcW w:w="2691" w:type="pct"/>
            <w:vAlign w:val="center"/>
          </w:tcPr>
          <w:p w14:paraId="1433E3F2">
            <w:pPr>
              <w:spacing w:before="120" w:after="120"/>
              <w:jc w:val="both"/>
              <w:rPr>
                <w:rFonts w:ascii="宋体" w:hAnsi="宋体" w:eastAsia="宋体"/>
                <w:color w:val="auto"/>
                <w:highlight w:val="none"/>
              </w:rPr>
            </w:pPr>
            <w:r>
              <w:rPr>
                <w:rFonts w:hint="eastAsia" w:ascii="宋体" w:hAnsi="宋体" w:eastAsia="宋体"/>
                <w:color w:val="auto"/>
                <w:highlight w:val="none"/>
              </w:rPr>
              <w:t>报告打印</w:t>
            </w:r>
          </w:p>
        </w:tc>
      </w:tr>
      <w:tr w14:paraId="69C7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E56477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23 </w:t>
            </w:r>
          </w:p>
        </w:tc>
        <w:tc>
          <w:tcPr>
            <w:tcW w:w="610" w:type="pct"/>
            <w:vMerge w:val="continue"/>
            <w:vAlign w:val="center"/>
          </w:tcPr>
          <w:p w14:paraId="0A1BDC55">
            <w:pPr>
              <w:spacing w:before="120" w:after="120"/>
              <w:jc w:val="both"/>
              <w:rPr>
                <w:rFonts w:ascii="宋体" w:hAnsi="宋体" w:eastAsia="宋体"/>
                <w:color w:val="auto"/>
                <w:highlight w:val="none"/>
              </w:rPr>
            </w:pPr>
          </w:p>
        </w:tc>
        <w:tc>
          <w:tcPr>
            <w:tcW w:w="1089" w:type="pct"/>
            <w:vMerge w:val="continue"/>
            <w:vAlign w:val="center"/>
          </w:tcPr>
          <w:p w14:paraId="2DF4D823">
            <w:pPr>
              <w:spacing w:before="120" w:after="120"/>
              <w:jc w:val="both"/>
              <w:rPr>
                <w:rFonts w:ascii="宋体" w:hAnsi="宋体" w:eastAsia="宋体"/>
                <w:color w:val="auto"/>
                <w:highlight w:val="none"/>
              </w:rPr>
            </w:pPr>
          </w:p>
        </w:tc>
        <w:tc>
          <w:tcPr>
            <w:tcW w:w="2691" w:type="pct"/>
            <w:vAlign w:val="center"/>
          </w:tcPr>
          <w:p w14:paraId="3A3E8EA3">
            <w:pPr>
              <w:spacing w:before="120" w:after="120"/>
              <w:jc w:val="both"/>
              <w:rPr>
                <w:rFonts w:ascii="宋体" w:hAnsi="宋体" w:eastAsia="宋体"/>
                <w:color w:val="auto"/>
                <w:highlight w:val="none"/>
              </w:rPr>
            </w:pPr>
            <w:r>
              <w:rPr>
                <w:rFonts w:hint="eastAsia" w:ascii="宋体" w:hAnsi="宋体" w:eastAsia="宋体"/>
                <w:color w:val="auto"/>
                <w:highlight w:val="none"/>
              </w:rPr>
              <w:t>消息提示</w:t>
            </w:r>
          </w:p>
        </w:tc>
      </w:tr>
      <w:tr w14:paraId="3F40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B92410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24 </w:t>
            </w:r>
          </w:p>
        </w:tc>
        <w:tc>
          <w:tcPr>
            <w:tcW w:w="610" w:type="pct"/>
            <w:vMerge w:val="continue"/>
            <w:vAlign w:val="center"/>
          </w:tcPr>
          <w:p w14:paraId="7FA2A9AF">
            <w:pPr>
              <w:spacing w:before="120" w:after="120"/>
              <w:jc w:val="both"/>
              <w:rPr>
                <w:rFonts w:ascii="宋体" w:hAnsi="宋体" w:eastAsia="宋体"/>
                <w:color w:val="auto"/>
                <w:highlight w:val="none"/>
              </w:rPr>
            </w:pPr>
          </w:p>
        </w:tc>
        <w:tc>
          <w:tcPr>
            <w:tcW w:w="1089" w:type="pct"/>
            <w:vMerge w:val="continue"/>
            <w:vAlign w:val="center"/>
          </w:tcPr>
          <w:p w14:paraId="185CD52E">
            <w:pPr>
              <w:spacing w:before="120" w:after="120"/>
              <w:jc w:val="both"/>
              <w:rPr>
                <w:rFonts w:ascii="宋体" w:hAnsi="宋体" w:eastAsia="宋体"/>
                <w:color w:val="auto"/>
                <w:highlight w:val="none"/>
              </w:rPr>
            </w:pPr>
          </w:p>
        </w:tc>
        <w:tc>
          <w:tcPr>
            <w:tcW w:w="2691" w:type="pct"/>
            <w:vAlign w:val="center"/>
          </w:tcPr>
          <w:p w14:paraId="2DB1D7DB">
            <w:pPr>
              <w:spacing w:before="120" w:after="120"/>
              <w:jc w:val="both"/>
              <w:rPr>
                <w:rFonts w:ascii="宋体" w:hAnsi="宋体" w:eastAsia="宋体"/>
                <w:color w:val="auto"/>
                <w:highlight w:val="none"/>
              </w:rPr>
            </w:pPr>
            <w:r>
              <w:rPr>
                <w:rFonts w:hint="eastAsia" w:ascii="宋体" w:hAnsi="宋体" w:eastAsia="宋体"/>
                <w:color w:val="auto"/>
                <w:highlight w:val="none"/>
              </w:rPr>
              <w:t>复诊管理</w:t>
            </w:r>
          </w:p>
        </w:tc>
      </w:tr>
      <w:tr w14:paraId="43E9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75D419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25 </w:t>
            </w:r>
          </w:p>
        </w:tc>
        <w:tc>
          <w:tcPr>
            <w:tcW w:w="610" w:type="pct"/>
            <w:vMerge w:val="continue"/>
            <w:vAlign w:val="center"/>
          </w:tcPr>
          <w:p w14:paraId="1661D7BA">
            <w:pPr>
              <w:spacing w:before="120" w:after="120"/>
              <w:jc w:val="both"/>
              <w:rPr>
                <w:rFonts w:ascii="宋体" w:hAnsi="宋体" w:eastAsia="宋体"/>
                <w:color w:val="auto"/>
                <w:highlight w:val="none"/>
              </w:rPr>
            </w:pPr>
          </w:p>
        </w:tc>
        <w:tc>
          <w:tcPr>
            <w:tcW w:w="1089" w:type="pct"/>
            <w:vMerge w:val="continue"/>
            <w:vAlign w:val="center"/>
          </w:tcPr>
          <w:p w14:paraId="7544E62D">
            <w:pPr>
              <w:spacing w:before="120" w:after="120"/>
              <w:jc w:val="both"/>
              <w:rPr>
                <w:rFonts w:ascii="宋体" w:hAnsi="宋体" w:eastAsia="宋体"/>
                <w:color w:val="auto"/>
                <w:highlight w:val="none"/>
              </w:rPr>
            </w:pPr>
          </w:p>
        </w:tc>
        <w:tc>
          <w:tcPr>
            <w:tcW w:w="2691" w:type="pct"/>
            <w:vAlign w:val="center"/>
          </w:tcPr>
          <w:p w14:paraId="1EAD0D79">
            <w:pPr>
              <w:spacing w:before="120" w:after="120"/>
              <w:jc w:val="both"/>
              <w:rPr>
                <w:rFonts w:ascii="宋体" w:hAnsi="宋体" w:eastAsia="宋体"/>
                <w:color w:val="auto"/>
                <w:highlight w:val="none"/>
              </w:rPr>
            </w:pPr>
            <w:r>
              <w:rPr>
                <w:rFonts w:hint="eastAsia" w:ascii="宋体" w:hAnsi="宋体" w:eastAsia="宋体"/>
                <w:color w:val="auto"/>
                <w:highlight w:val="none"/>
              </w:rPr>
              <w:t>绩效管理</w:t>
            </w:r>
          </w:p>
        </w:tc>
      </w:tr>
      <w:tr w14:paraId="5F46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1AA1FF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26 </w:t>
            </w:r>
          </w:p>
        </w:tc>
        <w:tc>
          <w:tcPr>
            <w:tcW w:w="610" w:type="pct"/>
            <w:vMerge w:val="continue"/>
            <w:vAlign w:val="center"/>
          </w:tcPr>
          <w:p w14:paraId="3A7D15DA">
            <w:pPr>
              <w:spacing w:before="120" w:after="120"/>
              <w:jc w:val="both"/>
              <w:rPr>
                <w:rFonts w:ascii="宋体" w:hAnsi="宋体" w:eastAsia="宋体"/>
                <w:color w:val="auto"/>
                <w:highlight w:val="none"/>
              </w:rPr>
            </w:pPr>
          </w:p>
        </w:tc>
        <w:tc>
          <w:tcPr>
            <w:tcW w:w="1089" w:type="pct"/>
            <w:vMerge w:val="restart"/>
            <w:vAlign w:val="center"/>
          </w:tcPr>
          <w:p w14:paraId="57219489">
            <w:pPr>
              <w:spacing w:before="120" w:after="120"/>
              <w:jc w:val="both"/>
              <w:rPr>
                <w:rFonts w:ascii="宋体" w:hAnsi="宋体" w:eastAsia="宋体"/>
                <w:color w:val="auto"/>
                <w:highlight w:val="none"/>
              </w:rPr>
            </w:pPr>
            <w:r>
              <w:rPr>
                <w:rFonts w:hint="eastAsia" w:ascii="宋体" w:hAnsi="宋体" w:eastAsia="宋体"/>
                <w:color w:val="auto"/>
                <w:highlight w:val="none"/>
              </w:rPr>
              <w:t>远程诊断</w:t>
            </w:r>
          </w:p>
        </w:tc>
        <w:tc>
          <w:tcPr>
            <w:tcW w:w="2691" w:type="pct"/>
            <w:vAlign w:val="center"/>
          </w:tcPr>
          <w:p w14:paraId="5518BBAD">
            <w:pPr>
              <w:spacing w:before="120" w:after="120"/>
              <w:jc w:val="both"/>
              <w:rPr>
                <w:rFonts w:ascii="宋体" w:hAnsi="宋体" w:eastAsia="宋体"/>
                <w:color w:val="auto"/>
                <w:highlight w:val="none"/>
              </w:rPr>
            </w:pPr>
            <w:r>
              <w:rPr>
                <w:rFonts w:hint="eastAsia" w:ascii="宋体" w:hAnsi="宋体" w:eastAsia="宋体"/>
                <w:color w:val="auto"/>
                <w:highlight w:val="none"/>
              </w:rPr>
              <w:t>远程诊断</w:t>
            </w:r>
          </w:p>
        </w:tc>
      </w:tr>
      <w:tr w14:paraId="458C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5BAB19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27 </w:t>
            </w:r>
          </w:p>
        </w:tc>
        <w:tc>
          <w:tcPr>
            <w:tcW w:w="610" w:type="pct"/>
            <w:vMerge w:val="continue"/>
            <w:vAlign w:val="center"/>
          </w:tcPr>
          <w:p w14:paraId="28AF74DD">
            <w:pPr>
              <w:spacing w:before="120" w:after="120"/>
              <w:jc w:val="both"/>
              <w:rPr>
                <w:rFonts w:ascii="宋体" w:hAnsi="宋体" w:eastAsia="宋体"/>
                <w:color w:val="auto"/>
                <w:highlight w:val="none"/>
              </w:rPr>
            </w:pPr>
          </w:p>
        </w:tc>
        <w:tc>
          <w:tcPr>
            <w:tcW w:w="1089" w:type="pct"/>
            <w:vMerge w:val="continue"/>
            <w:vAlign w:val="center"/>
          </w:tcPr>
          <w:p w14:paraId="0B8C86C2">
            <w:pPr>
              <w:spacing w:before="120" w:after="120"/>
              <w:jc w:val="both"/>
              <w:rPr>
                <w:rFonts w:ascii="宋体" w:hAnsi="宋体" w:eastAsia="宋体"/>
                <w:color w:val="auto"/>
                <w:highlight w:val="none"/>
              </w:rPr>
            </w:pPr>
          </w:p>
        </w:tc>
        <w:tc>
          <w:tcPr>
            <w:tcW w:w="2691" w:type="pct"/>
            <w:vAlign w:val="center"/>
          </w:tcPr>
          <w:p w14:paraId="076B725B">
            <w:pPr>
              <w:spacing w:before="120" w:after="120"/>
              <w:jc w:val="both"/>
              <w:rPr>
                <w:rFonts w:ascii="宋体" w:hAnsi="宋体" w:eastAsia="宋体"/>
                <w:color w:val="auto"/>
                <w:highlight w:val="none"/>
              </w:rPr>
            </w:pPr>
            <w:r>
              <w:rPr>
                <w:rFonts w:hint="eastAsia" w:ascii="宋体" w:hAnsi="宋体" w:eastAsia="宋体"/>
                <w:color w:val="auto"/>
                <w:highlight w:val="none"/>
              </w:rPr>
              <w:t>远程会诊</w:t>
            </w:r>
          </w:p>
        </w:tc>
      </w:tr>
      <w:tr w14:paraId="6B78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1190BF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28 </w:t>
            </w:r>
          </w:p>
        </w:tc>
        <w:tc>
          <w:tcPr>
            <w:tcW w:w="610" w:type="pct"/>
            <w:vMerge w:val="continue"/>
            <w:vAlign w:val="center"/>
          </w:tcPr>
          <w:p w14:paraId="2B5D4E41">
            <w:pPr>
              <w:spacing w:before="120" w:after="120"/>
              <w:jc w:val="both"/>
              <w:rPr>
                <w:rFonts w:ascii="宋体" w:hAnsi="宋体" w:eastAsia="宋体"/>
                <w:color w:val="auto"/>
                <w:highlight w:val="none"/>
              </w:rPr>
            </w:pPr>
          </w:p>
        </w:tc>
        <w:tc>
          <w:tcPr>
            <w:tcW w:w="1089" w:type="pct"/>
            <w:vMerge w:val="continue"/>
            <w:vAlign w:val="center"/>
          </w:tcPr>
          <w:p w14:paraId="131BD35E">
            <w:pPr>
              <w:spacing w:before="120" w:after="120"/>
              <w:jc w:val="both"/>
              <w:rPr>
                <w:rFonts w:ascii="宋体" w:hAnsi="宋体" w:eastAsia="宋体"/>
                <w:color w:val="auto"/>
                <w:highlight w:val="none"/>
              </w:rPr>
            </w:pPr>
          </w:p>
        </w:tc>
        <w:tc>
          <w:tcPr>
            <w:tcW w:w="2691" w:type="pct"/>
            <w:vAlign w:val="center"/>
          </w:tcPr>
          <w:p w14:paraId="7B408E44">
            <w:pPr>
              <w:spacing w:before="120" w:after="120"/>
              <w:jc w:val="both"/>
              <w:rPr>
                <w:rFonts w:ascii="宋体" w:hAnsi="宋体" w:eastAsia="宋体"/>
                <w:color w:val="auto"/>
                <w:highlight w:val="none"/>
              </w:rPr>
            </w:pPr>
            <w:r>
              <w:rPr>
                <w:rFonts w:hint="eastAsia" w:ascii="宋体" w:hAnsi="宋体" w:eastAsia="宋体"/>
                <w:color w:val="auto"/>
                <w:highlight w:val="none"/>
              </w:rPr>
              <w:t>异常告警</w:t>
            </w:r>
          </w:p>
        </w:tc>
      </w:tr>
      <w:tr w14:paraId="43CD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A7779D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29 </w:t>
            </w:r>
          </w:p>
        </w:tc>
        <w:tc>
          <w:tcPr>
            <w:tcW w:w="610" w:type="pct"/>
            <w:vMerge w:val="continue"/>
            <w:vAlign w:val="center"/>
          </w:tcPr>
          <w:p w14:paraId="6C189206">
            <w:pPr>
              <w:spacing w:before="120" w:after="120"/>
              <w:jc w:val="both"/>
              <w:rPr>
                <w:rFonts w:ascii="宋体" w:hAnsi="宋体" w:eastAsia="宋体"/>
                <w:color w:val="auto"/>
                <w:highlight w:val="none"/>
              </w:rPr>
            </w:pPr>
          </w:p>
        </w:tc>
        <w:tc>
          <w:tcPr>
            <w:tcW w:w="1089" w:type="pct"/>
            <w:vMerge w:val="continue"/>
            <w:vAlign w:val="center"/>
          </w:tcPr>
          <w:p w14:paraId="5E07D38B">
            <w:pPr>
              <w:spacing w:before="120" w:after="120"/>
              <w:jc w:val="both"/>
              <w:rPr>
                <w:rFonts w:ascii="宋体" w:hAnsi="宋体" w:eastAsia="宋体"/>
                <w:color w:val="auto"/>
                <w:highlight w:val="none"/>
              </w:rPr>
            </w:pPr>
          </w:p>
        </w:tc>
        <w:tc>
          <w:tcPr>
            <w:tcW w:w="2691" w:type="pct"/>
            <w:vAlign w:val="center"/>
          </w:tcPr>
          <w:p w14:paraId="23CE0BC5">
            <w:pPr>
              <w:spacing w:before="120" w:after="120"/>
              <w:jc w:val="both"/>
              <w:rPr>
                <w:rFonts w:ascii="宋体" w:hAnsi="宋体" w:eastAsia="宋体"/>
                <w:color w:val="auto"/>
                <w:highlight w:val="none"/>
              </w:rPr>
            </w:pPr>
            <w:r>
              <w:rPr>
                <w:rFonts w:hint="eastAsia" w:ascii="宋体" w:hAnsi="宋体" w:eastAsia="宋体"/>
                <w:color w:val="auto"/>
                <w:highlight w:val="none"/>
              </w:rPr>
              <w:t>抽检</w:t>
            </w:r>
          </w:p>
        </w:tc>
      </w:tr>
      <w:tr w14:paraId="4456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E26701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30 </w:t>
            </w:r>
          </w:p>
        </w:tc>
        <w:tc>
          <w:tcPr>
            <w:tcW w:w="610" w:type="pct"/>
            <w:vMerge w:val="continue"/>
            <w:vAlign w:val="center"/>
          </w:tcPr>
          <w:p w14:paraId="26B9E58D">
            <w:pPr>
              <w:spacing w:before="120" w:after="120"/>
              <w:jc w:val="both"/>
              <w:rPr>
                <w:rFonts w:ascii="宋体" w:hAnsi="宋体" w:eastAsia="宋体"/>
                <w:color w:val="auto"/>
                <w:highlight w:val="none"/>
              </w:rPr>
            </w:pPr>
          </w:p>
        </w:tc>
        <w:tc>
          <w:tcPr>
            <w:tcW w:w="1089" w:type="pct"/>
            <w:vMerge w:val="continue"/>
            <w:vAlign w:val="center"/>
          </w:tcPr>
          <w:p w14:paraId="70FBCE69">
            <w:pPr>
              <w:spacing w:before="120" w:after="120"/>
              <w:jc w:val="both"/>
              <w:rPr>
                <w:rFonts w:ascii="宋体" w:hAnsi="宋体" w:eastAsia="宋体"/>
                <w:color w:val="auto"/>
                <w:highlight w:val="none"/>
              </w:rPr>
            </w:pPr>
          </w:p>
        </w:tc>
        <w:tc>
          <w:tcPr>
            <w:tcW w:w="2691" w:type="pct"/>
            <w:vAlign w:val="center"/>
          </w:tcPr>
          <w:p w14:paraId="4B1FCCFC">
            <w:pPr>
              <w:spacing w:before="120" w:after="120"/>
              <w:jc w:val="both"/>
              <w:rPr>
                <w:rFonts w:ascii="宋体" w:hAnsi="宋体" w:eastAsia="宋体"/>
                <w:color w:val="auto"/>
                <w:highlight w:val="none"/>
              </w:rPr>
            </w:pPr>
            <w:r>
              <w:rPr>
                <w:rFonts w:hint="eastAsia" w:ascii="宋体" w:hAnsi="宋体" w:eastAsia="宋体"/>
                <w:color w:val="auto"/>
                <w:highlight w:val="none"/>
              </w:rPr>
              <w:t>综合查询</w:t>
            </w:r>
          </w:p>
        </w:tc>
      </w:tr>
      <w:tr w14:paraId="7C4C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E9BC11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31 </w:t>
            </w:r>
          </w:p>
        </w:tc>
        <w:tc>
          <w:tcPr>
            <w:tcW w:w="610" w:type="pct"/>
            <w:vMerge w:val="continue"/>
            <w:vAlign w:val="center"/>
          </w:tcPr>
          <w:p w14:paraId="1F11360D">
            <w:pPr>
              <w:spacing w:before="120" w:after="120"/>
              <w:jc w:val="both"/>
              <w:rPr>
                <w:rFonts w:ascii="宋体" w:hAnsi="宋体" w:eastAsia="宋体"/>
                <w:color w:val="auto"/>
                <w:highlight w:val="none"/>
              </w:rPr>
            </w:pPr>
          </w:p>
        </w:tc>
        <w:tc>
          <w:tcPr>
            <w:tcW w:w="1089" w:type="pct"/>
            <w:vMerge w:val="continue"/>
            <w:vAlign w:val="center"/>
          </w:tcPr>
          <w:p w14:paraId="7499D555">
            <w:pPr>
              <w:spacing w:before="120" w:after="120"/>
              <w:jc w:val="both"/>
              <w:rPr>
                <w:rFonts w:ascii="宋体" w:hAnsi="宋体" w:eastAsia="宋体"/>
                <w:color w:val="auto"/>
                <w:highlight w:val="none"/>
              </w:rPr>
            </w:pPr>
          </w:p>
        </w:tc>
        <w:tc>
          <w:tcPr>
            <w:tcW w:w="2691" w:type="pct"/>
            <w:vAlign w:val="center"/>
          </w:tcPr>
          <w:p w14:paraId="08338232">
            <w:pPr>
              <w:spacing w:before="120" w:after="120"/>
              <w:jc w:val="both"/>
              <w:rPr>
                <w:rFonts w:ascii="宋体" w:hAnsi="宋体" w:eastAsia="宋体"/>
                <w:color w:val="auto"/>
                <w:highlight w:val="none"/>
              </w:rPr>
            </w:pPr>
            <w:r>
              <w:rPr>
                <w:rFonts w:hint="eastAsia" w:ascii="宋体" w:hAnsi="宋体" w:eastAsia="宋体"/>
                <w:color w:val="auto"/>
                <w:highlight w:val="none"/>
              </w:rPr>
              <w:t>诊疗管理</w:t>
            </w:r>
          </w:p>
        </w:tc>
      </w:tr>
      <w:tr w14:paraId="023A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0E66E4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32 </w:t>
            </w:r>
          </w:p>
        </w:tc>
        <w:tc>
          <w:tcPr>
            <w:tcW w:w="610" w:type="pct"/>
            <w:vMerge w:val="continue"/>
            <w:vAlign w:val="center"/>
          </w:tcPr>
          <w:p w14:paraId="77A13FA3">
            <w:pPr>
              <w:spacing w:before="120" w:after="120"/>
              <w:jc w:val="both"/>
              <w:rPr>
                <w:rFonts w:ascii="宋体" w:hAnsi="宋体" w:eastAsia="宋体"/>
                <w:color w:val="auto"/>
                <w:highlight w:val="none"/>
              </w:rPr>
            </w:pPr>
          </w:p>
        </w:tc>
        <w:tc>
          <w:tcPr>
            <w:tcW w:w="1089" w:type="pct"/>
            <w:vMerge w:val="continue"/>
            <w:vAlign w:val="center"/>
          </w:tcPr>
          <w:p w14:paraId="70EBE22A">
            <w:pPr>
              <w:spacing w:before="120" w:after="120"/>
              <w:jc w:val="both"/>
              <w:rPr>
                <w:rFonts w:ascii="宋体" w:hAnsi="宋体" w:eastAsia="宋体"/>
                <w:color w:val="auto"/>
                <w:highlight w:val="none"/>
              </w:rPr>
            </w:pPr>
          </w:p>
        </w:tc>
        <w:tc>
          <w:tcPr>
            <w:tcW w:w="2691" w:type="pct"/>
            <w:vAlign w:val="center"/>
          </w:tcPr>
          <w:p w14:paraId="04D31D60">
            <w:pPr>
              <w:spacing w:before="120" w:after="120"/>
              <w:jc w:val="both"/>
              <w:rPr>
                <w:rFonts w:ascii="宋体" w:hAnsi="宋体" w:eastAsia="宋体"/>
                <w:color w:val="auto"/>
                <w:highlight w:val="none"/>
              </w:rPr>
            </w:pPr>
            <w:r>
              <w:rPr>
                <w:rFonts w:hint="eastAsia" w:ascii="宋体" w:hAnsi="宋体" w:eastAsia="宋体"/>
                <w:color w:val="auto"/>
                <w:highlight w:val="none"/>
              </w:rPr>
              <w:t>数据交换</w:t>
            </w:r>
          </w:p>
        </w:tc>
      </w:tr>
      <w:tr w14:paraId="3FE5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49807E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33 </w:t>
            </w:r>
          </w:p>
        </w:tc>
        <w:tc>
          <w:tcPr>
            <w:tcW w:w="610" w:type="pct"/>
            <w:vMerge w:val="restart"/>
            <w:vAlign w:val="center"/>
          </w:tcPr>
          <w:p w14:paraId="432EBE0D">
            <w:pPr>
              <w:spacing w:before="120" w:after="120"/>
              <w:jc w:val="both"/>
              <w:rPr>
                <w:rFonts w:ascii="宋体" w:hAnsi="宋体" w:eastAsia="宋体"/>
                <w:color w:val="auto"/>
                <w:highlight w:val="none"/>
              </w:rPr>
            </w:pPr>
            <w:r>
              <w:rPr>
                <w:rFonts w:hint="eastAsia" w:ascii="宋体" w:hAnsi="宋体" w:eastAsia="宋体"/>
                <w:color w:val="auto"/>
                <w:highlight w:val="none"/>
              </w:rPr>
              <w:t>儿童眼健</w:t>
            </w:r>
            <w:r>
              <w:rPr>
                <w:rFonts w:hint="eastAsia" w:ascii="宋体" w:hAnsi="宋体" w:eastAsia="宋体"/>
                <w:color w:val="auto"/>
                <w:highlight w:val="none"/>
              </w:rPr>
              <w:br w:type="textWrapping"/>
            </w:r>
            <w:r>
              <w:rPr>
                <w:rFonts w:hint="eastAsia" w:ascii="宋体" w:hAnsi="宋体" w:eastAsia="宋体"/>
                <w:color w:val="auto"/>
                <w:highlight w:val="none"/>
              </w:rPr>
              <w:t>康综合防</w:t>
            </w:r>
            <w:r>
              <w:rPr>
                <w:rFonts w:hint="eastAsia" w:ascii="宋体" w:hAnsi="宋体" w:eastAsia="宋体"/>
                <w:color w:val="auto"/>
                <w:highlight w:val="none"/>
              </w:rPr>
              <w:br w:type="textWrapping"/>
            </w:r>
            <w:r>
              <w:rPr>
                <w:rFonts w:hint="eastAsia" w:ascii="宋体" w:hAnsi="宋体" w:eastAsia="宋体"/>
                <w:color w:val="auto"/>
                <w:highlight w:val="none"/>
              </w:rPr>
              <w:t>治子系统</w:t>
            </w:r>
          </w:p>
        </w:tc>
        <w:tc>
          <w:tcPr>
            <w:tcW w:w="1089" w:type="pct"/>
            <w:vAlign w:val="center"/>
          </w:tcPr>
          <w:p w14:paraId="2004251A">
            <w:pPr>
              <w:spacing w:before="120" w:after="120"/>
              <w:jc w:val="both"/>
              <w:rPr>
                <w:rFonts w:ascii="宋体" w:hAnsi="宋体" w:eastAsia="宋体"/>
                <w:color w:val="auto"/>
                <w:highlight w:val="none"/>
              </w:rPr>
            </w:pPr>
            <w:r>
              <w:rPr>
                <w:rFonts w:hint="eastAsia" w:ascii="宋体" w:hAnsi="宋体" w:eastAsia="宋体"/>
                <w:color w:val="auto"/>
                <w:highlight w:val="none"/>
              </w:rPr>
              <w:t>学生名单导入</w:t>
            </w:r>
          </w:p>
        </w:tc>
        <w:tc>
          <w:tcPr>
            <w:tcW w:w="2691" w:type="pct"/>
            <w:vAlign w:val="center"/>
          </w:tcPr>
          <w:p w14:paraId="12716874">
            <w:pPr>
              <w:spacing w:before="120" w:after="120"/>
              <w:jc w:val="both"/>
              <w:rPr>
                <w:rFonts w:ascii="宋体" w:hAnsi="宋体" w:eastAsia="宋体"/>
                <w:color w:val="auto"/>
                <w:highlight w:val="none"/>
              </w:rPr>
            </w:pPr>
            <w:r>
              <w:rPr>
                <w:rFonts w:hint="eastAsia" w:ascii="宋体" w:hAnsi="宋体" w:eastAsia="宋体"/>
                <w:color w:val="auto"/>
                <w:highlight w:val="none"/>
              </w:rPr>
              <w:t>学生名单导入</w:t>
            </w:r>
          </w:p>
        </w:tc>
      </w:tr>
      <w:tr w14:paraId="0F95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23471E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34 </w:t>
            </w:r>
          </w:p>
        </w:tc>
        <w:tc>
          <w:tcPr>
            <w:tcW w:w="610" w:type="pct"/>
            <w:vMerge w:val="continue"/>
            <w:vAlign w:val="center"/>
          </w:tcPr>
          <w:p w14:paraId="565CA742">
            <w:pPr>
              <w:spacing w:before="120" w:after="120"/>
              <w:jc w:val="both"/>
              <w:rPr>
                <w:rFonts w:ascii="宋体" w:hAnsi="宋体" w:eastAsia="宋体"/>
                <w:color w:val="auto"/>
                <w:highlight w:val="none"/>
              </w:rPr>
            </w:pPr>
          </w:p>
        </w:tc>
        <w:tc>
          <w:tcPr>
            <w:tcW w:w="1089" w:type="pct"/>
            <w:vAlign w:val="center"/>
          </w:tcPr>
          <w:p w14:paraId="399B7315">
            <w:pPr>
              <w:spacing w:before="120" w:after="120"/>
              <w:jc w:val="both"/>
              <w:rPr>
                <w:rFonts w:ascii="宋体" w:hAnsi="宋体" w:eastAsia="宋体"/>
                <w:color w:val="auto"/>
                <w:highlight w:val="none"/>
              </w:rPr>
            </w:pPr>
            <w:r>
              <w:rPr>
                <w:rFonts w:hint="eastAsia" w:ascii="宋体" w:hAnsi="宋体" w:eastAsia="宋体"/>
                <w:color w:val="auto"/>
                <w:highlight w:val="none"/>
              </w:rPr>
              <w:t>登记</w:t>
            </w:r>
          </w:p>
        </w:tc>
        <w:tc>
          <w:tcPr>
            <w:tcW w:w="2691" w:type="pct"/>
            <w:vAlign w:val="center"/>
          </w:tcPr>
          <w:p w14:paraId="3C20B2FB">
            <w:pPr>
              <w:spacing w:before="120" w:after="120"/>
              <w:jc w:val="both"/>
              <w:rPr>
                <w:rFonts w:ascii="宋体" w:hAnsi="宋体" w:eastAsia="宋体"/>
                <w:color w:val="auto"/>
                <w:highlight w:val="none"/>
              </w:rPr>
            </w:pPr>
            <w:r>
              <w:rPr>
                <w:rFonts w:hint="eastAsia" w:ascii="宋体" w:hAnsi="宋体" w:eastAsia="宋体"/>
                <w:color w:val="auto"/>
                <w:highlight w:val="none"/>
              </w:rPr>
              <w:t>登记</w:t>
            </w:r>
          </w:p>
        </w:tc>
      </w:tr>
      <w:tr w14:paraId="1A03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B62F5A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35 </w:t>
            </w:r>
          </w:p>
        </w:tc>
        <w:tc>
          <w:tcPr>
            <w:tcW w:w="610" w:type="pct"/>
            <w:vMerge w:val="continue"/>
            <w:vAlign w:val="center"/>
          </w:tcPr>
          <w:p w14:paraId="4D3EE3FA">
            <w:pPr>
              <w:spacing w:before="120" w:after="120"/>
              <w:jc w:val="both"/>
              <w:rPr>
                <w:rFonts w:ascii="宋体" w:hAnsi="宋体" w:eastAsia="宋体"/>
                <w:color w:val="auto"/>
                <w:highlight w:val="none"/>
              </w:rPr>
            </w:pPr>
          </w:p>
        </w:tc>
        <w:tc>
          <w:tcPr>
            <w:tcW w:w="1089" w:type="pct"/>
            <w:vAlign w:val="center"/>
          </w:tcPr>
          <w:p w14:paraId="16E4A2F5">
            <w:pPr>
              <w:spacing w:before="120" w:after="120"/>
              <w:jc w:val="both"/>
              <w:rPr>
                <w:rFonts w:ascii="宋体" w:hAnsi="宋体" w:eastAsia="宋体"/>
                <w:color w:val="auto"/>
                <w:highlight w:val="none"/>
              </w:rPr>
            </w:pPr>
            <w:r>
              <w:rPr>
                <w:rFonts w:hint="eastAsia" w:ascii="宋体" w:hAnsi="宋体" w:eastAsia="宋体"/>
                <w:color w:val="auto"/>
                <w:highlight w:val="none"/>
              </w:rPr>
              <w:t>体格检查</w:t>
            </w:r>
          </w:p>
        </w:tc>
        <w:tc>
          <w:tcPr>
            <w:tcW w:w="2691" w:type="pct"/>
            <w:vAlign w:val="center"/>
          </w:tcPr>
          <w:p w14:paraId="123C7F7F">
            <w:pPr>
              <w:spacing w:before="120" w:after="120"/>
              <w:jc w:val="both"/>
              <w:rPr>
                <w:rFonts w:ascii="宋体" w:hAnsi="宋体" w:eastAsia="宋体"/>
                <w:color w:val="auto"/>
                <w:highlight w:val="none"/>
              </w:rPr>
            </w:pPr>
            <w:r>
              <w:rPr>
                <w:rFonts w:hint="eastAsia" w:ascii="宋体" w:hAnsi="宋体" w:eastAsia="宋体"/>
                <w:color w:val="auto"/>
                <w:highlight w:val="none"/>
              </w:rPr>
              <w:t>体格检查</w:t>
            </w:r>
          </w:p>
        </w:tc>
      </w:tr>
      <w:tr w14:paraId="7D81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22085A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36 </w:t>
            </w:r>
          </w:p>
        </w:tc>
        <w:tc>
          <w:tcPr>
            <w:tcW w:w="610" w:type="pct"/>
            <w:vMerge w:val="continue"/>
            <w:vAlign w:val="center"/>
          </w:tcPr>
          <w:p w14:paraId="0327641E">
            <w:pPr>
              <w:spacing w:before="120" w:after="120"/>
              <w:jc w:val="both"/>
              <w:rPr>
                <w:rFonts w:ascii="宋体" w:hAnsi="宋体" w:eastAsia="宋体"/>
                <w:color w:val="auto"/>
                <w:highlight w:val="none"/>
              </w:rPr>
            </w:pPr>
          </w:p>
        </w:tc>
        <w:tc>
          <w:tcPr>
            <w:tcW w:w="1089" w:type="pct"/>
            <w:vAlign w:val="center"/>
          </w:tcPr>
          <w:p w14:paraId="35C8757B">
            <w:pPr>
              <w:spacing w:before="120" w:after="120"/>
              <w:jc w:val="both"/>
              <w:rPr>
                <w:rFonts w:ascii="宋体" w:hAnsi="宋体" w:eastAsia="宋体"/>
                <w:color w:val="auto"/>
                <w:highlight w:val="none"/>
              </w:rPr>
            </w:pPr>
            <w:r>
              <w:rPr>
                <w:rFonts w:hint="eastAsia" w:ascii="宋体" w:hAnsi="宋体" w:eastAsia="宋体"/>
                <w:color w:val="auto"/>
                <w:highlight w:val="none"/>
              </w:rPr>
              <w:t>视力检查</w:t>
            </w:r>
          </w:p>
        </w:tc>
        <w:tc>
          <w:tcPr>
            <w:tcW w:w="2691" w:type="pct"/>
            <w:vAlign w:val="center"/>
          </w:tcPr>
          <w:p w14:paraId="37BD3B4D">
            <w:pPr>
              <w:spacing w:before="120" w:after="120"/>
              <w:jc w:val="both"/>
              <w:rPr>
                <w:rFonts w:ascii="宋体" w:hAnsi="宋体" w:eastAsia="宋体"/>
                <w:color w:val="auto"/>
                <w:highlight w:val="none"/>
              </w:rPr>
            </w:pPr>
            <w:r>
              <w:rPr>
                <w:rFonts w:hint="eastAsia" w:ascii="宋体" w:hAnsi="宋体" w:eastAsia="宋体"/>
                <w:color w:val="auto"/>
                <w:highlight w:val="none"/>
              </w:rPr>
              <w:t>视力检查</w:t>
            </w:r>
          </w:p>
        </w:tc>
      </w:tr>
      <w:tr w14:paraId="47A3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0D4429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37 </w:t>
            </w:r>
          </w:p>
        </w:tc>
        <w:tc>
          <w:tcPr>
            <w:tcW w:w="610" w:type="pct"/>
            <w:vMerge w:val="continue"/>
            <w:vAlign w:val="center"/>
          </w:tcPr>
          <w:p w14:paraId="49DB6F6E">
            <w:pPr>
              <w:spacing w:before="120" w:after="120"/>
              <w:jc w:val="both"/>
              <w:rPr>
                <w:rFonts w:ascii="宋体" w:hAnsi="宋体" w:eastAsia="宋体"/>
                <w:color w:val="auto"/>
                <w:highlight w:val="none"/>
              </w:rPr>
            </w:pPr>
          </w:p>
        </w:tc>
        <w:tc>
          <w:tcPr>
            <w:tcW w:w="1089" w:type="pct"/>
            <w:vAlign w:val="center"/>
          </w:tcPr>
          <w:p w14:paraId="4063BD70">
            <w:pPr>
              <w:spacing w:before="120" w:after="120"/>
              <w:jc w:val="both"/>
              <w:rPr>
                <w:rFonts w:ascii="宋体" w:hAnsi="宋体" w:eastAsia="宋体"/>
                <w:color w:val="auto"/>
                <w:highlight w:val="none"/>
              </w:rPr>
            </w:pPr>
            <w:r>
              <w:rPr>
                <w:rFonts w:hint="eastAsia" w:ascii="宋体" w:hAnsi="宋体" w:eastAsia="宋体"/>
                <w:color w:val="auto"/>
                <w:highlight w:val="none"/>
              </w:rPr>
              <w:t>屈光检查</w:t>
            </w:r>
          </w:p>
        </w:tc>
        <w:tc>
          <w:tcPr>
            <w:tcW w:w="2691" w:type="pct"/>
            <w:vAlign w:val="center"/>
          </w:tcPr>
          <w:p w14:paraId="345686A2">
            <w:pPr>
              <w:spacing w:before="120" w:after="120"/>
              <w:jc w:val="both"/>
              <w:rPr>
                <w:rFonts w:ascii="宋体" w:hAnsi="宋体" w:eastAsia="宋体"/>
                <w:color w:val="auto"/>
                <w:highlight w:val="none"/>
              </w:rPr>
            </w:pPr>
            <w:r>
              <w:rPr>
                <w:rFonts w:hint="eastAsia" w:ascii="宋体" w:hAnsi="宋体" w:eastAsia="宋体"/>
                <w:color w:val="auto"/>
                <w:highlight w:val="none"/>
              </w:rPr>
              <w:t>屈光检查</w:t>
            </w:r>
          </w:p>
        </w:tc>
      </w:tr>
      <w:tr w14:paraId="1DC1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3B95C6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38 </w:t>
            </w:r>
          </w:p>
        </w:tc>
        <w:tc>
          <w:tcPr>
            <w:tcW w:w="610" w:type="pct"/>
            <w:vMerge w:val="continue"/>
            <w:vAlign w:val="center"/>
          </w:tcPr>
          <w:p w14:paraId="1772DD89">
            <w:pPr>
              <w:spacing w:before="120" w:after="120"/>
              <w:jc w:val="both"/>
              <w:rPr>
                <w:rFonts w:ascii="宋体" w:hAnsi="宋体" w:eastAsia="宋体"/>
                <w:color w:val="auto"/>
                <w:highlight w:val="none"/>
              </w:rPr>
            </w:pPr>
          </w:p>
        </w:tc>
        <w:tc>
          <w:tcPr>
            <w:tcW w:w="1089" w:type="pct"/>
            <w:vAlign w:val="center"/>
          </w:tcPr>
          <w:p w14:paraId="2FEDA577">
            <w:pPr>
              <w:spacing w:before="120" w:after="120"/>
              <w:jc w:val="both"/>
              <w:rPr>
                <w:rFonts w:ascii="宋体" w:hAnsi="宋体" w:eastAsia="宋体"/>
                <w:color w:val="auto"/>
                <w:highlight w:val="none"/>
              </w:rPr>
            </w:pPr>
            <w:r>
              <w:rPr>
                <w:rFonts w:hint="eastAsia" w:ascii="宋体" w:hAnsi="宋体" w:eastAsia="宋体"/>
                <w:color w:val="auto"/>
                <w:highlight w:val="none"/>
              </w:rPr>
              <w:t>收表</w:t>
            </w:r>
          </w:p>
        </w:tc>
        <w:tc>
          <w:tcPr>
            <w:tcW w:w="2691" w:type="pct"/>
            <w:vAlign w:val="center"/>
          </w:tcPr>
          <w:p w14:paraId="4507FE8D">
            <w:pPr>
              <w:spacing w:before="120" w:after="120"/>
              <w:jc w:val="both"/>
              <w:rPr>
                <w:rFonts w:ascii="宋体" w:hAnsi="宋体" w:eastAsia="宋体"/>
                <w:color w:val="auto"/>
                <w:highlight w:val="none"/>
              </w:rPr>
            </w:pPr>
            <w:r>
              <w:rPr>
                <w:rFonts w:hint="eastAsia" w:ascii="宋体" w:hAnsi="宋体" w:eastAsia="宋体"/>
                <w:color w:val="auto"/>
                <w:highlight w:val="none"/>
              </w:rPr>
              <w:t>收表</w:t>
            </w:r>
          </w:p>
        </w:tc>
      </w:tr>
      <w:tr w14:paraId="3E7F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BB76F6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39 </w:t>
            </w:r>
          </w:p>
        </w:tc>
        <w:tc>
          <w:tcPr>
            <w:tcW w:w="610" w:type="pct"/>
            <w:vMerge w:val="continue"/>
            <w:vAlign w:val="center"/>
          </w:tcPr>
          <w:p w14:paraId="016D4E27">
            <w:pPr>
              <w:spacing w:before="120" w:after="120"/>
              <w:jc w:val="both"/>
              <w:rPr>
                <w:rFonts w:ascii="宋体" w:hAnsi="宋体" w:eastAsia="宋体"/>
                <w:color w:val="auto"/>
                <w:highlight w:val="none"/>
              </w:rPr>
            </w:pPr>
          </w:p>
        </w:tc>
        <w:tc>
          <w:tcPr>
            <w:tcW w:w="1089" w:type="pct"/>
            <w:vAlign w:val="center"/>
          </w:tcPr>
          <w:p w14:paraId="6C3F35E1">
            <w:pPr>
              <w:spacing w:before="120" w:after="120"/>
              <w:jc w:val="both"/>
              <w:rPr>
                <w:rFonts w:ascii="宋体" w:hAnsi="宋体" w:eastAsia="宋体"/>
                <w:color w:val="auto"/>
                <w:highlight w:val="none"/>
              </w:rPr>
            </w:pPr>
            <w:r>
              <w:rPr>
                <w:rFonts w:hint="eastAsia" w:ascii="宋体" w:hAnsi="宋体" w:eastAsia="宋体"/>
                <w:color w:val="auto"/>
                <w:highlight w:val="none"/>
              </w:rPr>
              <w:t>综合查询</w:t>
            </w:r>
          </w:p>
        </w:tc>
        <w:tc>
          <w:tcPr>
            <w:tcW w:w="2691" w:type="pct"/>
            <w:vAlign w:val="center"/>
          </w:tcPr>
          <w:p w14:paraId="5F6E0198">
            <w:pPr>
              <w:spacing w:before="120" w:after="120"/>
              <w:jc w:val="both"/>
              <w:rPr>
                <w:rFonts w:ascii="宋体" w:hAnsi="宋体" w:eastAsia="宋体"/>
                <w:color w:val="auto"/>
                <w:highlight w:val="none"/>
              </w:rPr>
            </w:pPr>
            <w:r>
              <w:rPr>
                <w:rFonts w:hint="eastAsia" w:ascii="宋体" w:hAnsi="宋体" w:eastAsia="宋体"/>
                <w:color w:val="auto"/>
                <w:highlight w:val="none"/>
              </w:rPr>
              <w:t>综合查询</w:t>
            </w:r>
          </w:p>
        </w:tc>
      </w:tr>
      <w:tr w14:paraId="010F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626CA9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40 </w:t>
            </w:r>
          </w:p>
        </w:tc>
        <w:tc>
          <w:tcPr>
            <w:tcW w:w="610" w:type="pct"/>
            <w:vMerge w:val="continue"/>
            <w:vAlign w:val="center"/>
          </w:tcPr>
          <w:p w14:paraId="45BD8BA4">
            <w:pPr>
              <w:spacing w:before="120" w:after="120"/>
              <w:jc w:val="both"/>
              <w:rPr>
                <w:rFonts w:ascii="宋体" w:hAnsi="宋体" w:eastAsia="宋体"/>
                <w:color w:val="auto"/>
                <w:highlight w:val="none"/>
              </w:rPr>
            </w:pPr>
          </w:p>
        </w:tc>
        <w:tc>
          <w:tcPr>
            <w:tcW w:w="1089" w:type="pct"/>
            <w:vAlign w:val="center"/>
          </w:tcPr>
          <w:p w14:paraId="416A7F3B">
            <w:pPr>
              <w:spacing w:before="120" w:after="120"/>
              <w:jc w:val="both"/>
              <w:rPr>
                <w:rFonts w:ascii="宋体" w:hAnsi="宋体" w:eastAsia="宋体"/>
                <w:color w:val="auto"/>
                <w:highlight w:val="none"/>
              </w:rPr>
            </w:pPr>
            <w:r>
              <w:rPr>
                <w:rFonts w:hint="eastAsia" w:ascii="宋体" w:hAnsi="宋体" w:eastAsia="宋体"/>
                <w:color w:val="auto"/>
                <w:highlight w:val="none"/>
              </w:rPr>
              <w:t>复诊管理</w:t>
            </w:r>
          </w:p>
        </w:tc>
        <w:tc>
          <w:tcPr>
            <w:tcW w:w="2691" w:type="pct"/>
            <w:vAlign w:val="center"/>
          </w:tcPr>
          <w:p w14:paraId="0AF52865">
            <w:pPr>
              <w:spacing w:before="120" w:after="120"/>
              <w:jc w:val="both"/>
              <w:rPr>
                <w:rFonts w:ascii="宋体" w:hAnsi="宋体" w:eastAsia="宋体"/>
                <w:color w:val="auto"/>
                <w:highlight w:val="none"/>
              </w:rPr>
            </w:pPr>
            <w:r>
              <w:rPr>
                <w:rFonts w:hint="eastAsia" w:ascii="宋体" w:hAnsi="宋体" w:eastAsia="宋体"/>
                <w:color w:val="auto"/>
                <w:highlight w:val="none"/>
              </w:rPr>
              <w:t>复诊管理</w:t>
            </w:r>
          </w:p>
        </w:tc>
      </w:tr>
      <w:tr w14:paraId="4F12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E75878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41 </w:t>
            </w:r>
          </w:p>
        </w:tc>
        <w:tc>
          <w:tcPr>
            <w:tcW w:w="610" w:type="pct"/>
            <w:vMerge w:val="continue"/>
            <w:vAlign w:val="center"/>
          </w:tcPr>
          <w:p w14:paraId="69D37B0E">
            <w:pPr>
              <w:spacing w:before="120" w:after="120"/>
              <w:jc w:val="both"/>
              <w:rPr>
                <w:rFonts w:ascii="宋体" w:hAnsi="宋体" w:eastAsia="宋体"/>
                <w:color w:val="auto"/>
                <w:highlight w:val="none"/>
              </w:rPr>
            </w:pPr>
          </w:p>
        </w:tc>
        <w:tc>
          <w:tcPr>
            <w:tcW w:w="1089" w:type="pct"/>
            <w:vAlign w:val="center"/>
          </w:tcPr>
          <w:p w14:paraId="6CA45AF8">
            <w:pPr>
              <w:spacing w:before="120" w:after="120"/>
              <w:jc w:val="both"/>
              <w:rPr>
                <w:rFonts w:ascii="宋体" w:hAnsi="宋体" w:eastAsia="宋体"/>
                <w:color w:val="auto"/>
                <w:highlight w:val="none"/>
              </w:rPr>
            </w:pPr>
            <w:r>
              <w:rPr>
                <w:rFonts w:hint="eastAsia" w:ascii="宋体" w:hAnsi="宋体" w:eastAsia="宋体"/>
                <w:color w:val="auto"/>
                <w:highlight w:val="none"/>
              </w:rPr>
              <w:t>近视风险评估</w:t>
            </w:r>
          </w:p>
        </w:tc>
        <w:tc>
          <w:tcPr>
            <w:tcW w:w="2691" w:type="pct"/>
            <w:vAlign w:val="center"/>
          </w:tcPr>
          <w:p w14:paraId="5FD7F991">
            <w:pPr>
              <w:spacing w:before="120" w:after="120"/>
              <w:jc w:val="both"/>
              <w:rPr>
                <w:rFonts w:ascii="宋体" w:hAnsi="宋体" w:eastAsia="宋体"/>
                <w:color w:val="auto"/>
                <w:highlight w:val="none"/>
              </w:rPr>
            </w:pPr>
            <w:r>
              <w:rPr>
                <w:rFonts w:hint="eastAsia" w:ascii="宋体" w:hAnsi="宋体" w:eastAsia="宋体"/>
                <w:color w:val="auto"/>
                <w:highlight w:val="none"/>
              </w:rPr>
              <w:t>近视风险评估</w:t>
            </w:r>
          </w:p>
        </w:tc>
      </w:tr>
      <w:tr w14:paraId="5AA8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328A7C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42 </w:t>
            </w:r>
          </w:p>
        </w:tc>
        <w:tc>
          <w:tcPr>
            <w:tcW w:w="610" w:type="pct"/>
            <w:vMerge w:val="continue"/>
            <w:vAlign w:val="center"/>
          </w:tcPr>
          <w:p w14:paraId="40E79392">
            <w:pPr>
              <w:spacing w:before="120" w:after="120"/>
              <w:jc w:val="both"/>
              <w:rPr>
                <w:rFonts w:ascii="宋体" w:hAnsi="宋体" w:eastAsia="宋体"/>
                <w:color w:val="auto"/>
                <w:highlight w:val="none"/>
              </w:rPr>
            </w:pPr>
          </w:p>
        </w:tc>
        <w:tc>
          <w:tcPr>
            <w:tcW w:w="1089" w:type="pct"/>
            <w:vAlign w:val="center"/>
          </w:tcPr>
          <w:p w14:paraId="12BE78D3">
            <w:pPr>
              <w:spacing w:before="120" w:after="120"/>
              <w:jc w:val="both"/>
              <w:rPr>
                <w:rFonts w:ascii="宋体" w:hAnsi="宋体" w:eastAsia="宋体"/>
                <w:color w:val="auto"/>
                <w:highlight w:val="none"/>
              </w:rPr>
            </w:pPr>
            <w:r>
              <w:rPr>
                <w:rFonts w:hint="eastAsia" w:ascii="宋体" w:hAnsi="宋体" w:eastAsia="宋体"/>
                <w:color w:val="auto"/>
                <w:highlight w:val="none"/>
              </w:rPr>
              <w:t>屈光不正管理</w:t>
            </w:r>
          </w:p>
        </w:tc>
        <w:tc>
          <w:tcPr>
            <w:tcW w:w="2691" w:type="pct"/>
            <w:vAlign w:val="center"/>
          </w:tcPr>
          <w:p w14:paraId="6AC1E86B">
            <w:pPr>
              <w:spacing w:before="120" w:after="120"/>
              <w:jc w:val="both"/>
              <w:rPr>
                <w:rFonts w:ascii="宋体" w:hAnsi="宋体" w:eastAsia="宋体"/>
                <w:color w:val="auto"/>
                <w:highlight w:val="none"/>
              </w:rPr>
            </w:pPr>
            <w:r>
              <w:rPr>
                <w:rFonts w:hint="eastAsia" w:ascii="宋体" w:hAnsi="宋体" w:eastAsia="宋体"/>
                <w:color w:val="auto"/>
                <w:highlight w:val="none"/>
              </w:rPr>
              <w:t>屈光不正管理</w:t>
            </w:r>
          </w:p>
        </w:tc>
      </w:tr>
      <w:tr w14:paraId="564E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278B71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43 </w:t>
            </w:r>
          </w:p>
        </w:tc>
        <w:tc>
          <w:tcPr>
            <w:tcW w:w="610" w:type="pct"/>
            <w:vMerge w:val="continue"/>
            <w:vAlign w:val="center"/>
          </w:tcPr>
          <w:p w14:paraId="74310BD3">
            <w:pPr>
              <w:spacing w:before="120" w:after="120"/>
              <w:jc w:val="both"/>
              <w:rPr>
                <w:rFonts w:ascii="宋体" w:hAnsi="宋体" w:eastAsia="宋体"/>
                <w:color w:val="auto"/>
                <w:highlight w:val="none"/>
              </w:rPr>
            </w:pPr>
          </w:p>
        </w:tc>
        <w:tc>
          <w:tcPr>
            <w:tcW w:w="1089" w:type="pct"/>
            <w:vAlign w:val="center"/>
          </w:tcPr>
          <w:p w14:paraId="6604B37E">
            <w:pPr>
              <w:spacing w:before="120" w:after="120"/>
              <w:jc w:val="both"/>
              <w:rPr>
                <w:rFonts w:ascii="宋体" w:hAnsi="宋体" w:eastAsia="宋体"/>
                <w:color w:val="auto"/>
                <w:highlight w:val="none"/>
              </w:rPr>
            </w:pPr>
            <w:r>
              <w:rPr>
                <w:rFonts w:hint="eastAsia" w:ascii="宋体" w:hAnsi="宋体" w:eastAsia="宋体"/>
                <w:color w:val="auto"/>
                <w:highlight w:val="none"/>
              </w:rPr>
              <w:t>档案管理</w:t>
            </w:r>
          </w:p>
        </w:tc>
        <w:tc>
          <w:tcPr>
            <w:tcW w:w="2691" w:type="pct"/>
            <w:vAlign w:val="center"/>
          </w:tcPr>
          <w:p w14:paraId="29429A6C">
            <w:pPr>
              <w:spacing w:before="120" w:after="120"/>
              <w:jc w:val="both"/>
              <w:rPr>
                <w:rFonts w:ascii="宋体" w:hAnsi="宋体" w:eastAsia="宋体"/>
                <w:color w:val="auto"/>
                <w:highlight w:val="none"/>
              </w:rPr>
            </w:pPr>
            <w:r>
              <w:rPr>
                <w:rFonts w:hint="eastAsia" w:ascii="宋体" w:hAnsi="宋体" w:eastAsia="宋体"/>
                <w:color w:val="auto"/>
                <w:highlight w:val="none"/>
              </w:rPr>
              <w:t>档案管理</w:t>
            </w:r>
          </w:p>
        </w:tc>
      </w:tr>
      <w:tr w14:paraId="3D23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B92860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44 </w:t>
            </w:r>
          </w:p>
        </w:tc>
        <w:tc>
          <w:tcPr>
            <w:tcW w:w="610" w:type="pct"/>
            <w:vMerge w:val="continue"/>
            <w:vAlign w:val="center"/>
          </w:tcPr>
          <w:p w14:paraId="2B86E387">
            <w:pPr>
              <w:spacing w:before="120" w:after="120"/>
              <w:jc w:val="both"/>
              <w:rPr>
                <w:rFonts w:ascii="宋体" w:hAnsi="宋体" w:eastAsia="宋体"/>
                <w:color w:val="auto"/>
                <w:highlight w:val="none"/>
              </w:rPr>
            </w:pPr>
          </w:p>
        </w:tc>
        <w:tc>
          <w:tcPr>
            <w:tcW w:w="1089" w:type="pct"/>
            <w:vAlign w:val="center"/>
          </w:tcPr>
          <w:p w14:paraId="6FAC939D">
            <w:pPr>
              <w:spacing w:before="120" w:after="120"/>
              <w:jc w:val="both"/>
              <w:rPr>
                <w:rFonts w:ascii="宋体" w:hAnsi="宋体" w:eastAsia="宋体"/>
                <w:color w:val="auto"/>
                <w:highlight w:val="none"/>
              </w:rPr>
            </w:pPr>
            <w:r>
              <w:rPr>
                <w:rFonts w:hint="eastAsia" w:ascii="宋体" w:hAnsi="宋体" w:eastAsia="宋体"/>
                <w:color w:val="auto"/>
                <w:highlight w:val="none"/>
              </w:rPr>
              <w:t>消息提示</w:t>
            </w:r>
          </w:p>
        </w:tc>
        <w:tc>
          <w:tcPr>
            <w:tcW w:w="2691" w:type="pct"/>
            <w:vAlign w:val="center"/>
          </w:tcPr>
          <w:p w14:paraId="1D9B815F">
            <w:pPr>
              <w:spacing w:before="120" w:after="120"/>
              <w:jc w:val="both"/>
              <w:rPr>
                <w:rFonts w:ascii="宋体" w:hAnsi="宋体" w:eastAsia="宋体"/>
                <w:color w:val="auto"/>
                <w:highlight w:val="none"/>
              </w:rPr>
            </w:pPr>
            <w:r>
              <w:rPr>
                <w:rFonts w:hint="eastAsia" w:ascii="宋体" w:hAnsi="宋体" w:eastAsia="宋体"/>
                <w:color w:val="auto"/>
                <w:highlight w:val="none"/>
              </w:rPr>
              <w:t>消息提示</w:t>
            </w:r>
          </w:p>
        </w:tc>
      </w:tr>
      <w:tr w14:paraId="1C6B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5AEF90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45 </w:t>
            </w:r>
          </w:p>
        </w:tc>
        <w:tc>
          <w:tcPr>
            <w:tcW w:w="610" w:type="pct"/>
            <w:vMerge w:val="continue"/>
            <w:vAlign w:val="center"/>
          </w:tcPr>
          <w:p w14:paraId="19FDD636">
            <w:pPr>
              <w:spacing w:before="120" w:after="120"/>
              <w:jc w:val="both"/>
              <w:rPr>
                <w:rFonts w:ascii="宋体" w:hAnsi="宋体" w:eastAsia="宋体"/>
                <w:color w:val="auto"/>
                <w:highlight w:val="none"/>
              </w:rPr>
            </w:pPr>
          </w:p>
        </w:tc>
        <w:tc>
          <w:tcPr>
            <w:tcW w:w="1089" w:type="pct"/>
            <w:vAlign w:val="center"/>
          </w:tcPr>
          <w:p w14:paraId="4140612E">
            <w:pPr>
              <w:spacing w:before="120" w:after="120"/>
              <w:jc w:val="both"/>
              <w:rPr>
                <w:rFonts w:ascii="宋体" w:hAnsi="宋体" w:eastAsia="宋体"/>
                <w:color w:val="auto"/>
                <w:highlight w:val="none"/>
              </w:rPr>
            </w:pPr>
            <w:r>
              <w:rPr>
                <w:rFonts w:hint="eastAsia" w:ascii="宋体" w:hAnsi="宋体" w:eastAsia="宋体"/>
                <w:color w:val="auto"/>
                <w:highlight w:val="none"/>
              </w:rPr>
              <w:t>眼保健知识</w:t>
            </w:r>
          </w:p>
        </w:tc>
        <w:tc>
          <w:tcPr>
            <w:tcW w:w="2691" w:type="pct"/>
            <w:vAlign w:val="center"/>
          </w:tcPr>
          <w:p w14:paraId="45339DAD">
            <w:pPr>
              <w:spacing w:before="120" w:after="120"/>
              <w:jc w:val="both"/>
              <w:rPr>
                <w:rFonts w:ascii="宋体" w:hAnsi="宋体" w:eastAsia="宋体"/>
                <w:color w:val="auto"/>
                <w:highlight w:val="none"/>
              </w:rPr>
            </w:pPr>
            <w:r>
              <w:rPr>
                <w:rFonts w:hint="eastAsia" w:ascii="宋体" w:hAnsi="宋体" w:eastAsia="宋体"/>
                <w:color w:val="auto"/>
                <w:highlight w:val="none"/>
              </w:rPr>
              <w:t>眼保健知识</w:t>
            </w:r>
          </w:p>
        </w:tc>
      </w:tr>
      <w:tr w14:paraId="2005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82BF7D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46 </w:t>
            </w:r>
          </w:p>
        </w:tc>
        <w:tc>
          <w:tcPr>
            <w:tcW w:w="610" w:type="pct"/>
            <w:vMerge w:val="continue"/>
            <w:vAlign w:val="center"/>
          </w:tcPr>
          <w:p w14:paraId="5ABE041C">
            <w:pPr>
              <w:spacing w:before="120" w:after="120"/>
              <w:jc w:val="both"/>
              <w:rPr>
                <w:rFonts w:ascii="宋体" w:hAnsi="宋体" w:eastAsia="宋体"/>
                <w:color w:val="auto"/>
                <w:highlight w:val="none"/>
              </w:rPr>
            </w:pPr>
          </w:p>
        </w:tc>
        <w:tc>
          <w:tcPr>
            <w:tcW w:w="1089" w:type="pct"/>
            <w:vAlign w:val="center"/>
          </w:tcPr>
          <w:p w14:paraId="0A237046">
            <w:pPr>
              <w:spacing w:before="120" w:after="120"/>
              <w:jc w:val="both"/>
              <w:rPr>
                <w:rFonts w:ascii="宋体" w:hAnsi="宋体" w:eastAsia="宋体"/>
                <w:color w:val="auto"/>
                <w:highlight w:val="none"/>
              </w:rPr>
            </w:pPr>
            <w:r>
              <w:rPr>
                <w:rFonts w:hint="eastAsia" w:ascii="宋体" w:hAnsi="宋体" w:eastAsia="宋体"/>
                <w:color w:val="auto"/>
                <w:highlight w:val="none"/>
              </w:rPr>
              <w:t>转档管理</w:t>
            </w:r>
          </w:p>
        </w:tc>
        <w:tc>
          <w:tcPr>
            <w:tcW w:w="2691" w:type="pct"/>
            <w:vAlign w:val="center"/>
          </w:tcPr>
          <w:p w14:paraId="679E177C">
            <w:pPr>
              <w:spacing w:before="120" w:after="120"/>
              <w:jc w:val="both"/>
              <w:rPr>
                <w:rFonts w:ascii="宋体" w:hAnsi="宋体" w:eastAsia="宋体"/>
                <w:color w:val="auto"/>
                <w:highlight w:val="none"/>
              </w:rPr>
            </w:pPr>
            <w:r>
              <w:rPr>
                <w:rFonts w:hint="eastAsia" w:ascii="宋体" w:hAnsi="宋体" w:eastAsia="宋体"/>
                <w:color w:val="auto"/>
                <w:highlight w:val="none"/>
              </w:rPr>
              <w:t>转档管理</w:t>
            </w:r>
          </w:p>
        </w:tc>
      </w:tr>
      <w:tr w14:paraId="6CCB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91AD26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47 </w:t>
            </w:r>
          </w:p>
        </w:tc>
        <w:tc>
          <w:tcPr>
            <w:tcW w:w="610" w:type="pct"/>
            <w:vMerge w:val="restart"/>
            <w:vAlign w:val="center"/>
          </w:tcPr>
          <w:p w14:paraId="1F28FEC2">
            <w:pPr>
              <w:spacing w:before="120" w:after="120"/>
              <w:jc w:val="both"/>
              <w:rPr>
                <w:rFonts w:ascii="宋体" w:hAnsi="宋体" w:eastAsia="宋体"/>
                <w:color w:val="auto"/>
                <w:highlight w:val="none"/>
              </w:rPr>
            </w:pPr>
            <w:r>
              <w:rPr>
                <w:rFonts w:hint="eastAsia" w:ascii="宋体" w:hAnsi="宋体" w:eastAsia="宋体"/>
                <w:color w:val="auto"/>
                <w:highlight w:val="none"/>
              </w:rPr>
              <w:t>学生近视</w:t>
            </w:r>
            <w:r>
              <w:rPr>
                <w:rFonts w:hint="eastAsia" w:ascii="宋体" w:hAnsi="宋体" w:eastAsia="宋体"/>
                <w:color w:val="auto"/>
                <w:highlight w:val="none"/>
              </w:rPr>
              <w:br w:type="textWrapping"/>
            </w:r>
            <w:r>
              <w:rPr>
                <w:rFonts w:hint="eastAsia" w:ascii="宋体" w:hAnsi="宋体" w:eastAsia="宋体"/>
                <w:color w:val="auto"/>
                <w:highlight w:val="none"/>
              </w:rPr>
              <w:t>中医预防</w:t>
            </w:r>
            <w:r>
              <w:rPr>
                <w:rFonts w:hint="eastAsia" w:ascii="宋体" w:hAnsi="宋体" w:eastAsia="宋体"/>
                <w:color w:val="auto"/>
                <w:highlight w:val="none"/>
              </w:rPr>
              <w:br w:type="textWrapping"/>
            </w:r>
            <w:r>
              <w:rPr>
                <w:rFonts w:hint="eastAsia" w:ascii="宋体" w:hAnsi="宋体" w:eastAsia="宋体"/>
                <w:color w:val="auto"/>
                <w:highlight w:val="none"/>
              </w:rPr>
              <w:t>保健升级</w:t>
            </w:r>
          </w:p>
        </w:tc>
        <w:tc>
          <w:tcPr>
            <w:tcW w:w="1089" w:type="pct"/>
            <w:vAlign w:val="center"/>
          </w:tcPr>
          <w:p w14:paraId="4E93B504">
            <w:pPr>
              <w:spacing w:before="120" w:after="120"/>
              <w:jc w:val="both"/>
              <w:rPr>
                <w:rFonts w:ascii="宋体" w:hAnsi="宋体" w:eastAsia="宋体"/>
                <w:color w:val="auto"/>
                <w:highlight w:val="none"/>
              </w:rPr>
            </w:pPr>
            <w:r>
              <w:rPr>
                <w:rFonts w:hint="eastAsia" w:ascii="宋体" w:hAnsi="宋体" w:eastAsia="宋体"/>
                <w:color w:val="auto"/>
                <w:highlight w:val="none"/>
              </w:rPr>
              <w:t>项目日常统计</w:t>
            </w:r>
          </w:p>
        </w:tc>
        <w:tc>
          <w:tcPr>
            <w:tcW w:w="2691" w:type="pct"/>
            <w:vAlign w:val="center"/>
          </w:tcPr>
          <w:p w14:paraId="4252BC54">
            <w:pPr>
              <w:spacing w:before="120" w:after="120"/>
              <w:jc w:val="both"/>
              <w:rPr>
                <w:rFonts w:ascii="宋体" w:hAnsi="宋体" w:eastAsia="宋体"/>
                <w:color w:val="auto"/>
                <w:highlight w:val="none"/>
              </w:rPr>
            </w:pPr>
            <w:r>
              <w:rPr>
                <w:rFonts w:hint="eastAsia" w:ascii="宋体" w:hAnsi="宋体" w:eastAsia="宋体"/>
                <w:color w:val="auto"/>
                <w:highlight w:val="none"/>
              </w:rPr>
              <w:t>项目日常统计</w:t>
            </w:r>
          </w:p>
        </w:tc>
      </w:tr>
      <w:tr w14:paraId="4300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445E45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48 </w:t>
            </w:r>
          </w:p>
        </w:tc>
        <w:tc>
          <w:tcPr>
            <w:tcW w:w="610" w:type="pct"/>
            <w:vMerge w:val="continue"/>
            <w:vAlign w:val="center"/>
          </w:tcPr>
          <w:p w14:paraId="74162771">
            <w:pPr>
              <w:spacing w:before="120" w:after="120"/>
              <w:jc w:val="both"/>
              <w:rPr>
                <w:rFonts w:ascii="宋体" w:hAnsi="宋体" w:eastAsia="宋体"/>
                <w:color w:val="auto"/>
                <w:highlight w:val="none"/>
              </w:rPr>
            </w:pPr>
          </w:p>
        </w:tc>
        <w:tc>
          <w:tcPr>
            <w:tcW w:w="1089" w:type="pct"/>
            <w:vAlign w:val="center"/>
          </w:tcPr>
          <w:p w14:paraId="58ED0DBF">
            <w:pPr>
              <w:spacing w:before="120" w:after="120"/>
              <w:jc w:val="both"/>
              <w:rPr>
                <w:rFonts w:ascii="宋体" w:hAnsi="宋体" w:eastAsia="宋体"/>
                <w:color w:val="auto"/>
                <w:highlight w:val="none"/>
              </w:rPr>
            </w:pPr>
            <w:r>
              <w:rPr>
                <w:rFonts w:hint="eastAsia" w:ascii="宋体" w:hAnsi="宋体" w:eastAsia="宋体"/>
                <w:color w:val="auto"/>
                <w:highlight w:val="none"/>
              </w:rPr>
              <w:t>保健成效评价</w:t>
            </w:r>
          </w:p>
        </w:tc>
        <w:tc>
          <w:tcPr>
            <w:tcW w:w="2691" w:type="pct"/>
            <w:vAlign w:val="center"/>
          </w:tcPr>
          <w:p w14:paraId="377E0194">
            <w:pPr>
              <w:spacing w:before="120" w:after="120"/>
              <w:jc w:val="both"/>
              <w:rPr>
                <w:rFonts w:ascii="宋体" w:hAnsi="宋体" w:eastAsia="宋体"/>
                <w:color w:val="auto"/>
                <w:highlight w:val="none"/>
              </w:rPr>
            </w:pPr>
            <w:r>
              <w:rPr>
                <w:rFonts w:hint="eastAsia" w:ascii="宋体" w:hAnsi="宋体" w:eastAsia="宋体"/>
                <w:color w:val="auto"/>
                <w:highlight w:val="none"/>
              </w:rPr>
              <w:t>保健成效评价</w:t>
            </w:r>
          </w:p>
        </w:tc>
      </w:tr>
      <w:tr w14:paraId="353A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6B3688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49 </w:t>
            </w:r>
          </w:p>
        </w:tc>
        <w:tc>
          <w:tcPr>
            <w:tcW w:w="610" w:type="pct"/>
            <w:vMerge w:val="restart"/>
            <w:vAlign w:val="center"/>
          </w:tcPr>
          <w:p w14:paraId="2B9D3248">
            <w:pPr>
              <w:spacing w:before="120" w:after="120"/>
              <w:jc w:val="both"/>
              <w:rPr>
                <w:rFonts w:ascii="宋体" w:hAnsi="宋体" w:eastAsia="宋体"/>
                <w:color w:val="auto"/>
                <w:highlight w:val="none"/>
              </w:rPr>
            </w:pPr>
            <w:r>
              <w:rPr>
                <w:rFonts w:hint="eastAsia" w:ascii="宋体" w:hAnsi="宋体" w:eastAsia="宋体"/>
                <w:color w:val="auto"/>
                <w:highlight w:val="none"/>
              </w:rPr>
              <w:t>成年人视</w:t>
            </w:r>
            <w:r>
              <w:rPr>
                <w:rFonts w:hint="eastAsia" w:ascii="宋体" w:hAnsi="宋体" w:eastAsia="宋体"/>
                <w:color w:val="auto"/>
                <w:highlight w:val="none"/>
              </w:rPr>
              <w:br w:type="textWrapping"/>
            </w:r>
            <w:r>
              <w:rPr>
                <w:rFonts w:hint="eastAsia" w:ascii="宋体" w:hAnsi="宋体" w:eastAsia="宋体"/>
                <w:color w:val="auto"/>
                <w:highlight w:val="none"/>
              </w:rPr>
              <w:t>觉健康档</w:t>
            </w:r>
            <w:r>
              <w:rPr>
                <w:rFonts w:hint="eastAsia" w:ascii="宋体" w:hAnsi="宋体" w:eastAsia="宋体"/>
                <w:color w:val="auto"/>
                <w:highlight w:val="none"/>
              </w:rPr>
              <w:br w:type="textWrapping"/>
            </w:r>
            <w:r>
              <w:rPr>
                <w:rFonts w:hint="eastAsia" w:ascii="宋体" w:hAnsi="宋体" w:eastAsia="宋体"/>
                <w:color w:val="auto"/>
                <w:highlight w:val="none"/>
              </w:rPr>
              <w:t>案管理</w:t>
            </w:r>
          </w:p>
        </w:tc>
        <w:tc>
          <w:tcPr>
            <w:tcW w:w="1089" w:type="pct"/>
            <w:vMerge w:val="restart"/>
            <w:vAlign w:val="center"/>
          </w:tcPr>
          <w:p w14:paraId="04533822">
            <w:pPr>
              <w:spacing w:before="120" w:after="120"/>
              <w:jc w:val="both"/>
              <w:rPr>
                <w:rFonts w:ascii="宋体" w:hAnsi="宋体" w:eastAsia="宋体"/>
                <w:color w:val="auto"/>
                <w:highlight w:val="none"/>
              </w:rPr>
            </w:pPr>
            <w:r>
              <w:rPr>
                <w:rFonts w:hint="eastAsia" w:ascii="宋体" w:hAnsi="宋体" w:eastAsia="宋体"/>
                <w:color w:val="auto"/>
                <w:highlight w:val="none"/>
              </w:rPr>
              <w:t>档案管理</w:t>
            </w:r>
          </w:p>
        </w:tc>
        <w:tc>
          <w:tcPr>
            <w:tcW w:w="2691" w:type="pct"/>
            <w:vAlign w:val="center"/>
          </w:tcPr>
          <w:p w14:paraId="7FFC2261">
            <w:pPr>
              <w:spacing w:before="120" w:after="120"/>
              <w:jc w:val="both"/>
              <w:rPr>
                <w:rFonts w:ascii="宋体" w:hAnsi="宋体" w:eastAsia="宋体"/>
                <w:color w:val="auto"/>
                <w:highlight w:val="none"/>
              </w:rPr>
            </w:pPr>
            <w:r>
              <w:rPr>
                <w:rFonts w:hint="eastAsia" w:ascii="宋体" w:hAnsi="宋体" w:eastAsia="宋体"/>
                <w:color w:val="auto"/>
                <w:highlight w:val="none"/>
              </w:rPr>
              <w:t>档案数据汇聚</w:t>
            </w:r>
          </w:p>
        </w:tc>
      </w:tr>
      <w:tr w14:paraId="08CA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BF684B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50 </w:t>
            </w:r>
          </w:p>
        </w:tc>
        <w:tc>
          <w:tcPr>
            <w:tcW w:w="610" w:type="pct"/>
            <w:vMerge w:val="continue"/>
            <w:vAlign w:val="center"/>
          </w:tcPr>
          <w:p w14:paraId="7F905515">
            <w:pPr>
              <w:spacing w:before="120" w:after="120"/>
              <w:jc w:val="both"/>
              <w:rPr>
                <w:rFonts w:ascii="宋体" w:hAnsi="宋体" w:eastAsia="宋体"/>
                <w:color w:val="auto"/>
                <w:highlight w:val="none"/>
              </w:rPr>
            </w:pPr>
          </w:p>
        </w:tc>
        <w:tc>
          <w:tcPr>
            <w:tcW w:w="1089" w:type="pct"/>
            <w:vMerge w:val="continue"/>
            <w:vAlign w:val="center"/>
          </w:tcPr>
          <w:p w14:paraId="69E6095C">
            <w:pPr>
              <w:spacing w:before="120" w:after="120"/>
              <w:jc w:val="both"/>
              <w:rPr>
                <w:rFonts w:ascii="宋体" w:hAnsi="宋体" w:eastAsia="宋体"/>
                <w:color w:val="auto"/>
                <w:highlight w:val="none"/>
              </w:rPr>
            </w:pPr>
          </w:p>
        </w:tc>
        <w:tc>
          <w:tcPr>
            <w:tcW w:w="2691" w:type="pct"/>
            <w:vAlign w:val="center"/>
          </w:tcPr>
          <w:p w14:paraId="341C22B8">
            <w:pPr>
              <w:spacing w:before="120" w:after="120"/>
              <w:jc w:val="both"/>
              <w:rPr>
                <w:rFonts w:ascii="宋体" w:hAnsi="宋体" w:eastAsia="宋体"/>
                <w:color w:val="auto"/>
                <w:highlight w:val="none"/>
              </w:rPr>
            </w:pPr>
            <w:r>
              <w:rPr>
                <w:rFonts w:hint="eastAsia" w:ascii="宋体" w:hAnsi="宋体" w:eastAsia="宋体"/>
                <w:color w:val="auto"/>
                <w:highlight w:val="none"/>
              </w:rPr>
              <w:t>自动更新和管理</w:t>
            </w:r>
          </w:p>
        </w:tc>
      </w:tr>
      <w:tr w14:paraId="44C6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CAFB3F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51 </w:t>
            </w:r>
          </w:p>
        </w:tc>
        <w:tc>
          <w:tcPr>
            <w:tcW w:w="610" w:type="pct"/>
            <w:vMerge w:val="continue"/>
            <w:vAlign w:val="center"/>
          </w:tcPr>
          <w:p w14:paraId="5D3D52AC">
            <w:pPr>
              <w:spacing w:before="120" w:after="120"/>
              <w:jc w:val="both"/>
              <w:rPr>
                <w:rFonts w:ascii="宋体" w:hAnsi="宋体" w:eastAsia="宋体"/>
                <w:color w:val="auto"/>
                <w:highlight w:val="none"/>
              </w:rPr>
            </w:pPr>
          </w:p>
        </w:tc>
        <w:tc>
          <w:tcPr>
            <w:tcW w:w="1089" w:type="pct"/>
            <w:vMerge w:val="restart"/>
            <w:vAlign w:val="center"/>
          </w:tcPr>
          <w:p w14:paraId="2EBBF24E">
            <w:pPr>
              <w:spacing w:before="120" w:after="120"/>
              <w:jc w:val="both"/>
              <w:rPr>
                <w:rFonts w:ascii="宋体" w:hAnsi="宋体" w:eastAsia="宋体"/>
                <w:color w:val="auto"/>
                <w:highlight w:val="none"/>
              </w:rPr>
            </w:pPr>
            <w:r>
              <w:rPr>
                <w:rFonts w:hint="eastAsia" w:ascii="宋体" w:hAnsi="宋体" w:eastAsia="宋体"/>
                <w:color w:val="auto"/>
                <w:highlight w:val="none"/>
              </w:rPr>
              <w:t>筛查管理</w:t>
            </w:r>
          </w:p>
        </w:tc>
        <w:tc>
          <w:tcPr>
            <w:tcW w:w="2691" w:type="pct"/>
            <w:vAlign w:val="center"/>
          </w:tcPr>
          <w:p w14:paraId="5C881D63">
            <w:pPr>
              <w:spacing w:before="120" w:after="120"/>
              <w:jc w:val="both"/>
              <w:rPr>
                <w:rFonts w:ascii="宋体" w:hAnsi="宋体" w:eastAsia="宋体"/>
                <w:color w:val="auto"/>
                <w:highlight w:val="none"/>
              </w:rPr>
            </w:pPr>
            <w:r>
              <w:rPr>
                <w:rFonts w:hint="eastAsia" w:ascii="宋体" w:hAnsi="宋体" w:eastAsia="宋体"/>
                <w:color w:val="auto"/>
                <w:highlight w:val="none"/>
              </w:rPr>
              <w:t>档案查询</w:t>
            </w:r>
          </w:p>
        </w:tc>
      </w:tr>
      <w:tr w14:paraId="6A8E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72AF56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52 </w:t>
            </w:r>
          </w:p>
        </w:tc>
        <w:tc>
          <w:tcPr>
            <w:tcW w:w="610" w:type="pct"/>
            <w:vMerge w:val="continue"/>
            <w:vAlign w:val="center"/>
          </w:tcPr>
          <w:p w14:paraId="6C05D77C">
            <w:pPr>
              <w:spacing w:before="120" w:after="120"/>
              <w:jc w:val="both"/>
              <w:rPr>
                <w:rFonts w:ascii="宋体" w:hAnsi="宋体" w:eastAsia="宋体"/>
                <w:color w:val="auto"/>
                <w:highlight w:val="none"/>
              </w:rPr>
            </w:pPr>
          </w:p>
        </w:tc>
        <w:tc>
          <w:tcPr>
            <w:tcW w:w="1089" w:type="pct"/>
            <w:vMerge w:val="continue"/>
            <w:vAlign w:val="center"/>
          </w:tcPr>
          <w:p w14:paraId="24229897">
            <w:pPr>
              <w:spacing w:before="120" w:after="120"/>
              <w:jc w:val="both"/>
              <w:rPr>
                <w:rFonts w:ascii="宋体" w:hAnsi="宋体" w:eastAsia="宋体"/>
                <w:color w:val="auto"/>
                <w:highlight w:val="none"/>
              </w:rPr>
            </w:pPr>
          </w:p>
        </w:tc>
        <w:tc>
          <w:tcPr>
            <w:tcW w:w="2691" w:type="pct"/>
            <w:vAlign w:val="center"/>
          </w:tcPr>
          <w:p w14:paraId="068071F8">
            <w:pPr>
              <w:spacing w:before="120" w:after="120"/>
              <w:jc w:val="both"/>
              <w:rPr>
                <w:rFonts w:ascii="宋体" w:hAnsi="宋体" w:eastAsia="宋体"/>
                <w:color w:val="auto"/>
                <w:highlight w:val="none"/>
              </w:rPr>
            </w:pPr>
            <w:r>
              <w:rPr>
                <w:rFonts w:hint="eastAsia" w:ascii="宋体" w:hAnsi="宋体" w:eastAsia="宋体"/>
                <w:color w:val="auto"/>
                <w:highlight w:val="none"/>
              </w:rPr>
              <w:t>档案详情</w:t>
            </w:r>
          </w:p>
        </w:tc>
      </w:tr>
      <w:tr w14:paraId="065D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D054F8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53 </w:t>
            </w:r>
          </w:p>
        </w:tc>
        <w:tc>
          <w:tcPr>
            <w:tcW w:w="610" w:type="pct"/>
            <w:vMerge w:val="continue"/>
            <w:vAlign w:val="center"/>
          </w:tcPr>
          <w:p w14:paraId="34FBAEAB">
            <w:pPr>
              <w:spacing w:before="120" w:after="120"/>
              <w:jc w:val="both"/>
              <w:rPr>
                <w:rFonts w:ascii="宋体" w:hAnsi="宋体" w:eastAsia="宋体"/>
                <w:color w:val="auto"/>
                <w:highlight w:val="none"/>
              </w:rPr>
            </w:pPr>
          </w:p>
        </w:tc>
        <w:tc>
          <w:tcPr>
            <w:tcW w:w="1089" w:type="pct"/>
            <w:vMerge w:val="continue"/>
            <w:vAlign w:val="center"/>
          </w:tcPr>
          <w:p w14:paraId="185188E2">
            <w:pPr>
              <w:spacing w:before="120" w:after="120"/>
              <w:jc w:val="both"/>
              <w:rPr>
                <w:rFonts w:ascii="宋体" w:hAnsi="宋体" w:eastAsia="宋体"/>
                <w:color w:val="auto"/>
                <w:highlight w:val="none"/>
              </w:rPr>
            </w:pPr>
          </w:p>
        </w:tc>
        <w:tc>
          <w:tcPr>
            <w:tcW w:w="2691" w:type="pct"/>
            <w:vAlign w:val="center"/>
          </w:tcPr>
          <w:p w14:paraId="7B486A16">
            <w:pPr>
              <w:spacing w:before="120" w:after="120"/>
              <w:jc w:val="both"/>
              <w:rPr>
                <w:rFonts w:ascii="宋体" w:hAnsi="宋体" w:eastAsia="宋体"/>
                <w:color w:val="auto"/>
                <w:highlight w:val="none"/>
              </w:rPr>
            </w:pPr>
            <w:r>
              <w:rPr>
                <w:rFonts w:hint="eastAsia" w:ascii="宋体" w:hAnsi="宋体" w:eastAsia="宋体"/>
                <w:color w:val="auto"/>
                <w:highlight w:val="none"/>
              </w:rPr>
              <w:t>重点眼病筛查信息</w:t>
            </w:r>
          </w:p>
        </w:tc>
      </w:tr>
      <w:tr w14:paraId="7DBF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B7D80E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54 </w:t>
            </w:r>
          </w:p>
        </w:tc>
        <w:tc>
          <w:tcPr>
            <w:tcW w:w="610" w:type="pct"/>
            <w:vMerge w:val="continue"/>
            <w:vAlign w:val="center"/>
          </w:tcPr>
          <w:p w14:paraId="5A941B93">
            <w:pPr>
              <w:spacing w:before="120" w:after="120"/>
              <w:jc w:val="both"/>
              <w:rPr>
                <w:rFonts w:ascii="宋体" w:hAnsi="宋体" w:eastAsia="宋体"/>
                <w:color w:val="auto"/>
                <w:highlight w:val="none"/>
              </w:rPr>
            </w:pPr>
          </w:p>
        </w:tc>
        <w:tc>
          <w:tcPr>
            <w:tcW w:w="1089" w:type="pct"/>
            <w:vMerge w:val="continue"/>
            <w:vAlign w:val="center"/>
          </w:tcPr>
          <w:p w14:paraId="7969CFD0">
            <w:pPr>
              <w:spacing w:before="120" w:after="120"/>
              <w:jc w:val="both"/>
              <w:rPr>
                <w:rFonts w:ascii="宋体" w:hAnsi="宋体" w:eastAsia="宋体"/>
                <w:color w:val="auto"/>
                <w:highlight w:val="none"/>
              </w:rPr>
            </w:pPr>
          </w:p>
        </w:tc>
        <w:tc>
          <w:tcPr>
            <w:tcW w:w="2691" w:type="pct"/>
            <w:vAlign w:val="center"/>
          </w:tcPr>
          <w:p w14:paraId="49AC2D65">
            <w:pPr>
              <w:spacing w:before="120" w:after="120"/>
              <w:jc w:val="both"/>
              <w:rPr>
                <w:rFonts w:ascii="宋体" w:hAnsi="宋体" w:eastAsia="宋体"/>
                <w:color w:val="auto"/>
                <w:highlight w:val="none"/>
              </w:rPr>
            </w:pPr>
            <w:r>
              <w:rPr>
                <w:rFonts w:hint="eastAsia" w:ascii="宋体" w:hAnsi="宋体" w:eastAsia="宋体"/>
                <w:color w:val="auto"/>
                <w:highlight w:val="none"/>
              </w:rPr>
              <w:t>重点眼病随访计划推送</w:t>
            </w:r>
          </w:p>
        </w:tc>
      </w:tr>
      <w:tr w14:paraId="58FB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8F41DE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55 </w:t>
            </w:r>
          </w:p>
        </w:tc>
        <w:tc>
          <w:tcPr>
            <w:tcW w:w="610" w:type="pct"/>
            <w:vMerge w:val="continue"/>
            <w:vAlign w:val="center"/>
          </w:tcPr>
          <w:p w14:paraId="3C17E1DD">
            <w:pPr>
              <w:spacing w:before="120" w:after="120"/>
              <w:jc w:val="both"/>
              <w:rPr>
                <w:rFonts w:ascii="宋体" w:hAnsi="宋体" w:eastAsia="宋体"/>
                <w:color w:val="auto"/>
                <w:highlight w:val="none"/>
              </w:rPr>
            </w:pPr>
          </w:p>
        </w:tc>
        <w:tc>
          <w:tcPr>
            <w:tcW w:w="1089" w:type="pct"/>
            <w:vMerge w:val="restart"/>
            <w:vAlign w:val="center"/>
          </w:tcPr>
          <w:p w14:paraId="203CA87C">
            <w:pPr>
              <w:spacing w:before="120" w:after="120"/>
              <w:jc w:val="both"/>
              <w:rPr>
                <w:rFonts w:ascii="宋体" w:hAnsi="宋体" w:eastAsia="宋体"/>
                <w:color w:val="auto"/>
                <w:highlight w:val="none"/>
              </w:rPr>
            </w:pPr>
            <w:r>
              <w:rPr>
                <w:rFonts w:hint="eastAsia" w:ascii="宋体" w:hAnsi="宋体" w:eastAsia="宋体"/>
                <w:color w:val="auto"/>
                <w:highlight w:val="none"/>
              </w:rPr>
              <w:t>随访管理</w:t>
            </w:r>
          </w:p>
        </w:tc>
        <w:tc>
          <w:tcPr>
            <w:tcW w:w="2691" w:type="pct"/>
            <w:vAlign w:val="center"/>
          </w:tcPr>
          <w:p w14:paraId="03D1F6D5">
            <w:pPr>
              <w:spacing w:before="120" w:after="120"/>
              <w:jc w:val="both"/>
              <w:rPr>
                <w:rFonts w:ascii="宋体" w:hAnsi="宋体" w:eastAsia="宋体"/>
                <w:color w:val="auto"/>
                <w:highlight w:val="none"/>
              </w:rPr>
            </w:pPr>
            <w:r>
              <w:rPr>
                <w:rFonts w:hint="eastAsia" w:ascii="宋体" w:hAnsi="宋体" w:eastAsia="宋体"/>
                <w:color w:val="auto"/>
                <w:highlight w:val="none"/>
              </w:rPr>
              <w:t>随访任务查询</w:t>
            </w:r>
          </w:p>
        </w:tc>
      </w:tr>
      <w:tr w14:paraId="1240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37F63C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56 </w:t>
            </w:r>
          </w:p>
        </w:tc>
        <w:tc>
          <w:tcPr>
            <w:tcW w:w="610" w:type="pct"/>
            <w:vMerge w:val="continue"/>
            <w:vAlign w:val="center"/>
          </w:tcPr>
          <w:p w14:paraId="234F4039">
            <w:pPr>
              <w:spacing w:before="120" w:after="120"/>
              <w:jc w:val="both"/>
              <w:rPr>
                <w:rFonts w:ascii="宋体" w:hAnsi="宋体" w:eastAsia="宋体"/>
                <w:color w:val="auto"/>
                <w:highlight w:val="none"/>
              </w:rPr>
            </w:pPr>
          </w:p>
        </w:tc>
        <w:tc>
          <w:tcPr>
            <w:tcW w:w="1089" w:type="pct"/>
            <w:vMerge w:val="continue"/>
            <w:vAlign w:val="center"/>
          </w:tcPr>
          <w:p w14:paraId="3879766B">
            <w:pPr>
              <w:spacing w:before="120" w:after="120"/>
              <w:jc w:val="both"/>
              <w:rPr>
                <w:rFonts w:ascii="宋体" w:hAnsi="宋体" w:eastAsia="宋体"/>
                <w:color w:val="auto"/>
                <w:highlight w:val="none"/>
              </w:rPr>
            </w:pPr>
          </w:p>
        </w:tc>
        <w:tc>
          <w:tcPr>
            <w:tcW w:w="2691" w:type="pct"/>
            <w:vAlign w:val="center"/>
          </w:tcPr>
          <w:p w14:paraId="27811D08">
            <w:pPr>
              <w:spacing w:before="120" w:after="120"/>
              <w:jc w:val="both"/>
              <w:rPr>
                <w:rFonts w:ascii="宋体" w:hAnsi="宋体" w:eastAsia="宋体"/>
                <w:color w:val="auto"/>
                <w:highlight w:val="none"/>
              </w:rPr>
            </w:pPr>
            <w:r>
              <w:rPr>
                <w:rFonts w:hint="eastAsia" w:ascii="宋体" w:hAnsi="宋体" w:eastAsia="宋体"/>
                <w:color w:val="auto"/>
                <w:highlight w:val="none"/>
              </w:rPr>
              <w:t>随访履历查询</w:t>
            </w:r>
          </w:p>
        </w:tc>
      </w:tr>
      <w:tr w14:paraId="348B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CD4B8E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57 </w:t>
            </w:r>
          </w:p>
        </w:tc>
        <w:tc>
          <w:tcPr>
            <w:tcW w:w="610" w:type="pct"/>
            <w:vMerge w:val="continue"/>
            <w:vAlign w:val="center"/>
          </w:tcPr>
          <w:p w14:paraId="12285B51">
            <w:pPr>
              <w:spacing w:before="120" w:after="120"/>
              <w:jc w:val="both"/>
              <w:rPr>
                <w:rFonts w:ascii="宋体" w:hAnsi="宋体" w:eastAsia="宋体"/>
                <w:color w:val="auto"/>
                <w:highlight w:val="none"/>
              </w:rPr>
            </w:pPr>
          </w:p>
        </w:tc>
        <w:tc>
          <w:tcPr>
            <w:tcW w:w="1089" w:type="pct"/>
            <w:vMerge w:val="continue"/>
            <w:vAlign w:val="center"/>
          </w:tcPr>
          <w:p w14:paraId="2AEFF39F">
            <w:pPr>
              <w:spacing w:before="120" w:after="120"/>
              <w:jc w:val="both"/>
              <w:rPr>
                <w:rFonts w:ascii="宋体" w:hAnsi="宋体" w:eastAsia="宋体"/>
                <w:color w:val="auto"/>
                <w:highlight w:val="none"/>
              </w:rPr>
            </w:pPr>
          </w:p>
        </w:tc>
        <w:tc>
          <w:tcPr>
            <w:tcW w:w="2691" w:type="pct"/>
            <w:vAlign w:val="center"/>
          </w:tcPr>
          <w:p w14:paraId="4B67CFEF">
            <w:pPr>
              <w:spacing w:before="120" w:after="120"/>
              <w:jc w:val="both"/>
              <w:rPr>
                <w:rFonts w:ascii="宋体" w:hAnsi="宋体" w:eastAsia="宋体"/>
                <w:color w:val="auto"/>
                <w:highlight w:val="none"/>
              </w:rPr>
            </w:pPr>
            <w:r>
              <w:rPr>
                <w:rFonts w:hint="eastAsia" w:ascii="宋体" w:hAnsi="宋体" w:eastAsia="宋体"/>
                <w:color w:val="auto"/>
                <w:highlight w:val="none"/>
              </w:rPr>
              <w:t>随访任务管理</w:t>
            </w:r>
          </w:p>
        </w:tc>
      </w:tr>
      <w:tr w14:paraId="3EE3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ACEBD8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58 </w:t>
            </w:r>
          </w:p>
        </w:tc>
        <w:tc>
          <w:tcPr>
            <w:tcW w:w="610" w:type="pct"/>
            <w:vMerge w:val="continue"/>
            <w:vAlign w:val="center"/>
          </w:tcPr>
          <w:p w14:paraId="266BD006">
            <w:pPr>
              <w:spacing w:before="120" w:after="120"/>
              <w:jc w:val="both"/>
              <w:rPr>
                <w:rFonts w:ascii="宋体" w:hAnsi="宋体" w:eastAsia="宋体"/>
                <w:color w:val="auto"/>
                <w:highlight w:val="none"/>
              </w:rPr>
            </w:pPr>
          </w:p>
        </w:tc>
        <w:tc>
          <w:tcPr>
            <w:tcW w:w="1089" w:type="pct"/>
            <w:vMerge w:val="continue"/>
            <w:vAlign w:val="center"/>
          </w:tcPr>
          <w:p w14:paraId="5185B799">
            <w:pPr>
              <w:spacing w:before="120" w:after="120"/>
              <w:jc w:val="both"/>
              <w:rPr>
                <w:rFonts w:ascii="宋体" w:hAnsi="宋体" w:eastAsia="宋体"/>
                <w:color w:val="auto"/>
                <w:highlight w:val="none"/>
              </w:rPr>
            </w:pPr>
          </w:p>
        </w:tc>
        <w:tc>
          <w:tcPr>
            <w:tcW w:w="2691" w:type="pct"/>
            <w:vAlign w:val="center"/>
          </w:tcPr>
          <w:p w14:paraId="7B31BB8D">
            <w:pPr>
              <w:spacing w:before="120" w:after="120"/>
              <w:jc w:val="both"/>
              <w:rPr>
                <w:rFonts w:ascii="宋体" w:hAnsi="宋体" w:eastAsia="宋体"/>
                <w:color w:val="auto"/>
                <w:highlight w:val="none"/>
              </w:rPr>
            </w:pPr>
            <w:r>
              <w:rPr>
                <w:rFonts w:hint="eastAsia" w:ascii="宋体" w:hAnsi="宋体" w:eastAsia="宋体"/>
                <w:color w:val="auto"/>
                <w:highlight w:val="none"/>
              </w:rPr>
              <w:t>随访规则管理</w:t>
            </w:r>
          </w:p>
        </w:tc>
      </w:tr>
      <w:tr w14:paraId="1EB5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35AD11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59 </w:t>
            </w:r>
          </w:p>
        </w:tc>
        <w:tc>
          <w:tcPr>
            <w:tcW w:w="610" w:type="pct"/>
            <w:vMerge w:val="continue"/>
            <w:vAlign w:val="center"/>
          </w:tcPr>
          <w:p w14:paraId="5696DAAB">
            <w:pPr>
              <w:spacing w:before="120" w:after="120"/>
              <w:jc w:val="both"/>
              <w:rPr>
                <w:rFonts w:ascii="宋体" w:hAnsi="宋体" w:eastAsia="宋体"/>
                <w:color w:val="auto"/>
                <w:highlight w:val="none"/>
              </w:rPr>
            </w:pPr>
          </w:p>
        </w:tc>
        <w:tc>
          <w:tcPr>
            <w:tcW w:w="1089" w:type="pct"/>
            <w:vMerge w:val="continue"/>
            <w:vAlign w:val="center"/>
          </w:tcPr>
          <w:p w14:paraId="4B6D1816">
            <w:pPr>
              <w:spacing w:before="120" w:after="120"/>
              <w:jc w:val="both"/>
              <w:rPr>
                <w:rFonts w:ascii="宋体" w:hAnsi="宋体" w:eastAsia="宋体"/>
                <w:color w:val="auto"/>
                <w:highlight w:val="none"/>
              </w:rPr>
            </w:pPr>
          </w:p>
        </w:tc>
        <w:tc>
          <w:tcPr>
            <w:tcW w:w="2691" w:type="pct"/>
            <w:vAlign w:val="center"/>
          </w:tcPr>
          <w:p w14:paraId="5B7B9DD8">
            <w:pPr>
              <w:spacing w:before="120" w:after="120"/>
              <w:jc w:val="both"/>
              <w:rPr>
                <w:rFonts w:ascii="宋体" w:hAnsi="宋体" w:eastAsia="宋体"/>
                <w:color w:val="auto"/>
                <w:highlight w:val="none"/>
              </w:rPr>
            </w:pPr>
            <w:r>
              <w:rPr>
                <w:rFonts w:hint="eastAsia" w:ascii="宋体" w:hAnsi="宋体" w:eastAsia="宋体"/>
                <w:color w:val="auto"/>
                <w:highlight w:val="none"/>
              </w:rPr>
              <w:t>随访信息审核</w:t>
            </w:r>
          </w:p>
        </w:tc>
      </w:tr>
      <w:tr w14:paraId="1C42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5210F9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60 </w:t>
            </w:r>
          </w:p>
        </w:tc>
        <w:tc>
          <w:tcPr>
            <w:tcW w:w="610" w:type="pct"/>
            <w:vMerge w:val="restart"/>
            <w:vAlign w:val="center"/>
          </w:tcPr>
          <w:p w14:paraId="15E57948">
            <w:pPr>
              <w:spacing w:before="120" w:after="120"/>
              <w:jc w:val="both"/>
              <w:rPr>
                <w:rFonts w:ascii="宋体" w:hAnsi="宋体" w:eastAsia="宋体"/>
                <w:color w:val="auto"/>
                <w:highlight w:val="none"/>
              </w:rPr>
            </w:pPr>
            <w:r>
              <w:rPr>
                <w:rFonts w:hint="eastAsia" w:ascii="宋体" w:hAnsi="宋体" w:eastAsia="宋体"/>
                <w:color w:val="auto"/>
                <w:highlight w:val="none"/>
              </w:rPr>
              <w:t>儿童青少</w:t>
            </w:r>
            <w:r>
              <w:rPr>
                <w:rFonts w:hint="eastAsia" w:ascii="宋体" w:hAnsi="宋体" w:eastAsia="宋体"/>
                <w:color w:val="auto"/>
                <w:highlight w:val="none"/>
              </w:rPr>
              <w:br w:type="textWrapping"/>
            </w:r>
            <w:r>
              <w:rPr>
                <w:rFonts w:hint="eastAsia" w:ascii="宋体" w:hAnsi="宋体" w:eastAsia="宋体"/>
                <w:color w:val="auto"/>
                <w:highlight w:val="none"/>
              </w:rPr>
              <w:t>年视觉健</w:t>
            </w:r>
            <w:r>
              <w:rPr>
                <w:rFonts w:hint="eastAsia" w:ascii="宋体" w:hAnsi="宋体" w:eastAsia="宋体"/>
                <w:color w:val="auto"/>
                <w:highlight w:val="none"/>
              </w:rPr>
              <w:br w:type="textWrapping"/>
            </w:r>
            <w:r>
              <w:rPr>
                <w:rFonts w:hint="eastAsia" w:ascii="宋体" w:hAnsi="宋体" w:eastAsia="宋体"/>
                <w:color w:val="auto"/>
                <w:highlight w:val="none"/>
              </w:rPr>
              <w:t>康档案管</w:t>
            </w:r>
            <w:r>
              <w:rPr>
                <w:rFonts w:hint="eastAsia" w:ascii="宋体" w:hAnsi="宋体" w:eastAsia="宋体"/>
                <w:color w:val="auto"/>
                <w:highlight w:val="none"/>
              </w:rPr>
              <w:br w:type="textWrapping"/>
            </w:r>
            <w:r>
              <w:rPr>
                <w:rFonts w:hint="eastAsia" w:ascii="宋体" w:hAnsi="宋体" w:eastAsia="宋体"/>
                <w:color w:val="auto"/>
                <w:highlight w:val="none"/>
              </w:rPr>
              <w:t>理</w:t>
            </w:r>
          </w:p>
        </w:tc>
        <w:tc>
          <w:tcPr>
            <w:tcW w:w="1089" w:type="pct"/>
            <w:vMerge w:val="restart"/>
            <w:vAlign w:val="center"/>
          </w:tcPr>
          <w:p w14:paraId="65EE29E8">
            <w:pPr>
              <w:spacing w:before="120" w:after="120"/>
              <w:jc w:val="both"/>
              <w:rPr>
                <w:rFonts w:ascii="宋体" w:hAnsi="宋体" w:eastAsia="宋体"/>
                <w:color w:val="auto"/>
                <w:highlight w:val="none"/>
              </w:rPr>
            </w:pPr>
            <w:r>
              <w:rPr>
                <w:rFonts w:hint="eastAsia" w:ascii="宋体" w:hAnsi="宋体" w:eastAsia="宋体"/>
                <w:color w:val="auto"/>
                <w:highlight w:val="none"/>
              </w:rPr>
              <w:t>儿童屈光发</w:t>
            </w:r>
            <w:r>
              <w:rPr>
                <w:rFonts w:hint="eastAsia" w:ascii="宋体" w:hAnsi="宋体" w:eastAsia="宋体"/>
                <w:color w:val="auto"/>
                <w:highlight w:val="none"/>
              </w:rPr>
              <w:br w:type="textWrapping"/>
            </w:r>
            <w:r>
              <w:rPr>
                <w:rFonts w:hint="eastAsia" w:ascii="宋体" w:hAnsi="宋体" w:eastAsia="宋体"/>
                <w:color w:val="auto"/>
                <w:highlight w:val="none"/>
              </w:rPr>
              <w:t>育档案</w:t>
            </w:r>
          </w:p>
        </w:tc>
        <w:tc>
          <w:tcPr>
            <w:tcW w:w="2691" w:type="pct"/>
            <w:vAlign w:val="center"/>
          </w:tcPr>
          <w:p w14:paraId="6FD56E7B">
            <w:pPr>
              <w:spacing w:before="120" w:after="120"/>
              <w:jc w:val="both"/>
              <w:rPr>
                <w:rFonts w:ascii="宋体" w:hAnsi="宋体" w:eastAsia="宋体"/>
                <w:color w:val="auto"/>
                <w:highlight w:val="none"/>
              </w:rPr>
            </w:pPr>
            <w:r>
              <w:rPr>
                <w:rFonts w:hint="eastAsia" w:ascii="宋体" w:hAnsi="宋体" w:eastAsia="宋体"/>
                <w:color w:val="auto"/>
                <w:highlight w:val="none"/>
              </w:rPr>
              <w:t>数据归集</w:t>
            </w:r>
          </w:p>
        </w:tc>
      </w:tr>
      <w:tr w14:paraId="4920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417C57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61 </w:t>
            </w:r>
          </w:p>
        </w:tc>
        <w:tc>
          <w:tcPr>
            <w:tcW w:w="610" w:type="pct"/>
            <w:vMerge w:val="continue"/>
            <w:vAlign w:val="center"/>
          </w:tcPr>
          <w:p w14:paraId="26C9598E">
            <w:pPr>
              <w:spacing w:before="120" w:after="120"/>
              <w:jc w:val="both"/>
              <w:rPr>
                <w:rFonts w:ascii="宋体" w:hAnsi="宋体" w:eastAsia="宋体"/>
                <w:color w:val="auto"/>
                <w:highlight w:val="none"/>
              </w:rPr>
            </w:pPr>
          </w:p>
        </w:tc>
        <w:tc>
          <w:tcPr>
            <w:tcW w:w="1089" w:type="pct"/>
            <w:vMerge w:val="continue"/>
            <w:vAlign w:val="center"/>
          </w:tcPr>
          <w:p w14:paraId="47C8CB6A">
            <w:pPr>
              <w:spacing w:before="120" w:after="120"/>
              <w:jc w:val="both"/>
              <w:rPr>
                <w:rFonts w:ascii="宋体" w:hAnsi="宋体" w:eastAsia="宋体"/>
                <w:color w:val="auto"/>
                <w:highlight w:val="none"/>
              </w:rPr>
            </w:pPr>
          </w:p>
        </w:tc>
        <w:tc>
          <w:tcPr>
            <w:tcW w:w="2691" w:type="pct"/>
            <w:vAlign w:val="center"/>
          </w:tcPr>
          <w:p w14:paraId="02DE3629">
            <w:pPr>
              <w:spacing w:before="120" w:after="120"/>
              <w:jc w:val="both"/>
              <w:rPr>
                <w:rFonts w:ascii="宋体" w:hAnsi="宋体" w:eastAsia="宋体"/>
                <w:color w:val="auto"/>
                <w:highlight w:val="none"/>
              </w:rPr>
            </w:pPr>
            <w:r>
              <w:rPr>
                <w:rFonts w:hint="eastAsia" w:ascii="宋体" w:hAnsi="宋体" w:eastAsia="宋体"/>
                <w:color w:val="auto"/>
                <w:highlight w:val="none"/>
              </w:rPr>
              <w:t>档案管理</w:t>
            </w:r>
          </w:p>
        </w:tc>
      </w:tr>
      <w:tr w14:paraId="6578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492030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62 </w:t>
            </w:r>
          </w:p>
        </w:tc>
        <w:tc>
          <w:tcPr>
            <w:tcW w:w="610" w:type="pct"/>
            <w:vMerge w:val="continue"/>
            <w:vAlign w:val="center"/>
          </w:tcPr>
          <w:p w14:paraId="3937BE5F">
            <w:pPr>
              <w:spacing w:before="120" w:after="120"/>
              <w:jc w:val="both"/>
              <w:rPr>
                <w:rFonts w:ascii="宋体" w:hAnsi="宋体" w:eastAsia="宋体"/>
                <w:color w:val="auto"/>
                <w:highlight w:val="none"/>
              </w:rPr>
            </w:pPr>
          </w:p>
        </w:tc>
        <w:tc>
          <w:tcPr>
            <w:tcW w:w="1089" w:type="pct"/>
            <w:vMerge w:val="continue"/>
            <w:vAlign w:val="center"/>
          </w:tcPr>
          <w:p w14:paraId="44C35E4A">
            <w:pPr>
              <w:spacing w:before="120" w:after="120"/>
              <w:jc w:val="both"/>
              <w:rPr>
                <w:rFonts w:ascii="宋体" w:hAnsi="宋体" w:eastAsia="宋体"/>
                <w:color w:val="auto"/>
                <w:highlight w:val="none"/>
              </w:rPr>
            </w:pPr>
          </w:p>
        </w:tc>
        <w:tc>
          <w:tcPr>
            <w:tcW w:w="2691" w:type="pct"/>
            <w:vAlign w:val="center"/>
          </w:tcPr>
          <w:p w14:paraId="0184BD89">
            <w:pPr>
              <w:spacing w:before="120" w:after="120"/>
              <w:jc w:val="both"/>
              <w:rPr>
                <w:rFonts w:ascii="宋体" w:hAnsi="宋体" w:eastAsia="宋体"/>
                <w:color w:val="auto"/>
                <w:highlight w:val="none"/>
              </w:rPr>
            </w:pPr>
            <w:r>
              <w:rPr>
                <w:rFonts w:hint="eastAsia" w:ascii="宋体" w:hAnsi="宋体" w:eastAsia="宋体"/>
                <w:color w:val="auto"/>
                <w:highlight w:val="none"/>
              </w:rPr>
              <w:t>档案明细</w:t>
            </w:r>
          </w:p>
        </w:tc>
      </w:tr>
      <w:tr w14:paraId="380A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C5550F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63 </w:t>
            </w:r>
          </w:p>
        </w:tc>
        <w:tc>
          <w:tcPr>
            <w:tcW w:w="610" w:type="pct"/>
            <w:vMerge w:val="continue"/>
            <w:vAlign w:val="center"/>
          </w:tcPr>
          <w:p w14:paraId="70346861">
            <w:pPr>
              <w:spacing w:before="120" w:after="120"/>
              <w:jc w:val="both"/>
              <w:rPr>
                <w:rFonts w:ascii="宋体" w:hAnsi="宋体" w:eastAsia="宋体"/>
                <w:color w:val="auto"/>
                <w:highlight w:val="none"/>
              </w:rPr>
            </w:pPr>
          </w:p>
        </w:tc>
        <w:tc>
          <w:tcPr>
            <w:tcW w:w="1089" w:type="pct"/>
            <w:vMerge w:val="restart"/>
            <w:vAlign w:val="center"/>
          </w:tcPr>
          <w:p w14:paraId="00C8A9DD">
            <w:pPr>
              <w:spacing w:before="120" w:after="120"/>
              <w:jc w:val="both"/>
              <w:rPr>
                <w:rFonts w:ascii="宋体" w:hAnsi="宋体" w:eastAsia="宋体"/>
                <w:color w:val="auto"/>
                <w:highlight w:val="none"/>
              </w:rPr>
            </w:pPr>
            <w:r>
              <w:rPr>
                <w:rFonts w:hint="eastAsia" w:ascii="宋体" w:hAnsi="宋体" w:eastAsia="宋体"/>
                <w:color w:val="auto"/>
                <w:highlight w:val="none"/>
              </w:rPr>
              <w:t>0-6岁儿童早</w:t>
            </w:r>
            <w:r>
              <w:rPr>
                <w:rFonts w:hint="eastAsia" w:ascii="宋体" w:hAnsi="宋体" w:eastAsia="宋体"/>
                <w:color w:val="auto"/>
                <w:highlight w:val="none"/>
              </w:rPr>
              <w:br w:type="textWrapping"/>
            </w:r>
            <w:r>
              <w:rPr>
                <w:rFonts w:hint="eastAsia" w:ascii="宋体" w:hAnsi="宋体" w:eastAsia="宋体"/>
                <w:color w:val="auto"/>
                <w:highlight w:val="none"/>
              </w:rPr>
              <w:t>筛管理</w:t>
            </w:r>
          </w:p>
        </w:tc>
        <w:tc>
          <w:tcPr>
            <w:tcW w:w="2691" w:type="pct"/>
            <w:vAlign w:val="center"/>
          </w:tcPr>
          <w:p w14:paraId="058BC7CD">
            <w:pPr>
              <w:spacing w:before="120" w:after="120"/>
              <w:jc w:val="both"/>
              <w:rPr>
                <w:rFonts w:ascii="宋体" w:hAnsi="宋体" w:eastAsia="宋体"/>
                <w:color w:val="auto"/>
                <w:highlight w:val="none"/>
              </w:rPr>
            </w:pPr>
            <w:r>
              <w:rPr>
                <w:rFonts w:hint="eastAsia" w:ascii="宋体" w:hAnsi="宋体" w:eastAsia="宋体"/>
                <w:color w:val="auto"/>
                <w:highlight w:val="none"/>
              </w:rPr>
              <w:t>早筛信息对接</w:t>
            </w:r>
          </w:p>
        </w:tc>
      </w:tr>
      <w:tr w14:paraId="56F0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495A25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64 </w:t>
            </w:r>
          </w:p>
        </w:tc>
        <w:tc>
          <w:tcPr>
            <w:tcW w:w="610" w:type="pct"/>
            <w:vMerge w:val="continue"/>
            <w:vAlign w:val="center"/>
          </w:tcPr>
          <w:p w14:paraId="33F11E00">
            <w:pPr>
              <w:spacing w:before="120" w:after="120"/>
              <w:jc w:val="both"/>
              <w:rPr>
                <w:rFonts w:ascii="宋体" w:hAnsi="宋体" w:eastAsia="宋体"/>
                <w:color w:val="auto"/>
                <w:highlight w:val="none"/>
              </w:rPr>
            </w:pPr>
          </w:p>
        </w:tc>
        <w:tc>
          <w:tcPr>
            <w:tcW w:w="1089" w:type="pct"/>
            <w:vMerge w:val="continue"/>
            <w:vAlign w:val="center"/>
          </w:tcPr>
          <w:p w14:paraId="15898211">
            <w:pPr>
              <w:spacing w:before="120" w:after="120"/>
              <w:jc w:val="both"/>
              <w:rPr>
                <w:rFonts w:ascii="宋体" w:hAnsi="宋体" w:eastAsia="宋体"/>
                <w:color w:val="auto"/>
                <w:highlight w:val="none"/>
              </w:rPr>
            </w:pPr>
          </w:p>
        </w:tc>
        <w:tc>
          <w:tcPr>
            <w:tcW w:w="2691" w:type="pct"/>
            <w:vAlign w:val="center"/>
          </w:tcPr>
          <w:p w14:paraId="6D9FCB3A">
            <w:pPr>
              <w:spacing w:before="120" w:after="120"/>
              <w:jc w:val="both"/>
              <w:rPr>
                <w:rFonts w:ascii="宋体" w:hAnsi="宋体" w:eastAsia="宋体"/>
                <w:color w:val="auto"/>
                <w:highlight w:val="none"/>
              </w:rPr>
            </w:pPr>
            <w:r>
              <w:rPr>
                <w:rFonts w:hint="eastAsia" w:ascii="宋体" w:hAnsi="宋体" w:eastAsia="宋体"/>
                <w:color w:val="auto"/>
                <w:highlight w:val="none"/>
              </w:rPr>
              <w:t>信息管理</w:t>
            </w:r>
          </w:p>
        </w:tc>
      </w:tr>
      <w:tr w14:paraId="4821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2739D6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65 </w:t>
            </w:r>
          </w:p>
        </w:tc>
        <w:tc>
          <w:tcPr>
            <w:tcW w:w="610" w:type="pct"/>
            <w:vMerge w:val="continue"/>
            <w:vAlign w:val="center"/>
          </w:tcPr>
          <w:p w14:paraId="78A45A18">
            <w:pPr>
              <w:spacing w:before="120" w:after="120"/>
              <w:jc w:val="both"/>
              <w:rPr>
                <w:rFonts w:ascii="宋体" w:hAnsi="宋体" w:eastAsia="宋体"/>
                <w:color w:val="auto"/>
                <w:highlight w:val="none"/>
              </w:rPr>
            </w:pPr>
          </w:p>
        </w:tc>
        <w:tc>
          <w:tcPr>
            <w:tcW w:w="1089" w:type="pct"/>
            <w:vMerge w:val="continue"/>
            <w:vAlign w:val="center"/>
          </w:tcPr>
          <w:p w14:paraId="4960E006">
            <w:pPr>
              <w:spacing w:before="120" w:after="120"/>
              <w:jc w:val="both"/>
              <w:rPr>
                <w:rFonts w:ascii="宋体" w:hAnsi="宋体" w:eastAsia="宋体"/>
                <w:color w:val="auto"/>
                <w:highlight w:val="none"/>
              </w:rPr>
            </w:pPr>
          </w:p>
        </w:tc>
        <w:tc>
          <w:tcPr>
            <w:tcW w:w="2691" w:type="pct"/>
            <w:vAlign w:val="center"/>
          </w:tcPr>
          <w:p w14:paraId="695C1762">
            <w:pPr>
              <w:spacing w:before="120" w:after="120"/>
              <w:jc w:val="both"/>
              <w:rPr>
                <w:rFonts w:ascii="宋体" w:hAnsi="宋体" w:eastAsia="宋体"/>
                <w:color w:val="auto"/>
                <w:highlight w:val="none"/>
              </w:rPr>
            </w:pPr>
            <w:r>
              <w:rPr>
                <w:rFonts w:hint="eastAsia" w:ascii="宋体" w:hAnsi="宋体" w:eastAsia="宋体"/>
                <w:color w:val="auto"/>
                <w:highlight w:val="none"/>
              </w:rPr>
              <w:t>早筛详情</w:t>
            </w:r>
          </w:p>
        </w:tc>
      </w:tr>
      <w:tr w14:paraId="0C15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D2DDCE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66 </w:t>
            </w:r>
          </w:p>
        </w:tc>
        <w:tc>
          <w:tcPr>
            <w:tcW w:w="610" w:type="pct"/>
            <w:vMerge w:val="continue"/>
            <w:vAlign w:val="center"/>
          </w:tcPr>
          <w:p w14:paraId="503E5352">
            <w:pPr>
              <w:spacing w:before="120" w:after="120"/>
              <w:jc w:val="both"/>
              <w:rPr>
                <w:rFonts w:ascii="宋体" w:hAnsi="宋体" w:eastAsia="宋体"/>
                <w:color w:val="auto"/>
                <w:highlight w:val="none"/>
              </w:rPr>
            </w:pPr>
          </w:p>
        </w:tc>
        <w:tc>
          <w:tcPr>
            <w:tcW w:w="1089" w:type="pct"/>
            <w:vMerge w:val="restart"/>
            <w:vAlign w:val="center"/>
          </w:tcPr>
          <w:p w14:paraId="1C9765EA">
            <w:pPr>
              <w:spacing w:before="120" w:after="120"/>
              <w:jc w:val="both"/>
              <w:rPr>
                <w:rFonts w:ascii="宋体" w:hAnsi="宋体" w:eastAsia="宋体"/>
                <w:color w:val="auto"/>
                <w:highlight w:val="none"/>
              </w:rPr>
            </w:pPr>
            <w:r>
              <w:rPr>
                <w:rFonts w:hint="eastAsia" w:ascii="宋体" w:hAnsi="宋体" w:eastAsia="宋体"/>
                <w:color w:val="auto"/>
                <w:highlight w:val="none"/>
              </w:rPr>
              <w:t>预警和复诊</w:t>
            </w:r>
            <w:r>
              <w:rPr>
                <w:rFonts w:hint="eastAsia" w:ascii="宋体" w:hAnsi="宋体" w:eastAsia="宋体"/>
                <w:color w:val="auto"/>
                <w:highlight w:val="none"/>
              </w:rPr>
              <w:br w:type="textWrapping"/>
            </w:r>
            <w:r>
              <w:rPr>
                <w:rFonts w:hint="eastAsia" w:ascii="宋体" w:hAnsi="宋体" w:eastAsia="宋体"/>
                <w:color w:val="auto"/>
                <w:highlight w:val="none"/>
              </w:rPr>
              <w:t>管理</w:t>
            </w:r>
          </w:p>
        </w:tc>
        <w:tc>
          <w:tcPr>
            <w:tcW w:w="2691" w:type="pct"/>
            <w:vAlign w:val="center"/>
          </w:tcPr>
          <w:p w14:paraId="10D8FCE7">
            <w:pPr>
              <w:spacing w:before="120" w:after="120"/>
              <w:jc w:val="both"/>
              <w:rPr>
                <w:rFonts w:ascii="宋体" w:hAnsi="宋体" w:eastAsia="宋体"/>
                <w:color w:val="auto"/>
                <w:highlight w:val="none"/>
              </w:rPr>
            </w:pPr>
            <w:r>
              <w:rPr>
                <w:rFonts w:hint="eastAsia" w:ascii="宋体" w:hAnsi="宋体" w:eastAsia="宋体"/>
                <w:color w:val="auto"/>
                <w:highlight w:val="none"/>
              </w:rPr>
              <w:t>复诊通知单</w:t>
            </w:r>
          </w:p>
        </w:tc>
      </w:tr>
      <w:tr w14:paraId="4E5D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54352C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67 </w:t>
            </w:r>
          </w:p>
        </w:tc>
        <w:tc>
          <w:tcPr>
            <w:tcW w:w="610" w:type="pct"/>
            <w:vMerge w:val="continue"/>
            <w:vAlign w:val="center"/>
          </w:tcPr>
          <w:p w14:paraId="65F25F57">
            <w:pPr>
              <w:spacing w:before="120" w:after="120"/>
              <w:jc w:val="both"/>
              <w:rPr>
                <w:rFonts w:ascii="宋体" w:hAnsi="宋体" w:eastAsia="宋体"/>
                <w:color w:val="auto"/>
                <w:highlight w:val="none"/>
              </w:rPr>
            </w:pPr>
          </w:p>
        </w:tc>
        <w:tc>
          <w:tcPr>
            <w:tcW w:w="1089" w:type="pct"/>
            <w:vMerge w:val="continue"/>
            <w:vAlign w:val="center"/>
          </w:tcPr>
          <w:p w14:paraId="567B3809">
            <w:pPr>
              <w:spacing w:before="120" w:after="120"/>
              <w:jc w:val="both"/>
              <w:rPr>
                <w:rFonts w:ascii="宋体" w:hAnsi="宋体" w:eastAsia="宋体"/>
                <w:color w:val="auto"/>
                <w:highlight w:val="none"/>
              </w:rPr>
            </w:pPr>
          </w:p>
        </w:tc>
        <w:tc>
          <w:tcPr>
            <w:tcW w:w="2691" w:type="pct"/>
            <w:vAlign w:val="center"/>
          </w:tcPr>
          <w:p w14:paraId="3A438367">
            <w:pPr>
              <w:spacing w:before="120" w:after="120"/>
              <w:jc w:val="both"/>
              <w:rPr>
                <w:rFonts w:ascii="宋体" w:hAnsi="宋体" w:eastAsia="宋体"/>
                <w:color w:val="auto"/>
                <w:highlight w:val="none"/>
              </w:rPr>
            </w:pPr>
            <w:r>
              <w:rPr>
                <w:rFonts w:hint="eastAsia" w:ascii="宋体" w:hAnsi="宋体" w:eastAsia="宋体"/>
                <w:color w:val="auto"/>
                <w:highlight w:val="none"/>
              </w:rPr>
              <w:t>复诊报告</w:t>
            </w:r>
          </w:p>
        </w:tc>
      </w:tr>
      <w:tr w14:paraId="507B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285B4C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68 </w:t>
            </w:r>
          </w:p>
        </w:tc>
        <w:tc>
          <w:tcPr>
            <w:tcW w:w="610" w:type="pct"/>
            <w:vMerge w:val="continue"/>
            <w:vAlign w:val="center"/>
          </w:tcPr>
          <w:p w14:paraId="585E2DFD">
            <w:pPr>
              <w:spacing w:before="120" w:after="120"/>
              <w:jc w:val="both"/>
              <w:rPr>
                <w:rFonts w:ascii="宋体" w:hAnsi="宋体" w:eastAsia="宋体"/>
                <w:color w:val="auto"/>
                <w:highlight w:val="none"/>
              </w:rPr>
            </w:pPr>
          </w:p>
        </w:tc>
        <w:tc>
          <w:tcPr>
            <w:tcW w:w="1089" w:type="pct"/>
            <w:vMerge w:val="continue"/>
            <w:vAlign w:val="center"/>
          </w:tcPr>
          <w:p w14:paraId="2AF3B24C">
            <w:pPr>
              <w:spacing w:before="120" w:after="120"/>
              <w:jc w:val="both"/>
              <w:rPr>
                <w:rFonts w:ascii="宋体" w:hAnsi="宋体" w:eastAsia="宋体"/>
                <w:color w:val="auto"/>
                <w:highlight w:val="none"/>
              </w:rPr>
            </w:pPr>
          </w:p>
        </w:tc>
        <w:tc>
          <w:tcPr>
            <w:tcW w:w="2691" w:type="pct"/>
            <w:vAlign w:val="center"/>
          </w:tcPr>
          <w:p w14:paraId="28849D8E">
            <w:pPr>
              <w:spacing w:before="120" w:after="120"/>
              <w:jc w:val="both"/>
              <w:rPr>
                <w:rFonts w:ascii="宋体" w:hAnsi="宋体" w:eastAsia="宋体"/>
                <w:color w:val="auto"/>
                <w:highlight w:val="none"/>
              </w:rPr>
            </w:pPr>
            <w:r>
              <w:rPr>
                <w:rFonts w:hint="eastAsia" w:ascii="宋体" w:hAnsi="宋体" w:eastAsia="宋体"/>
                <w:color w:val="auto"/>
                <w:highlight w:val="none"/>
              </w:rPr>
              <w:t>综合管理</w:t>
            </w:r>
          </w:p>
        </w:tc>
      </w:tr>
      <w:tr w14:paraId="7AD3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629802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69 </w:t>
            </w:r>
          </w:p>
        </w:tc>
        <w:tc>
          <w:tcPr>
            <w:tcW w:w="610" w:type="pct"/>
            <w:vMerge w:val="continue"/>
            <w:vAlign w:val="center"/>
          </w:tcPr>
          <w:p w14:paraId="6A0A1BB8">
            <w:pPr>
              <w:spacing w:before="120" w:after="120"/>
              <w:jc w:val="both"/>
              <w:rPr>
                <w:rFonts w:ascii="宋体" w:hAnsi="宋体" w:eastAsia="宋体"/>
                <w:color w:val="auto"/>
                <w:highlight w:val="none"/>
              </w:rPr>
            </w:pPr>
          </w:p>
        </w:tc>
        <w:tc>
          <w:tcPr>
            <w:tcW w:w="1089" w:type="pct"/>
            <w:vMerge w:val="continue"/>
            <w:vAlign w:val="center"/>
          </w:tcPr>
          <w:p w14:paraId="3F408791">
            <w:pPr>
              <w:spacing w:before="120" w:after="120"/>
              <w:jc w:val="both"/>
              <w:rPr>
                <w:rFonts w:ascii="宋体" w:hAnsi="宋体" w:eastAsia="宋体"/>
                <w:color w:val="auto"/>
                <w:highlight w:val="none"/>
              </w:rPr>
            </w:pPr>
          </w:p>
        </w:tc>
        <w:tc>
          <w:tcPr>
            <w:tcW w:w="2691" w:type="pct"/>
            <w:vAlign w:val="center"/>
          </w:tcPr>
          <w:p w14:paraId="09EC83F1">
            <w:pPr>
              <w:spacing w:before="120" w:after="120"/>
              <w:jc w:val="both"/>
              <w:rPr>
                <w:rFonts w:ascii="宋体" w:hAnsi="宋体" w:eastAsia="宋体"/>
                <w:color w:val="auto"/>
                <w:highlight w:val="none"/>
              </w:rPr>
            </w:pPr>
            <w:r>
              <w:rPr>
                <w:rFonts w:hint="eastAsia" w:ascii="宋体" w:hAnsi="宋体" w:eastAsia="宋体"/>
                <w:color w:val="auto"/>
                <w:highlight w:val="none"/>
              </w:rPr>
              <w:t>复诊信息查询</w:t>
            </w:r>
          </w:p>
        </w:tc>
      </w:tr>
      <w:tr w14:paraId="25E0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DD237E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70 </w:t>
            </w:r>
          </w:p>
        </w:tc>
        <w:tc>
          <w:tcPr>
            <w:tcW w:w="610" w:type="pct"/>
            <w:vMerge w:val="continue"/>
            <w:vAlign w:val="center"/>
          </w:tcPr>
          <w:p w14:paraId="7EA7E6D1">
            <w:pPr>
              <w:spacing w:before="120" w:after="120"/>
              <w:jc w:val="both"/>
              <w:rPr>
                <w:rFonts w:ascii="宋体" w:hAnsi="宋体" w:eastAsia="宋体"/>
                <w:color w:val="auto"/>
                <w:highlight w:val="none"/>
              </w:rPr>
            </w:pPr>
          </w:p>
        </w:tc>
        <w:tc>
          <w:tcPr>
            <w:tcW w:w="1089" w:type="pct"/>
            <w:vAlign w:val="center"/>
          </w:tcPr>
          <w:p w14:paraId="7F15E6C3">
            <w:pPr>
              <w:spacing w:before="120" w:after="120"/>
              <w:jc w:val="both"/>
              <w:rPr>
                <w:rFonts w:ascii="宋体" w:hAnsi="宋体" w:eastAsia="宋体"/>
                <w:color w:val="auto"/>
                <w:highlight w:val="none"/>
              </w:rPr>
            </w:pPr>
            <w:r>
              <w:rPr>
                <w:rFonts w:hint="eastAsia" w:ascii="宋体" w:hAnsi="宋体" w:eastAsia="宋体"/>
                <w:color w:val="auto"/>
                <w:highlight w:val="none"/>
              </w:rPr>
              <w:t>视觉干预管理</w:t>
            </w:r>
          </w:p>
        </w:tc>
        <w:tc>
          <w:tcPr>
            <w:tcW w:w="2691" w:type="pct"/>
            <w:vAlign w:val="center"/>
          </w:tcPr>
          <w:p w14:paraId="1B64F81F">
            <w:pPr>
              <w:spacing w:before="120" w:after="120"/>
              <w:jc w:val="both"/>
              <w:rPr>
                <w:rFonts w:ascii="宋体" w:hAnsi="宋体" w:eastAsia="宋体"/>
                <w:color w:val="auto"/>
                <w:highlight w:val="none"/>
              </w:rPr>
            </w:pPr>
            <w:r>
              <w:rPr>
                <w:rFonts w:hint="eastAsia" w:ascii="宋体" w:hAnsi="宋体" w:eastAsia="宋体"/>
                <w:color w:val="auto"/>
                <w:highlight w:val="none"/>
              </w:rPr>
              <w:t>视觉干预管理</w:t>
            </w:r>
          </w:p>
        </w:tc>
      </w:tr>
      <w:tr w14:paraId="7FD5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C87D0F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71 </w:t>
            </w:r>
          </w:p>
        </w:tc>
        <w:tc>
          <w:tcPr>
            <w:tcW w:w="610" w:type="pct"/>
            <w:vMerge w:val="restart"/>
            <w:vAlign w:val="center"/>
          </w:tcPr>
          <w:p w14:paraId="15DDF84A">
            <w:pPr>
              <w:spacing w:before="120" w:after="120"/>
              <w:jc w:val="both"/>
              <w:rPr>
                <w:rFonts w:ascii="宋体" w:hAnsi="宋体" w:eastAsia="宋体"/>
                <w:color w:val="auto"/>
                <w:highlight w:val="none"/>
              </w:rPr>
            </w:pPr>
            <w:r>
              <w:rPr>
                <w:rFonts w:hint="eastAsia" w:ascii="宋体" w:hAnsi="宋体" w:eastAsia="宋体"/>
                <w:color w:val="auto"/>
                <w:highlight w:val="none"/>
              </w:rPr>
              <w:t>眼病传染</w:t>
            </w:r>
            <w:r>
              <w:rPr>
                <w:rFonts w:hint="eastAsia" w:ascii="宋体" w:hAnsi="宋体" w:eastAsia="宋体"/>
                <w:color w:val="auto"/>
                <w:highlight w:val="none"/>
              </w:rPr>
              <w:br w:type="textWrapping"/>
            </w:r>
            <w:r>
              <w:rPr>
                <w:rFonts w:hint="eastAsia" w:ascii="宋体" w:hAnsi="宋体" w:eastAsia="宋体"/>
                <w:color w:val="auto"/>
                <w:highlight w:val="none"/>
              </w:rPr>
              <w:t>病提醒</w:t>
            </w:r>
          </w:p>
        </w:tc>
        <w:tc>
          <w:tcPr>
            <w:tcW w:w="1089" w:type="pct"/>
            <w:vAlign w:val="center"/>
          </w:tcPr>
          <w:p w14:paraId="255B6E0A">
            <w:pPr>
              <w:spacing w:before="120" w:after="120"/>
              <w:jc w:val="both"/>
              <w:rPr>
                <w:rFonts w:ascii="宋体" w:hAnsi="宋体" w:eastAsia="宋体"/>
                <w:color w:val="auto"/>
                <w:highlight w:val="none"/>
              </w:rPr>
            </w:pPr>
            <w:r>
              <w:rPr>
                <w:rFonts w:hint="eastAsia" w:ascii="宋体" w:hAnsi="宋体" w:eastAsia="宋体"/>
                <w:color w:val="auto"/>
                <w:highlight w:val="none"/>
              </w:rPr>
              <w:t>特征信息配置</w:t>
            </w:r>
          </w:p>
        </w:tc>
        <w:tc>
          <w:tcPr>
            <w:tcW w:w="2691" w:type="pct"/>
            <w:vAlign w:val="center"/>
          </w:tcPr>
          <w:p w14:paraId="0551AB15">
            <w:pPr>
              <w:spacing w:before="120" w:after="120"/>
              <w:jc w:val="both"/>
              <w:rPr>
                <w:rFonts w:ascii="宋体" w:hAnsi="宋体" w:eastAsia="宋体"/>
                <w:color w:val="auto"/>
                <w:highlight w:val="none"/>
              </w:rPr>
            </w:pPr>
            <w:r>
              <w:rPr>
                <w:rFonts w:hint="eastAsia" w:ascii="宋体" w:hAnsi="宋体" w:eastAsia="宋体"/>
                <w:color w:val="auto"/>
                <w:highlight w:val="none"/>
              </w:rPr>
              <w:t>特征信息配置</w:t>
            </w:r>
          </w:p>
        </w:tc>
      </w:tr>
      <w:tr w14:paraId="3BF2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A4746C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72 </w:t>
            </w:r>
          </w:p>
        </w:tc>
        <w:tc>
          <w:tcPr>
            <w:tcW w:w="610" w:type="pct"/>
            <w:vMerge w:val="continue"/>
            <w:vAlign w:val="center"/>
          </w:tcPr>
          <w:p w14:paraId="3901E9B8">
            <w:pPr>
              <w:spacing w:before="120" w:after="120"/>
              <w:jc w:val="both"/>
              <w:rPr>
                <w:rFonts w:ascii="宋体" w:hAnsi="宋体" w:eastAsia="宋体"/>
                <w:color w:val="auto"/>
                <w:highlight w:val="none"/>
              </w:rPr>
            </w:pPr>
          </w:p>
        </w:tc>
        <w:tc>
          <w:tcPr>
            <w:tcW w:w="1089" w:type="pct"/>
            <w:vAlign w:val="center"/>
          </w:tcPr>
          <w:p w14:paraId="594EFD0E">
            <w:pPr>
              <w:spacing w:before="120" w:after="120"/>
              <w:jc w:val="both"/>
              <w:rPr>
                <w:rFonts w:ascii="宋体" w:hAnsi="宋体" w:eastAsia="宋体"/>
                <w:color w:val="auto"/>
                <w:highlight w:val="none"/>
              </w:rPr>
            </w:pPr>
            <w:r>
              <w:rPr>
                <w:rFonts w:hint="eastAsia" w:ascii="宋体" w:hAnsi="宋体" w:eastAsia="宋体"/>
                <w:color w:val="auto"/>
                <w:highlight w:val="none"/>
              </w:rPr>
              <w:t>提醒规则配置</w:t>
            </w:r>
          </w:p>
        </w:tc>
        <w:tc>
          <w:tcPr>
            <w:tcW w:w="2691" w:type="pct"/>
            <w:vAlign w:val="center"/>
          </w:tcPr>
          <w:p w14:paraId="336CC322">
            <w:pPr>
              <w:spacing w:before="120" w:after="120"/>
              <w:jc w:val="both"/>
              <w:rPr>
                <w:rFonts w:ascii="宋体" w:hAnsi="宋体" w:eastAsia="宋体"/>
                <w:color w:val="auto"/>
                <w:highlight w:val="none"/>
              </w:rPr>
            </w:pPr>
            <w:r>
              <w:rPr>
                <w:rFonts w:hint="eastAsia" w:ascii="宋体" w:hAnsi="宋体" w:eastAsia="宋体"/>
                <w:color w:val="auto"/>
                <w:highlight w:val="none"/>
              </w:rPr>
              <w:t>提醒规则配置</w:t>
            </w:r>
          </w:p>
        </w:tc>
      </w:tr>
      <w:tr w14:paraId="4A8B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89C182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73 </w:t>
            </w:r>
          </w:p>
        </w:tc>
        <w:tc>
          <w:tcPr>
            <w:tcW w:w="610" w:type="pct"/>
            <w:vMerge w:val="restart"/>
            <w:vAlign w:val="center"/>
          </w:tcPr>
          <w:p w14:paraId="668A157D">
            <w:pPr>
              <w:spacing w:before="120" w:after="120"/>
              <w:jc w:val="both"/>
              <w:rPr>
                <w:rFonts w:ascii="宋体" w:hAnsi="宋体" w:eastAsia="宋体"/>
                <w:color w:val="auto"/>
                <w:highlight w:val="none"/>
              </w:rPr>
            </w:pPr>
            <w:r>
              <w:rPr>
                <w:rFonts w:hint="eastAsia" w:ascii="宋体" w:hAnsi="宋体" w:eastAsia="宋体"/>
                <w:color w:val="auto"/>
                <w:highlight w:val="none"/>
              </w:rPr>
              <w:t>居民健康</w:t>
            </w:r>
            <w:r>
              <w:rPr>
                <w:rFonts w:hint="eastAsia" w:ascii="宋体" w:hAnsi="宋体" w:eastAsia="宋体"/>
                <w:color w:val="auto"/>
                <w:highlight w:val="none"/>
              </w:rPr>
              <w:br w:type="textWrapping"/>
            </w:r>
            <w:r>
              <w:rPr>
                <w:rFonts w:hint="eastAsia" w:ascii="宋体" w:hAnsi="宋体" w:eastAsia="宋体"/>
                <w:color w:val="auto"/>
                <w:highlight w:val="none"/>
              </w:rPr>
              <w:t>卡综合分</w:t>
            </w:r>
            <w:r>
              <w:rPr>
                <w:rFonts w:hint="eastAsia" w:ascii="宋体" w:hAnsi="宋体" w:eastAsia="宋体"/>
                <w:color w:val="auto"/>
                <w:highlight w:val="none"/>
              </w:rPr>
              <w:br w:type="textWrapping"/>
            </w:r>
            <w:r>
              <w:rPr>
                <w:rFonts w:hint="eastAsia" w:ascii="宋体" w:hAnsi="宋体" w:eastAsia="宋体"/>
                <w:color w:val="auto"/>
                <w:highlight w:val="none"/>
              </w:rPr>
              <w:t>析</w:t>
            </w:r>
          </w:p>
        </w:tc>
        <w:tc>
          <w:tcPr>
            <w:tcW w:w="1089" w:type="pct"/>
            <w:vMerge w:val="restart"/>
            <w:vAlign w:val="center"/>
          </w:tcPr>
          <w:p w14:paraId="7745E9F9">
            <w:pPr>
              <w:spacing w:before="120" w:after="120"/>
              <w:jc w:val="both"/>
              <w:rPr>
                <w:rFonts w:ascii="宋体" w:hAnsi="宋体" w:eastAsia="宋体"/>
                <w:color w:val="auto"/>
                <w:highlight w:val="none"/>
              </w:rPr>
            </w:pPr>
            <w:r>
              <w:rPr>
                <w:rFonts w:hint="eastAsia" w:ascii="宋体" w:hAnsi="宋体" w:eastAsia="宋体"/>
                <w:color w:val="auto"/>
                <w:highlight w:val="none"/>
              </w:rPr>
              <w:t>幼儿园儿童裸眼视力情况分析</w:t>
            </w:r>
          </w:p>
        </w:tc>
        <w:tc>
          <w:tcPr>
            <w:tcW w:w="2691" w:type="pct"/>
            <w:vAlign w:val="center"/>
          </w:tcPr>
          <w:p w14:paraId="24D3C034">
            <w:pPr>
              <w:spacing w:before="120" w:after="120"/>
              <w:jc w:val="both"/>
              <w:rPr>
                <w:rFonts w:ascii="宋体" w:hAnsi="宋体" w:eastAsia="宋体"/>
                <w:color w:val="auto"/>
                <w:highlight w:val="none"/>
              </w:rPr>
            </w:pPr>
            <w:r>
              <w:rPr>
                <w:rFonts w:hint="eastAsia" w:ascii="宋体" w:hAnsi="宋体" w:eastAsia="宋体"/>
                <w:color w:val="auto"/>
                <w:highlight w:val="none"/>
              </w:rPr>
              <w:t>裸眼视力健康发展趋势分析</w:t>
            </w:r>
          </w:p>
        </w:tc>
      </w:tr>
      <w:tr w14:paraId="6132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9BAE82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74 </w:t>
            </w:r>
          </w:p>
        </w:tc>
        <w:tc>
          <w:tcPr>
            <w:tcW w:w="610" w:type="pct"/>
            <w:vMerge w:val="continue"/>
            <w:vAlign w:val="center"/>
          </w:tcPr>
          <w:p w14:paraId="11C94AE5">
            <w:pPr>
              <w:spacing w:before="120" w:after="120"/>
              <w:jc w:val="both"/>
              <w:rPr>
                <w:rFonts w:ascii="宋体" w:hAnsi="宋体" w:eastAsia="宋体"/>
                <w:color w:val="auto"/>
                <w:highlight w:val="none"/>
              </w:rPr>
            </w:pPr>
          </w:p>
        </w:tc>
        <w:tc>
          <w:tcPr>
            <w:tcW w:w="1089" w:type="pct"/>
            <w:vMerge w:val="continue"/>
            <w:vAlign w:val="center"/>
          </w:tcPr>
          <w:p w14:paraId="27DAF943">
            <w:pPr>
              <w:spacing w:before="120" w:after="120"/>
              <w:jc w:val="both"/>
              <w:rPr>
                <w:rFonts w:ascii="宋体" w:hAnsi="宋体" w:eastAsia="宋体"/>
                <w:color w:val="auto"/>
                <w:highlight w:val="none"/>
              </w:rPr>
            </w:pPr>
          </w:p>
        </w:tc>
        <w:tc>
          <w:tcPr>
            <w:tcW w:w="2691" w:type="pct"/>
            <w:vAlign w:val="center"/>
          </w:tcPr>
          <w:p w14:paraId="72BF56C8">
            <w:pPr>
              <w:spacing w:before="120" w:after="120"/>
              <w:jc w:val="both"/>
              <w:rPr>
                <w:rFonts w:ascii="宋体" w:hAnsi="宋体" w:eastAsia="宋体"/>
                <w:color w:val="auto"/>
                <w:highlight w:val="none"/>
              </w:rPr>
            </w:pPr>
            <w:r>
              <w:rPr>
                <w:rFonts w:hint="eastAsia" w:ascii="宋体" w:hAnsi="宋体" w:eastAsia="宋体"/>
                <w:color w:val="auto"/>
                <w:highlight w:val="none"/>
              </w:rPr>
              <w:t>裸眼视力分布情况分析</w:t>
            </w:r>
          </w:p>
        </w:tc>
      </w:tr>
      <w:tr w14:paraId="37C9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5D44D2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75 </w:t>
            </w:r>
          </w:p>
        </w:tc>
        <w:tc>
          <w:tcPr>
            <w:tcW w:w="610" w:type="pct"/>
            <w:vMerge w:val="continue"/>
            <w:vAlign w:val="center"/>
          </w:tcPr>
          <w:p w14:paraId="28D7ACFA">
            <w:pPr>
              <w:spacing w:before="120" w:after="120"/>
              <w:jc w:val="both"/>
              <w:rPr>
                <w:rFonts w:ascii="宋体" w:hAnsi="宋体" w:eastAsia="宋体"/>
                <w:color w:val="auto"/>
                <w:highlight w:val="none"/>
              </w:rPr>
            </w:pPr>
          </w:p>
        </w:tc>
        <w:tc>
          <w:tcPr>
            <w:tcW w:w="1089" w:type="pct"/>
            <w:vMerge w:val="restart"/>
            <w:vAlign w:val="center"/>
          </w:tcPr>
          <w:p w14:paraId="7E3D522F">
            <w:pPr>
              <w:spacing w:before="120" w:after="120"/>
              <w:jc w:val="both"/>
              <w:rPr>
                <w:rFonts w:ascii="宋体" w:hAnsi="宋体" w:eastAsia="宋体"/>
                <w:color w:val="auto"/>
                <w:highlight w:val="none"/>
              </w:rPr>
            </w:pPr>
            <w:r>
              <w:rPr>
                <w:rFonts w:hint="eastAsia" w:ascii="宋体" w:hAnsi="宋体" w:eastAsia="宋体"/>
                <w:color w:val="auto"/>
                <w:highlight w:val="none"/>
              </w:rPr>
              <w:t>4-18岁儿童青少年屈光管理分析</w:t>
            </w:r>
          </w:p>
        </w:tc>
        <w:tc>
          <w:tcPr>
            <w:tcW w:w="2691" w:type="pct"/>
            <w:vAlign w:val="center"/>
          </w:tcPr>
          <w:p w14:paraId="2F607CD8">
            <w:pPr>
              <w:spacing w:before="120" w:after="120"/>
              <w:jc w:val="both"/>
              <w:rPr>
                <w:rFonts w:ascii="宋体" w:hAnsi="宋体" w:eastAsia="宋体"/>
                <w:color w:val="auto"/>
                <w:highlight w:val="none"/>
              </w:rPr>
            </w:pPr>
            <w:r>
              <w:rPr>
                <w:rFonts w:hint="eastAsia" w:ascii="宋体" w:hAnsi="宋体" w:eastAsia="宋体"/>
                <w:color w:val="auto"/>
                <w:highlight w:val="none"/>
              </w:rPr>
              <w:t>屈光档案建档情况分析</w:t>
            </w:r>
          </w:p>
        </w:tc>
      </w:tr>
      <w:tr w14:paraId="0026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25E600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76 </w:t>
            </w:r>
          </w:p>
        </w:tc>
        <w:tc>
          <w:tcPr>
            <w:tcW w:w="610" w:type="pct"/>
            <w:vMerge w:val="continue"/>
            <w:vAlign w:val="center"/>
          </w:tcPr>
          <w:p w14:paraId="0860EEB2">
            <w:pPr>
              <w:spacing w:before="120" w:after="120"/>
              <w:jc w:val="both"/>
              <w:rPr>
                <w:rFonts w:ascii="宋体" w:hAnsi="宋体" w:eastAsia="宋体"/>
                <w:color w:val="auto"/>
                <w:highlight w:val="none"/>
              </w:rPr>
            </w:pPr>
          </w:p>
        </w:tc>
        <w:tc>
          <w:tcPr>
            <w:tcW w:w="1089" w:type="pct"/>
            <w:vMerge w:val="continue"/>
            <w:vAlign w:val="center"/>
          </w:tcPr>
          <w:p w14:paraId="77F03AD3">
            <w:pPr>
              <w:spacing w:before="120" w:after="120"/>
              <w:jc w:val="both"/>
              <w:rPr>
                <w:rFonts w:ascii="宋体" w:hAnsi="宋体" w:eastAsia="宋体"/>
                <w:color w:val="auto"/>
                <w:highlight w:val="none"/>
              </w:rPr>
            </w:pPr>
          </w:p>
        </w:tc>
        <w:tc>
          <w:tcPr>
            <w:tcW w:w="2691" w:type="pct"/>
            <w:vAlign w:val="center"/>
          </w:tcPr>
          <w:p w14:paraId="3176651A">
            <w:pPr>
              <w:spacing w:before="120" w:after="120"/>
              <w:jc w:val="both"/>
              <w:rPr>
                <w:rFonts w:ascii="宋体" w:hAnsi="宋体" w:eastAsia="宋体"/>
                <w:color w:val="auto"/>
                <w:highlight w:val="none"/>
              </w:rPr>
            </w:pPr>
            <w:r>
              <w:rPr>
                <w:rFonts w:hint="eastAsia" w:ascii="宋体" w:hAnsi="宋体" w:eastAsia="宋体"/>
                <w:color w:val="auto"/>
                <w:highlight w:val="none"/>
              </w:rPr>
              <w:t>屈光档案管理情况分析</w:t>
            </w:r>
          </w:p>
        </w:tc>
      </w:tr>
      <w:tr w14:paraId="6DD9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1E2126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77 </w:t>
            </w:r>
          </w:p>
        </w:tc>
        <w:tc>
          <w:tcPr>
            <w:tcW w:w="610" w:type="pct"/>
            <w:vMerge w:val="continue"/>
            <w:vAlign w:val="center"/>
          </w:tcPr>
          <w:p w14:paraId="4844DEF1">
            <w:pPr>
              <w:spacing w:before="120" w:after="120"/>
              <w:jc w:val="both"/>
              <w:rPr>
                <w:rFonts w:ascii="宋体" w:hAnsi="宋体" w:eastAsia="宋体"/>
                <w:color w:val="auto"/>
                <w:highlight w:val="none"/>
              </w:rPr>
            </w:pPr>
          </w:p>
        </w:tc>
        <w:tc>
          <w:tcPr>
            <w:tcW w:w="1089" w:type="pct"/>
            <w:vMerge w:val="continue"/>
            <w:vAlign w:val="center"/>
          </w:tcPr>
          <w:p w14:paraId="480A98FF">
            <w:pPr>
              <w:spacing w:before="120" w:after="120"/>
              <w:jc w:val="both"/>
              <w:rPr>
                <w:rFonts w:ascii="宋体" w:hAnsi="宋体" w:eastAsia="宋体"/>
                <w:color w:val="auto"/>
                <w:highlight w:val="none"/>
              </w:rPr>
            </w:pPr>
          </w:p>
        </w:tc>
        <w:tc>
          <w:tcPr>
            <w:tcW w:w="2691" w:type="pct"/>
            <w:vAlign w:val="center"/>
          </w:tcPr>
          <w:p w14:paraId="75B10449">
            <w:pPr>
              <w:spacing w:before="120" w:after="120"/>
              <w:jc w:val="both"/>
              <w:rPr>
                <w:rFonts w:ascii="宋体" w:hAnsi="宋体" w:eastAsia="宋体"/>
                <w:color w:val="auto"/>
                <w:highlight w:val="none"/>
              </w:rPr>
            </w:pPr>
            <w:r>
              <w:rPr>
                <w:rFonts w:hint="eastAsia" w:ascii="宋体" w:hAnsi="宋体" w:eastAsia="宋体"/>
                <w:color w:val="auto"/>
                <w:highlight w:val="none"/>
              </w:rPr>
              <w:t>裸眼视力健康发展趋势分析</w:t>
            </w:r>
          </w:p>
        </w:tc>
      </w:tr>
      <w:tr w14:paraId="7CCE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81F875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78 </w:t>
            </w:r>
          </w:p>
        </w:tc>
        <w:tc>
          <w:tcPr>
            <w:tcW w:w="610" w:type="pct"/>
            <w:vMerge w:val="continue"/>
            <w:vAlign w:val="center"/>
          </w:tcPr>
          <w:p w14:paraId="469586CF">
            <w:pPr>
              <w:spacing w:before="120" w:after="120"/>
              <w:jc w:val="both"/>
              <w:rPr>
                <w:rFonts w:ascii="宋体" w:hAnsi="宋体" w:eastAsia="宋体"/>
                <w:color w:val="auto"/>
                <w:highlight w:val="none"/>
              </w:rPr>
            </w:pPr>
          </w:p>
        </w:tc>
        <w:tc>
          <w:tcPr>
            <w:tcW w:w="1089" w:type="pct"/>
            <w:vMerge w:val="continue"/>
            <w:vAlign w:val="center"/>
          </w:tcPr>
          <w:p w14:paraId="0D795075">
            <w:pPr>
              <w:spacing w:before="120" w:after="120"/>
              <w:jc w:val="both"/>
              <w:rPr>
                <w:rFonts w:ascii="宋体" w:hAnsi="宋体" w:eastAsia="宋体"/>
                <w:color w:val="auto"/>
                <w:highlight w:val="none"/>
              </w:rPr>
            </w:pPr>
          </w:p>
        </w:tc>
        <w:tc>
          <w:tcPr>
            <w:tcW w:w="2691" w:type="pct"/>
            <w:vAlign w:val="center"/>
          </w:tcPr>
          <w:p w14:paraId="081C83D1">
            <w:pPr>
              <w:spacing w:before="120" w:after="120"/>
              <w:jc w:val="both"/>
              <w:rPr>
                <w:rFonts w:ascii="宋体" w:hAnsi="宋体" w:eastAsia="宋体"/>
                <w:color w:val="auto"/>
                <w:highlight w:val="none"/>
              </w:rPr>
            </w:pPr>
            <w:r>
              <w:rPr>
                <w:rFonts w:hint="eastAsia" w:ascii="宋体" w:hAnsi="宋体" w:eastAsia="宋体"/>
                <w:color w:val="auto"/>
                <w:highlight w:val="none"/>
              </w:rPr>
              <w:t>裸眼视力分布情况分析</w:t>
            </w:r>
          </w:p>
        </w:tc>
      </w:tr>
      <w:tr w14:paraId="667D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CF78A9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79 </w:t>
            </w:r>
          </w:p>
        </w:tc>
        <w:tc>
          <w:tcPr>
            <w:tcW w:w="610" w:type="pct"/>
            <w:vMerge w:val="continue"/>
            <w:vAlign w:val="center"/>
          </w:tcPr>
          <w:p w14:paraId="5BD69151">
            <w:pPr>
              <w:spacing w:before="120" w:after="120"/>
              <w:jc w:val="both"/>
              <w:rPr>
                <w:rFonts w:ascii="宋体" w:hAnsi="宋体" w:eastAsia="宋体"/>
                <w:color w:val="auto"/>
                <w:highlight w:val="none"/>
              </w:rPr>
            </w:pPr>
          </w:p>
        </w:tc>
        <w:tc>
          <w:tcPr>
            <w:tcW w:w="1089" w:type="pct"/>
            <w:vMerge w:val="continue"/>
            <w:vAlign w:val="center"/>
          </w:tcPr>
          <w:p w14:paraId="48C6A5E9">
            <w:pPr>
              <w:spacing w:before="120" w:after="120"/>
              <w:jc w:val="both"/>
              <w:rPr>
                <w:rFonts w:ascii="宋体" w:hAnsi="宋体" w:eastAsia="宋体"/>
                <w:color w:val="auto"/>
                <w:highlight w:val="none"/>
              </w:rPr>
            </w:pPr>
          </w:p>
        </w:tc>
        <w:tc>
          <w:tcPr>
            <w:tcW w:w="2691" w:type="pct"/>
            <w:vAlign w:val="center"/>
          </w:tcPr>
          <w:p w14:paraId="23810787">
            <w:pPr>
              <w:spacing w:before="120" w:after="120"/>
              <w:jc w:val="both"/>
              <w:rPr>
                <w:rFonts w:ascii="宋体" w:hAnsi="宋体" w:eastAsia="宋体"/>
                <w:color w:val="auto"/>
                <w:highlight w:val="none"/>
              </w:rPr>
            </w:pPr>
            <w:r>
              <w:rPr>
                <w:rFonts w:hint="eastAsia" w:ascii="宋体" w:hAnsi="宋体" w:eastAsia="宋体"/>
                <w:color w:val="auto"/>
                <w:highlight w:val="none"/>
              </w:rPr>
              <w:t>视力不良发病情况分析</w:t>
            </w:r>
          </w:p>
        </w:tc>
      </w:tr>
      <w:tr w14:paraId="4ECC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71E924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80 </w:t>
            </w:r>
          </w:p>
        </w:tc>
        <w:tc>
          <w:tcPr>
            <w:tcW w:w="610" w:type="pct"/>
            <w:vMerge w:val="continue"/>
            <w:vAlign w:val="center"/>
          </w:tcPr>
          <w:p w14:paraId="3A5BBECA">
            <w:pPr>
              <w:spacing w:before="120" w:after="120"/>
              <w:jc w:val="both"/>
              <w:rPr>
                <w:rFonts w:ascii="宋体" w:hAnsi="宋体" w:eastAsia="宋体"/>
                <w:color w:val="auto"/>
                <w:highlight w:val="none"/>
              </w:rPr>
            </w:pPr>
          </w:p>
        </w:tc>
        <w:tc>
          <w:tcPr>
            <w:tcW w:w="1089" w:type="pct"/>
            <w:vMerge w:val="continue"/>
            <w:vAlign w:val="center"/>
          </w:tcPr>
          <w:p w14:paraId="0F769CC7">
            <w:pPr>
              <w:spacing w:before="120" w:after="120"/>
              <w:jc w:val="both"/>
              <w:rPr>
                <w:rFonts w:ascii="宋体" w:hAnsi="宋体" w:eastAsia="宋体"/>
                <w:color w:val="auto"/>
                <w:highlight w:val="none"/>
              </w:rPr>
            </w:pPr>
          </w:p>
        </w:tc>
        <w:tc>
          <w:tcPr>
            <w:tcW w:w="2691" w:type="pct"/>
            <w:vAlign w:val="center"/>
          </w:tcPr>
          <w:p w14:paraId="592F0F4B">
            <w:pPr>
              <w:spacing w:before="120" w:after="120"/>
              <w:jc w:val="both"/>
              <w:rPr>
                <w:rFonts w:ascii="宋体" w:hAnsi="宋体" w:eastAsia="宋体"/>
                <w:color w:val="auto"/>
                <w:highlight w:val="none"/>
              </w:rPr>
            </w:pPr>
            <w:r>
              <w:rPr>
                <w:rFonts w:hint="eastAsia" w:ascii="宋体" w:hAnsi="宋体" w:eastAsia="宋体"/>
                <w:color w:val="auto"/>
                <w:highlight w:val="none"/>
              </w:rPr>
              <w:t>屈光矫正情况分析</w:t>
            </w:r>
          </w:p>
        </w:tc>
      </w:tr>
      <w:tr w14:paraId="7A7F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A65638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81 </w:t>
            </w:r>
          </w:p>
        </w:tc>
        <w:tc>
          <w:tcPr>
            <w:tcW w:w="610" w:type="pct"/>
            <w:vMerge w:val="continue"/>
            <w:vAlign w:val="center"/>
          </w:tcPr>
          <w:p w14:paraId="1CC9CC58">
            <w:pPr>
              <w:spacing w:before="120" w:after="120"/>
              <w:jc w:val="both"/>
              <w:rPr>
                <w:rFonts w:ascii="宋体" w:hAnsi="宋体" w:eastAsia="宋体"/>
                <w:color w:val="auto"/>
                <w:highlight w:val="none"/>
              </w:rPr>
            </w:pPr>
          </w:p>
        </w:tc>
        <w:tc>
          <w:tcPr>
            <w:tcW w:w="1089" w:type="pct"/>
            <w:vMerge w:val="continue"/>
            <w:vAlign w:val="center"/>
          </w:tcPr>
          <w:p w14:paraId="0D60D818">
            <w:pPr>
              <w:spacing w:before="120" w:after="120"/>
              <w:jc w:val="both"/>
              <w:rPr>
                <w:rFonts w:ascii="宋体" w:hAnsi="宋体" w:eastAsia="宋体"/>
                <w:color w:val="auto"/>
                <w:highlight w:val="none"/>
              </w:rPr>
            </w:pPr>
          </w:p>
        </w:tc>
        <w:tc>
          <w:tcPr>
            <w:tcW w:w="2691" w:type="pct"/>
            <w:vAlign w:val="center"/>
          </w:tcPr>
          <w:p w14:paraId="6B96BCE7">
            <w:pPr>
              <w:spacing w:before="120" w:after="120"/>
              <w:jc w:val="both"/>
              <w:rPr>
                <w:rFonts w:ascii="宋体" w:hAnsi="宋体" w:eastAsia="宋体"/>
                <w:color w:val="auto"/>
                <w:highlight w:val="none"/>
              </w:rPr>
            </w:pPr>
            <w:r>
              <w:rPr>
                <w:rFonts w:hint="eastAsia" w:ascii="宋体" w:hAnsi="宋体" w:eastAsia="宋体"/>
                <w:color w:val="auto"/>
                <w:highlight w:val="none"/>
              </w:rPr>
              <w:t>屈光不正转诊情况分析</w:t>
            </w:r>
          </w:p>
        </w:tc>
      </w:tr>
      <w:tr w14:paraId="0593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716316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82 </w:t>
            </w:r>
          </w:p>
        </w:tc>
        <w:tc>
          <w:tcPr>
            <w:tcW w:w="610" w:type="pct"/>
            <w:vMerge w:val="continue"/>
            <w:vAlign w:val="center"/>
          </w:tcPr>
          <w:p w14:paraId="07F10175">
            <w:pPr>
              <w:spacing w:before="120" w:after="120"/>
              <w:jc w:val="both"/>
              <w:rPr>
                <w:rFonts w:ascii="宋体" w:hAnsi="宋体" w:eastAsia="宋体"/>
                <w:color w:val="auto"/>
                <w:highlight w:val="none"/>
              </w:rPr>
            </w:pPr>
          </w:p>
        </w:tc>
        <w:tc>
          <w:tcPr>
            <w:tcW w:w="1089" w:type="pct"/>
            <w:vMerge w:val="restart"/>
            <w:vAlign w:val="center"/>
          </w:tcPr>
          <w:p w14:paraId="707558EC">
            <w:pPr>
              <w:spacing w:before="120" w:after="120"/>
              <w:jc w:val="both"/>
              <w:rPr>
                <w:rFonts w:ascii="宋体" w:hAnsi="宋体" w:eastAsia="宋体"/>
                <w:color w:val="auto"/>
                <w:highlight w:val="none"/>
              </w:rPr>
            </w:pPr>
            <w:r>
              <w:rPr>
                <w:rFonts w:hint="eastAsia" w:ascii="宋体" w:hAnsi="宋体" w:eastAsia="宋体"/>
                <w:color w:val="auto"/>
                <w:highlight w:val="none"/>
              </w:rPr>
              <w:t>青少年眼健</w:t>
            </w:r>
            <w:r>
              <w:rPr>
                <w:rFonts w:hint="eastAsia" w:ascii="宋体" w:hAnsi="宋体" w:eastAsia="宋体"/>
                <w:color w:val="auto"/>
                <w:highlight w:val="none"/>
              </w:rPr>
              <w:br w:type="textWrapping"/>
            </w:r>
            <w:r>
              <w:rPr>
                <w:rFonts w:hint="eastAsia" w:ascii="宋体" w:hAnsi="宋体" w:eastAsia="宋体"/>
                <w:color w:val="auto"/>
                <w:highlight w:val="none"/>
              </w:rPr>
              <w:t>康情况分析</w:t>
            </w:r>
          </w:p>
        </w:tc>
        <w:tc>
          <w:tcPr>
            <w:tcW w:w="2691" w:type="pct"/>
            <w:vAlign w:val="center"/>
          </w:tcPr>
          <w:p w14:paraId="74BCC716">
            <w:pPr>
              <w:spacing w:before="120" w:after="120"/>
              <w:jc w:val="both"/>
              <w:rPr>
                <w:rFonts w:ascii="宋体" w:hAnsi="宋体" w:eastAsia="宋体"/>
                <w:color w:val="auto"/>
                <w:highlight w:val="none"/>
              </w:rPr>
            </w:pPr>
            <w:r>
              <w:rPr>
                <w:rFonts w:hint="eastAsia" w:ascii="宋体" w:hAnsi="宋体" w:eastAsia="宋体"/>
                <w:color w:val="auto"/>
                <w:highlight w:val="none"/>
              </w:rPr>
              <w:t>青少年建档情况分析</w:t>
            </w:r>
          </w:p>
        </w:tc>
      </w:tr>
      <w:tr w14:paraId="584F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28247B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83 </w:t>
            </w:r>
          </w:p>
        </w:tc>
        <w:tc>
          <w:tcPr>
            <w:tcW w:w="610" w:type="pct"/>
            <w:vMerge w:val="continue"/>
            <w:vAlign w:val="center"/>
          </w:tcPr>
          <w:p w14:paraId="04BB92C1">
            <w:pPr>
              <w:spacing w:before="120" w:after="120"/>
              <w:jc w:val="both"/>
              <w:rPr>
                <w:rFonts w:ascii="宋体" w:hAnsi="宋体" w:eastAsia="宋体"/>
                <w:color w:val="auto"/>
                <w:highlight w:val="none"/>
              </w:rPr>
            </w:pPr>
          </w:p>
        </w:tc>
        <w:tc>
          <w:tcPr>
            <w:tcW w:w="1089" w:type="pct"/>
            <w:vMerge w:val="continue"/>
            <w:vAlign w:val="center"/>
          </w:tcPr>
          <w:p w14:paraId="5BB56416">
            <w:pPr>
              <w:spacing w:before="120" w:after="120"/>
              <w:jc w:val="both"/>
              <w:rPr>
                <w:rFonts w:ascii="宋体" w:hAnsi="宋体" w:eastAsia="宋体"/>
                <w:color w:val="auto"/>
                <w:highlight w:val="none"/>
              </w:rPr>
            </w:pPr>
          </w:p>
        </w:tc>
        <w:tc>
          <w:tcPr>
            <w:tcW w:w="2691" w:type="pct"/>
            <w:vAlign w:val="center"/>
          </w:tcPr>
          <w:p w14:paraId="2DC0B0C4">
            <w:pPr>
              <w:spacing w:before="120" w:after="120"/>
              <w:jc w:val="both"/>
              <w:rPr>
                <w:rFonts w:ascii="宋体" w:hAnsi="宋体" w:eastAsia="宋体"/>
                <w:color w:val="auto"/>
                <w:highlight w:val="none"/>
              </w:rPr>
            </w:pPr>
            <w:r>
              <w:rPr>
                <w:rFonts w:hint="eastAsia" w:ascii="宋体" w:hAnsi="宋体" w:eastAsia="宋体"/>
                <w:color w:val="auto"/>
                <w:highlight w:val="none"/>
              </w:rPr>
              <w:t>青少年档案管理情况分析</w:t>
            </w:r>
          </w:p>
        </w:tc>
      </w:tr>
      <w:tr w14:paraId="7490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1CFFD7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84 </w:t>
            </w:r>
          </w:p>
        </w:tc>
        <w:tc>
          <w:tcPr>
            <w:tcW w:w="610" w:type="pct"/>
            <w:vMerge w:val="continue"/>
            <w:vAlign w:val="center"/>
          </w:tcPr>
          <w:p w14:paraId="22C3CA2B">
            <w:pPr>
              <w:spacing w:before="120" w:after="120"/>
              <w:jc w:val="both"/>
              <w:rPr>
                <w:rFonts w:ascii="宋体" w:hAnsi="宋体" w:eastAsia="宋体"/>
                <w:color w:val="auto"/>
                <w:highlight w:val="none"/>
              </w:rPr>
            </w:pPr>
          </w:p>
        </w:tc>
        <w:tc>
          <w:tcPr>
            <w:tcW w:w="1089" w:type="pct"/>
            <w:vMerge w:val="continue"/>
            <w:vAlign w:val="center"/>
          </w:tcPr>
          <w:p w14:paraId="76F07921">
            <w:pPr>
              <w:spacing w:before="120" w:after="120"/>
              <w:jc w:val="both"/>
              <w:rPr>
                <w:rFonts w:ascii="宋体" w:hAnsi="宋体" w:eastAsia="宋体"/>
                <w:color w:val="auto"/>
                <w:highlight w:val="none"/>
              </w:rPr>
            </w:pPr>
          </w:p>
        </w:tc>
        <w:tc>
          <w:tcPr>
            <w:tcW w:w="2691" w:type="pct"/>
            <w:vAlign w:val="center"/>
          </w:tcPr>
          <w:p w14:paraId="69EAC9D5">
            <w:pPr>
              <w:spacing w:before="120" w:after="120"/>
              <w:jc w:val="both"/>
              <w:rPr>
                <w:rFonts w:ascii="宋体" w:hAnsi="宋体" w:eastAsia="宋体"/>
                <w:color w:val="auto"/>
                <w:highlight w:val="none"/>
              </w:rPr>
            </w:pPr>
            <w:r>
              <w:rPr>
                <w:rFonts w:hint="eastAsia" w:ascii="宋体" w:hAnsi="宋体" w:eastAsia="宋体"/>
                <w:color w:val="auto"/>
                <w:highlight w:val="none"/>
              </w:rPr>
              <w:t>青少年屈光不正复诊情况分析</w:t>
            </w:r>
          </w:p>
        </w:tc>
      </w:tr>
      <w:tr w14:paraId="7827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46E30A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85 </w:t>
            </w:r>
          </w:p>
        </w:tc>
        <w:tc>
          <w:tcPr>
            <w:tcW w:w="610" w:type="pct"/>
            <w:vMerge w:val="continue"/>
            <w:vAlign w:val="center"/>
          </w:tcPr>
          <w:p w14:paraId="08C2D231">
            <w:pPr>
              <w:spacing w:before="120" w:after="120"/>
              <w:jc w:val="both"/>
              <w:rPr>
                <w:rFonts w:ascii="宋体" w:hAnsi="宋体" w:eastAsia="宋体"/>
                <w:color w:val="auto"/>
                <w:highlight w:val="none"/>
              </w:rPr>
            </w:pPr>
          </w:p>
        </w:tc>
        <w:tc>
          <w:tcPr>
            <w:tcW w:w="1089" w:type="pct"/>
            <w:vMerge w:val="continue"/>
            <w:vAlign w:val="center"/>
          </w:tcPr>
          <w:p w14:paraId="15923093">
            <w:pPr>
              <w:spacing w:before="120" w:after="120"/>
              <w:jc w:val="both"/>
              <w:rPr>
                <w:rFonts w:ascii="宋体" w:hAnsi="宋体" w:eastAsia="宋体"/>
                <w:color w:val="auto"/>
                <w:highlight w:val="none"/>
              </w:rPr>
            </w:pPr>
          </w:p>
        </w:tc>
        <w:tc>
          <w:tcPr>
            <w:tcW w:w="2691" w:type="pct"/>
            <w:vAlign w:val="center"/>
          </w:tcPr>
          <w:p w14:paraId="6E77F7D7">
            <w:pPr>
              <w:spacing w:before="120" w:after="120"/>
              <w:jc w:val="both"/>
              <w:rPr>
                <w:rFonts w:ascii="宋体" w:hAnsi="宋体" w:eastAsia="宋体"/>
                <w:color w:val="auto"/>
                <w:highlight w:val="none"/>
              </w:rPr>
            </w:pPr>
            <w:r>
              <w:rPr>
                <w:rFonts w:hint="eastAsia" w:ascii="宋体" w:hAnsi="宋体" w:eastAsia="宋体"/>
                <w:color w:val="auto"/>
                <w:highlight w:val="none"/>
              </w:rPr>
              <w:t>青少年近视情况分析</w:t>
            </w:r>
          </w:p>
        </w:tc>
      </w:tr>
      <w:tr w14:paraId="4A89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FF37FA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86 </w:t>
            </w:r>
          </w:p>
        </w:tc>
        <w:tc>
          <w:tcPr>
            <w:tcW w:w="610" w:type="pct"/>
            <w:vMerge w:val="continue"/>
            <w:vAlign w:val="center"/>
          </w:tcPr>
          <w:p w14:paraId="37EC280D">
            <w:pPr>
              <w:spacing w:before="120" w:after="120"/>
              <w:jc w:val="both"/>
              <w:rPr>
                <w:rFonts w:ascii="宋体" w:hAnsi="宋体" w:eastAsia="宋体"/>
                <w:color w:val="auto"/>
                <w:highlight w:val="none"/>
              </w:rPr>
            </w:pPr>
          </w:p>
        </w:tc>
        <w:tc>
          <w:tcPr>
            <w:tcW w:w="1089" w:type="pct"/>
            <w:vMerge w:val="restart"/>
            <w:vAlign w:val="center"/>
          </w:tcPr>
          <w:p w14:paraId="0DB1E7A9">
            <w:pPr>
              <w:spacing w:before="120" w:after="120"/>
              <w:jc w:val="both"/>
              <w:rPr>
                <w:rFonts w:ascii="宋体" w:hAnsi="宋体" w:eastAsia="宋体"/>
                <w:color w:val="auto"/>
                <w:highlight w:val="none"/>
              </w:rPr>
            </w:pPr>
            <w:r>
              <w:rPr>
                <w:rFonts w:hint="eastAsia" w:ascii="宋体" w:hAnsi="宋体" w:eastAsia="宋体"/>
                <w:color w:val="auto"/>
                <w:highlight w:val="none"/>
              </w:rPr>
              <w:t>成年人眼健</w:t>
            </w:r>
            <w:r>
              <w:rPr>
                <w:rFonts w:hint="eastAsia" w:ascii="宋体" w:hAnsi="宋体" w:eastAsia="宋体"/>
                <w:color w:val="auto"/>
                <w:highlight w:val="none"/>
              </w:rPr>
              <w:br w:type="textWrapping"/>
            </w:r>
            <w:r>
              <w:rPr>
                <w:rFonts w:hint="eastAsia" w:ascii="宋体" w:hAnsi="宋体" w:eastAsia="宋体"/>
                <w:color w:val="auto"/>
                <w:highlight w:val="none"/>
              </w:rPr>
              <w:t>康档案管理</w:t>
            </w:r>
            <w:r>
              <w:rPr>
                <w:rFonts w:hint="eastAsia" w:ascii="宋体" w:hAnsi="宋体" w:eastAsia="宋体"/>
                <w:color w:val="auto"/>
                <w:highlight w:val="none"/>
              </w:rPr>
              <w:br w:type="textWrapping"/>
            </w:r>
            <w:r>
              <w:rPr>
                <w:rFonts w:hint="eastAsia" w:ascii="宋体" w:hAnsi="宋体" w:eastAsia="宋体"/>
                <w:color w:val="auto"/>
                <w:highlight w:val="none"/>
              </w:rPr>
              <w:t>情况分析</w:t>
            </w:r>
          </w:p>
        </w:tc>
        <w:tc>
          <w:tcPr>
            <w:tcW w:w="2691" w:type="pct"/>
            <w:vAlign w:val="center"/>
          </w:tcPr>
          <w:p w14:paraId="1FBF95EF">
            <w:pPr>
              <w:spacing w:before="120" w:after="120"/>
              <w:jc w:val="both"/>
              <w:rPr>
                <w:rFonts w:ascii="宋体" w:hAnsi="宋体" w:eastAsia="宋体"/>
                <w:color w:val="auto"/>
                <w:highlight w:val="none"/>
              </w:rPr>
            </w:pPr>
            <w:r>
              <w:rPr>
                <w:rFonts w:hint="eastAsia" w:ascii="宋体" w:hAnsi="宋体" w:eastAsia="宋体"/>
                <w:color w:val="auto"/>
                <w:highlight w:val="none"/>
              </w:rPr>
              <w:t>成年人建档情况分析</w:t>
            </w:r>
          </w:p>
        </w:tc>
      </w:tr>
      <w:tr w14:paraId="1430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18BFA6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87 </w:t>
            </w:r>
          </w:p>
        </w:tc>
        <w:tc>
          <w:tcPr>
            <w:tcW w:w="610" w:type="pct"/>
            <w:vMerge w:val="continue"/>
            <w:vAlign w:val="center"/>
          </w:tcPr>
          <w:p w14:paraId="57F3D8B8">
            <w:pPr>
              <w:spacing w:before="120" w:after="120"/>
              <w:jc w:val="both"/>
              <w:rPr>
                <w:rFonts w:ascii="宋体" w:hAnsi="宋体" w:eastAsia="宋体"/>
                <w:color w:val="auto"/>
                <w:highlight w:val="none"/>
              </w:rPr>
            </w:pPr>
          </w:p>
        </w:tc>
        <w:tc>
          <w:tcPr>
            <w:tcW w:w="1089" w:type="pct"/>
            <w:vMerge w:val="continue"/>
            <w:vAlign w:val="center"/>
          </w:tcPr>
          <w:p w14:paraId="6F0E6BD0">
            <w:pPr>
              <w:spacing w:before="120" w:after="120"/>
              <w:jc w:val="both"/>
              <w:rPr>
                <w:rFonts w:ascii="宋体" w:hAnsi="宋体" w:eastAsia="宋体"/>
                <w:color w:val="auto"/>
                <w:highlight w:val="none"/>
              </w:rPr>
            </w:pPr>
          </w:p>
        </w:tc>
        <w:tc>
          <w:tcPr>
            <w:tcW w:w="2691" w:type="pct"/>
            <w:vAlign w:val="center"/>
          </w:tcPr>
          <w:p w14:paraId="6C1A071C">
            <w:pPr>
              <w:spacing w:before="120" w:after="120"/>
              <w:jc w:val="both"/>
              <w:rPr>
                <w:rFonts w:ascii="宋体" w:hAnsi="宋体" w:eastAsia="宋体"/>
                <w:color w:val="auto"/>
                <w:highlight w:val="none"/>
              </w:rPr>
            </w:pPr>
            <w:r>
              <w:rPr>
                <w:rFonts w:hint="eastAsia" w:ascii="宋体" w:hAnsi="宋体" w:eastAsia="宋体"/>
                <w:color w:val="auto"/>
                <w:highlight w:val="none"/>
              </w:rPr>
              <w:t>成年人档案管理情况分析</w:t>
            </w:r>
          </w:p>
        </w:tc>
      </w:tr>
      <w:tr w14:paraId="5A7F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C2D8B0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88 </w:t>
            </w:r>
          </w:p>
        </w:tc>
        <w:tc>
          <w:tcPr>
            <w:tcW w:w="610" w:type="pct"/>
            <w:vMerge w:val="continue"/>
            <w:vAlign w:val="center"/>
          </w:tcPr>
          <w:p w14:paraId="473A43A4">
            <w:pPr>
              <w:spacing w:before="120" w:after="120"/>
              <w:jc w:val="both"/>
              <w:rPr>
                <w:rFonts w:ascii="宋体" w:hAnsi="宋体" w:eastAsia="宋体"/>
                <w:color w:val="auto"/>
                <w:highlight w:val="none"/>
              </w:rPr>
            </w:pPr>
          </w:p>
        </w:tc>
        <w:tc>
          <w:tcPr>
            <w:tcW w:w="1089" w:type="pct"/>
            <w:vMerge w:val="restart"/>
            <w:vAlign w:val="center"/>
          </w:tcPr>
          <w:p w14:paraId="72DBCB3B">
            <w:pPr>
              <w:spacing w:before="120" w:after="120"/>
              <w:jc w:val="both"/>
              <w:rPr>
                <w:rFonts w:ascii="宋体" w:hAnsi="宋体" w:eastAsia="宋体"/>
                <w:color w:val="auto"/>
                <w:highlight w:val="none"/>
              </w:rPr>
            </w:pPr>
            <w:r>
              <w:rPr>
                <w:rFonts w:hint="eastAsia" w:ascii="宋体" w:hAnsi="宋体" w:eastAsia="宋体"/>
                <w:color w:val="auto"/>
                <w:highlight w:val="none"/>
              </w:rPr>
              <w:t>老年人眼保</w:t>
            </w:r>
            <w:r>
              <w:rPr>
                <w:rFonts w:hint="eastAsia" w:ascii="宋体" w:hAnsi="宋体" w:eastAsia="宋体"/>
                <w:color w:val="auto"/>
                <w:highlight w:val="none"/>
              </w:rPr>
              <w:br w:type="textWrapping"/>
            </w:r>
            <w:r>
              <w:rPr>
                <w:rFonts w:hint="eastAsia" w:ascii="宋体" w:hAnsi="宋体" w:eastAsia="宋体"/>
                <w:color w:val="auto"/>
                <w:highlight w:val="none"/>
              </w:rPr>
              <w:t>健管理情况</w:t>
            </w:r>
            <w:r>
              <w:rPr>
                <w:rFonts w:hint="eastAsia" w:ascii="宋体" w:hAnsi="宋体" w:eastAsia="宋体"/>
                <w:color w:val="auto"/>
                <w:highlight w:val="none"/>
              </w:rPr>
              <w:br w:type="textWrapping"/>
            </w:r>
            <w:r>
              <w:rPr>
                <w:rFonts w:hint="eastAsia" w:ascii="宋体" w:hAnsi="宋体" w:eastAsia="宋体"/>
                <w:color w:val="auto"/>
                <w:highlight w:val="none"/>
              </w:rPr>
              <w:t>分析</w:t>
            </w:r>
          </w:p>
        </w:tc>
        <w:tc>
          <w:tcPr>
            <w:tcW w:w="2691" w:type="pct"/>
            <w:vAlign w:val="center"/>
          </w:tcPr>
          <w:p w14:paraId="636ADD65">
            <w:pPr>
              <w:spacing w:before="120" w:after="120"/>
              <w:jc w:val="both"/>
              <w:rPr>
                <w:rFonts w:ascii="宋体" w:hAnsi="宋体" w:eastAsia="宋体"/>
                <w:color w:val="auto"/>
                <w:highlight w:val="none"/>
              </w:rPr>
            </w:pPr>
            <w:r>
              <w:rPr>
                <w:rFonts w:hint="eastAsia" w:ascii="宋体" w:hAnsi="宋体" w:eastAsia="宋体"/>
                <w:color w:val="auto"/>
                <w:highlight w:val="none"/>
              </w:rPr>
              <w:t>老年人建档情况分析</w:t>
            </w:r>
          </w:p>
        </w:tc>
      </w:tr>
      <w:tr w14:paraId="01AD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CD3CE5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89 </w:t>
            </w:r>
          </w:p>
        </w:tc>
        <w:tc>
          <w:tcPr>
            <w:tcW w:w="610" w:type="pct"/>
            <w:vMerge w:val="continue"/>
            <w:vAlign w:val="center"/>
          </w:tcPr>
          <w:p w14:paraId="7FA79B18">
            <w:pPr>
              <w:spacing w:before="120" w:after="120"/>
              <w:jc w:val="both"/>
              <w:rPr>
                <w:rFonts w:ascii="宋体" w:hAnsi="宋体" w:eastAsia="宋体"/>
                <w:color w:val="auto"/>
                <w:highlight w:val="none"/>
              </w:rPr>
            </w:pPr>
          </w:p>
        </w:tc>
        <w:tc>
          <w:tcPr>
            <w:tcW w:w="1089" w:type="pct"/>
            <w:vMerge w:val="continue"/>
            <w:vAlign w:val="center"/>
          </w:tcPr>
          <w:p w14:paraId="2BA1EADC">
            <w:pPr>
              <w:spacing w:before="120" w:after="120"/>
              <w:jc w:val="both"/>
              <w:rPr>
                <w:rFonts w:ascii="宋体" w:hAnsi="宋体" w:eastAsia="宋体"/>
                <w:color w:val="auto"/>
                <w:highlight w:val="none"/>
              </w:rPr>
            </w:pPr>
          </w:p>
        </w:tc>
        <w:tc>
          <w:tcPr>
            <w:tcW w:w="2691" w:type="pct"/>
            <w:vAlign w:val="center"/>
          </w:tcPr>
          <w:p w14:paraId="67F79425">
            <w:pPr>
              <w:spacing w:before="120" w:after="120"/>
              <w:jc w:val="both"/>
              <w:rPr>
                <w:rFonts w:ascii="宋体" w:hAnsi="宋体" w:eastAsia="宋体"/>
                <w:color w:val="auto"/>
                <w:highlight w:val="none"/>
              </w:rPr>
            </w:pPr>
            <w:r>
              <w:rPr>
                <w:rFonts w:hint="eastAsia" w:ascii="宋体" w:hAnsi="宋体" w:eastAsia="宋体"/>
                <w:color w:val="auto"/>
                <w:highlight w:val="none"/>
              </w:rPr>
              <w:t>老年人档案管理情况分析</w:t>
            </w:r>
          </w:p>
        </w:tc>
      </w:tr>
      <w:tr w14:paraId="31E4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8D229E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90 </w:t>
            </w:r>
          </w:p>
        </w:tc>
        <w:tc>
          <w:tcPr>
            <w:tcW w:w="610" w:type="pct"/>
            <w:vMerge w:val="continue"/>
            <w:vAlign w:val="center"/>
          </w:tcPr>
          <w:p w14:paraId="106AACA4">
            <w:pPr>
              <w:spacing w:before="120" w:after="120"/>
              <w:jc w:val="both"/>
              <w:rPr>
                <w:rFonts w:ascii="宋体" w:hAnsi="宋体" w:eastAsia="宋体"/>
                <w:color w:val="auto"/>
                <w:highlight w:val="none"/>
              </w:rPr>
            </w:pPr>
          </w:p>
        </w:tc>
        <w:tc>
          <w:tcPr>
            <w:tcW w:w="1089" w:type="pct"/>
            <w:vMerge w:val="continue"/>
            <w:vAlign w:val="center"/>
          </w:tcPr>
          <w:p w14:paraId="6FD956F4">
            <w:pPr>
              <w:spacing w:before="120" w:after="120"/>
              <w:jc w:val="both"/>
              <w:rPr>
                <w:rFonts w:ascii="宋体" w:hAnsi="宋体" w:eastAsia="宋体"/>
                <w:color w:val="auto"/>
                <w:highlight w:val="none"/>
              </w:rPr>
            </w:pPr>
          </w:p>
        </w:tc>
        <w:tc>
          <w:tcPr>
            <w:tcW w:w="2691" w:type="pct"/>
            <w:vAlign w:val="center"/>
          </w:tcPr>
          <w:p w14:paraId="4BDC7820">
            <w:pPr>
              <w:spacing w:before="120" w:after="120"/>
              <w:jc w:val="both"/>
              <w:rPr>
                <w:rFonts w:ascii="宋体" w:hAnsi="宋体" w:eastAsia="宋体"/>
                <w:color w:val="auto"/>
                <w:highlight w:val="none"/>
              </w:rPr>
            </w:pPr>
            <w:r>
              <w:rPr>
                <w:rFonts w:hint="eastAsia" w:ascii="宋体" w:hAnsi="宋体" w:eastAsia="宋体"/>
                <w:color w:val="auto"/>
                <w:highlight w:val="none"/>
              </w:rPr>
              <w:t>老年人屈光不正转诊情况分析</w:t>
            </w:r>
          </w:p>
        </w:tc>
      </w:tr>
      <w:tr w14:paraId="1401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FFA388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91 </w:t>
            </w:r>
          </w:p>
        </w:tc>
        <w:tc>
          <w:tcPr>
            <w:tcW w:w="610" w:type="pct"/>
            <w:vMerge w:val="continue"/>
            <w:vAlign w:val="center"/>
          </w:tcPr>
          <w:p w14:paraId="25995716">
            <w:pPr>
              <w:spacing w:before="120" w:after="120"/>
              <w:jc w:val="both"/>
              <w:rPr>
                <w:rFonts w:ascii="宋体" w:hAnsi="宋体" w:eastAsia="宋体"/>
                <w:color w:val="auto"/>
                <w:highlight w:val="none"/>
              </w:rPr>
            </w:pPr>
          </w:p>
        </w:tc>
        <w:tc>
          <w:tcPr>
            <w:tcW w:w="1089" w:type="pct"/>
            <w:vMerge w:val="continue"/>
            <w:vAlign w:val="center"/>
          </w:tcPr>
          <w:p w14:paraId="30B38B93">
            <w:pPr>
              <w:spacing w:before="120" w:after="120"/>
              <w:jc w:val="both"/>
              <w:rPr>
                <w:rFonts w:ascii="宋体" w:hAnsi="宋体" w:eastAsia="宋体"/>
                <w:color w:val="auto"/>
                <w:highlight w:val="none"/>
              </w:rPr>
            </w:pPr>
          </w:p>
        </w:tc>
        <w:tc>
          <w:tcPr>
            <w:tcW w:w="2691" w:type="pct"/>
            <w:vAlign w:val="center"/>
          </w:tcPr>
          <w:p w14:paraId="2AA0DDFA">
            <w:pPr>
              <w:spacing w:before="120" w:after="120"/>
              <w:jc w:val="both"/>
              <w:rPr>
                <w:rFonts w:ascii="宋体" w:hAnsi="宋体" w:eastAsia="宋体"/>
                <w:color w:val="auto"/>
                <w:highlight w:val="none"/>
              </w:rPr>
            </w:pPr>
            <w:r>
              <w:rPr>
                <w:rFonts w:hint="eastAsia" w:ascii="宋体" w:hAnsi="宋体" w:eastAsia="宋体"/>
                <w:color w:val="auto"/>
                <w:highlight w:val="none"/>
              </w:rPr>
              <w:t>白内障术后随访分析</w:t>
            </w:r>
          </w:p>
        </w:tc>
      </w:tr>
      <w:tr w14:paraId="6E78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39A855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92 </w:t>
            </w:r>
          </w:p>
        </w:tc>
        <w:tc>
          <w:tcPr>
            <w:tcW w:w="610" w:type="pct"/>
            <w:vMerge w:val="continue"/>
            <w:vAlign w:val="center"/>
          </w:tcPr>
          <w:p w14:paraId="2120FF8C">
            <w:pPr>
              <w:spacing w:before="120" w:after="120"/>
              <w:jc w:val="both"/>
              <w:rPr>
                <w:rFonts w:ascii="宋体" w:hAnsi="宋体" w:eastAsia="宋体"/>
                <w:color w:val="auto"/>
                <w:highlight w:val="none"/>
              </w:rPr>
            </w:pPr>
          </w:p>
        </w:tc>
        <w:tc>
          <w:tcPr>
            <w:tcW w:w="1089" w:type="pct"/>
            <w:vMerge w:val="continue"/>
            <w:vAlign w:val="center"/>
          </w:tcPr>
          <w:p w14:paraId="6E483E58">
            <w:pPr>
              <w:spacing w:before="120" w:after="120"/>
              <w:jc w:val="both"/>
              <w:rPr>
                <w:rFonts w:ascii="宋体" w:hAnsi="宋体" w:eastAsia="宋体"/>
                <w:color w:val="auto"/>
                <w:highlight w:val="none"/>
              </w:rPr>
            </w:pPr>
          </w:p>
        </w:tc>
        <w:tc>
          <w:tcPr>
            <w:tcW w:w="2691" w:type="pct"/>
            <w:vAlign w:val="center"/>
          </w:tcPr>
          <w:p w14:paraId="2475FA7E">
            <w:pPr>
              <w:spacing w:before="120" w:after="120"/>
              <w:jc w:val="both"/>
              <w:rPr>
                <w:rFonts w:ascii="宋体" w:hAnsi="宋体" w:eastAsia="宋体"/>
                <w:color w:val="auto"/>
                <w:highlight w:val="none"/>
              </w:rPr>
            </w:pPr>
            <w:r>
              <w:rPr>
                <w:rFonts w:hint="eastAsia" w:ascii="宋体" w:hAnsi="宋体" w:eastAsia="宋体"/>
                <w:color w:val="auto"/>
                <w:highlight w:val="none"/>
              </w:rPr>
              <w:t>老年人屈光不正随访分析</w:t>
            </w:r>
          </w:p>
        </w:tc>
      </w:tr>
      <w:tr w14:paraId="210A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048174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93 </w:t>
            </w:r>
          </w:p>
        </w:tc>
        <w:tc>
          <w:tcPr>
            <w:tcW w:w="610" w:type="pct"/>
            <w:vMerge w:val="continue"/>
            <w:vAlign w:val="center"/>
          </w:tcPr>
          <w:p w14:paraId="39C894F0">
            <w:pPr>
              <w:spacing w:before="120" w:after="120"/>
              <w:jc w:val="both"/>
              <w:rPr>
                <w:rFonts w:ascii="宋体" w:hAnsi="宋体" w:eastAsia="宋体"/>
                <w:color w:val="auto"/>
                <w:highlight w:val="none"/>
              </w:rPr>
            </w:pPr>
          </w:p>
        </w:tc>
        <w:tc>
          <w:tcPr>
            <w:tcW w:w="1089" w:type="pct"/>
            <w:vMerge w:val="restart"/>
            <w:vAlign w:val="center"/>
          </w:tcPr>
          <w:p w14:paraId="4F4C59C6">
            <w:pPr>
              <w:spacing w:before="120" w:after="120"/>
              <w:jc w:val="both"/>
              <w:rPr>
                <w:rFonts w:ascii="宋体" w:hAnsi="宋体" w:eastAsia="宋体"/>
                <w:color w:val="auto"/>
                <w:highlight w:val="none"/>
              </w:rPr>
            </w:pPr>
            <w:r>
              <w:rPr>
                <w:rFonts w:hint="eastAsia" w:ascii="宋体" w:hAnsi="宋体" w:eastAsia="宋体"/>
                <w:color w:val="auto"/>
                <w:highlight w:val="none"/>
              </w:rPr>
              <w:t>糖尿病眼病</w:t>
            </w:r>
            <w:r>
              <w:rPr>
                <w:rFonts w:hint="eastAsia" w:ascii="宋体" w:hAnsi="宋体" w:eastAsia="宋体"/>
                <w:color w:val="auto"/>
                <w:highlight w:val="none"/>
              </w:rPr>
              <w:br w:type="textWrapping"/>
            </w:r>
            <w:r>
              <w:rPr>
                <w:rFonts w:hint="eastAsia" w:ascii="宋体" w:hAnsi="宋体" w:eastAsia="宋体"/>
                <w:color w:val="auto"/>
                <w:highlight w:val="none"/>
              </w:rPr>
              <w:t>管理情况分</w:t>
            </w:r>
            <w:r>
              <w:rPr>
                <w:rFonts w:hint="eastAsia" w:ascii="宋体" w:hAnsi="宋体" w:eastAsia="宋体"/>
                <w:color w:val="auto"/>
                <w:highlight w:val="none"/>
              </w:rPr>
              <w:br w:type="textWrapping"/>
            </w:r>
            <w:r>
              <w:rPr>
                <w:rFonts w:hint="eastAsia" w:ascii="宋体" w:hAnsi="宋体" w:eastAsia="宋体"/>
                <w:color w:val="auto"/>
                <w:highlight w:val="none"/>
              </w:rPr>
              <w:t>析</w:t>
            </w:r>
          </w:p>
        </w:tc>
        <w:tc>
          <w:tcPr>
            <w:tcW w:w="2691" w:type="pct"/>
            <w:vAlign w:val="center"/>
          </w:tcPr>
          <w:p w14:paraId="74AA8B8E">
            <w:pPr>
              <w:spacing w:before="120" w:after="120"/>
              <w:jc w:val="both"/>
              <w:rPr>
                <w:rFonts w:ascii="宋体" w:hAnsi="宋体" w:eastAsia="宋体"/>
                <w:color w:val="auto"/>
                <w:highlight w:val="none"/>
              </w:rPr>
            </w:pPr>
            <w:r>
              <w:rPr>
                <w:rFonts w:hint="eastAsia" w:ascii="宋体" w:hAnsi="宋体" w:eastAsia="宋体"/>
                <w:color w:val="auto"/>
                <w:highlight w:val="none"/>
              </w:rPr>
              <w:t>糖尿病患者眼健康档案建档分析</w:t>
            </w:r>
          </w:p>
        </w:tc>
      </w:tr>
      <w:tr w14:paraId="7A0B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3E1E5C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94 </w:t>
            </w:r>
          </w:p>
        </w:tc>
        <w:tc>
          <w:tcPr>
            <w:tcW w:w="610" w:type="pct"/>
            <w:vMerge w:val="continue"/>
            <w:vAlign w:val="center"/>
          </w:tcPr>
          <w:p w14:paraId="7B49028C">
            <w:pPr>
              <w:spacing w:before="120" w:after="120"/>
              <w:jc w:val="both"/>
              <w:rPr>
                <w:rFonts w:ascii="宋体" w:hAnsi="宋体" w:eastAsia="宋体"/>
                <w:color w:val="auto"/>
                <w:highlight w:val="none"/>
              </w:rPr>
            </w:pPr>
          </w:p>
        </w:tc>
        <w:tc>
          <w:tcPr>
            <w:tcW w:w="1089" w:type="pct"/>
            <w:vMerge w:val="continue"/>
            <w:vAlign w:val="center"/>
          </w:tcPr>
          <w:p w14:paraId="5CA4578F">
            <w:pPr>
              <w:spacing w:before="120" w:after="120"/>
              <w:jc w:val="both"/>
              <w:rPr>
                <w:rFonts w:ascii="宋体" w:hAnsi="宋体" w:eastAsia="宋体"/>
                <w:color w:val="auto"/>
                <w:highlight w:val="none"/>
              </w:rPr>
            </w:pPr>
          </w:p>
        </w:tc>
        <w:tc>
          <w:tcPr>
            <w:tcW w:w="2691" w:type="pct"/>
            <w:vAlign w:val="center"/>
          </w:tcPr>
          <w:p w14:paraId="47B6CE4C">
            <w:pPr>
              <w:spacing w:before="120" w:after="120"/>
              <w:jc w:val="both"/>
              <w:rPr>
                <w:rFonts w:ascii="宋体" w:hAnsi="宋体" w:eastAsia="宋体"/>
                <w:color w:val="auto"/>
                <w:highlight w:val="none"/>
              </w:rPr>
            </w:pPr>
            <w:r>
              <w:rPr>
                <w:rFonts w:hint="eastAsia" w:ascii="宋体" w:hAnsi="宋体" w:eastAsia="宋体"/>
                <w:color w:val="auto"/>
                <w:highlight w:val="none"/>
              </w:rPr>
              <w:t>糖尿病患者眼健康档案规范管理分析</w:t>
            </w:r>
          </w:p>
        </w:tc>
      </w:tr>
      <w:tr w14:paraId="531D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0C3833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95 </w:t>
            </w:r>
          </w:p>
        </w:tc>
        <w:tc>
          <w:tcPr>
            <w:tcW w:w="610" w:type="pct"/>
            <w:vMerge w:val="continue"/>
            <w:vAlign w:val="center"/>
          </w:tcPr>
          <w:p w14:paraId="62F37A73">
            <w:pPr>
              <w:spacing w:before="120" w:after="120"/>
              <w:jc w:val="both"/>
              <w:rPr>
                <w:rFonts w:ascii="宋体" w:hAnsi="宋体" w:eastAsia="宋体"/>
                <w:color w:val="auto"/>
                <w:highlight w:val="none"/>
              </w:rPr>
            </w:pPr>
          </w:p>
        </w:tc>
        <w:tc>
          <w:tcPr>
            <w:tcW w:w="1089" w:type="pct"/>
            <w:vMerge w:val="continue"/>
            <w:vAlign w:val="center"/>
          </w:tcPr>
          <w:p w14:paraId="373B0213">
            <w:pPr>
              <w:spacing w:before="120" w:after="120"/>
              <w:jc w:val="both"/>
              <w:rPr>
                <w:rFonts w:ascii="宋体" w:hAnsi="宋体" w:eastAsia="宋体"/>
                <w:color w:val="auto"/>
                <w:highlight w:val="none"/>
              </w:rPr>
            </w:pPr>
          </w:p>
        </w:tc>
        <w:tc>
          <w:tcPr>
            <w:tcW w:w="2691" w:type="pct"/>
            <w:vAlign w:val="center"/>
          </w:tcPr>
          <w:p w14:paraId="0D16860A">
            <w:pPr>
              <w:spacing w:before="120" w:after="120"/>
              <w:jc w:val="both"/>
              <w:rPr>
                <w:rFonts w:ascii="宋体" w:hAnsi="宋体" w:eastAsia="宋体"/>
                <w:color w:val="auto"/>
                <w:highlight w:val="none"/>
              </w:rPr>
            </w:pPr>
            <w:r>
              <w:rPr>
                <w:rFonts w:hint="eastAsia" w:ascii="宋体" w:hAnsi="宋体" w:eastAsia="宋体"/>
                <w:color w:val="auto"/>
                <w:highlight w:val="none"/>
              </w:rPr>
              <w:t>糖尿病眼病随访分析</w:t>
            </w:r>
          </w:p>
        </w:tc>
      </w:tr>
      <w:tr w14:paraId="35D4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C6393E2">
            <w:pPr>
              <w:spacing w:before="120" w:after="120"/>
              <w:jc w:val="both"/>
              <w:rPr>
                <w:rFonts w:ascii="宋体" w:hAnsi="宋体" w:eastAsia="宋体"/>
                <w:color w:val="auto"/>
                <w:highlight w:val="none"/>
              </w:rPr>
            </w:pPr>
            <w:r>
              <w:rPr>
                <w:rFonts w:hint="eastAsia" w:ascii="宋体" w:hAnsi="宋体" w:eastAsia="宋体"/>
                <w:b/>
                <w:bCs/>
                <w:color w:val="auto"/>
                <w:highlight w:val="none"/>
              </w:rPr>
              <w:t>六</w:t>
            </w:r>
          </w:p>
        </w:tc>
        <w:tc>
          <w:tcPr>
            <w:tcW w:w="4389" w:type="pct"/>
            <w:gridSpan w:val="3"/>
            <w:vAlign w:val="center"/>
          </w:tcPr>
          <w:p w14:paraId="7A22378D">
            <w:pPr>
              <w:spacing w:before="120" w:after="120"/>
              <w:jc w:val="both"/>
              <w:rPr>
                <w:rFonts w:ascii="宋体" w:hAnsi="宋体" w:eastAsia="宋体"/>
                <w:color w:val="auto"/>
                <w:highlight w:val="none"/>
              </w:rPr>
            </w:pPr>
            <w:r>
              <w:rPr>
                <w:rFonts w:hint="eastAsia" w:ascii="宋体" w:hAnsi="宋体" w:eastAsia="宋体"/>
                <w:b/>
                <w:bCs/>
                <w:color w:val="auto"/>
                <w:highlight w:val="none"/>
              </w:rPr>
              <w:t>传染病监测预警和突发公共卫生事件应急指挥工作平台（新建系统）</w:t>
            </w:r>
          </w:p>
        </w:tc>
      </w:tr>
      <w:tr w14:paraId="3DC4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CA27710">
            <w:pPr>
              <w:spacing w:before="120" w:after="120"/>
              <w:jc w:val="both"/>
              <w:rPr>
                <w:rFonts w:ascii="宋体" w:hAnsi="宋体" w:eastAsia="宋体"/>
                <w:color w:val="auto"/>
                <w:highlight w:val="none"/>
              </w:rPr>
            </w:pPr>
            <w:r>
              <w:rPr>
                <w:rFonts w:hint="eastAsia" w:ascii="宋体" w:hAnsi="宋体" w:eastAsia="宋体"/>
                <w:b/>
                <w:bCs/>
                <w:color w:val="auto"/>
                <w:highlight w:val="none"/>
              </w:rPr>
              <w:t>（一）</w:t>
            </w:r>
          </w:p>
        </w:tc>
        <w:tc>
          <w:tcPr>
            <w:tcW w:w="4389" w:type="pct"/>
            <w:gridSpan w:val="3"/>
            <w:vAlign w:val="center"/>
          </w:tcPr>
          <w:p w14:paraId="0BC56EFE">
            <w:pPr>
              <w:spacing w:before="120" w:after="120"/>
              <w:jc w:val="both"/>
              <w:rPr>
                <w:rFonts w:ascii="宋体" w:hAnsi="宋体" w:eastAsia="宋体"/>
                <w:color w:val="auto"/>
                <w:highlight w:val="none"/>
              </w:rPr>
            </w:pPr>
            <w:r>
              <w:rPr>
                <w:rFonts w:hint="eastAsia" w:ascii="宋体" w:hAnsi="宋体" w:eastAsia="宋体"/>
                <w:b/>
                <w:bCs/>
                <w:color w:val="auto"/>
                <w:highlight w:val="none"/>
              </w:rPr>
              <w:t>监测预警一张屏（新建）</w:t>
            </w:r>
          </w:p>
        </w:tc>
      </w:tr>
      <w:tr w14:paraId="7909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D7F157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c>
          <w:tcPr>
            <w:tcW w:w="610" w:type="pct"/>
            <w:vMerge w:val="restart"/>
            <w:vAlign w:val="center"/>
          </w:tcPr>
          <w:p w14:paraId="1DB31CC6">
            <w:pPr>
              <w:spacing w:before="120" w:after="120"/>
              <w:jc w:val="both"/>
              <w:rPr>
                <w:rFonts w:ascii="宋体" w:hAnsi="宋体" w:eastAsia="宋体"/>
                <w:color w:val="auto"/>
                <w:highlight w:val="none"/>
              </w:rPr>
            </w:pPr>
            <w:r>
              <w:rPr>
                <w:rFonts w:hint="eastAsia" w:ascii="宋体" w:hAnsi="宋体" w:eastAsia="宋体"/>
                <w:color w:val="auto"/>
                <w:highlight w:val="none"/>
              </w:rPr>
              <w:t>传染病监</w:t>
            </w:r>
            <w:r>
              <w:rPr>
                <w:rFonts w:hint="eastAsia" w:ascii="宋体" w:hAnsi="宋体" w:eastAsia="宋体"/>
                <w:color w:val="auto"/>
                <w:highlight w:val="none"/>
              </w:rPr>
              <w:br w:type="textWrapping"/>
            </w:r>
            <w:r>
              <w:rPr>
                <w:rFonts w:hint="eastAsia" w:ascii="宋体" w:hAnsi="宋体" w:eastAsia="宋体"/>
                <w:color w:val="auto"/>
                <w:highlight w:val="none"/>
              </w:rPr>
              <w:t>测分析模</w:t>
            </w:r>
            <w:r>
              <w:rPr>
                <w:rFonts w:hint="eastAsia" w:ascii="宋体" w:hAnsi="宋体" w:eastAsia="宋体"/>
                <w:color w:val="auto"/>
                <w:highlight w:val="none"/>
              </w:rPr>
              <w:br w:type="textWrapping"/>
            </w:r>
            <w:r>
              <w:rPr>
                <w:rFonts w:hint="eastAsia" w:ascii="宋体" w:hAnsi="宋体" w:eastAsia="宋体"/>
                <w:color w:val="auto"/>
                <w:highlight w:val="none"/>
              </w:rPr>
              <w:t>块</w:t>
            </w:r>
          </w:p>
        </w:tc>
        <w:tc>
          <w:tcPr>
            <w:tcW w:w="1089" w:type="pct"/>
            <w:vMerge w:val="restart"/>
            <w:vAlign w:val="center"/>
          </w:tcPr>
          <w:p w14:paraId="0BCAB7FE">
            <w:pPr>
              <w:spacing w:before="120" w:after="120"/>
              <w:jc w:val="both"/>
              <w:rPr>
                <w:rFonts w:ascii="宋体" w:hAnsi="宋体" w:eastAsia="宋体"/>
                <w:color w:val="auto"/>
                <w:highlight w:val="none"/>
              </w:rPr>
            </w:pPr>
            <w:r>
              <w:rPr>
                <w:rFonts w:hint="eastAsia" w:ascii="宋体" w:hAnsi="宋体" w:eastAsia="宋体"/>
                <w:color w:val="auto"/>
                <w:highlight w:val="none"/>
              </w:rPr>
              <w:t>疫情监测</w:t>
            </w:r>
          </w:p>
        </w:tc>
        <w:tc>
          <w:tcPr>
            <w:tcW w:w="2691" w:type="pct"/>
            <w:vAlign w:val="center"/>
          </w:tcPr>
          <w:p w14:paraId="4B1C4476">
            <w:pPr>
              <w:spacing w:before="120" w:after="120"/>
              <w:jc w:val="both"/>
              <w:rPr>
                <w:rFonts w:ascii="宋体" w:hAnsi="宋体" w:eastAsia="宋体"/>
                <w:color w:val="auto"/>
                <w:highlight w:val="none"/>
              </w:rPr>
            </w:pPr>
            <w:r>
              <w:rPr>
                <w:rFonts w:hint="eastAsia" w:ascii="宋体" w:hAnsi="宋体" w:eastAsia="宋体"/>
                <w:color w:val="auto"/>
                <w:highlight w:val="none"/>
              </w:rPr>
              <w:t>疫情病例报告</w:t>
            </w:r>
          </w:p>
        </w:tc>
      </w:tr>
      <w:tr w14:paraId="35EB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293F06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 </w:t>
            </w:r>
          </w:p>
        </w:tc>
        <w:tc>
          <w:tcPr>
            <w:tcW w:w="610" w:type="pct"/>
            <w:vMerge w:val="continue"/>
            <w:vAlign w:val="center"/>
          </w:tcPr>
          <w:p w14:paraId="3721597B">
            <w:pPr>
              <w:spacing w:before="120" w:after="120"/>
              <w:jc w:val="both"/>
              <w:rPr>
                <w:rFonts w:ascii="宋体" w:hAnsi="宋体" w:eastAsia="宋体"/>
                <w:color w:val="auto"/>
                <w:highlight w:val="none"/>
              </w:rPr>
            </w:pPr>
          </w:p>
        </w:tc>
        <w:tc>
          <w:tcPr>
            <w:tcW w:w="1089" w:type="pct"/>
            <w:vMerge w:val="continue"/>
            <w:vAlign w:val="center"/>
          </w:tcPr>
          <w:p w14:paraId="7E3EC580">
            <w:pPr>
              <w:spacing w:before="120" w:after="120"/>
              <w:jc w:val="both"/>
              <w:rPr>
                <w:rFonts w:ascii="宋体" w:hAnsi="宋体" w:eastAsia="宋体"/>
                <w:color w:val="auto"/>
                <w:highlight w:val="none"/>
              </w:rPr>
            </w:pPr>
          </w:p>
        </w:tc>
        <w:tc>
          <w:tcPr>
            <w:tcW w:w="2691" w:type="pct"/>
            <w:vAlign w:val="center"/>
          </w:tcPr>
          <w:p w14:paraId="21B3B777">
            <w:pPr>
              <w:spacing w:before="120" w:after="120"/>
              <w:jc w:val="both"/>
              <w:rPr>
                <w:rFonts w:ascii="宋体" w:hAnsi="宋体" w:eastAsia="宋体"/>
                <w:color w:val="auto"/>
                <w:highlight w:val="none"/>
              </w:rPr>
            </w:pPr>
            <w:r>
              <w:rPr>
                <w:rFonts w:hint="eastAsia" w:ascii="宋体" w:hAnsi="宋体" w:eastAsia="宋体"/>
                <w:color w:val="auto"/>
                <w:highlight w:val="none"/>
              </w:rPr>
              <w:t>症候群监测</w:t>
            </w:r>
          </w:p>
        </w:tc>
      </w:tr>
      <w:tr w14:paraId="184B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DE916C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 </w:t>
            </w:r>
          </w:p>
        </w:tc>
        <w:tc>
          <w:tcPr>
            <w:tcW w:w="610" w:type="pct"/>
            <w:vMerge w:val="continue"/>
            <w:vAlign w:val="center"/>
          </w:tcPr>
          <w:p w14:paraId="5A88BC25">
            <w:pPr>
              <w:spacing w:before="120" w:after="120"/>
              <w:jc w:val="both"/>
              <w:rPr>
                <w:rFonts w:ascii="宋体" w:hAnsi="宋体" w:eastAsia="宋体"/>
                <w:color w:val="auto"/>
                <w:highlight w:val="none"/>
              </w:rPr>
            </w:pPr>
          </w:p>
        </w:tc>
        <w:tc>
          <w:tcPr>
            <w:tcW w:w="1089" w:type="pct"/>
            <w:vMerge w:val="continue"/>
            <w:vAlign w:val="center"/>
          </w:tcPr>
          <w:p w14:paraId="2DF901C9">
            <w:pPr>
              <w:spacing w:before="120" w:after="120"/>
              <w:jc w:val="both"/>
              <w:rPr>
                <w:rFonts w:ascii="宋体" w:hAnsi="宋体" w:eastAsia="宋体"/>
                <w:color w:val="auto"/>
                <w:highlight w:val="none"/>
              </w:rPr>
            </w:pPr>
          </w:p>
        </w:tc>
        <w:tc>
          <w:tcPr>
            <w:tcW w:w="2691" w:type="pct"/>
            <w:vAlign w:val="center"/>
          </w:tcPr>
          <w:p w14:paraId="2043D941">
            <w:pPr>
              <w:spacing w:before="120" w:after="120"/>
              <w:jc w:val="both"/>
              <w:rPr>
                <w:rFonts w:ascii="宋体" w:hAnsi="宋体" w:eastAsia="宋体"/>
                <w:color w:val="auto"/>
                <w:highlight w:val="none"/>
              </w:rPr>
            </w:pPr>
            <w:r>
              <w:rPr>
                <w:rFonts w:hint="eastAsia" w:ascii="宋体" w:hAnsi="宋体" w:eastAsia="宋体"/>
                <w:color w:val="auto"/>
                <w:highlight w:val="none"/>
              </w:rPr>
              <w:t>事件监测</w:t>
            </w:r>
          </w:p>
        </w:tc>
      </w:tr>
      <w:tr w14:paraId="2EE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AAD02D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c>
          <w:tcPr>
            <w:tcW w:w="610" w:type="pct"/>
            <w:vMerge w:val="continue"/>
            <w:vAlign w:val="center"/>
          </w:tcPr>
          <w:p w14:paraId="5BBF8428">
            <w:pPr>
              <w:spacing w:before="120" w:after="120"/>
              <w:jc w:val="both"/>
              <w:rPr>
                <w:rFonts w:ascii="宋体" w:hAnsi="宋体" w:eastAsia="宋体"/>
                <w:color w:val="auto"/>
                <w:highlight w:val="none"/>
              </w:rPr>
            </w:pPr>
          </w:p>
        </w:tc>
        <w:tc>
          <w:tcPr>
            <w:tcW w:w="1089" w:type="pct"/>
            <w:vMerge w:val="continue"/>
            <w:vAlign w:val="center"/>
          </w:tcPr>
          <w:p w14:paraId="175947D5">
            <w:pPr>
              <w:spacing w:before="120" w:after="120"/>
              <w:jc w:val="both"/>
              <w:rPr>
                <w:rFonts w:ascii="宋体" w:hAnsi="宋体" w:eastAsia="宋体"/>
                <w:color w:val="auto"/>
                <w:highlight w:val="none"/>
              </w:rPr>
            </w:pPr>
          </w:p>
        </w:tc>
        <w:tc>
          <w:tcPr>
            <w:tcW w:w="2691" w:type="pct"/>
            <w:vAlign w:val="center"/>
          </w:tcPr>
          <w:p w14:paraId="68DD3B57">
            <w:pPr>
              <w:spacing w:before="120" w:after="120"/>
              <w:jc w:val="both"/>
              <w:rPr>
                <w:rFonts w:ascii="宋体" w:hAnsi="宋体" w:eastAsia="宋体"/>
                <w:color w:val="auto"/>
                <w:highlight w:val="none"/>
              </w:rPr>
            </w:pPr>
            <w:r>
              <w:rPr>
                <w:rFonts w:hint="eastAsia" w:ascii="宋体" w:hAnsi="宋体" w:eastAsia="宋体"/>
                <w:color w:val="auto"/>
                <w:highlight w:val="none"/>
              </w:rPr>
              <w:t>专项监测</w:t>
            </w:r>
          </w:p>
        </w:tc>
      </w:tr>
      <w:tr w14:paraId="227F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CA0514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 </w:t>
            </w:r>
          </w:p>
        </w:tc>
        <w:tc>
          <w:tcPr>
            <w:tcW w:w="610" w:type="pct"/>
            <w:vMerge w:val="continue"/>
            <w:vAlign w:val="center"/>
          </w:tcPr>
          <w:p w14:paraId="7497C04E">
            <w:pPr>
              <w:spacing w:before="120" w:after="120"/>
              <w:jc w:val="both"/>
              <w:rPr>
                <w:rFonts w:ascii="宋体" w:hAnsi="宋体" w:eastAsia="宋体"/>
                <w:color w:val="auto"/>
                <w:highlight w:val="none"/>
              </w:rPr>
            </w:pPr>
          </w:p>
        </w:tc>
        <w:tc>
          <w:tcPr>
            <w:tcW w:w="1089" w:type="pct"/>
            <w:vMerge w:val="continue"/>
            <w:vAlign w:val="center"/>
          </w:tcPr>
          <w:p w14:paraId="1FA62B86">
            <w:pPr>
              <w:spacing w:before="120" w:after="120"/>
              <w:jc w:val="both"/>
              <w:rPr>
                <w:rFonts w:ascii="宋体" w:hAnsi="宋体" w:eastAsia="宋体"/>
                <w:color w:val="auto"/>
                <w:highlight w:val="none"/>
              </w:rPr>
            </w:pPr>
          </w:p>
        </w:tc>
        <w:tc>
          <w:tcPr>
            <w:tcW w:w="2691" w:type="pct"/>
            <w:vAlign w:val="center"/>
          </w:tcPr>
          <w:p w14:paraId="42B2DF68">
            <w:pPr>
              <w:spacing w:before="120" w:after="120"/>
              <w:jc w:val="both"/>
              <w:rPr>
                <w:rFonts w:ascii="宋体" w:hAnsi="宋体" w:eastAsia="宋体"/>
                <w:color w:val="auto"/>
                <w:highlight w:val="none"/>
              </w:rPr>
            </w:pPr>
            <w:r>
              <w:rPr>
                <w:rFonts w:hint="eastAsia" w:ascii="宋体" w:hAnsi="宋体" w:eastAsia="宋体"/>
                <w:color w:val="auto"/>
                <w:highlight w:val="none"/>
              </w:rPr>
              <w:t>疫情监测工具箱</w:t>
            </w:r>
          </w:p>
        </w:tc>
      </w:tr>
      <w:tr w14:paraId="4A15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74D45F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 </w:t>
            </w:r>
          </w:p>
        </w:tc>
        <w:tc>
          <w:tcPr>
            <w:tcW w:w="610" w:type="pct"/>
            <w:vMerge w:val="continue"/>
            <w:vAlign w:val="center"/>
          </w:tcPr>
          <w:p w14:paraId="35314374">
            <w:pPr>
              <w:spacing w:before="120" w:after="120"/>
              <w:jc w:val="both"/>
              <w:rPr>
                <w:rFonts w:ascii="宋体" w:hAnsi="宋体" w:eastAsia="宋体"/>
                <w:color w:val="auto"/>
                <w:highlight w:val="none"/>
              </w:rPr>
            </w:pPr>
          </w:p>
        </w:tc>
        <w:tc>
          <w:tcPr>
            <w:tcW w:w="1089" w:type="pct"/>
            <w:vMerge w:val="restart"/>
            <w:vAlign w:val="center"/>
          </w:tcPr>
          <w:p w14:paraId="08D9BB18">
            <w:pPr>
              <w:spacing w:before="120" w:after="120"/>
              <w:jc w:val="both"/>
              <w:rPr>
                <w:rFonts w:ascii="宋体" w:hAnsi="宋体" w:eastAsia="宋体"/>
                <w:color w:val="auto"/>
                <w:highlight w:val="none"/>
              </w:rPr>
            </w:pPr>
            <w:r>
              <w:rPr>
                <w:rFonts w:hint="eastAsia" w:ascii="宋体" w:hAnsi="宋体" w:eastAsia="宋体"/>
                <w:color w:val="auto"/>
                <w:highlight w:val="none"/>
              </w:rPr>
              <w:t>新冠病毒感</w:t>
            </w:r>
            <w:r>
              <w:rPr>
                <w:rFonts w:hint="eastAsia" w:ascii="宋体" w:hAnsi="宋体" w:eastAsia="宋体"/>
                <w:color w:val="auto"/>
                <w:highlight w:val="none"/>
              </w:rPr>
              <w:br w:type="textWrapping"/>
            </w:r>
            <w:r>
              <w:rPr>
                <w:rFonts w:hint="eastAsia" w:ascii="宋体" w:hAnsi="宋体" w:eastAsia="宋体"/>
                <w:color w:val="auto"/>
                <w:highlight w:val="none"/>
              </w:rPr>
              <w:t>染监测</w:t>
            </w:r>
          </w:p>
        </w:tc>
        <w:tc>
          <w:tcPr>
            <w:tcW w:w="2691" w:type="pct"/>
            <w:vAlign w:val="center"/>
          </w:tcPr>
          <w:p w14:paraId="083652FE">
            <w:pPr>
              <w:spacing w:before="120" w:after="120"/>
              <w:jc w:val="both"/>
              <w:rPr>
                <w:rFonts w:ascii="宋体" w:hAnsi="宋体" w:eastAsia="宋体"/>
                <w:color w:val="auto"/>
                <w:highlight w:val="none"/>
              </w:rPr>
            </w:pPr>
            <w:r>
              <w:rPr>
                <w:rFonts w:hint="eastAsia" w:ascii="宋体" w:hAnsi="宋体" w:eastAsia="宋体"/>
                <w:color w:val="auto"/>
                <w:highlight w:val="none"/>
              </w:rPr>
              <w:t>新冠病例报告</w:t>
            </w:r>
          </w:p>
        </w:tc>
      </w:tr>
      <w:tr w14:paraId="17C4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BB02D1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 </w:t>
            </w:r>
          </w:p>
        </w:tc>
        <w:tc>
          <w:tcPr>
            <w:tcW w:w="610" w:type="pct"/>
            <w:vMerge w:val="continue"/>
            <w:vAlign w:val="center"/>
          </w:tcPr>
          <w:p w14:paraId="61144DFA">
            <w:pPr>
              <w:spacing w:before="120" w:after="120"/>
              <w:jc w:val="both"/>
              <w:rPr>
                <w:rFonts w:ascii="宋体" w:hAnsi="宋体" w:eastAsia="宋体"/>
                <w:color w:val="auto"/>
                <w:highlight w:val="none"/>
              </w:rPr>
            </w:pPr>
          </w:p>
        </w:tc>
        <w:tc>
          <w:tcPr>
            <w:tcW w:w="1089" w:type="pct"/>
            <w:vMerge w:val="continue"/>
            <w:vAlign w:val="center"/>
          </w:tcPr>
          <w:p w14:paraId="3888327D">
            <w:pPr>
              <w:spacing w:before="120" w:after="120"/>
              <w:jc w:val="both"/>
              <w:rPr>
                <w:rFonts w:ascii="宋体" w:hAnsi="宋体" w:eastAsia="宋体"/>
                <w:color w:val="auto"/>
                <w:highlight w:val="none"/>
              </w:rPr>
            </w:pPr>
          </w:p>
        </w:tc>
        <w:tc>
          <w:tcPr>
            <w:tcW w:w="2691" w:type="pct"/>
            <w:vAlign w:val="center"/>
          </w:tcPr>
          <w:p w14:paraId="2C135E67">
            <w:pPr>
              <w:spacing w:before="120" w:after="120"/>
              <w:jc w:val="both"/>
              <w:rPr>
                <w:rFonts w:ascii="宋体" w:hAnsi="宋体" w:eastAsia="宋体"/>
                <w:color w:val="auto"/>
                <w:highlight w:val="none"/>
              </w:rPr>
            </w:pPr>
            <w:r>
              <w:rPr>
                <w:rFonts w:hint="eastAsia" w:ascii="宋体" w:hAnsi="宋体" w:eastAsia="宋体"/>
                <w:color w:val="auto"/>
                <w:highlight w:val="none"/>
              </w:rPr>
              <w:t>新冠疫苗接种</w:t>
            </w:r>
          </w:p>
        </w:tc>
      </w:tr>
      <w:tr w14:paraId="2921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826986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8 </w:t>
            </w:r>
          </w:p>
        </w:tc>
        <w:tc>
          <w:tcPr>
            <w:tcW w:w="610" w:type="pct"/>
            <w:vMerge w:val="continue"/>
            <w:vAlign w:val="center"/>
          </w:tcPr>
          <w:p w14:paraId="0D491299">
            <w:pPr>
              <w:spacing w:before="120" w:after="120"/>
              <w:jc w:val="both"/>
              <w:rPr>
                <w:rFonts w:ascii="宋体" w:hAnsi="宋体" w:eastAsia="宋体"/>
                <w:color w:val="auto"/>
                <w:highlight w:val="none"/>
              </w:rPr>
            </w:pPr>
          </w:p>
        </w:tc>
        <w:tc>
          <w:tcPr>
            <w:tcW w:w="1089" w:type="pct"/>
            <w:vMerge w:val="continue"/>
            <w:vAlign w:val="center"/>
          </w:tcPr>
          <w:p w14:paraId="1C88ECFF">
            <w:pPr>
              <w:spacing w:before="120" w:after="120"/>
              <w:jc w:val="both"/>
              <w:rPr>
                <w:rFonts w:ascii="宋体" w:hAnsi="宋体" w:eastAsia="宋体"/>
                <w:color w:val="auto"/>
                <w:highlight w:val="none"/>
              </w:rPr>
            </w:pPr>
          </w:p>
        </w:tc>
        <w:tc>
          <w:tcPr>
            <w:tcW w:w="2691" w:type="pct"/>
            <w:vAlign w:val="center"/>
          </w:tcPr>
          <w:p w14:paraId="4987514E">
            <w:pPr>
              <w:spacing w:before="120" w:after="120"/>
              <w:jc w:val="both"/>
              <w:rPr>
                <w:rFonts w:ascii="宋体" w:hAnsi="宋体" w:eastAsia="宋体"/>
                <w:color w:val="auto"/>
                <w:highlight w:val="none"/>
              </w:rPr>
            </w:pPr>
            <w:r>
              <w:rPr>
                <w:rFonts w:hint="eastAsia" w:ascii="宋体" w:hAnsi="宋体" w:eastAsia="宋体"/>
                <w:color w:val="auto"/>
                <w:highlight w:val="none"/>
              </w:rPr>
              <w:t>发热门诊监测</w:t>
            </w:r>
          </w:p>
        </w:tc>
      </w:tr>
      <w:tr w14:paraId="3F98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443246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9 </w:t>
            </w:r>
          </w:p>
        </w:tc>
        <w:tc>
          <w:tcPr>
            <w:tcW w:w="610" w:type="pct"/>
            <w:vMerge w:val="restart"/>
            <w:noWrap/>
            <w:vAlign w:val="center"/>
          </w:tcPr>
          <w:p w14:paraId="70FE49C7">
            <w:pPr>
              <w:spacing w:before="120" w:after="120"/>
              <w:jc w:val="both"/>
              <w:rPr>
                <w:rFonts w:ascii="宋体" w:hAnsi="宋体" w:eastAsia="宋体"/>
                <w:color w:val="auto"/>
                <w:highlight w:val="none"/>
              </w:rPr>
            </w:pPr>
            <w:r>
              <w:rPr>
                <w:rFonts w:hint="eastAsia" w:ascii="宋体" w:hAnsi="宋体" w:eastAsia="宋体"/>
                <w:color w:val="auto"/>
                <w:highlight w:val="none"/>
              </w:rPr>
              <w:t> </w:t>
            </w:r>
          </w:p>
        </w:tc>
        <w:tc>
          <w:tcPr>
            <w:tcW w:w="1089" w:type="pct"/>
            <w:vMerge w:val="restart"/>
            <w:noWrap/>
            <w:vAlign w:val="center"/>
          </w:tcPr>
          <w:p w14:paraId="6A230DEA">
            <w:pPr>
              <w:spacing w:before="120" w:after="120"/>
              <w:jc w:val="both"/>
              <w:rPr>
                <w:rFonts w:ascii="宋体" w:hAnsi="宋体" w:eastAsia="宋体"/>
                <w:color w:val="auto"/>
                <w:highlight w:val="none"/>
              </w:rPr>
            </w:pPr>
            <w:r>
              <w:rPr>
                <w:rFonts w:hint="eastAsia" w:ascii="宋体" w:hAnsi="宋体" w:eastAsia="宋体"/>
                <w:color w:val="auto"/>
                <w:highlight w:val="none"/>
              </w:rPr>
              <w:t> </w:t>
            </w:r>
          </w:p>
        </w:tc>
        <w:tc>
          <w:tcPr>
            <w:tcW w:w="2691" w:type="pct"/>
            <w:vAlign w:val="center"/>
          </w:tcPr>
          <w:p w14:paraId="3A66D9FC">
            <w:pPr>
              <w:spacing w:before="120" w:after="120"/>
              <w:jc w:val="both"/>
              <w:rPr>
                <w:rFonts w:ascii="宋体" w:hAnsi="宋体" w:eastAsia="宋体"/>
                <w:color w:val="auto"/>
                <w:highlight w:val="none"/>
              </w:rPr>
            </w:pPr>
            <w:r>
              <w:rPr>
                <w:rFonts w:hint="eastAsia" w:ascii="宋体" w:hAnsi="宋体" w:eastAsia="宋体"/>
                <w:color w:val="auto"/>
                <w:highlight w:val="none"/>
              </w:rPr>
              <w:t>哨点医院监测</w:t>
            </w:r>
          </w:p>
        </w:tc>
      </w:tr>
      <w:tr w14:paraId="3270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4E566C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10 </w:t>
            </w:r>
          </w:p>
        </w:tc>
        <w:tc>
          <w:tcPr>
            <w:tcW w:w="610" w:type="pct"/>
            <w:vMerge w:val="continue"/>
            <w:vAlign w:val="center"/>
          </w:tcPr>
          <w:p w14:paraId="62CFE7C7">
            <w:pPr>
              <w:spacing w:before="120" w:after="120"/>
              <w:jc w:val="both"/>
              <w:rPr>
                <w:rFonts w:ascii="宋体" w:hAnsi="宋体" w:eastAsia="宋体"/>
                <w:color w:val="auto"/>
                <w:highlight w:val="none"/>
              </w:rPr>
            </w:pPr>
          </w:p>
        </w:tc>
        <w:tc>
          <w:tcPr>
            <w:tcW w:w="1089" w:type="pct"/>
            <w:vMerge w:val="continue"/>
            <w:vAlign w:val="center"/>
          </w:tcPr>
          <w:p w14:paraId="2C0133CD">
            <w:pPr>
              <w:spacing w:before="120" w:after="120"/>
              <w:jc w:val="both"/>
              <w:rPr>
                <w:rFonts w:ascii="宋体" w:hAnsi="宋体" w:eastAsia="宋体"/>
                <w:color w:val="auto"/>
                <w:highlight w:val="none"/>
              </w:rPr>
            </w:pPr>
          </w:p>
        </w:tc>
        <w:tc>
          <w:tcPr>
            <w:tcW w:w="2691" w:type="pct"/>
            <w:vAlign w:val="center"/>
          </w:tcPr>
          <w:p w14:paraId="0A6B86CE">
            <w:pPr>
              <w:spacing w:before="120" w:after="120"/>
              <w:jc w:val="both"/>
              <w:rPr>
                <w:rFonts w:ascii="宋体" w:hAnsi="宋体" w:eastAsia="宋体"/>
                <w:color w:val="auto"/>
                <w:highlight w:val="none"/>
              </w:rPr>
            </w:pPr>
            <w:r>
              <w:rPr>
                <w:rFonts w:hint="eastAsia" w:ascii="宋体" w:hAnsi="宋体" w:eastAsia="宋体"/>
                <w:color w:val="auto"/>
                <w:highlight w:val="none"/>
              </w:rPr>
              <w:t>重症床位监测</w:t>
            </w:r>
          </w:p>
        </w:tc>
      </w:tr>
      <w:tr w14:paraId="6BE9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C56425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11 </w:t>
            </w:r>
          </w:p>
        </w:tc>
        <w:tc>
          <w:tcPr>
            <w:tcW w:w="610" w:type="pct"/>
            <w:vMerge w:val="continue"/>
            <w:vAlign w:val="center"/>
          </w:tcPr>
          <w:p w14:paraId="6161A838">
            <w:pPr>
              <w:spacing w:before="120" w:after="120"/>
              <w:jc w:val="both"/>
              <w:rPr>
                <w:rFonts w:ascii="宋体" w:hAnsi="宋体" w:eastAsia="宋体"/>
                <w:color w:val="auto"/>
                <w:highlight w:val="none"/>
              </w:rPr>
            </w:pPr>
          </w:p>
        </w:tc>
        <w:tc>
          <w:tcPr>
            <w:tcW w:w="1089" w:type="pct"/>
            <w:vMerge w:val="continue"/>
            <w:vAlign w:val="center"/>
          </w:tcPr>
          <w:p w14:paraId="6A2D1E4D">
            <w:pPr>
              <w:spacing w:before="120" w:after="120"/>
              <w:jc w:val="both"/>
              <w:rPr>
                <w:rFonts w:ascii="宋体" w:hAnsi="宋体" w:eastAsia="宋体"/>
                <w:color w:val="auto"/>
                <w:highlight w:val="none"/>
              </w:rPr>
            </w:pPr>
          </w:p>
        </w:tc>
        <w:tc>
          <w:tcPr>
            <w:tcW w:w="2691" w:type="pct"/>
            <w:vAlign w:val="center"/>
          </w:tcPr>
          <w:p w14:paraId="3B822C71">
            <w:pPr>
              <w:spacing w:before="120" w:after="120"/>
              <w:jc w:val="both"/>
              <w:rPr>
                <w:rFonts w:ascii="宋体" w:hAnsi="宋体" w:eastAsia="宋体"/>
                <w:color w:val="auto"/>
                <w:highlight w:val="none"/>
              </w:rPr>
            </w:pPr>
            <w:r>
              <w:rPr>
                <w:rFonts w:hint="eastAsia" w:ascii="宋体" w:hAnsi="宋体" w:eastAsia="宋体"/>
                <w:color w:val="auto"/>
                <w:highlight w:val="none"/>
              </w:rPr>
              <w:t>常态化核酸、抗原监测</w:t>
            </w:r>
          </w:p>
        </w:tc>
      </w:tr>
      <w:tr w14:paraId="68D8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073068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12 </w:t>
            </w:r>
          </w:p>
        </w:tc>
        <w:tc>
          <w:tcPr>
            <w:tcW w:w="610" w:type="pct"/>
            <w:vMerge w:val="continue"/>
            <w:vAlign w:val="center"/>
          </w:tcPr>
          <w:p w14:paraId="615A15C4">
            <w:pPr>
              <w:spacing w:before="120" w:after="120"/>
              <w:jc w:val="both"/>
              <w:rPr>
                <w:rFonts w:ascii="宋体" w:hAnsi="宋体" w:eastAsia="宋体"/>
                <w:color w:val="auto"/>
                <w:highlight w:val="none"/>
              </w:rPr>
            </w:pPr>
          </w:p>
        </w:tc>
        <w:tc>
          <w:tcPr>
            <w:tcW w:w="1089" w:type="pct"/>
            <w:vMerge w:val="continue"/>
            <w:vAlign w:val="center"/>
          </w:tcPr>
          <w:p w14:paraId="612C7496">
            <w:pPr>
              <w:spacing w:before="120" w:after="120"/>
              <w:jc w:val="both"/>
              <w:rPr>
                <w:rFonts w:ascii="宋体" w:hAnsi="宋体" w:eastAsia="宋体"/>
                <w:color w:val="auto"/>
                <w:highlight w:val="none"/>
              </w:rPr>
            </w:pPr>
          </w:p>
        </w:tc>
        <w:tc>
          <w:tcPr>
            <w:tcW w:w="2691" w:type="pct"/>
            <w:vAlign w:val="center"/>
          </w:tcPr>
          <w:p w14:paraId="5EAC0D32">
            <w:pPr>
              <w:spacing w:before="120" w:after="120"/>
              <w:jc w:val="both"/>
              <w:rPr>
                <w:rFonts w:ascii="宋体" w:hAnsi="宋体" w:eastAsia="宋体"/>
                <w:color w:val="auto"/>
                <w:highlight w:val="none"/>
              </w:rPr>
            </w:pPr>
            <w:r>
              <w:rPr>
                <w:rFonts w:hint="eastAsia" w:ascii="宋体" w:hAnsi="宋体" w:eastAsia="宋体"/>
                <w:color w:val="auto"/>
                <w:highlight w:val="none"/>
              </w:rPr>
              <w:t>社区队列人群监测</w:t>
            </w:r>
          </w:p>
        </w:tc>
      </w:tr>
      <w:tr w14:paraId="3804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4C7E3E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13 </w:t>
            </w:r>
          </w:p>
        </w:tc>
        <w:tc>
          <w:tcPr>
            <w:tcW w:w="610" w:type="pct"/>
            <w:vMerge w:val="continue"/>
            <w:vAlign w:val="center"/>
          </w:tcPr>
          <w:p w14:paraId="1F6B2733">
            <w:pPr>
              <w:spacing w:before="120" w:after="120"/>
              <w:jc w:val="both"/>
              <w:rPr>
                <w:rFonts w:ascii="宋体" w:hAnsi="宋体" w:eastAsia="宋体"/>
                <w:color w:val="auto"/>
                <w:highlight w:val="none"/>
              </w:rPr>
            </w:pPr>
          </w:p>
        </w:tc>
        <w:tc>
          <w:tcPr>
            <w:tcW w:w="1089" w:type="pct"/>
            <w:vMerge w:val="continue"/>
            <w:vAlign w:val="center"/>
          </w:tcPr>
          <w:p w14:paraId="414E832A">
            <w:pPr>
              <w:spacing w:before="120" w:after="120"/>
              <w:jc w:val="both"/>
              <w:rPr>
                <w:rFonts w:ascii="宋体" w:hAnsi="宋体" w:eastAsia="宋体"/>
                <w:color w:val="auto"/>
                <w:highlight w:val="none"/>
              </w:rPr>
            </w:pPr>
          </w:p>
        </w:tc>
        <w:tc>
          <w:tcPr>
            <w:tcW w:w="2691" w:type="pct"/>
            <w:vAlign w:val="center"/>
          </w:tcPr>
          <w:p w14:paraId="0E50BF88">
            <w:pPr>
              <w:spacing w:before="120" w:after="120"/>
              <w:jc w:val="both"/>
              <w:rPr>
                <w:rFonts w:ascii="宋体" w:hAnsi="宋体" w:eastAsia="宋体"/>
                <w:color w:val="auto"/>
                <w:highlight w:val="none"/>
              </w:rPr>
            </w:pPr>
            <w:r>
              <w:rPr>
                <w:rFonts w:hint="eastAsia" w:ascii="宋体" w:hAnsi="宋体" w:eastAsia="宋体"/>
                <w:color w:val="auto"/>
                <w:highlight w:val="none"/>
              </w:rPr>
              <w:t>血清学监测</w:t>
            </w:r>
          </w:p>
        </w:tc>
      </w:tr>
      <w:tr w14:paraId="1E8F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24E18F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14 </w:t>
            </w:r>
          </w:p>
        </w:tc>
        <w:tc>
          <w:tcPr>
            <w:tcW w:w="610" w:type="pct"/>
            <w:vMerge w:val="continue"/>
            <w:vAlign w:val="center"/>
          </w:tcPr>
          <w:p w14:paraId="721CBF75">
            <w:pPr>
              <w:spacing w:before="120" w:after="120"/>
              <w:jc w:val="both"/>
              <w:rPr>
                <w:rFonts w:ascii="宋体" w:hAnsi="宋体" w:eastAsia="宋体"/>
                <w:color w:val="auto"/>
                <w:highlight w:val="none"/>
              </w:rPr>
            </w:pPr>
          </w:p>
        </w:tc>
        <w:tc>
          <w:tcPr>
            <w:tcW w:w="1089" w:type="pct"/>
            <w:vMerge w:val="continue"/>
            <w:vAlign w:val="center"/>
          </w:tcPr>
          <w:p w14:paraId="6034A254">
            <w:pPr>
              <w:spacing w:before="120" w:after="120"/>
              <w:jc w:val="both"/>
              <w:rPr>
                <w:rFonts w:ascii="宋体" w:hAnsi="宋体" w:eastAsia="宋体"/>
                <w:color w:val="auto"/>
                <w:highlight w:val="none"/>
              </w:rPr>
            </w:pPr>
          </w:p>
        </w:tc>
        <w:tc>
          <w:tcPr>
            <w:tcW w:w="2691" w:type="pct"/>
            <w:vAlign w:val="center"/>
          </w:tcPr>
          <w:p w14:paraId="29D9965C">
            <w:pPr>
              <w:spacing w:before="120" w:after="120"/>
              <w:jc w:val="both"/>
              <w:rPr>
                <w:rFonts w:ascii="宋体" w:hAnsi="宋体" w:eastAsia="宋体"/>
                <w:color w:val="auto"/>
                <w:highlight w:val="none"/>
              </w:rPr>
            </w:pPr>
            <w:r>
              <w:rPr>
                <w:rFonts w:hint="eastAsia" w:ascii="宋体" w:hAnsi="宋体" w:eastAsia="宋体"/>
                <w:color w:val="auto"/>
                <w:highlight w:val="none"/>
              </w:rPr>
              <w:t>环境监测</w:t>
            </w:r>
          </w:p>
        </w:tc>
      </w:tr>
      <w:tr w14:paraId="6572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C9E729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15 </w:t>
            </w:r>
          </w:p>
        </w:tc>
        <w:tc>
          <w:tcPr>
            <w:tcW w:w="610" w:type="pct"/>
            <w:vMerge w:val="continue"/>
            <w:vAlign w:val="center"/>
          </w:tcPr>
          <w:p w14:paraId="79B5D2D2">
            <w:pPr>
              <w:spacing w:before="120" w:after="120"/>
              <w:jc w:val="both"/>
              <w:rPr>
                <w:rFonts w:ascii="宋体" w:hAnsi="宋体" w:eastAsia="宋体"/>
                <w:color w:val="auto"/>
                <w:highlight w:val="none"/>
              </w:rPr>
            </w:pPr>
          </w:p>
        </w:tc>
        <w:tc>
          <w:tcPr>
            <w:tcW w:w="1089" w:type="pct"/>
            <w:vMerge w:val="continue"/>
            <w:vAlign w:val="center"/>
          </w:tcPr>
          <w:p w14:paraId="772076BD">
            <w:pPr>
              <w:spacing w:before="120" w:after="120"/>
              <w:jc w:val="both"/>
              <w:rPr>
                <w:rFonts w:ascii="宋体" w:hAnsi="宋体" w:eastAsia="宋体"/>
                <w:color w:val="auto"/>
                <w:highlight w:val="none"/>
              </w:rPr>
            </w:pPr>
          </w:p>
        </w:tc>
        <w:tc>
          <w:tcPr>
            <w:tcW w:w="2691" w:type="pct"/>
            <w:vAlign w:val="center"/>
          </w:tcPr>
          <w:p w14:paraId="3AF150E6">
            <w:pPr>
              <w:spacing w:before="120" w:after="120"/>
              <w:jc w:val="both"/>
              <w:rPr>
                <w:rFonts w:ascii="宋体" w:hAnsi="宋体" w:eastAsia="宋体"/>
                <w:color w:val="auto"/>
                <w:highlight w:val="none"/>
              </w:rPr>
            </w:pPr>
            <w:r>
              <w:rPr>
                <w:rFonts w:hint="eastAsia" w:ascii="宋体" w:hAnsi="宋体" w:eastAsia="宋体"/>
                <w:color w:val="auto"/>
                <w:highlight w:val="none"/>
              </w:rPr>
              <w:t>新冠疫情事件监测</w:t>
            </w:r>
          </w:p>
        </w:tc>
      </w:tr>
      <w:tr w14:paraId="7B0B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2C9538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16 </w:t>
            </w:r>
          </w:p>
        </w:tc>
        <w:tc>
          <w:tcPr>
            <w:tcW w:w="610" w:type="pct"/>
            <w:vMerge w:val="continue"/>
            <w:vAlign w:val="center"/>
          </w:tcPr>
          <w:p w14:paraId="7685386E">
            <w:pPr>
              <w:spacing w:before="120" w:after="120"/>
              <w:jc w:val="both"/>
              <w:rPr>
                <w:rFonts w:ascii="宋体" w:hAnsi="宋体" w:eastAsia="宋体"/>
                <w:color w:val="auto"/>
                <w:highlight w:val="none"/>
              </w:rPr>
            </w:pPr>
          </w:p>
        </w:tc>
        <w:tc>
          <w:tcPr>
            <w:tcW w:w="1089" w:type="pct"/>
            <w:vMerge w:val="continue"/>
            <w:vAlign w:val="center"/>
          </w:tcPr>
          <w:p w14:paraId="63F1CDA9">
            <w:pPr>
              <w:spacing w:before="120" w:after="120"/>
              <w:jc w:val="both"/>
              <w:rPr>
                <w:rFonts w:ascii="宋体" w:hAnsi="宋体" w:eastAsia="宋体"/>
                <w:color w:val="auto"/>
                <w:highlight w:val="none"/>
              </w:rPr>
            </w:pPr>
          </w:p>
        </w:tc>
        <w:tc>
          <w:tcPr>
            <w:tcW w:w="2691" w:type="pct"/>
            <w:vAlign w:val="center"/>
          </w:tcPr>
          <w:p w14:paraId="40CF5DDD">
            <w:pPr>
              <w:spacing w:before="120" w:after="120"/>
              <w:jc w:val="both"/>
              <w:rPr>
                <w:rFonts w:ascii="宋体" w:hAnsi="宋体" w:eastAsia="宋体"/>
                <w:color w:val="auto"/>
                <w:highlight w:val="none"/>
              </w:rPr>
            </w:pPr>
            <w:r>
              <w:rPr>
                <w:rFonts w:hint="eastAsia" w:ascii="宋体" w:hAnsi="宋体" w:eastAsia="宋体"/>
                <w:color w:val="auto"/>
                <w:highlight w:val="none"/>
              </w:rPr>
              <w:t>重点场所监测</w:t>
            </w:r>
          </w:p>
        </w:tc>
      </w:tr>
      <w:tr w14:paraId="5546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B9949A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17 </w:t>
            </w:r>
          </w:p>
        </w:tc>
        <w:tc>
          <w:tcPr>
            <w:tcW w:w="610" w:type="pct"/>
            <w:vMerge w:val="continue"/>
            <w:vAlign w:val="center"/>
          </w:tcPr>
          <w:p w14:paraId="2EB035B4">
            <w:pPr>
              <w:spacing w:before="120" w:after="120"/>
              <w:jc w:val="both"/>
              <w:rPr>
                <w:rFonts w:ascii="宋体" w:hAnsi="宋体" w:eastAsia="宋体"/>
                <w:color w:val="auto"/>
                <w:highlight w:val="none"/>
              </w:rPr>
            </w:pPr>
          </w:p>
        </w:tc>
        <w:tc>
          <w:tcPr>
            <w:tcW w:w="1089" w:type="pct"/>
            <w:vMerge w:val="continue"/>
            <w:vAlign w:val="center"/>
          </w:tcPr>
          <w:p w14:paraId="56CB776B">
            <w:pPr>
              <w:spacing w:before="120" w:after="120"/>
              <w:jc w:val="both"/>
              <w:rPr>
                <w:rFonts w:ascii="宋体" w:hAnsi="宋体" w:eastAsia="宋体"/>
                <w:color w:val="auto"/>
                <w:highlight w:val="none"/>
              </w:rPr>
            </w:pPr>
          </w:p>
        </w:tc>
        <w:tc>
          <w:tcPr>
            <w:tcW w:w="2691" w:type="pct"/>
            <w:vAlign w:val="center"/>
          </w:tcPr>
          <w:p w14:paraId="3D0AA51C">
            <w:pPr>
              <w:spacing w:before="120" w:after="120"/>
              <w:jc w:val="both"/>
              <w:rPr>
                <w:rFonts w:ascii="宋体" w:hAnsi="宋体" w:eastAsia="宋体"/>
                <w:color w:val="auto"/>
                <w:highlight w:val="none"/>
              </w:rPr>
            </w:pPr>
            <w:r>
              <w:rPr>
                <w:rFonts w:hint="eastAsia" w:ascii="宋体" w:hAnsi="宋体" w:eastAsia="宋体"/>
                <w:color w:val="auto"/>
                <w:highlight w:val="none"/>
              </w:rPr>
              <w:t>新冠疫情监测工具箱</w:t>
            </w:r>
          </w:p>
        </w:tc>
      </w:tr>
      <w:tr w14:paraId="4589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29A1CB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18 </w:t>
            </w:r>
          </w:p>
        </w:tc>
        <w:tc>
          <w:tcPr>
            <w:tcW w:w="610" w:type="pct"/>
            <w:vMerge w:val="continue"/>
            <w:vAlign w:val="center"/>
          </w:tcPr>
          <w:p w14:paraId="7BE13267">
            <w:pPr>
              <w:spacing w:before="120" w:after="120"/>
              <w:jc w:val="both"/>
              <w:rPr>
                <w:rFonts w:ascii="宋体" w:hAnsi="宋体" w:eastAsia="宋体"/>
                <w:color w:val="auto"/>
                <w:highlight w:val="none"/>
              </w:rPr>
            </w:pPr>
          </w:p>
        </w:tc>
        <w:tc>
          <w:tcPr>
            <w:tcW w:w="1089" w:type="pct"/>
            <w:vMerge w:val="continue"/>
            <w:vAlign w:val="center"/>
          </w:tcPr>
          <w:p w14:paraId="573C0B59">
            <w:pPr>
              <w:spacing w:before="120" w:after="120"/>
              <w:jc w:val="both"/>
              <w:rPr>
                <w:rFonts w:ascii="宋体" w:hAnsi="宋体" w:eastAsia="宋体"/>
                <w:color w:val="auto"/>
                <w:highlight w:val="none"/>
              </w:rPr>
            </w:pPr>
          </w:p>
        </w:tc>
        <w:tc>
          <w:tcPr>
            <w:tcW w:w="2691" w:type="pct"/>
            <w:vAlign w:val="center"/>
          </w:tcPr>
          <w:p w14:paraId="4F4AB5AF">
            <w:pPr>
              <w:spacing w:before="120" w:after="120"/>
              <w:jc w:val="both"/>
              <w:rPr>
                <w:rFonts w:ascii="宋体" w:hAnsi="宋体" w:eastAsia="宋体"/>
                <w:color w:val="auto"/>
                <w:highlight w:val="none"/>
              </w:rPr>
            </w:pPr>
            <w:r>
              <w:rPr>
                <w:rFonts w:hint="eastAsia" w:ascii="宋体" w:hAnsi="宋体" w:eastAsia="宋体"/>
                <w:color w:val="auto"/>
                <w:highlight w:val="none"/>
              </w:rPr>
              <w:t>新冠监测指标分析</w:t>
            </w:r>
          </w:p>
        </w:tc>
      </w:tr>
      <w:tr w14:paraId="3B52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5A3EFB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19 </w:t>
            </w:r>
          </w:p>
        </w:tc>
        <w:tc>
          <w:tcPr>
            <w:tcW w:w="610" w:type="pct"/>
            <w:vMerge w:val="continue"/>
            <w:vAlign w:val="center"/>
          </w:tcPr>
          <w:p w14:paraId="04099D35">
            <w:pPr>
              <w:spacing w:before="120" w:after="120"/>
              <w:jc w:val="both"/>
              <w:rPr>
                <w:rFonts w:ascii="宋体" w:hAnsi="宋体" w:eastAsia="宋体"/>
                <w:color w:val="auto"/>
                <w:highlight w:val="none"/>
              </w:rPr>
            </w:pPr>
          </w:p>
        </w:tc>
        <w:tc>
          <w:tcPr>
            <w:tcW w:w="1089" w:type="pct"/>
            <w:vMerge w:val="continue"/>
            <w:vAlign w:val="center"/>
          </w:tcPr>
          <w:p w14:paraId="11C4708F">
            <w:pPr>
              <w:spacing w:before="120" w:after="120"/>
              <w:jc w:val="both"/>
              <w:rPr>
                <w:rFonts w:ascii="宋体" w:hAnsi="宋体" w:eastAsia="宋体"/>
                <w:color w:val="auto"/>
                <w:highlight w:val="none"/>
              </w:rPr>
            </w:pPr>
          </w:p>
        </w:tc>
        <w:tc>
          <w:tcPr>
            <w:tcW w:w="2691" w:type="pct"/>
            <w:vAlign w:val="center"/>
          </w:tcPr>
          <w:p w14:paraId="243FA57E">
            <w:pPr>
              <w:spacing w:before="120" w:after="120"/>
              <w:jc w:val="both"/>
              <w:rPr>
                <w:rFonts w:ascii="宋体" w:hAnsi="宋体" w:eastAsia="宋体"/>
                <w:color w:val="auto"/>
                <w:highlight w:val="none"/>
              </w:rPr>
            </w:pPr>
            <w:r>
              <w:rPr>
                <w:rFonts w:hint="eastAsia" w:ascii="宋体" w:hAnsi="宋体" w:eastAsia="宋体"/>
                <w:color w:val="auto"/>
                <w:highlight w:val="none"/>
              </w:rPr>
              <w:t>新冠病例报告分析</w:t>
            </w:r>
          </w:p>
        </w:tc>
      </w:tr>
      <w:tr w14:paraId="5B28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EADDB7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20 </w:t>
            </w:r>
          </w:p>
        </w:tc>
        <w:tc>
          <w:tcPr>
            <w:tcW w:w="610" w:type="pct"/>
            <w:vMerge w:val="continue"/>
            <w:vAlign w:val="center"/>
          </w:tcPr>
          <w:p w14:paraId="039240CD">
            <w:pPr>
              <w:spacing w:before="120" w:after="120"/>
              <w:jc w:val="both"/>
              <w:rPr>
                <w:rFonts w:ascii="宋体" w:hAnsi="宋体" w:eastAsia="宋体"/>
                <w:color w:val="auto"/>
                <w:highlight w:val="none"/>
              </w:rPr>
            </w:pPr>
          </w:p>
        </w:tc>
        <w:tc>
          <w:tcPr>
            <w:tcW w:w="1089" w:type="pct"/>
            <w:vMerge w:val="continue"/>
            <w:vAlign w:val="center"/>
          </w:tcPr>
          <w:p w14:paraId="7161D5B0">
            <w:pPr>
              <w:spacing w:before="120" w:after="120"/>
              <w:jc w:val="both"/>
              <w:rPr>
                <w:rFonts w:ascii="宋体" w:hAnsi="宋体" w:eastAsia="宋体"/>
                <w:color w:val="auto"/>
                <w:highlight w:val="none"/>
              </w:rPr>
            </w:pPr>
          </w:p>
        </w:tc>
        <w:tc>
          <w:tcPr>
            <w:tcW w:w="2691" w:type="pct"/>
            <w:vAlign w:val="center"/>
          </w:tcPr>
          <w:p w14:paraId="4C79C9E5">
            <w:pPr>
              <w:spacing w:before="120" w:after="120"/>
              <w:jc w:val="both"/>
              <w:rPr>
                <w:rFonts w:ascii="宋体" w:hAnsi="宋体" w:eastAsia="宋体"/>
                <w:color w:val="auto"/>
                <w:highlight w:val="none"/>
              </w:rPr>
            </w:pPr>
            <w:r>
              <w:rPr>
                <w:rFonts w:hint="eastAsia" w:ascii="宋体" w:hAnsi="宋体" w:eastAsia="宋体"/>
                <w:color w:val="auto"/>
                <w:highlight w:val="none"/>
              </w:rPr>
              <w:t>新冠疫情报告处置分析</w:t>
            </w:r>
          </w:p>
        </w:tc>
      </w:tr>
      <w:tr w14:paraId="5FC0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B574EF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21 </w:t>
            </w:r>
          </w:p>
        </w:tc>
        <w:tc>
          <w:tcPr>
            <w:tcW w:w="610" w:type="pct"/>
            <w:vMerge w:val="continue"/>
            <w:vAlign w:val="center"/>
          </w:tcPr>
          <w:p w14:paraId="5138853C">
            <w:pPr>
              <w:spacing w:before="120" w:after="120"/>
              <w:jc w:val="both"/>
              <w:rPr>
                <w:rFonts w:ascii="宋体" w:hAnsi="宋体" w:eastAsia="宋体"/>
                <w:color w:val="auto"/>
                <w:highlight w:val="none"/>
              </w:rPr>
            </w:pPr>
          </w:p>
        </w:tc>
        <w:tc>
          <w:tcPr>
            <w:tcW w:w="1089" w:type="pct"/>
            <w:vAlign w:val="center"/>
          </w:tcPr>
          <w:p w14:paraId="5A389416">
            <w:pPr>
              <w:spacing w:before="120" w:after="120"/>
              <w:jc w:val="both"/>
              <w:rPr>
                <w:rFonts w:ascii="宋体" w:hAnsi="宋体" w:eastAsia="宋体"/>
                <w:color w:val="auto"/>
                <w:highlight w:val="none"/>
              </w:rPr>
            </w:pPr>
            <w:r>
              <w:rPr>
                <w:rFonts w:hint="eastAsia" w:ascii="宋体" w:hAnsi="宋体" w:eastAsia="宋体"/>
                <w:color w:val="auto"/>
                <w:highlight w:val="none"/>
              </w:rPr>
              <w:t>结核病监测</w:t>
            </w:r>
          </w:p>
        </w:tc>
        <w:tc>
          <w:tcPr>
            <w:tcW w:w="2691" w:type="pct"/>
            <w:vAlign w:val="center"/>
          </w:tcPr>
          <w:p w14:paraId="69C21E90">
            <w:pPr>
              <w:spacing w:before="120" w:after="120"/>
              <w:jc w:val="both"/>
              <w:rPr>
                <w:rFonts w:ascii="宋体" w:hAnsi="宋体" w:eastAsia="宋体"/>
                <w:color w:val="auto"/>
                <w:highlight w:val="none"/>
              </w:rPr>
            </w:pPr>
            <w:r>
              <w:rPr>
                <w:rFonts w:hint="eastAsia" w:ascii="宋体" w:hAnsi="宋体" w:eastAsia="宋体"/>
                <w:color w:val="auto"/>
                <w:highlight w:val="none"/>
              </w:rPr>
              <w:t>结核病监测工具箱</w:t>
            </w:r>
          </w:p>
        </w:tc>
      </w:tr>
      <w:tr w14:paraId="2469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0CB5A1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22 </w:t>
            </w:r>
          </w:p>
        </w:tc>
        <w:tc>
          <w:tcPr>
            <w:tcW w:w="610" w:type="pct"/>
            <w:vMerge w:val="continue"/>
            <w:vAlign w:val="center"/>
          </w:tcPr>
          <w:p w14:paraId="2D4E0F31">
            <w:pPr>
              <w:spacing w:before="120" w:after="120"/>
              <w:jc w:val="both"/>
              <w:rPr>
                <w:rFonts w:ascii="宋体" w:hAnsi="宋体" w:eastAsia="宋体"/>
                <w:color w:val="auto"/>
                <w:highlight w:val="none"/>
              </w:rPr>
            </w:pPr>
          </w:p>
        </w:tc>
        <w:tc>
          <w:tcPr>
            <w:tcW w:w="1089" w:type="pct"/>
            <w:vAlign w:val="center"/>
          </w:tcPr>
          <w:p w14:paraId="624F0D34">
            <w:pPr>
              <w:spacing w:before="120" w:after="120"/>
              <w:jc w:val="both"/>
              <w:rPr>
                <w:rFonts w:ascii="宋体" w:hAnsi="宋体" w:eastAsia="宋体"/>
                <w:color w:val="auto"/>
                <w:highlight w:val="none"/>
              </w:rPr>
            </w:pPr>
            <w:r>
              <w:rPr>
                <w:rFonts w:hint="eastAsia" w:ascii="宋体" w:hAnsi="宋体" w:eastAsia="宋体"/>
                <w:color w:val="auto"/>
                <w:highlight w:val="none"/>
              </w:rPr>
              <w:t>艾滋病病毒感染监测</w:t>
            </w:r>
          </w:p>
        </w:tc>
        <w:tc>
          <w:tcPr>
            <w:tcW w:w="2691" w:type="pct"/>
            <w:vAlign w:val="center"/>
          </w:tcPr>
          <w:p w14:paraId="7B719246">
            <w:pPr>
              <w:spacing w:before="120" w:after="120"/>
              <w:jc w:val="both"/>
              <w:rPr>
                <w:rFonts w:ascii="宋体" w:hAnsi="宋体" w:eastAsia="宋体"/>
                <w:color w:val="auto"/>
                <w:highlight w:val="none"/>
              </w:rPr>
            </w:pPr>
            <w:r>
              <w:rPr>
                <w:rFonts w:hint="eastAsia" w:ascii="宋体" w:hAnsi="宋体" w:eastAsia="宋体"/>
                <w:color w:val="auto"/>
                <w:highlight w:val="none"/>
              </w:rPr>
              <w:t>艾滋病监测工具箱</w:t>
            </w:r>
          </w:p>
        </w:tc>
      </w:tr>
      <w:tr w14:paraId="6203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2848AAF">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23 </w:t>
            </w:r>
          </w:p>
        </w:tc>
        <w:tc>
          <w:tcPr>
            <w:tcW w:w="610" w:type="pct"/>
            <w:vMerge w:val="continue"/>
            <w:vAlign w:val="center"/>
          </w:tcPr>
          <w:p w14:paraId="58283772">
            <w:pPr>
              <w:spacing w:before="120" w:after="120"/>
              <w:jc w:val="both"/>
              <w:rPr>
                <w:rFonts w:ascii="宋体" w:hAnsi="宋体" w:eastAsia="宋体"/>
                <w:color w:val="auto"/>
                <w:highlight w:val="none"/>
              </w:rPr>
            </w:pPr>
          </w:p>
        </w:tc>
        <w:tc>
          <w:tcPr>
            <w:tcW w:w="1089" w:type="pct"/>
            <w:vAlign w:val="center"/>
          </w:tcPr>
          <w:p w14:paraId="391990C1">
            <w:pPr>
              <w:spacing w:before="120" w:after="120"/>
              <w:jc w:val="both"/>
              <w:rPr>
                <w:rFonts w:ascii="宋体" w:hAnsi="宋体" w:eastAsia="宋体"/>
                <w:color w:val="auto"/>
                <w:highlight w:val="none"/>
              </w:rPr>
            </w:pPr>
            <w:r>
              <w:rPr>
                <w:rFonts w:hint="eastAsia" w:ascii="宋体" w:hAnsi="宋体" w:eastAsia="宋体"/>
                <w:color w:val="auto"/>
                <w:highlight w:val="none"/>
              </w:rPr>
              <w:t>病毒性肝炎监测</w:t>
            </w:r>
          </w:p>
        </w:tc>
        <w:tc>
          <w:tcPr>
            <w:tcW w:w="2691" w:type="pct"/>
            <w:vAlign w:val="center"/>
          </w:tcPr>
          <w:p w14:paraId="60032CFE">
            <w:pPr>
              <w:spacing w:before="120" w:after="120"/>
              <w:jc w:val="both"/>
              <w:rPr>
                <w:rFonts w:ascii="宋体" w:hAnsi="宋体" w:eastAsia="宋体"/>
                <w:color w:val="auto"/>
                <w:highlight w:val="none"/>
              </w:rPr>
            </w:pPr>
            <w:r>
              <w:rPr>
                <w:rFonts w:hint="eastAsia" w:ascii="宋体" w:hAnsi="宋体" w:eastAsia="宋体"/>
                <w:color w:val="auto"/>
                <w:highlight w:val="none"/>
              </w:rPr>
              <w:t>病毒性肝炎监测工具箱</w:t>
            </w:r>
          </w:p>
        </w:tc>
      </w:tr>
      <w:tr w14:paraId="0E20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73B0E1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24 </w:t>
            </w:r>
          </w:p>
        </w:tc>
        <w:tc>
          <w:tcPr>
            <w:tcW w:w="610" w:type="pct"/>
            <w:vMerge w:val="continue"/>
            <w:vAlign w:val="center"/>
          </w:tcPr>
          <w:p w14:paraId="5074BD91">
            <w:pPr>
              <w:spacing w:before="120" w:after="120"/>
              <w:jc w:val="both"/>
              <w:rPr>
                <w:rFonts w:ascii="宋体" w:hAnsi="宋体" w:eastAsia="宋体"/>
                <w:color w:val="auto"/>
                <w:highlight w:val="none"/>
              </w:rPr>
            </w:pPr>
          </w:p>
        </w:tc>
        <w:tc>
          <w:tcPr>
            <w:tcW w:w="1089" w:type="pct"/>
            <w:vMerge w:val="restart"/>
            <w:vAlign w:val="center"/>
          </w:tcPr>
          <w:p w14:paraId="51D48455">
            <w:pPr>
              <w:spacing w:before="120" w:after="120"/>
              <w:jc w:val="both"/>
              <w:rPr>
                <w:rFonts w:ascii="宋体" w:hAnsi="宋体" w:eastAsia="宋体"/>
                <w:color w:val="auto"/>
                <w:highlight w:val="none"/>
              </w:rPr>
            </w:pPr>
            <w:r>
              <w:rPr>
                <w:rFonts w:hint="eastAsia" w:ascii="宋体" w:hAnsi="宋体" w:eastAsia="宋体"/>
                <w:color w:val="auto"/>
                <w:highlight w:val="none"/>
              </w:rPr>
              <w:t>疫苗接种监测</w:t>
            </w:r>
          </w:p>
        </w:tc>
        <w:tc>
          <w:tcPr>
            <w:tcW w:w="2691" w:type="pct"/>
            <w:vAlign w:val="center"/>
          </w:tcPr>
          <w:p w14:paraId="222C6A3F">
            <w:pPr>
              <w:spacing w:before="120" w:after="120"/>
              <w:jc w:val="both"/>
              <w:rPr>
                <w:rFonts w:ascii="宋体" w:hAnsi="宋体" w:eastAsia="宋体"/>
                <w:color w:val="auto"/>
                <w:highlight w:val="none"/>
              </w:rPr>
            </w:pPr>
            <w:r>
              <w:rPr>
                <w:rFonts w:hint="eastAsia" w:ascii="宋体" w:hAnsi="宋体" w:eastAsia="宋体"/>
                <w:color w:val="auto"/>
                <w:highlight w:val="none"/>
              </w:rPr>
              <w:t>接种服务量监测</w:t>
            </w:r>
          </w:p>
        </w:tc>
      </w:tr>
      <w:tr w14:paraId="12C9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0ED1F3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25 </w:t>
            </w:r>
          </w:p>
        </w:tc>
        <w:tc>
          <w:tcPr>
            <w:tcW w:w="610" w:type="pct"/>
            <w:vMerge w:val="continue"/>
            <w:vAlign w:val="center"/>
          </w:tcPr>
          <w:p w14:paraId="3141F1DA">
            <w:pPr>
              <w:spacing w:before="120" w:after="120"/>
              <w:jc w:val="both"/>
              <w:rPr>
                <w:rFonts w:ascii="宋体" w:hAnsi="宋体" w:eastAsia="宋体"/>
                <w:color w:val="auto"/>
                <w:highlight w:val="none"/>
              </w:rPr>
            </w:pPr>
          </w:p>
        </w:tc>
        <w:tc>
          <w:tcPr>
            <w:tcW w:w="1089" w:type="pct"/>
            <w:vMerge w:val="continue"/>
            <w:vAlign w:val="center"/>
          </w:tcPr>
          <w:p w14:paraId="0027650E">
            <w:pPr>
              <w:spacing w:before="120" w:after="120"/>
              <w:jc w:val="both"/>
              <w:rPr>
                <w:rFonts w:ascii="宋体" w:hAnsi="宋体" w:eastAsia="宋体"/>
                <w:color w:val="auto"/>
                <w:highlight w:val="none"/>
              </w:rPr>
            </w:pPr>
          </w:p>
        </w:tc>
        <w:tc>
          <w:tcPr>
            <w:tcW w:w="2691" w:type="pct"/>
            <w:vAlign w:val="center"/>
          </w:tcPr>
          <w:p w14:paraId="5AACEFCD">
            <w:pPr>
              <w:spacing w:before="120" w:after="120"/>
              <w:jc w:val="both"/>
              <w:rPr>
                <w:rFonts w:ascii="宋体" w:hAnsi="宋体" w:eastAsia="宋体"/>
                <w:color w:val="auto"/>
                <w:highlight w:val="none"/>
              </w:rPr>
            </w:pPr>
            <w:r>
              <w:rPr>
                <w:rFonts w:hint="eastAsia" w:ascii="宋体" w:hAnsi="宋体" w:eastAsia="宋体"/>
                <w:color w:val="auto"/>
                <w:highlight w:val="none"/>
              </w:rPr>
              <w:t>接种服务提供监测</w:t>
            </w:r>
          </w:p>
        </w:tc>
      </w:tr>
      <w:tr w14:paraId="4DF7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982B90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26 </w:t>
            </w:r>
          </w:p>
        </w:tc>
        <w:tc>
          <w:tcPr>
            <w:tcW w:w="610" w:type="pct"/>
            <w:vMerge w:val="continue"/>
            <w:vAlign w:val="center"/>
          </w:tcPr>
          <w:p w14:paraId="15C82BC7">
            <w:pPr>
              <w:spacing w:before="120" w:after="120"/>
              <w:jc w:val="both"/>
              <w:rPr>
                <w:rFonts w:ascii="宋体" w:hAnsi="宋体" w:eastAsia="宋体"/>
                <w:color w:val="auto"/>
                <w:highlight w:val="none"/>
              </w:rPr>
            </w:pPr>
          </w:p>
        </w:tc>
        <w:tc>
          <w:tcPr>
            <w:tcW w:w="1089" w:type="pct"/>
            <w:vMerge w:val="continue"/>
            <w:vAlign w:val="center"/>
          </w:tcPr>
          <w:p w14:paraId="740D1194">
            <w:pPr>
              <w:spacing w:before="120" w:after="120"/>
              <w:jc w:val="both"/>
              <w:rPr>
                <w:rFonts w:ascii="宋体" w:hAnsi="宋体" w:eastAsia="宋体"/>
                <w:color w:val="auto"/>
                <w:highlight w:val="none"/>
              </w:rPr>
            </w:pPr>
          </w:p>
        </w:tc>
        <w:tc>
          <w:tcPr>
            <w:tcW w:w="2691" w:type="pct"/>
            <w:vAlign w:val="center"/>
          </w:tcPr>
          <w:p w14:paraId="0E197CE3">
            <w:pPr>
              <w:spacing w:before="120" w:after="120"/>
              <w:jc w:val="both"/>
              <w:rPr>
                <w:rFonts w:ascii="宋体" w:hAnsi="宋体" w:eastAsia="宋体"/>
                <w:color w:val="auto"/>
                <w:highlight w:val="none"/>
              </w:rPr>
            </w:pPr>
            <w:r>
              <w:rPr>
                <w:rFonts w:hint="eastAsia" w:ascii="宋体" w:hAnsi="宋体" w:eastAsia="宋体"/>
                <w:color w:val="auto"/>
                <w:highlight w:val="none"/>
              </w:rPr>
              <w:t>疫苗库存监测</w:t>
            </w:r>
          </w:p>
        </w:tc>
      </w:tr>
      <w:tr w14:paraId="279B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9772D3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27 </w:t>
            </w:r>
          </w:p>
        </w:tc>
        <w:tc>
          <w:tcPr>
            <w:tcW w:w="610" w:type="pct"/>
            <w:vMerge w:val="continue"/>
            <w:vAlign w:val="center"/>
          </w:tcPr>
          <w:p w14:paraId="5C8E10D4">
            <w:pPr>
              <w:spacing w:before="120" w:after="120"/>
              <w:jc w:val="both"/>
              <w:rPr>
                <w:rFonts w:ascii="宋体" w:hAnsi="宋体" w:eastAsia="宋体"/>
                <w:color w:val="auto"/>
                <w:highlight w:val="none"/>
              </w:rPr>
            </w:pPr>
          </w:p>
        </w:tc>
        <w:tc>
          <w:tcPr>
            <w:tcW w:w="1089" w:type="pct"/>
            <w:vMerge w:val="continue"/>
            <w:vAlign w:val="center"/>
          </w:tcPr>
          <w:p w14:paraId="79B730F1">
            <w:pPr>
              <w:spacing w:before="120" w:after="120"/>
              <w:jc w:val="both"/>
              <w:rPr>
                <w:rFonts w:ascii="宋体" w:hAnsi="宋体" w:eastAsia="宋体"/>
                <w:color w:val="auto"/>
                <w:highlight w:val="none"/>
              </w:rPr>
            </w:pPr>
          </w:p>
        </w:tc>
        <w:tc>
          <w:tcPr>
            <w:tcW w:w="2691" w:type="pct"/>
            <w:vAlign w:val="center"/>
          </w:tcPr>
          <w:p w14:paraId="01DEF665">
            <w:pPr>
              <w:spacing w:before="120" w:after="120"/>
              <w:jc w:val="both"/>
              <w:rPr>
                <w:rFonts w:ascii="宋体" w:hAnsi="宋体" w:eastAsia="宋体"/>
                <w:color w:val="auto"/>
                <w:highlight w:val="none"/>
              </w:rPr>
            </w:pPr>
            <w:r>
              <w:rPr>
                <w:rFonts w:hint="eastAsia" w:ascii="宋体" w:hAnsi="宋体" w:eastAsia="宋体"/>
                <w:color w:val="auto"/>
                <w:highlight w:val="none"/>
              </w:rPr>
              <w:t>预防接种不良事件（AEFI）监测</w:t>
            </w:r>
          </w:p>
        </w:tc>
      </w:tr>
      <w:tr w14:paraId="6180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405768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28 </w:t>
            </w:r>
          </w:p>
        </w:tc>
        <w:tc>
          <w:tcPr>
            <w:tcW w:w="610" w:type="pct"/>
            <w:vMerge w:val="continue"/>
            <w:vAlign w:val="center"/>
          </w:tcPr>
          <w:p w14:paraId="4743EB22">
            <w:pPr>
              <w:spacing w:before="120" w:after="120"/>
              <w:jc w:val="both"/>
              <w:rPr>
                <w:rFonts w:ascii="宋体" w:hAnsi="宋体" w:eastAsia="宋体"/>
                <w:color w:val="auto"/>
                <w:highlight w:val="none"/>
              </w:rPr>
            </w:pPr>
          </w:p>
        </w:tc>
        <w:tc>
          <w:tcPr>
            <w:tcW w:w="1089" w:type="pct"/>
            <w:vMerge w:val="continue"/>
            <w:vAlign w:val="center"/>
          </w:tcPr>
          <w:p w14:paraId="115A0D5E">
            <w:pPr>
              <w:spacing w:before="120" w:after="120"/>
              <w:jc w:val="both"/>
              <w:rPr>
                <w:rFonts w:ascii="宋体" w:hAnsi="宋体" w:eastAsia="宋体"/>
                <w:color w:val="auto"/>
                <w:highlight w:val="none"/>
              </w:rPr>
            </w:pPr>
          </w:p>
        </w:tc>
        <w:tc>
          <w:tcPr>
            <w:tcW w:w="2691" w:type="pct"/>
            <w:vAlign w:val="center"/>
          </w:tcPr>
          <w:p w14:paraId="6D3CBF08">
            <w:pPr>
              <w:spacing w:before="120" w:after="120"/>
              <w:jc w:val="both"/>
              <w:rPr>
                <w:rFonts w:ascii="宋体" w:hAnsi="宋体" w:eastAsia="宋体"/>
                <w:color w:val="auto"/>
                <w:highlight w:val="none"/>
              </w:rPr>
            </w:pPr>
            <w:r>
              <w:rPr>
                <w:rFonts w:hint="eastAsia" w:ascii="宋体" w:hAnsi="宋体" w:eastAsia="宋体"/>
                <w:color w:val="auto"/>
                <w:highlight w:val="none"/>
              </w:rPr>
              <w:t>疫苗接种监测工具箱</w:t>
            </w:r>
          </w:p>
        </w:tc>
      </w:tr>
      <w:tr w14:paraId="33B4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5C9D5F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29 </w:t>
            </w:r>
          </w:p>
        </w:tc>
        <w:tc>
          <w:tcPr>
            <w:tcW w:w="610" w:type="pct"/>
            <w:vMerge w:val="continue"/>
            <w:vAlign w:val="center"/>
          </w:tcPr>
          <w:p w14:paraId="2EAF8D4C">
            <w:pPr>
              <w:spacing w:before="120" w:after="120"/>
              <w:jc w:val="both"/>
              <w:rPr>
                <w:rFonts w:ascii="宋体" w:hAnsi="宋体" w:eastAsia="宋体"/>
                <w:color w:val="auto"/>
                <w:highlight w:val="none"/>
              </w:rPr>
            </w:pPr>
          </w:p>
        </w:tc>
        <w:tc>
          <w:tcPr>
            <w:tcW w:w="1089" w:type="pct"/>
            <w:vMerge w:val="continue"/>
            <w:vAlign w:val="center"/>
          </w:tcPr>
          <w:p w14:paraId="1475B3B4">
            <w:pPr>
              <w:spacing w:before="120" w:after="120"/>
              <w:jc w:val="both"/>
              <w:rPr>
                <w:rFonts w:ascii="宋体" w:hAnsi="宋体" w:eastAsia="宋体"/>
                <w:color w:val="auto"/>
                <w:highlight w:val="none"/>
              </w:rPr>
            </w:pPr>
          </w:p>
        </w:tc>
        <w:tc>
          <w:tcPr>
            <w:tcW w:w="2691" w:type="pct"/>
            <w:vAlign w:val="center"/>
          </w:tcPr>
          <w:p w14:paraId="435FCF76">
            <w:pPr>
              <w:spacing w:before="120" w:after="120"/>
              <w:jc w:val="both"/>
              <w:rPr>
                <w:rFonts w:ascii="宋体" w:hAnsi="宋体" w:eastAsia="宋体"/>
                <w:color w:val="auto"/>
                <w:highlight w:val="none"/>
              </w:rPr>
            </w:pPr>
            <w:r>
              <w:rPr>
                <w:rFonts w:hint="eastAsia" w:ascii="宋体" w:hAnsi="宋体" w:eastAsia="宋体"/>
                <w:color w:val="auto"/>
                <w:highlight w:val="none"/>
              </w:rPr>
              <w:t>疫苗接种详细分析</w:t>
            </w:r>
          </w:p>
        </w:tc>
      </w:tr>
      <w:tr w14:paraId="45D4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5F540A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30 </w:t>
            </w:r>
          </w:p>
        </w:tc>
        <w:tc>
          <w:tcPr>
            <w:tcW w:w="610" w:type="pct"/>
            <w:vMerge w:val="continue"/>
            <w:vAlign w:val="center"/>
          </w:tcPr>
          <w:p w14:paraId="5AF341F3">
            <w:pPr>
              <w:spacing w:before="120" w:after="120"/>
              <w:jc w:val="both"/>
              <w:rPr>
                <w:rFonts w:ascii="宋体" w:hAnsi="宋体" w:eastAsia="宋体"/>
                <w:color w:val="auto"/>
                <w:highlight w:val="none"/>
              </w:rPr>
            </w:pPr>
          </w:p>
        </w:tc>
        <w:tc>
          <w:tcPr>
            <w:tcW w:w="1089" w:type="pct"/>
            <w:vMerge w:val="continue"/>
            <w:vAlign w:val="center"/>
          </w:tcPr>
          <w:p w14:paraId="027EBFA8">
            <w:pPr>
              <w:spacing w:before="120" w:after="120"/>
              <w:jc w:val="both"/>
              <w:rPr>
                <w:rFonts w:ascii="宋体" w:hAnsi="宋体" w:eastAsia="宋体"/>
                <w:color w:val="auto"/>
                <w:highlight w:val="none"/>
              </w:rPr>
            </w:pPr>
          </w:p>
        </w:tc>
        <w:tc>
          <w:tcPr>
            <w:tcW w:w="2691" w:type="pct"/>
            <w:vAlign w:val="center"/>
          </w:tcPr>
          <w:p w14:paraId="434F8F3E">
            <w:pPr>
              <w:spacing w:before="120" w:after="120"/>
              <w:jc w:val="both"/>
              <w:rPr>
                <w:rFonts w:ascii="宋体" w:hAnsi="宋体" w:eastAsia="宋体"/>
                <w:color w:val="auto"/>
                <w:highlight w:val="none"/>
              </w:rPr>
            </w:pPr>
            <w:r>
              <w:rPr>
                <w:rFonts w:hint="eastAsia" w:ascii="宋体" w:hAnsi="宋体" w:eastAsia="宋体"/>
                <w:color w:val="auto"/>
                <w:highlight w:val="none"/>
              </w:rPr>
              <w:t>服务提供详细分析</w:t>
            </w:r>
          </w:p>
        </w:tc>
      </w:tr>
      <w:tr w14:paraId="6ABB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4B0F5C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31 </w:t>
            </w:r>
          </w:p>
        </w:tc>
        <w:tc>
          <w:tcPr>
            <w:tcW w:w="610" w:type="pct"/>
            <w:vMerge w:val="continue"/>
            <w:vAlign w:val="center"/>
          </w:tcPr>
          <w:p w14:paraId="311A71CC">
            <w:pPr>
              <w:spacing w:before="120" w:after="120"/>
              <w:jc w:val="both"/>
              <w:rPr>
                <w:rFonts w:ascii="宋体" w:hAnsi="宋体" w:eastAsia="宋体"/>
                <w:color w:val="auto"/>
                <w:highlight w:val="none"/>
              </w:rPr>
            </w:pPr>
          </w:p>
        </w:tc>
        <w:tc>
          <w:tcPr>
            <w:tcW w:w="1089" w:type="pct"/>
            <w:vMerge w:val="continue"/>
            <w:vAlign w:val="center"/>
          </w:tcPr>
          <w:p w14:paraId="45033466">
            <w:pPr>
              <w:spacing w:before="120" w:after="120"/>
              <w:jc w:val="both"/>
              <w:rPr>
                <w:rFonts w:ascii="宋体" w:hAnsi="宋体" w:eastAsia="宋体"/>
                <w:color w:val="auto"/>
                <w:highlight w:val="none"/>
              </w:rPr>
            </w:pPr>
          </w:p>
        </w:tc>
        <w:tc>
          <w:tcPr>
            <w:tcW w:w="2691" w:type="pct"/>
            <w:vAlign w:val="center"/>
          </w:tcPr>
          <w:p w14:paraId="7F5259AD">
            <w:pPr>
              <w:spacing w:before="120" w:after="120"/>
              <w:jc w:val="both"/>
              <w:rPr>
                <w:rFonts w:ascii="宋体" w:hAnsi="宋体" w:eastAsia="宋体"/>
                <w:color w:val="auto"/>
                <w:highlight w:val="none"/>
              </w:rPr>
            </w:pPr>
            <w:r>
              <w:rPr>
                <w:rFonts w:hint="eastAsia" w:ascii="宋体" w:hAnsi="宋体" w:eastAsia="宋体"/>
                <w:color w:val="auto"/>
                <w:highlight w:val="none"/>
              </w:rPr>
              <w:t>疫苗库存详细分析</w:t>
            </w:r>
          </w:p>
        </w:tc>
      </w:tr>
      <w:tr w14:paraId="7C29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866D93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32 </w:t>
            </w:r>
          </w:p>
        </w:tc>
        <w:tc>
          <w:tcPr>
            <w:tcW w:w="610" w:type="pct"/>
            <w:vMerge w:val="continue"/>
            <w:vAlign w:val="center"/>
          </w:tcPr>
          <w:p w14:paraId="56274984">
            <w:pPr>
              <w:spacing w:before="120" w:after="120"/>
              <w:jc w:val="both"/>
              <w:rPr>
                <w:rFonts w:ascii="宋体" w:hAnsi="宋体" w:eastAsia="宋体"/>
                <w:color w:val="auto"/>
                <w:highlight w:val="none"/>
              </w:rPr>
            </w:pPr>
          </w:p>
        </w:tc>
        <w:tc>
          <w:tcPr>
            <w:tcW w:w="1089" w:type="pct"/>
            <w:vMerge w:val="continue"/>
            <w:vAlign w:val="center"/>
          </w:tcPr>
          <w:p w14:paraId="39BF3A9E">
            <w:pPr>
              <w:spacing w:before="120" w:after="120"/>
              <w:jc w:val="both"/>
              <w:rPr>
                <w:rFonts w:ascii="宋体" w:hAnsi="宋体" w:eastAsia="宋体"/>
                <w:color w:val="auto"/>
                <w:highlight w:val="none"/>
              </w:rPr>
            </w:pPr>
          </w:p>
        </w:tc>
        <w:tc>
          <w:tcPr>
            <w:tcW w:w="2691" w:type="pct"/>
            <w:vAlign w:val="center"/>
          </w:tcPr>
          <w:p w14:paraId="172881ED">
            <w:pPr>
              <w:spacing w:before="120" w:after="120"/>
              <w:jc w:val="both"/>
              <w:rPr>
                <w:rFonts w:ascii="宋体" w:hAnsi="宋体" w:eastAsia="宋体"/>
                <w:color w:val="auto"/>
                <w:highlight w:val="none"/>
              </w:rPr>
            </w:pPr>
            <w:r>
              <w:rPr>
                <w:rFonts w:hint="eastAsia" w:ascii="宋体" w:hAnsi="宋体" w:eastAsia="宋体"/>
                <w:color w:val="auto"/>
                <w:highlight w:val="none"/>
              </w:rPr>
              <w:t>接种不良事件详细分析</w:t>
            </w:r>
          </w:p>
        </w:tc>
      </w:tr>
      <w:tr w14:paraId="2F0F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A37F3E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33 </w:t>
            </w:r>
          </w:p>
        </w:tc>
        <w:tc>
          <w:tcPr>
            <w:tcW w:w="610" w:type="pct"/>
            <w:vMerge w:val="restart"/>
            <w:vAlign w:val="center"/>
          </w:tcPr>
          <w:p w14:paraId="0DC5140B">
            <w:pPr>
              <w:spacing w:before="120" w:after="120"/>
              <w:jc w:val="both"/>
              <w:rPr>
                <w:rFonts w:ascii="宋体" w:hAnsi="宋体" w:eastAsia="宋体"/>
                <w:color w:val="auto"/>
                <w:highlight w:val="none"/>
              </w:rPr>
            </w:pPr>
            <w:r>
              <w:rPr>
                <w:rFonts w:hint="eastAsia" w:ascii="宋体" w:hAnsi="宋体" w:eastAsia="宋体"/>
                <w:color w:val="auto"/>
                <w:highlight w:val="none"/>
              </w:rPr>
              <w:t>态势感知</w:t>
            </w:r>
            <w:r>
              <w:rPr>
                <w:rFonts w:hint="eastAsia" w:ascii="宋体" w:hAnsi="宋体" w:eastAsia="宋体"/>
                <w:color w:val="auto"/>
                <w:highlight w:val="none"/>
              </w:rPr>
              <w:br w:type="textWrapping"/>
            </w:r>
            <w:r>
              <w:rPr>
                <w:rFonts w:hint="eastAsia" w:ascii="宋体" w:hAnsi="宋体" w:eastAsia="宋体"/>
                <w:color w:val="auto"/>
                <w:highlight w:val="none"/>
              </w:rPr>
              <w:t>分析模块</w:t>
            </w:r>
          </w:p>
        </w:tc>
        <w:tc>
          <w:tcPr>
            <w:tcW w:w="1089" w:type="pct"/>
            <w:vMerge w:val="restart"/>
            <w:vAlign w:val="center"/>
          </w:tcPr>
          <w:p w14:paraId="16244A92">
            <w:pPr>
              <w:spacing w:before="120" w:after="120"/>
              <w:jc w:val="both"/>
              <w:rPr>
                <w:rFonts w:ascii="宋体" w:hAnsi="宋体" w:eastAsia="宋体"/>
                <w:color w:val="auto"/>
                <w:highlight w:val="none"/>
              </w:rPr>
            </w:pPr>
            <w:r>
              <w:rPr>
                <w:rFonts w:hint="eastAsia" w:ascii="宋体" w:hAnsi="宋体" w:eastAsia="宋体"/>
                <w:color w:val="auto"/>
                <w:highlight w:val="none"/>
              </w:rPr>
              <w:t>态势感知</w:t>
            </w:r>
          </w:p>
        </w:tc>
        <w:tc>
          <w:tcPr>
            <w:tcW w:w="2691" w:type="pct"/>
            <w:vAlign w:val="center"/>
          </w:tcPr>
          <w:p w14:paraId="78C8D3CA">
            <w:pPr>
              <w:spacing w:before="120" w:after="120"/>
              <w:jc w:val="both"/>
              <w:rPr>
                <w:rFonts w:ascii="宋体" w:hAnsi="宋体" w:eastAsia="宋体"/>
                <w:color w:val="auto"/>
                <w:highlight w:val="none"/>
              </w:rPr>
            </w:pPr>
            <w:r>
              <w:rPr>
                <w:rFonts w:hint="eastAsia" w:ascii="宋体" w:hAnsi="宋体" w:eastAsia="宋体"/>
                <w:color w:val="auto"/>
                <w:highlight w:val="none"/>
              </w:rPr>
              <w:t>疫情监测分析研判</w:t>
            </w:r>
          </w:p>
        </w:tc>
      </w:tr>
      <w:tr w14:paraId="0A66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E7BFFD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34 </w:t>
            </w:r>
          </w:p>
        </w:tc>
        <w:tc>
          <w:tcPr>
            <w:tcW w:w="610" w:type="pct"/>
            <w:vMerge w:val="continue"/>
            <w:vAlign w:val="center"/>
          </w:tcPr>
          <w:p w14:paraId="51DADA70">
            <w:pPr>
              <w:spacing w:before="120" w:after="120"/>
              <w:jc w:val="both"/>
              <w:rPr>
                <w:rFonts w:ascii="宋体" w:hAnsi="宋体" w:eastAsia="宋体"/>
                <w:color w:val="auto"/>
                <w:highlight w:val="none"/>
              </w:rPr>
            </w:pPr>
          </w:p>
        </w:tc>
        <w:tc>
          <w:tcPr>
            <w:tcW w:w="1089" w:type="pct"/>
            <w:vMerge w:val="continue"/>
            <w:vAlign w:val="center"/>
          </w:tcPr>
          <w:p w14:paraId="45E32606">
            <w:pPr>
              <w:spacing w:before="120" w:after="120"/>
              <w:jc w:val="both"/>
              <w:rPr>
                <w:rFonts w:ascii="宋体" w:hAnsi="宋体" w:eastAsia="宋体"/>
                <w:color w:val="auto"/>
                <w:highlight w:val="none"/>
              </w:rPr>
            </w:pPr>
          </w:p>
        </w:tc>
        <w:tc>
          <w:tcPr>
            <w:tcW w:w="2691" w:type="pct"/>
            <w:vAlign w:val="center"/>
          </w:tcPr>
          <w:p w14:paraId="76A47D65">
            <w:pPr>
              <w:spacing w:before="120" w:after="120"/>
              <w:jc w:val="both"/>
              <w:rPr>
                <w:rFonts w:ascii="宋体" w:hAnsi="宋体" w:eastAsia="宋体"/>
                <w:color w:val="auto"/>
                <w:highlight w:val="none"/>
              </w:rPr>
            </w:pPr>
            <w:r>
              <w:rPr>
                <w:rFonts w:hint="eastAsia" w:ascii="宋体" w:hAnsi="宋体" w:eastAsia="宋体"/>
                <w:color w:val="auto"/>
                <w:highlight w:val="none"/>
              </w:rPr>
              <w:t>发热门诊监测分析研判</w:t>
            </w:r>
          </w:p>
        </w:tc>
      </w:tr>
      <w:tr w14:paraId="4127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A0BC99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35 </w:t>
            </w:r>
          </w:p>
        </w:tc>
        <w:tc>
          <w:tcPr>
            <w:tcW w:w="610" w:type="pct"/>
            <w:vMerge w:val="continue"/>
            <w:vAlign w:val="center"/>
          </w:tcPr>
          <w:p w14:paraId="34D995B9">
            <w:pPr>
              <w:spacing w:before="120" w:after="120"/>
              <w:jc w:val="both"/>
              <w:rPr>
                <w:rFonts w:ascii="宋体" w:hAnsi="宋体" w:eastAsia="宋体"/>
                <w:color w:val="auto"/>
                <w:highlight w:val="none"/>
              </w:rPr>
            </w:pPr>
          </w:p>
        </w:tc>
        <w:tc>
          <w:tcPr>
            <w:tcW w:w="1089" w:type="pct"/>
            <w:vMerge w:val="continue"/>
            <w:vAlign w:val="center"/>
          </w:tcPr>
          <w:p w14:paraId="063460B6">
            <w:pPr>
              <w:spacing w:before="120" w:after="120"/>
              <w:jc w:val="both"/>
              <w:rPr>
                <w:rFonts w:ascii="宋体" w:hAnsi="宋体" w:eastAsia="宋体"/>
                <w:color w:val="auto"/>
                <w:highlight w:val="none"/>
              </w:rPr>
            </w:pPr>
          </w:p>
        </w:tc>
        <w:tc>
          <w:tcPr>
            <w:tcW w:w="2691" w:type="pct"/>
            <w:vAlign w:val="center"/>
          </w:tcPr>
          <w:p w14:paraId="39B9BB6E">
            <w:pPr>
              <w:spacing w:before="120" w:after="120"/>
              <w:jc w:val="both"/>
              <w:rPr>
                <w:rFonts w:ascii="宋体" w:hAnsi="宋体" w:eastAsia="宋体"/>
                <w:color w:val="auto"/>
                <w:highlight w:val="none"/>
              </w:rPr>
            </w:pPr>
            <w:r>
              <w:rPr>
                <w:rFonts w:hint="eastAsia" w:ascii="宋体" w:hAnsi="宋体" w:eastAsia="宋体"/>
                <w:color w:val="auto"/>
                <w:highlight w:val="none"/>
              </w:rPr>
              <w:t>肠道门诊监测分析研判</w:t>
            </w:r>
          </w:p>
        </w:tc>
      </w:tr>
      <w:tr w14:paraId="0E06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324F51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36 </w:t>
            </w:r>
          </w:p>
        </w:tc>
        <w:tc>
          <w:tcPr>
            <w:tcW w:w="610" w:type="pct"/>
            <w:vMerge w:val="continue"/>
            <w:vAlign w:val="center"/>
          </w:tcPr>
          <w:p w14:paraId="3086DAD7">
            <w:pPr>
              <w:spacing w:before="120" w:after="120"/>
              <w:jc w:val="both"/>
              <w:rPr>
                <w:rFonts w:ascii="宋体" w:hAnsi="宋体" w:eastAsia="宋体"/>
                <w:color w:val="auto"/>
                <w:highlight w:val="none"/>
              </w:rPr>
            </w:pPr>
          </w:p>
        </w:tc>
        <w:tc>
          <w:tcPr>
            <w:tcW w:w="1089" w:type="pct"/>
            <w:vMerge w:val="continue"/>
            <w:vAlign w:val="center"/>
          </w:tcPr>
          <w:p w14:paraId="30417F73">
            <w:pPr>
              <w:spacing w:before="120" w:after="120"/>
              <w:jc w:val="both"/>
              <w:rPr>
                <w:rFonts w:ascii="宋体" w:hAnsi="宋体" w:eastAsia="宋体"/>
                <w:color w:val="auto"/>
                <w:highlight w:val="none"/>
              </w:rPr>
            </w:pPr>
          </w:p>
        </w:tc>
        <w:tc>
          <w:tcPr>
            <w:tcW w:w="2691" w:type="pct"/>
            <w:vAlign w:val="center"/>
          </w:tcPr>
          <w:p w14:paraId="32B8EAB2">
            <w:pPr>
              <w:spacing w:before="120" w:after="120"/>
              <w:jc w:val="both"/>
              <w:rPr>
                <w:rFonts w:ascii="宋体" w:hAnsi="宋体" w:eastAsia="宋体"/>
                <w:color w:val="auto"/>
                <w:highlight w:val="none"/>
              </w:rPr>
            </w:pPr>
            <w:r>
              <w:rPr>
                <w:rFonts w:hint="eastAsia" w:ascii="宋体" w:hAnsi="宋体" w:eastAsia="宋体"/>
                <w:color w:val="auto"/>
                <w:highlight w:val="none"/>
              </w:rPr>
              <w:t>急性呼吸道症状综合监测分析研判</w:t>
            </w:r>
          </w:p>
        </w:tc>
      </w:tr>
      <w:tr w14:paraId="1ABD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81292F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37 </w:t>
            </w:r>
          </w:p>
        </w:tc>
        <w:tc>
          <w:tcPr>
            <w:tcW w:w="610" w:type="pct"/>
            <w:vMerge w:val="continue"/>
            <w:vAlign w:val="center"/>
          </w:tcPr>
          <w:p w14:paraId="0F3E1479">
            <w:pPr>
              <w:spacing w:before="120" w:after="120"/>
              <w:jc w:val="both"/>
              <w:rPr>
                <w:rFonts w:ascii="宋体" w:hAnsi="宋体" w:eastAsia="宋体"/>
                <w:color w:val="auto"/>
                <w:highlight w:val="none"/>
              </w:rPr>
            </w:pPr>
          </w:p>
        </w:tc>
        <w:tc>
          <w:tcPr>
            <w:tcW w:w="1089" w:type="pct"/>
            <w:vMerge w:val="continue"/>
            <w:vAlign w:val="center"/>
          </w:tcPr>
          <w:p w14:paraId="14816B8A">
            <w:pPr>
              <w:spacing w:before="120" w:after="120"/>
              <w:jc w:val="both"/>
              <w:rPr>
                <w:rFonts w:ascii="宋体" w:hAnsi="宋体" w:eastAsia="宋体"/>
                <w:color w:val="auto"/>
                <w:highlight w:val="none"/>
              </w:rPr>
            </w:pPr>
          </w:p>
        </w:tc>
        <w:tc>
          <w:tcPr>
            <w:tcW w:w="2691" w:type="pct"/>
            <w:vAlign w:val="center"/>
          </w:tcPr>
          <w:p w14:paraId="4BC163E6">
            <w:pPr>
              <w:spacing w:before="120" w:after="120"/>
              <w:jc w:val="both"/>
              <w:rPr>
                <w:rFonts w:ascii="宋体" w:hAnsi="宋体" w:eastAsia="宋体"/>
                <w:color w:val="auto"/>
                <w:highlight w:val="none"/>
              </w:rPr>
            </w:pPr>
            <w:r>
              <w:rPr>
                <w:rFonts w:hint="eastAsia" w:ascii="宋体" w:hAnsi="宋体" w:eastAsia="宋体"/>
                <w:color w:val="auto"/>
                <w:highlight w:val="none"/>
              </w:rPr>
              <w:t>事件监测分析研判</w:t>
            </w:r>
          </w:p>
        </w:tc>
      </w:tr>
      <w:tr w14:paraId="0C0D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B1AD31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38 </w:t>
            </w:r>
          </w:p>
        </w:tc>
        <w:tc>
          <w:tcPr>
            <w:tcW w:w="610" w:type="pct"/>
            <w:vMerge w:val="continue"/>
            <w:vAlign w:val="center"/>
          </w:tcPr>
          <w:p w14:paraId="70FAD6BC">
            <w:pPr>
              <w:spacing w:before="120" w:after="120"/>
              <w:jc w:val="both"/>
              <w:rPr>
                <w:rFonts w:ascii="宋体" w:hAnsi="宋体" w:eastAsia="宋体"/>
                <w:color w:val="auto"/>
                <w:highlight w:val="none"/>
              </w:rPr>
            </w:pPr>
          </w:p>
        </w:tc>
        <w:tc>
          <w:tcPr>
            <w:tcW w:w="1089" w:type="pct"/>
            <w:vMerge w:val="continue"/>
            <w:vAlign w:val="center"/>
          </w:tcPr>
          <w:p w14:paraId="51C17593">
            <w:pPr>
              <w:spacing w:before="120" w:after="120"/>
              <w:jc w:val="both"/>
              <w:rPr>
                <w:rFonts w:ascii="宋体" w:hAnsi="宋体" w:eastAsia="宋体"/>
                <w:color w:val="auto"/>
                <w:highlight w:val="none"/>
              </w:rPr>
            </w:pPr>
          </w:p>
        </w:tc>
        <w:tc>
          <w:tcPr>
            <w:tcW w:w="2691" w:type="pct"/>
            <w:vAlign w:val="center"/>
          </w:tcPr>
          <w:p w14:paraId="0D035B0B">
            <w:pPr>
              <w:spacing w:before="120" w:after="120"/>
              <w:jc w:val="both"/>
              <w:rPr>
                <w:rFonts w:ascii="宋体" w:hAnsi="宋体" w:eastAsia="宋体"/>
                <w:color w:val="auto"/>
                <w:highlight w:val="none"/>
              </w:rPr>
            </w:pPr>
            <w:r>
              <w:rPr>
                <w:rFonts w:hint="eastAsia" w:ascii="宋体" w:hAnsi="宋体" w:eastAsia="宋体"/>
                <w:color w:val="auto"/>
                <w:highlight w:val="none"/>
              </w:rPr>
              <w:t>病媒监测分析研判</w:t>
            </w:r>
          </w:p>
        </w:tc>
      </w:tr>
      <w:tr w14:paraId="70DE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06501A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39 </w:t>
            </w:r>
          </w:p>
        </w:tc>
        <w:tc>
          <w:tcPr>
            <w:tcW w:w="610" w:type="pct"/>
            <w:vMerge w:val="continue"/>
            <w:vAlign w:val="center"/>
          </w:tcPr>
          <w:p w14:paraId="1948FD29">
            <w:pPr>
              <w:spacing w:before="120" w:after="120"/>
              <w:jc w:val="both"/>
              <w:rPr>
                <w:rFonts w:ascii="宋体" w:hAnsi="宋体" w:eastAsia="宋体"/>
                <w:color w:val="auto"/>
                <w:highlight w:val="none"/>
              </w:rPr>
            </w:pPr>
          </w:p>
        </w:tc>
        <w:tc>
          <w:tcPr>
            <w:tcW w:w="1089" w:type="pct"/>
            <w:vMerge w:val="continue"/>
            <w:vAlign w:val="center"/>
          </w:tcPr>
          <w:p w14:paraId="6E68F9D5">
            <w:pPr>
              <w:spacing w:before="120" w:after="120"/>
              <w:jc w:val="both"/>
              <w:rPr>
                <w:rFonts w:ascii="宋体" w:hAnsi="宋体" w:eastAsia="宋体"/>
                <w:color w:val="auto"/>
                <w:highlight w:val="none"/>
              </w:rPr>
            </w:pPr>
          </w:p>
        </w:tc>
        <w:tc>
          <w:tcPr>
            <w:tcW w:w="2691" w:type="pct"/>
            <w:vAlign w:val="center"/>
          </w:tcPr>
          <w:p w14:paraId="307B347F">
            <w:pPr>
              <w:spacing w:before="120" w:after="120"/>
              <w:jc w:val="both"/>
              <w:rPr>
                <w:rFonts w:ascii="宋体" w:hAnsi="宋体" w:eastAsia="宋体"/>
                <w:color w:val="auto"/>
                <w:highlight w:val="none"/>
              </w:rPr>
            </w:pPr>
            <w:r>
              <w:rPr>
                <w:rFonts w:hint="eastAsia" w:ascii="宋体" w:hAnsi="宋体" w:eastAsia="宋体"/>
                <w:color w:val="auto"/>
                <w:highlight w:val="none"/>
              </w:rPr>
              <w:t>污水监测分析研判</w:t>
            </w:r>
          </w:p>
        </w:tc>
      </w:tr>
      <w:tr w14:paraId="0A9F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8E713A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40 </w:t>
            </w:r>
          </w:p>
        </w:tc>
        <w:tc>
          <w:tcPr>
            <w:tcW w:w="610" w:type="pct"/>
            <w:vMerge w:val="continue"/>
            <w:vAlign w:val="center"/>
          </w:tcPr>
          <w:p w14:paraId="2216C9A9">
            <w:pPr>
              <w:spacing w:before="120" w:after="120"/>
              <w:jc w:val="both"/>
              <w:rPr>
                <w:rFonts w:ascii="宋体" w:hAnsi="宋体" w:eastAsia="宋体"/>
                <w:color w:val="auto"/>
                <w:highlight w:val="none"/>
              </w:rPr>
            </w:pPr>
          </w:p>
        </w:tc>
        <w:tc>
          <w:tcPr>
            <w:tcW w:w="1089" w:type="pct"/>
            <w:vMerge w:val="continue"/>
            <w:vAlign w:val="center"/>
          </w:tcPr>
          <w:p w14:paraId="08897E87">
            <w:pPr>
              <w:spacing w:before="120" w:after="120"/>
              <w:jc w:val="both"/>
              <w:rPr>
                <w:rFonts w:ascii="宋体" w:hAnsi="宋体" w:eastAsia="宋体"/>
                <w:color w:val="auto"/>
                <w:highlight w:val="none"/>
              </w:rPr>
            </w:pPr>
          </w:p>
        </w:tc>
        <w:tc>
          <w:tcPr>
            <w:tcW w:w="2691" w:type="pct"/>
            <w:vAlign w:val="center"/>
          </w:tcPr>
          <w:p w14:paraId="22A81B6A">
            <w:pPr>
              <w:spacing w:before="120" w:after="120"/>
              <w:jc w:val="both"/>
              <w:rPr>
                <w:rFonts w:ascii="宋体" w:hAnsi="宋体" w:eastAsia="宋体"/>
                <w:color w:val="auto"/>
                <w:highlight w:val="none"/>
              </w:rPr>
            </w:pPr>
            <w:r>
              <w:rPr>
                <w:rFonts w:hint="eastAsia" w:ascii="宋体" w:hAnsi="宋体" w:eastAsia="宋体"/>
                <w:color w:val="auto"/>
                <w:highlight w:val="none"/>
              </w:rPr>
              <w:t>结核病分析研判</w:t>
            </w:r>
          </w:p>
        </w:tc>
      </w:tr>
      <w:tr w14:paraId="16E0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752033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41 </w:t>
            </w:r>
          </w:p>
        </w:tc>
        <w:tc>
          <w:tcPr>
            <w:tcW w:w="610" w:type="pct"/>
            <w:vMerge w:val="continue"/>
            <w:vAlign w:val="center"/>
          </w:tcPr>
          <w:p w14:paraId="7322C231">
            <w:pPr>
              <w:spacing w:before="120" w:after="120"/>
              <w:jc w:val="both"/>
              <w:rPr>
                <w:rFonts w:ascii="宋体" w:hAnsi="宋体" w:eastAsia="宋体"/>
                <w:color w:val="auto"/>
                <w:highlight w:val="none"/>
              </w:rPr>
            </w:pPr>
          </w:p>
        </w:tc>
        <w:tc>
          <w:tcPr>
            <w:tcW w:w="1089" w:type="pct"/>
            <w:vMerge w:val="continue"/>
            <w:vAlign w:val="center"/>
          </w:tcPr>
          <w:p w14:paraId="0E60ED2F">
            <w:pPr>
              <w:spacing w:before="120" w:after="120"/>
              <w:jc w:val="both"/>
              <w:rPr>
                <w:rFonts w:ascii="宋体" w:hAnsi="宋体" w:eastAsia="宋体"/>
                <w:color w:val="auto"/>
                <w:highlight w:val="none"/>
              </w:rPr>
            </w:pPr>
          </w:p>
        </w:tc>
        <w:tc>
          <w:tcPr>
            <w:tcW w:w="2691" w:type="pct"/>
            <w:vAlign w:val="center"/>
          </w:tcPr>
          <w:p w14:paraId="3CD4185B">
            <w:pPr>
              <w:spacing w:before="120" w:after="120"/>
              <w:jc w:val="both"/>
              <w:rPr>
                <w:rFonts w:ascii="宋体" w:hAnsi="宋体" w:eastAsia="宋体"/>
                <w:color w:val="auto"/>
                <w:highlight w:val="none"/>
              </w:rPr>
            </w:pPr>
            <w:r>
              <w:rPr>
                <w:rFonts w:hint="eastAsia" w:ascii="宋体" w:hAnsi="宋体" w:eastAsia="宋体"/>
                <w:color w:val="auto"/>
                <w:highlight w:val="none"/>
              </w:rPr>
              <w:t>艾滋病分析研判</w:t>
            </w:r>
          </w:p>
        </w:tc>
      </w:tr>
      <w:tr w14:paraId="45B7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302E8E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42 </w:t>
            </w:r>
          </w:p>
        </w:tc>
        <w:tc>
          <w:tcPr>
            <w:tcW w:w="610" w:type="pct"/>
            <w:vMerge w:val="continue"/>
            <w:vAlign w:val="center"/>
          </w:tcPr>
          <w:p w14:paraId="14A22E02">
            <w:pPr>
              <w:spacing w:before="120" w:after="120"/>
              <w:jc w:val="both"/>
              <w:rPr>
                <w:rFonts w:ascii="宋体" w:hAnsi="宋体" w:eastAsia="宋体"/>
                <w:color w:val="auto"/>
                <w:highlight w:val="none"/>
              </w:rPr>
            </w:pPr>
          </w:p>
        </w:tc>
        <w:tc>
          <w:tcPr>
            <w:tcW w:w="1089" w:type="pct"/>
            <w:vMerge w:val="continue"/>
            <w:vAlign w:val="center"/>
          </w:tcPr>
          <w:p w14:paraId="1A64BFA2">
            <w:pPr>
              <w:spacing w:before="120" w:after="120"/>
              <w:jc w:val="both"/>
              <w:rPr>
                <w:rFonts w:ascii="宋体" w:hAnsi="宋体" w:eastAsia="宋体"/>
                <w:color w:val="auto"/>
                <w:highlight w:val="none"/>
              </w:rPr>
            </w:pPr>
          </w:p>
        </w:tc>
        <w:tc>
          <w:tcPr>
            <w:tcW w:w="2691" w:type="pct"/>
            <w:vAlign w:val="center"/>
          </w:tcPr>
          <w:p w14:paraId="3129DF66">
            <w:pPr>
              <w:spacing w:before="120" w:after="120"/>
              <w:jc w:val="both"/>
              <w:rPr>
                <w:rFonts w:ascii="宋体" w:hAnsi="宋体" w:eastAsia="宋体"/>
                <w:color w:val="auto"/>
                <w:highlight w:val="none"/>
              </w:rPr>
            </w:pPr>
            <w:r>
              <w:rPr>
                <w:rFonts w:hint="eastAsia" w:ascii="宋体" w:hAnsi="宋体" w:eastAsia="宋体"/>
                <w:color w:val="auto"/>
                <w:highlight w:val="none"/>
              </w:rPr>
              <w:t>疫苗接种分析研判</w:t>
            </w:r>
          </w:p>
        </w:tc>
      </w:tr>
      <w:tr w14:paraId="4FB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8ED1E4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43 </w:t>
            </w:r>
          </w:p>
        </w:tc>
        <w:tc>
          <w:tcPr>
            <w:tcW w:w="610" w:type="pct"/>
            <w:vMerge w:val="continue"/>
            <w:vAlign w:val="center"/>
          </w:tcPr>
          <w:p w14:paraId="3EDFBC57">
            <w:pPr>
              <w:spacing w:before="120" w:after="120"/>
              <w:jc w:val="both"/>
              <w:rPr>
                <w:rFonts w:ascii="宋体" w:hAnsi="宋体" w:eastAsia="宋体"/>
                <w:color w:val="auto"/>
                <w:highlight w:val="none"/>
              </w:rPr>
            </w:pPr>
          </w:p>
        </w:tc>
        <w:tc>
          <w:tcPr>
            <w:tcW w:w="1089" w:type="pct"/>
            <w:vMerge w:val="continue"/>
            <w:vAlign w:val="center"/>
          </w:tcPr>
          <w:p w14:paraId="3BC3AF50">
            <w:pPr>
              <w:spacing w:before="120" w:after="120"/>
              <w:jc w:val="both"/>
              <w:rPr>
                <w:rFonts w:ascii="宋体" w:hAnsi="宋体" w:eastAsia="宋体"/>
                <w:color w:val="auto"/>
                <w:highlight w:val="none"/>
              </w:rPr>
            </w:pPr>
          </w:p>
        </w:tc>
        <w:tc>
          <w:tcPr>
            <w:tcW w:w="2691" w:type="pct"/>
            <w:vAlign w:val="center"/>
          </w:tcPr>
          <w:p w14:paraId="0A43D860">
            <w:pPr>
              <w:spacing w:before="120" w:after="120"/>
              <w:jc w:val="both"/>
              <w:rPr>
                <w:rFonts w:ascii="宋体" w:hAnsi="宋体" w:eastAsia="宋体"/>
                <w:color w:val="auto"/>
                <w:highlight w:val="none"/>
              </w:rPr>
            </w:pPr>
            <w:r>
              <w:rPr>
                <w:rFonts w:hint="eastAsia" w:ascii="宋体" w:hAnsi="宋体" w:eastAsia="宋体"/>
                <w:color w:val="auto"/>
                <w:highlight w:val="none"/>
              </w:rPr>
              <w:t>病毒性肝炎分析研判</w:t>
            </w:r>
          </w:p>
        </w:tc>
      </w:tr>
      <w:tr w14:paraId="633A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2E620E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44 </w:t>
            </w:r>
          </w:p>
        </w:tc>
        <w:tc>
          <w:tcPr>
            <w:tcW w:w="610" w:type="pct"/>
            <w:vMerge w:val="continue"/>
            <w:vAlign w:val="center"/>
          </w:tcPr>
          <w:p w14:paraId="6C18BCAD">
            <w:pPr>
              <w:spacing w:before="120" w:after="120"/>
              <w:jc w:val="both"/>
              <w:rPr>
                <w:rFonts w:ascii="宋体" w:hAnsi="宋体" w:eastAsia="宋体"/>
                <w:color w:val="auto"/>
                <w:highlight w:val="none"/>
              </w:rPr>
            </w:pPr>
          </w:p>
        </w:tc>
        <w:tc>
          <w:tcPr>
            <w:tcW w:w="1089" w:type="pct"/>
            <w:vMerge w:val="continue"/>
            <w:vAlign w:val="center"/>
          </w:tcPr>
          <w:p w14:paraId="1BC83084">
            <w:pPr>
              <w:spacing w:before="120" w:after="120"/>
              <w:jc w:val="both"/>
              <w:rPr>
                <w:rFonts w:ascii="宋体" w:hAnsi="宋体" w:eastAsia="宋体"/>
                <w:color w:val="auto"/>
                <w:highlight w:val="none"/>
              </w:rPr>
            </w:pPr>
          </w:p>
        </w:tc>
        <w:tc>
          <w:tcPr>
            <w:tcW w:w="2691" w:type="pct"/>
            <w:vAlign w:val="center"/>
          </w:tcPr>
          <w:p w14:paraId="12D3421B">
            <w:pPr>
              <w:spacing w:before="120" w:after="120"/>
              <w:jc w:val="both"/>
              <w:rPr>
                <w:rFonts w:ascii="宋体" w:hAnsi="宋体" w:eastAsia="宋体"/>
                <w:color w:val="auto"/>
                <w:highlight w:val="none"/>
              </w:rPr>
            </w:pPr>
            <w:r>
              <w:rPr>
                <w:rFonts w:hint="eastAsia" w:ascii="宋体" w:hAnsi="宋体" w:eastAsia="宋体"/>
                <w:color w:val="auto"/>
                <w:highlight w:val="none"/>
              </w:rPr>
              <w:t>手足口病疫情风险研判</w:t>
            </w:r>
          </w:p>
        </w:tc>
      </w:tr>
      <w:tr w14:paraId="0D45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DB52716">
            <w:pPr>
              <w:spacing w:before="120" w:after="120"/>
              <w:jc w:val="both"/>
              <w:rPr>
                <w:rFonts w:ascii="宋体" w:hAnsi="宋体" w:eastAsia="宋体"/>
                <w:color w:val="auto"/>
                <w:highlight w:val="none"/>
              </w:rPr>
            </w:pPr>
            <w:r>
              <w:rPr>
                <w:rFonts w:hint="eastAsia" w:ascii="宋体" w:hAnsi="宋体" w:eastAsia="宋体"/>
                <w:b/>
                <w:bCs/>
                <w:color w:val="auto"/>
                <w:highlight w:val="none"/>
              </w:rPr>
              <w:t>（二）</w:t>
            </w:r>
          </w:p>
        </w:tc>
        <w:tc>
          <w:tcPr>
            <w:tcW w:w="4389" w:type="pct"/>
            <w:gridSpan w:val="3"/>
            <w:vAlign w:val="center"/>
          </w:tcPr>
          <w:p w14:paraId="7736965E">
            <w:pPr>
              <w:spacing w:before="120" w:after="120"/>
              <w:jc w:val="both"/>
              <w:rPr>
                <w:rFonts w:ascii="宋体" w:hAnsi="宋体" w:eastAsia="宋体"/>
                <w:color w:val="auto"/>
                <w:highlight w:val="none"/>
              </w:rPr>
            </w:pPr>
            <w:r>
              <w:rPr>
                <w:rFonts w:hint="eastAsia" w:ascii="宋体" w:hAnsi="宋体" w:eastAsia="宋体"/>
                <w:b/>
                <w:bCs/>
                <w:color w:val="auto"/>
                <w:highlight w:val="none"/>
              </w:rPr>
              <w:t>应急指挥一张屏（新建）</w:t>
            </w:r>
          </w:p>
        </w:tc>
      </w:tr>
      <w:tr w14:paraId="4842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AC477C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45 </w:t>
            </w:r>
          </w:p>
        </w:tc>
        <w:tc>
          <w:tcPr>
            <w:tcW w:w="610" w:type="pct"/>
            <w:vMerge w:val="restart"/>
            <w:vAlign w:val="center"/>
          </w:tcPr>
          <w:p w14:paraId="6C78ACEA">
            <w:pPr>
              <w:spacing w:before="120" w:after="120"/>
              <w:jc w:val="both"/>
              <w:rPr>
                <w:rFonts w:ascii="宋体" w:hAnsi="宋体" w:eastAsia="宋体"/>
                <w:color w:val="auto"/>
                <w:highlight w:val="none"/>
              </w:rPr>
            </w:pPr>
            <w:r>
              <w:rPr>
                <w:rFonts w:hint="eastAsia" w:ascii="宋体" w:hAnsi="宋体" w:eastAsia="宋体"/>
                <w:color w:val="auto"/>
                <w:highlight w:val="none"/>
              </w:rPr>
              <w:t>应急指挥</w:t>
            </w:r>
            <w:r>
              <w:rPr>
                <w:rFonts w:hint="eastAsia" w:ascii="宋体" w:hAnsi="宋体" w:eastAsia="宋体"/>
                <w:color w:val="auto"/>
                <w:highlight w:val="none"/>
              </w:rPr>
              <w:br w:type="textWrapping"/>
            </w:r>
            <w:r>
              <w:rPr>
                <w:rFonts w:hint="eastAsia" w:ascii="宋体" w:hAnsi="宋体" w:eastAsia="宋体"/>
                <w:color w:val="auto"/>
                <w:highlight w:val="none"/>
              </w:rPr>
              <w:t>一张屏</w:t>
            </w:r>
          </w:p>
        </w:tc>
        <w:tc>
          <w:tcPr>
            <w:tcW w:w="1089" w:type="pct"/>
            <w:vMerge w:val="restart"/>
            <w:vAlign w:val="center"/>
          </w:tcPr>
          <w:p w14:paraId="5799557C">
            <w:pPr>
              <w:spacing w:before="120" w:after="120"/>
              <w:jc w:val="both"/>
              <w:rPr>
                <w:rFonts w:ascii="宋体" w:hAnsi="宋体" w:eastAsia="宋体"/>
                <w:color w:val="auto"/>
                <w:highlight w:val="none"/>
              </w:rPr>
            </w:pPr>
            <w:r>
              <w:rPr>
                <w:rFonts w:hint="eastAsia" w:ascii="宋体" w:hAnsi="宋体" w:eastAsia="宋体"/>
                <w:color w:val="auto"/>
                <w:highlight w:val="none"/>
              </w:rPr>
              <w:t>应急准备模块</w:t>
            </w:r>
          </w:p>
        </w:tc>
        <w:tc>
          <w:tcPr>
            <w:tcW w:w="2691" w:type="pct"/>
            <w:vAlign w:val="center"/>
          </w:tcPr>
          <w:p w14:paraId="7F85A7C8">
            <w:pPr>
              <w:spacing w:before="120" w:after="120"/>
              <w:jc w:val="both"/>
              <w:rPr>
                <w:rFonts w:ascii="宋体" w:hAnsi="宋体" w:eastAsia="宋体"/>
                <w:color w:val="auto"/>
                <w:highlight w:val="none"/>
              </w:rPr>
            </w:pPr>
            <w:r>
              <w:rPr>
                <w:rFonts w:hint="eastAsia" w:ascii="宋体" w:hAnsi="宋体" w:eastAsia="宋体"/>
                <w:color w:val="auto"/>
                <w:highlight w:val="none"/>
              </w:rPr>
              <w:t>应急队伍准备</w:t>
            </w:r>
          </w:p>
        </w:tc>
      </w:tr>
      <w:tr w14:paraId="5DD9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0E2EC0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46 </w:t>
            </w:r>
          </w:p>
        </w:tc>
        <w:tc>
          <w:tcPr>
            <w:tcW w:w="610" w:type="pct"/>
            <w:vMerge w:val="continue"/>
            <w:vAlign w:val="center"/>
          </w:tcPr>
          <w:p w14:paraId="446FC73F">
            <w:pPr>
              <w:spacing w:before="120" w:after="120"/>
              <w:jc w:val="both"/>
              <w:rPr>
                <w:rFonts w:ascii="宋体" w:hAnsi="宋体" w:eastAsia="宋体"/>
                <w:color w:val="auto"/>
                <w:highlight w:val="none"/>
              </w:rPr>
            </w:pPr>
          </w:p>
        </w:tc>
        <w:tc>
          <w:tcPr>
            <w:tcW w:w="1089" w:type="pct"/>
            <w:vMerge w:val="continue"/>
            <w:vAlign w:val="center"/>
          </w:tcPr>
          <w:p w14:paraId="2F0A3196">
            <w:pPr>
              <w:spacing w:before="120" w:after="120"/>
              <w:jc w:val="both"/>
              <w:rPr>
                <w:rFonts w:ascii="宋体" w:hAnsi="宋体" w:eastAsia="宋体"/>
                <w:color w:val="auto"/>
                <w:highlight w:val="none"/>
              </w:rPr>
            </w:pPr>
          </w:p>
        </w:tc>
        <w:tc>
          <w:tcPr>
            <w:tcW w:w="2691" w:type="pct"/>
            <w:vAlign w:val="center"/>
          </w:tcPr>
          <w:p w14:paraId="77FA2384">
            <w:pPr>
              <w:spacing w:before="120" w:after="120"/>
              <w:jc w:val="both"/>
              <w:rPr>
                <w:rFonts w:ascii="宋体" w:hAnsi="宋体" w:eastAsia="宋体"/>
                <w:color w:val="auto"/>
                <w:highlight w:val="none"/>
              </w:rPr>
            </w:pPr>
            <w:r>
              <w:rPr>
                <w:rFonts w:hint="eastAsia" w:ascii="宋体" w:hAnsi="宋体" w:eastAsia="宋体"/>
                <w:color w:val="auto"/>
                <w:highlight w:val="none"/>
              </w:rPr>
              <w:t>值班值守准备</w:t>
            </w:r>
          </w:p>
        </w:tc>
      </w:tr>
      <w:tr w14:paraId="1A63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EFB371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47 </w:t>
            </w:r>
          </w:p>
        </w:tc>
        <w:tc>
          <w:tcPr>
            <w:tcW w:w="610" w:type="pct"/>
            <w:vMerge w:val="continue"/>
            <w:vAlign w:val="center"/>
          </w:tcPr>
          <w:p w14:paraId="79BAD1FB">
            <w:pPr>
              <w:spacing w:before="120" w:after="120"/>
              <w:jc w:val="both"/>
              <w:rPr>
                <w:rFonts w:ascii="宋体" w:hAnsi="宋体" w:eastAsia="宋体"/>
                <w:color w:val="auto"/>
                <w:highlight w:val="none"/>
              </w:rPr>
            </w:pPr>
          </w:p>
        </w:tc>
        <w:tc>
          <w:tcPr>
            <w:tcW w:w="1089" w:type="pct"/>
            <w:vMerge w:val="continue"/>
            <w:vAlign w:val="center"/>
          </w:tcPr>
          <w:p w14:paraId="5A8C609B">
            <w:pPr>
              <w:spacing w:before="120" w:after="120"/>
              <w:jc w:val="both"/>
              <w:rPr>
                <w:rFonts w:ascii="宋体" w:hAnsi="宋体" w:eastAsia="宋体"/>
                <w:color w:val="auto"/>
                <w:highlight w:val="none"/>
              </w:rPr>
            </w:pPr>
          </w:p>
        </w:tc>
        <w:tc>
          <w:tcPr>
            <w:tcW w:w="2691" w:type="pct"/>
            <w:vAlign w:val="center"/>
          </w:tcPr>
          <w:p w14:paraId="43B4591D">
            <w:pPr>
              <w:spacing w:before="120" w:after="120"/>
              <w:jc w:val="both"/>
              <w:rPr>
                <w:rFonts w:ascii="宋体" w:hAnsi="宋体" w:eastAsia="宋体"/>
                <w:color w:val="auto"/>
                <w:highlight w:val="none"/>
              </w:rPr>
            </w:pPr>
            <w:r>
              <w:rPr>
                <w:rFonts w:hint="eastAsia" w:ascii="宋体" w:hAnsi="宋体" w:eastAsia="宋体"/>
                <w:color w:val="auto"/>
                <w:highlight w:val="none"/>
              </w:rPr>
              <w:t>应急专家准备</w:t>
            </w:r>
          </w:p>
        </w:tc>
      </w:tr>
      <w:tr w14:paraId="7C68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308527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48 </w:t>
            </w:r>
          </w:p>
        </w:tc>
        <w:tc>
          <w:tcPr>
            <w:tcW w:w="610" w:type="pct"/>
            <w:vMerge w:val="continue"/>
            <w:vAlign w:val="center"/>
          </w:tcPr>
          <w:p w14:paraId="0260D1EA">
            <w:pPr>
              <w:spacing w:before="120" w:after="120"/>
              <w:jc w:val="both"/>
              <w:rPr>
                <w:rFonts w:ascii="宋体" w:hAnsi="宋体" w:eastAsia="宋体"/>
                <w:color w:val="auto"/>
                <w:highlight w:val="none"/>
              </w:rPr>
            </w:pPr>
          </w:p>
        </w:tc>
        <w:tc>
          <w:tcPr>
            <w:tcW w:w="1089" w:type="pct"/>
            <w:vMerge w:val="continue"/>
            <w:vAlign w:val="center"/>
          </w:tcPr>
          <w:p w14:paraId="79D799A4">
            <w:pPr>
              <w:spacing w:before="120" w:after="120"/>
              <w:jc w:val="both"/>
              <w:rPr>
                <w:rFonts w:ascii="宋体" w:hAnsi="宋体" w:eastAsia="宋体"/>
                <w:color w:val="auto"/>
                <w:highlight w:val="none"/>
              </w:rPr>
            </w:pPr>
          </w:p>
        </w:tc>
        <w:tc>
          <w:tcPr>
            <w:tcW w:w="2691" w:type="pct"/>
            <w:vAlign w:val="center"/>
          </w:tcPr>
          <w:p w14:paraId="3CB67831">
            <w:pPr>
              <w:spacing w:before="120" w:after="120"/>
              <w:jc w:val="both"/>
              <w:rPr>
                <w:rFonts w:ascii="宋体" w:hAnsi="宋体" w:eastAsia="宋体"/>
                <w:color w:val="auto"/>
                <w:highlight w:val="none"/>
              </w:rPr>
            </w:pPr>
            <w:r>
              <w:rPr>
                <w:rFonts w:hint="eastAsia" w:ascii="宋体" w:hAnsi="宋体" w:eastAsia="宋体"/>
                <w:color w:val="auto"/>
                <w:highlight w:val="none"/>
              </w:rPr>
              <w:t>隔离场所准备</w:t>
            </w:r>
          </w:p>
        </w:tc>
      </w:tr>
      <w:tr w14:paraId="0D79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11AE1F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49 </w:t>
            </w:r>
          </w:p>
        </w:tc>
        <w:tc>
          <w:tcPr>
            <w:tcW w:w="610" w:type="pct"/>
            <w:vMerge w:val="continue"/>
            <w:vAlign w:val="center"/>
          </w:tcPr>
          <w:p w14:paraId="2CC919CE">
            <w:pPr>
              <w:spacing w:before="120" w:after="120"/>
              <w:jc w:val="both"/>
              <w:rPr>
                <w:rFonts w:ascii="宋体" w:hAnsi="宋体" w:eastAsia="宋体"/>
                <w:color w:val="auto"/>
                <w:highlight w:val="none"/>
              </w:rPr>
            </w:pPr>
          </w:p>
        </w:tc>
        <w:tc>
          <w:tcPr>
            <w:tcW w:w="1089" w:type="pct"/>
            <w:vMerge w:val="continue"/>
            <w:vAlign w:val="center"/>
          </w:tcPr>
          <w:p w14:paraId="3C93A520">
            <w:pPr>
              <w:spacing w:before="120" w:after="120"/>
              <w:jc w:val="both"/>
              <w:rPr>
                <w:rFonts w:ascii="宋体" w:hAnsi="宋体" w:eastAsia="宋体"/>
                <w:color w:val="auto"/>
                <w:highlight w:val="none"/>
              </w:rPr>
            </w:pPr>
          </w:p>
        </w:tc>
        <w:tc>
          <w:tcPr>
            <w:tcW w:w="2691" w:type="pct"/>
            <w:vAlign w:val="center"/>
          </w:tcPr>
          <w:p w14:paraId="455E945C">
            <w:pPr>
              <w:spacing w:before="120" w:after="120"/>
              <w:jc w:val="both"/>
              <w:rPr>
                <w:rFonts w:ascii="宋体" w:hAnsi="宋体" w:eastAsia="宋体"/>
                <w:color w:val="auto"/>
                <w:highlight w:val="none"/>
              </w:rPr>
            </w:pPr>
            <w:r>
              <w:rPr>
                <w:rFonts w:hint="eastAsia" w:ascii="宋体" w:hAnsi="宋体" w:eastAsia="宋体"/>
                <w:color w:val="auto"/>
                <w:highlight w:val="none"/>
              </w:rPr>
              <w:t>应急物资准备</w:t>
            </w:r>
          </w:p>
        </w:tc>
      </w:tr>
      <w:tr w14:paraId="2EFB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6616B3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50 </w:t>
            </w:r>
          </w:p>
        </w:tc>
        <w:tc>
          <w:tcPr>
            <w:tcW w:w="610" w:type="pct"/>
            <w:vMerge w:val="continue"/>
            <w:vAlign w:val="center"/>
          </w:tcPr>
          <w:p w14:paraId="17340F73">
            <w:pPr>
              <w:spacing w:before="120" w:after="120"/>
              <w:jc w:val="both"/>
              <w:rPr>
                <w:rFonts w:ascii="宋体" w:hAnsi="宋体" w:eastAsia="宋体"/>
                <w:color w:val="auto"/>
                <w:highlight w:val="none"/>
              </w:rPr>
            </w:pPr>
          </w:p>
        </w:tc>
        <w:tc>
          <w:tcPr>
            <w:tcW w:w="1089" w:type="pct"/>
            <w:vMerge w:val="continue"/>
            <w:vAlign w:val="center"/>
          </w:tcPr>
          <w:p w14:paraId="6A14609A">
            <w:pPr>
              <w:spacing w:before="120" w:after="120"/>
              <w:jc w:val="both"/>
              <w:rPr>
                <w:rFonts w:ascii="宋体" w:hAnsi="宋体" w:eastAsia="宋体"/>
                <w:color w:val="auto"/>
                <w:highlight w:val="none"/>
              </w:rPr>
            </w:pPr>
          </w:p>
        </w:tc>
        <w:tc>
          <w:tcPr>
            <w:tcW w:w="2691" w:type="pct"/>
            <w:vAlign w:val="center"/>
          </w:tcPr>
          <w:p w14:paraId="37E61C27">
            <w:pPr>
              <w:spacing w:before="120" w:after="120"/>
              <w:jc w:val="both"/>
              <w:rPr>
                <w:rFonts w:ascii="宋体" w:hAnsi="宋体" w:eastAsia="宋体"/>
                <w:color w:val="auto"/>
                <w:highlight w:val="none"/>
              </w:rPr>
            </w:pPr>
            <w:r>
              <w:rPr>
                <w:rFonts w:hint="eastAsia" w:ascii="宋体" w:hAnsi="宋体" w:eastAsia="宋体"/>
                <w:color w:val="auto"/>
                <w:highlight w:val="none"/>
              </w:rPr>
              <w:t>医疗机构负荷准备</w:t>
            </w:r>
          </w:p>
        </w:tc>
      </w:tr>
      <w:tr w14:paraId="1FA3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E5AE4C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51 </w:t>
            </w:r>
          </w:p>
        </w:tc>
        <w:tc>
          <w:tcPr>
            <w:tcW w:w="610" w:type="pct"/>
            <w:vMerge w:val="continue"/>
            <w:vAlign w:val="center"/>
          </w:tcPr>
          <w:p w14:paraId="696EBB9D">
            <w:pPr>
              <w:spacing w:before="120" w:after="120"/>
              <w:jc w:val="both"/>
              <w:rPr>
                <w:rFonts w:ascii="宋体" w:hAnsi="宋体" w:eastAsia="宋体"/>
                <w:color w:val="auto"/>
                <w:highlight w:val="none"/>
              </w:rPr>
            </w:pPr>
          </w:p>
        </w:tc>
        <w:tc>
          <w:tcPr>
            <w:tcW w:w="1089" w:type="pct"/>
            <w:vMerge w:val="continue"/>
            <w:vAlign w:val="center"/>
          </w:tcPr>
          <w:p w14:paraId="400F868F">
            <w:pPr>
              <w:spacing w:before="120" w:after="120"/>
              <w:jc w:val="both"/>
              <w:rPr>
                <w:rFonts w:ascii="宋体" w:hAnsi="宋体" w:eastAsia="宋体"/>
                <w:color w:val="auto"/>
                <w:highlight w:val="none"/>
              </w:rPr>
            </w:pPr>
          </w:p>
        </w:tc>
        <w:tc>
          <w:tcPr>
            <w:tcW w:w="2691" w:type="pct"/>
            <w:vAlign w:val="center"/>
          </w:tcPr>
          <w:p w14:paraId="3C61070D">
            <w:pPr>
              <w:spacing w:before="120" w:after="120"/>
              <w:jc w:val="both"/>
              <w:rPr>
                <w:rFonts w:ascii="宋体" w:hAnsi="宋体" w:eastAsia="宋体"/>
                <w:color w:val="auto"/>
                <w:highlight w:val="none"/>
              </w:rPr>
            </w:pPr>
            <w:r>
              <w:rPr>
                <w:rFonts w:hint="eastAsia" w:ascii="宋体" w:hAnsi="宋体" w:eastAsia="宋体"/>
                <w:color w:val="auto"/>
                <w:highlight w:val="none"/>
              </w:rPr>
              <w:t>应急预案准备</w:t>
            </w:r>
          </w:p>
        </w:tc>
      </w:tr>
      <w:tr w14:paraId="1928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5AF92C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52 </w:t>
            </w:r>
          </w:p>
        </w:tc>
        <w:tc>
          <w:tcPr>
            <w:tcW w:w="610" w:type="pct"/>
            <w:vMerge w:val="continue"/>
            <w:vAlign w:val="center"/>
          </w:tcPr>
          <w:p w14:paraId="0C26FBFA">
            <w:pPr>
              <w:spacing w:before="120" w:after="120"/>
              <w:jc w:val="both"/>
              <w:rPr>
                <w:rFonts w:ascii="宋体" w:hAnsi="宋体" w:eastAsia="宋体"/>
                <w:color w:val="auto"/>
                <w:highlight w:val="none"/>
              </w:rPr>
            </w:pPr>
          </w:p>
        </w:tc>
        <w:tc>
          <w:tcPr>
            <w:tcW w:w="1089" w:type="pct"/>
            <w:vMerge w:val="continue"/>
            <w:vAlign w:val="center"/>
          </w:tcPr>
          <w:p w14:paraId="35C35414">
            <w:pPr>
              <w:spacing w:before="120" w:after="120"/>
              <w:jc w:val="both"/>
              <w:rPr>
                <w:rFonts w:ascii="宋体" w:hAnsi="宋体" w:eastAsia="宋体"/>
                <w:color w:val="auto"/>
                <w:highlight w:val="none"/>
              </w:rPr>
            </w:pPr>
          </w:p>
        </w:tc>
        <w:tc>
          <w:tcPr>
            <w:tcW w:w="2691" w:type="pct"/>
            <w:vAlign w:val="center"/>
          </w:tcPr>
          <w:p w14:paraId="400C32AC">
            <w:pPr>
              <w:spacing w:before="120" w:after="120"/>
              <w:jc w:val="both"/>
              <w:rPr>
                <w:rFonts w:ascii="宋体" w:hAnsi="宋体" w:eastAsia="宋体"/>
                <w:color w:val="auto"/>
                <w:highlight w:val="none"/>
              </w:rPr>
            </w:pPr>
            <w:r>
              <w:rPr>
                <w:rFonts w:hint="eastAsia" w:ascii="宋体" w:hAnsi="宋体" w:eastAsia="宋体"/>
                <w:color w:val="auto"/>
                <w:highlight w:val="none"/>
              </w:rPr>
              <w:t>政策文件准备</w:t>
            </w:r>
          </w:p>
        </w:tc>
      </w:tr>
      <w:tr w14:paraId="74B7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89FCBE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53 </w:t>
            </w:r>
          </w:p>
        </w:tc>
        <w:tc>
          <w:tcPr>
            <w:tcW w:w="610" w:type="pct"/>
            <w:vMerge w:val="continue"/>
            <w:vAlign w:val="center"/>
          </w:tcPr>
          <w:p w14:paraId="727ACD27">
            <w:pPr>
              <w:spacing w:before="120" w:after="120"/>
              <w:jc w:val="both"/>
              <w:rPr>
                <w:rFonts w:ascii="宋体" w:hAnsi="宋体" w:eastAsia="宋体"/>
                <w:color w:val="auto"/>
                <w:highlight w:val="none"/>
              </w:rPr>
            </w:pPr>
          </w:p>
        </w:tc>
        <w:tc>
          <w:tcPr>
            <w:tcW w:w="1089" w:type="pct"/>
            <w:vMerge w:val="restart"/>
            <w:vAlign w:val="center"/>
          </w:tcPr>
          <w:p w14:paraId="29D1C957">
            <w:pPr>
              <w:spacing w:before="120" w:after="120"/>
              <w:jc w:val="both"/>
              <w:rPr>
                <w:rFonts w:ascii="宋体" w:hAnsi="宋体" w:eastAsia="宋体"/>
                <w:color w:val="auto"/>
                <w:highlight w:val="none"/>
              </w:rPr>
            </w:pPr>
            <w:r>
              <w:rPr>
                <w:rFonts w:hint="eastAsia" w:ascii="宋体" w:hAnsi="宋体" w:eastAsia="宋体"/>
                <w:color w:val="auto"/>
                <w:highlight w:val="none"/>
              </w:rPr>
              <w:t>应急指挥模块</w:t>
            </w:r>
          </w:p>
        </w:tc>
        <w:tc>
          <w:tcPr>
            <w:tcW w:w="2691" w:type="pct"/>
            <w:vAlign w:val="center"/>
          </w:tcPr>
          <w:p w14:paraId="6788E51C">
            <w:pPr>
              <w:spacing w:before="120" w:after="120"/>
              <w:jc w:val="both"/>
              <w:rPr>
                <w:rFonts w:ascii="宋体" w:hAnsi="宋体" w:eastAsia="宋体"/>
                <w:color w:val="auto"/>
                <w:highlight w:val="none"/>
              </w:rPr>
            </w:pPr>
            <w:r>
              <w:rPr>
                <w:rFonts w:hint="eastAsia" w:ascii="宋体" w:hAnsi="宋体" w:eastAsia="宋体"/>
                <w:color w:val="auto"/>
                <w:highlight w:val="none"/>
              </w:rPr>
              <w:t>事件管理</w:t>
            </w:r>
          </w:p>
        </w:tc>
      </w:tr>
      <w:tr w14:paraId="1D9A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B51E46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54 </w:t>
            </w:r>
          </w:p>
        </w:tc>
        <w:tc>
          <w:tcPr>
            <w:tcW w:w="610" w:type="pct"/>
            <w:vMerge w:val="continue"/>
            <w:vAlign w:val="center"/>
          </w:tcPr>
          <w:p w14:paraId="557BCF9A">
            <w:pPr>
              <w:spacing w:before="120" w:after="120"/>
              <w:jc w:val="both"/>
              <w:rPr>
                <w:rFonts w:ascii="宋体" w:hAnsi="宋体" w:eastAsia="宋体"/>
                <w:color w:val="auto"/>
                <w:highlight w:val="none"/>
              </w:rPr>
            </w:pPr>
          </w:p>
        </w:tc>
        <w:tc>
          <w:tcPr>
            <w:tcW w:w="1089" w:type="pct"/>
            <w:vMerge w:val="continue"/>
            <w:vAlign w:val="center"/>
          </w:tcPr>
          <w:p w14:paraId="3D9BF277">
            <w:pPr>
              <w:spacing w:before="120" w:after="120"/>
              <w:jc w:val="both"/>
              <w:rPr>
                <w:rFonts w:ascii="宋体" w:hAnsi="宋体" w:eastAsia="宋体"/>
                <w:color w:val="auto"/>
                <w:highlight w:val="none"/>
              </w:rPr>
            </w:pPr>
          </w:p>
        </w:tc>
        <w:tc>
          <w:tcPr>
            <w:tcW w:w="2691" w:type="pct"/>
            <w:vAlign w:val="center"/>
          </w:tcPr>
          <w:p w14:paraId="6D065F51">
            <w:pPr>
              <w:spacing w:before="120" w:after="120"/>
              <w:jc w:val="both"/>
              <w:rPr>
                <w:rFonts w:ascii="宋体" w:hAnsi="宋体" w:eastAsia="宋体"/>
                <w:color w:val="auto"/>
                <w:highlight w:val="none"/>
              </w:rPr>
            </w:pPr>
            <w:r>
              <w:rPr>
                <w:rFonts w:hint="eastAsia" w:ascii="宋体" w:hAnsi="宋体" w:eastAsia="宋体"/>
                <w:color w:val="auto"/>
                <w:highlight w:val="none"/>
              </w:rPr>
              <w:t>指挥看板</w:t>
            </w:r>
          </w:p>
        </w:tc>
      </w:tr>
      <w:tr w14:paraId="2DDF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C4B88C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55 </w:t>
            </w:r>
          </w:p>
        </w:tc>
        <w:tc>
          <w:tcPr>
            <w:tcW w:w="610" w:type="pct"/>
            <w:vMerge w:val="continue"/>
            <w:vAlign w:val="center"/>
          </w:tcPr>
          <w:p w14:paraId="0433BF6C">
            <w:pPr>
              <w:spacing w:before="120" w:after="120"/>
              <w:jc w:val="both"/>
              <w:rPr>
                <w:rFonts w:ascii="宋体" w:hAnsi="宋体" w:eastAsia="宋体"/>
                <w:color w:val="auto"/>
                <w:highlight w:val="none"/>
              </w:rPr>
            </w:pPr>
          </w:p>
        </w:tc>
        <w:tc>
          <w:tcPr>
            <w:tcW w:w="1089" w:type="pct"/>
            <w:vMerge w:val="continue"/>
            <w:vAlign w:val="center"/>
          </w:tcPr>
          <w:p w14:paraId="4E23A6B3">
            <w:pPr>
              <w:spacing w:before="120" w:after="120"/>
              <w:jc w:val="both"/>
              <w:rPr>
                <w:rFonts w:ascii="宋体" w:hAnsi="宋体" w:eastAsia="宋体"/>
                <w:color w:val="auto"/>
                <w:highlight w:val="none"/>
              </w:rPr>
            </w:pPr>
          </w:p>
        </w:tc>
        <w:tc>
          <w:tcPr>
            <w:tcW w:w="2691" w:type="pct"/>
            <w:vAlign w:val="center"/>
          </w:tcPr>
          <w:p w14:paraId="22043A68">
            <w:pPr>
              <w:spacing w:before="120" w:after="120"/>
              <w:jc w:val="both"/>
              <w:rPr>
                <w:rFonts w:ascii="宋体" w:hAnsi="宋体" w:eastAsia="宋体"/>
                <w:color w:val="auto"/>
                <w:highlight w:val="none"/>
              </w:rPr>
            </w:pPr>
            <w:r>
              <w:rPr>
                <w:rFonts w:hint="eastAsia" w:ascii="宋体" w:hAnsi="宋体" w:eastAsia="宋体"/>
                <w:color w:val="auto"/>
                <w:highlight w:val="none"/>
              </w:rPr>
              <w:t>视频会商</w:t>
            </w:r>
          </w:p>
        </w:tc>
      </w:tr>
      <w:tr w14:paraId="5F2E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10AB6A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56 </w:t>
            </w:r>
          </w:p>
        </w:tc>
        <w:tc>
          <w:tcPr>
            <w:tcW w:w="610" w:type="pct"/>
            <w:vMerge w:val="continue"/>
            <w:vAlign w:val="center"/>
          </w:tcPr>
          <w:p w14:paraId="3797AB4A">
            <w:pPr>
              <w:spacing w:before="120" w:after="120"/>
              <w:jc w:val="both"/>
              <w:rPr>
                <w:rFonts w:ascii="宋体" w:hAnsi="宋体" w:eastAsia="宋体"/>
                <w:color w:val="auto"/>
                <w:highlight w:val="none"/>
              </w:rPr>
            </w:pPr>
          </w:p>
        </w:tc>
        <w:tc>
          <w:tcPr>
            <w:tcW w:w="1089" w:type="pct"/>
            <w:vMerge w:val="continue"/>
            <w:vAlign w:val="center"/>
          </w:tcPr>
          <w:p w14:paraId="2F5BF73D">
            <w:pPr>
              <w:spacing w:before="120" w:after="120"/>
              <w:jc w:val="both"/>
              <w:rPr>
                <w:rFonts w:ascii="宋体" w:hAnsi="宋体" w:eastAsia="宋体"/>
                <w:color w:val="auto"/>
                <w:highlight w:val="none"/>
              </w:rPr>
            </w:pPr>
          </w:p>
        </w:tc>
        <w:tc>
          <w:tcPr>
            <w:tcW w:w="2691" w:type="pct"/>
            <w:vAlign w:val="center"/>
          </w:tcPr>
          <w:p w14:paraId="5D3D886A">
            <w:pPr>
              <w:spacing w:before="120" w:after="120"/>
              <w:jc w:val="both"/>
              <w:rPr>
                <w:rFonts w:ascii="宋体" w:hAnsi="宋体" w:eastAsia="宋体"/>
                <w:color w:val="auto"/>
                <w:highlight w:val="none"/>
              </w:rPr>
            </w:pPr>
            <w:r>
              <w:rPr>
                <w:rFonts w:hint="eastAsia" w:ascii="宋体" w:hAnsi="宋体" w:eastAsia="宋体"/>
                <w:color w:val="auto"/>
                <w:highlight w:val="none"/>
              </w:rPr>
              <w:t>指挥决策</w:t>
            </w:r>
          </w:p>
        </w:tc>
      </w:tr>
      <w:tr w14:paraId="3A0C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8A512E3">
            <w:pPr>
              <w:spacing w:before="120" w:after="120"/>
              <w:jc w:val="both"/>
              <w:rPr>
                <w:rFonts w:ascii="宋体" w:hAnsi="宋体" w:eastAsia="宋体"/>
                <w:color w:val="auto"/>
                <w:highlight w:val="none"/>
              </w:rPr>
            </w:pPr>
            <w:r>
              <w:rPr>
                <w:rFonts w:hint="eastAsia" w:ascii="宋体" w:hAnsi="宋体" w:eastAsia="宋体"/>
                <w:b/>
                <w:bCs/>
                <w:color w:val="auto"/>
                <w:highlight w:val="none"/>
              </w:rPr>
              <w:t>（三）</w:t>
            </w:r>
          </w:p>
        </w:tc>
        <w:tc>
          <w:tcPr>
            <w:tcW w:w="4389" w:type="pct"/>
            <w:gridSpan w:val="3"/>
            <w:vAlign w:val="center"/>
          </w:tcPr>
          <w:p w14:paraId="02DA8487">
            <w:pPr>
              <w:spacing w:before="120" w:after="120"/>
              <w:jc w:val="both"/>
              <w:rPr>
                <w:rFonts w:ascii="宋体" w:hAnsi="宋体" w:eastAsia="宋体"/>
                <w:color w:val="auto"/>
                <w:highlight w:val="none"/>
              </w:rPr>
            </w:pPr>
            <w:r>
              <w:rPr>
                <w:rFonts w:hint="eastAsia" w:ascii="宋体" w:hAnsi="宋体" w:eastAsia="宋体"/>
                <w:b/>
                <w:bCs/>
                <w:color w:val="auto"/>
                <w:highlight w:val="none"/>
              </w:rPr>
              <w:t>数据汇聚和支撑子系统</w:t>
            </w:r>
          </w:p>
        </w:tc>
      </w:tr>
      <w:tr w14:paraId="79DF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313CB1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57 </w:t>
            </w:r>
          </w:p>
        </w:tc>
        <w:tc>
          <w:tcPr>
            <w:tcW w:w="610" w:type="pct"/>
            <w:vMerge w:val="restart"/>
            <w:vAlign w:val="center"/>
          </w:tcPr>
          <w:p w14:paraId="0D5CEAB6">
            <w:pPr>
              <w:spacing w:before="120" w:after="120"/>
              <w:jc w:val="both"/>
              <w:rPr>
                <w:rFonts w:ascii="宋体" w:hAnsi="宋体" w:eastAsia="宋体"/>
                <w:color w:val="auto"/>
                <w:highlight w:val="none"/>
              </w:rPr>
            </w:pPr>
            <w:r>
              <w:rPr>
                <w:rFonts w:hint="eastAsia" w:ascii="宋体" w:hAnsi="宋体" w:eastAsia="宋体"/>
                <w:color w:val="auto"/>
                <w:highlight w:val="none"/>
              </w:rPr>
              <w:t>数据汇聚</w:t>
            </w:r>
            <w:r>
              <w:rPr>
                <w:rFonts w:hint="eastAsia" w:ascii="宋体" w:hAnsi="宋体" w:eastAsia="宋体"/>
                <w:color w:val="auto"/>
                <w:highlight w:val="none"/>
              </w:rPr>
              <w:br w:type="textWrapping"/>
            </w:r>
            <w:r>
              <w:rPr>
                <w:rFonts w:hint="eastAsia" w:ascii="宋体" w:hAnsi="宋体" w:eastAsia="宋体"/>
                <w:color w:val="auto"/>
                <w:highlight w:val="none"/>
              </w:rPr>
              <w:t>和支撑子</w:t>
            </w:r>
            <w:r>
              <w:rPr>
                <w:rFonts w:hint="eastAsia" w:ascii="宋体" w:hAnsi="宋体" w:eastAsia="宋体"/>
                <w:color w:val="auto"/>
                <w:highlight w:val="none"/>
              </w:rPr>
              <w:br w:type="textWrapping"/>
            </w:r>
            <w:r>
              <w:rPr>
                <w:rFonts w:hint="eastAsia" w:ascii="宋体" w:hAnsi="宋体" w:eastAsia="宋体"/>
                <w:color w:val="auto"/>
                <w:highlight w:val="none"/>
              </w:rPr>
              <w:t>系统</w:t>
            </w:r>
          </w:p>
        </w:tc>
        <w:tc>
          <w:tcPr>
            <w:tcW w:w="1089" w:type="pct"/>
            <w:vMerge w:val="restart"/>
            <w:vAlign w:val="center"/>
          </w:tcPr>
          <w:p w14:paraId="0BAA3698">
            <w:pPr>
              <w:spacing w:before="120" w:after="120"/>
              <w:jc w:val="both"/>
              <w:rPr>
                <w:rFonts w:ascii="宋体" w:hAnsi="宋体" w:eastAsia="宋体"/>
                <w:color w:val="auto"/>
                <w:highlight w:val="none"/>
              </w:rPr>
            </w:pPr>
            <w:r>
              <w:rPr>
                <w:rFonts w:hint="eastAsia" w:ascii="宋体" w:hAnsi="宋体" w:eastAsia="宋体"/>
                <w:color w:val="auto"/>
                <w:highlight w:val="none"/>
              </w:rPr>
              <w:t>多源数据汇聚</w:t>
            </w:r>
          </w:p>
        </w:tc>
        <w:tc>
          <w:tcPr>
            <w:tcW w:w="2691" w:type="pct"/>
            <w:vAlign w:val="center"/>
          </w:tcPr>
          <w:p w14:paraId="1AC94AD2">
            <w:pPr>
              <w:spacing w:before="120" w:after="120"/>
              <w:jc w:val="both"/>
              <w:rPr>
                <w:rFonts w:ascii="宋体" w:hAnsi="宋体" w:eastAsia="宋体"/>
                <w:color w:val="auto"/>
                <w:highlight w:val="none"/>
              </w:rPr>
            </w:pPr>
            <w:r>
              <w:rPr>
                <w:rFonts w:hint="eastAsia" w:ascii="宋体" w:hAnsi="宋体" w:eastAsia="宋体"/>
                <w:color w:val="auto"/>
                <w:highlight w:val="none"/>
              </w:rPr>
              <w:t>上海市省统筹传染病监测预警系统对接</w:t>
            </w:r>
          </w:p>
        </w:tc>
      </w:tr>
      <w:tr w14:paraId="6878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02D6EE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58 </w:t>
            </w:r>
          </w:p>
        </w:tc>
        <w:tc>
          <w:tcPr>
            <w:tcW w:w="610" w:type="pct"/>
            <w:vMerge w:val="continue"/>
            <w:vAlign w:val="center"/>
          </w:tcPr>
          <w:p w14:paraId="39B81C07">
            <w:pPr>
              <w:spacing w:before="120" w:after="120"/>
              <w:jc w:val="both"/>
              <w:rPr>
                <w:rFonts w:ascii="宋体" w:hAnsi="宋体" w:eastAsia="宋体"/>
                <w:color w:val="auto"/>
                <w:highlight w:val="none"/>
              </w:rPr>
            </w:pPr>
          </w:p>
        </w:tc>
        <w:tc>
          <w:tcPr>
            <w:tcW w:w="1089" w:type="pct"/>
            <w:vMerge w:val="continue"/>
            <w:vAlign w:val="center"/>
          </w:tcPr>
          <w:p w14:paraId="02D85268">
            <w:pPr>
              <w:spacing w:before="120" w:after="120"/>
              <w:jc w:val="both"/>
              <w:rPr>
                <w:rFonts w:ascii="宋体" w:hAnsi="宋体" w:eastAsia="宋体"/>
                <w:color w:val="auto"/>
                <w:highlight w:val="none"/>
              </w:rPr>
            </w:pPr>
          </w:p>
        </w:tc>
        <w:tc>
          <w:tcPr>
            <w:tcW w:w="2691" w:type="pct"/>
            <w:vAlign w:val="center"/>
          </w:tcPr>
          <w:p w14:paraId="6D0575CA">
            <w:pPr>
              <w:spacing w:before="120" w:after="120"/>
              <w:jc w:val="both"/>
              <w:rPr>
                <w:rFonts w:ascii="宋体" w:hAnsi="宋体" w:eastAsia="宋体"/>
                <w:color w:val="auto"/>
                <w:highlight w:val="none"/>
              </w:rPr>
            </w:pPr>
            <w:r>
              <w:rPr>
                <w:rFonts w:hint="eastAsia" w:ascii="宋体" w:hAnsi="宋体" w:eastAsia="宋体"/>
                <w:color w:val="auto"/>
                <w:highlight w:val="none"/>
              </w:rPr>
              <w:t>区域卫生平台对接</w:t>
            </w:r>
          </w:p>
        </w:tc>
      </w:tr>
      <w:tr w14:paraId="6253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1ECF85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59 </w:t>
            </w:r>
          </w:p>
        </w:tc>
        <w:tc>
          <w:tcPr>
            <w:tcW w:w="610" w:type="pct"/>
            <w:vMerge w:val="continue"/>
            <w:vAlign w:val="center"/>
          </w:tcPr>
          <w:p w14:paraId="64E8FB2D">
            <w:pPr>
              <w:spacing w:before="120" w:after="120"/>
              <w:jc w:val="both"/>
              <w:rPr>
                <w:rFonts w:ascii="宋体" w:hAnsi="宋体" w:eastAsia="宋体"/>
                <w:color w:val="auto"/>
                <w:highlight w:val="none"/>
              </w:rPr>
            </w:pPr>
          </w:p>
        </w:tc>
        <w:tc>
          <w:tcPr>
            <w:tcW w:w="1089" w:type="pct"/>
            <w:vMerge w:val="continue"/>
            <w:vAlign w:val="center"/>
          </w:tcPr>
          <w:p w14:paraId="4222F261">
            <w:pPr>
              <w:spacing w:before="120" w:after="120"/>
              <w:jc w:val="both"/>
              <w:rPr>
                <w:rFonts w:ascii="宋体" w:hAnsi="宋体" w:eastAsia="宋体"/>
                <w:color w:val="auto"/>
                <w:highlight w:val="none"/>
              </w:rPr>
            </w:pPr>
          </w:p>
        </w:tc>
        <w:tc>
          <w:tcPr>
            <w:tcW w:w="2691" w:type="pct"/>
            <w:vAlign w:val="center"/>
          </w:tcPr>
          <w:p w14:paraId="12D8DD13">
            <w:pPr>
              <w:spacing w:before="120" w:after="120"/>
              <w:jc w:val="both"/>
              <w:rPr>
                <w:rFonts w:ascii="宋体" w:hAnsi="宋体" w:eastAsia="宋体"/>
                <w:color w:val="auto"/>
                <w:highlight w:val="none"/>
              </w:rPr>
            </w:pPr>
            <w:r>
              <w:rPr>
                <w:rFonts w:hint="eastAsia" w:ascii="宋体" w:hAnsi="宋体" w:eastAsia="宋体"/>
                <w:color w:val="auto"/>
                <w:highlight w:val="none"/>
              </w:rPr>
              <w:t>区传染病直报系统对接</w:t>
            </w:r>
          </w:p>
        </w:tc>
      </w:tr>
      <w:tr w14:paraId="59AB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1C7ACB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60 </w:t>
            </w:r>
          </w:p>
        </w:tc>
        <w:tc>
          <w:tcPr>
            <w:tcW w:w="610" w:type="pct"/>
            <w:vMerge w:val="continue"/>
            <w:vAlign w:val="center"/>
          </w:tcPr>
          <w:p w14:paraId="103C364D">
            <w:pPr>
              <w:spacing w:before="120" w:after="120"/>
              <w:jc w:val="both"/>
              <w:rPr>
                <w:rFonts w:ascii="宋体" w:hAnsi="宋体" w:eastAsia="宋体"/>
                <w:color w:val="auto"/>
                <w:highlight w:val="none"/>
              </w:rPr>
            </w:pPr>
          </w:p>
        </w:tc>
        <w:tc>
          <w:tcPr>
            <w:tcW w:w="1089" w:type="pct"/>
            <w:vMerge w:val="continue"/>
            <w:vAlign w:val="center"/>
          </w:tcPr>
          <w:p w14:paraId="46CA45D5">
            <w:pPr>
              <w:spacing w:before="120" w:after="120"/>
              <w:jc w:val="both"/>
              <w:rPr>
                <w:rFonts w:ascii="宋体" w:hAnsi="宋体" w:eastAsia="宋体"/>
                <w:color w:val="auto"/>
                <w:highlight w:val="none"/>
              </w:rPr>
            </w:pPr>
          </w:p>
        </w:tc>
        <w:tc>
          <w:tcPr>
            <w:tcW w:w="2691" w:type="pct"/>
            <w:vAlign w:val="center"/>
          </w:tcPr>
          <w:p w14:paraId="649A83D5">
            <w:pPr>
              <w:spacing w:before="120" w:after="120"/>
              <w:jc w:val="both"/>
              <w:rPr>
                <w:rFonts w:ascii="宋体" w:hAnsi="宋体" w:eastAsia="宋体"/>
                <w:color w:val="auto"/>
                <w:highlight w:val="none"/>
              </w:rPr>
            </w:pPr>
            <w:r>
              <w:rPr>
                <w:rFonts w:hint="eastAsia" w:ascii="宋体" w:hAnsi="宋体" w:eastAsia="宋体"/>
                <w:color w:val="auto"/>
                <w:highlight w:val="none"/>
              </w:rPr>
              <w:t>区传染病监测系统对接</w:t>
            </w:r>
          </w:p>
        </w:tc>
      </w:tr>
      <w:tr w14:paraId="5E6F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1E8F27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61 </w:t>
            </w:r>
          </w:p>
        </w:tc>
        <w:tc>
          <w:tcPr>
            <w:tcW w:w="610" w:type="pct"/>
            <w:vMerge w:val="continue"/>
            <w:vAlign w:val="center"/>
          </w:tcPr>
          <w:p w14:paraId="2D20BB93">
            <w:pPr>
              <w:spacing w:before="120" w:after="120"/>
              <w:jc w:val="both"/>
              <w:rPr>
                <w:rFonts w:ascii="宋体" w:hAnsi="宋体" w:eastAsia="宋体"/>
                <w:color w:val="auto"/>
                <w:highlight w:val="none"/>
              </w:rPr>
            </w:pPr>
          </w:p>
        </w:tc>
        <w:tc>
          <w:tcPr>
            <w:tcW w:w="1089" w:type="pct"/>
            <w:vMerge w:val="continue"/>
            <w:vAlign w:val="center"/>
          </w:tcPr>
          <w:p w14:paraId="212685AF">
            <w:pPr>
              <w:spacing w:before="120" w:after="120"/>
              <w:jc w:val="both"/>
              <w:rPr>
                <w:rFonts w:ascii="宋体" w:hAnsi="宋体" w:eastAsia="宋体"/>
                <w:color w:val="auto"/>
                <w:highlight w:val="none"/>
              </w:rPr>
            </w:pPr>
          </w:p>
        </w:tc>
        <w:tc>
          <w:tcPr>
            <w:tcW w:w="2691" w:type="pct"/>
            <w:vAlign w:val="center"/>
          </w:tcPr>
          <w:p w14:paraId="5F9C6C69">
            <w:pPr>
              <w:spacing w:before="120" w:after="120"/>
              <w:jc w:val="both"/>
              <w:rPr>
                <w:rFonts w:ascii="宋体" w:hAnsi="宋体" w:eastAsia="宋体"/>
                <w:color w:val="auto"/>
                <w:highlight w:val="none"/>
              </w:rPr>
            </w:pPr>
            <w:r>
              <w:rPr>
                <w:rFonts w:hint="eastAsia" w:ascii="宋体" w:hAnsi="宋体" w:eastAsia="宋体"/>
                <w:color w:val="auto"/>
                <w:highlight w:val="none"/>
              </w:rPr>
              <w:t>区免疫规划系统对接</w:t>
            </w:r>
          </w:p>
        </w:tc>
      </w:tr>
      <w:tr w14:paraId="075D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AAD507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62 </w:t>
            </w:r>
          </w:p>
        </w:tc>
        <w:tc>
          <w:tcPr>
            <w:tcW w:w="610" w:type="pct"/>
            <w:vMerge w:val="continue"/>
            <w:vAlign w:val="center"/>
          </w:tcPr>
          <w:p w14:paraId="675A3A75">
            <w:pPr>
              <w:spacing w:before="120" w:after="120"/>
              <w:jc w:val="both"/>
              <w:rPr>
                <w:rFonts w:ascii="宋体" w:hAnsi="宋体" w:eastAsia="宋体"/>
                <w:color w:val="auto"/>
                <w:highlight w:val="none"/>
              </w:rPr>
            </w:pPr>
          </w:p>
        </w:tc>
        <w:tc>
          <w:tcPr>
            <w:tcW w:w="1089" w:type="pct"/>
            <w:vMerge w:val="continue"/>
            <w:vAlign w:val="center"/>
          </w:tcPr>
          <w:p w14:paraId="69760DF3">
            <w:pPr>
              <w:spacing w:before="120" w:after="120"/>
              <w:jc w:val="both"/>
              <w:rPr>
                <w:rFonts w:ascii="宋体" w:hAnsi="宋体" w:eastAsia="宋体"/>
                <w:color w:val="auto"/>
                <w:highlight w:val="none"/>
              </w:rPr>
            </w:pPr>
          </w:p>
        </w:tc>
        <w:tc>
          <w:tcPr>
            <w:tcW w:w="2691" w:type="pct"/>
            <w:vAlign w:val="center"/>
          </w:tcPr>
          <w:p w14:paraId="2B7677BB">
            <w:pPr>
              <w:spacing w:before="120" w:after="120"/>
              <w:jc w:val="both"/>
              <w:rPr>
                <w:rFonts w:ascii="宋体" w:hAnsi="宋体" w:eastAsia="宋体"/>
                <w:color w:val="auto"/>
                <w:highlight w:val="none"/>
              </w:rPr>
            </w:pPr>
            <w:r>
              <w:rPr>
                <w:rFonts w:hint="eastAsia" w:ascii="宋体" w:hAnsi="宋体" w:eastAsia="宋体"/>
                <w:color w:val="auto"/>
                <w:highlight w:val="none"/>
              </w:rPr>
              <w:t>区病媒监测系统对接</w:t>
            </w:r>
          </w:p>
        </w:tc>
      </w:tr>
      <w:tr w14:paraId="23D4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6823C0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63 </w:t>
            </w:r>
          </w:p>
        </w:tc>
        <w:tc>
          <w:tcPr>
            <w:tcW w:w="610" w:type="pct"/>
            <w:vMerge w:val="continue"/>
            <w:vAlign w:val="center"/>
          </w:tcPr>
          <w:p w14:paraId="41B5433E">
            <w:pPr>
              <w:spacing w:before="120" w:after="120"/>
              <w:jc w:val="both"/>
              <w:rPr>
                <w:rFonts w:ascii="宋体" w:hAnsi="宋体" w:eastAsia="宋体"/>
                <w:color w:val="auto"/>
                <w:highlight w:val="none"/>
              </w:rPr>
            </w:pPr>
          </w:p>
        </w:tc>
        <w:tc>
          <w:tcPr>
            <w:tcW w:w="1089" w:type="pct"/>
            <w:vMerge w:val="restart"/>
            <w:vAlign w:val="center"/>
          </w:tcPr>
          <w:p w14:paraId="3FFCA939">
            <w:pPr>
              <w:spacing w:before="120" w:after="120"/>
              <w:jc w:val="both"/>
              <w:rPr>
                <w:rFonts w:ascii="宋体" w:hAnsi="宋体" w:eastAsia="宋体"/>
                <w:color w:val="auto"/>
                <w:highlight w:val="none"/>
              </w:rPr>
            </w:pPr>
            <w:r>
              <w:rPr>
                <w:rFonts w:hint="eastAsia" w:ascii="宋体" w:hAnsi="宋体" w:eastAsia="宋体"/>
                <w:color w:val="auto"/>
                <w:highlight w:val="none"/>
              </w:rPr>
              <w:t>传染病综管</w:t>
            </w:r>
            <w:r>
              <w:rPr>
                <w:rFonts w:hint="eastAsia" w:ascii="宋体" w:hAnsi="宋体" w:eastAsia="宋体"/>
                <w:color w:val="auto"/>
                <w:highlight w:val="none"/>
              </w:rPr>
              <w:br w:type="textWrapping"/>
            </w:r>
            <w:r>
              <w:rPr>
                <w:rFonts w:hint="eastAsia" w:ascii="宋体" w:hAnsi="宋体" w:eastAsia="宋体"/>
                <w:color w:val="auto"/>
                <w:highlight w:val="none"/>
              </w:rPr>
              <w:t>主题库</w:t>
            </w:r>
          </w:p>
        </w:tc>
        <w:tc>
          <w:tcPr>
            <w:tcW w:w="2691" w:type="pct"/>
            <w:vAlign w:val="center"/>
          </w:tcPr>
          <w:p w14:paraId="279CE8C8">
            <w:pPr>
              <w:spacing w:before="120" w:after="120"/>
              <w:jc w:val="both"/>
              <w:rPr>
                <w:rFonts w:ascii="宋体" w:hAnsi="宋体" w:eastAsia="宋体"/>
                <w:color w:val="auto"/>
                <w:highlight w:val="none"/>
              </w:rPr>
            </w:pPr>
            <w:r>
              <w:rPr>
                <w:rFonts w:hint="eastAsia" w:ascii="宋体" w:hAnsi="宋体" w:eastAsia="宋体"/>
                <w:color w:val="auto"/>
                <w:highlight w:val="none"/>
              </w:rPr>
              <w:t>主题库统计分析</w:t>
            </w:r>
          </w:p>
        </w:tc>
      </w:tr>
      <w:tr w14:paraId="71EB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7AEE3C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64 </w:t>
            </w:r>
          </w:p>
        </w:tc>
        <w:tc>
          <w:tcPr>
            <w:tcW w:w="610" w:type="pct"/>
            <w:vMerge w:val="continue"/>
            <w:vAlign w:val="center"/>
          </w:tcPr>
          <w:p w14:paraId="0862232B">
            <w:pPr>
              <w:spacing w:before="120" w:after="120"/>
              <w:jc w:val="both"/>
              <w:rPr>
                <w:rFonts w:ascii="宋体" w:hAnsi="宋体" w:eastAsia="宋体"/>
                <w:color w:val="auto"/>
                <w:highlight w:val="none"/>
              </w:rPr>
            </w:pPr>
          </w:p>
        </w:tc>
        <w:tc>
          <w:tcPr>
            <w:tcW w:w="1089" w:type="pct"/>
            <w:vMerge w:val="continue"/>
            <w:vAlign w:val="center"/>
          </w:tcPr>
          <w:p w14:paraId="6C72538E">
            <w:pPr>
              <w:spacing w:before="120" w:after="120"/>
              <w:jc w:val="both"/>
              <w:rPr>
                <w:rFonts w:ascii="宋体" w:hAnsi="宋体" w:eastAsia="宋体"/>
                <w:color w:val="auto"/>
                <w:highlight w:val="none"/>
              </w:rPr>
            </w:pPr>
          </w:p>
        </w:tc>
        <w:tc>
          <w:tcPr>
            <w:tcW w:w="2691" w:type="pct"/>
            <w:vAlign w:val="center"/>
          </w:tcPr>
          <w:p w14:paraId="2EB3EE60">
            <w:pPr>
              <w:spacing w:before="120" w:after="120"/>
              <w:jc w:val="both"/>
              <w:rPr>
                <w:rFonts w:ascii="宋体" w:hAnsi="宋体" w:eastAsia="宋体"/>
                <w:color w:val="auto"/>
                <w:highlight w:val="none"/>
              </w:rPr>
            </w:pPr>
            <w:r>
              <w:rPr>
                <w:rFonts w:hint="eastAsia" w:ascii="宋体" w:hAnsi="宋体" w:eastAsia="宋体"/>
                <w:color w:val="auto"/>
                <w:highlight w:val="none"/>
              </w:rPr>
              <w:t>主题库实体标识</w:t>
            </w:r>
          </w:p>
        </w:tc>
      </w:tr>
      <w:tr w14:paraId="06B8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8DC776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65 </w:t>
            </w:r>
          </w:p>
        </w:tc>
        <w:tc>
          <w:tcPr>
            <w:tcW w:w="610" w:type="pct"/>
            <w:vMerge w:val="continue"/>
            <w:vAlign w:val="center"/>
          </w:tcPr>
          <w:p w14:paraId="7FD49CC8">
            <w:pPr>
              <w:spacing w:before="120" w:after="120"/>
              <w:jc w:val="both"/>
              <w:rPr>
                <w:rFonts w:ascii="宋体" w:hAnsi="宋体" w:eastAsia="宋体"/>
                <w:color w:val="auto"/>
                <w:highlight w:val="none"/>
              </w:rPr>
            </w:pPr>
          </w:p>
        </w:tc>
        <w:tc>
          <w:tcPr>
            <w:tcW w:w="1089" w:type="pct"/>
            <w:vMerge w:val="continue"/>
            <w:vAlign w:val="center"/>
          </w:tcPr>
          <w:p w14:paraId="17FBBD8E">
            <w:pPr>
              <w:spacing w:before="120" w:after="120"/>
              <w:jc w:val="both"/>
              <w:rPr>
                <w:rFonts w:ascii="宋体" w:hAnsi="宋体" w:eastAsia="宋体"/>
                <w:color w:val="auto"/>
                <w:highlight w:val="none"/>
              </w:rPr>
            </w:pPr>
          </w:p>
        </w:tc>
        <w:tc>
          <w:tcPr>
            <w:tcW w:w="2691" w:type="pct"/>
            <w:vAlign w:val="center"/>
          </w:tcPr>
          <w:p w14:paraId="3D0ECEA7">
            <w:pPr>
              <w:spacing w:before="120" w:after="120"/>
              <w:jc w:val="both"/>
              <w:rPr>
                <w:rFonts w:ascii="宋体" w:hAnsi="宋体" w:eastAsia="宋体"/>
                <w:color w:val="auto"/>
                <w:highlight w:val="none"/>
              </w:rPr>
            </w:pPr>
            <w:r>
              <w:rPr>
                <w:rFonts w:hint="eastAsia" w:ascii="宋体" w:hAnsi="宋体" w:eastAsia="宋体"/>
                <w:color w:val="auto"/>
                <w:highlight w:val="none"/>
              </w:rPr>
              <w:t>主题库检索</w:t>
            </w:r>
          </w:p>
        </w:tc>
      </w:tr>
      <w:tr w14:paraId="277E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560508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66 </w:t>
            </w:r>
          </w:p>
        </w:tc>
        <w:tc>
          <w:tcPr>
            <w:tcW w:w="610" w:type="pct"/>
            <w:vMerge w:val="continue"/>
            <w:vAlign w:val="center"/>
          </w:tcPr>
          <w:p w14:paraId="4E10BD8E">
            <w:pPr>
              <w:spacing w:before="120" w:after="120"/>
              <w:jc w:val="both"/>
              <w:rPr>
                <w:rFonts w:ascii="宋体" w:hAnsi="宋体" w:eastAsia="宋体"/>
                <w:color w:val="auto"/>
                <w:highlight w:val="none"/>
              </w:rPr>
            </w:pPr>
          </w:p>
        </w:tc>
        <w:tc>
          <w:tcPr>
            <w:tcW w:w="1089" w:type="pct"/>
            <w:vMerge w:val="continue"/>
            <w:vAlign w:val="center"/>
          </w:tcPr>
          <w:p w14:paraId="7255E9DE">
            <w:pPr>
              <w:spacing w:before="120" w:after="120"/>
              <w:jc w:val="both"/>
              <w:rPr>
                <w:rFonts w:ascii="宋体" w:hAnsi="宋体" w:eastAsia="宋体"/>
                <w:color w:val="auto"/>
                <w:highlight w:val="none"/>
              </w:rPr>
            </w:pPr>
          </w:p>
        </w:tc>
        <w:tc>
          <w:tcPr>
            <w:tcW w:w="2691" w:type="pct"/>
            <w:vAlign w:val="center"/>
          </w:tcPr>
          <w:p w14:paraId="55D567EF">
            <w:pPr>
              <w:spacing w:before="120" w:after="120"/>
              <w:jc w:val="both"/>
              <w:rPr>
                <w:rFonts w:ascii="宋体" w:hAnsi="宋体" w:eastAsia="宋体"/>
                <w:color w:val="auto"/>
                <w:highlight w:val="none"/>
              </w:rPr>
            </w:pPr>
            <w:r>
              <w:rPr>
                <w:rFonts w:hint="eastAsia" w:ascii="宋体" w:hAnsi="宋体" w:eastAsia="宋体"/>
                <w:color w:val="auto"/>
                <w:highlight w:val="none"/>
              </w:rPr>
              <w:t>主题库映射</w:t>
            </w:r>
          </w:p>
        </w:tc>
      </w:tr>
      <w:tr w14:paraId="6B5D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0C9CBA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67 </w:t>
            </w:r>
          </w:p>
        </w:tc>
        <w:tc>
          <w:tcPr>
            <w:tcW w:w="610" w:type="pct"/>
            <w:vMerge w:val="continue"/>
            <w:vAlign w:val="center"/>
          </w:tcPr>
          <w:p w14:paraId="44313288">
            <w:pPr>
              <w:spacing w:before="120" w:after="120"/>
              <w:jc w:val="both"/>
              <w:rPr>
                <w:rFonts w:ascii="宋体" w:hAnsi="宋体" w:eastAsia="宋体"/>
                <w:color w:val="auto"/>
                <w:highlight w:val="none"/>
              </w:rPr>
            </w:pPr>
          </w:p>
        </w:tc>
        <w:tc>
          <w:tcPr>
            <w:tcW w:w="1089" w:type="pct"/>
            <w:vMerge w:val="continue"/>
            <w:vAlign w:val="center"/>
          </w:tcPr>
          <w:p w14:paraId="3A79E440">
            <w:pPr>
              <w:spacing w:before="120" w:after="120"/>
              <w:jc w:val="both"/>
              <w:rPr>
                <w:rFonts w:ascii="宋体" w:hAnsi="宋体" w:eastAsia="宋体"/>
                <w:color w:val="auto"/>
                <w:highlight w:val="none"/>
              </w:rPr>
            </w:pPr>
          </w:p>
        </w:tc>
        <w:tc>
          <w:tcPr>
            <w:tcW w:w="2691" w:type="pct"/>
            <w:vAlign w:val="center"/>
          </w:tcPr>
          <w:p w14:paraId="11E27EB6">
            <w:pPr>
              <w:spacing w:before="120" w:after="120"/>
              <w:jc w:val="both"/>
              <w:rPr>
                <w:rFonts w:ascii="宋体" w:hAnsi="宋体" w:eastAsia="宋体"/>
                <w:color w:val="auto"/>
                <w:highlight w:val="none"/>
              </w:rPr>
            </w:pPr>
            <w:r>
              <w:rPr>
                <w:rFonts w:hint="eastAsia" w:ascii="宋体" w:hAnsi="宋体" w:eastAsia="宋体"/>
                <w:color w:val="auto"/>
                <w:highlight w:val="none"/>
              </w:rPr>
              <w:t>主题库更新配置</w:t>
            </w:r>
          </w:p>
        </w:tc>
      </w:tr>
      <w:tr w14:paraId="0CE9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E02AB8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68 </w:t>
            </w:r>
          </w:p>
        </w:tc>
        <w:tc>
          <w:tcPr>
            <w:tcW w:w="610" w:type="pct"/>
            <w:vMerge w:val="continue"/>
            <w:vAlign w:val="center"/>
          </w:tcPr>
          <w:p w14:paraId="0A17AEE4">
            <w:pPr>
              <w:spacing w:before="120" w:after="120"/>
              <w:jc w:val="both"/>
              <w:rPr>
                <w:rFonts w:ascii="宋体" w:hAnsi="宋体" w:eastAsia="宋体"/>
                <w:color w:val="auto"/>
                <w:highlight w:val="none"/>
              </w:rPr>
            </w:pPr>
          </w:p>
        </w:tc>
        <w:tc>
          <w:tcPr>
            <w:tcW w:w="1089" w:type="pct"/>
            <w:vMerge w:val="continue"/>
            <w:vAlign w:val="center"/>
          </w:tcPr>
          <w:p w14:paraId="66D9E11F">
            <w:pPr>
              <w:spacing w:before="120" w:after="120"/>
              <w:jc w:val="both"/>
              <w:rPr>
                <w:rFonts w:ascii="宋体" w:hAnsi="宋体" w:eastAsia="宋体"/>
                <w:color w:val="auto"/>
                <w:highlight w:val="none"/>
              </w:rPr>
            </w:pPr>
          </w:p>
        </w:tc>
        <w:tc>
          <w:tcPr>
            <w:tcW w:w="2691" w:type="pct"/>
            <w:vAlign w:val="center"/>
          </w:tcPr>
          <w:p w14:paraId="29EAD711">
            <w:pPr>
              <w:spacing w:before="120" w:after="120"/>
              <w:jc w:val="both"/>
              <w:rPr>
                <w:rFonts w:ascii="宋体" w:hAnsi="宋体" w:eastAsia="宋体"/>
                <w:color w:val="auto"/>
                <w:highlight w:val="none"/>
              </w:rPr>
            </w:pPr>
            <w:r>
              <w:rPr>
                <w:rFonts w:hint="eastAsia" w:ascii="宋体" w:hAnsi="宋体" w:eastAsia="宋体"/>
                <w:color w:val="auto"/>
                <w:highlight w:val="none"/>
              </w:rPr>
              <w:t>主题库分类管理</w:t>
            </w:r>
          </w:p>
        </w:tc>
      </w:tr>
      <w:tr w14:paraId="3FF6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F26F5AC">
            <w:pPr>
              <w:spacing w:before="120" w:after="120"/>
              <w:jc w:val="both"/>
              <w:rPr>
                <w:rFonts w:ascii="宋体" w:hAnsi="宋体" w:eastAsia="宋体"/>
                <w:color w:val="auto"/>
                <w:highlight w:val="none"/>
              </w:rPr>
            </w:pPr>
            <w:r>
              <w:rPr>
                <w:rFonts w:hint="eastAsia" w:ascii="宋体" w:hAnsi="宋体" w:eastAsia="宋体"/>
                <w:b/>
                <w:bCs/>
                <w:color w:val="auto"/>
                <w:highlight w:val="none"/>
              </w:rPr>
              <w:t>七</w:t>
            </w:r>
          </w:p>
        </w:tc>
        <w:tc>
          <w:tcPr>
            <w:tcW w:w="4389" w:type="pct"/>
            <w:gridSpan w:val="3"/>
            <w:vAlign w:val="center"/>
          </w:tcPr>
          <w:p w14:paraId="4D4EDA93">
            <w:pPr>
              <w:spacing w:before="120" w:after="120"/>
              <w:jc w:val="both"/>
              <w:rPr>
                <w:rFonts w:ascii="宋体" w:hAnsi="宋体" w:eastAsia="宋体"/>
                <w:color w:val="auto"/>
                <w:highlight w:val="none"/>
              </w:rPr>
            </w:pPr>
            <w:r>
              <w:rPr>
                <w:rFonts w:hint="eastAsia" w:ascii="宋体" w:hAnsi="宋体" w:eastAsia="宋体"/>
                <w:b/>
                <w:bCs/>
                <w:color w:val="auto"/>
                <w:highlight w:val="none"/>
              </w:rPr>
              <w:t>数据协同</w:t>
            </w:r>
          </w:p>
        </w:tc>
      </w:tr>
      <w:tr w14:paraId="42E8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667BBA1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c>
          <w:tcPr>
            <w:tcW w:w="1698" w:type="pct"/>
            <w:gridSpan w:val="2"/>
            <w:vMerge w:val="restart"/>
            <w:vAlign w:val="center"/>
          </w:tcPr>
          <w:p w14:paraId="33B5F520">
            <w:pPr>
              <w:spacing w:before="120" w:after="120"/>
              <w:jc w:val="both"/>
              <w:rPr>
                <w:rFonts w:ascii="宋体" w:hAnsi="宋体" w:eastAsia="宋体"/>
                <w:color w:val="auto"/>
                <w:highlight w:val="none"/>
              </w:rPr>
            </w:pPr>
            <w:r>
              <w:rPr>
                <w:rFonts w:hint="eastAsia" w:ascii="宋体" w:hAnsi="宋体" w:eastAsia="宋体"/>
                <w:color w:val="auto"/>
                <w:highlight w:val="none"/>
              </w:rPr>
              <w:t>口腔业务协同</w:t>
            </w:r>
          </w:p>
        </w:tc>
        <w:tc>
          <w:tcPr>
            <w:tcW w:w="2691" w:type="pct"/>
            <w:vAlign w:val="center"/>
          </w:tcPr>
          <w:p w14:paraId="6482ED59">
            <w:pPr>
              <w:spacing w:before="120" w:after="120"/>
              <w:jc w:val="both"/>
              <w:rPr>
                <w:rFonts w:ascii="宋体" w:hAnsi="宋体" w:eastAsia="宋体"/>
                <w:color w:val="auto"/>
                <w:highlight w:val="none"/>
              </w:rPr>
            </w:pPr>
            <w:r>
              <w:rPr>
                <w:rFonts w:hint="eastAsia" w:ascii="宋体" w:hAnsi="宋体" w:eastAsia="宋体"/>
                <w:color w:val="auto"/>
                <w:highlight w:val="none"/>
              </w:rPr>
              <w:t>社区卫生服务中心接口</w:t>
            </w:r>
          </w:p>
        </w:tc>
      </w:tr>
      <w:tr w14:paraId="4F1E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F376C7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 </w:t>
            </w:r>
          </w:p>
        </w:tc>
        <w:tc>
          <w:tcPr>
            <w:tcW w:w="1698" w:type="pct"/>
            <w:gridSpan w:val="2"/>
            <w:vMerge w:val="continue"/>
            <w:vAlign w:val="center"/>
          </w:tcPr>
          <w:p w14:paraId="04BC4A9D">
            <w:pPr>
              <w:spacing w:before="120" w:after="120"/>
              <w:jc w:val="both"/>
              <w:rPr>
                <w:rFonts w:ascii="宋体" w:hAnsi="宋体" w:eastAsia="宋体"/>
                <w:color w:val="auto"/>
                <w:highlight w:val="none"/>
              </w:rPr>
            </w:pPr>
          </w:p>
        </w:tc>
        <w:tc>
          <w:tcPr>
            <w:tcW w:w="2691" w:type="pct"/>
            <w:vAlign w:val="center"/>
          </w:tcPr>
          <w:p w14:paraId="0BC74483">
            <w:pPr>
              <w:spacing w:before="120" w:after="120"/>
              <w:jc w:val="both"/>
              <w:rPr>
                <w:rFonts w:ascii="宋体" w:hAnsi="宋体" w:eastAsia="宋体"/>
                <w:color w:val="auto"/>
                <w:highlight w:val="none"/>
              </w:rPr>
            </w:pPr>
            <w:r>
              <w:rPr>
                <w:rFonts w:hint="eastAsia" w:ascii="宋体" w:hAnsi="宋体" w:eastAsia="宋体"/>
                <w:color w:val="auto"/>
                <w:highlight w:val="none"/>
              </w:rPr>
              <w:t>二三级医院接口</w:t>
            </w:r>
          </w:p>
        </w:tc>
      </w:tr>
      <w:tr w14:paraId="7758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2EC24E9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 </w:t>
            </w:r>
          </w:p>
        </w:tc>
        <w:tc>
          <w:tcPr>
            <w:tcW w:w="1698" w:type="pct"/>
            <w:gridSpan w:val="2"/>
            <w:vMerge w:val="continue"/>
            <w:vAlign w:val="center"/>
          </w:tcPr>
          <w:p w14:paraId="0962EB6C">
            <w:pPr>
              <w:spacing w:before="120" w:after="120"/>
              <w:jc w:val="both"/>
              <w:rPr>
                <w:rFonts w:ascii="宋体" w:hAnsi="宋体" w:eastAsia="宋体"/>
                <w:color w:val="auto"/>
                <w:highlight w:val="none"/>
              </w:rPr>
            </w:pPr>
          </w:p>
        </w:tc>
        <w:tc>
          <w:tcPr>
            <w:tcW w:w="2691" w:type="pct"/>
            <w:vAlign w:val="center"/>
          </w:tcPr>
          <w:p w14:paraId="48BE6AF0">
            <w:pPr>
              <w:spacing w:before="120" w:after="120"/>
              <w:jc w:val="both"/>
              <w:rPr>
                <w:rFonts w:ascii="宋体" w:hAnsi="宋体" w:eastAsia="宋体"/>
                <w:color w:val="auto"/>
                <w:highlight w:val="none"/>
              </w:rPr>
            </w:pPr>
            <w:r>
              <w:rPr>
                <w:rFonts w:hint="eastAsia" w:ascii="宋体" w:hAnsi="宋体" w:eastAsia="宋体"/>
                <w:color w:val="auto"/>
                <w:highlight w:val="none"/>
              </w:rPr>
              <w:t>疾控接口</w:t>
            </w:r>
          </w:p>
        </w:tc>
      </w:tr>
      <w:tr w14:paraId="0C31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D9E4DA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c>
          <w:tcPr>
            <w:tcW w:w="1698" w:type="pct"/>
            <w:gridSpan w:val="2"/>
            <w:vMerge w:val="restart"/>
            <w:vAlign w:val="center"/>
          </w:tcPr>
          <w:p w14:paraId="5F2F1DFE">
            <w:pPr>
              <w:spacing w:before="120" w:after="120"/>
              <w:jc w:val="both"/>
              <w:rPr>
                <w:rFonts w:ascii="宋体" w:hAnsi="宋体" w:eastAsia="宋体"/>
                <w:color w:val="auto"/>
                <w:highlight w:val="none"/>
              </w:rPr>
            </w:pPr>
            <w:r>
              <w:rPr>
                <w:rFonts w:hint="eastAsia" w:ascii="宋体" w:hAnsi="宋体" w:eastAsia="宋体"/>
                <w:color w:val="auto"/>
                <w:highlight w:val="none"/>
              </w:rPr>
              <w:t>眼健康业务协同</w:t>
            </w:r>
          </w:p>
        </w:tc>
        <w:tc>
          <w:tcPr>
            <w:tcW w:w="2691" w:type="pct"/>
            <w:vAlign w:val="center"/>
          </w:tcPr>
          <w:p w14:paraId="392AB7AA">
            <w:pPr>
              <w:spacing w:before="120" w:after="120"/>
              <w:jc w:val="both"/>
              <w:rPr>
                <w:rFonts w:ascii="宋体" w:hAnsi="宋体" w:eastAsia="宋体"/>
                <w:color w:val="auto"/>
                <w:highlight w:val="none"/>
              </w:rPr>
            </w:pPr>
            <w:r>
              <w:rPr>
                <w:rFonts w:hint="eastAsia" w:ascii="宋体" w:hAnsi="宋体" w:eastAsia="宋体"/>
                <w:color w:val="auto"/>
                <w:highlight w:val="none"/>
              </w:rPr>
              <w:t>与区疾控平台业务协同</w:t>
            </w:r>
          </w:p>
        </w:tc>
      </w:tr>
      <w:tr w14:paraId="3D1B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6FC984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 </w:t>
            </w:r>
          </w:p>
        </w:tc>
        <w:tc>
          <w:tcPr>
            <w:tcW w:w="1698" w:type="pct"/>
            <w:gridSpan w:val="2"/>
            <w:vMerge w:val="continue"/>
            <w:vAlign w:val="center"/>
          </w:tcPr>
          <w:p w14:paraId="28ACBE38">
            <w:pPr>
              <w:spacing w:before="120" w:after="120"/>
              <w:jc w:val="both"/>
              <w:rPr>
                <w:rFonts w:ascii="宋体" w:hAnsi="宋体" w:eastAsia="宋体"/>
                <w:color w:val="auto"/>
                <w:highlight w:val="none"/>
              </w:rPr>
            </w:pPr>
          </w:p>
        </w:tc>
        <w:tc>
          <w:tcPr>
            <w:tcW w:w="2691" w:type="pct"/>
            <w:vAlign w:val="center"/>
          </w:tcPr>
          <w:p w14:paraId="294AFD64">
            <w:pPr>
              <w:spacing w:before="120" w:after="120"/>
              <w:jc w:val="both"/>
              <w:rPr>
                <w:rFonts w:ascii="宋体" w:hAnsi="宋体" w:eastAsia="宋体"/>
                <w:color w:val="auto"/>
                <w:highlight w:val="none"/>
              </w:rPr>
            </w:pPr>
            <w:r>
              <w:rPr>
                <w:rFonts w:hint="eastAsia" w:ascii="宋体" w:hAnsi="宋体" w:eastAsia="宋体"/>
                <w:color w:val="auto"/>
                <w:highlight w:val="none"/>
              </w:rPr>
              <w:t>与区平台业务系统</w:t>
            </w:r>
          </w:p>
        </w:tc>
      </w:tr>
      <w:tr w14:paraId="3CDD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39EC63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 </w:t>
            </w:r>
          </w:p>
        </w:tc>
        <w:tc>
          <w:tcPr>
            <w:tcW w:w="1698" w:type="pct"/>
            <w:gridSpan w:val="2"/>
            <w:vMerge w:val="continue"/>
            <w:vAlign w:val="center"/>
          </w:tcPr>
          <w:p w14:paraId="6B89F710">
            <w:pPr>
              <w:spacing w:before="120" w:after="120"/>
              <w:jc w:val="both"/>
              <w:rPr>
                <w:rFonts w:ascii="宋体" w:hAnsi="宋体" w:eastAsia="宋体"/>
                <w:color w:val="auto"/>
                <w:highlight w:val="none"/>
              </w:rPr>
            </w:pPr>
          </w:p>
        </w:tc>
        <w:tc>
          <w:tcPr>
            <w:tcW w:w="2691" w:type="pct"/>
            <w:vAlign w:val="center"/>
          </w:tcPr>
          <w:p w14:paraId="0B7612F0">
            <w:pPr>
              <w:spacing w:before="120" w:after="120"/>
              <w:jc w:val="both"/>
              <w:rPr>
                <w:rFonts w:ascii="宋体" w:hAnsi="宋体" w:eastAsia="宋体"/>
                <w:color w:val="auto"/>
                <w:highlight w:val="none"/>
              </w:rPr>
            </w:pPr>
            <w:r>
              <w:rPr>
                <w:rFonts w:hint="eastAsia" w:ascii="宋体" w:hAnsi="宋体" w:eastAsia="宋体"/>
                <w:color w:val="auto"/>
                <w:highlight w:val="none"/>
              </w:rPr>
              <w:t>与智能提醒业务协同</w:t>
            </w:r>
          </w:p>
        </w:tc>
      </w:tr>
      <w:tr w14:paraId="0D2E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331BFC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 </w:t>
            </w:r>
          </w:p>
        </w:tc>
        <w:tc>
          <w:tcPr>
            <w:tcW w:w="1698" w:type="pct"/>
            <w:gridSpan w:val="2"/>
            <w:vMerge w:val="continue"/>
            <w:vAlign w:val="center"/>
          </w:tcPr>
          <w:p w14:paraId="325FBC07">
            <w:pPr>
              <w:spacing w:before="120" w:after="120"/>
              <w:jc w:val="both"/>
              <w:rPr>
                <w:rFonts w:ascii="宋体" w:hAnsi="宋体" w:eastAsia="宋体"/>
                <w:color w:val="auto"/>
                <w:highlight w:val="none"/>
              </w:rPr>
            </w:pPr>
          </w:p>
        </w:tc>
        <w:tc>
          <w:tcPr>
            <w:tcW w:w="2691" w:type="pct"/>
            <w:vAlign w:val="center"/>
          </w:tcPr>
          <w:p w14:paraId="74FA5118">
            <w:pPr>
              <w:spacing w:before="120" w:after="120"/>
              <w:jc w:val="both"/>
              <w:rPr>
                <w:rFonts w:ascii="宋体" w:hAnsi="宋体" w:eastAsia="宋体"/>
                <w:color w:val="auto"/>
                <w:highlight w:val="none"/>
                <w:lang w:eastAsia="zh"/>
              </w:rPr>
            </w:pPr>
            <w:r>
              <w:rPr>
                <w:rFonts w:hint="eastAsia" w:ascii="宋体" w:hAnsi="宋体" w:eastAsia="宋体"/>
                <w:color w:val="auto"/>
                <w:highlight w:val="none"/>
              </w:rPr>
              <w:t>其他数据协同</w:t>
            </w:r>
            <w:r>
              <w:rPr>
                <w:rFonts w:hint="eastAsia" w:ascii="宋体" w:hAnsi="宋体" w:eastAsia="宋体"/>
                <w:color w:val="auto"/>
                <w:highlight w:val="none"/>
                <w:lang w:eastAsia="zh"/>
              </w:rPr>
              <w:t>、医院、市疾控平台数据协同</w:t>
            </w:r>
          </w:p>
        </w:tc>
      </w:tr>
      <w:tr w14:paraId="69CD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0E64EAB">
            <w:pPr>
              <w:spacing w:before="120" w:after="120"/>
              <w:jc w:val="both"/>
              <w:rPr>
                <w:rFonts w:ascii="宋体" w:hAnsi="宋体" w:eastAsia="宋体"/>
                <w:color w:val="auto"/>
                <w:highlight w:val="none"/>
              </w:rPr>
            </w:pPr>
            <w:r>
              <w:rPr>
                <w:rFonts w:hint="eastAsia" w:ascii="宋体" w:hAnsi="宋体" w:eastAsia="宋体"/>
                <w:b/>
                <w:bCs/>
                <w:color w:val="auto"/>
                <w:highlight w:val="none"/>
              </w:rPr>
              <w:t>八</w:t>
            </w:r>
          </w:p>
        </w:tc>
        <w:tc>
          <w:tcPr>
            <w:tcW w:w="4389" w:type="pct"/>
            <w:gridSpan w:val="3"/>
            <w:vAlign w:val="center"/>
          </w:tcPr>
          <w:p w14:paraId="72430D9F">
            <w:pPr>
              <w:spacing w:before="120" w:after="120"/>
              <w:jc w:val="both"/>
              <w:rPr>
                <w:rFonts w:ascii="宋体" w:hAnsi="宋体" w:eastAsia="宋体"/>
                <w:color w:val="auto"/>
                <w:highlight w:val="none"/>
              </w:rPr>
            </w:pPr>
            <w:r>
              <w:rPr>
                <w:rFonts w:hint="eastAsia" w:ascii="宋体" w:hAnsi="宋体" w:eastAsia="宋体"/>
                <w:b/>
                <w:bCs/>
                <w:color w:val="auto"/>
                <w:highlight w:val="none"/>
              </w:rPr>
              <w:t>密码应用功能改造</w:t>
            </w:r>
          </w:p>
        </w:tc>
      </w:tr>
      <w:tr w14:paraId="1D12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12911D9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c>
          <w:tcPr>
            <w:tcW w:w="4389" w:type="pct"/>
            <w:gridSpan w:val="3"/>
            <w:vAlign w:val="center"/>
          </w:tcPr>
          <w:p w14:paraId="20FCFE6D">
            <w:pPr>
              <w:spacing w:before="120" w:after="120"/>
              <w:jc w:val="both"/>
              <w:rPr>
                <w:rFonts w:ascii="宋体" w:hAnsi="宋体" w:eastAsia="宋体"/>
                <w:color w:val="auto"/>
                <w:highlight w:val="none"/>
              </w:rPr>
            </w:pPr>
            <w:r>
              <w:rPr>
                <w:rFonts w:hint="eastAsia" w:ascii="宋体" w:hAnsi="宋体" w:eastAsia="宋体"/>
                <w:color w:val="auto"/>
                <w:highlight w:val="none"/>
              </w:rPr>
              <w:t>用户身份认证机制模块</w:t>
            </w:r>
          </w:p>
        </w:tc>
      </w:tr>
      <w:tr w14:paraId="45C7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0238D19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 </w:t>
            </w:r>
          </w:p>
        </w:tc>
        <w:tc>
          <w:tcPr>
            <w:tcW w:w="4389" w:type="pct"/>
            <w:gridSpan w:val="3"/>
            <w:vAlign w:val="center"/>
          </w:tcPr>
          <w:p w14:paraId="73AA4012">
            <w:pPr>
              <w:spacing w:before="120" w:after="120"/>
              <w:jc w:val="both"/>
              <w:rPr>
                <w:rFonts w:ascii="宋体" w:hAnsi="宋体" w:eastAsia="宋体"/>
                <w:color w:val="auto"/>
                <w:highlight w:val="none"/>
              </w:rPr>
            </w:pPr>
            <w:r>
              <w:rPr>
                <w:rFonts w:hint="eastAsia" w:ascii="宋体" w:hAnsi="宋体" w:eastAsia="宋体"/>
                <w:color w:val="auto"/>
                <w:highlight w:val="none"/>
              </w:rPr>
              <w:t>业务重要数据安全传输模块</w:t>
            </w:r>
          </w:p>
        </w:tc>
      </w:tr>
      <w:tr w14:paraId="0AB9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53C470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 </w:t>
            </w:r>
          </w:p>
        </w:tc>
        <w:tc>
          <w:tcPr>
            <w:tcW w:w="4389" w:type="pct"/>
            <w:gridSpan w:val="3"/>
            <w:vAlign w:val="center"/>
          </w:tcPr>
          <w:p w14:paraId="4CEFBE6F">
            <w:pPr>
              <w:spacing w:before="120" w:after="120"/>
              <w:jc w:val="both"/>
              <w:rPr>
                <w:rFonts w:ascii="宋体" w:hAnsi="宋体" w:eastAsia="宋体"/>
                <w:color w:val="auto"/>
                <w:highlight w:val="none"/>
              </w:rPr>
            </w:pPr>
            <w:r>
              <w:rPr>
                <w:rFonts w:hint="eastAsia" w:ascii="宋体" w:hAnsi="宋体" w:eastAsia="宋体"/>
                <w:color w:val="auto"/>
                <w:highlight w:val="none"/>
              </w:rPr>
              <w:t>服务器虚拟机设备日志/访问控制信息完整性模块</w:t>
            </w:r>
          </w:p>
        </w:tc>
      </w:tr>
      <w:tr w14:paraId="1E12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449FD308">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c>
          <w:tcPr>
            <w:tcW w:w="4389" w:type="pct"/>
            <w:gridSpan w:val="3"/>
            <w:vAlign w:val="center"/>
          </w:tcPr>
          <w:p w14:paraId="5608E661">
            <w:pPr>
              <w:spacing w:before="120" w:after="120"/>
              <w:jc w:val="both"/>
              <w:rPr>
                <w:rFonts w:ascii="宋体" w:hAnsi="宋体" w:eastAsia="宋体"/>
                <w:color w:val="auto"/>
                <w:highlight w:val="none"/>
              </w:rPr>
            </w:pPr>
            <w:r>
              <w:rPr>
                <w:rFonts w:hint="eastAsia" w:ascii="宋体" w:hAnsi="宋体" w:eastAsia="宋体"/>
                <w:color w:val="auto"/>
                <w:highlight w:val="none"/>
              </w:rPr>
              <w:t>重要可执行程序签名验签模块</w:t>
            </w:r>
          </w:p>
        </w:tc>
      </w:tr>
      <w:tr w14:paraId="2025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36A2200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 </w:t>
            </w:r>
          </w:p>
        </w:tc>
        <w:tc>
          <w:tcPr>
            <w:tcW w:w="4389" w:type="pct"/>
            <w:gridSpan w:val="3"/>
            <w:vAlign w:val="center"/>
          </w:tcPr>
          <w:p w14:paraId="160E2C0D">
            <w:pPr>
              <w:spacing w:before="120" w:after="120"/>
              <w:jc w:val="both"/>
              <w:rPr>
                <w:rFonts w:ascii="宋体" w:hAnsi="宋体" w:eastAsia="宋体"/>
                <w:color w:val="auto"/>
                <w:highlight w:val="none"/>
              </w:rPr>
            </w:pPr>
            <w:r>
              <w:rPr>
                <w:rFonts w:hint="eastAsia" w:ascii="宋体" w:hAnsi="宋体" w:eastAsia="宋体"/>
                <w:color w:val="auto"/>
                <w:highlight w:val="none"/>
              </w:rPr>
              <w:t>用户访问控制信息签名验签模块</w:t>
            </w:r>
          </w:p>
        </w:tc>
      </w:tr>
      <w:tr w14:paraId="019C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58A2477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 </w:t>
            </w:r>
          </w:p>
        </w:tc>
        <w:tc>
          <w:tcPr>
            <w:tcW w:w="4389" w:type="pct"/>
            <w:gridSpan w:val="3"/>
            <w:vAlign w:val="center"/>
          </w:tcPr>
          <w:p w14:paraId="400117BC">
            <w:pPr>
              <w:spacing w:before="120" w:after="120"/>
              <w:jc w:val="both"/>
              <w:rPr>
                <w:rFonts w:ascii="宋体" w:hAnsi="宋体" w:eastAsia="宋体"/>
                <w:color w:val="auto"/>
                <w:highlight w:val="none"/>
              </w:rPr>
            </w:pPr>
            <w:r>
              <w:rPr>
                <w:rFonts w:hint="eastAsia" w:ascii="宋体" w:hAnsi="宋体" w:eastAsia="宋体"/>
                <w:color w:val="auto"/>
                <w:highlight w:val="none"/>
              </w:rPr>
              <w:t>应用系统重要数据加解密模块</w:t>
            </w:r>
          </w:p>
        </w:tc>
      </w:tr>
      <w:tr w14:paraId="3EFF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1" w:type="pct"/>
            <w:vAlign w:val="center"/>
          </w:tcPr>
          <w:p w14:paraId="7016E7D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 </w:t>
            </w:r>
          </w:p>
        </w:tc>
        <w:tc>
          <w:tcPr>
            <w:tcW w:w="4389" w:type="pct"/>
            <w:gridSpan w:val="3"/>
            <w:vAlign w:val="center"/>
          </w:tcPr>
          <w:p w14:paraId="4BC532A9">
            <w:pPr>
              <w:spacing w:before="120" w:after="120"/>
              <w:jc w:val="both"/>
              <w:rPr>
                <w:rFonts w:ascii="宋体" w:hAnsi="宋体" w:eastAsia="宋体"/>
                <w:color w:val="auto"/>
                <w:highlight w:val="none"/>
              </w:rPr>
            </w:pPr>
            <w:r>
              <w:rPr>
                <w:rFonts w:hint="eastAsia" w:ascii="宋体" w:hAnsi="宋体" w:eastAsia="宋体"/>
                <w:color w:val="auto"/>
                <w:highlight w:val="none"/>
              </w:rPr>
              <w:t>应用系统重要数据签名验签模块</w:t>
            </w:r>
          </w:p>
        </w:tc>
      </w:tr>
    </w:tbl>
    <w:p w14:paraId="57E25283">
      <w:pPr>
        <w:pStyle w:val="4"/>
        <w:rPr>
          <w:color w:val="auto"/>
          <w:highlight w:val="none"/>
        </w:rPr>
      </w:pPr>
    </w:p>
    <w:bookmarkEnd w:id="25"/>
    <w:p w14:paraId="54744172">
      <w:pPr>
        <w:pStyle w:val="2"/>
        <w:spacing w:before="120" w:beforeLines="0" w:after="120" w:afterLines="0"/>
        <w:jc w:val="both"/>
        <w:rPr>
          <w:rFonts w:ascii="宋体" w:hAnsi="宋体" w:eastAsia="宋体"/>
          <w:color w:val="auto"/>
          <w:highlight w:val="none"/>
        </w:rPr>
      </w:pPr>
      <w:r>
        <w:rPr>
          <w:rFonts w:hint="eastAsia" w:ascii="宋体" w:hAnsi="宋体" w:eastAsia="宋体"/>
          <w:color w:val="auto"/>
          <w:highlight w:val="none"/>
        </w:rPr>
        <w:t>软硬件产品技术要求</w:t>
      </w:r>
    </w:p>
    <w:p w14:paraId="0AFF82BE">
      <w:pPr>
        <w:pStyle w:val="5"/>
        <w:spacing w:before="120" w:after="120"/>
        <w:ind w:left="576"/>
        <w:jc w:val="both"/>
        <w:rPr>
          <w:rFonts w:ascii="宋体" w:hAnsi="宋体" w:eastAsia="宋体" w:cs="宋体"/>
          <w:color w:val="auto"/>
          <w:sz w:val="28"/>
          <w:highlight w:val="none"/>
        </w:rPr>
      </w:pPr>
      <w:r>
        <w:rPr>
          <w:rFonts w:hint="eastAsia" w:ascii="宋体" w:hAnsi="宋体" w:eastAsia="宋体" w:cs="宋体"/>
          <w:color w:val="auto"/>
          <w:sz w:val="28"/>
          <w:highlight w:val="none"/>
        </w:rPr>
        <w:t>本地化基础软件</w:t>
      </w:r>
    </w:p>
    <w:p w14:paraId="0F100569">
      <w:pPr>
        <w:pStyle w:val="6"/>
        <w:spacing w:before="120" w:after="120" w:line="240" w:lineRule="auto"/>
        <w:jc w:val="both"/>
        <w:rPr>
          <w:color w:val="auto"/>
          <w:sz w:val="24"/>
          <w:szCs w:val="18"/>
          <w:highlight w:val="none"/>
        </w:rPr>
      </w:pPr>
      <w:r>
        <w:rPr>
          <w:rFonts w:hint="eastAsia"/>
          <w:color w:val="auto"/>
          <w:sz w:val="24"/>
          <w:szCs w:val="18"/>
          <w:highlight w:val="none"/>
        </w:rPr>
        <w:t>本地国产系统软件部署</w:t>
      </w:r>
    </w:p>
    <w:p w14:paraId="74AC3ED2">
      <w:pPr>
        <w:pStyle w:val="291"/>
        <w:widowControl w:val="0"/>
        <w:ind w:firstLine="480"/>
        <w:rPr>
          <w:rFonts w:ascii="宋体" w:hAnsi="宋体" w:cs="宋体"/>
          <w:color w:val="auto"/>
          <w:sz w:val="24"/>
          <w:szCs w:val="24"/>
          <w:highlight w:val="none"/>
        </w:rPr>
      </w:pPr>
      <w:r>
        <w:rPr>
          <w:rFonts w:hint="eastAsia" w:ascii="宋体" w:hAnsi="宋体" w:cs="宋体"/>
          <w:color w:val="auto"/>
          <w:sz w:val="24"/>
          <w:szCs w:val="24"/>
          <w:highlight w:val="none"/>
        </w:rPr>
        <w:t>本项目中智慧化实验室信息管理平台即LIMS系统部署在本地局域网，本次需单独进行XC和密码应用建设，在本地局域网环境下部署XC服务器（甲供），包含CPU、内存、硬盘等基础硬件资源，构建XC环境，在基础硬件资源和XC环境的虚拟化平台基础上，</w:t>
      </w:r>
      <w:bookmarkStart w:id="27" w:name="OLE_LINK3"/>
      <w:r>
        <w:rPr>
          <w:rFonts w:hint="eastAsia" w:ascii="宋体" w:hAnsi="宋体" w:cs="宋体"/>
          <w:color w:val="auto"/>
          <w:sz w:val="24"/>
          <w:szCs w:val="24"/>
          <w:highlight w:val="none"/>
        </w:rPr>
        <w:t>部署满足智慧化实验室信息管理平台XC适配所需的系统软件资源，</w:t>
      </w:r>
      <w:bookmarkEnd w:id="27"/>
      <w:r>
        <w:rPr>
          <w:rFonts w:hint="eastAsia" w:ascii="宋体" w:hAnsi="宋体" w:cs="宋体"/>
          <w:color w:val="auto"/>
          <w:sz w:val="24"/>
          <w:szCs w:val="24"/>
          <w:highlight w:val="none"/>
        </w:rPr>
        <w:t>主要包括国产化操作系统（甲供）、数据库软件、中间件等软件。</w:t>
      </w:r>
    </w:p>
    <w:p w14:paraId="0EF2E88A">
      <w:pPr>
        <w:pStyle w:val="291"/>
        <w:widowControl w:val="0"/>
        <w:ind w:firstLine="480"/>
        <w:rPr>
          <w:rFonts w:ascii="宋体" w:hAnsi="宋体" w:cs="宋体"/>
          <w:color w:val="auto"/>
          <w:sz w:val="24"/>
          <w:szCs w:val="24"/>
          <w:highlight w:val="none"/>
        </w:rPr>
      </w:pPr>
      <w:r>
        <w:rPr>
          <w:rFonts w:hint="eastAsia" w:ascii="宋体" w:hAnsi="宋体" w:cs="宋体"/>
          <w:color w:val="auto"/>
          <w:sz w:val="24"/>
          <w:szCs w:val="24"/>
          <w:highlight w:val="none"/>
        </w:rPr>
        <w:t>本项目中新建系统的XC改造</w:t>
      </w:r>
      <w:bookmarkStart w:id="28" w:name="_Hlk173236095"/>
      <w:r>
        <w:rPr>
          <w:rFonts w:hint="eastAsia" w:ascii="宋体" w:hAnsi="宋体" w:cs="宋体"/>
          <w:color w:val="auto"/>
          <w:sz w:val="24"/>
          <w:szCs w:val="24"/>
          <w:highlight w:val="none"/>
        </w:rPr>
        <w:t>依托于青浦区</w:t>
      </w:r>
      <w:bookmarkEnd w:id="28"/>
      <w:r>
        <w:rPr>
          <w:rFonts w:hint="eastAsia" w:ascii="宋体" w:hAnsi="宋体" w:cs="宋体"/>
          <w:color w:val="auto"/>
          <w:sz w:val="24"/>
          <w:szCs w:val="24"/>
          <w:highlight w:val="none"/>
        </w:rPr>
        <w:t>政务云的XC资源，</w:t>
      </w:r>
      <w:bookmarkStart w:id="29" w:name="OLE_LINK2"/>
      <w:r>
        <w:rPr>
          <w:rFonts w:hint="eastAsia" w:ascii="宋体" w:hAnsi="宋体" w:cs="宋体"/>
          <w:color w:val="auto"/>
          <w:sz w:val="24"/>
          <w:szCs w:val="24"/>
          <w:highlight w:val="none"/>
        </w:rPr>
        <w:t>由区数据局提供</w:t>
      </w:r>
      <w:bookmarkEnd w:id="29"/>
      <w:r>
        <w:rPr>
          <w:rFonts w:hint="eastAsia" w:ascii="宋体" w:hAnsi="宋体" w:cs="宋体"/>
          <w:color w:val="auto"/>
          <w:sz w:val="24"/>
          <w:szCs w:val="24"/>
          <w:highlight w:val="none"/>
        </w:rPr>
        <w:t>，具体资源为数据库服务器（4套、16核、64GB内存、500GB存储），应用服务器（8套、16核、32GB内存、500GB存储），Nginx代理服务器（2套、16核、32GB内存、200GB存储），存储（2套、1000GB存储），最终资源以区数据局提供为准。</w:t>
      </w:r>
    </w:p>
    <w:p w14:paraId="3E02DE1E">
      <w:pPr>
        <w:pStyle w:val="4"/>
        <w:rPr>
          <w:rFonts w:eastAsia="宋体"/>
          <w:color w:val="auto"/>
          <w:highlight w:val="none"/>
        </w:rPr>
      </w:pPr>
      <w:r>
        <w:rPr>
          <w:rFonts w:hint="eastAsia" w:eastAsia="宋体"/>
          <w:color w:val="auto"/>
          <w:highlight w:val="none"/>
        </w:rPr>
        <w:t>下表为本地XC环境中的软件需求：</w:t>
      </w:r>
    </w:p>
    <w:tbl>
      <w:tblPr>
        <w:tblStyle w:val="41"/>
        <w:tblW w:w="5000" w:type="pct"/>
        <w:tblInd w:w="0" w:type="dxa"/>
        <w:tblLayout w:type="autofit"/>
        <w:tblCellMar>
          <w:top w:w="0" w:type="dxa"/>
          <w:left w:w="108" w:type="dxa"/>
          <w:bottom w:w="0" w:type="dxa"/>
          <w:right w:w="108" w:type="dxa"/>
        </w:tblCellMar>
      </w:tblPr>
      <w:tblGrid>
        <w:gridCol w:w="577"/>
        <w:gridCol w:w="2471"/>
        <w:gridCol w:w="5248"/>
        <w:gridCol w:w="473"/>
        <w:gridCol w:w="473"/>
      </w:tblGrid>
      <w:tr w14:paraId="6F9C07B9">
        <w:tblPrEx>
          <w:tblCellMar>
            <w:top w:w="0" w:type="dxa"/>
            <w:left w:w="108" w:type="dxa"/>
            <w:bottom w:w="0" w:type="dxa"/>
            <w:right w:w="108" w:type="dxa"/>
          </w:tblCellMar>
        </w:tblPrEx>
        <w:trPr>
          <w:trHeight w:val="860" w:hRule="atLeast"/>
        </w:trPr>
        <w:tc>
          <w:tcPr>
            <w:tcW w:w="312" w:type="pct"/>
            <w:tcBorders>
              <w:top w:val="single" w:color="auto" w:sz="4" w:space="0"/>
              <w:left w:val="single" w:color="auto" w:sz="4" w:space="0"/>
              <w:bottom w:val="single" w:color="auto" w:sz="4" w:space="0"/>
              <w:right w:val="single" w:color="auto" w:sz="4" w:space="0"/>
            </w:tcBorders>
            <w:shd w:val="clear" w:color="000000" w:fill="F2F2F2"/>
            <w:vAlign w:val="center"/>
          </w:tcPr>
          <w:p w14:paraId="5602C018">
            <w:pPr>
              <w:jc w:val="center"/>
              <w:rPr>
                <w:rFonts w:ascii="宋体" w:hAnsi="宋体" w:eastAsia="宋体"/>
                <w:b/>
                <w:bCs/>
                <w:color w:val="auto"/>
                <w:highlight w:val="none"/>
              </w:rPr>
            </w:pPr>
            <w:r>
              <w:rPr>
                <w:rFonts w:hint="eastAsia" w:ascii="宋体" w:hAnsi="宋体" w:eastAsia="宋体"/>
                <w:b/>
                <w:bCs/>
                <w:color w:val="auto"/>
                <w:highlight w:val="none"/>
              </w:rPr>
              <w:t>序</w:t>
            </w:r>
            <w:r>
              <w:rPr>
                <w:rFonts w:hint="eastAsia" w:ascii="宋体" w:hAnsi="宋体" w:eastAsia="宋体"/>
                <w:color w:val="auto"/>
                <w:highlight w:val="none"/>
              </w:rPr>
              <w:br w:type="textWrapping"/>
            </w:r>
            <w:r>
              <w:rPr>
                <w:rFonts w:hint="eastAsia" w:ascii="宋体" w:hAnsi="宋体" w:eastAsia="宋体"/>
                <w:b/>
                <w:bCs/>
                <w:color w:val="auto"/>
                <w:highlight w:val="none"/>
              </w:rPr>
              <w:t>号</w:t>
            </w:r>
          </w:p>
        </w:tc>
        <w:tc>
          <w:tcPr>
            <w:tcW w:w="1337" w:type="pct"/>
            <w:tcBorders>
              <w:top w:val="single" w:color="auto" w:sz="4" w:space="0"/>
              <w:left w:val="nil"/>
              <w:bottom w:val="single" w:color="auto" w:sz="4" w:space="0"/>
              <w:right w:val="single" w:color="auto" w:sz="4" w:space="0"/>
            </w:tcBorders>
            <w:shd w:val="clear" w:color="000000" w:fill="F2F2F2"/>
            <w:vAlign w:val="center"/>
          </w:tcPr>
          <w:p w14:paraId="42902D87">
            <w:pPr>
              <w:rPr>
                <w:rFonts w:ascii="宋体" w:hAnsi="宋体" w:eastAsia="宋体"/>
                <w:b/>
                <w:bCs/>
                <w:color w:val="auto"/>
                <w:highlight w:val="none"/>
              </w:rPr>
            </w:pPr>
            <w:r>
              <w:rPr>
                <w:rFonts w:hint="eastAsia" w:ascii="宋体" w:hAnsi="宋体" w:eastAsia="宋体"/>
                <w:b/>
                <w:bCs/>
                <w:color w:val="auto"/>
                <w:highlight w:val="none"/>
              </w:rPr>
              <w:t>设备名称</w:t>
            </w:r>
          </w:p>
        </w:tc>
        <w:tc>
          <w:tcPr>
            <w:tcW w:w="2839" w:type="pct"/>
            <w:tcBorders>
              <w:top w:val="single" w:color="auto" w:sz="4" w:space="0"/>
              <w:left w:val="nil"/>
              <w:bottom w:val="single" w:color="auto" w:sz="4" w:space="0"/>
              <w:right w:val="single" w:color="auto" w:sz="4" w:space="0"/>
            </w:tcBorders>
            <w:shd w:val="clear" w:color="000000" w:fill="F2F2F2"/>
            <w:vAlign w:val="center"/>
          </w:tcPr>
          <w:p w14:paraId="302F7646">
            <w:pPr>
              <w:jc w:val="center"/>
              <w:rPr>
                <w:rFonts w:ascii="宋体" w:hAnsi="宋体" w:eastAsia="宋体"/>
                <w:b/>
                <w:bCs/>
                <w:color w:val="auto"/>
                <w:highlight w:val="none"/>
              </w:rPr>
            </w:pPr>
            <w:r>
              <w:rPr>
                <w:rFonts w:hint="eastAsia" w:ascii="宋体" w:hAnsi="宋体" w:eastAsia="宋体"/>
                <w:b/>
                <w:bCs/>
                <w:color w:val="auto"/>
                <w:highlight w:val="none"/>
              </w:rPr>
              <w:t>配置</w:t>
            </w:r>
          </w:p>
        </w:tc>
        <w:tc>
          <w:tcPr>
            <w:tcW w:w="256" w:type="pct"/>
            <w:tcBorders>
              <w:top w:val="single" w:color="auto" w:sz="4" w:space="0"/>
              <w:left w:val="nil"/>
              <w:bottom w:val="single" w:color="auto" w:sz="4" w:space="0"/>
              <w:right w:val="single" w:color="auto" w:sz="4" w:space="0"/>
            </w:tcBorders>
            <w:shd w:val="clear" w:color="000000" w:fill="F2F2F2"/>
            <w:vAlign w:val="center"/>
          </w:tcPr>
          <w:p w14:paraId="27D93A4A">
            <w:pPr>
              <w:jc w:val="center"/>
              <w:rPr>
                <w:rFonts w:ascii="宋体" w:hAnsi="宋体" w:eastAsia="宋体"/>
                <w:b/>
                <w:bCs/>
                <w:color w:val="auto"/>
                <w:highlight w:val="none"/>
              </w:rPr>
            </w:pPr>
            <w:r>
              <w:rPr>
                <w:rFonts w:hint="eastAsia" w:ascii="宋体" w:hAnsi="宋体" w:eastAsia="宋体"/>
                <w:b/>
                <w:bCs/>
                <w:color w:val="auto"/>
                <w:highlight w:val="none"/>
              </w:rPr>
              <w:t>单</w:t>
            </w:r>
            <w:r>
              <w:rPr>
                <w:rFonts w:hint="eastAsia" w:ascii="宋体" w:hAnsi="宋体" w:eastAsia="宋体"/>
                <w:color w:val="auto"/>
                <w:highlight w:val="none"/>
              </w:rPr>
              <w:br w:type="textWrapping"/>
            </w:r>
            <w:r>
              <w:rPr>
                <w:rFonts w:hint="eastAsia" w:ascii="宋体" w:hAnsi="宋体" w:eastAsia="宋体"/>
                <w:b/>
                <w:bCs/>
                <w:color w:val="auto"/>
                <w:highlight w:val="none"/>
              </w:rPr>
              <w:t>位</w:t>
            </w:r>
          </w:p>
        </w:tc>
        <w:tc>
          <w:tcPr>
            <w:tcW w:w="256" w:type="pct"/>
            <w:tcBorders>
              <w:top w:val="single" w:color="auto" w:sz="4" w:space="0"/>
              <w:left w:val="nil"/>
              <w:bottom w:val="single" w:color="auto" w:sz="4" w:space="0"/>
              <w:right w:val="single" w:color="auto" w:sz="4" w:space="0"/>
            </w:tcBorders>
            <w:shd w:val="clear" w:color="000000" w:fill="F2F2F2"/>
            <w:vAlign w:val="center"/>
          </w:tcPr>
          <w:p w14:paraId="539E0113">
            <w:pPr>
              <w:jc w:val="center"/>
              <w:rPr>
                <w:rFonts w:ascii="宋体" w:hAnsi="宋体" w:eastAsia="宋体"/>
                <w:b/>
                <w:bCs/>
                <w:color w:val="auto"/>
                <w:highlight w:val="none"/>
              </w:rPr>
            </w:pPr>
            <w:r>
              <w:rPr>
                <w:rFonts w:hint="eastAsia" w:ascii="宋体" w:hAnsi="宋体" w:eastAsia="宋体"/>
                <w:b/>
                <w:bCs/>
                <w:color w:val="auto"/>
                <w:highlight w:val="none"/>
              </w:rPr>
              <w:t>数</w:t>
            </w:r>
            <w:r>
              <w:rPr>
                <w:rFonts w:hint="eastAsia" w:ascii="宋体" w:hAnsi="宋体" w:eastAsia="宋体"/>
                <w:color w:val="auto"/>
                <w:highlight w:val="none"/>
              </w:rPr>
              <w:br w:type="textWrapping"/>
            </w:r>
            <w:r>
              <w:rPr>
                <w:rFonts w:hint="eastAsia" w:ascii="宋体" w:hAnsi="宋体" w:eastAsia="宋体"/>
                <w:b/>
                <w:bCs/>
                <w:color w:val="auto"/>
                <w:highlight w:val="none"/>
              </w:rPr>
              <w:t>量</w:t>
            </w:r>
          </w:p>
        </w:tc>
      </w:tr>
      <w:tr w14:paraId="09885884">
        <w:tblPrEx>
          <w:tblCellMar>
            <w:top w:w="0" w:type="dxa"/>
            <w:left w:w="108" w:type="dxa"/>
            <w:bottom w:w="0" w:type="dxa"/>
            <w:right w:w="108" w:type="dxa"/>
          </w:tblCellMar>
        </w:tblPrEx>
        <w:trPr>
          <w:trHeight w:val="860" w:hRule="atLeast"/>
        </w:trPr>
        <w:tc>
          <w:tcPr>
            <w:tcW w:w="312" w:type="pct"/>
            <w:tcBorders>
              <w:top w:val="nil"/>
              <w:left w:val="single" w:color="auto" w:sz="4" w:space="0"/>
              <w:bottom w:val="single" w:color="auto" w:sz="4" w:space="0"/>
              <w:right w:val="single" w:color="auto" w:sz="4" w:space="0"/>
            </w:tcBorders>
            <w:vAlign w:val="center"/>
          </w:tcPr>
          <w:p w14:paraId="4FE12B88">
            <w:pPr>
              <w:jc w:val="center"/>
              <w:rPr>
                <w:rFonts w:ascii="宋体" w:hAnsi="宋体" w:eastAsia="宋体"/>
                <w:color w:val="auto"/>
                <w:highlight w:val="none"/>
              </w:rPr>
            </w:pPr>
            <w:r>
              <w:rPr>
                <w:rFonts w:ascii="宋体" w:hAnsi="宋体" w:eastAsia="宋体"/>
                <w:color w:val="auto"/>
                <w:highlight w:val="none"/>
              </w:rPr>
              <w:t xml:space="preserve">1 </w:t>
            </w:r>
          </w:p>
        </w:tc>
        <w:tc>
          <w:tcPr>
            <w:tcW w:w="1337" w:type="pct"/>
            <w:tcBorders>
              <w:top w:val="nil"/>
              <w:left w:val="nil"/>
              <w:bottom w:val="single" w:color="auto" w:sz="4" w:space="0"/>
              <w:right w:val="single" w:color="auto" w:sz="4" w:space="0"/>
            </w:tcBorders>
            <w:vAlign w:val="center"/>
          </w:tcPr>
          <w:p w14:paraId="0C4FECD5">
            <w:pPr>
              <w:rPr>
                <w:rFonts w:ascii="宋体" w:hAnsi="宋体" w:eastAsia="宋体"/>
                <w:color w:val="auto"/>
                <w:highlight w:val="none"/>
              </w:rPr>
            </w:pPr>
            <w:r>
              <w:rPr>
                <w:rFonts w:hint="eastAsia" w:ascii="宋体" w:hAnsi="宋体" w:eastAsia="宋体"/>
                <w:color w:val="auto"/>
                <w:highlight w:val="none"/>
              </w:rPr>
              <w:t>国产数据库软件（</w:t>
            </w:r>
            <w:r>
              <w:rPr>
                <w:rFonts w:ascii="宋体" w:hAnsi="宋体" w:eastAsia="宋体"/>
                <w:color w:val="auto"/>
                <w:highlight w:val="none"/>
              </w:rPr>
              <w:t>XC</w:t>
            </w:r>
            <w:r>
              <w:rPr>
                <w:rFonts w:hint="eastAsia" w:ascii="宋体" w:hAnsi="宋体" w:eastAsia="宋体"/>
                <w:color w:val="auto"/>
                <w:highlight w:val="none"/>
              </w:rPr>
              <w:t>）</w:t>
            </w:r>
          </w:p>
        </w:tc>
        <w:tc>
          <w:tcPr>
            <w:tcW w:w="2839" w:type="pct"/>
            <w:tcBorders>
              <w:top w:val="nil"/>
              <w:left w:val="nil"/>
              <w:bottom w:val="single" w:color="auto" w:sz="4" w:space="0"/>
              <w:right w:val="single" w:color="auto" w:sz="4" w:space="0"/>
            </w:tcBorders>
            <w:vAlign w:val="center"/>
          </w:tcPr>
          <w:p w14:paraId="713D547C">
            <w:pPr>
              <w:rPr>
                <w:rFonts w:ascii="宋体" w:hAnsi="宋体" w:eastAsia="宋体"/>
                <w:color w:val="auto"/>
                <w:highlight w:val="none"/>
              </w:rPr>
            </w:pPr>
            <w:r>
              <w:rPr>
                <w:rFonts w:hint="eastAsia" w:ascii="宋体" w:hAnsi="宋体" w:eastAsia="宋体"/>
                <w:color w:val="auto"/>
                <w:highlight w:val="none"/>
              </w:rPr>
              <w:t>国产数据库软件，适配国产服务器平台</w:t>
            </w:r>
          </w:p>
        </w:tc>
        <w:tc>
          <w:tcPr>
            <w:tcW w:w="256" w:type="pct"/>
            <w:tcBorders>
              <w:top w:val="nil"/>
              <w:left w:val="nil"/>
              <w:bottom w:val="single" w:color="auto" w:sz="4" w:space="0"/>
              <w:right w:val="single" w:color="auto" w:sz="4" w:space="0"/>
            </w:tcBorders>
            <w:vAlign w:val="center"/>
          </w:tcPr>
          <w:p w14:paraId="58DF0039">
            <w:pPr>
              <w:jc w:val="center"/>
              <w:rPr>
                <w:rFonts w:ascii="宋体" w:hAnsi="宋体" w:eastAsia="宋体"/>
                <w:color w:val="auto"/>
                <w:highlight w:val="none"/>
              </w:rPr>
            </w:pPr>
            <w:r>
              <w:rPr>
                <w:rFonts w:hint="eastAsia" w:ascii="宋体" w:hAnsi="宋体" w:eastAsia="宋体"/>
                <w:color w:val="auto"/>
                <w:highlight w:val="none"/>
              </w:rPr>
              <w:t>套</w:t>
            </w:r>
          </w:p>
        </w:tc>
        <w:tc>
          <w:tcPr>
            <w:tcW w:w="256" w:type="pct"/>
            <w:tcBorders>
              <w:top w:val="nil"/>
              <w:left w:val="nil"/>
              <w:bottom w:val="single" w:color="auto" w:sz="4" w:space="0"/>
              <w:right w:val="single" w:color="auto" w:sz="4" w:space="0"/>
            </w:tcBorders>
            <w:vAlign w:val="center"/>
          </w:tcPr>
          <w:p w14:paraId="7E186930">
            <w:pPr>
              <w:jc w:val="center"/>
              <w:rPr>
                <w:rFonts w:ascii="宋体" w:hAnsi="宋体" w:eastAsia="宋体"/>
                <w:color w:val="auto"/>
                <w:highlight w:val="none"/>
              </w:rPr>
            </w:pPr>
            <w:r>
              <w:rPr>
                <w:rFonts w:ascii="宋体" w:hAnsi="宋体" w:eastAsia="宋体"/>
                <w:color w:val="auto"/>
                <w:highlight w:val="none"/>
              </w:rPr>
              <w:t xml:space="preserve">2 </w:t>
            </w:r>
          </w:p>
        </w:tc>
      </w:tr>
      <w:tr w14:paraId="18C38233">
        <w:tblPrEx>
          <w:tblCellMar>
            <w:top w:w="0" w:type="dxa"/>
            <w:left w:w="108" w:type="dxa"/>
            <w:bottom w:w="0" w:type="dxa"/>
            <w:right w:w="108" w:type="dxa"/>
          </w:tblCellMar>
        </w:tblPrEx>
        <w:trPr>
          <w:trHeight w:val="860" w:hRule="atLeast"/>
        </w:trPr>
        <w:tc>
          <w:tcPr>
            <w:tcW w:w="312" w:type="pct"/>
            <w:tcBorders>
              <w:top w:val="nil"/>
              <w:left w:val="single" w:color="auto" w:sz="4" w:space="0"/>
              <w:bottom w:val="single" w:color="auto" w:sz="4" w:space="0"/>
              <w:right w:val="single" w:color="auto" w:sz="4" w:space="0"/>
            </w:tcBorders>
            <w:vAlign w:val="center"/>
          </w:tcPr>
          <w:p w14:paraId="4EB88004">
            <w:pPr>
              <w:jc w:val="center"/>
              <w:rPr>
                <w:rFonts w:ascii="宋体" w:hAnsi="宋体" w:eastAsia="宋体"/>
                <w:color w:val="auto"/>
                <w:highlight w:val="none"/>
              </w:rPr>
            </w:pPr>
            <w:r>
              <w:rPr>
                <w:rFonts w:ascii="宋体" w:hAnsi="宋体" w:eastAsia="宋体"/>
                <w:color w:val="auto"/>
                <w:highlight w:val="none"/>
              </w:rPr>
              <w:t xml:space="preserve">2 </w:t>
            </w:r>
          </w:p>
        </w:tc>
        <w:tc>
          <w:tcPr>
            <w:tcW w:w="1337" w:type="pct"/>
            <w:tcBorders>
              <w:top w:val="nil"/>
              <w:left w:val="nil"/>
              <w:bottom w:val="single" w:color="auto" w:sz="4" w:space="0"/>
              <w:right w:val="single" w:color="auto" w:sz="4" w:space="0"/>
            </w:tcBorders>
            <w:vAlign w:val="center"/>
          </w:tcPr>
          <w:p w14:paraId="1713FEE9">
            <w:pPr>
              <w:rPr>
                <w:rFonts w:ascii="宋体" w:hAnsi="宋体" w:eastAsia="宋体"/>
                <w:color w:val="auto"/>
                <w:highlight w:val="none"/>
              </w:rPr>
            </w:pPr>
            <w:r>
              <w:rPr>
                <w:rFonts w:hint="eastAsia" w:ascii="宋体" w:hAnsi="宋体" w:eastAsia="宋体"/>
                <w:color w:val="auto"/>
                <w:highlight w:val="none"/>
              </w:rPr>
              <w:t>国产中间件（</w:t>
            </w:r>
            <w:r>
              <w:rPr>
                <w:rFonts w:ascii="宋体" w:hAnsi="宋体" w:eastAsia="宋体"/>
                <w:color w:val="auto"/>
                <w:highlight w:val="none"/>
              </w:rPr>
              <w:t>XC</w:t>
            </w:r>
            <w:r>
              <w:rPr>
                <w:rFonts w:hint="eastAsia" w:ascii="宋体" w:hAnsi="宋体" w:eastAsia="宋体"/>
                <w:color w:val="auto"/>
                <w:highlight w:val="none"/>
              </w:rPr>
              <w:t>）</w:t>
            </w:r>
          </w:p>
        </w:tc>
        <w:tc>
          <w:tcPr>
            <w:tcW w:w="2839" w:type="pct"/>
            <w:tcBorders>
              <w:top w:val="nil"/>
              <w:left w:val="nil"/>
              <w:bottom w:val="single" w:color="auto" w:sz="4" w:space="0"/>
              <w:right w:val="single" w:color="auto" w:sz="4" w:space="0"/>
            </w:tcBorders>
            <w:vAlign w:val="center"/>
          </w:tcPr>
          <w:p w14:paraId="7526E1DF">
            <w:pPr>
              <w:rPr>
                <w:rFonts w:ascii="宋体" w:hAnsi="宋体" w:eastAsia="宋体"/>
                <w:color w:val="auto"/>
                <w:highlight w:val="none"/>
              </w:rPr>
            </w:pPr>
            <w:r>
              <w:rPr>
                <w:rFonts w:hint="eastAsia" w:ascii="宋体" w:hAnsi="宋体" w:eastAsia="宋体"/>
                <w:color w:val="auto"/>
                <w:highlight w:val="none"/>
              </w:rPr>
              <w:t>国产中间件软件，适配国产服务器平台</w:t>
            </w:r>
          </w:p>
        </w:tc>
        <w:tc>
          <w:tcPr>
            <w:tcW w:w="256" w:type="pct"/>
            <w:tcBorders>
              <w:top w:val="nil"/>
              <w:left w:val="nil"/>
              <w:bottom w:val="single" w:color="auto" w:sz="4" w:space="0"/>
              <w:right w:val="single" w:color="auto" w:sz="4" w:space="0"/>
            </w:tcBorders>
            <w:vAlign w:val="center"/>
          </w:tcPr>
          <w:p w14:paraId="6FB40ED0">
            <w:pPr>
              <w:jc w:val="center"/>
              <w:rPr>
                <w:rFonts w:ascii="宋体" w:hAnsi="宋体" w:eastAsia="宋体"/>
                <w:color w:val="auto"/>
                <w:highlight w:val="none"/>
              </w:rPr>
            </w:pPr>
            <w:r>
              <w:rPr>
                <w:rFonts w:hint="eastAsia" w:ascii="宋体" w:hAnsi="宋体" w:eastAsia="宋体"/>
                <w:color w:val="auto"/>
                <w:highlight w:val="none"/>
              </w:rPr>
              <w:t>套</w:t>
            </w:r>
          </w:p>
        </w:tc>
        <w:tc>
          <w:tcPr>
            <w:tcW w:w="256" w:type="pct"/>
            <w:tcBorders>
              <w:top w:val="nil"/>
              <w:left w:val="nil"/>
              <w:bottom w:val="single" w:color="auto" w:sz="4" w:space="0"/>
              <w:right w:val="single" w:color="auto" w:sz="4" w:space="0"/>
            </w:tcBorders>
            <w:vAlign w:val="center"/>
          </w:tcPr>
          <w:p w14:paraId="69A9237E">
            <w:pPr>
              <w:jc w:val="center"/>
              <w:rPr>
                <w:rFonts w:ascii="宋体" w:hAnsi="宋体" w:eastAsia="宋体"/>
                <w:color w:val="auto"/>
                <w:highlight w:val="none"/>
              </w:rPr>
            </w:pPr>
            <w:r>
              <w:rPr>
                <w:rFonts w:ascii="宋体" w:hAnsi="宋体" w:eastAsia="宋体"/>
                <w:color w:val="auto"/>
                <w:highlight w:val="none"/>
              </w:rPr>
              <w:t xml:space="preserve">2 </w:t>
            </w:r>
          </w:p>
        </w:tc>
      </w:tr>
      <w:tr w14:paraId="0C75E9B5">
        <w:tblPrEx>
          <w:tblCellMar>
            <w:top w:w="0" w:type="dxa"/>
            <w:left w:w="108" w:type="dxa"/>
            <w:bottom w:w="0" w:type="dxa"/>
            <w:right w:w="108" w:type="dxa"/>
          </w:tblCellMar>
        </w:tblPrEx>
        <w:trPr>
          <w:trHeight w:val="860" w:hRule="atLeast"/>
        </w:trPr>
        <w:tc>
          <w:tcPr>
            <w:tcW w:w="312" w:type="pct"/>
            <w:tcBorders>
              <w:top w:val="nil"/>
              <w:left w:val="single" w:color="auto" w:sz="4" w:space="0"/>
              <w:bottom w:val="single" w:color="auto" w:sz="4" w:space="0"/>
              <w:right w:val="single" w:color="auto" w:sz="4" w:space="0"/>
            </w:tcBorders>
            <w:vAlign w:val="center"/>
          </w:tcPr>
          <w:p w14:paraId="1F66A7CF">
            <w:pPr>
              <w:jc w:val="center"/>
              <w:rPr>
                <w:rFonts w:ascii="宋体" w:hAnsi="宋体" w:eastAsia="宋体"/>
                <w:color w:val="auto"/>
                <w:highlight w:val="none"/>
              </w:rPr>
            </w:pPr>
            <w:r>
              <w:rPr>
                <w:rFonts w:hint="eastAsia" w:ascii="宋体" w:hAnsi="宋体" w:eastAsia="宋体"/>
                <w:color w:val="auto"/>
                <w:highlight w:val="none"/>
              </w:rPr>
              <w:t xml:space="preserve">3 </w:t>
            </w:r>
          </w:p>
        </w:tc>
        <w:tc>
          <w:tcPr>
            <w:tcW w:w="1337" w:type="pct"/>
            <w:tcBorders>
              <w:top w:val="nil"/>
              <w:left w:val="nil"/>
              <w:bottom w:val="single" w:color="auto" w:sz="4" w:space="0"/>
              <w:right w:val="single" w:color="auto" w:sz="4" w:space="0"/>
            </w:tcBorders>
            <w:vAlign w:val="center"/>
          </w:tcPr>
          <w:p w14:paraId="40407C67">
            <w:pPr>
              <w:rPr>
                <w:rFonts w:ascii="宋体" w:hAnsi="宋体" w:eastAsia="宋体"/>
                <w:color w:val="auto"/>
                <w:highlight w:val="none"/>
              </w:rPr>
            </w:pPr>
            <w:r>
              <w:rPr>
                <w:rFonts w:hint="eastAsia" w:ascii="宋体" w:hAnsi="宋体" w:eastAsia="宋体"/>
                <w:color w:val="auto"/>
                <w:highlight w:val="none"/>
              </w:rPr>
              <w:t>终端防护</w:t>
            </w:r>
          </w:p>
        </w:tc>
        <w:tc>
          <w:tcPr>
            <w:tcW w:w="2839" w:type="pct"/>
            <w:tcBorders>
              <w:top w:val="nil"/>
              <w:left w:val="nil"/>
              <w:bottom w:val="single" w:color="auto" w:sz="4" w:space="0"/>
              <w:right w:val="single" w:color="auto" w:sz="4" w:space="0"/>
            </w:tcBorders>
            <w:vAlign w:val="center"/>
          </w:tcPr>
          <w:p w14:paraId="04F14AD9">
            <w:pPr>
              <w:rPr>
                <w:rFonts w:ascii="宋体" w:hAnsi="宋体" w:eastAsia="宋体"/>
                <w:color w:val="auto"/>
                <w:highlight w:val="none"/>
              </w:rPr>
            </w:pPr>
            <w:r>
              <w:rPr>
                <w:rFonts w:hint="eastAsia" w:ascii="宋体" w:hAnsi="宋体" w:eastAsia="宋体"/>
                <w:color w:val="auto"/>
                <w:highlight w:val="none"/>
              </w:rPr>
              <w:t>终端杀毒，终端安全管控，适配国产服务器平台</w:t>
            </w:r>
          </w:p>
        </w:tc>
        <w:tc>
          <w:tcPr>
            <w:tcW w:w="256" w:type="pct"/>
            <w:tcBorders>
              <w:top w:val="nil"/>
              <w:left w:val="nil"/>
              <w:bottom w:val="single" w:color="auto" w:sz="4" w:space="0"/>
              <w:right w:val="single" w:color="auto" w:sz="4" w:space="0"/>
            </w:tcBorders>
            <w:vAlign w:val="center"/>
          </w:tcPr>
          <w:p w14:paraId="37D108A0">
            <w:pPr>
              <w:jc w:val="center"/>
              <w:rPr>
                <w:rFonts w:ascii="宋体" w:hAnsi="宋体" w:eastAsia="宋体"/>
                <w:color w:val="auto"/>
                <w:highlight w:val="none"/>
              </w:rPr>
            </w:pPr>
            <w:r>
              <w:rPr>
                <w:rFonts w:hint="eastAsia" w:ascii="宋体" w:hAnsi="宋体" w:eastAsia="宋体"/>
                <w:color w:val="auto"/>
                <w:highlight w:val="none"/>
              </w:rPr>
              <w:t>套</w:t>
            </w:r>
          </w:p>
        </w:tc>
        <w:tc>
          <w:tcPr>
            <w:tcW w:w="256" w:type="pct"/>
            <w:tcBorders>
              <w:top w:val="nil"/>
              <w:left w:val="nil"/>
              <w:bottom w:val="single" w:color="auto" w:sz="4" w:space="0"/>
              <w:right w:val="single" w:color="auto" w:sz="4" w:space="0"/>
            </w:tcBorders>
            <w:vAlign w:val="center"/>
          </w:tcPr>
          <w:p w14:paraId="6944B8E4">
            <w:pPr>
              <w:jc w:val="center"/>
              <w:rPr>
                <w:rFonts w:ascii="宋体" w:hAnsi="宋体" w:eastAsia="宋体"/>
                <w:color w:val="auto"/>
                <w:highlight w:val="none"/>
              </w:rPr>
            </w:pPr>
            <w:r>
              <w:rPr>
                <w:rFonts w:hint="eastAsia" w:ascii="宋体" w:hAnsi="宋体" w:eastAsia="宋体"/>
                <w:color w:val="auto"/>
                <w:highlight w:val="none"/>
              </w:rPr>
              <w:t xml:space="preserve">5 </w:t>
            </w:r>
          </w:p>
        </w:tc>
      </w:tr>
    </w:tbl>
    <w:p w14:paraId="68CC8244">
      <w:pPr>
        <w:snapToGrid w:val="0"/>
        <w:spacing w:before="120" w:after="120"/>
        <w:jc w:val="both"/>
        <w:rPr>
          <w:color w:val="FF0000"/>
          <w:sz w:val="28"/>
          <w:szCs w:val="28"/>
          <w:highlight w:val="none"/>
        </w:rPr>
      </w:pPr>
      <w:r>
        <w:rPr>
          <w:rFonts w:hint="eastAsia" w:ascii="宋体" w:hAnsi="宋体" w:eastAsia="宋体" w:cs="宋体"/>
          <w:b/>
          <w:bCs/>
          <w:color w:val="FF0000"/>
          <w:sz w:val="28"/>
          <w:szCs w:val="28"/>
          <w:highlight w:val="none"/>
          <w:lang w:bidi="ar"/>
        </w:rPr>
        <w:t>★其中数据库必须满足《财政部工业和信息化部关于印发</w:t>
      </w:r>
      <w:r>
        <w:rPr>
          <w:rFonts w:ascii="宋体" w:hAnsi="宋体" w:eastAsia="宋体" w:cs="宋体"/>
          <w:b/>
          <w:bCs/>
          <w:color w:val="FF0000"/>
          <w:sz w:val="28"/>
          <w:szCs w:val="28"/>
          <w:highlight w:val="none"/>
          <w:lang w:bidi="ar"/>
        </w:rPr>
        <w:t>&lt;</w:t>
      </w:r>
      <w:r>
        <w:rPr>
          <w:rFonts w:hint="eastAsia" w:ascii="宋体" w:hAnsi="宋体" w:eastAsia="宋体" w:cs="宋体"/>
          <w:b/>
          <w:bCs/>
          <w:color w:val="FF0000"/>
          <w:sz w:val="28"/>
          <w:szCs w:val="28"/>
          <w:highlight w:val="none"/>
          <w:lang w:bidi="ar"/>
        </w:rPr>
        <w:t>数据库政府采购需求标准（</w:t>
      </w:r>
      <w:r>
        <w:rPr>
          <w:rFonts w:ascii="宋体" w:hAnsi="宋体" w:eastAsia="宋体" w:cs="宋体"/>
          <w:b/>
          <w:bCs/>
          <w:color w:val="FF0000"/>
          <w:sz w:val="28"/>
          <w:szCs w:val="28"/>
          <w:highlight w:val="none"/>
          <w:lang w:bidi="ar"/>
        </w:rPr>
        <w:t xml:space="preserve">2023 </w:t>
      </w:r>
      <w:r>
        <w:rPr>
          <w:rFonts w:hint="eastAsia" w:ascii="宋体" w:hAnsi="宋体" w:eastAsia="宋体" w:cs="宋体"/>
          <w:b/>
          <w:bCs/>
          <w:color w:val="FF0000"/>
          <w:sz w:val="28"/>
          <w:szCs w:val="28"/>
          <w:highlight w:val="none"/>
          <w:lang w:bidi="ar"/>
        </w:rPr>
        <w:t>年版）</w:t>
      </w:r>
      <w:r>
        <w:rPr>
          <w:rFonts w:ascii="宋体" w:hAnsi="宋体" w:eastAsia="宋体" w:cs="宋体"/>
          <w:b/>
          <w:bCs/>
          <w:color w:val="FF0000"/>
          <w:sz w:val="28"/>
          <w:szCs w:val="28"/>
          <w:highlight w:val="none"/>
          <w:lang w:bidi="ar"/>
        </w:rPr>
        <w:t>&gt;</w:t>
      </w:r>
      <w:r>
        <w:rPr>
          <w:rFonts w:hint="eastAsia" w:ascii="宋体" w:hAnsi="宋体" w:eastAsia="宋体" w:cs="宋体"/>
          <w:b/>
          <w:bCs/>
          <w:color w:val="FF0000"/>
          <w:sz w:val="28"/>
          <w:szCs w:val="28"/>
          <w:highlight w:val="none"/>
          <w:lang w:bidi="ar"/>
        </w:rPr>
        <w:t>的通知》（财库〔</w:t>
      </w:r>
      <w:r>
        <w:rPr>
          <w:rFonts w:ascii="宋体" w:hAnsi="宋体" w:eastAsia="宋体" w:cs="宋体"/>
          <w:b/>
          <w:bCs/>
          <w:color w:val="FF0000"/>
          <w:sz w:val="28"/>
          <w:szCs w:val="28"/>
          <w:highlight w:val="none"/>
          <w:lang w:bidi="ar"/>
        </w:rPr>
        <w:t>2023</w:t>
      </w:r>
      <w:r>
        <w:rPr>
          <w:rFonts w:hint="eastAsia" w:ascii="宋体" w:hAnsi="宋体" w:eastAsia="宋体" w:cs="宋体"/>
          <w:b/>
          <w:bCs/>
          <w:color w:val="FF0000"/>
          <w:sz w:val="28"/>
          <w:szCs w:val="28"/>
          <w:highlight w:val="none"/>
          <w:lang w:bidi="ar"/>
        </w:rPr>
        <w:t>〕</w:t>
      </w:r>
      <w:r>
        <w:rPr>
          <w:rFonts w:ascii="宋体" w:hAnsi="宋体" w:eastAsia="宋体" w:cs="宋体"/>
          <w:b/>
          <w:bCs/>
          <w:color w:val="FF0000"/>
          <w:sz w:val="28"/>
          <w:szCs w:val="28"/>
          <w:highlight w:val="none"/>
          <w:lang w:bidi="ar"/>
        </w:rPr>
        <w:t>35</w:t>
      </w:r>
      <w:r>
        <w:rPr>
          <w:rFonts w:hint="eastAsia" w:ascii="宋体" w:hAnsi="宋体" w:eastAsia="宋体" w:cs="宋体"/>
          <w:b/>
          <w:bCs/>
          <w:color w:val="FF0000"/>
          <w:sz w:val="28"/>
          <w:szCs w:val="28"/>
          <w:highlight w:val="none"/>
          <w:lang w:bidi="ar"/>
        </w:rPr>
        <w:t>号）文件的要求，</w:t>
      </w:r>
      <w:r>
        <w:rPr>
          <w:rFonts w:hint="eastAsia" w:ascii="宋体" w:hAnsi="宋体" w:eastAsia="宋体" w:cs="宋体"/>
          <w:b/>
          <w:bCs/>
          <w:color w:val="FF0000"/>
          <w:sz w:val="28"/>
          <w:szCs w:val="28"/>
          <w:highlight w:val="none"/>
        </w:rPr>
        <w:t>投标人应提供实质性响应承诺函</w:t>
      </w:r>
      <w:r>
        <w:rPr>
          <w:rFonts w:hint="eastAsia" w:ascii="宋体" w:hAnsi="宋体" w:eastAsia="宋体" w:cs="宋体"/>
          <w:b/>
          <w:bCs/>
          <w:color w:val="FF0000"/>
          <w:sz w:val="28"/>
          <w:szCs w:val="28"/>
          <w:highlight w:val="none"/>
          <w:lang w:bidi="ar"/>
        </w:rPr>
        <w:t>。（需提供承诺书，承诺本项目投标数据库软件满足采购需求文件中加“</w:t>
      </w:r>
      <w:r>
        <w:rPr>
          <w:rFonts w:ascii="宋体" w:hAnsi="宋体" w:eastAsia="宋体" w:cs="宋体"/>
          <w:b/>
          <w:bCs/>
          <w:color w:val="FF0000"/>
          <w:sz w:val="28"/>
          <w:szCs w:val="28"/>
          <w:highlight w:val="none"/>
          <w:lang w:bidi="ar"/>
        </w:rPr>
        <w:t>*</w:t>
      </w:r>
      <w:r>
        <w:rPr>
          <w:rFonts w:hint="eastAsia" w:ascii="宋体" w:hAnsi="宋体" w:eastAsia="宋体" w:cs="宋体"/>
          <w:b/>
          <w:bCs/>
          <w:color w:val="FF0000"/>
          <w:sz w:val="28"/>
          <w:szCs w:val="28"/>
          <w:highlight w:val="none"/>
          <w:lang w:bidi="ar"/>
        </w:rPr>
        <w:t>”指标要求，未提供视为不满足）</w:t>
      </w:r>
    </w:p>
    <w:p w14:paraId="443FBA24">
      <w:pPr>
        <w:pStyle w:val="6"/>
        <w:spacing w:before="120" w:after="120" w:line="240" w:lineRule="auto"/>
        <w:jc w:val="both"/>
        <w:rPr>
          <w:color w:val="auto"/>
          <w:sz w:val="24"/>
          <w:szCs w:val="18"/>
          <w:highlight w:val="none"/>
        </w:rPr>
      </w:pPr>
      <w:r>
        <w:rPr>
          <w:rFonts w:hint="eastAsia"/>
          <w:color w:val="auto"/>
          <w:sz w:val="24"/>
          <w:szCs w:val="18"/>
          <w:highlight w:val="none"/>
        </w:rPr>
        <w:t>国产数据库软件（XC）</w:t>
      </w:r>
    </w:p>
    <w:tbl>
      <w:tblPr>
        <w:tblStyle w:val="41"/>
        <w:tblW w:w="5000" w:type="pct"/>
        <w:tblInd w:w="0" w:type="dxa"/>
        <w:tblLayout w:type="autofit"/>
        <w:tblCellMar>
          <w:top w:w="0" w:type="dxa"/>
          <w:left w:w="108" w:type="dxa"/>
          <w:bottom w:w="0" w:type="dxa"/>
          <w:right w:w="108" w:type="dxa"/>
        </w:tblCellMar>
      </w:tblPr>
      <w:tblGrid>
        <w:gridCol w:w="863"/>
        <w:gridCol w:w="8379"/>
      </w:tblGrid>
      <w:tr w14:paraId="54128E5C">
        <w:tblPrEx>
          <w:tblCellMar>
            <w:top w:w="0" w:type="dxa"/>
            <w:left w:w="108" w:type="dxa"/>
            <w:bottom w:w="0" w:type="dxa"/>
            <w:right w:w="108" w:type="dxa"/>
          </w:tblCellMar>
        </w:tblPrEx>
        <w:trPr>
          <w:trHeight w:val="520" w:hRule="atLeast"/>
        </w:trPr>
        <w:tc>
          <w:tcPr>
            <w:tcW w:w="467" w:type="pct"/>
            <w:tcBorders>
              <w:top w:val="single" w:color="auto" w:sz="4" w:space="0"/>
              <w:left w:val="single" w:color="auto" w:sz="4" w:space="0"/>
              <w:bottom w:val="single" w:color="auto" w:sz="4" w:space="0"/>
              <w:right w:val="single" w:color="auto" w:sz="4" w:space="0"/>
            </w:tcBorders>
            <w:vAlign w:val="center"/>
          </w:tcPr>
          <w:p w14:paraId="4860E670">
            <w:pPr>
              <w:jc w:val="center"/>
              <w:rPr>
                <w:rFonts w:ascii="宋体" w:hAnsi="宋体" w:eastAsia="宋体"/>
                <w:b/>
                <w:bCs/>
                <w:color w:val="auto"/>
                <w:highlight w:val="none"/>
              </w:rPr>
            </w:pPr>
            <w:r>
              <w:rPr>
                <w:rFonts w:hint="eastAsia" w:ascii="宋体" w:hAnsi="宋体" w:eastAsia="宋体"/>
                <w:b/>
                <w:bCs/>
                <w:color w:val="auto"/>
                <w:highlight w:val="none"/>
              </w:rPr>
              <w:t>序号</w:t>
            </w:r>
          </w:p>
        </w:tc>
        <w:tc>
          <w:tcPr>
            <w:tcW w:w="4533" w:type="pct"/>
            <w:tcBorders>
              <w:top w:val="single" w:color="auto" w:sz="4" w:space="0"/>
              <w:left w:val="nil"/>
              <w:bottom w:val="single" w:color="auto" w:sz="4" w:space="0"/>
              <w:right w:val="single" w:color="auto" w:sz="4" w:space="0"/>
            </w:tcBorders>
            <w:vAlign w:val="center"/>
          </w:tcPr>
          <w:p w14:paraId="487538D8">
            <w:pPr>
              <w:jc w:val="center"/>
              <w:rPr>
                <w:rFonts w:ascii="宋体" w:hAnsi="宋体" w:eastAsia="宋体"/>
                <w:b/>
                <w:bCs/>
                <w:color w:val="auto"/>
                <w:highlight w:val="none"/>
              </w:rPr>
            </w:pPr>
            <w:r>
              <w:rPr>
                <w:rFonts w:hint="eastAsia" w:ascii="宋体" w:hAnsi="宋体" w:eastAsia="宋体"/>
                <w:b/>
                <w:bCs/>
                <w:color w:val="auto"/>
                <w:highlight w:val="none"/>
              </w:rPr>
              <w:t>技术参数要求</w:t>
            </w:r>
          </w:p>
        </w:tc>
      </w:tr>
      <w:tr w14:paraId="4AA49FDF">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66EC3BBB">
            <w:pPr>
              <w:jc w:val="center"/>
              <w:rPr>
                <w:rFonts w:ascii="宋体" w:hAnsi="宋体" w:eastAsia="宋体"/>
                <w:color w:val="auto"/>
                <w:highlight w:val="none"/>
              </w:rPr>
            </w:pPr>
            <w:r>
              <w:rPr>
                <w:rFonts w:hint="eastAsia" w:ascii="宋体" w:hAnsi="宋体" w:eastAsia="宋体"/>
                <w:color w:val="auto"/>
                <w:highlight w:val="none"/>
              </w:rPr>
              <w:t>1</w:t>
            </w:r>
          </w:p>
        </w:tc>
        <w:tc>
          <w:tcPr>
            <w:tcW w:w="4533" w:type="pct"/>
            <w:tcBorders>
              <w:top w:val="nil"/>
              <w:left w:val="nil"/>
              <w:bottom w:val="single" w:color="auto" w:sz="4" w:space="0"/>
              <w:right w:val="single" w:color="auto" w:sz="4" w:space="0"/>
            </w:tcBorders>
            <w:vAlign w:val="center"/>
          </w:tcPr>
          <w:p w14:paraId="0FBC6CBF">
            <w:pPr>
              <w:rPr>
                <w:rFonts w:ascii="宋体" w:hAnsi="宋体" w:eastAsia="宋体"/>
                <w:color w:val="auto"/>
                <w:highlight w:val="none"/>
              </w:rPr>
            </w:pPr>
            <w:r>
              <w:rPr>
                <w:rFonts w:hint="eastAsia" w:ascii="宋体" w:hAnsi="宋体" w:eastAsia="宋体"/>
                <w:color w:val="auto"/>
                <w:highlight w:val="none"/>
              </w:rPr>
              <w:t>产品需为国产集中式关系型数据库，必须提供软件著作权证书。具有跨操作系统平台的能力，Linux、麒麟、UOS等操作系统等，支持INTEL、鲲鹏、飞腾等处理器；</w:t>
            </w:r>
          </w:p>
        </w:tc>
      </w:tr>
      <w:tr w14:paraId="63D2CBF1">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2896089A">
            <w:pPr>
              <w:jc w:val="center"/>
              <w:rPr>
                <w:rFonts w:ascii="宋体" w:hAnsi="宋体" w:eastAsia="宋体"/>
                <w:color w:val="auto"/>
                <w:highlight w:val="none"/>
              </w:rPr>
            </w:pPr>
            <w:r>
              <w:rPr>
                <w:rFonts w:hint="eastAsia" w:ascii="宋体" w:hAnsi="宋体" w:eastAsia="宋体"/>
                <w:color w:val="auto"/>
                <w:highlight w:val="none"/>
              </w:rPr>
              <w:t>2</w:t>
            </w:r>
          </w:p>
        </w:tc>
        <w:tc>
          <w:tcPr>
            <w:tcW w:w="4533" w:type="pct"/>
            <w:tcBorders>
              <w:top w:val="nil"/>
              <w:left w:val="nil"/>
              <w:bottom w:val="single" w:color="auto" w:sz="4" w:space="0"/>
              <w:right w:val="single" w:color="auto" w:sz="4" w:space="0"/>
            </w:tcBorders>
            <w:vAlign w:val="center"/>
          </w:tcPr>
          <w:p w14:paraId="1ED4C694">
            <w:pPr>
              <w:rPr>
                <w:rFonts w:ascii="宋体" w:hAnsi="宋体" w:eastAsia="宋体"/>
                <w:color w:val="auto"/>
                <w:highlight w:val="none"/>
              </w:rPr>
            </w:pPr>
            <w:r>
              <w:rPr>
                <w:rFonts w:hint="eastAsia" w:ascii="宋体" w:hAnsi="宋体" w:eastAsia="宋体"/>
                <w:color w:val="auto"/>
                <w:highlight w:val="none"/>
              </w:rPr>
              <w:t>数据库产品通过中国信息安全测评中心或国家保密科技测评中心的安全可靠评测，获得安全可靠等级“I级”。</w:t>
            </w:r>
          </w:p>
        </w:tc>
      </w:tr>
      <w:tr w14:paraId="222FEEE4">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28E6D4E3">
            <w:pPr>
              <w:jc w:val="center"/>
              <w:rPr>
                <w:rFonts w:ascii="宋体" w:hAnsi="宋体" w:eastAsia="宋体"/>
                <w:color w:val="auto"/>
                <w:highlight w:val="none"/>
              </w:rPr>
            </w:pPr>
            <w:r>
              <w:rPr>
                <w:rFonts w:hint="eastAsia" w:ascii="宋体" w:hAnsi="宋体" w:eastAsia="宋体"/>
                <w:color w:val="auto"/>
                <w:highlight w:val="none"/>
              </w:rPr>
              <w:t>3</w:t>
            </w:r>
          </w:p>
        </w:tc>
        <w:tc>
          <w:tcPr>
            <w:tcW w:w="4533" w:type="pct"/>
            <w:tcBorders>
              <w:top w:val="nil"/>
              <w:left w:val="nil"/>
              <w:bottom w:val="single" w:color="auto" w:sz="4" w:space="0"/>
              <w:right w:val="single" w:color="auto" w:sz="4" w:space="0"/>
            </w:tcBorders>
            <w:vAlign w:val="center"/>
          </w:tcPr>
          <w:p w14:paraId="3A81D75D">
            <w:pPr>
              <w:rPr>
                <w:rFonts w:ascii="宋体" w:hAnsi="宋体" w:eastAsia="宋体"/>
                <w:color w:val="auto"/>
                <w:highlight w:val="none"/>
              </w:rPr>
            </w:pPr>
            <w:r>
              <w:rPr>
                <w:rFonts w:hint="eastAsia" w:ascii="宋体" w:hAnsi="宋体" w:eastAsia="宋体"/>
                <w:color w:val="auto"/>
                <w:highlight w:val="none"/>
              </w:rPr>
              <w:t>所提供产品符合财政部、工业和信息化部 《数据库政府采购需求标准（2023年版）》标准，提供满足集中式数据库政府采购需求标准中功能要求的承诺函。</w:t>
            </w:r>
          </w:p>
        </w:tc>
      </w:tr>
      <w:tr w14:paraId="1F709E82">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23EC6E15">
            <w:pPr>
              <w:jc w:val="center"/>
              <w:rPr>
                <w:rFonts w:ascii="宋体" w:hAnsi="宋体" w:eastAsia="宋体"/>
                <w:color w:val="auto"/>
                <w:highlight w:val="none"/>
              </w:rPr>
            </w:pPr>
            <w:r>
              <w:rPr>
                <w:rFonts w:hint="eastAsia" w:ascii="宋体" w:hAnsi="宋体" w:eastAsia="宋体"/>
                <w:color w:val="auto"/>
                <w:highlight w:val="none"/>
              </w:rPr>
              <w:t>4</w:t>
            </w:r>
          </w:p>
        </w:tc>
        <w:tc>
          <w:tcPr>
            <w:tcW w:w="4533" w:type="pct"/>
            <w:tcBorders>
              <w:top w:val="nil"/>
              <w:left w:val="nil"/>
              <w:bottom w:val="single" w:color="auto" w:sz="4" w:space="0"/>
              <w:right w:val="single" w:color="auto" w:sz="4" w:space="0"/>
            </w:tcBorders>
            <w:vAlign w:val="center"/>
          </w:tcPr>
          <w:p w14:paraId="4047D985">
            <w:pPr>
              <w:rPr>
                <w:rFonts w:ascii="宋体" w:hAnsi="宋体" w:eastAsia="宋体"/>
                <w:color w:val="auto"/>
                <w:highlight w:val="none"/>
              </w:rPr>
            </w:pPr>
            <w:r>
              <w:rPr>
                <w:rFonts w:hint="eastAsia" w:ascii="宋体" w:hAnsi="宋体" w:eastAsia="宋体"/>
                <w:color w:val="auto"/>
                <w:highlight w:val="none"/>
              </w:rPr>
              <w:t>▲在</w:t>
            </w:r>
            <w:r>
              <w:rPr>
                <w:rFonts w:ascii="宋体" w:hAnsi="宋体" w:eastAsia="宋体"/>
                <w:color w:val="auto"/>
                <w:highlight w:val="none"/>
              </w:rPr>
              <w:t xml:space="preserve">2 </w:t>
            </w:r>
            <w:r>
              <w:rPr>
                <w:rFonts w:hint="eastAsia" w:ascii="宋体" w:hAnsi="宋体" w:eastAsia="宋体"/>
                <w:color w:val="auto"/>
                <w:highlight w:val="none"/>
              </w:rPr>
              <w:t>路国产处理器平台上，在不低于</w:t>
            </w:r>
            <w:r>
              <w:rPr>
                <w:rFonts w:ascii="宋体" w:hAnsi="宋体" w:eastAsia="宋体"/>
                <w:color w:val="auto"/>
                <w:highlight w:val="none"/>
              </w:rPr>
              <w:t>100</w:t>
            </w:r>
            <w:r>
              <w:rPr>
                <w:rFonts w:hint="eastAsia" w:ascii="宋体" w:hAnsi="宋体" w:eastAsia="宋体"/>
                <w:color w:val="auto"/>
                <w:highlight w:val="none"/>
              </w:rPr>
              <w:t>张千万行表的数据规模下，持续</w:t>
            </w:r>
            <w:r>
              <w:rPr>
                <w:rFonts w:ascii="宋体" w:hAnsi="宋体" w:eastAsia="宋体"/>
                <w:color w:val="auto"/>
                <w:highlight w:val="none"/>
              </w:rPr>
              <w:t>10</w:t>
            </w:r>
            <w:r>
              <w:rPr>
                <w:rFonts w:hint="eastAsia" w:ascii="宋体" w:hAnsi="宋体" w:eastAsia="宋体"/>
                <w:color w:val="auto"/>
                <w:highlight w:val="none"/>
              </w:rPr>
              <w:t>分钟的不低于</w:t>
            </w:r>
            <w:r>
              <w:rPr>
                <w:rFonts w:ascii="宋体" w:hAnsi="宋体" w:eastAsia="宋体"/>
                <w:color w:val="auto"/>
                <w:highlight w:val="none"/>
              </w:rPr>
              <w:t>1000</w:t>
            </w:r>
            <w:r>
              <w:rPr>
                <w:rFonts w:hint="eastAsia" w:ascii="宋体" w:hAnsi="宋体" w:eastAsia="宋体"/>
                <w:color w:val="auto"/>
                <w:highlight w:val="none"/>
              </w:rPr>
              <w:t>并发操作，数据库的批量数据插入的事务处理能力可达</w:t>
            </w:r>
            <w:r>
              <w:rPr>
                <w:rFonts w:ascii="宋体" w:hAnsi="宋体" w:eastAsia="宋体"/>
                <w:color w:val="auto"/>
                <w:highlight w:val="none"/>
              </w:rPr>
              <w:t>120</w:t>
            </w:r>
            <w:r>
              <w:rPr>
                <w:rFonts w:hint="eastAsia" w:ascii="宋体" w:hAnsi="宋体" w:eastAsia="宋体"/>
                <w:color w:val="auto"/>
                <w:highlight w:val="none"/>
              </w:rPr>
              <w:t>万次</w:t>
            </w:r>
            <w:r>
              <w:rPr>
                <w:rFonts w:ascii="宋体" w:hAnsi="宋体" w:eastAsia="宋体"/>
                <w:color w:val="auto"/>
                <w:highlight w:val="none"/>
              </w:rPr>
              <w:t>/</w:t>
            </w:r>
            <w:r>
              <w:rPr>
                <w:rFonts w:hint="eastAsia" w:ascii="宋体" w:hAnsi="宋体" w:eastAsia="宋体"/>
                <w:color w:val="auto"/>
                <w:highlight w:val="none"/>
              </w:rPr>
              <w:t>秒、单值插入数据的的事务处理能力可达</w:t>
            </w:r>
            <w:r>
              <w:rPr>
                <w:rFonts w:ascii="宋体" w:hAnsi="宋体" w:eastAsia="宋体"/>
                <w:color w:val="auto"/>
                <w:highlight w:val="none"/>
              </w:rPr>
              <w:t>10</w:t>
            </w:r>
            <w:r>
              <w:rPr>
                <w:rFonts w:hint="eastAsia" w:ascii="宋体" w:hAnsi="宋体" w:eastAsia="宋体"/>
                <w:color w:val="auto"/>
                <w:highlight w:val="none"/>
              </w:rPr>
              <w:t>万次</w:t>
            </w:r>
            <w:r>
              <w:rPr>
                <w:rFonts w:ascii="宋体" w:hAnsi="宋体" w:eastAsia="宋体"/>
                <w:color w:val="auto"/>
                <w:highlight w:val="none"/>
              </w:rPr>
              <w:t>/</w:t>
            </w:r>
            <w:r>
              <w:rPr>
                <w:rFonts w:hint="eastAsia" w:ascii="宋体" w:hAnsi="宋体" w:eastAsia="宋体"/>
                <w:color w:val="auto"/>
                <w:highlight w:val="none"/>
              </w:rPr>
              <w:t>秒、删除数据的事务处理能力可达</w:t>
            </w:r>
            <w:r>
              <w:rPr>
                <w:rFonts w:ascii="宋体" w:hAnsi="宋体" w:eastAsia="宋体"/>
                <w:color w:val="auto"/>
                <w:highlight w:val="none"/>
              </w:rPr>
              <w:t>60</w:t>
            </w:r>
            <w:r>
              <w:rPr>
                <w:rFonts w:hint="eastAsia" w:ascii="宋体" w:hAnsi="宋体" w:eastAsia="宋体"/>
                <w:color w:val="auto"/>
                <w:highlight w:val="none"/>
              </w:rPr>
              <w:t>万次</w:t>
            </w:r>
            <w:r>
              <w:rPr>
                <w:rFonts w:ascii="宋体" w:hAnsi="宋体" w:eastAsia="宋体"/>
                <w:color w:val="auto"/>
                <w:highlight w:val="none"/>
              </w:rPr>
              <w:t>/</w:t>
            </w:r>
            <w:r>
              <w:rPr>
                <w:rFonts w:hint="eastAsia" w:ascii="宋体" w:hAnsi="宋体" w:eastAsia="宋体"/>
                <w:color w:val="auto"/>
                <w:highlight w:val="none"/>
              </w:rPr>
              <w:t>秒、单值数据查询的事务处理能力可达</w:t>
            </w:r>
            <w:r>
              <w:rPr>
                <w:rFonts w:ascii="宋体" w:hAnsi="宋体" w:eastAsia="宋体"/>
                <w:color w:val="auto"/>
                <w:highlight w:val="none"/>
              </w:rPr>
              <w:t>100</w:t>
            </w:r>
            <w:r>
              <w:rPr>
                <w:rFonts w:hint="eastAsia" w:ascii="宋体" w:hAnsi="宋体" w:eastAsia="宋体"/>
                <w:color w:val="auto"/>
                <w:highlight w:val="none"/>
              </w:rPr>
              <w:t>万次</w:t>
            </w:r>
            <w:r>
              <w:rPr>
                <w:rFonts w:ascii="宋体" w:hAnsi="宋体" w:eastAsia="宋体"/>
                <w:color w:val="auto"/>
                <w:highlight w:val="none"/>
              </w:rPr>
              <w:t>/</w:t>
            </w:r>
            <w:r>
              <w:rPr>
                <w:rFonts w:hint="eastAsia" w:ascii="宋体" w:hAnsi="宋体" w:eastAsia="宋体"/>
                <w:color w:val="auto"/>
                <w:highlight w:val="none"/>
              </w:rPr>
              <w:t>秒。须提供具有</w:t>
            </w:r>
            <w:r>
              <w:rPr>
                <w:rFonts w:ascii="宋体" w:hAnsi="宋体" w:eastAsia="宋体"/>
                <w:color w:val="auto"/>
                <w:highlight w:val="none"/>
              </w:rPr>
              <w:t>CNAS</w:t>
            </w:r>
            <w:r>
              <w:rPr>
                <w:rFonts w:hint="eastAsia" w:ascii="宋体" w:hAnsi="宋体" w:eastAsia="宋体"/>
                <w:color w:val="auto"/>
                <w:highlight w:val="none"/>
              </w:rPr>
              <w:t>标识的第三方检测机构出具的检测报告，另外须提供操作截图，截图加盖原厂公章。</w:t>
            </w:r>
          </w:p>
        </w:tc>
      </w:tr>
      <w:tr w14:paraId="117D3109">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3E7D96E0">
            <w:pPr>
              <w:jc w:val="center"/>
              <w:rPr>
                <w:rFonts w:ascii="宋体" w:hAnsi="宋体" w:eastAsia="宋体"/>
                <w:color w:val="auto"/>
                <w:highlight w:val="none"/>
              </w:rPr>
            </w:pPr>
            <w:r>
              <w:rPr>
                <w:rFonts w:hint="eastAsia" w:ascii="宋体" w:hAnsi="宋体" w:eastAsia="宋体"/>
                <w:color w:val="auto"/>
                <w:highlight w:val="none"/>
              </w:rPr>
              <w:t>5</w:t>
            </w:r>
          </w:p>
        </w:tc>
        <w:tc>
          <w:tcPr>
            <w:tcW w:w="4533" w:type="pct"/>
            <w:tcBorders>
              <w:top w:val="nil"/>
              <w:left w:val="nil"/>
              <w:bottom w:val="single" w:color="auto" w:sz="4" w:space="0"/>
              <w:right w:val="single" w:color="auto" w:sz="4" w:space="0"/>
            </w:tcBorders>
            <w:vAlign w:val="center"/>
          </w:tcPr>
          <w:p w14:paraId="7311EB4F">
            <w:pPr>
              <w:rPr>
                <w:rFonts w:ascii="宋体" w:hAnsi="宋体" w:eastAsia="宋体"/>
                <w:color w:val="auto"/>
                <w:highlight w:val="none"/>
              </w:rPr>
            </w:pPr>
            <w:r>
              <w:rPr>
                <w:rFonts w:hint="eastAsia" w:ascii="宋体" w:hAnsi="宋体" w:eastAsia="宋体"/>
                <w:color w:val="auto"/>
                <w:highlight w:val="none"/>
                <w:lang w:bidi="ar"/>
              </w:rPr>
              <w:t>数据库支持备份恢复功能，支持逻辑备份、物理备份功能。逻辑备份支持按照多个级别的压缩比进行备份，支持按照指定字符集编码进行转储，支持按照指定条件转储指定部分的数据，支持加密、并行处理等功能。物理备份支持联机热备，支持全量备份、增量备份，差异备份、并支持并行处理、zlib、pglz压缩算法，支持按照多个级别的压缩比进行备份，支持进行备份集的合并，支持设置备份的留存策略，支持PITR指定时间点恢复。逻辑和物理备份均支持本地和远程备份。</w:t>
            </w:r>
          </w:p>
        </w:tc>
      </w:tr>
      <w:tr w14:paraId="6AC063EE">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0ACED900">
            <w:pPr>
              <w:jc w:val="center"/>
              <w:rPr>
                <w:rFonts w:ascii="宋体" w:hAnsi="宋体" w:eastAsia="宋体"/>
                <w:color w:val="auto"/>
                <w:highlight w:val="none"/>
              </w:rPr>
            </w:pPr>
            <w:r>
              <w:rPr>
                <w:rFonts w:hint="eastAsia" w:ascii="宋体" w:hAnsi="宋体" w:eastAsia="宋体"/>
                <w:color w:val="auto"/>
                <w:highlight w:val="none"/>
              </w:rPr>
              <w:t>6</w:t>
            </w:r>
          </w:p>
        </w:tc>
        <w:tc>
          <w:tcPr>
            <w:tcW w:w="4533" w:type="pct"/>
            <w:tcBorders>
              <w:top w:val="nil"/>
              <w:left w:val="nil"/>
              <w:bottom w:val="single" w:color="auto" w:sz="4" w:space="0"/>
              <w:right w:val="single" w:color="auto" w:sz="4" w:space="0"/>
            </w:tcBorders>
            <w:vAlign w:val="center"/>
          </w:tcPr>
          <w:p w14:paraId="3C67875A">
            <w:pPr>
              <w:rPr>
                <w:rFonts w:ascii="宋体" w:hAnsi="宋体" w:eastAsia="宋体"/>
                <w:color w:val="auto"/>
                <w:highlight w:val="none"/>
              </w:rPr>
            </w:pPr>
            <w:r>
              <w:rPr>
                <w:rFonts w:hint="eastAsia" w:ascii="宋体" w:hAnsi="宋体" w:eastAsia="宋体"/>
                <w:color w:val="auto"/>
                <w:highlight w:val="none"/>
              </w:rPr>
              <w:t>支持HA故障转移集群和主备同步技术，支持共享存储集群。</w:t>
            </w:r>
            <w:r>
              <w:rPr>
                <w:rFonts w:hint="eastAsia" w:ascii="宋体" w:hAnsi="宋体" w:eastAsia="宋体"/>
                <w:color w:val="auto"/>
                <w:highlight w:val="none"/>
              </w:rPr>
              <w:br w:type="textWrapping"/>
            </w:r>
            <w:r>
              <w:rPr>
                <w:rFonts w:hint="eastAsia" w:ascii="宋体" w:hAnsi="宋体" w:eastAsia="宋体"/>
                <w:color w:val="auto"/>
                <w:highlight w:val="none"/>
              </w:rPr>
              <w:t>支持读写分离以及故障转移功能，支持主从、一主多从、级联复制等架构，从库能设置延迟复制和优选提交复制。</w:t>
            </w:r>
            <w:r>
              <w:rPr>
                <w:rFonts w:hint="eastAsia" w:ascii="宋体" w:hAnsi="宋体" w:eastAsia="宋体"/>
                <w:color w:val="auto"/>
                <w:highlight w:val="none"/>
              </w:rPr>
              <w:br w:type="textWrapping"/>
            </w:r>
            <w:r>
              <w:rPr>
                <w:rFonts w:hint="eastAsia" w:ascii="宋体" w:hAnsi="宋体" w:eastAsia="宋体"/>
                <w:color w:val="auto"/>
                <w:highlight w:val="none"/>
              </w:rPr>
              <w:t>集群在确保RPO=0的前提下，可以实现RTO≤10s。</w:t>
            </w:r>
          </w:p>
        </w:tc>
      </w:tr>
      <w:tr w14:paraId="719731D6">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71C6924D">
            <w:pPr>
              <w:jc w:val="center"/>
              <w:rPr>
                <w:rFonts w:ascii="宋体" w:hAnsi="宋体" w:eastAsia="宋体"/>
                <w:color w:val="auto"/>
                <w:highlight w:val="none"/>
              </w:rPr>
            </w:pPr>
            <w:r>
              <w:rPr>
                <w:rFonts w:hint="eastAsia" w:ascii="宋体" w:hAnsi="宋体" w:eastAsia="宋体"/>
                <w:color w:val="auto"/>
                <w:highlight w:val="none"/>
              </w:rPr>
              <w:t>7</w:t>
            </w:r>
          </w:p>
        </w:tc>
        <w:tc>
          <w:tcPr>
            <w:tcW w:w="4533" w:type="pct"/>
            <w:tcBorders>
              <w:top w:val="nil"/>
              <w:left w:val="nil"/>
              <w:bottom w:val="single" w:color="auto" w:sz="4" w:space="0"/>
              <w:right w:val="single" w:color="auto" w:sz="4" w:space="0"/>
            </w:tcBorders>
            <w:vAlign w:val="center"/>
          </w:tcPr>
          <w:p w14:paraId="69E782F0">
            <w:pPr>
              <w:rPr>
                <w:rFonts w:ascii="宋体" w:hAnsi="宋体" w:eastAsia="宋体"/>
                <w:color w:val="auto"/>
                <w:highlight w:val="none"/>
              </w:rPr>
            </w:pPr>
            <w:r>
              <w:rPr>
                <w:rFonts w:hint="eastAsia" w:ascii="宋体" w:hAnsi="宋体" w:eastAsia="宋体"/>
                <w:color w:val="auto"/>
                <w:highlight w:val="none"/>
              </w:rPr>
              <w:t>支持B-TREE索引、GIN倒排索引、Gist空间索引、UBtree等多种索引访问方式。支持中文的全文检索功能，能够支持like操作符的全文检索，中文全文检索功能不依赖中文词典(中文全文检索功能需提供操作截图，对该功能的操作做详细步骤说明并承诺在提供的数据库版本上按照操作步骤实现功能效果）</w:t>
            </w:r>
          </w:p>
        </w:tc>
      </w:tr>
      <w:tr w14:paraId="25ED33C6">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505FDA39">
            <w:pPr>
              <w:jc w:val="center"/>
              <w:rPr>
                <w:rFonts w:ascii="宋体" w:hAnsi="宋体" w:eastAsia="宋体"/>
                <w:color w:val="auto"/>
                <w:highlight w:val="none"/>
              </w:rPr>
            </w:pPr>
            <w:r>
              <w:rPr>
                <w:rFonts w:hint="eastAsia" w:ascii="宋体" w:hAnsi="宋体" w:eastAsia="宋体"/>
                <w:color w:val="auto"/>
                <w:highlight w:val="none"/>
              </w:rPr>
              <w:t>8</w:t>
            </w:r>
          </w:p>
        </w:tc>
        <w:tc>
          <w:tcPr>
            <w:tcW w:w="4533" w:type="pct"/>
            <w:tcBorders>
              <w:top w:val="nil"/>
              <w:left w:val="nil"/>
              <w:bottom w:val="single" w:color="auto" w:sz="4" w:space="0"/>
              <w:right w:val="single" w:color="auto" w:sz="4" w:space="0"/>
            </w:tcBorders>
            <w:vAlign w:val="center"/>
          </w:tcPr>
          <w:p w14:paraId="0843A3BD">
            <w:pPr>
              <w:rPr>
                <w:rFonts w:ascii="宋体" w:hAnsi="宋体" w:eastAsia="宋体"/>
                <w:color w:val="auto"/>
                <w:highlight w:val="none"/>
              </w:rPr>
            </w:pPr>
            <w:r>
              <w:rPr>
                <w:rFonts w:hint="eastAsia" w:ascii="宋体" w:hAnsi="宋体" w:eastAsia="宋体"/>
                <w:color w:val="auto"/>
                <w:highlight w:val="none"/>
              </w:rPr>
              <w:t>支持全密态等值查询功能，全密态数据库提供数据整个生命周期中的隐私保护，涵盖网络传输、数据存储以及数据运行态，密态等值查询通过技术手段实现数据库密文查询和计算，实现数据拥有者与数据管理者读取能力分离。支持动态数据脱敏，在不改变源数据的前提下，通过在脱敏策略上配置针对的用户场景（FILTER）、指定的敏感列标签（LABEL）和对应的脱敏方式（MASKING FUNCTION）来灵活地进行隐私数据保护（全密态等值查询和动态脱敏功能需提供操作截图，对该功能的操作做详细步骤说明并承诺在提供的数据库版本上按照操作步骤实现功能效果）</w:t>
            </w:r>
          </w:p>
        </w:tc>
      </w:tr>
      <w:tr w14:paraId="57289BF0">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17E7E98E">
            <w:pPr>
              <w:jc w:val="center"/>
              <w:rPr>
                <w:rFonts w:ascii="宋体" w:hAnsi="宋体" w:eastAsia="宋体"/>
                <w:color w:val="auto"/>
                <w:highlight w:val="none"/>
              </w:rPr>
            </w:pPr>
            <w:r>
              <w:rPr>
                <w:rFonts w:hint="eastAsia" w:ascii="宋体" w:hAnsi="宋体" w:eastAsia="宋体"/>
                <w:color w:val="auto"/>
                <w:highlight w:val="none"/>
              </w:rPr>
              <w:t>9</w:t>
            </w:r>
          </w:p>
        </w:tc>
        <w:tc>
          <w:tcPr>
            <w:tcW w:w="4533" w:type="pct"/>
            <w:tcBorders>
              <w:top w:val="nil"/>
              <w:left w:val="nil"/>
              <w:bottom w:val="single" w:color="auto" w:sz="4" w:space="0"/>
              <w:right w:val="single" w:color="auto" w:sz="4" w:space="0"/>
            </w:tcBorders>
            <w:vAlign w:val="center"/>
          </w:tcPr>
          <w:p w14:paraId="36F7B006">
            <w:pPr>
              <w:rPr>
                <w:rFonts w:ascii="宋体" w:hAnsi="宋体" w:eastAsia="宋体"/>
                <w:color w:val="auto"/>
                <w:highlight w:val="none"/>
              </w:rPr>
            </w:pPr>
            <w:r>
              <w:rPr>
                <w:rFonts w:hint="eastAsia" w:ascii="宋体" w:hAnsi="宋体" w:eastAsia="宋体"/>
                <w:color w:val="auto"/>
                <w:highlight w:val="none"/>
                <w:lang w:bidi="ar"/>
              </w:rPr>
              <w:t>支持自主访问控制、基于安全标签的强制访问控制、用户角色三权分立、审计、加密、身份识别与验证等安全功能。(需提供操作截图，对该功能的操作做详细步骤说明并承诺在提供的数据库版本上按照操作步骤实现功能效果）</w:t>
            </w:r>
          </w:p>
        </w:tc>
      </w:tr>
      <w:tr w14:paraId="2FB79D5C">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4BF32426">
            <w:pPr>
              <w:jc w:val="center"/>
              <w:rPr>
                <w:rFonts w:ascii="宋体" w:hAnsi="宋体" w:eastAsia="宋体"/>
                <w:color w:val="auto"/>
                <w:highlight w:val="none"/>
              </w:rPr>
            </w:pPr>
            <w:r>
              <w:rPr>
                <w:rFonts w:hint="eastAsia" w:ascii="宋体" w:hAnsi="宋体" w:eastAsia="宋体"/>
                <w:color w:val="auto"/>
                <w:highlight w:val="none"/>
              </w:rPr>
              <w:t>10</w:t>
            </w:r>
          </w:p>
        </w:tc>
        <w:tc>
          <w:tcPr>
            <w:tcW w:w="4533" w:type="pct"/>
            <w:tcBorders>
              <w:top w:val="nil"/>
              <w:left w:val="nil"/>
              <w:bottom w:val="single" w:color="auto" w:sz="4" w:space="0"/>
              <w:right w:val="single" w:color="auto" w:sz="4" w:space="0"/>
            </w:tcBorders>
            <w:vAlign w:val="center"/>
          </w:tcPr>
          <w:p w14:paraId="49BE971A">
            <w:pPr>
              <w:rPr>
                <w:rFonts w:ascii="宋体" w:hAnsi="宋体" w:eastAsia="宋体"/>
                <w:color w:val="auto"/>
                <w:highlight w:val="none"/>
              </w:rPr>
            </w:pPr>
            <w:r>
              <w:rPr>
                <w:rFonts w:hint="eastAsia" w:ascii="宋体" w:hAnsi="宋体" w:eastAsia="宋体"/>
                <w:color w:val="auto"/>
                <w:highlight w:val="none"/>
              </w:rPr>
              <w:t>支持空间数据功能，支持丰富的原生几何数据类型，包括点、线、面、多点、多线、多面、几何集合等；支持EWKT、EWKB和Canonical格式的几何对象；支持2D/3D坐标系、坐标系转换·和球体长度计算；支持空间数据分析函数和聚合函数，包括Area、Length、Distance、Extent、ST_3DLineInterpolatePoint等；支持二元谓词如如Union和Difference，空间操作符如Contains、Within、Overlaps、Touches等；</w:t>
            </w:r>
          </w:p>
        </w:tc>
      </w:tr>
      <w:tr w14:paraId="52B01F57">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321C8EE4">
            <w:pPr>
              <w:jc w:val="center"/>
              <w:rPr>
                <w:rFonts w:ascii="宋体" w:hAnsi="宋体" w:eastAsia="宋体"/>
                <w:color w:val="auto"/>
                <w:highlight w:val="none"/>
              </w:rPr>
            </w:pPr>
            <w:r>
              <w:rPr>
                <w:rFonts w:hint="eastAsia" w:ascii="宋体" w:hAnsi="宋体" w:eastAsia="宋体"/>
                <w:color w:val="auto"/>
                <w:highlight w:val="none"/>
              </w:rPr>
              <w:t>11</w:t>
            </w:r>
          </w:p>
        </w:tc>
        <w:tc>
          <w:tcPr>
            <w:tcW w:w="4533" w:type="pct"/>
            <w:tcBorders>
              <w:top w:val="nil"/>
              <w:left w:val="nil"/>
              <w:bottom w:val="single" w:color="auto" w:sz="4" w:space="0"/>
              <w:right w:val="single" w:color="auto" w:sz="4" w:space="0"/>
            </w:tcBorders>
            <w:vAlign w:val="center"/>
          </w:tcPr>
          <w:p w14:paraId="0CA28AB6">
            <w:pPr>
              <w:rPr>
                <w:rFonts w:ascii="宋体" w:hAnsi="宋体" w:eastAsia="宋体"/>
                <w:color w:val="auto"/>
                <w:highlight w:val="none"/>
              </w:rPr>
            </w:pPr>
            <w:r>
              <w:rPr>
                <w:rFonts w:hint="eastAsia" w:ascii="宋体" w:hAnsi="宋体" w:eastAsia="宋体"/>
                <w:color w:val="auto"/>
                <w:highlight w:val="none"/>
              </w:rPr>
              <w:t>支持AI功能,通过结合深度强化学习和全局搜索算法等AI技术，实现在无需人工干预的情况下，获取最佳数据库参数配置。</w:t>
            </w:r>
            <w:r>
              <w:rPr>
                <w:rFonts w:hint="eastAsia" w:ascii="宋体" w:hAnsi="宋体" w:eastAsia="宋体"/>
                <w:color w:val="auto"/>
                <w:highlight w:val="none"/>
              </w:rPr>
              <w:br w:type="textWrapping"/>
            </w:r>
            <w:r>
              <w:rPr>
                <w:rFonts w:hint="eastAsia" w:ascii="宋体" w:hAnsi="宋体" w:eastAsia="宋体"/>
                <w:color w:val="auto"/>
                <w:highlight w:val="none"/>
              </w:rPr>
              <w:t>索引推荐功能支持用户在数据库中直接进行操作，对用户输入的单条查询语句生成推荐的索引。</w:t>
            </w:r>
          </w:p>
        </w:tc>
      </w:tr>
      <w:tr w14:paraId="0C5C2FB6">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49AF216D">
            <w:pPr>
              <w:jc w:val="center"/>
              <w:rPr>
                <w:rFonts w:ascii="宋体" w:hAnsi="宋体" w:eastAsia="宋体"/>
                <w:color w:val="auto"/>
                <w:highlight w:val="none"/>
              </w:rPr>
            </w:pPr>
            <w:r>
              <w:rPr>
                <w:rFonts w:hint="eastAsia" w:ascii="宋体" w:hAnsi="宋体" w:eastAsia="宋体"/>
                <w:color w:val="auto"/>
                <w:highlight w:val="none"/>
              </w:rPr>
              <w:t>12</w:t>
            </w:r>
          </w:p>
        </w:tc>
        <w:tc>
          <w:tcPr>
            <w:tcW w:w="4533" w:type="pct"/>
            <w:tcBorders>
              <w:top w:val="nil"/>
              <w:left w:val="nil"/>
              <w:bottom w:val="single" w:color="auto" w:sz="4" w:space="0"/>
              <w:right w:val="single" w:color="auto" w:sz="4" w:space="0"/>
            </w:tcBorders>
            <w:vAlign w:val="center"/>
          </w:tcPr>
          <w:p w14:paraId="5EA21DC0">
            <w:pPr>
              <w:rPr>
                <w:rFonts w:ascii="宋体" w:hAnsi="宋体" w:eastAsia="宋体"/>
                <w:color w:val="auto"/>
                <w:highlight w:val="none"/>
              </w:rPr>
            </w:pPr>
            <w:r>
              <w:rPr>
                <w:rFonts w:hint="eastAsia" w:ascii="宋体" w:hAnsi="宋体" w:eastAsia="宋体"/>
                <w:color w:val="auto"/>
                <w:highlight w:val="none"/>
              </w:rPr>
              <w:t>TPC-C测试在数据库集群环境下7*24小时内无故障，运行成功率99.99%。投标阶段需提供承诺函，中标后提供第三方检测报告。</w:t>
            </w:r>
          </w:p>
        </w:tc>
      </w:tr>
      <w:tr w14:paraId="5576C1D0">
        <w:tblPrEx>
          <w:tblCellMar>
            <w:top w:w="0" w:type="dxa"/>
            <w:left w:w="108" w:type="dxa"/>
            <w:bottom w:w="0" w:type="dxa"/>
            <w:right w:w="108" w:type="dxa"/>
          </w:tblCellMar>
        </w:tblPrEx>
        <w:trPr>
          <w:trHeight w:val="520" w:hRule="atLeast"/>
        </w:trPr>
        <w:tc>
          <w:tcPr>
            <w:tcW w:w="467" w:type="pct"/>
            <w:tcBorders>
              <w:top w:val="nil"/>
              <w:left w:val="single" w:color="auto" w:sz="4" w:space="0"/>
              <w:bottom w:val="single" w:color="auto" w:sz="4" w:space="0"/>
              <w:right w:val="single" w:color="auto" w:sz="4" w:space="0"/>
            </w:tcBorders>
            <w:noWrap/>
            <w:vAlign w:val="center"/>
          </w:tcPr>
          <w:p w14:paraId="479F0E3E">
            <w:pPr>
              <w:jc w:val="center"/>
              <w:rPr>
                <w:rFonts w:ascii="宋体" w:hAnsi="宋体" w:eastAsia="宋体"/>
                <w:color w:val="auto"/>
                <w:highlight w:val="none"/>
              </w:rPr>
            </w:pPr>
            <w:r>
              <w:rPr>
                <w:rFonts w:hint="eastAsia" w:ascii="宋体" w:hAnsi="宋体" w:eastAsia="宋体"/>
                <w:color w:val="auto"/>
                <w:highlight w:val="none"/>
              </w:rPr>
              <w:t>13</w:t>
            </w:r>
          </w:p>
        </w:tc>
        <w:tc>
          <w:tcPr>
            <w:tcW w:w="4533" w:type="pct"/>
            <w:tcBorders>
              <w:top w:val="nil"/>
              <w:left w:val="nil"/>
              <w:bottom w:val="single" w:color="auto" w:sz="4" w:space="0"/>
              <w:right w:val="single" w:color="auto" w:sz="4" w:space="0"/>
            </w:tcBorders>
            <w:vAlign w:val="center"/>
          </w:tcPr>
          <w:p w14:paraId="3BF2320C">
            <w:pPr>
              <w:rPr>
                <w:rFonts w:ascii="宋体" w:hAnsi="宋体" w:eastAsia="宋体"/>
                <w:color w:val="auto"/>
                <w:highlight w:val="none"/>
              </w:rPr>
            </w:pPr>
            <w:r>
              <w:rPr>
                <w:rFonts w:hint="eastAsia" w:ascii="宋体" w:hAnsi="宋体" w:eastAsia="宋体"/>
                <w:color w:val="auto"/>
                <w:highlight w:val="none"/>
              </w:rPr>
              <w:t>对于简单sql，可跳过执行器执行框架，并且直接调用存储接口，加速简单查询的执行速度</w:t>
            </w:r>
          </w:p>
        </w:tc>
      </w:tr>
    </w:tbl>
    <w:p w14:paraId="10A98CB5">
      <w:pPr>
        <w:pStyle w:val="4"/>
        <w:spacing w:before="120" w:after="120"/>
        <w:jc w:val="both"/>
        <w:rPr>
          <w:color w:val="auto"/>
          <w:highlight w:val="none"/>
        </w:rPr>
      </w:pPr>
    </w:p>
    <w:p w14:paraId="5387C854">
      <w:pPr>
        <w:pStyle w:val="6"/>
        <w:spacing w:before="120" w:after="120" w:line="240" w:lineRule="auto"/>
        <w:jc w:val="both"/>
        <w:rPr>
          <w:color w:val="auto"/>
          <w:sz w:val="24"/>
          <w:szCs w:val="18"/>
          <w:highlight w:val="none"/>
        </w:rPr>
      </w:pPr>
      <w:r>
        <w:rPr>
          <w:rFonts w:hint="eastAsia"/>
          <w:color w:val="auto"/>
          <w:sz w:val="24"/>
          <w:szCs w:val="18"/>
          <w:highlight w:val="none"/>
        </w:rPr>
        <w:t>国产中间件（XC）</w:t>
      </w:r>
    </w:p>
    <w:tbl>
      <w:tblPr>
        <w:tblStyle w:val="41"/>
        <w:tblW w:w="5000" w:type="pct"/>
        <w:tblInd w:w="0" w:type="dxa"/>
        <w:tblLayout w:type="autofit"/>
        <w:tblCellMar>
          <w:top w:w="0" w:type="dxa"/>
          <w:left w:w="108" w:type="dxa"/>
          <w:bottom w:w="0" w:type="dxa"/>
          <w:right w:w="108" w:type="dxa"/>
        </w:tblCellMar>
      </w:tblPr>
      <w:tblGrid>
        <w:gridCol w:w="1004"/>
        <w:gridCol w:w="8238"/>
      </w:tblGrid>
      <w:tr w14:paraId="704F6A3E">
        <w:tblPrEx>
          <w:tblCellMar>
            <w:top w:w="0" w:type="dxa"/>
            <w:left w:w="108" w:type="dxa"/>
            <w:bottom w:w="0" w:type="dxa"/>
            <w:right w:w="108" w:type="dxa"/>
          </w:tblCellMar>
        </w:tblPrEx>
        <w:trPr>
          <w:cantSplit/>
          <w:trHeight w:val="840" w:hRule="atLeast"/>
        </w:trPr>
        <w:tc>
          <w:tcPr>
            <w:tcW w:w="543" w:type="pct"/>
            <w:tcBorders>
              <w:top w:val="single" w:color="auto" w:sz="4" w:space="0"/>
              <w:left w:val="single" w:color="auto" w:sz="4" w:space="0"/>
              <w:bottom w:val="single" w:color="auto" w:sz="4" w:space="0"/>
              <w:right w:val="single" w:color="auto" w:sz="4" w:space="0"/>
            </w:tcBorders>
            <w:vAlign w:val="center"/>
          </w:tcPr>
          <w:p w14:paraId="0BF6556D">
            <w:pPr>
              <w:jc w:val="center"/>
              <w:rPr>
                <w:rFonts w:ascii="宋体" w:hAnsi="宋体" w:eastAsia="宋体"/>
                <w:b/>
                <w:bCs/>
                <w:color w:val="auto"/>
                <w:sz w:val="22"/>
                <w:szCs w:val="22"/>
                <w:highlight w:val="none"/>
              </w:rPr>
            </w:pPr>
            <w:r>
              <w:rPr>
                <w:rFonts w:hint="eastAsia" w:ascii="宋体" w:hAnsi="宋体" w:eastAsia="宋体" w:cs="宋体"/>
                <w:b/>
                <w:bCs/>
                <w:color w:val="auto"/>
                <w:sz w:val="22"/>
                <w:szCs w:val="22"/>
                <w:highlight w:val="none"/>
              </w:rPr>
              <w:t>序号</w:t>
            </w:r>
          </w:p>
        </w:tc>
        <w:tc>
          <w:tcPr>
            <w:tcW w:w="4457" w:type="pct"/>
            <w:tcBorders>
              <w:top w:val="single" w:color="auto" w:sz="4" w:space="0"/>
              <w:left w:val="nil"/>
              <w:bottom w:val="single" w:color="auto" w:sz="4" w:space="0"/>
              <w:right w:val="single" w:color="auto" w:sz="4" w:space="0"/>
            </w:tcBorders>
            <w:vAlign w:val="center"/>
          </w:tcPr>
          <w:p w14:paraId="0437EB6D">
            <w:pPr>
              <w:jc w:val="center"/>
              <w:rPr>
                <w:rFonts w:ascii="宋体" w:hAnsi="宋体" w:eastAsia="宋体"/>
                <w:b/>
                <w:bCs/>
                <w:color w:val="auto"/>
                <w:sz w:val="22"/>
                <w:szCs w:val="22"/>
                <w:highlight w:val="none"/>
              </w:rPr>
            </w:pPr>
            <w:r>
              <w:rPr>
                <w:rFonts w:hint="eastAsia" w:ascii="宋体" w:hAnsi="宋体" w:eastAsia="宋体" w:cs="宋体"/>
                <w:b/>
                <w:bCs/>
                <w:color w:val="auto"/>
                <w:sz w:val="22"/>
                <w:szCs w:val="22"/>
                <w:highlight w:val="none"/>
              </w:rPr>
              <w:t>技术参数要求</w:t>
            </w:r>
          </w:p>
        </w:tc>
      </w:tr>
      <w:tr w14:paraId="1C5A11BA">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31ABCED3">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1</w:t>
            </w:r>
          </w:p>
        </w:tc>
        <w:tc>
          <w:tcPr>
            <w:tcW w:w="4457" w:type="pct"/>
            <w:tcBorders>
              <w:top w:val="nil"/>
              <w:left w:val="nil"/>
              <w:bottom w:val="single" w:color="auto" w:sz="4" w:space="0"/>
              <w:right w:val="single" w:color="auto" w:sz="4" w:space="0"/>
            </w:tcBorders>
            <w:vAlign w:val="center"/>
          </w:tcPr>
          <w:p w14:paraId="272A49B3">
            <w:pPr>
              <w:rPr>
                <w:rFonts w:ascii="宋体" w:hAnsi="宋体" w:eastAsia="宋体"/>
                <w:color w:val="auto"/>
                <w:highlight w:val="none"/>
              </w:rPr>
            </w:pPr>
            <w:r>
              <w:rPr>
                <w:rFonts w:hint="eastAsia" w:ascii="宋体" w:hAnsi="宋体" w:eastAsia="宋体" w:cs="宋体"/>
                <w:color w:val="auto"/>
                <w:highlight w:val="none"/>
                <w:lang w:bidi="ar"/>
              </w:rPr>
              <w:t>产品原厂商为ITSS会员单位，具备有效期内ITSS3级等级资质能力，提供网络链接及截图证明。公司具备ISO9001、ISO20000、ISO27001、ISO14001、ISO45001、CMMI5级认证，提供证明材料。</w:t>
            </w:r>
          </w:p>
        </w:tc>
      </w:tr>
      <w:tr w14:paraId="55FD3DF3">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4666BACD">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2</w:t>
            </w:r>
          </w:p>
        </w:tc>
        <w:tc>
          <w:tcPr>
            <w:tcW w:w="4457" w:type="pct"/>
            <w:tcBorders>
              <w:top w:val="nil"/>
              <w:left w:val="nil"/>
              <w:bottom w:val="single" w:color="auto" w:sz="4" w:space="0"/>
              <w:right w:val="single" w:color="auto" w:sz="4" w:space="0"/>
            </w:tcBorders>
            <w:vAlign w:val="center"/>
          </w:tcPr>
          <w:p w14:paraId="6E192715">
            <w:pPr>
              <w:rPr>
                <w:rFonts w:ascii="宋体" w:hAnsi="宋体" w:eastAsia="宋体"/>
                <w:color w:val="auto"/>
                <w:highlight w:val="none"/>
              </w:rPr>
            </w:pPr>
            <w:r>
              <w:rPr>
                <w:rFonts w:hint="eastAsia" w:ascii="宋体" w:hAnsi="宋体" w:eastAsia="宋体" w:cs="宋体"/>
                <w:color w:val="auto"/>
                <w:highlight w:val="none"/>
              </w:rPr>
              <w:t>▲产品原厂商要具备良好的迁移服务和技术保障能力，需通过Q/KXY EDCC-XC/M-122-2024《信息技术应用创新 综合服务能力成熟度模型》标准的检验，并满足 4 级：优秀级 要求，提供《信息技术应用创新综合服务能力成熟度检验证书》并加盖公章。</w:t>
            </w:r>
          </w:p>
        </w:tc>
      </w:tr>
      <w:tr w14:paraId="35FCAE8E">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6F3E6DB7">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3</w:t>
            </w:r>
          </w:p>
        </w:tc>
        <w:tc>
          <w:tcPr>
            <w:tcW w:w="4457" w:type="pct"/>
            <w:tcBorders>
              <w:top w:val="nil"/>
              <w:left w:val="nil"/>
              <w:bottom w:val="single" w:color="auto" w:sz="4" w:space="0"/>
              <w:right w:val="single" w:color="auto" w:sz="4" w:space="0"/>
            </w:tcBorders>
            <w:vAlign w:val="center"/>
          </w:tcPr>
          <w:p w14:paraId="4903E889">
            <w:pPr>
              <w:rPr>
                <w:rFonts w:ascii="宋体" w:hAnsi="宋体" w:eastAsia="宋体"/>
                <w:color w:val="auto"/>
                <w:highlight w:val="none"/>
              </w:rPr>
            </w:pPr>
            <w:r>
              <w:rPr>
                <w:rFonts w:hint="eastAsia" w:ascii="宋体" w:hAnsi="宋体" w:eastAsia="宋体" w:cs="宋体"/>
                <w:color w:val="auto"/>
                <w:highlight w:val="none"/>
              </w:rPr>
              <w:t>为适应应用云原生架构、Docker+Kubernetes 方向演进的需求，中间件在应用云原生架构方面起着至关重要的作用，要求产品原厂商必须是CNCF基金会成员，具备KCSP(Kubernetes Certificated Service Provider)认证，必须提供CNCF官网查询截图和链接。</w:t>
            </w:r>
          </w:p>
        </w:tc>
      </w:tr>
      <w:tr w14:paraId="3DDF1908">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39C14ECF">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4</w:t>
            </w:r>
          </w:p>
        </w:tc>
        <w:tc>
          <w:tcPr>
            <w:tcW w:w="4457" w:type="pct"/>
            <w:tcBorders>
              <w:top w:val="nil"/>
              <w:left w:val="nil"/>
              <w:bottom w:val="single" w:color="auto" w:sz="4" w:space="0"/>
              <w:right w:val="single" w:color="auto" w:sz="4" w:space="0"/>
            </w:tcBorders>
            <w:vAlign w:val="center"/>
          </w:tcPr>
          <w:p w14:paraId="47F93124">
            <w:pPr>
              <w:rPr>
                <w:rFonts w:ascii="宋体" w:hAnsi="宋体" w:eastAsia="宋体"/>
                <w:color w:val="auto"/>
                <w:highlight w:val="none"/>
              </w:rPr>
            </w:pPr>
            <w:r>
              <w:rPr>
                <w:rFonts w:hint="eastAsia" w:ascii="宋体" w:hAnsi="宋体" w:eastAsia="宋体" w:cs="宋体"/>
                <w:color w:val="auto"/>
                <w:highlight w:val="none"/>
              </w:rPr>
              <w:t>为适应业务需求，产品需通过Q/KXY MI002-2022《云原生能力成熟度模型 第五部分：中间件》的检验，并获得云原生中间件能力成熟度4级认证。需提供由中国信息通信研究院出具的《云原生中间件能力成熟度检验报告》，报告内容至少包括报告首页、检验关键内容页（含弹性、可移植性、可维护性、可观测性、高可用性、开放性、安全性等）以及检验结论。</w:t>
            </w:r>
          </w:p>
        </w:tc>
      </w:tr>
      <w:tr w14:paraId="64B3E2AC">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32D01169">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5</w:t>
            </w:r>
          </w:p>
        </w:tc>
        <w:tc>
          <w:tcPr>
            <w:tcW w:w="4457" w:type="pct"/>
            <w:tcBorders>
              <w:top w:val="nil"/>
              <w:left w:val="nil"/>
              <w:bottom w:val="single" w:color="auto" w:sz="4" w:space="0"/>
              <w:right w:val="single" w:color="auto" w:sz="4" w:space="0"/>
            </w:tcBorders>
            <w:vAlign w:val="center"/>
          </w:tcPr>
          <w:p w14:paraId="7338CA40">
            <w:pPr>
              <w:jc w:val="both"/>
              <w:rPr>
                <w:rFonts w:ascii="宋体" w:hAnsi="宋体" w:eastAsia="宋体"/>
                <w:color w:val="auto"/>
                <w:highlight w:val="none"/>
              </w:rPr>
            </w:pPr>
            <w:r>
              <w:rPr>
                <w:rFonts w:hint="eastAsia" w:ascii="宋体" w:hAnsi="宋体" w:eastAsia="宋体" w:cs="宋体"/>
                <w:color w:val="auto"/>
                <w:highlight w:val="none"/>
              </w:rPr>
              <w:t>为证明中间件所有标准功能完善并且成熟，需通过第三方权威机构出具的《软件产品单项功能测试报告》，报告至少包括报告首页、测试关键内容页（含主机管理、Session服务器、Session管理器、应用管理、升级维护、JDBC管理等关键内容测试）、测试结果等内容。</w:t>
            </w:r>
          </w:p>
        </w:tc>
      </w:tr>
      <w:tr w14:paraId="76D6E71D">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640BD033">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6</w:t>
            </w:r>
          </w:p>
        </w:tc>
        <w:tc>
          <w:tcPr>
            <w:tcW w:w="4457" w:type="pct"/>
            <w:tcBorders>
              <w:top w:val="nil"/>
              <w:left w:val="nil"/>
              <w:bottom w:val="single" w:color="auto" w:sz="4" w:space="0"/>
              <w:right w:val="single" w:color="auto" w:sz="4" w:space="0"/>
            </w:tcBorders>
            <w:vAlign w:val="center"/>
          </w:tcPr>
          <w:p w14:paraId="343F2E10">
            <w:pPr>
              <w:jc w:val="both"/>
              <w:rPr>
                <w:rFonts w:ascii="宋体" w:hAnsi="宋体" w:eastAsia="宋体"/>
                <w:color w:val="auto"/>
                <w:highlight w:val="none"/>
              </w:rPr>
            </w:pPr>
            <w:r>
              <w:rPr>
                <w:rFonts w:hint="eastAsia" w:ascii="宋体" w:hAnsi="宋体" w:eastAsia="宋体" w:cs="宋体"/>
                <w:color w:val="auto"/>
                <w:highlight w:val="none"/>
              </w:rPr>
              <w:t>支持EJB集群，EJB集群需要支持多种负载管理算法（支持简单轮转、加权轮转、随机、备份等负载均衡策略等）和故障EJB自动隔离功能；EJB容器支持除了IIOP之外的自主序列化协议。并取得以上数据传输方法的国家专利，提供专利官方网站网址、网页截图</w:t>
            </w:r>
          </w:p>
        </w:tc>
      </w:tr>
      <w:tr w14:paraId="651AB886">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2D6D326E">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7</w:t>
            </w:r>
          </w:p>
        </w:tc>
        <w:tc>
          <w:tcPr>
            <w:tcW w:w="4457" w:type="pct"/>
            <w:tcBorders>
              <w:top w:val="nil"/>
              <w:left w:val="nil"/>
              <w:bottom w:val="single" w:color="auto" w:sz="4" w:space="0"/>
              <w:right w:val="single" w:color="auto" w:sz="4" w:space="0"/>
            </w:tcBorders>
            <w:vAlign w:val="center"/>
          </w:tcPr>
          <w:p w14:paraId="51347935">
            <w:pPr>
              <w:jc w:val="both"/>
              <w:rPr>
                <w:rFonts w:ascii="宋体" w:hAnsi="宋体" w:eastAsia="宋体"/>
                <w:color w:val="auto"/>
                <w:highlight w:val="none"/>
              </w:rPr>
            </w:pPr>
            <w:r>
              <w:rPr>
                <w:rFonts w:hint="eastAsia" w:ascii="宋体" w:hAnsi="宋体" w:eastAsia="宋体" w:cs="宋体"/>
                <w:color w:val="auto"/>
                <w:highlight w:val="none"/>
              </w:rPr>
              <w:t>提供完善的集群技术与 Session 管理，内置分布式会话管理方案，支持 Session 数据配置接入分布式缓存实现 Session 数据的独立管理。提供功能截图。提供具有CNAS和CMA资质的第三方测试机构出具的测试报告。</w:t>
            </w:r>
          </w:p>
        </w:tc>
      </w:tr>
      <w:tr w14:paraId="5C721797">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4D25D774">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8</w:t>
            </w:r>
          </w:p>
        </w:tc>
        <w:tc>
          <w:tcPr>
            <w:tcW w:w="4457" w:type="pct"/>
            <w:tcBorders>
              <w:top w:val="nil"/>
              <w:left w:val="nil"/>
              <w:bottom w:val="single" w:color="auto" w:sz="4" w:space="0"/>
              <w:right w:val="single" w:color="auto" w:sz="4" w:space="0"/>
            </w:tcBorders>
            <w:vAlign w:val="center"/>
          </w:tcPr>
          <w:p w14:paraId="3FC750C3">
            <w:pPr>
              <w:jc w:val="both"/>
              <w:rPr>
                <w:rFonts w:ascii="宋体" w:hAnsi="宋体" w:eastAsia="宋体"/>
                <w:color w:val="auto"/>
                <w:highlight w:val="none"/>
              </w:rPr>
            </w:pPr>
            <w:r>
              <w:rPr>
                <w:rFonts w:hint="eastAsia" w:ascii="宋体" w:hAnsi="宋体" w:eastAsia="宋体" w:cs="宋体"/>
                <w:color w:val="auto"/>
                <w:highlight w:val="none"/>
              </w:rPr>
              <w:t>产品具备应用运行时自我保护安全防御机制，支持依据上下文及关键函数的参数等信息动态判断恶意攻击，实时进行安全阻断，内置常见安全漏洞防御选项，灵活配置防御策略，实现对多种攻击手段如SQL注入、命令注入、文件目录列表等进行检测和拦截，并记录攻击的细节信息备查，同时根据攻击事件，发现应用存在的安全漏洞，并提出修复意见。确保产品安全可靠，规避中间件产品的安全漏洞威胁，需支持用户认证、授权；三员分立；国密算法等。提供截图证明</w:t>
            </w:r>
          </w:p>
        </w:tc>
      </w:tr>
      <w:tr w14:paraId="24CB7AFE">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1FFFD206">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9</w:t>
            </w:r>
          </w:p>
        </w:tc>
        <w:tc>
          <w:tcPr>
            <w:tcW w:w="4457" w:type="pct"/>
            <w:tcBorders>
              <w:top w:val="nil"/>
              <w:left w:val="nil"/>
              <w:bottom w:val="single" w:color="auto" w:sz="4" w:space="0"/>
              <w:right w:val="single" w:color="auto" w:sz="4" w:space="0"/>
            </w:tcBorders>
            <w:vAlign w:val="center"/>
          </w:tcPr>
          <w:p w14:paraId="342905AD">
            <w:pPr>
              <w:jc w:val="both"/>
              <w:rPr>
                <w:rFonts w:ascii="宋体" w:hAnsi="宋体" w:eastAsia="宋体"/>
                <w:color w:val="auto"/>
                <w:highlight w:val="none"/>
              </w:rPr>
            </w:pPr>
            <w:r>
              <w:rPr>
                <w:rFonts w:hint="eastAsia" w:ascii="宋体" w:hAnsi="宋体" w:eastAsia="宋体" w:cs="宋体"/>
                <w:color w:val="auto"/>
                <w:highlight w:val="none"/>
              </w:rPr>
              <w:t>支持拦截多种web安全攻击，包括命令注入、SQL注入、任意文件下载和读取、文件目录列出、任意文件上传、SSRF、文件包含、Struts OGNL代码执行、远程命令执行、XXE、反序列化漏洞、反射型XSS、WebShell等。提供产品截图证明；支持安全防护统计功能。包含攻击次数、攻击类型、Top10攻击来源、Top10被攻击URL等信息。提供产品截图证明</w:t>
            </w:r>
          </w:p>
        </w:tc>
      </w:tr>
      <w:tr w14:paraId="738CB460">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2D3A1E25">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10</w:t>
            </w:r>
          </w:p>
        </w:tc>
        <w:tc>
          <w:tcPr>
            <w:tcW w:w="4457" w:type="pct"/>
            <w:tcBorders>
              <w:top w:val="nil"/>
              <w:left w:val="nil"/>
              <w:bottom w:val="single" w:color="auto" w:sz="4" w:space="0"/>
              <w:right w:val="single" w:color="auto" w:sz="4" w:space="0"/>
            </w:tcBorders>
            <w:vAlign w:val="center"/>
          </w:tcPr>
          <w:p w14:paraId="29A329F0">
            <w:pPr>
              <w:jc w:val="both"/>
              <w:rPr>
                <w:rFonts w:ascii="宋体" w:hAnsi="宋体" w:eastAsia="宋体"/>
                <w:color w:val="auto"/>
                <w:highlight w:val="none"/>
              </w:rPr>
            </w:pPr>
            <w:r>
              <w:rPr>
                <w:rFonts w:hint="eastAsia" w:ascii="宋体" w:hAnsi="宋体" w:eastAsia="宋体" w:cs="宋体"/>
                <w:color w:val="auto"/>
                <w:highlight w:val="none"/>
              </w:rPr>
              <w:t>为保障产品安全性，应对产品进行安全功能测试和渗透测试，提供第三方权威机构出具的安全测试报告《应用安全测试报告》。为确保测试全面，安全检测应覆盖SQL注入、XSS跨站、访问控制、身份验证、逻辑型漏洞、敏感信息泄漏、文件操作、安全配置漏洞、会话管理、接口参数、端口测试等几个方面的测试指标。提供的报告关键页需包含上述内容证明。</w:t>
            </w:r>
          </w:p>
        </w:tc>
      </w:tr>
      <w:tr w14:paraId="19585D5B">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77F0BF0F">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11</w:t>
            </w:r>
          </w:p>
        </w:tc>
        <w:tc>
          <w:tcPr>
            <w:tcW w:w="4457" w:type="pct"/>
            <w:tcBorders>
              <w:top w:val="nil"/>
              <w:left w:val="nil"/>
              <w:bottom w:val="single" w:color="auto" w:sz="4" w:space="0"/>
              <w:right w:val="single" w:color="auto" w:sz="4" w:space="0"/>
            </w:tcBorders>
            <w:vAlign w:val="center"/>
          </w:tcPr>
          <w:p w14:paraId="69DE89C6">
            <w:pPr>
              <w:jc w:val="both"/>
              <w:rPr>
                <w:rFonts w:ascii="宋体" w:hAnsi="宋体" w:eastAsia="宋体"/>
                <w:color w:val="auto"/>
                <w:highlight w:val="none"/>
              </w:rPr>
            </w:pPr>
            <w:r>
              <w:rPr>
                <w:rFonts w:hint="eastAsia" w:ascii="宋体" w:hAnsi="宋体" w:eastAsia="宋体" w:cs="宋体"/>
                <w:color w:val="auto"/>
                <w:highlight w:val="none"/>
              </w:rPr>
              <w:t>为保证系统稳定运行，提供在全国产环境下满足至少五十万在线用户访问能力，平均响应时间低于300毫秒，事务通过率≥98%。提供权威第三方测评机构出具的测试报告证明。</w:t>
            </w:r>
          </w:p>
        </w:tc>
      </w:tr>
      <w:tr w14:paraId="5D9D4BCF">
        <w:tblPrEx>
          <w:tblCellMar>
            <w:top w:w="0" w:type="dxa"/>
            <w:left w:w="108" w:type="dxa"/>
            <w:bottom w:w="0" w:type="dxa"/>
            <w:right w:w="108" w:type="dxa"/>
          </w:tblCellMar>
        </w:tblPrEx>
        <w:trPr>
          <w:cantSplit/>
          <w:trHeight w:val="840" w:hRule="atLeast"/>
        </w:trPr>
        <w:tc>
          <w:tcPr>
            <w:tcW w:w="543" w:type="pct"/>
            <w:tcBorders>
              <w:top w:val="nil"/>
              <w:left w:val="single" w:color="auto" w:sz="4" w:space="0"/>
              <w:bottom w:val="single" w:color="auto" w:sz="4" w:space="0"/>
              <w:right w:val="single" w:color="auto" w:sz="4" w:space="0"/>
            </w:tcBorders>
            <w:vAlign w:val="center"/>
          </w:tcPr>
          <w:p w14:paraId="6E02192A">
            <w:pPr>
              <w:jc w:val="center"/>
              <w:rPr>
                <w:rFonts w:ascii="宋体" w:hAnsi="宋体" w:eastAsia="宋体"/>
                <w:color w:val="auto"/>
                <w:sz w:val="22"/>
                <w:szCs w:val="22"/>
                <w:highlight w:val="none"/>
              </w:rPr>
            </w:pPr>
            <w:r>
              <w:rPr>
                <w:rFonts w:hint="eastAsia" w:ascii="宋体" w:hAnsi="宋体" w:eastAsia="宋体" w:cs="宋体"/>
                <w:color w:val="auto"/>
                <w:sz w:val="22"/>
                <w:szCs w:val="22"/>
                <w:highlight w:val="none"/>
              </w:rPr>
              <w:t>12</w:t>
            </w:r>
          </w:p>
        </w:tc>
        <w:tc>
          <w:tcPr>
            <w:tcW w:w="4457" w:type="pct"/>
            <w:tcBorders>
              <w:top w:val="nil"/>
              <w:left w:val="nil"/>
              <w:bottom w:val="single" w:color="auto" w:sz="4" w:space="0"/>
              <w:right w:val="single" w:color="auto" w:sz="4" w:space="0"/>
            </w:tcBorders>
            <w:vAlign w:val="center"/>
          </w:tcPr>
          <w:p w14:paraId="618C476F">
            <w:pPr>
              <w:jc w:val="both"/>
              <w:rPr>
                <w:rFonts w:ascii="宋体" w:hAnsi="宋体" w:eastAsia="宋体"/>
                <w:color w:val="auto"/>
                <w:highlight w:val="none"/>
              </w:rPr>
            </w:pPr>
            <w:r>
              <w:rPr>
                <w:rFonts w:hint="eastAsia" w:ascii="宋体" w:hAnsi="宋体" w:eastAsia="宋体" w:cs="宋体"/>
                <w:color w:val="auto"/>
                <w:highlight w:val="none"/>
              </w:rPr>
              <w:t>需要具备传统环境(非容器)和容器环境生产案例，在单用户同时实现非容器环境150台服务器以上、容器环境8000个Pod节点以上规模，必须出具最终用户方加盖公章的应用证明。</w:t>
            </w:r>
          </w:p>
        </w:tc>
      </w:tr>
    </w:tbl>
    <w:p w14:paraId="395C1BC9">
      <w:pPr>
        <w:pStyle w:val="6"/>
        <w:spacing w:before="120" w:after="120" w:line="240" w:lineRule="auto"/>
        <w:jc w:val="both"/>
        <w:rPr>
          <w:color w:val="auto"/>
          <w:sz w:val="24"/>
          <w:szCs w:val="18"/>
          <w:highlight w:val="none"/>
        </w:rPr>
      </w:pPr>
      <w:r>
        <w:rPr>
          <w:rFonts w:hint="eastAsia"/>
          <w:color w:val="auto"/>
          <w:sz w:val="24"/>
          <w:szCs w:val="18"/>
          <w:highlight w:val="none"/>
        </w:rPr>
        <w:t>终端防护（服务器杀毒软件）</w:t>
      </w:r>
    </w:p>
    <w:tbl>
      <w:tblPr>
        <w:tblStyle w:val="41"/>
        <w:tblW w:w="5000" w:type="pct"/>
        <w:tblInd w:w="0" w:type="dxa"/>
        <w:tblLayout w:type="autofit"/>
        <w:tblCellMar>
          <w:top w:w="0" w:type="dxa"/>
          <w:left w:w="108" w:type="dxa"/>
          <w:bottom w:w="0" w:type="dxa"/>
          <w:right w:w="108" w:type="dxa"/>
        </w:tblCellMar>
      </w:tblPr>
      <w:tblGrid>
        <w:gridCol w:w="673"/>
        <w:gridCol w:w="1155"/>
        <w:gridCol w:w="7414"/>
      </w:tblGrid>
      <w:tr w14:paraId="29651976">
        <w:tblPrEx>
          <w:tblCellMar>
            <w:top w:w="0" w:type="dxa"/>
            <w:left w:w="108" w:type="dxa"/>
            <w:bottom w:w="0" w:type="dxa"/>
            <w:right w:w="108" w:type="dxa"/>
          </w:tblCellMar>
        </w:tblPrEx>
        <w:trPr>
          <w:trHeight w:val="780" w:hRule="atLeast"/>
        </w:trPr>
        <w:tc>
          <w:tcPr>
            <w:tcW w:w="364" w:type="pct"/>
            <w:tcBorders>
              <w:top w:val="single" w:color="auto" w:sz="4" w:space="0"/>
              <w:left w:val="single" w:color="auto" w:sz="4" w:space="0"/>
              <w:bottom w:val="single" w:color="auto" w:sz="4" w:space="0"/>
              <w:right w:val="single" w:color="auto" w:sz="4" w:space="0"/>
            </w:tcBorders>
            <w:noWrap/>
            <w:vAlign w:val="center"/>
          </w:tcPr>
          <w:p w14:paraId="64CBFE2B">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序号</w:t>
            </w:r>
          </w:p>
        </w:tc>
        <w:tc>
          <w:tcPr>
            <w:tcW w:w="625" w:type="pct"/>
            <w:tcBorders>
              <w:top w:val="single" w:color="auto" w:sz="4" w:space="0"/>
              <w:left w:val="nil"/>
              <w:bottom w:val="single" w:color="auto" w:sz="4" w:space="0"/>
              <w:right w:val="single" w:color="auto" w:sz="4" w:space="0"/>
            </w:tcBorders>
            <w:noWrap/>
            <w:vAlign w:val="center"/>
          </w:tcPr>
          <w:p w14:paraId="00E2AADD">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内容</w:t>
            </w:r>
          </w:p>
        </w:tc>
        <w:tc>
          <w:tcPr>
            <w:tcW w:w="4011" w:type="pct"/>
            <w:tcBorders>
              <w:top w:val="single" w:color="auto" w:sz="4" w:space="0"/>
              <w:left w:val="nil"/>
              <w:bottom w:val="single" w:color="auto" w:sz="4" w:space="0"/>
              <w:right w:val="single" w:color="auto" w:sz="4" w:space="0"/>
            </w:tcBorders>
            <w:noWrap/>
            <w:vAlign w:val="center"/>
          </w:tcPr>
          <w:p w14:paraId="12C1A1B3">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技术参数要求</w:t>
            </w:r>
          </w:p>
        </w:tc>
      </w:tr>
      <w:tr w14:paraId="292DA84B">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268E8325">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1</w:t>
            </w:r>
          </w:p>
        </w:tc>
        <w:tc>
          <w:tcPr>
            <w:tcW w:w="625" w:type="pct"/>
            <w:tcBorders>
              <w:top w:val="nil"/>
              <w:left w:val="nil"/>
              <w:bottom w:val="single" w:color="auto" w:sz="4" w:space="0"/>
              <w:right w:val="single" w:color="auto" w:sz="4" w:space="0"/>
            </w:tcBorders>
            <w:vAlign w:val="center"/>
          </w:tcPr>
          <w:p w14:paraId="4449F846">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病毒防护概况</w:t>
            </w:r>
          </w:p>
        </w:tc>
        <w:tc>
          <w:tcPr>
            <w:tcW w:w="4011" w:type="pct"/>
            <w:tcBorders>
              <w:top w:val="nil"/>
              <w:left w:val="nil"/>
              <w:bottom w:val="single" w:color="auto" w:sz="4" w:space="0"/>
              <w:right w:val="single" w:color="auto" w:sz="4" w:space="0"/>
            </w:tcBorders>
            <w:vAlign w:val="center"/>
          </w:tcPr>
          <w:p w14:paraId="64C65EBF">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病毒防护概况：终端基础信息、病毒库版本、发现病毒数、未处理病毒数、最后查杀时间、文件防护状态、引擎使用状态、扩展病毒库版本</w:t>
            </w:r>
          </w:p>
        </w:tc>
      </w:tr>
      <w:tr w14:paraId="2FE96EB3">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579E1618">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2</w:t>
            </w:r>
          </w:p>
        </w:tc>
        <w:tc>
          <w:tcPr>
            <w:tcW w:w="625" w:type="pct"/>
            <w:tcBorders>
              <w:top w:val="nil"/>
              <w:left w:val="nil"/>
              <w:bottom w:val="single" w:color="auto" w:sz="4" w:space="0"/>
              <w:right w:val="single" w:color="auto" w:sz="4" w:space="0"/>
            </w:tcBorders>
            <w:vAlign w:val="center"/>
          </w:tcPr>
          <w:p w14:paraId="66C2702E">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病毒查杀日志</w:t>
            </w:r>
          </w:p>
        </w:tc>
        <w:tc>
          <w:tcPr>
            <w:tcW w:w="4011" w:type="pct"/>
            <w:tcBorders>
              <w:top w:val="nil"/>
              <w:left w:val="nil"/>
              <w:bottom w:val="single" w:color="auto" w:sz="4" w:space="0"/>
              <w:right w:val="single" w:color="auto" w:sz="4" w:space="0"/>
            </w:tcBorders>
            <w:vAlign w:val="center"/>
          </w:tcPr>
          <w:p w14:paraId="4C569044">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病毒防护日志包含：病毒查杀日志、查杀任务日志、系统防护日志、按分组、按终端、按时间。</w:t>
            </w:r>
          </w:p>
        </w:tc>
      </w:tr>
      <w:tr w14:paraId="37277570">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29489562">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3</w:t>
            </w:r>
          </w:p>
        </w:tc>
        <w:tc>
          <w:tcPr>
            <w:tcW w:w="625" w:type="pct"/>
            <w:tcBorders>
              <w:top w:val="nil"/>
              <w:left w:val="nil"/>
              <w:bottom w:val="single" w:color="auto" w:sz="4" w:space="0"/>
              <w:right w:val="single" w:color="auto" w:sz="4" w:space="0"/>
            </w:tcBorders>
            <w:vAlign w:val="center"/>
          </w:tcPr>
          <w:p w14:paraId="60978799">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病毒防护报表</w:t>
            </w:r>
          </w:p>
        </w:tc>
        <w:tc>
          <w:tcPr>
            <w:tcW w:w="4011" w:type="pct"/>
            <w:tcBorders>
              <w:top w:val="nil"/>
              <w:left w:val="nil"/>
              <w:bottom w:val="single" w:color="auto" w:sz="4" w:space="0"/>
              <w:right w:val="single" w:color="auto" w:sz="4" w:space="0"/>
            </w:tcBorders>
            <w:vAlign w:val="center"/>
          </w:tcPr>
          <w:p w14:paraId="3039DEDC">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病毒报表支持病毒查杀趋势、扫描触发方式趋势、发现病毒趋势、终端感染趋势、病毒类型统计、病毒处理结果统计、病毒发现触、方式统计、趋势图表、按分组、按终端、按病毒名称。</w:t>
            </w:r>
          </w:p>
        </w:tc>
      </w:tr>
      <w:tr w14:paraId="5D227575">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7FD12984">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4</w:t>
            </w:r>
          </w:p>
        </w:tc>
        <w:tc>
          <w:tcPr>
            <w:tcW w:w="625" w:type="pct"/>
            <w:tcBorders>
              <w:top w:val="nil"/>
              <w:left w:val="nil"/>
              <w:bottom w:val="single" w:color="auto" w:sz="4" w:space="0"/>
              <w:right w:val="single" w:color="auto" w:sz="4" w:space="0"/>
            </w:tcBorders>
            <w:vAlign w:val="center"/>
          </w:tcPr>
          <w:p w14:paraId="1632B95F">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黑白名单</w:t>
            </w:r>
          </w:p>
        </w:tc>
        <w:tc>
          <w:tcPr>
            <w:tcW w:w="4011" w:type="pct"/>
            <w:tcBorders>
              <w:top w:val="nil"/>
              <w:left w:val="nil"/>
              <w:bottom w:val="single" w:color="auto" w:sz="4" w:space="0"/>
              <w:right w:val="single" w:color="auto" w:sz="4" w:space="0"/>
            </w:tcBorders>
            <w:vAlign w:val="center"/>
          </w:tcPr>
          <w:p w14:paraId="32FE3420">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支持手动导入、导出黑白名单，添加黑白名单。支持通过文件导入添加黑白名单。</w:t>
            </w:r>
          </w:p>
        </w:tc>
      </w:tr>
      <w:tr w14:paraId="3774CA54">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0E00EE70">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5</w:t>
            </w:r>
          </w:p>
        </w:tc>
        <w:tc>
          <w:tcPr>
            <w:tcW w:w="625" w:type="pct"/>
            <w:tcBorders>
              <w:top w:val="nil"/>
              <w:left w:val="nil"/>
              <w:bottom w:val="single" w:color="auto" w:sz="4" w:space="0"/>
              <w:right w:val="single" w:color="auto" w:sz="4" w:space="0"/>
            </w:tcBorders>
            <w:vAlign w:val="center"/>
          </w:tcPr>
          <w:p w14:paraId="54C7E580">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病毒扫描</w:t>
            </w:r>
          </w:p>
        </w:tc>
        <w:tc>
          <w:tcPr>
            <w:tcW w:w="4011" w:type="pct"/>
            <w:tcBorders>
              <w:top w:val="nil"/>
              <w:left w:val="nil"/>
              <w:bottom w:val="single" w:color="auto" w:sz="4" w:space="0"/>
              <w:right w:val="single" w:color="auto" w:sz="4" w:space="0"/>
            </w:tcBorders>
            <w:vAlign w:val="center"/>
          </w:tcPr>
          <w:p w14:paraId="13BC3CCA">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支持信任区设置，病毒扫描或实时防护时不扫描目录或文件。</w:t>
            </w:r>
          </w:p>
        </w:tc>
      </w:tr>
      <w:tr w14:paraId="6F3AF43E">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1682D428">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6</w:t>
            </w:r>
          </w:p>
        </w:tc>
        <w:tc>
          <w:tcPr>
            <w:tcW w:w="625" w:type="pct"/>
            <w:tcBorders>
              <w:top w:val="nil"/>
              <w:left w:val="nil"/>
              <w:bottom w:val="single" w:color="auto" w:sz="4" w:space="0"/>
              <w:right w:val="single" w:color="auto" w:sz="4" w:space="0"/>
            </w:tcBorders>
            <w:shd w:val="clear" w:color="000000" w:fill="FFFFFF"/>
            <w:vAlign w:val="center"/>
          </w:tcPr>
          <w:p w14:paraId="3411BBA1">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自我保护</w:t>
            </w:r>
          </w:p>
        </w:tc>
        <w:tc>
          <w:tcPr>
            <w:tcW w:w="4011" w:type="pct"/>
            <w:tcBorders>
              <w:top w:val="nil"/>
              <w:left w:val="nil"/>
              <w:bottom w:val="single" w:color="auto" w:sz="4" w:space="0"/>
              <w:right w:val="single" w:color="auto" w:sz="4" w:space="0"/>
            </w:tcBorders>
            <w:vAlign w:val="center"/>
          </w:tcPr>
          <w:p w14:paraId="2757D2B3">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可以开启或关闭自我保护功能；并支持终端设置锁定。</w:t>
            </w:r>
          </w:p>
        </w:tc>
      </w:tr>
      <w:tr w14:paraId="49D423EA">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43B8D8D9">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7</w:t>
            </w:r>
          </w:p>
        </w:tc>
        <w:tc>
          <w:tcPr>
            <w:tcW w:w="625" w:type="pct"/>
            <w:vMerge w:val="restart"/>
            <w:tcBorders>
              <w:top w:val="nil"/>
              <w:left w:val="single" w:color="auto" w:sz="4" w:space="0"/>
              <w:bottom w:val="single" w:color="auto" w:sz="4" w:space="0"/>
              <w:right w:val="single" w:color="auto" w:sz="4" w:space="0"/>
            </w:tcBorders>
            <w:shd w:val="clear" w:color="000000" w:fill="FFFFFF"/>
            <w:vAlign w:val="center"/>
          </w:tcPr>
          <w:p w14:paraId="2563CD15">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病毒扫描</w:t>
            </w:r>
          </w:p>
        </w:tc>
        <w:tc>
          <w:tcPr>
            <w:tcW w:w="4011" w:type="pct"/>
            <w:tcBorders>
              <w:top w:val="nil"/>
              <w:left w:val="nil"/>
              <w:bottom w:val="single" w:color="auto" w:sz="4" w:space="0"/>
              <w:right w:val="single" w:color="auto" w:sz="4" w:space="0"/>
            </w:tcBorders>
          </w:tcPr>
          <w:p w14:paraId="5610DE0B">
            <w:pPr>
              <w:rPr>
                <w:rFonts w:ascii="宋体" w:hAnsi="宋体" w:eastAsia="宋体" w:cs="Calibri"/>
                <w:color w:val="auto"/>
                <w:sz w:val="22"/>
                <w:szCs w:val="22"/>
                <w:highlight w:val="none"/>
              </w:rPr>
            </w:pPr>
            <w:r>
              <w:rPr>
                <w:rFonts w:hint="eastAsia" w:ascii="宋体" w:hAnsi="宋体" w:eastAsia="宋体" w:cs="宋体"/>
                <w:color w:val="auto"/>
                <w:highlight w:val="none"/>
              </w:rPr>
              <w:t>▲</w:t>
            </w:r>
            <w:r>
              <w:rPr>
                <w:rFonts w:hint="eastAsia" w:ascii="宋体" w:hAnsi="宋体" w:eastAsia="宋体" w:cs="Calibri"/>
                <w:color w:val="auto"/>
                <w:sz w:val="22"/>
                <w:szCs w:val="22"/>
                <w:highlight w:val="none"/>
              </w:rPr>
              <w:t>病毒扫描支持扫描所有文件和仅扫描程序及文档文件设置，支持对压缩包文件设置最大扫描层数和大小，当发现压缩包内存在病毒时，还需继续扫描压缩包内其他文件。（提供功能截图）</w:t>
            </w:r>
          </w:p>
          <w:p w14:paraId="602339D7">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支持对终端当扫描到感染型病毒、顽固木马时，可设置禁止终端用户管理路径或文件白名单、禁止终端用户管理扩展名白名单、扫描时不允许终端用户暂停或停止扫描任务。（提供功能截图）</w:t>
            </w:r>
          </w:p>
          <w:p w14:paraId="00BF66B7">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支持扫描资源占用设置，可设置不限制、均衡型、低资源三种模式。（提供功能截图）</w:t>
            </w:r>
          </w:p>
        </w:tc>
      </w:tr>
      <w:tr w14:paraId="3F57C9AD">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4B9D6EB4">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8</w:t>
            </w:r>
          </w:p>
        </w:tc>
        <w:tc>
          <w:tcPr>
            <w:tcW w:w="625" w:type="pct"/>
            <w:vMerge w:val="continue"/>
            <w:tcBorders>
              <w:top w:val="nil"/>
              <w:left w:val="single" w:color="auto" w:sz="4" w:space="0"/>
              <w:bottom w:val="single" w:color="auto" w:sz="4" w:space="0"/>
              <w:right w:val="single" w:color="auto" w:sz="4" w:space="0"/>
            </w:tcBorders>
            <w:vAlign w:val="center"/>
          </w:tcPr>
          <w:p w14:paraId="71ACDD75">
            <w:pPr>
              <w:rPr>
                <w:rFonts w:ascii="宋体" w:hAnsi="宋体" w:eastAsia="宋体" w:cs="Calibri"/>
                <w:color w:val="auto"/>
                <w:sz w:val="22"/>
                <w:szCs w:val="22"/>
                <w:highlight w:val="none"/>
              </w:rPr>
            </w:pPr>
          </w:p>
        </w:tc>
        <w:tc>
          <w:tcPr>
            <w:tcW w:w="4011" w:type="pct"/>
            <w:tcBorders>
              <w:top w:val="nil"/>
              <w:left w:val="nil"/>
              <w:bottom w:val="single" w:color="auto" w:sz="4" w:space="0"/>
              <w:right w:val="single" w:color="auto" w:sz="4" w:space="0"/>
            </w:tcBorders>
            <w:vAlign w:val="center"/>
          </w:tcPr>
          <w:p w14:paraId="0FB8CB31">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支持对压缩包内的病毒扫描，支持多层压缩包的扫描，可自定义配置压缩包的扫描层数，至少大约10层模式下的扫描。</w:t>
            </w:r>
          </w:p>
        </w:tc>
      </w:tr>
      <w:tr w14:paraId="08BC48B7">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25E0D880">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9</w:t>
            </w:r>
          </w:p>
        </w:tc>
        <w:tc>
          <w:tcPr>
            <w:tcW w:w="625" w:type="pct"/>
            <w:tcBorders>
              <w:top w:val="nil"/>
              <w:left w:val="nil"/>
              <w:bottom w:val="single" w:color="auto" w:sz="4" w:space="0"/>
              <w:right w:val="single" w:color="auto" w:sz="4" w:space="0"/>
            </w:tcBorders>
            <w:vAlign w:val="center"/>
          </w:tcPr>
          <w:p w14:paraId="3DDE7A7F">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主动防御</w:t>
            </w:r>
          </w:p>
        </w:tc>
        <w:tc>
          <w:tcPr>
            <w:tcW w:w="4011" w:type="pct"/>
            <w:tcBorders>
              <w:top w:val="nil"/>
              <w:left w:val="nil"/>
              <w:bottom w:val="single" w:color="auto" w:sz="4" w:space="0"/>
              <w:right w:val="single" w:color="auto" w:sz="4" w:space="0"/>
            </w:tcBorders>
            <w:vAlign w:val="center"/>
          </w:tcPr>
          <w:p w14:paraId="1B0E255E">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支持对进程防护、驱动防护、U盘安全防护（提供功能截图）</w:t>
            </w:r>
          </w:p>
        </w:tc>
      </w:tr>
      <w:tr w14:paraId="7FB4B4B1">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3A3E457C">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10</w:t>
            </w:r>
          </w:p>
        </w:tc>
        <w:tc>
          <w:tcPr>
            <w:tcW w:w="625" w:type="pct"/>
            <w:tcBorders>
              <w:top w:val="nil"/>
              <w:left w:val="nil"/>
              <w:bottom w:val="single" w:color="auto" w:sz="4" w:space="0"/>
              <w:right w:val="single" w:color="auto" w:sz="4" w:space="0"/>
            </w:tcBorders>
            <w:vAlign w:val="center"/>
          </w:tcPr>
          <w:p w14:paraId="01FC77F3">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网络防护</w:t>
            </w:r>
          </w:p>
        </w:tc>
        <w:tc>
          <w:tcPr>
            <w:tcW w:w="4011" w:type="pct"/>
            <w:tcBorders>
              <w:top w:val="nil"/>
              <w:left w:val="nil"/>
              <w:bottom w:val="single" w:color="auto" w:sz="4" w:space="0"/>
              <w:right w:val="single" w:color="auto" w:sz="4" w:space="0"/>
            </w:tcBorders>
            <w:vAlign w:val="center"/>
          </w:tcPr>
          <w:p w14:paraId="4D9246D8">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支持自动阻止远程登录行为，防护黑客远程爆破和拦截恶意的远程登录。</w:t>
            </w:r>
          </w:p>
        </w:tc>
      </w:tr>
      <w:tr w14:paraId="4685FD2E">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5284F48B">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11</w:t>
            </w:r>
          </w:p>
        </w:tc>
        <w:tc>
          <w:tcPr>
            <w:tcW w:w="625" w:type="pct"/>
            <w:tcBorders>
              <w:top w:val="nil"/>
              <w:left w:val="nil"/>
              <w:bottom w:val="single" w:color="auto" w:sz="4" w:space="0"/>
              <w:right w:val="single" w:color="auto" w:sz="4" w:space="0"/>
            </w:tcBorders>
            <w:vAlign w:val="center"/>
          </w:tcPr>
          <w:p w14:paraId="51A65748">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终端病毒处理弹窗</w:t>
            </w:r>
          </w:p>
        </w:tc>
        <w:tc>
          <w:tcPr>
            <w:tcW w:w="4011" w:type="pct"/>
            <w:tcBorders>
              <w:top w:val="nil"/>
              <w:left w:val="nil"/>
              <w:bottom w:val="single" w:color="auto" w:sz="4" w:space="0"/>
              <w:right w:val="single" w:color="auto" w:sz="4" w:space="0"/>
            </w:tcBorders>
            <w:vAlign w:val="center"/>
          </w:tcPr>
          <w:p w14:paraId="756F3660">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客户端弹窗支持免打扰模式和智能模式，使用免打扰模式可以对不能弹窗的终端设备中避免弹窗。使用智能模式是智能调整弹窗，对已知的病毒自动处理，对未知的病毒提示处理。（提供功能截图）</w:t>
            </w:r>
          </w:p>
        </w:tc>
      </w:tr>
      <w:tr w14:paraId="554ACD1D">
        <w:tblPrEx>
          <w:tblCellMar>
            <w:top w:w="0" w:type="dxa"/>
            <w:left w:w="108" w:type="dxa"/>
            <w:bottom w:w="0" w:type="dxa"/>
            <w:right w:w="108" w:type="dxa"/>
          </w:tblCellMar>
        </w:tblPrEx>
        <w:trPr>
          <w:trHeight w:val="780" w:hRule="atLeast"/>
        </w:trPr>
        <w:tc>
          <w:tcPr>
            <w:tcW w:w="364" w:type="pct"/>
            <w:tcBorders>
              <w:top w:val="nil"/>
              <w:left w:val="single" w:color="auto" w:sz="4" w:space="0"/>
              <w:bottom w:val="single" w:color="auto" w:sz="4" w:space="0"/>
              <w:right w:val="single" w:color="auto" w:sz="4" w:space="0"/>
            </w:tcBorders>
            <w:vAlign w:val="center"/>
          </w:tcPr>
          <w:p w14:paraId="1D4EB4BD">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12</w:t>
            </w:r>
          </w:p>
        </w:tc>
        <w:tc>
          <w:tcPr>
            <w:tcW w:w="625" w:type="pct"/>
            <w:tcBorders>
              <w:top w:val="nil"/>
              <w:left w:val="nil"/>
              <w:bottom w:val="single" w:color="auto" w:sz="4" w:space="0"/>
              <w:right w:val="single" w:color="auto" w:sz="4" w:space="0"/>
            </w:tcBorders>
            <w:vAlign w:val="center"/>
          </w:tcPr>
          <w:p w14:paraId="6F788721">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杀毒引擎</w:t>
            </w:r>
          </w:p>
        </w:tc>
        <w:tc>
          <w:tcPr>
            <w:tcW w:w="4011" w:type="pct"/>
            <w:tcBorders>
              <w:top w:val="nil"/>
              <w:left w:val="nil"/>
              <w:bottom w:val="single" w:color="auto" w:sz="4" w:space="0"/>
              <w:right w:val="single" w:color="auto" w:sz="4" w:space="0"/>
            </w:tcBorders>
            <w:vAlign w:val="center"/>
          </w:tcPr>
          <w:p w14:paraId="7DE50056">
            <w:pPr>
              <w:rPr>
                <w:rFonts w:ascii="宋体" w:hAnsi="宋体" w:eastAsia="宋体" w:cs="Calibri"/>
                <w:color w:val="auto"/>
                <w:sz w:val="22"/>
                <w:szCs w:val="22"/>
                <w:highlight w:val="none"/>
              </w:rPr>
            </w:pPr>
            <w:r>
              <w:rPr>
                <w:rFonts w:hint="eastAsia" w:ascii="宋体" w:hAnsi="宋体" w:eastAsia="宋体" w:cs="Calibri"/>
                <w:color w:val="auto"/>
                <w:sz w:val="22"/>
                <w:szCs w:val="22"/>
                <w:highlight w:val="none"/>
              </w:rPr>
              <w:t>支持不少于二个杀毒引擎混合使用，提高病毒检出率。（提供功能截图）</w:t>
            </w:r>
          </w:p>
        </w:tc>
      </w:tr>
    </w:tbl>
    <w:p w14:paraId="6EA5EB23">
      <w:pPr>
        <w:pStyle w:val="4"/>
        <w:rPr>
          <w:color w:val="auto"/>
          <w:highlight w:val="none"/>
        </w:rPr>
      </w:pPr>
    </w:p>
    <w:p w14:paraId="099E9224">
      <w:pPr>
        <w:pStyle w:val="5"/>
        <w:spacing w:before="120" w:after="120"/>
        <w:ind w:left="576"/>
        <w:jc w:val="both"/>
        <w:rPr>
          <w:rFonts w:ascii="宋体" w:hAnsi="宋体" w:eastAsia="宋体" w:cs="宋体"/>
          <w:color w:val="auto"/>
          <w:sz w:val="28"/>
          <w:highlight w:val="none"/>
        </w:rPr>
      </w:pPr>
      <w:r>
        <w:rPr>
          <w:rFonts w:hint="eastAsia" w:ascii="宋体" w:hAnsi="宋体" w:eastAsia="宋体" w:cs="宋体"/>
          <w:color w:val="auto"/>
          <w:sz w:val="28"/>
          <w:highlight w:val="none"/>
        </w:rPr>
        <w:t>密码应用系统建设及软件证书服务</w:t>
      </w:r>
    </w:p>
    <w:p w14:paraId="2A0AEEED">
      <w:pPr>
        <w:pStyle w:val="6"/>
        <w:spacing w:before="120" w:after="120" w:line="240" w:lineRule="auto"/>
        <w:jc w:val="both"/>
        <w:rPr>
          <w:color w:val="auto"/>
          <w:sz w:val="24"/>
          <w:szCs w:val="24"/>
          <w:highlight w:val="none"/>
        </w:rPr>
      </w:pPr>
      <w:r>
        <w:rPr>
          <w:rFonts w:hint="eastAsia"/>
          <w:color w:val="auto"/>
          <w:sz w:val="24"/>
          <w:szCs w:val="24"/>
          <w:highlight w:val="none"/>
        </w:rPr>
        <w:t>国产密码建设</w:t>
      </w:r>
    </w:p>
    <w:p w14:paraId="007CC6AE">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本项目进行国产密码建设，部署服务器密码机、签名验签服务器、</w:t>
      </w:r>
      <w:r>
        <w:rPr>
          <w:rFonts w:ascii="宋体" w:hAnsi="宋体" w:eastAsia="宋体" w:cs="Calibri Light"/>
          <w:color w:val="auto"/>
          <w:highlight w:val="none"/>
        </w:rPr>
        <w:t>IPSec/SSL VPN</w:t>
      </w:r>
      <w:r>
        <w:rPr>
          <w:rFonts w:hint="eastAsia" w:ascii="宋体" w:hAnsi="宋体" w:eastAsia="宋体" w:cs="Calibri Light"/>
          <w:color w:val="auto"/>
          <w:highlight w:val="none"/>
        </w:rPr>
        <w:t>综合安全网关、国密门禁系统、国密视频监控系统、完善国产密码服务基础设施，建设面向中心各类信息化系统，提供智慧化实验室信息管理平台使用国产密码保护的密码服务支撑保护体系。</w:t>
      </w:r>
    </w:p>
    <w:p w14:paraId="4DDEA6C0">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为规范密码服务体系为后续业务系统提供的密码服务，本项目将形成密码服务体系的标准接口规范。为保障密码服务体系的稳定、有效运行，将制定密码应用管理制度，保障密码应用的正确性和有效性。</w:t>
      </w:r>
    </w:p>
    <w:p w14:paraId="04902C94">
      <w:pPr>
        <w:spacing w:before="120" w:after="120"/>
        <w:ind w:firstLine="480" w:firstLineChars="200"/>
        <w:jc w:val="both"/>
        <w:rPr>
          <w:rFonts w:ascii="宋体" w:hAnsi="宋体" w:eastAsia="宋体" w:cs="Calibri Light"/>
          <w:color w:val="auto"/>
          <w:highlight w:val="none"/>
        </w:rPr>
      </w:pPr>
      <w:r>
        <w:rPr>
          <w:rFonts w:hint="eastAsia" w:ascii="宋体" w:hAnsi="宋体" w:eastAsia="宋体" w:cs="Calibri Light"/>
          <w:color w:val="auto"/>
          <w:highlight w:val="none"/>
        </w:rPr>
        <w:t>本项目中所有部署在区政务云上系统的密码改造所使用密码资源依托区政务云提供的密码服务。</w:t>
      </w:r>
    </w:p>
    <w:tbl>
      <w:tblPr>
        <w:tblStyle w:val="41"/>
        <w:tblW w:w="5000" w:type="pct"/>
        <w:tblInd w:w="0" w:type="dxa"/>
        <w:tblLayout w:type="autofit"/>
        <w:tblCellMar>
          <w:top w:w="0" w:type="dxa"/>
          <w:left w:w="108" w:type="dxa"/>
          <w:bottom w:w="0" w:type="dxa"/>
          <w:right w:w="108" w:type="dxa"/>
        </w:tblCellMar>
      </w:tblPr>
      <w:tblGrid>
        <w:gridCol w:w="752"/>
        <w:gridCol w:w="1656"/>
        <w:gridCol w:w="5329"/>
        <w:gridCol w:w="752"/>
        <w:gridCol w:w="753"/>
      </w:tblGrid>
      <w:tr w14:paraId="669F0C6B">
        <w:tblPrEx>
          <w:tblCellMar>
            <w:top w:w="0" w:type="dxa"/>
            <w:left w:w="108" w:type="dxa"/>
            <w:bottom w:w="0" w:type="dxa"/>
            <w:right w:w="108" w:type="dxa"/>
          </w:tblCellMar>
        </w:tblPrEx>
        <w:trPr>
          <w:trHeight w:val="660" w:hRule="atLeast"/>
        </w:trPr>
        <w:tc>
          <w:tcPr>
            <w:tcW w:w="449" w:type="pct"/>
            <w:tcBorders>
              <w:top w:val="single" w:color="auto" w:sz="4" w:space="0"/>
              <w:left w:val="single" w:color="auto" w:sz="4" w:space="0"/>
              <w:bottom w:val="single" w:color="auto" w:sz="4" w:space="0"/>
              <w:right w:val="single" w:color="auto" w:sz="4" w:space="0"/>
            </w:tcBorders>
            <w:shd w:val="clear" w:color="000000" w:fill="F2F2F2"/>
            <w:vAlign w:val="center"/>
          </w:tcPr>
          <w:p w14:paraId="4F716629">
            <w:pPr>
              <w:spacing w:before="120" w:after="120"/>
              <w:jc w:val="both"/>
              <w:rPr>
                <w:rFonts w:ascii="宋体" w:hAnsi="宋体" w:eastAsia="宋体"/>
                <w:b/>
                <w:bCs/>
                <w:color w:val="auto"/>
                <w:highlight w:val="none"/>
              </w:rPr>
            </w:pPr>
            <w:r>
              <w:rPr>
                <w:rFonts w:hint="eastAsia" w:ascii="宋体" w:hAnsi="宋体" w:eastAsia="宋体"/>
                <w:b/>
                <w:bCs/>
                <w:color w:val="auto"/>
                <w:highlight w:val="none"/>
              </w:rPr>
              <w:t>序</w:t>
            </w:r>
            <w:r>
              <w:rPr>
                <w:rFonts w:hint="eastAsia" w:ascii="宋体" w:hAnsi="宋体" w:eastAsia="宋体"/>
                <w:color w:val="auto"/>
                <w:highlight w:val="none"/>
              </w:rPr>
              <w:br w:type="textWrapping"/>
            </w:r>
            <w:r>
              <w:rPr>
                <w:rFonts w:hint="eastAsia" w:ascii="宋体" w:hAnsi="宋体" w:eastAsia="宋体"/>
                <w:b/>
                <w:bCs/>
                <w:color w:val="auto"/>
                <w:highlight w:val="none"/>
              </w:rPr>
              <w:t>号</w:t>
            </w:r>
          </w:p>
        </w:tc>
        <w:tc>
          <w:tcPr>
            <w:tcW w:w="728" w:type="pct"/>
            <w:tcBorders>
              <w:top w:val="single" w:color="auto" w:sz="4" w:space="0"/>
              <w:left w:val="nil"/>
              <w:bottom w:val="single" w:color="auto" w:sz="4" w:space="0"/>
              <w:right w:val="single" w:color="auto" w:sz="4" w:space="0"/>
            </w:tcBorders>
            <w:shd w:val="clear" w:color="000000" w:fill="F2F2F2"/>
            <w:vAlign w:val="center"/>
          </w:tcPr>
          <w:p w14:paraId="4C69211D">
            <w:pPr>
              <w:spacing w:before="120" w:after="120"/>
              <w:jc w:val="both"/>
              <w:rPr>
                <w:rFonts w:ascii="宋体" w:hAnsi="宋体" w:eastAsia="宋体"/>
                <w:b/>
                <w:bCs/>
                <w:color w:val="auto"/>
                <w:highlight w:val="none"/>
              </w:rPr>
            </w:pPr>
            <w:r>
              <w:rPr>
                <w:rFonts w:hint="eastAsia" w:ascii="宋体" w:hAnsi="宋体" w:eastAsia="宋体"/>
                <w:b/>
                <w:bCs/>
                <w:color w:val="auto"/>
                <w:highlight w:val="none"/>
              </w:rPr>
              <w:t>项目</w:t>
            </w:r>
          </w:p>
        </w:tc>
        <w:tc>
          <w:tcPr>
            <w:tcW w:w="2925" w:type="pct"/>
            <w:tcBorders>
              <w:top w:val="single" w:color="auto" w:sz="4" w:space="0"/>
              <w:left w:val="nil"/>
              <w:bottom w:val="single" w:color="auto" w:sz="4" w:space="0"/>
              <w:right w:val="single" w:color="auto" w:sz="4" w:space="0"/>
            </w:tcBorders>
            <w:shd w:val="clear" w:color="000000" w:fill="F2F2F2"/>
            <w:vAlign w:val="center"/>
          </w:tcPr>
          <w:p w14:paraId="782836CA">
            <w:pPr>
              <w:spacing w:before="120" w:after="120"/>
              <w:jc w:val="both"/>
              <w:rPr>
                <w:rFonts w:ascii="宋体" w:hAnsi="宋体" w:eastAsia="宋体"/>
                <w:b/>
                <w:bCs/>
                <w:color w:val="auto"/>
                <w:highlight w:val="none"/>
              </w:rPr>
            </w:pPr>
            <w:r>
              <w:rPr>
                <w:rFonts w:hint="eastAsia" w:ascii="宋体" w:hAnsi="宋体" w:eastAsia="宋体"/>
                <w:b/>
                <w:bCs/>
                <w:color w:val="auto"/>
                <w:highlight w:val="none"/>
              </w:rPr>
              <w:t>内容</w:t>
            </w:r>
          </w:p>
        </w:tc>
        <w:tc>
          <w:tcPr>
            <w:tcW w:w="449" w:type="pct"/>
            <w:tcBorders>
              <w:top w:val="single" w:color="auto" w:sz="4" w:space="0"/>
              <w:left w:val="nil"/>
              <w:bottom w:val="single" w:color="auto" w:sz="4" w:space="0"/>
              <w:right w:val="single" w:color="auto" w:sz="4" w:space="0"/>
            </w:tcBorders>
            <w:shd w:val="clear" w:color="000000" w:fill="F2F2F2"/>
            <w:vAlign w:val="center"/>
          </w:tcPr>
          <w:p w14:paraId="39CADABF">
            <w:pPr>
              <w:spacing w:before="120" w:after="120"/>
              <w:jc w:val="both"/>
              <w:rPr>
                <w:rFonts w:ascii="宋体" w:hAnsi="宋体" w:eastAsia="宋体"/>
                <w:b/>
                <w:bCs/>
                <w:color w:val="auto"/>
                <w:highlight w:val="none"/>
              </w:rPr>
            </w:pPr>
            <w:r>
              <w:rPr>
                <w:rFonts w:hint="eastAsia" w:ascii="宋体" w:hAnsi="宋体" w:eastAsia="宋体"/>
                <w:b/>
                <w:bCs/>
                <w:color w:val="auto"/>
                <w:highlight w:val="none"/>
              </w:rPr>
              <w:t>单位</w:t>
            </w:r>
          </w:p>
        </w:tc>
        <w:tc>
          <w:tcPr>
            <w:tcW w:w="449" w:type="pct"/>
            <w:tcBorders>
              <w:top w:val="single" w:color="auto" w:sz="4" w:space="0"/>
              <w:left w:val="nil"/>
              <w:bottom w:val="single" w:color="auto" w:sz="4" w:space="0"/>
              <w:right w:val="single" w:color="auto" w:sz="4" w:space="0"/>
            </w:tcBorders>
            <w:shd w:val="clear" w:color="000000" w:fill="F2F2F2"/>
            <w:vAlign w:val="center"/>
          </w:tcPr>
          <w:p w14:paraId="36369280">
            <w:pPr>
              <w:spacing w:before="120" w:after="120"/>
              <w:jc w:val="both"/>
              <w:rPr>
                <w:rFonts w:ascii="宋体" w:hAnsi="宋体" w:eastAsia="宋体"/>
                <w:b/>
                <w:bCs/>
                <w:color w:val="auto"/>
                <w:highlight w:val="none"/>
              </w:rPr>
            </w:pPr>
            <w:r>
              <w:rPr>
                <w:rFonts w:hint="eastAsia" w:ascii="宋体" w:hAnsi="宋体" w:eastAsia="宋体"/>
                <w:b/>
                <w:bCs/>
                <w:color w:val="auto"/>
                <w:highlight w:val="none"/>
              </w:rPr>
              <w:t>数</w:t>
            </w:r>
            <w:r>
              <w:rPr>
                <w:rFonts w:hint="eastAsia" w:ascii="宋体" w:hAnsi="宋体" w:eastAsia="宋体"/>
                <w:color w:val="auto"/>
                <w:highlight w:val="none"/>
              </w:rPr>
              <w:br w:type="textWrapping"/>
            </w:r>
            <w:r>
              <w:rPr>
                <w:rFonts w:hint="eastAsia" w:ascii="宋体" w:hAnsi="宋体" w:eastAsia="宋体"/>
                <w:b/>
                <w:bCs/>
                <w:color w:val="auto"/>
                <w:highlight w:val="none"/>
              </w:rPr>
              <w:t>量</w:t>
            </w:r>
          </w:p>
        </w:tc>
      </w:tr>
      <w:tr w14:paraId="66AB2DF0">
        <w:tblPrEx>
          <w:tblCellMar>
            <w:top w:w="0" w:type="dxa"/>
            <w:left w:w="108" w:type="dxa"/>
            <w:bottom w:w="0" w:type="dxa"/>
            <w:right w:w="108" w:type="dxa"/>
          </w:tblCellMar>
        </w:tblPrEx>
        <w:trPr>
          <w:trHeight w:val="660" w:hRule="atLeast"/>
        </w:trPr>
        <w:tc>
          <w:tcPr>
            <w:tcW w:w="449" w:type="pct"/>
            <w:tcBorders>
              <w:top w:val="nil"/>
              <w:left w:val="single" w:color="auto" w:sz="4" w:space="0"/>
              <w:bottom w:val="single" w:color="auto" w:sz="4" w:space="0"/>
              <w:right w:val="single" w:color="auto" w:sz="4" w:space="0"/>
            </w:tcBorders>
            <w:vAlign w:val="center"/>
          </w:tcPr>
          <w:p w14:paraId="7EAC4F7E">
            <w:pPr>
              <w:spacing w:before="120" w:after="120"/>
              <w:jc w:val="both"/>
              <w:rPr>
                <w:rFonts w:ascii="宋体" w:hAnsi="宋体" w:eastAsia="宋体"/>
                <w:b/>
                <w:bCs/>
                <w:color w:val="auto"/>
                <w:highlight w:val="none"/>
              </w:rPr>
            </w:pPr>
            <w:r>
              <w:rPr>
                <w:rFonts w:hint="eastAsia" w:ascii="宋体" w:hAnsi="宋体" w:eastAsia="宋体"/>
                <w:b/>
                <w:bCs/>
                <w:color w:val="auto"/>
                <w:highlight w:val="none"/>
              </w:rPr>
              <w:t>一</w:t>
            </w:r>
          </w:p>
        </w:tc>
        <w:tc>
          <w:tcPr>
            <w:tcW w:w="3653" w:type="pct"/>
            <w:gridSpan w:val="2"/>
            <w:tcBorders>
              <w:top w:val="single" w:color="auto" w:sz="4" w:space="0"/>
              <w:left w:val="nil"/>
              <w:bottom w:val="single" w:color="auto" w:sz="4" w:space="0"/>
              <w:right w:val="single" w:color="auto" w:sz="4" w:space="0"/>
            </w:tcBorders>
            <w:vAlign w:val="center"/>
          </w:tcPr>
          <w:p w14:paraId="337280D2">
            <w:pPr>
              <w:spacing w:before="120" w:after="120"/>
              <w:jc w:val="both"/>
              <w:rPr>
                <w:rFonts w:ascii="宋体" w:hAnsi="宋体" w:eastAsia="宋体"/>
                <w:b/>
                <w:bCs/>
                <w:color w:val="auto"/>
                <w:highlight w:val="none"/>
              </w:rPr>
            </w:pPr>
            <w:r>
              <w:rPr>
                <w:rFonts w:hint="eastAsia" w:ascii="宋体" w:hAnsi="宋体" w:eastAsia="宋体"/>
                <w:b/>
                <w:bCs/>
                <w:color w:val="auto"/>
                <w:highlight w:val="none"/>
              </w:rPr>
              <w:t>软件证书服务</w:t>
            </w:r>
          </w:p>
        </w:tc>
        <w:tc>
          <w:tcPr>
            <w:tcW w:w="449" w:type="pct"/>
            <w:tcBorders>
              <w:top w:val="nil"/>
              <w:left w:val="nil"/>
              <w:bottom w:val="single" w:color="auto" w:sz="4" w:space="0"/>
              <w:right w:val="single" w:color="auto" w:sz="4" w:space="0"/>
            </w:tcBorders>
            <w:noWrap/>
            <w:vAlign w:val="center"/>
          </w:tcPr>
          <w:p w14:paraId="4AC4CF48">
            <w:pPr>
              <w:spacing w:before="120" w:after="120"/>
              <w:jc w:val="both"/>
              <w:rPr>
                <w:rFonts w:ascii="宋体" w:hAnsi="宋体" w:eastAsia="宋体"/>
                <w:color w:val="auto"/>
                <w:highlight w:val="none"/>
              </w:rPr>
            </w:pPr>
            <w:r>
              <w:rPr>
                <w:rFonts w:hint="eastAsia" w:ascii="宋体" w:hAnsi="宋体" w:eastAsia="宋体"/>
                <w:color w:val="auto"/>
                <w:highlight w:val="none"/>
              </w:rPr>
              <w:t> </w:t>
            </w:r>
          </w:p>
        </w:tc>
        <w:tc>
          <w:tcPr>
            <w:tcW w:w="449" w:type="pct"/>
            <w:tcBorders>
              <w:top w:val="nil"/>
              <w:left w:val="nil"/>
              <w:bottom w:val="single" w:color="auto" w:sz="4" w:space="0"/>
              <w:right w:val="single" w:color="auto" w:sz="4" w:space="0"/>
            </w:tcBorders>
            <w:noWrap/>
            <w:vAlign w:val="center"/>
          </w:tcPr>
          <w:p w14:paraId="7B50D292">
            <w:pPr>
              <w:spacing w:before="120" w:after="120"/>
              <w:jc w:val="both"/>
              <w:rPr>
                <w:rFonts w:ascii="宋体" w:hAnsi="宋体" w:eastAsia="宋体"/>
                <w:color w:val="auto"/>
                <w:highlight w:val="none"/>
              </w:rPr>
            </w:pPr>
            <w:r>
              <w:rPr>
                <w:rFonts w:hint="eastAsia" w:ascii="宋体" w:hAnsi="宋体" w:eastAsia="宋体"/>
                <w:color w:val="auto"/>
                <w:highlight w:val="none"/>
              </w:rPr>
              <w:t> </w:t>
            </w:r>
          </w:p>
        </w:tc>
      </w:tr>
      <w:tr w14:paraId="74BAC567">
        <w:tblPrEx>
          <w:tblCellMar>
            <w:top w:w="0" w:type="dxa"/>
            <w:left w:w="108" w:type="dxa"/>
            <w:bottom w:w="0" w:type="dxa"/>
            <w:right w:w="108" w:type="dxa"/>
          </w:tblCellMar>
        </w:tblPrEx>
        <w:trPr>
          <w:trHeight w:val="660" w:hRule="atLeast"/>
        </w:trPr>
        <w:tc>
          <w:tcPr>
            <w:tcW w:w="449" w:type="pct"/>
            <w:tcBorders>
              <w:top w:val="nil"/>
              <w:left w:val="single" w:color="auto" w:sz="4" w:space="0"/>
              <w:bottom w:val="single" w:color="auto" w:sz="4" w:space="0"/>
              <w:right w:val="single" w:color="auto" w:sz="4" w:space="0"/>
            </w:tcBorders>
            <w:vAlign w:val="center"/>
          </w:tcPr>
          <w:p w14:paraId="500E369D">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c>
          <w:tcPr>
            <w:tcW w:w="3653" w:type="pct"/>
            <w:gridSpan w:val="2"/>
            <w:tcBorders>
              <w:top w:val="single" w:color="auto" w:sz="4" w:space="0"/>
              <w:left w:val="nil"/>
              <w:bottom w:val="single" w:color="auto" w:sz="4" w:space="0"/>
              <w:right w:val="single" w:color="auto" w:sz="4" w:space="0"/>
            </w:tcBorders>
            <w:vAlign w:val="center"/>
          </w:tcPr>
          <w:p w14:paraId="4C520A7D">
            <w:pPr>
              <w:spacing w:before="120" w:after="120"/>
              <w:jc w:val="both"/>
              <w:rPr>
                <w:rFonts w:ascii="宋体" w:hAnsi="宋体" w:eastAsia="宋体"/>
                <w:color w:val="auto"/>
                <w:highlight w:val="none"/>
              </w:rPr>
            </w:pPr>
            <w:r>
              <w:rPr>
                <w:rFonts w:hint="eastAsia" w:ascii="宋体" w:hAnsi="宋体" w:eastAsia="宋体"/>
                <w:color w:val="auto"/>
                <w:highlight w:val="none"/>
              </w:rPr>
              <w:t>证书认证服务（站点证书）</w:t>
            </w:r>
          </w:p>
        </w:tc>
        <w:tc>
          <w:tcPr>
            <w:tcW w:w="449" w:type="pct"/>
            <w:tcBorders>
              <w:top w:val="nil"/>
              <w:left w:val="nil"/>
              <w:bottom w:val="single" w:color="auto" w:sz="4" w:space="0"/>
              <w:right w:val="single" w:color="auto" w:sz="4" w:space="0"/>
            </w:tcBorders>
            <w:vAlign w:val="center"/>
          </w:tcPr>
          <w:p w14:paraId="02693501">
            <w:pPr>
              <w:spacing w:before="120" w:after="120"/>
              <w:jc w:val="both"/>
              <w:rPr>
                <w:rFonts w:ascii="宋体" w:hAnsi="宋体" w:eastAsia="宋体"/>
                <w:color w:val="auto"/>
                <w:highlight w:val="none"/>
              </w:rPr>
            </w:pPr>
            <w:r>
              <w:rPr>
                <w:rFonts w:hint="eastAsia" w:ascii="宋体" w:hAnsi="宋体" w:eastAsia="宋体"/>
                <w:color w:val="auto"/>
                <w:highlight w:val="none"/>
              </w:rPr>
              <w:t>项</w:t>
            </w:r>
          </w:p>
        </w:tc>
        <w:tc>
          <w:tcPr>
            <w:tcW w:w="449" w:type="pct"/>
            <w:tcBorders>
              <w:top w:val="nil"/>
              <w:left w:val="nil"/>
              <w:bottom w:val="single" w:color="auto" w:sz="4" w:space="0"/>
              <w:right w:val="single" w:color="auto" w:sz="4" w:space="0"/>
            </w:tcBorders>
            <w:vAlign w:val="center"/>
          </w:tcPr>
          <w:p w14:paraId="192327CE">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r>
      <w:tr w14:paraId="0EF6C887">
        <w:tblPrEx>
          <w:tblCellMar>
            <w:top w:w="0" w:type="dxa"/>
            <w:left w:w="108" w:type="dxa"/>
            <w:bottom w:w="0" w:type="dxa"/>
            <w:right w:w="108" w:type="dxa"/>
          </w:tblCellMar>
        </w:tblPrEx>
        <w:trPr>
          <w:trHeight w:val="660" w:hRule="atLeast"/>
        </w:trPr>
        <w:tc>
          <w:tcPr>
            <w:tcW w:w="449" w:type="pct"/>
            <w:tcBorders>
              <w:top w:val="nil"/>
              <w:left w:val="single" w:color="auto" w:sz="4" w:space="0"/>
              <w:bottom w:val="single" w:color="auto" w:sz="4" w:space="0"/>
              <w:right w:val="single" w:color="auto" w:sz="4" w:space="0"/>
            </w:tcBorders>
            <w:vAlign w:val="center"/>
          </w:tcPr>
          <w:p w14:paraId="3C3400C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 </w:t>
            </w:r>
          </w:p>
        </w:tc>
        <w:tc>
          <w:tcPr>
            <w:tcW w:w="3653" w:type="pct"/>
            <w:gridSpan w:val="2"/>
            <w:tcBorders>
              <w:top w:val="single" w:color="auto" w:sz="4" w:space="0"/>
              <w:left w:val="nil"/>
              <w:bottom w:val="single" w:color="auto" w:sz="4" w:space="0"/>
              <w:right w:val="single" w:color="auto" w:sz="4" w:space="0"/>
            </w:tcBorders>
            <w:vAlign w:val="center"/>
          </w:tcPr>
          <w:p w14:paraId="320E6540">
            <w:pPr>
              <w:spacing w:before="120" w:after="120"/>
              <w:jc w:val="both"/>
              <w:rPr>
                <w:rFonts w:ascii="宋体" w:hAnsi="宋体" w:eastAsia="宋体"/>
                <w:color w:val="auto"/>
                <w:highlight w:val="none"/>
              </w:rPr>
            </w:pPr>
            <w:r>
              <w:rPr>
                <w:rFonts w:hint="eastAsia" w:ascii="宋体" w:hAnsi="宋体" w:eastAsia="宋体"/>
                <w:color w:val="auto"/>
                <w:highlight w:val="none"/>
              </w:rPr>
              <w:t>证书认证服务（设备证书）</w:t>
            </w:r>
          </w:p>
        </w:tc>
        <w:tc>
          <w:tcPr>
            <w:tcW w:w="449" w:type="pct"/>
            <w:tcBorders>
              <w:top w:val="nil"/>
              <w:left w:val="nil"/>
              <w:bottom w:val="single" w:color="auto" w:sz="4" w:space="0"/>
              <w:right w:val="single" w:color="auto" w:sz="4" w:space="0"/>
            </w:tcBorders>
            <w:vAlign w:val="center"/>
          </w:tcPr>
          <w:p w14:paraId="6D4F205D">
            <w:pPr>
              <w:spacing w:before="120" w:after="120"/>
              <w:jc w:val="both"/>
              <w:rPr>
                <w:rFonts w:ascii="宋体" w:hAnsi="宋体" w:eastAsia="宋体"/>
                <w:color w:val="auto"/>
                <w:highlight w:val="none"/>
              </w:rPr>
            </w:pPr>
            <w:r>
              <w:rPr>
                <w:rFonts w:hint="eastAsia" w:ascii="宋体" w:hAnsi="宋体" w:eastAsia="宋体"/>
                <w:color w:val="auto"/>
                <w:highlight w:val="none"/>
              </w:rPr>
              <w:t>项</w:t>
            </w:r>
          </w:p>
        </w:tc>
        <w:tc>
          <w:tcPr>
            <w:tcW w:w="449" w:type="pct"/>
            <w:tcBorders>
              <w:top w:val="nil"/>
              <w:left w:val="nil"/>
              <w:bottom w:val="single" w:color="auto" w:sz="4" w:space="0"/>
              <w:right w:val="single" w:color="auto" w:sz="4" w:space="0"/>
            </w:tcBorders>
            <w:vAlign w:val="center"/>
          </w:tcPr>
          <w:p w14:paraId="0F998101">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r>
      <w:tr w14:paraId="0170D779">
        <w:tblPrEx>
          <w:tblCellMar>
            <w:top w:w="0" w:type="dxa"/>
            <w:left w:w="108" w:type="dxa"/>
            <w:bottom w:w="0" w:type="dxa"/>
            <w:right w:w="108" w:type="dxa"/>
          </w:tblCellMar>
        </w:tblPrEx>
        <w:trPr>
          <w:trHeight w:val="660" w:hRule="atLeast"/>
        </w:trPr>
        <w:tc>
          <w:tcPr>
            <w:tcW w:w="449" w:type="pct"/>
            <w:tcBorders>
              <w:top w:val="nil"/>
              <w:left w:val="single" w:color="auto" w:sz="4" w:space="0"/>
              <w:bottom w:val="single" w:color="auto" w:sz="4" w:space="0"/>
              <w:right w:val="single" w:color="auto" w:sz="4" w:space="0"/>
            </w:tcBorders>
            <w:vAlign w:val="center"/>
          </w:tcPr>
          <w:p w14:paraId="2C77894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 </w:t>
            </w:r>
          </w:p>
        </w:tc>
        <w:tc>
          <w:tcPr>
            <w:tcW w:w="3653" w:type="pct"/>
            <w:gridSpan w:val="2"/>
            <w:tcBorders>
              <w:top w:val="single" w:color="auto" w:sz="4" w:space="0"/>
              <w:left w:val="nil"/>
              <w:bottom w:val="single" w:color="auto" w:sz="4" w:space="0"/>
              <w:right w:val="single" w:color="auto" w:sz="4" w:space="0"/>
            </w:tcBorders>
            <w:vAlign w:val="center"/>
          </w:tcPr>
          <w:p w14:paraId="00D974E2">
            <w:pPr>
              <w:spacing w:before="120" w:after="120"/>
              <w:jc w:val="both"/>
              <w:rPr>
                <w:rFonts w:ascii="宋体" w:hAnsi="宋体" w:eastAsia="宋体"/>
                <w:color w:val="auto"/>
                <w:highlight w:val="none"/>
              </w:rPr>
            </w:pPr>
            <w:r>
              <w:rPr>
                <w:rFonts w:hint="eastAsia" w:ascii="宋体" w:hAnsi="宋体" w:eastAsia="宋体"/>
                <w:color w:val="auto"/>
                <w:highlight w:val="none"/>
              </w:rPr>
              <w:t>用户证书（USB KEY）</w:t>
            </w:r>
          </w:p>
        </w:tc>
        <w:tc>
          <w:tcPr>
            <w:tcW w:w="449" w:type="pct"/>
            <w:tcBorders>
              <w:top w:val="nil"/>
              <w:left w:val="nil"/>
              <w:bottom w:val="single" w:color="auto" w:sz="4" w:space="0"/>
              <w:right w:val="single" w:color="auto" w:sz="4" w:space="0"/>
            </w:tcBorders>
            <w:vAlign w:val="center"/>
          </w:tcPr>
          <w:p w14:paraId="3165B5A7">
            <w:pPr>
              <w:spacing w:before="120" w:after="120"/>
              <w:jc w:val="both"/>
              <w:rPr>
                <w:rFonts w:ascii="宋体" w:hAnsi="宋体" w:eastAsia="宋体"/>
                <w:color w:val="auto"/>
                <w:highlight w:val="none"/>
              </w:rPr>
            </w:pPr>
            <w:r>
              <w:rPr>
                <w:rFonts w:hint="eastAsia" w:ascii="宋体" w:hAnsi="宋体" w:eastAsia="宋体"/>
                <w:color w:val="auto"/>
                <w:highlight w:val="none"/>
              </w:rPr>
              <w:t>张</w:t>
            </w:r>
          </w:p>
        </w:tc>
        <w:tc>
          <w:tcPr>
            <w:tcW w:w="449" w:type="pct"/>
            <w:tcBorders>
              <w:top w:val="nil"/>
              <w:left w:val="nil"/>
              <w:bottom w:val="single" w:color="auto" w:sz="4" w:space="0"/>
              <w:right w:val="single" w:color="auto" w:sz="4" w:space="0"/>
            </w:tcBorders>
            <w:vAlign w:val="center"/>
          </w:tcPr>
          <w:p w14:paraId="25F6A050">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30 </w:t>
            </w:r>
          </w:p>
        </w:tc>
      </w:tr>
      <w:tr w14:paraId="1BEA07D4">
        <w:tblPrEx>
          <w:tblCellMar>
            <w:top w:w="0" w:type="dxa"/>
            <w:left w:w="108" w:type="dxa"/>
            <w:bottom w:w="0" w:type="dxa"/>
            <w:right w:w="108" w:type="dxa"/>
          </w:tblCellMar>
        </w:tblPrEx>
        <w:trPr>
          <w:trHeight w:val="660" w:hRule="atLeast"/>
        </w:trPr>
        <w:tc>
          <w:tcPr>
            <w:tcW w:w="449" w:type="pct"/>
            <w:tcBorders>
              <w:top w:val="nil"/>
              <w:left w:val="single" w:color="auto" w:sz="4" w:space="0"/>
              <w:bottom w:val="single" w:color="auto" w:sz="4" w:space="0"/>
              <w:right w:val="single" w:color="auto" w:sz="4" w:space="0"/>
            </w:tcBorders>
            <w:vAlign w:val="center"/>
          </w:tcPr>
          <w:p w14:paraId="6106F3D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c>
          <w:tcPr>
            <w:tcW w:w="3653" w:type="pct"/>
            <w:gridSpan w:val="2"/>
            <w:tcBorders>
              <w:top w:val="single" w:color="auto" w:sz="4" w:space="0"/>
              <w:left w:val="nil"/>
              <w:bottom w:val="single" w:color="auto" w:sz="4" w:space="0"/>
              <w:right w:val="single" w:color="auto" w:sz="4" w:space="0"/>
            </w:tcBorders>
            <w:vAlign w:val="center"/>
          </w:tcPr>
          <w:p w14:paraId="62C56E1C">
            <w:pPr>
              <w:spacing w:before="120" w:after="120"/>
              <w:jc w:val="both"/>
              <w:rPr>
                <w:rFonts w:ascii="宋体" w:hAnsi="宋体" w:eastAsia="宋体"/>
                <w:color w:val="auto"/>
                <w:highlight w:val="none"/>
              </w:rPr>
            </w:pPr>
            <w:r>
              <w:rPr>
                <w:rFonts w:hint="eastAsia" w:ascii="宋体" w:hAnsi="宋体" w:eastAsia="宋体"/>
                <w:color w:val="auto"/>
                <w:highlight w:val="none"/>
              </w:rPr>
              <w:t>浏览器密码模块</w:t>
            </w:r>
          </w:p>
        </w:tc>
        <w:tc>
          <w:tcPr>
            <w:tcW w:w="449" w:type="pct"/>
            <w:tcBorders>
              <w:top w:val="nil"/>
              <w:left w:val="nil"/>
              <w:bottom w:val="single" w:color="auto" w:sz="4" w:space="0"/>
              <w:right w:val="single" w:color="auto" w:sz="4" w:space="0"/>
            </w:tcBorders>
            <w:vAlign w:val="center"/>
          </w:tcPr>
          <w:p w14:paraId="4B1E248D">
            <w:pPr>
              <w:spacing w:before="120" w:after="120"/>
              <w:jc w:val="both"/>
              <w:rPr>
                <w:rFonts w:ascii="宋体" w:hAnsi="宋体" w:eastAsia="宋体"/>
                <w:color w:val="auto"/>
                <w:highlight w:val="none"/>
              </w:rPr>
            </w:pPr>
            <w:r>
              <w:rPr>
                <w:rFonts w:hint="eastAsia" w:ascii="宋体" w:hAnsi="宋体" w:eastAsia="宋体"/>
                <w:color w:val="auto"/>
                <w:highlight w:val="none"/>
              </w:rPr>
              <w:t>张</w:t>
            </w:r>
          </w:p>
        </w:tc>
        <w:tc>
          <w:tcPr>
            <w:tcW w:w="449" w:type="pct"/>
            <w:tcBorders>
              <w:top w:val="nil"/>
              <w:left w:val="nil"/>
              <w:bottom w:val="single" w:color="auto" w:sz="4" w:space="0"/>
              <w:right w:val="single" w:color="auto" w:sz="4" w:space="0"/>
            </w:tcBorders>
            <w:vAlign w:val="center"/>
          </w:tcPr>
          <w:p w14:paraId="5E6D232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30 </w:t>
            </w:r>
          </w:p>
        </w:tc>
      </w:tr>
      <w:tr w14:paraId="6DBFB896">
        <w:tblPrEx>
          <w:tblCellMar>
            <w:top w:w="0" w:type="dxa"/>
            <w:left w:w="108" w:type="dxa"/>
            <w:bottom w:w="0" w:type="dxa"/>
            <w:right w:w="108" w:type="dxa"/>
          </w:tblCellMar>
        </w:tblPrEx>
        <w:trPr>
          <w:trHeight w:val="660" w:hRule="atLeast"/>
        </w:trPr>
        <w:tc>
          <w:tcPr>
            <w:tcW w:w="449" w:type="pct"/>
            <w:tcBorders>
              <w:top w:val="nil"/>
              <w:left w:val="single" w:color="auto" w:sz="4" w:space="0"/>
              <w:bottom w:val="single" w:color="auto" w:sz="4" w:space="0"/>
              <w:right w:val="single" w:color="auto" w:sz="4" w:space="0"/>
            </w:tcBorders>
            <w:vAlign w:val="center"/>
          </w:tcPr>
          <w:p w14:paraId="7C3B0B21">
            <w:pPr>
              <w:spacing w:before="120" w:after="120"/>
              <w:jc w:val="both"/>
              <w:rPr>
                <w:rFonts w:ascii="宋体" w:hAnsi="宋体" w:eastAsia="宋体"/>
                <w:color w:val="auto"/>
                <w:highlight w:val="none"/>
              </w:rPr>
            </w:pPr>
            <w:r>
              <w:rPr>
                <w:rFonts w:hint="eastAsia" w:ascii="宋体" w:hAnsi="宋体" w:eastAsia="宋体"/>
                <w:color w:val="auto"/>
                <w:highlight w:val="none"/>
              </w:rPr>
              <w:t>二</w:t>
            </w:r>
          </w:p>
        </w:tc>
        <w:tc>
          <w:tcPr>
            <w:tcW w:w="3653" w:type="pct"/>
            <w:gridSpan w:val="2"/>
            <w:tcBorders>
              <w:top w:val="single" w:color="auto" w:sz="4" w:space="0"/>
              <w:left w:val="nil"/>
              <w:bottom w:val="single" w:color="auto" w:sz="4" w:space="0"/>
              <w:right w:val="single" w:color="auto" w:sz="4" w:space="0"/>
            </w:tcBorders>
            <w:vAlign w:val="center"/>
          </w:tcPr>
          <w:p w14:paraId="0026FD42">
            <w:pPr>
              <w:spacing w:before="120" w:after="120"/>
              <w:jc w:val="both"/>
              <w:rPr>
                <w:rFonts w:ascii="宋体" w:hAnsi="宋体" w:eastAsia="宋体"/>
                <w:b/>
                <w:bCs/>
                <w:color w:val="auto"/>
                <w:highlight w:val="none"/>
              </w:rPr>
            </w:pPr>
            <w:r>
              <w:rPr>
                <w:rFonts w:hint="eastAsia" w:ascii="宋体" w:hAnsi="宋体" w:eastAsia="宋体"/>
                <w:b/>
                <w:bCs/>
                <w:color w:val="auto"/>
                <w:highlight w:val="none"/>
              </w:rPr>
              <w:t>密码应用配套设备</w:t>
            </w:r>
          </w:p>
        </w:tc>
        <w:tc>
          <w:tcPr>
            <w:tcW w:w="449" w:type="pct"/>
            <w:tcBorders>
              <w:top w:val="nil"/>
              <w:left w:val="nil"/>
              <w:bottom w:val="single" w:color="auto" w:sz="4" w:space="0"/>
              <w:right w:val="single" w:color="auto" w:sz="4" w:space="0"/>
            </w:tcBorders>
            <w:noWrap/>
            <w:vAlign w:val="center"/>
          </w:tcPr>
          <w:p w14:paraId="72CE81A6">
            <w:pPr>
              <w:spacing w:before="120" w:after="120"/>
              <w:jc w:val="both"/>
              <w:rPr>
                <w:rFonts w:ascii="宋体" w:hAnsi="宋体" w:eastAsia="宋体"/>
                <w:color w:val="auto"/>
                <w:highlight w:val="none"/>
              </w:rPr>
            </w:pPr>
            <w:r>
              <w:rPr>
                <w:rFonts w:hint="eastAsia" w:ascii="宋体" w:hAnsi="宋体" w:eastAsia="宋体"/>
                <w:color w:val="auto"/>
                <w:highlight w:val="none"/>
              </w:rPr>
              <w:t> </w:t>
            </w:r>
          </w:p>
        </w:tc>
        <w:tc>
          <w:tcPr>
            <w:tcW w:w="449" w:type="pct"/>
            <w:tcBorders>
              <w:top w:val="nil"/>
              <w:left w:val="nil"/>
              <w:bottom w:val="single" w:color="auto" w:sz="4" w:space="0"/>
              <w:right w:val="single" w:color="auto" w:sz="4" w:space="0"/>
            </w:tcBorders>
            <w:noWrap/>
            <w:vAlign w:val="center"/>
          </w:tcPr>
          <w:p w14:paraId="7750B1BE">
            <w:pPr>
              <w:spacing w:before="120" w:after="120"/>
              <w:jc w:val="both"/>
              <w:rPr>
                <w:rFonts w:ascii="宋体" w:hAnsi="宋体" w:eastAsia="宋体"/>
                <w:color w:val="auto"/>
                <w:highlight w:val="none"/>
              </w:rPr>
            </w:pPr>
            <w:r>
              <w:rPr>
                <w:rFonts w:hint="eastAsia" w:ascii="宋体" w:hAnsi="宋体" w:eastAsia="宋体"/>
                <w:color w:val="auto"/>
                <w:highlight w:val="none"/>
              </w:rPr>
              <w:t> </w:t>
            </w:r>
          </w:p>
        </w:tc>
      </w:tr>
      <w:tr w14:paraId="3A132A6C">
        <w:tblPrEx>
          <w:tblCellMar>
            <w:top w:w="0" w:type="dxa"/>
            <w:left w:w="108" w:type="dxa"/>
            <w:bottom w:w="0" w:type="dxa"/>
            <w:right w:w="108" w:type="dxa"/>
          </w:tblCellMar>
        </w:tblPrEx>
        <w:trPr>
          <w:trHeight w:val="8192" w:hRule="atLeast"/>
        </w:trPr>
        <w:tc>
          <w:tcPr>
            <w:tcW w:w="449" w:type="pct"/>
            <w:tcBorders>
              <w:top w:val="nil"/>
              <w:left w:val="single" w:color="auto" w:sz="4" w:space="0"/>
              <w:bottom w:val="single" w:color="auto" w:sz="4" w:space="0"/>
              <w:right w:val="single" w:color="auto" w:sz="4" w:space="0"/>
            </w:tcBorders>
            <w:vAlign w:val="center"/>
          </w:tcPr>
          <w:p w14:paraId="6F19485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c>
          <w:tcPr>
            <w:tcW w:w="728" w:type="pct"/>
            <w:tcBorders>
              <w:top w:val="nil"/>
              <w:left w:val="nil"/>
              <w:bottom w:val="single" w:color="auto" w:sz="4" w:space="0"/>
              <w:right w:val="single" w:color="auto" w:sz="4" w:space="0"/>
            </w:tcBorders>
            <w:vAlign w:val="center"/>
          </w:tcPr>
          <w:p w14:paraId="37F99A42">
            <w:pPr>
              <w:spacing w:before="120" w:after="120"/>
              <w:jc w:val="both"/>
              <w:rPr>
                <w:rFonts w:ascii="宋体" w:hAnsi="宋体" w:eastAsia="宋体"/>
                <w:color w:val="auto"/>
                <w:highlight w:val="none"/>
              </w:rPr>
            </w:pPr>
            <w:r>
              <w:rPr>
                <w:rFonts w:hint="eastAsia" w:ascii="宋体" w:hAnsi="宋体" w:eastAsia="宋体"/>
                <w:color w:val="auto"/>
                <w:highlight w:val="none"/>
              </w:rPr>
              <w:t>服务器密码机</w:t>
            </w:r>
          </w:p>
        </w:tc>
        <w:tc>
          <w:tcPr>
            <w:tcW w:w="2925" w:type="pct"/>
            <w:tcBorders>
              <w:top w:val="nil"/>
              <w:left w:val="nil"/>
              <w:bottom w:val="single" w:color="auto" w:sz="4" w:space="0"/>
              <w:right w:val="single" w:color="auto" w:sz="4" w:space="0"/>
            </w:tcBorders>
            <w:vAlign w:val="center"/>
          </w:tcPr>
          <w:p w14:paraId="0B99E9D9">
            <w:pPr>
              <w:jc w:val="both"/>
              <w:rPr>
                <w:rFonts w:ascii="宋体" w:hAnsi="宋体" w:eastAsia="宋体"/>
                <w:color w:val="auto"/>
                <w:highlight w:val="none"/>
              </w:rPr>
            </w:pPr>
            <w:r>
              <w:rPr>
                <w:rFonts w:hint="eastAsia" w:ascii="宋体" w:hAnsi="宋体" w:eastAsia="宋体"/>
                <w:color w:val="auto"/>
                <w:highlight w:val="none"/>
              </w:rPr>
              <w:t>硬件要求：</w:t>
            </w:r>
          </w:p>
          <w:p w14:paraId="2AACD60B">
            <w:pPr>
              <w:jc w:val="both"/>
              <w:rPr>
                <w:rFonts w:ascii="宋体" w:hAnsi="宋体" w:eastAsia="宋体"/>
                <w:color w:val="auto"/>
                <w:highlight w:val="none"/>
              </w:rPr>
            </w:pPr>
            <w:r>
              <w:rPr>
                <w:rFonts w:hint="eastAsia" w:ascii="宋体" w:hAnsi="宋体" w:eastAsia="宋体"/>
                <w:color w:val="auto"/>
                <w:highlight w:val="none"/>
              </w:rPr>
              <w:t>国产化软硬件平台，</w:t>
            </w:r>
            <w:r>
              <w:rPr>
                <w:rFonts w:ascii="宋体" w:hAnsi="宋体" w:eastAsia="宋体"/>
                <w:color w:val="auto"/>
                <w:highlight w:val="none"/>
              </w:rPr>
              <w:t>2U</w:t>
            </w:r>
            <w:r>
              <w:rPr>
                <w:rFonts w:hint="eastAsia" w:ascii="宋体" w:hAnsi="宋体" w:eastAsia="宋体"/>
                <w:color w:val="auto"/>
                <w:highlight w:val="none"/>
              </w:rPr>
              <w:t>机架式硬件架构；内置密码卡；内存：</w:t>
            </w:r>
            <w:r>
              <w:rPr>
                <w:rFonts w:ascii="宋体" w:hAnsi="宋体" w:eastAsia="宋体"/>
                <w:color w:val="auto"/>
                <w:highlight w:val="none"/>
              </w:rPr>
              <w:t>≥8GB</w:t>
            </w:r>
            <w:r>
              <w:rPr>
                <w:rFonts w:hint="eastAsia" w:ascii="宋体" w:hAnsi="宋体" w:eastAsia="宋体"/>
                <w:color w:val="auto"/>
                <w:highlight w:val="none"/>
              </w:rPr>
              <w:t>；硬盘：</w:t>
            </w:r>
            <w:r>
              <w:rPr>
                <w:rFonts w:ascii="宋体" w:hAnsi="宋体" w:eastAsia="宋体"/>
                <w:color w:val="auto"/>
                <w:highlight w:val="none"/>
              </w:rPr>
              <w:t>≥128GB</w:t>
            </w:r>
            <w:r>
              <w:rPr>
                <w:rFonts w:hint="eastAsia" w:ascii="宋体" w:hAnsi="宋体" w:eastAsia="宋体"/>
                <w:color w:val="auto"/>
                <w:highlight w:val="none"/>
              </w:rPr>
              <w:t>固态硬盘；标准</w:t>
            </w:r>
            <w:r>
              <w:rPr>
                <w:rFonts w:ascii="宋体" w:hAnsi="宋体" w:eastAsia="宋体"/>
                <w:color w:val="auto"/>
                <w:highlight w:val="none"/>
              </w:rPr>
              <w:t>2</w:t>
            </w:r>
            <w:r>
              <w:rPr>
                <w:rFonts w:hint="eastAsia" w:ascii="宋体" w:hAnsi="宋体" w:eastAsia="宋体"/>
                <w:color w:val="auto"/>
                <w:highlight w:val="none"/>
              </w:rPr>
              <w:t>个以太网千兆电口；冗余电源。</w:t>
            </w:r>
          </w:p>
          <w:p w14:paraId="439C1DEA">
            <w:pPr>
              <w:jc w:val="both"/>
              <w:rPr>
                <w:rFonts w:ascii="宋体" w:hAnsi="宋体" w:eastAsia="宋体"/>
                <w:color w:val="auto"/>
                <w:highlight w:val="none"/>
              </w:rPr>
            </w:pPr>
            <w:r>
              <w:rPr>
                <w:rFonts w:ascii="宋体" w:hAnsi="宋体" w:eastAsia="宋体"/>
                <w:color w:val="auto"/>
                <w:highlight w:val="none"/>
              </w:rPr>
              <w:t>SM2</w:t>
            </w:r>
            <w:r>
              <w:rPr>
                <w:rFonts w:hint="eastAsia" w:ascii="宋体" w:hAnsi="宋体" w:eastAsia="宋体"/>
                <w:color w:val="auto"/>
                <w:highlight w:val="none"/>
              </w:rPr>
              <w:t>算法：</w:t>
            </w:r>
          </w:p>
          <w:p w14:paraId="57348381">
            <w:pPr>
              <w:jc w:val="both"/>
              <w:rPr>
                <w:rFonts w:ascii="宋体" w:hAnsi="宋体" w:eastAsia="宋体"/>
                <w:color w:val="auto"/>
                <w:highlight w:val="none"/>
              </w:rPr>
            </w:pPr>
            <w:r>
              <w:rPr>
                <w:rFonts w:hint="eastAsia" w:ascii="宋体" w:hAnsi="宋体" w:eastAsia="宋体"/>
                <w:color w:val="auto"/>
                <w:highlight w:val="none"/>
              </w:rPr>
              <w:t>生成密钥：</w:t>
            </w:r>
            <w:r>
              <w:rPr>
                <w:rFonts w:ascii="宋体" w:hAnsi="宋体" w:eastAsia="宋体"/>
                <w:color w:val="auto"/>
                <w:highlight w:val="none"/>
              </w:rPr>
              <w:t>166000</w:t>
            </w:r>
            <w:r>
              <w:rPr>
                <w:rFonts w:hint="eastAsia" w:ascii="宋体" w:hAnsi="宋体" w:eastAsia="宋体"/>
                <w:color w:val="auto"/>
                <w:highlight w:val="none"/>
              </w:rPr>
              <w:t>对</w:t>
            </w:r>
            <w:r>
              <w:rPr>
                <w:rFonts w:ascii="宋体" w:hAnsi="宋体" w:eastAsia="宋体"/>
                <w:color w:val="auto"/>
                <w:highlight w:val="none"/>
              </w:rPr>
              <w:t>/</w:t>
            </w:r>
            <w:r>
              <w:rPr>
                <w:rFonts w:hint="eastAsia" w:ascii="宋体" w:hAnsi="宋体" w:eastAsia="宋体"/>
                <w:color w:val="auto"/>
                <w:highlight w:val="none"/>
              </w:rPr>
              <w:t>秒，加密速度：</w:t>
            </w:r>
            <w:r>
              <w:rPr>
                <w:rFonts w:ascii="宋体" w:hAnsi="宋体" w:eastAsia="宋体"/>
                <w:color w:val="auto"/>
                <w:highlight w:val="none"/>
              </w:rPr>
              <w:t>40000</w:t>
            </w:r>
            <w:r>
              <w:rPr>
                <w:rFonts w:hint="eastAsia" w:ascii="宋体" w:hAnsi="宋体" w:eastAsia="宋体"/>
                <w:color w:val="auto"/>
                <w:highlight w:val="none"/>
              </w:rPr>
              <w:t>次</w:t>
            </w:r>
            <w:r>
              <w:rPr>
                <w:rFonts w:ascii="宋体" w:hAnsi="宋体" w:eastAsia="宋体"/>
                <w:color w:val="auto"/>
                <w:highlight w:val="none"/>
              </w:rPr>
              <w:t>/</w:t>
            </w:r>
            <w:r>
              <w:rPr>
                <w:rFonts w:hint="eastAsia" w:ascii="宋体" w:hAnsi="宋体" w:eastAsia="宋体"/>
                <w:color w:val="auto"/>
                <w:highlight w:val="none"/>
              </w:rPr>
              <w:t>秒，解密速度：</w:t>
            </w:r>
            <w:r>
              <w:rPr>
                <w:rFonts w:ascii="宋体" w:hAnsi="宋体" w:eastAsia="宋体"/>
                <w:color w:val="auto"/>
                <w:highlight w:val="none"/>
              </w:rPr>
              <w:t>51000</w:t>
            </w:r>
            <w:r>
              <w:rPr>
                <w:rFonts w:hint="eastAsia" w:ascii="宋体" w:hAnsi="宋体" w:eastAsia="宋体"/>
                <w:color w:val="auto"/>
                <w:highlight w:val="none"/>
              </w:rPr>
              <w:t>次</w:t>
            </w:r>
            <w:r>
              <w:rPr>
                <w:rFonts w:ascii="宋体" w:hAnsi="宋体" w:eastAsia="宋体"/>
                <w:color w:val="auto"/>
                <w:highlight w:val="none"/>
              </w:rPr>
              <w:t>/</w:t>
            </w:r>
            <w:r>
              <w:rPr>
                <w:rFonts w:hint="eastAsia" w:ascii="宋体" w:hAnsi="宋体" w:eastAsia="宋体"/>
                <w:color w:val="auto"/>
                <w:highlight w:val="none"/>
              </w:rPr>
              <w:t>秒，签名速度：</w:t>
            </w:r>
            <w:r>
              <w:rPr>
                <w:rFonts w:ascii="宋体" w:hAnsi="宋体" w:eastAsia="宋体"/>
                <w:color w:val="auto"/>
                <w:highlight w:val="none"/>
              </w:rPr>
              <w:t>170000</w:t>
            </w:r>
            <w:r>
              <w:rPr>
                <w:rFonts w:hint="eastAsia" w:ascii="宋体" w:hAnsi="宋体" w:eastAsia="宋体"/>
                <w:color w:val="auto"/>
                <w:highlight w:val="none"/>
              </w:rPr>
              <w:t>次</w:t>
            </w:r>
            <w:r>
              <w:rPr>
                <w:rFonts w:ascii="宋体" w:hAnsi="宋体" w:eastAsia="宋体"/>
                <w:color w:val="auto"/>
                <w:highlight w:val="none"/>
              </w:rPr>
              <w:t>/</w:t>
            </w:r>
            <w:r>
              <w:rPr>
                <w:rFonts w:hint="eastAsia" w:ascii="宋体" w:hAnsi="宋体" w:eastAsia="宋体"/>
                <w:color w:val="auto"/>
                <w:highlight w:val="none"/>
              </w:rPr>
              <w:t>秒，验签速度：</w:t>
            </w:r>
            <w:r>
              <w:rPr>
                <w:rFonts w:ascii="宋体" w:hAnsi="宋体" w:eastAsia="宋体"/>
                <w:color w:val="auto"/>
                <w:highlight w:val="none"/>
              </w:rPr>
              <w:t>65000</w:t>
            </w:r>
            <w:r>
              <w:rPr>
                <w:rFonts w:hint="eastAsia" w:ascii="宋体" w:hAnsi="宋体" w:eastAsia="宋体"/>
                <w:color w:val="auto"/>
                <w:highlight w:val="none"/>
              </w:rPr>
              <w:t>次</w:t>
            </w:r>
            <w:r>
              <w:rPr>
                <w:rFonts w:ascii="宋体" w:hAnsi="宋体" w:eastAsia="宋体"/>
                <w:color w:val="auto"/>
                <w:highlight w:val="none"/>
              </w:rPr>
              <w:t>/</w:t>
            </w:r>
            <w:r>
              <w:rPr>
                <w:rFonts w:hint="eastAsia" w:ascii="宋体" w:hAnsi="宋体" w:eastAsia="宋体"/>
                <w:color w:val="auto"/>
                <w:highlight w:val="none"/>
              </w:rPr>
              <w:t>秒。</w:t>
            </w:r>
          </w:p>
          <w:p w14:paraId="14A5E27A">
            <w:pPr>
              <w:jc w:val="both"/>
              <w:rPr>
                <w:rFonts w:ascii="宋体" w:hAnsi="宋体" w:eastAsia="宋体"/>
                <w:color w:val="auto"/>
                <w:highlight w:val="none"/>
              </w:rPr>
            </w:pPr>
            <w:r>
              <w:rPr>
                <w:rFonts w:hint="eastAsia" w:ascii="宋体" w:hAnsi="宋体" w:eastAsia="宋体"/>
                <w:color w:val="auto"/>
                <w:highlight w:val="none"/>
              </w:rPr>
              <w:t>功能要求</w:t>
            </w:r>
          </w:p>
          <w:p w14:paraId="3AEE2A67">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）至少支持</w:t>
            </w:r>
            <w:r>
              <w:rPr>
                <w:rFonts w:ascii="宋体" w:hAnsi="宋体" w:eastAsia="宋体"/>
                <w:color w:val="auto"/>
                <w:highlight w:val="none"/>
              </w:rPr>
              <w:t>SM1</w:t>
            </w:r>
            <w:r>
              <w:rPr>
                <w:rFonts w:hint="eastAsia" w:ascii="宋体" w:hAnsi="宋体" w:eastAsia="宋体"/>
                <w:color w:val="auto"/>
                <w:highlight w:val="none"/>
              </w:rPr>
              <w:t>、</w:t>
            </w:r>
            <w:r>
              <w:rPr>
                <w:rFonts w:ascii="宋体" w:hAnsi="宋体" w:eastAsia="宋体"/>
                <w:color w:val="auto"/>
                <w:highlight w:val="none"/>
              </w:rPr>
              <w:t>SM2</w:t>
            </w:r>
            <w:r>
              <w:rPr>
                <w:rFonts w:hint="eastAsia" w:ascii="宋体" w:hAnsi="宋体" w:eastAsia="宋体"/>
                <w:color w:val="auto"/>
                <w:highlight w:val="none"/>
              </w:rPr>
              <w:t>、</w:t>
            </w:r>
            <w:r>
              <w:rPr>
                <w:rFonts w:ascii="宋体" w:hAnsi="宋体" w:eastAsia="宋体"/>
                <w:color w:val="auto"/>
                <w:highlight w:val="none"/>
              </w:rPr>
              <w:t>SM3</w:t>
            </w:r>
            <w:r>
              <w:rPr>
                <w:rFonts w:hint="eastAsia" w:ascii="宋体" w:hAnsi="宋体" w:eastAsia="宋体"/>
                <w:color w:val="auto"/>
                <w:highlight w:val="none"/>
              </w:rPr>
              <w:t>、</w:t>
            </w:r>
            <w:r>
              <w:rPr>
                <w:rFonts w:ascii="宋体" w:hAnsi="宋体" w:eastAsia="宋体"/>
                <w:color w:val="auto"/>
                <w:highlight w:val="none"/>
              </w:rPr>
              <w:t>SM4</w:t>
            </w:r>
            <w:r>
              <w:rPr>
                <w:rFonts w:hint="eastAsia" w:ascii="宋体" w:hAnsi="宋体" w:eastAsia="宋体"/>
                <w:color w:val="auto"/>
                <w:highlight w:val="none"/>
              </w:rPr>
              <w:t>国密算法；支持对称算法加解密、非对称算法加密、解密、签名、验证；</w:t>
            </w:r>
          </w:p>
          <w:p w14:paraId="5DDD8137">
            <w:pPr>
              <w:jc w:val="both"/>
              <w:rPr>
                <w:rFonts w:ascii="宋体" w:hAnsi="宋体" w:eastAsia="宋体"/>
                <w:color w:val="auto"/>
                <w:highlight w:val="none"/>
              </w:rPr>
            </w:pPr>
            <w:r>
              <w:rPr>
                <w:rFonts w:hint="eastAsia" w:ascii="宋体" w:hAnsi="宋体" w:eastAsia="宋体"/>
                <w:color w:val="auto"/>
                <w:highlight w:val="none"/>
              </w:rPr>
              <w:t>（2）支持密码卡实模式，支持开机启动系统镜像的完整性检验；（提供功能截图及相关说明）</w:t>
            </w:r>
          </w:p>
          <w:p w14:paraId="15B305FB">
            <w:pPr>
              <w:jc w:val="both"/>
              <w:rPr>
                <w:rFonts w:ascii="宋体" w:hAnsi="宋体" w:eastAsia="宋体"/>
                <w:color w:val="auto"/>
                <w:highlight w:val="none"/>
              </w:rPr>
            </w:pPr>
            <w:r>
              <w:rPr>
                <w:rFonts w:hint="eastAsia" w:ascii="宋体" w:hAnsi="宋体" w:eastAsia="宋体"/>
                <w:color w:val="auto"/>
                <w:highlight w:val="none"/>
              </w:rPr>
              <w:t>（3）生产厂家对该产品具有完全自主知识产权，其内置密码卡、配套智能密码钥匙与整机为同一品牌。（提供所有密码模块的商密证书复印件）</w:t>
            </w:r>
          </w:p>
          <w:p w14:paraId="0FF93059">
            <w:pPr>
              <w:jc w:val="both"/>
              <w:rPr>
                <w:rFonts w:ascii="宋体" w:hAnsi="宋体" w:eastAsia="宋体"/>
                <w:color w:val="auto"/>
                <w:highlight w:val="none"/>
              </w:rPr>
            </w:pPr>
            <w:r>
              <w:rPr>
                <w:rFonts w:hint="eastAsia" w:ascii="宋体" w:hAnsi="宋体" w:eastAsia="宋体"/>
                <w:color w:val="auto"/>
                <w:highlight w:val="none"/>
              </w:rPr>
              <w:t>产品资质：</w:t>
            </w:r>
          </w:p>
          <w:p w14:paraId="65C088B7">
            <w:pPr>
              <w:jc w:val="both"/>
              <w:rPr>
                <w:rFonts w:ascii="宋体" w:hAnsi="宋体" w:eastAsia="宋体"/>
                <w:color w:val="auto"/>
                <w:highlight w:val="none"/>
              </w:rPr>
            </w:pPr>
            <w:r>
              <w:rPr>
                <w:rFonts w:hint="eastAsia" w:ascii="宋体" w:hAnsi="宋体" w:eastAsia="宋体"/>
                <w:color w:val="auto"/>
                <w:highlight w:val="none"/>
              </w:rPr>
              <w:t>（4）产品具有《中国环境标志产品认证证书》、《中国节能认证产品认证证书》；（复印件加盖厂商公章）</w:t>
            </w:r>
          </w:p>
          <w:p w14:paraId="5553C318">
            <w:pPr>
              <w:jc w:val="both"/>
              <w:rPr>
                <w:rFonts w:ascii="宋体" w:hAnsi="宋体" w:eastAsia="宋体"/>
                <w:color w:val="auto"/>
                <w:highlight w:val="none"/>
              </w:rPr>
            </w:pPr>
            <w:r>
              <w:rPr>
                <w:rFonts w:hint="eastAsia" w:ascii="宋体" w:hAnsi="宋体" w:eastAsia="宋体"/>
                <w:color w:val="auto"/>
                <w:highlight w:val="none"/>
              </w:rPr>
              <w:t>（5）产品具有《中国国家强制性产品认证证书》（复印件加盖厂商公章）；</w:t>
            </w:r>
          </w:p>
        </w:tc>
        <w:tc>
          <w:tcPr>
            <w:tcW w:w="449" w:type="pct"/>
            <w:tcBorders>
              <w:top w:val="nil"/>
              <w:left w:val="nil"/>
              <w:bottom w:val="single" w:color="auto" w:sz="4" w:space="0"/>
              <w:right w:val="single" w:color="auto" w:sz="4" w:space="0"/>
            </w:tcBorders>
            <w:vAlign w:val="center"/>
          </w:tcPr>
          <w:p w14:paraId="09705507">
            <w:pPr>
              <w:spacing w:before="120" w:after="120"/>
              <w:jc w:val="both"/>
              <w:rPr>
                <w:rFonts w:ascii="宋体" w:hAnsi="宋体" w:eastAsia="宋体"/>
                <w:color w:val="auto"/>
                <w:highlight w:val="none"/>
              </w:rPr>
            </w:pPr>
            <w:r>
              <w:rPr>
                <w:rFonts w:hint="eastAsia" w:ascii="宋体" w:hAnsi="宋体" w:eastAsia="宋体"/>
                <w:color w:val="auto"/>
                <w:highlight w:val="none"/>
              </w:rPr>
              <w:t>台</w:t>
            </w:r>
          </w:p>
        </w:tc>
        <w:tc>
          <w:tcPr>
            <w:tcW w:w="449" w:type="pct"/>
            <w:tcBorders>
              <w:top w:val="nil"/>
              <w:left w:val="nil"/>
              <w:bottom w:val="single" w:color="auto" w:sz="4" w:space="0"/>
              <w:right w:val="single" w:color="auto" w:sz="4" w:space="0"/>
            </w:tcBorders>
            <w:vAlign w:val="center"/>
          </w:tcPr>
          <w:p w14:paraId="357A90D6">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r>
      <w:tr w14:paraId="2E8E5DAD">
        <w:tblPrEx>
          <w:tblCellMar>
            <w:top w:w="0" w:type="dxa"/>
            <w:left w:w="108" w:type="dxa"/>
            <w:bottom w:w="0" w:type="dxa"/>
            <w:right w:w="108" w:type="dxa"/>
          </w:tblCellMar>
        </w:tblPrEx>
        <w:trPr>
          <w:trHeight w:val="7600" w:hRule="atLeast"/>
        </w:trPr>
        <w:tc>
          <w:tcPr>
            <w:tcW w:w="449" w:type="pct"/>
            <w:tcBorders>
              <w:top w:val="nil"/>
              <w:left w:val="single" w:color="auto" w:sz="4" w:space="0"/>
              <w:bottom w:val="single" w:color="auto" w:sz="4" w:space="0"/>
              <w:right w:val="single" w:color="auto" w:sz="4" w:space="0"/>
            </w:tcBorders>
            <w:vAlign w:val="center"/>
          </w:tcPr>
          <w:p w14:paraId="0C4F526B">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2 </w:t>
            </w:r>
          </w:p>
        </w:tc>
        <w:tc>
          <w:tcPr>
            <w:tcW w:w="728" w:type="pct"/>
            <w:tcBorders>
              <w:top w:val="nil"/>
              <w:left w:val="nil"/>
              <w:bottom w:val="single" w:color="auto" w:sz="4" w:space="0"/>
              <w:right w:val="single" w:color="auto" w:sz="4" w:space="0"/>
            </w:tcBorders>
            <w:vAlign w:val="center"/>
          </w:tcPr>
          <w:p w14:paraId="5A199CE6">
            <w:pPr>
              <w:spacing w:before="120" w:after="120"/>
              <w:jc w:val="both"/>
              <w:rPr>
                <w:rFonts w:ascii="宋体" w:hAnsi="宋体" w:eastAsia="宋体"/>
                <w:color w:val="auto"/>
                <w:highlight w:val="none"/>
              </w:rPr>
            </w:pPr>
            <w:r>
              <w:rPr>
                <w:rFonts w:hint="eastAsia" w:ascii="宋体" w:hAnsi="宋体" w:eastAsia="宋体"/>
                <w:color w:val="auto"/>
                <w:highlight w:val="none"/>
              </w:rPr>
              <w:t>签名验签服务器</w:t>
            </w:r>
          </w:p>
        </w:tc>
        <w:tc>
          <w:tcPr>
            <w:tcW w:w="2925" w:type="pct"/>
            <w:tcBorders>
              <w:top w:val="nil"/>
              <w:left w:val="nil"/>
              <w:bottom w:val="single" w:color="auto" w:sz="4" w:space="0"/>
              <w:right w:val="single" w:color="auto" w:sz="4" w:space="0"/>
            </w:tcBorders>
            <w:vAlign w:val="center"/>
          </w:tcPr>
          <w:p w14:paraId="23A50F14">
            <w:pPr>
              <w:jc w:val="both"/>
              <w:rPr>
                <w:rFonts w:ascii="宋体" w:hAnsi="宋体" w:eastAsia="宋体"/>
                <w:color w:val="auto"/>
                <w:highlight w:val="none"/>
              </w:rPr>
            </w:pPr>
            <w:r>
              <w:rPr>
                <w:rFonts w:hint="eastAsia" w:ascii="宋体" w:hAnsi="宋体" w:eastAsia="宋体"/>
                <w:color w:val="auto"/>
                <w:highlight w:val="none"/>
              </w:rPr>
              <w:t>硬件要求：</w:t>
            </w:r>
          </w:p>
          <w:p w14:paraId="0E403ED8">
            <w:pPr>
              <w:jc w:val="both"/>
              <w:rPr>
                <w:rFonts w:ascii="宋体" w:hAnsi="宋体" w:eastAsia="宋体"/>
                <w:color w:val="auto"/>
                <w:highlight w:val="none"/>
              </w:rPr>
            </w:pPr>
            <w:r>
              <w:rPr>
                <w:rFonts w:hint="eastAsia" w:ascii="宋体" w:hAnsi="宋体" w:eastAsia="宋体"/>
                <w:color w:val="auto"/>
                <w:highlight w:val="none"/>
              </w:rPr>
              <w:t>国产化软硬件平台，</w:t>
            </w:r>
            <w:r>
              <w:rPr>
                <w:rFonts w:ascii="宋体" w:hAnsi="宋体" w:eastAsia="宋体"/>
                <w:color w:val="auto"/>
                <w:highlight w:val="none"/>
              </w:rPr>
              <w:t>2U</w:t>
            </w:r>
            <w:r>
              <w:rPr>
                <w:rFonts w:hint="eastAsia" w:ascii="宋体" w:hAnsi="宋体" w:eastAsia="宋体"/>
                <w:color w:val="auto"/>
                <w:highlight w:val="none"/>
              </w:rPr>
              <w:t>机架式硬件架构；内置密码卡；内存：</w:t>
            </w:r>
            <w:r>
              <w:rPr>
                <w:rFonts w:ascii="宋体" w:hAnsi="宋体" w:eastAsia="宋体"/>
                <w:color w:val="auto"/>
                <w:highlight w:val="none"/>
              </w:rPr>
              <w:t>≥8GB</w:t>
            </w:r>
            <w:r>
              <w:rPr>
                <w:rFonts w:hint="eastAsia" w:ascii="宋体" w:hAnsi="宋体" w:eastAsia="宋体"/>
                <w:color w:val="auto"/>
                <w:highlight w:val="none"/>
              </w:rPr>
              <w:t>；硬盘：</w:t>
            </w:r>
            <w:r>
              <w:rPr>
                <w:rFonts w:ascii="宋体" w:hAnsi="宋体" w:eastAsia="宋体"/>
                <w:color w:val="auto"/>
                <w:highlight w:val="none"/>
              </w:rPr>
              <w:t>≥128GB</w:t>
            </w:r>
            <w:r>
              <w:rPr>
                <w:rFonts w:hint="eastAsia" w:ascii="宋体" w:hAnsi="宋体" w:eastAsia="宋体"/>
                <w:color w:val="auto"/>
                <w:highlight w:val="none"/>
              </w:rPr>
              <w:t>固态硬盘；标准</w:t>
            </w:r>
            <w:r>
              <w:rPr>
                <w:rFonts w:ascii="宋体" w:hAnsi="宋体" w:eastAsia="宋体"/>
                <w:color w:val="auto"/>
                <w:highlight w:val="none"/>
              </w:rPr>
              <w:t>2</w:t>
            </w:r>
            <w:r>
              <w:rPr>
                <w:rFonts w:hint="eastAsia" w:ascii="宋体" w:hAnsi="宋体" w:eastAsia="宋体"/>
                <w:color w:val="auto"/>
                <w:highlight w:val="none"/>
              </w:rPr>
              <w:t>个以太网千兆电口；支持</w:t>
            </w:r>
            <w:r>
              <w:rPr>
                <w:rFonts w:ascii="宋体" w:hAnsi="宋体" w:eastAsia="宋体"/>
                <w:color w:val="auto"/>
                <w:highlight w:val="none"/>
              </w:rPr>
              <w:t>1</w:t>
            </w:r>
            <w:r>
              <w:rPr>
                <w:rFonts w:hint="eastAsia" w:ascii="宋体" w:hAnsi="宋体" w:eastAsia="宋体"/>
                <w:color w:val="auto"/>
                <w:highlight w:val="none"/>
              </w:rPr>
              <w:t>个接口扩展槽位，支持至少</w:t>
            </w:r>
            <w:r>
              <w:rPr>
                <w:rFonts w:ascii="宋体" w:hAnsi="宋体" w:eastAsia="宋体"/>
                <w:color w:val="auto"/>
                <w:highlight w:val="none"/>
              </w:rPr>
              <w:t>2</w:t>
            </w:r>
            <w:r>
              <w:rPr>
                <w:rFonts w:hint="eastAsia" w:ascii="宋体" w:hAnsi="宋体" w:eastAsia="宋体"/>
                <w:color w:val="auto"/>
                <w:highlight w:val="none"/>
              </w:rPr>
              <w:t>个以太网千兆接口或</w:t>
            </w:r>
            <w:r>
              <w:rPr>
                <w:rFonts w:ascii="宋体" w:hAnsi="宋体" w:eastAsia="宋体"/>
                <w:color w:val="auto"/>
                <w:highlight w:val="none"/>
              </w:rPr>
              <w:t>2</w:t>
            </w:r>
            <w:r>
              <w:rPr>
                <w:rFonts w:hint="eastAsia" w:ascii="宋体" w:hAnsi="宋体" w:eastAsia="宋体"/>
                <w:color w:val="auto"/>
                <w:highlight w:val="none"/>
              </w:rPr>
              <w:t>个万兆接口的扩展能力；冗余电源。</w:t>
            </w:r>
          </w:p>
          <w:p w14:paraId="51B7B05F">
            <w:pPr>
              <w:jc w:val="both"/>
              <w:rPr>
                <w:rFonts w:ascii="宋体" w:hAnsi="宋体" w:eastAsia="宋体"/>
                <w:color w:val="auto"/>
                <w:highlight w:val="none"/>
              </w:rPr>
            </w:pPr>
            <w:r>
              <w:rPr>
                <w:rFonts w:hint="eastAsia" w:ascii="宋体" w:hAnsi="宋体" w:eastAsia="宋体"/>
                <w:color w:val="auto"/>
                <w:highlight w:val="none"/>
              </w:rPr>
              <w:t>性能参数：</w:t>
            </w:r>
            <w:r>
              <w:rPr>
                <w:rFonts w:ascii="宋体" w:hAnsi="宋体" w:eastAsia="宋体"/>
                <w:color w:val="auto"/>
                <w:highlight w:val="none"/>
              </w:rPr>
              <w:t>1</w:t>
            </w:r>
            <w:r>
              <w:rPr>
                <w:rFonts w:hint="eastAsia" w:ascii="宋体" w:hAnsi="宋体" w:eastAsia="宋体"/>
                <w:color w:val="auto"/>
                <w:highlight w:val="none"/>
              </w:rPr>
              <w:t>、</w:t>
            </w:r>
            <w:r>
              <w:rPr>
                <w:rFonts w:ascii="宋体" w:hAnsi="宋体" w:eastAsia="宋体"/>
                <w:color w:val="auto"/>
                <w:highlight w:val="none"/>
              </w:rPr>
              <w:t>SM2</w:t>
            </w:r>
            <w:r>
              <w:rPr>
                <w:rFonts w:hint="eastAsia" w:ascii="宋体" w:hAnsi="宋体" w:eastAsia="宋体"/>
                <w:color w:val="auto"/>
                <w:highlight w:val="none"/>
              </w:rPr>
              <w:t>算法：签名速度：</w:t>
            </w:r>
            <w:r>
              <w:rPr>
                <w:rFonts w:ascii="宋体" w:hAnsi="宋体" w:eastAsia="宋体"/>
                <w:color w:val="auto"/>
                <w:highlight w:val="none"/>
              </w:rPr>
              <w:t>≥23000</w:t>
            </w:r>
            <w:r>
              <w:rPr>
                <w:rFonts w:hint="eastAsia" w:ascii="宋体" w:hAnsi="宋体" w:eastAsia="宋体"/>
                <w:color w:val="auto"/>
                <w:highlight w:val="none"/>
              </w:rPr>
              <w:t>次</w:t>
            </w:r>
            <w:r>
              <w:rPr>
                <w:rFonts w:ascii="宋体" w:hAnsi="宋体" w:eastAsia="宋体"/>
                <w:color w:val="auto"/>
                <w:highlight w:val="none"/>
              </w:rPr>
              <w:t>/</w:t>
            </w:r>
            <w:r>
              <w:rPr>
                <w:rFonts w:hint="eastAsia" w:ascii="宋体" w:hAnsi="宋体" w:eastAsia="宋体"/>
                <w:color w:val="auto"/>
                <w:highlight w:val="none"/>
              </w:rPr>
              <w:t>秒；验签速度：</w:t>
            </w:r>
            <w:r>
              <w:rPr>
                <w:rFonts w:ascii="宋体" w:hAnsi="宋体" w:eastAsia="宋体"/>
                <w:color w:val="auto"/>
                <w:highlight w:val="none"/>
              </w:rPr>
              <w:t>≥20000</w:t>
            </w:r>
            <w:r>
              <w:rPr>
                <w:rFonts w:hint="eastAsia" w:ascii="宋体" w:hAnsi="宋体" w:eastAsia="宋体"/>
                <w:color w:val="auto"/>
                <w:highlight w:val="none"/>
              </w:rPr>
              <w:t>次</w:t>
            </w:r>
            <w:r>
              <w:rPr>
                <w:rFonts w:ascii="宋体" w:hAnsi="宋体" w:eastAsia="宋体"/>
                <w:color w:val="auto"/>
                <w:highlight w:val="none"/>
              </w:rPr>
              <w:t>/</w:t>
            </w:r>
            <w:r>
              <w:rPr>
                <w:rFonts w:hint="eastAsia" w:ascii="宋体" w:hAnsi="宋体" w:eastAsia="宋体"/>
                <w:color w:val="auto"/>
                <w:highlight w:val="none"/>
              </w:rPr>
              <w:t>秒，证书验证：</w:t>
            </w:r>
            <w:r>
              <w:rPr>
                <w:rFonts w:ascii="宋体" w:hAnsi="宋体" w:eastAsia="宋体"/>
                <w:color w:val="auto"/>
                <w:highlight w:val="none"/>
              </w:rPr>
              <w:t>≥10000</w:t>
            </w:r>
            <w:r>
              <w:rPr>
                <w:rFonts w:hint="eastAsia" w:ascii="宋体" w:hAnsi="宋体" w:eastAsia="宋体"/>
                <w:color w:val="auto"/>
                <w:highlight w:val="none"/>
              </w:rPr>
              <w:t>次</w:t>
            </w:r>
            <w:r>
              <w:rPr>
                <w:rFonts w:ascii="宋体" w:hAnsi="宋体" w:eastAsia="宋体"/>
                <w:color w:val="auto"/>
                <w:highlight w:val="none"/>
              </w:rPr>
              <w:t>/</w:t>
            </w:r>
            <w:r>
              <w:rPr>
                <w:rFonts w:hint="eastAsia" w:ascii="宋体" w:hAnsi="宋体" w:eastAsia="宋体"/>
                <w:color w:val="auto"/>
                <w:highlight w:val="none"/>
              </w:rPr>
              <w:t>秒。</w:t>
            </w:r>
            <w:r>
              <w:rPr>
                <w:rFonts w:ascii="宋体" w:hAnsi="宋体" w:eastAsia="宋体"/>
                <w:color w:val="auto"/>
                <w:highlight w:val="none"/>
              </w:rPr>
              <w:t>2</w:t>
            </w:r>
            <w:r>
              <w:rPr>
                <w:rFonts w:hint="eastAsia" w:ascii="宋体" w:hAnsi="宋体" w:eastAsia="宋体"/>
                <w:color w:val="auto"/>
                <w:highlight w:val="none"/>
              </w:rPr>
              <w:t>、</w:t>
            </w:r>
            <w:r>
              <w:rPr>
                <w:rFonts w:ascii="宋体" w:hAnsi="宋体" w:eastAsia="宋体"/>
                <w:color w:val="auto"/>
                <w:highlight w:val="none"/>
              </w:rPr>
              <w:t>SM3</w:t>
            </w:r>
            <w:r>
              <w:rPr>
                <w:rFonts w:hint="eastAsia" w:ascii="宋体" w:hAnsi="宋体" w:eastAsia="宋体"/>
                <w:color w:val="auto"/>
                <w:highlight w:val="none"/>
              </w:rPr>
              <w:t>杂凑算法：</w:t>
            </w:r>
            <w:r>
              <w:rPr>
                <w:rFonts w:ascii="宋体" w:hAnsi="宋体" w:eastAsia="宋体"/>
                <w:color w:val="auto"/>
                <w:highlight w:val="none"/>
              </w:rPr>
              <w:t>≥800Mbps</w:t>
            </w:r>
          </w:p>
          <w:p w14:paraId="0EF6066E">
            <w:pPr>
              <w:jc w:val="both"/>
              <w:rPr>
                <w:rFonts w:ascii="宋体" w:hAnsi="宋体" w:eastAsia="宋体"/>
                <w:color w:val="auto"/>
                <w:highlight w:val="none"/>
              </w:rPr>
            </w:pPr>
            <w:r>
              <w:rPr>
                <w:rFonts w:hint="eastAsia" w:ascii="宋体" w:hAnsi="宋体" w:eastAsia="宋体"/>
                <w:color w:val="auto"/>
                <w:highlight w:val="none"/>
              </w:rPr>
              <w:t>功能参数：</w:t>
            </w:r>
          </w:p>
          <w:p w14:paraId="0F615C3E">
            <w:pPr>
              <w:jc w:val="both"/>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符合</w:t>
            </w:r>
            <w:r>
              <w:rPr>
                <w:rFonts w:ascii="宋体" w:hAnsi="宋体" w:eastAsia="宋体"/>
                <w:color w:val="auto"/>
                <w:highlight w:val="none"/>
              </w:rPr>
              <w:t>GM/T 0029-2014</w:t>
            </w:r>
            <w:r>
              <w:rPr>
                <w:rFonts w:hint="eastAsia" w:ascii="宋体" w:hAnsi="宋体" w:eastAsia="宋体"/>
                <w:color w:val="auto"/>
                <w:highlight w:val="none"/>
              </w:rPr>
              <w:t>《签名验签服务器技术规范》、</w:t>
            </w:r>
            <w:r>
              <w:rPr>
                <w:rFonts w:ascii="宋体" w:hAnsi="宋体" w:eastAsia="宋体"/>
                <w:color w:val="auto"/>
                <w:highlight w:val="none"/>
              </w:rPr>
              <w:t>GM/T 0028-2014</w:t>
            </w:r>
            <w:r>
              <w:rPr>
                <w:rFonts w:hint="eastAsia" w:ascii="宋体" w:hAnsi="宋体" w:eastAsia="宋体"/>
                <w:color w:val="auto"/>
                <w:highlight w:val="none"/>
              </w:rPr>
              <w:t>《密码模块安全技术要求》第二级要求。（提供商用密码产品认证证书复印件）</w:t>
            </w:r>
          </w:p>
          <w:p w14:paraId="251C656E">
            <w:pPr>
              <w:jc w:val="both"/>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支持设备运行状态监控功能，可查看设备</w:t>
            </w:r>
            <w:r>
              <w:rPr>
                <w:rFonts w:ascii="宋体" w:hAnsi="宋体" w:eastAsia="宋体"/>
                <w:color w:val="auto"/>
                <w:highlight w:val="none"/>
              </w:rPr>
              <w:t>CPU</w:t>
            </w:r>
            <w:r>
              <w:rPr>
                <w:rFonts w:hint="eastAsia" w:ascii="宋体" w:hAnsi="宋体" w:eastAsia="宋体"/>
                <w:color w:val="auto"/>
                <w:highlight w:val="none"/>
              </w:rPr>
              <w:t>使用率、系统内存使用率、磁盘占用率、管理员访问次数、证书数量、用户数量、应用实体数量、并发连接数、网络接口状态等。（提供设备相关功能截图证明）</w:t>
            </w:r>
          </w:p>
          <w:p w14:paraId="575C313B">
            <w:pPr>
              <w:jc w:val="both"/>
              <w:rPr>
                <w:rFonts w:ascii="宋体" w:hAnsi="宋体" w:eastAsia="宋体"/>
                <w:color w:val="auto"/>
                <w:highlight w:val="none"/>
              </w:rPr>
            </w:pPr>
            <w:r>
              <w:rPr>
                <w:rFonts w:hint="eastAsia" w:ascii="宋体" w:hAnsi="宋体" w:eastAsia="宋体"/>
                <w:color w:val="auto"/>
                <w:highlight w:val="none"/>
              </w:rPr>
              <w:t>产品资质：</w:t>
            </w:r>
          </w:p>
          <w:p w14:paraId="06D98731">
            <w:pPr>
              <w:jc w:val="both"/>
              <w:rPr>
                <w:rFonts w:ascii="宋体" w:hAnsi="宋体" w:eastAsia="宋体"/>
                <w:color w:val="auto"/>
                <w:highlight w:val="none"/>
              </w:rPr>
            </w:pPr>
            <w:r>
              <w:rPr>
                <w:rFonts w:hint="eastAsia" w:ascii="宋体" w:hAnsi="宋体" w:eastAsia="宋体"/>
                <w:color w:val="auto"/>
                <w:highlight w:val="none"/>
              </w:rPr>
              <w:t>3）生产厂家对该产品具有完全自主知识产权，其内置密码卡、配套智能密码钥匙与整机为同一品牌。（提供所有密码模块的商密证书复印件）</w:t>
            </w:r>
          </w:p>
          <w:p w14:paraId="622425B6">
            <w:pPr>
              <w:jc w:val="both"/>
              <w:rPr>
                <w:rFonts w:ascii="宋体" w:hAnsi="宋体" w:eastAsia="宋体"/>
                <w:color w:val="auto"/>
                <w:highlight w:val="none"/>
              </w:rPr>
            </w:pPr>
            <w:r>
              <w:rPr>
                <w:rFonts w:hint="eastAsia" w:ascii="宋体" w:hAnsi="宋体" w:eastAsia="宋体"/>
                <w:color w:val="auto"/>
                <w:highlight w:val="none"/>
              </w:rPr>
              <w:t>4</w:t>
            </w:r>
            <w:r>
              <w:rPr>
                <w:rFonts w:ascii="宋体" w:hAnsi="宋体" w:eastAsia="宋体"/>
                <w:color w:val="auto"/>
                <w:highlight w:val="none"/>
              </w:rPr>
              <w:t>)</w:t>
            </w:r>
            <w:r>
              <w:rPr>
                <w:rFonts w:hint="eastAsia" w:ascii="宋体" w:hAnsi="宋体" w:eastAsia="宋体"/>
                <w:color w:val="auto"/>
                <w:highlight w:val="none"/>
              </w:rPr>
              <w:t>产品具有《中国国家强制性产品认证证书》（复印件加盖厂商公章）。</w:t>
            </w:r>
          </w:p>
          <w:p w14:paraId="1FC798D3">
            <w:pPr>
              <w:jc w:val="both"/>
              <w:rPr>
                <w:rFonts w:ascii="宋体" w:hAnsi="宋体" w:eastAsia="宋体"/>
                <w:color w:val="auto"/>
                <w:highlight w:val="none"/>
              </w:rPr>
            </w:pPr>
            <w:r>
              <w:rPr>
                <w:rFonts w:hint="eastAsia" w:ascii="宋体" w:hAnsi="宋体" w:eastAsia="宋体"/>
                <w:color w:val="auto"/>
                <w:highlight w:val="none"/>
              </w:rPr>
              <w:t>5）产品具有中国节能认证产品认证证书、中国环境标志产品认证证书（复印件加盖厂商公章）</w:t>
            </w:r>
          </w:p>
        </w:tc>
        <w:tc>
          <w:tcPr>
            <w:tcW w:w="449" w:type="pct"/>
            <w:tcBorders>
              <w:top w:val="nil"/>
              <w:left w:val="nil"/>
              <w:bottom w:val="single" w:color="auto" w:sz="4" w:space="0"/>
              <w:right w:val="single" w:color="auto" w:sz="4" w:space="0"/>
            </w:tcBorders>
            <w:vAlign w:val="center"/>
          </w:tcPr>
          <w:p w14:paraId="473EAB19">
            <w:pPr>
              <w:spacing w:before="120" w:after="120"/>
              <w:jc w:val="both"/>
              <w:rPr>
                <w:rFonts w:ascii="宋体" w:hAnsi="宋体" w:eastAsia="宋体"/>
                <w:color w:val="auto"/>
                <w:highlight w:val="none"/>
              </w:rPr>
            </w:pPr>
            <w:r>
              <w:rPr>
                <w:rFonts w:hint="eastAsia" w:ascii="宋体" w:hAnsi="宋体" w:eastAsia="宋体"/>
                <w:color w:val="auto"/>
                <w:highlight w:val="none"/>
              </w:rPr>
              <w:t>台</w:t>
            </w:r>
          </w:p>
        </w:tc>
        <w:tc>
          <w:tcPr>
            <w:tcW w:w="449" w:type="pct"/>
            <w:tcBorders>
              <w:top w:val="nil"/>
              <w:left w:val="nil"/>
              <w:bottom w:val="single" w:color="auto" w:sz="4" w:space="0"/>
              <w:right w:val="single" w:color="auto" w:sz="4" w:space="0"/>
            </w:tcBorders>
            <w:vAlign w:val="center"/>
          </w:tcPr>
          <w:p w14:paraId="4A36ACC2">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r>
      <w:tr w14:paraId="3071F3AC">
        <w:tblPrEx>
          <w:tblCellMar>
            <w:top w:w="0" w:type="dxa"/>
            <w:left w:w="108" w:type="dxa"/>
            <w:bottom w:w="0" w:type="dxa"/>
            <w:right w:w="108" w:type="dxa"/>
          </w:tblCellMar>
        </w:tblPrEx>
        <w:trPr>
          <w:trHeight w:val="841" w:hRule="atLeast"/>
        </w:trPr>
        <w:tc>
          <w:tcPr>
            <w:tcW w:w="449" w:type="pct"/>
            <w:tcBorders>
              <w:top w:val="nil"/>
              <w:left w:val="single" w:color="auto" w:sz="4" w:space="0"/>
              <w:bottom w:val="single" w:color="auto" w:sz="4" w:space="0"/>
              <w:right w:val="single" w:color="auto" w:sz="4" w:space="0"/>
            </w:tcBorders>
            <w:vAlign w:val="center"/>
          </w:tcPr>
          <w:p w14:paraId="26AC8F77">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 </w:t>
            </w:r>
          </w:p>
        </w:tc>
        <w:tc>
          <w:tcPr>
            <w:tcW w:w="728" w:type="pct"/>
            <w:tcBorders>
              <w:top w:val="nil"/>
              <w:left w:val="nil"/>
              <w:bottom w:val="single" w:color="auto" w:sz="4" w:space="0"/>
              <w:right w:val="single" w:color="auto" w:sz="4" w:space="0"/>
            </w:tcBorders>
            <w:vAlign w:val="center"/>
          </w:tcPr>
          <w:p w14:paraId="450884FF">
            <w:pPr>
              <w:spacing w:before="120" w:after="120"/>
              <w:jc w:val="both"/>
              <w:rPr>
                <w:rFonts w:ascii="宋体" w:hAnsi="宋体" w:eastAsia="宋体"/>
                <w:color w:val="auto"/>
                <w:highlight w:val="none"/>
              </w:rPr>
            </w:pPr>
            <w:r>
              <w:rPr>
                <w:rFonts w:hint="eastAsia" w:ascii="宋体" w:hAnsi="宋体" w:eastAsia="宋体"/>
                <w:color w:val="auto"/>
                <w:highlight w:val="none"/>
              </w:rPr>
              <w:t>IPSec/SSLVPN 综合安全网关</w:t>
            </w:r>
          </w:p>
        </w:tc>
        <w:tc>
          <w:tcPr>
            <w:tcW w:w="2925" w:type="pct"/>
            <w:tcBorders>
              <w:top w:val="nil"/>
              <w:left w:val="nil"/>
              <w:bottom w:val="single" w:color="auto" w:sz="4" w:space="0"/>
              <w:right w:val="single" w:color="auto" w:sz="4" w:space="0"/>
            </w:tcBorders>
            <w:vAlign w:val="center"/>
          </w:tcPr>
          <w:p w14:paraId="72E31063">
            <w:pPr>
              <w:jc w:val="both"/>
              <w:rPr>
                <w:rFonts w:ascii="宋体" w:hAnsi="宋体" w:eastAsia="宋体"/>
                <w:color w:val="auto"/>
                <w:highlight w:val="none"/>
              </w:rPr>
            </w:pPr>
            <w:r>
              <w:rPr>
                <w:rFonts w:ascii="宋体" w:hAnsi="宋体" w:eastAsia="宋体"/>
                <w:color w:val="auto"/>
                <w:highlight w:val="none"/>
              </w:rPr>
              <w:t>2U</w:t>
            </w:r>
            <w:r>
              <w:rPr>
                <w:rFonts w:hint="eastAsia" w:ascii="宋体" w:hAnsi="宋体" w:eastAsia="宋体"/>
                <w:color w:val="auto"/>
                <w:highlight w:val="none"/>
              </w:rPr>
              <w:t>机架式硬件设备，内置密码卡（密码卡必须具有商用密码认证证书）。</w:t>
            </w:r>
            <w:r>
              <w:rPr>
                <w:rFonts w:ascii="宋体" w:hAnsi="宋体" w:eastAsia="宋体"/>
                <w:color w:val="auto"/>
                <w:highlight w:val="none"/>
              </w:rPr>
              <w:t>CPU:≥8</w:t>
            </w:r>
            <w:r>
              <w:rPr>
                <w:rFonts w:hint="eastAsia" w:ascii="宋体" w:hAnsi="宋体" w:eastAsia="宋体"/>
                <w:color w:val="auto"/>
                <w:highlight w:val="none"/>
              </w:rPr>
              <w:t>核，内存：</w:t>
            </w:r>
            <w:r>
              <w:rPr>
                <w:rFonts w:ascii="宋体" w:hAnsi="宋体" w:eastAsia="宋体"/>
                <w:color w:val="auto"/>
                <w:highlight w:val="none"/>
              </w:rPr>
              <w:t>≥16GB</w:t>
            </w:r>
            <w:r>
              <w:rPr>
                <w:rFonts w:hint="eastAsia" w:ascii="宋体" w:hAnsi="宋体" w:eastAsia="宋体"/>
                <w:color w:val="auto"/>
                <w:highlight w:val="none"/>
              </w:rPr>
              <w:t>，</w:t>
            </w:r>
            <w:r>
              <w:rPr>
                <w:rFonts w:ascii="宋体" w:hAnsi="宋体" w:eastAsia="宋体"/>
                <w:color w:val="auto"/>
                <w:highlight w:val="none"/>
              </w:rPr>
              <w:t>1+1</w:t>
            </w:r>
            <w:r>
              <w:rPr>
                <w:rFonts w:hint="eastAsia" w:ascii="宋体" w:hAnsi="宋体" w:eastAsia="宋体"/>
                <w:color w:val="auto"/>
                <w:highlight w:val="none"/>
              </w:rPr>
              <w:t>冗余电源供电。提供</w:t>
            </w:r>
            <w:r>
              <w:rPr>
                <w:rFonts w:ascii="宋体" w:hAnsi="宋体" w:eastAsia="宋体"/>
                <w:color w:val="auto"/>
                <w:highlight w:val="none"/>
              </w:rPr>
              <w:t>≥6</w:t>
            </w:r>
            <w:r>
              <w:rPr>
                <w:rFonts w:hint="eastAsia" w:ascii="宋体" w:hAnsi="宋体" w:eastAsia="宋体"/>
                <w:color w:val="auto"/>
                <w:highlight w:val="none"/>
              </w:rPr>
              <w:t>个</w:t>
            </w:r>
            <w:r>
              <w:rPr>
                <w:rFonts w:ascii="宋体" w:hAnsi="宋体" w:eastAsia="宋体"/>
                <w:color w:val="auto"/>
                <w:highlight w:val="none"/>
              </w:rPr>
              <w:t>10/100/1000M</w:t>
            </w:r>
            <w:r>
              <w:rPr>
                <w:rFonts w:hint="eastAsia" w:ascii="宋体" w:hAnsi="宋体" w:eastAsia="宋体"/>
                <w:color w:val="auto"/>
                <w:highlight w:val="none"/>
              </w:rPr>
              <w:t>自适应网口，</w:t>
            </w:r>
            <w:r>
              <w:rPr>
                <w:rFonts w:ascii="宋体" w:hAnsi="宋体" w:eastAsia="宋体"/>
                <w:color w:val="auto"/>
                <w:highlight w:val="none"/>
              </w:rPr>
              <w:t>4</w:t>
            </w:r>
            <w:r>
              <w:rPr>
                <w:rFonts w:hint="eastAsia" w:ascii="宋体" w:hAnsi="宋体" w:eastAsia="宋体"/>
                <w:color w:val="auto"/>
                <w:highlight w:val="none"/>
              </w:rPr>
              <w:t>个千兆光口插槽，</w:t>
            </w:r>
            <w:r>
              <w:rPr>
                <w:rFonts w:ascii="宋体" w:hAnsi="宋体" w:eastAsia="宋体"/>
                <w:color w:val="auto"/>
                <w:highlight w:val="none"/>
              </w:rPr>
              <w:t>≥2</w:t>
            </w:r>
            <w:r>
              <w:rPr>
                <w:rFonts w:hint="eastAsia" w:ascii="宋体" w:hAnsi="宋体" w:eastAsia="宋体"/>
                <w:color w:val="auto"/>
                <w:highlight w:val="none"/>
              </w:rPr>
              <w:t>个万兆光口插槽。</w:t>
            </w:r>
          </w:p>
          <w:p w14:paraId="0BF8996F">
            <w:pPr>
              <w:jc w:val="both"/>
              <w:rPr>
                <w:rFonts w:ascii="宋体" w:hAnsi="宋体" w:eastAsia="宋体"/>
                <w:color w:val="auto"/>
                <w:highlight w:val="none"/>
              </w:rPr>
            </w:pPr>
            <w:r>
              <w:rPr>
                <w:rFonts w:hint="eastAsia" w:ascii="宋体" w:hAnsi="宋体" w:eastAsia="宋体"/>
                <w:color w:val="auto"/>
                <w:highlight w:val="none"/>
              </w:rPr>
              <w:t>性能参数：</w:t>
            </w:r>
            <w:r>
              <w:rPr>
                <w:rFonts w:ascii="宋体" w:hAnsi="宋体" w:eastAsia="宋体"/>
                <w:color w:val="auto"/>
                <w:highlight w:val="none"/>
              </w:rPr>
              <w:t>IPSec</w:t>
            </w:r>
            <w:r>
              <w:rPr>
                <w:rFonts w:hint="eastAsia" w:ascii="宋体" w:hAnsi="宋体" w:eastAsia="宋体"/>
                <w:color w:val="auto"/>
                <w:highlight w:val="none"/>
              </w:rPr>
              <w:t>：密文吞吐率：</w:t>
            </w:r>
            <w:r>
              <w:rPr>
                <w:rFonts w:ascii="宋体" w:hAnsi="宋体" w:eastAsia="宋体"/>
                <w:color w:val="auto"/>
                <w:highlight w:val="none"/>
              </w:rPr>
              <w:t>≥8000Mbps</w:t>
            </w:r>
            <w:r>
              <w:rPr>
                <w:rFonts w:hint="eastAsia" w:ascii="宋体" w:hAnsi="宋体" w:eastAsia="宋体"/>
                <w:color w:val="auto"/>
                <w:highlight w:val="none"/>
              </w:rPr>
              <w:t>，最大隧道数：</w:t>
            </w:r>
            <w:r>
              <w:rPr>
                <w:rFonts w:ascii="宋体" w:hAnsi="宋体" w:eastAsia="宋体"/>
                <w:color w:val="auto"/>
                <w:highlight w:val="none"/>
              </w:rPr>
              <w:t>≥1000</w:t>
            </w:r>
            <w:r>
              <w:rPr>
                <w:rFonts w:hint="eastAsia" w:ascii="宋体" w:hAnsi="宋体" w:eastAsia="宋体"/>
                <w:color w:val="auto"/>
                <w:highlight w:val="none"/>
              </w:rPr>
              <w:t>，</w:t>
            </w:r>
            <w:r>
              <w:rPr>
                <w:rFonts w:ascii="宋体" w:hAnsi="宋体" w:eastAsia="宋体"/>
                <w:color w:val="auto"/>
                <w:highlight w:val="none"/>
              </w:rPr>
              <w:t>SSL:</w:t>
            </w:r>
            <w:r>
              <w:rPr>
                <w:rFonts w:hint="eastAsia" w:ascii="宋体" w:hAnsi="宋体" w:eastAsia="宋体"/>
                <w:color w:val="auto"/>
                <w:highlight w:val="none"/>
              </w:rPr>
              <w:t>密文吞吐率：</w:t>
            </w:r>
            <w:r>
              <w:rPr>
                <w:rFonts w:ascii="宋体" w:hAnsi="宋体" w:eastAsia="宋体"/>
                <w:color w:val="auto"/>
                <w:highlight w:val="none"/>
              </w:rPr>
              <w:t>≥6000Mbps</w:t>
            </w:r>
            <w:r>
              <w:rPr>
                <w:rFonts w:hint="eastAsia" w:ascii="宋体" w:hAnsi="宋体" w:eastAsia="宋体"/>
                <w:color w:val="auto"/>
                <w:highlight w:val="none"/>
              </w:rPr>
              <w:t>，</w:t>
            </w:r>
            <w:r>
              <w:rPr>
                <w:rFonts w:ascii="宋体" w:hAnsi="宋体" w:eastAsia="宋体"/>
                <w:color w:val="auto"/>
                <w:highlight w:val="none"/>
              </w:rPr>
              <w:t xml:space="preserve"> </w:t>
            </w:r>
            <w:r>
              <w:rPr>
                <w:rFonts w:hint="eastAsia" w:ascii="宋体" w:hAnsi="宋体" w:eastAsia="宋体"/>
                <w:color w:val="auto"/>
                <w:highlight w:val="none"/>
              </w:rPr>
              <w:t>每秒新建连接数：</w:t>
            </w:r>
            <w:r>
              <w:rPr>
                <w:rFonts w:ascii="宋体" w:hAnsi="宋体" w:eastAsia="宋体"/>
                <w:color w:val="auto"/>
                <w:highlight w:val="none"/>
              </w:rPr>
              <w:t>≥10000tps</w:t>
            </w:r>
            <w:r>
              <w:rPr>
                <w:rFonts w:hint="eastAsia" w:ascii="宋体" w:hAnsi="宋体" w:eastAsia="宋体"/>
                <w:color w:val="auto"/>
                <w:highlight w:val="none"/>
              </w:rPr>
              <w:t>，最大并发连接数：</w:t>
            </w:r>
            <w:r>
              <w:rPr>
                <w:rFonts w:ascii="宋体" w:hAnsi="宋体" w:eastAsia="宋体"/>
                <w:color w:val="auto"/>
                <w:highlight w:val="none"/>
              </w:rPr>
              <w:t>≥40000</w:t>
            </w:r>
            <w:r>
              <w:rPr>
                <w:rFonts w:hint="eastAsia" w:ascii="宋体" w:hAnsi="宋体" w:eastAsia="宋体"/>
                <w:color w:val="auto"/>
                <w:highlight w:val="none"/>
              </w:rPr>
              <w:t>，</w:t>
            </w:r>
            <w:r>
              <w:rPr>
                <w:rFonts w:ascii="宋体" w:hAnsi="宋体" w:eastAsia="宋体"/>
                <w:color w:val="auto"/>
                <w:highlight w:val="none"/>
              </w:rPr>
              <w:t xml:space="preserve">  </w:t>
            </w:r>
            <w:r>
              <w:rPr>
                <w:rFonts w:hint="eastAsia" w:ascii="宋体" w:hAnsi="宋体" w:eastAsia="宋体"/>
                <w:color w:val="auto"/>
                <w:highlight w:val="none"/>
              </w:rPr>
              <w:t>最大并发用户数：</w:t>
            </w:r>
            <w:r>
              <w:rPr>
                <w:rFonts w:ascii="宋体" w:hAnsi="宋体" w:eastAsia="宋体"/>
                <w:color w:val="auto"/>
                <w:highlight w:val="none"/>
              </w:rPr>
              <w:t>≥10000</w:t>
            </w:r>
            <w:r>
              <w:rPr>
                <w:rFonts w:hint="eastAsia" w:ascii="宋体" w:hAnsi="宋体" w:eastAsia="宋体"/>
                <w:color w:val="auto"/>
                <w:highlight w:val="none"/>
              </w:rPr>
              <w:t>；</w:t>
            </w:r>
          </w:p>
          <w:p w14:paraId="5B22E75A">
            <w:pPr>
              <w:jc w:val="both"/>
              <w:rPr>
                <w:rFonts w:ascii="宋体" w:hAnsi="宋体" w:eastAsia="宋体"/>
                <w:color w:val="auto"/>
                <w:highlight w:val="none"/>
              </w:rPr>
            </w:pPr>
            <w:r>
              <w:rPr>
                <w:rFonts w:hint="eastAsia" w:ascii="宋体" w:hAnsi="宋体" w:eastAsia="宋体"/>
                <w:color w:val="auto"/>
                <w:highlight w:val="none"/>
              </w:rPr>
              <w:t>功能参数：</w:t>
            </w:r>
          </w:p>
          <w:p w14:paraId="65125217">
            <w:pPr>
              <w:jc w:val="both"/>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、符合</w:t>
            </w:r>
            <w:r>
              <w:rPr>
                <w:rFonts w:ascii="宋体" w:hAnsi="宋体" w:eastAsia="宋体"/>
                <w:color w:val="auto"/>
                <w:highlight w:val="none"/>
              </w:rPr>
              <w:t xml:space="preserve"> GM/T0023-2014</w:t>
            </w:r>
            <w:r>
              <w:rPr>
                <w:rFonts w:hint="eastAsia" w:ascii="宋体" w:hAnsi="宋体" w:eastAsia="宋体"/>
                <w:color w:val="auto"/>
                <w:highlight w:val="none"/>
              </w:rPr>
              <w:t>《</w:t>
            </w:r>
            <w:r>
              <w:rPr>
                <w:rFonts w:ascii="宋体" w:hAnsi="宋体" w:eastAsia="宋体"/>
                <w:color w:val="auto"/>
                <w:highlight w:val="none"/>
              </w:rPr>
              <w:t>IPSec VPN</w:t>
            </w:r>
            <w:r>
              <w:rPr>
                <w:rFonts w:hint="eastAsia" w:ascii="宋体" w:hAnsi="宋体" w:eastAsia="宋体"/>
                <w:color w:val="auto"/>
                <w:highlight w:val="none"/>
              </w:rPr>
              <w:t>网关产品规范》、</w:t>
            </w:r>
            <w:r>
              <w:rPr>
                <w:rFonts w:ascii="宋体" w:hAnsi="宋体" w:eastAsia="宋体"/>
                <w:color w:val="auto"/>
                <w:highlight w:val="none"/>
              </w:rPr>
              <w:t>GM/T0025-2014</w:t>
            </w:r>
            <w:r>
              <w:rPr>
                <w:rFonts w:hint="eastAsia" w:ascii="宋体" w:hAnsi="宋体" w:eastAsia="宋体"/>
                <w:color w:val="auto"/>
                <w:highlight w:val="none"/>
              </w:rPr>
              <w:t>《</w:t>
            </w:r>
            <w:r>
              <w:rPr>
                <w:rFonts w:ascii="宋体" w:hAnsi="宋体" w:eastAsia="宋体"/>
                <w:color w:val="auto"/>
                <w:highlight w:val="none"/>
              </w:rPr>
              <w:t>SSL VPN</w:t>
            </w:r>
            <w:r>
              <w:rPr>
                <w:rFonts w:hint="eastAsia" w:ascii="宋体" w:hAnsi="宋体" w:eastAsia="宋体"/>
                <w:color w:val="auto"/>
                <w:highlight w:val="none"/>
              </w:rPr>
              <w:t>网关产品规范》、</w:t>
            </w:r>
            <w:r>
              <w:rPr>
                <w:rFonts w:ascii="宋体" w:hAnsi="宋体" w:eastAsia="宋体"/>
                <w:color w:val="auto"/>
                <w:highlight w:val="none"/>
              </w:rPr>
              <w:t xml:space="preserve">GMT 0026-2014 </w:t>
            </w:r>
            <w:r>
              <w:rPr>
                <w:rFonts w:hint="eastAsia" w:ascii="宋体" w:hAnsi="宋体" w:eastAsia="宋体"/>
                <w:color w:val="auto"/>
                <w:highlight w:val="none"/>
              </w:rPr>
              <w:t>《安全认证网关产品规范》相关要求。（提供商密证书并加盖公章）</w:t>
            </w:r>
          </w:p>
          <w:p w14:paraId="0AE439DD">
            <w:pPr>
              <w:jc w:val="both"/>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支持</w:t>
            </w:r>
            <w:r>
              <w:rPr>
                <w:rFonts w:ascii="宋体" w:hAnsi="宋体" w:eastAsia="宋体"/>
                <w:color w:val="auto"/>
                <w:highlight w:val="none"/>
              </w:rPr>
              <w:t xml:space="preserve"> “</w:t>
            </w:r>
            <w:r>
              <w:rPr>
                <w:rFonts w:hint="eastAsia" w:ascii="宋体" w:hAnsi="宋体" w:eastAsia="宋体"/>
                <w:color w:val="auto"/>
                <w:highlight w:val="none"/>
              </w:rPr>
              <w:t>多因子”身份鉴别与访问控制。认证因子至少包含</w:t>
            </w:r>
            <w:r>
              <w:rPr>
                <w:rFonts w:ascii="宋体" w:hAnsi="宋体" w:eastAsia="宋体"/>
                <w:color w:val="auto"/>
                <w:highlight w:val="none"/>
              </w:rPr>
              <w:t>PIN</w:t>
            </w:r>
            <w:r>
              <w:rPr>
                <w:rFonts w:hint="eastAsia" w:ascii="宋体" w:hAnsi="宋体" w:eastAsia="宋体"/>
                <w:color w:val="auto"/>
                <w:highlight w:val="none"/>
              </w:rPr>
              <w:t>码、数字证书和口令。</w:t>
            </w:r>
          </w:p>
          <w:p w14:paraId="2BCBDF08">
            <w:pPr>
              <w:jc w:val="both"/>
              <w:rPr>
                <w:rFonts w:ascii="宋体" w:hAnsi="宋体" w:eastAsia="宋体"/>
                <w:color w:val="auto"/>
                <w:highlight w:val="none"/>
              </w:rPr>
            </w:pPr>
            <w:r>
              <w:rPr>
                <w:rFonts w:hint="eastAsia" w:ascii="宋体" w:hAnsi="宋体" w:eastAsia="宋体"/>
                <w:color w:val="auto"/>
                <w:highlight w:val="none"/>
              </w:rPr>
              <w:t>3</w:t>
            </w:r>
            <w:r>
              <w:rPr>
                <w:rFonts w:ascii="宋体" w:hAnsi="宋体" w:eastAsia="宋体"/>
                <w:color w:val="auto"/>
                <w:highlight w:val="none"/>
              </w:rPr>
              <w:t>.</w:t>
            </w:r>
            <w:r>
              <w:rPr>
                <w:rFonts w:hint="eastAsia" w:ascii="宋体" w:hAnsi="宋体" w:eastAsia="宋体"/>
                <w:color w:val="auto"/>
                <w:highlight w:val="none"/>
              </w:rPr>
              <w:t>支持</w:t>
            </w:r>
            <w:r>
              <w:rPr>
                <w:rFonts w:ascii="宋体" w:hAnsi="宋体" w:eastAsia="宋体"/>
                <w:color w:val="auto"/>
                <w:highlight w:val="none"/>
              </w:rPr>
              <w:t>SSL</w:t>
            </w:r>
            <w:r>
              <w:rPr>
                <w:rFonts w:hint="eastAsia" w:ascii="宋体" w:hAnsi="宋体" w:eastAsia="宋体"/>
                <w:color w:val="auto"/>
                <w:highlight w:val="none"/>
              </w:rPr>
              <w:t>自适应技术，搭配国密和非国密浏览器，实现数据以</w:t>
            </w:r>
            <w:r>
              <w:rPr>
                <w:rFonts w:ascii="宋体" w:hAnsi="宋体" w:eastAsia="宋体"/>
                <w:color w:val="auto"/>
                <w:highlight w:val="none"/>
              </w:rPr>
              <w:t>HTTPS</w:t>
            </w:r>
            <w:r>
              <w:rPr>
                <w:rFonts w:hint="eastAsia" w:ascii="宋体" w:hAnsi="宋体" w:eastAsia="宋体"/>
                <w:color w:val="auto"/>
                <w:highlight w:val="none"/>
              </w:rPr>
              <w:t>形式传输。（提供功能截图）</w:t>
            </w:r>
          </w:p>
          <w:p w14:paraId="47380AA7">
            <w:pPr>
              <w:jc w:val="both"/>
              <w:rPr>
                <w:rFonts w:ascii="宋体" w:hAnsi="宋体" w:eastAsia="宋体"/>
                <w:color w:val="auto"/>
                <w:highlight w:val="none"/>
              </w:rPr>
            </w:pPr>
            <w:r>
              <w:rPr>
                <w:rFonts w:hint="eastAsia" w:ascii="宋体" w:hAnsi="宋体" w:eastAsia="宋体"/>
                <w:color w:val="auto"/>
                <w:highlight w:val="none"/>
              </w:rPr>
              <w:t>产品资质：</w:t>
            </w:r>
          </w:p>
          <w:p w14:paraId="4BFD83DB">
            <w:pPr>
              <w:jc w:val="both"/>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4</w:t>
            </w:r>
            <w:r>
              <w:rPr>
                <w:rFonts w:ascii="宋体" w:hAnsi="宋体" w:eastAsia="宋体"/>
                <w:color w:val="auto"/>
                <w:highlight w:val="none"/>
              </w:rPr>
              <w:t>.</w:t>
            </w:r>
            <w:r>
              <w:rPr>
                <w:rFonts w:hint="eastAsia" w:ascii="宋体" w:hAnsi="宋体" w:eastAsia="宋体"/>
                <w:color w:val="auto"/>
                <w:highlight w:val="none"/>
              </w:rPr>
              <w:t>生产厂家对该产品具有完全自主知识产权，其内置密码卡、配套智能密码钥匙与整机为同一品牌。（提供所有密码模块的商密证书复印件）</w:t>
            </w:r>
          </w:p>
          <w:p w14:paraId="57B84492">
            <w:pPr>
              <w:jc w:val="both"/>
              <w:rPr>
                <w:rFonts w:ascii="宋体" w:hAnsi="宋体" w:eastAsia="宋体"/>
                <w:color w:val="auto"/>
                <w:highlight w:val="none"/>
              </w:rPr>
            </w:pPr>
            <w:r>
              <w:rPr>
                <w:rFonts w:hint="eastAsia" w:ascii="宋体" w:hAnsi="宋体" w:eastAsia="宋体"/>
                <w:color w:val="auto"/>
                <w:highlight w:val="none"/>
              </w:rPr>
              <w:t>5、产品具有《中国环境标志产品认证证书》、《中国节能认证产品认证证书》；（复印件加盖厂商公章）</w:t>
            </w:r>
          </w:p>
          <w:p w14:paraId="532B70FA">
            <w:pPr>
              <w:jc w:val="both"/>
              <w:rPr>
                <w:rFonts w:ascii="宋体" w:hAnsi="宋体" w:eastAsia="宋体"/>
                <w:color w:val="auto"/>
                <w:highlight w:val="none"/>
              </w:rPr>
            </w:pPr>
            <w:r>
              <w:rPr>
                <w:rFonts w:hint="eastAsia" w:ascii="宋体" w:hAnsi="宋体" w:eastAsia="宋体"/>
                <w:color w:val="auto"/>
                <w:highlight w:val="none"/>
              </w:rPr>
              <w:t>6、产品具有《中国国家强制性产品认证证书》（复印件加盖厂商公章）；</w:t>
            </w:r>
          </w:p>
        </w:tc>
        <w:tc>
          <w:tcPr>
            <w:tcW w:w="449" w:type="pct"/>
            <w:tcBorders>
              <w:top w:val="nil"/>
              <w:left w:val="nil"/>
              <w:bottom w:val="single" w:color="auto" w:sz="4" w:space="0"/>
              <w:right w:val="single" w:color="auto" w:sz="4" w:space="0"/>
            </w:tcBorders>
            <w:vAlign w:val="center"/>
          </w:tcPr>
          <w:p w14:paraId="4499FBCA">
            <w:pPr>
              <w:spacing w:before="120" w:after="120"/>
              <w:jc w:val="both"/>
              <w:rPr>
                <w:rFonts w:ascii="宋体" w:hAnsi="宋体" w:eastAsia="宋体"/>
                <w:color w:val="auto"/>
                <w:highlight w:val="none"/>
              </w:rPr>
            </w:pPr>
            <w:r>
              <w:rPr>
                <w:rFonts w:hint="eastAsia" w:ascii="宋体" w:hAnsi="宋体" w:eastAsia="宋体"/>
                <w:color w:val="auto"/>
                <w:highlight w:val="none"/>
              </w:rPr>
              <w:t>台</w:t>
            </w:r>
          </w:p>
        </w:tc>
        <w:tc>
          <w:tcPr>
            <w:tcW w:w="449" w:type="pct"/>
            <w:tcBorders>
              <w:top w:val="nil"/>
              <w:left w:val="nil"/>
              <w:bottom w:val="single" w:color="auto" w:sz="4" w:space="0"/>
              <w:right w:val="single" w:color="auto" w:sz="4" w:space="0"/>
            </w:tcBorders>
            <w:vAlign w:val="center"/>
          </w:tcPr>
          <w:p w14:paraId="625D4D7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r>
      <w:tr w14:paraId="059E6DDB">
        <w:tblPrEx>
          <w:tblCellMar>
            <w:top w:w="0" w:type="dxa"/>
            <w:left w:w="108" w:type="dxa"/>
            <w:bottom w:w="0" w:type="dxa"/>
            <w:right w:w="108" w:type="dxa"/>
          </w:tblCellMar>
        </w:tblPrEx>
        <w:trPr>
          <w:trHeight w:val="2240" w:hRule="atLeast"/>
        </w:trPr>
        <w:tc>
          <w:tcPr>
            <w:tcW w:w="449" w:type="pct"/>
            <w:tcBorders>
              <w:top w:val="nil"/>
              <w:left w:val="single" w:color="auto" w:sz="4" w:space="0"/>
              <w:bottom w:val="single" w:color="auto" w:sz="4" w:space="0"/>
              <w:right w:val="single" w:color="auto" w:sz="4" w:space="0"/>
            </w:tcBorders>
            <w:vAlign w:val="center"/>
          </w:tcPr>
          <w:p w14:paraId="1E9DE9B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4 </w:t>
            </w:r>
          </w:p>
        </w:tc>
        <w:tc>
          <w:tcPr>
            <w:tcW w:w="728" w:type="pct"/>
            <w:tcBorders>
              <w:top w:val="nil"/>
              <w:left w:val="nil"/>
              <w:bottom w:val="single" w:color="auto" w:sz="4" w:space="0"/>
              <w:right w:val="single" w:color="auto" w:sz="4" w:space="0"/>
            </w:tcBorders>
            <w:vAlign w:val="center"/>
          </w:tcPr>
          <w:p w14:paraId="2B1C28B0">
            <w:pPr>
              <w:spacing w:before="120" w:after="120"/>
              <w:jc w:val="both"/>
              <w:rPr>
                <w:rFonts w:ascii="宋体" w:hAnsi="宋体" w:eastAsia="宋体"/>
                <w:color w:val="auto"/>
                <w:highlight w:val="none"/>
              </w:rPr>
            </w:pPr>
            <w:r>
              <w:rPr>
                <w:rFonts w:hint="eastAsia" w:ascii="宋体" w:hAnsi="宋体" w:eastAsia="宋体"/>
                <w:color w:val="auto"/>
                <w:highlight w:val="none"/>
              </w:rPr>
              <w:t>智能密码钥匙（USBKEY）</w:t>
            </w:r>
          </w:p>
        </w:tc>
        <w:tc>
          <w:tcPr>
            <w:tcW w:w="2925" w:type="pct"/>
            <w:tcBorders>
              <w:top w:val="nil"/>
              <w:left w:val="nil"/>
              <w:bottom w:val="single" w:color="auto" w:sz="4" w:space="0"/>
              <w:right w:val="single" w:color="auto" w:sz="4" w:space="0"/>
            </w:tcBorders>
            <w:vAlign w:val="center"/>
          </w:tcPr>
          <w:p w14:paraId="7251B08A">
            <w:pPr>
              <w:jc w:val="both"/>
              <w:rPr>
                <w:rFonts w:ascii="宋体" w:hAnsi="宋体" w:eastAsia="宋体"/>
                <w:color w:val="auto"/>
                <w:highlight w:val="none"/>
              </w:rPr>
            </w:pPr>
            <w:r>
              <w:rPr>
                <w:rFonts w:hint="eastAsia" w:ascii="宋体" w:hAnsi="宋体" w:eastAsia="宋体"/>
                <w:color w:val="auto"/>
                <w:highlight w:val="none"/>
              </w:rPr>
              <w:t>符合GM/T 0027《智能密码钥匙技术规范》</w:t>
            </w:r>
            <w:r>
              <w:rPr>
                <w:rFonts w:hint="eastAsia" w:ascii="宋体" w:hAnsi="宋体" w:eastAsia="宋体"/>
                <w:color w:val="auto"/>
                <w:highlight w:val="none"/>
              </w:rPr>
              <w:br w:type="textWrapping"/>
            </w:r>
            <w:r>
              <w:rPr>
                <w:rFonts w:hint="eastAsia" w:ascii="宋体" w:hAnsi="宋体" w:eastAsia="宋体"/>
                <w:color w:val="auto"/>
                <w:highlight w:val="none"/>
              </w:rPr>
              <w:t>符合GM/T 0028《密码模块安全技术要求》安全等级第二级相关要求。</w:t>
            </w:r>
            <w:r>
              <w:rPr>
                <w:rFonts w:hint="eastAsia" w:ascii="宋体" w:hAnsi="宋体" w:eastAsia="宋体"/>
                <w:color w:val="auto"/>
                <w:highlight w:val="none"/>
              </w:rPr>
              <w:br w:type="textWrapping"/>
            </w:r>
            <w:r>
              <w:rPr>
                <w:rFonts w:hint="eastAsia" w:ascii="宋体" w:hAnsi="宋体" w:eastAsia="宋体"/>
                <w:color w:val="auto"/>
                <w:highlight w:val="none"/>
              </w:rPr>
              <w:t>SM2签名:90次/秒，SM2验签:50次/秒，SM2加密:50次/秒，SM2解密:100次/秒,SM4加解密:20Mbps，SM3摘要:18Mbps。</w:t>
            </w:r>
            <w:r>
              <w:rPr>
                <w:rFonts w:hint="eastAsia" w:ascii="宋体" w:hAnsi="宋体" w:eastAsia="宋体"/>
                <w:color w:val="auto"/>
                <w:highlight w:val="none"/>
              </w:rPr>
              <w:br w:type="textWrapping"/>
            </w:r>
            <w:r>
              <w:rPr>
                <w:rFonts w:hint="eastAsia" w:ascii="宋体" w:hAnsi="宋体" w:eastAsia="宋体"/>
                <w:color w:val="auto"/>
                <w:highlight w:val="none"/>
              </w:rPr>
              <w:t>具备《商用密码产品认证证书》，支持 SM1、SM2、SM3、SM4算法。</w:t>
            </w:r>
          </w:p>
        </w:tc>
        <w:tc>
          <w:tcPr>
            <w:tcW w:w="449" w:type="pct"/>
            <w:tcBorders>
              <w:top w:val="nil"/>
              <w:left w:val="nil"/>
              <w:bottom w:val="single" w:color="auto" w:sz="4" w:space="0"/>
              <w:right w:val="single" w:color="auto" w:sz="4" w:space="0"/>
            </w:tcBorders>
            <w:vAlign w:val="center"/>
          </w:tcPr>
          <w:p w14:paraId="42EE9EB6">
            <w:pPr>
              <w:spacing w:before="120" w:after="120"/>
              <w:jc w:val="both"/>
              <w:rPr>
                <w:rFonts w:ascii="宋体" w:hAnsi="宋体" w:eastAsia="宋体"/>
                <w:color w:val="auto"/>
                <w:highlight w:val="none"/>
              </w:rPr>
            </w:pPr>
            <w:r>
              <w:rPr>
                <w:rFonts w:hint="eastAsia" w:ascii="宋体" w:hAnsi="宋体" w:eastAsia="宋体"/>
                <w:color w:val="auto"/>
                <w:highlight w:val="none"/>
              </w:rPr>
              <w:t>个</w:t>
            </w:r>
          </w:p>
        </w:tc>
        <w:tc>
          <w:tcPr>
            <w:tcW w:w="449" w:type="pct"/>
            <w:tcBorders>
              <w:top w:val="nil"/>
              <w:left w:val="nil"/>
              <w:bottom w:val="single" w:color="auto" w:sz="4" w:space="0"/>
              <w:right w:val="single" w:color="auto" w:sz="4" w:space="0"/>
            </w:tcBorders>
            <w:vAlign w:val="center"/>
          </w:tcPr>
          <w:p w14:paraId="574B7A44">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30 </w:t>
            </w:r>
          </w:p>
        </w:tc>
      </w:tr>
      <w:tr w14:paraId="39B4AF43">
        <w:tblPrEx>
          <w:tblCellMar>
            <w:top w:w="0" w:type="dxa"/>
            <w:left w:w="108" w:type="dxa"/>
            <w:bottom w:w="0" w:type="dxa"/>
            <w:right w:w="108" w:type="dxa"/>
          </w:tblCellMar>
        </w:tblPrEx>
        <w:trPr>
          <w:trHeight w:val="640" w:hRule="atLeast"/>
        </w:trPr>
        <w:tc>
          <w:tcPr>
            <w:tcW w:w="449" w:type="pct"/>
            <w:tcBorders>
              <w:top w:val="nil"/>
              <w:left w:val="single" w:color="auto" w:sz="4" w:space="0"/>
              <w:bottom w:val="single" w:color="auto" w:sz="4" w:space="0"/>
              <w:right w:val="single" w:color="auto" w:sz="4" w:space="0"/>
            </w:tcBorders>
            <w:vAlign w:val="center"/>
          </w:tcPr>
          <w:p w14:paraId="29E9144C">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5 </w:t>
            </w:r>
          </w:p>
        </w:tc>
        <w:tc>
          <w:tcPr>
            <w:tcW w:w="728" w:type="pct"/>
            <w:tcBorders>
              <w:top w:val="nil"/>
              <w:left w:val="nil"/>
              <w:bottom w:val="single" w:color="auto" w:sz="4" w:space="0"/>
              <w:right w:val="single" w:color="auto" w:sz="4" w:space="0"/>
            </w:tcBorders>
            <w:vAlign w:val="center"/>
          </w:tcPr>
          <w:p w14:paraId="6DBC61C0">
            <w:pPr>
              <w:spacing w:before="120" w:after="120"/>
              <w:jc w:val="both"/>
              <w:rPr>
                <w:rFonts w:ascii="宋体" w:hAnsi="宋体" w:eastAsia="宋体"/>
                <w:color w:val="auto"/>
                <w:highlight w:val="none"/>
              </w:rPr>
            </w:pPr>
            <w:r>
              <w:rPr>
                <w:rFonts w:hint="eastAsia" w:ascii="宋体" w:hAnsi="宋体" w:eastAsia="宋体"/>
                <w:color w:val="auto"/>
                <w:highlight w:val="none"/>
              </w:rPr>
              <w:t>个人数字证书</w:t>
            </w:r>
          </w:p>
        </w:tc>
        <w:tc>
          <w:tcPr>
            <w:tcW w:w="2925" w:type="pct"/>
            <w:tcBorders>
              <w:top w:val="nil"/>
              <w:left w:val="nil"/>
              <w:bottom w:val="single" w:color="auto" w:sz="4" w:space="0"/>
              <w:right w:val="single" w:color="auto" w:sz="4" w:space="0"/>
            </w:tcBorders>
            <w:vAlign w:val="center"/>
          </w:tcPr>
          <w:p w14:paraId="6EFF0127">
            <w:pPr>
              <w:jc w:val="both"/>
              <w:rPr>
                <w:rFonts w:ascii="宋体" w:hAnsi="宋体" w:eastAsia="宋体"/>
                <w:color w:val="auto"/>
                <w:highlight w:val="none"/>
              </w:rPr>
            </w:pPr>
            <w:r>
              <w:rPr>
                <w:rFonts w:hint="eastAsia" w:ascii="宋体" w:hAnsi="宋体" w:eastAsia="宋体"/>
                <w:color w:val="auto"/>
                <w:highlight w:val="none"/>
              </w:rPr>
              <w:t>由第三方运营 CA 机构签发，支持 SM2、SM3、SM4 算法</w:t>
            </w:r>
          </w:p>
        </w:tc>
        <w:tc>
          <w:tcPr>
            <w:tcW w:w="449" w:type="pct"/>
            <w:tcBorders>
              <w:top w:val="nil"/>
              <w:left w:val="nil"/>
              <w:bottom w:val="single" w:color="auto" w:sz="4" w:space="0"/>
              <w:right w:val="single" w:color="auto" w:sz="4" w:space="0"/>
            </w:tcBorders>
            <w:vAlign w:val="center"/>
          </w:tcPr>
          <w:p w14:paraId="47DC1F7E">
            <w:pPr>
              <w:spacing w:before="120" w:after="120"/>
              <w:jc w:val="both"/>
              <w:rPr>
                <w:rFonts w:ascii="宋体" w:hAnsi="宋体" w:eastAsia="宋体"/>
                <w:color w:val="auto"/>
                <w:highlight w:val="none"/>
              </w:rPr>
            </w:pPr>
            <w:r>
              <w:rPr>
                <w:rFonts w:hint="eastAsia" w:ascii="宋体" w:hAnsi="宋体" w:eastAsia="宋体"/>
                <w:color w:val="auto"/>
                <w:highlight w:val="none"/>
              </w:rPr>
              <w:t>张/1</w:t>
            </w:r>
            <w:r>
              <w:rPr>
                <w:rFonts w:hint="eastAsia" w:ascii="宋体" w:hAnsi="宋体" w:eastAsia="宋体"/>
                <w:color w:val="auto"/>
                <w:highlight w:val="none"/>
              </w:rPr>
              <w:br w:type="textWrapping"/>
            </w:r>
            <w:r>
              <w:rPr>
                <w:rFonts w:hint="eastAsia" w:ascii="宋体" w:hAnsi="宋体" w:eastAsia="宋体"/>
                <w:color w:val="auto"/>
                <w:highlight w:val="none"/>
              </w:rPr>
              <w:t>年</w:t>
            </w:r>
          </w:p>
        </w:tc>
        <w:tc>
          <w:tcPr>
            <w:tcW w:w="449" w:type="pct"/>
            <w:tcBorders>
              <w:top w:val="nil"/>
              <w:left w:val="nil"/>
              <w:bottom w:val="single" w:color="auto" w:sz="4" w:space="0"/>
              <w:right w:val="single" w:color="auto" w:sz="4" w:space="0"/>
            </w:tcBorders>
            <w:vAlign w:val="center"/>
          </w:tcPr>
          <w:p w14:paraId="62B0F505">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30 </w:t>
            </w:r>
          </w:p>
        </w:tc>
      </w:tr>
      <w:tr w14:paraId="1079D484">
        <w:tblPrEx>
          <w:tblCellMar>
            <w:top w:w="0" w:type="dxa"/>
            <w:left w:w="108" w:type="dxa"/>
            <w:bottom w:w="0" w:type="dxa"/>
            <w:right w:w="108" w:type="dxa"/>
          </w:tblCellMar>
        </w:tblPrEx>
        <w:trPr>
          <w:trHeight w:val="841" w:hRule="atLeast"/>
        </w:trPr>
        <w:tc>
          <w:tcPr>
            <w:tcW w:w="449" w:type="pct"/>
            <w:tcBorders>
              <w:top w:val="nil"/>
              <w:left w:val="single" w:color="auto" w:sz="4" w:space="0"/>
              <w:bottom w:val="single" w:color="auto" w:sz="4" w:space="0"/>
              <w:right w:val="single" w:color="auto" w:sz="4" w:space="0"/>
            </w:tcBorders>
            <w:vAlign w:val="center"/>
          </w:tcPr>
          <w:p w14:paraId="63B46D23">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6 </w:t>
            </w:r>
          </w:p>
        </w:tc>
        <w:tc>
          <w:tcPr>
            <w:tcW w:w="728" w:type="pct"/>
            <w:tcBorders>
              <w:top w:val="nil"/>
              <w:left w:val="nil"/>
              <w:bottom w:val="single" w:color="auto" w:sz="4" w:space="0"/>
              <w:right w:val="single" w:color="auto" w:sz="4" w:space="0"/>
            </w:tcBorders>
            <w:vAlign w:val="center"/>
          </w:tcPr>
          <w:p w14:paraId="1BCBC2B7">
            <w:pPr>
              <w:spacing w:before="120" w:after="120"/>
              <w:jc w:val="both"/>
              <w:rPr>
                <w:rFonts w:ascii="宋体" w:hAnsi="宋体" w:eastAsia="宋体"/>
                <w:color w:val="auto"/>
                <w:highlight w:val="none"/>
              </w:rPr>
            </w:pPr>
            <w:r>
              <w:rPr>
                <w:rFonts w:hint="eastAsia" w:ascii="宋体" w:hAnsi="宋体" w:eastAsia="宋体"/>
                <w:color w:val="auto"/>
                <w:highlight w:val="none"/>
              </w:rPr>
              <w:t>国密门禁系统</w:t>
            </w:r>
          </w:p>
        </w:tc>
        <w:tc>
          <w:tcPr>
            <w:tcW w:w="2925" w:type="pct"/>
            <w:tcBorders>
              <w:top w:val="nil"/>
              <w:left w:val="nil"/>
              <w:bottom w:val="single" w:color="auto" w:sz="4" w:space="0"/>
              <w:right w:val="single" w:color="auto" w:sz="4" w:space="0"/>
            </w:tcBorders>
            <w:vAlign w:val="center"/>
          </w:tcPr>
          <w:p w14:paraId="72F9A8A4">
            <w:pPr>
              <w:jc w:val="both"/>
              <w:rPr>
                <w:rFonts w:ascii="宋体" w:hAnsi="宋体" w:eastAsia="宋体"/>
                <w:color w:val="auto"/>
                <w:highlight w:val="none"/>
              </w:rPr>
            </w:pPr>
            <w:r>
              <w:rPr>
                <w:rFonts w:hint="eastAsia" w:ascii="宋体" w:hAnsi="宋体" w:eastAsia="宋体"/>
                <w:color w:val="auto"/>
                <w:highlight w:val="none"/>
              </w:rPr>
              <w:t>硬件参数：</w:t>
            </w:r>
          </w:p>
          <w:p w14:paraId="6EC78453">
            <w:pPr>
              <w:jc w:val="both"/>
              <w:rPr>
                <w:rFonts w:ascii="宋体" w:hAnsi="宋体" w:eastAsia="宋体"/>
                <w:color w:val="auto"/>
                <w:highlight w:val="none"/>
              </w:rPr>
            </w:pPr>
            <w:r>
              <w:rPr>
                <w:rFonts w:hint="eastAsia" w:ascii="宋体" w:hAnsi="宋体" w:eastAsia="宋体"/>
                <w:color w:val="auto"/>
                <w:highlight w:val="none"/>
              </w:rPr>
              <w:t>包含多模态人脸国密读卡器</w:t>
            </w:r>
            <w:r>
              <w:rPr>
                <w:rFonts w:ascii="宋体" w:hAnsi="宋体" w:eastAsia="宋体"/>
                <w:color w:val="auto"/>
                <w:highlight w:val="none"/>
              </w:rPr>
              <w:t>2</w:t>
            </w:r>
            <w:r>
              <w:rPr>
                <w:rFonts w:hint="eastAsia" w:ascii="宋体" w:hAnsi="宋体" w:eastAsia="宋体"/>
                <w:color w:val="auto"/>
                <w:highlight w:val="none"/>
              </w:rPr>
              <w:t>台；国密</w:t>
            </w:r>
            <w:r>
              <w:rPr>
                <w:rFonts w:ascii="宋体" w:hAnsi="宋体" w:eastAsia="宋体"/>
                <w:color w:val="auto"/>
                <w:highlight w:val="none"/>
              </w:rPr>
              <w:t>CPU</w:t>
            </w:r>
            <w:r>
              <w:rPr>
                <w:rFonts w:hint="eastAsia" w:ascii="宋体" w:hAnsi="宋体" w:eastAsia="宋体"/>
                <w:color w:val="auto"/>
                <w:highlight w:val="none"/>
              </w:rPr>
              <w:t>卡</w:t>
            </w:r>
            <w:r>
              <w:rPr>
                <w:rFonts w:ascii="宋体" w:hAnsi="宋体" w:eastAsia="宋体"/>
                <w:color w:val="auto"/>
                <w:highlight w:val="none"/>
              </w:rPr>
              <w:t>20</w:t>
            </w:r>
            <w:r>
              <w:rPr>
                <w:rFonts w:hint="eastAsia" w:ascii="宋体" w:hAnsi="宋体" w:eastAsia="宋体"/>
                <w:color w:val="auto"/>
                <w:highlight w:val="none"/>
              </w:rPr>
              <w:t>张；后台登录读卡器</w:t>
            </w:r>
            <w:r>
              <w:rPr>
                <w:rFonts w:ascii="宋体" w:hAnsi="宋体" w:eastAsia="宋体"/>
                <w:color w:val="auto"/>
                <w:highlight w:val="none"/>
              </w:rPr>
              <w:t>1</w:t>
            </w:r>
            <w:r>
              <w:rPr>
                <w:rFonts w:hint="eastAsia" w:ascii="宋体" w:hAnsi="宋体" w:eastAsia="宋体"/>
                <w:color w:val="auto"/>
                <w:highlight w:val="none"/>
              </w:rPr>
              <w:t>台；门禁管理后台一体机</w:t>
            </w:r>
            <w:r>
              <w:rPr>
                <w:rFonts w:ascii="宋体" w:hAnsi="宋体" w:eastAsia="宋体"/>
                <w:color w:val="auto"/>
                <w:highlight w:val="none"/>
              </w:rPr>
              <w:t>1</w:t>
            </w:r>
            <w:r>
              <w:rPr>
                <w:rFonts w:hint="eastAsia" w:ascii="宋体" w:hAnsi="宋体" w:eastAsia="宋体"/>
                <w:color w:val="auto"/>
                <w:highlight w:val="none"/>
              </w:rPr>
              <w:t>套；门禁控制器</w:t>
            </w:r>
            <w:r>
              <w:rPr>
                <w:rFonts w:ascii="宋体" w:hAnsi="宋体" w:eastAsia="宋体"/>
                <w:color w:val="auto"/>
                <w:highlight w:val="none"/>
              </w:rPr>
              <w:t>1</w:t>
            </w:r>
            <w:r>
              <w:rPr>
                <w:rFonts w:hint="eastAsia" w:ascii="宋体" w:hAnsi="宋体" w:eastAsia="宋体"/>
                <w:color w:val="auto"/>
                <w:highlight w:val="none"/>
              </w:rPr>
              <w:t>台；玻璃破碎紧急按钮</w:t>
            </w:r>
            <w:r>
              <w:rPr>
                <w:rFonts w:ascii="宋体" w:hAnsi="宋体" w:eastAsia="宋体"/>
                <w:color w:val="auto"/>
                <w:highlight w:val="none"/>
              </w:rPr>
              <w:t>1</w:t>
            </w:r>
            <w:r>
              <w:rPr>
                <w:rFonts w:hint="eastAsia" w:ascii="宋体" w:hAnsi="宋体" w:eastAsia="宋体"/>
                <w:color w:val="auto"/>
                <w:highlight w:val="none"/>
              </w:rPr>
              <w:t>个。</w:t>
            </w:r>
          </w:p>
          <w:p w14:paraId="772C61CE">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门禁读卡器支持人脸识别加刷卡双认证开门方式，保证人证合一，有效防止门禁卡被乱用或者盗用；采用国产芯片，国产算法，保障门禁系统的实体身份真实性、重要数据的机密性和完整性、操作行为的不可否认性要求；</w:t>
            </w:r>
          </w:p>
          <w:p w14:paraId="7CB10D33">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2</w:t>
            </w:r>
            <w:r>
              <w:rPr>
                <w:rFonts w:hint="eastAsia" w:ascii="宋体" w:hAnsi="宋体" w:eastAsia="宋体"/>
                <w:color w:val="auto"/>
                <w:highlight w:val="none"/>
              </w:rPr>
              <w:t>）门禁读卡器具有抓拍功能，除了抓拍正常刷脸或者刷卡开门照片上传到后台以外，还具有陌生人抓拍预警功能；</w:t>
            </w:r>
          </w:p>
          <w:p w14:paraId="2F5456FD">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3</w:t>
            </w:r>
            <w:r>
              <w:rPr>
                <w:rFonts w:hint="eastAsia" w:ascii="宋体" w:hAnsi="宋体" w:eastAsia="宋体"/>
                <w:color w:val="auto"/>
                <w:highlight w:val="none"/>
              </w:rPr>
              <w:t>）门禁管理后台一体机支持通过管理员密码及国密卡硬件介质双重认证对后台登录人员进行身份认证。</w:t>
            </w:r>
          </w:p>
          <w:p w14:paraId="5199EC52">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4</w:t>
            </w:r>
            <w:r>
              <w:rPr>
                <w:rFonts w:hint="eastAsia" w:ascii="宋体" w:hAnsi="宋体" w:eastAsia="宋体"/>
                <w:color w:val="auto"/>
                <w:highlight w:val="none"/>
              </w:rPr>
              <w:t>）门禁管理后台一体机内置具有防拆功能的安全模块，安全模块符合</w:t>
            </w:r>
            <w:r>
              <w:rPr>
                <w:rFonts w:ascii="宋体" w:hAnsi="宋体" w:eastAsia="宋体"/>
                <w:color w:val="auto"/>
                <w:highlight w:val="none"/>
              </w:rPr>
              <w:t>GM/T 0008-2012</w:t>
            </w:r>
            <w:r>
              <w:rPr>
                <w:rFonts w:hint="eastAsia" w:ascii="宋体" w:hAnsi="宋体" w:eastAsia="宋体"/>
                <w:color w:val="auto"/>
                <w:highlight w:val="none"/>
              </w:rPr>
              <w:t>《安全芯片密码检测准则》安全等级第二级相关要求；</w:t>
            </w:r>
          </w:p>
          <w:p w14:paraId="190BD969">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5</w:t>
            </w:r>
            <w:r>
              <w:rPr>
                <w:rFonts w:hint="eastAsia" w:ascii="宋体" w:hAnsi="宋体" w:eastAsia="宋体"/>
                <w:color w:val="auto"/>
                <w:highlight w:val="none"/>
              </w:rPr>
              <w:t>）门禁控制器内置国家密码局认证的安全芯片，采用国密算法与门禁机前端进行加密通讯；</w:t>
            </w:r>
            <w:r>
              <w:rPr>
                <w:rFonts w:ascii="宋体" w:hAnsi="宋体" w:eastAsia="宋体"/>
                <w:color w:val="auto"/>
                <w:highlight w:val="none"/>
              </w:rPr>
              <w:t>1</w:t>
            </w:r>
            <w:r>
              <w:rPr>
                <w:rFonts w:hint="eastAsia" w:ascii="宋体" w:hAnsi="宋体" w:eastAsia="宋体"/>
                <w:color w:val="auto"/>
                <w:highlight w:val="none"/>
              </w:rPr>
              <w:t>路门状态反馈，</w:t>
            </w:r>
            <w:r>
              <w:rPr>
                <w:rFonts w:ascii="宋体" w:hAnsi="宋体" w:eastAsia="宋体"/>
                <w:color w:val="auto"/>
                <w:highlight w:val="none"/>
              </w:rPr>
              <w:t>1</w:t>
            </w:r>
            <w:r>
              <w:rPr>
                <w:rFonts w:hint="eastAsia" w:ascii="宋体" w:hAnsi="宋体" w:eastAsia="宋体"/>
                <w:color w:val="auto"/>
                <w:highlight w:val="none"/>
              </w:rPr>
              <w:t>路报警输入，</w:t>
            </w:r>
            <w:r>
              <w:rPr>
                <w:rFonts w:ascii="宋体" w:hAnsi="宋体" w:eastAsia="宋体"/>
                <w:color w:val="auto"/>
                <w:highlight w:val="none"/>
              </w:rPr>
              <w:t>1</w:t>
            </w:r>
            <w:r>
              <w:rPr>
                <w:rFonts w:hint="eastAsia" w:ascii="宋体" w:hAnsi="宋体" w:eastAsia="宋体"/>
                <w:color w:val="auto"/>
                <w:highlight w:val="none"/>
              </w:rPr>
              <w:t>路报警输出，</w:t>
            </w:r>
            <w:r>
              <w:rPr>
                <w:rFonts w:ascii="宋体" w:hAnsi="宋体" w:eastAsia="宋体"/>
                <w:color w:val="auto"/>
                <w:highlight w:val="none"/>
              </w:rPr>
              <w:t>4</w:t>
            </w:r>
            <w:r>
              <w:rPr>
                <w:rFonts w:hint="eastAsia" w:ascii="宋体" w:hAnsi="宋体" w:eastAsia="宋体"/>
                <w:color w:val="auto"/>
                <w:highlight w:val="none"/>
              </w:rPr>
              <w:t>路</w:t>
            </w:r>
            <w:r>
              <w:rPr>
                <w:rFonts w:ascii="宋体" w:hAnsi="宋体" w:eastAsia="宋体"/>
                <w:color w:val="auto"/>
                <w:highlight w:val="none"/>
              </w:rPr>
              <w:t>RS485</w:t>
            </w:r>
            <w:r>
              <w:rPr>
                <w:rFonts w:hint="eastAsia" w:ascii="宋体" w:hAnsi="宋体" w:eastAsia="宋体"/>
                <w:color w:val="auto"/>
                <w:highlight w:val="none"/>
              </w:rPr>
              <w:t>。</w:t>
            </w:r>
          </w:p>
          <w:p w14:paraId="76A05FE4">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6</w:t>
            </w:r>
            <w:r>
              <w:rPr>
                <w:rFonts w:hint="eastAsia" w:ascii="宋体" w:hAnsi="宋体" w:eastAsia="宋体"/>
                <w:color w:val="auto"/>
                <w:highlight w:val="none"/>
              </w:rPr>
              <w:t>）全面符合商用密码标准，提供国家密码管理局商用密码检测中心颁发的门禁系统类商用密码产品认证证书。</w:t>
            </w:r>
          </w:p>
        </w:tc>
        <w:tc>
          <w:tcPr>
            <w:tcW w:w="449" w:type="pct"/>
            <w:tcBorders>
              <w:top w:val="nil"/>
              <w:left w:val="nil"/>
              <w:bottom w:val="single" w:color="auto" w:sz="4" w:space="0"/>
              <w:right w:val="single" w:color="auto" w:sz="4" w:space="0"/>
            </w:tcBorders>
            <w:vAlign w:val="center"/>
          </w:tcPr>
          <w:p w14:paraId="018BAA5D">
            <w:pPr>
              <w:spacing w:before="120" w:after="120"/>
              <w:jc w:val="both"/>
              <w:rPr>
                <w:rFonts w:ascii="宋体" w:hAnsi="宋体" w:eastAsia="宋体"/>
                <w:color w:val="auto"/>
                <w:highlight w:val="none"/>
              </w:rPr>
            </w:pPr>
            <w:r>
              <w:rPr>
                <w:rFonts w:hint="eastAsia" w:ascii="宋体" w:hAnsi="宋体" w:eastAsia="宋体"/>
                <w:color w:val="auto"/>
                <w:highlight w:val="none"/>
              </w:rPr>
              <w:t>套</w:t>
            </w:r>
          </w:p>
        </w:tc>
        <w:tc>
          <w:tcPr>
            <w:tcW w:w="449" w:type="pct"/>
            <w:tcBorders>
              <w:top w:val="nil"/>
              <w:left w:val="nil"/>
              <w:bottom w:val="single" w:color="auto" w:sz="4" w:space="0"/>
              <w:right w:val="single" w:color="auto" w:sz="4" w:space="0"/>
            </w:tcBorders>
            <w:vAlign w:val="center"/>
          </w:tcPr>
          <w:p w14:paraId="661360E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r>
      <w:tr w14:paraId="7C6FD2E9">
        <w:tblPrEx>
          <w:tblCellMar>
            <w:top w:w="0" w:type="dxa"/>
            <w:left w:w="108" w:type="dxa"/>
            <w:bottom w:w="0" w:type="dxa"/>
            <w:right w:w="108" w:type="dxa"/>
          </w:tblCellMar>
        </w:tblPrEx>
        <w:trPr>
          <w:trHeight w:val="2117" w:hRule="atLeast"/>
        </w:trPr>
        <w:tc>
          <w:tcPr>
            <w:tcW w:w="449" w:type="pct"/>
            <w:tcBorders>
              <w:top w:val="nil"/>
              <w:left w:val="single" w:color="auto" w:sz="4" w:space="0"/>
              <w:bottom w:val="single" w:color="auto" w:sz="4" w:space="0"/>
              <w:right w:val="single" w:color="auto" w:sz="4" w:space="0"/>
            </w:tcBorders>
            <w:vAlign w:val="center"/>
          </w:tcPr>
          <w:p w14:paraId="2CDA9349">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7 </w:t>
            </w:r>
          </w:p>
        </w:tc>
        <w:tc>
          <w:tcPr>
            <w:tcW w:w="728" w:type="pct"/>
            <w:tcBorders>
              <w:top w:val="nil"/>
              <w:left w:val="nil"/>
              <w:bottom w:val="single" w:color="auto" w:sz="4" w:space="0"/>
              <w:right w:val="single" w:color="auto" w:sz="4" w:space="0"/>
            </w:tcBorders>
            <w:vAlign w:val="center"/>
          </w:tcPr>
          <w:p w14:paraId="58512E5C">
            <w:pPr>
              <w:spacing w:before="120" w:after="120"/>
              <w:jc w:val="both"/>
              <w:rPr>
                <w:rFonts w:ascii="宋体" w:hAnsi="宋体" w:eastAsia="宋体"/>
                <w:color w:val="auto"/>
                <w:highlight w:val="none"/>
              </w:rPr>
            </w:pPr>
            <w:r>
              <w:rPr>
                <w:rFonts w:hint="eastAsia" w:ascii="宋体" w:hAnsi="宋体" w:eastAsia="宋体"/>
                <w:color w:val="auto"/>
                <w:highlight w:val="none"/>
              </w:rPr>
              <w:t>国密视频监控系统</w:t>
            </w:r>
          </w:p>
        </w:tc>
        <w:tc>
          <w:tcPr>
            <w:tcW w:w="2925" w:type="pct"/>
            <w:tcBorders>
              <w:top w:val="nil"/>
              <w:left w:val="nil"/>
              <w:bottom w:val="single" w:color="auto" w:sz="4" w:space="0"/>
              <w:right w:val="single" w:color="auto" w:sz="4" w:space="0"/>
            </w:tcBorders>
            <w:vAlign w:val="center"/>
          </w:tcPr>
          <w:p w14:paraId="3D6C6D44">
            <w:pPr>
              <w:jc w:val="both"/>
              <w:rPr>
                <w:rFonts w:ascii="宋体" w:hAnsi="宋体" w:eastAsia="宋体"/>
                <w:color w:val="auto"/>
                <w:highlight w:val="none"/>
              </w:rPr>
            </w:pPr>
            <w:r>
              <w:rPr>
                <w:rFonts w:hint="eastAsia" w:ascii="宋体" w:hAnsi="宋体" w:eastAsia="宋体"/>
                <w:color w:val="auto"/>
                <w:highlight w:val="none"/>
              </w:rPr>
              <w:t>硬件参数：</w:t>
            </w:r>
          </w:p>
          <w:p w14:paraId="03A8AE7C">
            <w:pPr>
              <w:jc w:val="both"/>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、商用密码高清网络摄像机：配置</w:t>
            </w:r>
            <w:r>
              <w:rPr>
                <w:rFonts w:ascii="宋体" w:hAnsi="宋体" w:eastAsia="宋体"/>
                <w:color w:val="auto"/>
                <w:highlight w:val="none"/>
              </w:rPr>
              <w:t>2</w:t>
            </w:r>
            <w:r>
              <w:rPr>
                <w:rFonts w:hint="eastAsia" w:ascii="宋体" w:hAnsi="宋体" w:eastAsia="宋体"/>
                <w:color w:val="auto"/>
                <w:highlight w:val="none"/>
              </w:rPr>
              <w:t>台；</w:t>
            </w:r>
          </w:p>
          <w:p w14:paraId="793A8A48">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）图像传感器：</w:t>
            </w:r>
            <w:r>
              <w:rPr>
                <w:rFonts w:ascii="宋体" w:hAnsi="宋体" w:eastAsia="宋体"/>
                <w:color w:val="auto"/>
                <w:highlight w:val="none"/>
              </w:rPr>
              <w:t>1/2.7" CMOS</w:t>
            </w:r>
            <w:r>
              <w:rPr>
                <w:rFonts w:hint="eastAsia" w:ascii="宋体" w:hAnsi="宋体" w:eastAsia="宋体"/>
                <w:color w:val="auto"/>
                <w:highlight w:val="none"/>
              </w:rPr>
              <w:t>；镜头焦距：</w:t>
            </w:r>
            <w:r>
              <w:rPr>
                <w:rFonts w:ascii="宋体" w:hAnsi="宋体" w:eastAsia="宋体"/>
                <w:color w:val="auto"/>
                <w:highlight w:val="none"/>
              </w:rPr>
              <w:t xml:space="preserve">f=2.8-12mm </w:t>
            </w:r>
            <w:r>
              <w:rPr>
                <w:rFonts w:hint="eastAsia" w:ascii="宋体" w:hAnsi="宋体" w:eastAsia="宋体"/>
                <w:color w:val="auto"/>
                <w:highlight w:val="none"/>
              </w:rPr>
              <w:t>；不低于</w:t>
            </w:r>
            <w:r>
              <w:rPr>
                <w:rFonts w:ascii="宋体" w:hAnsi="宋体" w:eastAsia="宋体"/>
                <w:color w:val="auto"/>
                <w:highlight w:val="none"/>
              </w:rPr>
              <w:t xml:space="preserve">400 </w:t>
            </w:r>
            <w:r>
              <w:rPr>
                <w:rFonts w:hint="eastAsia" w:ascii="宋体" w:hAnsi="宋体" w:eastAsia="宋体"/>
                <w:color w:val="auto"/>
                <w:highlight w:val="none"/>
              </w:rPr>
              <w:t>万像素；光圈：固定光圈；电子快门</w:t>
            </w:r>
            <w:r>
              <w:rPr>
                <w:rFonts w:ascii="宋体" w:hAnsi="宋体" w:eastAsia="宋体"/>
                <w:color w:val="auto"/>
                <w:highlight w:val="none"/>
              </w:rPr>
              <w:t>1-1/10000</w:t>
            </w:r>
            <w:r>
              <w:rPr>
                <w:rFonts w:hint="eastAsia" w:ascii="宋体" w:hAnsi="宋体" w:eastAsia="宋体"/>
                <w:color w:val="auto"/>
                <w:highlight w:val="none"/>
              </w:rPr>
              <w:t>秒；支持隐私遮挡、走廊模式；红外夜视距离：不小于</w:t>
            </w:r>
            <w:r>
              <w:rPr>
                <w:rFonts w:ascii="宋体" w:hAnsi="宋体" w:eastAsia="宋体"/>
                <w:color w:val="auto"/>
                <w:highlight w:val="none"/>
              </w:rPr>
              <w:t>10</w:t>
            </w:r>
            <w:r>
              <w:rPr>
                <w:rFonts w:hint="eastAsia" w:ascii="宋体" w:hAnsi="宋体" w:eastAsia="宋体"/>
                <w:color w:val="auto"/>
                <w:highlight w:val="none"/>
              </w:rPr>
              <w:t>米；</w:t>
            </w:r>
          </w:p>
          <w:p w14:paraId="55D7F80C">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2</w:t>
            </w:r>
            <w:r>
              <w:rPr>
                <w:rFonts w:hint="eastAsia" w:ascii="宋体" w:hAnsi="宋体" w:eastAsia="宋体"/>
                <w:color w:val="auto"/>
                <w:highlight w:val="none"/>
              </w:rPr>
              <w:t>）视频编码标准：支持</w:t>
            </w:r>
            <w:r>
              <w:rPr>
                <w:rFonts w:ascii="宋体" w:hAnsi="宋体" w:eastAsia="宋体"/>
                <w:color w:val="auto"/>
                <w:highlight w:val="none"/>
              </w:rPr>
              <w:t>SVAC2.0/H.265</w:t>
            </w:r>
            <w:r>
              <w:rPr>
                <w:rFonts w:hint="eastAsia" w:ascii="宋体" w:hAnsi="宋体" w:eastAsia="宋体"/>
                <w:color w:val="auto"/>
                <w:highlight w:val="none"/>
              </w:rPr>
              <w:t>；支持数字水印、数据加密；</w:t>
            </w:r>
          </w:p>
          <w:p w14:paraId="5953C2FE">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3</w:t>
            </w:r>
            <w:r>
              <w:rPr>
                <w:rFonts w:hint="eastAsia" w:ascii="宋体" w:hAnsi="宋体" w:eastAsia="宋体"/>
                <w:color w:val="auto"/>
                <w:highlight w:val="none"/>
              </w:rPr>
              <w:t>）信息安全标准支持</w:t>
            </w:r>
            <w:r>
              <w:rPr>
                <w:rFonts w:ascii="宋体" w:hAnsi="宋体" w:eastAsia="宋体"/>
                <w:color w:val="auto"/>
                <w:highlight w:val="none"/>
              </w:rPr>
              <w:t>GB35114-2017</w:t>
            </w:r>
            <w:r>
              <w:rPr>
                <w:rFonts w:hint="eastAsia" w:ascii="宋体" w:hAnsi="宋体" w:eastAsia="宋体"/>
                <w:color w:val="auto"/>
                <w:highlight w:val="none"/>
              </w:rPr>
              <w:t>，支持视频认证和加密</w:t>
            </w:r>
          </w:p>
          <w:p w14:paraId="7D6C73EB">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4</w:t>
            </w:r>
            <w:r>
              <w:rPr>
                <w:rFonts w:hint="eastAsia" w:ascii="宋体" w:hAnsi="宋体" w:eastAsia="宋体"/>
                <w:color w:val="auto"/>
                <w:highlight w:val="none"/>
              </w:rPr>
              <w:t>）支持</w:t>
            </w:r>
            <w:r>
              <w:rPr>
                <w:rFonts w:ascii="宋体" w:hAnsi="宋体" w:eastAsia="宋体"/>
                <w:color w:val="auto"/>
                <w:highlight w:val="none"/>
              </w:rPr>
              <w:t>GB/T28181</w:t>
            </w:r>
            <w:r>
              <w:rPr>
                <w:rFonts w:hint="eastAsia" w:ascii="宋体" w:hAnsi="宋体" w:eastAsia="宋体"/>
                <w:color w:val="auto"/>
                <w:highlight w:val="none"/>
              </w:rPr>
              <w:t>，</w:t>
            </w:r>
            <w:r>
              <w:rPr>
                <w:rFonts w:ascii="宋体" w:hAnsi="宋体" w:eastAsia="宋体"/>
                <w:color w:val="auto"/>
                <w:highlight w:val="none"/>
              </w:rPr>
              <w:t>ONVIF</w:t>
            </w:r>
            <w:r>
              <w:rPr>
                <w:rFonts w:hint="eastAsia" w:ascii="宋体" w:hAnsi="宋体" w:eastAsia="宋体"/>
                <w:color w:val="auto"/>
                <w:highlight w:val="none"/>
              </w:rPr>
              <w:t>等互联协议；</w:t>
            </w:r>
          </w:p>
          <w:p w14:paraId="44A802EB">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5</w:t>
            </w:r>
            <w:r>
              <w:rPr>
                <w:rFonts w:hint="eastAsia" w:ascii="宋体" w:hAnsi="宋体" w:eastAsia="宋体"/>
                <w:color w:val="auto"/>
                <w:highlight w:val="none"/>
              </w:rPr>
              <w:t>）内置视频监控摄像机密码模块，全面符合商用密码标准，保证数据的安全性和真实性，应提供国家密码管理局商用密码检测中心颁发的视频监控类产品认证证书；</w:t>
            </w:r>
          </w:p>
          <w:p w14:paraId="7C84D7A5">
            <w:pPr>
              <w:jc w:val="both"/>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、安全智能视频一体化服务系统：配置</w:t>
            </w:r>
            <w:r>
              <w:rPr>
                <w:rFonts w:ascii="宋体" w:hAnsi="宋体" w:eastAsia="宋体"/>
                <w:color w:val="auto"/>
                <w:highlight w:val="none"/>
              </w:rPr>
              <w:t>1</w:t>
            </w:r>
            <w:r>
              <w:rPr>
                <w:rFonts w:hint="eastAsia" w:ascii="宋体" w:hAnsi="宋体" w:eastAsia="宋体"/>
                <w:color w:val="auto"/>
                <w:highlight w:val="none"/>
              </w:rPr>
              <w:t>台；</w:t>
            </w:r>
          </w:p>
          <w:p w14:paraId="0F51D2D3">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）全面符合商用密码标准，保证数据的安全性和真实性。应提供国家密码管理局商用密码检测中心颁发的视频监控系统类产品认证证书；</w:t>
            </w:r>
          </w:p>
          <w:p w14:paraId="5111A21F">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2</w:t>
            </w:r>
            <w:r>
              <w:rPr>
                <w:rFonts w:hint="eastAsia" w:ascii="宋体" w:hAnsi="宋体" w:eastAsia="宋体"/>
                <w:color w:val="auto"/>
                <w:highlight w:val="none"/>
              </w:rPr>
              <w:t>）符合国标</w:t>
            </w:r>
            <w:r>
              <w:rPr>
                <w:rFonts w:ascii="宋体" w:hAnsi="宋体" w:eastAsia="宋体"/>
                <w:color w:val="auto"/>
                <w:highlight w:val="none"/>
              </w:rPr>
              <w:t>GB28181-2016</w:t>
            </w:r>
            <w:r>
              <w:rPr>
                <w:rFonts w:hint="eastAsia" w:ascii="宋体" w:hAnsi="宋体" w:eastAsia="宋体"/>
                <w:color w:val="auto"/>
                <w:highlight w:val="none"/>
              </w:rPr>
              <w:t>公共安全视频监控联网信息系统传输、交换、控制技术要求；</w:t>
            </w:r>
          </w:p>
          <w:p w14:paraId="2C856551">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3</w:t>
            </w:r>
            <w:r>
              <w:rPr>
                <w:rFonts w:hint="eastAsia" w:ascii="宋体" w:hAnsi="宋体" w:eastAsia="宋体"/>
                <w:color w:val="auto"/>
                <w:highlight w:val="none"/>
              </w:rPr>
              <w:t>）支持</w:t>
            </w:r>
            <w:r>
              <w:rPr>
                <w:rFonts w:ascii="宋体" w:hAnsi="宋体" w:eastAsia="宋体"/>
                <w:color w:val="auto"/>
                <w:highlight w:val="none"/>
              </w:rPr>
              <w:t>GB35114</w:t>
            </w:r>
            <w:r>
              <w:rPr>
                <w:rFonts w:hint="eastAsia" w:ascii="宋体" w:hAnsi="宋体" w:eastAsia="宋体"/>
                <w:color w:val="auto"/>
                <w:highlight w:val="none"/>
              </w:rPr>
              <w:t>标准前端双向注册及信令保护；支持前端符合</w:t>
            </w:r>
            <w:r>
              <w:rPr>
                <w:rFonts w:ascii="宋体" w:hAnsi="宋体" w:eastAsia="宋体"/>
                <w:color w:val="auto"/>
                <w:highlight w:val="none"/>
              </w:rPr>
              <w:t>GB35114 A/B/C</w:t>
            </w:r>
            <w:r>
              <w:rPr>
                <w:rFonts w:hint="eastAsia" w:ascii="宋体" w:hAnsi="宋体" w:eastAsia="宋体"/>
                <w:color w:val="auto"/>
                <w:highlight w:val="none"/>
              </w:rPr>
              <w:t>级不同安全级别设备接入；</w:t>
            </w:r>
          </w:p>
          <w:p w14:paraId="148C970A">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4</w:t>
            </w:r>
            <w:r>
              <w:rPr>
                <w:rFonts w:hint="eastAsia" w:ascii="宋体" w:hAnsi="宋体" w:eastAsia="宋体"/>
                <w:color w:val="auto"/>
                <w:highlight w:val="none"/>
              </w:rPr>
              <w:t>）支持视频录像；支持视频存储；支持视频回放；支持</w:t>
            </w:r>
            <w:r>
              <w:rPr>
                <w:rFonts w:ascii="宋体" w:hAnsi="宋体" w:eastAsia="宋体"/>
                <w:color w:val="auto"/>
                <w:highlight w:val="none"/>
              </w:rPr>
              <w:t>SVAC2.0</w:t>
            </w:r>
            <w:r>
              <w:rPr>
                <w:rFonts w:hint="eastAsia" w:ascii="宋体" w:hAnsi="宋体" w:eastAsia="宋体"/>
                <w:color w:val="auto"/>
                <w:highlight w:val="none"/>
              </w:rPr>
              <w:t>、</w:t>
            </w:r>
            <w:r>
              <w:rPr>
                <w:rFonts w:ascii="宋体" w:hAnsi="宋体" w:eastAsia="宋体"/>
                <w:color w:val="auto"/>
                <w:highlight w:val="none"/>
              </w:rPr>
              <w:t>H.264</w:t>
            </w:r>
            <w:r>
              <w:rPr>
                <w:rFonts w:hint="eastAsia" w:ascii="宋体" w:hAnsi="宋体" w:eastAsia="宋体"/>
                <w:color w:val="auto"/>
                <w:highlight w:val="none"/>
              </w:rPr>
              <w:t>、</w:t>
            </w:r>
            <w:r>
              <w:rPr>
                <w:rFonts w:ascii="宋体" w:hAnsi="宋体" w:eastAsia="宋体"/>
                <w:color w:val="auto"/>
                <w:highlight w:val="none"/>
              </w:rPr>
              <w:t>H.265</w:t>
            </w:r>
            <w:r>
              <w:rPr>
                <w:rFonts w:hint="eastAsia" w:ascii="宋体" w:hAnsi="宋体" w:eastAsia="宋体"/>
                <w:color w:val="auto"/>
                <w:highlight w:val="none"/>
              </w:rPr>
              <w:t>编码；</w:t>
            </w:r>
          </w:p>
          <w:p w14:paraId="708B2077">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5</w:t>
            </w:r>
            <w:r>
              <w:rPr>
                <w:rFonts w:hint="eastAsia" w:ascii="宋体" w:hAnsi="宋体" w:eastAsia="宋体"/>
                <w:color w:val="auto"/>
                <w:highlight w:val="none"/>
              </w:rPr>
              <w:t>）不少于</w:t>
            </w:r>
            <w:r>
              <w:rPr>
                <w:rFonts w:ascii="宋体" w:hAnsi="宋体" w:eastAsia="宋体"/>
                <w:color w:val="auto"/>
                <w:highlight w:val="none"/>
              </w:rPr>
              <w:t>8</w:t>
            </w:r>
            <w:r>
              <w:rPr>
                <w:rFonts w:hint="eastAsia" w:ascii="宋体" w:hAnsi="宋体" w:eastAsia="宋体"/>
                <w:color w:val="auto"/>
                <w:highlight w:val="none"/>
              </w:rPr>
              <w:t>盘位，最大支持</w:t>
            </w:r>
            <w:r>
              <w:rPr>
                <w:rFonts w:ascii="宋体" w:hAnsi="宋体" w:eastAsia="宋体"/>
                <w:color w:val="auto"/>
                <w:highlight w:val="none"/>
              </w:rPr>
              <w:t>4</w:t>
            </w:r>
            <w:r>
              <w:rPr>
                <w:rFonts w:hint="eastAsia" w:ascii="宋体" w:hAnsi="宋体" w:eastAsia="宋体"/>
                <w:color w:val="auto"/>
                <w:highlight w:val="none"/>
              </w:rPr>
              <w:t>路及以上录像回放（单路</w:t>
            </w:r>
            <w:r>
              <w:rPr>
                <w:rFonts w:ascii="宋体" w:hAnsi="宋体" w:eastAsia="宋体"/>
                <w:color w:val="auto"/>
                <w:highlight w:val="none"/>
              </w:rPr>
              <w:t>4Mbps 1080P</w:t>
            </w:r>
            <w:r>
              <w:rPr>
                <w:rFonts w:hint="eastAsia" w:ascii="宋体" w:hAnsi="宋体" w:eastAsia="宋体"/>
                <w:color w:val="auto"/>
                <w:highlight w:val="none"/>
              </w:rPr>
              <w:t>）；</w:t>
            </w:r>
          </w:p>
          <w:p w14:paraId="24695A29">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6</w:t>
            </w:r>
            <w:r>
              <w:rPr>
                <w:rFonts w:hint="eastAsia" w:ascii="宋体" w:hAnsi="宋体" w:eastAsia="宋体"/>
                <w:color w:val="auto"/>
                <w:highlight w:val="none"/>
              </w:rPr>
              <w:t>）含监控硬盘，具有</w:t>
            </w:r>
            <w:r>
              <w:rPr>
                <w:rFonts w:ascii="宋体" w:hAnsi="宋体" w:eastAsia="宋体"/>
                <w:color w:val="auto"/>
                <w:highlight w:val="none"/>
              </w:rPr>
              <w:t>SATA</w:t>
            </w:r>
            <w:r>
              <w:rPr>
                <w:rFonts w:hint="eastAsia" w:ascii="宋体" w:hAnsi="宋体" w:eastAsia="宋体"/>
                <w:color w:val="auto"/>
                <w:highlight w:val="none"/>
              </w:rPr>
              <w:t>接口，存储监控数据需</w:t>
            </w:r>
            <w:r>
              <w:rPr>
                <w:rFonts w:ascii="宋体" w:hAnsi="宋体" w:eastAsia="宋体"/>
                <w:color w:val="auto"/>
                <w:highlight w:val="none"/>
              </w:rPr>
              <w:t>≥180</w:t>
            </w:r>
            <w:r>
              <w:rPr>
                <w:rFonts w:hint="eastAsia" w:ascii="宋体" w:hAnsi="宋体" w:eastAsia="宋体"/>
                <w:color w:val="auto"/>
                <w:highlight w:val="none"/>
              </w:rPr>
              <w:t>天，存储容量需</w:t>
            </w:r>
            <w:r>
              <w:rPr>
                <w:rFonts w:ascii="宋体" w:hAnsi="宋体" w:eastAsia="宋体"/>
                <w:color w:val="auto"/>
                <w:highlight w:val="none"/>
              </w:rPr>
              <w:t>≥16TB</w:t>
            </w:r>
            <w:r>
              <w:rPr>
                <w:rFonts w:hint="eastAsia" w:ascii="宋体" w:hAnsi="宋体" w:eastAsia="宋体"/>
                <w:color w:val="auto"/>
                <w:highlight w:val="none"/>
              </w:rPr>
              <w:t>。</w:t>
            </w:r>
            <w:r>
              <w:rPr>
                <w:rFonts w:ascii="宋体" w:hAnsi="宋体" w:eastAsia="宋体"/>
                <w:color w:val="auto"/>
                <w:highlight w:val="none"/>
              </w:rPr>
              <w:t xml:space="preserve"> </w:t>
            </w:r>
          </w:p>
          <w:p w14:paraId="78B4A424">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7</w:t>
            </w:r>
            <w:r>
              <w:rPr>
                <w:rFonts w:hint="eastAsia" w:ascii="宋体" w:hAnsi="宋体" w:eastAsia="宋体"/>
                <w:color w:val="auto"/>
                <w:highlight w:val="none"/>
              </w:rPr>
              <w:t>）与商用密码高清网络摄像机为同一品牌，并提供原厂授权证明。</w:t>
            </w:r>
          </w:p>
          <w:p w14:paraId="450A03B2">
            <w:pPr>
              <w:jc w:val="both"/>
              <w:rPr>
                <w:rFonts w:ascii="宋体" w:hAnsi="宋体" w:eastAsia="宋体"/>
                <w:color w:val="auto"/>
                <w:highlight w:val="none"/>
              </w:rPr>
            </w:pPr>
            <w:r>
              <w:rPr>
                <w:rFonts w:ascii="宋体" w:hAnsi="宋体" w:eastAsia="宋体"/>
                <w:color w:val="auto"/>
                <w:highlight w:val="none"/>
              </w:rPr>
              <w:t>3</w:t>
            </w:r>
            <w:r>
              <w:rPr>
                <w:rFonts w:hint="eastAsia" w:ascii="宋体" w:hAnsi="宋体" w:eastAsia="宋体"/>
                <w:color w:val="auto"/>
                <w:highlight w:val="none"/>
              </w:rPr>
              <w:t>、数字证书：配置</w:t>
            </w:r>
            <w:r>
              <w:rPr>
                <w:rFonts w:ascii="宋体" w:hAnsi="宋体" w:eastAsia="宋体"/>
                <w:color w:val="auto"/>
                <w:highlight w:val="none"/>
              </w:rPr>
              <w:t>6</w:t>
            </w:r>
            <w:r>
              <w:rPr>
                <w:rFonts w:hint="eastAsia" w:ascii="宋体" w:hAnsi="宋体" w:eastAsia="宋体"/>
                <w:color w:val="auto"/>
                <w:highlight w:val="none"/>
              </w:rPr>
              <w:t>套；</w:t>
            </w:r>
          </w:p>
          <w:p w14:paraId="2C3C9EDA">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）视频监控专用数字证书，商用密码双证书；</w:t>
            </w:r>
          </w:p>
          <w:p w14:paraId="2CA6ED35">
            <w:pPr>
              <w:jc w:val="both"/>
              <w:rPr>
                <w:rFonts w:ascii="宋体" w:hAnsi="宋体" w:eastAsia="宋体"/>
                <w:color w:val="auto"/>
                <w:highlight w:val="none"/>
              </w:rPr>
            </w:pPr>
            <w:r>
              <w:rPr>
                <w:rFonts w:ascii="宋体" w:hAnsi="宋体" w:eastAsia="宋体"/>
                <w:color w:val="auto"/>
                <w:highlight w:val="none"/>
              </w:rPr>
              <w:t>4</w:t>
            </w:r>
            <w:r>
              <w:rPr>
                <w:rFonts w:hint="eastAsia" w:ascii="宋体" w:hAnsi="宋体" w:eastAsia="宋体"/>
                <w:color w:val="auto"/>
                <w:highlight w:val="none"/>
              </w:rPr>
              <w:t>、</w:t>
            </w:r>
            <w:r>
              <w:rPr>
                <w:rFonts w:ascii="宋体" w:hAnsi="宋体" w:eastAsia="宋体"/>
                <w:color w:val="auto"/>
                <w:highlight w:val="none"/>
              </w:rPr>
              <w:t>USBKey</w:t>
            </w:r>
            <w:r>
              <w:rPr>
                <w:rFonts w:hint="eastAsia" w:ascii="宋体" w:hAnsi="宋体" w:eastAsia="宋体"/>
                <w:color w:val="auto"/>
                <w:highlight w:val="none"/>
              </w:rPr>
              <w:t>：配置</w:t>
            </w:r>
            <w:r>
              <w:rPr>
                <w:rFonts w:ascii="宋体" w:hAnsi="宋体" w:eastAsia="宋体"/>
                <w:color w:val="auto"/>
                <w:highlight w:val="none"/>
              </w:rPr>
              <w:t>2</w:t>
            </w:r>
            <w:r>
              <w:rPr>
                <w:rFonts w:hint="eastAsia" w:ascii="宋体" w:hAnsi="宋体" w:eastAsia="宋体"/>
                <w:color w:val="auto"/>
                <w:highlight w:val="none"/>
              </w:rPr>
              <w:t>个；</w:t>
            </w:r>
          </w:p>
          <w:p w14:paraId="1AE6E632">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w:t>
            </w:r>
            <w:r>
              <w:rPr>
                <w:rFonts w:hint="eastAsia" w:ascii="宋体" w:hAnsi="宋体" w:eastAsia="宋体"/>
                <w:color w:val="auto"/>
                <w:highlight w:val="none"/>
              </w:rPr>
              <w:t>）支持与</w:t>
            </w:r>
            <w:r>
              <w:rPr>
                <w:rFonts w:ascii="宋体" w:hAnsi="宋体" w:eastAsia="宋体"/>
                <w:color w:val="auto"/>
                <w:highlight w:val="none"/>
              </w:rPr>
              <w:t>CA</w:t>
            </w:r>
            <w:r>
              <w:rPr>
                <w:rFonts w:hint="eastAsia" w:ascii="宋体" w:hAnsi="宋体" w:eastAsia="宋体"/>
                <w:color w:val="auto"/>
                <w:highlight w:val="none"/>
              </w:rPr>
              <w:t>系统协同颁发数字证书；</w:t>
            </w:r>
          </w:p>
          <w:p w14:paraId="2719BAC5">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2</w:t>
            </w:r>
            <w:r>
              <w:rPr>
                <w:rFonts w:hint="eastAsia" w:ascii="宋体" w:hAnsi="宋体" w:eastAsia="宋体"/>
                <w:color w:val="auto"/>
                <w:highlight w:val="none"/>
              </w:rPr>
              <w:t>）验签不低于</w:t>
            </w:r>
            <w:r>
              <w:rPr>
                <w:rFonts w:ascii="宋体" w:hAnsi="宋体" w:eastAsia="宋体"/>
                <w:color w:val="auto"/>
                <w:highlight w:val="none"/>
              </w:rPr>
              <w:t>20</w:t>
            </w:r>
            <w:r>
              <w:rPr>
                <w:rFonts w:hint="eastAsia" w:ascii="宋体" w:hAnsi="宋体" w:eastAsia="宋体"/>
                <w:color w:val="auto"/>
                <w:highlight w:val="none"/>
              </w:rPr>
              <w:t>次</w:t>
            </w:r>
            <w:r>
              <w:rPr>
                <w:rFonts w:ascii="宋体" w:hAnsi="宋体" w:eastAsia="宋体"/>
                <w:color w:val="auto"/>
                <w:highlight w:val="none"/>
              </w:rPr>
              <w:t>/</w:t>
            </w:r>
            <w:r>
              <w:rPr>
                <w:rFonts w:hint="eastAsia" w:ascii="宋体" w:hAnsi="宋体" w:eastAsia="宋体"/>
                <w:color w:val="auto"/>
                <w:highlight w:val="none"/>
              </w:rPr>
              <w:t>秒；非对称运算（</w:t>
            </w:r>
            <w:r>
              <w:rPr>
                <w:rFonts w:ascii="宋体" w:hAnsi="宋体" w:eastAsia="宋体"/>
                <w:color w:val="auto"/>
                <w:highlight w:val="none"/>
              </w:rPr>
              <w:t>SM2</w:t>
            </w:r>
            <w:r>
              <w:rPr>
                <w:rFonts w:hint="eastAsia" w:ascii="宋体" w:hAnsi="宋体" w:eastAsia="宋体"/>
                <w:color w:val="auto"/>
                <w:highlight w:val="none"/>
              </w:rPr>
              <w:t>）：不低于</w:t>
            </w:r>
            <w:r>
              <w:rPr>
                <w:rFonts w:ascii="宋体" w:hAnsi="宋体" w:eastAsia="宋体"/>
                <w:color w:val="auto"/>
                <w:highlight w:val="none"/>
              </w:rPr>
              <w:t>5</w:t>
            </w:r>
            <w:r>
              <w:rPr>
                <w:rFonts w:hint="eastAsia" w:ascii="宋体" w:hAnsi="宋体" w:eastAsia="宋体"/>
                <w:color w:val="auto"/>
                <w:highlight w:val="none"/>
              </w:rPr>
              <w:t>次</w:t>
            </w:r>
            <w:r>
              <w:rPr>
                <w:rFonts w:ascii="宋体" w:hAnsi="宋体" w:eastAsia="宋体"/>
                <w:color w:val="auto"/>
                <w:highlight w:val="none"/>
              </w:rPr>
              <w:t>/</w:t>
            </w:r>
            <w:r>
              <w:rPr>
                <w:rFonts w:hint="eastAsia" w:ascii="宋体" w:hAnsi="宋体" w:eastAsia="宋体"/>
                <w:color w:val="auto"/>
                <w:highlight w:val="none"/>
              </w:rPr>
              <w:t>秒；</w:t>
            </w:r>
          </w:p>
          <w:p w14:paraId="211EF0A9">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3</w:t>
            </w:r>
            <w:r>
              <w:rPr>
                <w:rFonts w:hint="eastAsia" w:ascii="宋体" w:hAnsi="宋体" w:eastAsia="宋体"/>
                <w:color w:val="auto"/>
                <w:highlight w:val="none"/>
              </w:rPr>
              <w:t>）支持对称运算（</w:t>
            </w:r>
            <w:r>
              <w:rPr>
                <w:rFonts w:ascii="宋体" w:hAnsi="宋体" w:eastAsia="宋体"/>
                <w:color w:val="auto"/>
                <w:highlight w:val="none"/>
              </w:rPr>
              <w:t>SM4</w:t>
            </w:r>
            <w:r>
              <w:rPr>
                <w:rFonts w:hint="eastAsia" w:ascii="宋体" w:hAnsi="宋体" w:eastAsia="宋体"/>
                <w:color w:val="auto"/>
                <w:highlight w:val="none"/>
              </w:rPr>
              <w:t>）</w:t>
            </w:r>
            <w:r>
              <w:rPr>
                <w:rFonts w:ascii="宋体" w:hAnsi="宋体" w:eastAsia="宋体"/>
                <w:color w:val="auto"/>
                <w:highlight w:val="none"/>
              </w:rPr>
              <w:t>:</w:t>
            </w:r>
            <w:r>
              <w:rPr>
                <w:rFonts w:hint="eastAsia" w:ascii="宋体" w:hAnsi="宋体" w:eastAsia="宋体"/>
                <w:color w:val="auto"/>
                <w:highlight w:val="none"/>
              </w:rPr>
              <w:t>不低于</w:t>
            </w:r>
            <w:r>
              <w:rPr>
                <w:rFonts w:ascii="宋体" w:hAnsi="宋体" w:eastAsia="宋体"/>
                <w:color w:val="auto"/>
                <w:highlight w:val="none"/>
              </w:rPr>
              <w:t xml:space="preserve"> 20Mbps/</w:t>
            </w:r>
            <w:r>
              <w:rPr>
                <w:rFonts w:hint="eastAsia" w:ascii="宋体" w:hAnsi="宋体" w:eastAsia="宋体"/>
                <w:color w:val="auto"/>
                <w:highlight w:val="none"/>
              </w:rPr>
              <w:t>秒；</w:t>
            </w:r>
          </w:p>
          <w:p w14:paraId="3B0335BF">
            <w:pPr>
              <w:jc w:val="both"/>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4</w:t>
            </w:r>
            <w:r>
              <w:rPr>
                <w:rFonts w:hint="eastAsia" w:ascii="宋体" w:hAnsi="宋体" w:eastAsia="宋体"/>
                <w:color w:val="auto"/>
                <w:highlight w:val="none"/>
              </w:rPr>
              <w:t>）支持的操作系统：</w:t>
            </w:r>
            <w:r>
              <w:rPr>
                <w:rFonts w:ascii="宋体" w:hAnsi="宋体" w:eastAsia="宋体"/>
                <w:color w:val="auto"/>
                <w:highlight w:val="none"/>
              </w:rPr>
              <w:t>win7</w:t>
            </w:r>
            <w:r>
              <w:rPr>
                <w:rFonts w:hint="eastAsia" w:ascii="宋体" w:hAnsi="宋体" w:eastAsia="宋体"/>
                <w:color w:val="auto"/>
                <w:highlight w:val="none"/>
              </w:rPr>
              <w:t>或</w:t>
            </w:r>
            <w:r>
              <w:rPr>
                <w:rFonts w:ascii="宋体" w:hAnsi="宋体" w:eastAsia="宋体"/>
                <w:color w:val="auto"/>
                <w:highlight w:val="none"/>
              </w:rPr>
              <w:t>win10 32/64</w:t>
            </w:r>
            <w:r>
              <w:rPr>
                <w:rFonts w:hint="eastAsia" w:ascii="宋体" w:hAnsi="宋体" w:eastAsia="宋体"/>
                <w:color w:val="auto"/>
                <w:highlight w:val="none"/>
              </w:rPr>
              <w:t>位；</w:t>
            </w:r>
            <w:r>
              <w:rPr>
                <w:rFonts w:ascii="宋体" w:hAnsi="宋体" w:eastAsia="宋体"/>
                <w:color w:val="auto"/>
                <w:highlight w:val="none"/>
              </w:rPr>
              <w:t>Linux;</w:t>
            </w:r>
          </w:p>
        </w:tc>
        <w:tc>
          <w:tcPr>
            <w:tcW w:w="449" w:type="pct"/>
            <w:tcBorders>
              <w:top w:val="nil"/>
              <w:left w:val="nil"/>
              <w:bottom w:val="single" w:color="auto" w:sz="4" w:space="0"/>
              <w:right w:val="single" w:color="auto" w:sz="4" w:space="0"/>
            </w:tcBorders>
            <w:vAlign w:val="center"/>
          </w:tcPr>
          <w:p w14:paraId="0531BCA1">
            <w:pPr>
              <w:spacing w:before="120" w:after="120"/>
              <w:jc w:val="both"/>
              <w:rPr>
                <w:rFonts w:ascii="宋体" w:hAnsi="宋体" w:eastAsia="宋体"/>
                <w:color w:val="auto"/>
                <w:highlight w:val="none"/>
              </w:rPr>
            </w:pPr>
            <w:r>
              <w:rPr>
                <w:rFonts w:hint="eastAsia" w:ascii="宋体" w:hAnsi="宋体" w:eastAsia="宋体"/>
                <w:color w:val="auto"/>
                <w:highlight w:val="none"/>
              </w:rPr>
              <w:t>台</w:t>
            </w:r>
          </w:p>
        </w:tc>
        <w:tc>
          <w:tcPr>
            <w:tcW w:w="449" w:type="pct"/>
            <w:tcBorders>
              <w:top w:val="nil"/>
              <w:left w:val="nil"/>
              <w:bottom w:val="single" w:color="auto" w:sz="4" w:space="0"/>
              <w:right w:val="single" w:color="auto" w:sz="4" w:space="0"/>
            </w:tcBorders>
            <w:vAlign w:val="center"/>
          </w:tcPr>
          <w:p w14:paraId="601E109A">
            <w:pPr>
              <w:spacing w:before="120" w:after="120"/>
              <w:jc w:val="both"/>
              <w:rPr>
                <w:rFonts w:ascii="宋体" w:hAnsi="宋体" w:eastAsia="宋体"/>
                <w:color w:val="auto"/>
                <w:highlight w:val="none"/>
              </w:rPr>
            </w:pPr>
            <w:r>
              <w:rPr>
                <w:rFonts w:hint="eastAsia" w:ascii="宋体" w:hAnsi="宋体" w:eastAsia="宋体"/>
                <w:color w:val="auto"/>
                <w:highlight w:val="none"/>
              </w:rPr>
              <w:t xml:space="preserve">1 </w:t>
            </w:r>
          </w:p>
        </w:tc>
      </w:tr>
    </w:tbl>
    <w:p w14:paraId="30DAA825">
      <w:pPr>
        <w:spacing w:before="120" w:after="120"/>
        <w:ind w:firstLine="480" w:firstLineChars="200"/>
        <w:jc w:val="both"/>
        <w:rPr>
          <w:rFonts w:ascii="宋体" w:hAnsi="宋体" w:eastAsia="宋体" w:cs="Calibri Light"/>
          <w:color w:val="auto"/>
          <w:highlight w:val="none"/>
        </w:rPr>
      </w:pPr>
    </w:p>
    <w:p w14:paraId="1EE25A5F">
      <w:pPr>
        <w:pStyle w:val="6"/>
        <w:spacing w:before="120" w:after="120" w:line="240" w:lineRule="auto"/>
        <w:jc w:val="both"/>
        <w:rPr>
          <w:color w:val="auto"/>
          <w:sz w:val="24"/>
          <w:szCs w:val="18"/>
          <w:highlight w:val="none"/>
        </w:rPr>
      </w:pPr>
      <w:r>
        <w:rPr>
          <w:rFonts w:hint="eastAsia"/>
          <w:color w:val="auto"/>
          <w:sz w:val="24"/>
          <w:szCs w:val="18"/>
          <w:highlight w:val="none"/>
        </w:rPr>
        <w:t>国密门禁和视频监控系统细分清单</w:t>
      </w:r>
    </w:p>
    <w:tbl>
      <w:tblPr>
        <w:tblStyle w:val="41"/>
        <w:tblW w:w="8120" w:type="dxa"/>
        <w:jc w:val="center"/>
        <w:tblLayout w:type="autofit"/>
        <w:tblCellMar>
          <w:top w:w="0" w:type="dxa"/>
          <w:left w:w="108" w:type="dxa"/>
          <w:bottom w:w="0" w:type="dxa"/>
          <w:right w:w="108" w:type="dxa"/>
        </w:tblCellMar>
      </w:tblPr>
      <w:tblGrid>
        <w:gridCol w:w="520"/>
        <w:gridCol w:w="1300"/>
        <w:gridCol w:w="3700"/>
        <w:gridCol w:w="1300"/>
        <w:gridCol w:w="1300"/>
      </w:tblGrid>
      <w:tr w14:paraId="6290DC0C">
        <w:tblPrEx>
          <w:tblCellMar>
            <w:top w:w="0" w:type="dxa"/>
            <w:left w:w="108" w:type="dxa"/>
            <w:bottom w:w="0" w:type="dxa"/>
            <w:right w:w="108" w:type="dxa"/>
          </w:tblCellMar>
        </w:tblPrEx>
        <w:trPr>
          <w:trHeight w:val="420" w:hRule="atLeast"/>
          <w:jc w:val="center"/>
        </w:trPr>
        <w:tc>
          <w:tcPr>
            <w:tcW w:w="520" w:type="dxa"/>
            <w:tcBorders>
              <w:top w:val="single" w:color="auto" w:sz="4" w:space="0"/>
              <w:left w:val="single" w:color="auto" w:sz="4" w:space="0"/>
              <w:bottom w:val="single" w:color="auto" w:sz="4" w:space="0"/>
              <w:right w:val="single" w:color="auto" w:sz="4" w:space="0"/>
            </w:tcBorders>
            <w:noWrap/>
            <w:vAlign w:val="center"/>
          </w:tcPr>
          <w:p w14:paraId="31BD2371">
            <w:pPr>
              <w:rPr>
                <w:rFonts w:ascii="宋体" w:hAnsi="宋体" w:eastAsia="宋体"/>
                <w:color w:val="auto"/>
                <w:highlight w:val="none"/>
              </w:rPr>
            </w:pPr>
            <w:r>
              <w:rPr>
                <w:rFonts w:hint="eastAsia" w:ascii="宋体" w:hAnsi="宋体" w:eastAsia="宋体"/>
                <w:color w:val="auto"/>
                <w:highlight w:val="none"/>
              </w:rPr>
              <w:t>序号</w:t>
            </w:r>
          </w:p>
        </w:tc>
        <w:tc>
          <w:tcPr>
            <w:tcW w:w="1300" w:type="dxa"/>
            <w:tcBorders>
              <w:top w:val="single" w:color="auto" w:sz="4" w:space="0"/>
              <w:left w:val="nil"/>
              <w:bottom w:val="single" w:color="auto" w:sz="4" w:space="0"/>
              <w:right w:val="single" w:color="auto" w:sz="4" w:space="0"/>
            </w:tcBorders>
            <w:noWrap/>
            <w:vAlign w:val="center"/>
          </w:tcPr>
          <w:p w14:paraId="40056451">
            <w:pPr>
              <w:rPr>
                <w:rFonts w:ascii="宋体" w:hAnsi="宋体" w:eastAsia="宋体"/>
                <w:color w:val="auto"/>
                <w:highlight w:val="none"/>
              </w:rPr>
            </w:pPr>
            <w:r>
              <w:rPr>
                <w:rFonts w:hint="eastAsia" w:ascii="宋体" w:hAnsi="宋体" w:eastAsia="宋体"/>
                <w:color w:val="auto"/>
                <w:highlight w:val="none"/>
              </w:rPr>
              <w:t>系统</w:t>
            </w:r>
          </w:p>
        </w:tc>
        <w:tc>
          <w:tcPr>
            <w:tcW w:w="3700" w:type="dxa"/>
            <w:tcBorders>
              <w:top w:val="single" w:color="auto" w:sz="4" w:space="0"/>
              <w:left w:val="nil"/>
              <w:bottom w:val="single" w:color="auto" w:sz="4" w:space="0"/>
              <w:right w:val="single" w:color="auto" w:sz="4" w:space="0"/>
            </w:tcBorders>
            <w:noWrap/>
            <w:vAlign w:val="center"/>
          </w:tcPr>
          <w:p w14:paraId="29E64F18">
            <w:pPr>
              <w:rPr>
                <w:rFonts w:ascii="宋体" w:hAnsi="宋体" w:eastAsia="宋体"/>
                <w:color w:val="auto"/>
                <w:highlight w:val="none"/>
              </w:rPr>
            </w:pPr>
            <w:r>
              <w:rPr>
                <w:rFonts w:hint="eastAsia" w:ascii="宋体" w:hAnsi="宋体" w:eastAsia="宋体"/>
                <w:color w:val="auto"/>
                <w:highlight w:val="none"/>
              </w:rPr>
              <w:t>名称</w:t>
            </w:r>
          </w:p>
        </w:tc>
        <w:tc>
          <w:tcPr>
            <w:tcW w:w="1300" w:type="dxa"/>
            <w:tcBorders>
              <w:top w:val="single" w:color="auto" w:sz="4" w:space="0"/>
              <w:left w:val="nil"/>
              <w:bottom w:val="single" w:color="auto" w:sz="4" w:space="0"/>
              <w:right w:val="single" w:color="auto" w:sz="4" w:space="0"/>
            </w:tcBorders>
            <w:noWrap/>
            <w:vAlign w:val="center"/>
          </w:tcPr>
          <w:p w14:paraId="03751321">
            <w:pPr>
              <w:rPr>
                <w:rFonts w:ascii="宋体" w:hAnsi="宋体" w:eastAsia="宋体"/>
                <w:color w:val="auto"/>
                <w:highlight w:val="none"/>
              </w:rPr>
            </w:pPr>
            <w:r>
              <w:rPr>
                <w:rFonts w:hint="eastAsia" w:ascii="宋体" w:hAnsi="宋体" w:eastAsia="宋体"/>
                <w:color w:val="auto"/>
                <w:highlight w:val="none"/>
              </w:rPr>
              <w:t>套数</w:t>
            </w:r>
          </w:p>
        </w:tc>
        <w:tc>
          <w:tcPr>
            <w:tcW w:w="1300" w:type="dxa"/>
            <w:tcBorders>
              <w:top w:val="single" w:color="auto" w:sz="4" w:space="0"/>
              <w:left w:val="nil"/>
              <w:bottom w:val="single" w:color="auto" w:sz="4" w:space="0"/>
              <w:right w:val="single" w:color="auto" w:sz="4" w:space="0"/>
            </w:tcBorders>
            <w:noWrap/>
            <w:vAlign w:val="center"/>
          </w:tcPr>
          <w:p w14:paraId="3D6B9070">
            <w:pPr>
              <w:rPr>
                <w:rFonts w:ascii="宋体" w:hAnsi="宋体" w:eastAsia="宋体"/>
                <w:color w:val="auto"/>
                <w:highlight w:val="none"/>
              </w:rPr>
            </w:pPr>
            <w:r>
              <w:rPr>
                <w:rFonts w:hint="eastAsia" w:ascii="宋体" w:hAnsi="宋体" w:eastAsia="宋体"/>
                <w:color w:val="auto"/>
                <w:highlight w:val="none"/>
              </w:rPr>
              <w:t>数量</w:t>
            </w:r>
          </w:p>
        </w:tc>
      </w:tr>
      <w:tr w14:paraId="68DA3917">
        <w:tblPrEx>
          <w:tblCellMar>
            <w:top w:w="0" w:type="dxa"/>
            <w:left w:w="108" w:type="dxa"/>
            <w:bottom w:w="0" w:type="dxa"/>
            <w:right w:w="108" w:type="dxa"/>
          </w:tblCellMar>
        </w:tblPrEx>
        <w:trPr>
          <w:trHeight w:val="420" w:hRule="atLeast"/>
          <w:jc w:val="center"/>
        </w:trPr>
        <w:tc>
          <w:tcPr>
            <w:tcW w:w="520" w:type="dxa"/>
            <w:vMerge w:val="restart"/>
            <w:tcBorders>
              <w:top w:val="nil"/>
              <w:left w:val="single" w:color="auto" w:sz="4" w:space="0"/>
              <w:bottom w:val="single" w:color="auto" w:sz="4" w:space="0"/>
              <w:right w:val="single" w:color="auto" w:sz="4" w:space="0"/>
            </w:tcBorders>
            <w:vAlign w:val="center"/>
          </w:tcPr>
          <w:p w14:paraId="6A569D83">
            <w:pPr>
              <w:rPr>
                <w:rFonts w:ascii="宋体" w:hAnsi="宋体" w:eastAsia="宋体"/>
                <w:color w:val="auto"/>
                <w:highlight w:val="none"/>
              </w:rPr>
            </w:pPr>
            <w:r>
              <w:rPr>
                <w:rFonts w:hint="eastAsia" w:ascii="宋体" w:hAnsi="宋体" w:eastAsia="宋体"/>
                <w:color w:val="auto"/>
                <w:highlight w:val="none"/>
              </w:rPr>
              <w:t xml:space="preserve">1 </w:t>
            </w:r>
          </w:p>
        </w:tc>
        <w:tc>
          <w:tcPr>
            <w:tcW w:w="1300" w:type="dxa"/>
            <w:vMerge w:val="restart"/>
            <w:tcBorders>
              <w:top w:val="nil"/>
              <w:left w:val="single" w:color="auto" w:sz="4" w:space="0"/>
              <w:bottom w:val="single" w:color="auto" w:sz="4" w:space="0"/>
              <w:right w:val="single" w:color="auto" w:sz="4" w:space="0"/>
            </w:tcBorders>
            <w:vAlign w:val="center"/>
          </w:tcPr>
          <w:p w14:paraId="17E58CAC">
            <w:pPr>
              <w:rPr>
                <w:rFonts w:ascii="宋体" w:hAnsi="宋体" w:eastAsia="宋体"/>
                <w:color w:val="auto"/>
                <w:highlight w:val="none"/>
              </w:rPr>
            </w:pPr>
            <w:r>
              <w:rPr>
                <w:rFonts w:hint="eastAsia" w:ascii="宋体" w:hAnsi="宋体" w:eastAsia="宋体"/>
                <w:color w:val="auto"/>
                <w:highlight w:val="none"/>
              </w:rPr>
              <w:t>国密门禁系统</w:t>
            </w:r>
          </w:p>
        </w:tc>
        <w:tc>
          <w:tcPr>
            <w:tcW w:w="3700" w:type="dxa"/>
            <w:tcBorders>
              <w:top w:val="nil"/>
              <w:left w:val="nil"/>
              <w:bottom w:val="single" w:color="auto" w:sz="4" w:space="0"/>
              <w:right w:val="single" w:color="auto" w:sz="4" w:space="0"/>
            </w:tcBorders>
            <w:vAlign w:val="center"/>
          </w:tcPr>
          <w:p w14:paraId="5C527368">
            <w:pPr>
              <w:rPr>
                <w:rFonts w:ascii="宋体" w:hAnsi="宋体" w:eastAsia="宋体"/>
                <w:color w:val="auto"/>
                <w:highlight w:val="none"/>
              </w:rPr>
            </w:pPr>
            <w:r>
              <w:rPr>
                <w:rFonts w:hint="eastAsia" w:ascii="宋体" w:hAnsi="宋体" w:eastAsia="宋体"/>
                <w:color w:val="auto"/>
                <w:highlight w:val="none"/>
              </w:rPr>
              <w:t>门禁控制器1路</w:t>
            </w:r>
          </w:p>
        </w:tc>
        <w:tc>
          <w:tcPr>
            <w:tcW w:w="1300" w:type="dxa"/>
            <w:tcBorders>
              <w:top w:val="nil"/>
              <w:left w:val="nil"/>
              <w:bottom w:val="single" w:color="auto" w:sz="4" w:space="0"/>
              <w:right w:val="single" w:color="auto" w:sz="4" w:space="0"/>
            </w:tcBorders>
            <w:vAlign w:val="center"/>
          </w:tcPr>
          <w:p w14:paraId="62223D36">
            <w:pPr>
              <w:rPr>
                <w:rFonts w:ascii="宋体" w:hAnsi="宋体" w:eastAsia="宋体"/>
                <w:color w:val="auto"/>
                <w:highlight w:val="none"/>
              </w:rPr>
            </w:pPr>
            <w:r>
              <w:rPr>
                <w:rFonts w:hint="eastAsia" w:ascii="宋体" w:hAnsi="宋体" w:eastAsia="宋体"/>
                <w:color w:val="auto"/>
                <w:highlight w:val="none"/>
              </w:rPr>
              <w:t>台</w:t>
            </w:r>
          </w:p>
        </w:tc>
        <w:tc>
          <w:tcPr>
            <w:tcW w:w="1300" w:type="dxa"/>
            <w:tcBorders>
              <w:top w:val="nil"/>
              <w:left w:val="nil"/>
              <w:bottom w:val="single" w:color="auto" w:sz="4" w:space="0"/>
              <w:right w:val="single" w:color="auto" w:sz="4" w:space="0"/>
            </w:tcBorders>
            <w:vAlign w:val="center"/>
          </w:tcPr>
          <w:p w14:paraId="5693380D">
            <w:pPr>
              <w:rPr>
                <w:rFonts w:ascii="宋体" w:hAnsi="宋体" w:eastAsia="宋体"/>
                <w:color w:val="auto"/>
                <w:highlight w:val="none"/>
              </w:rPr>
            </w:pPr>
            <w:r>
              <w:rPr>
                <w:rFonts w:hint="eastAsia" w:ascii="宋体" w:hAnsi="宋体" w:eastAsia="宋体"/>
                <w:color w:val="auto"/>
                <w:highlight w:val="none"/>
              </w:rPr>
              <w:t xml:space="preserve">1 </w:t>
            </w:r>
          </w:p>
        </w:tc>
      </w:tr>
      <w:tr w14:paraId="21DB44A2">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16CD168D">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54E6E7FA">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395E49F9">
            <w:pPr>
              <w:rPr>
                <w:rFonts w:ascii="宋体" w:hAnsi="宋体" w:eastAsia="宋体"/>
                <w:color w:val="auto"/>
                <w:highlight w:val="none"/>
              </w:rPr>
            </w:pPr>
            <w:r>
              <w:rPr>
                <w:rFonts w:hint="eastAsia" w:ascii="宋体" w:hAnsi="宋体" w:eastAsia="宋体"/>
                <w:color w:val="auto"/>
                <w:highlight w:val="none"/>
              </w:rPr>
              <w:t>多模态国密安全门禁系统门禁机</w:t>
            </w:r>
          </w:p>
        </w:tc>
        <w:tc>
          <w:tcPr>
            <w:tcW w:w="1300" w:type="dxa"/>
            <w:tcBorders>
              <w:top w:val="nil"/>
              <w:left w:val="nil"/>
              <w:bottom w:val="single" w:color="auto" w:sz="4" w:space="0"/>
              <w:right w:val="single" w:color="auto" w:sz="4" w:space="0"/>
            </w:tcBorders>
            <w:vAlign w:val="center"/>
          </w:tcPr>
          <w:p w14:paraId="71489B5D">
            <w:pPr>
              <w:rPr>
                <w:rFonts w:ascii="宋体" w:hAnsi="宋体" w:eastAsia="宋体"/>
                <w:color w:val="auto"/>
                <w:highlight w:val="none"/>
              </w:rPr>
            </w:pPr>
            <w:r>
              <w:rPr>
                <w:rFonts w:hint="eastAsia" w:ascii="宋体" w:hAnsi="宋体" w:eastAsia="宋体"/>
                <w:color w:val="auto"/>
                <w:highlight w:val="none"/>
              </w:rPr>
              <w:t>台</w:t>
            </w:r>
          </w:p>
        </w:tc>
        <w:tc>
          <w:tcPr>
            <w:tcW w:w="1300" w:type="dxa"/>
            <w:tcBorders>
              <w:top w:val="nil"/>
              <w:left w:val="nil"/>
              <w:bottom w:val="single" w:color="auto" w:sz="4" w:space="0"/>
              <w:right w:val="single" w:color="auto" w:sz="4" w:space="0"/>
            </w:tcBorders>
            <w:vAlign w:val="center"/>
          </w:tcPr>
          <w:p w14:paraId="097D2AB0">
            <w:pPr>
              <w:rPr>
                <w:rFonts w:ascii="宋体" w:hAnsi="宋体" w:eastAsia="宋体"/>
                <w:color w:val="auto"/>
                <w:highlight w:val="none"/>
              </w:rPr>
            </w:pPr>
            <w:r>
              <w:rPr>
                <w:rFonts w:hint="eastAsia" w:ascii="宋体" w:hAnsi="宋体" w:eastAsia="宋体"/>
                <w:color w:val="auto"/>
                <w:highlight w:val="none"/>
              </w:rPr>
              <w:t xml:space="preserve">2 </w:t>
            </w:r>
          </w:p>
        </w:tc>
      </w:tr>
      <w:tr w14:paraId="58DAAD33">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73E4B225">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27933798">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55C88953">
            <w:pPr>
              <w:rPr>
                <w:rFonts w:ascii="宋体" w:hAnsi="宋体" w:eastAsia="宋体"/>
                <w:color w:val="auto"/>
                <w:highlight w:val="none"/>
              </w:rPr>
            </w:pPr>
            <w:r>
              <w:rPr>
                <w:rFonts w:hint="eastAsia" w:ascii="宋体" w:hAnsi="宋体" w:eastAsia="宋体"/>
                <w:color w:val="auto"/>
                <w:highlight w:val="none"/>
              </w:rPr>
              <w:t>门禁卡</w:t>
            </w:r>
          </w:p>
        </w:tc>
        <w:tc>
          <w:tcPr>
            <w:tcW w:w="1300" w:type="dxa"/>
            <w:tcBorders>
              <w:top w:val="nil"/>
              <w:left w:val="nil"/>
              <w:bottom w:val="single" w:color="auto" w:sz="4" w:space="0"/>
              <w:right w:val="single" w:color="auto" w:sz="4" w:space="0"/>
            </w:tcBorders>
            <w:vAlign w:val="center"/>
          </w:tcPr>
          <w:p w14:paraId="09491D75">
            <w:pPr>
              <w:rPr>
                <w:rFonts w:ascii="宋体" w:hAnsi="宋体" w:eastAsia="宋体"/>
                <w:color w:val="auto"/>
                <w:highlight w:val="none"/>
              </w:rPr>
            </w:pPr>
            <w:r>
              <w:rPr>
                <w:rFonts w:hint="eastAsia" w:ascii="宋体" w:hAnsi="宋体" w:eastAsia="宋体"/>
                <w:color w:val="auto"/>
                <w:highlight w:val="none"/>
              </w:rPr>
              <w:t>张</w:t>
            </w:r>
          </w:p>
        </w:tc>
        <w:tc>
          <w:tcPr>
            <w:tcW w:w="1300" w:type="dxa"/>
            <w:tcBorders>
              <w:top w:val="nil"/>
              <w:left w:val="nil"/>
              <w:bottom w:val="single" w:color="auto" w:sz="4" w:space="0"/>
              <w:right w:val="single" w:color="auto" w:sz="4" w:space="0"/>
            </w:tcBorders>
            <w:vAlign w:val="center"/>
          </w:tcPr>
          <w:p w14:paraId="54FBBEFC">
            <w:pPr>
              <w:rPr>
                <w:rFonts w:ascii="宋体" w:hAnsi="宋体" w:eastAsia="宋体"/>
                <w:color w:val="auto"/>
                <w:highlight w:val="none"/>
              </w:rPr>
            </w:pPr>
            <w:r>
              <w:rPr>
                <w:rFonts w:hint="eastAsia" w:ascii="宋体" w:hAnsi="宋体" w:eastAsia="宋体"/>
                <w:color w:val="auto"/>
                <w:highlight w:val="none"/>
              </w:rPr>
              <w:t xml:space="preserve">20 </w:t>
            </w:r>
          </w:p>
        </w:tc>
      </w:tr>
      <w:tr w14:paraId="3FFAC139">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58336DB2">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48041C48">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60BDCF18">
            <w:pPr>
              <w:rPr>
                <w:rFonts w:ascii="宋体" w:hAnsi="宋体" w:eastAsia="宋体"/>
                <w:color w:val="auto"/>
                <w:highlight w:val="none"/>
              </w:rPr>
            </w:pPr>
            <w:r>
              <w:rPr>
                <w:rFonts w:hint="eastAsia" w:ascii="宋体" w:hAnsi="宋体" w:eastAsia="宋体"/>
                <w:color w:val="auto"/>
                <w:highlight w:val="none"/>
              </w:rPr>
              <w:t>后台登录读卡器</w:t>
            </w:r>
          </w:p>
        </w:tc>
        <w:tc>
          <w:tcPr>
            <w:tcW w:w="1300" w:type="dxa"/>
            <w:tcBorders>
              <w:top w:val="nil"/>
              <w:left w:val="nil"/>
              <w:bottom w:val="single" w:color="auto" w:sz="4" w:space="0"/>
              <w:right w:val="single" w:color="auto" w:sz="4" w:space="0"/>
            </w:tcBorders>
            <w:vAlign w:val="center"/>
          </w:tcPr>
          <w:p w14:paraId="6CBEBCDC">
            <w:pPr>
              <w:rPr>
                <w:rFonts w:ascii="宋体" w:hAnsi="宋体" w:eastAsia="宋体"/>
                <w:color w:val="auto"/>
                <w:highlight w:val="none"/>
              </w:rPr>
            </w:pPr>
            <w:r>
              <w:rPr>
                <w:rFonts w:hint="eastAsia" w:ascii="宋体" w:hAnsi="宋体" w:eastAsia="宋体"/>
                <w:color w:val="auto"/>
                <w:highlight w:val="none"/>
              </w:rPr>
              <w:t>张</w:t>
            </w:r>
          </w:p>
        </w:tc>
        <w:tc>
          <w:tcPr>
            <w:tcW w:w="1300" w:type="dxa"/>
            <w:tcBorders>
              <w:top w:val="nil"/>
              <w:left w:val="nil"/>
              <w:bottom w:val="single" w:color="auto" w:sz="4" w:space="0"/>
              <w:right w:val="single" w:color="auto" w:sz="4" w:space="0"/>
            </w:tcBorders>
            <w:vAlign w:val="center"/>
          </w:tcPr>
          <w:p w14:paraId="6C602866">
            <w:pPr>
              <w:rPr>
                <w:rFonts w:ascii="宋体" w:hAnsi="宋体" w:eastAsia="宋体"/>
                <w:color w:val="auto"/>
                <w:highlight w:val="none"/>
              </w:rPr>
            </w:pPr>
            <w:r>
              <w:rPr>
                <w:rFonts w:hint="eastAsia" w:ascii="宋体" w:hAnsi="宋体" w:eastAsia="宋体"/>
                <w:color w:val="auto"/>
                <w:highlight w:val="none"/>
              </w:rPr>
              <w:t xml:space="preserve">1 </w:t>
            </w:r>
          </w:p>
        </w:tc>
      </w:tr>
      <w:tr w14:paraId="57F5236F">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11D37E67">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79A4EEF6">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47704063">
            <w:pPr>
              <w:rPr>
                <w:rFonts w:ascii="宋体" w:hAnsi="宋体" w:eastAsia="宋体"/>
                <w:color w:val="auto"/>
                <w:highlight w:val="none"/>
              </w:rPr>
            </w:pPr>
            <w:r>
              <w:rPr>
                <w:rFonts w:hint="eastAsia" w:ascii="宋体" w:hAnsi="宋体" w:eastAsia="宋体"/>
                <w:color w:val="auto"/>
                <w:highlight w:val="none"/>
              </w:rPr>
              <w:t>门禁管理后台一体机</w:t>
            </w:r>
          </w:p>
        </w:tc>
        <w:tc>
          <w:tcPr>
            <w:tcW w:w="1300" w:type="dxa"/>
            <w:tcBorders>
              <w:top w:val="nil"/>
              <w:left w:val="nil"/>
              <w:bottom w:val="single" w:color="auto" w:sz="4" w:space="0"/>
              <w:right w:val="single" w:color="auto" w:sz="4" w:space="0"/>
            </w:tcBorders>
            <w:vAlign w:val="center"/>
          </w:tcPr>
          <w:p w14:paraId="3862FAE5">
            <w:pPr>
              <w:rPr>
                <w:rFonts w:ascii="宋体" w:hAnsi="宋体" w:eastAsia="宋体"/>
                <w:color w:val="auto"/>
                <w:highlight w:val="none"/>
              </w:rPr>
            </w:pPr>
            <w:r>
              <w:rPr>
                <w:rFonts w:hint="eastAsia" w:ascii="宋体" w:hAnsi="宋体" w:eastAsia="宋体"/>
                <w:color w:val="auto"/>
                <w:highlight w:val="none"/>
              </w:rPr>
              <w:t>套</w:t>
            </w:r>
          </w:p>
        </w:tc>
        <w:tc>
          <w:tcPr>
            <w:tcW w:w="1300" w:type="dxa"/>
            <w:tcBorders>
              <w:top w:val="nil"/>
              <w:left w:val="nil"/>
              <w:bottom w:val="single" w:color="auto" w:sz="4" w:space="0"/>
              <w:right w:val="single" w:color="auto" w:sz="4" w:space="0"/>
            </w:tcBorders>
            <w:vAlign w:val="center"/>
          </w:tcPr>
          <w:p w14:paraId="483FF05E">
            <w:pPr>
              <w:rPr>
                <w:rFonts w:ascii="宋体" w:hAnsi="宋体" w:eastAsia="宋体"/>
                <w:color w:val="auto"/>
                <w:highlight w:val="none"/>
              </w:rPr>
            </w:pPr>
            <w:r>
              <w:rPr>
                <w:rFonts w:hint="eastAsia" w:ascii="宋体" w:hAnsi="宋体" w:eastAsia="宋体"/>
                <w:color w:val="auto"/>
                <w:highlight w:val="none"/>
              </w:rPr>
              <w:t xml:space="preserve">1 </w:t>
            </w:r>
          </w:p>
        </w:tc>
      </w:tr>
      <w:tr w14:paraId="367EF927">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725D38A1">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7D527A7C">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6031ECF1">
            <w:pPr>
              <w:rPr>
                <w:rFonts w:ascii="宋体" w:hAnsi="宋体" w:eastAsia="宋体"/>
                <w:color w:val="auto"/>
                <w:highlight w:val="none"/>
              </w:rPr>
            </w:pPr>
            <w:r>
              <w:rPr>
                <w:rFonts w:hint="eastAsia" w:ascii="宋体" w:hAnsi="宋体" w:eastAsia="宋体"/>
                <w:color w:val="auto"/>
                <w:highlight w:val="none"/>
              </w:rPr>
              <w:t>双门磁力锁</w:t>
            </w:r>
          </w:p>
        </w:tc>
        <w:tc>
          <w:tcPr>
            <w:tcW w:w="1300" w:type="dxa"/>
            <w:tcBorders>
              <w:top w:val="nil"/>
              <w:left w:val="nil"/>
              <w:bottom w:val="single" w:color="auto" w:sz="4" w:space="0"/>
              <w:right w:val="single" w:color="auto" w:sz="4" w:space="0"/>
            </w:tcBorders>
            <w:vAlign w:val="center"/>
          </w:tcPr>
          <w:p w14:paraId="765BCA2A">
            <w:pPr>
              <w:rPr>
                <w:rFonts w:ascii="宋体" w:hAnsi="宋体" w:eastAsia="宋体"/>
                <w:color w:val="auto"/>
                <w:highlight w:val="none"/>
              </w:rPr>
            </w:pPr>
            <w:r>
              <w:rPr>
                <w:rFonts w:hint="eastAsia" w:ascii="宋体" w:hAnsi="宋体" w:eastAsia="宋体"/>
                <w:color w:val="auto"/>
                <w:highlight w:val="none"/>
              </w:rPr>
              <w:t>套</w:t>
            </w:r>
          </w:p>
        </w:tc>
        <w:tc>
          <w:tcPr>
            <w:tcW w:w="1300" w:type="dxa"/>
            <w:tcBorders>
              <w:top w:val="nil"/>
              <w:left w:val="nil"/>
              <w:bottom w:val="single" w:color="auto" w:sz="4" w:space="0"/>
              <w:right w:val="single" w:color="auto" w:sz="4" w:space="0"/>
            </w:tcBorders>
            <w:vAlign w:val="center"/>
          </w:tcPr>
          <w:p w14:paraId="3A67ADB0">
            <w:pPr>
              <w:rPr>
                <w:rFonts w:ascii="宋体" w:hAnsi="宋体" w:eastAsia="宋体"/>
                <w:color w:val="auto"/>
                <w:highlight w:val="none"/>
              </w:rPr>
            </w:pPr>
            <w:r>
              <w:rPr>
                <w:rFonts w:hint="eastAsia" w:ascii="宋体" w:hAnsi="宋体" w:eastAsia="宋体"/>
                <w:color w:val="auto"/>
                <w:highlight w:val="none"/>
              </w:rPr>
              <w:t xml:space="preserve">0 </w:t>
            </w:r>
          </w:p>
        </w:tc>
      </w:tr>
      <w:tr w14:paraId="2527D8DB">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40291A32">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03DEBF84">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1365EC25">
            <w:pPr>
              <w:rPr>
                <w:rFonts w:ascii="宋体" w:hAnsi="宋体" w:eastAsia="宋体"/>
                <w:color w:val="auto"/>
                <w:highlight w:val="none"/>
              </w:rPr>
            </w:pPr>
            <w:r>
              <w:rPr>
                <w:rFonts w:hint="eastAsia" w:ascii="宋体" w:hAnsi="宋体" w:eastAsia="宋体"/>
                <w:color w:val="auto"/>
                <w:highlight w:val="none"/>
              </w:rPr>
              <w:t>单门磁力锁</w:t>
            </w:r>
          </w:p>
        </w:tc>
        <w:tc>
          <w:tcPr>
            <w:tcW w:w="1300" w:type="dxa"/>
            <w:tcBorders>
              <w:top w:val="nil"/>
              <w:left w:val="nil"/>
              <w:bottom w:val="single" w:color="auto" w:sz="4" w:space="0"/>
              <w:right w:val="single" w:color="auto" w:sz="4" w:space="0"/>
            </w:tcBorders>
            <w:vAlign w:val="center"/>
          </w:tcPr>
          <w:p w14:paraId="4820FBF7">
            <w:pPr>
              <w:rPr>
                <w:rFonts w:ascii="宋体" w:hAnsi="宋体" w:eastAsia="宋体"/>
                <w:color w:val="auto"/>
                <w:highlight w:val="none"/>
              </w:rPr>
            </w:pPr>
            <w:r>
              <w:rPr>
                <w:rFonts w:hint="eastAsia" w:ascii="宋体" w:hAnsi="宋体" w:eastAsia="宋体"/>
                <w:color w:val="auto"/>
                <w:highlight w:val="none"/>
              </w:rPr>
              <w:t>个</w:t>
            </w:r>
          </w:p>
        </w:tc>
        <w:tc>
          <w:tcPr>
            <w:tcW w:w="1300" w:type="dxa"/>
            <w:tcBorders>
              <w:top w:val="nil"/>
              <w:left w:val="nil"/>
              <w:bottom w:val="single" w:color="auto" w:sz="4" w:space="0"/>
              <w:right w:val="single" w:color="auto" w:sz="4" w:space="0"/>
            </w:tcBorders>
            <w:vAlign w:val="center"/>
          </w:tcPr>
          <w:p w14:paraId="346F193C">
            <w:pPr>
              <w:rPr>
                <w:rFonts w:ascii="宋体" w:hAnsi="宋体" w:eastAsia="宋体"/>
                <w:color w:val="auto"/>
                <w:highlight w:val="none"/>
              </w:rPr>
            </w:pPr>
            <w:r>
              <w:rPr>
                <w:rFonts w:hint="eastAsia" w:ascii="宋体" w:hAnsi="宋体" w:eastAsia="宋体"/>
                <w:color w:val="auto"/>
                <w:highlight w:val="none"/>
              </w:rPr>
              <w:t xml:space="preserve">0 </w:t>
            </w:r>
          </w:p>
        </w:tc>
      </w:tr>
      <w:tr w14:paraId="24466B64">
        <w:tblPrEx>
          <w:tblCellMar>
            <w:top w:w="0" w:type="dxa"/>
            <w:left w:w="108" w:type="dxa"/>
            <w:bottom w:w="0" w:type="dxa"/>
            <w:right w:w="108" w:type="dxa"/>
          </w:tblCellMar>
        </w:tblPrEx>
        <w:trPr>
          <w:trHeight w:val="420" w:hRule="atLeast"/>
          <w:jc w:val="center"/>
        </w:trPr>
        <w:tc>
          <w:tcPr>
            <w:tcW w:w="520" w:type="dxa"/>
            <w:vMerge w:val="restart"/>
            <w:tcBorders>
              <w:top w:val="nil"/>
              <w:left w:val="single" w:color="auto" w:sz="4" w:space="0"/>
              <w:bottom w:val="single" w:color="auto" w:sz="4" w:space="0"/>
              <w:right w:val="single" w:color="auto" w:sz="4" w:space="0"/>
            </w:tcBorders>
            <w:vAlign w:val="center"/>
          </w:tcPr>
          <w:p w14:paraId="04B71D08">
            <w:pPr>
              <w:rPr>
                <w:rFonts w:ascii="宋体" w:hAnsi="宋体" w:eastAsia="宋体"/>
                <w:color w:val="auto"/>
                <w:highlight w:val="none"/>
              </w:rPr>
            </w:pPr>
            <w:r>
              <w:rPr>
                <w:rFonts w:hint="eastAsia" w:ascii="宋体" w:hAnsi="宋体" w:eastAsia="宋体"/>
                <w:color w:val="auto"/>
                <w:highlight w:val="none"/>
              </w:rPr>
              <w:t xml:space="preserve">2 </w:t>
            </w:r>
          </w:p>
        </w:tc>
        <w:tc>
          <w:tcPr>
            <w:tcW w:w="1300" w:type="dxa"/>
            <w:vMerge w:val="restart"/>
            <w:tcBorders>
              <w:top w:val="nil"/>
              <w:left w:val="single" w:color="auto" w:sz="4" w:space="0"/>
              <w:bottom w:val="single" w:color="auto" w:sz="4" w:space="0"/>
              <w:right w:val="single" w:color="auto" w:sz="4" w:space="0"/>
            </w:tcBorders>
            <w:vAlign w:val="center"/>
          </w:tcPr>
          <w:p w14:paraId="7FE17CB7">
            <w:pPr>
              <w:rPr>
                <w:rFonts w:ascii="宋体" w:hAnsi="宋体" w:eastAsia="宋体"/>
                <w:color w:val="auto"/>
                <w:highlight w:val="none"/>
              </w:rPr>
            </w:pPr>
            <w:r>
              <w:rPr>
                <w:rFonts w:hint="eastAsia" w:ascii="宋体" w:hAnsi="宋体" w:eastAsia="宋体"/>
                <w:color w:val="auto"/>
                <w:highlight w:val="none"/>
              </w:rPr>
              <w:t>国密视频监控系统</w:t>
            </w:r>
          </w:p>
        </w:tc>
        <w:tc>
          <w:tcPr>
            <w:tcW w:w="3700" w:type="dxa"/>
            <w:tcBorders>
              <w:top w:val="nil"/>
              <w:left w:val="nil"/>
              <w:bottom w:val="single" w:color="auto" w:sz="4" w:space="0"/>
              <w:right w:val="single" w:color="auto" w:sz="4" w:space="0"/>
            </w:tcBorders>
            <w:vAlign w:val="center"/>
          </w:tcPr>
          <w:p w14:paraId="087A7D42">
            <w:pPr>
              <w:rPr>
                <w:rFonts w:ascii="宋体" w:hAnsi="宋体" w:eastAsia="宋体"/>
                <w:color w:val="auto"/>
                <w:highlight w:val="none"/>
              </w:rPr>
            </w:pPr>
            <w:r>
              <w:rPr>
                <w:rFonts w:hint="eastAsia" w:ascii="宋体" w:hAnsi="宋体" w:eastAsia="宋体"/>
                <w:color w:val="auto"/>
                <w:highlight w:val="none"/>
              </w:rPr>
              <w:t>安全智能视频一体化服务系统</w:t>
            </w:r>
          </w:p>
        </w:tc>
        <w:tc>
          <w:tcPr>
            <w:tcW w:w="1300" w:type="dxa"/>
            <w:tcBorders>
              <w:top w:val="nil"/>
              <w:left w:val="nil"/>
              <w:bottom w:val="single" w:color="auto" w:sz="4" w:space="0"/>
              <w:right w:val="single" w:color="auto" w:sz="4" w:space="0"/>
            </w:tcBorders>
            <w:vAlign w:val="center"/>
          </w:tcPr>
          <w:p w14:paraId="5E23FB5B">
            <w:pPr>
              <w:rPr>
                <w:rFonts w:ascii="宋体" w:hAnsi="宋体" w:eastAsia="宋体"/>
                <w:color w:val="auto"/>
                <w:highlight w:val="none"/>
              </w:rPr>
            </w:pPr>
            <w:r>
              <w:rPr>
                <w:rFonts w:hint="eastAsia" w:ascii="宋体" w:hAnsi="宋体" w:eastAsia="宋体"/>
                <w:color w:val="auto"/>
                <w:highlight w:val="none"/>
              </w:rPr>
              <w:t>套</w:t>
            </w:r>
          </w:p>
        </w:tc>
        <w:tc>
          <w:tcPr>
            <w:tcW w:w="1300" w:type="dxa"/>
            <w:tcBorders>
              <w:top w:val="nil"/>
              <w:left w:val="nil"/>
              <w:bottom w:val="single" w:color="auto" w:sz="4" w:space="0"/>
              <w:right w:val="single" w:color="auto" w:sz="4" w:space="0"/>
            </w:tcBorders>
            <w:vAlign w:val="center"/>
          </w:tcPr>
          <w:p w14:paraId="256EBC9C">
            <w:pPr>
              <w:rPr>
                <w:rFonts w:ascii="宋体" w:hAnsi="宋体" w:eastAsia="宋体"/>
                <w:color w:val="auto"/>
                <w:highlight w:val="none"/>
              </w:rPr>
            </w:pPr>
            <w:r>
              <w:rPr>
                <w:rFonts w:hint="eastAsia" w:ascii="宋体" w:hAnsi="宋体" w:eastAsia="宋体"/>
                <w:color w:val="auto"/>
                <w:highlight w:val="none"/>
              </w:rPr>
              <w:t xml:space="preserve">1 </w:t>
            </w:r>
          </w:p>
        </w:tc>
      </w:tr>
      <w:tr w14:paraId="3EBAC2FF">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3C929014">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5DAE244F">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7CB3CAC1">
            <w:pPr>
              <w:rPr>
                <w:rFonts w:ascii="宋体" w:hAnsi="宋体" w:eastAsia="宋体"/>
                <w:color w:val="auto"/>
                <w:highlight w:val="none"/>
              </w:rPr>
            </w:pPr>
            <w:r>
              <w:rPr>
                <w:rFonts w:hint="eastAsia" w:ascii="宋体" w:hAnsi="宋体" w:eastAsia="宋体"/>
                <w:color w:val="auto"/>
                <w:highlight w:val="none"/>
              </w:rPr>
              <w:t>USBKey</w:t>
            </w:r>
          </w:p>
        </w:tc>
        <w:tc>
          <w:tcPr>
            <w:tcW w:w="1300" w:type="dxa"/>
            <w:tcBorders>
              <w:top w:val="nil"/>
              <w:left w:val="nil"/>
              <w:bottom w:val="single" w:color="auto" w:sz="4" w:space="0"/>
              <w:right w:val="single" w:color="auto" w:sz="4" w:space="0"/>
            </w:tcBorders>
            <w:vAlign w:val="center"/>
          </w:tcPr>
          <w:p w14:paraId="18764913">
            <w:pPr>
              <w:rPr>
                <w:rFonts w:ascii="宋体" w:hAnsi="宋体" w:eastAsia="宋体"/>
                <w:color w:val="auto"/>
                <w:highlight w:val="none"/>
              </w:rPr>
            </w:pPr>
            <w:r>
              <w:rPr>
                <w:rFonts w:hint="eastAsia" w:ascii="宋体" w:hAnsi="宋体" w:eastAsia="宋体"/>
                <w:color w:val="auto"/>
                <w:highlight w:val="none"/>
              </w:rPr>
              <w:t>个</w:t>
            </w:r>
          </w:p>
        </w:tc>
        <w:tc>
          <w:tcPr>
            <w:tcW w:w="1300" w:type="dxa"/>
            <w:tcBorders>
              <w:top w:val="nil"/>
              <w:left w:val="nil"/>
              <w:bottom w:val="single" w:color="auto" w:sz="4" w:space="0"/>
              <w:right w:val="single" w:color="auto" w:sz="4" w:space="0"/>
            </w:tcBorders>
            <w:vAlign w:val="center"/>
          </w:tcPr>
          <w:p w14:paraId="0CDE143B">
            <w:pPr>
              <w:rPr>
                <w:rFonts w:ascii="宋体" w:hAnsi="宋体" w:eastAsia="宋体"/>
                <w:color w:val="auto"/>
                <w:highlight w:val="none"/>
              </w:rPr>
            </w:pPr>
            <w:r>
              <w:rPr>
                <w:rFonts w:hint="eastAsia" w:ascii="宋体" w:hAnsi="宋体" w:eastAsia="宋体"/>
                <w:color w:val="auto"/>
                <w:highlight w:val="none"/>
              </w:rPr>
              <w:t xml:space="preserve">2 </w:t>
            </w:r>
          </w:p>
        </w:tc>
      </w:tr>
      <w:tr w14:paraId="3BA17E34">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1DD786E2">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705E4232">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6B1E7DE9">
            <w:pPr>
              <w:rPr>
                <w:rFonts w:ascii="宋体" w:hAnsi="宋体" w:eastAsia="宋体"/>
                <w:color w:val="auto"/>
                <w:highlight w:val="none"/>
              </w:rPr>
            </w:pPr>
            <w:r>
              <w:rPr>
                <w:rFonts w:hint="eastAsia" w:ascii="宋体" w:hAnsi="宋体" w:eastAsia="宋体"/>
                <w:color w:val="auto"/>
                <w:highlight w:val="none"/>
              </w:rPr>
              <w:t>数字证书</w:t>
            </w:r>
          </w:p>
        </w:tc>
        <w:tc>
          <w:tcPr>
            <w:tcW w:w="1300" w:type="dxa"/>
            <w:tcBorders>
              <w:top w:val="nil"/>
              <w:left w:val="nil"/>
              <w:bottom w:val="single" w:color="auto" w:sz="4" w:space="0"/>
              <w:right w:val="single" w:color="auto" w:sz="4" w:space="0"/>
            </w:tcBorders>
            <w:vAlign w:val="center"/>
          </w:tcPr>
          <w:p w14:paraId="0BD13654">
            <w:pPr>
              <w:rPr>
                <w:rFonts w:ascii="宋体" w:hAnsi="宋体" w:eastAsia="宋体"/>
                <w:color w:val="auto"/>
                <w:highlight w:val="none"/>
              </w:rPr>
            </w:pPr>
            <w:r>
              <w:rPr>
                <w:rFonts w:hint="eastAsia" w:ascii="宋体" w:hAnsi="宋体" w:eastAsia="宋体"/>
                <w:color w:val="auto"/>
                <w:highlight w:val="none"/>
              </w:rPr>
              <w:t>套/3年</w:t>
            </w:r>
          </w:p>
        </w:tc>
        <w:tc>
          <w:tcPr>
            <w:tcW w:w="1300" w:type="dxa"/>
            <w:tcBorders>
              <w:top w:val="nil"/>
              <w:left w:val="nil"/>
              <w:bottom w:val="single" w:color="auto" w:sz="4" w:space="0"/>
              <w:right w:val="single" w:color="auto" w:sz="4" w:space="0"/>
            </w:tcBorders>
            <w:vAlign w:val="center"/>
          </w:tcPr>
          <w:p w14:paraId="741DF088">
            <w:pPr>
              <w:rPr>
                <w:rFonts w:ascii="宋体" w:hAnsi="宋体" w:eastAsia="宋体"/>
                <w:color w:val="auto"/>
                <w:highlight w:val="none"/>
              </w:rPr>
            </w:pPr>
            <w:r>
              <w:rPr>
                <w:rFonts w:hint="eastAsia" w:ascii="宋体" w:hAnsi="宋体" w:eastAsia="宋体"/>
                <w:color w:val="auto"/>
                <w:highlight w:val="none"/>
              </w:rPr>
              <w:t xml:space="preserve">4 </w:t>
            </w:r>
          </w:p>
        </w:tc>
      </w:tr>
      <w:tr w14:paraId="34F6987A">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3D7360D7">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0E56EAAE">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3775CF22">
            <w:pPr>
              <w:rPr>
                <w:rFonts w:ascii="宋体" w:hAnsi="宋体" w:eastAsia="宋体"/>
                <w:color w:val="auto"/>
                <w:highlight w:val="none"/>
              </w:rPr>
            </w:pPr>
            <w:r>
              <w:rPr>
                <w:rFonts w:hint="eastAsia" w:ascii="宋体" w:hAnsi="宋体" w:eastAsia="宋体"/>
                <w:color w:val="auto"/>
                <w:highlight w:val="none"/>
              </w:rPr>
              <w:t>安全监控客户端</w:t>
            </w:r>
          </w:p>
        </w:tc>
        <w:tc>
          <w:tcPr>
            <w:tcW w:w="1300" w:type="dxa"/>
            <w:tcBorders>
              <w:top w:val="nil"/>
              <w:left w:val="nil"/>
              <w:bottom w:val="single" w:color="auto" w:sz="4" w:space="0"/>
              <w:right w:val="single" w:color="auto" w:sz="4" w:space="0"/>
            </w:tcBorders>
            <w:vAlign w:val="center"/>
          </w:tcPr>
          <w:p w14:paraId="3D980E7D">
            <w:pPr>
              <w:rPr>
                <w:rFonts w:ascii="宋体" w:hAnsi="宋体" w:eastAsia="宋体"/>
                <w:color w:val="auto"/>
                <w:highlight w:val="none"/>
              </w:rPr>
            </w:pPr>
            <w:r>
              <w:rPr>
                <w:rFonts w:hint="eastAsia" w:ascii="宋体" w:hAnsi="宋体" w:eastAsia="宋体"/>
                <w:color w:val="auto"/>
                <w:highlight w:val="none"/>
              </w:rPr>
              <w:t>套</w:t>
            </w:r>
          </w:p>
        </w:tc>
        <w:tc>
          <w:tcPr>
            <w:tcW w:w="1300" w:type="dxa"/>
            <w:tcBorders>
              <w:top w:val="nil"/>
              <w:left w:val="nil"/>
              <w:bottom w:val="single" w:color="auto" w:sz="4" w:space="0"/>
              <w:right w:val="single" w:color="auto" w:sz="4" w:space="0"/>
            </w:tcBorders>
            <w:vAlign w:val="center"/>
          </w:tcPr>
          <w:p w14:paraId="0D70A1A9">
            <w:pPr>
              <w:rPr>
                <w:rFonts w:ascii="宋体" w:hAnsi="宋体" w:eastAsia="宋体"/>
                <w:color w:val="auto"/>
                <w:highlight w:val="none"/>
              </w:rPr>
            </w:pPr>
            <w:r>
              <w:rPr>
                <w:rFonts w:hint="eastAsia" w:ascii="宋体" w:hAnsi="宋体" w:eastAsia="宋体"/>
                <w:color w:val="auto"/>
                <w:highlight w:val="none"/>
              </w:rPr>
              <w:t xml:space="preserve">0 </w:t>
            </w:r>
          </w:p>
        </w:tc>
      </w:tr>
      <w:tr w14:paraId="11308394">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7344501E">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1EC279E6">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25CB2EB8">
            <w:pPr>
              <w:rPr>
                <w:rFonts w:ascii="宋体" w:hAnsi="宋体" w:eastAsia="宋体"/>
                <w:color w:val="auto"/>
                <w:highlight w:val="none"/>
              </w:rPr>
            </w:pPr>
            <w:r>
              <w:rPr>
                <w:rFonts w:hint="eastAsia" w:ascii="宋体" w:hAnsi="宋体" w:eastAsia="宋体"/>
                <w:color w:val="auto"/>
                <w:highlight w:val="none"/>
              </w:rPr>
              <w:t>SVAC半球高清网络摄像机</w:t>
            </w:r>
          </w:p>
        </w:tc>
        <w:tc>
          <w:tcPr>
            <w:tcW w:w="1300" w:type="dxa"/>
            <w:tcBorders>
              <w:top w:val="nil"/>
              <w:left w:val="nil"/>
              <w:bottom w:val="single" w:color="auto" w:sz="4" w:space="0"/>
              <w:right w:val="single" w:color="auto" w:sz="4" w:space="0"/>
            </w:tcBorders>
            <w:vAlign w:val="center"/>
          </w:tcPr>
          <w:p w14:paraId="7ECC0B3A">
            <w:pPr>
              <w:rPr>
                <w:rFonts w:ascii="宋体" w:hAnsi="宋体" w:eastAsia="宋体"/>
                <w:color w:val="auto"/>
                <w:highlight w:val="none"/>
              </w:rPr>
            </w:pPr>
            <w:r>
              <w:rPr>
                <w:rFonts w:hint="eastAsia" w:ascii="宋体" w:hAnsi="宋体" w:eastAsia="宋体"/>
                <w:color w:val="auto"/>
                <w:highlight w:val="none"/>
              </w:rPr>
              <w:t>台</w:t>
            </w:r>
          </w:p>
        </w:tc>
        <w:tc>
          <w:tcPr>
            <w:tcW w:w="1300" w:type="dxa"/>
            <w:tcBorders>
              <w:top w:val="nil"/>
              <w:left w:val="nil"/>
              <w:bottom w:val="single" w:color="auto" w:sz="4" w:space="0"/>
              <w:right w:val="single" w:color="auto" w:sz="4" w:space="0"/>
            </w:tcBorders>
            <w:vAlign w:val="center"/>
          </w:tcPr>
          <w:p w14:paraId="74D7ADB9">
            <w:pPr>
              <w:rPr>
                <w:rFonts w:ascii="宋体" w:hAnsi="宋体" w:eastAsia="宋体"/>
                <w:color w:val="auto"/>
                <w:highlight w:val="none"/>
              </w:rPr>
            </w:pPr>
            <w:r>
              <w:rPr>
                <w:rFonts w:hint="eastAsia" w:ascii="宋体" w:hAnsi="宋体" w:eastAsia="宋体"/>
                <w:color w:val="auto"/>
                <w:highlight w:val="none"/>
              </w:rPr>
              <w:t xml:space="preserve">2 </w:t>
            </w:r>
          </w:p>
        </w:tc>
      </w:tr>
      <w:tr w14:paraId="236D48E7">
        <w:tblPrEx>
          <w:tblCellMar>
            <w:top w:w="0" w:type="dxa"/>
            <w:left w:w="108" w:type="dxa"/>
            <w:bottom w:w="0" w:type="dxa"/>
            <w:right w:w="108" w:type="dxa"/>
          </w:tblCellMar>
        </w:tblPrEx>
        <w:trPr>
          <w:trHeight w:val="420" w:hRule="atLeast"/>
          <w:jc w:val="center"/>
        </w:trPr>
        <w:tc>
          <w:tcPr>
            <w:tcW w:w="520" w:type="dxa"/>
            <w:vMerge w:val="continue"/>
            <w:tcBorders>
              <w:top w:val="nil"/>
              <w:left w:val="single" w:color="auto" w:sz="4" w:space="0"/>
              <w:bottom w:val="single" w:color="auto" w:sz="4" w:space="0"/>
              <w:right w:val="single" w:color="auto" w:sz="4" w:space="0"/>
            </w:tcBorders>
            <w:vAlign w:val="center"/>
          </w:tcPr>
          <w:p w14:paraId="0D347180">
            <w:pPr>
              <w:rPr>
                <w:rFonts w:ascii="宋体" w:hAnsi="宋体" w:eastAsia="宋体"/>
                <w:color w:val="auto"/>
                <w:highlight w:val="none"/>
              </w:rPr>
            </w:pPr>
          </w:p>
        </w:tc>
        <w:tc>
          <w:tcPr>
            <w:tcW w:w="1300" w:type="dxa"/>
            <w:vMerge w:val="continue"/>
            <w:tcBorders>
              <w:top w:val="nil"/>
              <w:left w:val="single" w:color="auto" w:sz="4" w:space="0"/>
              <w:bottom w:val="single" w:color="auto" w:sz="4" w:space="0"/>
              <w:right w:val="single" w:color="auto" w:sz="4" w:space="0"/>
            </w:tcBorders>
            <w:vAlign w:val="center"/>
          </w:tcPr>
          <w:p w14:paraId="2FF2FFD6">
            <w:pPr>
              <w:rPr>
                <w:rFonts w:ascii="宋体" w:hAnsi="宋体" w:eastAsia="宋体"/>
                <w:color w:val="auto"/>
                <w:highlight w:val="none"/>
              </w:rPr>
            </w:pPr>
          </w:p>
        </w:tc>
        <w:tc>
          <w:tcPr>
            <w:tcW w:w="3700" w:type="dxa"/>
            <w:tcBorders>
              <w:top w:val="nil"/>
              <w:left w:val="nil"/>
              <w:bottom w:val="single" w:color="auto" w:sz="4" w:space="0"/>
              <w:right w:val="single" w:color="auto" w:sz="4" w:space="0"/>
            </w:tcBorders>
            <w:vAlign w:val="center"/>
          </w:tcPr>
          <w:p w14:paraId="184D8166">
            <w:pPr>
              <w:rPr>
                <w:rFonts w:ascii="宋体" w:hAnsi="宋体" w:eastAsia="宋体"/>
                <w:color w:val="auto"/>
                <w:highlight w:val="none"/>
              </w:rPr>
            </w:pPr>
            <w:r>
              <w:rPr>
                <w:rFonts w:hint="eastAsia" w:ascii="宋体" w:hAnsi="宋体" w:eastAsia="宋体"/>
                <w:color w:val="auto"/>
                <w:highlight w:val="none"/>
              </w:rPr>
              <w:t>数字证书</w:t>
            </w:r>
          </w:p>
        </w:tc>
        <w:tc>
          <w:tcPr>
            <w:tcW w:w="1300" w:type="dxa"/>
            <w:tcBorders>
              <w:top w:val="nil"/>
              <w:left w:val="nil"/>
              <w:bottom w:val="single" w:color="auto" w:sz="4" w:space="0"/>
              <w:right w:val="single" w:color="auto" w:sz="4" w:space="0"/>
            </w:tcBorders>
            <w:vAlign w:val="center"/>
          </w:tcPr>
          <w:p w14:paraId="7069D28F">
            <w:pPr>
              <w:rPr>
                <w:rFonts w:ascii="宋体" w:hAnsi="宋体" w:eastAsia="宋体"/>
                <w:color w:val="auto"/>
                <w:highlight w:val="none"/>
              </w:rPr>
            </w:pPr>
            <w:r>
              <w:rPr>
                <w:rFonts w:hint="eastAsia" w:ascii="宋体" w:hAnsi="宋体" w:eastAsia="宋体"/>
                <w:color w:val="auto"/>
                <w:highlight w:val="none"/>
              </w:rPr>
              <w:t>套/3年</w:t>
            </w:r>
          </w:p>
        </w:tc>
        <w:tc>
          <w:tcPr>
            <w:tcW w:w="1300" w:type="dxa"/>
            <w:tcBorders>
              <w:top w:val="nil"/>
              <w:left w:val="nil"/>
              <w:bottom w:val="single" w:color="auto" w:sz="4" w:space="0"/>
              <w:right w:val="single" w:color="auto" w:sz="4" w:space="0"/>
            </w:tcBorders>
            <w:vAlign w:val="center"/>
          </w:tcPr>
          <w:p w14:paraId="26BFB41B">
            <w:pPr>
              <w:rPr>
                <w:rFonts w:ascii="宋体" w:hAnsi="宋体" w:eastAsia="宋体"/>
                <w:color w:val="auto"/>
                <w:highlight w:val="none"/>
              </w:rPr>
            </w:pPr>
            <w:r>
              <w:rPr>
                <w:rFonts w:hint="eastAsia" w:ascii="宋体" w:hAnsi="宋体" w:eastAsia="宋体"/>
                <w:color w:val="auto"/>
                <w:highlight w:val="none"/>
              </w:rPr>
              <w:t xml:space="preserve">2 </w:t>
            </w:r>
          </w:p>
        </w:tc>
      </w:tr>
    </w:tbl>
    <w:p w14:paraId="0FFACC4C">
      <w:pPr>
        <w:pStyle w:val="4"/>
        <w:spacing w:before="120" w:after="120"/>
        <w:jc w:val="both"/>
        <w:rPr>
          <w:color w:val="auto"/>
          <w:highlight w:val="none"/>
        </w:rPr>
      </w:pPr>
    </w:p>
    <w:p w14:paraId="503DFBC5">
      <w:pPr>
        <w:pStyle w:val="4"/>
        <w:spacing w:before="120" w:after="120"/>
        <w:jc w:val="both"/>
        <w:rPr>
          <w:rFonts w:hint="eastAsia"/>
          <w:color w:val="auto"/>
          <w:highlight w:val="none"/>
        </w:rPr>
      </w:pPr>
    </w:p>
    <w:p w14:paraId="4C41D533">
      <w:pPr>
        <w:pStyle w:val="5"/>
        <w:spacing w:before="120" w:after="120"/>
        <w:ind w:left="576"/>
        <w:jc w:val="both"/>
        <w:rPr>
          <w:rFonts w:ascii="宋体" w:hAnsi="宋体" w:eastAsia="宋体" w:cs="宋体"/>
          <w:color w:val="auto"/>
          <w:sz w:val="28"/>
          <w:highlight w:val="none"/>
        </w:rPr>
      </w:pPr>
      <w:r>
        <w:rPr>
          <w:rFonts w:hint="eastAsia" w:ascii="宋体" w:hAnsi="宋体" w:eastAsia="宋体" w:cs="宋体"/>
          <w:color w:val="auto"/>
          <w:sz w:val="28"/>
          <w:highlight w:val="none"/>
        </w:rPr>
        <w:t>关键产品原厂投标授权及服务承诺函</w:t>
      </w:r>
    </w:p>
    <w:p w14:paraId="52FBCC90">
      <w:pPr>
        <w:spacing w:before="120" w:after="120"/>
        <w:ind w:firstLine="480" w:firstLineChars="200"/>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以下产品为本项目内的关键产品，需提供原厂授权书及服务承诺函。</w:t>
      </w:r>
    </w:p>
    <w:tbl>
      <w:tblPr>
        <w:tblStyle w:val="41"/>
        <w:tblW w:w="5000" w:type="pct"/>
        <w:tblInd w:w="0" w:type="dxa"/>
        <w:tblLayout w:type="autofit"/>
        <w:tblCellMar>
          <w:top w:w="0" w:type="dxa"/>
          <w:left w:w="108" w:type="dxa"/>
          <w:bottom w:w="0" w:type="dxa"/>
          <w:right w:w="108" w:type="dxa"/>
        </w:tblCellMar>
      </w:tblPr>
      <w:tblGrid>
        <w:gridCol w:w="1218"/>
        <w:gridCol w:w="3571"/>
        <w:gridCol w:w="2181"/>
        <w:gridCol w:w="2272"/>
      </w:tblGrid>
      <w:tr w14:paraId="2523749B">
        <w:tblPrEx>
          <w:tblCellMar>
            <w:top w:w="0" w:type="dxa"/>
            <w:left w:w="108" w:type="dxa"/>
            <w:bottom w:w="0" w:type="dxa"/>
            <w:right w:w="108" w:type="dxa"/>
          </w:tblCellMar>
        </w:tblPrEx>
        <w:trPr>
          <w:trHeight w:val="920" w:hRule="atLeast"/>
        </w:trPr>
        <w:tc>
          <w:tcPr>
            <w:tcW w:w="659" w:type="pct"/>
            <w:tcBorders>
              <w:top w:val="single" w:color="auto" w:sz="4" w:space="0"/>
              <w:left w:val="single" w:color="auto" w:sz="4" w:space="0"/>
              <w:bottom w:val="single" w:color="auto" w:sz="4" w:space="0"/>
              <w:right w:val="single" w:color="auto" w:sz="4" w:space="0"/>
            </w:tcBorders>
            <w:noWrap/>
            <w:vAlign w:val="center"/>
          </w:tcPr>
          <w:p w14:paraId="590CA359">
            <w:pPr>
              <w:jc w:val="center"/>
              <w:rPr>
                <w:rFonts w:ascii="宋体" w:hAnsi="宋体" w:eastAsia="宋体"/>
                <w:color w:val="auto"/>
                <w:highlight w:val="none"/>
              </w:rPr>
            </w:pPr>
            <w:r>
              <w:rPr>
                <w:rFonts w:hint="eastAsia" w:ascii="宋体" w:hAnsi="宋体" w:eastAsia="宋体"/>
                <w:color w:val="auto"/>
                <w:highlight w:val="none"/>
              </w:rPr>
              <w:t>序号</w:t>
            </w:r>
          </w:p>
        </w:tc>
        <w:tc>
          <w:tcPr>
            <w:tcW w:w="1932" w:type="pct"/>
            <w:tcBorders>
              <w:top w:val="single" w:color="auto" w:sz="4" w:space="0"/>
              <w:left w:val="nil"/>
              <w:bottom w:val="single" w:color="auto" w:sz="4" w:space="0"/>
              <w:right w:val="single" w:color="auto" w:sz="4" w:space="0"/>
            </w:tcBorders>
            <w:vAlign w:val="center"/>
          </w:tcPr>
          <w:p w14:paraId="54E380B8">
            <w:pPr>
              <w:jc w:val="center"/>
              <w:rPr>
                <w:rFonts w:ascii="宋体" w:hAnsi="宋体" w:eastAsia="宋体"/>
                <w:color w:val="auto"/>
                <w:highlight w:val="none"/>
              </w:rPr>
            </w:pPr>
            <w:r>
              <w:rPr>
                <w:rFonts w:hint="eastAsia" w:ascii="宋体" w:hAnsi="宋体" w:eastAsia="宋体"/>
                <w:color w:val="auto"/>
                <w:highlight w:val="none"/>
              </w:rPr>
              <w:t>核心产品名称</w:t>
            </w:r>
          </w:p>
        </w:tc>
        <w:tc>
          <w:tcPr>
            <w:tcW w:w="1180" w:type="pct"/>
            <w:tcBorders>
              <w:top w:val="single" w:color="auto" w:sz="4" w:space="0"/>
              <w:left w:val="nil"/>
              <w:bottom w:val="single" w:color="auto" w:sz="4" w:space="0"/>
              <w:right w:val="single" w:color="auto" w:sz="4" w:space="0"/>
            </w:tcBorders>
            <w:vAlign w:val="center"/>
          </w:tcPr>
          <w:p w14:paraId="36CE088F">
            <w:pPr>
              <w:rPr>
                <w:rFonts w:ascii="宋体" w:hAnsi="宋体" w:eastAsia="宋体"/>
                <w:color w:val="auto"/>
                <w:highlight w:val="none"/>
              </w:rPr>
            </w:pPr>
            <w:r>
              <w:rPr>
                <w:rFonts w:hint="eastAsia" w:ascii="宋体" w:hAnsi="宋体" w:eastAsia="宋体"/>
                <w:color w:val="auto"/>
                <w:highlight w:val="none"/>
              </w:rPr>
              <w:t>是否需要提供原厂授权书</w:t>
            </w:r>
          </w:p>
        </w:tc>
        <w:tc>
          <w:tcPr>
            <w:tcW w:w="1229" w:type="pct"/>
            <w:tcBorders>
              <w:top w:val="single" w:color="auto" w:sz="4" w:space="0"/>
              <w:left w:val="nil"/>
              <w:bottom w:val="single" w:color="auto" w:sz="4" w:space="0"/>
              <w:right w:val="single" w:color="auto" w:sz="4" w:space="0"/>
            </w:tcBorders>
            <w:vAlign w:val="center"/>
          </w:tcPr>
          <w:p w14:paraId="192B1724">
            <w:pPr>
              <w:rPr>
                <w:rFonts w:ascii="宋体" w:hAnsi="宋体" w:eastAsia="宋体"/>
                <w:color w:val="auto"/>
                <w:highlight w:val="none"/>
              </w:rPr>
            </w:pPr>
            <w:r>
              <w:rPr>
                <w:rFonts w:hint="eastAsia" w:ascii="宋体" w:hAnsi="宋体" w:eastAsia="宋体"/>
                <w:color w:val="auto"/>
                <w:highlight w:val="none"/>
              </w:rPr>
              <w:t>是否需要提供原厂服务承诺函</w:t>
            </w:r>
          </w:p>
        </w:tc>
      </w:tr>
      <w:tr w14:paraId="5625E028">
        <w:tblPrEx>
          <w:tblCellMar>
            <w:top w:w="0" w:type="dxa"/>
            <w:left w:w="108" w:type="dxa"/>
            <w:bottom w:w="0" w:type="dxa"/>
            <w:right w:w="108" w:type="dxa"/>
          </w:tblCellMar>
        </w:tblPrEx>
        <w:trPr>
          <w:trHeight w:val="920" w:hRule="atLeast"/>
        </w:trPr>
        <w:tc>
          <w:tcPr>
            <w:tcW w:w="659" w:type="pct"/>
            <w:tcBorders>
              <w:top w:val="nil"/>
              <w:left w:val="single" w:color="auto" w:sz="4" w:space="0"/>
              <w:bottom w:val="single" w:color="auto" w:sz="4" w:space="0"/>
              <w:right w:val="single" w:color="auto" w:sz="4" w:space="0"/>
            </w:tcBorders>
            <w:noWrap/>
            <w:vAlign w:val="center"/>
          </w:tcPr>
          <w:p w14:paraId="5C3D1E72">
            <w:pPr>
              <w:jc w:val="center"/>
              <w:rPr>
                <w:rFonts w:ascii="宋体" w:hAnsi="宋体" w:eastAsia="宋体"/>
                <w:color w:val="auto"/>
                <w:highlight w:val="none"/>
              </w:rPr>
            </w:pPr>
            <w:r>
              <w:rPr>
                <w:rFonts w:hint="eastAsia" w:ascii="宋体" w:hAnsi="宋体" w:eastAsia="宋体"/>
                <w:color w:val="auto"/>
                <w:highlight w:val="none"/>
              </w:rPr>
              <w:t>1</w:t>
            </w:r>
          </w:p>
        </w:tc>
        <w:tc>
          <w:tcPr>
            <w:tcW w:w="1932" w:type="pct"/>
            <w:tcBorders>
              <w:top w:val="nil"/>
              <w:left w:val="nil"/>
              <w:bottom w:val="single" w:color="auto" w:sz="4" w:space="0"/>
              <w:right w:val="single" w:color="auto" w:sz="4" w:space="0"/>
            </w:tcBorders>
            <w:vAlign w:val="center"/>
          </w:tcPr>
          <w:p w14:paraId="2FC5E7D6">
            <w:pPr>
              <w:rPr>
                <w:rFonts w:ascii="宋体" w:hAnsi="宋体" w:eastAsia="宋体"/>
                <w:color w:val="auto"/>
                <w:highlight w:val="none"/>
              </w:rPr>
            </w:pPr>
            <w:r>
              <w:rPr>
                <w:rFonts w:hint="eastAsia" w:ascii="宋体" w:hAnsi="宋体" w:eastAsia="宋体"/>
                <w:color w:val="auto"/>
                <w:highlight w:val="none"/>
              </w:rPr>
              <w:t>XC服务器</w:t>
            </w:r>
          </w:p>
        </w:tc>
        <w:tc>
          <w:tcPr>
            <w:tcW w:w="1180" w:type="pct"/>
            <w:tcBorders>
              <w:top w:val="nil"/>
              <w:left w:val="nil"/>
              <w:bottom w:val="single" w:color="auto" w:sz="4" w:space="0"/>
              <w:right w:val="single" w:color="auto" w:sz="4" w:space="0"/>
            </w:tcBorders>
            <w:vAlign w:val="center"/>
          </w:tcPr>
          <w:p w14:paraId="565BD036">
            <w:pPr>
              <w:rPr>
                <w:rFonts w:ascii="宋体" w:hAnsi="宋体" w:eastAsia="宋体"/>
                <w:color w:val="auto"/>
                <w:highlight w:val="none"/>
              </w:rPr>
            </w:pPr>
            <w:r>
              <w:rPr>
                <w:rFonts w:hint="eastAsia" w:ascii="宋体" w:hAnsi="宋体" w:eastAsia="宋体"/>
                <w:color w:val="auto"/>
                <w:highlight w:val="none"/>
              </w:rPr>
              <w:t>是</w:t>
            </w:r>
          </w:p>
        </w:tc>
        <w:tc>
          <w:tcPr>
            <w:tcW w:w="1229" w:type="pct"/>
            <w:tcBorders>
              <w:top w:val="nil"/>
              <w:left w:val="nil"/>
              <w:bottom w:val="single" w:color="auto" w:sz="4" w:space="0"/>
              <w:right w:val="single" w:color="auto" w:sz="4" w:space="0"/>
            </w:tcBorders>
            <w:vAlign w:val="center"/>
          </w:tcPr>
          <w:p w14:paraId="1B4F8ECC">
            <w:pPr>
              <w:rPr>
                <w:rFonts w:ascii="宋体" w:hAnsi="宋体" w:eastAsia="宋体"/>
                <w:color w:val="auto"/>
                <w:highlight w:val="none"/>
              </w:rPr>
            </w:pPr>
            <w:r>
              <w:rPr>
                <w:rFonts w:hint="eastAsia" w:ascii="宋体" w:hAnsi="宋体" w:eastAsia="宋体"/>
                <w:color w:val="auto"/>
                <w:highlight w:val="none"/>
              </w:rPr>
              <w:t>是</w:t>
            </w:r>
          </w:p>
        </w:tc>
      </w:tr>
      <w:tr w14:paraId="01FF380A">
        <w:tblPrEx>
          <w:tblCellMar>
            <w:top w:w="0" w:type="dxa"/>
            <w:left w:w="108" w:type="dxa"/>
            <w:bottom w:w="0" w:type="dxa"/>
            <w:right w:w="108" w:type="dxa"/>
          </w:tblCellMar>
        </w:tblPrEx>
        <w:trPr>
          <w:trHeight w:val="920" w:hRule="atLeast"/>
        </w:trPr>
        <w:tc>
          <w:tcPr>
            <w:tcW w:w="659" w:type="pct"/>
            <w:tcBorders>
              <w:top w:val="nil"/>
              <w:left w:val="single" w:color="auto" w:sz="4" w:space="0"/>
              <w:bottom w:val="single" w:color="auto" w:sz="4" w:space="0"/>
              <w:right w:val="single" w:color="auto" w:sz="4" w:space="0"/>
            </w:tcBorders>
            <w:noWrap/>
            <w:vAlign w:val="center"/>
          </w:tcPr>
          <w:p w14:paraId="06153347">
            <w:pPr>
              <w:jc w:val="center"/>
              <w:rPr>
                <w:rFonts w:ascii="宋体" w:hAnsi="宋体" w:eastAsia="宋体"/>
                <w:color w:val="auto"/>
                <w:highlight w:val="none"/>
              </w:rPr>
            </w:pPr>
            <w:r>
              <w:rPr>
                <w:rFonts w:hint="eastAsia" w:ascii="宋体" w:hAnsi="宋体" w:eastAsia="宋体"/>
                <w:color w:val="auto"/>
                <w:highlight w:val="none"/>
              </w:rPr>
              <w:t>2</w:t>
            </w:r>
          </w:p>
        </w:tc>
        <w:tc>
          <w:tcPr>
            <w:tcW w:w="1932" w:type="pct"/>
            <w:tcBorders>
              <w:top w:val="nil"/>
              <w:left w:val="nil"/>
              <w:bottom w:val="single" w:color="auto" w:sz="4" w:space="0"/>
              <w:right w:val="single" w:color="auto" w:sz="4" w:space="0"/>
            </w:tcBorders>
            <w:vAlign w:val="center"/>
          </w:tcPr>
          <w:p w14:paraId="765CEEFA">
            <w:pPr>
              <w:rPr>
                <w:rFonts w:ascii="宋体" w:hAnsi="宋体" w:eastAsia="宋体"/>
                <w:color w:val="auto"/>
                <w:highlight w:val="none"/>
              </w:rPr>
            </w:pPr>
            <w:r>
              <w:rPr>
                <w:rFonts w:hint="eastAsia" w:ascii="宋体" w:hAnsi="宋体" w:eastAsia="宋体"/>
                <w:color w:val="auto"/>
                <w:highlight w:val="none"/>
              </w:rPr>
              <w:t>中间件</w:t>
            </w:r>
          </w:p>
        </w:tc>
        <w:tc>
          <w:tcPr>
            <w:tcW w:w="1180" w:type="pct"/>
            <w:tcBorders>
              <w:top w:val="nil"/>
              <w:left w:val="nil"/>
              <w:bottom w:val="single" w:color="auto" w:sz="4" w:space="0"/>
              <w:right w:val="single" w:color="auto" w:sz="4" w:space="0"/>
            </w:tcBorders>
            <w:vAlign w:val="center"/>
          </w:tcPr>
          <w:p w14:paraId="6648D1E6">
            <w:pPr>
              <w:rPr>
                <w:rFonts w:ascii="宋体" w:hAnsi="宋体" w:eastAsia="宋体"/>
                <w:color w:val="auto"/>
                <w:highlight w:val="none"/>
              </w:rPr>
            </w:pPr>
            <w:r>
              <w:rPr>
                <w:rFonts w:hint="eastAsia" w:ascii="宋体" w:hAnsi="宋体" w:eastAsia="宋体"/>
                <w:color w:val="auto"/>
                <w:highlight w:val="none"/>
              </w:rPr>
              <w:t>是</w:t>
            </w:r>
          </w:p>
        </w:tc>
        <w:tc>
          <w:tcPr>
            <w:tcW w:w="1229" w:type="pct"/>
            <w:tcBorders>
              <w:top w:val="nil"/>
              <w:left w:val="nil"/>
              <w:bottom w:val="single" w:color="auto" w:sz="4" w:space="0"/>
              <w:right w:val="single" w:color="auto" w:sz="4" w:space="0"/>
            </w:tcBorders>
            <w:vAlign w:val="center"/>
          </w:tcPr>
          <w:p w14:paraId="12A93FBF">
            <w:pPr>
              <w:rPr>
                <w:rFonts w:ascii="宋体" w:hAnsi="宋体" w:eastAsia="宋体"/>
                <w:color w:val="auto"/>
                <w:highlight w:val="none"/>
              </w:rPr>
            </w:pPr>
            <w:r>
              <w:rPr>
                <w:rFonts w:hint="eastAsia" w:ascii="宋体" w:hAnsi="宋体" w:eastAsia="宋体"/>
                <w:color w:val="auto"/>
                <w:highlight w:val="none"/>
              </w:rPr>
              <w:t>是</w:t>
            </w:r>
          </w:p>
        </w:tc>
      </w:tr>
      <w:tr w14:paraId="4D6BAF52">
        <w:tblPrEx>
          <w:tblCellMar>
            <w:top w:w="0" w:type="dxa"/>
            <w:left w:w="108" w:type="dxa"/>
            <w:bottom w:w="0" w:type="dxa"/>
            <w:right w:w="108" w:type="dxa"/>
          </w:tblCellMar>
        </w:tblPrEx>
        <w:trPr>
          <w:trHeight w:val="920" w:hRule="atLeast"/>
        </w:trPr>
        <w:tc>
          <w:tcPr>
            <w:tcW w:w="659" w:type="pct"/>
            <w:tcBorders>
              <w:top w:val="nil"/>
              <w:left w:val="single" w:color="auto" w:sz="4" w:space="0"/>
              <w:bottom w:val="single" w:color="auto" w:sz="4" w:space="0"/>
              <w:right w:val="single" w:color="auto" w:sz="4" w:space="0"/>
            </w:tcBorders>
            <w:noWrap/>
            <w:vAlign w:val="center"/>
          </w:tcPr>
          <w:p w14:paraId="37158D35">
            <w:pPr>
              <w:jc w:val="center"/>
              <w:rPr>
                <w:rFonts w:ascii="宋体" w:hAnsi="宋体" w:eastAsia="宋体"/>
                <w:color w:val="auto"/>
                <w:highlight w:val="none"/>
              </w:rPr>
            </w:pPr>
            <w:r>
              <w:rPr>
                <w:rFonts w:hint="eastAsia" w:ascii="宋体" w:hAnsi="宋体" w:eastAsia="宋体"/>
                <w:color w:val="auto"/>
                <w:highlight w:val="none"/>
              </w:rPr>
              <w:t>3</w:t>
            </w:r>
          </w:p>
        </w:tc>
        <w:tc>
          <w:tcPr>
            <w:tcW w:w="1932" w:type="pct"/>
            <w:tcBorders>
              <w:top w:val="nil"/>
              <w:left w:val="nil"/>
              <w:bottom w:val="single" w:color="auto" w:sz="4" w:space="0"/>
              <w:right w:val="single" w:color="auto" w:sz="4" w:space="0"/>
            </w:tcBorders>
            <w:vAlign w:val="center"/>
          </w:tcPr>
          <w:p w14:paraId="50D6FF39">
            <w:pPr>
              <w:rPr>
                <w:rFonts w:ascii="宋体" w:hAnsi="宋体" w:eastAsia="宋体"/>
                <w:color w:val="auto"/>
                <w:highlight w:val="none"/>
              </w:rPr>
            </w:pPr>
            <w:r>
              <w:rPr>
                <w:rFonts w:hint="eastAsia" w:ascii="宋体" w:hAnsi="宋体" w:eastAsia="宋体"/>
                <w:color w:val="auto"/>
                <w:highlight w:val="none"/>
              </w:rPr>
              <w:t>数据库</w:t>
            </w:r>
          </w:p>
        </w:tc>
        <w:tc>
          <w:tcPr>
            <w:tcW w:w="1180" w:type="pct"/>
            <w:tcBorders>
              <w:top w:val="nil"/>
              <w:left w:val="nil"/>
              <w:bottom w:val="single" w:color="auto" w:sz="4" w:space="0"/>
              <w:right w:val="single" w:color="auto" w:sz="4" w:space="0"/>
            </w:tcBorders>
            <w:vAlign w:val="center"/>
          </w:tcPr>
          <w:p w14:paraId="630A1DCC">
            <w:pPr>
              <w:rPr>
                <w:rFonts w:ascii="宋体" w:hAnsi="宋体" w:eastAsia="宋体"/>
                <w:color w:val="auto"/>
                <w:highlight w:val="none"/>
              </w:rPr>
            </w:pPr>
            <w:r>
              <w:rPr>
                <w:rFonts w:hint="eastAsia" w:ascii="宋体" w:hAnsi="宋体" w:eastAsia="宋体"/>
                <w:color w:val="auto"/>
                <w:highlight w:val="none"/>
              </w:rPr>
              <w:t>是</w:t>
            </w:r>
          </w:p>
        </w:tc>
        <w:tc>
          <w:tcPr>
            <w:tcW w:w="1229" w:type="pct"/>
            <w:tcBorders>
              <w:top w:val="nil"/>
              <w:left w:val="nil"/>
              <w:bottom w:val="single" w:color="auto" w:sz="4" w:space="0"/>
              <w:right w:val="single" w:color="auto" w:sz="4" w:space="0"/>
            </w:tcBorders>
            <w:vAlign w:val="center"/>
          </w:tcPr>
          <w:p w14:paraId="16261120">
            <w:pPr>
              <w:rPr>
                <w:rFonts w:ascii="宋体" w:hAnsi="宋体" w:eastAsia="宋体"/>
                <w:color w:val="auto"/>
                <w:highlight w:val="none"/>
              </w:rPr>
            </w:pPr>
            <w:r>
              <w:rPr>
                <w:rFonts w:hint="eastAsia" w:ascii="宋体" w:hAnsi="宋体" w:eastAsia="宋体"/>
                <w:color w:val="auto"/>
                <w:highlight w:val="none"/>
              </w:rPr>
              <w:t>是</w:t>
            </w:r>
          </w:p>
        </w:tc>
      </w:tr>
      <w:tr w14:paraId="59469E0D">
        <w:tblPrEx>
          <w:tblCellMar>
            <w:top w:w="0" w:type="dxa"/>
            <w:left w:w="108" w:type="dxa"/>
            <w:bottom w:w="0" w:type="dxa"/>
            <w:right w:w="108" w:type="dxa"/>
          </w:tblCellMar>
        </w:tblPrEx>
        <w:trPr>
          <w:trHeight w:val="920" w:hRule="atLeast"/>
        </w:trPr>
        <w:tc>
          <w:tcPr>
            <w:tcW w:w="659" w:type="pct"/>
            <w:tcBorders>
              <w:top w:val="nil"/>
              <w:left w:val="single" w:color="auto" w:sz="4" w:space="0"/>
              <w:bottom w:val="single" w:color="auto" w:sz="4" w:space="0"/>
              <w:right w:val="single" w:color="auto" w:sz="4" w:space="0"/>
            </w:tcBorders>
            <w:noWrap/>
            <w:vAlign w:val="center"/>
          </w:tcPr>
          <w:p w14:paraId="3731CD8F">
            <w:pPr>
              <w:jc w:val="center"/>
              <w:rPr>
                <w:rFonts w:ascii="宋体" w:hAnsi="宋体" w:eastAsia="宋体"/>
                <w:color w:val="auto"/>
                <w:highlight w:val="none"/>
              </w:rPr>
            </w:pPr>
            <w:r>
              <w:rPr>
                <w:rFonts w:hint="eastAsia" w:ascii="宋体" w:hAnsi="宋体" w:eastAsia="宋体"/>
                <w:color w:val="auto"/>
                <w:highlight w:val="none"/>
              </w:rPr>
              <w:t>4</w:t>
            </w:r>
          </w:p>
        </w:tc>
        <w:tc>
          <w:tcPr>
            <w:tcW w:w="1932" w:type="pct"/>
            <w:tcBorders>
              <w:top w:val="nil"/>
              <w:left w:val="nil"/>
              <w:bottom w:val="single" w:color="auto" w:sz="4" w:space="0"/>
              <w:right w:val="single" w:color="auto" w:sz="4" w:space="0"/>
            </w:tcBorders>
            <w:vAlign w:val="center"/>
          </w:tcPr>
          <w:p w14:paraId="0CA7A897">
            <w:pPr>
              <w:rPr>
                <w:rFonts w:ascii="宋体" w:hAnsi="宋体" w:eastAsia="宋体"/>
                <w:color w:val="auto"/>
                <w:highlight w:val="none"/>
              </w:rPr>
            </w:pPr>
            <w:r>
              <w:rPr>
                <w:rFonts w:hint="eastAsia" w:ascii="宋体" w:hAnsi="宋体" w:eastAsia="宋体"/>
                <w:color w:val="auto"/>
                <w:highlight w:val="none"/>
              </w:rPr>
              <w:t>操作系统</w:t>
            </w:r>
          </w:p>
        </w:tc>
        <w:tc>
          <w:tcPr>
            <w:tcW w:w="1180" w:type="pct"/>
            <w:tcBorders>
              <w:top w:val="nil"/>
              <w:left w:val="nil"/>
              <w:bottom w:val="single" w:color="auto" w:sz="4" w:space="0"/>
              <w:right w:val="single" w:color="auto" w:sz="4" w:space="0"/>
            </w:tcBorders>
            <w:vAlign w:val="center"/>
          </w:tcPr>
          <w:p w14:paraId="16FB60D4">
            <w:pPr>
              <w:rPr>
                <w:rFonts w:ascii="宋体" w:hAnsi="宋体" w:eastAsia="宋体"/>
                <w:color w:val="auto"/>
                <w:highlight w:val="none"/>
              </w:rPr>
            </w:pPr>
            <w:r>
              <w:rPr>
                <w:rFonts w:hint="eastAsia" w:ascii="宋体" w:hAnsi="宋体" w:eastAsia="宋体"/>
                <w:color w:val="auto"/>
                <w:highlight w:val="none"/>
              </w:rPr>
              <w:t>是</w:t>
            </w:r>
          </w:p>
        </w:tc>
        <w:tc>
          <w:tcPr>
            <w:tcW w:w="1229" w:type="pct"/>
            <w:tcBorders>
              <w:top w:val="nil"/>
              <w:left w:val="nil"/>
              <w:bottom w:val="single" w:color="auto" w:sz="4" w:space="0"/>
              <w:right w:val="single" w:color="auto" w:sz="4" w:space="0"/>
            </w:tcBorders>
            <w:vAlign w:val="center"/>
          </w:tcPr>
          <w:p w14:paraId="44BE72CB">
            <w:pPr>
              <w:rPr>
                <w:rFonts w:ascii="宋体" w:hAnsi="宋体" w:eastAsia="宋体"/>
                <w:color w:val="auto"/>
                <w:highlight w:val="none"/>
              </w:rPr>
            </w:pPr>
            <w:r>
              <w:rPr>
                <w:rFonts w:hint="eastAsia" w:ascii="宋体" w:hAnsi="宋体" w:eastAsia="宋体"/>
                <w:color w:val="auto"/>
                <w:highlight w:val="none"/>
              </w:rPr>
              <w:t>是</w:t>
            </w:r>
          </w:p>
        </w:tc>
      </w:tr>
      <w:tr w14:paraId="2D3982C4">
        <w:tblPrEx>
          <w:tblCellMar>
            <w:top w:w="0" w:type="dxa"/>
            <w:left w:w="108" w:type="dxa"/>
            <w:bottom w:w="0" w:type="dxa"/>
            <w:right w:w="108" w:type="dxa"/>
          </w:tblCellMar>
        </w:tblPrEx>
        <w:trPr>
          <w:trHeight w:val="920" w:hRule="atLeast"/>
        </w:trPr>
        <w:tc>
          <w:tcPr>
            <w:tcW w:w="659" w:type="pct"/>
            <w:tcBorders>
              <w:top w:val="nil"/>
              <w:left w:val="single" w:color="auto" w:sz="4" w:space="0"/>
              <w:bottom w:val="single" w:color="auto" w:sz="4" w:space="0"/>
              <w:right w:val="single" w:color="auto" w:sz="4" w:space="0"/>
            </w:tcBorders>
            <w:noWrap/>
            <w:vAlign w:val="center"/>
          </w:tcPr>
          <w:p w14:paraId="052A3D6E">
            <w:pPr>
              <w:jc w:val="center"/>
              <w:rPr>
                <w:rFonts w:ascii="宋体" w:hAnsi="宋体" w:eastAsia="宋体"/>
                <w:color w:val="auto"/>
                <w:highlight w:val="none"/>
              </w:rPr>
            </w:pPr>
            <w:r>
              <w:rPr>
                <w:rFonts w:hint="eastAsia" w:ascii="宋体" w:hAnsi="宋体" w:eastAsia="宋体"/>
                <w:color w:val="auto"/>
                <w:highlight w:val="none"/>
              </w:rPr>
              <w:t>5</w:t>
            </w:r>
          </w:p>
        </w:tc>
        <w:tc>
          <w:tcPr>
            <w:tcW w:w="1932" w:type="pct"/>
            <w:tcBorders>
              <w:top w:val="nil"/>
              <w:left w:val="nil"/>
              <w:bottom w:val="single" w:color="auto" w:sz="4" w:space="0"/>
              <w:right w:val="single" w:color="auto" w:sz="4" w:space="0"/>
            </w:tcBorders>
            <w:vAlign w:val="center"/>
          </w:tcPr>
          <w:p w14:paraId="40835D3B">
            <w:pPr>
              <w:rPr>
                <w:rFonts w:ascii="宋体" w:hAnsi="宋体" w:eastAsia="宋体"/>
                <w:color w:val="auto"/>
                <w:highlight w:val="none"/>
              </w:rPr>
            </w:pPr>
            <w:r>
              <w:rPr>
                <w:rFonts w:hint="eastAsia" w:ascii="宋体" w:hAnsi="宋体" w:eastAsia="宋体"/>
                <w:color w:val="auto"/>
                <w:highlight w:val="none"/>
              </w:rPr>
              <w:t>服务器密码机及签名验签服务器</w:t>
            </w:r>
          </w:p>
        </w:tc>
        <w:tc>
          <w:tcPr>
            <w:tcW w:w="1180" w:type="pct"/>
            <w:tcBorders>
              <w:top w:val="nil"/>
              <w:left w:val="nil"/>
              <w:bottom w:val="single" w:color="auto" w:sz="4" w:space="0"/>
              <w:right w:val="single" w:color="auto" w:sz="4" w:space="0"/>
            </w:tcBorders>
            <w:vAlign w:val="center"/>
          </w:tcPr>
          <w:p w14:paraId="0A9C8A16">
            <w:pPr>
              <w:rPr>
                <w:rFonts w:ascii="宋体" w:hAnsi="宋体" w:eastAsia="宋体"/>
                <w:color w:val="auto"/>
                <w:highlight w:val="none"/>
              </w:rPr>
            </w:pPr>
            <w:r>
              <w:rPr>
                <w:rFonts w:hint="eastAsia" w:ascii="宋体" w:hAnsi="宋体" w:eastAsia="宋体"/>
                <w:color w:val="auto"/>
                <w:highlight w:val="none"/>
              </w:rPr>
              <w:t>是</w:t>
            </w:r>
          </w:p>
        </w:tc>
        <w:tc>
          <w:tcPr>
            <w:tcW w:w="1229" w:type="pct"/>
            <w:tcBorders>
              <w:top w:val="nil"/>
              <w:left w:val="nil"/>
              <w:bottom w:val="single" w:color="auto" w:sz="4" w:space="0"/>
              <w:right w:val="single" w:color="auto" w:sz="4" w:space="0"/>
            </w:tcBorders>
            <w:vAlign w:val="center"/>
          </w:tcPr>
          <w:p w14:paraId="326A25D1">
            <w:pPr>
              <w:rPr>
                <w:rFonts w:ascii="宋体" w:hAnsi="宋体" w:eastAsia="宋体"/>
                <w:color w:val="auto"/>
                <w:highlight w:val="none"/>
              </w:rPr>
            </w:pPr>
            <w:r>
              <w:rPr>
                <w:rFonts w:hint="eastAsia" w:ascii="宋体" w:hAnsi="宋体" w:eastAsia="宋体"/>
                <w:color w:val="auto"/>
                <w:highlight w:val="none"/>
              </w:rPr>
              <w:t>是</w:t>
            </w:r>
          </w:p>
        </w:tc>
      </w:tr>
      <w:tr w14:paraId="396D55EC">
        <w:tblPrEx>
          <w:tblCellMar>
            <w:top w:w="0" w:type="dxa"/>
            <w:left w:w="108" w:type="dxa"/>
            <w:bottom w:w="0" w:type="dxa"/>
            <w:right w:w="108" w:type="dxa"/>
          </w:tblCellMar>
        </w:tblPrEx>
        <w:trPr>
          <w:trHeight w:val="920" w:hRule="atLeast"/>
        </w:trPr>
        <w:tc>
          <w:tcPr>
            <w:tcW w:w="659" w:type="pct"/>
            <w:tcBorders>
              <w:top w:val="nil"/>
              <w:left w:val="single" w:color="auto" w:sz="4" w:space="0"/>
              <w:bottom w:val="single" w:color="auto" w:sz="4" w:space="0"/>
              <w:right w:val="single" w:color="auto" w:sz="4" w:space="0"/>
            </w:tcBorders>
            <w:noWrap/>
            <w:vAlign w:val="center"/>
          </w:tcPr>
          <w:p w14:paraId="125A69C1">
            <w:pPr>
              <w:jc w:val="center"/>
              <w:rPr>
                <w:rFonts w:ascii="宋体" w:hAnsi="宋体" w:eastAsia="宋体"/>
                <w:color w:val="auto"/>
                <w:highlight w:val="none"/>
              </w:rPr>
            </w:pPr>
            <w:r>
              <w:rPr>
                <w:rFonts w:hint="eastAsia" w:ascii="宋体" w:hAnsi="宋体" w:eastAsia="宋体"/>
                <w:color w:val="auto"/>
                <w:highlight w:val="none"/>
              </w:rPr>
              <w:t>6</w:t>
            </w:r>
          </w:p>
        </w:tc>
        <w:tc>
          <w:tcPr>
            <w:tcW w:w="1932" w:type="pct"/>
            <w:tcBorders>
              <w:top w:val="nil"/>
              <w:left w:val="nil"/>
              <w:bottom w:val="single" w:color="auto" w:sz="4" w:space="0"/>
              <w:right w:val="single" w:color="auto" w:sz="4" w:space="0"/>
            </w:tcBorders>
            <w:vAlign w:val="center"/>
          </w:tcPr>
          <w:p w14:paraId="3197CEB5">
            <w:pPr>
              <w:rPr>
                <w:rFonts w:ascii="宋体" w:hAnsi="宋体" w:eastAsia="宋体"/>
                <w:color w:val="auto"/>
                <w:highlight w:val="none"/>
              </w:rPr>
            </w:pPr>
            <w:r>
              <w:rPr>
                <w:rFonts w:hint="eastAsia" w:ascii="宋体" w:hAnsi="宋体" w:eastAsia="宋体"/>
                <w:color w:val="auto"/>
                <w:highlight w:val="none"/>
              </w:rPr>
              <w:t>国密门禁及监控</w:t>
            </w:r>
          </w:p>
        </w:tc>
        <w:tc>
          <w:tcPr>
            <w:tcW w:w="1180" w:type="pct"/>
            <w:tcBorders>
              <w:top w:val="nil"/>
              <w:left w:val="nil"/>
              <w:bottom w:val="single" w:color="auto" w:sz="4" w:space="0"/>
              <w:right w:val="single" w:color="auto" w:sz="4" w:space="0"/>
            </w:tcBorders>
            <w:vAlign w:val="center"/>
          </w:tcPr>
          <w:p w14:paraId="27E1B512">
            <w:pPr>
              <w:rPr>
                <w:rFonts w:ascii="宋体" w:hAnsi="宋体" w:eastAsia="宋体"/>
                <w:color w:val="auto"/>
                <w:highlight w:val="none"/>
              </w:rPr>
            </w:pPr>
            <w:r>
              <w:rPr>
                <w:rFonts w:hint="eastAsia" w:ascii="宋体" w:hAnsi="宋体" w:eastAsia="宋体"/>
                <w:color w:val="auto"/>
                <w:highlight w:val="none"/>
              </w:rPr>
              <w:t>是</w:t>
            </w:r>
          </w:p>
        </w:tc>
        <w:tc>
          <w:tcPr>
            <w:tcW w:w="1229" w:type="pct"/>
            <w:tcBorders>
              <w:top w:val="nil"/>
              <w:left w:val="nil"/>
              <w:bottom w:val="single" w:color="auto" w:sz="4" w:space="0"/>
              <w:right w:val="single" w:color="auto" w:sz="4" w:space="0"/>
            </w:tcBorders>
            <w:vAlign w:val="center"/>
          </w:tcPr>
          <w:p w14:paraId="18EC39AD">
            <w:pPr>
              <w:rPr>
                <w:rFonts w:ascii="宋体" w:hAnsi="宋体" w:eastAsia="宋体"/>
                <w:color w:val="auto"/>
                <w:highlight w:val="none"/>
              </w:rPr>
            </w:pPr>
            <w:r>
              <w:rPr>
                <w:rFonts w:hint="eastAsia" w:ascii="宋体" w:hAnsi="宋体" w:eastAsia="宋体"/>
                <w:color w:val="auto"/>
                <w:highlight w:val="none"/>
              </w:rPr>
              <w:t>是</w:t>
            </w:r>
          </w:p>
        </w:tc>
      </w:tr>
    </w:tbl>
    <w:p w14:paraId="0DB53E3D">
      <w:pPr>
        <w:pStyle w:val="4"/>
        <w:spacing w:before="120" w:after="120"/>
        <w:jc w:val="both"/>
        <w:rPr>
          <w:color w:val="auto"/>
          <w:highlight w:val="none"/>
        </w:rPr>
        <w:sectPr>
          <w:headerReference r:id="rId3" w:type="default"/>
          <w:footerReference r:id="rId4" w:type="default"/>
          <w:pgSz w:w="11906" w:h="16838"/>
          <w:pgMar w:top="1440" w:right="1440" w:bottom="1440" w:left="1440" w:header="851" w:footer="992" w:gutter="0"/>
          <w:cols w:space="720" w:num="1"/>
          <w:docGrid w:type="lines" w:linePitch="381" w:charSpace="0"/>
        </w:sectPr>
      </w:pPr>
    </w:p>
    <w:p w14:paraId="6190C68D">
      <w:pPr>
        <w:pStyle w:val="4"/>
        <w:spacing w:before="120" w:after="120"/>
        <w:jc w:val="both"/>
        <w:rPr>
          <w:color w:val="auto"/>
          <w:highlight w:val="none"/>
        </w:rPr>
      </w:pPr>
    </w:p>
    <w:p w14:paraId="0A1DFA13">
      <w:pPr>
        <w:pStyle w:val="5"/>
        <w:spacing w:before="120" w:after="120"/>
        <w:ind w:left="576"/>
        <w:jc w:val="both"/>
        <w:rPr>
          <w:rFonts w:ascii="宋体" w:hAnsi="宋体" w:eastAsia="宋体" w:cs="宋体"/>
          <w:color w:val="auto"/>
          <w:sz w:val="28"/>
          <w:highlight w:val="none"/>
        </w:rPr>
      </w:pPr>
      <w:r>
        <w:rPr>
          <w:rFonts w:ascii="宋体" w:hAnsi="宋体" w:eastAsia="宋体" w:cs="宋体"/>
          <w:color w:val="auto"/>
          <w:sz w:val="28"/>
          <w:highlight w:val="none"/>
        </w:rPr>
        <w:t>▲</w:t>
      </w:r>
      <w:r>
        <w:rPr>
          <w:rFonts w:hint="eastAsia" w:ascii="宋体" w:hAnsi="宋体" w:eastAsia="宋体" w:cs="宋体"/>
          <w:color w:val="auto"/>
          <w:sz w:val="28"/>
          <w:highlight w:val="none"/>
        </w:rPr>
        <w:t>关键技术参数指标项应答</w:t>
      </w:r>
    </w:p>
    <w:p w14:paraId="45099181">
      <w:pPr>
        <w:spacing w:before="120" w:after="120"/>
        <w:ind w:firstLine="480" w:firstLineChars="200"/>
        <w:jc w:val="both"/>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以下</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关键指标项需提供相关证明材料进行实质性应答。</w:t>
      </w:r>
    </w:p>
    <w:tbl>
      <w:tblPr>
        <w:tblStyle w:val="41"/>
        <w:tblW w:w="0" w:type="auto"/>
        <w:tblInd w:w="0" w:type="dxa"/>
        <w:tblLayout w:type="autofit"/>
        <w:tblCellMar>
          <w:top w:w="0" w:type="dxa"/>
          <w:left w:w="108" w:type="dxa"/>
          <w:bottom w:w="0" w:type="dxa"/>
          <w:right w:w="108" w:type="dxa"/>
        </w:tblCellMar>
      </w:tblPr>
      <w:tblGrid>
        <w:gridCol w:w="490"/>
        <w:gridCol w:w="2278"/>
        <w:gridCol w:w="560"/>
        <w:gridCol w:w="560"/>
        <w:gridCol w:w="6597"/>
        <w:gridCol w:w="560"/>
        <w:gridCol w:w="1871"/>
        <w:gridCol w:w="767"/>
        <w:gridCol w:w="491"/>
      </w:tblGrid>
      <w:tr w14:paraId="5DAF18B0">
        <w:tblPrEx>
          <w:tblCellMar>
            <w:top w:w="0" w:type="dxa"/>
            <w:left w:w="108" w:type="dxa"/>
            <w:bottom w:w="0" w:type="dxa"/>
            <w:right w:w="108" w:type="dxa"/>
          </w:tblCellMar>
        </w:tblPrEx>
        <w:trPr>
          <w:trHeight w:val="78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8BDEAC">
            <w:pPr>
              <w:jc w:val="center"/>
              <w:rPr>
                <w:rFonts w:ascii="宋体" w:hAnsi="宋体" w:eastAsia="宋体"/>
                <w:color w:val="auto"/>
                <w:highlight w:val="none"/>
                <w:lang w:val="zh-CN"/>
              </w:rPr>
            </w:pPr>
            <w:r>
              <w:rPr>
                <w:rFonts w:hint="eastAsia" w:ascii="宋体" w:hAnsi="宋体" w:eastAsia="宋体"/>
                <w:color w:val="auto"/>
                <w:highlight w:val="none"/>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14:paraId="0CEA4414">
            <w:pPr>
              <w:rPr>
                <w:rFonts w:hint="eastAsia" w:ascii="宋体" w:hAnsi="宋体" w:eastAsia="宋体"/>
                <w:color w:val="auto"/>
                <w:highlight w:val="none"/>
              </w:rPr>
            </w:pPr>
            <w:r>
              <w:rPr>
                <w:rFonts w:hint="eastAsia" w:ascii="宋体" w:hAnsi="宋体" w:eastAsia="宋体"/>
                <w:color w:val="auto"/>
                <w:highlight w:val="none"/>
              </w:rPr>
              <w:t>产品/软件名称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124273B5">
            <w:pPr>
              <w:rPr>
                <w:rFonts w:hint="eastAsia" w:ascii="宋体" w:hAnsi="宋体" w:eastAsia="宋体"/>
                <w:color w:val="auto"/>
                <w:highlight w:val="none"/>
              </w:rPr>
            </w:pPr>
            <w:r>
              <w:rPr>
                <w:rFonts w:hint="eastAsia" w:ascii="宋体" w:hAnsi="宋体" w:eastAsia="宋体"/>
                <w:color w:val="auto"/>
                <w:highlight w:val="none"/>
              </w:rPr>
              <w:t>投标产品</w:t>
            </w:r>
          </w:p>
        </w:tc>
        <w:tc>
          <w:tcPr>
            <w:tcW w:w="0" w:type="auto"/>
            <w:tcBorders>
              <w:top w:val="single" w:color="auto" w:sz="4" w:space="0"/>
              <w:left w:val="nil"/>
              <w:bottom w:val="single" w:color="auto" w:sz="4" w:space="0"/>
              <w:right w:val="single" w:color="auto" w:sz="4" w:space="0"/>
            </w:tcBorders>
            <w:shd w:val="clear" w:color="auto" w:fill="auto"/>
            <w:vAlign w:val="center"/>
          </w:tcPr>
          <w:p w14:paraId="1A5DA253">
            <w:pPr>
              <w:rPr>
                <w:rFonts w:hint="eastAsia" w:ascii="宋体" w:hAnsi="宋体" w:eastAsia="宋体"/>
                <w:color w:val="auto"/>
                <w:highlight w:val="none"/>
              </w:rPr>
            </w:pPr>
            <w:r>
              <w:rPr>
                <w:rFonts w:hint="eastAsia" w:ascii="宋体" w:hAnsi="宋体" w:eastAsia="宋体"/>
                <w:color w:val="auto"/>
                <w:highlight w:val="none"/>
              </w:rPr>
              <w:t>投标型号</w:t>
            </w:r>
          </w:p>
        </w:tc>
        <w:tc>
          <w:tcPr>
            <w:tcW w:w="0" w:type="auto"/>
            <w:tcBorders>
              <w:top w:val="single" w:color="auto" w:sz="4" w:space="0"/>
              <w:left w:val="nil"/>
              <w:bottom w:val="single" w:color="auto" w:sz="4" w:space="0"/>
              <w:right w:val="single" w:color="auto" w:sz="4" w:space="0"/>
            </w:tcBorders>
            <w:shd w:val="clear" w:color="auto" w:fill="auto"/>
            <w:vAlign w:val="center"/>
          </w:tcPr>
          <w:p w14:paraId="15290D24">
            <w:pPr>
              <w:rPr>
                <w:rFonts w:hint="eastAsia" w:ascii="宋体" w:hAnsi="宋体" w:eastAsia="宋体"/>
                <w:color w:val="auto"/>
                <w:highlight w:val="none"/>
              </w:rPr>
            </w:pPr>
            <w:r>
              <w:rPr>
                <w:rFonts w:hint="eastAsia" w:ascii="宋体" w:hAnsi="宋体" w:eastAsia="宋体"/>
                <w:color w:val="auto"/>
                <w:highlight w:val="none"/>
              </w:rPr>
              <w:t>▲关键技术参数指标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62E9E063">
            <w:pPr>
              <w:rPr>
                <w:rFonts w:hint="eastAsia" w:ascii="宋体" w:hAnsi="宋体" w:eastAsia="宋体"/>
                <w:color w:val="auto"/>
                <w:highlight w:val="none"/>
              </w:rPr>
            </w:pPr>
            <w:r>
              <w:rPr>
                <w:rFonts w:hint="eastAsia" w:ascii="宋体" w:hAnsi="宋体" w:eastAsia="宋体"/>
                <w:color w:val="auto"/>
                <w:highlight w:val="none"/>
              </w:rPr>
              <w:t>是否偏离</w:t>
            </w:r>
          </w:p>
        </w:tc>
        <w:tc>
          <w:tcPr>
            <w:tcW w:w="0" w:type="auto"/>
            <w:tcBorders>
              <w:top w:val="single" w:color="auto" w:sz="4" w:space="0"/>
              <w:left w:val="nil"/>
              <w:bottom w:val="single" w:color="auto" w:sz="4" w:space="0"/>
              <w:right w:val="single" w:color="auto" w:sz="4" w:space="0"/>
            </w:tcBorders>
            <w:shd w:val="clear" w:color="auto" w:fill="auto"/>
            <w:vAlign w:val="center"/>
          </w:tcPr>
          <w:p w14:paraId="41522CA7">
            <w:pPr>
              <w:rPr>
                <w:rFonts w:hint="eastAsia" w:ascii="宋体" w:hAnsi="宋体" w:eastAsia="宋体"/>
                <w:color w:val="auto"/>
                <w:highlight w:val="none"/>
              </w:rPr>
            </w:pPr>
            <w:r>
              <w:rPr>
                <w:rFonts w:hint="eastAsia" w:ascii="宋体" w:hAnsi="宋体" w:eastAsia="宋体"/>
                <w:color w:val="auto"/>
                <w:highlight w:val="none"/>
              </w:rPr>
              <w:t>响应说明</w:t>
            </w:r>
          </w:p>
        </w:tc>
        <w:tc>
          <w:tcPr>
            <w:tcW w:w="0" w:type="auto"/>
            <w:tcBorders>
              <w:top w:val="single" w:color="auto" w:sz="4" w:space="0"/>
              <w:left w:val="nil"/>
              <w:bottom w:val="single" w:color="auto" w:sz="4" w:space="0"/>
              <w:right w:val="single" w:color="auto" w:sz="4" w:space="0"/>
            </w:tcBorders>
            <w:shd w:val="clear" w:color="auto" w:fill="auto"/>
            <w:vAlign w:val="center"/>
          </w:tcPr>
          <w:p w14:paraId="0887D1B9">
            <w:pPr>
              <w:rPr>
                <w:rFonts w:hint="eastAsia" w:ascii="宋体" w:hAnsi="宋体" w:eastAsia="宋体"/>
                <w:color w:val="auto"/>
                <w:highlight w:val="none"/>
              </w:rPr>
            </w:pPr>
            <w:r>
              <w:rPr>
                <w:rFonts w:hint="eastAsia" w:ascii="宋体" w:hAnsi="宋体" w:eastAsia="宋体"/>
                <w:color w:val="auto"/>
                <w:highlight w:val="none"/>
              </w:rPr>
              <w:t>应答证明材料所在章节</w:t>
            </w:r>
          </w:p>
        </w:tc>
        <w:tc>
          <w:tcPr>
            <w:tcW w:w="0" w:type="auto"/>
            <w:tcBorders>
              <w:top w:val="single" w:color="auto" w:sz="4" w:space="0"/>
              <w:left w:val="nil"/>
              <w:bottom w:val="single" w:color="auto" w:sz="4" w:space="0"/>
              <w:right w:val="single" w:color="auto" w:sz="4" w:space="0"/>
            </w:tcBorders>
            <w:shd w:val="clear" w:color="auto" w:fill="auto"/>
            <w:vAlign w:val="center"/>
          </w:tcPr>
          <w:p w14:paraId="5D854B85">
            <w:pPr>
              <w:rPr>
                <w:rFonts w:hint="eastAsia" w:ascii="宋体" w:hAnsi="宋体" w:eastAsia="宋体"/>
                <w:color w:val="auto"/>
                <w:highlight w:val="none"/>
              </w:rPr>
            </w:pPr>
            <w:r>
              <w:rPr>
                <w:rFonts w:hint="eastAsia" w:ascii="宋体" w:hAnsi="宋体" w:eastAsia="宋体"/>
                <w:color w:val="auto"/>
                <w:highlight w:val="none"/>
              </w:rPr>
              <w:t>备注</w:t>
            </w:r>
          </w:p>
        </w:tc>
      </w:tr>
      <w:tr w14:paraId="19E78DAF">
        <w:tblPrEx>
          <w:tblCellMar>
            <w:top w:w="0" w:type="dxa"/>
            <w:left w:w="108" w:type="dxa"/>
            <w:bottom w:w="0" w:type="dxa"/>
            <w:right w:w="108" w:type="dxa"/>
          </w:tblCellMar>
        </w:tblPrEx>
        <w:trPr>
          <w:trHeight w:val="7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152FCF1">
            <w:pPr>
              <w:jc w:val="center"/>
              <w:rPr>
                <w:rFonts w:hint="eastAsia" w:ascii="宋体" w:hAnsi="宋体" w:eastAsia="宋体"/>
                <w:color w:val="auto"/>
                <w:highlight w:val="none"/>
              </w:rPr>
            </w:pPr>
            <w:r>
              <w:rPr>
                <w:rFonts w:hint="eastAsia" w:ascii="宋体" w:hAnsi="宋体" w:eastAsia="宋体"/>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14:paraId="07BE7DB3">
            <w:pPr>
              <w:rPr>
                <w:rFonts w:hint="eastAsia" w:ascii="宋体" w:hAnsi="宋体" w:eastAsia="宋体"/>
                <w:color w:val="auto"/>
                <w:highlight w:val="none"/>
              </w:rPr>
            </w:pPr>
            <w:r>
              <w:rPr>
                <w:rFonts w:hint="eastAsia" w:ascii="宋体" w:hAnsi="宋体" w:eastAsia="宋体"/>
                <w:color w:val="auto"/>
                <w:highlight w:val="none"/>
              </w:rPr>
              <w:t>中间件（XC）</w:t>
            </w:r>
          </w:p>
        </w:tc>
        <w:tc>
          <w:tcPr>
            <w:tcW w:w="0" w:type="auto"/>
            <w:tcBorders>
              <w:top w:val="nil"/>
              <w:left w:val="nil"/>
              <w:bottom w:val="single" w:color="auto" w:sz="4" w:space="0"/>
              <w:right w:val="single" w:color="auto" w:sz="4" w:space="0"/>
            </w:tcBorders>
            <w:shd w:val="clear" w:color="auto" w:fill="auto"/>
            <w:vAlign w:val="center"/>
          </w:tcPr>
          <w:p w14:paraId="31E8EED4">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501F1AB3">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54501D24">
            <w:pPr>
              <w:rPr>
                <w:rFonts w:hint="eastAsia" w:ascii="宋体" w:hAnsi="宋体" w:eastAsia="宋体"/>
                <w:color w:val="auto"/>
                <w:highlight w:val="none"/>
              </w:rPr>
            </w:pPr>
            <w:r>
              <w:rPr>
                <w:rFonts w:hint="eastAsia" w:ascii="宋体" w:hAnsi="宋体" w:eastAsia="宋体"/>
                <w:color w:val="auto"/>
                <w:highlight w:val="none"/>
              </w:rPr>
              <w:t>▲产品原厂商要具备良好的迁移服务和技术保障能力，需通过Q/KXY EDCC-XC/M-122-2024《信息技术应用创新 综合服务能力成熟度模型》标准的检验，并满足 4 级：优秀级 要求，提供《信息技术应用创新综合服务能力成熟度检验证书》并加盖公章。</w:t>
            </w:r>
          </w:p>
        </w:tc>
        <w:tc>
          <w:tcPr>
            <w:tcW w:w="0" w:type="auto"/>
            <w:tcBorders>
              <w:top w:val="nil"/>
              <w:left w:val="nil"/>
              <w:bottom w:val="single" w:color="auto" w:sz="4" w:space="0"/>
              <w:right w:val="single" w:color="auto" w:sz="4" w:space="0"/>
            </w:tcBorders>
            <w:shd w:val="clear" w:color="auto" w:fill="auto"/>
            <w:vAlign w:val="center"/>
          </w:tcPr>
          <w:p w14:paraId="207ADF4C">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24D52BB2">
            <w:pPr>
              <w:rPr>
                <w:rFonts w:hint="eastAsia" w:ascii="宋体" w:hAnsi="宋体" w:eastAsia="宋体"/>
                <w:color w:val="auto"/>
                <w:highlight w:val="none"/>
              </w:rPr>
            </w:pPr>
            <w:r>
              <w:rPr>
                <w:rFonts w:hint="eastAsia" w:ascii="宋体" w:hAnsi="宋体" w:eastAsia="宋体"/>
                <w:color w:val="auto"/>
                <w:highlight w:val="none"/>
              </w:rPr>
              <w:t>提供相关证明材料并加盖原厂公章</w:t>
            </w:r>
          </w:p>
        </w:tc>
        <w:tc>
          <w:tcPr>
            <w:tcW w:w="0" w:type="auto"/>
            <w:tcBorders>
              <w:top w:val="nil"/>
              <w:left w:val="nil"/>
              <w:bottom w:val="single" w:color="auto" w:sz="4" w:space="0"/>
              <w:right w:val="single" w:color="auto" w:sz="4" w:space="0"/>
            </w:tcBorders>
            <w:shd w:val="clear" w:color="auto" w:fill="auto"/>
            <w:vAlign w:val="center"/>
          </w:tcPr>
          <w:p w14:paraId="20FA1146">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34757A74">
            <w:pPr>
              <w:rPr>
                <w:rFonts w:hint="eastAsia" w:ascii="宋体" w:hAnsi="宋体" w:eastAsia="宋体"/>
                <w:color w:val="auto"/>
                <w:highlight w:val="none"/>
              </w:rPr>
            </w:pPr>
            <w:r>
              <w:rPr>
                <w:rFonts w:hint="eastAsia" w:ascii="宋体" w:hAnsi="宋体" w:eastAsia="宋体"/>
                <w:color w:val="auto"/>
                <w:highlight w:val="none"/>
              </w:rPr>
              <w:t> </w:t>
            </w:r>
          </w:p>
        </w:tc>
      </w:tr>
      <w:tr w14:paraId="2E02A6BE">
        <w:tblPrEx>
          <w:tblCellMar>
            <w:top w:w="0" w:type="dxa"/>
            <w:left w:w="108" w:type="dxa"/>
            <w:bottom w:w="0" w:type="dxa"/>
            <w:right w:w="108" w:type="dxa"/>
          </w:tblCellMar>
        </w:tblPrEx>
        <w:trPr>
          <w:trHeight w:val="7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333285F">
            <w:pPr>
              <w:jc w:val="center"/>
              <w:rPr>
                <w:rFonts w:hint="eastAsia" w:ascii="宋体" w:hAnsi="宋体" w:eastAsia="宋体"/>
                <w:color w:val="auto"/>
                <w:highlight w:val="none"/>
              </w:rPr>
            </w:pPr>
            <w:r>
              <w:rPr>
                <w:rFonts w:hint="eastAsia" w:ascii="宋体" w:hAnsi="宋体" w:eastAsia="宋体"/>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14:paraId="3CA0AE63">
            <w:pPr>
              <w:rPr>
                <w:rFonts w:hint="eastAsia" w:ascii="宋体" w:hAnsi="宋体" w:eastAsia="宋体"/>
                <w:color w:val="auto"/>
                <w:highlight w:val="none"/>
              </w:rPr>
            </w:pPr>
            <w:r>
              <w:rPr>
                <w:rFonts w:hint="eastAsia" w:ascii="宋体" w:hAnsi="宋体" w:eastAsia="宋体"/>
                <w:color w:val="auto"/>
                <w:highlight w:val="none"/>
              </w:rPr>
              <w:t>数据库（XC）</w:t>
            </w:r>
          </w:p>
        </w:tc>
        <w:tc>
          <w:tcPr>
            <w:tcW w:w="0" w:type="auto"/>
            <w:tcBorders>
              <w:top w:val="nil"/>
              <w:left w:val="nil"/>
              <w:bottom w:val="single" w:color="auto" w:sz="4" w:space="0"/>
              <w:right w:val="single" w:color="auto" w:sz="4" w:space="0"/>
            </w:tcBorders>
            <w:shd w:val="clear" w:color="auto" w:fill="auto"/>
            <w:vAlign w:val="center"/>
          </w:tcPr>
          <w:p w14:paraId="7B4ED8B0">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1ADBD824">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7EFFAED2">
            <w:pPr>
              <w:rPr>
                <w:rFonts w:hint="eastAsia" w:ascii="宋体" w:hAnsi="宋体" w:eastAsia="宋体"/>
                <w:color w:val="auto"/>
                <w:highlight w:val="none"/>
              </w:rPr>
            </w:pPr>
            <w:r>
              <w:rPr>
                <w:rFonts w:hint="eastAsia" w:ascii="宋体" w:hAnsi="宋体" w:eastAsia="宋体"/>
                <w:color w:val="auto"/>
                <w:highlight w:val="none"/>
              </w:rPr>
              <w:t>▲在2路国产处理器平台上，在不低于100张千万行表的数据规模下，持续10分钟的不低于1000并发操作，数据库的批量数据插入的事务处理能力可达120万次/秒、单值插入数据的的事务处理能力可达10万次/秒、删除数据的事务处理能力可达60万次/秒、单值数据查询的事务处理能力可达100万次/秒。须提供具有CNAS标识的第三方检测机构出具的检测报告，另外须提供操作截图，截图加盖原厂公章。</w:t>
            </w:r>
          </w:p>
        </w:tc>
        <w:tc>
          <w:tcPr>
            <w:tcW w:w="0" w:type="auto"/>
            <w:tcBorders>
              <w:top w:val="nil"/>
              <w:left w:val="nil"/>
              <w:bottom w:val="single" w:color="auto" w:sz="4" w:space="0"/>
              <w:right w:val="single" w:color="auto" w:sz="4" w:space="0"/>
            </w:tcBorders>
            <w:shd w:val="clear" w:color="auto" w:fill="auto"/>
            <w:vAlign w:val="center"/>
          </w:tcPr>
          <w:p w14:paraId="31E2B503">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6146FE31">
            <w:pPr>
              <w:rPr>
                <w:rFonts w:hint="eastAsia" w:ascii="宋体" w:hAnsi="宋体" w:eastAsia="宋体"/>
                <w:color w:val="auto"/>
                <w:highlight w:val="none"/>
              </w:rPr>
            </w:pPr>
            <w:r>
              <w:rPr>
                <w:rFonts w:hint="eastAsia" w:ascii="宋体" w:hAnsi="宋体" w:eastAsia="宋体"/>
                <w:color w:val="auto"/>
                <w:highlight w:val="none"/>
              </w:rPr>
              <w:t>提供相关证明材料并加盖原厂公章</w:t>
            </w:r>
          </w:p>
        </w:tc>
        <w:tc>
          <w:tcPr>
            <w:tcW w:w="0" w:type="auto"/>
            <w:tcBorders>
              <w:top w:val="nil"/>
              <w:left w:val="nil"/>
              <w:bottom w:val="single" w:color="auto" w:sz="4" w:space="0"/>
              <w:right w:val="single" w:color="auto" w:sz="4" w:space="0"/>
            </w:tcBorders>
            <w:shd w:val="clear" w:color="auto" w:fill="auto"/>
            <w:vAlign w:val="center"/>
          </w:tcPr>
          <w:p w14:paraId="7B92904A">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40B655B4">
            <w:pPr>
              <w:rPr>
                <w:rFonts w:hint="eastAsia" w:ascii="宋体" w:hAnsi="宋体" w:eastAsia="宋体"/>
                <w:color w:val="auto"/>
                <w:highlight w:val="none"/>
              </w:rPr>
            </w:pPr>
            <w:r>
              <w:rPr>
                <w:rFonts w:hint="eastAsia" w:ascii="宋体" w:hAnsi="宋体" w:eastAsia="宋体"/>
                <w:color w:val="auto"/>
                <w:highlight w:val="none"/>
              </w:rPr>
              <w:t> </w:t>
            </w:r>
          </w:p>
        </w:tc>
      </w:tr>
      <w:tr w14:paraId="6CC0A2EE">
        <w:tblPrEx>
          <w:tblCellMar>
            <w:top w:w="0" w:type="dxa"/>
            <w:left w:w="108" w:type="dxa"/>
            <w:bottom w:w="0" w:type="dxa"/>
            <w:right w:w="108" w:type="dxa"/>
          </w:tblCellMar>
        </w:tblPrEx>
        <w:trPr>
          <w:trHeight w:val="7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6C3A463">
            <w:pPr>
              <w:jc w:val="center"/>
              <w:rPr>
                <w:rFonts w:hint="eastAsia" w:ascii="宋体" w:hAnsi="宋体" w:eastAsia="宋体"/>
                <w:color w:val="auto"/>
                <w:highlight w:val="none"/>
              </w:rPr>
            </w:pPr>
            <w:r>
              <w:rPr>
                <w:rFonts w:hint="eastAsia" w:ascii="宋体" w:hAnsi="宋体" w:eastAsia="宋体"/>
                <w:color w:val="auto"/>
                <w:highlight w:val="none"/>
              </w:rPr>
              <w:t>3</w:t>
            </w:r>
          </w:p>
        </w:tc>
        <w:tc>
          <w:tcPr>
            <w:tcW w:w="0" w:type="auto"/>
            <w:tcBorders>
              <w:top w:val="nil"/>
              <w:left w:val="nil"/>
              <w:bottom w:val="single" w:color="auto" w:sz="4" w:space="0"/>
              <w:right w:val="single" w:color="auto" w:sz="4" w:space="0"/>
            </w:tcBorders>
            <w:shd w:val="clear" w:color="auto" w:fill="auto"/>
            <w:vAlign w:val="center"/>
          </w:tcPr>
          <w:p w14:paraId="0A8629E2">
            <w:pPr>
              <w:rPr>
                <w:rFonts w:hint="eastAsia" w:ascii="宋体" w:hAnsi="宋体" w:eastAsia="宋体"/>
                <w:color w:val="auto"/>
                <w:highlight w:val="none"/>
              </w:rPr>
            </w:pPr>
            <w:r>
              <w:rPr>
                <w:rFonts w:hint="eastAsia" w:ascii="宋体" w:hAnsi="宋体" w:eastAsia="宋体"/>
                <w:color w:val="auto"/>
                <w:highlight w:val="none"/>
              </w:rPr>
              <w:t>终端防护（服务器杀毒）</w:t>
            </w:r>
          </w:p>
        </w:tc>
        <w:tc>
          <w:tcPr>
            <w:tcW w:w="0" w:type="auto"/>
            <w:tcBorders>
              <w:top w:val="nil"/>
              <w:left w:val="nil"/>
              <w:bottom w:val="single" w:color="auto" w:sz="4" w:space="0"/>
              <w:right w:val="single" w:color="auto" w:sz="4" w:space="0"/>
            </w:tcBorders>
            <w:shd w:val="clear" w:color="auto" w:fill="auto"/>
            <w:vAlign w:val="center"/>
          </w:tcPr>
          <w:p w14:paraId="58017441">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4AD5C172">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056B1878">
            <w:pPr>
              <w:rPr>
                <w:rFonts w:hint="eastAsia" w:ascii="宋体" w:hAnsi="宋体" w:eastAsia="宋体"/>
                <w:color w:val="auto"/>
                <w:highlight w:val="none"/>
              </w:rPr>
            </w:pPr>
            <w:r>
              <w:rPr>
                <w:rFonts w:hint="eastAsia" w:ascii="宋体" w:hAnsi="宋体" w:eastAsia="宋体"/>
                <w:color w:val="auto"/>
                <w:highlight w:val="none"/>
              </w:rPr>
              <w:t>▲病毒扫描支持扫描所有文件和仅扫描程序及文档文件设置，支持对压缩包文件设置最大扫描层数和大小，当发现压缩包内存在病毒时，还需继续扫描压缩包内其他文件。（提供功能截图）</w:t>
            </w:r>
            <w:r>
              <w:rPr>
                <w:rFonts w:hint="eastAsia" w:ascii="宋体" w:hAnsi="宋体" w:eastAsia="宋体"/>
                <w:color w:val="auto"/>
                <w:highlight w:val="none"/>
              </w:rPr>
              <w:br w:type="textWrapping"/>
            </w:r>
            <w:r>
              <w:rPr>
                <w:rFonts w:hint="eastAsia" w:ascii="宋体" w:hAnsi="宋体" w:eastAsia="宋体"/>
                <w:color w:val="auto"/>
                <w:highlight w:val="none"/>
              </w:rPr>
              <w:t>支持对终端当扫描到感染型病毒、顽固木马时，可设置禁止终端用户管理路径或文件白名单、禁止终端用户管理扩展名白名单、扫描时不允许终端用户暂停或停止扫描任务。（提供功能截图）</w:t>
            </w:r>
            <w:r>
              <w:rPr>
                <w:rFonts w:hint="eastAsia" w:ascii="宋体" w:hAnsi="宋体" w:eastAsia="宋体"/>
                <w:color w:val="auto"/>
                <w:highlight w:val="none"/>
              </w:rPr>
              <w:br w:type="textWrapping"/>
            </w:r>
            <w:r>
              <w:rPr>
                <w:rFonts w:hint="eastAsia" w:ascii="宋体" w:hAnsi="宋体" w:eastAsia="宋体"/>
                <w:color w:val="auto"/>
                <w:highlight w:val="none"/>
              </w:rPr>
              <w:t>支持扫描资源占用设置，可设置不限制、均衡型、低资源三种模式。（提供功能截图）</w:t>
            </w:r>
          </w:p>
        </w:tc>
        <w:tc>
          <w:tcPr>
            <w:tcW w:w="0" w:type="auto"/>
            <w:tcBorders>
              <w:top w:val="nil"/>
              <w:left w:val="nil"/>
              <w:bottom w:val="single" w:color="auto" w:sz="4" w:space="0"/>
              <w:right w:val="single" w:color="auto" w:sz="4" w:space="0"/>
            </w:tcBorders>
            <w:shd w:val="clear" w:color="auto" w:fill="auto"/>
            <w:vAlign w:val="center"/>
          </w:tcPr>
          <w:p w14:paraId="78967634">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3F419516">
            <w:pPr>
              <w:rPr>
                <w:rFonts w:hint="eastAsia" w:ascii="宋体" w:hAnsi="宋体" w:eastAsia="宋体"/>
                <w:color w:val="auto"/>
                <w:highlight w:val="none"/>
              </w:rPr>
            </w:pPr>
            <w:r>
              <w:rPr>
                <w:rFonts w:hint="eastAsia" w:ascii="宋体" w:hAnsi="宋体" w:eastAsia="宋体"/>
                <w:color w:val="auto"/>
                <w:highlight w:val="none"/>
              </w:rPr>
              <w:t>提供相应的证书，并加盖原厂公章</w:t>
            </w:r>
          </w:p>
        </w:tc>
        <w:tc>
          <w:tcPr>
            <w:tcW w:w="0" w:type="auto"/>
            <w:tcBorders>
              <w:top w:val="nil"/>
              <w:left w:val="nil"/>
              <w:bottom w:val="single" w:color="auto" w:sz="4" w:space="0"/>
              <w:right w:val="single" w:color="auto" w:sz="4" w:space="0"/>
            </w:tcBorders>
            <w:shd w:val="clear" w:color="auto" w:fill="auto"/>
            <w:vAlign w:val="center"/>
          </w:tcPr>
          <w:p w14:paraId="520151EB">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17B097EA">
            <w:pPr>
              <w:rPr>
                <w:rFonts w:hint="eastAsia" w:ascii="宋体" w:hAnsi="宋体" w:eastAsia="宋体"/>
                <w:color w:val="auto"/>
                <w:highlight w:val="none"/>
              </w:rPr>
            </w:pPr>
            <w:r>
              <w:rPr>
                <w:rFonts w:hint="eastAsia" w:ascii="宋体" w:hAnsi="宋体" w:eastAsia="宋体"/>
                <w:color w:val="auto"/>
                <w:highlight w:val="none"/>
              </w:rPr>
              <w:t> </w:t>
            </w:r>
          </w:p>
        </w:tc>
      </w:tr>
      <w:tr w14:paraId="2FE166FB">
        <w:tblPrEx>
          <w:tblCellMar>
            <w:top w:w="0" w:type="dxa"/>
            <w:left w:w="108" w:type="dxa"/>
            <w:bottom w:w="0" w:type="dxa"/>
            <w:right w:w="108" w:type="dxa"/>
          </w:tblCellMar>
        </w:tblPrEx>
        <w:trPr>
          <w:trHeight w:val="7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53763C5">
            <w:pPr>
              <w:jc w:val="center"/>
              <w:rPr>
                <w:rFonts w:hint="eastAsia" w:ascii="宋体" w:hAnsi="宋体" w:eastAsia="宋体"/>
                <w:color w:val="auto"/>
                <w:highlight w:val="none"/>
              </w:rPr>
            </w:pPr>
            <w:r>
              <w:rPr>
                <w:rFonts w:hint="eastAsia" w:ascii="宋体" w:hAnsi="宋体" w:eastAsia="宋体"/>
                <w:color w:val="auto"/>
                <w:highlight w:val="none"/>
              </w:rPr>
              <w:t>4</w:t>
            </w:r>
          </w:p>
        </w:tc>
        <w:tc>
          <w:tcPr>
            <w:tcW w:w="0" w:type="auto"/>
            <w:tcBorders>
              <w:top w:val="nil"/>
              <w:left w:val="nil"/>
              <w:bottom w:val="single" w:color="auto" w:sz="4" w:space="0"/>
              <w:right w:val="single" w:color="auto" w:sz="4" w:space="0"/>
            </w:tcBorders>
            <w:shd w:val="clear" w:color="auto" w:fill="auto"/>
            <w:vAlign w:val="center"/>
          </w:tcPr>
          <w:p w14:paraId="28FB5835">
            <w:pPr>
              <w:rPr>
                <w:rFonts w:hint="eastAsia" w:ascii="宋体" w:hAnsi="宋体" w:eastAsia="宋体"/>
                <w:color w:val="auto"/>
                <w:highlight w:val="none"/>
              </w:rPr>
            </w:pPr>
            <w:r>
              <w:rPr>
                <w:rFonts w:hint="eastAsia" w:ascii="宋体" w:hAnsi="宋体" w:eastAsia="宋体"/>
                <w:color w:val="auto"/>
                <w:highlight w:val="none"/>
              </w:rPr>
              <w:t>IPSec/SSLVPN 综合安全网关</w:t>
            </w:r>
          </w:p>
        </w:tc>
        <w:tc>
          <w:tcPr>
            <w:tcW w:w="0" w:type="auto"/>
            <w:tcBorders>
              <w:top w:val="nil"/>
              <w:left w:val="nil"/>
              <w:bottom w:val="single" w:color="auto" w:sz="4" w:space="0"/>
              <w:right w:val="single" w:color="auto" w:sz="4" w:space="0"/>
            </w:tcBorders>
            <w:shd w:val="clear" w:color="auto" w:fill="auto"/>
            <w:vAlign w:val="center"/>
          </w:tcPr>
          <w:p w14:paraId="4D73A259">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682819E7">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6576B07F">
            <w:pPr>
              <w:rPr>
                <w:rFonts w:hint="eastAsia" w:ascii="宋体" w:hAnsi="宋体" w:eastAsia="宋体"/>
                <w:color w:val="auto"/>
                <w:highlight w:val="none"/>
              </w:rPr>
            </w:pPr>
            <w:r>
              <w:rPr>
                <w:rFonts w:hint="eastAsia" w:ascii="宋体" w:hAnsi="宋体" w:eastAsia="宋体" w:cs="Calibri"/>
                <w:color w:val="auto"/>
                <w:highlight w:val="none"/>
              </w:rPr>
              <w:t>▲生产厂家对该产品具有完全自主知识产权，其内置密码卡、配套智能密码钥匙与整机为同一品牌。（提供所有密码模块的商密证书复印件）</w:t>
            </w:r>
          </w:p>
        </w:tc>
        <w:tc>
          <w:tcPr>
            <w:tcW w:w="0" w:type="auto"/>
            <w:tcBorders>
              <w:top w:val="nil"/>
              <w:left w:val="nil"/>
              <w:bottom w:val="single" w:color="auto" w:sz="4" w:space="0"/>
              <w:right w:val="single" w:color="auto" w:sz="4" w:space="0"/>
            </w:tcBorders>
            <w:shd w:val="clear" w:color="auto" w:fill="auto"/>
            <w:vAlign w:val="center"/>
          </w:tcPr>
          <w:p w14:paraId="155DE277">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4DC5990A">
            <w:pPr>
              <w:rPr>
                <w:rFonts w:hint="eastAsia" w:ascii="宋体" w:hAnsi="宋体" w:eastAsia="宋体"/>
                <w:color w:val="auto"/>
                <w:highlight w:val="none"/>
              </w:rPr>
            </w:pPr>
            <w:r>
              <w:rPr>
                <w:rFonts w:hint="eastAsia" w:ascii="宋体" w:hAnsi="宋体" w:eastAsia="宋体"/>
                <w:color w:val="auto"/>
                <w:highlight w:val="none"/>
              </w:rPr>
              <w:t>提供相关证明材料并加盖原厂公章</w:t>
            </w:r>
          </w:p>
        </w:tc>
        <w:tc>
          <w:tcPr>
            <w:tcW w:w="0" w:type="auto"/>
            <w:tcBorders>
              <w:top w:val="nil"/>
              <w:left w:val="nil"/>
              <w:bottom w:val="single" w:color="auto" w:sz="4" w:space="0"/>
              <w:right w:val="single" w:color="auto" w:sz="4" w:space="0"/>
            </w:tcBorders>
            <w:shd w:val="clear" w:color="auto" w:fill="auto"/>
            <w:vAlign w:val="center"/>
          </w:tcPr>
          <w:p w14:paraId="308CFC1C">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2BB09218">
            <w:pPr>
              <w:rPr>
                <w:rFonts w:hint="eastAsia" w:ascii="宋体" w:hAnsi="宋体" w:eastAsia="宋体"/>
                <w:color w:val="auto"/>
                <w:highlight w:val="none"/>
              </w:rPr>
            </w:pPr>
            <w:r>
              <w:rPr>
                <w:rFonts w:hint="eastAsia" w:ascii="宋体" w:hAnsi="宋体" w:eastAsia="宋体"/>
                <w:color w:val="auto"/>
                <w:highlight w:val="none"/>
              </w:rPr>
              <w:t> </w:t>
            </w:r>
          </w:p>
        </w:tc>
      </w:tr>
      <w:tr w14:paraId="688EA9A4">
        <w:tblPrEx>
          <w:tblCellMar>
            <w:top w:w="0" w:type="dxa"/>
            <w:left w:w="108" w:type="dxa"/>
            <w:bottom w:w="0" w:type="dxa"/>
            <w:right w:w="108" w:type="dxa"/>
          </w:tblCellMar>
        </w:tblPrEx>
        <w:trPr>
          <w:trHeight w:val="7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53870DD">
            <w:pPr>
              <w:jc w:val="center"/>
              <w:rPr>
                <w:rFonts w:hint="eastAsia" w:ascii="宋体" w:hAnsi="宋体" w:eastAsia="宋体"/>
                <w:color w:val="auto"/>
                <w:highlight w:val="none"/>
              </w:rPr>
            </w:pPr>
            <w:r>
              <w:rPr>
                <w:rFonts w:hint="eastAsia" w:ascii="宋体" w:hAnsi="宋体" w:eastAsia="宋体"/>
                <w:color w:val="auto"/>
                <w:highlight w:val="none"/>
              </w:rPr>
              <w:t>5</w:t>
            </w:r>
          </w:p>
        </w:tc>
        <w:tc>
          <w:tcPr>
            <w:tcW w:w="0" w:type="auto"/>
            <w:tcBorders>
              <w:top w:val="nil"/>
              <w:left w:val="nil"/>
              <w:bottom w:val="single" w:color="auto" w:sz="4" w:space="0"/>
              <w:right w:val="single" w:color="auto" w:sz="4" w:space="0"/>
            </w:tcBorders>
            <w:shd w:val="clear" w:color="auto" w:fill="auto"/>
            <w:vAlign w:val="center"/>
          </w:tcPr>
          <w:p w14:paraId="114ECBA5">
            <w:pPr>
              <w:rPr>
                <w:rFonts w:hint="eastAsia" w:ascii="宋体" w:hAnsi="宋体" w:eastAsia="宋体"/>
                <w:color w:val="auto"/>
                <w:highlight w:val="none"/>
              </w:rPr>
            </w:pPr>
            <w:r>
              <w:rPr>
                <w:rFonts w:hint="eastAsia" w:ascii="宋体" w:hAnsi="宋体" w:eastAsia="宋体"/>
                <w:color w:val="auto"/>
                <w:highlight w:val="none"/>
              </w:rPr>
              <w:t>国密门禁系统</w:t>
            </w:r>
          </w:p>
        </w:tc>
        <w:tc>
          <w:tcPr>
            <w:tcW w:w="0" w:type="auto"/>
            <w:tcBorders>
              <w:top w:val="nil"/>
              <w:left w:val="nil"/>
              <w:bottom w:val="single" w:color="auto" w:sz="4" w:space="0"/>
              <w:right w:val="single" w:color="auto" w:sz="4" w:space="0"/>
            </w:tcBorders>
            <w:shd w:val="clear" w:color="auto" w:fill="auto"/>
            <w:vAlign w:val="center"/>
          </w:tcPr>
          <w:p w14:paraId="16E72813">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3CF91E0B">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3C026E3A">
            <w:pPr>
              <w:rPr>
                <w:rFonts w:hint="eastAsia" w:ascii="宋体" w:hAnsi="宋体" w:eastAsia="宋体"/>
                <w:color w:val="auto"/>
                <w:highlight w:val="none"/>
              </w:rPr>
            </w:pPr>
            <w:r>
              <w:rPr>
                <w:rFonts w:hint="eastAsia" w:ascii="宋体" w:hAnsi="宋体" w:eastAsia="宋体"/>
                <w:color w:val="auto"/>
                <w:highlight w:val="none"/>
              </w:rPr>
              <w:t>▲门禁管理后台一体机内置具有防拆功能的安全模块，安全模块符合GM/T 0008-2012《安全芯片密码检测准则》安全等级第二级相关要求；</w:t>
            </w:r>
          </w:p>
        </w:tc>
        <w:tc>
          <w:tcPr>
            <w:tcW w:w="0" w:type="auto"/>
            <w:tcBorders>
              <w:top w:val="nil"/>
              <w:left w:val="nil"/>
              <w:bottom w:val="single" w:color="auto" w:sz="4" w:space="0"/>
              <w:right w:val="single" w:color="auto" w:sz="4" w:space="0"/>
            </w:tcBorders>
            <w:shd w:val="clear" w:color="auto" w:fill="auto"/>
            <w:vAlign w:val="center"/>
          </w:tcPr>
          <w:p w14:paraId="444B85EE">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205DD3A7">
            <w:pPr>
              <w:rPr>
                <w:rFonts w:hint="eastAsia" w:ascii="宋体" w:hAnsi="宋体" w:eastAsia="宋体"/>
                <w:color w:val="auto"/>
                <w:highlight w:val="none"/>
              </w:rPr>
            </w:pPr>
            <w:r>
              <w:rPr>
                <w:rFonts w:hint="eastAsia" w:ascii="宋体" w:hAnsi="宋体" w:eastAsia="宋体"/>
                <w:color w:val="auto"/>
                <w:highlight w:val="none"/>
              </w:rPr>
              <w:t>提供相关证明材料并加盖原厂公章</w:t>
            </w:r>
          </w:p>
        </w:tc>
        <w:tc>
          <w:tcPr>
            <w:tcW w:w="0" w:type="auto"/>
            <w:tcBorders>
              <w:top w:val="nil"/>
              <w:left w:val="nil"/>
              <w:bottom w:val="single" w:color="auto" w:sz="4" w:space="0"/>
              <w:right w:val="single" w:color="auto" w:sz="4" w:space="0"/>
            </w:tcBorders>
            <w:shd w:val="clear" w:color="auto" w:fill="auto"/>
            <w:vAlign w:val="center"/>
          </w:tcPr>
          <w:p w14:paraId="4A8D7F7D">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3160C5BD">
            <w:pPr>
              <w:rPr>
                <w:rFonts w:hint="eastAsia" w:ascii="宋体" w:hAnsi="宋体" w:eastAsia="宋体"/>
                <w:color w:val="auto"/>
                <w:highlight w:val="none"/>
              </w:rPr>
            </w:pPr>
            <w:r>
              <w:rPr>
                <w:rFonts w:hint="eastAsia" w:ascii="宋体" w:hAnsi="宋体" w:eastAsia="宋体"/>
                <w:color w:val="auto"/>
                <w:highlight w:val="none"/>
              </w:rPr>
              <w:t> </w:t>
            </w:r>
          </w:p>
        </w:tc>
      </w:tr>
      <w:tr w14:paraId="33893914">
        <w:tblPrEx>
          <w:tblCellMar>
            <w:top w:w="0" w:type="dxa"/>
            <w:left w:w="108" w:type="dxa"/>
            <w:bottom w:w="0" w:type="dxa"/>
            <w:right w:w="108" w:type="dxa"/>
          </w:tblCellMar>
        </w:tblPrEx>
        <w:trPr>
          <w:trHeight w:val="7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40EEB71">
            <w:pPr>
              <w:jc w:val="center"/>
              <w:rPr>
                <w:rFonts w:hint="eastAsia" w:ascii="宋体" w:hAnsi="宋体" w:eastAsia="宋体"/>
                <w:color w:val="auto"/>
                <w:highlight w:val="none"/>
              </w:rPr>
            </w:pPr>
            <w:r>
              <w:rPr>
                <w:rFonts w:hint="eastAsia" w:ascii="宋体" w:hAnsi="宋体" w:eastAsia="宋体"/>
                <w:color w:val="auto"/>
                <w:highlight w:val="none"/>
              </w:rPr>
              <w:t>6</w:t>
            </w:r>
          </w:p>
        </w:tc>
        <w:tc>
          <w:tcPr>
            <w:tcW w:w="0" w:type="auto"/>
            <w:tcBorders>
              <w:top w:val="nil"/>
              <w:left w:val="nil"/>
              <w:bottom w:val="single" w:color="auto" w:sz="4" w:space="0"/>
              <w:right w:val="single" w:color="auto" w:sz="4" w:space="0"/>
            </w:tcBorders>
            <w:shd w:val="clear" w:color="auto" w:fill="auto"/>
            <w:vAlign w:val="center"/>
          </w:tcPr>
          <w:p w14:paraId="0B6B395A">
            <w:pPr>
              <w:rPr>
                <w:rFonts w:hint="eastAsia" w:ascii="宋体" w:hAnsi="宋体" w:eastAsia="宋体"/>
                <w:color w:val="auto"/>
                <w:highlight w:val="none"/>
              </w:rPr>
            </w:pPr>
            <w:r>
              <w:rPr>
                <w:rFonts w:hint="eastAsia" w:ascii="宋体" w:hAnsi="宋体" w:eastAsia="宋体"/>
                <w:color w:val="auto"/>
                <w:highlight w:val="none"/>
              </w:rPr>
              <w:t>国密视频监控系统</w:t>
            </w:r>
          </w:p>
        </w:tc>
        <w:tc>
          <w:tcPr>
            <w:tcW w:w="0" w:type="auto"/>
            <w:tcBorders>
              <w:top w:val="nil"/>
              <w:left w:val="nil"/>
              <w:bottom w:val="single" w:color="auto" w:sz="4" w:space="0"/>
              <w:right w:val="single" w:color="auto" w:sz="4" w:space="0"/>
            </w:tcBorders>
            <w:shd w:val="clear" w:color="auto" w:fill="auto"/>
            <w:vAlign w:val="center"/>
          </w:tcPr>
          <w:p w14:paraId="2B83E95E">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7E9C9369">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57D0224C">
            <w:pPr>
              <w:rPr>
                <w:rFonts w:hint="eastAsia" w:ascii="宋体" w:hAnsi="宋体" w:eastAsia="宋体"/>
                <w:color w:val="auto"/>
                <w:highlight w:val="none"/>
              </w:rPr>
            </w:pPr>
            <w:r>
              <w:rPr>
                <w:rFonts w:hint="eastAsia" w:ascii="宋体" w:hAnsi="宋体" w:eastAsia="宋体"/>
                <w:color w:val="auto"/>
                <w:highlight w:val="none"/>
              </w:rPr>
              <w:t>▲内置视频监控摄像机密码模块，全面符合商用密码标准，保证数据的安全性和真实性，应提供国家密码管理局商用密码检测中心颁发的视频监控类产品认证证书；</w:t>
            </w:r>
          </w:p>
        </w:tc>
        <w:tc>
          <w:tcPr>
            <w:tcW w:w="0" w:type="auto"/>
            <w:tcBorders>
              <w:top w:val="nil"/>
              <w:left w:val="nil"/>
              <w:bottom w:val="single" w:color="auto" w:sz="4" w:space="0"/>
              <w:right w:val="single" w:color="auto" w:sz="4" w:space="0"/>
            </w:tcBorders>
            <w:shd w:val="clear" w:color="auto" w:fill="auto"/>
            <w:vAlign w:val="center"/>
          </w:tcPr>
          <w:p w14:paraId="66C0A0E3">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06E91828">
            <w:pPr>
              <w:rPr>
                <w:rFonts w:hint="eastAsia" w:ascii="宋体" w:hAnsi="宋体" w:eastAsia="宋体"/>
                <w:color w:val="auto"/>
                <w:highlight w:val="none"/>
              </w:rPr>
            </w:pPr>
            <w:r>
              <w:rPr>
                <w:rFonts w:hint="eastAsia" w:ascii="宋体" w:hAnsi="宋体" w:eastAsia="宋体"/>
                <w:color w:val="auto"/>
                <w:highlight w:val="none"/>
              </w:rPr>
              <w:t>提供相关证明材料并加盖原厂公章</w:t>
            </w:r>
          </w:p>
        </w:tc>
        <w:tc>
          <w:tcPr>
            <w:tcW w:w="0" w:type="auto"/>
            <w:tcBorders>
              <w:top w:val="nil"/>
              <w:left w:val="nil"/>
              <w:bottom w:val="single" w:color="auto" w:sz="4" w:space="0"/>
              <w:right w:val="single" w:color="auto" w:sz="4" w:space="0"/>
            </w:tcBorders>
            <w:shd w:val="clear" w:color="auto" w:fill="auto"/>
            <w:vAlign w:val="center"/>
          </w:tcPr>
          <w:p w14:paraId="37507B64">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259A8266">
            <w:pPr>
              <w:rPr>
                <w:rFonts w:hint="eastAsia" w:ascii="宋体" w:hAnsi="宋体" w:eastAsia="宋体"/>
                <w:color w:val="auto"/>
                <w:highlight w:val="none"/>
              </w:rPr>
            </w:pPr>
            <w:r>
              <w:rPr>
                <w:rFonts w:hint="eastAsia" w:ascii="宋体" w:hAnsi="宋体" w:eastAsia="宋体"/>
                <w:color w:val="auto"/>
                <w:highlight w:val="none"/>
              </w:rPr>
              <w:t> </w:t>
            </w:r>
          </w:p>
        </w:tc>
      </w:tr>
      <w:tr w14:paraId="0C4272B3">
        <w:tblPrEx>
          <w:tblCellMar>
            <w:top w:w="0" w:type="dxa"/>
            <w:left w:w="108" w:type="dxa"/>
            <w:bottom w:w="0" w:type="dxa"/>
            <w:right w:w="108" w:type="dxa"/>
          </w:tblCellMar>
        </w:tblPrEx>
        <w:trPr>
          <w:trHeight w:val="7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25F8CAF">
            <w:pPr>
              <w:jc w:val="center"/>
              <w:rPr>
                <w:rFonts w:hint="eastAsia" w:ascii="宋体" w:hAnsi="宋体" w:eastAsia="宋体"/>
                <w:color w:val="auto"/>
                <w:highlight w:val="none"/>
              </w:rPr>
            </w:pPr>
            <w:r>
              <w:rPr>
                <w:rFonts w:hint="eastAsia" w:ascii="宋体" w:hAnsi="宋体" w:eastAsia="宋体"/>
                <w:color w:val="auto"/>
                <w:highlight w:val="none"/>
              </w:rPr>
              <w:t>7</w:t>
            </w:r>
          </w:p>
        </w:tc>
        <w:tc>
          <w:tcPr>
            <w:tcW w:w="0" w:type="auto"/>
            <w:tcBorders>
              <w:top w:val="nil"/>
              <w:left w:val="nil"/>
              <w:bottom w:val="single" w:color="auto" w:sz="4" w:space="0"/>
              <w:right w:val="single" w:color="auto" w:sz="4" w:space="0"/>
            </w:tcBorders>
            <w:shd w:val="clear" w:color="auto" w:fill="auto"/>
            <w:vAlign w:val="center"/>
          </w:tcPr>
          <w:p w14:paraId="16A4D5F1">
            <w:pPr>
              <w:rPr>
                <w:rFonts w:hint="eastAsia" w:ascii="宋体" w:hAnsi="宋体" w:eastAsia="宋体"/>
                <w:color w:val="auto"/>
                <w:highlight w:val="none"/>
              </w:rPr>
            </w:pPr>
            <w:r>
              <w:rPr>
                <w:rFonts w:hint="eastAsia" w:ascii="宋体" w:hAnsi="宋体" w:eastAsia="宋体"/>
                <w:color w:val="auto"/>
                <w:highlight w:val="none"/>
              </w:rPr>
              <w:t>新慢病平台深化建设（XC改造）</w:t>
            </w:r>
          </w:p>
        </w:tc>
        <w:tc>
          <w:tcPr>
            <w:tcW w:w="0" w:type="auto"/>
            <w:tcBorders>
              <w:top w:val="nil"/>
              <w:left w:val="nil"/>
              <w:bottom w:val="single" w:color="auto" w:sz="4" w:space="0"/>
              <w:right w:val="single" w:color="auto" w:sz="4" w:space="0"/>
            </w:tcBorders>
            <w:shd w:val="clear" w:color="auto" w:fill="auto"/>
            <w:vAlign w:val="center"/>
          </w:tcPr>
          <w:p w14:paraId="4CB03326">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1EA72647">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0D7433BC">
            <w:pPr>
              <w:rPr>
                <w:rFonts w:hint="eastAsia" w:ascii="宋体" w:hAnsi="宋体" w:eastAsia="宋体"/>
                <w:color w:val="auto"/>
                <w:highlight w:val="none"/>
              </w:rPr>
            </w:pPr>
            <w:r>
              <w:rPr>
                <w:rFonts w:hint="eastAsia" w:ascii="宋体" w:hAnsi="宋体" w:eastAsia="宋体"/>
                <w:color w:val="auto"/>
                <w:highlight w:val="none"/>
              </w:rPr>
              <w:t>▲投标人需充分了解青浦区原慢病平台软件建设情况，并在技术方案内提供原平台软件现状描述，包括原系统架构、软件功能截图以及重要内容描述等。承诺能与市疾控中心相关平台软件实现对接并上传数据。</w:t>
            </w:r>
          </w:p>
        </w:tc>
        <w:tc>
          <w:tcPr>
            <w:tcW w:w="0" w:type="auto"/>
            <w:tcBorders>
              <w:top w:val="nil"/>
              <w:left w:val="nil"/>
              <w:bottom w:val="single" w:color="auto" w:sz="4" w:space="0"/>
              <w:right w:val="single" w:color="auto" w:sz="4" w:space="0"/>
            </w:tcBorders>
            <w:shd w:val="clear" w:color="auto" w:fill="auto"/>
            <w:vAlign w:val="center"/>
          </w:tcPr>
          <w:p w14:paraId="3DF160C7">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701A95F2">
            <w:pPr>
              <w:rPr>
                <w:rFonts w:hint="eastAsia" w:ascii="宋体" w:hAnsi="宋体" w:eastAsia="宋体"/>
                <w:color w:val="auto"/>
                <w:highlight w:val="none"/>
              </w:rPr>
            </w:pPr>
            <w:r>
              <w:rPr>
                <w:rFonts w:hint="eastAsia" w:ascii="宋体" w:hAnsi="宋体" w:eastAsia="宋体"/>
                <w:color w:val="auto"/>
                <w:highlight w:val="none"/>
              </w:rPr>
              <w:t>提供原平台软件现状描述，包括原系统架构、软件功能截图以及重要内容描述等。</w:t>
            </w:r>
          </w:p>
        </w:tc>
        <w:tc>
          <w:tcPr>
            <w:tcW w:w="0" w:type="auto"/>
            <w:tcBorders>
              <w:top w:val="nil"/>
              <w:left w:val="nil"/>
              <w:bottom w:val="single" w:color="auto" w:sz="4" w:space="0"/>
              <w:right w:val="single" w:color="auto" w:sz="4" w:space="0"/>
            </w:tcBorders>
            <w:shd w:val="clear" w:color="auto" w:fill="auto"/>
            <w:vAlign w:val="center"/>
          </w:tcPr>
          <w:p w14:paraId="46F75515">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1987DD53">
            <w:pPr>
              <w:rPr>
                <w:rFonts w:hint="eastAsia" w:ascii="宋体" w:hAnsi="宋体" w:eastAsia="宋体"/>
                <w:color w:val="auto"/>
                <w:highlight w:val="none"/>
              </w:rPr>
            </w:pPr>
            <w:r>
              <w:rPr>
                <w:rFonts w:hint="eastAsia" w:ascii="宋体" w:hAnsi="宋体" w:eastAsia="宋体"/>
                <w:color w:val="auto"/>
                <w:highlight w:val="none"/>
              </w:rPr>
              <w:t> </w:t>
            </w:r>
          </w:p>
        </w:tc>
      </w:tr>
      <w:tr w14:paraId="7576ACBC">
        <w:tblPrEx>
          <w:tblCellMar>
            <w:top w:w="0" w:type="dxa"/>
            <w:left w:w="108" w:type="dxa"/>
            <w:bottom w:w="0" w:type="dxa"/>
            <w:right w:w="108" w:type="dxa"/>
          </w:tblCellMar>
        </w:tblPrEx>
        <w:trPr>
          <w:trHeight w:val="7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C3703AF">
            <w:pPr>
              <w:jc w:val="center"/>
              <w:rPr>
                <w:rFonts w:hint="eastAsia" w:ascii="宋体" w:hAnsi="宋体" w:eastAsia="宋体"/>
                <w:color w:val="auto"/>
                <w:highlight w:val="none"/>
              </w:rPr>
            </w:pPr>
            <w:r>
              <w:rPr>
                <w:rFonts w:hint="eastAsia" w:ascii="宋体" w:hAnsi="宋体" w:eastAsia="宋体"/>
                <w:color w:val="auto"/>
                <w:highlight w:val="none"/>
              </w:rPr>
              <w:t>8</w:t>
            </w:r>
          </w:p>
        </w:tc>
        <w:tc>
          <w:tcPr>
            <w:tcW w:w="0" w:type="auto"/>
            <w:tcBorders>
              <w:top w:val="nil"/>
              <w:left w:val="nil"/>
              <w:bottom w:val="single" w:color="auto" w:sz="4" w:space="0"/>
              <w:right w:val="single" w:color="auto" w:sz="4" w:space="0"/>
            </w:tcBorders>
            <w:shd w:val="clear" w:color="auto" w:fill="auto"/>
            <w:vAlign w:val="center"/>
          </w:tcPr>
          <w:p w14:paraId="1595356E">
            <w:pPr>
              <w:rPr>
                <w:rFonts w:hint="eastAsia" w:ascii="宋体" w:hAnsi="宋体" w:eastAsia="宋体"/>
                <w:color w:val="auto"/>
                <w:highlight w:val="none"/>
              </w:rPr>
            </w:pPr>
            <w:r>
              <w:rPr>
                <w:rFonts w:hint="eastAsia" w:ascii="宋体" w:hAnsi="宋体" w:eastAsia="宋体"/>
                <w:color w:val="auto"/>
                <w:highlight w:val="none"/>
              </w:rPr>
              <w:t>慢阻肺筛查管理系统</w:t>
            </w:r>
          </w:p>
        </w:tc>
        <w:tc>
          <w:tcPr>
            <w:tcW w:w="0" w:type="auto"/>
            <w:tcBorders>
              <w:top w:val="nil"/>
              <w:left w:val="nil"/>
              <w:bottom w:val="single" w:color="auto" w:sz="4" w:space="0"/>
              <w:right w:val="single" w:color="auto" w:sz="4" w:space="0"/>
            </w:tcBorders>
            <w:shd w:val="clear" w:color="auto" w:fill="auto"/>
            <w:vAlign w:val="center"/>
          </w:tcPr>
          <w:p w14:paraId="182F832C">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71C7EA06">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1D69ED7B">
            <w:pPr>
              <w:rPr>
                <w:rFonts w:hint="eastAsia" w:ascii="宋体" w:hAnsi="宋体" w:eastAsia="宋体"/>
                <w:color w:val="auto"/>
                <w:highlight w:val="none"/>
              </w:rPr>
            </w:pPr>
            <w:r>
              <w:rPr>
                <w:rFonts w:hint="eastAsia" w:ascii="宋体" w:hAnsi="宋体" w:eastAsia="宋体"/>
                <w:color w:val="auto"/>
                <w:highlight w:val="none"/>
              </w:rPr>
              <w:t>▲其中慢阻肺筛查管理系统，需能与市疾控中心相关平台软件实现对接并上传数据提供相关软件截图以及数据接口文档。</w:t>
            </w:r>
          </w:p>
        </w:tc>
        <w:tc>
          <w:tcPr>
            <w:tcW w:w="0" w:type="auto"/>
            <w:tcBorders>
              <w:top w:val="nil"/>
              <w:left w:val="nil"/>
              <w:bottom w:val="single" w:color="auto" w:sz="4" w:space="0"/>
              <w:right w:val="single" w:color="auto" w:sz="4" w:space="0"/>
            </w:tcBorders>
            <w:shd w:val="clear" w:color="auto" w:fill="auto"/>
            <w:vAlign w:val="center"/>
          </w:tcPr>
          <w:p w14:paraId="03C8408F">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34615C42">
            <w:pPr>
              <w:rPr>
                <w:rFonts w:hint="eastAsia" w:ascii="宋体" w:hAnsi="宋体" w:eastAsia="宋体"/>
                <w:color w:val="auto"/>
                <w:highlight w:val="none"/>
              </w:rPr>
            </w:pPr>
            <w:r>
              <w:rPr>
                <w:rFonts w:hint="eastAsia" w:ascii="宋体" w:hAnsi="宋体" w:eastAsia="宋体"/>
                <w:color w:val="auto"/>
                <w:highlight w:val="none"/>
              </w:rPr>
              <w:t>提供相关软件截图以及数据接口文档</w:t>
            </w:r>
          </w:p>
        </w:tc>
        <w:tc>
          <w:tcPr>
            <w:tcW w:w="0" w:type="auto"/>
            <w:tcBorders>
              <w:top w:val="nil"/>
              <w:left w:val="nil"/>
              <w:bottom w:val="single" w:color="auto" w:sz="4" w:space="0"/>
              <w:right w:val="single" w:color="auto" w:sz="4" w:space="0"/>
            </w:tcBorders>
            <w:shd w:val="clear" w:color="auto" w:fill="auto"/>
            <w:vAlign w:val="center"/>
          </w:tcPr>
          <w:p w14:paraId="161D0D32">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738FF9FF">
            <w:pPr>
              <w:rPr>
                <w:rFonts w:hint="eastAsia" w:ascii="宋体" w:hAnsi="宋体" w:eastAsia="宋体"/>
                <w:color w:val="auto"/>
                <w:highlight w:val="none"/>
              </w:rPr>
            </w:pPr>
            <w:r>
              <w:rPr>
                <w:rFonts w:hint="eastAsia" w:ascii="宋体" w:hAnsi="宋体" w:eastAsia="宋体"/>
                <w:color w:val="auto"/>
                <w:highlight w:val="none"/>
              </w:rPr>
              <w:t> </w:t>
            </w:r>
          </w:p>
        </w:tc>
      </w:tr>
      <w:tr w14:paraId="7AB5B95D">
        <w:tblPrEx>
          <w:tblCellMar>
            <w:top w:w="0" w:type="dxa"/>
            <w:left w:w="108" w:type="dxa"/>
            <w:bottom w:w="0" w:type="dxa"/>
            <w:right w:w="108" w:type="dxa"/>
          </w:tblCellMar>
        </w:tblPrEx>
        <w:trPr>
          <w:trHeight w:val="7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4CDA74C">
            <w:pPr>
              <w:jc w:val="center"/>
              <w:rPr>
                <w:rFonts w:hint="eastAsia" w:ascii="宋体" w:hAnsi="宋体" w:eastAsia="宋体"/>
                <w:color w:val="auto"/>
                <w:highlight w:val="none"/>
              </w:rPr>
            </w:pPr>
            <w:r>
              <w:rPr>
                <w:rFonts w:hint="eastAsia" w:ascii="宋体" w:hAnsi="宋体" w:eastAsia="宋体"/>
                <w:color w:val="auto"/>
                <w:highlight w:val="none"/>
              </w:rPr>
              <w:t>9</w:t>
            </w:r>
          </w:p>
        </w:tc>
        <w:tc>
          <w:tcPr>
            <w:tcW w:w="0" w:type="auto"/>
            <w:tcBorders>
              <w:top w:val="nil"/>
              <w:left w:val="nil"/>
              <w:bottom w:val="single" w:color="auto" w:sz="4" w:space="0"/>
              <w:right w:val="single" w:color="auto" w:sz="4" w:space="0"/>
            </w:tcBorders>
            <w:shd w:val="clear" w:color="auto" w:fill="auto"/>
            <w:vAlign w:val="center"/>
          </w:tcPr>
          <w:p w14:paraId="40980A51">
            <w:pPr>
              <w:rPr>
                <w:rFonts w:hint="eastAsia" w:ascii="宋体" w:hAnsi="宋体" w:eastAsia="宋体"/>
                <w:color w:val="auto"/>
                <w:highlight w:val="none"/>
              </w:rPr>
            </w:pPr>
            <w:r>
              <w:rPr>
                <w:rFonts w:hint="eastAsia" w:ascii="宋体" w:hAnsi="宋体" w:eastAsia="宋体"/>
                <w:color w:val="auto"/>
                <w:highlight w:val="none"/>
              </w:rPr>
              <w:t>传染病监测预警和突发公共卫生事件应急指挥工作平台</w:t>
            </w:r>
          </w:p>
        </w:tc>
        <w:tc>
          <w:tcPr>
            <w:tcW w:w="0" w:type="auto"/>
            <w:tcBorders>
              <w:top w:val="nil"/>
              <w:left w:val="nil"/>
              <w:bottom w:val="single" w:color="auto" w:sz="4" w:space="0"/>
              <w:right w:val="single" w:color="auto" w:sz="4" w:space="0"/>
            </w:tcBorders>
            <w:shd w:val="clear" w:color="auto" w:fill="auto"/>
            <w:vAlign w:val="center"/>
          </w:tcPr>
          <w:p w14:paraId="23D09AFF">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14D6ECC0">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14453980">
            <w:pPr>
              <w:rPr>
                <w:rFonts w:hint="eastAsia" w:ascii="宋体" w:hAnsi="宋体" w:eastAsia="宋体"/>
                <w:color w:val="auto"/>
                <w:highlight w:val="none"/>
              </w:rPr>
            </w:pPr>
            <w:r>
              <w:rPr>
                <w:rFonts w:hint="eastAsia" w:ascii="宋体" w:hAnsi="宋体" w:eastAsia="宋体"/>
                <w:color w:val="auto"/>
                <w:highlight w:val="none"/>
              </w:rPr>
              <w:t>▲本系统建设需满足沪疾控局监测「2024」1号文内相关要求，投标人需对标文件要求，提供相关技术要求的响应内容，包括主要任务和重点指标响应方案</w:t>
            </w:r>
          </w:p>
        </w:tc>
        <w:tc>
          <w:tcPr>
            <w:tcW w:w="0" w:type="auto"/>
            <w:tcBorders>
              <w:top w:val="nil"/>
              <w:left w:val="nil"/>
              <w:bottom w:val="single" w:color="auto" w:sz="4" w:space="0"/>
              <w:right w:val="single" w:color="auto" w:sz="4" w:space="0"/>
            </w:tcBorders>
            <w:shd w:val="clear" w:color="auto" w:fill="auto"/>
            <w:vAlign w:val="center"/>
          </w:tcPr>
          <w:p w14:paraId="3EBB9C5F">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3E6ABD2E">
            <w:pPr>
              <w:rPr>
                <w:rFonts w:hint="eastAsia" w:ascii="宋体" w:hAnsi="宋体" w:eastAsia="宋体"/>
                <w:color w:val="auto"/>
                <w:highlight w:val="none"/>
              </w:rPr>
            </w:pPr>
            <w:r>
              <w:rPr>
                <w:rFonts w:hint="eastAsia" w:ascii="宋体" w:hAnsi="宋体" w:eastAsia="宋体"/>
                <w:color w:val="auto"/>
                <w:highlight w:val="none"/>
              </w:rPr>
              <w:t>对标文件要求，提供相关技术要求的响应内容，包括主要任务和重点指标响应方案</w:t>
            </w:r>
          </w:p>
        </w:tc>
        <w:tc>
          <w:tcPr>
            <w:tcW w:w="0" w:type="auto"/>
            <w:tcBorders>
              <w:top w:val="nil"/>
              <w:left w:val="nil"/>
              <w:bottom w:val="single" w:color="auto" w:sz="4" w:space="0"/>
              <w:right w:val="single" w:color="auto" w:sz="4" w:space="0"/>
            </w:tcBorders>
            <w:shd w:val="clear" w:color="auto" w:fill="auto"/>
            <w:vAlign w:val="center"/>
          </w:tcPr>
          <w:p w14:paraId="1FE8714B">
            <w:pPr>
              <w:rPr>
                <w:rFonts w:hint="eastAsia" w:ascii="宋体" w:hAnsi="宋体" w:eastAsia="宋体"/>
                <w:color w:val="auto"/>
                <w:highlight w:val="none"/>
              </w:rPr>
            </w:pPr>
            <w:r>
              <w:rPr>
                <w:rFonts w:hint="eastAsia" w:ascii="宋体" w:hAnsi="宋体" w:eastAsia="宋体"/>
                <w:color w:val="auto"/>
                <w:highlight w:val="none"/>
              </w:rPr>
              <w:t> </w:t>
            </w:r>
          </w:p>
        </w:tc>
        <w:tc>
          <w:tcPr>
            <w:tcW w:w="0" w:type="auto"/>
            <w:tcBorders>
              <w:top w:val="nil"/>
              <w:left w:val="nil"/>
              <w:bottom w:val="single" w:color="auto" w:sz="4" w:space="0"/>
              <w:right w:val="single" w:color="auto" w:sz="4" w:space="0"/>
            </w:tcBorders>
            <w:shd w:val="clear" w:color="auto" w:fill="auto"/>
            <w:vAlign w:val="center"/>
          </w:tcPr>
          <w:p w14:paraId="334F0D15">
            <w:pPr>
              <w:rPr>
                <w:rFonts w:hint="eastAsia" w:ascii="宋体" w:hAnsi="宋体" w:eastAsia="宋体"/>
                <w:color w:val="auto"/>
                <w:highlight w:val="none"/>
              </w:rPr>
            </w:pPr>
            <w:r>
              <w:rPr>
                <w:rFonts w:hint="eastAsia" w:ascii="宋体" w:hAnsi="宋体" w:eastAsia="宋体"/>
                <w:color w:val="auto"/>
                <w:highlight w:val="none"/>
              </w:rPr>
              <w:t> </w:t>
            </w:r>
          </w:p>
        </w:tc>
      </w:tr>
    </w:tbl>
    <w:p w14:paraId="7D21656D">
      <w:pPr>
        <w:pStyle w:val="4"/>
        <w:spacing w:before="120" w:after="120"/>
        <w:jc w:val="both"/>
        <w:rPr>
          <w:rFonts w:hint="eastAsia"/>
          <w:color w:val="auto"/>
          <w:highlight w:val="none"/>
        </w:rPr>
        <w:sectPr>
          <w:pgSz w:w="16838" w:h="11906" w:orient="landscape"/>
          <w:pgMar w:top="1440" w:right="1440" w:bottom="1440" w:left="1440" w:header="851" w:footer="992" w:gutter="0"/>
          <w:cols w:space="720" w:num="1"/>
          <w:docGrid w:type="lines" w:linePitch="381" w:charSpace="0"/>
        </w:sectPr>
      </w:pPr>
    </w:p>
    <w:p w14:paraId="2BB266F1">
      <w:pPr>
        <w:pStyle w:val="4"/>
        <w:spacing w:before="120" w:after="120"/>
        <w:jc w:val="both"/>
        <w:rPr>
          <w:color w:val="auto"/>
          <w:highlight w:val="none"/>
        </w:rPr>
      </w:pPr>
    </w:p>
    <w:p w14:paraId="08FF4D2B">
      <w:pPr>
        <w:pStyle w:val="2"/>
        <w:spacing w:before="120" w:beforeLines="0" w:after="120" w:afterLines="0"/>
        <w:jc w:val="both"/>
        <w:rPr>
          <w:rFonts w:ascii="宋体" w:hAnsi="宋体" w:eastAsia="宋体"/>
          <w:color w:val="auto"/>
          <w:highlight w:val="none"/>
        </w:rPr>
      </w:pPr>
      <w:bookmarkStart w:id="30" w:name="_Toc119499749"/>
      <w:bookmarkEnd w:id="30"/>
      <w:bookmarkStart w:id="31" w:name="_Toc502309929"/>
      <w:bookmarkEnd w:id="31"/>
      <w:bookmarkStart w:id="32" w:name="_Toc137624242"/>
      <w:bookmarkEnd w:id="32"/>
      <w:bookmarkStart w:id="33" w:name="_Toc4523293"/>
      <w:bookmarkEnd w:id="33"/>
      <w:bookmarkStart w:id="34" w:name="_Toc119445819"/>
      <w:bookmarkEnd w:id="34"/>
      <w:bookmarkStart w:id="35" w:name="_Toc502307391"/>
      <w:bookmarkEnd w:id="35"/>
      <w:bookmarkStart w:id="36" w:name="_Toc137624528"/>
      <w:bookmarkEnd w:id="36"/>
      <w:bookmarkStart w:id="37" w:name="_Toc501557953"/>
      <w:bookmarkEnd w:id="37"/>
      <w:bookmarkStart w:id="38" w:name="_Toc501557963"/>
      <w:bookmarkEnd w:id="38"/>
      <w:bookmarkStart w:id="39" w:name="_Toc137624453"/>
      <w:bookmarkEnd w:id="39"/>
      <w:bookmarkStart w:id="40" w:name="_Toc119499751"/>
      <w:bookmarkEnd w:id="40"/>
      <w:bookmarkStart w:id="41" w:name="_Toc501551779"/>
      <w:bookmarkEnd w:id="41"/>
      <w:bookmarkStart w:id="42" w:name="_Toc48667049"/>
      <w:bookmarkEnd w:id="42"/>
      <w:bookmarkStart w:id="43" w:name="_Toc119446077"/>
      <w:bookmarkEnd w:id="43"/>
      <w:bookmarkStart w:id="44" w:name="_Toc502248815"/>
      <w:bookmarkEnd w:id="44"/>
      <w:bookmarkStart w:id="45" w:name="_Toc502248720"/>
      <w:bookmarkEnd w:id="45"/>
      <w:bookmarkStart w:id="46" w:name="_Toc119524697"/>
      <w:bookmarkEnd w:id="46"/>
      <w:bookmarkStart w:id="47" w:name="_Toc502248818"/>
      <w:bookmarkEnd w:id="47"/>
      <w:bookmarkStart w:id="48" w:name="_Toc501457456"/>
      <w:bookmarkEnd w:id="48"/>
      <w:bookmarkStart w:id="49" w:name="_Toc48666682"/>
      <w:bookmarkEnd w:id="49"/>
      <w:bookmarkStart w:id="50" w:name="_Toc137624456"/>
      <w:bookmarkEnd w:id="50"/>
      <w:bookmarkStart w:id="51" w:name="_Toc137624455"/>
      <w:bookmarkEnd w:id="51"/>
      <w:bookmarkStart w:id="52" w:name="_Toc48666679"/>
      <w:bookmarkEnd w:id="52"/>
      <w:bookmarkStart w:id="53" w:name="_Toc4523007"/>
      <w:bookmarkEnd w:id="53"/>
      <w:bookmarkStart w:id="54" w:name="_Toc501457466"/>
      <w:bookmarkEnd w:id="54"/>
      <w:bookmarkStart w:id="55" w:name="_Toc174526307"/>
      <w:bookmarkEnd w:id="55"/>
      <w:bookmarkStart w:id="56" w:name="_Toc502309920"/>
      <w:bookmarkEnd w:id="56"/>
      <w:bookmarkStart w:id="57" w:name="_Toc502305509"/>
      <w:bookmarkEnd w:id="57"/>
      <w:bookmarkStart w:id="58" w:name="_Toc119446075"/>
      <w:bookmarkEnd w:id="58"/>
      <w:bookmarkStart w:id="59" w:name="_Toc137647197"/>
      <w:bookmarkEnd w:id="59"/>
      <w:bookmarkStart w:id="60" w:name="_Toc137647196"/>
      <w:bookmarkEnd w:id="60"/>
      <w:bookmarkStart w:id="61" w:name="_Toc501551776"/>
      <w:bookmarkEnd w:id="61"/>
      <w:bookmarkStart w:id="62" w:name="_Toc502321983"/>
      <w:bookmarkEnd w:id="62"/>
      <w:bookmarkStart w:id="63" w:name="_Toc501470144"/>
      <w:bookmarkEnd w:id="63"/>
      <w:bookmarkStart w:id="64" w:name="_Toc137624243"/>
      <w:bookmarkEnd w:id="64"/>
      <w:bookmarkStart w:id="65" w:name="_Toc137483087"/>
      <w:bookmarkEnd w:id="65"/>
      <w:bookmarkStart w:id="66" w:name="_Toc4522998"/>
      <w:bookmarkEnd w:id="66"/>
      <w:bookmarkStart w:id="67" w:name="_Toc48667053"/>
      <w:bookmarkEnd w:id="67"/>
      <w:bookmarkStart w:id="68" w:name="_Toc502248829"/>
      <w:bookmarkEnd w:id="68"/>
      <w:bookmarkStart w:id="69" w:name="_Toc138679206"/>
      <w:bookmarkEnd w:id="69"/>
      <w:bookmarkStart w:id="70" w:name="_Toc501457453"/>
      <w:bookmarkEnd w:id="70"/>
      <w:bookmarkStart w:id="71" w:name="_Toc502307390"/>
      <w:bookmarkEnd w:id="71"/>
      <w:bookmarkStart w:id="72" w:name="_Toc502248711"/>
      <w:bookmarkEnd w:id="72"/>
      <w:bookmarkStart w:id="73" w:name="_Toc502308066"/>
      <w:bookmarkEnd w:id="73"/>
      <w:bookmarkStart w:id="74" w:name="_Toc501551791"/>
      <w:bookmarkEnd w:id="74"/>
      <w:bookmarkStart w:id="75" w:name="_Toc137624246"/>
      <w:bookmarkEnd w:id="75"/>
      <w:bookmarkStart w:id="76" w:name="_Toc502305522"/>
      <w:bookmarkEnd w:id="76"/>
      <w:bookmarkStart w:id="77" w:name="_Toc502248814"/>
      <w:bookmarkEnd w:id="77"/>
      <w:bookmarkStart w:id="78" w:name="_Toc501457454"/>
      <w:bookmarkEnd w:id="78"/>
      <w:bookmarkStart w:id="79" w:name="_Toc502321985"/>
      <w:bookmarkEnd w:id="79"/>
      <w:bookmarkStart w:id="80" w:name="_Toc502305510"/>
      <w:bookmarkEnd w:id="80"/>
      <w:bookmarkStart w:id="81" w:name="_Toc119445821"/>
      <w:bookmarkEnd w:id="81"/>
      <w:bookmarkStart w:id="82" w:name="_Toc137647198"/>
      <w:bookmarkEnd w:id="82"/>
      <w:bookmarkStart w:id="83" w:name="_Toc137483086"/>
      <w:bookmarkEnd w:id="83"/>
      <w:bookmarkStart w:id="84" w:name="_Toc502309914"/>
      <w:bookmarkEnd w:id="84"/>
      <w:bookmarkStart w:id="85" w:name="_Toc501551777"/>
      <w:bookmarkEnd w:id="85"/>
      <w:bookmarkStart w:id="86" w:name="_Toc502248820"/>
      <w:bookmarkEnd w:id="86"/>
      <w:bookmarkStart w:id="87" w:name="_Toc502248708"/>
      <w:bookmarkEnd w:id="87"/>
      <w:bookmarkStart w:id="88" w:name="_Toc502248816"/>
      <w:bookmarkEnd w:id="88"/>
      <w:bookmarkStart w:id="89" w:name="_Toc501457452"/>
      <w:bookmarkEnd w:id="89"/>
      <w:bookmarkStart w:id="90" w:name="_Toc502309918"/>
      <w:bookmarkEnd w:id="90"/>
      <w:bookmarkStart w:id="91" w:name="_Toc502308068"/>
      <w:bookmarkEnd w:id="91"/>
      <w:bookmarkStart w:id="92" w:name="_Toc501470145"/>
      <w:bookmarkEnd w:id="92"/>
      <w:bookmarkStart w:id="93" w:name="_Toc119499748"/>
      <w:bookmarkEnd w:id="93"/>
      <w:bookmarkStart w:id="94" w:name="_Toc48666677"/>
      <w:bookmarkEnd w:id="94"/>
      <w:bookmarkStart w:id="95" w:name="_Toc501470134"/>
      <w:bookmarkEnd w:id="95"/>
      <w:bookmarkStart w:id="96" w:name="_Toc137624452"/>
      <w:bookmarkEnd w:id="96"/>
      <w:bookmarkStart w:id="97" w:name="_Toc119445817"/>
      <w:bookmarkEnd w:id="97"/>
      <w:bookmarkStart w:id="98" w:name="_Toc138679211"/>
      <w:bookmarkEnd w:id="98"/>
      <w:bookmarkStart w:id="99" w:name="_Toc4523290"/>
      <w:bookmarkEnd w:id="99"/>
      <w:bookmarkStart w:id="100" w:name="_Toc48666676"/>
      <w:bookmarkEnd w:id="100"/>
      <w:bookmarkStart w:id="101" w:name="_Toc137624530"/>
      <w:bookmarkEnd w:id="101"/>
      <w:bookmarkStart w:id="102" w:name="_Toc119446076"/>
      <w:bookmarkEnd w:id="102"/>
      <w:bookmarkStart w:id="103" w:name="_Toc119445735"/>
      <w:bookmarkEnd w:id="103"/>
      <w:bookmarkStart w:id="104" w:name="_Toc138679208"/>
      <w:bookmarkEnd w:id="104"/>
      <w:bookmarkStart w:id="105" w:name="_Toc502321986"/>
      <w:bookmarkEnd w:id="105"/>
      <w:bookmarkStart w:id="106" w:name="_Toc502321981"/>
      <w:bookmarkEnd w:id="106"/>
      <w:bookmarkStart w:id="107" w:name="_Toc502248710"/>
      <w:bookmarkEnd w:id="107"/>
      <w:bookmarkStart w:id="108" w:name="_Toc502307387"/>
      <w:bookmarkEnd w:id="108"/>
      <w:bookmarkStart w:id="109" w:name="_Toc502309919"/>
      <w:bookmarkEnd w:id="109"/>
      <w:bookmarkStart w:id="110" w:name="_Toc502248830"/>
      <w:bookmarkEnd w:id="110"/>
      <w:bookmarkStart w:id="111" w:name="_Toc119524700"/>
      <w:bookmarkEnd w:id="111"/>
      <w:bookmarkStart w:id="112" w:name="_Toc502309917"/>
      <w:bookmarkEnd w:id="112"/>
      <w:bookmarkStart w:id="113" w:name="_Toc501470133"/>
      <w:bookmarkEnd w:id="113"/>
      <w:bookmarkStart w:id="114" w:name="_Toc501470132"/>
      <w:bookmarkEnd w:id="114"/>
      <w:bookmarkStart w:id="115" w:name="_Toc502307393"/>
      <w:bookmarkEnd w:id="115"/>
      <w:bookmarkStart w:id="116" w:name="_Toc501551778"/>
      <w:bookmarkEnd w:id="116"/>
      <w:bookmarkStart w:id="117" w:name="_Toc502309916"/>
      <w:bookmarkEnd w:id="117"/>
      <w:bookmarkStart w:id="118" w:name="_Toc138679209"/>
      <w:bookmarkEnd w:id="118"/>
      <w:bookmarkStart w:id="119" w:name="_Toc502321982"/>
      <w:bookmarkEnd w:id="119"/>
      <w:bookmarkStart w:id="120" w:name="_Toc119445738"/>
      <w:bookmarkEnd w:id="120"/>
      <w:bookmarkStart w:id="121" w:name="_Toc137624240"/>
      <w:bookmarkEnd w:id="121"/>
      <w:bookmarkStart w:id="122" w:name="_Toc501551780"/>
      <w:bookmarkEnd w:id="122"/>
      <w:bookmarkStart w:id="123" w:name="_Toc137483082"/>
      <w:bookmarkEnd w:id="123"/>
      <w:bookmarkStart w:id="124" w:name="_Toc502248817"/>
      <w:bookmarkEnd w:id="124"/>
      <w:bookmarkStart w:id="125" w:name="_Toc137624244"/>
      <w:bookmarkEnd w:id="125"/>
      <w:bookmarkStart w:id="126" w:name="_Toc119445818"/>
      <w:bookmarkEnd w:id="126"/>
      <w:bookmarkStart w:id="127" w:name="_Toc502248707"/>
      <w:bookmarkEnd w:id="127"/>
      <w:bookmarkStart w:id="128" w:name="_Toc501470130"/>
      <w:bookmarkEnd w:id="128"/>
      <w:bookmarkStart w:id="129" w:name="_Toc119445737"/>
      <w:bookmarkEnd w:id="129"/>
      <w:bookmarkStart w:id="130" w:name="_Toc119499753"/>
      <w:bookmarkEnd w:id="130"/>
      <w:bookmarkStart w:id="131" w:name="_Toc48666681"/>
      <w:bookmarkEnd w:id="131"/>
      <w:bookmarkStart w:id="132" w:name="_Toc119446074"/>
      <w:bookmarkEnd w:id="132"/>
      <w:bookmarkStart w:id="133" w:name="_Toc502321996"/>
      <w:bookmarkEnd w:id="133"/>
      <w:bookmarkStart w:id="134" w:name="_Toc502308064"/>
      <w:bookmarkEnd w:id="134"/>
      <w:bookmarkStart w:id="135" w:name="_Toc48666690"/>
      <w:bookmarkEnd w:id="135"/>
      <w:bookmarkStart w:id="136" w:name="_Toc502305508"/>
      <w:bookmarkEnd w:id="136"/>
      <w:bookmarkStart w:id="137" w:name="_Toc502308063"/>
      <w:bookmarkEnd w:id="137"/>
      <w:bookmarkStart w:id="138" w:name="_Toc119445816"/>
      <w:bookmarkEnd w:id="138"/>
      <w:bookmarkStart w:id="139" w:name="_Toc501457455"/>
      <w:bookmarkEnd w:id="139"/>
      <w:bookmarkStart w:id="140" w:name="_Toc502248821"/>
      <w:bookmarkEnd w:id="140"/>
      <w:bookmarkStart w:id="141" w:name="_Toc137624532"/>
      <w:bookmarkEnd w:id="141"/>
      <w:bookmarkStart w:id="142" w:name="_Toc119445734"/>
      <w:bookmarkEnd w:id="142"/>
      <w:bookmarkStart w:id="143" w:name="_Toc119524699"/>
      <w:bookmarkEnd w:id="143"/>
      <w:bookmarkStart w:id="144" w:name="_Toc137624531"/>
      <w:bookmarkEnd w:id="144"/>
      <w:bookmarkStart w:id="145" w:name="_Toc502248819"/>
      <w:bookmarkEnd w:id="145"/>
      <w:bookmarkStart w:id="146" w:name="_Toc137624457"/>
      <w:bookmarkEnd w:id="146"/>
      <w:bookmarkStart w:id="147" w:name="_Toc119446071"/>
      <w:bookmarkEnd w:id="147"/>
      <w:bookmarkStart w:id="148" w:name="_Toc4523292"/>
      <w:bookmarkEnd w:id="148"/>
      <w:bookmarkStart w:id="149" w:name="_Toc119524696"/>
      <w:bookmarkEnd w:id="149"/>
      <w:bookmarkStart w:id="150" w:name="_Toc502321987"/>
      <w:bookmarkEnd w:id="150"/>
      <w:bookmarkStart w:id="151" w:name="_Toc137624241"/>
      <w:bookmarkEnd w:id="151"/>
      <w:bookmarkStart w:id="152" w:name="_Toc4523287"/>
      <w:bookmarkEnd w:id="152"/>
      <w:bookmarkStart w:id="153" w:name="_Toc502308067"/>
      <w:bookmarkEnd w:id="153"/>
      <w:bookmarkStart w:id="154" w:name="_Toc502248719"/>
      <w:bookmarkEnd w:id="154"/>
      <w:bookmarkStart w:id="155" w:name="_Toc502248705"/>
      <w:bookmarkEnd w:id="155"/>
      <w:bookmarkStart w:id="156" w:name="_Toc137624529"/>
      <w:bookmarkEnd w:id="156"/>
      <w:bookmarkStart w:id="157" w:name="_Toc4523288"/>
      <w:bookmarkEnd w:id="157"/>
      <w:bookmarkStart w:id="158" w:name="_Toc502307394"/>
      <w:bookmarkEnd w:id="158"/>
      <w:bookmarkStart w:id="159" w:name="_Toc48666678"/>
      <w:bookmarkEnd w:id="159"/>
      <w:bookmarkStart w:id="160" w:name="_Toc502248709"/>
      <w:bookmarkEnd w:id="160"/>
      <w:bookmarkStart w:id="161" w:name="_Toc502248704"/>
      <w:bookmarkEnd w:id="161"/>
      <w:bookmarkStart w:id="162" w:name="_Toc502321995"/>
      <w:bookmarkEnd w:id="162"/>
      <w:bookmarkStart w:id="163" w:name="_Toc119446072"/>
      <w:bookmarkEnd w:id="163"/>
      <w:bookmarkStart w:id="164" w:name="_Toc502307392"/>
      <w:bookmarkEnd w:id="164"/>
      <w:bookmarkStart w:id="165" w:name="_Toc137624533"/>
      <w:bookmarkEnd w:id="165"/>
      <w:bookmarkStart w:id="166" w:name="_Toc119524701"/>
      <w:bookmarkEnd w:id="166"/>
      <w:bookmarkStart w:id="167" w:name="_Toc501551782"/>
      <w:bookmarkEnd w:id="167"/>
      <w:bookmarkStart w:id="168" w:name="_Toc4523286"/>
      <w:bookmarkEnd w:id="168"/>
      <w:bookmarkStart w:id="169" w:name="_Toc137647194"/>
      <w:bookmarkEnd w:id="169"/>
      <w:bookmarkStart w:id="170" w:name="_Toc4522996"/>
      <w:bookmarkEnd w:id="170"/>
      <w:bookmarkStart w:id="171" w:name="_Toc137483083"/>
      <w:bookmarkEnd w:id="171"/>
      <w:bookmarkStart w:id="172" w:name="_Toc137647199"/>
      <w:bookmarkEnd w:id="172"/>
      <w:bookmarkStart w:id="173" w:name="_Toc119445740"/>
      <w:bookmarkEnd w:id="173"/>
      <w:bookmarkStart w:id="174" w:name="_Toc119499750"/>
      <w:bookmarkEnd w:id="174"/>
      <w:bookmarkStart w:id="175" w:name="_Toc501551775"/>
      <w:bookmarkEnd w:id="175"/>
      <w:bookmarkStart w:id="176" w:name="_Toc502305513"/>
      <w:bookmarkEnd w:id="176"/>
      <w:bookmarkStart w:id="177" w:name="_Toc138679210"/>
      <w:bookmarkEnd w:id="177"/>
      <w:bookmarkStart w:id="178" w:name="_Toc48667061"/>
      <w:bookmarkEnd w:id="178"/>
      <w:bookmarkStart w:id="179" w:name="_Toc502307402"/>
      <w:bookmarkEnd w:id="179"/>
      <w:bookmarkStart w:id="180" w:name="_Toc4523300"/>
      <w:bookmarkEnd w:id="180"/>
      <w:bookmarkStart w:id="181" w:name="_Toc4522994"/>
      <w:bookmarkEnd w:id="181"/>
      <w:bookmarkStart w:id="182" w:name="_Toc502309928"/>
      <w:bookmarkEnd w:id="182"/>
      <w:bookmarkStart w:id="183" w:name="_Toc502309915"/>
      <w:bookmarkEnd w:id="183"/>
      <w:bookmarkStart w:id="184" w:name="_Toc48667052"/>
      <w:bookmarkEnd w:id="184"/>
      <w:bookmarkStart w:id="185" w:name="_Toc4522997"/>
      <w:bookmarkEnd w:id="185"/>
      <w:bookmarkStart w:id="186" w:name="_Toc502305506"/>
      <w:bookmarkEnd w:id="186"/>
      <w:bookmarkStart w:id="187" w:name="_Toc501557951"/>
      <w:bookmarkEnd w:id="187"/>
      <w:bookmarkStart w:id="188" w:name="_Toc119524698"/>
      <w:bookmarkEnd w:id="188"/>
      <w:bookmarkStart w:id="189" w:name="_Toc502307389"/>
      <w:bookmarkEnd w:id="189"/>
      <w:bookmarkStart w:id="190" w:name="_Toc137647195"/>
      <w:bookmarkEnd w:id="190"/>
      <w:bookmarkStart w:id="191" w:name="_Toc501557948"/>
      <w:bookmarkEnd w:id="191"/>
      <w:bookmarkStart w:id="192" w:name="_Toc48666675"/>
      <w:bookmarkEnd w:id="192"/>
      <w:bookmarkStart w:id="193" w:name="_Toc502307403"/>
      <w:bookmarkEnd w:id="193"/>
      <w:bookmarkStart w:id="194" w:name="_Toc502308069"/>
      <w:bookmarkEnd w:id="194"/>
      <w:bookmarkStart w:id="195" w:name="_Toc48667051"/>
      <w:bookmarkEnd w:id="195"/>
      <w:bookmarkStart w:id="196" w:name="_Toc137483085"/>
      <w:bookmarkEnd w:id="196"/>
      <w:bookmarkStart w:id="197" w:name="_Toc114147824"/>
      <w:bookmarkEnd w:id="197"/>
      <w:bookmarkStart w:id="198" w:name="_Toc119524702"/>
      <w:bookmarkEnd w:id="198"/>
      <w:bookmarkStart w:id="199" w:name="_Toc119445739"/>
      <w:bookmarkEnd w:id="199"/>
      <w:bookmarkStart w:id="200" w:name="_Toc501551781"/>
      <w:bookmarkEnd w:id="200"/>
      <w:bookmarkStart w:id="201" w:name="_Toc4523001"/>
      <w:bookmarkEnd w:id="201"/>
      <w:bookmarkStart w:id="202" w:name="_Toc119499752"/>
      <w:bookmarkEnd w:id="202"/>
      <w:bookmarkStart w:id="203" w:name="_Toc48666680"/>
      <w:bookmarkEnd w:id="203"/>
      <w:bookmarkStart w:id="204" w:name="_Toc502308078"/>
      <w:bookmarkEnd w:id="204"/>
      <w:bookmarkStart w:id="205" w:name="_Toc501557952"/>
      <w:bookmarkEnd w:id="205"/>
      <w:bookmarkStart w:id="206" w:name="_Toc501457467"/>
      <w:bookmarkEnd w:id="206"/>
      <w:bookmarkStart w:id="207" w:name="_Toc48667050"/>
      <w:bookmarkEnd w:id="207"/>
      <w:bookmarkStart w:id="208" w:name="_Toc119446073"/>
      <w:bookmarkEnd w:id="208"/>
      <w:bookmarkStart w:id="209" w:name="_Toc4523299"/>
      <w:bookmarkEnd w:id="209"/>
      <w:bookmarkStart w:id="210" w:name="_Toc501457457"/>
      <w:bookmarkEnd w:id="210"/>
      <w:bookmarkStart w:id="211" w:name="_Toc137624534"/>
      <w:bookmarkEnd w:id="211"/>
      <w:bookmarkStart w:id="212" w:name="_Toc501551790"/>
      <w:bookmarkEnd w:id="212"/>
      <w:bookmarkStart w:id="213" w:name="_Toc137624458"/>
      <w:bookmarkEnd w:id="213"/>
      <w:bookmarkStart w:id="214" w:name="_Toc502309913"/>
      <w:bookmarkEnd w:id="214"/>
      <w:bookmarkStart w:id="215" w:name="_Toc4522999"/>
      <w:bookmarkEnd w:id="215"/>
      <w:bookmarkStart w:id="216" w:name="_Toc48667046"/>
      <w:bookmarkEnd w:id="216"/>
      <w:bookmarkStart w:id="217" w:name="_Toc48666691"/>
      <w:bookmarkEnd w:id="217"/>
      <w:bookmarkStart w:id="218" w:name="_Toc48667047"/>
      <w:bookmarkEnd w:id="218"/>
      <w:bookmarkStart w:id="219" w:name="_Toc4522995"/>
      <w:bookmarkEnd w:id="219"/>
      <w:bookmarkStart w:id="220" w:name="_Toc137624245"/>
      <w:bookmarkEnd w:id="220"/>
      <w:bookmarkStart w:id="221" w:name="_Toc502305507"/>
      <w:bookmarkEnd w:id="221"/>
      <w:bookmarkStart w:id="222" w:name="_Toc138679212"/>
      <w:bookmarkEnd w:id="222"/>
      <w:bookmarkStart w:id="223" w:name="_Toc119445820"/>
      <w:bookmarkEnd w:id="223"/>
      <w:bookmarkStart w:id="224" w:name="_Toc501470136"/>
      <w:bookmarkEnd w:id="224"/>
      <w:bookmarkStart w:id="225" w:name="_Toc138679207"/>
      <w:bookmarkEnd w:id="225"/>
      <w:bookmarkStart w:id="226" w:name="_Toc501470129"/>
      <w:bookmarkEnd w:id="226"/>
      <w:bookmarkStart w:id="227" w:name="_Toc502307388"/>
      <w:bookmarkEnd w:id="227"/>
      <w:bookmarkStart w:id="228" w:name="_Toc119445815"/>
      <w:bookmarkEnd w:id="228"/>
      <w:bookmarkStart w:id="229" w:name="_Toc48667062"/>
      <w:bookmarkEnd w:id="229"/>
      <w:bookmarkStart w:id="230" w:name="_Toc137647193"/>
      <w:bookmarkEnd w:id="230"/>
      <w:bookmarkStart w:id="231" w:name="_Toc502305521"/>
      <w:bookmarkEnd w:id="231"/>
      <w:bookmarkStart w:id="232" w:name="_Toc4523291"/>
      <w:bookmarkEnd w:id="232"/>
      <w:bookmarkStart w:id="233" w:name="_Toc137483081"/>
      <w:bookmarkEnd w:id="233"/>
      <w:bookmarkStart w:id="234" w:name="_Toc501557964"/>
      <w:bookmarkEnd w:id="234"/>
      <w:bookmarkStart w:id="235" w:name="_Toc502308065"/>
      <w:bookmarkEnd w:id="235"/>
      <w:bookmarkStart w:id="236" w:name="_Toc502248706"/>
      <w:bookmarkEnd w:id="236"/>
      <w:bookmarkStart w:id="237" w:name="_Toc501470135"/>
      <w:bookmarkEnd w:id="237"/>
      <w:bookmarkStart w:id="238" w:name="_Toc502305511"/>
      <w:bookmarkEnd w:id="238"/>
      <w:bookmarkStart w:id="239" w:name="_Toc502305512"/>
      <w:bookmarkEnd w:id="239"/>
      <w:bookmarkStart w:id="240" w:name="_Toc501557955"/>
      <w:bookmarkEnd w:id="240"/>
      <w:bookmarkStart w:id="241" w:name="_Toc502321980"/>
      <w:bookmarkEnd w:id="241"/>
      <w:bookmarkStart w:id="242" w:name="_Toc502308062"/>
      <w:bookmarkEnd w:id="242"/>
      <w:bookmarkStart w:id="243" w:name="_Toc502321984"/>
      <w:bookmarkEnd w:id="243"/>
      <w:bookmarkStart w:id="244" w:name="_Toc4523008"/>
      <w:bookmarkEnd w:id="244"/>
      <w:bookmarkStart w:id="245" w:name="_Toc4523000"/>
      <w:bookmarkEnd w:id="245"/>
      <w:bookmarkStart w:id="246" w:name="_Toc137483084"/>
      <w:bookmarkEnd w:id="246"/>
      <w:bookmarkStart w:id="247" w:name="_Toc501457458"/>
      <w:bookmarkEnd w:id="247"/>
      <w:bookmarkStart w:id="248" w:name="_Toc501557949"/>
      <w:bookmarkEnd w:id="248"/>
      <w:bookmarkStart w:id="249" w:name="_Toc119445736"/>
      <w:bookmarkEnd w:id="249"/>
      <w:bookmarkStart w:id="250" w:name="_Toc501470131"/>
      <w:bookmarkEnd w:id="250"/>
      <w:bookmarkStart w:id="251" w:name="_Toc502308077"/>
      <w:bookmarkEnd w:id="251"/>
      <w:bookmarkStart w:id="252" w:name="_Toc501557954"/>
      <w:bookmarkEnd w:id="252"/>
      <w:bookmarkStart w:id="253" w:name="_Toc501457451"/>
      <w:bookmarkEnd w:id="253"/>
      <w:bookmarkStart w:id="254" w:name="_Toc501557950"/>
      <w:bookmarkEnd w:id="254"/>
      <w:bookmarkStart w:id="255" w:name="_Toc48667048"/>
      <w:bookmarkEnd w:id="255"/>
      <w:bookmarkStart w:id="256" w:name="_Toc137624454"/>
      <w:bookmarkEnd w:id="256"/>
      <w:bookmarkStart w:id="257" w:name="_Toc119499754"/>
      <w:bookmarkEnd w:id="257"/>
      <w:bookmarkStart w:id="258" w:name="_Toc4523289"/>
      <w:bookmarkEnd w:id="258"/>
      <w:bookmarkStart w:id="259" w:name="_Toc174526308"/>
      <w:r>
        <w:rPr>
          <w:rFonts w:hint="eastAsia" w:ascii="宋体" w:hAnsi="宋体" w:eastAsia="宋体"/>
          <w:color w:val="auto"/>
          <w:highlight w:val="none"/>
        </w:rPr>
        <w:t>交付实施与售后服务要求</w:t>
      </w:r>
      <w:bookmarkEnd w:id="259"/>
    </w:p>
    <w:p w14:paraId="45400E83">
      <w:pPr>
        <w:spacing w:before="120" w:after="120"/>
        <w:ind w:firstLine="480" w:firstLineChars="200"/>
        <w:jc w:val="both"/>
        <w:rPr>
          <w:rFonts w:ascii="宋体" w:hAnsi="宋体" w:eastAsia="宋体" w:cs="Cambria Math"/>
          <w:color w:val="auto"/>
          <w:highlight w:val="none"/>
        </w:rPr>
      </w:pPr>
      <w:bookmarkStart w:id="260" w:name="OLE_LINK1"/>
      <w:r>
        <w:rPr>
          <w:rFonts w:hint="eastAsia" w:ascii="宋体" w:hAnsi="宋体" w:eastAsia="宋体" w:cs="Cambria Math"/>
          <w:color w:val="auto"/>
          <w:highlight w:val="none"/>
        </w:rPr>
        <w:t>投标人应提供具体且可行的项目实施方案内容，项目团队人员安排合理可行，项目实施标准规范、质量管理体系成熟规范，满足项目建设和验收的要求。</w:t>
      </w:r>
    </w:p>
    <w:bookmarkEnd w:id="260"/>
    <w:p w14:paraId="457991A7">
      <w:pPr>
        <w:pStyle w:val="5"/>
        <w:spacing w:before="120" w:after="120"/>
        <w:ind w:left="576"/>
        <w:jc w:val="both"/>
        <w:rPr>
          <w:rFonts w:ascii="宋体" w:hAnsi="宋体" w:eastAsia="宋体" w:cs="宋体"/>
          <w:color w:val="auto"/>
          <w:sz w:val="28"/>
          <w:highlight w:val="none"/>
        </w:rPr>
      </w:pPr>
      <w:bookmarkStart w:id="261" w:name="_Toc174526310"/>
      <w:r>
        <w:rPr>
          <w:rFonts w:hint="eastAsia" w:ascii="宋体" w:hAnsi="宋体" w:eastAsia="宋体" w:cs="宋体"/>
          <w:color w:val="auto"/>
          <w:sz w:val="28"/>
          <w:highlight w:val="none"/>
        </w:rPr>
        <w:t>交付实施要求</w:t>
      </w:r>
      <w:bookmarkEnd w:id="261"/>
    </w:p>
    <w:p w14:paraId="63D59A3E">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中标人须在合同签订后12个月内完成全部建设内容。包括但不限于需求调研、系统设计、系统开发、系统试运行、项目提交验收等工作。协助采购人对本项目开展软件测评、安全测评、密码测评等工作并通过测评。</w:t>
      </w:r>
    </w:p>
    <w:p w14:paraId="148B2FEA">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本项目系统需要适应实际业务需求，在交付过程中，如中标人投标的相关业务功能无法完全满足实际业务需求，中标人应配合采购人进行功能的变更。</w:t>
      </w:r>
    </w:p>
    <w:p w14:paraId="3AB9F35C">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以上软件开发、软硬件新增都应当符合信息技术应用创新的相关要求，并满足本项目的验收要求。</w:t>
      </w:r>
    </w:p>
    <w:p w14:paraId="0AB9D19D">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投标人需承诺，投标人需承诺，本项目所交付的软件系统（包括软件、硬件、文档等）还应当符合国家和上海市有关安全、环保、卫生、数据安全、网络安全、质量管理、灾难管理、应急管理等的相关标准和规定。项目实施标准规范符合行业标准，质量管理体系成熟规范，满足本项目建设和验收的要求。</w:t>
      </w:r>
    </w:p>
    <w:p w14:paraId="15AB2890">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投标人需承诺，本项目的相关方案设计和建设工作能够满足项目的软件、安全和密码测评，如发现未能满足项目测评要求的，将积极配合采购人进行整改。</w:t>
      </w:r>
    </w:p>
    <w:p w14:paraId="36FDAFDF">
      <w:pPr>
        <w:pStyle w:val="6"/>
        <w:spacing w:before="120" w:after="120" w:line="240" w:lineRule="auto"/>
        <w:jc w:val="both"/>
        <w:rPr>
          <w:color w:val="auto"/>
          <w:sz w:val="24"/>
          <w:szCs w:val="18"/>
          <w:highlight w:val="none"/>
        </w:rPr>
      </w:pPr>
      <w:bookmarkStart w:id="262" w:name="_Toc174526312"/>
      <w:r>
        <w:rPr>
          <w:rFonts w:hint="eastAsia"/>
          <w:color w:val="auto"/>
          <w:sz w:val="24"/>
          <w:szCs w:val="18"/>
          <w:highlight w:val="none"/>
        </w:rPr>
        <w:t>项目团队要求</w:t>
      </w:r>
      <w:bookmarkEnd w:id="262"/>
    </w:p>
    <w:p w14:paraId="3D50C4F8">
      <w:pPr>
        <w:numPr>
          <w:ilvl w:val="0"/>
          <w:numId w:val="7"/>
        </w:numPr>
        <w:spacing w:before="120" w:after="120"/>
        <w:ind w:firstLine="480"/>
        <w:jc w:val="both"/>
        <w:rPr>
          <w:rFonts w:ascii="宋体" w:hAnsi="宋体" w:eastAsia="宋体" w:cs="Symbol"/>
          <w:color w:val="auto"/>
          <w:highlight w:val="none"/>
        </w:rPr>
      </w:pPr>
      <w:bookmarkStart w:id="263" w:name="_Toc174526313"/>
      <w:r>
        <w:rPr>
          <w:rFonts w:hint="eastAsia" w:ascii="宋体" w:hAnsi="宋体" w:eastAsia="宋体" w:cs="Symbol"/>
          <w:color w:val="auto"/>
          <w:highlight w:val="none"/>
        </w:rPr>
        <w:t>项目经理1名，项目经理具有研究生及以上学位，具有高级信息系统项目管理师、信息安全工程师以及信息安全保障人员认证证书（</w:t>
      </w:r>
      <w:r>
        <w:rPr>
          <w:rFonts w:ascii="宋体" w:hAnsi="宋体" w:eastAsia="宋体" w:cs="Symbol"/>
          <w:color w:val="auto"/>
          <w:highlight w:val="none"/>
        </w:rPr>
        <w:t>CISAW</w:t>
      </w:r>
      <w:r>
        <w:rPr>
          <w:rFonts w:hint="eastAsia" w:ascii="宋体" w:hAnsi="宋体" w:eastAsia="宋体" w:cs="Symbol"/>
          <w:color w:val="auto"/>
          <w:highlight w:val="none"/>
        </w:rPr>
        <w:t>）等证书，从业经历</w:t>
      </w:r>
      <w:r>
        <w:rPr>
          <w:rFonts w:ascii="宋体" w:hAnsi="宋体" w:eastAsia="宋体" w:cs="Symbol"/>
          <w:color w:val="auto"/>
          <w:highlight w:val="none"/>
        </w:rPr>
        <w:t>10</w:t>
      </w:r>
      <w:r>
        <w:rPr>
          <w:rFonts w:hint="eastAsia" w:ascii="宋体" w:hAnsi="宋体" w:eastAsia="宋体" w:cs="Symbol"/>
          <w:color w:val="auto"/>
          <w:highlight w:val="none"/>
        </w:rPr>
        <w:t>年（含），至少担任过一个类似本项目的大型信息系统项目项目经理。</w:t>
      </w:r>
    </w:p>
    <w:p w14:paraId="5EA13875">
      <w:pPr>
        <w:numPr>
          <w:ilvl w:val="0"/>
          <w:numId w:val="7"/>
        </w:num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项目团队不少于20人，主要技术人员（不含项目经理）具有计算机应用技术高级工程师</w:t>
      </w:r>
      <w:r>
        <w:rPr>
          <w:rFonts w:hint="eastAsia" w:ascii="宋体" w:hAnsi="宋体" w:eastAsia="宋体" w:cs="Symbol"/>
          <w:color w:val="auto"/>
          <w:highlight w:val="none"/>
          <w:lang w:eastAsia="zh-CN"/>
        </w:rPr>
        <w:t>、信息安全保障人员认证证书（CISAW）</w:t>
      </w:r>
      <w:bookmarkStart w:id="269" w:name="_GoBack"/>
      <w:bookmarkEnd w:id="269"/>
      <w:r>
        <w:rPr>
          <w:rFonts w:hint="eastAsia" w:ascii="宋体" w:hAnsi="宋体" w:eastAsia="宋体" w:cs="Symbol"/>
          <w:color w:val="auto"/>
          <w:highlight w:val="none"/>
        </w:rPr>
        <w:t>以及注册电气工程师（供配电）证书等证书。</w:t>
      </w:r>
    </w:p>
    <w:p w14:paraId="69FFBC97">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注：以上所有证书需提供有效证书复印件及相关人员</w:t>
      </w:r>
      <w:r>
        <w:rPr>
          <w:rFonts w:hint="eastAsia" w:ascii="宋体" w:hAnsi="宋体" w:eastAsia="宋体" w:cs="宋体"/>
          <w:bCs/>
          <w:color w:val="auto"/>
          <w:szCs w:val="21"/>
          <w:highlight w:val="none"/>
        </w:rPr>
        <w:t>提供连续三个月投标人为其缴纳的社保证明</w:t>
      </w:r>
      <w:r>
        <w:rPr>
          <w:rFonts w:hint="eastAsia" w:ascii="宋体" w:hAnsi="宋体" w:eastAsia="宋体" w:cs="Symbol"/>
          <w:color w:val="auto"/>
          <w:highlight w:val="none"/>
        </w:rPr>
        <w:t>并加盖公章。</w:t>
      </w:r>
    </w:p>
    <w:p w14:paraId="12F2CFC4">
      <w:pPr>
        <w:pStyle w:val="6"/>
        <w:spacing w:before="120" w:after="120" w:line="240" w:lineRule="auto"/>
        <w:jc w:val="both"/>
        <w:rPr>
          <w:color w:val="auto"/>
          <w:sz w:val="24"/>
          <w:szCs w:val="18"/>
          <w:highlight w:val="none"/>
        </w:rPr>
      </w:pPr>
      <w:r>
        <w:rPr>
          <w:rFonts w:hint="eastAsia"/>
          <w:color w:val="auto"/>
          <w:sz w:val="24"/>
          <w:szCs w:val="18"/>
          <w:highlight w:val="none"/>
        </w:rPr>
        <w:t>项目测试要求</w:t>
      </w:r>
      <w:bookmarkEnd w:id="263"/>
    </w:p>
    <w:p w14:paraId="08193CB1">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在系统建设完成后，中标单位应根据采购人或者采购人委托的第三方检测机构的要求，根据测试方案完成测试、验收和上线工作并签署验收报告。项目测试包括软件功能测试、安全测试等。</w:t>
      </w:r>
    </w:p>
    <w:p w14:paraId="4B3A0567">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中标人必须协助采购人制定软件测试计划、软件测试说明、软件测试记录、软件测试报告，并及时修正软件测试验收过程中发现的问题。</w:t>
      </w:r>
    </w:p>
    <w:p w14:paraId="0BEE159D">
      <w:pPr>
        <w:pStyle w:val="6"/>
        <w:spacing w:before="120" w:after="120" w:line="240" w:lineRule="auto"/>
        <w:jc w:val="both"/>
        <w:rPr>
          <w:color w:val="auto"/>
          <w:sz w:val="24"/>
          <w:szCs w:val="18"/>
          <w:highlight w:val="none"/>
        </w:rPr>
      </w:pPr>
      <w:bookmarkStart w:id="264" w:name="_Toc174526314"/>
      <w:r>
        <w:rPr>
          <w:rFonts w:hint="eastAsia"/>
          <w:color w:val="auto"/>
          <w:sz w:val="24"/>
          <w:szCs w:val="18"/>
          <w:highlight w:val="none"/>
        </w:rPr>
        <w:t>文档资料要求</w:t>
      </w:r>
      <w:bookmarkEnd w:id="264"/>
    </w:p>
    <w:p w14:paraId="47BFEFAB">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本项目的文档资料必须准确、清楚、完整。</w:t>
      </w:r>
    </w:p>
    <w:p w14:paraId="295A3F7A">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双方签署最终验收文件时，投标人应提交规范、全套、完整的验收文档，包括但不限于需求分析报告、概要设计说明书、数据流程图、详细设计说明书、使用手册、软件维护手册、系统上线实施手册，系统测试计划、系统测试报告、数据备份方案、所用第三方产品相关资料等资料文档。</w:t>
      </w:r>
    </w:p>
    <w:p w14:paraId="0641E252">
      <w:pPr>
        <w:pStyle w:val="5"/>
        <w:spacing w:before="120" w:after="120"/>
        <w:ind w:left="576"/>
        <w:jc w:val="both"/>
        <w:rPr>
          <w:rFonts w:ascii="宋体" w:hAnsi="宋体" w:eastAsia="宋体" w:cs="宋体"/>
          <w:color w:val="auto"/>
          <w:sz w:val="28"/>
          <w:highlight w:val="none"/>
        </w:rPr>
      </w:pPr>
      <w:bookmarkStart w:id="265" w:name="_Toc174526315"/>
      <w:r>
        <w:rPr>
          <w:rFonts w:hint="eastAsia" w:ascii="宋体" w:hAnsi="宋体" w:eastAsia="宋体" w:cs="宋体"/>
          <w:color w:val="auto"/>
          <w:sz w:val="28"/>
          <w:highlight w:val="none"/>
        </w:rPr>
        <w:t>项目验收要求</w:t>
      </w:r>
      <w:bookmarkEnd w:id="265"/>
    </w:p>
    <w:p w14:paraId="289423B4">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项目中的系统和服务所涉及的软硬件设备，应由第三方监理单位进行开箱核对和检验。型号、参数、数量等内容核对无误后，中标人方可进行安装、部署和系统调试工作。</w:t>
      </w:r>
    </w:p>
    <w:p w14:paraId="562A87E8">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系统调试完成后，由采购人根据合同、投标文件的内容进行系统初验。初验完成后，系统投入试运行，试运行期为1个月。试运行期间，设备的维护、配置、调试、故障排除等工作，由中标人负责。</w:t>
      </w:r>
    </w:p>
    <w:p w14:paraId="38ACAF1E">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试运行结束，并完成所有整改内容后，项目可进行验收。验收通过后，进入售后服务期。</w:t>
      </w:r>
    </w:p>
    <w:p w14:paraId="53C6D196">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中标人完成项目并提交验收时，应当至少满足以下要求：</w:t>
      </w:r>
    </w:p>
    <w:p w14:paraId="0D635078">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1.项目全部建设内容，已按合同全部建成，能满足运行的需要；</w:t>
      </w:r>
    </w:p>
    <w:p w14:paraId="3612D16E">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2.配合采购人完成软件测试、安全测试和密码测评；</w:t>
      </w:r>
    </w:p>
    <w:p w14:paraId="0AF92788">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3.试运行无重大缺陷、无重大故障且试运行期间产生的所有问题都已得到解决；</w:t>
      </w:r>
    </w:p>
    <w:p w14:paraId="10F60813">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4.项目文件资料齐全，并符合相关规定。</w:t>
      </w:r>
    </w:p>
    <w:p w14:paraId="2A857774">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如果本项目连续2次验收未获通过，委托方有权取消合同并按照合同约定的违约条款处理。</w:t>
      </w:r>
    </w:p>
    <w:p w14:paraId="5B0A0598">
      <w:pPr>
        <w:spacing w:before="120" w:after="120"/>
        <w:ind w:firstLine="480"/>
        <w:jc w:val="both"/>
        <w:rPr>
          <w:rFonts w:ascii="宋体" w:hAnsi="宋体" w:eastAsia="宋体" w:cs="Symbol"/>
          <w:color w:val="auto"/>
          <w:highlight w:val="none"/>
        </w:rPr>
      </w:pPr>
    </w:p>
    <w:p w14:paraId="05AFC8A2">
      <w:pPr>
        <w:pStyle w:val="5"/>
        <w:spacing w:before="120" w:after="120"/>
        <w:ind w:left="576"/>
        <w:jc w:val="both"/>
        <w:rPr>
          <w:rFonts w:ascii="宋体" w:hAnsi="宋体" w:eastAsia="宋体" w:cs="宋体"/>
          <w:color w:val="auto"/>
          <w:sz w:val="28"/>
          <w:highlight w:val="none"/>
        </w:rPr>
      </w:pPr>
      <w:bookmarkStart w:id="266" w:name="_Toc174526316"/>
      <w:r>
        <w:rPr>
          <w:rFonts w:hint="eastAsia" w:ascii="宋体" w:hAnsi="宋体" w:eastAsia="宋体" w:cs="宋体"/>
          <w:color w:val="auto"/>
          <w:sz w:val="28"/>
          <w:highlight w:val="none"/>
        </w:rPr>
        <w:t>运维售后要求</w:t>
      </w:r>
      <w:bookmarkEnd w:id="266"/>
    </w:p>
    <w:p w14:paraId="43B0A7CC">
      <w:pPr>
        <w:spacing w:before="120" w:after="120"/>
        <w:ind w:firstLine="480"/>
        <w:jc w:val="both"/>
        <w:rPr>
          <w:rFonts w:ascii="宋体" w:hAnsi="宋体" w:eastAsia="宋体" w:cs="Symbol"/>
          <w:b/>
          <w:bCs/>
          <w:color w:val="auto"/>
          <w:highlight w:val="none"/>
        </w:rPr>
      </w:pPr>
      <w:bookmarkStart w:id="267" w:name="_Hlk186791559"/>
      <w:r>
        <w:rPr>
          <w:rFonts w:hint="eastAsia" w:ascii="宋体" w:hAnsi="宋体" w:eastAsia="宋体" w:cs="Symbol"/>
          <w:b/>
          <w:bCs/>
          <w:color w:val="auto"/>
          <w:highlight w:val="none"/>
        </w:rPr>
        <w:t>项目竣工验收后</w:t>
      </w:r>
      <w:r>
        <w:rPr>
          <w:rFonts w:ascii="宋体" w:hAnsi="宋体" w:eastAsia="宋体" w:cs="Symbol"/>
          <w:b/>
          <w:bCs/>
          <w:color w:val="auto"/>
          <w:highlight w:val="none"/>
        </w:rPr>
        <w:t>,</w:t>
      </w:r>
      <w:r>
        <w:rPr>
          <w:rFonts w:hint="eastAsia" w:ascii="宋体" w:hAnsi="宋体" w:eastAsia="宋体" w:cs="Symbol"/>
          <w:b/>
          <w:bCs/>
          <w:color w:val="auto"/>
          <w:highlight w:val="none"/>
        </w:rPr>
        <w:t>中标人须提供定制开发软件系统、基础软件以及软件证书服务自竣工验收之日起一年的系统维护服务和免费升级更新，</w:t>
      </w:r>
      <w:r>
        <w:rPr>
          <w:rFonts w:hint="eastAsia" w:ascii="宋体" w:hAnsi="宋体" w:eastAsia="宋体"/>
          <w:b/>
          <w:bCs/>
          <w:color w:val="auto"/>
          <w:spacing w:val="7"/>
          <w:highlight w:val="none"/>
        </w:rPr>
        <w:t>硬件设备自验收之日起提供三年原厂维保服务</w:t>
      </w:r>
      <w:r>
        <w:rPr>
          <w:rFonts w:hint="eastAsia" w:ascii="宋体" w:hAnsi="宋体" w:eastAsia="宋体" w:cs="宋体"/>
          <w:b/>
          <w:bCs/>
          <w:color w:val="auto"/>
          <w:highlight w:val="none"/>
        </w:rPr>
        <w:t>，</w:t>
      </w:r>
      <w:r>
        <w:rPr>
          <w:rFonts w:hint="eastAsia" w:ascii="宋体" w:hAnsi="宋体" w:eastAsia="宋体" w:cs="Symbol"/>
          <w:b/>
          <w:bCs/>
          <w:color w:val="auto"/>
          <w:highlight w:val="none"/>
        </w:rPr>
        <w:t>相关费用包含在项目报价中</w:t>
      </w:r>
      <w:bookmarkEnd w:id="267"/>
      <w:r>
        <w:rPr>
          <w:rFonts w:hint="eastAsia" w:ascii="宋体" w:hAnsi="宋体" w:eastAsia="宋体" w:cs="Symbol"/>
          <w:b/>
          <w:bCs/>
          <w:color w:val="auto"/>
          <w:highlight w:val="none"/>
        </w:rPr>
        <w:t>。</w:t>
      </w:r>
    </w:p>
    <w:p w14:paraId="161C36D9">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投标人应提供具体且可行的运维服务方案，且具备相应的运维服务经验，售后服务组织架构安排合理，能提供相应的技术支持满足运维服务要求，应急预案合理可靠，故障处理时限满足运维服务要求。</w:t>
      </w:r>
    </w:p>
    <w:p w14:paraId="5370E60B">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维护服务的内容应包括：日常巡检、系统维护、系统优化、功能维护、软件升级、版本 更新以及其他技术维护服务，保证系统的正常运行。</w:t>
      </w:r>
    </w:p>
    <w:p w14:paraId="2D360B37">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服务响应要求：中标人安排不少于</w:t>
      </w:r>
      <w:r>
        <w:rPr>
          <w:rFonts w:ascii="宋体" w:hAnsi="宋体" w:eastAsia="宋体" w:cs="Symbol"/>
          <w:color w:val="auto"/>
          <w:highlight w:val="none"/>
        </w:rPr>
        <w:t>2名工程师提供</w:t>
      </w:r>
      <w:r>
        <w:rPr>
          <w:rFonts w:hint="eastAsia" w:ascii="宋体" w:hAnsi="宋体" w:eastAsia="宋体" w:cs="Symbol"/>
          <w:color w:val="auto"/>
          <w:highlight w:val="none"/>
        </w:rPr>
        <w:t>项目实施期间的现场</w:t>
      </w:r>
      <w:r>
        <w:rPr>
          <w:rFonts w:ascii="宋体" w:hAnsi="宋体" w:eastAsia="宋体" w:cs="Symbol"/>
          <w:color w:val="auto"/>
          <w:highlight w:val="none"/>
        </w:rPr>
        <w:t>技术服务</w:t>
      </w:r>
      <w:r>
        <w:rPr>
          <w:rFonts w:hint="eastAsia" w:ascii="宋体" w:hAnsi="宋体" w:eastAsia="宋体" w:cs="Symbol"/>
          <w:color w:val="auto"/>
          <w:highlight w:val="none"/>
        </w:rPr>
        <w:t>。提供 7×24 小时电话服务；故障响应时间不超过 30 分钟； 对于现场人员无法解决的问题，必须在3小时之内派员到现场进行故障修复，8小时内解决问题。</w:t>
      </w:r>
    </w:p>
    <w:p w14:paraId="0D5900F2">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重要保障期间如重大活动或重大会议期间等，中标人安排不少于1</w:t>
      </w:r>
      <w:r>
        <w:rPr>
          <w:rFonts w:ascii="宋体" w:hAnsi="宋体" w:eastAsia="宋体" w:cs="Symbol"/>
          <w:color w:val="auto"/>
          <w:highlight w:val="none"/>
        </w:rPr>
        <w:t>名工程师提供</w:t>
      </w:r>
      <w:r>
        <w:rPr>
          <w:rFonts w:hint="eastAsia" w:ascii="宋体" w:hAnsi="宋体" w:eastAsia="宋体" w:cs="Symbol"/>
          <w:color w:val="auto"/>
          <w:highlight w:val="none"/>
        </w:rPr>
        <w:t>现</w:t>
      </w:r>
      <w:r>
        <w:rPr>
          <w:rFonts w:ascii="宋体" w:hAnsi="宋体" w:eastAsia="宋体" w:cs="Symbol"/>
          <w:color w:val="auto"/>
          <w:highlight w:val="none"/>
        </w:rPr>
        <w:t>场技术</w:t>
      </w:r>
      <w:r>
        <w:rPr>
          <w:rFonts w:hint="eastAsia" w:ascii="宋体" w:hAnsi="宋体" w:eastAsia="宋体" w:cs="Symbol"/>
          <w:color w:val="auto"/>
          <w:highlight w:val="none"/>
        </w:rPr>
        <w:t>保障</w:t>
      </w:r>
      <w:r>
        <w:rPr>
          <w:rFonts w:ascii="宋体" w:hAnsi="宋体" w:eastAsia="宋体" w:cs="Symbol"/>
          <w:color w:val="auto"/>
          <w:highlight w:val="none"/>
        </w:rPr>
        <w:t>服务；针对重大系统故障提供现场支持，并协助用户对隐患和故障进行解决和排查。</w:t>
      </w:r>
    </w:p>
    <w:p w14:paraId="2A85EDBA">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如发生的重大、重复、超时等故障，应将在2个工作日内提交故障报告。报告中包括故障处理过程、故障分析、原因定位、整改措施等内容。</w:t>
      </w:r>
    </w:p>
    <w:p w14:paraId="6EFDB9AE">
      <w:pPr>
        <w:pStyle w:val="5"/>
        <w:spacing w:before="120" w:after="120"/>
        <w:ind w:left="576"/>
        <w:jc w:val="both"/>
        <w:rPr>
          <w:rFonts w:ascii="宋体" w:hAnsi="宋体" w:eastAsia="宋体" w:cs="宋体"/>
          <w:color w:val="auto"/>
          <w:sz w:val="28"/>
          <w:highlight w:val="none"/>
        </w:rPr>
      </w:pPr>
      <w:bookmarkStart w:id="268" w:name="_Toc174526317"/>
      <w:r>
        <w:rPr>
          <w:rFonts w:hint="eastAsia" w:ascii="宋体" w:hAnsi="宋体" w:eastAsia="宋体" w:cs="宋体"/>
          <w:color w:val="auto"/>
          <w:sz w:val="28"/>
          <w:highlight w:val="none"/>
        </w:rPr>
        <w:t>培训与资料要求</w:t>
      </w:r>
      <w:bookmarkEnd w:id="268"/>
    </w:p>
    <w:p w14:paraId="16C9427F">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培训对象为项目相关的管理人员、系统管理员、操作员等。投标方应仔细分析培训对象的人数和需求，分类、合理安排培训计划。</w:t>
      </w:r>
    </w:p>
    <w:p w14:paraId="4208C666">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培训服务的要求包括但不限于：</w:t>
      </w:r>
    </w:p>
    <w:p w14:paraId="65AFFCBC">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（1）中标方须为所有被培训人员提供培训资料和讲义。</w:t>
      </w:r>
    </w:p>
    <w:p w14:paraId="2B7FB5A7">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（2）中标方须选派具有一定资质和实践经验，且受过专门训练的专业技术人员负责技 术培训工作。</w:t>
      </w:r>
    </w:p>
    <w:p w14:paraId="5D689D16">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（3）中标方的培训方式须包括技术讲课、操作示范、参观学习和其他必要的业务指导 和技术咨询。</w:t>
      </w:r>
    </w:p>
    <w:p w14:paraId="115F3188">
      <w:pPr>
        <w:spacing w:before="120" w:after="120"/>
        <w:ind w:firstLine="480"/>
        <w:jc w:val="both"/>
        <w:rPr>
          <w:rFonts w:ascii="宋体" w:hAnsi="宋体" w:eastAsia="宋体" w:cs="Symbol"/>
          <w:color w:val="auto"/>
          <w:highlight w:val="none"/>
        </w:rPr>
      </w:pPr>
      <w:r>
        <w:rPr>
          <w:rFonts w:hint="eastAsia" w:ascii="宋体" w:hAnsi="宋体" w:eastAsia="宋体" w:cs="Symbol"/>
          <w:color w:val="auto"/>
          <w:highlight w:val="none"/>
        </w:rPr>
        <w:t>（4）中标方应制定一个详细的培训计划，并于培训开始前一周交给采购人确认，以确保培训工作的顺利进行，达到预期的目的。</w:t>
      </w:r>
    </w:p>
    <w:p w14:paraId="0BFBEE66">
      <w:pPr>
        <w:pStyle w:val="5"/>
        <w:spacing w:before="120" w:after="120"/>
        <w:ind w:left="576"/>
        <w:jc w:val="both"/>
        <w:rPr>
          <w:rFonts w:ascii="宋体" w:hAnsi="宋体" w:eastAsia="宋体" w:cs="宋体"/>
          <w:color w:val="auto"/>
          <w:sz w:val="28"/>
          <w:highlight w:val="none"/>
        </w:rPr>
      </w:pPr>
      <w:r>
        <w:rPr>
          <w:rFonts w:hint="eastAsia" w:ascii="宋体" w:hAnsi="宋体" w:eastAsia="宋体" w:cs="宋体"/>
          <w:color w:val="auto"/>
          <w:sz w:val="28"/>
          <w:highlight w:val="none"/>
        </w:rPr>
        <w:t>其他要求</w:t>
      </w:r>
    </w:p>
    <w:p w14:paraId="5AF5772D">
      <w:pPr>
        <w:spacing w:before="120" w:after="120"/>
        <w:ind w:firstLine="480" w:firstLineChars="200"/>
        <w:jc w:val="both"/>
        <w:rPr>
          <w:rFonts w:ascii="宋体" w:hAnsi="宋体" w:eastAsia="宋体" w:cs="宋体"/>
          <w:color w:val="auto"/>
          <w:highlight w:val="none"/>
        </w:rPr>
      </w:pPr>
      <w:r>
        <w:rPr>
          <w:rFonts w:hint="eastAsia" w:ascii="宋体" w:hAnsi="宋体" w:eastAsia="宋体" w:cs="宋体"/>
          <w:color w:val="auto"/>
          <w:highlight w:val="none"/>
        </w:rPr>
        <w:t>1、投标人应认真解读、评估项目概述及项目现状，并在投标文件中提供针对项目的需求理解、重难点分析及合理化建议方案，要求结合本单位信息化建设现状，准确分析本项目各应用场景需求。</w:t>
      </w:r>
    </w:p>
    <w:p w14:paraId="15E9D510">
      <w:pPr>
        <w:spacing w:before="120" w:after="120"/>
        <w:ind w:firstLine="480" w:firstLineChars="200"/>
        <w:jc w:val="both"/>
        <w:rPr>
          <w:rFonts w:ascii="宋体" w:hAnsi="宋体" w:eastAsia="宋体" w:cs="宋体"/>
          <w:color w:val="auto"/>
          <w:highlight w:val="none"/>
        </w:rPr>
      </w:pPr>
      <w:r>
        <w:rPr>
          <w:rFonts w:hint="eastAsia" w:ascii="宋体" w:hAnsi="宋体" w:eastAsia="宋体" w:cs="宋体"/>
          <w:color w:val="auto"/>
          <w:highlight w:val="none"/>
        </w:rPr>
        <w:t>2、中标方须配合第三方测评机构完成项目的软测、安测、密测、等保的测评与改造工作，确保项目顺利通过所有第三方测评。</w:t>
      </w:r>
    </w:p>
    <w:p w14:paraId="469F86E0">
      <w:pPr>
        <w:spacing w:before="120" w:after="120"/>
        <w:ind w:firstLine="480" w:firstLineChars="200"/>
        <w:jc w:val="both"/>
        <w:rPr>
          <w:rFonts w:ascii="宋体" w:hAnsi="宋体" w:eastAsia="宋体" w:cs="宋体"/>
          <w:color w:val="auto"/>
          <w:highlight w:val="none"/>
        </w:rPr>
      </w:pPr>
      <w:r>
        <w:rPr>
          <w:rFonts w:hint="eastAsia" w:ascii="宋体" w:hAnsi="宋体" w:eastAsia="宋体" w:cs="宋体"/>
          <w:color w:val="auto"/>
          <w:highlight w:val="none"/>
        </w:rPr>
        <w:t>3、中标方需要配合监理、审计、测评等第三方单位或机构，提供所要求的文档等内容。</w:t>
      </w:r>
    </w:p>
    <w:p w14:paraId="710624D3">
      <w:pPr>
        <w:spacing w:before="120" w:after="120"/>
        <w:ind w:firstLine="480" w:firstLineChars="200"/>
        <w:jc w:val="both"/>
        <w:rPr>
          <w:rFonts w:ascii="宋体" w:hAnsi="宋体" w:eastAsia="宋体" w:cs="宋体"/>
        </w:rPr>
      </w:pPr>
      <w:r>
        <w:rPr>
          <w:rFonts w:hint="eastAsia" w:ascii="宋体" w:hAnsi="宋体" w:eastAsia="宋体" w:cs="宋体"/>
          <w:color w:val="auto"/>
          <w:highlight w:val="none"/>
        </w:rPr>
        <w:t>4、本项目需按照青浦区的信息技术创新（XC）工作方案要求，达到XC标准。</w:t>
      </w:r>
    </w:p>
    <w:p w14:paraId="2E00994A">
      <w:pPr>
        <w:pStyle w:val="4"/>
      </w:pPr>
    </w:p>
    <w:sectPr>
      <w:pgSz w:w="11906" w:h="16838"/>
      <w:pgMar w:top="1440" w:right="1440" w:bottom="1440" w:left="1440"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Nimbus Roman No9 L">
    <w:altName w:val="Arial Unicode MS"/>
    <w:panose1 w:val="020B0604020202020204"/>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FangSong_GB2312">
    <w:altName w:val="仿宋_GB2312"/>
    <w:panose1 w:val="020B0604020202020204"/>
    <w:charset w:val="86"/>
    <w:family w:val="auto"/>
    <w:pitch w:val="default"/>
    <w:sig w:usb0="00000000" w:usb1="00000000"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仿宋体">
    <w:altName w:val="宋体"/>
    <w:panose1 w:val="020B0604020202020204"/>
    <w:charset w:val="86"/>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Helvetica">
    <w:altName w:val="Arial"/>
    <w:panose1 w:val="00000000000000000000"/>
    <w:charset w:val="00"/>
    <w:family w:val="auto"/>
    <w:pitch w:val="default"/>
    <w:sig w:usb0="00000000" w:usb1="00000000" w:usb2="00000000" w:usb3="00000000" w:csb0="0000019F" w:csb1="00000000"/>
  </w:font>
  <w:font w:name="Sim Sun">
    <w:altName w:val="宋体"/>
    <w:panose1 w:val="020B0604020202020204"/>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0D266">
    <w:pPr>
      <w:pStyle w:val="27"/>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F15A">
    <w:pPr>
      <w:pStyle w:val="16"/>
      <w:ind w:firstLine="0" w:firstLineChars="0"/>
      <w:jc w:val="right"/>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EBFA1"/>
    <w:multiLevelType w:val="singleLevel"/>
    <w:tmpl w:val="BFBEBFA1"/>
    <w:lvl w:ilvl="0" w:tentative="0">
      <w:start w:val="1"/>
      <w:numFmt w:val="decimal"/>
      <w:suff w:val="nothing"/>
      <w:lvlText w:val="（%1）"/>
      <w:lvlJc w:val="left"/>
    </w:lvl>
  </w:abstractNum>
  <w:abstractNum w:abstractNumId="1">
    <w:nsid w:val="E752E1F1"/>
    <w:multiLevelType w:val="singleLevel"/>
    <w:tmpl w:val="E752E1F1"/>
    <w:lvl w:ilvl="0" w:tentative="0">
      <w:start w:val="1"/>
      <w:numFmt w:val="decimal"/>
      <w:suff w:val="nothing"/>
      <w:lvlText w:val="%1、"/>
      <w:lvlJc w:val="left"/>
    </w:lvl>
  </w:abstractNum>
  <w:abstractNum w:abstractNumId="2">
    <w:nsid w:val="00000013"/>
    <w:multiLevelType w:val="multilevel"/>
    <w:tmpl w:val="00000013"/>
    <w:lvl w:ilvl="0" w:tentative="0">
      <w:start w:val="1"/>
      <w:numFmt w:val="chineseCountingThousand"/>
      <w:pStyle w:val="218"/>
      <w:lvlText w:val="第%1部分"/>
      <w:lvlJc w:val="left"/>
      <w:pPr>
        <w:ind w:left="425" w:hanging="425"/>
      </w:pPr>
      <w:rPr>
        <w:rFonts w:hint="eastAsia"/>
      </w:rPr>
    </w:lvl>
    <w:lvl w:ilvl="1" w:tentative="0">
      <w:start w:val="1"/>
      <w:numFmt w:val="decimal"/>
      <w:pStyle w:val="220"/>
      <w:lvlText w:val="%2"/>
      <w:lvlJc w:val="left"/>
      <w:pPr>
        <w:ind w:left="992" w:hanging="567"/>
      </w:pPr>
      <w:rPr>
        <w:rFonts w:hint="eastAsia"/>
      </w:rPr>
    </w:lvl>
    <w:lvl w:ilvl="2" w:tentative="0">
      <w:start w:val="1"/>
      <w:numFmt w:val="decimal"/>
      <w:lvlText w:val="%2.%3"/>
      <w:lvlJc w:val="left"/>
      <w:pPr>
        <w:ind w:left="1418" w:hanging="567"/>
      </w:pPr>
      <w:rPr>
        <w:rFonts w:hint="eastAsia"/>
      </w:rPr>
    </w:lvl>
    <w:lvl w:ilvl="3" w:tentative="0">
      <w:start w:val="1"/>
      <w:numFmt w:val="decimal"/>
      <w:lvlText w:val="%2.%3.%4"/>
      <w:lvlJc w:val="left"/>
      <w:pPr>
        <w:ind w:left="1984" w:hanging="708"/>
      </w:pPr>
      <w:rPr>
        <w:rFonts w:hint="eastAsia"/>
      </w:rPr>
    </w:lvl>
    <w:lvl w:ilvl="4" w:tentative="0">
      <w:start w:val="1"/>
      <w:numFmt w:val="decimal"/>
      <w:pStyle w:val="219"/>
      <w:lvlText w:val="%2.%3.%4.%5"/>
      <w:lvlJc w:val="left"/>
      <w:pPr>
        <w:ind w:left="2551" w:hanging="850"/>
      </w:pPr>
      <w:rPr>
        <w:rFonts w:hint="eastAsia"/>
      </w:rPr>
    </w:lvl>
    <w:lvl w:ilvl="5" w:tentative="0">
      <w:start w:val="1"/>
      <w:numFmt w:val="decimal"/>
      <w:pStyle w:val="217"/>
      <w:lvlText w:val="%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18"/>
    <w:multiLevelType w:val="multilevel"/>
    <w:tmpl w:val="00000018"/>
    <w:lvl w:ilvl="0" w:tentative="0">
      <w:start w:val="1"/>
      <w:numFmt w:val="decimal"/>
      <w:pStyle w:val="285"/>
      <w:suff w:val="space"/>
      <w:lvlText w:val="第%1章"/>
      <w:lvlJc w:val="center"/>
      <w:pPr>
        <w:ind w:left="0" w:firstLine="0"/>
      </w:pPr>
      <w:rPr>
        <w:rFonts w:hint="eastAsia" w:ascii="黑体" w:hAnsi="仿宋" w:eastAsia="黑体"/>
        <w:b w:val="0"/>
        <w:i w:val="0"/>
        <w:sz w:val="36"/>
      </w:rPr>
    </w:lvl>
    <w:lvl w:ilvl="1" w:tentative="0">
      <w:start w:val="1"/>
      <w:numFmt w:val="decimal"/>
      <w:pStyle w:val="286"/>
      <w:suff w:val="space"/>
      <w:lvlText w:val="%1.%2"/>
      <w:lvlJc w:val="left"/>
      <w:pPr>
        <w:ind w:left="0" w:firstLine="0"/>
      </w:pPr>
      <w:rPr>
        <w:rFonts w:hint="default" w:ascii="Times New Roman" w:hAnsi="Times New Roman" w:eastAsia="宋体"/>
        <w:b/>
        <w:i w:val="0"/>
        <w:sz w:val="30"/>
      </w:rPr>
    </w:lvl>
    <w:lvl w:ilvl="2" w:tentative="0">
      <w:start w:val="1"/>
      <w:numFmt w:val="decimal"/>
      <w:pStyle w:val="288"/>
      <w:suff w:val="space"/>
      <w:lvlText w:val="%1.%2.%3"/>
      <w:lvlJc w:val="left"/>
      <w:pPr>
        <w:ind w:left="0" w:firstLine="0"/>
      </w:pPr>
      <w:rPr>
        <w:rFonts w:hint="default" w:ascii="Times New Roman" w:hAnsi="Times New Roman" w:eastAsia="宋体"/>
        <w:b/>
        <w:i w:val="0"/>
        <w:sz w:val="30"/>
      </w:rPr>
    </w:lvl>
    <w:lvl w:ilvl="3" w:tentative="0">
      <w:start w:val="1"/>
      <w:numFmt w:val="decimal"/>
      <w:pStyle w:val="290"/>
      <w:suff w:val="space"/>
      <w:lvlText w:val="%1.%2.%3.%4"/>
      <w:lvlJc w:val="left"/>
      <w:pPr>
        <w:ind w:left="0" w:firstLine="0"/>
      </w:pPr>
      <w:rPr>
        <w:rFonts w:hint="default" w:ascii="Times New Roman" w:hAnsi="Times New Roman" w:eastAsia="宋体"/>
        <w:b/>
        <w:i w:val="0"/>
        <w:sz w:val="28"/>
      </w:rPr>
    </w:lvl>
    <w:lvl w:ilvl="4" w:tentative="0">
      <w:start w:val="1"/>
      <w:numFmt w:val="decimal"/>
      <w:pStyle w:val="293"/>
      <w:suff w:val="space"/>
      <w:lvlText w:val="%1.%2.%3.%4.%5"/>
      <w:lvlJc w:val="left"/>
      <w:pPr>
        <w:ind w:left="0" w:firstLine="0"/>
      </w:pPr>
      <w:rPr>
        <w:rFonts w:hint="eastAsia" w:ascii="宋体" w:hAnsi="仿宋" w:eastAsia="宋体"/>
        <w:b/>
        <w:bCs w:val="0"/>
        <w:i w:val="0"/>
        <w:sz w:val="28"/>
      </w:rPr>
    </w:lvl>
    <w:lvl w:ilvl="5" w:tentative="0">
      <w:start w:val="1"/>
      <w:numFmt w:val="decimal"/>
      <w:pStyle w:val="283"/>
      <w:suff w:val="space"/>
      <w:lvlText w:val="%1.%2.%3.%4.%5.%6"/>
      <w:lvlJc w:val="left"/>
      <w:pPr>
        <w:ind w:left="0" w:firstLine="0"/>
      </w:pPr>
      <w:rPr>
        <w:rFonts w:hint="eastAsia" w:ascii="仿宋" w:hAnsi="仿宋" w:eastAsia="仿宋"/>
        <w:b/>
        <w:i w:val="0"/>
        <w:sz w:val="28"/>
      </w:rPr>
    </w:lvl>
    <w:lvl w:ilvl="6" w:tentative="0">
      <w:start w:val="1"/>
      <w:numFmt w:val="decimal"/>
      <w:pStyle w:val="284"/>
      <w:suff w:val="space"/>
      <w:lvlText w:val="%1.%2.%3.%4.%5.%6.%7"/>
      <w:lvlJc w:val="left"/>
      <w:pPr>
        <w:ind w:left="0" w:firstLine="0"/>
      </w:pPr>
      <w:rPr>
        <w:rFonts w:hint="eastAsia" w:ascii="仿宋" w:hAnsi="仿宋"/>
        <w:b/>
        <w:i w:val="0"/>
        <w:sz w:val="28"/>
      </w:rPr>
    </w:lvl>
    <w:lvl w:ilvl="7" w:tentative="0">
      <w:start w:val="1"/>
      <w:numFmt w:val="decimal"/>
      <w:lvlRestart w:val="1"/>
      <w:suff w:val="space"/>
      <w:lvlText w:val="表%1-%8"/>
      <w:lvlJc w:val="left"/>
      <w:pPr>
        <w:ind w:left="0" w:firstLine="0"/>
      </w:pPr>
      <w:rPr>
        <w:rFonts w:hint="eastAsia"/>
      </w:rPr>
    </w:lvl>
    <w:lvl w:ilvl="8" w:tentative="0">
      <w:start w:val="1"/>
      <w:numFmt w:val="decimal"/>
      <w:lvlRestart w:val="1"/>
      <w:suff w:val="space"/>
      <w:lvlText w:val="图%1-%9"/>
      <w:lvlJc w:val="left"/>
      <w:pPr>
        <w:ind w:left="0" w:firstLine="0"/>
      </w:pPr>
      <w:rPr>
        <w:rFonts w:hint="eastAsia"/>
      </w:rPr>
    </w:lvl>
  </w:abstractNum>
  <w:abstractNum w:abstractNumId="4">
    <w:nsid w:val="000000CC"/>
    <w:multiLevelType w:val="multilevel"/>
    <w:tmpl w:val="000000CC"/>
    <w:lvl w:ilvl="0" w:tentative="0">
      <w:start w:val="1"/>
      <w:numFmt w:val="decimal"/>
      <w:suff w:val="space"/>
      <w:lvlText w:val="第%1章"/>
      <w:lvlJc w:val="left"/>
      <w:pPr>
        <w:ind w:left="3261" w:firstLine="0"/>
      </w:pPr>
      <w:rPr>
        <w:rFonts w:hint="default" w:ascii="Times New Roman" w:hAnsi="Times New Roman" w:eastAsia="黑体"/>
        <w:b/>
        <w:i w:val="0"/>
        <w:color w:val="auto"/>
        <w:spacing w:val="0"/>
        <w:sz w:val="44"/>
        <w:lang w:val="en-US"/>
      </w:rPr>
    </w:lvl>
    <w:lvl w:ilvl="1" w:tentative="0">
      <w:start w:val="1"/>
      <w:numFmt w:val="decimal"/>
      <w:pStyle w:val="265"/>
      <w:suff w:val="space"/>
      <w:lvlText w:val="%1.%2"/>
      <w:lvlJc w:val="left"/>
      <w:pPr>
        <w:ind w:left="1985" w:firstLine="0"/>
      </w:pPr>
      <w:rPr>
        <w:rFonts w:hint="default" w:ascii="Times New Roman" w:hAnsi="Times New Roman" w:eastAsia="黑体"/>
        <w:b/>
        <w:i w:val="0"/>
        <w:color w:val="auto"/>
        <w:sz w:val="32"/>
      </w:rPr>
    </w:lvl>
    <w:lvl w:ilvl="2" w:tentative="0">
      <w:start w:val="1"/>
      <w:numFmt w:val="decimal"/>
      <w:pStyle w:val="266"/>
      <w:suff w:val="space"/>
      <w:lvlText w:val="%1.%2.%3"/>
      <w:lvlJc w:val="left"/>
      <w:pPr>
        <w:ind w:left="283" w:firstLine="0"/>
      </w:pPr>
      <w:rPr>
        <w:rFonts w:hint="default" w:ascii="Times New Roman" w:hAnsi="Times New Roman" w:eastAsia="黑体" w:cs="Times New Roman"/>
        <w:b/>
        <w:bCs w:val="0"/>
        <w:i w:val="0"/>
        <w:iCs w:val="0"/>
        <w:caps w:val="0"/>
        <w:smallCaps w:val="0"/>
        <w:vanish w:val="0"/>
        <w:color w:val="auto"/>
        <w:spacing w:val="0"/>
        <w:position w:val="0"/>
        <w:sz w:val="28"/>
        <w:u w:val="none"/>
        <w:vertAlign w:val="baseline"/>
      </w:rPr>
    </w:lvl>
    <w:lvl w:ilvl="3" w:tentative="0">
      <w:start w:val="1"/>
      <w:numFmt w:val="decimal"/>
      <w:pStyle w:val="267"/>
      <w:suff w:val="space"/>
      <w:lvlText w:val="%1.%2.%3.%4"/>
      <w:lvlJc w:val="left"/>
      <w:pPr>
        <w:ind w:left="2127" w:firstLine="0"/>
      </w:pPr>
      <w:rPr>
        <w:rFonts w:hint="default" w:ascii="Times New Roman" w:hAnsi="Times New Roman" w:eastAsia="黑体"/>
        <w:b/>
        <w:bCs w:val="0"/>
        <w:i w:val="0"/>
        <w:iCs w:val="0"/>
        <w:caps w:val="0"/>
        <w:smallCaps w:val="0"/>
        <w:vanish w:val="0"/>
        <w:color w:val="000000"/>
        <w:spacing w:val="0"/>
        <w:position w:val="0"/>
        <w:sz w:val="24"/>
        <w:u w:val="none"/>
        <w:vertAlign w:val="baseline"/>
      </w:rPr>
    </w:lvl>
    <w:lvl w:ilvl="4" w:tentative="0">
      <w:start w:val="1"/>
      <w:numFmt w:val="decimal"/>
      <w:suff w:val="space"/>
      <w:lvlText w:val="%1.%2.%3.%4.%5"/>
      <w:lvlJc w:val="left"/>
      <w:pPr>
        <w:ind w:left="0" w:firstLine="0"/>
      </w:pPr>
      <w:rPr>
        <w:rFonts w:hint="default" w:ascii="Times New Roman" w:hAnsi="Times New Roman" w:eastAsia="黑体"/>
        <w:b/>
        <w:i w:val="0"/>
        <w:color w:val="auto"/>
        <w:sz w:val="24"/>
        <w:szCs w:val="24"/>
      </w:rPr>
    </w:lvl>
    <w:lvl w:ilvl="5" w:tentative="0">
      <w:start w:val="1"/>
      <w:numFmt w:val="chineseCountingThousand"/>
      <w:suff w:val="space"/>
      <w:lvlText w:val="（%6）"/>
      <w:lvlJc w:val="left"/>
      <w:pPr>
        <w:ind w:left="1419" w:firstLine="0"/>
      </w:pPr>
      <w:rPr>
        <w:rFonts w:cs="Times New Roman"/>
        <w:b w:val="0"/>
        <w:bCs w:val="0"/>
        <w:i w:val="0"/>
        <w:iCs w:val="0"/>
        <w:caps w:val="0"/>
        <w:smallCaps w:val="0"/>
        <w:vanish w:val="0"/>
        <w:color w:val="000000"/>
        <w:spacing w:val="0"/>
        <w:position w:val="0"/>
        <w:u w:val="none"/>
        <w:vertAlign w:val="baseline"/>
      </w:rPr>
    </w:lvl>
    <w:lvl w:ilvl="6" w:tentative="0">
      <w:start w:val="1"/>
      <w:numFmt w:val="decimal"/>
      <w:lvlText w:val="（%7）"/>
      <w:lvlJc w:val="left"/>
      <w:pPr>
        <w:ind w:left="426" w:firstLine="0"/>
      </w:pPr>
      <w:rPr>
        <w:rFonts w:hint="default"/>
        <w:b w:val="0"/>
        <w:bCs w:val="0"/>
        <w:i w:val="0"/>
        <w:iCs w:val="0"/>
        <w:caps w:val="0"/>
        <w:smallCaps w:val="0"/>
        <w:vanish w:val="0"/>
        <w:color w:val="000000"/>
        <w:spacing w:val="0"/>
        <w:position w:val="0"/>
        <w:u w:val="none"/>
        <w:vertAlign w:val="baseline"/>
      </w:rPr>
    </w:lvl>
    <w:lvl w:ilvl="7" w:tentative="0">
      <w:start w:val="1"/>
      <w:numFmt w:val="decimal"/>
      <w:suff w:val="space"/>
      <w:lvlText w:val="表%1-%8"/>
      <w:lvlJc w:val="left"/>
      <w:pPr>
        <w:ind w:left="0" w:firstLine="0"/>
      </w:pPr>
      <w:rPr>
        <w:rFonts w:hint="default" w:ascii="Times New Roman" w:hAnsi="Times New Roman" w:eastAsia="黑体"/>
        <w:b w:val="0"/>
        <w:i w:val="0"/>
        <w:color w:val="auto"/>
        <w:sz w:val="21"/>
      </w:rPr>
    </w:lvl>
    <w:lvl w:ilvl="8" w:tentative="0">
      <w:start w:val="1"/>
      <w:numFmt w:val="decimal"/>
      <w:suff w:val="space"/>
      <w:lvlText w:val="图%1-%9"/>
      <w:lvlJc w:val="left"/>
      <w:pPr>
        <w:ind w:left="0" w:firstLine="0"/>
      </w:pPr>
      <w:rPr>
        <w:rFonts w:hint="default" w:ascii="Times New Roman" w:hAnsi="Times New Roman" w:eastAsia="黑体"/>
        <w:b w:val="0"/>
        <w:i w:val="0"/>
        <w:color w:val="auto"/>
        <w:sz w:val="21"/>
      </w:rPr>
    </w:lvl>
  </w:abstractNum>
  <w:abstractNum w:abstractNumId="5">
    <w:nsid w:val="679B65D8"/>
    <w:multiLevelType w:val="multilevel"/>
    <w:tmpl w:val="679B65D8"/>
    <w:lvl w:ilvl="0" w:tentative="0">
      <w:start w:val="1"/>
      <w:numFmt w:val="decimal"/>
      <w:pStyle w:val="2"/>
      <w:lvlText w:val="%1"/>
      <w:lvlJc w:val="left"/>
      <w:pPr>
        <w:ind w:left="432" w:hanging="432"/>
      </w:pPr>
      <w:rPr>
        <w:rFonts w:hint="eastAsia"/>
      </w:rPr>
    </w:lvl>
    <w:lvl w:ilvl="1" w:tentative="0">
      <w:start w:val="1"/>
      <w:numFmt w:val="decimal"/>
      <w:pStyle w:val="5"/>
      <w:lvlText w:val="%1.%2"/>
      <w:lvlJc w:val="left"/>
      <w:pPr>
        <w:ind w:left="7805" w:hanging="576"/>
      </w:pPr>
      <w:rPr>
        <w:rFonts w:hint="default"/>
        <w:b/>
        <w:bCs/>
      </w:rPr>
    </w:lvl>
    <w:lvl w:ilvl="2" w:tentative="0">
      <w:start w:val="1"/>
      <w:numFmt w:val="decimal"/>
      <w:pStyle w:val="6"/>
      <w:lvlText w:val="%1.%2.%3"/>
      <w:lvlJc w:val="left"/>
      <w:pPr>
        <w:ind w:left="1146" w:hanging="720"/>
      </w:pPr>
      <w:rPr>
        <w:rFonts w:hint="eastAsia"/>
      </w:rPr>
    </w:lvl>
    <w:lvl w:ilvl="3" w:tentative="0">
      <w:start w:val="1"/>
      <w:numFmt w:val="decimal"/>
      <w:pStyle w:val="7"/>
      <w:lvlText w:val="%1.%2.%3.%4"/>
      <w:lvlJc w:val="left"/>
      <w:pPr>
        <w:ind w:left="864" w:hanging="864"/>
      </w:pPr>
      <w:rPr>
        <w:rFonts w:hint="eastAsia"/>
        <w:i w:val="0"/>
        <w:iCs w:val="0"/>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6">
    <w:nsid w:val="7FDC6A08"/>
    <w:multiLevelType w:val="multilevel"/>
    <w:tmpl w:val="7FDC6A08"/>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3261" w:firstLine="0"/>
      </w:pPr>
      <w:rPr>
        <w:rFonts w:hint="eastAsia"/>
      </w:rPr>
    </w:lvl>
    <w:lvl w:ilvl="2" w:tentative="0">
      <w:start w:val="1"/>
      <w:numFmt w:val="decimal"/>
      <w:pStyle w:val="262"/>
      <w:suff w:val="space"/>
      <w:lvlText w:val="%1.%2.%3"/>
      <w:lvlJc w:val="left"/>
      <w:pPr>
        <w:ind w:left="0" w:firstLine="0"/>
      </w:pPr>
      <w:rPr>
        <w:rFonts w:hint="eastAsia"/>
      </w:rPr>
    </w:lvl>
    <w:lvl w:ilvl="3" w:tentative="0">
      <w:start w:val="1"/>
      <w:numFmt w:val="decimal"/>
      <w:pStyle w:val="263"/>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20"/>
  <w:drawingGridVerticalSpacing w:val="3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5NzA1ZGIwOTg4YzBmZTZhNjBkNDg3Mjk4ZDk1NjIifQ=="/>
  </w:docVars>
  <w:rsids>
    <w:rsidRoot w:val="00425F71"/>
    <w:rsid w:val="00004422"/>
    <w:rsid w:val="000048CC"/>
    <w:rsid w:val="00011B79"/>
    <w:rsid w:val="0001305C"/>
    <w:rsid w:val="00014BC4"/>
    <w:rsid w:val="00015DDB"/>
    <w:rsid w:val="0001700C"/>
    <w:rsid w:val="00017715"/>
    <w:rsid w:val="0002143E"/>
    <w:rsid w:val="00022C16"/>
    <w:rsid w:val="00023E22"/>
    <w:rsid w:val="00025659"/>
    <w:rsid w:val="000265D7"/>
    <w:rsid w:val="000274CE"/>
    <w:rsid w:val="00034B5D"/>
    <w:rsid w:val="00034CB1"/>
    <w:rsid w:val="00042C76"/>
    <w:rsid w:val="00043A60"/>
    <w:rsid w:val="000467BF"/>
    <w:rsid w:val="00051800"/>
    <w:rsid w:val="000534CE"/>
    <w:rsid w:val="00056A7E"/>
    <w:rsid w:val="00056C2B"/>
    <w:rsid w:val="000610D2"/>
    <w:rsid w:val="00062A86"/>
    <w:rsid w:val="000637FE"/>
    <w:rsid w:val="00065C5D"/>
    <w:rsid w:val="0007000F"/>
    <w:rsid w:val="00071343"/>
    <w:rsid w:val="00073213"/>
    <w:rsid w:val="000732AE"/>
    <w:rsid w:val="00075166"/>
    <w:rsid w:val="000754D1"/>
    <w:rsid w:val="000769FA"/>
    <w:rsid w:val="00081183"/>
    <w:rsid w:val="00081D7F"/>
    <w:rsid w:val="00082ACC"/>
    <w:rsid w:val="00082EC1"/>
    <w:rsid w:val="00091B65"/>
    <w:rsid w:val="00091D3D"/>
    <w:rsid w:val="000945C9"/>
    <w:rsid w:val="00096586"/>
    <w:rsid w:val="000A2D11"/>
    <w:rsid w:val="000A516A"/>
    <w:rsid w:val="000A5751"/>
    <w:rsid w:val="000A6F12"/>
    <w:rsid w:val="000A718E"/>
    <w:rsid w:val="000B1E97"/>
    <w:rsid w:val="000B2725"/>
    <w:rsid w:val="000B2CF9"/>
    <w:rsid w:val="000B3DE4"/>
    <w:rsid w:val="000B4446"/>
    <w:rsid w:val="000B554F"/>
    <w:rsid w:val="000B6E7A"/>
    <w:rsid w:val="000C1ECA"/>
    <w:rsid w:val="000C3D4D"/>
    <w:rsid w:val="000C62D9"/>
    <w:rsid w:val="000C6888"/>
    <w:rsid w:val="000C7D90"/>
    <w:rsid w:val="000D33B8"/>
    <w:rsid w:val="000D61EB"/>
    <w:rsid w:val="000D7D2E"/>
    <w:rsid w:val="000E062F"/>
    <w:rsid w:val="000E186A"/>
    <w:rsid w:val="000E1B19"/>
    <w:rsid w:val="000E35C3"/>
    <w:rsid w:val="000E6EFC"/>
    <w:rsid w:val="000E73E3"/>
    <w:rsid w:val="000F009B"/>
    <w:rsid w:val="000F29E8"/>
    <w:rsid w:val="000F30AC"/>
    <w:rsid w:val="000F4BDA"/>
    <w:rsid w:val="000F542B"/>
    <w:rsid w:val="00101D44"/>
    <w:rsid w:val="00102AA3"/>
    <w:rsid w:val="0010506B"/>
    <w:rsid w:val="00105B3D"/>
    <w:rsid w:val="00106CCC"/>
    <w:rsid w:val="00107BB7"/>
    <w:rsid w:val="0011144F"/>
    <w:rsid w:val="00111702"/>
    <w:rsid w:val="001138F1"/>
    <w:rsid w:val="00114212"/>
    <w:rsid w:val="00114430"/>
    <w:rsid w:val="00116188"/>
    <w:rsid w:val="00117C1A"/>
    <w:rsid w:val="00117DE0"/>
    <w:rsid w:val="00122C11"/>
    <w:rsid w:val="00124392"/>
    <w:rsid w:val="0012471A"/>
    <w:rsid w:val="00124B3F"/>
    <w:rsid w:val="00124E20"/>
    <w:rsid w:val="00124E83"/>
    <w:rsid w:val="00125117"/>
    <w:rsid w:val="00125708"/>
    <w:rsid w:val="00127874"/>
    <w:rsid w:val="00130860"/>
    <w:rsid w:val="00132E53"/>
    <w:rsid w:val="0013593E"/>
    <w:rsid w:val="001373EE"/>
    <w:rsid w:val="00140B40"/>
    <w:rsid w:val="00142954"/>
    <w:rsid w:val="00142A89"/>
    <w:rsid w:val="00142DB3"/>
    <w:rsid w:val="00144909"/>
    <w:rsid w:val="00145D06"/>
    <w:rsid w:val="0015149C"/>
    <w:rsid w:val="00151D8A"/>
    <w:rsid w:val="001538D1"/>
    <w:rsid w:val="00154B52"/>
    <w:rsid w:val="001613B1"/>
    <w:rsid w:val="00163B8B"/>
    <w:rsid w:val="00164FF3"/>
    <w:rsid w:val="001658F4"/>
    <w:rsid w:val="00166895"/>
    <w:rsid w:val="00166B24"/>
    <w:rsid w:val="00167AC6"/>
    <w:rsid w:val="00175A07"/>
    <w:rsid w:val="00176935"/>
    <w:rsid w:val="00177183"/>
    <w:rsid w:val="00177DC3"/>
    <w:rsid w:val="0018070E"/>
    <w:rsid w:val="001825B5"/>
    <w:rsid w:val="00183D2F"/>
    <w:rsid w:val="001860AA"/>
    <w:rsid w:val="001A2DE5"/>
    <w:rsid w:val="001A32F2"/>
    <w:rsid w:val="001A331D"/>
    <w:rsid w:val="001A39AF"/>
    <w:rsid w:val="001A419B"/>
    <w:rsid w:val="001A541B"/>
    <w:rsid w:val="001A776E"/>
    <w:rsid w:val="001B09C3"/>
    <w:rsid w:val="001B24A5"/>
    <w:rsid w:val="001B6635"/>
    <w:rsid w:val="001B75C0"/>
    <w:rsid w:val="001C3869"/>
    <w:rsid w:val="001C3926"/>
    <w:rsid w:val="001C4DF4"/>
    <w:rsid w:val="001C6198"/>
    <w:rsid w:val="001D2B77"/>
    <w:rsid w:val="001D4324"/>
    <w:rsid w:val="001D4A4A"/>
    <w:rsid w:val="001D4C6D"/>
    <w:rsid w:val="001E27D1"/>
    <w:rsid w:val="001E2A09"/>
    <w:rsid w:val="001E5732"/>
    <w:rsid w:val="001E5E5D"/>
    <w:rsid w:val="001E6599"/>
    <w:rsid w:val="001E70F6"/>
    <w:rsid w:val="001E7185"/>
    <w:rsid w:val="001F16EC"/>
    <w:rsid w:val="001F3200"/>
    <w:rsid w:val="001F5C12"/>
    <w:rsid w:val="001F6928"/>
    <w:rsid w:val="001F7376"/>
    <w:rsid w:val="001F73A5"/>
    <w:rsid w:val="001F7E83"/>
    <w:rsid w:val="001F7F6F"/>
    <w:rsid w:val="00200062"/>
    <w:rsid w:val="002000C8"/>
    <w:rsid w:val="00200C50"/>
    <w:rsid w:val="00202B7A"/>
    <w:rsid w:val="00204586"/>
    <w:rsid w:val="00204AF9"/>
    <w:rsid w:val="00205086"/>
    <w:rsid w:val="00206647"/>
    <w:rsid w:val="002127F6"/>
    <w:rsid w:val="00214CA3"/>
    <w:rsid w:val="002213C5"/>
    <w:rsid w:val="0022275F"/>
    <w:rsid w:val="002239F0"/>
    <w:rsid w:val="00227DA8"/>
    <w:rsid w:val="00231F0A"/>
    <w:rsid w:val="00233A5C"/>
    <w:rsid w:val="00235EB5"/>
    <w:rsid w:val="00236C22"/>
    <w:rsid w:val="00237227"/>
    <w:rsid w:val="00240F96"/>
    <w:rsid w:val="0024358E"/>
    <w:rsid w:val="0024675B"/>
    <w:rsid w:val="002523F3"/>
    <w:rsid w:val="0025380F"/>
    <w:rsid w:val="00253BFD"/>
    <w:rsid w:val="00253CDB"/>
    <w:rsid w:val="00254E33"/>
    <w:rsid w:val="00256299"/>
    <w:rsid w:val="0025695F"/>
    <w:rsid w:val="00256F5B"/>
    <w:rsid w:val="00260358"/>
    <w:rsid w:val="002603FB"/>
    <w:rsid w:val="0026310B"/>
    <w:rsid w:val="00263E6A"/>
    <w:rsid w:val="00263FAF"/>
    <w:rsid w:val="00264C0B"/>
    <w:rsid w:val="00265621"/>
    <w:rsid w:val="0027034A"/>
    <w:rsid w:val="00270DB4"/>
    <w:rsid w:val="00271817"/>
    <w:rsid w:val="00271AE4"/>
    <w:rsid w:val="00274CCC"/>
    <w:rsid w:val="00275A3C"/>
    <w:rsid w:val="0027767A"/>
    <w:rsid w:val="00277B48"/>
    <w:rsid w:val="0028037B"/>
    <w:rsid w:val="00280E3C"/>
    <w:rsid w:val="0028359B"/>
    <w:rsid w:val="0028783E"/>
    <w:rsid w:val="00292A8B"/>
    <w:rsid w:val="00292EB6"/>
    <w:rsid w:val="00294387"/>
    <w:rsid w:val="0029678A"/>
    <w:rsid w:val="002969CF"/>
    <w:rsid w:val="002A2A3F"/>
    <w:rsid w:val="002A31A6"/>
    <w:rsid w:val="002A7179"/>
    <w:rsid w:val="002A773A"/>
    <w:rsid w:val="002B1619"/>
    <w:rsid w:val="002B2798"/>
    <w:rsid w:val="002B2901"/>
    <w:rsid w:val="002B3C61"/>
    <w:rsid w:val="002C061C"/>
    <w:rsid w:val="002C0B83"/>
    <w:rsid w:val="002C44FC"/>
    <w:rsid w:val="002C706F"/>
    <w:rsid w:val="002C7D41"/>
    <w:rsid w:val="002D1D45"/>
    <w:rsid w:val="002D287A"/>
    <w:rsid w:val="002D6180"/>
    <w:rsid w:val="002D68B3"/>
    <w:rsid w:val="002D73DB"/>
    <w:rsid w:val="002E1A69"/>
    <w:rsid w:val="002E1CBF"/>
    <w:rsid w:val="002E261D"/>
    <w:rsid w:val="002E32E4"/>
    <w:rsid w:val="002E3E21"/>
    <w:rsid w:val="002E4FFB"/>
    <w:rsid w:val="002F4704"/>
    <w:rsid w:val="002F63AB"/>
    <w:rsid w:val="002F6D97"/>
    <w:rsid w:val="003004F1"/>
    <w:rsid w:val="00304751"/>
    <w:rsid w:val="00310A26"/>
    <w:rsid w:val="003112FB"/>
    <w:rsid w:val="003119F3"/>
    <w:rsid w:val="00312092"/>
    <w:rsid w:val="00312733"/>
    <w:rsid w:val="003136B9"/>
    <w:rsid w:val="0031477C"/>
    <w:rsid w:val="0031722B"/>
    <w:rsid w:val="003211E7"/>
    <w:rsid w:val="003232A9"/>
    <w:rsid w:val="00327106"/>
    <w:rsid w:val="00330D39"/>
    <w:rsid w:val="0033208F"/>
    <w:rsid w:val="00332A6A"/>
    <w:rsid w:val="00334406"/>
    <w:rsid w:val="00334427"/>
    <w:rsid w:val="00334F47"/>
    <w:rsid w:val="00335844"/>
    <w:rsid w:val="00337818"/>
    <w:rsid w:val="003406A4"/>
    <w:rsid w:val="00342FF7"/>
    <w:rsid w:val="00346A2F"/>
    <w:rsid w:val="003507F8"/>
    <w:rsid w:val="00351F3E"/>
    <w:rsid w:val="00352521"/>
    <w:rsid w:val="00355647"/>
    <w:rsid w:val="00361560"/>
    <w:rsid w:val="00364A9D"/>
    <w:rsid w:val="003725C3"/>
    <w:rsid w:val="003737B0"/>
    <w:rsid w:val="00373EDF"/>
    <w:rsid w:val="00375076"/>
    <w:rsid w:val="0038111C"/>
    <w:rsid w:val="00383557"/>
    <w:rsid w:val="003858AC"/>
    <w:rsid w:val="00386A72"/>
    <w:rsid w:val="00391FDF"/>
    <w:rsid w:val="00392069"/>
    <w:rsid w:val="00392AFC"/>
    <w:rsid w:val="00393BD6"/>
    <w:rsid w:val="00395212"/>
    <w:rsid w:val="00395584"/>
    <w:rsid w:val="0039683F"/>
    <w:rsid w:val="003A0609"/>
    <w:rsid w:val="003A1F27"/>
    <w:rsid w:val="003A5621"/>
    <w:rsid w:val="003A5913"/>
    <w:rsid w:val="003B5460"/>
    <w:rsid w:val="003B5959"/>
    <w:rsid w:val="003B612F"/>
    <w:rsid w:val="003C0B15"/>
    <w:rsid w:val="003C36AB"/>
    <w:rsid w:val="003C4709"/>
    <w:rsid w:val="003C54CB"/>
    <w:rsid w:val="003C62DD"/>
    <w:rsid w:val="003C6FE7"/>
    <w:rsid w:val="003D017C"/>
    <w:rsid w:val="003D3016"/>
    <w:rsid w:val="003D5058"/>
    <w:rsid w:val="003D644C"/>
    <w:rsid w:val="003D7CE8"/>
    <w:rsid w:val="003E3454"/>
    <w:rsid w:val="003E368D"/>
    <w:rsid w:val="003E5FCE"/>
    <w:rsid w:val="003E6A68"/>
    <w:rsid w:val="003F1301"/>
    <w:rsid w:val="003F174B"/>
    <w:rsid w:val="003F1D87"/>
    <w:rsid w:val="003F25B0"/>
    <w:rsid w:val="003F6B89"/>
    <w:rsid w:val="003F6D9A"/>
    <w:rsid w:val="003F6F8D"/>
    <w:rsid w:val="00403A0A"/>
    <w:rsid w:val="004051ED"/>
    <w:rsid w:val="004061A2"/>
    <w:rsid w:val="00406FFF"/>
    <w:rsid w:val="00407AA7"/>
    <w:rsid w:val="004104E9"/>
    <w:rsid w:val="004107B3"/>
    <w:rsid w:val="004120D6"/>
    <w:rsid w:val="004120E3"/>
    <w:rsid w:val="00414DAB"/>
    <w:rsid w:val="00415EAD"/>
    <w:rsid w:val="004203E5"/>
    <w:rsid w:val="004224DE"/>
    <w:rsid w:val="0042417F"/>
    <w:rsid w:val="00425F71"/>
    <w:rsid w:val="0042776D"/>
    <w:rsid w:val="00430DC8"/>
    <w:rsid w:val="0043402A"/>
    <w:rsid w:val="0043407E"/>
    <w:rsid w:val="00434ADF"/>
    <w:rsid w:val="00434CF2"/>
    <w:rsid w:val="00435AB6"/>
    <w:rsid w:val="0043610A"/>
    <w:rsid w:val="00437BB7"/>
    <w:rsid w:val="00440FDC"/>
    <w:rsid w:val="00445D24"/>
    <w:rsid w:val="004501CE"/>
    <w:rsid w:val="004566FD"/>
    <w:rsid w:val="004578FB"/>
    <w:rsid w:val="004612AF"/>
    <w:rsid w:val="00461E04"/>
    <w:rsid w:val="00464797"/>
    <w:rsid w:val="00466A68"/>
    <w:rsid w:val="0047191F"/>
    <w:rsid w:val="00473F11"/>
    <w:rsid w:val="00474042"/>
    <w:rsid w:val="004745AB"/>
    <w:rsid w:val="00474F5F"/>
    <w:rsid w:val="004750DE"/>
    <w:rsid w:val="0047550C"/>
    <w:rsid w:val="00475808"/>
    <w:rsid w:val="004823F4"/>
    <w:rsid w:val="00483540"/>
    <w:rsid w:val="00483A70"/>
    <w:rsid w:val="004848A0"/>
    <w:rsid w:val="00487929"/>
    <w:rsid w:val="00487C2D"/>
    <w:rsid w:val="00487F70"/>
    <w:rsid w:val="00490861"/>
    <w:rsid w:val="004923B7"/>
    <w:rsid w:val="00496825"/>
    <w:rsid w:val="004972A1"/>
    <w:rsid w:val="004A76BA"/>
    <w:rsid w:val="004A7C57"/>
    <w:rsid w:val="004B09B0"/>
    <w:rsid w:val="004B5625"/>
    <w:rsid w:val="004B5A8C"/>
    <w:rsid w:val="004B652C"/>
    <w:rsid w:val="004B6BBE"/>
    <w:rsid w:val="004C1F12"/>
    <w:rsid w:val="004C223F"/>
    <w:rsid w:val="004C55E7"/>
    <w:rsid w:val="004C58B7"/>
    <w:rsid w:val="004D1792"/>
    <w:rsid w:val="004D3E26"/>
    <w:rsid w:val="004D5B17"/>
    <w:rsid w:val="004E4A63"/>
    <w:rsid w:val="004E4F88"/>
    <w:rsid w:val="004E5AA0"/>
    <w:rsid w:val="004E67D9"/>
    <w:rsid w:val="004E693D"/>
    <w:rsid w:val="004F062D"/>
    <w:rsid w:val="004F08C2"/>
    <w:rsid w:val="004F3949"/>
    <w:rsid w:val="004F5762"/>
    <w:rsid w:val="004F6187"/>
    <w:rsid w:val="004F645A"/>
    <w:rsid w:val="004F73F3"/>
    <w:rsid w:val="004F76F7"/>
    <w:rsid w:val="005007DB"/>
    <w:rsid w:val="00502EE9"/>
    <w:rsid w:val="00502F09"/>
    <w:rsid w:val="005032A3"/>
    <w:rsid w:val="005064B3"/>
    <w:rsid w:val="00510E9B"/>
    <w:rsid w:val="00511722"/>
    <w:rsid w:val="005124F0"/>
    <w:rsid w:val="00514071"/>
    <w:rsid w:val="005154F7"/>
    <w:rsid w:val="005177FA"/>
    <w:rsid w:val="005207DF"/>
    <w:rsid w:val="00522101"/>
    <w:rsid w:val="005224F1"/>
    <w:rsid w:val="005233DF"/>
    <w:rsid w:val="00523A1E"/>
    <w:rsid w:val="00530FD9"/>
    <w:rsid w:val="00533207"/>
    <w:rsid w:val="0053368C"/>
    <w:rsid w:val="00535509"/>
    <w:rsid w:val="00537974"/>
    <w:rsid w:val="005435A1"/>
    <w:rsid w:val="00543756"/>
    <w:rsid w:val="005455E3"/>
    <w:rsid w:val="0055072F"/>
    <w:rsid w:val="005522F2"/>
    <w:rsid w:val="00553576"/>
    <w:rsid w:val="0055445E"/>
    <w:rsid w:val="00555603"/>
    <w:rsid w:val="00556AB7"/>
    <w:rsid w:val="00560A42"/>
    <w:rsid w:val="00562008"/>
    <w:rsid w:val="00562595"/>
    <w:rsid w:val="00563171"/>
    <w:rsid w:val="005653CC"/>
    <w:rsid w:val="00565F78"/>
    <w:rsid w:val="005661DB"/>
    <w:rsid w:val="005673BD"/>
    <w:rsid w:val="00572F69"/>
    <w:rsid w:val="00576EA9"/>
    <w:rsid w:val="005776EA"/>
    <w:rsid w:val="00577B36"/>
    <w:rsid w:val="00581294"/>
    <w:rsid w:val="005879F9"/>
    <w:rsid w:val="00590072"/>
    <w:rsid w:val="00590347"/>
    <w:rsid w:val="00593C21"/>
    <w:rsid w:val="005A21F8"/>
    <w:rsid w:val="005A29E7"/>
    <w:rsid w:val="005A7E3A"/>
    <w:rsid w:val="005A7F73"/>
    <w:rsid w:val="005B1305"/>
    <w:rsid w:val="005B153F"/>
    <w:rsid w:val="005B68AF"/>
    <w:rsid w:val="005B762F"/>
    <w:rsid w:val="005B7BE0"/>
    <w:rsid w:val="005C1B5A"/>
    <w:rsid w:val="005C3702"/>
    <w:rsid w:val="005C5337"/>
    <w:rsid w:val="005C66D4"/>
    <w:rsid w:val="005C71BD"/>
    <w:rsid w:val="005C79FA"/>
    <w:rsid w:val="005F27C1"/>
    <w:rsid w:val="005F41DF"/>
    <w:rsid w:val="00600BC7"/>
    <w:rsid w:val="006013BD"/>
    <w:rsid w:val="006054A6"/>
    <w:rsid w:val="00607A04"/>
    <w:rsid w:val="00607A85"/>
    <w:rsid w:val="00610AC7"/>
    <w:rsid w:val="00611518"/>
    <w:rsid w:val="00612A35"/>
    <w:rsid w:val="00612D35"/>
    <w:rsid w:val="0061331A"/>
    <w:rsid w:val="006202FA"/>
    <w:rsid w:val="00621A87"/>
    <w:rsid w:val="00624221"/>
    <w:rsid w:val="006260F0"/>
    <w:rsid w:val="00626F2B"/>
    <w:rsid w:val="00627BCE"/>
    <w:rsid w:val="00627E93"/>
    <w:rsid w:val="00631A5D"/>
    <w:rsid w:val="00634853"/>
    <w:rsid w:val="00636F06"/>
    <w:rsid w:val="006414B6"/>
    <w:rsid w:val="00646159"/>
    <w:rsid w:val="00651F5F"/>
    <w:rsid w:val="0065290D"/>
    <w:rsid w:val="00653464"/>
    <w:rsid w:val="00653AED"/>
    <w:rsid w:val="0065421C"/>
    <w:rsid w:val="00654437"/>
    <w:rsid w:val="006575D0"/>
    <w:rsid w:val="00661245"/>
    <w:rsid w:val="006624C3"/>
    <w:rsid w:val="006629C5"/>
    <w:rsid w:val="006634B1"/>
    <w:rsid w:val="006654EF"/>
    <w:rsid w:val="00667477"/>
    <w:rsid w:val="006719D0"/>
    <w:rsid w:val="00672D17"/>
    <w:rsid w:val="00674FDF"/>
    <w:rsid w:val="006809F2"/>
    <w:rsid w:val="00680E83"/>
    <w:rsid w:val="00686A94"/>
    <w:rsid w:val="0068782E"/>
    <w:rsid w:val="00694B73"/>
    <w:rsid w:val="006953A6"/>
    <w:rsid w:val="00695A7E"/>
    <w:rsid w:val="006972E3"/>
    <w:rsid w:val="0069761D"/>
    <w:rsid w:val="006A0272"/>
    <w:rsid w:val="006A02A8"/>
    <w:rsid w:val="006A1FB4"/>
    <w:rsid w:val="006A3E0C"/>
    <w:rsid w:val="006A5410"/>
    <w:rsid w:val="006A6C6D"/>
    <w:rsid w:val="006B21A0"/>
    <w:rsid w:val="006B21BC"/>
    <w:rsid w:val="006B4F67"/>
    <w:rsid w:val="006B5EC9"/>
    <w:rsid w:val="006B6C97"/>
    <w:rsid w:val="006B7162"/>
    <w:rsid w:val="006C1DD2"/>
    <w:rsid w:val="006C4706"/>
    <w:rsid w:val="006C510E"/>
    <w:rsid w:val="006C60C2"/>
    <w:rsid w:val="006C6158"/>
    <w:rsid w:val="006C6256"/>
    <w:rsid w:val="006D078E"/>
    <w:rsid w:val="006D4548"/>
    <w:rsid w:val="006D73C8"/>
    <w:rsid w:val="006E06D8"/>
    <w:rsid w:val="006E2E37"/>
    <w:rsid w:val="006E3B3E"/>
    <w:rsid w:val="006E6437"/>
    <w:rsid w:val="006F50E4"/>
    <w:rsid w:val="006F5884"/>
    <w:rsid w:val="006F7263"/>
    <w:rsid w:val="006F7E13"/>
    <w:rsid w:val="00701A53"/>
    <w:rsid w:val="00702D2C"/>
    <w:rsid w:val="00702F3D"/>
    <w:rsid w:val="00703760"/>
    <w:rsid w:val="00707EEB"/>
    <w:rsid w:val="00712202"/>
    <w:rsid w:val="0071257A"/>
    <w:rsid w:val="00712EBE"/>
    <w:rsid w:val="00713E7A"/>
    <w:rsid w:val="00715402"/>
    <w:rsid w:val="00717ED5"/>
    <w:rsid w:val="00721136"/>
    <w:rsid w:val="007222F0"/>
    <w:rsid w:val="007225C8"/>
    <w:rsid w:val="00723DEA"/>
    <w:rsid w:val="00726148"/>
    <w:rsid w:val="00726BC9"/>
    <w:rsid w:val="00730538"/>
    <w:rsid w:val="00734656"/>
    <w:rsid w:val="00734AC1"/>
    <w:rsid w:val="00734E13"/>
    <w:rsid w:val="007406CE"/>
    <w:rsid w:val="00740936"/>
    <w:rsid w:val="0074539F"/>
    <w:rsid w:val="00746C23"/>
    <w:rsid w:val="00746E5E"/>
    <w:rsid w:val="00766B19"/>
    <w:rsid w:val="00771448"/>
    <w:rsid w:val="00773B0B"/>
    <w:rsid w:val="007741D5"/>
    <w:rsid w:val="00777397"/>
    <w:rsid w:val="0077748B"/>
    <w:rsid w:val="007805BF"/>
    <w:rsid w:val="00783904"/>
    <w:rsid w:val="0078414F"/>
    <w:rsid w:val="0078496B"/>
    <w:rsid w:val="007849E1"/>
    <w:rsid w:val="00785A9A"/>
    <w:rsid w:val="00786C58"/>
    <w:rsid w:val="007909F0"/>
    <w:rsid w:val="00792989"/>
    <w:rsid w:val="00794E36"/>
    <w:rsid w:val="007A44C8"/>
    <w:rsid w:val="007A4E50"/>
    <w:rsid w:val="007A526B"/>
    <w:rsid w:val="007A72B8"/>
    <w:rsid w:val="007A7E3A"/>
    <w:rsid w:val="007B7B10"/>
    <w:rsid w:val="007C265D"/>
    <w:rsid w:val="007C26FE"/>
    <w:rsid w:val="007C35AF"/>
    <w:rsid w:val="007C3ABF"/>
    <w:rsid w:val="007C57DC"/>
    <w:rsid w:val="007D0897"/>
    <w:rsid w:val="007D3A74"/>
    <w:rsid w:val="007D51E9"/>
    <w:rsid w:val="007D548B"/>
    <w:rsid w:val="007D7A47"/>
    <w:rsid w:val="007E35CC"/>
    <w:rsid w:val="007E3E94"/>
    <w:rsid w:val="007E52F7"/>
    <w:rsid w:val="007E58BA"/>
    <w:rsid w:val="007E627A"/>
    <w:rsid w:val="007E6FCD"/>
    <w:rsid w:val="007F2179"/>
    <w:rsid w:val="007F4F0F"/>
    <w:rsid w:val="007F658A"/>
    <w:rsid w:val="0081089A"/>
    <w:rsid w:val="00812A29"/>
    <w:rsid w:val="008223BF"/>
    <w:rsid w:val="00824448"/>
    <w:rsid w:val="00825CC9"/>
    <w:rsid w:val="00826CDC"/>
    <w:rsid w:val="00830553"/>
    <w:rsid w:val="00833529"/>
    <w:rsid w:val="00835131"/>
    <w:rsid w:val="00836FE0"/>
    <w:rsid w:val="008423EA"/>
    <w:rsid w:val="0084474F"/>
    <w:rsid w:val="0084497A"/>
    <w:rsid w:val="00846EE6"/>
    <w:rsid w:val="00847242"/>
    <w:rsid w:val="00847DD8"/>
    <w:rsid w:val="00851B9C"/>
    <w:rsid w:val="00853DA3"/>
    <w:rsid w:val="00854FAE"/>
    <w:rsid w:val="008561D7"/>
    <w:rsid w:val="0085692E"/>
    <w:rsid w:val="008649CD"/>
    <w:rsid w:val="00865C0E"/>
    <w:rsid w:val="00866273"/>
    <w:rsid w:val="00866AD6"/>
    <w:rsid w:val="0087288A"/>
    <w:rsid w:val="00882398"/>
    <w:rsid w:val="00883983"/>
    <w:rsid w:val="00884189"/>
    <w:rsid w:val="00885478"/>
    <w:rsid w:val="008868B0"/>
    <w:rsid w:val="00887B25"/>
    <w:rsid w:val="00890CC6"/>
    <w:rsid w:val="0089468A"/>
    <w:rsid w:val="00895135"/>
    <w:rsid w:val="00896025"/>
    <w:rsid w:val="008A0409"/>
    <w:rsid w:val="008A09A7"/>
    <w:rsid w:val="008A0AC6"/>
    <w:rsid w:val="008A448E"/>
    <w:rsid w:val="008A4F99"/>
    <w:rsid w:val="008A561D"/>
    <w:rsid w:val="008A5938"/>
    <w:rsid w:val="008B3445"/>
    <w:rsid w:val="008C187D"/>
    <w:rsid w:val="008C2325"/>
    <w:rsid w:val="008C3347"/>
    <w:rsid w:val="008C3A1D"/>
    <w:rsid w:val="008C40AD"/>
    <w:rsid w:val="008C760D"/>
    <w:rsid w:val="008D2229"/>
    <w:rsid w:val="008D575F"/>
    <w:rsid w:val="008D5F7A"/>
    <w:rsid w:val="008D687B"/>
    <w:rsid w:val="008E22F0"/>
    <w:rsid w:val="008E2BF6"/>
    <w:rsid w:val="008F02D9"/>
    <w:rsid w:val="008F05DB"/>
    <w:rsid w:val="008F3815"/>
    <w:rsid w:val="008F5856"/>
    <w:rsid w:val="00900150"/>
    <w:rsid w:val="009004DF"/>
    <w:rsid w:val="009011BF"/>
    <w:rsid w:val="00903D42"/>
    <w:rsid w:val="00906D3E"/>
    <w:rsid w:val="009124DE"/>
    <w:rsid w:val="009125FD"/>
    <w:rsid w:val="00915516"/>
    <w:rsid w:val="00916CF8"/>
    <w:rsid w:val="009202D9"/>
    <w:rsid w:val="00921F1E"/>
    <w:rsid w:val="0092299B"/>
    <w:rsid w:val="00925ED0"/>
    <w:rsid w:val="00926FE7"/>
    <w:rsid w:val="00927F4A"/>
    <w:rsid w:val="00931036"/>
    <w:rsid w:val="00936CCB"/>
    <w:rsid w:val="00941881"/>
    <w:rsid w:val="00944C51"/>
    <w:rsid w:val="0094635C"/>
    <w:rsid w:val="00950FCE"/>
    <w:rsid w:val="00954D0E"/>
    <w:rsid w:val="0095562F"/>
    <w:rsid w:val="0096125E"/>
    <w:rsid w:val="00961BA2"/>
    <w:rsid w:val="00963BF2"/>
    <w:rsid w:val="00964FCB"/>
    <w:rsid w:val="0096688F"/>
    <w:rsid w:val="009730F8"/>
    <w:rsid w:val="009746A2"/>
    <w:rsid w:val="009767A1"/>
    <w:rsid w:val="00977179"/>
    <w:rsid w:val="009873F8"/>
    <w:rsid w:val="00987C3A"/>
    <w:rsid w:val="009905F3"/>
    <w:rsid w:val="00991F59"/>
    <w:rsid w:val="00992649"/>
    <w:rsid w:val="00992D9B"/>
    <w:rsid w:val="009930D3"/>
    <w:rsid w:val="0099457D"/>
    <w:rsid w:val="009A1DDF"/>
    <w:rsid w:val="009A388B"/>
    <w:rsid w:val="009A6A11"/>
    <w:rsid w:val="009A78D8"/>
    <w:rsid w:val="009B26A0"/>
    <w:rsid w:val="009B59AB"/>
    <w:rsid w:val="009C02CA"/>
    <w:rsid w:val="009C0A8A"/>
    <w:rsid w:val="009C11DE"/>
    <w:rsid w:val="009C4129"/>
    <w:rsid w:val="009C4E57"/>
    <w:rsid w:val="009C4F1C"/>
    <w:rsid w:val="009D1CE8"/>
    <w:rsid w:val="009D696B"/>
    <w:rsid w:val="009E0F96"/>
    <w:rsid w:val="009E1775"/>
    <w:rsid w:val="009E4113"/>
    <w:rsid w:val="009E4414"/>
    <w:rsid w:val="009F2931"/>
    <w:rsid w:val="009F3AD6"/>
    <w:rsid w:val="009F40B2"/>
    <w:rsid w:val="009F455F"/>
    <w:rsid w:val="009F563C"/>
    <w:rsid w:val="009F5A15"/>
    <w:rsid w:val="009F6433"/>
    <w:rsid w:val="009F7222"/>
    <w:rsid w:val="009F7CDD"/>
    <w:rsid w:val="00A00531"/>
    <w:rsid w:val="00A00D8A"/>
    <w:rsid w:val="00A00E00"/>
    <w:rsid w:val="00A02535"/>
    <w:rsid w:val="00A10F0D"/>
    <w:rsid w:val="00A12379"/>
    <w:rsid w:val="00A12D35"/>
    <w:rsid w:val="00A13A04"/>
    <w:rsid w:val="00A15E03"/>
    <w:rsid w:val="00A2098E"/>
    <w:rsid w:val="00A23D65"/>
    <w:rsid w:val="00A249A8"/>
    <w:rsid w:val="00A27A55"/>
    <w:rsid w:val="00A31499"/>
    <w:rsid w:val="00A31CD8"/>
    <w:rsid w:val="00A33E83"/>
    <w:rsid w:val="00A3557F"/>
    <w:rsid w:val="00A35D2F"/>
    <w:rsid w:val="00A37669"/>
    <w:rsid w:val="00A42312"/>
    <w:rsid w:val="00A441F4"/>
    <w:rsid w:val="00A44753"/>
    <w:rsid w:val="00A45752"/>
    <w:rsid w:val="00A45BBC"/>
    <w:rsid w:val="00A475AB"/>
    <w:rsid w:val="00A512BA"/>
    <w:rsid w:val="00A546D8"/>
    <w:rsid w:val="00A54831"/>
    <w:rsid w:val="00A54C16"/>
    <w:rsid w:val="00A55094"/>
    <w:rsid w:val="00A62701"/>
    <w:rsid w:val="00A62EDC"/>
    <w:rsid w:val="00A65835"/>
    <w:rsid w:val="00A670F2"/>
    <w:rsid w:val="00A702C9"/>
    <w:rsid w:val="00A70B61"/>
    <w:rsid w:val="00A73FB1"/>
    <w:rsid w:val="00A7499E"/>
    <w:rsid w:val="00A74C5A"/>
    <w:rsid w:val="00A7597E"/>
    <w:rsid w:val="00A75F8E"/>
    <w:rsid w:val="00A7663C"/>
    <w:rsid w:val="00A768B0"/>
    <w:rsid w:val="00A80252"/>
    <w:rsid w:val="00A80308"/>
    <w:rsid w:val="00A8041F"/>
    <w:rsid w:val="00A8073C"/>
    <w:rsid w:val="00A80F97"/>
    <w:rsid w:val="00A82173"/>
    <w:rsid w:val="00A83069"/>
    <w:rsid w:val="00A87333"/>
    <w:rsid w:val="00A932AC"/>
    <w:rsid w:val="00A95815"/>
    <w:rsid w:val="00A95D81"/>
    <w:rsid w:val="00A9766F"/>
    <w:rsid w:val="00AA03F5"/>
    <w:rsid w:val="00AA1B70"/>
    <w:rsid w:val="00AA1E82"/>
    <w:rsid w:val="00AA2588"/>
    <w:rsid w:val="00AA2A22"/>
    <w:rsid w:val="00AA3238"/>
    <w:rsid w:val="00AA3626"/>
    <w:rsid w:val="00AA398E"/>
    <w:rsid w:val="00AA3C2D"/>
    <w:rsid w:val="00AA7C48"/>
    <w:rsid w:val="00AB0A3C"/>
    <w:rsid w:val="00AB0B04"/>
    <w:rsid w:val="00AB1273"/>
    <w:rsid w:val="00AB4B97"/>
    <w:rsid w:val="00AC2443"/>
    <w:rsid w:val="00AC25E2"/>
    <w:rsid w:val="00AC63AA"/>
    <w:rsid w:val="00AC654D"/>
    <w:rsid w:val="00AD503E"/>
    <w:rsid w:val="00AD6B15"/>
    <w:rsid w:val="00AD79C7"/>
    <w:rsid w:val="00AE11FC"/>
    <w:rsid w:val="00AE1AC5"/>
    <w:rsid w:val="00AE2970"/>
    <w:rsid w:val="00AE3673"/>
    <w:rsid w:val="00AE5932"/>
    <w:rsid w:val="00AF0DAC"/>
    <w:rsid w:val="00AF2C18"/>
    <w:rsid w:val="00AF3965"/>
    <w:rsid w:val="00AF4937"/>
    <w:rsid w:val="00AF6C50"/>
    <w:rsid w:val="00B006A5"/>
    <w:rsid w:val="00B00DF2"/>
    <w:rsid w:val="00B027F3"/>
    <w:rsid w:val="00B07300"/>
    <w:rsid w:val="00B07FF4"/>
    <w:rsid w:val="00B15359"/>
    <w:rsid w:val="00B20084"/>
    <w:rsid w:val="00B21617"/>
    <w:rsid w:val="00B22E76"/>
    <w:rsid w:val="00B3141C"/>
    <w:rsid w:val="00B319B4"/>
    <w:rsid w:val="00B370FA"/>
    <w:rsid w:val="00B40815"/>
    <w:rsid w:val="00B425C1"/>
    <w:rsid w:val="00B44159"/>
    <w:rsid w:val="00B45664"/>
    <w:rsid w:val="00B46F5D"/>
    <w:rsid w:val="00B47BBA"/>
    <w:rsid w:val="00B5084C"/>
    <w:rsid w:val="00B545D9"/>
    <w:rsid w:val="00B54D13"/>
    <w:rsid w:val="00B561C7"/>
    <w:rsid w:val="00B60BC1"/>
    <w:rsid w:val="00B64AC9"/>
    <w:rsid w:val="00B658FC"/>
    <w:rsid w:val="00B660F4"/>
    <w:rsid w:val="00B67DFA"/>
    <w:rsid w:val="00B72F16"/>
    <w:rsid w:val="00B7431D"/>
    <w:rsid w:val="00B74D5D"/>
    <w:rsid w:val="00B7516C"/>
    <w:rsid w:val="00B8190D"/>
    <w:rsid w:val="00B82763"/>
    <w:rsid w:val="00B83DE2"/>
    <w:rsid w:val="00B85280"/>
    <w:rsid w:val="00B85F35"/>
    <w:rsid w:val="00B9268A"/>
    <w:rsid w:val="00B94938"/>
    <w:rsid w:val="00B95048"/>
    <w:rsid w:val="00BA0CAB"/>
    <w:rsid w:val="00BA3B9C"/>
    <w:rsid w:val="00BA41A6"/>
    <w:rsid w:val="00BA4244"/>
    <w:rsid w:val="00BA448B"/>
    <w:rsid w:val="00BA6514"/>
    <w:rsid w:val="00BA6B92"/>
    <w:rsid w:val="00BB01D1"/>
    <w:rsid w:val="00BB0BDF"/>
    <w:rsid w:val="00BB45F3"/>
    <w:rsid w:val="00BB63B8"/>
    <w:rsid w:val="00BB66D7"/>
    <w:rsid w:val="00BB7806"/>
    <w:rsid w:val="00BB7E35"/>
    <w:rsid w:val="00BC04DB"/>
    <w:rsid w:val="00BC0717"/>
    <w:rsid w:val="00BC1082"/>
    <w:rsid w:val="00BC2077"/>
    <w:rsid w:val="00BC20F2"/>
    <w:rsid w:val="00BC2BA0"/>
    <w:rsid w:val="00BC489A"/>
    <w:rsid w:val="00BC50F2"/>
    <w:rsid w:val="00BC7080"/>
    <w:rsid w:val="00BC72FD"/>
    <w:rsid w:val="00BD0339"/>
    <w:rsid w:val="00BD258E"/>
    <w:rsid w:val="00BD4C44"/>
    <w:rsid w:val="00BD4F66"/>
    <w:rsid w:val="00BD6222"/>
    <w:rsid w:val="00BE33D1"/>
    <w:rsid w:val="00BE34F9"/>
    <w:rsid w:val="00BE5554"/>
    <w:rsid w:val="00BE588C"/>
    <w:rsid w:val="00BE6B41"/>
    <w:rsid w:val="00BF4701"/>
    <w:rsid w:val="00BF4922"/>
    <w:rsid w:val="00BF504A"/>
    <w:rsid w:val="00BF63C5"/>
    <w:rsid w:val="00C004F4"/>
    <w:rsid w:val="00C00F8B"/>
    <w:rsid w:val="00C02A5D"/>
    <w:rsid w:val="00C038A4"/>
    <w:rsid w:val="00C046E8"/>
    <w:rsid w:val="00C077CB"/>
    <w:rsid w:val="00C225D1"/>
    <w:rsid w:val="00C23A34"/>
    <w:rsid w:val="00C24DB7"/>
    <w:rsid w:val="00C26759"/>
    <w:rsid w:val="00C26E8E"/>
    <w:rsid w:val="00C27DA1"/>
    <w:rsid w:val="00C314C5"/>
    <w:rsid w:val="00C32715"/>
    <w:rsid w:val="00C357AC"/>
    <w:rsid w:val="00C40451"/>
    <w:rsid w:val="00C407EB"/>
    <w:rsid w:val="00C4127B"/>
    <w:rsid w:val="00C52DA9"/>
    <w:rsid w:val="00C54FBC"/>
    <w:rsid w:val="00C55294"/>
    <w:rsid w:val="00C57CEB"/>
    <w:rsid w:val="00C57D8A"/>
    <w:rsid w:val="00C57F75"/>
    <w:rsid w:val="00C61521"/>
    <w:rsid w:val="00C62C2B"/>
    <w:rsid w:val="00C63B03"/>
    <w:rsid w:val="00C63F0F"/>
    <w:rsid w:val="00C6403A"/>
    <w:rsid w:val="00C64DD0"/>
    <w:rsid w:val="00C708D1"/>
    <w:rsid w:val="00C722F2"/>
    <w:rsid w:val="00C7307F"/>
    <w:rsid w:val="00C7373A"/>
    <w:rsid w:val="00C749C5"/>
    <w:rsid w:val="00C750ED"/>
    <w:rsid w:val="00C75ABC"/>
    <w:rsid w:val="00C76207"/>
    <w:rsid w:val="00C774CF"/>
    <w:rsid w:val="00C84AA7"/>
    <w:rsid w:val="00C8505D"/>
    <w:rsid w:val="00C90F2D"/>
    <w:rsid w:val="00C93009"/>
    <w:rsid w:val="00C95355"/>
    <w:rsid w:val="00C95CC3"/>
    <w:rsid w:val="00C975B3"/>
    <w:rsid w:val="00C975BB"/>
    <w:rsid w:val="00CA0A2F"/>
    <w:rsid w:val="00CA3B28"/>
    <w:rsid w:val="00CA7617"/>
    <w:rsid w:val="00CB11F6"/>
    <w:rsid w:val="00CB25BA"/>
    <w:rsid w:val="00CB31BF"/>
    <w:rsid w:val="00CB589E"/>
    <w:rsid w:val="00CB59E7"/>
    <w:rsid w:val="00CB5E3B"/>
    <w:rsid w:val="00CC0536"/>
    <w:rsid w:val="00CC7B09"/>
    <w:rsid w:val="00CC7B11"/>
    <w:rsid w:val="00CD00A1"/>
    <w:rsid w:val="00CD05F9"/>
    <w:rsid w:val="00CD1B1F"/>
    <w:rsid w:val="00CD3776"/>
    <w:rsid w:val="00CD556C"/>
    <w:rsid w:val="00CD59E8"/>
    <w:rsid w:val="00CD6648"/>
    <w:rsid w:val="00CE1146"/>
    <w:rsid w:val="00CE14FD"/>
    <w:rsid w:val="00CF0771"/>
    <w:rsid w:val="00CF0D3A"/>
    <w:rsid w:val="00CF2D62"/>
    <w:rsid w:val="00CF37C6"/>
    <w:rsid w:val="00CF3BA8"/>
    <w:rsid w:val="00CF3E18"/>
    <w:rsid w:val="00CF4CE3"/>
    <w:rsid w:val="00CF7469"/>
    <w:rsid w:val="00D03FEC"/>
    <w:rsid w:val="00D04B7C"/>
    <w:rsid w:val="00D06B7F"/>
    <w:rsid w:val="00D07696"/>
    <w:rsid w:val="00D10085"/>
    <w:rsid w:val="00D10140"/>
    <w:rsid w:val="00D10AC6"/>
    <w:rsid w:val="00D14205"/>
    <w:rsid w:val="00D14DC0"/>
    <w:rsid w:val="00D172D7"/>
    <w:rsid w:val="00D174B9"/>
    <w:rsid w:val="00D17B5C"/>
    <w:rsid w:val="00D20BFE"/>
    <w:rsid w:val="00D21019"/>
    <w:rsid w:val="00D21BAA"/>
    <w:rsid w:val="00D2283C"/>
    <w:rsid w:val="00D236C8"/>
    <w:rsid w:val="00D27133"/>
    <w:rsid w:val="00D27536"/>
    <w:rsid w:val="00D27CA1"/>
    <w:rsid w:val="00D30220"/>
    <w:rsid w:val="00D414F0"/>
    <w:rsid w:val="00D5058A"/>
    <w:rsid w:val="00D507A6"/>
    <w:rsid w:val="00D52261"/>
    <w:rsid w:val="00D53310"/>
    <w:rsid w:val="00D53C96"/>
    <w:rsid w:val="00D561E2"/>
    <w:rsid w:val="00D578A4"/>
    <w:rsid w:val="00D60063"/>
    <w:rsid w:val="00D61493"/>
    <w:rsid w:val="00D622B5"/>
    <w:rsid w:val="00D67062"/>
    <w:rsid w:val="00D70648"/>
    <w:rsid w:val="00D70DB5"/>
    <w:rsid w:val="00D7124F"/>
    <w:rsid w:val="00D737AF"/>
    <w:rsid w:val="00D74A69"/>
    <w:rsid w:val="00D752F1"/>
    <w:rsid w:val="00D82EA9"/>
    <w:rsid w:val="00D83EE4"/>
    <w:rsid w:val="00D8518C"/>
    <w:rsid w:val="00D86CE0"/>
    <w:rsid w:val="00D87FEB"/>
    <w:rsid w:val="00D91DA4"/>
    <w:rsid w:val="00D95C60"/>
    <w:rsid w:val="00D9791E"/>
    <w:rsid w:val="00DA2682"/>
    <w:rsid w:val="00DA3FDB"/>
    <w:rsid w:val="00DA4373"/>
    <w:rsid w:val="00DA566C"/>
    <w:rsid w:val="00DA67FC"/>
    <w:rsid w:val="00DA717D"/>
    <w:rsid w:val="00DB0392"/>
    <w:rsid w:val="00DB1609"/>
    <w:rsid w:val="00DB27E1"/>
    <w:rsid w:val="00DC1649"/>
    <w:rsid w:val="00DC2DA2"/>
    <w:rsid w:val="00DC34A7"/>
    <w:rsid w:val="00DC4C78"/>
    <w:rsid w:val="00DC691C"/>
    <w:rsid w:val="00DC7530"/>
    <w:rsid w:val="00DC7C12"/>
    <w:rsid w:val="00DD0A4E"/>
    <w:rsid w:val="00DD0AA4"/>
    <w:rsid w:val="00DD54EB"/>
    <w:rsid w:val="00DE3FC0"/>
    <w:rsid w:val="00DE58A4"/>
    <w:rsid w:val="00DF0EF7"/>
    <w:rsid w:val="00DF1FB8"/>
    <w:rsid w:val="00DF3880"/>
    <w:rsid w:val="00DF4E29"/>
    <w:rsid w:val="00DF593B"/>
    <w:rsid w:val="00DF5C46"/>
    <w:rsid w:val="00DF5CBD"/>
    <w:rsid w:val="00DF6395"/>
    <w:rsid w:val="00DF693F"/>
    <w:rsid w:val="00E02E0F"/>
    <w:rsid w:val="00E0302D"/>
    <w:rsid w:val="00E03714"/>
    <w:rsid w:val="00E03BA6"/>
    <w:rsid w:val="00E03FEB"/>
    <w:rsid w:val="00E05AFB"/>
    <w:rsid w:val="00E06DD4"/>
    <w:rsid w:val="00E07B6B"/>
    <w:rsid w:val="00E1028E"/>
    <w:rsid w:val="00E134DE"/>
    <w:rsid w:val="00E13DDA"/>
    <w:rsid w:val="00E1457D"/>
    <w:rsid w:val="00E22804"/>
    <w:rsid w:val="00E30D50"/>
    <w:rsid w:val="00E326CC"/>
    <w:rsid w:val="00E329EB"/>
    <w:rsid w:val="00E33BEA"/>
    <w:rsid w:val="00E34496"/>
    <w:rsid w:val="00E40300"/>
    <w:rsid w:val="00E43629"/>
    <w:rsid w:val="00E44BB8"/>
    <w:rsid w:val="00E44F2C"/>
    <w:rsid w:val="00E45C71"/>
    <w:rsid w:val="00E532EB"/>
    <w:rsid w:val="00E53E99"/>
    <w:rsid w:val="00E543DE"/>
    <w:rsid w:val="00E560AC"/>
    <w:rsid w:val="00E56E66"/>
    <w:rsid w:val="00E61CC9"/>
    <w:rsid w:val="00E64679"/>
    <w:rsid w:val="00E66338"/>
    <w:rsid w:val="00E6636D"/>
    <w:rsid w:val="00E6781C"/>
    <w:rsid w:val="00E67A45"/>
    <w:rsid w:val="00E70B56"/>
    <w:rsid w:val="00E763D3"/>
    <w:rsid w:val="00E813C5"/>
    <w:rsid w:val="00E81525"/>
    <w:rsid w:val="00E82804"/>
    <w:rsid w:val="00E82B53"/>
    <w:rsid w:val="00E82BB6"/>
    <w:rsid w:val="00E83E29"/>
    <w:rsid w:val="00E840DA"/>
    <w:rsid w:val="00E85041"/>
    <w:rsid w:val="00E914F4"/>
    <w:rsid w:val="00E91DEA"/>
    <w:rsid w:val="00E94F21"/>
    <w:rsid w:val="00E96DA1"/>
    <w:rsid w:val="00E97A12"/>
    <w:rsid w:val="00EA116C"/>
    <w:rsid w:val="00EA11D9"/>
    <w:rsid w:val="00EA6937"/>
    <w:rsid w:val="00EA728D"/>
    <w:rsid w:val="00EB7D7E"/>
    <w:rsid w:val="00EC03A4"/>
    <w:rsid w:val="00EC0ADE"/>
    <w:rsid w:val="00EC1A09"/>
    <w:rsid w:val="00EC23F5"/>
    <w:rsid w:val="00EC4413"/>
    <w:rsid w:val="00ED2223"/>
    <w:rsid w:val="00ED2495"/>
    <w:rsid w:val="00ED3F44"/>
    <w:rsid w:val="00ED6437"/>
    <w:rsid w:val="00EE3C20"/>
    <w:rsid w:val="00EE55C9"/>
    <w:rsid w:val="00EE728E"/>
    <w:rsid w:val="00EF2225"/>
    <w:rsid w:val="00EF2AE3"/>
    <w:rsid w:val="00EF5DA3"/>
    <w:rsid w:val="00EF6442"/>
    <w:rsid w:val="00F0078E"/>
    <w:rsid w:val="00F015AA"/>
    <w:rsid w:val="00F01C17"/>
    <w:rsid w:val="00F01DAA"/>
    <w:rsid w:val="00F02937"/>
    <w:rsid w:val="00F02A05"/>
    <w:rsid w:val="00F05EB3"/>
    <w:rsid w:val="00F0609C"/>
    <w:rsid w:val="00F06867"/>
    <w:rsid w:val="00F111F9"/>
    <w:rsid w:val="00F130AE"/>
    <w:rsid w:val="00F148DD"/>
    <w:rsid w:val="00F1505F"/>
    <w:rsid w:val="00F159C6"/>
    <w:rsid w:val="00F160CC"/>
    <w:rsid w:val="00F20799"/>
    <w:rsid w:val="00F20D83"/>
    <w:rsid w:val="00F25FB3"/>
    <w:rsid w:val="00F2785A"/>
    <w:rsid w:val="00F32805"/>
    <w:rsid w:val="00F3292B"/>
    <w:rsid w:val="00F34402"/>
    <w:rsid w:val="00F3617B"/>
    <w:rsid w:val="00F37E76"/>
    <w:rsid w:val="00F416E0"/>
    <w:rsid w:val="00F41D60"/>
    <w:rsid w:val="00F43AA9"/>
    <w:rsid w:val="00F5119F"/>
    <w:rsid w:val="00F52DE2"/>
    <w:rsid w:val="00F5563C"/>
    <w:rsid w:val="00F5773A"/>
    <w:rsid w:val="00F57CE1"/>
    <w:rsid w:val="00F65417"/>
    <w:rsid w:val="00F669DE"/>
    <w:rsid w:val="00F6731A"/>
    <w:rsid w:val="00F71098"/>
    <w:rsid w:val="00F71D16"/>
    <w:rsid w:val="00F76B59"/>
    <w:rsid w:val="00F770D0"/>
    <w:rsid w:val="00F82FC9"/>
    <w:rsid w:val="00F86AA6"/>
    <w:rsid w:val="00F9281A"/>
    <w:rsid w:val="00F95FEA"/>
    <w:rsid w:val="00F96464"/>
    <w:rsid w:val="00FA012C"/>
    <w:rsid w:val="00FA03FE"/>
    <w:rsid w:val="00FA7E10"/>
    <w:rsid w:val="00FB3C8B"/>
    <w:rsid w:val="00FB446A"/>
    <w:rsid w:val="00FB4903"/>
    <w:rsid w:val="00FB587B"/>
    <w:rsid w:val="00FB6DBD"/>
    <w:rsid w:val="00FC022D"/>
    <w:rsid w:val="00FC20F8"/>
    <w:rsid w:val="00FC37BE"/>
    <w:rsid w:val="00FC6ABD"/>
    <w:rsid w:val="00FD087E"/>
    <w:rsid w:val="00FD0C97"/>
    <w:rsid w:val="00FD1562"/>
    <w:rsid w:val="00FD2380"/>
    <w:rsid w:val="00FD3934"/>
    <w:rsid w:val="00FD706B"/>
    <w:rsid w:val="00FD7F2F"/>
    <w:rsid w:val="00FE0288"/>
    <w:rsid w:val="00FE1B81"/>
    <w:rsid w:val="00FE1C80"/>
    <w:rsid w:val="00FE23DF"/>
    <w:rsid w:val="00FE26CE"/>
    <w:rsid w:val="00FE3F6B"/>
    <w:rsid w:val="00FE4333"/>
    <w:rsid w:val="00FE4824"/>
    <w:rsid w:val="00FE72AA"/>
    <w:rsid w:val="00FF267E"/>
    <w:rsid w:val="00FF2D80"/>
    <w:rsid w:val="00FF3AFE"/>
    <w:rsid w:val="00FF4FC9"/>
    <w:rsid w:val="00FF6478"/>
    <w:rsid w:val="00FF6DCD"/>
    <w:rsid w:val="00FF6EA6"/>
    <w:rsid w:val="00FF739F"/>
    <w:rsid w:val="01482ED5"/>
    <w:rsid w:val="022D3A11"/>
    <w:rsid w:val="0249777F"/>
    <w:rsid w:val="03C9475C"/>
    <w:rsid w:val="045C1761"/>
    <w:rsid w:val="0501370E"/>
    <w:rsid w:val="064720FE"/>
    <w:rsid w:val="064E4797"/>
    <w:rsid w:val="067A5F0E"/>
    <w:rsid w:val="07750484"/>
    <w:rsid w:val="078B01E5"/>
    <w:rsid w:val="08B5322E"/>
    <w:rsid w:val="08E8172F"/>
    <w:rsid w:val="099C263F"/>
    <w:rsid w:val="09A339CE"/>
    <w:rsid w:val="0A9A158B"/>
    <w:rsid w:val="0AE24082"/>
    <w:rsid w:val="0BB27EF8"/>
    <w:rsid w:val="0BE63B9D"/>
    <w:rsid w:val="0D2E79A4"/>
    <w:rsid w:val="0DB87DC6"/>
    <w:rsid w:val="0E864785"/>
    <w:rsid w:val="0F8C0A60"/>
    <w:rsid w:val="106105EA"/>
    <w:rsid w:val="113349F9"/>
    <w:rsid w:val="117C37DC"/>
    <w:rsid w:val="11897B82"/>
    <w:rsid w:val="1235718D"/>
    <w:rsid w:val="13232186"/>
    <w:rsid w:val="13354A72"/>
    <w:rsid w:val="138E1FBE"/>
    <w:rsid w:val="13DD7AA7"/>
    <w:rsid w:val="153D1183"/>
    <w:rsid w:val="15D45C9E"/>
    <w:rsid w:val="178564C1"/>
    <w:rsid w:val="181635BD"/>
    <w:rsid w:val="188F5BAA"/>
    <w:rsid w:val="18E53E06"/>
    <w:rsid w:val="1A283C9E"/>
    <w:rsid w:val="1A404921"/>
    <w:rsid w:val="1A7C1CC2"/>
    <w:rsid w:val="1A9F34E5"/>
    <w:rsid w:val="1AB8000A"/>
    <w:rsid w:val="1BE32A90"/>
    <w:rsid w:val="1CBA09BB"/>
    <w:rsid w:val="1CDB049A"/>
    <w:rsid w:val="1D423018"/>
    <w:rsid w:val="1E381305"/>
    <w:rsid w:val="1E6A6411"/>
    <w:rsid w:val="1F114ADE"/>
    <w:rsid w:val="1F2F40F4"/>
    <w:rsid w:val="1FC102B2"/>
    <w:rsid w:val="1FE50624"/>
    <w:rsid w:val="21AE4866"/>
    <w:rsid w:val="21BC78A2"/>
    <w:rsid w:val="22BF08B3"/>
    <w:rsid w:val="22CE3412"/>
    <w:rsid w:val="232C638A"/>
    <w:rsid w:val="24174B94"/>
    <w:rsid w:val="257F4864"/>
    <w:rsid w:val="260B72F1"/>
    <w:rsid w:val="27CA353C"/>
    <w:rsid w:val="28A91BE3"/>
    <w:rsid w:val="29622EDC"/>
    <w:rsid w:val="298A3E0B"/>
    <w:rsid w:val="2A315DF7"/>
    <w:rsid w:val="2B4D3EA0"/>
    <w:rsid w:val="2B822F73"/>
    <w:rsid w:val="2BB72142"/>
    <w:rsid w:val="2C6E17C2"/>
    <w:rsid w:val="2CB73169"/>
    <w:rsid w:val="2E235371"/>
    <w:rsid w:val="2F314453"/>
    <w:rsid w:val="2FDC1BF5"/>
    <w:rsid w:val="302A6B9F"/>
    <w:rsid w:val="30956A15"/>
    <w:rsid w:val="31480833"/>
    <w:rsid w:val="31766199"/>
    <w:rsid w:val="31C55EDA"/>
    <w:rsid w:val="31E95437"/>
    <w:rsid w:val="31EA18EB"/>
    <w:rsid w:val="3441172D"/>
    <w:rsid w:val="36BB6CD9"/>
    <w:rsid w:val="37F852DA"/>
    <w:rsid w:val="37F89C15"/>
    <w:rsid w:val="383E568D"/>
    <w:rsid w:val="392576AC"/>
    <w:rsid w:val="3A0472C2"/>
    <w:rsid w:val="3A301E40"/>
    <w:rsid w:val="3A785056"/>
    <w:rsid w:val="3D4076BF"/>
    <w:rsid w:val="3E7F41C6"/>
    <w:rsid w:val="3EEA2F2A"/>
    <w:rsid w:val="3F1F1890"/>
    <w:rsid w:val="3F251BCD"/>
    <w:rsid w:val="3F5F5C40"/>
    <w:rsid w:val="3F754BCA"/>
    <w:rsid w:val="403F2BD3"/>
    <w:rsid w:val="406F0229"/>
    <w:rsid w:val="4071376A"/>
    <w:rsid w:val="40E51BFB"/>
    <w:rsid w:val="40F37FE4"/>
    <w:rsid w:val="415715E5"/>
    <w:rsid w:val="41C061C4"/>
    <w:rsid w:val="41D67710"/>
    <w:rsid w:val="423A6BAF"/>
    <w:rsid w:val="425C50DC"/>
    <w:rsid w:val="42BE0955"/>
    <w:rsid w:val="446B68BB"/>
    <w:rsid w:val="44772536"/>
    <w:rsid w:val="459E05CA"/>
    <w:rsid w:val="4603688D"/>
    <w:rsid w:val="460F771A"/>
    <w:rsid w:val="46190811"/>
    <w:rsid w:val="47BD7ABF"/>
    <w:rsid w:val="48D70BCD"/>
    <w:rsid w:val="490E2314"/>
    <w:rsid w:val="4918377D"/>
    <w:rsid w:val="49971F00"/>
    <w:rsid w:val="4C17356B"/>
    <w:rsid w:val="4C265483"/>
    <w:rsid w:val="4C5145E8"/>
    <w:rsid w:val="4CED721B"/>
    <w:rsid w:val="4D3F2693"/>
    <w:rsid w:val="4E660E50"/>
    <w:rsid w:val="4EEF2999"/>
    <w:rsid w:val="4F064C9D"/>
    <w:rsid w:val="4F786330"/>
    <w:rsid w:val="4FAE40B4"/>
    <w:rsid w:val="501F49FD"/>
    <w:rsid w:val="50320B2C"/>
    <w:rsid w:val="50A373DC"/>
    <w:rsid w:val="50D66A4A"/>
    <w:rsid w:val="51750D79"/>
    <w:rsid w:val="518C7D77"/>
    <w:rsid w:val="51D75590"/>
    <w:rsid w:val="51F42FB2"/>
    <w:rsid w:val="525D130F"/>
    <w:rsid w:val="528A0854"/>
    <w:rsid w:val="53353AD3"/>
    <w:rsid w:val="54586B39"/>
    <w:rsid w:val="546B6463"/>
    <w:rsid w:val="54C460B4"/>
    <w:rsid w:val="55300366"/>
    <w:rsid w:val="55E079C2"/>
    <w:rsid w:val="58D26AB1"/>
    <w:rsid w:val="58E21F5D"/>
    <w:rsid w:val="59635CBB"/>
    <w:rsid w:val="5A966487"/>
    <w:rsid w:val="5A977968"/>
    <w:rsid w:val="5AF77E50"/>
    <w:rsid w:val="5B4638CA"/>
    <w:rsid w:val="5B7A08A2"/>
    <w:rsid w:val="5B9B5880"/>
    <w:rsid w:val="5BF84A80"/>
    <w:rsid w:val="5D950935"/>
    <w:rsid w:val="5DC968B8"/>
    <w:rsid w:val="5EF2581B"/>
    <w:rsid w:val="5FCF7FFE"/>
    <w:rsid w:val="626B617D"/>
    <w:rsid w:val="642E45A6"/>
    <w:rsid w:val="64487C27"/>
    <w:rsid w:val="664E33F3"/>
    <w:rsid w:val="67E90AB1"/>
    <w:rsid w:val="67FC4C15"/>
    <w:rsid w:val="6936038E"/>
    <w:rsid w:val="6976133D"/>
    <w:rsid w:val="6A4570BB"/>
    <w:rsid w:val="6A5A4B58"/>
    <w:rsid w:val="6AEA5EDC"/>
    <w:rsid w:val="6AFE978E"/>
    <w:rsid w:val="6BEB41A0"/>
    <w:rsid w:val="6CA12AFA"/>
    <w:rsid w:val="6CFD149D"/>
    <w:rsid w:val="6D1473DD"/>
    <w:rsid w:val="6D8223FC"/>
    <w:rsid w:val="6EA92EF2"/>
    <w:rsid w:val="6FB323BF"/>
    <w:rsid w:val="709253BB"/>
    <w:rsid w:val="715E4F2E"/>
    <w:rsid w:val="72200254"/>
    <w:rsid w:val="724B3E3B"/>
    <w:rsid w:val="73CE5EA3"/>
    <w:rsid w:val="74A44C32"/>
    <w:rsid w:val="74DD260E"/>
    <w:rsid w:val="767A60F3"/>
    <w:rsid w:val="76FFB3ED"/>
    <w:rsid w:val="77A47413"/>
    <w:rsid w:val="77F3061F"/>
    <w:rsid w:val="78764AF1"/>
    <w:rsid w:val="78CE0A05"/>
    <w:rsid w:val="791D72C7"/>
    <w:rsid w:val="79443E64"/>
    <w:rsid w:val="79D60189"/>
    <w:rsid w:val="7A657B21"/>
    <w:rsid w:val="7A8C68E4"/>
    <w:rsid w:val="7AA6085F"/>
    <w:rsid w:val="7AB26A40"/>
    <w:rsid w:val="7BDC361F"/>
    <w:rsid w:val="7E3D2253"/>
    <w:rsid w:val="7EEDE124"/>
    <w:rsid w:val="7EFF6BE1"/>
    <w:rsid w:val="7F19797E"/>
    <w:rsid w:val="7F5921DE"/>
    <w:rsid w:val="7F8AB4A4"/>
    <w:rsid w:val="7F8C3545"/>
    <w:rsid w:val="7F9EF1E3"/>
    <w:rsid w:val="7FAC54EC"/>
    <w:rsid w:val="97EF841E"/>
    <w:rsid w:val="AAD9658A"/>
    <w:rsid w:val="B6D87BD4"/>
    <w:rsid w:val="B7EF330E"/>
    <w:rsid w:val="BA9B705C"/>
    <w:rsid w:val="BDB7B540"/>
    <w:rsid w:val="C7CFA5D1"/>
    <w:rsid w:val="D36F0E9F"/>
    <w:rsid w:val="DABDB064"/>
    <w:rsid w:val="DAE9A559"/>
    <w:rsid w:val="DBC38781"/>
    <w:rsid w:val="EE3E03F4"/>
    <w:rsid w:val="EFEFEB2B"/>
    <w:rsid w:val="F1FDFA08"/>
    <w:rsid w:val="F6BF9EBA"/>
    <w:rsid w:val="F7E79CDF"/>
    <w:rsid w:val="FBCAE1F2"/>
    <w:rsid w:val="FCFF02C6"/>
    <w:rsid w:val="FF7FEA1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iPriority="99"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basedOn w:val="3"/>
    <w:next w:val="4"/>
    <w:link w:val="49"/>
    <w:qFormat/>
    <w:uiPriority w:val="0"/>
    <w:pPr>
      <w:keepNext/>
      <w:numPr>
        <w:ilvl w:val="0"/>
        <w:numId w:val="1"/>
      </w:numPr>
      <w:spacing w:beforeLines="50" w:afterLines="50"/>
      <w:jc w:val="left"/>
    </w:pPr>
    <w:rPr>
      <w:rFonts w:ascii="等线" w:hAnsi="等线" w:eastAsia="等线"/>
      <w:bCs w:val="0"/>
    </w:rPr>
  </w:style>
  <w:style w:type="paragraph" w:styleId="5">
    <w:name w:val="heading 2"/>
    <w:basedOn w:val="1"/>
    <w:next w:val="4"/>
    <w:link w:val="50"/>
    <w:qFormat/>
    <w:uiPriority w:val="9"/>
    <w:pPr>
      <w:keepNext/>
      <w:keepLines/>
      <w:numPr>
        <w:ilvl w:val="1"/>
        <w:numId w:val="1"/>
      </w:numPr>
      <w:outlineLvl w:val="1"/>
    </w:pPr>
    <w:rPr>
      <w:rFonts w:ascii="Symbol" w:hAnsi="Calibri Light" w:cs="黑体"/>
      <w:b/>
      <w:iCs/>
      <w:szCs w:val="28"/>
    </w:rPr>
  </w:style>
  <w:style w:type="paragraph" w:styleId="6">
    <w:name w:val="heading 3"/>
    <w:next w:val="4"/>
    <w:link w:val="51"/>
    <w:qFormat/>
    <w:uiPriority w:val="0"/>
    <w:pPr>
      <w:keepNext/>
      <w:keepLines/>
      <w:numPr>
        <w:ilvl w:val="2"/>
        <w:numId w:val="1"/>
      </w:numPr>
      <w:spacing w:after="160" w:line="278" w:lineRule="auto"/>
      <w:outlineLvl w:val="2"/>
    </w:pPr>
    <w:rPr>
      <w:rFonts w:ascii="宋体" w:hAnsi="宋体" w:cs="Times New Roman" w:eastAsiaTheme="minorEastAsia"/>
      <w:b/>
      <w:sz w:val="28"/>
      <w:lang w:val="en-US" w:eastAsia="zh-CN" w:bidi="ar-SA"/>
    </w:rPr>
  </w:style>
  <w:style w:type="paragraph" w:styleId="7">
    <w:name w:val="heading 4"/>
    <w:basedOn w:val="1"/>
    <w:next w:val="1"/>
    <w:link w:val="52"/>
    <w:qFormat/>
    <w:uiPriority w:val="0"/>
    <w:pPr>
      <w:keepNext/>
      <w:keepLines/>
      <w:numPr>
        <w:ilvl w:val="3"/>
        <w:numId w:val="1"/>
      </w:numPr>
      <w:spacing w:before="280" w:after="290" w:line="376" w:lineRule="auto"/>
      <w:outlineLvl w:val="3"/>
    </w:pPr>
    <w:rPr>
      <w:rFonts w:ascii="MingLiU" w:hAnsi="MingLiU" w:eastAsia="Calibri Light" w:cs="黑体"/>
      <w:b/>
      <w:bCs/>
      <w:szCs w:val="28"/>
    </w:rPr>
  </w:style>
  <w:style w:type="paragraph" w:styleId="8">
    <w:name w:val="heading 5"/>
    <w:basedOn w:val="1"/>
    <w:next w:val="1"/>
    <w:link w:val="53"/>
    <w:qFormat/>
    <w:uiPriority w:val="9"/>
    <w:pPr>
      <w:keepNext/>
      <w:keepLines/>
      <w:numPr>
        <w:ilvl w:val="4"/>
        <w:numId w:val="1"/>
      </w:numPr>
      <w:spacing w:before="280" w:after="290" w:line="376" w:lineRule="auto"/>
      <w:outlineLvl w:val="4"/>
    </w:pPr>
    <w:rPr>
      <w:rFonts w:ascii="Cambria" w:hAnsi="Cambria" w:eastAsia="Calibri Light" w:cs="黑体"/>
      <w:b/>
      <w:bCs/>
      <w:szCs w:val="28"/>
    </w:rPr>
  </w:style>
  <w:style w:type="paragraph" w:styleId="9">
    <w:name w:val="heading 6"/>
    <w:basedOn w:val="1"/>
    <w:next w:val="1"/>
    <w:link w:val="54"/>
    <w:qFormat/>
    <w:uiPriority w:val="0"/>
    <w:pPr>
      <w:keepNext/>
      <w:keepLines/>
      <w:numPr>
        <w:ilvl w:val="5"/>
        <w:numId w:val="1"/>
      </w:numPr>
      <w:spacing w:before="240" w:after="64" w:line="320" w:lineRule="auto"/>
      <w:outlineLvl w:val="5"/>
    </w:pPr>
    <w:rPr>
      <w:rFonts w:ascii="MingLiU" w:hAnsi="MingLiU" w:eastAsia="Calibri Light" w:cs="黑体"/>
      <w:b/>
      <w:bCs/>
    </w:rPr>
  </w:style>
  <w:style w:type="paragraph" w:styleId="10">
    <w:name w:val="heading 7"/>
    <w:basedOn w:val="1"/>
    <w:next w:val="1"/>
    <w:link w:val="55"/>
    <w:qFormat/>
    <w:uiPriority w:val="9"/>
    <w:pPr>
      <w:keepNext/>
      <w:keepLines/>
      <w:numPr>
        <w:ilvl w:val="6"/>
        <w:numId w:val="1"/>
      </w:numPr>
      <w:spacing w:before="240" w:after="64" w:line="320" w:lineRule="auto"/>
      <w:outlineLvl w:val="6"/>
    </w:pPr>
    <w:rPr>
      <w:rFonts w:ascii="Cambria" w:hAnsi="Cambria" w:eastAsia="Calibri Light" w:cs="黑体"/>
      <w:b/>
      <w:bCs/>
    </w:rPr>
  </w:style>
  <w:style w:type="paragraph" w:styleId="11">
    <w:name w:val="heading 8"/>
    <w:basedOn w:val="1"/>
    <w:next w:val="1"/>
    <w:link w:val="56"/>
    <w:qFormat/>
    <w:uiPriority w:val="9"/>
    <w:pPr>
      <w:keepNext/>
      <w:keepLines/>
      <w:numPr>
        <w:ilvl w:val="7"/>
        <w:numId w:val="1"/>
      </w:numPr>
      <w:spacing w:before="240" w:after="64" w:line="320" w:lineRule="auto"/>
      <w:outlineLvl w:val="7"/>
    </w:pPr>
    <w:rPr>
      <w:rFonts w:ascii="宋体" w:hAnsi="宋体" w:eastAsia="Wingdings" w:cs="黑体"/>
      <w:bCs/>
    </w:rPr>
  </w:style>
  <w:style w:type="paragraph" w:styleId="12">
    <w:name w:val="heading 9"/>
    <w:basedOn w:val="1"/>
    <w:next w:val="1"/>
    <w:link w:val="57"/>
    <w:qFormat/>
    <w:uiPriority w:val="9"/>
    <w:pPr>
      <w:keepNext/>
      <w:keepLines/>
      <w:numPr>
        <w:ilvl w:val="8"/>
        <w:numId w:val="1"/>
      </w:numPr>
      <w:spacing w:before="240" w:after="64" w:line="320" w:lineRule="auto"/>
      <w:outlineLvl w:val="8"/>
    </w:pPr>
    <w:rPr>
      <w:rFonts w:ascii="宋体" w:hAnsi="宋体" w:eastAsia="Wingdings" w:cs="黑体"/>
      <w:bCs/>
      <w:sz w:val="21"/>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48"/>
    <w:qFormat/>
    <w:uiPriority w:val="10"/>
    <w:pPr>
      <w:spacing w:before="240" w:after="60"/>
      <w:jc w:val="center"/>
      <w:outlineLvl w:val="0"/>
    </w:pPr>
    <w:rPr>
      <w:rFonts w:ascii="Symbol" w:hAnsi="Symbol" w:eastAsia="Calibri Light" w:cs="黑体"/>
      <w:b/>
      <w:bCs/>
      <w:sz w:val="32"/>
      <w:szCs w:val="32"/>
    </w:rPr>
  </w:style>
  <w:style w:type="paragraph" w:styleId="4">
    <w:name w:val="Normal Indent"/>
    <w:basedOn w:val="1"/>
    <w:link w:val="191"/>
    <w:unhideWhenUsed/>
    <w:qFormat/>
    <w:uiPriority w:val="0"/>
  </w:style>
  <w:style w:type="paragraph" w:styleId="13">
    <w:name w:val="toc 7"/>
    <w:basedOn w:val="1"/>
    <w:next w:val="1"/>
    <w:unhideWhenUsed/>
    <w:qFormat/>
    <w:uiPriority w:val="39"/>
    <w:pPr>
      <w:ind w:left="1680"/>
    </w:pPr>
    <w:rPr>
      <w:rFonts w:ascii="Cambria Math"/>
      <w:sz w:val="18"/>
      <w:szCs w:val="18"/>
    </w:rPr>
  </w:style>
  <w:style w:type="paragraph" w:styleId="14">
    <w:name w:val="List Bullet 4"/>
    <w:basedOn w:val="1"/>
    <w:qFormat/>
    <w:uiPriority w:val="0"/>
    <w:pPr>
      <w:tabs>
        <w:tab w:val="left" w:pos="1620"/>
      </w:tabs>
      <w:adjustRightInd w:val="0"/>
      <w:snapToGrid w:val="0"/>
      <w:spacing w:line="240" w:lineRule="atLeast"/>
      <w:ind w:left="1620" w:hanging="360"/>
    </w:pPr>
    <w:rPr>
      <w:rFonts w:ascii="宋体" w:hAnsi="宋体" w:eastAsia="Calibri Light"/>
      <w:sz w:val="21"/>
      <w:szCs w:val="21"/>
    </w:rPr>
  </w:style>
  <w:style w:type="paragraph" w:styleId="15">
    <w:name w:val="caption"/>
    <w:basedOn w:val="1"/>
    <w:next w:val="1"/>
    <w:link w:val="58"/>
    <w:qFormat/>
    <w:uiPriority w:val="35"/>
    <w:pPr>
      <w:jc w:val="center"/>
    </w:pPr>
    <w:rPr>
      <w:rFonts w:ascii="Calibri Light" w:hAnsi="Calibri Light" w:eastAsia="Calibri Light" w:cs="Calibri Light"/>
      <w:b/>
      <w:sz w:val="21"/>
      <w:szCs w:val="18"/>
    </w:rPr>
  </w:style>
  <w:style w:type="paragraph" w:styleId="16">
    <w:name w:val="List Bullet"/>
    <w:basedOn w:val="1"/>
    <w:qFormat/>
    <w:uiPriority w:val="99"/>
    <w:pPr>
      <w:tabs>
        <w:tab w:val="left" w:pos="748"/>
      </w:tabs>
      <w:ind w:firstLine="480" w:firstLineChars="200"/>
    </w:pPr>
    <w:rPr>
      <w:rFonts w:ascii="黑体" w:hAnsi="黑体" w:eastAsia="Calibri Light"/>
      <w:snapToGrid w:val="0"/>
    </w:rPr>
  </w:style>
  <w:style w:type="paragraph" w:styleId="17">
    <w:name w:val="toa heading"/>
    <w:basedOn w:val="1"/>
    <w:next w:val="1"/>
    <w:link w:val="59"/>
    <w:qFormat/>
    <w:uiPriority w:val="0"/>
    <w:rPr>
      <w:rFonts w:ascii="宋体" w:hAnsi="宋体" w:eastAsia="Calibri Light" w:cs="Calibri Light"/>
      <w:szCs w:val="20"/>
    </w:rPr>
  </w:style>
  <w:style w:type="paragraph" w:styleId="18">
    <w:name w:val="annotation text"/>
    <w:basedOn w:val="1"/>
    <w:link w:val="60"/>
    <w:unhideWhenUsed/>
    <w:qFormat/>
    <w:uiPriority w:val="99"/>
  </w:style>
  <w:style w:type="paragraph" w:styleId="19">
    <w:name w:val="Body Text"/>
    <w:basedOn w:val="1"/>
    <w:link w:val="61"/>
    <w:unhideWhenUsed/>
    <w:qFormat/>
    <w:uiPriority w:val="0"/>
    <w:pPr>
      <w:spacing w:after="120"/>
    </w:pPr>
  </w:style>
  <w:style w:type="paragraph" w:styleId="20">
    <w:name w:val="Body Text Indent"/>
    <w:basedOn w:val="1"/>
    <w:link w:val="62"/>
    <w:unhideWhenUsed/>
    <w:qFormat/>
    <w:uiPriority w:val="99"/>
    <w:pPr>
      <w:spacing w:after="120"/>
      <w:ind w:left="420" w:leftChars="200"/>
    </w:pPr>
  </w:style>
  <w:style w:type="paragraph" w:styleId="21">
    <w:name w:val="toc 5"/>
    <w:basedOn w:val="1"/>
    <w:next w:val="1"/>
    <w:unhideWhenUsed/>
    <w:qFormat/>
    <w:uiPriority w:val="39"/>
    <w:pPr>
      <w:ind w:left="1120"/>
    </w:pPr>
    <w:rPr>
      <w:rFonts w:ascii="Cambria Math"/>
      <w:sz w:val="18"/>
      <w:szCs w:val="18"/>
    </w:rPr>
  </w:style>
  <w:style w:type="paragraph" w:styleId="22">
    <w:name w:val="toc 3"/>
    <w:basedOn w:val="1"/>
    <w:next w:val="1"/>
    <w:unhideWhenUsed/>
    <w:qFormat/>
    <w:uiPriority w:val="39"/>
    <w:pPr>
      <w:tabs>
        <w:tab w:val="left" w:pos="1400"/>
        <w:tab w:val="right" w:leader="dot" w:pos="8296"/>
      </w:tabs>
      <w:ind w:left="560"/>
    </w:pPr>
    <w:rPr>
      <w:rFonts w:ascii="Cambria Math"/>
      <w:i/>
      <w:iCs/>
      <w:sz w:val="20"/>
      <w:szCs w:val="20"/>
    </w:rPr>
  </w:style>
  <w:style w:type="paragraph" w:styleId="23">
    <w:name w:val="Plain Text"/>
    <w:basedOn w:val="1"/>
    <w:link w:val="244"/>
    <w:qFormat/>
    <w:uiPriority w:val="0"/>
    <w:pPr>
      <w:spacing w:beforeAutospacing="1" w:afterAutospacing="1"/>
      <w:ind w:firstLine="538" w:firstLineChars="200"/>
    </w:pPr>
    <w:rPr>
      <w:rFonts w:eastAsia="宋体" w:asciiTheme="minorHAnsi" w:hAnsiTheme="minorHAnsi"/>
      <w:szCs w:val="20"/>
    </w:rPr>
  </w:style>
  <w:style w:type="paragraph" w:styleId="24">
    <w:name w:val="toc 8"/>
    <w:basedOn w:val="1"/>
    <w:next w:val="1"/>
    <w:unhideWhenUsed/>
    <w:qFormat/>
    <w:uiPriority w:val="39"/>
    <w:pPr>
      <w:ind w:left="1960"/>
    </w:pPr>
    <w:rPr>
      <w:rFonts w:ascii="Cambria Math"/>
      <w:sz w:val="18"/>
      <w:szCs w:val="18"/>
    </w:rPr>
  </w:style>
  <w:style w:type="paragraph" w:styleId="25">
    <w:name w:val="Date"/>
    <w:basedOn w:val="1"/>
    <w:next w:val="1"/>
    <w:link w:val="190"/>
    <w:semiHidden/>
    <w:unhideWhenUsed/>
    <w:qFormat/>
    <w:uiPriority w:val="99"/>
    <w:pPr>
      <w:ind w:left="100" w:leftChars="2500"/>
    </w:pPr>
    <w:rPr>
      <w:rFonts w:asciiTheme="minorHAnsi" w:hAnsiTheme="minorHAnsi" w:eastAsiaTheme="minorEastAsia" w:cstheme="minorBidi"/>
      <w:sz w:val="21"/>
    </w:rPr>
  </w:style>
  <w:style w:type="paragraph" w:styleId="26">
    <w:name w:val="Balloon Text"/>
    <w:basedOn w:val="1"/>
    <w:link w:val="63"/>
    <w:unhideWhenUsed/>
    <w:qFormat/>
    <w:uiPriority w:val="99"/>
    <w:rPr>
      <w:sz w:val="18"/>
      <w:szCs w:val="18"/>
    </w:rPr>
  </w:style>
  <w:style w:type="paragraph" w:styleId="27">
    <w:name w:val="footer"/>
    <w:basedOn w:val="1"/>
    <w:link w:val="64"/>
    <w:unhideWhenUsed/>
    <w:qFormat/>
    <w:uiPriority w:val="99"/>
    <w:pPr>
      <w:tabs>
        <w:tab w:val="center" w:pos="4153"/>
        <w:tab w:val="right" w:pos="8306"/>
      </w:tabs>
      <w:snapToGrid w:val="0"/>
      <w:jc w:val="center"/>
    </w:pPr>
    <w:rPr>
      <w:sz w:val="18"/>
      <w:szCs w:val="18"/>
    </w:rPr>
  </w:style>
  <w:style w:type="paragraph" w:styleId="28">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left" w:pos="560"/>
        <w:tab w:val="right" w:leader="dot" w:pos="8296"/>
      </w:tabs>
      <w:spacing w:before="120" w:after="120"/>
    </w:pPr>
    <w:rPr>
      <w:rFonts w:ascii="Cambria Math"/>
      <w:b/>
      <w:bCs/>
      <w:caps/>
      <w:sz w:val="20"/>
      <w:szCs w:val="20"/>
    </w:rPr>
  </w:style>
  <w:style w:type="paragraph" w:styleId="30">
    <w:name w:val="toc 4"/>
    <w:basedOn w:val="1"/>
    <w:next w:val="1"/>
    <w:unhideWhenUsed/>
    <w:qFormat/>
    <w:uiPriority w:val="39"/>
    <w:pPr>
      <w:ind w:left="840"/>
    </w:pPr>
    <w:rPr>
      <w:rFonts w:ascii="Cambria Math"/>
      <w:sz w:val="18"/>
      <w:szCs w:val="18"/>
    </w:rPr>
  </w:style>
  <w:style w:type="paragraph" w:styleId="31">
    <w:name w:val="Subtitle"/>
    <w:basedOn w:val="1"/>
    <w:next w:val="1"/>
    <w:link w:val="18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toc 6"/>
    <w:basedOn w:val="1"/>
    <w:next w:val="1"/>
    <w:unhideWhenUsed/>
    <w:qFormat/>
    <w:uiPriority w:val="39"/>
    <w:pPr>
      <w:ind w:left="1400"/>
    </w:pPr>
    <w:rPr>
      <w:rFonts w:ascii="Cambria Math"/>
      <w:sz w:val="18"/>
      <w:szCs w:val="18"/>
    </w:rPr>
  </w:style>
  <w:style w:type="paragraph" w:styleId="33">
    <w:name w:val="toc 2"/>
    <w:basedOn w:val="1"/>
    <w:next w:val="1"/>
    <w:unhideWhenUsed/>
    <w:qFormat/>
    <w:uiPriority w:val="39"/>
    <w:pPr>
      <w:ind w:left="280"/>
    </w:pPr>
    <w:rPr>
      <w:rFonts w:ascii="Cambria Math"/>
      <w:smallCaps/>
      <w:sz w:val="20"/>
      <w:szCs w:val="20"/>
    </w:rPr>
  </w:style>
  <w:style w:type="paragraph" w:styleId="34">
    <w:name w:val="toc 9"/>
    <w:basedOn w:val="1"/>
    <w:next w:val="1"/>
    <w:unhideWhenUsed/>
    <w:qFormat/>
    <w:uiPriority w:val="39"/>
    <w:pPr>
      <w:ind w:left="2240"/>
    </w:pPr>
    <w:rPr>
      <w:rFonts w:ascii="Cambria Math"/>
      <w:sz w:val="18"/>
      <w:szCs w:val="18"/>
    </w:rPr>
  </w:style>
  <w:style w:type="paragraph" w:styleId="35">
    <w:name w:val="Body Text 2"/>
    <w:basedOn w:val="1"/>
    <w:link w:val="171"/>
    <w:semiHidden/>
    <w:unhideWhenUsed/>
    <w:qFormat/>
    <w:uiPriority w:val="99"/>
    <w:pPr>
      <w:spacing w:after="120" w:line="480" w:lineRule="auto"/>
    </w:pPr>
  </w:style>
  <w:style w:type="paragraph" w:styleId="36">
    <w:name w:val="Normal (Web)"/>
    <w:basedOn w:val="1"/>
    <w:unhideWhenUsed/>
    <w:qFormat/>
    <w:uiPriority w:val="0"/>
    <w:rPr>
      <w:rFonts w:ascii="黑体" w:hAnsi="黑体"/>
    </w:rPr>
  </w:style>
  <w:style w:type="paragraph" w:styleId="37">
    <w:name w:val="index 1"/>
    <w:basedOn w:val="1"/>
    <w:next w:val="1"/>
    <w:qFormat/>
    <w:uiPriority w:val="0"/>
    <w:pPr>
      <w:spacing w:beforeAutospacing="1" w:afterAutospacing="1"/>
      <w:ind w:firstLine="538" w:firstLineChars="200"/>
    </w:pPr>
    <w:rPr>
      <w:rFonts w:eastAsia="宋体" w:hAnsiTheme="minorHAnsi"/>
    </w:rPr>
  </w:style>
  <w:style w:type="paragraph" w:styleId="38">
    <w:name w:val="annotation subject"/>
    <w:basedOn w:val="18"/>
    <w:next w:val="18"/>
    <w:link w:val="66"/>
    <w:unhideWhenUsed/>
    <w:qFormat/>
    <w:uiPriority w:val="99"/>
    <w:rPr>
      <w:b/>
      <w:bCs/>
    </w:rPr>
  </w:style>
  <w:style w:type="paragraph" w:styleId="39">
    <w:name w:val="Body Text First Indent"/>
    <w:basedOn w:val="19"/>
    <w:link w:val="67"/>
    <w:unhideWhenUsed/>
    <w:qFormat/>
    <w:uiPriority w:val="0"/>
    <w:pPr>
      <w:ind w:firstLine="420" w:firstLineChars="100"/>
    </w:pPr>
  </w:style>
  <w:style w:type="paragraph" w:styleId="40">
    <w:name w:val="Body Text First Indent 2"/>
    <w:basedOn w:val="20"/>
    <w:link w:val="68"/>
    <w:unhideWhenUsed/>
    <w:qFormat/>
    <w:uiPriority w:val="99"/>
    <w:pPr>
      <w:ind w:firstLine="420" w:firstLineChars="200"/>
    </w:pPr>
    <w:rPr>
      <w:rFonts w:ascii="Calibri Light" w:hAnsi="Calibri Light" w:eastAsia="Calibri Light" w:cs="Calibri Light"/>
      <w:snapToGrid w:val="0"/>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FollowedHyperlink"/>
    <w:unhideWhenUsed/>
    <w:qFormat/>
    <w:uiPriority w:val="99"/>
    <w:rPr>
      <w:color w:val="954F72"/>
      <w:u w:val="single"/>
    </w:rPr>
  </w:style>
  <w:style w:type="character" w:styleId="45">
    <w:name w:val="Emphasis"/>
    <w:basedOn w:val="43"/>
    <w:qFormat/>
    <w:uiPriority w:val="20"/>
    <w:rPr>
      <w:i/>
      <w:iCs/>
    </w:rPr>
  </w:style>
  <w:style w:type="character" w:styleId="46">
    <w:name w:val="Hyperlink"/>
    <w:unhideWhenUsed/>
    <w:qFormat/>
    <w:uiPriority w:val="99"/>
    <w:rPr>
      <w:color w:val="0563C1"/>
      <w:u w:val="single"/>
    </w:rPr>
  </w:style>
  <w:style w:type="character" w:styleId="47">
    <w:name w:val="annotation reference"/>
    <w:unhideWhenUsed/>
    <w:qFormat/>
    <w:uiPriority w:val="0"/>
    <w:rPr>
      <w:sz w:val="21"/>
      <w:szCs w:val="21"/>
    </w:rPr>
  </w:style>
  <w:style w:type="character" w:customStyle="1" w:styleId="48">
    <w:name w:val="Title Char"/>
    <w:link w:val="3"/>
    <w:qFormat/>
    <w:uiPriority w:val="10"/>
    <w:rPr>
      <w:rFonts w:ascii="Symbol" w:hAnsi="Symbol" w:eastAsia="Calibri Light" w:cs="黑体"/>
      <w:b/>
      <w:bCs/>
      <w:sz w:val="32"/>
      <w:szCs w:val="32"/>
    </w:rPr>
  </w:style>
  <w:style w:type="character" w:customStyle="1" w:styleId="49">
    <w:name w:val="Heading 1 Char"/>
    <w:link w:val="2"/>
    <w:qFormat/>
    <w:uiPriority w:val="0"/>
    <w:rPr>
      <w:rFonts w:ascii="等线" w:hAnsi="等线" w:eastAsia="等线"/>
      <w:b/>
      <w:kern w:val="2"/>
      <w:sz w:val="32"/>
      <w:szCs w:val="32"/>
    </w:rPr>
  </w:style>
  <w:style w:type="character" w:customStyle="1" w:styleId="50">
    <w:name w:val="Heading 2 Char"/>
    <w:link w:val="5"/>
    <w:qFormat/>
    <w:uiPriority w:val="9"/>
    <w:rPr>
      <w:rFonts w:ascii="Symbol" w:hAnsi="Calibri Light" w:eastAsia="Cambria Math" w:cs="黑体"/>
      <w:b/>
      <w:iCs/>
      <w:sz w:val="24"/>
      <w:szCs w:val="28"/>
    </w:rPr>
  </w:style>
  <w:style w:type="character" w:customStyle="1" w:styleId="51">
    <w:name w:val="Heading 3 Char"/>
    <w:link w:val="6"/>
    <w:qFormat/>
    <w:uiPriority w:val="0"/>
    <w:rPr>
      <w:rFonts w:ascii="宋体" w:hAnsi="宋体"/>
      <w:b/>
      <w:sz w:val="28"/>
    </w:rPr>
  </w:style>
  <w:style w:type="character" w:customStyle="1" w:styleId="52">
    <w:name w:val="Heading 4 Char"/>
    <w:link w:val="7"/>
    <w:qFormat/>
    <w:uiPriority w:val="0"/>
    <w:rPr>
      <w:rFonts w:ascii="MingLiU" w:hAnsi="MingLiU"/>
      <w:b/>
      <w:bCs/>
      <w:kern w:val="2"/>
      <w:sz w:val="24"/>
      <w:szCs w:val="28"/>
    </w:rPr>
  </w:style>
  <w:style w:type="character" w:customStyle="1" w:styleId="53">
    <w:name w:val="Heading 5 Char"/>
    <w:link w:val="8"/>
    <w:qFormat/>
    <w:uiPriority w:val="9"/>
    <w:rPr>
      <w:b/>
      <w:bCs/>
      <w:kern w:val="2"/>
      <w:sz w:val="24"/>
      <w:szCs w:val="28"/>
    </w:rPr>
  </w:style>
  <w:style w:type="character" w:customStyle="1" w:styleId="54">
    <w:name w:val="Heading 6 Char"/>
    <w:link w:val="9"/>
    <w:qFormat/>
    <w:uiPriority w:val="9"/>
    <w:rPr>
      <w:rFonts w:ascii="MingLiU" w:hAnsi="MingLiU"/>
      <w:b/>
      <w:bCs/>
      <w:kern w:val="2"/>
      <w:sz w:val="24"/>
      <w:szCs w:val="24"/>
    </w:rPr>
  </w:style>
  <w:style w:type="character" w:customStyle="1" w:styleId="55">
    <w:name w:val="Heading 7 Char"/>
    <w:link w:val="10"/>
    <w:qFormat/>
    <w:uiPriority w:val="9"/>
    <w:rPr>
      <w:b/>
      <w:bCs/>
      <w:kern w:val="2"/>
      <w:sz w:val="24"/>
      <w:szCs w:val="24"/>
    </w:rPr>
  </w:style>
  <w:style w:type="character" w:customStyle="1" w:styleId="56">
    <w:name w:val="Heading 8 Char"/>
    <w:link w:val="11"/>
    <w:qFormat/>
    <w:uiPriority w:val="9"/>
    <w:rPr>
      <w:rFonts w:ascii="宋体" w:hAnsi="宋体" w:eastAsia="Wingdings"/>
      <w:bCs/>
      <w:kern w:val="2"/>
      <w:sz w:val="24"/>
      <w:szCs w:val="24"/>
    </w:rPr>
  </w:style>
  <w:style w:type="character" w:customStyle="1" w:styleId="57">
    <w:name w:val="Heading 9 Char"/>
    <w:link w:val="12"/>
    <w:qFormat/>
    <w:uiPriority w:val="9"/>
    <w:rPr>
      <w:rFonts w:ascii="宋体" w:hAnsi="宋体" w:eastAsia="Wingdings"/>
      <w:bCs/>
      <w:kern w:val="2"/>
      <w:sz w:val="21"/>
      <w:szCs w:val="21"/>
    </w:rPr>
  </w:style>
  <w:style w:type="character" w:customStyle="1" w:styleId="58">
    <w:name w:val="Caption Char"/>
    <w:link w:val="15"/>
    <w:qFormat/>
    <w:uiPriority w:val="35"/>
    <w:rPr>
      <w:rFonts w:ascii="Calibri Light" w:hAnsi="Calibri Light" w:cs="Calibri Light"/>
      <w:b/>
      <w:kern w:val="2"/>
      <w:sz w:val="21"/>
      <w:szCs w:val="18"/>
    </w:rPr>
  </w:style>
  <w:style w:type="character" w:customStyle="1" w:styleId="59">
    <w:name w:val="TOA Heading Char"/>
    <w:link w:val="17"/>
    <w:qFormat/>
    <w:uiPriority w:val="0"/>
    <w:rPr>
      <w:rFonts w:ascii="宋体" w:hAnsi="宋体" w:cs="Calibri Light"/>
      <w:kern w:val="2"/>
      <w:sz w:val="24"/>
    </w:rPr>
  </w:style>
  <w:style w:type="character" w:customStyle="1" w:styleId="60">
    <w:name w:val="Comment Text Char"/>
    <w:link w:val="18"/>
    <w:qFormat/>
    <w:uiPriority w:val="99"/>
    <w:rPr>
      <w:rFonts w:eastAsia="Cambria Math"/>
      <w:kern w:val="2"/>
      <w:sz w:val="24"/>
      <w:szCs w:val="22"/>
    </w:rPr>
  </w:style>
  <w:style w:type="character" w:customStyle="1" w:styleId="61">
    <w:name w:val="Body Text Char"/>
    <w:link w:val="19"/>
    <w:qFormat/>
    <w:uiPriority w:val="99"/>
    <w:rPr>
      <w:rFonts w:eastAsia="Cambria Math"/>
      <w:kern w:val="2"/>
      <w:sz w:val="24"/>
      <w:szCs w:val="22"/>
    </w:rPr>
  </w:style>
  <w:style w:type="character" w:customStyle="1" w:styleId="62">
    <w:name w:val="Body Text Indent Char"/>
    <w:link w:val="20"/>
    <w:semiHidden/>
    <w:qFormat/>
    <w:uiPriority w:val="99"/>
    <w:rPr>
      <w:rFonts w:eastAsia="Symbol"/>
      <w:kern w:val="2"/>
      <w:sz w:val="28"/>
      <w:szCs w:val="22"/>
    </w:rPr>
  </w:style>
  <w:style w:type="character" w:customStyle="1" w:styleId="63">
    <w:name w:val="Balloon Text Char"/>
    <w:link w:val="26"/>
    <w:qFormat/>
    <w:uiPriority w:val="99"/>
    <w:rPr>
      <w:rFonts w:eastAsia="Symbol"/>
      <w:sz w:val="18"/>
      <w:szCs w:val="18"/>
    </w:rPr>
  </w:style>
  <w:style w:type="character" w:customStyle="1" w:styleId="64">
    <w:name w:val="Footer Char"/>
    <w:link w:val="27"/>
    <w:qFormat/>
    <w:uiPriority w:val="99"/>
    <w:rPr>
      <w:rFonts w:eastAsia="Cambria Math"/>
      <w:kern w:val="2"/>
      <w:sz w:val="18"/>
      <w:szCs w:val="18"/>
    </w:rPr>
  </w:style>
  <w:style w:type="character" w:customStyle="1" w:styleId="65">
    <w:name w:val="Header Char"/>
    <w:link w:val="28"/>
    <w:qFormat/>
    <w:uiPriority w:val="99"/>
    <w:rPr>
      <w:rFonts w:eastAsia="Symbol"/>
      <w:sz w:val="18"/>
      <w:szCs w:val="18"/>
    </w:rPr>
  </w:style>
  <w:style w:type="character" w:customStyle="1" w:styleId="66">
    <w:name w:val="Comment Subject Char"/>
    <w:link w:val="38"/>
    <w:semiHidden/>
    <w:qFormat/>
    <w:uiPriority w:val="99"/>
    <w:rPr>
      <w:rFonts w:eastAsia="Cambria Math"/>
      <w:b/>
      <w:bCs/>
      <w:kern w:val="2"/>
      <w:sz w:val="24"/>
      <w:szCs w:val="22"/>
    </w:rPr>
  </w:style>
  <w:style w:type="character" w:customStyle="1" w:styleId="67">
    <w:name w:val="Body Text First Indent Char"/>
    <w:link w:val="39"/>
    <w:qFormat/>
    <w:uiPriority w:val="0"/>
  </w:style>
  <w:style w:type="character" w:customStyle="1" w:styleId="68">
    <w:name w:val="Body Text First Indent 2 Char"/>
    <w:link w:val="40"/>
    <w:qFormat/>
    <w:uiPriority w:val="99"/>
    <w:rPr>
      <w:rFonts w:ascii="Calibri Light" w:hAnsi="Calibri Light" w:eastAsia="Symbol" w:cs="Calibri Light"/>
      <w:snapToGrid/>
      <w:kern w:val="2"/>
      <w:sz w:val="24"/>
      <w:szCs w:val="24"/>
    </w:rPr>
  </w:style>
  <w:style w:type="character" w:customStyle="1" w:styleId="69">
    <w:name w:val="样式2 Char"/>
    <w:link w:val="70"/>
    <w:qFormat/>
    <w:uiPriority w:val="0"/>
    <w:rPr>
      <w:rFonts w:ascii="Calibri Light" w:hAnsi="Calibri Light" w:eastAsia="Calibri Light" w:cs="黑体"/>
      <w:kern w:val="0"/>
      <w:sz w:val="24"/>
      <w:szCs w:val="24"/>
      <w:lang w:eastAsia="en-US"/>
    </w:rPr>
  </w:style>
  <w:style w:type="paragraph" w:customStyle="1" w:styleId="70">
    <w:name w:val="样式2"/>
    <w:basedOn w:val="1"/>
    <w:link w:val="69"/>
    <w:qFormat/>
    <w:uiPriority w:val="0"/>
    <w:pPr>
      <w:adjustRightInd w:val="0"/>
      <w:ind w:firstLine="480" w:firstLineChars="200"/>
    </w:pPr>
    <w:rPr>
      <w:rFonts w:ascii="Calibri Light" w:hAnsi="Calibri Light" w:eastAsia="Calibri Light" w:cs="黑体"/>
      <w:lang w:eastAsia="en-US"/>
    </w:rPr>
  </w:style>
  <w:style w:type="paragraph" w:styleId="71">
    <w:name w:val="List Paragraph"/>
    <w:basedOn w:val="1"/>
    <w:link w:val="72"/>
    <w:qFormat/>
    <w:uiPriority w:val="34"/>
    <w:pPr>
      <w:ind w:firstLine="420" w:firstLineChars="200"/>
    </w:pPr>
  </w:style>
  <w:style w:type="character" w:customStyle="1" w:styleId="72">
    <w:name w:val="List Paragraph Char"/>
    <w:link w:val="71"/>
    <w:qFormat/>
    <w:uiPriority w:val="34"/>
    <w:rPr>
      <w:rFonts w:eastAsia="Symbol"/>
      <w:kern w:val="2"/>
      <w:sz w:val="28"/>
      <w:szCs w:val="22"/>
    </w:rPr>
  </w:style>
  <w:style w:type="character" w:customStyle="1" w:styleId="73">
    <w:name w:val="页脚 字符2"/>
    <w:qFormat/>
    <w:uiPriority w:val="99"/>
    <w:rPr>
      <w:rFonts w:ascii="Calibri Light" w:hAnsi="Calibri Light" w:cs="Calibri Light"/>
      <w:snapToGrid/>
      <w:sz w:val="18"/>
      <w:szCs w:val="18"/>
    </w:rPr>
  </w:style>
  <w:style w:type="character" w:customStyle="1" w:styleId="74">
    <w:name w:val="页眉 字符2"/>
    <w:qFormat/>
    <w:uiPriority w:val="0"/>
    <w:rPr>
      <w:rFonts w:ascii="Calibri Light" w:hAnsi="Calibri Light" w:cs="Calibri Light"/>
      <w:snapToGrid/>
      <w:sz w:val="18"/>
      <w:szCs w:val="18"/>
    </w:rPr>
  </w:style>
  <w:style w:type="paragraph" w:customStyle="1" w:styleId="75">
    <w:name w:val="正文xy"/>
    <w:basedOn w:val="1"/>
    <w:link w:val="76"/>
    <w:qFormat/>
    <w:uiPriority w:val="0"/>
    <w:pPr>
      <w:snapToGrid w:val="0"/>
      <w:ind w:firstLine="200" w:firstLineChars="200"/>
    </w:pPr>
    <w:rPr>
      <w:rFonts w:ascii="黑体" w:hAnsi="黑体" w:eastAsia="Calibri Light"/>
    </w:rPr>
  </w:style>
  <w:style w:type="character" w:customStyle="1" w:styleId="76">
    <w:name w:val="正文xy Char"/>
    <w:link w:val="75"/>
    <w:qFormat/>
    <w:uiPriority w:val="0"/>
    <w:rPr>
      <w:rFonts w:ascii="黑体" w:hAnsi="黑体"/>
      <w:kern w:val="2"/>
      <w:sz w:val="24"/>
      <w:szCs w:val="24"/>
    </w:rPr>
  </w:style>
  <w:style w:type="paragraph" w:customStyle="1" w:styleId="77">
    <w:name w:val="my正文"/>
    <w:basedOn w:val="1"/>
    <w:link w:val="78"/>
    <w:qFormat/>
    <w:uiPriority w:val="0"/>
    <w:pPr>
      <w:ind w:firstLine="480" w:firstLineChars="200"/>
    </w:pPr>
    <w:rPr>
      <w:rFonts w:eastAsia="Calibri Light"/>
    </w:rPr>
  </w:style>
  <w:style w:type="character" w:customStyle="1" w:styleId="78">
    <w:name w:val="my正文 Char"/>
    <w:link w:val="77"/>
    <w:qFormat/>
    <w:uiPriority w:val="0"/>
    <w:rPr>
      <w:kern w:val="2"/>
      <w:sz w:val="24"/>
      <w:szCs w:val="24"/>
    </w:rPr>
  </w:style>
  <w:style w:type="paragraph" w:customStyle="1" w:styleId="79">
    <w:name w:val="HS   正文"/>
    <w:link w:val="80"/>
    <w:qFormat/>
    <w:locked/>
    <w:uiPriority w:val="0"/>
    <w:pPr>
      <w:widowControl w:val="0"/>
      <w:snapToGrid w:val="0"/>
      <w:spacing w:beforeLines="50" w:afterLines="50" w:line="360" w:lineRule="auto"/>
      <w:ind w:firstLine="480" w:firstLineChars="200"/>
      <w:contextualSpacing/>
      <w:jc w:val="both"/>
    </w:pPr>
    <w:rPr>
      <w:rFonts w:ascii="Calibri Light" w:hAnsi="Calibri Light" w:cs="Calibri Light" w:eastAsiaTheme="minorEastAsia"/>
      <w:kern w:val="2"/>
      <w:sz w:val="24"/>
      <w:szCs w:val="21"/>
      <w:lang w:val="en-US" w:eastAsia="zh-CN" w:bidi="ar-SA"/>
    </w:rPr>
  </w:style>
  <w:style w:type="character" w:customStyle="1" w:styleId="80">
    <w:name w:val="HS   正文 字符"/>
    <w:link w:val="79"/>
    <w:qFormat/>
    <w:uiPriority w:val="0"/>
    <w:rPr>
      <w:rFonts w:ascii="Calibri Light" w:hAnsi="Calibri Light" w:cs="Calibri Light"/>
      <w:kern w:val="2"/>
      <w:sz w:val="24"/>
      <w:szCs w:val="21"/>
    </w:rPr>
  </w:style>
  <w:style w:type="paragraph" w:customStyle="1" w:styleId="81">
    <w:name w:val="智业正文"/>
    <w:basedOn w:val="39"/>
    <w:link w:val="82"/>
    <w:qFormat/>
    <w:uiPriority w:val="0"/>
    <w:pPr>
      <w:snapToGrid w:val="0"/>
      <w:spacing w:after="0"/>
      <w:ind w:firstLine="200" w:firstLineChars="200"/>
    </w:pPr>
    <w:rPr>
      <w:rFonts w:ascii="Calibri Light" w:hAnsi="Calibri Light" w:eastAsia="Calibri Light"/>
    </w:rPr>
  </w:style>
  <w:style w:type="character" w:customStyle="1" w:styleId="82">
    <w:name w:val="智业正文 Char"/>
    <w:link w:val="81"/>
    <w:qFormat/>
    <w:uiPriority w:val="0"/>
    <w:rPr>
      <w:rFonts w:ascii="Calibri Light" w:hAnsi="Calibri Light"/>
      <w:kern w:val="2"/>
      <w:sz w:val="24"/>
      <w:szCs w:val="24"/>
    </w:rPr>
  </w:style>
  <w:style w:type="character" w:customStyle="1" w:styleId="83">
    <w:name w:val="*正文 Char"/>
    <w:link w:val="84"/>
    <w:qFormat/>
    <w:uiPriority w:val="0"/>
    <w:rPr>
      <w:sz w:val="24"/>
      <w:szCs w:val="24"/>
    </w:rPr>
  </w:style>
  <w:style w:type="paragraph" w:customStyle="1" w:styleId="84">
    <w:name w:val="*正文"/>
    <w:basedOn w:val="1"/>
    <w:link w:val="83"/>
    <w:qFormat/>
    <w:uiPriority w:val="0"/>
    <w:pPr>
      <w:ind w:firstLine="200" w:firstLineChars="200"/>
    </w:pPr>
    <w:rPr>
      <w:rFonts w:eastAsia="Calibri Light"/>
    </w:rPr>
  </w:style>
  <w:style w:type="paragraph" w:customStyle="1" w:styleId="85">
    <w:name w:val="列出段落1"/>
    <w:basedOn w:val="1"/>
    <w:qFormat/>
    <w:uiPriority w:val="34"/>
    <w:pPr>
      <w:ind w:firstLine="420" w:firstLineChars="200"/>
    </w:pPr>
    <w:rPr>
      <w:rFonts w:ascii="Calibri Light" w:hAnsi="Calibri Light" w:eastAsia="Calibri Light"/>
    </w:rPr>
  </w:style>
  <w:style w:type="paragraph" w:customStyle="1" w:styleId="86">
    <w:name w:val="表格正文"/>
    <w:link w:val="87"/>
    <w:qFormat/>
    <w:uiPriority w:val="4"/>
    <w:pPr>
      <w:spacing w:after="160" w:line="276" w:lineRule="auto"/>
      <w:jc w:val="center"/>
    </w:pPr>
    <w:rPr>
      <w:rFonts w:ascii="Times New Roman" w:hAnsi="Times New Roman" w:cs="Times New Roman" w:eastAsiaTheme="minorEastAsia"/>
      <w:kern w:val="2"/>
      <w:sz w:val="21"/>
      <w:szCs w:val="21"/>
      <w:lang w:val="en-US" w:eastAsia="zh-CN" w:bidi="ar-SA"/>
    </w:rPr>
  </w:style>
  <w:style w:type="character" w:customStyle="1" w:styleId="87">
    <w:name w:val="表格正文 Char"/>
    <w:link w:val="86"/>
    <w:qFormat/>
    <w:uiPriority w:val="4"/>
    <w:rPr>
      <w:kern w:val="2"/>
      <w:sz w:val="21"/>
      <w:szCs w:val="21"/>
    </w:rPr>
  </w:style>
  <w:style w:type="paragraph" w:customStyle="1" w:styleId="88">
    <w:name w:val="样式 正文缩进 + 首行缩进:  2 字符"/>
    <w:basedOn w:val="4"/>
    <w:link w:val="89"/>
    <w:qFormat/>
    <w:uiPriority w:val="0"/>
    <w:pPr>
      <w:ind w:firstLine="200"/>
    </w:pPr>
    <w:rPr>
      <w:rFonts w:ascii="黑体" w:hAnsi="黑体" w:eastAsia="Calibri Light" w:cs="Calibri Light"/>
      <w:szCs w:val="20"/>
    </w:rPr>
  </w:style>
  <w:style w:type="character" w:customStyle="1" w:styleId="89">
    <w:name w:val="样式 正文缩进 + 首行缩进:  2 字符 Char"/>
    <w:link w:val="88"/>
    <w:qFormat/>
    <w:uiPriority w:val="0"/>
    <w:rPr>
      <w:rFonts w:ascii="黑体" w:hAnsi="黑体" w:cs="Calibri Light"/>
      <w:kern w:val="2"/>
      <w:sz w:val="24"/>
    </w:rPr>
  </w:style>
  <w:style w:type="paragraph" w:customStyle="1" w:styleId="90">
    <w:name w:val="列表段落1"/>
    <w:basedOn w:val="1"/>
    <w:qFormat/>
    <w:uiPriority w:val="34"/>
    <w:pPr>
      <w:ind w:firstLine="420" w:firstLineChars="200"/>
    </w:pPr>
    <w:rPr>
      <w:rFonts w:ascii="Calibri Light" w:hAnsi="Calibri Light" w:eastAsia="Calibri Light"/>
    </w:rPr>
  </w:style>
  <w:style w:type="paragraph" w:customStyle="1" w:styleId="91">
    <w:name w:val="图"/>
    <w:basedOn w:val="92"/>
    <w:qFormat/>
    <w:uiPriority w:val="99"/>
    <w:pPr>
      <w:spacing w:beforeLines="50" w:afterLines="50"/>
      <w:ind w:firstLine="0" w:firstLineChars="0"/>
      <w:jc w:val="center"/>
    </w:pPr>
    <w:rPr>
      <w:rFonts w:eastAsia="Wingdings" w:cs="黑体"/>
      <w:kern w:val="2"/>
      <w:sz w:val="21"/>
    </w:rPr>
  </w:style>
  <w:style w:type="paragraph" w:customStyle="1" w:styleId="92">
    <w:name w:val="正文1"/>
    <w:basedOn w:val="1"/>
    <w:qFormat/>
    <w:uiPriority w:val="0"/>
    <w:pPr>
      <w:adjustRightInd w:val="0"/>
      <w:snapToGrid w:val="0"/>
      <w:ind w:firstLine="200" w:firstLineChars="200"/>
    </w:pPr>
    <w:rPr>
      <w:rFonts w:ascii="Calibri Light" w:hAnsi="Calibri Light" w:eastAsia="Calibri Light"/>
    </w:rPr>
  </w:style>
  <w:style w:type="character" w:customStyle="1" w:styleId="93">
    <w:name w:val="正文-zy Char Char"/>
    <w:link w:val="94"/>
    <w:qFormat/>
    <w:locked/>
    <w:uiPriority w:val="0"/>
    <w:rPr>
      <w:kern w:val="2"/>
      <w:sz w:val="24"/>
      <w:szCs w:val="22"/>
    </w:rPr>
  </w:style>
  <w:style w:type="paragraph" w:customStyle="1" w:styleId="94">
    <w:name w:val="正文-zy"/>
    <w:basedOn w:val="1"/>
    <w:link w:val="93"/>
    <w:qFormat/>
    <w:uiPriority w:val="0"/>
    <w:pPr>
      <w:ind w:firstLine="480" w:firstLineChars="200"/>
    </w:pPr>
    <w:rPr>
      <w:rFonts w:eastAsia="Calibri Light"/>
    </w:rPr>
  </w:style>
  <w:style w:type="paragraph" w:customStyle="1" w:styleId="95">
    <w:name w:val="标准正文"/>
    <w:basedOn w:val="1"/>
    <w:link w:val="96"/>
    <w:qFormat/>
    <w:uiPriority w:val="99"/>
    <w:pPr>
      <w:ind w:firstLine="480" w:firstLineChars="200"/>
    </w:pPr>
    <w:rPr>
      <w:rFonts w:ascii="Calibri Light" w:hAnsi="Calibri Light" w:eastAsia="Calibri Light"/>
      <w:szCs w:val="20"/>
    </w:rPr>
  </w:style>
  <w:style w:type="character" w:customStyle="1" w:styleId="96">
    <w:name w:val="标准正文 字符"/>
    <w:link w:val="95"/>
    <w:qFormat/>
    <w:uiPriority w:val="0"/>
    <w:rPr>
      <w:rFonts w:ascii="Calibri Light" w:hAnsi="Calibri Light" w:eastAsia="Calibri Light"/>
      <w:kern w:val="2"/>
      <w:sz w:val="24"/>
    </w:rPr>
  </w:style>
  <w:style w:type="character" w:customStyle="1" w:styleId="97">
    <w:name w:val="可研正文 Char"/>
    <w:link w:val="98"/>
    <w:qFormat/>
    <w:uiPriority w:val="0"/>
    <w:rPr>
      <w:rFonts w:ascii="Symbol" w:hAnsi="Calibri Light" w:eastAsia="Symbol"/>
      <w:sz w:val="28"/>
    </w:rPr>
  </w:style>
  <w:style w:type="paragraph" w:customStyle="1" w:styleId="98">
    <w:name w:val="可研正文"/>
    <w:basedOn w:val="1"/>
    <w:link w:val="97"/>
    <w:qFormat/>
    <w:uiPriority w:val="0"/>
    <w:pPr>
      <w:adjustRightInd w:val="0"/>
      <w:snapToGrid w:val="0"/>
      <w:ind w:firstLine="560" w:firstLineChars="200"/>
    </w:pPr>
    <w:rPr>
      <w:rFonts w:ascii="Symbol" w:hAnsi="Calibri Light" w:eastAsia="Symbol"/>
      <w:sz w:val="28"/>
      <w:szCs w:val="20"/>
    </w:rPr>
  </w:style>
  <w:style w:type="table" w:customStyle="1" w:styleId="99">
    <w:name w:val="网格型1"/>
    <w:basedOn w:val="41"/>
    <w:qFormat/>
    <w:uiPriority w:val="0"/>
    <w:pPr>
      <w:widowControl w:val="0"/>
      <w:spacing w:line="360" w:lineRule="auto"/>
      <w:jc w:val="both"/>
    </w:pPr>
    <w:rPr>
      <w:rFonts w:ascii="黑体" w:hAnsi="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表格"/>
    <w:link w:val="101"/>
    <w:qFormat/>
    <w:uiPriority w:val="0"/>
    <w:pPr>
      <w:spacing w:after="160" w:line="276" w:lineRule="auto"/>
    </w:pPr>
    <w:rPr>
      <w:rFonts w:ascii="Times New Roman" w:hAnsi="Times New Roman" w:cs="Times New Roman" w:eastAsiaTheme="minorEastAsia"/>
      <w:kern w:val="2"/>
      <w:sz w:val="21"/>
      <w:szCs w:val="21"/>
      <w:lang w:val="en-US" w:eastAsia="zh-CN" w:bidi="ar-SA"/>
    </w:rPr>
  </w:style>
  <w:style w:type="character" w:customStyle="1" w:styleId="101">
    <w:name w:val="表格 Char"/>
    <w:link w:val="100"/>
    <w:qFormat/>
    <w:uiPriority w:val="0"/>
    <w:rPr>
      <w:kern w:val="2"/>
      <w:sz w:val="21"/>
      <w:szCs w:val="21"/>
    </w:rPr>
  </w:style>
  <w:style w:type="paragraph" w:customStyle="1" w:styleId="102">
    <w:name w:val="msonormal"/>
    <w:basedOn w:val="1"/>
    <w:qFormat/>
    <w:uiPriority w:val="0"/>
    <w:pPr>
      <w:spacing w:before="100" w:beforeAutospacing="1" w:after="100" w:afterAutospacing="1"/>
    </w:pPr>
    <w:rPr>
      <w:rFonts w:ascii="Calibri Light" w:hAnsi="Calibri Light" w:eastAsia="Calibri Light" w:cs="Calibri Light"/>
    </w:rPr>
  </w:style>
  <w:style w:type="paragraph" w:customStyle="1" w:styleId="103">
    <w:name w:val="font5"/>
    <w:basedOn w:val="1"/>
    <w:qFormat/>
    <w:uiPriority w:val="0"/>
    <w:pPr>
      <w:spacing w:before="100" w:beforeAutospacing="1" w:after="100" w:afterAutospacing="1"/>
    </w:pPr>
    <w:rPr>
      <w:rFonts w:ascii="Cambria Math" w:hAnsi="Cambria Math" w:cs="Calibri Light"/>
      <w:sz w:val="18"/>
      <w:szCs w:val="18"/>
    </w:rPr>
  </w:style>
  <w:style w:type="paragraph" w:customStyle="1" w:styleId="104">
    <w:name w:val="xl63"/>
    <w:basedOn w:val="1"/>
    <w:qFormat/>
    <w:uiPriority w:val="0"/>
    <w:pPr>
      <w:spacing w:before="100" w:beforeAutospacing="1" w:after="100" w:afterAutospacing="1"/>
      <w:jc w:val="center"/>
    </w:pPr>
    <w:rPr>
      <w:rFonts w:ascii="Calibri Light" w:hAnsi="Calibri Light" w:eastAsia="Calibri Light" w:cs="Calibri Light"/>
    </w:rPr>
  </w:style>
  <w:style w:type="paragraph" w:customStyle="1" w:styleId="10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color w:val="000000"/>
      <w:sz w:val="21"/>
      <w:szCs w:val="21"/>
    </w:rPr>
  </w:style>
  <w:style w:type="paragraph" w:customStyle="1" w:styleId="10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Light" w:hAnsi="Calibri Light" w:eastAsia="Calibri Light" w:cs="Calibri Light"/>
      <w:color w:val="000000"/>
      <w:sz w:val="21"/>
      <w:szCs w:val="21"/>
    </w:rPr>
  </w:style>
  <w:style w:type="paragraph" w:customStyle="1" w:styleId="107">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Symbol" w:hAnsi="Calibri Light" w:eastAsia="Symbol" w:cs="Calibri Light"/>
      <w:b/>
      <w:bCs/>
      <w:color w:val="000000"/>
      <w:sz w:val="21"/>
      <w:szCs w:val="21"/>
    </w:rPr>
  </w:style>
  <w:style w:type="paragraph" w:customStyle="1" w:styleId="108">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Light" w:hAnsi="Calibri Light" w:eastAsia="Calibri Light" w:cs="Calibri Light"/>
      <w:color w:val="000000"/>
      <w:sz w:val="21"/>
      <w:szCs w:val="21"/>
    </w:rPr>
  </w:style>
  <w:style w:type="paragraph" w:customStyle="1" w:styleId="10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color w:val="000000"/>
      <w:sz w:val="21"/>
      <w:szCs w:val="21"/>
    </w:rPr>
  </w:style>
  <w:style w:type="paragraph" w:customStyle="1" w:styleId="110">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Light" w:hAnsi="Calibri Light" w:eastAsia="Calibri Light" w:cs="Calibri Light"/>
    </w:rPr>
  </w:style>
  <w:style w:type="paragraph" w:customStyle="1" w:styleId="111">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Symbol" w:hAnsi="Calibri Light" w:eastAsia="Symbol" w:cs="Calibri Light"/>
      <w:b/>
      <w:bCs/>
      <w:color w:val="000000"/>
      <w:sz w:val="21"/>
      <w:szCs w:val="21"/>
    </w:rPr>
  </w:style>
  <w:style w:type="paragraph" w:customStyle="1" w:styleId="112">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Calibri Light" w:hAnsi="Calibri Light" w:eastAsia="Calibri Light" w:cs="Calibri Light"/>
      <w:color w:val="000000"/>
      <w:sz w:val="21"/>
      <w:szCs w:val="21"/>
    </w:rPr>
  </w:style>
  <w:style w:type="paragraph" w:customStyle="1" w:styleId="113">
    <w:name w:val="xl72"/>
    <w:basedOn w:val="1"/>
    <w:qFormat/>
    <w:uiPriority w:val="0"/>
    <w:pPr>
      <w:pBdr>
        <w:left w:val="single" w:color="auto" w:sz="4" w:space="0"/>
        <w:right w:val="single" w:color="auto" w:sz="4" w:space="0"/>
      </w:pBdr>
      <w:spacing w:before="100" w:beforeAutospacing="1" w:after="100" w:afterAutospacing="1"/>
      <w:jc w:val="center"/>
    </w:pPr>
    <w:rPr>
      <w:rFonts w:ascii="Calibri Light" w:hAnsi="Calibri Light" w:eastAsia="Calibri Light" w:cs="Calibri Light"/>
      <w:color w:val="000000"/>
      <w:sz w:val="21"/>
      <w:szCs w:val="21"/>
    </w:rPr>
  </w:style>
  <w:style w:type="paragraph" w:customStyle="1" w:styleId="114">
    <w:name w:val="xl7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Calibri Light" w:hAnsi="Calibri Light" w:eastAsia="Calibri Light" w:cs="Calibri Light"/>
      <w:color w:val="000000"/>
      <w:sz w:val="21"/>
      <w:szCs w:val="21"/>
    </w:rPr>
  </w:style>
  <w:style w:type="paragraph" w:customStyle="1" w:styleId="115">
    <w:name w:val="xl7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Calibri Light" w:hAnsi="Calibri Light" w:eastAsia="Calibri Light" w:cs="Calibri Light"/>
      <w:color w:val="000000"/>
      <w:sz w:val="21"/>
      <w:szCs w:val="21"/>
    </w:rPr>
  </w:style>
  <w:style w:type="paragraph" w:customStyle="1" w:styleId="116">
    <w:name w:val="xl75"/>
    <w:basedOn w:val="1"/>
    <w:qFormat/>
    <w:uiPriority w:val="0"/>
    <w:pPr>
      <w:pBdr>
        <w:left w:val="single" w:color="auto" w:sz="4" w:space="0"/>
        <w:right w:val="single" w:color="auto" w:sz="4" w:space="0"/>
      </w:pBdr>
      <w:spacing w:before="100" w:beforeAutospacing="1" w:after="100" w:afterAutospacing="1"/>
      <w:jc w:val="center"/>
    </w:pPr>
    <w:rPr>
      <w:rFonts w:ascii="Calibri Light" w:hAnsi="Calibri Light" w:eastAsia="Calibri Light" w:cs="Calibri Light"/>
      <w:color w:val="000000"/>
      <w:sz w:val="21"/>
      <w:szCs w:val="21"/>
    </w:rPr>
  </w:style>
  <w:style w:type="paragraph" w:customStyle="1" w:styleId="117">
    <w:name w:val="xl7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Calibri Light" w:hAnsi="Calibri Light" w:eastAsia="Calibri Light" w:cs="Calibri Light"/>
      <w:color w:val="000000"/>
      <w:sz w:val="21"/>
      <w:szCs w:val="21"/>
    </w:rPr>
  </w:style>
  <w:style w:type="character" w:customStyle="1" w:styleId="118">
    <w:name w:val="标准正文 Char"/>
    <w:qFormat/>
    <w:locked/>
    <w:uiPriority w:val="0"/>
    <w:rPr>
      <w:rFonts w:ascii="Calibri Light" w:hAnsi="Calibri Light" w:cs="Calibri Light"/>
      <w:bCs/>
      <w:sz w:val="24"/>
      <w:szCs w:val="24"/>
    </w:rPr>
  </w:style>
  <w:style w:type="paragraph" w:customStyle="1" w:styleId="119">
    <w:name w:val="图注"/>
    <w:basedOn w:val="1"/>
    <w:next w:val="1"/>
    <w:link w:val="120"/>
    <w:qFormat/>
    <w:uiPriority w:val="0"/>
    <w:pPr>
      <w:autoSpaceDE w:val="0"/>
      <w:autoSpaceDN w:val="0"/>
      <w:adjustRightInd w:val="0"/>
      <w:jc w:val="center"/>
    </w:pPr>
    <w:rPr>
      <w:rFonts w:ascii="Wingdings" w:hAnsi="Wingdings" w:eastAsia="Wingdings"/>
      <w:sz w:val="20"/>
    </w:rPr>
  </w:style>
  <w:style w:type="character" w:customStyle="1" w:styleId="120">
    <w:name w:val="图注 Char"/>
    <w:link w:val="119"/>
    <w:qFormat/>
    <w:uiPriority w:val="0"/>
    <w:rPr>
      <w:rFonts w:ascii="Wingdings" w:hAnsi="Wingdings" w:eastAsia="Wingdings"/>
      <w:szCs w:val="24"/>
    </w:rPr>
  </w:style>
  <w:style w:type="character" w:customStyle="1" w:styleId="121">
    <w:name w:val="图名 Char"/>
    <w:semiHidden/>
    <w:qFormat/>
    <w:locked/>
    <w:uiPriority w:val="0"/>
    <w:rPr>
      <w:rFonts w:ascii="Wingdings" w:hAnsi="Wingdings" w:eastAsia="Wingdings"/>
      <w:szCs w:val="24"/>
    </w:rPr>
  </w:style>
  <w:style w:type="paragraph" w:customStyle="1" w:styleId="122">
    <w:name w:val="_Style 115"/>
    <w:unhideWhenUsed/>
    <w:qFormat/>
    <w:uiPriority w:val="99"/>
    <w:pPr>
      <w:spacing w:after="160" w:line="278" w:lineRule="auto"/>
    </w:pPr>
    <w:rPr>
      <w:rFonts w:ascii="Times New Roman" w:hAnsi="Times New Roman" w:eastAsia="Cambria Math" w:cs="Times New Roman"/>
      <w:kern w:val="2"/>
      <w:sz w:val="24"/>
      <w:szCs w:val="22"/>
      <w:lang w:val="en-US" w:eastAsia="zh-CN" w:bidi="ar-SA"/>
    </w:rPr>
  </w:style>
  <w:style w:type="paragraph" w:customStyle="1" w:styleId="123">
    <w:name w:val="xl77"/>
    <w:basedOn w:val="1"/>
    <w:qFormat/>
    <w:uiPriority w:val="0"/>
    <w:pPr>
      <w:pBdr>
        <w:top w:val="single" w:color="auto" w:sz="4" w:space="0"/>
        <w:left w:val="single" w:color="auto" w:sz="4" w:space="0"/>
        <w:right w:val="single" w:color="auto" w:sz="4" w:space="0"/>
      </w:pBdr>
      <w:spacing w:before="100" w:beforeAutospacing="1" w:after="100" w:afterAutospacing="1"/>
    </w:pPr>
    <w:rPr>
      <w:rFonts w:ascii="Calibri Light" w:hAnsi="Calibri Light" w:eastAsia="Calibri Light" w:cs="Calibri Light"/>
      <w:color w:val="000000"/>
      <w:sz w:val="21"/>
      <w:szCs w:val="21"/>
    </w:rPr>
  </w:style>
  <w:style w:type="paragraph" w:customStyle="1" w:styleId="124">
    <w:name w:val="样式 宋体 三号 加粗 行距: 1.5 倍行距"/>
    <w:basedOn w:val="6"/>
    <w:qFormat/>
    <w:uiPriority w:val="0"/>
    <w:pPr>
      <w:widowControl w:val="0"/>
      <w:numPr>
        <w:ilvl w:val="0"/>
        <w:numId w:val="0"/>
      </w:numPr>
      <w:spacing w:before="260" w:after="260" w:line="360" w:lineRule="auto"/>
      <w:jc w:val="both"/>
    </w:pPr>
    <w:rPr>
      <w:rFonts w:ascii="Calibri Light" w:hAnsi="Calibri Light" w:cs="Calibri Light"/>
      <w:b w:val="0"/>
      <w:kern w:val="2"/>
      <w:sz w:val="32"/>
    </w:rPr>
  </w:style>
  <w:style w:type="paragraph" w:customStyle="1" w:styleId="125">
    <w:name w:val="样式 宋体 四号 行距: 1.5 倍行距"/>
    <w:basedOn w:val="7"/>
    <w:qFormat/>
    <w:uiPriority w:val="0"/>
    <w:pPr>
      <w:numPr>
        <w:ilvl w:val="0"/>
        <w:numId w:val="0"/>
      </w:numPr>
      <w:spacing w:line="360" w:lineRule="auto"/>
    </w:pPr>
    <w:rPr>
      <w:rFonts w:ascii="Calibri Light" w:hAnsi="Calibri Light" w:cs="Calibri Light"/>
      <w:sz w:val="28"/>
      <w:szCs w:val="20"/>
    </w:rPr>
  </w:style>
  <w:style w:type="paragraph" w:customStyle="1" w:styleId="126">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rPr>
  </w:style>
  <w:style w:type="paragraph" w:customStyle="1" w:styleId="127">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rPr>
  </w:style>
  <w:style w:type="paragraph" w:customStyle="1" w:styleId="128">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rPr>
  </w:style>
  <w:style w:type="paragraph" w:customStyle="1" w:styleId="129">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b/>
      <w:bCs/>
      <w:color w:val="000000"/>
    </w:rPr>
  </w:style>
  <w:style w:type="paragraph" w:customStyle="1" w:styleId="130">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Light" w:hAnsi="Calibri Light" w:eastAsia="Calibri Light" w:cs="Calibri Light"/>
    </w:rPr>
  </w:style>
  <w:style w:type="paragraph" w:customStyle="1" w:styleId="131">
    <w:name w:val="xl83"/>
    <w:basedOn w:val="1"/>
    <w:qFormat/>
    <w:uiPriority w:val="0"/>
    <w:pPr>
      <w:pBdr>
        <w:top w:val="single" w:color="auto" w:sz="4" w:space="0"/>
        <w:left w:val="single" w:color="auto" w:sz="4" w:space="0"/>
        <w:right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32">
    <w:name w:val="xl84"/>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33">
    <w:name w:val="xl85"/>
    <w:basedOn w:val="1"/>
    <w:qFormat/>
    <w:uiPriority w:val="0"/>
    <w:pPr>
      <w:pBdr>
        <w:top w:val="single" w:color="auto" w:sz="4" w:space="0"/>
        <w:left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34">
    <w:name w:val="xl86"/>
    <w:basedOn w:val="1"/>
    <w:qFormat/>
    <w:uiPriority w:val="0"/>
    <w:pPr>
      <w:pBdr>
        <w:left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35">
    <w:name w:val="xl87"/>
    <w:basedOn w:val="1"/>
    <w:qFormat/>
    <w:uiPriority w:val="0"/>
    <w:pPr>
      <w:pBdr>
        <w:left w:val="single" w:color="auto" w:sz="4" w:space="0"/>
        <w:bottom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36">
    <w:name w:val="xl88"/>
    <w:basedOn w:val="1"/>
    <w:qFormat/>
    <w:uiPriority w:val="0"/>
    <w:pPr>
      <w:pBdr>
        <w:left w:val="single" w:color="auto" w:sz="4" w:space="0"/>
        <w:right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37">
    <w:name w:val="xl8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Calibri Light" w:hAnsi="Calibri Light" w:eastAsia="Calibri Light" w:cs="Calibri Light"/>
      <w:color w:val="000000"/>
    </w:rPr>
  </w:style>
  <w:style w:type="paragraph" w:customStyle="1" w:styleId="138">
    <w:name w:val="xl90"/>
    <w:basedOn w:val="1"/>
    <w:qFormat/>
    <w:uiPriority w:val="0"/>
    <w:pPr>
      <w:pBdr>
        <w:left w:val="single" w:color="auto" w:sz="4" w:space="0"/>
        <w:right w:val="single" w:color="auto" w:sz="4" w:space="0"/>
      </w:pBdr>
      <w:spacing w:before="100" w:beforeAutospacing="1" w:after="100" w:afterAutospacing="1"/>
      <w:jc w:val="center"/>
    </w:pPr>
    <w:rPr>
      <w:rFonts w:ascii="Calibri Light" w:hAnsi="Calibri Light" w:eastAsia="Calibri Light" w:cs="Calibri Light"/>
      <w:color w:val="000000"/>
    </w:rPr>
  </w:style>
  <w:style w:type="paragraph" w:customStyle="1" w:styleId="139">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Light" w:hAnsi="Calibri Light" w:eastAsia="Calibri Light" w:cs="Calibri Light"/>
    </w:rPr>
  </w:style>
  <w:style w:type="paragraph" w:customStyle="1" w:styleId="140">
    <w:name w:val="xl92"/>
    <w:basedOn w:val="1"/>
    <w:qFormat/>
    <w:uiPriority w:val="0"/>
    <w:pPr>
      <w:pBdr>
        <w:top w:val="single" w:color="auto" w:sz="4" w:space="0"/>
        <w:left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41">
    <w:name w:val="xl93"/>
    <w:basedOn w:val="1"/>
    <w:qFormat/>
    <w:uiPriority w:val="0"/>
    <w:pPr>
      <w:pBdr>
        <w:left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42">
    <w:name w:val="xl94"/>
    <w:basedOn w:val="1"/>
    <w:qFormat/>
    <w:uiPriority w:val="0"/>
    <w:pPr>
      <w:pBdr>
        <w:left w:val="single" w:color="auto" w:sz="4" w:space="0"/>
        <w:bottom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43">
    <w:name w:val="xl95"/>
    <w:basedOn w:val="1"/>
    <w:qFormat/>
    <w:uiPriority w:val="0"/>
    <w:pPr>
      <w:pBdr>
        <w:left w:val="single" w:color="auto" w:sz="4" w:space="0"/>
        <w:right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44">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b/>
      <w:bCs/>
      <w:color w:val="000000"/>
    </w:rPr>
  </w:style>
  <w:style w:type="character" w:customStyle="1" w:styleId="145">
    <w:name w:val="正文文本 + Times New Roman12"/>
    <w:qFormat/>
    <w:uiPriority w:val="99"/>
    <w:rPr>
      <w:rFonts w:hint="default" w:ascii="黑体" w:hAnsi="黑体" w:eastAsia="Nimbus Roman No9 L" w:cs="黑体"/>
      <w:sz w:val="21"/>
      <w:u w:val="none"/>
      <w:lang w:val="en-US" w:eastAsia="en-US"/>
    </w:rPr>
  </w:style>
  <w:style w:type="paragraph" w:customStyle="1" w:styleId="146">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b/>
      <w:bCs/>
      <w:color w:val="000000"/>
    </w:rPr>
  </w:style>
  <w:style w:type="paragraph" w:customStyle="1" w:styleId="147">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Light" w:hAnsi="Calibri Light" w:eastAsia="Calibri Light" w:cs="Calibri Light"/>
    </w:rPr>
  </w:style>
  <w:style w:type="paragraph" w:customStyle="1" w:styleId="148">
    <w:name w:val="04-正文"/>
    <w:link w:val="149"/>
    <w:qFormat/>
    <w:uiPriority w:val="0"/>
    <w:pPr>
      <w:spacing w:after="160" w:line="360" w:lineRule="auto"/>
    </w:pPr>
    <w:rPr>
      <w:rFonts w:ascii="Calibri Light" w:hAnsi="Calibri Light" w:cs="Times New Roman" w:eastAsiaTheme="minorEastAsia"/>
      <w:kern w:val="2"/>
      <w:sz w:val="24"/>
      <w:szCs w:val="22"/>
      <w:lang w:val="en-US" w:eastAsia="zh-CN" w:bidi="ar-SA"/>
    </w:rPr>
  </w:style>
  <w:style w:type="character" w:customStyle="1" w:styleId="149">
    <w:name w:val="04-正文 Char Char"/>
    <w:link w:val="148"/>
    <w:qFormat/>
    <w:uiPriority w:val="0"/>
    <w:rPr>
      <w:rFonts w:ascii="Calibri Light" w:hAnsi="Calibri Light"/>
      <w:kern w:val="2"/>
      <w:sz w:val="24"/>
      <w:szCs w:val="22"/>
    </w:rPr>
  </w:style>
  <w:style w:type="character" w:customStyle="1" w:styleId="150">
    <w:name w:val="表格样式 字符"/>
    <w:qFormat/>
    <w:uiPriority w:val="0"/>
    <w:rPr>
      <w:rFonts w:ascii="Symbol" w:hAnsi="Symbol" w:eastAsia="Cambria Math"/>
      <w:kern w:val="2"/>
      <w:sz w:val="24"/>
      <w:szCs w:val="28"/>
    </w:rPr>
  </w:style>
  <w:style w:type="character" w:customStyle="1" w:styleId="151">
    <w:name w:val="_Style 144"/>
    <w:unhideWhenUsed/>
    <w:qFormat/>
    <w:uiPriority w:val="99"/>
    <w:rPr>
      <w:color w:val="605E5C"/>
      <w:shd w:val="clear" w:color="auto" w:fill="E1DFDD"/>
    </w:rPr>
  </w:style>
  <w:style w:type="paragraph" w:customStyle="1" w:styleId="152">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b/>
      <w:bCs/>
      <w:color w:val="000000"/>
    </w:rPr>
  </w:style>
  <w:style w:type="character" w:customStyle="1" w:styleId="153">
    <w:name w:val="列表段落 字符"/>
    <w:qFormat/>
    <w:uiPriority w:val="34"/>
    <w:rPr>
      <w:rFonts w:eastAsia="Nimbus Roman No9 L"/>
      <w:sz w:val="24"/>
      <w:szCs w:val="24"/>
    </w:rPr>
  </w:style>
  <w:style w:type="paragraph" w:customStyle="1" w:styleId="154">
    <w:name w:val="xl100"/>
    <w:basedOn w:val="1"/>
    <w:qFormat/>
    <w:uiPriority w:val="0"/>
    <w:pPr>
      <w:pBdr>
        <w:top w:val="single" w:color="auto" w:sz="4" w:space="0"/>
        <w:left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55">
    <w:name w:val="xl101"/>
    <w:basedOn w:val="1"/>
    <w:qFormat/>
    <w:uiPriority w:val="0"/>
    <w:pPr>
      <w:pBdr>
        <w:left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56">
    <w:name w:val="xl102"/>
    <w:basedOn w:val="1"/>
    <w:qFormat/>
    <w:uiPriority w:val="0"/>
    <w:pPr>
      <w:pBdr>
        <w:left w:val="single" w:color="auto" w:sz="4" w:space="0"/>
        <w:bottom w:val="single" w:color="auto" w:sz="4" w:space="0"/>
      </w:pBdr>
      <w:spacing w:before="100" w:beforeAutospacing="1" w:after="100" w:afterAutospacing="1"/>
    </w:pPr>
    <w:rPr>
      <w:rFonts w:ascii="Calibri Light" w:hAnsi="Calibri Light" w:eastAsia="Calibri Light" w:cs="Calibri Light"/>
      <w:color w:val="000000"/>
    </w:rPr>
  </w:style>
  <w:style w:type="paragraph" w:customStyle="1" w:styleId="157">
    <w:name w:val="xl103"/>
    <w:basedOn w:val="1"/>
    <w:qFormat/>
    <w:uiPriority w:val="0"/>
    <w:pPr>
      <w:pBdr>
        <w:left w:val="single" w:color="auto" w:sz="4" w:space="0"/>
        <w:right w:val="single" w:color="auto" w:sz="4" w:space="0"/>
      </w:pBdr>
      <w:spacing w:before="100" w:beforeAutospacing="1" w:after="100" w:afterAutospacing="1"/>
    </w:pPr>
    <w:rPr>
      <w:rFonts w:ascii="Calibri Light" w:hAnsi="Calibri Light" w:eastAsia="Calibri Light" w:cs="Calibri Light"/>
    </w:rPr>
  </w:style>
  <w:style w:type="paragraph" w:customStyle="1" w:styleId="158">
    <w:name w:val="xl104"/>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libri Light" w:hAnsi="Calibri Light" w:eastAsia="Calibri Light" w:cs="Calibri Light"/>
    </w:rPr>
  </w:style>
  <w:style w:type="paragraph" w:customStyle="1" w:styleId="159">
    <w:name w:val="xl10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Calibri Light" w:hAnsi="Calibri Light" w:eastAsia="Calibri Light" w:cs="Calibri Light"/>
    </w:rPr>
  </w:style>
  <w:style w:type="paragraph" w:customStyle="1" w:styleId="160">
    <w:name w:val="xl106"/>
    <w:basedOn w:val="1"/>
    <w:qFormat/>
    <w:uiPriority w:val="0"/>
    <w:pPr>
      <w:pBdr>
        <w:left w:val="single" w:color="auto" w:sz="4" w:space="0"/>
      </w:pBdr>
      <w:spacing w:before="100" w:beforeAutospacing="1" w:after="100" w:afterAutospacing="1"/>
      <w:jc w:val="center"/>
    </w:pPr>
    <w:rPr>
      <w:rFonts w:ascii="宋体" w:hAnsi="宋体" w:eastAsia="宋体" w:cs="宋体"/>
      <w:b/>
      <w:bCs/>
      <w:sz w:val="40"/>
      <w:szCs w:val="40"/>
    </w:rPr>
  </w:style>
  <w:style w:type="paragraph" w:customStyle="1" w:styleId="161">
    <w:name w:val="xl107"/>
    <w:basedOn w:val="1"/>
    <w:qFormat/>
    <w:uiPriority w:val="0"/>
    <w:pPr>
      <w:spacing w:before="100" w:beforeAutospacing="1" w:after="100" w:afterAutospacing="1"/>
      <w:jc w:val="center"/>
    </w:pPr>
    <w:rPr>
      <w:rFonts w:ascii="宋体" w:hAnsi="宋体" w:eastAsia="宋体" w:cs="宋体"/>
      <w:b/>
      <w:bCs/>
      <w:sz w:val="40"/>
      <w:szCs w:val="40"/>
    </w:rPr>
  </w:style>
  <w:style w:type="paragraph" w:customStyle="1" w:styleId="162">
    <w:name w:val="xl10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rPr>
  </w:style>
  <w:style w:type="paragraph" w:customStyle="1" w:styleId="163">
    <w:name w:val="xl109"/>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color w:val="000000"/>
    </w:rPr>
  </w:style>
  <w:style w:type="paragraph" w:customStyle="1" w:styleId="164">
    <w:name w:val="xl110"/>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rPr>
  </w:style>
  <w:style w:type="paragraph" w:customStyle="1" w:styleId="165">
    <w:name w:val="font6"/>
    <w:basedOn w:val="1"/>
    <w:qFormat/>
    <w:uiPriority w:val="0"/>
    <w:pPr>
      <w:spacing w:before="100" w:beforeAutospacing="1" w:after="100" w:afterAutospacing="1"/>
    </w:pPr>
    <w:rPr>
      <w:rFonts w:ascii="宋体" w:hAnsi="宋体" w:eastAsia="宋体" w:cs="宋体"/>
      <w:sz w:val="18"/>
      <w:szCs w:val="18"/>
    </w:rPr>
  </w:style>
  <w:style w:type="character" w:customStyle="1" w:styleId="166">
    <w:name w:val="列出段落 字符"/>
    <w:qFormat/>
    <w:uiPriority w:val="34"/>
    <w:rPr>
      <w:rFonts w:eastAsia="Symbol"/>
      <w:kern w:val="2"/>
      <w:sz w:val="28"/>
      <w:szCs w:val="22"/>
    </w:rPr>
  </w:style>
  <w:style w:type="character" w:customStyle="1" w:styleId="167">
    <w:name w:val="font11"/>
    <w:basedOn w:val="43"/>
    <w:qFormat/>
    <w:uiPriority w:val="0"/>
    <w:rPr>
      <w:rFonts w:hint="eastAsia" w:ascii="宋体" w:hAnsi="宋体" w:eastAsia="宋体" w:cs="宋体"/>
      <w:b/>
      <w:bCs/>
      <w:color w:val="000000"/>
      <w:sz w:val="24"/>
      <w:szCs w:val="24"/>
      <w:u w:val="none"/>
    </w:rPr>
  </w:style>
  <w:style w:type="character" w:customStyle="1" w:styleId="168">
    <w:name w:val="font21"/>
    <w:basedOn w:val="43"/>
    <w:qFormat/>
    <w:uiPriority w:val="0"/>
    <w:rPr>
      <w:rFonts w:hint="eastAsia" w:ascii="宋体" w:hAnsi="宋体" w:eastAsia="宋体" w:cs="宋体"/>
      <w:color w:val="000000"/>
      <w:sz w:val="24"/>
      <w:szCs w:val="24"/>
      <w:u w:val="none"/>
    </w:rPr>
  </w:style>
  <w:style w:type="paragraph" w:customStyle="1" w:styleId="169">
    <w:name w:val="__正文"/>
    <w:qFormat/>
    <w:uiPriority w:val="0"/>
    <w:pPr>
      <w:spacing w:after="160" w:line="360" w:lineRule="auto"/>
      <w:ind w:firstLine="200" w:firstLineChars="200"/>
    </w:pPr>
    <w:rPr>
      <w:rFonts w:ascii="Times New Roman" w:hAnsi="Times New Roman" w:cs="Times New Roman" w:eastAsiaTheme="minorEastAsia"/>
      <w:sz w:val="24"/>
      <w:szCs w:val="21"/>
      <w:lang w:val="en-US" w:eastAsia="zh-CN" w:bidi="ar-SA"/>
    </w:rPr>
  </w:style>
  <w:style w:type="paragraph" w:customStyle="1" w:styleId="170">
    <w:name w:val="修订1"/>
    <w:hidden/>
    <w:unhideWhenUsed/>
    <w:qFormat/>
    <w:uiPriority w:val="99"/>
    <w:pPr>
      <w:spacing w:after="160" w:line="278" w:lineRule="auto"/>
    </w:pPr>
    <w:rPr>
      <w:rFonts w:ascii="Times New Roman" w:hAnsi="Times New Roman" w:eastAsia="Cambria Math" w:cs="Times New Roman"/>
      <w:kern w:val="2"/>
      <w:sz w:val="24"/>
      <w:szCs w:val="22"/>
      <w:lang w:val="en-US" w:eastAsia="zh-CN" w:bidi="ar-SA"/>
    </w:rPr>
  </w:style>
  <w:style w:type="character" w:customStyle="1" w:styleId="171">
    <w:name w:val="Body Text 2 Char"/>
    <w:basedOn w:val="43"/>
    <w:link w:val="35"/>
    <w:semiHidden/>
    <w:qFormat/>
    <w:uiPriority w:val="99"/>
    <w:rPr>
      <w:rFonts w:eastAsia="Cambria Math"/>
      <w:kern w:val="2"/>
      <w:sz w:val="24"/>
      <w:szCs w:val="22"/>
    </w:rPr>
  </w:style>
  <w:style w:type="paragraph" w:customStyle="1" w:styleId="172">
    <w:name w:val="修订2"/>
    <w:hidden/>
    <w:unhideWhenUsed/>
    <w:qFormat/>
    <w:uiPriority w:val="99"/>
    <w:pPr>
      <w:spacing w:after="160" w:line="278" w:lineRule="auto"/>
    </w:pPr>
    <w:rPr>
      <w:rFonts w:ascii="Times New Roman" w:hAnsi="Times New Roman" w:eastAsia="Cambria Math" w:cs="Times New Roman"/>
      <w:kern w:val="2"/>
      <w:sz w:val="24"/>
      <w:szCs w:val="22"/>
      <w:lang w:val="en-US" w:eastAsia="zh-CN" w:bidi="ar-SA"/>
    </w:rPr>
  </w:style>
  <w:style w:type="character" w:customStyle="1" w:styleId="173">
    <w:name w:val="未处理的提及1"/>
    <w:basedOn w:val="43"/>
    <w:semiHidden/>
    <w:unhideWhenUsed/>
    <w:qFormat/>
    <w:uiPriority w:val="99"/>
    <w:rPr>
      <w:color w:val="605E5C"/>
      <w:shd w:val="clear" w:color="auto" w:fill="E1DFDD"/>
    </w:rPr>
  </w:style>
  <w:style w:type="character" w:customStyle="1" w:styleId="174">
    <w:name w:val="font31"/>
    <w:basedOn w:val="43"/>
    <w:qFormat/>
    <w:uiPriority w:val="0"/>
    <w:rPr>
      <w:rFonts w:hint="eastAsia" w:ascii="宋体" w:hAnsi="宋体" w:eastAsia="宋体" w:cs="宋体"/>
      <w:color w:val="000000"/>
      <w:sz w:val="22"/>
      <w:szCs w:val="22"/>
      <w:u w:val="none"/>
    </w:rPr>
  </w:style>
  <w:style w:type="paragraph" w:customStyle="1" w:styleId="175">
    <w:name w:val="whitespace-normal"/>
    <w:basedOn w:val="1"/>
    <w:qFormat/>
    <w:uiPriority w:val="0"/>
    <w:pPr>
      <w:spacing w:before="100" w:beforeAutospacing="1" w:after="100" w:afterAutospacing="1"/>
    </w:pPr>
    <w:rPr>
      <w:rFonts w:ascii="宋体" w:hAnsi="宋体" w:eastAsia="宋体" w:cs="宋体"/>
    </w:rPr>
  </w:style>
  <w:style w:type="paragraph" w:customStyle="1" w:styleId="176">
    <w:name w:val="whitespace-pre-wrap"/>
    <w:basedOn w:val="1"/>
    <w:qFormat/>
    <w:uiPriority w:val="0"/>
    <w:pPr>
      <w:spacing w:before="100" w:beforeAutospacing="1" w:after="100" w:afterAutospacing="1"/>
    </w:pPr>
    <w:rPr>
      <w:rFonts w:ascii="宋体" w:hAnsi="宋体" w:eastAsia="宋体" w:cs="宋体"/>
    </w:rPr>
  </w:style>
  <w:style w:type="paragraph" w:customStyle="1" w:styleId="177">
    <w:name w:val="修订3"/>
    <w:hidden/>
    <w:unhideWhenUsed/>
    <w:qFormat/>
    <w:uiPriority w:val="99"/>
    <w:pPr>
      <w:spacing w:after="160" w:line="278" w:lineRule="auto"/>
    </w:pPr>
    <w:rPr>
      <w:rFonts w:ascii="Times New Roman" w:hAnsi="Times New Roman" w:eastAsia="Cambria Math" w:cs="Times New Roman"/>
      <w:kern w:val="2"/>
      <w:sz w:val="24"/>
      <w:szCs w:val="22"/>
      <w:lang w:val="en-US" w:eastAsia="zh-CN" w:bidi="ar-SA"/>
    </w:rPr>
  </w:style>
  <w:style w:type="paragraph" w:customStyle="1" w:styleId="178">
    <w:name w:val="修订4"/>
    <w:hidden/>
    <w:unhideWhenUsed/>
    <w:qFormat/>
    <w:uiPriority w:val="99"/>
    <w:pPr>
      <w:spacing w:after="160" w:line="278" w:lineRule="auto"/>
    </w:pPr>
    <w:rPr>
      <w:rFonts w:ascii="Times New Roman" w:hAnsi="Times New Roman" w:eastAsia="Cambria Math" w:cs="Times New Roman"/>
      <w:kern w:val="2"/>
      <w:sz w:val="24"/>
      <w:szCs w:val="22"/>
      <w:lang w:val="en-US" w:eastAsia="zh-CN" w:bidi="ar-SA"/>
    </w:rPr>
  </w:style>
  <w:style w:type="paragraph" w:styleId="179">
    <w:name w:val="No Spacing"/>
    <w:basedOn w:val="1"/>
    <w:qFormat/>
    <w:uiPriority w:val="1"/>
    <w:pPr>
      <w:spacing w:line="420" w:lineRule="exact"/>
    </w:pPr>
    <w:rPr>
      <w:rFonts w:ascii="FangSong_GB2312" w:eastAsia="FangSong_GB2312" w:hAnsiTheme="minorHAnsi"/>
      <w:sz w:val="28"/>
      <w:szCs w:val="28"/>
    </w:rPr>
  </w:style>
  <w:style w:type="paragraph" w:customStyle="1" w:styleId="180">
    <w:name w:val="修订5"/>
    <w:hidden/>
    <w:unhideWhenUsed/>
    <w:qFormat/>
    <w:uiPriority w:val="99"/>
    <w:pPr>
      <w:spacing w:after="160" w:line="278" w:lineRule="auto"/>
    </w:pPr>
    <w:rPr>
      <w:rFonts w:ascii="Times New Roman" w:hAnsi="Times New Roman" w:eastAsia="Cambria Math" w:cs="Times New Roman"/>
      <w:kern w:val="2"/>
      <w:sz w:val="24"/>
      <w:szCs w:val="22"/>
      <w:lang w:val="en-US" w:eastAsia="zh-CN" w:bidi="ar-SA"/>
    </w:rPr>
  </w:style>
  <w:style w:type="paragraph" w:customStyle="1" w:styleId="181">
    <w:name w:val="修订6"/>
    <w:hidden/>
    <w:unhideWhenUsed/>
    <w:qFormat/>
    <w:uiPriority w:val="99"/>
    <w:rPr>
      <w:rFonts w:ascii="Times New Roman" w:hAnsi="Times New Roman" w:eastAsia="Cambria Math" w:cs="Times New Roman"/>
      <w:kern w:val="2"/>
      <w:sz w:val="24"/>
      <w:szCs w:val="22"/>
      <w:lang w:val="en-US" w:eastAsia="zh-CN" w:bidi="ar-SA"/>
    </w:rPr>
  </w:style>
  <w:style w:type="paragraph" w:customStyle="1" w:styleId="182">
    <w:name w:val="修订7"/>
    <w:hidden/>
    <w:semiHidden/>
    <w:qFormat/>
    <w:uiPriority w:val="99"/>
    <w:rPr>
      <w:rFonts w:ascii="Times New Roman" w:hAnsi="Times New Roman" w:eastAsia="Cambria Math" w:cs="Times New Roman"/>
      <w:kern w:val="2"/>
      <w:sz w:val="24"/>
      <w:szCs w:val="22"/>
      <w:lang w:val="en-US" w:eastAsia="zh-CN" w:bidi="ar-SA"/>
    </w:rPr>
  </w:style>
  <w:style w:type="character" w:customStyle="1" w:styleId="183">
    <w:name w:val="Subtitle Char"/>
    <w:basedOn w:val="43"/>
    <w:link w:val="31"/>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84">
    <w:name w:val="Quote"/>
    <w:basedOn w:val="1"/>
    <w:next w:val="1"/>
    <w:link w:val="185"/>
    <w:qFormat/>
    <w:uiPriority w:val="29"/>
    <w:pPr>
      <w:spacing w:before="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rPr>
  </w:style>
  <w:style w:type="character" w:customStyle="1" w:styleId="185">
    <w:name w:val="Quote Char"/>
    <w:basedOn w:val="43"/>
    <w:link w:val="184"/>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86">
    <w:name w:val="明显强调1"/>
    <w:basedOn w:val="43"/>
    <w:qFormat/>
    <w:uiPriority w:val="21"/>
    <w:rPr>
      <w:i/>
      <w:iCs/>
      <w:color w:val="376092" w:themeColor="accent1" w:themeShade="BF"/>
    </w:rPr>
  </w:style>
  <w:style w:type="paragraph" w:styleId="187">
    <w:name w:val="Intense Quote"/>
    <w:basedOn w:val="1"/>
    <w:next w:val="1"/>
    <w:link w:val="18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rFonts w:asciiTheme="minorHAnsi" w:hAnsiTheme="minorHAnsi" w:eastAsiaTheme="minorEastAsia" w:cstheme="minorBidi"/>
      <w:i/>
      <w:iCs/>
      <w:color w:val="376092" w:themeColor="accent1" w:themeShade="BF"/>
      <w:sz w:val="21"/>
    </w:rPr>
  </w:style>
  <w:style w:type="character" w:customStyle="1" w:styleId="188">
    <w:name w:val="Intense Quote Char"/>
    <w:basedOn w:val="43"/>
    <w:link w:val="187"/>
    <w:qFormat/>
    <w:uiPriority w:val="30"/>
    <w:rPr>
      <w:rFonts w:asciiTheme="minorHAnsi" w:hAnsiTheme="minorHAnsi" w:eastAsiaTheme="minorEastAsia" w:cstheme="minorBidi"/>
      <w:i/>
      <w:iCs/>
      <w:color w:val="376092" w:themeColor="accent1" w:themeShade="BF"/>
      <w:kern w:val="2"/>
      <w:sz w:val="21"/>
      <w:szCs w:val="22"/>
    </w:rPr>
  </w:style>
  <w:style w:type="character" w:customStyle="1" w:styleId="189">
    <w:name w:val="明显参考1"/>
    <w:basedOn w:val="43"/>
    <w:qFormat/>
    <w:uiPriority w:val="32"/>
    <w:rPr>
      <w:b/>
      <w:bCs/>
      <w:smallCaps/>
      <w:color w:val="376092" w:themeColor="accent1" w:themeShade="BF"/>
      <w:spacing w:val="5"/>
    </w:rPr>
  </w:style>
  <w:style w:type="character" w:customStyle="1" w:styleId="190">
    <w:name w:val="Date Char"/>
    <w:basedOn w:val="43"/>
    <w:link w:val="25"/>
    <w:semiHidden/>
    <w:qFormat/>
    <w:uiPriority w:val="99"/>
    <w:rPr>
      <w:rFonts w:asciiTheme="minorHAnsi" w:hAnsiTheme="minorHAnsi" w:eastAsiaTheme="minorEastAsia" w:cstheme="minorBidi"/>
      <w:kern w:val="2"/>
      <w:sz w:val="21"/>
      <w:szCs w:val="22"/>
    </w:rPr>
  </w:style>
  <w:style w:type="character" w:customStyle="1" w:styleId="191">
    <w:name w:val="Normal Indent Char"/>
    <w:link w:val="4"/>
    <w:qFormat/>
    <w:uiPriority w:val="0"/>
    <w:rPr>
      <w:rFonts w:eastAsia="Cambria Math"/>
      <w:kern w:val="2"/>
      <w:sz w:val="24"/>
      <w:szCs w:val="22"/>
    </w:rPr>
  </w:style>
  <w:style w:type="paragraph" w:customStyle="1" w:styleId="19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93">
    <w:name w:val="列出段落2"/>
    <w:basedOn w:val="1"/>
    <w:qFormat/>
    <w:uiPriority w:val="99"/>
    <w:pPr>
      <w:ind w:firstLine="420" w:firstLineChars="200"/>
    </w:pPr>
    <w:rPr>
      <w:rFonts w:asciiTheme="minorHAnsi" w:hAnsiTheme="minorHAnsi" w:eastAsiaTheme="minorEastAsia" w:cstheme="minorBidi"/>
      <w:sz w:val="21"/>
    </w:rPr>
  </w:style>
  <w:style w:type="paragraph" w:customStyle="1" w:styleId="194">
    <w:name w:val="列出段落3"/>
    <w:basedOn w:val="1"/>
    <w:link w:val="195"/>
    <w:qFormat/>
    <w:uiPriority w:val="34"/>
    <w:pPr>
      <w:ind w:firstLine="420" w:firstLineChars="200"/>
    </w:pPr>
    <w:rPr>
      <w:rFonts w:eastAsia="仿宋体"/>
      <w:sz w:val="32"/>
      <w:szCs w:val="20"/>
    </w:rPr>
  </w:style>
  <w:style w:type="character" w:customStyle="1" w:styleId="195">
    <w:name w:val="列出段落 Char"/>
    <w:link w:val="194"/>
    <w:qFormat/>
    <w:uiPriority w:val="34"/>
    <w:rPr>
      <w:rFonts w:eastAsia="仿宋体"/>
      <w:kern w:val="2"/>
      <w:sz w:val="32"/>
    </w:rPr>
  </w:style>
  <w:style w:type="paragraph" w:customStyle="1" w:styleId="196">
    <w:name w:val="_Style 2"/>
    <w:basedOn w:val="1"/>
    <w:qFormat/>
    <w:uiPriority w:val="0"/>
    <w:pPr>
      <w:spacing w:line="240" w:lineRule="exact"/>
    </w:pPr>
    <w:rPr>
      <w:rFonts w:ascii="Arial" w:hAnsi="Arial" w:cs="Verdana"/>
      <w:b/>
      <w:lang w:eastAsia="en-US"/>
    </w:rPr>
  </w:style>
  <w:style w:type="paragraph" w:customStyle="1" w:styleId="197">
    <w:name w:val="Char Char Char Char Char Char Char"/>
    <w:basedOn w:val="1"/>
    <w:qFormat/>
    <w:uiPriority w:val="0"/>
    <w:pPr>
      <w:spacing w:line="240" w:lineRule="exact"/>
    </w:pPr>
    <w:rPr>
      <w:rFonts w:ascii="Arial" w:hAnsi="Arial" w:cs="Verdana"/>
      <w:b/>
      <w:lang w:eastAsia="en-US"/>
    </w:rPr>
  </w:style>
  <w:style w:type="paragraph" w:customStyle="1" w:styleId="198">
    <w:name w:val="ChinesePara"/>
    <w:basedOn w:val="1"/>
    <w:qFormat/>
    <w:uiPriority w:val="0"/>
    <w:pPr>
      <w:adjustRightInd w:val="0"/>
      <w:spacing w:beforeLines="50" w:afterLines="50" w:line="400" w:lineRule="exact"/>
      <w:ind w:firstLine="200"/>
    </w:pPr>
    <w:rPr>
      <w:rFonts w:ascii="Arial" w:hAnsi="Arial" w:eastAsia="宋体"/>
      <w:szCs w:val="21"/>
    </w:rPr>
  </w:style>
  <w:style w:type="character" w:customStyle="1" w:styleId="199">
    <w:name w:val="GBY的正文 Char"/>
    <w:link w:val="200"/>
    <w:qFormat/>
    <w:locked/>
    <w:uiPriority w:val="0"/>
    <w:rPr>
      <w:rFonts w:ascii="仿宋" w:hAnsi="仿宋" w:eastAsia="仿宋"/>
      <w:sz w:val="28"/>
      <w:szCs w:val="24"/>
    </w:rPr>
  </w:style>
  <w:style w:type="paragraph" w:customStyle="1" w:styleId="200">
    <w:name w:val="GBY的正文"/>
    <w:basedOn w:val="4"/>
    <w:link w:val="199"/>
    <w:qFormat/>
    <w:uiPriority w:val="0"/>
    <w:pPr>
      <w:spacing w:line="360" w:lineRule="auto"/>
      <w:ind w:firstLine="560" w:firstLineChars="200"/>
    </w:pPr>
    <w:rPr>
      <w:rFonts w:ascii="仿宋" w:hAnsi="仿宋" w:eastAsia="仿宋"/>
      <w:sz w:val="28"/>
    </w:rPr>
  </w:style>
  <w:style w:type="paragraph" w:customStyle="1" w:styleId="201">
    <w:name w:val="列表（符号一级）（绿盟科技）"/>
    <w:basedOn w:val="1"/>
    <w:qFormat/>
    <w:uiPriority w:val="99"/>
    <w:pPr>
      <w:spacing w:line="300" w:lineRule="auto"/>
      <w:ind w:left="840" w:hanging="432"/>
    </w:pPr>
    <w:rPr>
      <w:rFonts w:ascii="Arial" w:hAnsi="Arial" w:eastAsia="宋体"/>
      <w:sz w:val="20"/>
      <w:szCs w:val="21"/>
      <w:lang w:val="zh-CN"/>
    </w:rPr>
  </w:style>
  <w:style w:type="paragraph" w:customStyle="1" w:styleId="202">
    <w:name w:val="列表（符号二级）（绿盟科技）"/>
    <w:basedOn w:val="201"/>
    <w:qFormat/>
    <w:uiPriority w:val="99"/>
    <w:pPr>
      <w:ind w:left="1260"/>
    </w:pPr>
  </w:style>
  <w:style w:type="paragraph" w:customStyle="1" w:styleId="203">
    <w:name w:val="段"/>
    <w:qFormat/>
    <w:uiPriority w:val="0"/>
    <w:pPr>
      <w:autoSpaceDE w:val="0"/>
      <w:autoSpaceDN w:val="0"/>
      <w:ind w:firstLine="200" w:firstLineChars="200"/>
      <w:jc w:val="both"/>
    </w:pPr>
    <w:rPr>
      <w:rFonts w:ascii="宋体" w:hAnsi="Times New Roman" w:cs="Times New Roman" w:eastAsiaTheme="minorEastAsia"/>
      <w:sz w:val="21"/>
      <w:szCs w:val="22"/>
      <w:lang w:val="en-US" w:eastAsia="zh-CN" w:bidi="ar-SA"/>
    </w:rPr>
  </w:style>
  <w:style w:type="paragraph" w:customStyle="1" w:styleId="204">
    <w:name w:val="内容"/>
    <w:basedOn w:val="1"/>
    <w:qFormat/>
    <w:uiPriority w:val="0"/>
    <w:pPr>
      <w:ind w:firstLine="420"/>
    </w:pPr>
    <w:rPr>
      <w:rFonts w:eastAsia="宋体"/>
      <w:spacing w:val="8"/>
      <w:sz w:val="28"/>
      <w:szCs w:val="28"/>
    </w:rPr>
  </w:style>
  <w:style w:type="paragraph" w:customStyle="1" w:styleId="205">
    <w:name w:val="N.N.N.N"/>
    <w:basedOn w:val="1"/>
    <w:next w:val="1"/>
    <w:link w:val="206"/>
    <w:qFormat/>
    <w:uiPriority w:val="0"/>
    <w:pPr>
      <w:spacing w:line="480" w:lineRule="auto"/>
      <w:outlineLvl w:val="3"/>
    </w:pPr>
    <w:rPr>
      <w:rFonts w:ascii="黑体" w:hAnsi="Calibri" w:eastAsia="黑体"/>
      <w:sz w:val="28"/>
      <w:szCs w:val="28"/>
    </w:rPr>
  </w:style>
  <w:style w:type="character" w:customStyle="1" w:styleId="206">
    <w:name w:val="N.N.N.N Char"/>
    <w:link w:val="205"/>
    <w:qFormat/>
    <w:uiPriority w:val="0"/>
    <w:rPr>
      <w:rFonts w:ascii="黑体" w:hAnsi="Calibri" w:eastAsia="黑体"/>
      <w:kern w:val="2"/>
      <w:sz w:val="28"/>
      <w:szCs w:val="28"/>
    </w:rPr>
  </w:style>
  <w:style w:type="paragraph" w:customStyle="1" w:styleId="207">
    <w:name w:val="列出段落4"/>
    <w:basedOn w:val="1"/>
    <w:qFormat/>
    <w:uiPriority w:val="34"/>
    <w:pPr>
      <w:ind w:firstLine="420" w:firstLineChars="200"/>
    </w:pPr>
    <w:rPr>
      <w:rFonts w:eastAsia="宋体"/>
      <w:sz w:val="21"/>
    </w:rPr>
  </w:style>
  <w:style w:type="paragraph" w:customStyle="1" w:styleId="208">
    <w:name w:val="正 文"/>
    <w:basedOn w:val="1"/>
    <w:link w:val="209"/>
    <w:qFormat/>
    <w:uiPriority w:val="0"/>
    <w:pPr>
      <w:ind w:firstLine="480" w:firstLineChars="200"/>
    </w:pPr>
    <w:rPr>
      <w:rFonts w:ascii="Calibri" w:hAnsi="Calibri" w:eastAsia="宋体"/>
      <w:szCs w:val="32"/>
      <w:lang w:eastAsia="en-US" w:bidi="en-US"/>
    </w:rPr>
  </w:style>
  <w:style w:type="character" w:customStyle="1" w:styleId="209">
    <w:name w:val="正 文 Char"/>
    <w:link w:val="208"/>
    <w:qFormat/>
    <w:uiPriority w:val="0"/>
    <w:rPr>
      <w:rFonts w:ascii="Calibri" w:hAnsi="Calibri"/>
      <w:sz w:val="24"/>
      <w:szCs w:val="32"/>
      <w:lang w:eastAsia="en-US" w:bidi="en-US"/>
    </w:rPr>
  </w:style>
  <w:style w:type="character" w:customStyle="1" w:styleId="210">
    <w:name w:val="FA正文 Char Char"/>
    <w:link w:val="211"/>
    <w:qFormat/>
    <w:uiPriority w:val="0"/>
    <w:rPr>
      <w:rFonts w:hAnsi="宋体"/>
      <w:color w:val="000000"/>
      <w:sz w:val="24"/>
      <w:szCs w:val="21"/>
    </w:rPr>
  </w:style>
  <w:style w:type="paragraph" w:customStyle="1" w:styleId="211">
    <w:name w:val="FA正文"/>
    <w:basedOn w:val="1"/>
    <w:link w:val="210"/>
    <w:qFormat/>
    <w:uiPriority w:val="0"/>
    <w:pPr>
      <w:ind w:firstLine="422" w:firstLineChars="176"/>
    </w:pPr>
    <w:rPr>
      <w:rFonts w:hAnsi="宋体" w:eastAsia="宋体"/>
      <w:color w:val="000000"/>
      <w:szCs w:val="21"/>
    </w:rPr>
  </w:style>
  <w:style w:type="paragraph" w:customStyle="1" w:styleId="212">
    <w:name w:val="[正文行首缩进]"/>
    <w:link w:val="213"/>
    <w:qFormat/>
    <w:uiPriority w:val="0"/>
    <w:pPr>
      <w:widowControl w:val="0"/>
      <w:spacing w:line="360" w:lineRule="auto"/>
      <w:ind w:firstLine="200" w:firstLineChars="200"/>
      <w:jc w:val="both"/>
    </w:pPr>
    <w:rPr>
      <w:rFonts w:ascii="Times New Roman" w:hAnsi="Times New Roman" w:cs="Times New Roman" w:eastAsiaTheme="minorEastAsia"/>
      <w:bCs/>
      <w:color w:val="000000"/>
      <w:kern w:val="2"/>
      <w:sz w:val="24"/>
      <w:szCs w:val="24"/>
      <w:lang w:val="en-US" w:eastAsia="zh-CN" w:bidi="ar-SA"/>
    </w:rPr>
  </w:style>
  <w:style w:type="character" w:customStyle="1" w:styleId="213">
    <w:name w:val="[正文行首缩进] Char"/>
    <w:basedOn w:val="43"/>
    <w:link w:val="212"/>
    <w:qFormat/>
    <w:uiPriority w:val="0"/>
    <w:rPr>
      <w:bCs/>
      <w:color w:val="000000"/>
      <w:kern w:val="2"/>
      <w:sz w:val="24"/>
      <w:szCs w:val="24"/>
    </w:rPr>
  </w:style>
  <w:style w:type="paragraph" w:customStyle="1" w:styleId="214">
    <w:name w:val="正文样式1"/>
    <w:basedOn w:val="19"/>
    <w:link w:val="215"/>
    <w:qFormat/>
    <w:uiPriority w:val="0"/>
    <w:pPr>
      <w:snapToGrid w:val="0"/>
      <w:spacing w:after="0" w:line="300" w:lineRule="auto"/>
      <w:ind w:firstLine="420" w:firstLineChars="200"/>
    </w:pPr>
    <w:rPr>
      <w:rFonts w:ascii="微软雅黑" w:hAnsi="微软雅黑" w:eastAsia="微软雅黑"/>
      <w:sz w:val="21"/>
      <w:lang w:val="zh-CN"/>
    </w:rPr>
  </w:style>
  <w:style w:type="character" w:customStyle="1" w:styleId="215">
    <w:name w:val="正文样式1 Char"/>
    <w:link w:val="214"/>
    <w:qFormat/>
    <w:uiPriority w:val="0"/>
    <w:rPr>
      <w:rFonts w:ascii="微软雅黑" w:hAnsi="微软雅黑" w:eastAsia="微软雅黑"/>
      <w:kern w:val="2"/>
      <w:sz w:val="21"/>
      <w:szCs w:val="24"/>
      <w:lang w:val="zh-CN"/>
    </w:rPr>
  </w:style>
  <w:style w:type="character" w:customStyle="1" w:styleId="216">
    <w:name w:val="Style1 Char"/>
    <w:link w:val="217"/>
    <w:qFormat/>
    <w:uiPriority w:val="0"/>
    <w:rPr>
      <w:rFonts w:ascii="宋体" w:hAnsi="宋体"/>
      <w:sz w:val="24"/>
    </w:rPr>
  </w:style>
  <w:style w:type="paragraph" w:customStyle="1" w:styleId="217">
    <w:name w:val="Style1"/>
    <w:link w:val="216"/>
    <w:qFormat/>
    <w:uiPriority w:val="0"/>
    <w:pPr>
      <w:numPr>
        <w:ilvl w:val="5"/>
        <w:numId w:val="2"/>
      </w:numPr>
      <w:spacing w:line="360" w:lineRule="auto"/>
      <w:ind w:left="0" w:firstLine="425" w:firstLineChars="177"/>
    </w:pPr>
    <w:rPr>
      <w:rFonts w:ascii="宋体" w:hAnsi="宋体" w:cs="Times New Roman" w:eastAsiaTheme="minorEastAsia"/>
      <w:sz w:val="24"/>
      <w:lang w:val="en-US" w:eastAsia="zh-CN" w:bidi="ar-SA"/>
    </w:rPr>
  </w:style>
  <w:style w:type="paragraph" w:customStyle="1" w:styleId="218">
    <w:name w:val="医惠标题3"/>
    <w:basedOn w:val="6"/>
    <w:qFormat/>
    <w:uiPriority w:val="0"/>
    <w:pPr>
      <w:widowControl w:val="0"/>
      <w:numPr>
        <w:ilvl w:val="0"/>
        <w:numId w:val="2"/>
      </w:numPr>
      <w:tabs>
        <w:tab w:val="left" w:pos="720"/>
      </w:tabs>
      <w:spacing w:after="120" w:line="360" w:lineRule="auto"/>
      <w:ind w:left="1418" w:hanging="567"/>
    </w:pPr>
    <w:rPr>
      <w:rFonts w:ascii="Times New Roman" w:hAnsi="Times New Roman" w:eastAsia="FangSong_GB2312"/>
      <w:sz w:val="32"/>
      <w:lang w:val="zh-CN"/>
    </w:rPr>
  </w:style>
  <w:style w:type="paragraph" w:customStyle="1" w:styleId="219">
    <w:name w:val="医惠标题4"/>
    <w:basedOn w:val="7"/>
    <w:qFormat/>
    <w:uiPriority w:val="0"/>
    <w:pPr>
      <w:numPr>
        <w:ilvl w:val="4"/>
        <w:numId w:val="2"/>
      </w:numPr>
      <w:spacing w:before="0" w:after="120" w:line="360" w:lineRule="auto"/>
      <w:ind w:left="1984" w:hanging="708"/>
    </w:pPr>
    <w:rPr>
      <w:rFonts w:ascii="FangSong_GB2312" w:hAnsi="Times New Roman" w:eastAsia="FangSong_GB2312" w:cs="Times New Roman"/>
      <w:bCs w:val="0"/>
      <w:sz w:val="28"/>
      <w:szCs w:val="20"/>
      <w:lang w:val="zh-CN"/>
    </w:rPr>
  </w:style>
  <w:style w:type="paragraph" w:customStyle="1" w:styleId="220">
    <w:name w:val="医惠标题6"/>
    <w:basedOn w:val="9"/>
    <w:qFormat/>
    <w:uiPriority w:val="0"/>
    <w:pPr>
      <w:numPr>
        <w:ilvl w:val="1"/>
        <w:numId w:val="2"/>
      </w:numPr>
      <w:spacing w:line="319" w:lineRule="auto"/>
      <w:ind w:left="3260" w:firstLine="0"/>
    </w:pPr>
    <w:rPr>
      <w:rFonts w:ascii="Cambria" w:hAnsi="Cambria" w:eastAsia="宋体" w:cs="Times New Roman"/>
      <w:lang w:val="zh-CN"/>
    </w:rPr>
  </w:style>
  <w:style w:type="paragraph" w:customStyle="1" w:styleId="221">
    <w:name w:val="医惠标题1"/>
    <w:basedOn w:val="2"/>
    <w:qFormat/>
    <w:uiPriority w:val="0"/>
    <w:pPr>
      <w:keepLines/>
      <w:widowControl w:val="0"/>
      <w:numPr>
        <w:ilvl w:val="0"/>
        <w:numId w:val="0"/>
      </w:numPr>
      <w:tabs>
        <w:tab w:val="left" w:pos="0"/>
        <w:tab w:val="left" w:pos="1620"/>
      </w:tabs>
      <w:spacing w:beforeLines="0" w:afterLines="0"/>
      <w:ind w:left="1620"/>
      <w:jc w:val="center"/>
    </w:pPr>
    <w:rPr>
      <w:rFonts w:ascii="仿宋" w:hAnsi="仿宋" w:eastAsia="仿宋" w:cs="Times New Roman"/>
      <w:kern w:val="44"/>
      <w:sz w:val="52"/>
      <w:szCs w:val="20"/>
      <w:lang w:val="zh-CN"/>
    </w:rPr>
  </w:style>
  <w:style w:type="paragraph" w:customStyle="1" w:styleId="222">
    <w:name w:val="医惠标题5"/>
    <w:basedOn w:val="8"/>
    <w:qFormat/>
    <w:uiPriority w:val="0"/>
    <w:pPr>
      <w:numPr>
        <w:ilvl w:val="0"/>
        <w:numId w:val="0"/>
      </w:numPr>
      <w:tabs>
        <w:tab w:val="left" w:pos="1620"/>
      </w:tabs>
      <w:spacing w:before="0" w:after="120" w:line="360" w:lineRule="auto"/>
      <w:ind w:left="1620"/>
    </w:pPr>
    <w:rPr>
      <w:rFonts w:ascii="Times New Roman" w:hAnsi="Times New Roman" w:eastAsia="仿宋" w:cs="Times New Roman"/>
      <w:bCs w:val="0"/>
      <w:sz w:val="28"/>
      <w:szCs w:val="20"/>
      <w:lang w:val="zh-CN"/>
    </w:rPr>
  </w:style>
  <w:style w:type="paragraph" w:customStyle="1" w:styleId="223">
    <w:name w:val="医惠标题2"/>
    <w:basedOn w:val="5"/>
    <w:qFormat/>
    <w:uiPriority w:val="0"/>
    <w:pPr>
      <w:numPr>
        <w:ilvl w:val="0"/>
        <w:numId w:val="0"/>
      </w:numPr>
      <w:tabs>
        <w:tab w:val="left" w:pos="576"/>
        <w:tab w:val="left" w:pos="1620"/>
      </w:tabs>
      <w:spacing w:line="360" w:lineRule="auto"/>
      <w:ind w:left="1620" w:hanging="360"/>
    </w:pPr>
    <w:rPr>
      <w:rFonts w:ascii="Times New Roman" w:hAnsi="Times New Roman" w:eastAsia="仿宋" w:cs="Times New Roman"/>
      <w:iCs w:val="0"/>
      <w:sz w:val="44"/>
      <w:szCs w:val="20"/>
      <w:lang w:val="zh-CN"/>
    </w:rPr>
  </w:style>
  <w:style w:type="paragraph" w:customStyle="1" w:styleId="224">
    <w:name w:val="我的正文样式"/>
    <w:basedOn w:val="1"/>
    <w:qFormat/>
    <w:uiPriority w:val="0"/>
    <w:pPr>
      <w:snapToGrid w:val="0"/>
      <w:ind w:left="100" w:leftChars="100" w:firstLine="200" w:firstLineChars="200"/>
    </w:pPr>
    <w:rPr>
      <w:rFonts w:eastAsia="仿宋"/>
      <w:sz w:val="28"/>
    </w:rPr>
  </w:style>
  <w:style w:type="character" w:customStyle="1" w:styleId="225">
    <w:name w:val="s1"/>
    <w:basedOn w:val="43"/>
    <w:qFormat/>
    <w:uiPriority w:val="0"/>
  </w:style>
  <w:style w:type="paragraph" w:customStyle="1" w:styleId="226">
    <w:name w:val="无间隔1"/>
    <w:link w:val="227"/>
    <w:qFormat/>
    <w:uiPriority w:val="1"/>
    <w:rPr>
      <w:rFonts w:asciiTheme="minorHAnsi" w:hAnsiTheme="minorHAnsi" w:eastAsiaTheme="minorEastAsia" w:cstheme="minorBidi"/>
      <w:sz w:val="22"/>
      <w:szCs w:val="21"/>
      <w:lang w:val="en-US" w:eastAsia="zh-CN" w:bidi="ar-SA"/>
    </w:rPr>
  </w:style>
  <w:style w:type="character" w:customStyle="1" w:styleId="227">
    <w:name w:val="无间隔 Char"/>
    <w:basedOn w:val="43"/>
    <w:link w:val="226"/>
    <w:qFormat/>
    <w:uiPriority w:val="1"/>
    <w:rPr>
      <w:rFonts w:asciiTheme="minorHAnsi" w:hAnsiTheme="minorHAnsi" w:eastAsiaTheme="minorEastAsia" w:cstheme="minorBidi"/>
      <w:sz w:val="22"/>
      <w:szCs w:val="21"/>
    </w:rPr>
  </w:style>
  <w:style w:type="paragraph" w:customStyle="1" w:styleId="228">
    <w:name w:val="列出段落5"/>
    <w:basedOn w:val="1"/>
    <w:qFormat/>
    <w:uiPriority w:val="99"/>
    <w:pPr>
      <w:ind w:firstLine="420" w:firstLineChars="200"/>
    </w:pPr>
    <w:rPr>
      <w:rFonts w:asciiTheme="minorHAnsi" w:hAnsiTheme="minorHAnsi" w:eastAsiaTheme="minorEastAsia" w:cstheme="minorBidi"/>
      <w:sz w:val="21"/>
    </w:rPr>
  </w:style>
  <w:style w:type="character" w:customStyle="1" w:styleId="229">
    <w:name w:val="_正文段落 Char"/>
    <w:link w:val="230"/>
    <w:qFormat/>
    <w:uiPriority w:val="0"/>
    <w:rPr>
      <w:rFonts w:ascii="宋体" w:hAnsi="宋体" w:eastAsia="仿宋"/>
      <w:sz w:val="28"/>
    </w:rPr>
  </w:style>
  <w:style w:type="paragraph" w:customStyle="1" w:styleId="230">
    <w:name w:val="_正文段落"/>
    <w:basedOn w:val="1"/>
    <w:link w:val="229"/>
    <w:qFormat/>
    <w:uiPriority w:val="0"/>
    <w:pPr>
      <w:spacing w:beforeLines="15" w:afterLines="15"/>
      <w:ind w:firstLine="480" w:firstLineChars="200"/>
    </w:pPr>
    <w:rPr>
      <w:rFonts w:ascii="宋体" w:hAnsi="宋体" w:eastAsia="仿宋"/>
      <w:sz w:val="28"/>
      <w:szCs w:val="20"/>
    </w:rPr>
  </w:style>
  <w:style w:type="paragraph" w:customStyle="1" w:styleId="231">
    <w:name w:val="xl111"/>
    <w:basedOn w:val="1"/>
    <w:qFormat/>
    <w:uiPriority w:val="0"/>
    <w:pPr>
      <w:pBdr>
        <w:top w:val="single" w:color="auto" w:sz="4" w:space="0"/>
        <w:left w:val="single" w:color="auto" w:sz="4" w:space="0"/>
        <w:right w:val="single" w:color="auto" w:sz="4" w:space="0"/>
      </w:pBdr>
      <w:spacing w:before="100" w:beforeAutospacing="1" w:after="100" w:afterAutospacing="1"/>
    </w:pPr>
    <w:rPr>
      <w:rFonts w:ascii="仿宋" w:hAnsi="仿宋" w:eastAsia="仿宋" w:cs="宋体"/>
      <w:color w:val="000000"/>
    </w:rPr>
  </w:style>
  <w:style w:type="paragraph" w:customStyle="1" w:styleId="232">
    <w:name w:val="xl112"/>
    <w:basedOn w:val="1"/>
    <w:qFormat/>
    <w:uiPriority w:val="0"/>
    <w:pPr>
      <w:pBdr>
        <w:left w:val="single" w:color="auto" w:sz="4" w:space="0"/>
        <w:right w:val="single" w:color="auto" w:sz="4" w:space="0"/>
      </w:pBdr>
      <w:spacing w:before="100" w:beforeAutospacing="1" w:after="100" w:afterAutospacing="1"/>
    </w:pPr>
    <w:rPr>
      <w:rFonts w:ascii="仿宋" w:hAnsi="仿宋" w:eastAsia="仿宋" w:cs="宋体"/>
      <w:color w:val="000000"/>
    </w:rPr>
  </w:style>
  <w:style w:type="paragraph" w:customStyle="1" w:styleId="233">
    <w:name w:val="xl113"/>
    <w:basedOn w:val="1"/>
    <w:qFormat/>
    <w:uiPriority w:val="0"/>
    <w:pPr>
      <w:pBdr>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rPr>
  </w:style>
  <w:style w:type="paragraph" w:customStyle="1" w:styleId="234">
    <w:name w:val="xl114"/>
    <w:basedOn w:val="1"/>
    <w:qFormat/>
    <w:uiPriority w:val="0"/>
    <w:pPr>
      <w:pBdr>
        <w:top w:val="single" w:color="auto" w:sz="4" w:space="0"/>
        <w:left w:val="single" w:color="auto" w:sz="4" w:space="0"/>
        <w:right w:val="single" w:color="auto" w:sz="4" w:space="0"/>
      </w:pBdr>
      <w:spacing w:before="100" w:beforeAutospacing="1" w:after="100" w:afterAutospacing="1"/>
    </w:pPr>
    <w:rPr>
      <w:rFonts w:ascii="仿宋" w:hAnsi="仿宋" w:eastAsia="仿宋" w:cs="宋体"/>
    </w:rPr>
  </w:style>
  <w:style w:type="paragraph" w:customStyle="1" w:styleId="235">
    <w:name w:val="xl115"/>
    <w:basedOn w:val="1"/>
    <w:qFormat/>
    <w:uiPriority w:val="0"/>
    <w:pPr>
      <w:pBdr>
        <w:left w:val="single" w:color="auto" w:sz="4" w:space="0"/>
        <w:right w:val="single" w:color="auto" w:sz="4" w:space="0"/>
      </w:pBdr>
      <w:spacing w:before="100" w:beforeAutospacing="1" w:after="100" w:afterAutospacing="1"/>
    </w:pPr>
    <w:rPr>
      <w:rFonts w:ascii="仿宋" w:hAnsi="仿宋" w:eastAsia="仿宋" w:cs="宋体"/>
    </w:rPr>
  </w:style>
  <w:style w:type="paragraph" w:customStyle="1" w:styleId="236">
    <w:name w:val="xl116"/>
    <w:basedOn w:val="1"/>
    <w:qFormat/>
    <w:uiPriority w:val="0"/>
    <w:pPr>
      <w:pBdr>
        <w:left w:val="single" w:color="auto" w:sz="4" w:space="0"/>
        <w:bottom w:val="single" w:color="auto" w:sz="4" w:space="0"/>
        <w:right w:val="single" w:color="auto" w:sz="4" w:space="0"/>
      </w:pBdr>
      <w:spacing w:before="100" w:beforeAutospacing="1" w:after="100" w:afterAutospacing="1"/>
    </w:pPr>
    <w:rPr>
      <w:rFonts w:ascii="仿宋" w:hAnsi="仿宋" w:eastAsia="仿宋" w:cs="宋体"/>
    </w:rPr>
  </w:style>
  <w:style w:type="character" w:customStyle="1" w:styleId="237">
    <w:name w:val="article"/>
    <w:basedOn w:val="43"/>
    <w:qFormat/>
    <w:uiPriority w:val="0"/>
  </w:style>
  <w:style w:type="character" w:customStyle="1" w:styleId="238">
    <w:name w:val="彩色列表 - 着色 1 字符"/>
    <w:link w:val="239"/>
    <w:qFormat/>
    <w:locked/>
    <w:uiPriority w:val="34"/>
    <w:rPr>
      <w:rFonts w:ascii="Segoe UI" w:hAnsi="Segoe UI"/>
    </w:rPr>
  </w:style>
  <w:style w:type="paragraph" w:customStyle="1" w:styleId="239">
    <w:name w:val="彩色列表 - 着色 11"/>
    <w:basedOn w:val="1"/>
    <w:link w:val="238"/>
    <w:qFormat/>
    <w:uiPriority w:val="34"/>
    <w:pPr>
      <w:ind w:firstLine="420" w:firstLineChars="200"/>
    </w:pPr>
    <w:rPr>
      <w:rFonts w:ascii="Segoe UI" w:hAnsi="Segoe UI" w:eastAsia="宋体"/>
      <w:sz w:val="20"/>
      <w:szCs w:val="20"/>
    </w:rPr>
  </w:style>
  <w:style w:type="paragraph" w:customStyle="1" w:styleId="240">
    <w:name w:val="font7"/>
    <w:basedOn w:val="1"/>
    <w:qFormat/>
    <w:uiPriority w:val="0"/>
    <w:pPr>
      <w:spacing w:before="100" w:beforeAutospacing="1" w:after="100" w:afterAutospacing="1"/>
    </w:pPr>
    <w:rPr>
      <w:rFonts w:ascii="宋体" w:hAnsi="宋体" w:eastAsia="宋体" w:cs="宋体"/>
      <w:b/>
      <w:bCs/>
      <w:color w:val="000000"/>
      <w:sz w:val="18"/>
      <w:szCs w:val="18"/>
    </w:rPr>
  </w:style>
  <w:style w:type="paragraph" w:customStyle="1" w:styleId="241">
    <w:name w:val="正文2"/>
    <w:basedOn w:val="1"/>
    <w:qFormat/>
    <w:uiPriority w:val="0"/>
    <w:pPr>
      <w:adjustRightInd w:val="0"/>
      <w:ind w:firstLine="480" w:firstLineChars="200"/>
    </w:pPr>
    <w:rPr>
      <w:rFonts w:ascii="宋体" w:hAnsi="宋体" w:eastAsiaTheme="minorEastAsia" w:cstheme="minorBidi"/>
      <w:sz w:val="21"/>
      <w:lang w:eastAsia="en-US"/>
    </w:rPr>
  </w:style>
  <w:style w:type="paragraph" w:customStyle="1" w:styleId="242">
    <w:name w:val="font8"/>
    <w:basedOn w:val="1"/>
    <w:qFormat/>
    <w:uiPriority w:val="0"/>
    <w:pPr>
      <w:spacing w:before="100" w:beforeAutospacing="1" w:after="100" w:afterAutospacing="1"/>
    </w:pPr>
    <w:rPr>
      <w:rFonts w:eastAsia="宋体"/>
      <w:b/>
      <w:bCs/>
      <w:color w:val="000000"/>
    </w:rPr>
  </w:style>
  <w:style w:type="paragraph" w:customStyle="1" w:styleId="243">
    <w:name w:val="样式 正文文本缩进 + 左  0 字符"/>
    <w:basedOn w:val="20"/>
    <w:qFormat/>
    <w:uiPriority w:val="0"/>
    <w:pPr>
      <w:spacing w:beforeAutospacing="1" w:after="0" w:afterAutospacing="1" w:line="288" w:lineRule="auto"/>
      <w:ind w:left="0" w:leftChars="0" w:firstLine="250" w:firstLineChars="200"/>
    </w:pPr>
    <w:rPr>
      <w:rFonts w:eastAsia="宋体" w:hAnsiTheme="minorHAnsi"/>
      <w:szCs w:val="20"/>
    </w:rPr>
  </w:style>
  <w:style w:type="character" w:customStyle="1" w:styleId="244">
    <w:name w:val="Plain Text Char"/>
    <w:basedOn w:val="43"/>
    <w:link w:val="23"/>
    <w:qFormat/>
    <w:uiPriority w:val="0"/>
    <w:rPr>
      <w:rFonts w:asciiTheme="minorHAnsi" w:hAnsiTheme="minorHAnsi"/>
      <w:kern w:val="2"/>
      <w:sz w:val="24"/>
    </w:rPr>
  </w:style>
  <w:style w:type="paragraph" w:customStyle="1" w:styleId="245">
    <w:name w:val="FC正文"/>
    <w:basedOn w:val="1"/>
    <w:qFormat/>
    <w:uiPriority w:val="0"/>
    <w:pPr>
      <w:snapToGrid w:val="0"/>
      <w:spacing w:before="120" w:beforeAutospacing="1" w:after="120" w:afterAutospacing="1"/>
      <w:ind w:firstLine="538" w:firstLineChars="200"/>
      <w:contextualSpacing/>
    </w:pPr>
    <w:rPr>
      <w:rFonts w:eastAsia="宋体" w:asciiTheme="minorHAnsi" w:hAnsiTheme="minorHAnsi"/>
      <w:szCs w:val="21"/>
    </w:rPr>
  </w:style>
  <w:style w:type="paragraph" w:customStyle="1" w:styleId="246">
    <w:name w:val="TOC 标题1"/>
    <w:basedOn w:val="2"/>
    <w:next w:val="1"/>
    <w:unhideWhenUsed/>
    <w:qFormat/>
    <w:uiPriority w:val="39"/>
    <w:pPr>
      <w:keepLines/>
      <w:numPr>
        <w:numId w:val="0"/>
      </w:numPr>
      <w:spacing w:beforeLines="0" w:afterLines="0" w:line="259" w:lineRule="auto"/>
      <w:outlineLvl w:val="9"/>
    </w:pPr>
    <w:rPr>
      <w:rFonts w:asciiTheme="majorHAnsi" w:hAnsiTheme="majorHAnsi" w:eastAsiaTheme="majorEastAsia" w:cstheme="majorBidi"/>
      <w:b w:val="0"/>
      <w:color w:val="376092" w:themeColor="accent1" w:themeShade="BF"/>
    </w:rPr>
  </w:style>
  <w:style w:type="paragraph" w:customStyle="1" w:styleId="247">
    <w:name w:val="TextStyle1"/>
    <w:qFormat/>
    <w:uiPriority w:val="0"/>
    <w:pPr>
      <w:suppressAutoHyphens/>
    </w:pPr>
    <w:rPr>
      <w:rFonts w:ascii="Helvetica" w:hAnsi="Helvetica" w:cs="Times New Roman" w:eastAsiaTheme="minorEastAsia"/>
      <w:szCs w:val="24"/>
      <w:lang w:val="en-US" w:eastAsia="en-US" w:bidi="ar-SA"/>
    </w:rPr>
  </w:style>
  <w:style w:type="paragraph" w:customStyle="1" w:styleId="248">
    <w:name w:val="CM5"/>
    <w:basedOn w:val="1"/>
    <w:next w:val="1"/>
    <w:qFormat/>
    <w:uiPriority w:val="0"/>
    <w:pPr>
      <w:spacing w:beforeAutospacing="1" w:afterAutospacing="1" w:line="626" w:lineRule="atLeast"/>
      <w:ind w:firstLine="538" w:firstLineChars="200"/>
    </w:pPr>
    <w:rPr>
      <w:rFonts w:ascii="Sim Sun" w:hAnsi="Sim Sun" w:eastAsia="Sim Sun" w:cs="Sim Sun"/>
    </w:rPr>
  </w:style>
  <w:style w:type="character" w:customStyle="1" w:styleId="249">
    <w:name w:val="ql-font-songti"/>
    <w:basedOn w:val="43"/>
    <w:qFormat/>
    <w:uiPriority w:val="0"/>
  </w:style>
  <w:style w:type="paragraph" w:customStyle="1" w:styleId="250">
    <w:name w:val="标准正文样式"/>
    <w:basedOn w:val="251"/>
    <w:qFormat/>
    <w:uiPriority w:val="99"/>
    <w:pPr>
      <w:ind w:firstLine="200"/>
    </w:pPr>
  </w:style>
  <w:style w:type="paragraph" w:customStyle="1" w:styleId="251">
    <w:name w:val="样式 样式 正文首行缩进 2 + 首行缩进:  2 字符 + 首行缩进:  2 字符"/>
    <w:basedOn w:val="1"/>
    <w:qFormat/>
    <w:uiPriority w:val="0"/>
    <w:pPr>
      <w:spacing w:before="200" w:beforeAutospacing="1" w:afterAutospacing="1"/>
      <w:ind w:firstLine="538" w:firstLineChars="200"/>
    </w:pPr>
    <w:rPr>
      <w:rFonts w:eastAsia="宋体" w:hAnsiTheme="minorHAnsi"/>
      <w:szCs w:val="20"/>
    </w:rPr>
  </w:style>
  <w:style w:type="paragraph" w:customStyle="1" w:styleId="252">
    <w:name w:val="正文应用"/>
    <w:basedOn w:val="1"/>
    <w:qFormat/>
    <w:uiPriority w:val="0"/>
    <w:pPr>
      <w:adjustRightInd w:val="0"/>
      <w:snapToGrid w:val="0"/>
      <w:spacing w:beforeLines="25" w:beforeAutospacing="1" w:afterLines="25" w:afterAutospacing="1" w:line="300" w:lineRule="auto"/>
      <w:ind w:firstLine="538" w:firstLineChars="200"/>
    </w:pPr>
    <w:rPr>
      <w:rFonts w:eastAsia="等线" w:hAnsiTheme="minorHAnsi"/>
      <w:lang w:val="zh-CN"/>
    </w:rPr>
  </w:style>
  <w:style w:type="paragraph" w:customStyle="1" w:styleId="253">
    <w:name w:val="标书正文"/>
    <w:basedOn w:val="39"/>
    <w:qFormat/>
    <w:uiPriority w:val="0"/>
    <w:pPr>
      <w:spacing w:beforeAutospacing="1" w:afterAutospacing="1"/>
      <w:ind w:firstLine="200" w:firstLineChars="200"/>
    </w:pPr>
    <w:rPr>
      <w:rFonts w:ascii="宋体" w:hAnsi="宋体" w:eastAsia="宋体"/>
    </w:rPr>
  </w:style>
  <w:style w:type="paragraph" w:customStyle="1" w:styleId="254">
    <w:name w:val="表头"/>
    <w:basedOn w:val="255"/>
    <w:qFormat/>
    <w:uiPriority w:val="0"/>
    <w:pPr>
      <w:suppressAutoHyphens/>
    </w:pPr>
    <w:rPr>
      <w:rFonts w:ascii="Arial" w:hAnsi="Arial" w:eastAsia="宋体"/>
      <w:kern w:val="2"/>
      <w:sz w:val="18"/>
      <w:szCs w:val="24"/>
    </w:rPr>
  </w:style>
  <w:style w:type="paragraph" w:customStyle="1" w:styleId="255">
    <w:name w:val="表头0000"/>
    <w:basedOn w:val="1"/>
    <w:qFormat/>
    <w:uiPriority w:val="0"/>
    <w:pPr>
      <w:spacing w:beforeAutospacing="1" w:afterAutospacing="1"/>
      <w:ind w:firstLine="538" w:firstLineChars="200"/>
      <w:jc w:val="center"/>
    </w:pPr>
    <w:rPr>
      <w:rFonts w:ascii="仿宋" w:hAnsi="仿宋" w:eastAsia="仿宋"/>
      <w:b/>
      <w:bCs/>
      <w:sz w:val="20"/>
      <w:szCs w:val="21"/>
    </w:rPr>
  </w:style>
  <w:style w:type="paragraph" w:customStyle="1" w:styleId="256">
    <w:name w:val="表文"/>
    <w:basedOn w:val="257"/>
    <w:qFormat/>
    <w:uiPriority w:val="0"/>
    <w:pPr>
      <w:spacing w:line="276" w:lineRule="auto"/>
    </w:pPr>
    <w:rPr>
      <w:sz w:val="22"/>
      <w:szCs w:val="22"/>
    </w:rPr>
  </w:style>
  <w:style w:type="paragraph" w:customStyle="1" w:styleId="257">
    <w:name w:val="表正文0000"/>
    <w:basedOn w:val="1"/>
    <w:qFormat/>
    <w:uiPriority w:val="0"/>
    <w:pPr>
      <w:spacing w:beforeAutospacing="1" w:afterAutospacing="1"/>
      <w:ind w:firstLine="538" w:firstLineChars="200"/>
    </w:pPr>
    <w:rPr>
      <w:rFonts w:ascii="仿宋" w:hAnsi="仿宋" w:eastAsia="仿宋"/>
      <w:sz w:val="20"/>
      <w:szCs w:val="21"/>
    </w:rPr>
  </w:style>
  <w:style w:type="character" w:customStyle="1" w:styleId="258">
    <w:name w:val="font131"/>
    <w:basedOn w:val="43"/>
    <w:qFormat/>
    <w:uiPriority w:val="0"/>
    <w:rPr>
      <w:rFonts w:hint="default" w:ascii="Times New Roman" w:hAnsi="Times New Roman" w:cs="Times New Roman"/>
      <w:color w:val="000000"/>
      <w:sz w:val="24"/>
      <w:szCs w:val="24"/>
      <w:u w:val="none"/>
    </w:rPr>
  </w:style>
  <w:style w:type="character" w:customStyle="1" w:styleId="259">
    <w:name w:val="font112"/>
    <w:basedOn w:val="43"/>
    <w:qFormat/>
    <w:uiPriority w:val="0"/>
    <w:rPr>
      <w:rFonts w:hint="default" w:ascii="Times New Roman" w:hAnsi="Times New Roman" w:cs="Times New Roman"/>
      <w:color w:val="000000"/>
      <w:sz w:val="24"/>
      <w:szCs w:val="24"/>
      <w:u w:val="none"/>
    </w:rPr>
  </w:style>
  <w:style w:type="paragraph" w:customStyle="1" w:styleId="260">
    <w:name w:val="投书正文"/>
    <w:basedOn w:val="1"/>
    <w:qFormat/>
    <w:uiPriority w:val="0"/>
    <w:pPr>
      <w:spacing w:beforeAutospacing="1" w:afterAutospacing="1"/>
      <w:ind w:firstLine="480" w:firstLineChars="200"/>
    </w:pPr>
    <w:rPr>
      <w:rFonts w:eastAsia="宋体"/>
      <w:szCs w:val="20"/>
    </w:rPr>
  </w:style>
  <w:style w:type="paragraph" w:customStyle="1" w:styleId="261">
    <w:name w:val="@@正文"/>
    <w:qFormat/>
    <w:uiPriority w:val="0"/>
    <w:pPr>
      <w:ind w:firstLine="200" w:firstLineChars="200"/>
    </w:pPr>
    <w:rPr>
      <w:rFonts w:ascii="Calibri" w:hAnsi="Calibri" w:cs="Times New Roman" w:eastAsiaTheme="minorEastAsia"/>
      <w:kern w:val="2"/>
      <w:sz w:val="28"/>
      <w:szCs w:val="22"/>
      <w:lang w:val="en-US" w:eastAsia="zh-CN" w:bidi="ar-SA"/>
    </w:rPr>
  </w:style>
  <w:style w:type="paragraph" w:customStyle="1" w:styleId="262">
    <w:name w:val="@标题 3"/>
    <w:next w:val="261"/>
    <w:qFormat/>
    <w:uiPriority w:val="0"/>
    <w:pPr>
      <w:keepNext/>
      <w:numPr>
        <w:ilvl w:val="2"/>
        <w:numId w:val="3"/>
      </w:numPr>
      <w:outlineLvl w:val="2"/>
    </w:pPr>
    <w:rPr>
      <w:rFonts w:ascii="Calibri" w:hAnsi="Calibri" w:cs="Times New Roman" w:eastAsiaTheme="minorEastAsia"/>
      <w:b/>
      <w:kern w:val="2"/>
      <w:sz w:val="28"/>
      <w:szCs w:val="22"/>
      <w:lang w:val="en-US" w:eastAsia="zh-CN" w:bidi="ar-SA"/>
    </w:rPr>
  </w:style>
  <w:style w:type="paragraph" w:customStyle="1" w:styleId="263">
    <w:name w:val="@标题 4"/>
    <w:next w:val="261"/>
    <w:qFormat/>
    <w:uiPriority w:val="0"/>
    <w:pPr>
      <w:keepNext/>
      <w:numPr>
        <w:ilvl w:val="3"/>
        <w:numId w:val="3"/>
      </w:numPr>
      <w:outlineLvl w:val="3"/>
    </w:pPr>
    <w:rPr>
      <w:rFonts w:ascii="Calibri" w:hAnsi="Calibri" w:cs="Times New Roman" w:eastAsiaTheme="minorEastAsia"/>
      <w:b/>
      <w:kern w:val="2"/>
      <w:sz w:val="28"/>
      <w:szCs w:val="22"/>
      <w:lang w:val="en-US" w:eastAsia="zh-CN" w:bidi="ar-SA"/>
    </w:rPr>
  </w:style>
  <w:style w:type="paragraph" w:customStyle="1" w:styleId="264">
    <w:name w:val="正文（段落）"/>
    <w:basedOn w:val="1"/>
    <w:qFormat/>
    <w:uiPriority w:val="0"/>
    <w:pPr>
      <w:spacing w:beforeAutospacing="1" w:afterAutospacing="1"/>
      <w:ind w:firstLine="480" w:firstLineChars="200"/>
    </w:pPr>
    <w:rPr>
      <w:rFonts w:ascii="宋体" w:hAnsi="宋体" w:eastAsia="宋体"/>
    </w:rPr>
  </w:style>
  <w:style w:type="paragraph" w:customStyle="1" w:styleId="265">
    <w:name w:val="12-2级目录"/>
    <w:basedOn w:val="1"/>
    <w:next w:val="1"/>
    <w:qFormat/>
    <w:uiPriority w:val="0"/>
    <w:pPr>
      <w:numPr>
        <w:ilvl w:val="1"/>
        <w:numId w:val="4"/>
      </w:numPr>
      <w:spacing w:before="120" w:beforeAutospacing="1" w:afterAutospacing="1"/>
      <w:ind w:firstLine="200" w:firstLineChars="200"/>
      <w:outlineLvl w:val="1"/>
    </w:pPr>
    <w:rPr>
      <w:rFonts w:ascii="微软雅黑" w:eastAsia="黑体" w:hAnsiTheme="minorHAnsi"/>
      <w:b/>
      <w:sz w:val="32"/>
    </w:rPr>
  </w:style>
  <w:style w:type="paragraph" w:customStyle="1" w:styleId="266">
    <w:name w:val="21-3级目录"/>
    <w:basedOn w:val="1"/>
    <w:qFormat/>
    <w:uiPriority w:val="0"/>
    <w:pPr>
      <w:numPr>
        <w:ilvl w:val="2"/>
        <w:numId w:val="4"/>
      </w:numPr>
      <w:spacing w:beforeAutospacing="1" w:afterAutospacing="1"/>
      <w:ind w:firstLine="200" w:firstLineChars="200"/>
      <w:outlineLvl w:val="2"/>
    </w:pPr>
    <w:rPr>
      <w:rFonts w:eastAsia="黑体" w:asciiTheme="minorHAnsi" w:hAnsiTheme="minorHAnsi"/>
      <w:b/>
      <w:sz w:val="28"/>
    </w:rPr>
  </w:style>
  <w:style w:type="paragraph" w:customStyle="1" w:styleId="267">
    <w:name w:val="22-4级目录"/>
    <w:basedOn w:val="1"/>
    <w:next w:val="1"/>
    <w:qFormat/>
    <w:uiPriority w:val="0"/>
    <w:pPr>
      <w:numPr>
        <w:ilvl w:val="3"/>
        <w:numId w:val="4"/>
      </w:numPr>
      <w:spacing w:before="240" w:beforeAutospacing="1" w:after="120" w:afterAutospacing="1"/>
      <w:ind w:firstLine="200" w:firstLineChars="200"/>
      <w:outlineLvl w:val="3"/>
    </w:pPr>
    <w:rPr>
      <w:rFonts w:ascii="微软雅黑" w:eastAsia="黑体" w:hAnsiTheme="minorHAnsi"/>
      <w:b/>
    </w:rPr>
  </w:style>
  <w:style w:type="character" w:customStyle="1" w:styleId="268">
    <w:name w:val="font91"/>
    <w:basedOn w:val="43"/>
    <w:qFormat/>
    <w:uiPriority w:val="0"/>
    <w:rPr>
      <w:rFonts w:ascii="Arial" w:hAnsi="Arial" w:cs="Arial"/>
      <w:color w:val="000000"/>
      <w:sz w:val="24"/>
      <w:szCs w:val="24"/>
      <w:u w:val="none"/>
    </w:rPr>
  </w:style>
  <w:style w:type="character" w:customStyle="1" w:styleId="269">
    <w:name w:val="font71"/>
    <w:basedOn w:val="43"/>
    <w:qFormat/>
    <w:uiPriority w:val="0"/>
    <w:rPr>
      <w:rFonts w:hint="eastAsia" w:ascii="微软雅黑" w:hAnsi="微软雅黑" w:eastAsia="微软雅黑" w:cs="微软雅黑"/>
      <w:color w:val="000000"/>
      <w:sz w:val="24"/>
      <w:szCs w:val="24"/>
      <w:u w:val="none"/>
    </w:rPr>
  </w:style>
  <w:style w:type="character" w:customStyle="1" w:styleId="270">
    <w:name w:val="未处理的提及2"/>
    <w:basedOn w:val="43"/>
    <w:semiHidden/>
    <w:unhideWhenUsed/>
    <w:qFormat/>
    <w:uiPriority w:val="99"/>
    <w:rPr>
      <w:color w:val="605E5C"/>
      <w:shd w:val="clear" w:color="auto" w:fill="E1DFDD"/>
    </w:rPr>
  </w:style>
  <w:style w:type="character" w:customStyle="1" w:styleId="271">
    <w:name w:val="未处理的提及3"/>
    <w:basedOn w:val="43"/>
    <w:semiHidden/>
    <w:unhideWhenUsed/>
    <w:qFormat/>
    <w:uiPriority w:val="99"/>
    <w:rPr>
      <w:color w:val="605E5C"/>
      <w:shd w:val="clear" w:color="auto" w:fill="E1DFDD"/>
    </w:rPr>
  </w:style>
  <w:style w:type="character" w:customStyle="1" w:styleId="272">
    <w:name w:val="font41"/>
    <w:basedOn w:val="43"/>
    <w:qFormat/>
    <w:uiPriority w:val="0"/>
    <w:rPr>
      <w:rFonts w:ascii="宋体" w:hAnsi="宋体" w:eastAsia="宋体" w:cs="宋体"/>
      <w:color w:val="000000"/>
      <w:sz w:val="22"/>
      <w:szCs w:val="22"/>
      <w:u w:val="none"/>
    </w:rPr>
  </w:style>
  <w:style w:type="character" w:customStyle="1" w:styleId="273">
    <w:name w:val="font01"/>
    <w:basedOn w:val="43"/>
    <w:qFormat/>
    <w:uiPriority w:val="0"/>
    <w:rPr>
      <w:rFonts w:hint="eastAsia" w:ascii="宋体" w:hAnsi="宋体" w:eastAsia="宋体" w:cs="宋体"/>
      <w:color w:val="000000"/>
      <w:sz w:val="22"/>
      <w:szCs w:val="22"/>
      <w:u w:val="none"/>
    </w:rPr>
  </w:style>
  <w:style w:type="paragraph" w:customStyle="1" w:styleId="274">
    <w:name w:val="last-node"/>
    <w:basedOn w:val="1"/>
    <w:qFormat/>
    <w:uiPriority w:val="0"/>
    <w:pPr>
      <w:spacing w:before="100" w:beforeAutospacing="1" w:after="100" w:afterAutospacing="1"/>
    </w:pPr>
    <w:rPr>
      <w:rFonts w:ascii="宋体" w:hAnsi="宋体" w:eastAsia="宋体" w:cs="宋体"/>
    </w:rPr>
  </w:style>
  <w:style w:type="paragraph" w:customStyle="1" w:styleId="275">
    <w:name w:val="修订8"/>
    <w:hidden/>
    <w:unhideWhenUsed/>
    <w:qFormat/>
    <w:uiPriority w:val="99"/>
    <w:rPr>
      <w:rFonts w:ascii="Times New Roman" w:hAnsi="Times New Roman" w:eastAsia="Cambria Math" w:cs="Times New Roman"/>
      <w:kern w:val="2"/>
      <w:sz w:val="24"/>
      <w:szCs w:val="22"/>
      <w:lang w:val="en-US" w:eastAsia="zh-CN" w:bidi="ar-SA"/>
    </w:rPr>
  </w:style>
  <w:style w:type="paragraph" w:customStyle="1" w:styleId="276">
    <w:name w:val="修订9"/>
    <w:hidden/>
    <w:unhideWhenUsed/>
    <w:qFormat/>
    <w:uiPriority w:val="99"/>
    <w:rPr>
      <w:rFonts w:ascii="Times New Roman" w:hAnsi="Times New Roman" w:eastAsia="Cambria Math" w:cs="Times New Roman"/>
      <w:kern w:val="2"/>
      <w:sz w:val="24"/>
      <w:szCs w:val="22"/>
      <w:lang w:val="en-US" w:eastAsia="zh-CN" w:bidi="ar-SA"/>
    </w:rPr>
  </w:style>
  <w:style w:type="paragraph" w:customStyle="1" w:styleId="277">
    <w:name w:val="WPSOffice手动目录 1"/>
    <w:qFormat/>
    <w:uiPriority w:val="0"/>
    <w:rPr>
      <w:rFonts w:ascii="Times New Roman" w:hAnsi="Times New Roman" w:cs="Times New Roman" w:eastAsiaTheme="minorEastAsia"/>
      <w:lang w:val="en-US" w:eastAsia="zh-CN" w:bidi="ar-SA"/>
    </w:rPr>
  </w:style>
  <w:style w:type="paragraph" w:customStyle="1" w:styleId="278">
    <w:name w:val="WPSOffice手动目录 2"/>
    <w:qFormat/>
    <w:uiPriority w:val="0"/>
    <w:pPr>
      <w:ind w:left="200" w:leftChars="200"/>
    </w:pPr>
    <w:rPr>
      <w:rFonts w:ascii="Times New Roman" w:hAnsi="Times New Roman" w:cs="Times New Roman" w:eastAsiaTheme="minorEastAsia"/>
      <w:lang w:val="en-US" w:eastAsia="zh-CN" w:bidi="ar-SA"/>
    </w:rPr>
  </w:style>
  <w:style w:type="paragraph" w:customStyle="1" w:styleId="279">
    <w:name w:val="WPSOffice手动目录 3"/>
    <w:qFormat/>
    <w:uiPriority w:val="0"/>
    <w:pPr>
      <w:ind w:left="400" w:leftChars="400"/>
    </w:pPr>
    <w:rPr>
      <w:rFonts w:ascii="Times New Roman" w:hAnsi="Times New Roman" w:cs="Times New Roman" w:eastAsiaTheme="minorEastAsia"/>
      <w:lang w:val="en-US" w:eastAsia="zh-CN" w:bidi="ar-SA"/>
    </w:rPr>
  </w:style>
  <w:style w:type="paragraph" w:customStyle="1" w:styleId="280">
    <w:name w:val="修订10"/>
    <w:hidden/>
    <w:unhideWhenUsed/>
    <w:qFormat/>
    <w:uiPriority w:val="99"/>
    <w:rPr>
      <w:rFonts w:ascii="Times New Roman" w:hAnsi="Times New Roman" w:eastAsia="Cambria Math" w:cs="Times New Roman"/>
      <w:kern w:val="2"/>
      <w:sz w:val="24"/>
      <w:szCs w:val="22"/>
      <w:lang w:val="en-US" w:eastAsia="zh-CN" w:bidi="ar-SA"/>
    </w:rPr>
  </w:style>
  <w:style w:type="paragraph" w:customStyle="1" w:styleId="281">
    <w:name w:val="a3级目录"/>
    <w:basedOn w:val="6"/>
    <w:link w:val="282"/>
    <w:qFormat/>
    <w:uiPriority w:val="0"/>
    <w:pPr>
      <w:widowControl w:val="0"/>
      <w:numPr>
        <w:ilvl w:val="0"/>
        <w:numId w:val="0"/>
      </w:numPr>
      <w:spacing w:before="180" w:after="180" w:line="500" w:lineRule="exact"/>
      <w:ind w:left="1418" w:hanging="567"/>
      <w:jc w:val="both"/>
    </w:pPr>
    <w:rPr>
      <w:rFonts w:ascii="微软雅黑" w:hAnsi="微软雅黑" w:eastAsia="微软雅黑"/>
      <w:bCs/>
      <w:kern w:val="2"/>
      <w:sz w:val="30"/>
      <w:szCs w:val="32"/>
      <w:lang w:val="zh-CN"/>
    </w:rPr>
  </w:style>
  <w:style w:type="character" w:customStyle="1" w:styleId="282">
    <w:name w:val="a3级目录 Char"/>
    <w:link w:val="281"/>
    <w:qFormat/>
    <w:uiPriority w:val="0"/>
    <w:rPr>
      <w:rFonts w:ascii="微软雅黑" w:hAnsi="微软雅黑" w:eastAsia="微软雅黑"/>
      <w:b/>
      <w:bCs/>
      <w:kern w:val="2"/>
      <w:sz w:val="30"/>
      <w:szCs w:val="32"/>
      <w:lang w:val="zh-CN"/>
    </w:rPr>
  </w:style>
  <w:style w:type="paragraph" w:customStyle="1" w:styleId="283">
    <w:name w:val="24-6级目录"/>
    <w:basedOn w:val="1"/>
    <w:qFormat/>
    <w:uiPriority w:val="0"/>
    <w:pPr>
      <w:numPr>
        <w:ilvl w:val="5"/>
        <w:numId w:val="5"/>
      </w:numPr>
      <w:spacing w:before="120" w:line="360" w:lineRule="auto"/>
      <w:outlineLvl w:val="5"/>
    </w:pPr>
    <w:rPr>
      <w:rFonts w:eastAsia="宋体"/>
      <w:b/>
      <w:kern w:val="2"/>
      <w:sz w:val="28"/>
      <w:szCs w:val="28"/>
    </w:rPr>
  </w:style>
  <w:style w:type="paragraph" w:customStyle="1" w:styleId="284">
    <w:name w:val="25-7级目录"/>
    <w:basedOn w:val="283"/>
    <w:autoRedefine/>
    <w:qFormat/>
    <w:uiPriority w:val="0"/>
    <w:pPr>
      <w:numPr>
        <w:ilvl w:val="6"/>
      </w:numPr>
      <w:outlineLvl w:val="6"/>
    </w:pPr>
  </w:style>
  <w:style w:type="paragraph" w:customStyle="1" w:styleId="285">
    <w:name w:val="KY 1"/>
    <w:basedOn w:val="1"/>
    <w:qFormat/>
    <w:uiPriority w:val="0"/>
    <w:pPr>
      <w:pageBreakBefore/>
      <w:numPr>
        <w:ilvl w:val="0"/>
        <w:numId w:val="5"/>
      </w:numPr>
      <w:spacing w:beforeLines="100" w:afterLines="150" w:line="360" w:lineRule="auto"/>
      <w:ind w:firstLine="200" w:firstLineChars="200"/>
      <w:jc w:val="center"/>
      <w:outlineLvl w:val="0"/>
    </w:pPr>
    <w:rPr>
      <w:rFonts w:ascii="黑体" w:hAnsi="黑体" w:eastAsia="黑体"/>
      <w:kern w:val="2"/>
      <w:sz w:val="36"/>
      <w:szCs w:val="28"/>
    </w:rPr>
  </w:style>
  <w:style w:type="paragraph" w:customStyle="1" w:styleId="286">
    <w:name w:val="ky 2"/>
    <w:link w:val="287"/>
    <w:qFormat/>
    <w:uiPriority w:val="0"/>
    <w:pPr>
      <w:numPr>
        <w:ilvl w:val="1"/>
        <w:numId w:val="5"/>
      </w:numPr>
      <w:adjustRightInd w:val="0"/>
      <w:snapToGrid w:val="0"/>
      <w:spacing w:beforeLines="50" w:afterLines="100"/>
      <w:outlineLvl w:val="1"/>
    </w:pPr>
    <w:rPr>
      <w:rFonts w:ascii="宋体" w:hAnsi="宋体" w:cs="Times New Roman" w:eastAsiaTheme="minorEastAsia"/>
      <w:b/>
      <w:kern w:val="2"/>
      <w:sz w:val="32"/>
      <w:szCs w:val="32"/>
      <w:lang w:val="en-US" w:eastAsia="zh-CN" w:bidi="ar-SA"/>
    </w:rPr>
  </w:style>
  <w:style w:type="character" w:customStyle="1" w:styleId="287">
    <w:name w:val="ky 2 字符"/>
    <w:basedOn w:val="43"/>
    <w:link w:val="286"/>
    <w:qFormat/>
    <w:uiPriority w:val="0"/>
    <w:rPr>
      <w:rFonts w:ascii="宋体" w:hAnsi="宋体"/>
      <w:b/>
      <w:kern w:val="2"/>
      <w:sz w:val="32"/>
      <w:szCs w:val="32"/>
    </w:rPr>
  </w:style>
  <w:style w:type="paragraph" w:customStyle="1" w:styleId="288">
    <w:name w:val="ky3"/>
    <w:link w:val="289"/>
    <w:qFormat/>
    <w:uiPriority w:val="0"/>
    <w:pPr>
      <w:numPr>
        <w:ilvl w:val="2"/>
        <w:numId w:val="5"/>
      </w:numPr>
      <w:spacing w:beforeLines="50" w:afterLines="50" w:line="360" w:lineRule="auto"/>
      <w:outlineLvl w:val="3"/>
    </w:pPr>
    <w:rPr>
      <w:rFonts w:ascii="宋体" w:hAnsi="宋体" w:cs="Times New Roman" w:eastAsiaTheme="minorEastAsia"/>
      <w:b/>
      <w:kern w:val="2"/>
      <w:sz w:val="30"/>
      <w:szCs w:val="24"/>
      <w:lang w:val="en-US" w:eastAsia="zh-CN" w:bidi="ar-SA"/>
    </w:rPr>
  </w:style>
  <w:style w:type="character" w:customStyle="1" w:styleId="289">
    <w:name w:val="ky3 字符"/>
    <w:basedOn w:val="43"/>
    <w:link w:val="288"/>
    <w:qFormat/>
    <w:uiPriority w:val="0"/>
    <w:rPr>
      <w:rFonts w:ascii="宋体" w:hAnsi="宋体"/>
      <w:b/>
      <w:kern w:val="2"/>
      <w:sz w:val="30"/>
      <w:szCs w:val="24"/>
    </w:rPr>
  </w:style>
  <w:style w:type="paragraph" w:customStyle="1" w:styleId="290">
    <w:name w:val="ky 4"/>
    <w:qFormat/>
    <w:uiPriority w:val="0"/>
    <w:pPr>
      <w:numPr>
        <w:ilvl w:val="3"/>
        <w:numId w:val="5"/>
      </w:numPr>
      <w:spacing w:line="360" w:lineRule="auto"/>
      <w:outlineLvl w:val="4"/>
    </w:pPr>
    <w:rPr>
      <w:rFonts w:ascii="宋体" w:hAnsi="宋体" w:cs="Times New Roman" w:eastAsiaTheme="minorEastAsia"/>
      <w:b/>
      <w:color w:val="000000" w:themeColor="text1"/>
      <w:kern w:val="2"/>
      <w:sz w:val="28"/>
      <w:szCs w:val="28"/>
      <w:lang w:val="en-US" w:eastAsia="zh-CN" w:bidi="ar-SA"/>
      <w14:textFill>
        <w14:solidFill>
          <w14:schemeClr w14:val="tx1"/>
        </w14:solidFill>
      </w14:textFill>
    </w:rPr>
  </w:style>
  <w:style w:type="paragraph" w:customStyle="1" w:styleId="291">
    <w:name w:val="ky 正文"/>
    <w:basedOn w:val="1"/>
    <w:link w:val="292"/>
    <w:qFormat/>
    <w:uiPriority w:val="0"/>
    <w:pPr>
      <w:tabs>
        <w:tab w:val="left" w:pos="360"/>
        <w:tab w:val="left" w:pos="454"/>
      </w:tabs>
      <w:spacing w:line="360" w:lineRule="auto"/>
      <w:ind w:firstLine="560" w:firstLineChars="200"/>
      <w:jc w:val="both"/>
    </w:pPr>
    <w:rPr>
      <w:rFonts w:eastAsia="宋体"/>
      <w:kern w:val="2"/>
      <w:sz w:val="28"/>
      <w:szCs w:val="20"/>
    </w:rPr>
  </w:style>
  <w:style w:type="character" w:customStyle="1" w:styleId="292">
    <w:name w:val="ky 正文 字符"/>
    <w:basedOn w:val="43"/>
    <w:link w:val="291"/>
    <w:qFormat/>
    <w:uiPriority w:val="0"/>
    <w:rPr>
      <w:kern w:val="2"/>
      <w:sz w:val="28"/>
    </w:rPr>
  </w:style>
  <w:style w:type="paragraph" w:customStyle="1" w:styleId="293">
    <w:name w:val="ky 5"/>
    <w:basedOn w:val="267"/>
    <w:next w:val="283"/>
    <w:qFormat/>
    <w:uiPriority w:val="0"/>
    <w:pPr>
      <w:numPr>
        <w:ilvl w:val="4"/>
        <w:numId w:val="5"/>
      </w:numPr>
      <w:spacing w:beforeLines="50" w:beforeAutospacing="0" w:afterLines="50" w:afterAutospacing="0" w:line="360" w:lineRule="auto"/>
      <w:ind w:firstLineChars="0"/>
      <w:outlineLvl w:val="5"/>
    </w:pPr>
    <w:rPr>
      <w:rFonts w:ascii="仿宋" w:hAnsi="仿宋" w:eastAsia="宋体"/>
      <w:bCs/>
      <w:kern w:val="2"/>
      <w:sz w:val="28"/>
      <w:szCs w:val="28"/>
    </w:rPr>
  </w:style>
  <w:style w:type="paragraph" w:customStyle="1" w:styleId="294">
    <w:name w:val="Revision"/>
    <w:hidden/>
    <w:unhideWhenUsed/>
    <w:qFormat/>
    <w:uiPriority w:val="99"/>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50</Pages>
  <Words>6954</Words>
  <Characters>7079</Characters>
  <Lines>200</Lines>
  <Paragraphs>56</Paragraphs>
  <TotalTime>24</TotalTime>
  <ScaleCrop>false</ScaleCrop>
  <LinksUpToDate>false</LinksUpToDate>
  <CharactersWithSpaces>7117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2025-09-27T05:10:00Z</dcterms:created>
  <dc:creator>qbchht</dc:creator>
  <cp:lastModifiedBy>dajun</cp:lastModifiedBy>
  <cp:lastPrinted>2020-06-20T10:10:00Z</cp:lastPrinted>
  <dcterms:modified xsi:type="dcterms:W3CDTF">2025-09-29T06:03:11Z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F866D197EC624C7D8CAB3D54598AEACA_13</vt:lpwstr>
  </property>
  <property fmtid="{D5CDD505-2E9C-101B-9397-08002B2CF9AE}" pid="4" name="KSOTemplateDocerSaveRecord">
    <vt:lpwstr>eyJoZGlkIjoiZjIxMmViNWZhMDc2ZThjMmU5NzMyMzg5MDY5YzE0ZDkiLCJ1c2VySWQiOiIzMjQ1ODAzMTIifQ==</vt:lpwstr>
  </property>
</Properties>
</file>