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6B5E81A">
      <w:pPr>
        <w:pStyle w:val="2"/>
        <w:spacing w:after="0" w:line="360" w:lineRule="auto"/>
        <w:ind w:left="125" w:firstLine="562" w:firstLineChars="200"/>
        <w:jc w:val="center"/>
        <w:rPr>
          <w:rStyle w:val="7"/>
          <w:rFonts w:hint="default"/>
          <w:b/>
          <w:bCs/>
          <w:color w:val="auto"/>
          <w:sz w:val="28"/>
          <w:szCs w:val="28"/>
        </w:rPr>
      </w:pPr>
      <w:r>
        <w:rPr>
          <w:rStyle w:val="7"/>
          <w:rFonts w:hint="default"/>
          <w:b/>
          <w:bCs/>
          <w:color w:val="auto"/>
          <w:sz w:val="28"/>
          <w:szCs w:val="28"/>
        </w:rPr>
        <w:t>上海市徐汇区教育局华之门地块规划中学等学校专用室设备采购项目清单</w:t>
      </w:r>
    </w:p>
    <w:p w14:paraId="32E649E6">
      <w:pPr>
        <w:rPr>
          <w:rFonts w:hint="default" w:ascii="宋体" w:hAnsi="宋体" w:eastAsia="宋体"/>
          <w:b/>
          <w:bCs/>
          <w:sz w:val="24"/>
          <w:szCs w:val="24"/>
          <w:lang w:val="en-US" w:eastAsia="zh-CN"/>
        </w:rPr>
      </w:pPr>
      <w:r>
        <w:rPr>
          <w:rFonts w:hint="eastAsia" w:ascii="宋体" w:hAnsi="宋体" w:eastAsia="宋体"/>
          <w:b/>
          <w:bCs/>
          <w:sz w:val="24"/>
          <w:szCs w:val="24"/>
          <w:lang w:val="en-US" w:eastAsia="zh-CN"/>
        </w:rPr>
        <w:t>一、需求清单</w:t>
      </w:r>
    </w:p>
    <w:p w14:paraId="518C407D">
      <w:pPr>
        <w:rPr>
          <w:rFonts w:hint="eastAsia" w:ascii="宋体" w:hAnsi="宋体" w:eastAsia="宋体"/>
          <w:b/>
          <w:bCs/>
          <w:sz w:val="24"/>
          <w:szCs w:val="24"/>
        </w:rPr>
      </w:pPr>
      <w:r>
        <w:rPr>
          <w:rFonts w:hint="eastAsia" w:ascii="宋体" w:hAnsi="宋体" w:eastAsia="宋体"/>
          <w:b/>
          <w:bCs/>
          <w:sz w:val="24"/>
          <w:szCs w:val="24"/>
        </w:rPr>
        <w:t>1、华之门中学设备清单</w:t>
      </w:r>
    </w:p>
    <w:tbl>
      <w:tblPr>
        <w:tblStyle w:val="5"/>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089"/>
        <w:gridCol w:w="1605"/>
        <w:gridCol w:w="1417"/>
        <w:gridCol w:w="458"/>
        <w:gridCol w:w="606"/>
        <w:gridCol w:w="4890"/>
      </w:tblGrid>
      <w:tr w14:paraId="0841D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0810173">
            <w:pPr>
              <w:jc w:val="center"/>
              <w:rPr>
                <w:rFonts w:hint="eastAsia" w:ascii="宋体" w:hAnsi="宋体" w:eastAsia="宋体"/>
                <w:szCs w:val="21"/>
              </w:rPr>
            </w:pPr>
            <w:bookmarkStart w:id="0" w:name="_Hlk194052912"/>
            <w:r>
              <w:rPr>
                <w:rFonts w:hint="eastAsia" w:ascii="宋体" w:hAnsi="宋体" w:eastAsia="宋体"/>
                <w:szCs w:val="21"/>
              </w:rPr>
              <w:t>序号</w:t>
            </w:r>
          </w:p>
        </w:tc>
        <w:tc>
          <w:tcPr>
            <w:tcW w:w="1089" w:type="dxa"/>
            <w:vAlign w:val="center"/>
          </w:tcPr>
          <w:p w14:paraId="10215E9D">
            <w:pPr>
              <w:jc w:val="center"/>
              <w:rPr>
                <w:rFonts w:hint="eastAsia" w:ascii="宋体" w:hAnsi="宋体" w:eastAsia="宋体"/>
                <w:szCs w:val="21"/>
              </w:rPr>
            </w:pPr>
            <w:r>
              <w:rPr>
                <w:rFonts w:hint="eastAsia" w:ascii="宋体" w:hAnsi="宋体" w:eastAsia="宋体"/>
                <w:szCs w:val="21"/>
              </w:rPr>
              <w:t>产品名称</w:t>
            </w:r>
          </w:p>
        </w:tc>
        <w:tc>
          <w:tcPr>
            <w:tcW w:w="1605" w:type="dxa"/>
            <w:vAlign w:val="center"/>
          </w:tcPr>
          <w:p w14:paraId="6B376B99">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4827C01F">
            <w:pPr>
              <w:jc w:val="center"/>
              <w:rPr>
                <w:rFonts w:hint="eastAsia" w:ascii="宋体" w:hAnsi="宋体" w:eastAsia="宋体"/>
                <w:szCs w:val="21"/>
              </w:rPr>
            </w:pPr>
            <w:r>
              <w:rPr>
                <w:rFonts w:hint="eastAsia" w:ascii="宋体" w:hAnsi="宋体" w:eastAsia="宋体"/>
                <w:szCs w:val="21"/>
              </w:rPr>
              <w:t>参考图片</w:t>
            </w:r>
          </w:p>
        </w:tc>
        <w:tc>
          <w:tcPr>
            <w:tcW w:w="458" w:type="dxa"/>
            <w:vAlign w:val="center"/>
          </w:tcPr>
          <w:p w14:paraId="380242B3">
            <w:pPr>
              <w:jc w:val="center"/>
              <w:rPr>
                <w:rFonts w:hint="eastAsia" w:ascii="宋体" w:hAnsi="宋体" w:eastAsia="宋体"/>
                <w:szCs w:val="21"/>
              </w:rPr>
            </w:pPr>
            <w:r>
              <w:rPr>
                <w:rFonts w:hint="eastAsia" w:ascii="宋体" w:hAnsi="宋体" w:eastAsia="宋体"/>
                <w:szCs w:val="21"/>
              </w:rPr>
              <w:t>单位</w:t>
            </w:r>
          </w:p>
        </w:tc>
        <w:tc>
          <w:tcPr>
            <w:tcW w:w="606" w:type="dxa"/>
            <w:vAlign w:val="center"/>
          </w:tcPr>
          <w:p w14:paraId="49C593E9">
            <w:pPr>
              <w:jc w:val="center"/>
              <w:rPr>
                <w:rFonts w:hint="eastAsia" w:ascii="宋体" w:hAnsi="宋体" w:eastAsia="宋体"/>
                <w:szCs w:val="21"/>
              </w:rPr>
            </w:pPr>
            <w:r>
              <w:rPr>
                <w:rFonts w:hint="eastAsia" w:ascii="宋体" w:hAnsi="宋体" w:eastAsia="宋体"/>
                <w:szCs w:val="21"/>
              </w:rPr>
              <w:t>数量</w:t>
            </w:r>
          </w:p>
        </w:tc>
        <w:tc>
          <w:tcPr>
            <w:tcW w:w="4890" w:type="dxa"/>
            <w:vAlign w:val="center"/>
          </w:tcPr>
          <w:p w14:paraId="3BC8250A">
            <w:pPr>
              <w:jc w:val="center"/>
              <w:rPr>
                <w:rFonts w:hint="eastAsia" w:ascii="宋体" w:hAnsi="宋体" w:eastAsia="宋体"/>
                <w:szCs w:val="21"/>
              </w:rPr>
            </w:pPr>
            <w:r>
              <w:rPr>
                <w:rFonts w:hint="eastAsia" w:ascii="宋体" w:hAnsi="宋体" w:eastAsia="宋体"/>
                <w:szCs w:val="21"/>
              </w:rPr>
              <w:t>材质要求</w:t>
            </w:r>
          </w:p>
        </w:tc>
      </w:tr>
      <w:tr w14:paraId="2D7CC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51" w:type="dxa"/>
            <w:gridSpan w:val="2"/>
            <w:vAlign w:val="center"/>
          </w:tcPr>
          <w:p w14:paraId="08C2CC0D">
            <w:pPr>
              <w:jc w:val="left"/>
              <w:rPr>
                <w:rFonts w:hint="eastAsia" w:ascii="宋体" w:hAnsi="宋体" w:eastAsia="宋体" w:cs="宋体"/>
                <w:b/>
                <w:bCs/>
                <w:color w:val="000000"/>
                <w:kern w:val="0"/>
                <w:szCs w:val="21"/>
              </w:rPr>
            </w:pPr>
            <w:r>
              <w:rPr>
                <w:rFonts w:hint="eastAsia" w:ascii="宋体" w:hAnsi="宋体" w:eastAsia="宋体" w:cs="宋体"/>
                <w:b/>
                <w:bCs/>
                <w:color w:val="000000"/>
                <w:kern w:val="0"/>
                <w:szCs w:val="21"/>
              </w:rPr>
              <w:t>美术教室</w:t>
            </w:r>
          </w:p>
        </w:tc>
        <w:tc>
          <w:tcPr>
            <w:tcW w:w="1605" w:type="dxa"/>
            <w:vAlign w:val="center"/>
          </w:tcPr>
          <w:p w14:paraId="341AD348">
            <w:pPr>
              <w:jc w:val="center"/>
              <w:rPr>
                <w:rFonts w:hint="eastAsia" w:ascii="宋体" w:hAnsi="宋体" w:eastAsia="宋体"/>
                <w:szCs w:val="21"/>
              </w:rPr>
            </w:pPr>
          </w:p>
        </w:tc>
        <w:tc>
          <w:tcPr>
            <w:tcW w:w="1417" w:type="dxa"/>
            <w:vAlign w:val="center"/>
          </w:tcPr>
          <w:p w14:paraId="042852B8">
            <w:pPr>
              <w:jc w:val="center"/>
              <w:rPr>
                <w:rFonts w:hint="eastAsia" w:ascii="宋体" w:hAnsi="宋体" w:eastAsia="宋体"/>
                <w:szCs w:val="21"/>
              </w:rPr>
            </w:pPr>
          </w:p>
        </w:tc>
        <w:tc>
          <w:tcPr>
            <w:tcW w:w="458" w:type="dxa"/>
            <w:vAlign w:val="center"/>
          </w:tcPr>
          <w:p w14:paraId="19F9FCFE">
            <w:pPr>
              <w:jc w:val="center"/>
              <w:rPr>
                <w:rFonts w:hint="eastAsia" w:ascii="宋体" w:hAnsi="宋体" w:eastAsia="宋体"/>
                <w:szCs w:val="21"/>
              </w:rPr>
            </w:pPr>
          </w:p>
        </w:tc>
        <w:tc>
          <w:tcPr>
            <w:tcW w:w="606" w:type="dxa"/>
            <w:vAlign w:val="center"/>
          </w:tcPr>
          <w:p w14:paraId="266B4CD4">
            <w:pPr>
              <w:jc w:val="center"/>
              <w:rPr>
                <w:rFonts w:hint="eastAsia" w:ascii="宋体" w:hAnsi="宋体" w:eastAsia="宋体"/>
                <w:szCs w:val="21"/>
              </w:rPr>
            </w:pPr>
          </w:p>
        </w:tc>
        <w:tc>
          <w:tcPr>
            <w:tcW w:w="4890" w:type="dxa"/>
            <w:vAlign w:val="center"/>
          </w:tcPr>
          <w:p w14:paraId="7D6F2F76">
            <w:pPr>
              <w:jc w:val="left"/>
              <w:rPr>
                <w:rFonts w:hint="eastAsia" w:ascii="宋体" w:hAnsi="宋体" w:eastAsia="宋体"/>
                <w:szCs w:val="21"/>
              </w:rPr>
            </w:pPr>
          </w:p>
        </w:tc>
      </w:tr>
      <w:tr w14:paraId="4BDC5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2CD4943">
            <w:pPr>
              <w:jc w:val="center"/>
              <w:rPr>
                <w:rFonts w:hint="eastAsia" w:ascii="宋体" w:hAnsi="宋体" w:eastAsia="宋体" w:cs="宋体"/>
                <w:b/>
                <w:bCs/>
                <w:color w:val="000000"/>
                <w:kern w:val="0"/>
                <w:szCs w:val="21"/>
              </w:rPr>
            </w:pPr>
            <w:r>
              <w:rPr>
                <w:rFonts w:hint="eastAsia" w:ascii="宋体" w:hAnsi="宋体" w:eastAsia="宋体" w:cs="宋体"/>
                <w:kern w:val="0"/>
                <w:szCs w:val="21"/>
              </w:rPr>
              <w:t>1</w:t>
            </w:r>
          </w:p>
        </w:tc>
        <w:tc>
          <w:tcPr>
            <w:tcW w:w="1089" w:type="dxa"/>
            <w:vAlign w:val="center"/>
          </w:tcPr>
          <w:p w14:paraId="68805C5D">
            <w:pPr>
              <w:jc w:val="center"/>
              <w:rPr>
                <w:rFonts w:hint="eastAsia" w:ascii="宋体" w:hAnsi="宋体" w:eastAsia="宋体" w:cs="宋体"/>
                <w:color w:val="000000"/>
                <w:kern w:val="0"/>
                <w:szCs w:val="21"/>
              </w:rPr>
            </w:pPr>
            <w:r>
              <w:rPr>
                <w:rFonts w:hint="eastAsia" w:ascii="宋体" w:hAnsi="宋体" w:eastAsia="宋体" w:cs="宋体"/>
                <w:kern w:val="0"/>
                <w:szCs w:val="21"/>
              </w:rPr>
              <w:t>无尘书写板（含教学笔套装）</w:t>
            </w:r>
          </w:p>
        </w:tc>
        <w:tc>
          <w:tcPr>
            <w:tcW w:w="1605" w:type="dxa"/>
            <w:vAlign w:val="center"/>
          </w:tcPr>
          <w:p w14:paraId="1F645180">
            <w:pPr>
              <w:jc w:val="center"/>
              <w:rPr>
                <w:rFonts w:hint="eastAsia" w:ascii="宋体" w:hAnsi="宋体" w:eastAsia="宋体"/>
                <w:szCs w:val="21"/>
              </w:rPr>
            </w:pPr>
            <w:r>
              <w:rPr>
                <w:rFonts w:hint="eastAsia" w:ascii="宋体" w:hAnsi="宋体" w:eastAsia="宋体" w:cs="宋体"/>
                <w:kern w:val="0"/>
                <w:szCs w:val="21"/>
              </w:rPr>
              <w:t>4200*1300*200</w:t>
            </w:r>
          </w:p>
        </w:tc>
        <w:tc>
          <w:tcPr>
            <w:tcW w:w="1417" w:type="dxa"/>
            <w:vAlign w:val="center"/>
          </w:tcPr>
          <w:p w14:paraId="66975CB0">
            <w:pPr>
              <w:jc w:val="center"/>
              <w:rPr>
                <w:rFonts w:hint="eastAsia" w:ascii="宋体" w:hAnsi="宋体" w:eastAsia="宋体"/>
                <w:szCs w:val="21"/>
              </w:rPr>
            </w:pPr>
            <w:r>
              <w:drawing>
                <wp:inline distT="0" distB="0" distL="0" distR="0">
                  <wp:extent cx="762635" cy="608965"/>
                  <wp:effectExtent l="0" t="0" r="0" b="635"/>
                  <wp:docPr id="132" name="图片 332" descr="说明: 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32" descr="说明: C:\Users\xxh\AppData\Roaming\Tencent\Users\9929091\QQ\WinTemp\RichOle\GVGY)@YGXM%5MQ9BGQFJ[PW.png"/>
                          <pic:cNvPicPr>
                            <a:picLocks noChangeAspect="1"/>
                          </pic:cNvPicPr>
                        </pic:nvPicPr>
                        <pic:blipFill>
                          <a:blip r:embed="rId4"/>
                          <a:stretch>
                            <a:fillRect/>
                          </a:stretch>
                        </pic:blipFill>
                        <pic:spPr>
                          <a:xfrm>
                            <a:off x="0" y="0"/>
                            <a:ext cx="762635" cy="608965"/>
                          </a:xfrm>
                          <a:prstGeom prst="rect">
                            <a:avLst/>
                          </a:prstGeom>
                          <a:noFill/>
                          <a:ln w="9525">
                            <a:noFill/>
                          </a:ln>
                        </pic:spPr>
                      </pic:pic>
                    </a:graphicData>
                  </a:graphic>
                </wp:inline>
              </w:drawing>
            </w:r>
          </w:p>
        </w:tc>
        <w:tc>
          <w:tcPr>
            <w:tcW w:w="458" w:type="dxa"/>
            <w:vAlign w:val="center"/>
          </w:tcPr>
          <w:p w14:paraId="57CBA6D3">
            <w:pPr>
              <w:jc w:val="center"/>
              <w:rPr>
                <w:rFonts w:hint="eastAsia" w:ascii="宋体" w:hAnsi="宋体" w:eastAsia="宋体"/>
                <w:szCs w:val="21"/>
              </w:rPr>
            </w:pPr>
            <w:r>
              <w:rPr>
                <w:rFonts w:hint="eastAsia" w:ascii="宋体" w:hAnsi="宋体" w:eastAsia="宋体" w:cs="宋体"/>
                <w:kern w:val="0"/>
                <w:szCs w:val="21"/>
              </w:rPr>
              <w:t>块</w:t>
            </w:r>
          </w:p>
        </w:tc>
        <w:tc>
          <w:tcPr>
            <w:tcW w:w="606" w:type="dxa"/>
            <w:vAlign w:val="center"/>
          </w:tcPr>
          <w:p w14:paraId="3ACBD328">
            <w:pPr>
              <w:jc w:val="center"/>
              <w:rPr>
                <w:rFonts w:hint="eastAsia" w:ascii="宋体" w:hAnsi="宋体" w:eastAsia="宋体"/>
                <w:szCs w:val="21"/>
              </w:rPr>
            </w:pPr>
            <w:r>
              <w:rPr>
                <w:rFonts w:hint="eastAsia" w:ascii="宋体" w:hAnsi="宋体" w:eastAsia="宋体" w:cs="宋体"/>
                <w:kern w:val="0"/>
                <w:szCs w:val="21"/>
              </w:rPr>
              <w:t>1</w:t>
            </w:r>
          </w:p>
        </w:tc>
        <w:tc>
          <w:tcPr>
            <w:tcW w:w="4890" w:type="dxa"/>
            <w:vAlign w:val="center"/>
          </w:tcPr>
          <w:p w14:paraId="38706B97">
            <w:pPr>
              <w:widowControl/>
              <w:jc w:val="left"/>
              <w:rPr>
                <w:rFonts w:hint="eastAsia" w:ascii="宋体" w:hAnsi="宋体" w:eastAsia="宋体"/>
                <w:szCs w:val="21"/>
              </w:rPr>
            </w:pPr>
            <w:r>
              <w:rPr>
                <w:rFonts w:hint="eastAsia" w:ascii="宋体" w:hAnsi="宋体" w:eastAsia="宋体" w:cs="宋体"/>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kern w:val="0"/>
                <w:szCs w:val="21"/>
              </w:rPr>
              <w:br w:type="textWrapping"/>
            </w:r>
            <w:r>
              <w:rPr>
                <w:rFonts w:hint="eastAsia" w:ascii="宋体" w:hAnsi="宋体" w:eastAsia="宋体" w:cs="宋体"/>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kern w:val="0"/>
                <w:szCs w:val="21"/>
              </w:rPr>
              <w:br w:type="textWrapping"/>
            </w:r>
            <w:r>
              <w:rPr>
                <w:rFonts w:hint="eastAsia" w:ascii="宋体" w:hAnsi="宋体" w:eastAsia="宋体" w:cs="宋体"/>
                <w:kern w:val="0"/>
                <w:szCs w:val="21"/>
              </w:rPr>
              <w:t>塑料包角：采用ABS工程防爆塑料，模具一次成型，四周包角不小于R30mm的圆角，抗冲击力强。</w:t>
            </w:r>
            <w:r>
              <w:rPr>
                <w:rFonts w:hint="eastAsia" w:ascii="宋体" w:hAnsi="宋体" w:eastAsia="宋体" w:cs="宋体"/>
                <w:kern w:val="0"/>
                <w:szCs w:val="21"/>
              </w:rPr>
              <w:br w:type="textWrapping"/>
            </w:r>
            <w:r>
              <w:rPr>
                <w:rFonts w:hint="eastAsia" w:ascii="宋体" w:hAnsi="宋体" w:eastAsia="宋体" w:cs="宋体"/>
                <w:kern w:val="0"/>
                <w:szCs w:val="21"/>
              </w:rPr>
              <w:t>边框材料：边框须采用厚度≥1.1mm的高强度电泳铝合金材料，造型美观，四角边框均为ABS工程防爆塑料，抗拉、抗冲击力强，经久耐用。</w:t>
            </w:r>
            <w:r>
              <w:rPr>
                <w:rFonts w:hint="eastAsia" w:ascii="宋体" w:hAnsi="宋体" w:eastAsia="宋体" w:cs="宋体"/>
                <w:kern w:val="0"/>
                <w:szCs w:val="21"/>
              </w:rPr>
              <w:br w:type="textWrapping"/>
            </w:r>
            <w:r>
              <w:rPr>
                <w:rFonts w:hint="eastAsia" w:ascii="宋体" w:hAnsi="宋体" w:eastAsia="宋体" w:cs="宋体"/>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kern w:val="0"/>
                <w:szCs w:val="21"/>
              </w:rPr>
              <w:br w:type="textWrapping"/>
            </w:r>
            <w:r>
              <w:rPr>
                <w:rFonts w:hint="eastAsia" w:ascii="宋体" w:hAnsi="宋体" w:eastAsia="宋体" w:cs="宋体"/>
                <w:kern w:val="0"/>
                <w:szCs w:val="21"/>
              </w:rPr>
              <w:t>安装：须采用隐形安装，整体结构牢固，无任何安全隐患，时尚美观。</w:t>
            </w:r>
          </w:p>
        </w:tc>
      </w:tr>
      <w:tr w14:paraId="7A137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5FD5639">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1089" w:type="dxa"/>
            <w:vAlign w:val="center"/>
          </w:tcPr>
          <w:p w14:paraId="72E1B354">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605" w:type="dxa"/>
            <w:vAlign w:val="center"/>
          </w:tcPr>
          <w:p w14:paraId="57A98990">
            <w:pPr>
              <w:jc w:val="center"/>
              <w:rPr>
                <w:rFonts w:hint="eastAsia" w:ascii="宋体" w:hAnsi="宋体" w:eastAsia="宋体" w:cs="宋体"/>
                <w:kern w:val="0"/>
                <w:szCs w:val="21"/>
              </w:rPr>
            </w:pPr>
            <w:r>
              <w:rPr>
                <w:rFonts w:hint="eastAsia" w:ascii="宋体" w:hAnsi="宋体" w:eastAsia="宋体" w:cs="宋体"/>
                <w:kern w:val="0"/>
                <w:szCs w:val="21"/>
              </w:rPr>
              <w:t>1800*700*900</w:t>
            </w:r>
          </w:p>
        </w:tc>
        <w:tc>
          <w:tcPr>
            <w:tcW w:w="1417" w:type="dxa"/>
            <w:vAlign w:val="center"/>
          </w:tcPr>
          <w:p w14:paraId="1E0F3075">
            <w:pPr>
              <w:jc w:val="center"/>
              <w:rPr>
                <w:rFonts w:hint="eastAsia" w:ascii="宋体" w:hAnsi="宋体" w:eastAsia="宋体"/>
                <w:szCs w:val="21"/>
              </w:rPr>
            </w:pPr>
            <w:r>
              <w:drawing>
                <wp:inline distT="0" distB="0" distL="0" distR="0">
                  <wp:extent cx="762635" cy="558800"/>
                  <wp:effectExtent l="0" t="0" r="0" b="0"/>
                  <wp:docPr id="13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2"/>
                          <pic:cNvPicPr>
                            <a:picLocks noChangeAspect="1"/>
                          </pic:cNvPicPr>
                        </pic:nvPicPr>
                        <pic:blipFill>
                          <a:blip r:embed="rId5" cstate="print"/>
                          <a:stretch>
                            <a:fillRect/>
                          </a:stretch>
                        </pic:blipFill>
                        <pic:spPr>
                          <a:xfrm>
                            <a:off x="0" y="0"/>
                            <a:ext cx="762635" cy="558800"/>
                          </a:xfrm>
                          <a:prstGeom prst="rect">
                            <a:avLst/>
                          </a:prstGeom>
                        </pic:spPr>
                      </pic:pic>
                    </a:graphicData>
                  </a:graphic>
                </wp:inline>
              </w:drawing>
            </w:r>
          </w:p>
        </w:tc>
        <w:tc>
          <w:tcPr>
            <w:tcW w:w="458" w:type="dxa"/>
            <w:vAlign w:val="center"/>
          </w:tcPr>
          <w:p w14:paraId="47C2B57F">
            <w:pPr>
              <w:jc w:val="center"/>
              <w:rPr>
                <w:rFonts w:hint="eastAsia" w:ascii="宋体" w:hAnsi="宋体" w:eastAsia="宋体"/>
                <w:szCs w:val="21"/>
              </w:rPr>
            </w:pPr>
            <w:r>
              <w:rPr>
                <w:rFonts w:hint="eastAsia" w:ascii="宋体" w:hAnsi="宋体" w:eastAsia="宋体" w:cs="宋体"/>
                <w:kern w:val="0"/>
                <w:szCs w:val="21"/>
              </w:rPr>
              <w:t>张</w:t>
            </w:r>
          </w:p>
        </w:tc>
        <w:tc>
          <w:tcPr>
            <w:tcW w:w="606" w:type="dxa"/>
            <w:vAlign w:val="center"/>
          </w:tcPr>
          <w:p w14:paraId="13B99D6F">
            <w:pPr>
              <w:jc w:val="center"/>
              <w:rPr>
                <w:rFonts w:hint="eastAsia" w:ascii="宋体" w:hAnsi="宋体" w:eastAsia="宋体"/>
                <w:szCs w:val="21"/>
              </w:rPr>
            </w:pPr>
            <w:r>
              <w:rPr>
                <w:rFonts w:hint="eastAsia" w:ascii="宋体" w:hAnsi="宋体" w:eastAsia="宋体" w:cs="宋体"/>
                <w:kern w:val="0"/>
                <w:szCs w:val="21"/>
              </w:rPr>
              <w:t>1</w:t>
            </w:r>
          </w:p>
        </w:tc>
        <w:tc>
          <w:tcPr>
            <w:tcW w:w="4890" w:type="dxa"/>
            <w:vAlign w:val="center"/>
          </w:tcPr>
          <w:p w14:paraId="52D96C10">
            <w:pPr>
              <w:widowControl/>
              <w:jc w:val="left"/>
              <w:rPr>
                <w:rFonts w:hint="eastAsia" w:ascii="宋体" w:hAnsi="宋体" w:eastAsia="宋体"/>
                <w:szCs w:val="21"/>
              </w:rPr>
            </w:pPr>
            <w:r>
              <w:rPr>
                <w:rFonts w:hint="eastAsia" w:ascii="宋体" w:hAnsi="宋体" w:eastAsia="宋体" w:cs="宋体"/>
                <w:kern w:val="0"/>
                <w:szCs w:val="21"/>
              </w:rPr>
              <w:t>桌面：采用橡胶木实木板制作，厚度≥30mm，木材经干燥处理，含水率达国家标准，产品须无虫蛀、节子、开裂、缺棱和变形翘曲等缺陷。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柜身：采用E0级（甲醛释放量≤0.050mg/m³）实木多层板，厚度≥18mm。</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五金配件：阻尼铰链、三节导轨等优质五金配件。</w:t>
            </w:r>
          </w:p>
        </w:tc>
      </w:tr>
      <w:tr w14:paraId="67053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EE2164A">
            <w:pPr>
              <w:jc w:val="center"/>
              <w:rPr>
                <w:rFonts w:hint="eastAsia" w:ascii="宋体" w:hAnsi="宋体" w:eastAsia="宋体" w:cs="宋体"/>
                <w:kern w:val="0"/>
                <w:szCs w:val="21"/>
              </w:rPr>
            </w:pPr>
            <w:r>
              <w:rPr>
                <w:rFonts w:hint="eastAsia" w:ascii="宋体" w:hAnsi="宋体" w:eastAsia="宋体" w:cs="宋体"/>
                <w:kern w:val="0"/>
                <w:szCs w:val="21"/>
              </w:rPr>
              <w:t>3</w:t>
            </w:r>
          </w:p>
        </w:tc>
        <w:tc>
          <w:tcPr>
            <w:tcW w:w="1089" w:type="dxa"/>
            <w:vAlign w:val="center"/>
          </w:tcPr>
          <w:p w14:paraId="127DCD02">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605" w:type="dxa"/>
            <w:vAlign w:val="center"/>
          </w:tcPr>
          <w:p w14:paraId="7F2E7B12">
            <w:pPr>
              <w:jc w:val="center"/>
              <w:rPr>
                <w:rFonts w:hint="eastAsia" w:ascii="宋体" w:hAnsi="宋体" w:eastAsia="宋体" w:cs="宋体"/>
                <w:kern w:val="0"/>
                <w:szCs w:val="21"/>
              </w:rPr>
            </w:pPr>
            <w:r>
              <w:rPr>
                <w:rFonts w:hint="eastAsia" w:ascii="宋体" w:hAnsi="宋体" w:eastAsia="宋体" w:cs="宋体"/>
                <w:kern w:val="0"/>
                <w:szCs w:val="21"/>
              </w:rPr>
              <w:t>1400*1000*750</w:t>
            </w:r>
          </w:p>
        </w:tc>
        <w:tc>
          <w:tcPr>
            <w:tcW w:w="1417" w:type="dxa"/>
            <w:vAlign w:val="center"/>
          </w:tcPr>
          <w:p w14:paraId="35346E55">
            <w:pPr>
              <w:jc w:val="center"/>
              <w:rPr>
                <w:rFonts w:hint="eastAsia" w:ascii="宋体" w:hAnsi="宋体" w:eastAsia="宋体"/>
                <w:szCs w:val="21"/>
              </w:rPr>
            </w:pPr>
            <w:r>
              <w:drawing>
                <wp:inline distT="0" distB="0" distL="0" distR="0">
                  <wp:extent cx="762635" cy="636905"/>
                  <wp:effectExtent l="0" t="0" r="0" b="0"/>
                  <wp:docPr id="152"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1"/>
                          <pic:cNvPicPr>
                            <a:picLocks noChangeAspect="1"/>
                          </pic:cNvPicPr>
                        </pic:nvPicPr>
                        <pic:blipFill>
                          <a:blip r:embed="rId6"/>
                          <a:stretch>
                            <a:fillRect/>
                          </a:stretch>
                        </pic:blipFill>
                        <pic:spPr>
                          <a:xfrm>
                            <a:off x="0" y="0"/>
                            <a:ext cx="762635" cy="636905"/>
                          </a:xfrm>
                          <a:prstGeom prst="rect">
                            <a:avLst/>
                          </a:prstGeom>
                          <a:noFill/>
                          <a:ln w="9525">
                            <a:noFill/>
                          </a:ln>
                        </pic:spPr>
                      </pic:pic>
                    </a:graphicData>
                  </a:graphic>
                </wp:inline>
              </w:drawing>
            </w:r>
          </w:p>
        </w:tc>
        <w:tc>
          <w:tcPr>
            <w:tcW w:w="458" w:type="dxa"/>
            <w:vAlign w:val="center"/>
          </w:tcPr>
          <w:p w14:paraId="3779720B">
            <w:pPr>
              <w:jc w:val="center"/>
              <w:rPr>
                <w:rFonts w:hint="eastAsia" w:ascii="宋体" w:hAnsi="宋体" w:eastAsia="宋体"/>
                <w:szCs w:val="21"/>
              </w:rPr>
            </w:pPr>
            <w:r>
              <w:rPr>
                <w:rFonts w:hint="eastAsia" w:ascii="宋体" w:hAnsi="宋体" w:eastAsia="宋体" w:cs="宋体"/>
                <w:kern w:val="0"/>
                <w:szCs w:val="21"/>
              </w:rPr>
              <w:t>张</w:t>
            </w:r>
          </w:p>
        </w:tc>
        <w:tc>
          <w:tcPr>
            <w:tcW w:w="606" w:type="dxa"/>
            <w:vAlign w:val="center"/>
          </w:tcPr>
          <w:p w14:paraId="4918EE8E">
            <w:pPr>
              <w:jc w:val="center"/>
              <w:rPr>
                <w:rFonts w:hint="eastAsia" w:ascii="宋体" w:hAnsi="宋体" w:eastAsia="宋体"/>
                <w:szCs w:val="21"/>
              </w:rPr>
            </w:pPr>
            <w:r>
              <w:rPr>
                <w:rFonts w:hint="eastAsia" w:ascii="宋体" w:hAnsi="宋体" w:eastAsia="宋体" w:cs="宋体"/>
                <w:kern w:val="0"/>
                <w:szCs w:val="21"/>
              </w:rPr>
              <w:t>12</w:t>
            </w:r>
          </w:p>
        </w:tc>
        <w:tc>
          <w:tcPr>
            <w:tcW w:w="4890" w:type="dxa"/>
            <w:vAlign w:val="center"/>
          </w:tcPr>
          <w:p w14:paraId="5C84A044">
            <w:pPr>
              <w:widowControl/>
              <w:jc w:val="left"/>
              <w:rPr>
                <w:rFonts w:hint="eastAsia" w:ascii="宋体" w:hAnsi="宋体" w:eastAsia="宋体"/>
                <w:szCs w:val="21"/>
              </w:rPr>
            </w:pPr>
            <w:r>
              <w:rPr>
                <w:rFonts w:hint="eastAsia" w:ascii="宋体" w:hAnsi="宋体" w:eastAsia="宋体" w:cs="宋体"/>
                <w:kern w:val="0"/>
                <w:szCs w:val="21"/>
              </w:rPr>
              <w:t>基材：桌面及层板采用优质橡胶木实木板，桌面厚度≥25mm，层板厚度≥18mm，桌脚采用优质橡胶木实木，榫卯结构，经干燥处理，含水率达国家标准。产品须无虫蛀、节子、开裂、缺棱和变形翘曲等缺陷。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15085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72F9F29">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1089" w:type="dxa"/>
            <w:vAlign w:val="center"/>
          </w:tcPr>
          <w:p w14:paraId="28F9D91D">
            <w:pPr>
              <w:jc w:val="center"/>
              <w:rPr>
                <w:rFonts w:hint="eastAsia" w:ascii="宋体" w:hAnsi="宋体" w:eastAsia="宋体" w:cs="宋体"/>
                <w:kern w:val="0"/>
                <w:szCs w:val="21"/>
              </w:rPr>
            </w:pPr>
            <w:r>
              <w:rPr>
                <w:rFonts w:hint="eastAsia" w:ascii="宋体" w:hAnsi="宋体" w:eastAsia="宋体" w:cs="宋体"/>
                <w:kern w:val="0"/>
                <w:szCs w:val="21"/>
              </w:rPr>
              <w:t>学生凳</w:t>
            </w:r>
          </w:p>
        </w:tc>
        <w:tc>
          <w:tcPr>
            <w:tcW w:w="1605" w:type="dxa"/>
            <w:vAlign w:val="center"/>
          </w:tcPr>
          <w:p w14:paraId="140AF29F">
            <w:pPr>
              <w:jc w:val="center"/>
              <w:rPr>
                <w:rFonts w:hint="eastAsia" w:ascii="宋体" w:hAnsi="宋体" w:eastAsia="宋体" w:cs="宋体"/>
                <w:kern w:val="0"/>
                <w:szCs w:val="21"/>
              </w:rPr>
            </w:pPr>
            <w:r>
              <w:rPr>
                <w:rFonts w:hint="eastAsia" w:ascii="宋体" w:hAnsi="宋体" w:eastAsia="宋体" w:cs="宋体"/>
                <w:kern w:val="0"/>
                <w:szCs w:val="21"/>
              </w:rPr>
              <w:t>400*300*420</w:t>
            </w:r>
          </w:p>
        </w:tc>
        <w:tc>
          <w:tcPr>
            <w:tcW w:w="1417" w:type="dxa"/>
            <w:vAlign w:val="center"/>
          </w:tcPr>
          <w:p w14:paraId="030A8360">
            <w:pPr>
              <w:jc w:val="center"/>
              <w:rPr>
                <w:rFonts w:hint="eastAsia" w:ascii="宋体" w:hAnsi="宋体" w:eastAsia="宋体"/>
                <w:szCs w:val="21"/>
              </w:rPr>
            </w:pPr>
            <w:r>
              <w:drawing>
                <wp:inline distT="0" distB="0" distL="0" distR="0">
                  <wp:extent cx="744220" cy="738505"/>
                  <wp:effectExtent l="0" t="0" r="0" b="4445"/>
                  <wp:docPr id="153"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2"/>
                          <pic:cNvPicPr>
                            <a:picLocks noChangeAspect="1"/>
                          </pic:cNvPicPr>
                        </pic:nvPicPr>
                        <pic:blipFill>
                          <a:blip r:embed="rId7"/>
                          <a:stretch>
                            <a:fillRect/>
                          </a:stretch>
                        </pic:blipFill>
                        <pic:spPr>
                          <a:xfrm>
                            <a:off x="0" y="0"/>
                            <a:ext cx="744220" cy="738505"/>
                          </a:xfrm>
                          <a:prstGeom prst="rect">
                            <a:avLst/>
                          </a:prstGeom>
                          <a:noFill/>
                          <a:ln w="9525">
                            <a:noFill/>
                          </a:ln>
                        </pic:spPr>
                      </pic:pic>
                    </a:graphicData>
                  </a:graphic>
                </wp:inline>
              </w:drawing>
            </w:r>
          </w:p>
        </w:tc>
        <w:tc>
          <w:tcPr>
            <w:tcW w:w="458" w:type="dxa"/>
            <w:vAlign w:val="center"/>
          </w:tcPr>
          <w:p w14:paraId="455EA389">
            <w:pPr>
              <w:jc w:val="center"/>
              <w:rPr>
                <w:rFonts w:hint="eastAsia" w:ascii="宋体" w:hAnsi="宋体" w:eastAsia="宋体"/>
                <w:szCs w:val="21"/>
              </w:rPr>
            </w:pPr>
            <w:r>
              <w:rPr>
                <w:rFonts w:hint="eastAsia" w:ascii="宋体" w:hAnsi="宋体" w:eastAsia="宋体" w:cs="宋体"/>
                <w:kern w:val="0"/>
                <w:szCs w:val="21"/>
              </w:rPr>
              <w:t>只</w:t>
            </w:r>
          </w:p>
        </w:tc>
        <w:tc>
          <w:tcPr>
            <w:tcW w:w="606" w:type="dxa"/>
            <w:vAlign w:val="center"/>
          </w:tcPr>
          <w:p w14:paraId="5AB4984F">
            <w:pPr>
              <w:jc w:val="center"/>
              <w:rPr>
                <w:rFonts w:hint="eastAsia" w:ascii="宋体" w:hAnsi="宋体" w:eastAsia="宋体"/>
                <w:szCs w:val="21"/>
              </w:rPr>
            </w:pPr>
            <w:r>
              <w:rPr>
                <w:rFonts w:hint="eastAsia" w:ascii="宋体" w:hAnsi="宋体" w:eastAsia="宋体" w:cs="宋体"/>
                <w:kern w:val="0"/>
                <w:szCs w:val="21"/>
              </w:rPr>
              <w:t>48</w:t>
            </w:r>
          </w:p>
        </w:tc>
        <w:tc>
          <w:tcPr>
            <w:tcW w:w="4890" w:type="dxa"/>
            <w:vAlign w:val="center"/>
          </w:tcPr>
          <w:p w14:paraId="5D4401DD">
            <w:pPr>
              <w:widowControl/>
              <w:jc w:val="left"/>
              <w:rPr>
                <w:rFonts w:hint="eastAsia" w:ascii="宋体" w:hAnsi="宋体" w:eastAsia="宋体"/>
                <w:szCs w:val="21"/>
              </w:rPr>
            </w:pPr>
            <w:r>
              <w:rPr>
                <w:rFonts w:hint="eastAsia" w:ascii="宋体" w:hAnsi="宋体" w:eastAsia="宋体" w:cs="宋体"/>
                <w:kern w:val="0"/>
                <w:szCs w:val="21"/>
              </w:rPr>
              <w:t>基材：凳面采用橡胶木实木板，厚度≥18mm，凳脚采用橡胶木实木，榫卯结构，木材经干燥处理，含水率达国家标准。产品须无虫蛀、节子、开裂、缺棱和变形翘曲等缺陷。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1D450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3726749">
            <w:pPr>
              <w:jc w:val="center"/>
              <w:rPr>
                <w:rFonts w:hint="eastAsia" w:ascii="宋体" w:hAnsi="宋体" w:eastAsia="宋体" w:cs="宋体"/>
                <w:kern w:val="0"/>
                <w:szCs w:val="21"/>
              </w:rPr>
            </w:pPr>
            <w:r>
              <w:rPr>
                <w:rFonts w:hint="eastAsia" w:ascii="宋体" w:hAnsi="宋体" w:eastAsia="宋体" w:cs="宋体"/>
                <w:kern w:val="0"/>
                <w:szCs w:val="21"/>
              </w:rPr>
              <w:t>5</w:t>
            </w:r>
          </w:p>
        </w:tc>
        <w:tc>
          <w:tcPr>
            <w:tcW w:w="1089" w:type="dxa"/>
            <w:vAlign w:val="center"/>
          </w:tcPr>
          <w:p w14:paraId="56F11A4F">
            <w:pPr>
              <w:jc w:val="center"/>
              <w:rPr>
                <w:rFonts w:hint="eastAsia" w:ascii="宋体" w:hAnsi="宋体" w:eastAsia="宋体" w:cs="宋体"/>
                <w:kern w:val="0"/>
                <w:szCs w:val="21"/>
              </w:rPr>
            </w:pPr>
            <w:r>
              <w:rPr>
                <w:rFonts w:hint="eastAsia" w:ascii="宋体" w:hAnsi="宋体" w:eastAsia="宋体" w:cs="宋体"/>
                <w:color w:val="000000"/>
                <w:kern w:val="0"/>
                <w:szCs w:val="21"/>
              </w:rPr>
              <w:t>陈列柜</w:t>
            </w:r>
          </w:p>
        </w:tc>
        <w:tc>
          <w:tcPr>
            <w:tcW w:w="1605" w:type="dxa"/>
            <w:vAlign w:val="center"/>
          </w:tcPr>
          <w:p w14:paraId="7A8B2AC7">
            <w:pPr>
              <w:jc w:val="center"/>
              <w:rPr>
                <w:rFonts w:hint="eastAsia" w:ascii="宋体" w:hAnsi="宋体" w:eastAsia="宋体" w:cs="宋体"/>
                <w:kern w:val="0"/>
                <w:szCs w:val="21"/>
              </w:rPr>
            </w:pPr>
            <w:r>
              <w:rPr>
                <w:rFonts w:hint="eastAsia" w:ascii="宋体" w:hAnsi="宋体" w:eastAsia="宋体" w:cs="宋体"/>
                <w:color w:val="000000"/>
                <w:kern w:val="0"/>
                <w:szCs w:val="21"/>
              </w:rPr>
              <w:t>4000*300*2200</w:t>
            </w:r>
          </w:p>
        </w:tc>
        <w:tc>
          <w:tcPr>
            <w:tcW w:w="1417" w:type="dxa"/>
            <w:vAlign w:val="center"/>
          </w:tcPr>
          <w:p w14:paraId="47F50B94">
            <w:pPr>
              <w:jc w:val="center"/>
              <w:rPr>
                <w:rFonts w:hint="eastAsia" w:ascii="宋体" w:hAnsi="宋体" w:eastAsia="宋体"/>
                <w:szCs w:val="21"/>
              </w:rPr>
            </w:pPr>
            <w:r>
              <w:drawing>
                <wp:inline distT="0" distB="0" distL="0" distR="0">
                  <wp:extent cx="762635" cy="937895"/>
                  <wp:effectExtent l="0" t="0" r="0" b="0"/>
                  <wp:docPr id="134"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3"/>
                          <pic:cNvPicPr>
                            <a:picLocks noChangeAspect="1"/>
                          </pic:cNvPicPr>
                        </pic:nvPicPr>
                        <pic:blipFill>
                          <a:blip r:embed="rId8"/>
                          <a:stretch>
                            <a:fillRect/>
                          </a:stretch>
                        </pic:blipFill>
                        <pic:spPr>
                          <a:xfrm>
                            <a:off x="0" y="0"/>
                            <a:ext cx="762635" cy="937895"/>
                          </a:xfrm>
                          <a:prstGeom prst="rect">
                            <a:avLst/>
                          </a:prstGeom>
                        </pic:spPr>
                      </pic:pic>
                    </a:graphicData>
                  </a:graphic>
                </wp:inline>
              </w:drawing>
            </w:r>
          </w:p>
        </w:tc>
        <w:tc>
          <w:tcPr>
            <w:tcW w:w="458" w:type="dxa"/>
            <w:vAlign w:val="center"/>
          </w:tcPr>
          <w:p w14:paraId="1ECA0D33">
            <w:pPr>
              <w:jc w:val="center"/>
              <w:rPr>
                <w:rFonts w:hint="eastAsia" w:ascii="宋体" w:hAnsi="宋体" w:eastAsia="宋体"/>
                <w:szCs w:val="21"/>
              </w:rPr>
            </w:pPr>
            <w:r>
              <w:rPr>
                <w:rFonts w:hint="eastAsia" w:ascii="宋体" w:hAnsi="宋体" w:eastAsia="宋体" w:cs="宋体"/>
                <w:color w:val="000000"/>
                <w:kern w:val="0"/>
                <w:szCs w:val="21"/>
              </w:rPr>
              <w:t>组</w:t>
            </w:r>
          </w:p>
        </w:tc>
        <w:tc>
          <w:tcPr>
            <w:tcW w:w="606" w:type="dxa"/>
            <w:vAlign w:val="center"/>
          </w:tcPr>
          <w:p w14:paraId="48692E99">
            <w:pPr>
              <w:jc w:val="center"/>
              <w:rPr>
                <w:rFonts w:hint="eastAsia" w:ascii="宋体" w:hAnsi="宋体" w:eastAsia="宋体"/>
                <w:szCs w:val="21"/>
              </w:rPr>
            </w:pPr>
            <w:r>
              <w:rPr>
                <w:rFonts w:hint="eastAsia" w:ascii="宋体" w:hAnsi="宋体" w:eastAsia="宋体" w:cs="宋体"/>
                <w:color w:val="000000"/>
                <w:kern w:val="0"/>
                <w:szCs w:val="21"/>
              </w:rPr>
              <w:t>1</w:t>
            </w:r>
          </w:p>
        </w:tc>
        <w:tc>
          <w:tcPr>
            <w:tcW w:w="4890" w:type="dxa"/>
            <w:vAlign w:val="center"/>
          </w:tcPr>
          <w:p w14:paraId="062D91F5">
            <w:pPr>
              <w:widowControl/>
              <w:jc w:val="left"/>
              <w:rPr>
                <w:rFonts w:hint="eastAsia" w:ascii="宋体" w:hAnsi="宋体" w:eastAsia="宋体"/>
                <w:szCs w:val="21"/>
              </w:rPr>
            </w:pPr>
            <w:r>
              <w:rPr>
                <w:rFonts w:hint="eastAsia" w:ascii="宋体" w:hAnsi="宋体" w:eastAsia="宋体" w:cs="宋体"/>
                <w:kern w:val="0"/>
                <w:szCs w:val="21"/>
              </w:rPr>
              <w:t>基材：采用E0级（甲醛释放量≤0.050mg/m³）实木多层板，厚度≥18mm。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五金件：阻尼铰链等优质五金配件。</w:t>
            </w:r>
          </w:p>
        </w:tc>
      </w:tr>
      <w:tr w14:paraId="06894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51" w:type="dxa"/>
            <w:gridSpan w:val="2"/>
            <w:vAlign w:val="center"/>
          </w:tcPr>
          <w:p w14:paraId="33C6341E">
            <w:pPr>
              <w:rPr>
                <w:rFonts w:hint="eastAsia" w:ascii="宋体" w:hAnsi="宋体" w:eastAsia="宋体" w:cs="宋体"/>
                <w:color w:val="000000"/>
                <w:kern w:val="0"/>
                <w:szCs w:val="21"/>
              </w:rPr>
            </w:pPr>
            <w:r>
              <w:rPr>
                <w:rFonts w:hint="eastAsia" w:ascii="宋体" w:hAnsi="宋体" w:eastAsia="宋体" w:cs="宋体"/>
                <w:b/>
                <w:bCs/>
                <w:color w:val="000000"/>
                <w:kern w:val="0"/>
                <w:szCs w:val="21"/>
              </w:rPr>
              <w:t>史地教室　</w:t>
            </w:r>
          </w:p>
        </w:tc>
        <w:tc>
          <w:tcPr>
            <w:tcW w:w="1605" w:type="dxa"/>
            <w:vAlign w:val="center"/>
          </w:tcPr>
          <w:p w14:paraId="55CA3CBD">
            <w:pPr>
              <w:jc w:val="center"/>
              <w:rPr>
                <w:rFonts w:hint="eastAsia" w:ascii="宋体" w:hAnsi="宋体" w:eastAsia="宋体" w:cs="宋体"/>
                <w:color w:val="000000"/>
                <w:kern w:val="0"/>
                <w:szCs w:val="21"/>
              </w:rPr>
            </w:pPr>
          </w:p>
        </w:tc>
        <w:tc>
          <w:tcPr>
            <w:tcW w:w="1417" w:type="dxa"/>
            <w:vAlign w:val="center"/>
          </w:tcPr>
          <w:p w14:paraId="4A890756">
            <w:pPr>
              <w:jc w:val="center"/>
              <w:rPr>
                <w:rFonts w:hint="eastAsia" w:ascii="宋体" w:hAnsi="宋体" w:eastAsia="宋体"/>
                <w:szCs w:val="21"/>
              </w:rPr>
            </w:pPr>
          </w:p>
        </w:tc>
        <w:tc>
          <w:tcPr>
            <w:tcW w:w="458" w:type="dxa"/>
            <w:vAlign w:val="center"/>
          </w:tcPr>
          <w:p w14:paraId="05EB3E92">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606" w:type="dxa"/>
            <w:vAlign w:val="center"/>
          </w:tcPr>
          <w:p w14:paraId="2CCC0FBA">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4890" w:type="dxa"/>
            <w:vAlign w:val="center"/>
          </w:tcPr>
          <w:p w14:paraId="2B841E40">
            <w:pPr>
              <w:widowControl/>
              <w:jc w:val="left"/>
              <w:rPr>
                <w:rFonts w:hint="eastAsia" w:ascii="宋体" w:hAnsi="宋体" w:eastAsia="宋体"/>
                <w:szCs w:val="21"/>
              </w:rPr>
            </w:pPr>
            <w:r>
              <w:rPr>
                <w:rFonts w:hint="eastAsia" w:ascii="宋体" w:hAnsi="宋体" w:eastAsia="宋体" w:cs="宋体"/>
                <w:b/>
                <w:bCs/>
                <w:kern w:val="0"/>
                <w:szCs w:val="21"/>
              </w:rPr>
              <w:t>　</w:t>
            </w:r>
          </w:p>
        </w:tc>
      </w:tr>
      <w:tr w14:paraId="73A5D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D8B106E">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6</w:t>
            </w:r>
          </w:p>
        </w:tc>
        <w:tc>
          <w:tcPr>
            <w:tcW w:w="1089" w:type="dxa"/>
            <w:vAlign w:val="center"/>
          </w:tcPr>
          <w:p w14:paraId="5B024A5D">
            <w:pPr>
              <w:jc w:val="center"/>
              <w:rPr>
                <w:rFonts w:hint="eastAsia" w:ascii="宋体" w:hAnsi="宋体" w:eastAsia="宋体" w:cs="宋体"/>
                <w:b/>
                <w:bCs/>
                <w:color w:val="000000"/>
                <w:kern w:val="0"/>
                <w:szCs w:val="21"/>
              </w:rPr>
            </w:pPr>
            <w:r>
              <w:rPr>
                <w:rFonts w:hint="eastAsia" w:ascii="宋体" w:hAnsi="宋体" w:eastAsia="宋体" w:cs="宋体"/>
                <w:kern w:val="0"/>
                <w:szCs w:val="21"/>
              </w:rPr>
              <w:t>无尘书写板（含教学笔套装）</w:t>
            </w:r>
          </w:p>
        </w:tc>
        <w:tc>
          <w:tcPr>
            <w:tcW w:w="1605" w:type="dxa"/>
            <w:vAlign w:val="center"/>
          </w:tcPr>
          <w:p w14:paraId="01EBBC1D">
            <w:pPr>
              <w:jc w:val="center"/>
              <w:rPr>
                <w:rFonts w:hint="eastAsia" w:ascii="宋体" w:hAnsi="宋体" w:eastAsia="宋体" w:cs="宋体"/>
                <w:color w:val="000000"/>
                <w:kern w:val="0"/>
                <w:szCs w:val="21"/>
              </w:rPr>
            </w:pPr>
            <w:r>
              <w:rPr>
                <w:rFonts w:hint="eastAsia" w:ascii="宋体" w:hAnsi="宋体" w:eastAsia="宋体" w:cs="宋体"/>
                <w:kern w:val="0"/>
                <w:szCs w:val="21"/>
              </w:rPr>
              <w:t>4200*1300*200</w:t>
            </w:r>
          </w:p>
        </w:tc>
        <w:tc>
          <w:tcPr>
            <w:tcW w:w="1417" w:type="dxa"/>
            <w:vAlign w:val="center"/>
          </w:tcPr>
          <w:p w14:paraId="4B9C4E58">
            <w:pPr>
              <w:jc w:val="center"/>
              <w:rPr>
                <w:rFonts w:hint="eastAsia" w:ascii="宋体" w:hAnsi="宋体" w:eastAsia="宋体"/>
                <w:szCs w:val="21"/>
              </w:rPr>
            </w:pPr>
            <w:r>
              <w:drawing>
                <wp:inline distT="0" distB="0" distL="0" distR="0">
                  <wp:extent cx="762635" cy="744855"/>
                  <wp:effectExtent l="0" t="0" r="0" b="0"/>
                  <wp:docPr id="137" name="图片 332" descr="说明: 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32" descr="说明: C:\Users\xxh\AppData\Roaming\Tencent\Users\9929091\QQ\WinTemp\RichOle\GVGY)@YGXM%5MQ9BGQFJ[PW.png"/>
                          <pic:cNvPicPr>
                            <a:picLocks noChangeAspect="1"/>
                          </pic:cNvPicPr>
                        </pic:nvPicPr>
                        <pic:blipFill>
                          <a:blip r:embed="rId4"/>
                          <a:stretch>
                            <a:fillRect/>
                          </a:stretch>
                        </pic:blipFill>
                        <pic:spPr>
                          <a:xfrm>
                            <a:off x="0" y="0"/>
                            <a:ext cx="762635" cy="744855"/>
                          </a:xfrm>
                          <a:prstGeom prst="rect">
                            <a:avLst/>
                          </a:prstGeom>
                          <a:noFill/>
                          <a:ln w="9525">
                            <a:noFill/>
                          </a:ln>
                        </pic:spPr>
                      </pic:pic>
                    </a:graphicData>
                  </a:graphic>
                </wp:inline>
              </w:drawing>
            </w:r>
          </w:p>
        </w:tc>
        <w:tc>
          <w:tcPr>
            <w:tcW w:w="458" w:type="dxa"/>
            <w:vAlign w:val="center"/>
          </w:tcPr>
          <w:p w14:paraId="46766D72">
            <w:pPr>
              <w:jc w:val="center"/>
              <w:rPr>
                <w:rFonts w:hint="eastAsia" w:ascii="宋体" w:hAnsi="宋体" w:eastAsia="宋体"/>
                <w:szCs w:val="21"/>
              </w:rPr>
            </w:pPr>
            <w:r>
              <w:rPr>
                <w:rFonts w:hint="eastAsia" w:ascii="宋体" w:hAnsi="宋体" w:eastAsia="宋体" w:cs="宋体"/>
                <w:kern w:val="0"/>
                <w:szCs w:val="21"/>
              </w:rPr>
              <w:t>块</w:t>
            </w:r>
          </w:p>
        </w:tc>
        <w:tc>
          <w:tcPr>
            <w:tcW w:w="606" w:type="dxa"/>
            <w:vAlign w:val="center"/>
          </w:tcPr>
          <w:p w14:paraId="48519956">
            <w:pPr>
              <w:jc w:val="center"/>
              <w:rPr>
                <w:rFonts w:hint="eastAsia" w:ascii="宋体" w:hAnsi="宋体" w:eastAsia="宋体"/>
                <w:szCs w:val="21"/>
              </w:rPr>
            </w:pPr>
            <w:r>
              <w:rPr>
                <w:rFonts w:hint="eastAsia" w:ascii="宋体" w:hAnsi="宋体" w:eastAsia="宋体" w:cs="宋体"/>
                <w:kern w:val="0"/>
                <w:szCs w:val="21"/>
              </w:rPr>
              <w:t>1</w:t>
            </w:r>
          </w:p>
        </w:tc>
        <w:tc>
          <w:tcPr>
            <w:tcW w:w="4890" w:type="dxa"/>
            <w:vAlign w:val="center"/>
          </w:tcPr>
          <w:p w14:paraId="7D7459CC">
            <w:pPr>
              <w:widowControl/>
              <w:jc w:val="left"/>
              <w:rPr>
                <w:rFonts w:hint="eastAsia" w:ascii="宋体" w:hAnsi="宋体" w:eastAsia="宋体"/>
                <w:szCs w:val="21"/>
              </w:rPr>
            </w:pPr>
            <w:r>
              <w:rPr>
                <w:rFonts w:hint="eastAsia" w:ascii="宋体" w:hAnsi="宋体" w:eastAsia="宋体" w:cs="宋体"/>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kern w:val="0"/>
                <w:szCs w:val="21"/>
              </w:rPr>
              <w:br w:type="textWrapping"/>
            </w:r>
            <w:r>
              <w:rPr>
                <w:rFonts w:hint="eastAsia" w:ascii="宋体" w:hAnsi="宋体" w:eastAsia="宋体" w:cs="宋体"/>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kern w:val="0"/>
                <w:szCs w:val="21"/>
              </w:rPr>
              <w:br w:type="textWrapping"/>
            </w:r>
            <w:r>
              <w:rPr>
                <w:rFonts w:hint="eastAsia" w:ascii="宋体" w:hAnsi="宋体" w:eastAsia="宋体" w:cs="宋体"/>
                <w:kern w:val="0"/>
                <w:szCs w:val="21"/>
              </w:rPr>
              <w:t>塑料包角：采用ABS工程防爆塑料，模具一次成型，四周包角不小于R30mm的圆角，抗冲击力强。</w:t>
            </w:r>
            <w:r>
              <w:rPr>
                <w:rFonts w:hint="eastAsia" w:ascii="宋体" w:hAnsi="宋体" w:eastAsia="宋体" w:cs="宋体"/>
                <w:kern w:val="0"/>
                <w:szCs w:val="21"/>
              </w:rPr>
              <w:br w:type="textWrapping"/>
            </w:r>
            <w:r>
              <w:rPr>
                <w:rFonts w:hint="eastAsia" w:ascii="宋体" w:hAnsi="宋体" w:eastAsia="宋体" w:cs="宋体"/>
                <w:kern w:val="0"/>
                <w:szCs w:val="21"/>
              </w:rPr>
              <w:t>边框材料：边框须采用厚度≥1.1mm的高强度电泳铝合金材料，造型美观，四角边框均为ABS工程防爆塑料，抗拉、抗冲击力强，经久耐用。</w:t>
            </w:r>
            <w:r>
              <w:rPr>
                <w:rFonts w:hint="eastAsia" w:ascii="宋体" w:hAnsi="宋体" w:eastAsia="宋体" w:cs="宋体"/>
                <w:kern w:val="0"/>
                <w:szCs w:val="21"/>
              </w:rPr>
              <w:br w:type="textWrapping"/>
            </w:r>
            <w:r>
              <w:rPr>
                <w:rFonts w:hint="eastAsia" w:ascii="宋体" w:hAnsi="宋体" w:eastAsia="宋体" w:cs="宋体"/>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kern w:val="0"/>
                <w:szCs w:val="21"/>
              </w:rPr>
              <w:br w:type="textWrapping"/>
            </w:r>
            <w:r>
              <w:rPr>
                <w:rFonts w:hint="eastAsia" w:ascii="宋体" w:hAnsi="宋体" w:eastAsia="宋体" w:cs="宋体"/>
                <w:kern w:val="0"/>
                <w:szCs w:val="21"/>
              </w:rPr>
              <w:t>安装：须采用隐形安装，整体结构牢固，无任何安全隐患，时尚美观。</w:t>
            </w:r>
          </w:p>
        </w:tc>
      </w:tr>
      <w:tr w14:paraId="77E51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193A349">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7</w:t>
            </w:r>
          </w:p>
        </w:tc>
        <w:tc>
          <w:tcPr>
            <w:tcW w:w="1089" w:type="dxa"/>
            <w:vAlign w:val="center"/>
          </w:tcPr>
          <w:p w14:paraId="67EBD6F2">
            <w:pPr>
              <w:jc w:val="center"/>
              <w:rPr>
                <w:rFonts w:hint="eastAsia" w:ascii="宋体" w:hAnsi="宋体" w:eastAsia="宋体" w:cs="宋体"/>
                <w:kern w:val="0"/>
                <w:szCs w:val="21"/>
              </w:rPr>
            </w:pPr>
            <w:r>
              <w:rPr>
                <w:rFonts w:hint="eastAsia" w:ascii="宋体" w:hAnsi="宋体" w:eastAsia="宋体" w:cs="宋体"/>
                <w:kern w:val="0"/>
                <w:szCs w:val="21"/>
              </w:rPr>
              <w:t>移动讲台</w:t>
            </w:r>
          </w:p>
        </w:tc>
        <w:tc>
          <w:tcPr>
            <w:tcW w:w="1605" w:type="dxa"/>
            <w:vAlign w:val="center"/>
          </w:tcPr>
          <w:p w14:paraId="5DA2014A">
            <w:pPr>
              <w:jc w:val="center"/>
              <w:rPr>
                <w:rFonts w:hint="eastAsia" w:ascii="宋体" w:hAnsi="宋体" w:eastAsia="宋体" w:cs="宋体"/>
                <w:kern w:val="0"/>
                <w:szCs w:val="21"/>
              </w:rPr>
            </w:pPr>
            <w:r>
              <w:rPr>
                <w:rFonts w:hint="eastAsia" w:ascii="宋体" w:hAnsi="宋体" w:eastAsia="宋体" w:cs="宋体"/>
                <w:kern w:val="0"/>
                <w:szCs w:val="21"/>
              </w:rPr>
              <w:t>715*495*（可调节高度705-1100）</w:t>
            </w:r>
          </w:p>
        </w:tc>
        <w:tc>
          <w:tcPr>
            <w:tcW w:w="1417" w:type="dxa"/>
            <w:vAlign w:val="center"/>
          </w:tcPr>
          <w:p w14:paraId="2B186BFF">
            <w:pPr>
              <w:jc w:val="center"/>
              <w:rPr>
                <w:rFonts w:hint="eastAsia" w:ascii="宋体" w:hAnsi="宋体" w:eastAsia="宋体"/>
                <w:szCs w:val="21"/>
              </w:rPr>
            </w:pPr>
            <w:r>
              <mc:AlternateContent>
                <mc:Choice Requires="wpg">
                  <w:drawing>
                    <wp:inline distT="0" distB="0" distL="0" distR="0">
                      <wp:extent cx="721360" cy="636905"/>
                      <wp:effectExtent l="0" t="0" r="2540" b="0"/>
                      <wp:docPr id="187" name="组合 186"/>
                      <wp:cNvGraphicFramePr/>
                      <a:graphic xmlns:a="http://schemas.openxmlformats.org/drawingml/2006/main">
                        <a:graphicData uri="http://schemas.microsoft.com/office/word/2010/wordprocessingGroup">
                          <wpg:wgp>
                            <wpg:cNvGrpSpPr/>
                            <wpg:grpSpPr>
                              <a:xfrm>
                                <a:off x="0" y="0"/>
                                <a:ext cx="721993" cy="637522"/>
                                <a:chOff x="0" y="0"/>
                                <a:chExt cx="6622" cy="4118"/>
                              </a:xfrm>
                            </wpg:grpSpPr>
                            <pic:pic xmlns:pic="http://schemas.openxmlformats.org/drawingml/2006/picture">
                              <pic:nvPicPr>
                                <pic:cNvPr id="442629780" name="图片 442629780"/>
                                <pic:cNvPicPr>
                                  <a:picLocks noChangeAspect="1"/>
                                </pic:cNvPicPr>
                              </pic:nvPicPr>
                              <pic:blipFill>
                                <a:blip r:embed="rId9"/>
                                <a:stretch>
                                  <a:fillRect/>
                                </a:stretch>
                              </pic:blipFill>
                              <pic:spPr>
                                <a:xfrm>
                                  <a:off x="3351" y="0"/>
                                  <a:ext cx="3271" cy="4115"/>
                                </a:xfrm>
                                <a:prstGeom prst="rect">
                                  <a:avLst/>
                                </a:prstGeom>
                                <a:noFill/>
                                <a:ln w="9525">
                                  <a:noFill/>
                                </a:ln>
                              </pic:spPr>
                            </pic:pic>
                            <pic:pic xmlns:pic="http://schemas.openxmlformats.org/drawingml/2006/picture">
                              <pic:nvPicPr>
                                <pic:cNvPr id="1825797112" name="图片 1825797112"/>
                                <pic:cNvPicPr>
                                  <a:picLocks noChangeAspect="1"/>
                                </pic:cNvPicPr>
                              </pic:nvPicPr>
                              <pic:blipFill>
                                <a:blip r:embed="rId10"/>
                                <a:stretch>
                                  <a:fillRect/>
                                </a:stretch>
                              </pic:blipFill>
                              <pic:spPr>
                                <a:xfrm>
                                  <a:off x="0" y="0"/>
                                  <a:ext cx="3271" cy="4118"/>
                                </a:xfrm>
                                <a:prstGeom prst="rect">
                                  <a:avLst/>
                                </a:prstGeom>
                                <a:noFill/>
                                <a:ln w="9525">
                                  <a:noFill/>
                                </a:ln>
                              </pic:spPr>
                            </pic:pic>
                          </wpg:wgp>
                        </a:graphicData>
                      </a:graphic>
                    </wp:inline>
                  </w:drawing>
                </mc:Choice>
                <mc:Fallback>
                  <w:pict>
                    <v:group id="组合 186" o:spid="_x0000_s1026" o:spt="203" style="height:50.15pt;width:56.8pt;" coordsize="6622,4118" o:gfxdata="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">
                      <o:lock v:ext="edit" aspectratio="f"/>
                      <v:shape id="_x0000_s1026" o:spid="_x0000_s1026" o:spt="75" type="#_x0000_t75" style="position:absolute;left:3351;top:0;height:4115;width:3271;" filled="f" o:preferrelative="t" stroked="f" coordsize="21600,21600" o:gfxdata="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Vob&#10;ZsEAAADiAAAADwAAAAAAAAABACAAAAAiAAAAZHJzL2Rvd25yZXYueG1sUEsBAhQAFAAAAAgAh07i&#10;QDMvBZ47AAAAOQAAABAAAAAAAAAAAQAgAAAAEAEAAGRycy9zaGFwZXhtbC54bWxQSwUGAAAAAAYA&#10;BgBbAQAAugMAAAAA&#10;">
                        <v:fill on="f" focussize="0,0"/>
                        <v:stroke on="f"/>
                        <v:imagedata r:id="rId9" o:title=""/>
                        <o:lock v:ext="edit" aspectratio="t"/>
                      </v:shape>
                      <v:shape id="_x0000_s1026" o:spid="_x0000_s1026" o:spt="75" type="#_x0000_t75" style="position:absolute;left:0;top:0;height:4118;width:3271;" filled="f" o:preferrelative="t" stroked="f" coordsize="21600,21600" o:gfxdata="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NnA&#10;WcEAAADjAAAADwAAAAAAAAABACAAAAAiAAAAZHJzL2Rvd25yZXYueG1sUEsBAhQAFAAAAAgAh07i&#10;QDMvBZ47AAAAOQAAABAAAAAAAAAAAQAgAAAAEAEAAGRycy9zaGFwZXhtbC54bWxQSwUGAAAAAAYA&#10;BgBbAQAAugMAAAAA&#10;">
                        <v:fill on="f" focussize="0,0"/>
                        <v:stroke on="f"/>
                        <v:imagedata r:id="rId10" o:title=""/>
                        <o:lock v:ext="edit" aspectratio="t"/>
                      </v:shape>
                      <w10:wrap type="none"/>
                      <w10:anchorlock/>
                    </v:group>
                  </w:pict>
                </mc:Fallback>
              </mc:AlternateContent>
            </w:r>
          </w:p>
        </w:tc>
        <w:tc>
          <w:tcPr>
            <w:tcW w:w="458" w:type="dxa"/>
            <w:vAlign w:val="center"/>
          </w:tcPr>
          <w:p w14:paraId="62F3CFA1">
            <w:pPr>
              <w:jc w:val="center"/>
              <w:rPr>
                <w:rFonts w:hint="eastAsia" w:ascii="宋体" w:hAnsi="宋体" w:eastAsia="宋体"/>
                <w:szCs w:val="21"/>
              </w:rPr>
            </w:pPr>
            <w:r>
              <w:rPr>
                <w:rFonts w:hint="eastAsia" w:ascii="宋体" w:hAnsi="宋体" w:eastAsia="宋体" w:cs="宋体"/>
                <w:color w:val="000000"/>
                <w:kern w:val="0"/>
                <w:szCs w:val="21"/>
              </w:rPr>
              <w:t>张</w:t>
            </w:r>
          </w:p>
        </w:tc>
        <w:tc>
          <w:tcPr>
            <w:tcW w:w="606" w:type="dxa"/>
            <w:vAlign w:val="center"/>
          </w:tcPr>
          <w:p w14:paraId="3E7143F5">
            <w:pPr>
              <w:jc w:val="center"/>
              <w:rPr>
                <w:rFonts w:hint="eastAsia" w:ascii="宋体" w:hAnsi="宋体" w:eastAsia="宋体"/>
                <w:szCs w:val="21"/>
              </w:rPr>
            </w:pPr>
            <w:r>
              <w:rPr>
                <w:rFonts w:hint="eastAsia" w:ascii="宋体" w:hAnsi="宋体" w:eastAsia="宋体" w:cs="宋体"/>
                <w:color w:val="000000"/>
                <w:kern w:val="0"/>
                <w:szCs w:val="21"/>
              </w:rPr>
              <w:t>1</w:t>
            </w:r>
          </w:p>
        </w:tc>
        <w:tc>
          <w:tcPr>
            <w:tcW w:w="4890" w:type="dxa"/>
            <w:vAlign w:val="center"/>
          </w:tcPr>
          <w:p w14:paraId="1A48DA22">
            <w:pPr>
              <w:widowControl/>
              <w:jc w:val="left"/>
              <w:rPr>
                <w:rFonts w:hint="eastAsia" w:ascii="宋体" w:hAnsi="宋体" w:eastAsia="宋体"/>
                <w:szCs w:val="21"/>
              </w:rPr>
            </w:pPr>
            <w:r>
              <w:rPr>
                <w:rFonts w:hint="eastAsia" w:ascii="宋体" w:hAnsi="宋体" w:eastAsia="宋体" w:cs="宋体"/>
                <w:kern w:val="0"/>
                <w:szCs w:val="21"/>
              </w:rPr>
              <w:t>桌脚：采用优质铝合金材料压铸，壁厚≥1.5mm，模具一次成型。</w:t>
            </w:r>
            <w:r>
              <w:rPr>
                <w:rFonts w:hint="eastAsia" w:ascii="宋体" w:hAnsi="宋体" w:eastAsia="宋体" w:cs="宋体"/>
                <w:kern w:val="0"/>
                <w:szCs w:val="21"/>
              </w:rPr>
              <w:br w:type="textWrapping"/>
            </w:r>
            <w:r>
              <w:rPr>
                <w:rFonts w:hint="eastAsia" w:ascii="宋体" w:hAnsi="宋体" w:eastAsia="宋体" w:cs="宋体"/>
                <w:kern w:val="0"/>
                <w:szCs w:val="21"/>
              </w:rPr>
              <w:t>桌架：升降内管采用方管50*50*1.5mm方管，升降外管采用60*60*2mm方管，前挡板采用优质一次冷轧钢板，壁厚≥1.2mm，经酸洗磷化，优质粉末静电喷涂。内外装饰管采用PVC挤塑成型。</w:t>
            </w:r>
            <w:r>
              <w:rPr>
                <w:rFonts w:hint="eastAsia" w:ascii="宋体" w:hAnsi="宋体" w:eastAsia="宋体" w:cs="宋体"/>
                <w:kern w:val="0"/>
                <w:szCs w:val="21"/>
              </w:rPr>
              <w:br w:type="textWrapping"/>
            </w:r>
            <w:r>
              <w:rPr>
                <w:rFonts w:hint="eastAsia" w:ascii="宋体" w:hAnsi="宋体" w:eastAsia="宋体" w:cs="宋体"/>
                <w:kern w:val="0"/>
                <w:szCs w:val="21"/>
              </w:rPr>
              <w:t>桌面板：E0级（甲醛释放量≤0.050mg/m³）优质中密度板基材，厚度≥18mm，表面经真空吸塑而成。</w:t>
            </w:r>
            <w:r>
              <w:rPr>
                <w:rFonts w:hint="eastAsia" w:ascii="宋体" w:hAnsi="宋体" w:eastAsia="宋体" w:cs="宋体"/>
                <w:kern w:val="0"/>
                <w:szCs w:val="21"/>
              </w:rPr>
              <w:br w:type="textWrapping"/>
            </w:r>
            <w:r>
              <w:rPr>
                <w:rFonts w:hint="eastAsia" w:ascii="宋体" w:hAnsi="宋体" w:eastAsia="宋体" w:cs="宋体"/>
                <w:kern w:val="0"/>
                <w:szCs w:val="21"/>
              </w:rPr>
              <w:t>抽屉：采用优质ABS塑料一次成型。</w:t>
            </w:r>
            <w:r>
              <w:rPr>
                <w:rFonts w:hint="eastAsia" w:ascii="宋体" w:hAnsi="宋体" w:eastAsia="宋体" w:cs="宋体"/>
                <w:kern w:val="0"/>
                <w:szCs w:val="21"/>
              </w:rPr>
              <w:br w:type="textWrapping"/>
            </w:r>
            <w:r>
              <w:rPr>
                <w:rFonts w:hint="eastAsia" w:ascii="宋体" w:hAnsi="宋体" w:eastAsia="宋体" w:cs="宋体"/>
                <w:kern w:val="0"/>
                <w:szCs w:val="21"/>
              </w:rPr>
              <w:t>功能：优质气杆升降，气压杆冲力为300N，高度可调节。</w:t>
            </w:r>
            <w:r>
              <w:rPr>
                <w:rFonts w:hint="eastAsia" w:ascii="宋体" w:hAnsi="宋体" w:eastAsia="宋体" w:cs="宋体"/>
                <w:kern w:val="0"/>
                <w:szCs w:val="21"/>
              </w:rPr>
              <w:br w:type="textWrapping"/>
            </w:r>
            <w:r>
              <w:rPr>
                <w:rFonts w:hint="eastAsia" w:ascii="宋体" w:hAnsi="宋体" w:eastAsia="宋体" w:cs="宋体"/>
                <w:kern w:val="0"/>
                <w:szCs w:val="21"/>
              </w:rPr>
              <w:t>脚轮：PP材质，其中有2个可定位。</w:t>
            </w:r>
          </w:p>
        </w:tc>
      </w:tr>
      <w:tr w14:paraId="58A98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20388DA">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8</w:t>
            </w:r>
          </w:p>
        </w:tc>
        <w:tc>
          <w:tcPr>
            <w:tcW w:w="1089" w:type="dxa"/>
            <w:vAlign w:val="center"/>
          </w:tcPr>
          <w:p w14:paraId="6CA5F340">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605" w:type="dxa"/>
            <w:vAlign w:val="center"/>
          </w:tcPr>
          <w:p w14:paraId="3571D935">
            <w:pPr>
              <w:jc w:val="center"/>
              <w:rPr>
                <w:rFonts w:hint="eastAsia" w:ascii="宋体" w:hAnsi="宋体" w:eastAsia="宋体" w:cs="宋体"/>
                <w:kern w:val="0"/>
                <w:szCs w:val="21"/>
              </w:rPr>
            </w:pPr>
            <w:r>
              <w:rPr>
                <w:rFonts w:hint="eastAsia" w:ascii="宋体" w:hAnsi="宋体" w:eastAsia="宋体" w:cs="宋体"/>
                <w:kern w:val="0"/>
                <w:szCs w:val="21"/>
              </w:rPr>
              <w:t>1400*1000*750</w:t>
            </w:r>
          </w:p>
        </w:tc>
        <w:tc>
          <w:tcPr>
            <w:tcW w:w="1417" w:type="dxa"/>
            <w:vAlign w:val="center"/>
          </w:tcPr>
          <w:p w14:paraId="6BA6A2F0">
            <w:pPr>
              <w:jc w:val="center"/>
              <w:rPr>
                <w:rFonts w:hint="eastAsia" w:ascii="宋体" w:hAnsi="宋体" w:eastAsia="宋体"/>
                <w:szCs w:val="21"/>
              </w:rPr>
            </w:pPr>
            <w:r>
              <w:drawing>
                <wp:inline distT="0" distB="0" distL="0" distR="0">
                  <wp:extent cx="762635" cy="747395"/>
                  <wp:effectExtent l="0" t="0" r="0" b="0"/>
                  <wp:docPr id="135"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4"/>
                          <pic:cNvPicPr>
                            <a:picLocks noChangeAspect="1"/>
                          </pic:cNvPicPr>
                        </pic:nvPicPr>
                        <pic:blipFill>
                          <a:blip r:embed="rId11"/>
                          <a:stretch>
                            <a:fillRect/>
                          </a:stretch>
                        </pic:blipFill>
                        <pic:spPr>
                          <a:xfrm>
                            <a:off x="0" y="0"/>
                            <a:ext cx="762635" cy="747395"/>
                          </a:xfrm>
                          <a:prstGeom prst="rect">
                            <a:avLst/>
                          </a:prstGeom>
                          <a:noFill/>
                          <a:ln w="9525">
                            <a:noFill/>
                          </a:ln>
                        </pic:spPr>
                      </pic:pic>
                    </a:graphicData>
                  </a:graphic>
                </wp:inline>
              </w:drawing>
            </w:r>
          </w:p>
        </w:tc>
        <w:tc>
          <w:tcPr>
            <w:tcW w:w="458" w:type="dxa"/>
            <w:vAlign w:val="center"/>
          </w:tcPr>
          <w:p w14:paraId="72C5C579">
            <w:pPr>
              <w:jc w:val="center"/>
              <w:rPr>
                <w:rFonts w:hint="eastAsia" w:ascii="宋体" w:hAnsi="宋体" w:eastAsia="宋体"/>
                <w:szCs w:val="21"/>
              </w:rPr>
            </w:pPr>
            <w:r>
              <w:rPr>
                <w:rFonts w:hint="eastAsia" w:ascii="宋体" w:hAnsi="宋体" w:eastAsia="宋体" w:cs="宋体"/>
                <w:color w:val="000000"/>
                <w:kern w:val="0"/>
                <w:szCs w:val="21"/>
              </w:rPr>
              <w:t>张</w:t>
            </w:r>
          </w:p>
        </w:tc>
        <w:tc>
          <w:tcPr>
            <w:tcW w:w="606" w:type="dxa"/>
            <w:vAlign w:val="center"/>
          </w:tcPr>
          <w:p w14:paraId="2835AF91">
            <w:pPr>
              <w:jc w:val="center"/>
              <w:rPr>
                <w:rFonts w:hint="eastAsia" w:ascii="宋体" w:hAnsi="宋体" w:eastAsia="宋体"/>
                <w:szCs w:val="21"/>
              </w:rPr>
            </w:pPr>
            <w:r>
              <w:rPr>
                <w:rFonts w:hint="eastAsia" w:ascii="宋体" w:hAnsi="宋体" w:eastAsia="宋体" w:cs="宋体"/>
                <w:color w:val="000000"/>
                <w:kern w:val="0"/>
                <w:szCs w:val="21"/>
              </w:rPr>
              <w:t>12</w:t>
            </w:r>
          </w:p>
        </w:tc>
        <w:tc>
          <w:tcPr>
            <w:tcW w:w="4890" w:type="dxa"/>
            <w:vAlign w:val="center"/>
          </w:tcPr>
          <w:p w14:paraId="2E9D03DA">
            <w:pPr>
              <w:widowControl/>
              <w:jc w:val="left"/>
              <w:rPr>
                <w:rFonts w:hint="eastAsia" w:ascii="宋体" w:hAnsi="宋体" w:eastAsia="宋体"/>
                <w:szCs w:val="21"/>
              </w:rPr>
            </w:pPr>
            <w:r>
              <w:rPr>
                <w:rFonts w:hint="eastAsia" w:ascii="宋体" w:hAnsi="宋体" w:eastAsia="宋体" w:cs="宋体"/>
                <w:kern w:val="0"/>
                <w:szCs w:val="21"/>
              </w:rPr>
              <w:t>基材：桌面采用优质橡胶木实木板，厚度≥25mm，桌脚采用优质橡胶木实木，榫卯结构，经干燥处理，含水率达国家标准。产品须无虫蛀、节子、开裂、缺棱和变形翘曲等缺陷。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60F05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290EE78">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9</w:t>
            </w:r>
          </w:p>
        </w:tc>
        <w:tc>
          <w:tcPr>
            <w:tcW w:w="1089" w:type="dxa"/>
            <w:vAlign w:val="center"/>
          </w:tcPr>
          <w:p w14:paraId="2D1929DE">
            <w:pPr>
              <w:jc w:val="center"/>
              <w:rPr>
                <w:rFonts w:hint="eastAsia" w:ascii="宋体" w:hAnsi="宋体" w:eastAsia="宋体" w:cs="宋体"/>
                <w:kern w:val="0"/>
                <w:szCs w:val="21"/>
              </w:rPr>
            </w:pPr>
            <w:r>
              <w:rPr>
                <w:rFonts w:hint="eastAsia" w:ascii="宋体" w:hAnsi="宋体" w:eastAsia="宋体" w:cs="宋体"/>
                <w:kern w:val="0"/>
                <w:szCs w:val="21"/>
              </w:rPr>
              <w:t>学生凳</w:t>
            </w:r>
          </w:p>
        </w:tc>
        <w:tc>
          <w:tcPr>
            <w:tcW w:w="1605" w:type="dxa"/>
            <w:vAlign w:val="center"/>
          </w:tcPr>
          <w:p w14:paraId="3967ECEF">
            <w:pPr>
              <w:jc w:val="center"/>
              <w:rPr>
                <w:rFonts w:hint="eastAsia" w:ascii="宋体" w:hAnsi="宋体" w:eastAsia="宋体" w:cs="宋体"/>
                <w:kern w:val="0"/>
                <w:szCs w:val="21"/>
              </w:rPr>
            </w:pPr>
            <w:r>
              <w:rPr>
                <w:rFonts w:hint="eastAsia" w:ascii="宋体" w:hAnsi="宋体" w:eastAsia="宋体" w:cs="宋体"/>
                <w:kern w:val="0"/>
                <w:szCs w:val="21"/>
              </w:rPr>
              <w:t>直径340*420</w:t>
            </w:r>
          </w:p>
        </w:tc>
        <w:tc>
          <w:tcPr>
            <w:tcW w:w="1417" w:type="dxa"/>
            <w:vAlign w:val="center"/>
          </w:tcPr>
          <w:p w14:paraId="62F96B02">
            <w:pPr>
              <w:jc w:val="center"/>
              <w:rPr>
                <w:rFonts w:hint="eastAsia" w:ascii="宋体" w:hAnsi="宋体" w:eastAsia="宋体"/>
                <w:szCs w:val="21"/>
              </w:rPr>
            </w:pPr>
            <w:r>
              <w:drawing>
                <wp:inline distT="0" distB="0" distL="0" distR="0">
                  <wp:extent cx="630555" cy="868045"/>
                  <wp:effectExtent l="0" t="0" r="0" b="8255"/>
                  <wp:docPr id="138"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7"/>
                          <pic:cNvPicPr>
                            <a:picLocks noChangeAspect="1"/>
                          </pic:cNvPicPr>
                        </pic:nvPicPr>
                        <pic:blipFill>
                          <a:blip r:embed="rId12"/>
                          <a:stretch>
                            <a:fillRect/>
                          </a:stretch>
                        </pic:blipFill>
                        <pic:spPr>
                          <a:xfrm>
                            <a:off x="0" y="0"/>
                            <a:ext cx="630877" cy="868135"/>
                          </a:xfrm>
                          <a:prstGeom prst="rect">
                            <a:avLst/>
                          </a:prstGeom>
                        </pic:spPr>
                      </pic:pic>
                    </a:graphicData>
                  </a:graphic>
                </wp:inline>
              </w:drawing>
            </w:r>
          </w:p>
        </w:tc>
        <w:tc>
          <w:tcPr>
            <w:tcW w:w="458" w:type="dxa"/>
            <w:vAlign w:val="center"/>
          </w:tcPr>
          <w:p w14:paraId="158B11EF">
            <w:pPr>
              <w:jc w:val="center"/>
              <w:rPr>
                <w:rFonts w:hint="eastAsia" w:ascii="宋体" w:hAnsi="宋体" w:eastAsia="宋体"/>
                <w:szCs w:val="21"/>
              </w:rPr>
            </w:pPr>
            <w:r>
              <w:rPr>
                <w:rFonts w:hint="eastAsia" w:ascii="宋体" w:hAnsi="宋体" w:eastAsia="宋体" w:cs="宋体"/>
                <w:color w:val="000000"/>
                <w:kern w:val="0"/>
                <w:szCs w:val="21"/>
              </w:rPr>
              <w:t>只</w:t>
            </w:r>
          </w:p>
        </w:tc>
        <w:tc>
          <w:tcPr>
            <w:tcW w:w="606" w:type="dxa"/>
            <w:vAlign w:val="center"/>
          </w:tcPr>
          <w:p w14:paraId="133BA803">
            <w:pPr>
              <w:jc w:val="center"/>
              <w:rPr>
                <w:rFonts w:hint="eastAsia" w:ascii="宋体" w:hAnsi="宋体" w:eastAsia="宋体"/>
                <w:szCs w:val="21"/>
              </w:rPr>
            </w:pPr>
            <w:r>
              <w:rPr>
                <w:rFonts w:hint="eastAsia" w:ascii="宋体" w:hAnsi="宋体" w:eastAsia="宋体" w:cs="宋体"/>
                <w:color w:val="000000"/>
                <w:kern w:val="0"/>
                <w:szCs w:val="21"/>
              </w:rPr>
              <w:t>48</w:t>
            </w:r>
          </w:p>
        </w:tc>
        <w:tc>
          <w:tcPr>
            <w:tcW w:w="4890" w:type="dxa"/>
            <w:vAlign w:val="center"/>
          </w:tcPr>
          <w:p w14:paraId="72A938AE">
            <w:pPr>
              <w:widowControl/>
              <w:jc w:val="left"/>
              <w:rPr>
                <w:rFonts w:hint="eastAsia" w:ascii="宋体" w:hAnsi="宋体" w:eastAsia="宋体"/>
                <w:szCs w:val="21"/>
              </w:rPr>
            </w:pPr>
            <w:r>
              <w:rPr>
                <w:rFonts w:hint="eastAsia" w:ascii="宋体" w:hAnsi="宋体" w:eastAsia="宋体" w:cs="宋体"/>
                <w:kern w:val="0"/>
                <w:szCs w:val="21"/>
              </w:rPr>
              <w:t>基材：凳面采用优质橡胶木实木板，厚度≥18mm，凳脚采用优质橡胶木实木，榫卯结构，经干燥处理，含水率达国家标准。产品须无虫蛀、节子、开裂、缺棱和变形翘曲等缺陷。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p>
        </w:tc>
      </w:tr>
      <w:tr w14:paraId="5D0B3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2D7863A">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10</w:t>
            </w:r>
          </w:p>
        </w:tc>
        <w:tc>
          <w:tcPr>
            <w:tcW w:w="1089" w:type="dxa"/>
            <w:vAlign w:val="center"/>
          </w:tcPr>
          <w:p w14:paraId="714522E1">
            <w:pPr>
              <w:jc w:val="center"/>
              <w:rPr>
                <w:rFonts w:hint="eastAsia" w:ascii="宋体" w:hAnsi="宋体" w:eastAsia="宋体" w:cs="宋体"/>
                <w:kern w:val="0"/>
                <w:szCs w:val="21"/>
              </w:rPr>
            </w:pPr>
            <w:r>
              <w:rPr>
                <w:rFonts w:hint="eastAsia" w:ascii="宋体" w:hAnsi="宋体" w:eastAsia="宋体" w:cs="宋体"/>
                <w:kern w:val="0"/>
                <w:szCs w:val="21"/>
              </w:rPr>
              <w:t>储物高柜</w:t>
            </w:r>
          </w:p>
        </w:tc>
        <w:tc>
          <w:tcPr>
            <w:tcW w:w="1605" w:type="dxa"/>
            <w:vAlign w:val="center"/>
          </w:tcPr>
          <w:p w14:paraId="0457FA58">
            <w:pPr>
              <w:jc w:val="center"/>
              <w:rPr>
                <w:rFonts w:hint="eastAsia" w:ascii="宋体" w:hAnsi="宋体" w:eastAsia="宋体" w:cs="宋体"/>
                <w:kern w:val="0"/>
                <w:szCs w:val="21"/>
              </w:rPr>
            </w:pPr>
            <w:r>
              <w:rPr>
                <w:rFonts w:hint="eastAsia" w:ascii="宋体" w:hAnsi="宋体" w:eastAsia="宋体" w:cs="宋体"/>
                <w:kern w:val="0"/>
                <w:szCs w:val="21"/>
              </w:rPr>
              <w:t>1000*450*2000</w:t>
            </w:r>
          </w:p>
        </w:tc>
        <w:tc>
          <w:tcPr>
            <w:tcW w:w="1417" w:type="dxa"/>
            <w:vAlign w:val="center"/>
          </w:tcPr>
          <w:p w14:paraId="3E2BA4F6">
            <w:pPr>
              <w:jc w:val="center"/>
              <w:rPr>
                <w:rFonts w:hint="eastAsia" w:ascii="宋体" w:hAnsi="宋体" w:eastAsia="宋体"/>
                <w:szCs w:val="21"/>
              </w:rPr>
            </w:pPr>
            <w:r>
              <w:drawing>
                <wp:inline distT="0" distB="0" distL="0" distR="0">
                  <wp:extent cx="601345" cy="1143635"/>
                  <wp:effectExtent l="0" t="0" r="8255" b="0"/>
                  <wp:docPr id="136"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5"/>
                          <pic:cNvPicPr>
                            <a:picLocks noChangeAspect="1"/>
                          </pic:cNvPicPr>
                        </pic:nvPicPr>
                        <pic:blipFill>
                          <a:blip r:embed="rId13" cstate="print"/>
                          <a:stretch>
                            <a:fillRect/>
                          </a:stretch>
                        </pic:blipFill>
                        <pic:spPr>
                          <a:xfrm>
                            <a:off x="0" y="0"/>
                            <a:ext cx="601688" cy="1143905"/>
                          </a:xfrm>
                          <a:prstGeom prst="rect">
                            <a:avLst/>
                          </a:prstGeom>
                        </pic:spPr>
                      </pic:pic>
                    </a:graphicData>
                  </a:graphic>
                </wp:inline>
              </w:drawing>
            </w:r>
          </w:p>
        </w:tc>
        <w:tc>
          <w:tcPr>
            <w:tcW w:w="458" w:type="dxa"/>
            <w:vAlign w:val="center"/>
          </w:tcPr>
          <w:p w14:paraId="2B64448A">
            <w:pPr>
              <w:jc w:val="center"/>
              <w:rPr>
                <w:rFonts w:hint="eastAsia" w:ascii="宋体" w:hAnsi="宋体" w:eastAsia="宋体"/>
                <w:szCs w:val="21"/>
              </w:rPr>
            </w:pPr>
            <w:r>
              <w:rPr>
                <w:rFonts w:hint="eastAsia" w:ascii="宋体" w:hAnsi="宋体" w:eastAsia="宋体" w:cs="宋体"/>
                <w:color w:val="000000"/>
                <w:kern w:val="0"/>
                <w:szCs w:val="21"/>
              </w:rPr>
              <w:t>只</w:t>
            </w:r>
          </w:p>
        </w:tc>
        <w:tc>
          <w:tcPr>
            <w:tcW w:w="606" w:type="dxa"/>
            <w:vAlign w:val="center"/>
          </w:tcPr>
          <w:p w14:paraId="40A62D70">
            <w:pPr>
              <w:jc w:val="center"/>
              <w:rPr>
                <w:rFonts w:hint="eastAsia" w:ascii="宋体" w:hAnsi="宋体" w:eastAsia="宋体"/>
                <w:szCs w:val="21"/>
              </w:rPr>
            </w:pPr>
            <w:r>
              <w:rPr>
                <w:rFonts w:hint="eastAsia" w:ascii="宋体" w:hAnsi="宋体" w:eastAsia="宋体" w:cs="宋体"/>
                <w:color w:val="000000"/>
                <w:kern w:val="0"/>
                <w:szCs w:val="21"/>
              </w:rPr>
              <w:t>6</w:t>
            </w:r>
          </w:p>
        </w:tc>
        <w:tc>
          <w:tcPr>
            <w:tcW w:w="4890" w:type="dxa"/>
            <w:vAlign w:val="center"/>
          </w:tcPr>
          <w:p w14:paraId="4229EA38">
            <w:pPr>
              <w:widowControl/>
              <w:jc w:val="left"/>
              <w:rPr>
                <w:rFonts w:hint="eastAsia" w:ascii="宋体" w:hAnsi="宋体" w:eastAsia="宋体"/>
                <w:szCs w:val="21"/>
              </w:rPr>
            </w:pPr>
            <w:r>
              <w:rPr>
                <w:rFonts w:hint="eastAsia" w:ascii="宋体" w:hAnsi="宋体" w:eastAsia="宋体" w:cs="宋体"/>
                <w:kern w:val="0"/>
                <w:szCs w:val="21"/>
              </w:rPr>
              <w:t>基材：采用优质橡胶木实木板，厚度≥18mm，框架采用优质橡胶木实木，榫卯结构，经干燥处理，含水率达国家标准。产品须无虫蛀、节子、开裂、缺棱和变形翘曲等缺陷。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五金件：阻尼铰链等优质五金配件。</w:t>
            </w:r>
            <w:r>
              <w:rPr>
                <w:rFonts w:hint="eastAsia" w:ascii="宋体" w:hAnsi="宋体" w:eastAsia="宋体" w:cs="宋体"/>
                <w:kern w:val="0"/>
                <w:szCs w:val="21"/>
              </w:rPr>
              <w:br w:type="textWrapping"/>
            </w:r>
            <w:r>
              <w:rPr>
                <w:rFonts w:hint="eastAsia" w:ascii="宋体" w:hAnsi="宋体" w:eastAsia="宋体" w:cs="宋体"/>
                <w:kern w:val="0"/>
                <w:szCs w:val="21"/>
              </w:rPr>
              <w:t>其他要求：上部采用木框玻璃开门，玻璃须钢化，厚度≥6mm，内置2块活动层板，下部为木开门，内置1块活动层板。</w:t>
            </w:r>
          </w:p>
        </w:tc>
      </w:tr>
      <w:tr w14:paraId="1BF7B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51" w:type="dxa"/>
            <w:gridSpan w:val="2"/>
            <w:vAlign w:val="center"/>
          </w:tcPr>
          <w:p w14:paraId="74D1BC03">
            <w:pPr>
              <w:rPr>
                <w:rFonts w:hint="eastAsia" w:ascii="宋体" w:hAnsi="宋体" w:eastAsia="宋体" w:cs="宋体"/>
                <w:kern w:val="0"/>
                <w:szCs w:val="21"/>
              </w:rPr>
            </w:pPr>
            <w:r>
              <w:rPr>
                <w:rFonts w:hint="eastAsia" w:ascii="宋体" w:hAnsi="宋体" w:eastAsia="宋体" w:cs="宋体"/>
                <w:b/>
                <w:bCs/>
                <w:color w:val="000000"/>
                <w:kern w:val="0"/>
                <w:szCs w:val="21"/>
              </w:rPr>
              <w:t>乐器室</w:t>
            </w:r>
          </w:p>
        </w:tc>
        <w:tc>
          <w:tcPr>
            <w:tcW w:w="1605" w:type="dxa"/>
            <w:vAlign w:val="center"/>
          </w:tcPr>
          <w:p w14:paraId="2D26B447">
            <w:pPr>
              <w:jc w:val="center"/>
              <w:rPr>
                <w:rFonts w:hint="eastAsia" w:ascii="宋体" w:hAnsi="宋体" w:eastAsia="宋体" w:cs="宋体"/>
                <w:kern w:val="0"/>
                <w:szCs w:val="21"/>
              </w:rPr>
            </w:pPr>
          </w:p>
        </w:tc>
        <w:tc>
          <w:tcPr>
            <w:tcW w:w="1417" w:type="dxa"/>
            <w:vAlign w:val="center"/>
          </w:tcPr>
          <w:p w14:paraId="40DEE4EE">
            <w:pPr>
              <w:jc w:val="center"/>
              <w:rPr>
                <w:rFonts w:hint="eastAsia" w:ascii="宋体" w:hAnsi="宋体" w:eastAsia="宋体"/>
                <w:szCs w:val="21"/>
              </w:rPr>
            </w:pPr>
          </w:p>
        </w:tc>
        <w:tc>
          <w:tcPr>
            <w:tcW w:w="458" w:type="dxa"/>
            <w:vAlign w:val="center"/>
          </w:tcPr>
          <w:p w14:paraId="42014FD5">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606" w:type="dxa"/>
            <w:vAlign w:val="center"/>
          </w:tcPr>
          <w:p w14:paraId="47608242">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4890" w:type="dxa"/>
            <w:vAlign w:val="center"/>
          </w:tcPr>
          <w:p w14:paraId="5C71FCAF">
            <w:pPr>
              <w:widowControl/>
              <w:jc w:val="left"/>
              <w:rPr>
                <w:rFonts w:hint="eastAsia" w:ascii="宋体" w:hAnsi="宋体" w:eastAsia="宋体"/>
                <w:szCs w:val="21"/>
              </w:rPr>
            </w:pPr>
            <w:r>
              <w:rPr>
                <w:rFonts w:hint="eastAsia" w:ascii="宋体" w:hAnsi="宋体" w:eastAsia="宋体" w:cs="宋体"/>
                <w:b/>
                <w:bCs/>
                <w:kern w:val="0"/>
                <w:szCs w:val="21"/>
              </w:rPr>
              <w:t>　</w:t>
            </w:r>
          </w:p>
        </w:tc>
      </w:tr>
      <w:tr w14:paraId="46087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B6EFD2E">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11</w:t>
            </w:r>
          </w:p>
        </w:tc>
        <w:tc>
          <w:tcPr>
            <w:tcW w:w="1089" w:type="dxa"/>
            <w:vAlign w:val="center"/>
          </w:tcPr>
          <w:p w14:paraId="4BF3AC32">
            <w:pPr>
              <w:jc w:val="center"/>
              <w:rPr>
                <w:rFonts w:hint="eastAsia" w:ascii="宋体" w:hAnsi="宋体" w:eastAsia="宋体" w:cs="宋体"/>
                <w:b/>
                <w:bCs/>
                <w:color w:val="000000"/>
                <w:kern w:val="0"/>
                <w:szCs w:val="21"/>
              </w:rPr>
            </w:pPr>
            <w:r>
              <w:rPr>
                <w:rFonts w:hint="eastAsia" w:ascii="宋体" w:hAnsi="宋体" w:eastAsia="宋体" w:cs="宋体"/>
                <w:kern w:val="0"/>
                <w:szCs w:val="21"/>
              </w:rPr>
              <w:t>仪器柜</w:t>
            </w:r>
          </w:p>
        </w:tc>
        <w:tc>
          <w:tcPr>
            <w:tcW w:w="1605" w:type="dxa"/>
            <w:vAlign w:val="center"/>
          </w:tcPr>
          <w:p w14:paraId="5E21D5E0">
            <w:pPr>
              <w:jc w:val="center"/>
              <w:rPr>
                <w:rFonts w:hint="eastAsia" w:ascii="宋体" w:hAnsi="宋体" w:eastAsia="宋体" w:cs="宋体"/>
                <w:kern w:val="0"/>
                <w:szCs w:val="21"/>
              </w:rPr>
            </w:pPr>
            <w:r>
              <w:rPr>
                <w:rFonts w:hint="eastAsia" w:ascii="宋体" w:hAnsi="宋体" w:eastAsia="宋体" w:cs="宋体"/>
                <w:kern w:val="0"/>
                <w:szCs w:val="21"/>
              </w:rPr>
              <w:t>1000*450*2200</w:t>
            </w:r>
          </w:p>
        </w:tc>
        <w:tc>
          <w:tcPr>
            <w:tcW w:w="1417" w:type="dxa"/>
            <w:vAlign w:val="center"/>
          </w:tcPr>
          <w:p w14:paraId="5316D8CD">
            <w:pPr>
              <w:jc w:val="center"/>
              <w:rPr>
                <w:rFonts w:hint="eastAsia" w:ascii="宋体" w:hAnsi="宋体" w:eastAsia="宋体"/>
                <w:szCs w:val="21"/>
              </w:rPr>
            </w:pPr>
            <w:r>
              <w:drawing>
                <wp:inline distT="0" distB="0" distL="0" distR="0">
                  <wp:extent cx="464820" cy="862965"/>
                  <wp:effectExtent l="0" t="0" r="0" b="0"/>
                  <wp:docPr id="139" name="图片 138" descr="1_全钢仪器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8" descr="1_全钢仪器柜"/>
                          <pic:cNvPicPr>
                            <a:picLocks noChangeAspect="1"/>
                          </pic:cNvPicPr>
                        </pic:nvPicPr>
                        <pic:blipFill>
                          <a:blip r:embed="rId14"/>
                          <a:stretch>
                            <a:fillRect/>
                          </a:stretch>
                        </pic:blipFill>
                        <pic:spPr>
                          <a:xfrm>
                            <a:off x="0" y="0"/>
                            <a:ext cx="464820" cy="862965"/>
                          </a:xfrm>
                          <a:prstGeom prst="rect">
                            <a:avLst/>
                          </a:prstGeom>
                        </pic:spPr>
                      </pic:pic>
                    </a:graphicData>
                  </a:graphic>
                </wp:inline>
              </w:drawing>
            </w:r>
          </w:p>
        </w:tc>
        <w:tc>
          <w:tcPr>
            <w:tcW w:w="458" w:type="dxa"/>
            <w:vAlign w:val="center"/>
          </w:tcPr>
          <w:p w14:paraId="2E8815ED">
            <w:pPr>
              <w:jc w:val="center"/>
              <w:rPr>
                <w:rFonts w:hint="eastAsia" w:ascii="宋体" w:hAnsi="宋体" w:eastAsia="宋体"/>
                <w:szCs w:val="21"/>
              </w:rPr>
            </w:pPr>
            <w:r>
              <w:rPr>
                <w:rFonts w:hint="eastAsia" w:ascii="宋体" w:hAnsi="宋体" w:eastAsia="宋体" w:cs="宋体"/>
                <w:kern w:val="0"/>
                <w:szCs w:val="21"/>
              </w:rPr>
              <w:t>只</w:t>
            </w:r>
          </w:p>
        </w:tc>
        <w:tc>
          <w:tcPr>
            <w:tcW w:w="606" w:type="dxa"/>
            <w:vAlign w:val="center"/>
          </w:tcPr>
          <w:p w14:paraId="35BDFCB1">
            <w:pPr>
              <w:jc w:val="center"/>
              <w:rPr>
                <w:rFonts w:hint="eastAsia" w:ascii="宋体" w:hAnsi="宋体" w:eastAsia="宋体"/>
                <w:szCs w:val="21"/>
              </w:rPr>
            </w:pPr>
            <w:r>
              <w:rPr>
                <w:rFonts w:hint="eastAsia" w:ascii="宋体" w:hAnsi="宋体" w:eastAsia="宋体" w:cs="宋体"/>
                <w:kern w:val="0"/>
                <w:szCs w:val="21"/>
              </w:rPr>
              <w:t>10</w:t>
            </w:r>
          </w:p>
        </w:tc>
        <w:tc>
          <w:tcPr>
            <w:tcW w:w="4890" w:type="dxa"/>
            <w:vAlign w:val="center"/>
          </w:tcPr>
          <w:p w14:paraId="5493D2BD">
            <w:pPr>
              <w:widowControl/>
              <w:jc w:val="left"/>
              <w:rPr>
                <w:rFonts w:hint="eastAsia" w:ascii="宋体" w:hAnsi="宋体" w:eastAsia="宋体"/>
                <w:szCs w:val="21"/>
              </w:rPr>
            </w:pPr>
            <w:r>
              <w:rPr>
                <w:rFonts w:hint="eastAsia" w:ascii="宋体" w:hAnsi="宋体" w:eastAsia="宋体" w:cs="宋体"/>
                <w:kern w:val="0"/>
                <w:szCs w:val="21"/>
              </w:rPr>
              <w:t>结构：全钢结构，每个柜体均为完整独立的落地型全钢制柜体设计。</w:t>
            </w:r>
            <w:r>
              <w:rPr>
                <w:rFonts w:hint="eastAsia" w:ascii="宋体" w:hAnsi="宋体" w:eastAsia="宋体" w:cs="宋体"/>
                <w:kern w:val="0"/>
                <w:szCs w:val="21"/>
              </w:rPr>
              <w:br w:type="textWrapping"/>
            </w:r>
            <w:r>
              <w:rPr>
                <w:rFonts w:hint="eastAsia" w:ascii="宋体" w:hAnsi="宋体" w:eastAsia="宋体" w:cs="宋体"/>
                <w:kern w:val="0"/>
                <w:szCs w:val="21"/>
              </w:rPr>
              <w:t>基材：柜体采用一级冷轧钢板制作，裸板厚度≥1.0mm，表面经磷化等防腐处理后再经环氧树脂静电粉末喷涂。</w:t>
            </w:r>
            <w:r>
              <w:rPr>
                <w:rFonts w:hint="eastAsia" w:ascii="宋体" w:hAnsi="宋体" w:eastAsia="宋体" w:cs="宋体"/>
                <w:kern w:val="0"/>
                <w:szCs w:val="21"/>
              </w:rPr>
              <w:br w:type="textWrapping"/>
            </w:r>
            <w:r>
              <w:rPr>
                <w:rFonts w:hint="eastAsia" w:ascii="宋体" w:hAnsi="宋体" w:eastAsia="宋体" w:cs="宋体"/>
                <w:kern w:val="0"/>
                <w:szCs w:val="21"/>
              </w:rPr>
              <w:t>采用双开门型式，上部为钢化玻璃开门（门框为整板开孔，双层门），下部为钢制开门（双层门）。上柜配置两块钢制层板，下柜配置一块钢制层板，层板高度可以上下调节，不锈钢工字拉手。</w:t>
            </w:r>
          </w:p>
        </w:tc>
      </w:tr>
      <w:tr w14:paraId="30B92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51" w:type="dxa"/>
            <w:gridSpan w:val="2"/>
            <w:vAlign w:val="center"/>
          </w:tcPr>
          <w:p w14:paraId="037963A7">
            <w:pPr>
              <w:rPr>
                <w:rFonts w:hint="eastAsia" w:ascii="宋体" w:hAnsi="宋体" w:eastAsia="宋体" w:cs="宋体"/>
                <w:kern w:val="0"/>
                <w:szCs w:val="21"/>
              </w:rPr>
            </w:pPr>
            <w:r>
              <w:rPr>
                <w:rFonts w:hint="eastAsia" w:ascii="宋体" w:hAnsi="宋体" w:eastAsia="宋体" w:cs="宋体"/>
                <w:b/>
                <w:bCs/>
                <w:color w:val="000000"/>
                <w:kern w:val="0"/>
                <w:szCs w:val="21"/>
              </w:rPr>
              <w:t>音乐教室（2间）</w:t>
            </w:r>
          </w:p>
        </w:tc>
        <w:tc>
          <w:tcPr>
            <w:tcW w:w="1605" w:type="dxa"/>
            <w:vAlign w:val="center"/>
          </w:tcPr>
          <w:p w14:paraId="62F0C0F4">
            <w:pPr>
              <w:jc w:val="center"/>
              <w:rPr>
                <w:rFonts w:hint="eastAsia" w:ascii="宋体" w:hAnsi="宋体" w:eastAsia="宋体" w:cs="宋体"/>
                <w:kern w:val="0"/>
                <w:szCs w:val="21"/>
              </w:rPr>
            </w:pPr>
          </w:p>
        </w:tc>
        <w:tc>
          <w:tcPr>
            <w:tcW w:w="1417" w:type="dxa"/>
            <w:vAlign w:val="center"/>
          </w:tcPr>
          <w:p w14:paraId="49272ED3">
            <w:pPr>
              <w:jc w:val="center"/>
              <w:rPr>
                <w:rFonts w:hint="eastAsia" w:ascii="宋体" w:hAnsi="宋体" w:eastAsia="宋体"/>
                <w:szCs w:val="21"/>
              </w:rPr>
            </w:pPr>
          </w:p>
        </w:tc>
        <w:tc>
          <w:tcPr>
            <w:tcW w:w="458" w:type="dxa"/>
            <w:vAlign w:val="center"/>
          </w:tcPr>
          <w:p w14:paraId="7F3C3ADA">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606" w:type="dxa"/>
            <w:vAlign w:val="center"/>
          </w:tcPr>
          <w:p w14:paraId="44AAB41B">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4890" w:type="dxa"/>
            <w:vAlign w:val="center"/>
          </w:tcPr>
          <w:p w14:paraId="63CC53D6">
            <w:pPr>
              <w:widowControl/>
              <w:jc w:val="left"/>
              <w:rPr>
                <w:rFonts w:hint="eastAsia" w:ascii="宋体" w:hAnsi="宋体" w:eastAsia="宋体"/>
                <w:szCs w:val="21"/>
              </w:rPr>
            </w:pPr>
            <w:r>
              <w:rPr>
                <w:rFonts w:hint="eastAsia" w:ascii="宋体" w:hAnsi="宋体" w:eastAsia="宋体" w:cs="宋体"/>
                <w:b/>
                <w:bCs/>
                <w:kern w:val="0"/>
                <w:szCs w:val="21"/>
              </w:rPr>
              <w:t>　</w:t>
            </w:r>
          </w:p>
        </w:tc>
      </w:tr>
      <w:tr w14:paraId="3C7C1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079AAF5">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12</w:t>
            </w:r>
          </w:p>
        </w:tc>
        <w:tc>
          <w:tcPr>
            <w:tcW w:w="1089" w:type="dxa"/>
            <w:vAlign w:val="center"/>
          </w:tcPr>
          <w:p w14:paraId="06A074DD">
            <w:pPr>
              <w:jc w:val="center"/>
              <w:rPr>
                <w:rFonts w:hint="eastAsia" w:ascii="宋体" w:hAnsi="宋体" w:eastAsia="宋体" w:cs="宋体"/>
                <w:kern w:val="0"/>
                <w:szCs w:val="21"/>
              </w:rPr>
            </w:pPr>
            <w:r>
              <w:rPr>
                <w:rFonts w:hint="eastAsia" w:ascii="宋体" w:hAnsi="宋体" w:eastAsia="宋体" w:cs="宋体"/>
                <w:kern w:val="0"/>
                <w:szCs w:val="21"/>
              </w:rPr>
              <w:t>无尘书写板（含教学笔套装）</w:t>
            </w:r>
          </w:p>
        </w:tc>
        <w:tc>
          <w:tcPr>
            <w:tcW w:w="1605" w:type="dxa"/>
            <w:vAlign w:val="center"/>
          </w:tcPr>
          <w:p w14:paraId="54AFFF80">
            <w:pPr>
              <w:jc w:val="center"/>
              <w:rPr>
                <w:rFonts w:hint="eastAsia" w:ascii="宋体" w:hAnsi="宋体" w:eastAsia="宋体" w:cs="宋体"/>
                <w:kern w:val="0"/>
                <w:szCs w:val="21"/>
              </w:rPr>
            </w:pPr>
            <w:r>
              <w:rPr>
                <w:rFonts w:hint="eastAsia" w:ascii="宋体" w:hAnsi="宋体" w:eastAsia="宋体" w:cs="宋体"/>
                <w:kern w:val="0"/>
                <w:szCs w:val="21"/>
              </w:rPr>
              <w:t>4100*1300*200</w:t>
            </w:r>
          </w:p>
        </w:tc>
        <w:tc>
          <w:tcPr>
            <w:tcW w:w="1417" w:type="dxa"/>
            <w:vAlign w:val="center"/>
          </w:tcPr>
          <w:p w14:paraId="7EE9BAB2">
            <w:pPr>
              <w:jc w:val="center"/>
              <w:rPr>
                <w:rFonts w:hint="eastAsia" w:ascii="宋体" w:hAnsi="宋体" w:eastAsia="宋体"/>
                <w:szCs w:val="21"/>
              </w:rPr>
            </w:pPr>
            <w:r>
              <w:drawing>
                <wp:inline distT="0" distB="0" distL="0" distR="0">
                  <wp:extent cx="728980" cy="732155"/>
                  <wp:effectExtent l="0" t="0" r="0" b="0"/>
                  <wp:docPr id="140" name="图片 3" descr="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 descr="C:\Users\xxh\AppData\Roaming\Tencent\Users\9929091\QQ\WinTemp\RichOle\GVGY)@YGXM%5MQ9BGQFJ[PW.png"/>
                          <pic:cNvPicPr>
                            <a:picLocks noChangeAspect="1"/>
                          </pic:cNvPicPr>
                        </pic:nvPicPr>
                        <pic:blipFill>
                          <a:blip r:embed="rId15"/>
                          <a:stretch>
                            <a:fillRect/>
                          </a:stretch>
                        </pic:blipFill>
                        <pic:spPr>
                          <a:xfrm>
                            <a:off x="0" y="0"/>
                            <a:ext cx="728980" cy="732427"/>
                          </a:xfrm>
                          <a:prstGeom prst="rect">
                            <a:avLst/>
                          </a:prstGeom>
                          <a:noFill/>
                          <a:ln w="9525">
                            <a:noFill/>
                          </a:ln>
                        </pic:spPr>
                      </pic:pic>
                    </a:graphicData>
                  </a:graphic>
                </wp:inline>
              </w:drawing>
            </w:r>
          </w:p>
        </w:tc>
        <w:tc>
          <w:tcPr>
            <w:tcW w:w="458" w:type="dxa"/>
            <w:vAlign w:val="center"/>
          </w:tcPr>
          <w:p w14:paraId="67AC3FC3">
            <w:pPr>
              <w:jc w:val="center"/>
              <w:rPr>
                <w:rFonts w:hint="eastAsia" w:ascii="宋体" w:hAnsi="宋体" w:eastAsia="宋体"/>
                <w:szCs w:val="21"/>
              </w:rPr>
            </w:pPr>
            <w:r>
              <w:rPr>
                <w:rFonts w:hint="eastAsia" w:ascii="宋体" w:hAnsi="宋体" w:eastAsia="宋体" w:cs="宋体"/>
                <w:kern w:val="0"/>
                <w:szCs w:val="21"/>
              </w:rPr>
              <w:t>块</w:t>
            </w:r>
          </w:p>
        </w:tc>
        <w:tc>
          <w:tcPr>
            <w:tcW w:w="606" w:type="dxa"/>
            <w:vAlign w:val="center"/>
          </w:tcPr>
          <w:p w14:paraId="56171AD8">
            <w:pPr>
              <w:jc w:val="center"/>
              <w:rPr>
                <w:rFonts w:hint="eastAsia" w:ascii="宋体" w:hAnsi="宋体" w:eastAsia="宋体"/>
                <w:szCs w:val="21"/>
              </w:rPr>
            </w:pPr>
            <w:r>
              <w:rPr>
                <w:rFonts w:hint="eastAsia" w:ascii="宋体" w:hAnsi="宋体" w:eastAsia="宋体" w:cs="宋体"/>
                <w:kern w:val="0"/>
                <w:szCs w:val="21"/>
              </w:rPr>
              <w:t>2</w:t>
            </w:r>
          </w:p>
        </w:tc>
        <w:tc>
          <w:tcPr>
            <w:tcW w:w="4890" w:type="dxa"/>
            <w:vAlign w:val="center"/>
          </w:tcPr>
          <w:p w14:paraId="4F6DA5BD">
            <w:pPr>
              <w:widowControl/>
              <w:jc w:val="left"/>
              <w:rPr>
                <w:rFonts w:hint="eastAsia" w:ascii="宋体" w:hAnsi="宋体" w:eastAsia="宋体"/>
                <w:szCs w:val="21"/>
              </w:rPr>
            </w:pPr>
            <w:r>
              <w:rPr>
                <w:rFonts w:hint="eastAsia" w:ascii="宋体" w:hAnsi="宋体" w:eastAsia="宋体" w:cs="宋体"/>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kern w:val="0"/>
                <w:szCs w:val="21"/>
              </w:rPr>
              <w:br w:type="textWrapping"/>
            </w:r>
            <w:r>
              <w:rPr>
                <w:rFonts w:hint="eastAsia" w:ascii="宋体" w:hAnsi="宋体" w:eastAsia="宋体" w:cs="宋体"/>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kern w:val="0"/>
                <w:szCs w:val="21"/>
              </w:rPr>
              <w:br w:type="textWrapping"/>
            </w:r>
            <w:r>
              <w:rPr>
                <w:rFonts w:hint="eastAsia" w:ascii="宋体" w:hAnsi="宋体" w:eastAsia="宋体" w:cs="宋体"/>
                <w:kern w:val="0"/>
                <w:szCs w:val="21"/>
              </w:rPr>
              <w:t>塑料包角：采用ABS工程防爆塑料，模具一次成型，四周包角不小于R30mm的圆角，抗冲击力强。</w:t>
            </w:r>
            <w:r>
              <w:rPr>
                <w:rFonts w:hint="eastAsia" w:ascii="宋体" w:hAnsi="宋体" w:eastAsia="宋体" w:cs="宋体"/>
                <w:kern w:val="0"/>
                <w:szCs w:val="21"/>
              </w:rPr>
              <w:br w:type="textWrapping"/>
            </w:r>
            <w:r>
              <w:rPr>
                <w:rFonts w:hint="eastAsia" w:ascii="宋体" w:hAnsi="宋体" w:eastAsia="宋体" w:cs="宋体"/>
                <w:kern w:val="0"/>
                <w:szCs w:val="21"/>
              </w:rPr>
              <w:t>边框材料：边框须采用厚度≥1.1mm的高强度电泳铝合金材料，造型美观，四角边框均为ABS工程防爆塑料，抗拉、抗冲击力强，经久耐用。</w:t>
            </w:r>
            <w:r>
              <w:rPr>
                <w:rFonts w:hint="eastAsia" w:ascii="宋体" w:hAnsi="宋体" w:eastAsia="宋体" w:cs="宋体"/>
                <w:kern w:val="0"/>
                <w:szCs w:val="21"/>
              </w:rPr>
              <w:br w:type="textWrapping"/>
            </w:r>
            <w:r>
              <w:rPr>
                <w:rFonts w:hint="eastAsia" w:ascii="宋体" w:hAnsi="宋体" w:eastAsia="宋体" w:cs="宋体"/>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kern w:val="0"/>
                <w:szCs w:val="21"/>
              </w:rPr>
              <w:br w:type="textWrapping"/>
            </w:r>
            <w:r>
              <w:rPr>
                <w:rFonts w:hint="eastAsia" w:ascii="宋体" w:hAnsi="宋体" w:eastAsia="宋体" w:cs="宋体"/>
                <w:kern w:val="0"/>
                <w:szCs w:val="21"/>
              </w:rPr>
              <w:t>安装：须采用隐形安装，整体结构牢固，无任何安全隐患，时尚美观。</w:t>
            </w:r>
          </w:p>
        </w:tc>
      </w:tr>
      <w:tr w14:paraId="34322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BB399F7">
            <w:pPr>
              <w:jc w:val="center"/>
              <w:rPr>
                <w:rFonts w:hint="eastAsia" w:ascii="宋体" w:hAnsi="宋体" w:eastAsia="宋体" w:cs="宋体"/>
                <w:color w:val="000000"/>
                <w:kern w:val="0"/>
                <w:szCs w:val="21"/>
              </w:rPr>
            </w:pPr>
            <w:r>
              <w:rPr>
                <w:rFonts w:hint="eastAsia" w:ascii="宋体" w:hAnsi="宋体" w:eastAsia="宋体" w:cs="宋体"/>
                <w:kern w:val="0"/>
                <w:szCs w:val="21"/>
              </w:rPr>
              <w:t>13</w:t>
            </w:r>
          </w:p>
        </w:tc>
        <w:tc>
          <w:tcPr>
            <w:tcW w:w="1089" w:type="dxa"/>
            <w:vAlign w:val="center"/>
          </w:tcPr>
          <w:p w14:paraId="24267113">
            <w:pPr>
              <w:jc w:val="center"/>
              <w:rPr>
                <w:rFonts w:hint="eastAsia" w:ascii="宋体" w:hAnsi="宋体" w:eastAsia="宋体" w:cs="宋体"/>
                <w:kern w:val="0"/>
                <w:szCs w:val="21"/>
              </w:rPr>
            </w:pPr>
            <w:r>
              <w:rPr>
                <w:rFonts w:hint="eastAsia" w:ascii="宋体" w:hAnsi="宋体" w:eastAsia="宋体" w:cs="宋体"/>
                <w:kern w:val="0"/>
                <w:szCs w:val="21"/>
              </w:rPr>
              <w:t>移动讲台</w:t>
            </w:r>
          </w:p>
        </w:tc>
        <w:tc>
          <w:tcPr>
            <w:tcW w:w="1605" w:type="dxa"/>
            <w:vAlign w:val="center"/>
          </w:tcPr>
          <w:p w14:paraId="71CC9F4B">
            <w:pPr>
              <w:jc w:val="center"/>
              <w:rPr>
                <w:rFonts w:hint="eastAsia" w:ascii="宋体" w:hAnsi="宋体" w:eastAsia="宋体" w:cs="宋体"/>
                <w:kern w:val="0"/>
                <w:szCs w:val="21"/>
              </w:rPr>
            </w:pPr>
            <w:r>
              <w:rPr>
                <w:rFonts w:hint="eastAsia" w:ascii="宋体" w:hAnsi="宋体" w:eastAsia="宋体" w:cs="宋体"/>
                <w:kern w:val="0"/>
                <w:szCs w:val="21"/>
              </w:rPr>
              <w:t>715*495*（可调节高度705-1100）</w:t>
            </w:r>
          </w:p>
        </w:tc>
        <w:tc>
          <w:tcPr>
            <w:tcW w:w="1417" w:type="dxa"/>
            <w:vAlign w:val="center"/>
          </w:tcPr>
          <w:p w14:paraId="520805B1">
            <w:pPr>
              <w:jc w:val="center"/>
              <w:rPr>
                <w:rFonts w:hint="eastAsia" w:ascii="宋体" w:hAnsi="宋体" w:eastAsia="宋体"/>
                <w:szCs w:val="21"/>
              </w:rPr>
            </w:pPr>
            <w:r>
              <mc:AlternateContent>
                <mc:Choice Requires="wpg">
                  <w:drawing>
                    <wp:inline distT="0" distB="0" distL="0" distR="0">
                      <wp:extent cx="721360" cy="636905"/>
                      <wp:effectExtent l="0" t="0" r="2540" b="0"/>
                      <wp:docPr id="1849713841" name="组合 186"/>
                      <wp:cNvGraphicFramePr/>
                      <a:graphic xmlns:a="http://schemas.openxmlformats.org/drawingml/2006/main">
                        <a:graphicData uri="http://schemas.microsoft.com/office/word/2010/wordprocessingGroup">
                          <wpg:wgp>
                            <wpg:cNvGrpSpPr/>
                            <wpg:grpSpPr>
                              <a:xfrm>
                                <a:off x="0" y="0"/>
                                <a:ext cx="721993" cy="637522"/>
                                <a:chOff x="0" y="0"/>
                                <a:chExt cx="6622" cy="4118"/>
                              </a:xfrm>
                            </wpg:grpSpPr>
                            <pic:pic xmlns:pic="http://schemas.openxmlformats.org/drawingml/2006/picture">
                              <pic:nvPicPr>
                                <pic:cNvPr id="1720335737" name="图片 1720335737"/>
                                <pic:cNvPicPr>
                                  <a:picLocks noChangeAspect="1"/>
                                </pic:cNvPicPr>
                              </pic:nvPicPr>
                              <pic:blipFill>
                                <a:blip r:embed="rId9"/>
                                <a:stretch>
                                  <a:fillRect/>
                                </a:stretch>
                              </pic:blipFill>
                              <pic:spPr>
                                <a:xfrm>
                                  <a:off x="3351" y="0"/>
                                  <a:ext cx="3271" cy="4115"/>
                                </a:xfrm>
                                <a:prstGeom prst="rect">
                                  <a:avLst/>
                                </a:prstGeom>
                                <a:noFill/>
                                <a:ln w="9525">
                                  <a:noFill/>
                                </a:ln>
                              </pic:spPr>
                            </pic:pic>
                            <pic:pic xmlns:pic="http://schemas.openxmlformats.org/drawingml/2006/picture">
                              <pic:nvPicPr>
                                <pic:cNvPr id="1140282065" name="图片 1140282065"/>
                                <pic:cNvPicPr>
                                  <a:picLocks noChangeAspect="1"/>
                                </pic:cNvPicPr>
                              </pic:nvPicPr>
                              <pic:blipFill>
                                <a:blip r:embed="rId10"/>
                                <a:stretch>
                                  <a:fillRect/>
                                </a:stretch>
                              </pic:blipFill>
                              <pic:spPr>
                                <a:xfrm>
                                  <a:off x="0" y="0"/>
                                  <a:ext cx="3271" cy="4118"/>
                                </a:xfrm>
                                <a:prstGeom prst="rect">
                                  <a:avLst/>
                                </a:prstGeom>
                                <a:noFill/>
                                <a:ln w="9525">
                                  <a:noFill/>
                                </a:ln>
                              </pic:spPr>
                            </pic:pic>
                          </wpg:wgp>
                        </a:graphicData>
                      </a:graphic>
                    </wp:inline>
                  </w:drawing>
                </mc:Choice>
                <mc:Fallback>
                  <w:pict>
                    <v:group id="组合 186" o:spid="_x0000_s1026" o:spt="203" style="height:50.15pt;width:56.8pt;" coordsize="6622,4118" o:gfxdata="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">
                      <o:lock v:ext="edit" aspectratio="f"/>
                      <v:shape id="_x0000_s1026" o:spid="_x0000_s1026" o:spt="75" type="#_x0000_t75" style="position:absolute;left:3351;top:0;height:4115;width:3271;" filled="f" o:preferrelative="t" stroked="f" coordsize="21600,21600" o:gfxdata="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y3QXC/&#10;AAAA4wAAAA8AAAAAAAAAAQAgAAAAIgAAAGRycy9kb3ducmV2LnhtbFBLAQIUABQAAAAIAIdO4kAz&#10;LwWeOwAAADkAAAAQAAAAAAAAAAEAIAAAAA4BAABkcnMvc2hhcGV4bWwueG1sUEsFBgAAAAAGAAYA&#10;WwEAALgDAAAAAA==&#10;">
                        <v:fill on="f" focussize="0,0"/>
                        <v:stroke on="f"/>
                        <v:imagedata r:id="rId9" o:title=""/>
                        <o:lock v:ext="edit" aspectratio="t"/>
                      </v:shape>
                      <v:shape id="_x0000_s1026" o:spid="_x0000_s1026" o:spt="75" type="#_x0000_t75" style="position:absolute;left:0;top:0;height:4118;width:3271;" filled="f" o:preferrelative="t" stroked="f" coordsize="21600,21600" o:gfxdata="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k/8l&#10;wAAAAOMAAAAPAAAAAAAAAAEAIAAAACIAAABkcnMvZG93bnJldi54bWxQSwECFAAUAAAACACHTuJA&#10;My8FnjsAAAA5AAAAEAAAAAAAAAABACAAAAAPAQAAZHJzL3NoYXBleG1sLnhtbFBLBQYAAAAABgAG&#10;AFsBAAC5AwAAAAA=&#10;">
                        <v:fill on="f" focussize="0,0"/>
                        <v:stroke on="f"/>
                        <v:imagedata r:id="rId10" o:title=""/>
                        <o:lock v:ext="edit" aspectratio="t"/>
                      </v:shape>
                      <w10:wrap type="none"/>
                      <w10:anchorlock/>
                    </v:group>
                  </w:pict>
                </mc:Fallback>
              </mc:AlternateContent>
            </w:r>
          </w:p>
        </w:tc>
        <w:tc>
          <w:tcPr>
            <w:tcW w:w="458" w:type="dxa"/>
            <w:vAlign w:val="center"/>
          </w:tcPr>
          <w:p w14:paraId="18CF4479">
            <w:pPr>
              <w:jc w:val="center"/>
              <w:rPr>
                <w:rFonts w:hint="eastAsia" w:ascii="宋体" w:hAnsi="宋体" w:eastAsia="宋体"/>
                <w:szCs w:val="21"/>
              </w:rPr>
            </w:pPr>
            <w:r>
              <w:rPr>
                <w:rFonts w:hint="eastAsia" w:ascii="宋体" w:hAnsi="宋体" w:eastAsia="宋体" w:cs="宋体"/>
                <w:kern w:val="0"/>
                <w:szCs w:val="21"/>
              </w:rPr>
              <w:t>张</w:t>
            </w:r>
          </w:p>
        </w:tc>
        <w:tc>
          <w:tcPr>
            <w:tcW w:w="606" w:type="dxa"/>
            <w:vAlign w:val="center"/>
          </w:tcPr>
          <w:p w14:paraId="6282A262">
            <w:pPr>
              <w:jc w:val="center"/>
              <w:rPr>
                <w:rFonts w:hint="eastAsia" w:ascii="宋体" w:hAnsi="宋体" w:eastAsia="宋体"/>
                <w:szCs w:val="21"/>
              </w:rPr>
            </w:pPr>
            <w:r>
              <w:rPr>
                <w:rFonts w:hint="eastAsia" w:ascii="宋体" w:hAnsi="宋体" w:eastAsia="宋体" w:cs="宋体"/>
                <w:kern w:val="0"/>
                <w:szCs w:val="21"/>
              </w:rPr>
              <w:t>2</w:t>
            </w:r>
          </w:p>
        </w:tc>
        <w:tc>
          <w:tcPr>
            <w:tcW w:w="4890" w:type="dxa"/>
            <w:vAlign w:val="center"/>
          </w:tcPr>
          <w:p w14:paraId="489C6DEE">
            <w:pPr>
              <w:widowControl/>
              <w:jc w:val="left"/>
              <w:rPr>
                <w:rFonts w:hint="eastAsia" w:ascii="宋体" w:hAnsi="宋体" w:eastAsia="宋体"/>
                <w:szCs w:val="21"/>
              </w:rPr>
            </w:pPr>
            <w:r>
              <w:rPr>
                <w:rFonts w:hint="eastAsia" w:ascii="宋体" w:hAnsi="宋体" w:eastAsia="宋体" w:cs="宋体"/>
                <w:kern w:val="0"/>
                <w:szCs w:val="21"/>
              </w:rPr>
              <w:t>桌脚：采用优质铝合金材料压铸，壁厚≥1.5mm，模具一次成型。</w:t>
            </w:r>
            <w:r>
              <w:rPr>
                <w:rFonts w:hint="eastAsia" w:ascii="宋体" w:hAnsi="宋体" w:eastAsia="宋体" w:cs="宋体"/>
                <w:kern w:val="0"/>
                <w:szCs w:val="21"/>
              </w:rPr>
              <w:br w:type="textWrapping"/>
            </w:r>
            <w:r>
              <w:rPr>
                <w:rFonts w:hint="eastAsia" w:ascii="宋体" w:hAnsi="宋体" w:eastAsia="宋体" w:cs="宋体"/>
                <w:kern w:val="0"/>
                <w:szCs w:val="21"/>
              </w:rPr>
              <w:t>桌架：升降内管采用方管50*50*1.5mm方管，升降外管采用60*60*2mm方管，前挡板采用优质一次冷轧钢板，壁厚≥1.2mm，经酸洗磷化，优质粉末静电喷涂。内外装饰管采用PVC挤塑成型。</w:t>
            </w:r>
            <w:r>
              <w:rPr>
                <w:rFonts w:hint="eastAsia" w:ascii="宋体" w:hAnsi="宋体" w:eastAsia="宋体" w:cs="宋体"/>
                <w:kern w:val="0"/>
                <w:szCs w:val="21"/>
              </w:rPr>
              <w:br w:type="textWrapping"/>
            </w:r>
            <w:r>
              <w:rPr>
                <w:rFonts w:hint="eastAsia" w:ascii="宋体" w:hAnsi="宋体" w:eastAsia="宋体" w:cs="宋体"/>
                <w:kern w:val="0"/>
                <w:szCs w:val="21"/>
              </w:rPr>
              <w:t>桌面板：E0级（甲醛释放量≤0.050mg/m³）优质中密度板基材，厚度≥18mm，表面经真空吸塑而成。</w:t>
            </w:r>
            <w:r>
              <w:rPr>
                <w:rFonts w:hint="eastAsia" w:ascii="宋体" w:hAnsi="宋体" w:eastAsia="宋体" w:cs="宋体"/>
                <w:kern w:val="0"/>
                <w:szCs w:val="21"/>
              </w:rPr>
              <w:br w:type="textWrapping"/>
            </w:r>
            <w:r>
              <w:rPr>
                <w:rFonts w:hint="eastAsia" w:ascii="宋体" w:hAnsi="宋体" w:eastAsia="宋体" w:cs="宋体"/>
                <w:kern w:val="0"/>
                <w:szCs w:val="21"/>
              </w:rPr>
              <w:t>抽屉：采用优质ABS塑料一次成型。</w:t>
            </w:r>
            <w:r>
              <w:rPr>
                <w:rFonts w:hint="eastAsia" w:ascii="宋体" w:hAnsi="宋体" w:eastAsia="宋体" w:cs="宋体"/>
                <w:kern w:val="0"/>
                <w:szCs w:val="21"/>
              </w:rPr>
              <w:br w:type="textWrapping"/>
            </w:r>
            <w:r>
              <w:rPr>
                <w:rFonts w:hint="eastAsia" w:ascii="宋体" w:hAnsi="宋体" w:eastAsia="宋体" w:cs="宋体"/>
                <w:kern w:val="0"/>
                <w:szCs w:val="21"/>
              </w:rPr>
              <w:t>功能：优质气杆升降，气压杆冲力为300N，高度可调节。</w:t>
            </w:r>
            <w:r>
              <w:rPr>
                <w:rFonts w:hint="eastAsia" w:ascii="宋体" w:hAnsi="宋体" w:eastAsia="宋体" w:cs="宋体"/>
                <w:kern w:val="0"/>
                <w:szCs w:val="21"/>
              </w:rPr>
              <w:br w:type="textWrapping"/>
            </w:r>
            <w:r>
              <w:rPr>
                <w:rFonts w:hint="eastAsia" w:ascii="宋体" w:hAnsi="宋体" w:eastAsia="宋体" w:cs="宋体"/>
                <w:kern w:val="0"/>
                <w:szCs w:val="21"/>
              </w:rPr>
              <w:t>脚轮：PP材质，其中有2个可定位。</w:t>
            </w:r>
          </w:p>
        </w:tc>
      </w:tr>
      <w:tr w14:paraId="50E3C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6795816">
            <w:pPr>
              <w:jc w:val="center"/>
              <w:rPr>
                <w:rFonts w:hint="eastAsia" w:ascii="宋体" w:hAnsi="宋体" w:eastAsia="宋体" w:cs="宋体"/>
                <w:kern w:val="0"/>
                <w:szCs w:val="21"/>
              </w:rPr>
            </w:pPr>
            <w:r>
              <w:rPr>
                <w:rFonts w:hint="eastAsia" w:ascii="宋体" w:hAnsi="宋体" w:eastAsia="宋体" w:cs="宋体"/>
                <w:kern w:val="0"/>
                <w:szCs w:val="21"/>
              </w:rPr>
              <w:t>14</w:t>
            </w:r>
          </w:p>
        </w:tc>
        <w:tc>
          <w:tcPr>
            <w:tcW w:w="1089" w:type="dxa"/>
            <w:vAlign w:val="center"/>
          </w:tcPr>
          <w:p w14:paraId="28353CDA">
            <w:pPr>
              <w:jc w:val="center"/>
              <w:rPr>
                <w:rFonts w:hint="eastAsia" w:ascii="宋体" w:hAnsi="宋体" w:eastAsia="宋体" w:cs="宋体"/>
                <w:kern w:val="0"/>
                <w:szCs w:val="21"/>
              </w:rPr>
            </w:pPr>
            <w:r>
              <w:rPr>
                <w:rFonts w:hint="eastAsia" w:ascii="宋体" w:hAnsi="宋体" w:eastAsia="宋体" w:cs="宋体"/>
                <w:kern w:val="0"/>
                <w:szCs w:val="21"/>
              </w:rPr>
              <w:t>合唱台阶</w:t>
            </w:r>
          </w:p>
        </w:tc>
        <w:tc>
          <w:tcPr>
            <w:tcW w:w="1605" w:type="dxa"/>
            <w:vAlign w:val="center"/>
          </w:tcPr>
          <w:p w14:paraId="1D6C5096">
            <w:pPr>
              <w:jc w:val="center"/>
              <w:rPr>
                <w:rFonts w:hint="eastAsia" w:ascii="宋体" w:hAnsi="宋体" w:eastAsia="宋体" w:cs="宋体"/>
                <w:kern w:val="0"/>
                <w:szCs w:val="21"/>
              </w:rPr>
            </w:pPr>
            <w:r>
              <w:rPr>
                <w:rFonts w:hint="eastAsia" w:ascii="宋体" w:hAnsi="宋体" w:eastAsia="宋体" w:cs="宋体"/>
                <w:kern w:val="0"/>
                <w:szCs w:val="21"/>
              </w:rPr>
              <w:t>1220*1150*610±10</w:t>
            </w:r>
          </w:p>
        </w:tc>
        <w:tc>
          <w:tcPr>
            <w:tcW w:w="1417" w:type="dxa"/>
            <w:vAlign w:val="center"/>
          </w:tcPr>
          <w:p w14:paraId="5F5C58B7">
            <w:pPr>
              <w:jc w:val="center"/>
              <w:rPr>
                <w:rFonts w:hint="eastAsia" w:ascii="宋体" w:hAnsi="宋体" w:eastAsia="宋体"/>
                <w:szCs w:val="21"/>
              </w:rPr>
            </w:pPr>
            <w:r>
              <w:drawing>
                <wp:inline distT="0" distB="0" distL="0" distR="0">
                  <wp:extent cx="762635" cy="695960"/>
                  <wp:effectExtent l="0" t="0" r="0" b="8890"/>
                  <wp:docPr id="141"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32"/>
                          <pic:cNvPicPr>
                            <a:picLocks noChangeAspect="1"/>
                          </pic:cNvPicPr>
                        </pic:nvPicPr>
                        <pic:blipFill>
                          <a:blip r:embed="rId16"/>
                          <a:stretch>
                            <a:fillRect/>
                          </a:stretch>
                        </pic:blipFill>
                        <pic:spPr>
                          <a:xfrm>
                            <a:off x="0" y="0"/>
                            <a:ext cx="762635" cy="695960"/>
                          </a:xfrm>
                          <a:prstGeom prst="rect">
                            <a:avLst/>
                          </a:prstGeom>
                          <a:noFill/>
                          <a:ln w="9525">
                            <a:noFill/>
                          </a:ln>
                        </pic:spPr>
                      </pic:pic>
                    </a:graphicData>
                  </a:graphic>
                </wp:inline>
              </w:drawing>
            </w:r>
          </w:p>
        </w:tc>
        <w:tc>
          <w:tcPr>
            <w:tcW w:w="458" w:type="dxa"/>
            <w:vAlign w:val="center"/>
          </w:tcPr>
          <w:p w14:paraId="74C45698">
            <w:pPr>
              <w:jc w:val="center"/>
              <w:rPr>
                <w:rFonts w:hint="eastAsia" w:ascii="宋体" w:hAnsi="宋体" w:eastAsia="宋体"/>
                <w:szCs w:val="21"/>
              </w:rPr>
            </w:pPr>
            <w:r>
              <w:rPr>
                <w:rFonts w:hint="eastAsia" w:ascii="宋体" w:hAnsi="宋体" w:eastAsia="宋体" w:cs="宋体"/>
                <w:kern w:val="0"/>
                <w:szCs w:val="21"/>
              </w:rPr>
              <w:t>组</w:t>
            </w:r>
          </w:p>
        </w:tc>
        <w:tc>
          <w:tcPr>
            <w:tcW w:w="606" w:type="dxa"/>
            <w:vAlign w:val="center"/>
          </w:tcPr>
          <w:p w14:paraId="2B3AF790">
            <w:pPr>
              <w:jc w:val="center"/>
              <w:rPr>
                <w:rFonts w:hint="eastAsia" w:ascii="宋体" w:hAnsi="宋体" w:eastAsia="宋体"/>
                <w:szCs w:val="21"/>
              </w:rPr>
            </w:pPr>
            <w:r>
              <w:rPr>
                <w:rFonts w:hint="eastAsia" w:ascii="宋体" w:hAnsi="宋体" w:eastAsia="宋体" w:cs="宋体"/>
                <w:kern w:val="0"/>
                <w:szCs w:val="21"/>
              </w:rPr>
              <w:t>8</w:t>
            </w:r>
          </w:p>
        </w:tc>
        <w:tc>
          <w:tcPr>
            <w:tcW w:w="4890" w:type="dxa"/>
            <w:vAlign w:val="center"/>
          </w:tcPr>
          <w:p w14:paraId="103809FC">
            <w:pPr>
              <w:widowControl/>
              <w:jc w:val="left"/>
              <w:rPr>
                <w:rFonts w:hint="eastAsia" w:ascii="宋体" w:hAnsi="宋体" w:eastAsia="宋体"/>
                <w:szCs w:val="21"/>
              </w:rPr>
            </w:pPr>
            <w:r>
              <w:rPr>
                <w:rFonts w:hint="eastAsia" w:ascii="宋体" w:hAnsi="宋体" w:eastAsia="宋体" w:cs="宋体"/>
                <w:kern w:val="0"/>
                <w:szCs w:val="21"/>
              </w:rPr>
              <w:t>材质：高密度PE。</w:t>
            </w:r>
            <w:r>
              <w:rPr>
                <w:rFonts w:hint="eastAsia" w:ascii="宋体" w:hAnsi="宋体" w:eastAsia="宋体" w:cs="宋体"/>
                <w:kern w:val="0"/>
                <w:szCs w:val="21"/>
              </w:rPr>
              <w:br w:type="textWrapping"/>
            </w:r>
            <w:r>
              <w:rPr>
                <w:rFonts w:hint="eastAsia" w:ascii="宋体" w:hAnsi="宋体" w:eastAsia="宋体" w:cs="宋体"/>
                <w:kern w:val="0"/>
                <w:szCs w:val="21"/>
              </w:rPr>
              <w:t>工艺：吹塑制作，材质轻，耐磨抗压，抗氧化功能强，长期使用也不会产生开裂现象，硬度和强度高，吸水性小，优良的电绝缘性，耐寒。</w:t>
            </w:r>
            <w:r>
              <w:rPr>
                <w:rFonts w:hint="eastAsia" w:ascii="宋体" w:hAnsi="宋体" w:eastAsia="宋体" w:cs="宋体"/>
                <w:kern w:val="0"/>
                <w:szCs w:val="21"/>
              </w:rPr>
              <w:br w:type="textWrapping"/>
            </w:r>
            <w:r>
              <w:rPr>
                <w:rFonts w:hint="eastAsia" w:ascii="宋体" w:hAnsi="宋体" w:eastAsia="宋体" w:cs="宋体"/>
                <w:kern w:val="0"/>
                <w:szCs w:val="21"/>
              </w:rPr>
              <w:t>功能：合唱台台阶可翻转设计，可调整为两层合唱台也可以变为一个整体的小舞台，侧面轮子设计方便推移。</w:t>
            </w:r>
          </w:p>
        </w:tc>
      </w:tr>
      <w:tr w14:paraId="2A585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FDD0D6F">
            <w:pPr>
              <w:jc w:val="center"/>
              <w:rPr>
                <w:rFonts w:hint="eastAsia" w:ascii="宋体" w:hAnsi="宋体" w:eastAsia="宋体" w:cs="宋体"/>
                <w:kern w:val="0"/>
                <w:szCs w:val="21"/>
              </w:rPr>
            </w:pPr>
            <w:r>
              <w:rPr>
                <w:rFonts w:hint="eastAsia" w:ascii="宋体" w:hAnsi="宋体" w:eastAsia="宋体" w:cs="宋体"/>
                <w:kern w:val="0"/>
                <w:szCs w:val="21"/>
              </w:rPr>
              <w:t>15</w:t>
            </w:r>
          </w:p>
        </w:tc>
        <w:tc>
          <w:tcPr>
            <w:tcW w:w="1089" w:type="dxa"/>
            <w:vAlign w:val="center"/>
          </w:tcPr>
          <w:p w14:paraId="2E591851">
            <w:pPr>
              <w:jc w:val="center"/>
              <w:rPr>
                <w:rFonts w:hint="eastAsia" w:ascii="宋体" w:hAnsi="宋体" w:eastAsia="宋体" w:cs="宋体"/>
                <w:kern w:val="0"/>
                <w:szCs w:val="21"/>
              </w:rPr>
            </w:pPr>
            <w:r>
              <w:rPr>
                <w:rFonts w:hint="eastAsia" w:ascii="宋体" w:hAnsi="宋体" w:eastAsia="宋体" w:cs="宋体"/>
                <w:kern w:val="0"/>
                <w:szCs w:val="21"/>
              </w:rPr>
              <w:t>音乐椅</w:t>
            </w:r>
          </w:p>
        </w:tc>
        <w:tc>
          <w:tcPr>
            <w:tcW w:w="1605" w:type="dxa"/>
            <w:vAlign w:val="center"/>
          </w:tcPr>
          <w:p w14:paraId="2B06AFB9">
            <w:pPr>
              <w:jc w:val="center"/>
              <w:rPr>
                <w:rFonts w:hint="eastAsia" w:ascii="宋体" w:hAnsi="宋体" w:eastAsia="宋体" w:cs="宋体"/>
                <w:kern w:val="0"/>
                <w:szCs w:val="21"/>
              </w:rPr>
            </w:pPr>
            <w:r>
              <w:rPr>
                <w:rFonts w:hint="eastAsia" w:ascii="宋体" w:hAnsi="宋体" w:eastAsia="宋体" w:cs="宋体"/>
                <w:kern w:val="0"/>
                <w:szCs w:val="21"/>
              </w:rPr>
              <w:t>450*440*800</w:t>
            </w:r>
          </w:p>
        </w:tc>
        <w:tc>
          <w:tcPr>
            <w:tcW w:w="1417" w:type="dxa"/>
            <w:vAlign w:val="center"/>
          </w:tcPr>
          <w:p w14:paraId="3A900CF2">
            <w:pPr>
              <w:jc w:val="center"/>
              <w:rPr>
                <w:rFonts w:hint="eastAsia" w:ascii="宋体" w:hAnsi="宋体" w:eastAsia="宋体"/>
                <w:szCs w:val="21"/>
              </w:rPr>
            </w:pPr>
            <w:r>
              <w:drawing>
                <wp:inline distT="0" distB="0" distL="0" distR="0">
                  <wp:extent cx="762635" cy="819785"/>
                  <wp:effectExtent l="0" t="0" r="0" b="0"/>
                  <wp:docPr id="142"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1"/>
                          <pic:cNvPicPr>
                            <a:picLocks noChangeAspect="1"/>
                          </pic:cNvPicPr>
                        </pic:nvPicPr>
                        <pic:blipFill>
                          <a:blip r:embed="rId17"/>
                          <a:stretch>
                            <a:fillRect/>
                          </a:stretch>
                        </pic:blipFill>
                        <pic:spPr>
                          <a:xfrm>
                            <a:off x="0" y="0"/>
                            <a:ext cx="762635" cy="819785"/>
                          </a:xfrm>
                          <a:prstGeom prst="rect">
                            <a:avLst/>
                          </a:prstGeom>
                          <a:noFill/>
                          <a:ln w="9525">
                            <a:noFill/>
                          </a:ln>
                        </pic:spPr>
                      </pic:pic>
                    </a:graphicData>
                  </a:graphic>
                </wp:inline>
              </w:drawing>
            </w:r>
          </w:p>
        </w:tc>
        <w:tc>
          <w:tcPr>
            <w:tcW w:w="458" w:type="dxa"/>
            <w:vAlign w:val="center"/>
          </w:tcPr>
          <w:p w14:paraId="434D775B">
            <w:pPr>
              <w:jc w:val="center"/>
              <w:rPr>
                <w:rFonts w:hint="eastAsia" w:ascii="宋体" w:hAnsi="宋体" w:eastAsia="宋体"/>
                <w:szCs w:val="21"/>
              </w:rPr>
            </w:pPr>
            <w:r>
              <w:rPr>
                <w:rFonts w:hint="eastAsia" w:ascii="宋体" w:hAnsi="宋体" w:eastAsia="宋体" w:cs="宋体"/>
                <w:kern w:val="0"/>
                <w:szCs w:val="21"/>
              </w:rPr>
              <w:t>把</w:t>
            </w:r>
          </w:p>
        </w:tc>
        <w:tc>
          <w:tcPr>
            <w:tcW w:w="606" w:type="dxa"/>
            <w:vAlign w:val="center"/>
          </w:tcPr>
          <w:p w14:paraId="0DE8B6ED">
            <w:pPr>
              <w:jc w:val="center"/>
              <w:rPr>
                <w:rFonts w:hint="eastAsia" w:ascii="宋体" w:hAnsi="宋体" w:eastAsia="宋体"/>
                <w:szCs w:val="21"/>
              </w:rPr>
            </w:pPr>
            <w:r>
              <w:rPr>
                <w:rFonts w:hint="eastAsia" w:ascii="宋体" w:hAnsi="宋体" w:eastAsia="宋体" w:cs="宋体"/>
                <w:kern w:val="0"/>
                <w:szCs w:val="21"/>
              </w:rPr>
              <w:t>96</w:t>
            </w:r>
          </w:p>
        </w:tc>
        <w:tc>
          <w:tcPr>
            <w:tcW w:w="4890" w:type="dxa"/>
            <w:vAlign w:val="center"/>
          </w:tcPr>
          <w:p w14:paraId="33BE65E9">
            <w:pPr>
              <w:widowControl/>
              <w:jc w:val="left"/>
              <w:rPr>
                <w:rFonts w:hint="eastAsia" w:ascii="宋体" w:hAnsi="宋体" w:eastAsia="宋体"/>
                <w:szCs w:val="21"/>
              </w:rPr>
            </w:pPr>
            <w:r>
              <w:rPr>
                <w:rFonts w:hint="eastAsia" w:ascii="宋体" w:hAnsi="宋体" w:eastAsia="宋体" w:cs="宋体"/>
                <w:kern w:val="0"/>
                <w:szCs w:val="21"/>
              </w:rPr>
              <w:t>椅架：优质钢管，壁厚≥1.5mm，表面酸洗磷化，静电喷涂。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坐垫、靠背：采用优质网布，要求延伸力小，透气性好，抗撕裂强度大。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座底板：采用优质多层曲木板，厚度≥12mm。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扶手及书写板：优质PP一次成型，书写板翻转头采用铝合金材质。</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其他：带尼龙万向轮。</w:t>
            </w:r>
          </w:p>
        </w:tc>
      </w:tr>
      <w:tr w14:paraId="28FC8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256" w:type="dxa"/>
            <w:gridSpan w:val="3"/>
            <w:vAlign w:val="center"/>
          </w:tcPr>
          <w:p w14:paraId="75F5FCD4">
            <w:pPr>
              <w:rPr>
                <w:rFonts w:hint="eastAsia" w:ascii="宋体" w:hAnsi="宋体" w:eastAsia="宋体" w:cs="宋体"/>
                <w:kern w:val="0"/>
                <w:szCs w:val="21"/>
              </w:rPr>
            </w:pPr>
            <w:r>
              <w:rPr>
                <w:rFonts w:hint="eastAsia" w:ascii="宋体" w:hAnsi="宋体" w:eastAsia="宋体" w:cs="宋体"/>
                <w:b/>
                <w:bCs/>
                <w:color w:val="000000"/>
                <w:kern w:val="0"/>
                <w:szCs w:val="21"/>
              </w:rPr>
              <w:t>计算机教室（4间）</w:t>
            </w:r>
          </w:p>
        </w:tc>
        <w:tc>
          <w:tcPr>
            <w:tcW w:w="1417" w:type="dxa"/>
            <w:vAlign w:val="center"/>
          </w:tcPr>
          <w:p w14:paraId="78F1563C">
            <w:pPr>
              <w:jc w:val="center"/>
              <w:rPr>
                <w:rFonts w:hint="eastAsia" w:ascii="宋体" w:hAnsi="宋体" w:eastAsia="宋体"/>
                <w:szCs w:val="21"/>
              </w:rPr>
            </w:pPr>
          </w:p>
        </w:tc>
        <w:tc>
          <w:tcPr>
            <w:tcW w:w="458" w:type="dxa"/>
            <w:vAlign w:val="center"/>
          </w:tcPr>
          <w:p w14:paraId="5D863A80">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606" w:type="dxa"/>
            <w:vAlign w:val="center"/>
          </w:tcPr>
          <w:p w14:paraId="017F2056">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4890" w:type="dxa"/>
            <w:vAlign w:val="center"/>
          </w:tcPr>
          <w:p w14:paraId="050842EF">
            <w:pPr>
              <w:widowControl/>
              <w:jc w:val="left"/>
              <w:rPr>
                <w:rFonts w:hint="eastAsia" w:ascii="宋体" w:hAnsi="宋体" w:eastAsia="宋体"/>
                <w:szCs w:val="21"/>
              </w:rPr>
            </w:pPr>
            <w:r>
              <w:rPr>
                <w:rFonts w:hint="eastAsia" w:ascii="宋体" w:hAnsi="宋体" w:eastAsia="宋体" w:cs="宋体"/>
                <w:b/>
                <w:bCs/>
                <w:kern w:val="0"/>
                <w:szCs w:val="21"/>
              </w:rPr>
              <w:t>　</w:t>
            </w:r>
          </w:p>
        </w:tc>
      </w:tr>
      <w:tr w14:paraId="063A2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09E3BB9">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16</w:t>
            </w:r>
          </w:p>
        </w:tc>
        <w:tc>
          <w:tcPr>
            <w:tcW w:w="1089" w:type="dxa"/>
            <w:vAlign w:val="center"/>
          </w:tcPr>
          <w:p w14:paraId="5165E127">
            <w:pPr>
              <w:jc w:val="center"/>
              <w:rPr>
                <w:rFonts w:hint="eastAsia" w:ascii="宋体" w:hAnsi="宋体" w:eastAsia="宋体" w:cs="宋体"/>
                <w:kern w:val="0"/>
                <w:szCs w:val="21"/>
              </w:rPr>
            </w:pPr>
            <w:r>
              <w:rPr>
                <w:rFonts w:hint="eastAsia" w:ascii="宋体" w:hAnsi="宋体" w:eastAsia="宋体" w:cs="宋体"/>
                <w:kern w:val="0"/>
                <w:szCs w:val="21"/>
              </w:rPr>
              <w:t>无尘书写板（含教学笔套装）</w:t>
            </w:r>
          </w:p>
        </w:tc>
        <w:tc>
          <w:tcPr>
            <w:tcW w:w="1605" w:type="dxa"/>
            <w:vAlign w:val="center"/>
          </w:tcPr>
          <w:p w14:paraId="4C7B70CE">
            <w:pPr>
              <w:jc w:val="center"/>
              <w:rPr>
                <w:rFonts w:hint="eastAsia" w:ascii="宋体" w:hAnsi="宋体" w:eastAsia="宋体" w:cs="宋体"/>
                <w:kern w:val="0"/>
                <w:szCs w:val="21"/>
              </w:rPr>
            </w:pPr>
            <w:r>
              <w:rPr>
                <w:rFonts w:hint="eastAsia" w:ascii="宋体" w:hAnsi="宋体" w:eastAsia="宋体" w:cs="宋体"/>
                <w:kern w:val="0"/>
                <w:szCs w:val="21"/>
              </w:rPr>
              <w:t>4200*1300*200</w:t>
            </w:r>
          </w:p>
        </w:tc>
        <w:tc>
          <w:tcPr>
            <w:tcW w:w="1417" w:type="dxa"/>
            <w:vAlign w:val="center"/>
          </w:tcPr>
          <w:p w14:paraId="36A379C2">
            <w:pPr>
              <w:jc w:val="center"/>
              <w:rPr>
                <w:rFonts w:hint="eastAsia" w:ascii="宋体" w:hAnsi="宋体" w:eastAsia="宋体"/>
                <w:szCs w:val="21"/>
              </w:rPr>
            </w:pPr>
            <w:r>
              <w:drawing>
                <wp:inline distT="0" distB="0" distL="0" distR="0">
                  <wp:extent cx="742950" cy="626745"/>
                  <wp:effectExtent l="0" t="0" r="0" b="1905"/>
                  <wp:docPr id="146" name="图片 332" descr="说明: 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32" descr="说明: C:\Users\xxh\AppData\Roaming\Tencent\Users\9929091\QQ\WinTemp\RichOle\GVGY)@YGXM%5MQ9BGQFJ[PW.png"/>
                          <pic:cNvPicPr>
                            <a:picLocks noChangeAspect="1"/>
                          </pic:cNvPicPr>
                        </pic:nvPicPr>
                        <pic:blipFill>
                          <a:blip r:embed="rId4"/>
                          <a:stretch>
                            <a:fillRect/>
                          </a:stretch>
                        </pic:blipFill>
                        <pic:spPr>
                          <a:xfrm>
                            <a:off x="0" y="0"/>
                            <a:ext cx="743404" cy="627134"/>
                          </a:xfrm>
                          <a:prstGeom prst="rect">
                            <a:avLst/>
                          </a:prstGeom>
                          <a:noFill/>
                          <a:ln w="9525">
                            <a:noFill/>
                          </a:ln>
                        </pic:spPr>
                      </pic:pic>
                    </a:graphicData>
                  </a:graphic>
                </wp:inline>
              </w:drawing>
            </w:r>
          </w:p>
        </w:tc>
        <w:tc>
          <w:tcPr>
            <w:tcW w:w="458" w:type="dxa"/>
            <w:vAlign w:val="center"/>
          </w:tcPr>
          <w:p w14:paraId="3882E909">
            <w:pPr>
              <w:jc w:val="center"/>
              <w:rPr>
                <w:rFonts w:hint="eastAsia" w:ascii="宋体" w:hAnsi="宋体" w:eastAsia="宋体"/>
                <w:szCs w:val="21"/>
              </w:rPr>
            </w:pPr>
            <w:r>
              <w:rPr>
                <w:rFonts w:hint="eastAsia" w:ascii="宋体" w:hAnsi="宋体" w:eastAsia="宋体" w:cs="宋体"/>
                <w:kern w:val="0"/>
                <w:szCs w:val="21"/>
              </w:rPr>
              <w:t>块</w:t>
            </w:r>
          </w:p>
        </w:tc>
        <w:tc>
          <w:tcPr>
            <w:tcW w:w="606" w:type="dxa"/>
            <w:vAlign w:val="center"/>
          </w:tcPr>
          <w:p w14:paraId="1132C4C8">
            <w:pPr>
              <w:jc w:val="center"/>
              <w:rPr>
                <w:rFonts w:hint="eastAsia" w:ascii="宋体" w:hAnsi="宋体" w:eastAsia="宋体"/>
                <w:szCs w:val="21"/>
              </w:rPr>
            </w:pPr>
            <w:r>
              <w:rPr>
                <w:rFonts w:hint="eastAsia" w:ascii="宋体" w:hAnsi="宋体" w:eastAsia="宋体" w:cs="宋体"/>
                <w:kern w:val="0"/>
                <w:szCs w:val="21"/>
              </w:rPr>
              <w:t>4</w:t>
            </w:r>
          </w:p>
        </w:tc>
        <w:tc>
          <w:tcPr>
            <w:tcW w:w="4890" w:type="dxa"/>
            <w:vAlign w:val="center"/>
          </w:tcPr>
          <w:p w14:paraId="63B3DD35">
            <w:pPr>
              <w:widowControl/>
              <w:jc w:val="left"/>
              <w:rPr>
                <w:rFonts w:hint="eastAsia" w:ascii="宋体" w:hAnsi="宋体" w:eastAsia="宋体"/>
                <w:szCs w:val="21"/>
              </w:rPr>
            </w:pPr>
            <w:r>
              <w:rPr>
                <w:rFonts w:hint="eastAsia" w:ascii="宋体" w:hAnsi="宋体" w:eastAsia="宋体" w:cs="宋体"/>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kern w:val="0"/>
                <w:szCs w:val="21"/>
              </w:rPr>
              <w:br w:type="textWrapping"/>
            </w:r>
            <w:r>
              <w:rPr>
                <w:rFonts w:hint="eastAsia" w:ascii="宋体" w:hAnsi="宋体" w:eastAsia="宋体" w:cs="宋体"/>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kern w:val="0"/>
                <w:szCs w:val="21"/>
              </w:rPr>
              <w:br w:type="textWrapping"/>
            </w:r>
            <w:r>
              <w:rPr>
                <w:rFonts w:hint="eastAsia" w:ascii="宋体" w:hAnsi="宋体" w:eastAsia="宋体" w:cs="宋体"/>
                <w:kern w:val="0"/>
                <w:szCs w:val="21"/>
              </w:rPr>
              <w:t>塑料包角：采用ABS工程防爆塑料，模具一次成型，四周包角不小于R30mm的圆角，抗冲击力强。</w:t>
            </w:r>
            <w:r>
              <w:rPr>
                <w:rFonts w:hint="eastAsia" w:ascii="宋体" w:hAnsi="宋体" w:eastAsia="宋体" w:cs="宋体"/>
                <w:kern w:val="0"/>
                <w:szCs w:val="21"/>
              </w:rPr>
              <w:br w:type="textWrapping"/>
            </w:r>
            <w:r>
              <w:rPr>
                <w:rFonts w:hint="eastAsia" w:ascii="宋体" w:hAnsi="宋体" w:eastAsia="宋体" w:cs="宋体"/>
                <w:kern w:val="0"/>
                <w:szCs w:val="21"/>
              </w:rPr>
              <w:t>边框材料：边框须采用厚度≥1.1mm的高强度电泳铝合金材料，造型美观，四角边框均为ABS工程防爆塑料，抗拉、抗冲击力强，经久耐用。</w:t>
            </w:r>
            <w:r>
              <w:rPr>
                <w:rFonts w:hint="eastAsia" w:ascii="宋体" w:hAnsi="宋体" w:eastAsia="宋体" w:cs="宋体"/>
                <w:kern w:val="0"/>
                <w:szCs w:val="21"/>
              </w:rPr>
              <w:br w:type="textWrapping"/>
            </w:r>
            <w:r>
              <w:rPr>
                <w:rFonts w:hint="eastAsia" w:ascii="宋体" w:hAnsi="宋体" w:eastAsia="宋体" w:cs="宋体"/>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kern w:val="0"/>
                <w:szCs w:val="21"/>
              </w:rPr>
              <w:br w:type="textWrapping"/>
            </w:r>
            <w:r>
              <w:rPr>
                <w:rFonts w:hint="eastAsia" w:ascii="宋体" w:hAnsi="宋体" w:eastAsia="宋体" w:cs="宋体"/>
                <w:kern w:val="0"/>
                <w:szCs w:val="21"/>
              </w:rPr>
              <w:t>安装：须采用隐形安装，整体结构牢固，无任何安全隐患，时尚美观。</w:t>
            </w:r>
          </w:p>
        </w:tc>
      </w:tr>
      <w:tr w14:paraId="17310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7E0422D">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17</w:t>
            </w:r>
          </w:p>
        </w:tc>
        <w:tc>
          <w:tcPr>
            <w:tcW w:w="1089" w:type="dxa"/>
            <w:vAlign w:val="center"/>
          </w:tcPr>
          <w:p w14:paraId="2157AA51">
            <w:pPr>
              <w:jc w:val="center"/>
              <w:rPr>
                <w:rFonts w:hint="eastAsia" w:ascii="宋体" w:hAnsi="宋体" w:eastAsia="宋体" w:cs="宋体"/>
                <w:kern w:val="0"/>
                <w:szCs w:val="21"/>
              </w:rPr>
            </w:pPr>
            <w:r>
              <w:rPr>
                <w:rFonts w:hint="eastAsia" w:ascii="宋体" w:hAnsi="宋体" w:eastAsia="宋体" w:cs="宋体"/>
                <w:color w:val="000000"/>
                <w:kern w:val="0"/>
                <w:szCs w:val="21"/>
              </w:rPr>
              <w:t>考场讲台(含控制器)</w:t>
            </w:r>
          </w:p>
        </w:tc>
        <w:tc>
          <w:tcPr>
            <w:tcW w:w="1605" w:type="dxa"/>
            <w:vAlign w:val="center"/>
          </w:tcPr>
          <w:p w14:paraId="3B2DA378">
            <w:pPr>
              <w:jc w:val="center"/>
              <w:rPr>
                <w:rFonts w:hint="eastAsia" w:ascii="宋体" w:hAnsi="宋体" w:eastAsia="宋体" w:cs="宋体"/>
                <w:kern w:val="0"/>
                <w:szCs w:val="21"/>
              </w:rPr>
            </w:pPr>
            <w:r>
              <w:rPr>
                <w:rFonts w:hint="eastAsia" w:ascii="宋体" w:hAnsi="宋体" w:eastAsia="宋体" w:cs="宋体"/>
                <w:color w:val="000000"/>
                <w:kern w:val="0"/>
                <w:szCs w:val="21"/>
              </w:rPr>
              <w:t>2400*600*750</w:t>
            </w:r>
          </w:p>
        </w:tc>
        <w:tc>
          <w:tcPr>
            <w:tcW w:w="1417" w:type="dxa"/>
            <w:vAlign w:val="center"/>
          </w:tcPr>
          <w:p w14:paraId="60E4F55A">
            <w:pPr>
              <w:jc w:val="center"/>
              <w:rPr>
                <w:rFonts w:hint="eastAsia" w:ascii="宋体" w:hAnsi="宋体" w:eastAsia="宋体"/>
                <w:szCs w:val="21"/>
              </w:rPr>
            </w:pPr>
            <w:r>
              <w:drawing>
                <wp:inline distT="0" distB="0" distL="0" distR="0">
                  <wp:extent cx="762635" cy="752475"/>
                  <wp:effectExtent l="0" t="0" r="0" b="9525"/>
                  <wp:docPr id="143" name="图片 142" descr="clipboard/drawings/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2" descr="clipboard/drawings/NULL"/>
                          <pic:cNvPicPr>
                            <a:picLocks noChangeAspect="1"/>
                          </pic:cNvPicPr>
                        </pic:nvPicPr>
                        <pic:blipFill>
                          <a:blip r:embed="rId18" r:link="rId19"/>
                          <a:stretch>
                            <a:fillRect/>
                          </a:stretch>
                        </pic:blipFill>
                        <pic:spPr>
                          <a:xfrm>
                            <a:off x="0" y="0"/>
                            <a:ext cx="762635" cy="752475"/>
                          </a:xfrm>
                          <a:prstGeom prst="rect">
                            <a:avLst/>
                          </a:prstGeom>
                          <a:noFill/>
                          <a:ln w="9525">
                            <a:noFill/>
                          </a:ln>
                        </pic:spPr>
                      </pic:pic>
                    </a:graphicData>
                  </a:graphic>
                </wp:inline>
              </w:drawing>
            </w:r>
          </w:p>
        </w:tc>
        <w:tc>
          <w:tcPr>
            <w:tcW w:w="458" w:type="dxa"/>
            <w:vAlign w:val="center"/>
          </w:tcPr>
          <w:p w14:paraId="4AA577D4">
            <w:pPr>
              <w:jc w:val="center"/>
              <w:rPr>
                <w:rFonts w:hint="eastAsia" w:ascii="宋体" w:hAnsi="宋体" w:eastAsia="宋体"/>
                <w:szCs w:val="21"/>
              </w:rPr>
            </w:pPr>
            <w:r>
              <w:rPr>
                <w:rFonts w:hint="eastAsia" w:ascii="宋体" w:hAnsi="宋体" w:eastAsia="宋体" w:cs="宋体"/>
                <w:color w:val="000000"/>
                <w:kern w:val="0"/>
                <w:szCs w:val="21"/>
              </w:rPr>
              <w:t>张</w:t>
            </w:r>
          </w:p>
        </w:tc>
        <w:tc>
          <w:tcPr>
            <w:tcW w:w="606" w:type="dxa"/>
            <w:vAlign w:val="center"/>
          </w:tcPr>
          <w:p w14:paraId="48F2DCB4">
            <w:pPr>
              <w:jc w:val="center"/>
              <w:rPr>
                <w:rFonts w:hint="eastAsia" w:ascii="宋体" w:hAnsi="宋体" w:eastAsia="宋体"/>
                <w:szCs w:val="21"/>
              </w:rPr>
            </w:pPr>
            <w:r>
              <w:rPr>
                <w:rFonts w:hint="eastAsia" w:ascii="宋体" w:hAnsi="宋体" w:eastAsia="宋体" w:cs="宋体"/>
                <w:color w:val="000000"/>
                <w:kern w:val="0"/>
                <w:szCs w:val="21"/>
              </w:rPr>
              <w:t>4</w:t>
            </w:r>
          </w:p>
        </w:tc>
        <w:tc>
          <w:tcPr>
            <w:tcW w:w="4890" w:type="dxa"/>
            <w:vAlign w:val="center"/>
          </w:tcPr>
          <w:p w14:paraId="2809B351">
            <w:pPr>
              <w:widowControl/>
              <w:jc w:val="left"/>
              <w:rPr>
                <w:rFonts w:hint="eastAsia" w:ascii="宋体" w:hAnsi="宋体" w:eastAsia="宋体"/>
                <w:szCs w:val="21"/>
              </w:rPr>
            </w:pPr>
            <w:r>
              <w:rPr>
                <w:rFonts w:hint="eastAsia" w:ascii="宋体" w:hAnsi="宋体" w:eastAsia="宋体" w:cs="宋体"/>
                <w:kern w:val="0"/>
                <w:szCs w:val="21"/>
              </w:rPr>
              <w:t>基材：采用E0级（甲醛释放量≤0.050mg/m³）优质实木多层板。桌面厚≥25mm,其余部件板材除斗底板外均≥18mm厚。</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封边：采用2mm厚优质PVC封边条封边。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五金件：三节导轨、阻尼铰链等优质五金配件。</w:t>
            </w:r>
            <w:r>
              <w:rPr>
                <w:rFonts w:hint="eastAsia" w:ascii="宋体" w:hAnsi="宋体" w:eastAsia="宋体" w:cs="宋体"/>
                <w:kern w:val="0"/>
                <w:szCs w:val="21"/>
              </w:rPr>
              <w:br w:type="textWrapping"/>
            </w:r>
            <w:r>
              <w:rPr>
                <w:rFonts w:hint="eastAsia" w:ascii="宋体" w:hAnsi="宋体" w:eastAsia="宋体" w:cs="宋体"/>
                <w:kern w:val="0"/>
                <w:szCs w:val="21"/>
              </w:rPr>
              <w:t>其他要求：抽屉的斗前、斗墙和斗后板采用圆榫、三合一偏心件、胶水连接，底板开槽插入。教师讲台处设置电源漏电保护装置（分路总电源）同时升降系统分路开关A、B、C、D四路，一路上升下降时间在10秒左右。UPS安装位置安装散热装置。</w:t>
            </w:r>
          </w:p>
        </w:tc>
      </w:tr>
      <w:tr w14:paraId="05587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8FAD552">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18</w:t>
            </w:r>
          </w:p>
        </w:tc>
        <w:tc>
          <w:tcPr>
            <w:tcW w:w="1089" w:type="dxa"/>
            <w:vAlign w:val="center"/>
          </w:tcPr>
          <w:p w14:paraId="69D676EA">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教师椅</w:t>
            </w:r>
          </w:p>
        </w:tc>
        <w:tc>
          <w:tcPr>
            <w:tcW w:w="1605" w:type="dxa"/>
            <w:vAlign w:val="center"/>
          </w:tcPr>
          <w:p w14:paraId="639CDDD3">
            <w:pPr>
              <w:jc w:val="center"/>
              <w:rPr>
                <w:rFonts w:hint="eastAsia" w:ascii="宋体" w:hAnsi="宋体" w:eastAsia="宋体" w:cs="宋体"/>
                <w:color w:val="000000"/>
                <w:kern w:val="0"/>
                <w:szCs w:val="21"/>
              </w:rPr>
            </w:pPr>
            <w:r>
              <w:rPr>
                <w:rFonts w:hint="eastAsia" w:ascii="宋体" w:hAnsi="宋体" w:eastAsia="宋体" w:cs="宋体"/>
                <w:kern w:val="0"/>
                <w:szCs w:val="21"/>
              </w:rPr>
              <w:t>560*580*890-990</w:t>
            </w:r>
          </w:p>
        </w:tc>
        <w:tc>
          <w:tcPr>
            <w:tcW w:w="1417" w:type="dxa"/>
            <w:vAlign w:val="center"/>
          </w:tcPr>
          <w:p w14:paraId="13F6DA4C">
            <w:pPr>
              <w:jc w:val="center"/>
              <w:rPr>
                <w:rFonts w:hint="eastAsia" w:ascii="宋体" w:hAnsi="宋体" w:eastAsia="宋体"/>
                <w:szCs w:val="21"/>
              </w:rPr>
            </w:pPr>
            <w:r>
              <w:drawing>
                <wp:inline distT="0" distB="0" distL="0" distR="0">
                  <wp:extent cx="615315" cy="912495"/>
                  <wp:effectExtent l="0" t="0" r="0" b="1905"/>
                  <wp:docPr id="147" name="图片 1" descr="57766da7a6cf10a01d78f768f24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 descr="57766da7a6cf10a01d78f768f249460"/>
                          <pic:cNvPicPr>
                            <a:picLocks noChangeAspect="1"/>
                          </pic:cNvPicPr>
                        </pic:nvPicPr>
                        <pic:blipFill>
                          <a:blip r:embed="rId20"/>
                          <a:stretch>
                            <a:fillRect/>
                          </a:stretch>
                        </pic:blipFill>
                        <pic:spPr>
                          <a:xfrm>
                            <a:off x="0" y="0"/>
                            <a:ext cx="615446" cy="912495"/>
                          </a:xfrm>
                          <a:prstGeom prst="rect">
                            <a:avLst/>
                          </a:prstGeom>
                          <a:noFill/>
                          <a:ln w="9525">
                            <a:noFill/>
                          </a:ln>
                        </pic:spPr>
                      </pic:pic>
                    </a:graphicData>
                  </a:graphic>
                </wp:inline>
              </w:drawing>
            </w:r>
          </w:p>
        </w:tc>
        <w:tc>
          <w:tcPr>
            <w:tcW w:w="458" w:type="dxa"/>
            <w:vAlign w:val="center"/>
          </w:tcPr>
          <w:p w14:paraId="002145A5">
            <w:pPr>
              <w:jc w:val="center"/>
              <w:rPr>
                <w:rFonts w:hint="eastAsia" w:ascii="宋体" w:hAnsi="宋体" w:eastAsia="宋体"/>
                <w:szCs w:val="21"/>
              </w:rPr>
            </w:pPr>
            <w:r>
              <w:rPr>
                <w:rFonts w:hint="eastAsia" w:ascii="宋体" w:hAnsi="宋体" w:eastAsia="宋体" w:cs="宋体"/>
                <w:color w:val="000000"/>
                <w:kern w:val="0"/>
                <w:szCs w:val="21"/>
              </w:rPr>
              <w:t>把</w:t>
            </w:r>
          </w:p>
        </w:tc>
        <w:tc>
          <w:tcPr>
            <w:tcW w:w="606" w:type="dxa"/>
            <w:vAlign w:val="center"/>
          </w:tcPr>
          <w:p w14:paraId="1779689E">
            <w:pPr>
              <w:jc w:val="center"/>
              <w:rPr>
                <w:rFonts w:hint="eastAsia" w:ascii="宋体" w:hAnsi="宋体" w:eastAsia="宋体"/>
                <w:szCs w:val="21"/>
              </w:rPr>
            </w:pPr>
            <w:r>
              <w:rPr>
                <w:rFonts w:hint="eastAsia" w:ascii="宋体" w:hAnsi="宋体" w:eastAsia="宋体" w:cs="宋体"/>
                <w:color w:val="000000"/>
                <w:kern w:val="0"/>
                <w:szCs w:val="21"/>
              </w:rPr>
              <w:t>4</w:t>
            </w:r>
          </w:p>
        </w:tc>
        <w:tc>
          <w:tcPr>
            <w:tcW w:w="4890" w:type="dxa"/>
            <w:vAlign w:val="center"/>
          </w:tcPr>
          <w:p w14:paraId="27AF262E">
            <w:pPr>
              <w:widowControl/>
              <w:jc w:val="left"/>
              <w:rPr>
                <w:rFonts w:hint="eastAsia" w:ascii="宋体" w:hAnsi="宋体" w:eastAsia="宋体"/>
                <w:szCs w:val="21"/>
              </w:rPr>
            </w:pPr>
            <w:r>
              <w:rPr>
                <w:rFonts w:hint="eastAsia" w:ascii="宋体" w:hAnsi="宋体" w:eastAsia="宋体" w:cs="宋体"/>
                <w:kern w:val="0"/>
                <w:szCs w:val="21"/>
              </w:rPr>
              <w:t>坐垫、靠背：采用优质网布，要求延伸力小，透气性好，抗撕裂强度大，带头枕、固定腰靠。</w:t>
            </w:r>
            <w:r>
              <w:rPr>
                <w:rFonts w:hint="eastAsia" w:ascii="宋体" w:hAnsi="宋体" w:eastAsia="宋体" w:cs="宋体"/>
                <w:kern w:val="0"/>
                <w:szCs w:val="21"/>
              </w:rPr>
              <w:br w:type="textWrapping"/>
            </w:r>
            <w:r>
              <w:rPr>
                <w:rFonts w:hint="eastAsia" w:ascii="宋体" w:hAnsi="宋体" w:eastAsia="宋体" w:cs="宋体"/>
                <w:kern w:val="0"/>
                <w:szCs w:val="21"/>
              </w:rPr>
              <w:t>座底板：采用环保型多层曲木板，厚度≥12mm。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五星脚：ABS工程塑料，尼龙万向轮。</w:t>
            </w:r>
            <w:r>
              <w:rPr>
                <w:rFonts w:hint="eastAsia" w:ascii="宋体" w:hAnsi="宋体" w:eastAsia="宋体" w:cs="宋体"/>
                <w:kern w:val="0"/>
                <w:szCs w:val="21"/>
              </w:rPr>
              <w:br w:type="textWrapping"/>
            </w:r>
            <w:r>
              <w:rPr>
                <w:rFonts w:hint="eastAsia" w:ascii="宋体" w:hAnsi="宋体" w:eastAsia="宋体" w:cs="宋体"/>
                <w:kern w:val="0"/>
                <w:szCs w:val="21"/>
              </w:rPr>
              <w:t>气压棒：行程100mm黑色气压棒，升降性能可达10万次以上。</w:t>
            </w:r>
          </w:p>
        </w:tc>
      </w:tr>
      <w:tr w14:paraId="58041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681AE6B">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19</w:t>
            </w:r>
          </w:p>
        </w:tc>
        <w:tc>
          <w:tcPr>
            <w:tcW w:w="1089" w:type="dxa"/>
            <w:vAlign w:val="center"/>
          </w:tcPr>
          <w:p w14:paraId="780D22E6">
            <w:pPr>
              <w:jc w:val="center"/>
              <w:rPr>
                <w:rFonts w:hint="eastAsia" w:ascii="宋体" w:hAnsi="宋体" w:eastAsia="宋体" w:cs="宋体"/>
                <w:color w:val="000000"/>
                <w:kern w:val="0"/>
                <w:szCs w:val="21"/>
              </w:rPr>
            </w:pPr>
            <w:r>
              <w:rPr>
                <w:rFonts w:hint="eastAsia" w:ascii="宋体" w:hAnsi="宋体" w:eastAsia="宋体" w:cs="宋体"/>
                <w:kern w:val="0"/>
                <w:szCs w:val="21"/>
              </w:rPr>
              <w:t>英语听说考场专用卡座</w:t>
            </w:r>
          </w:p>
        </w:tc>
        <w:tc>
          <w:tcPr>
            <w:tcW w:w="1605" w:type="dxa"/>
            <w:vAlign w:val="center"/>
          </w:tcPr>
          <w:p w14:paraId="2B00BE34">
            <w:pPr>
              <w:jc w:val="center"/>
              <w:rPr>
                <w:rFonts w:hint="eastAsia" w:ascii="宋体" w:hAnsi="宋体" w:eastAsia="宋体" w:cs="宋体"/>
                <w:kern w:val="0"/>
                <w:szCs w:val="21"/>
              </w:rPr>
            </w:pPr>
            <w:r>
              <w:rPr>
                <w:rFonts w:hint="eastAsia" w:ascii="宋体" w:hAnsi="宋体" w:eastAsia="宋体" w:cs="宋体"/>
                <w:color w:val="000000"/>
                <w:kern w:val="0"/>
                <w:szCs w:val="21"/>
              </w:rPr>
              <w:t>1620*580/1200*950/1400-1600</w:t>
            </w:r>
          </w:p>
        </w:tc>
        <w:tc>
          <w:tcPr>
            <w:tcW w:w="1417" w:type="dxa"/>
            <w:vAlign w:val="center"/>
          </w:tcPr>
          <w:p w14:paraId="70538204">
            <w:pPr>
              <w:jc w:val="center"/>
              <w:rPr>
                <w:rFonts w:hint="eastAsia" w:ascii="宋体" w:hAnsi="宋体" w:eastAsia="宋体"/>
                <w:szCs w:val="21"/>
              </w:rPr>
            </w:pPr>
            <w:r>
              <w:drawing>
                <wp:inline distT="0" distB="0" distL="0" distR="0">
                  <wp:extent cx="762635" cy="800100"/>
                  <wp:effectExtent l="0" t="0" r="0" b="0"/>
                  <wp:docPr id="144" name="图片 1" descr="C:\Users\xxh\AppData\Local\Temp\15350020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 descr="C:\Users\xxh\AppData\Local\Temp\1535002053(1).png"/>
                          <pic:cNvPicPr>
                            <a:picLocks noChangeAspect="1"/>
                          </pic:cNvPicPr>
                        </pic:nvPicPr>
                        <pic:blipFill>
                          <a:blip r:embed="rId21"/>
                          <a:stretch>
                            <a:fillRect/>
                          </a:stretch>
                        </pic:blipFill>
                        <pic:spPr>
                          <a:xfrm>
                            <a:off x="0" y="0"/>
                            <a:ext cx="762635" cy="800100"/>
                          </a:xfrm>
                          <a:prstGeom prst="rect">
                            <a:avLst/>
                          </a:prstGeom>
                          <a:noFill/>
                          <a:ln w="9525">
                            <a:noFill/>
                          </a:ln>
                        </pic:spPr>
                      </pic:pic>
                    </a:graphicData>
                  </a:graphic>
                </wp:inline>
              </w:drawing>
            </w:r>
          </w:p>
          <w:p w14:paraId="568D930D">
            <w:pPr>
              <w:jc w:val="center"/>
              <w:rPr>
                <w:rFonts w:hint="eastAsia" w:ascii="宋体" w:hAnsi="宋体" w:eastAsia="宋体"/>
                <w:szCs w:val="21"/>
              </w:rPr>
            </w:pPr>
            <w:r>
              <w:drawing>
                <wp:inline distT="0" distB="0" distL="0" distR="0">
                  <wp:extent cx="762635" cy="558165"/>
                  <wp:effectExtent l="0" t="0" r="0" b="0"/>
                  <wp:docPr id="145" name="图片 144" descr="D:\用户目录\我的文档\Tencent Files\1727409664\Image\C2C\XS%}S2{KE}Q40C`MMB}NAM6.png"/>
                  <wp:cNvGraphicFramePr/>
                  <a:graphic xmlns:a="http://schemas.openxmlformats.org/drawingml/2006/main">
                    <a:graphicData uri="http://schemas.openxmlformats.org/drawingml/2006/picture">
                      <pic:pic xmlns:pic="http://schemas.openxmlformats.org/drawingml/2006/picture">
                        <pic:nvPicPr>
                          <pic:cNvPr id="145" name="图片 144" descr="D:\用户目录\我的文档\Tencent Files\1727409664\Image\C2C\XS%}S2{KE}Q40C`MMB}NAM6.png"/>
                          <pic:cNvPicPr/>
                        </pic:nvPicPr>
                        <pic:blipFill>
                          <a:blip r:embed="rId22"/>
                          <a:stretch>
                            <a:fillRect/>
                          </a:stretch>
                        </pic:blipFill>
                        <pic:spPr>
                          <a:xfrm>
                            <a:off x="0" y="0"/>
                            <a:ext cx="762635" cy="558165"/>
                          </a:xfrm>
                          <a:prstGeom prst="rect">
                            <a:avLst/>
                          </a:prstGeom>
                          <a:noFill/>
                          <a:ln w="9525">
                            <a:noFill/>
                          </a:ln>
                        </pic:spPr>
                      </pic:pic>
                    </a:graphicData>
                  </a:graphic>
                </wp:inline>
              </w:drawing>
            </w:r>
          </w:p>
        </w:tc>
        <w:tc>
          <w:tcPr>
            <w:tcW w:w="458" w:type="dxa"/>
            <w:vAlign w:val="center"/>
          </w:tcPr>
          <w:p w14:paraId="104F427A">
            <w:pPr>
              <w:jc w:val="center"/>
              <w:rPr>
                <w:rFonts w:hint="eastAsia" w:ascii="宋体" w:hAnsi="宋体" w:eastAsia="宋体"/>
                <w:szCs w:val="21"/>
              </w:rPr>
            </w:pPr>
            <w:r>
              <w:rPr>
                <w:rFonts w:hint="eastAsia" w:ascii="宋体" w:hAnsi="宋体" w:eastAsia="宋体" w:cs="宋体"/>
                <w:color w:val="000000"/>
                <w:kern w:val="0"/>
                <w:szCs w:val="21"/>
              </w:rPr>
              <w:t>位</w:t>
            </w:r>
          </w:p>
        </w:tc>
        <w:tc>
          <w:tcPr>
            <w:tcW w:w="606" w:type="dxa"/>
            <w:vAlign w:val="center"/>
          </w:tcPr>
          <w:p w14:paraId="4BB5F340">
            <w:pPr>
              <w:jc w:val="center"/>
              <w:rPr>
                <w:rFonts w:hint="eastAsia" w:ascii="宋体" w:hAnsi="宋体" w:eastAsia="宋体"/>
                <w:szCs w:val="21"/>
              </w:rPr>
            </w:pPr>
            <w:r>
              <w:rPr>
                <w:rFonts w:hint="eastAsia" w:ascii="宋体" w:hAnsi="宋体" w:eastAsia="宋体" w:cs="宋体"/>
                <w:color w:val="000000"/>
                <w:kern w:val="0"/>
                <w:szCs w:val="21"/>
              </w:rPr>
              <w:t>192</w:t>
            </w:r>
          </w:p>
        </w:tc>
        <w:tc>
          <w:tcPr>
            <w:tcW w:w="4890" w:type="dxa"/>
            <w:vAlign w:val="center"/>
          </w:tcPr>
          <w:p w14:paraId="1E41A92E">
            <w:pPr>
              <w:widowControl/>
              <w:jc w:val="left"/>
              <w:rPr>
                <w:rFonts w:hint="eastAsia" w:ascii="宋体" w:hAnsi="宋体" w:eastAsia="宋体"/>
                <w:szCs w:val="21"/>
              </w:rPr>
            </w:pPr>
            <w:r>
              <w:rPr>
                <w:rFonts w:hint="eastAsia" w:ascii="宋体" w:hAnsi="宋体" w:eastAsia="宋体" w:cs="宋体"/>
                <w:color w:val="000000"/>
                <w:kern w:val="0"/>
                <w:szCs w:val="21"/>
              </w:rPr>
              <w:t>1、桌面高度为760mm；屏风高度在考试时整体电动升高至1400mm-1600mm之间，在日常学习时屏风高度整体电动下降至950mm，前后座席间隔为1200mm；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2、采用恒力技术控制座席前面及两侧屏风整体电动升降，为保证座席的稳固及升降时的平稳，屏风内部为钢架结构，采用优质钢管，壁厚≥1.5mm，二氧化碳气体保护焊工艺，表面经酸洗磷化，烤漆处理。底座及立柱采用60mm*30mm方管，升降支架采用40mm*20mm镀锌铁方管制作,左右两边采用直径20mm光轴配滑块整体升降，保证结构牢靠，满足屏风升降到任意高度后,升降板在100KG重压情况下不会晃动,不会产生噪音。钢架外面采用优质E0级（甲醛释放量≤0.050mg/m³）三聚氰胺双饰面实木多层板包覆，厚度≥16mm，整体美观牢固。屏风整体电动升起时可至1400mm-1600mm 之间高度，整体电动降下时为950mm高度；钢架内留有足够空间供电脑穿线，每个座席须留有检修门，以便于故障时能够快速的检修及修复。</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3、电机功率为24W，额定电流1A，电压24V，力2000N，平推电机达到正转反转的目的，升降屏风底部的电机连接机组，通过升降器带动升降屏风运动，升降屏风在电机的作用下平缓稳固升降。每个座席的电机须独立供电，保证在发生故障的情况下其他座席不受影响，电机在升起或下降60秒后，自动切断电源，防止发生触电事故。</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4、屏风内部桌体板及桌面采用E0级（甲醛释放量≤0.050mg/m³）三聚氰胺双饰面实木多层板，桌体板厚度≥16mm，桌面厚度≥25mm，桌面采用2mm优质三色封边条进行封边，其余采用2mm优质封边条进行封边；兼具美观与环保。</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5、钢材及铝合金表面处理采用热固化喷涂材料进行氧化、喷涂处理，喷涂膜层具有十分优异的耐候性和抗刮花性能、良好的哑光效果，其耐候性达到国际同级标准，所有外露铝合金须采用圆边圆口设计，保证使用安全。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6、五金配件：键盘采用回弹导轨，检修门选用优质合页，防止学生随意打开，定制开孔模板，以符合卡位需求。</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7、考试专用机的摆放位置、角度、散热、防锈、工艺细节、功能要求等必须能同时满足日常教学和考场考务的应用要求。</w:t>
            </w:r>
          </w:p>
        </w:tc>
      </w:tr>
      <w:tr w14:paraId="18F10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B482B6D">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20</w:t>
            </w:r>
          </w:p>
        </w:tc>
        <w:tc>
          <w:tcPr>
            <w:tcW w:w="1089" w:type="dxa"/>
            <w:vAlign w:val="center"/>
          </w:tcPr>
          <w:p w14:paraId="4AB6DBB3">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605" w:type="dxa"/>
            <w:vAlign w:val="center"/>
          </w:tcPr>
          <w:p w14:paraId="64173977">
            <w:pPr>
              <w:jc w:val="center"/>
              <w:rPr>
                <w:rFonts w:hint="eastAsia" w:ascii="宋体" w:hAnsi="宋体" w:eastAsia="宋体" w:cs="宋体"/>
                <w:color w:val="000000"/>
                <w:kern w:val="0"/>
                <w:szCs w:val="21"/>
              </w:rPr>
            </w:pPr>
            <w:r>
              <w:rPr>
                <w:rFonts w:hint="eastAsia" w:ascii="宋体" w:hAnsi="宋体" w:eastAsia="宋体" w:cs="宋体"/>
                <w:kern w:val="0"/>
                <w:szCs w:val="21"/>
              </w:rPr>
              <w:t>450*420*420/920</w:t>
            </w:r>
          </w:p>
        </w:tc>
        <w:tc>
          <w:tcPr>
            <w:tcW w:w="1417" w:type="dxa"/>
            <w:vAlign w:val="center"/>
          </w:tcPr>
          <w:p w14:paraId="6A048975">
            <w:pPr>
              <w:jc w:val="center"/>
              <w:rPr>
                <w:rFonts w:hint="eastAsia" w:ascii="宋体" w:hAnsi="宋体" w:eastAsia="宋体"/>
                <w:szCs w:val="21"/>
              </w:rPr>
            </w:pPr>
            <w:r>
              <w:drawing>
                <wp:inline distT="0" distB="0" distL="0" distR="0">
                  <wp:extent cx="658495" cy="930910"/>
                  <wp:effectExtent l="0" t="0" r="8255" b="2540"/>
                  <wp:docPr id="186"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5"/>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a:xfrm>
                            <a:off x="0" y="0"/>
                            <a:ext cx="658495" cy="930910"/>
                          </a:xfrm>
                          <a:prstGeom prst="rect">
                            <a:avLst/>
                          </a:prstGeom>
                          <a:noFill/>
                          <a:ln>
                            <a:noFill/>
                          </a:ln>
                        </pic:spPr>
                      </pic:pic>
                    </a:graphicData>
                  </a:graphic>
                </wp:inline>
              </w:drawing>
            </w:r>
          </w:p>
        </w:tc>
        <w:tc>
          <w:tcPr>
            <w:tcW w:w="458" w:type="dxa"/>
            <w:vAlign w:val="center"/>
          </w:tcPr>
          <w:p w14:paraId="4B1A37AD">
            <w:pPr>
              <w:jc w:val="center"/>
              <w:rPr>
                <w:rFonts w:hint="eastAsia" w:ascii="宋体" w:hAnsi="宋体" w:eastAsia="宋体"/>
                <w:szCs w:val="21"/>
              </w:rPr>
            </w:pPr>
            <w:r>
              <w:rPr>
                <w:rFonts w:hint="eastAsia" w:ascii="宋体" w:hAnsi="宋体" w:eastAsia="宋体" w:cs="宋体"/>
                <w:kern w:val="0"/>
                <w:szCs w:val="21"/>
              </w:rPr>
              <w:t>把</w:t>
            </w:r>
          </w:p>
        </w:tc>
        <w:tc>
          <w:tcPr>
            <w:tcW w:w="606" w:type="dxa"/>
            <w:vAlign w:val="center"/>
          </w:tcPr>
          <w:p w14:paraId="47D6D073">
            <w:pPr>
              <w:jc w:val="center"/>
              <w:rPr>
                <w:rFonts w:hint="eastAsia" w:ascii="宋体" w:hAnsi="宋体" w:eastAsia="宋体"/>
                <w:szCs w:val="21"/>
              </w:rPr>
            </w:pPr>
            <w:r>
              <w:rPr>
                <w:rFonts w:hint="eastAsia" w:ascii="宋体" w:hAnsi="宋体" w:eastAsia="宋体" w:cs="宋体"/>
                <w:kern w:val="0"/>
                <w:szCs w:val="21"/>
              </w:rPr>
              <w:t>192</w:t>
            </w:r>
          </w:p>
        </w:tc>
        <w:tc>
          <w:tcPr>
            <w:tcW w:w="4890" w:type="dxa"/>
            <w:vAlign w:val="center"/>
          </w:tcPr>
          <w:p w14:paraId="17079523">
            <w:pPr>
              <w:widowControl/>
              <w:jc w:val="left"/>
              <w:rPr>
                <w:rFonts w:hint="eastAsia" w:ascii="宋体" w:hAnsi="宋体" w:eastAsia="宋体"/>
                <w:szCs w:val="21"/>
              </w:rPr>
            </w:pPr>
            <w:r>
              <w:rPr>
                <w:rFonts w:hint="eastAsia" w:ascii="宋体" w:hAnsi="宋体" w:eastAsia="宋体" w:cs="宋体"/>
                <w:kern w:val="0"/>
                <w:szCs w:val="21"/>
              </w:rPr>
              <w:t>椅架：采用优质钢管，主管φ25圆管，壁厚≥1.5mm，其余φ16圆管，壁厚≥1.2mm，二氧化碳气体保护焊工艺，表面经酸洗磷化，静电喷涂。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凳面板基材：采用E0级实木多层板，厚≥18mm，甲醛释放量≤0.050mg/m³。</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3A0AB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51" w:type="dxa"/>
            <w:gridSpan w:val="2"/>
            <w:vAlign w:val="center"/>
          </w:tcPr>
          <w:p w14:paraId="68990805">
            <w:pPr>
              <w:rPr>
                <w:rFonts w:hint="eastAsia" w:ascii="宋体" w:hAnsi="宋体" w:eastAsia="宋体" w:cs="宋体"/>
                <w:kern w:val="0"/>
                <w:szCs w:val="21"/>
              </w:rPr>
            </w:pPr>
            <w:r>
              <w:rPr>
                <w:rFonts w:hint="eastAsia" w:ascii="宋体" w:hAnsi="宋体" w:eastAsia="宋体" w:cs="宋体"/>
                <w:b/>
                <w:bCs/>
                <w:color w:val="000000"/>
                <w:kern w:val="0"/>
                <w:szCs w:val="21"/>
              </w:rPr>
              <w:t>准备室　</w:t>
            </w:r>
          </w:p>
        </w:tc>
        <w:tc>
          <w:tcPr>
            <w:tcW w:w="1605" w:type="dxa"/>
            <w:vAlign w:val="center"/>
          </w:tcPr>
          <w:p w14:paraId="51D5A65F">
            <w:pPr>
              <w:jc w:val="center"/>
              <w:rPr>
                <w:rFonts w:hint="eastAsia" w:ascii="宋体" w:hAnsi="宋体" w:eastAsia="宋体" w:cs="宋体"/>
                <w:kern w:val="0"/>
                <w:szCs w:val="21"/>
              </w:rPr>
            </w:pPr>
          </w:p>
        </w:tc>
        <w:tc>
          <w:tcPr>
            <w:tcW w:w="1417" w:type="dxa"/>
            <w:vAlign w:val="center"/>
          </w:tcPr>
          <w:p w14:paraId="0C5C7357">
            <w:pPr>
              <w:jc w:val="center"/>
              <w:rPr>
                <w:rFonts w:hint="eastAsia" w:ascii="宋体" w:hAnsi="宋体" w:eastAsia="宋体"/>
                <w:szCs w:val="21"/>
              </w:rPr>
            </w:pPr>
          </w:p>
        </w:tc>
        <w:tc>
          <w:tcPr>
            <w:tcW w:w="458" w:type="dxa"/>
            <w:vAlign w:val="center"/>
          </w:tcPr>
          <w:p w14:paraId="51C18880">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606" w:type="dxa"/>
            <w:vAlign w:val="center"/>
          </w:tcPr>
          <w:p w14:paraId="089E83AD">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4890" w:type="dxa"/>
            <w:vAlign w:val="center"/>
          </w:tcPr>
          <w:p w14:paraId="442E29E9">
            <w:pPr>
              <w:widowControl/>
              <w:jc w:val="left"/>
              <w:rPr>
                <w:rFonts w:hint="eastAsia" w:ascii="宋体" w:hAnsi="宋体" w:eastAsia="宋体"/>
                <w:szCs w:val="21"/>
              </w:rPr>
            </w:pPr>
            <w:r>
              <w:rPr>
                <w:rFonts w:hint="eastAsia" w:ascii="宋体" w:hAnsi="宋体" w:eastAsia="宋体" w:cs="宋体"/>
                <w:b/>
                <w:bCs/>
                <w:kern w:val="0"/>
                <w:szCs w:val="21"/>
              </w:rPr>
              <w:t>　</w:t>
            </w:r>
          </w:p>
        </w:tc>
      </w:tr>
      <w:tr w14:paraId="47DC4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CD9DE4C">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21</w:t>
            </w:r>
          </w:p>
        </w:tc>
        <w:tc>
          <w:tcPr>
            <w:tcW w:w="1089" w:type="dxa"/>
            <w:vAlign w:val="center"/>
          </w:tcPr>
          <w:p w14:paraId="1D31C495">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准备台</w:t>
            </w:r>
          </w:p>
        </w:tc>
        <w:tc>
          <w:tcPr>
            <w:tcW w:w="1605" w:type="dxa"/>
            <w:vAlign w:val="center"/>
          </w:tcPr>
          <w:p w14:paraId="194F39BC">
            <w:pPr>
              <w:jc w:val="center"/>
              <w:rPr>
                <w:rFonts w:hint="eastAsia" w:ascii="宋体" w:hAnsi="宋体" w:eastAsia="宋体" w:cs="宋体"/>
                <w:kern w:val="0"/>
                <w:szCs w:val="21"/>
              </w:rPr>
            </w:pPr>
            <w:r>
              <w:rPr>
                <w:rFonts w:hint="eastAsia" w:ascii="宋体" w:hAnsi="宋体" w:eastAsia="宋体" w:cs="宋体"/>
                <w:kern w:val="0"/>
                <w:szCs w:val="21"/>
              </w:rPr>
              <w:t>2400*600*800</w:t>
            </w:r>
          </w:p>
        </w:tc>
        <w:tc>
          <w:tcPr>
            <w:tcW w:w="1417" w:type="dxa"/>
            <w:vAlign w:val="center"/>
          </w:tcPr>
          <w:p w14:paraId="0F669E38">
            <w:pPr>
              <w:jc w:val="center"/>
              <w:rPr>
                <w:rFonts w:hint="eastAsia" w:ascii="宋体" w:hAnsi="宋体" w:eastAsia="宋体"/>
                <w:szCs w:val="21"/>
              </w:rPr>
            </w:pPr>
            <w:r>
              <w:drawing>
                <wp:inline distT="0" distB="0" distL="0" distR="0">
                  <wp:extent cx="748030" cy="372110"/>
                  <wp:effectExtent l="0" t="0" r="0" b="8890"/>
                  <wp:docPr id="150" name="图片 149" descr="C:\Users\86133\Desktop\全钢3M矮台-3.png全钢3M矮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49" descr="C:\Users\86133\Desktop\全钢3M矮台-3.png全钢3M矮台-3"/>
                          <pic:cNvPicPr>
                            <a:picLocks noChangeAspect="1"/>
                          </pic:cNvPicPr>
                        </pic:nvPicPr>
                        <pic:blipFill>
                          <a:blip r:embed="rId24"/>
                          <a:srcRect/>
                          <a:stretch>
                            <a:fillRect/>
                          </a:stretch>
                        </pic:blipFill>
                        <pic:spPr>
                          <a:xfrm>
                            <a:off x="0" y="0"/>
                            <a:ext cx="748030" cy="372564"/>
                          </a:xfrm>
                          <a:prstGeom prst="rect">
                            <a:avLst/>
                          </a:prstGeom>
                        </pic:spPr>
                      </pic:pic>
                    </a:graphicData>
                  </a:graphic>
                </wp:inline>
              </w:drawing>
            </w:r>
          </w:p>
        </w:tc>
        <w:tc>
          <w:tcPr>
            <w:tcW w:w="458" w:type="dxa"/>
            <w:vAlign w:val="center"/>
          </w:tcPr>
          <w:p w14:paraId="6ED0714E">
            <w:pPr>
              <w:jc w:val="center"/>
              <w:rPr>
                <w:rFonts w:hint="eastAsia" w:ascii="宋体" w:hAnsi="宋体" w:eastAsia="宋体"/>
                <w:szCs w:val="21"/>
              </w:rPr>
            </w:pPr>
            <w:r>
              <w:rPr>
                <w:rFonts w:hint="eastAsia" w:ascii="宋体" w:hAnsi="宋体" w:eastAsia="宋体" w:cs="宋体"/>
                <w:color w:val="000000"/>
                <w:kern w:val="0"/>
                <w:szCs w:val="21"/>
              </w:rPr>
              <w:t>张</w:t>
            </w:r>
          </w:p>
        </w:tc>
        <w:tc>
          <w:tcPr>
            <w:tcW w:w="606" w:type="dxa"/>
            <w:vAlign w:val="center"/>
          </w:tcPr>
          <w:p w14:paraId="4D97A88F">
            <w:pPr>
              <w:jc w:val="center"/>
              <w:rPr>
                <w:rFonts w:hint="eastAsia" w:ascii="宋体" w:hAnsi="宋体" w:eastAsia="宋体"/>
                <w:szCs w:val="21"/>
              </w:rPr>
            </w:pPr>
            <w:r>
              <w:rPr>
                <w:rFonts w:hint="eastAsia" w:ascii="宋体" w:hAnsi="宋体" w:eastAsia="宋体" w:cs="宋体"/>
                <w:color w:val="000000"/>
                <w:kern w:val="0"/>
                <w:szCs w:val="21"/>
              </w:rPr>
              <w:t>2</w:t>
            </w:r>
          </w:p>
        </w:tc>
        <w:tc>
          <w:tcPr>
            <w:tcW w:w="4890" w:type="dxa"/>
            <w:vAlign w:val="center"/>
          </w:tcPr>
          <w:p w14:paraId="4E2A4D17">
            <w:pPr>
              <w:widowControl/>
              <w:jc w:val="left"/>
              <w:rPr>
                <w:rFonts w:hint="eastAsia" w:ascii="宋体" w:hAnsi="宋体" w:eastAsia="宋体"/>
                <w:szCs w:val="21"/>
              </w:rPr>
            </w:pPr>
            <w:r>
              <w:rPr>
                <w:rFonts w:hint="eastAsia" w:ascii="宋体" w:hAnsi="宋体" w:eastAsia="宋体" w:cs="宋体"/>
                <w:kern w:val="0"/>
                <w:szCs w:val="21"/>
              </w:rPr>
              <w:t>桌面：采用12.7mm厚实芯理化板,周边加厚至25.4mm,倒圆角处理。</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柜体：采用1.0mm优质镀锌钢板，采用二氧化碳气体保护焊焊接，打磨处理，表面经耐酸碱EPOXY粉末烤漆处理（烤漆膜厚度平均值≥70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w:t>
            </w:r>
            <w:r>
              <w:rPr>
                <w:rFonts w:hint="eastAsia" w:ascii="宋体" w:hAnsi="宋体" w:eastAsia="宋体" w:cs="宋体"/>
                <w:kern w:val="0"/>
                <w:szCs w:val="21"/>
              </w:rPr>
              <w:br w:type="textWrapping"/>
            </w:r>
            <w:r>
              <w:rPr>
                <w:rFonts w:hint="eastAsia" w:ascii="宋体" w:hAnsi="宋体" w:eastAsia="宋体" w:cs="宋体"/>
                <w:kern w:val="0"/>
                <w:szCs w:val="21"/>
              </w:rPr>
              <w:t>拉手：铝合金条形暗拉手。</w:t>
            </w:r>
            <w:r>
              <w:rPr>
                <w:rFonts w:hint="eastAsia" w:ascii="宋体" w:hAnsi="宋体" w:eastAsia="宋体" w:cs="宋体"/>
                <w:kern w:val="0"/>
                <w:szCs w:val="21"/>
              </w:rPr>
              <w:br w:type="textWrapping"/>
            </w:r>
            <w:r>
              <w:rPr>
                <w:rFonts w:hint="eastAsia" w:ascii="宋体" w:hAnsi="宋体" w:eastAsia="宋体" w:cs="宋体"/>
                <w:kern w:val="0"/>
                <w:szCs w:val="21"/>
              </w:rPr>
              <w:t>防撞胶垫：装于抽屉及门板内侧，减缓碰撞，保护柜体。</w:t>
            </w:r>
            <w:r>
              <w:rPr>
                <w:rFonts w:hint="eastAsia" w:ascii="宋体" w:hAnsi="宋体" w:eastAsia="宋体" w:cs="宋体"/>
                <w:kern w:val="0"/>
                <w:szCs w:val="21"/>
              </w:rPr>
              <w:br w:type="textWrapping"/>
            </w:r>
            <w:r>
              <w:rPr>
                <w:rFonts w:hint="eastAsia" w:ascii="宋体" w:hAnsi="宋体" w:eastAsia="宋体" w:cs="宋体"/>
                <w:kern w:val="0"/>
                <w:szCs w:val="21"/>
              </w:rPr>
              <w:t>门板及抽面：采用双层钢板，必须两层组装式设计，保证两层双面都喷涂处理，中间采用隔音材料，保证关门减少噪音。</w:t>
            </w:r>
            <w:r>
              <w:rPr>
                <w:rFonts w:hint="eastAsia" w:ascii="宋体" w:hAnsi="宋体" w:eastAsia="宋体" w:cs="宋体"/>
                <w:kern w:val="0"/>
                <w:szCs w:val="21"/>
              </w:rPr>
              <w:br w:type="textWrapping"/>
            </w:r>
            <w:r>
              <w:rPr>
                <w:rFonts w:hint="eastAsia" w:ascii="宋体" w:hAnsi="宋体" w:eastAsia="宋体" w:cs="宋体"/>
                <w:kern w:val="0"/>
                <w:szCs w:val="21"/>
              </w:rPr>
              <w:t>连接件：采用ABS专用连接组装件。</w:t>
            </w:r>
            <w:r>
              <w:rPr>
                <w:rFonts w:hint="eastAsia" w:ascii="宋体" w:hAnsi="宋体" w:eastAsia="宋体" w:cs="宋体"/>
                <w:kern w:val="0"/>
                <w:szCs w:val="21"/>
              </w:rPr>
              <w:br w:type="textWrapping"/>
            </w:r>
            <w:r>
              <w:rPr>
                <w:rFonts w:hint="eastAsia" w:ascii="宋体" w:hAnsi="宋体" w:eastAsia="宋体" w:cs="宋体"/>
                <w:kern w:val="0"/>
                <w:szCs w:val="21"/>
              </w:rPr>
              <w:t>合页：采用优质不锈钢模具一体成型，强度必须达到一个正常成年人坐在门上方合页不脱落。</w:t>
            </w:r>
            <w:r>
              <w:rPr>
                <w:rFonts w:hint="eastAsia" w:ascii="宋体" w:hAnsi="宋体" w:eastAsia="宋体" w:cs="宋体"/>
                <w:kern w:val="0"/>
                <w:szCs w:val="21"/>
              </w:rPr>
              <w:br w:type="textWrapping"/>
            </w:r>
            <w:r>
              <w:rPr>
                <w:rFonts w:hint="eastAsia" w:ascii="宋体" w:hAnsi="宋体" w:eastAsia="宋体" w:cs="宋体"/>
                <w:kern w:val="0"/>
                <w:szCs w:val="21"/>
              </w:rPr>
              <w:t>滑轨：三节重型滚珠滑轨，承重性强，滑动性能良好，无噪音。</w:t>
            </w:r>
            <w:r>
              <w:rPr>
                <w:rFonts w:hint="eastAsia" w:ascii="宋体" w:hAnsi="宋体" w:eastAsia="宋体" w:cs="宋体"/>
                <w:kern w:val="0"/>
                <w:szCs w:val="21"/>
              </w:rPr>
              <w:br w:type="textWrapping"/>
            </w:r>
            <w:r>
              <w:rPr>
                <w:rFonts w:hint="eastAsia" w:ascii="宋体" w:hAnsi="宋体" w:eastAsia="宋体" w:cs="宋体"/>
                <w:kern w:val="0"/>
                <w:szCs w:val="21"/>
              </w:rPr>
              <w:t>固定桌脚：采用柜体内置可调ABS调整脚，保证调整脚前后都可以调节高低。</w:t>
            </w:r>
          </w:p>
        </w:tc>
      </w:tr>
      <w:tr w14:paraId="5BC31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0407D4E">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22</w:t>
            </w:r>
          </w:p>
        </w:tc>
        <w:tc>
          <w:tcPr>
            <w:tcW w:w="1089" w:type="dxa"/>
            <w:vAlign w:val="center"/>
          </w:tcPr>
          <w:p w14:paraId="5513EB88">
            <w:pPr>
              <w:jc w:val="center"/>
              <w:rPr>
                <w:rFonts w:hint="eastAsia" w:ascii="宋体" w:hAnsi="宋体" w:eastAsia="宋体" w:cs="宋体"/>
                <w:color w:val="000000"/>
                <w:kern w:val="0"/>
                <w:szCs w:val="21"/>
              </w:rPr>
            </w:pPr>
            <w:r>
              <w:rPr>
                <w:rFonts w:hint="eastAsia" w:ascii="宋体" w:hAnsi="宋体" w:eastAsia="宋体" w:cs="宋体"/>
                <w:kern w:val="0"/>
                <w:szCs w:val="21"/>
              </w:rPr>
              <w:t>仪器柜</w:t>
            </w:r>
          </w:p>
        </w:tc>
        <w:tc>
          <w:tcPr>
            <w:tcW w:w="1605" w:type="dxa"/>
            <w:vAlign w:val="center"/>
          </w:tcPr>
          <w:p w14:paraId="783FA435">
            <w:pPr>
              <w:jc w:val="center"/>
              <w:rPr>
                <w:rFonts w:hint="eastAsia" w:ascii="宋体" w:hAnsi="宋体" w:eastAsia="宋体" w:cs="宋体"/>
                <w:kern w:val="0"/>
                <w:szCs w:val="21"/>
              </w:rPr>
            </w:pPr>
            <w:r>
              <w:rPr>
                <w:rFonts w:hint="eastAsia" w:ascii="宋体" w:hAnsi="宋体" w:eastAsia="宋体" w:cs="宋体"/>
                <w:kern w:val="0"/>
                <w:szCs w:val="21"/>
              </w:rPr>
              <w:t>1000*450*2000</w:t>
            </w:r>
          </w:p>
        </w:tc>
        <w:tc>
          <w:tcPr>
            <w:tcW w:w="1417" w:type="dxa"/>
            <w:vAlign w:val="center"/>
          </w:tcPr>
          <w:p w14:paraId="3C8B835C">
            <w:pPr>
              <w:jc w:val="center"/>
              <w:rPr>
                <w:rFonts w:hint="eastAsia" w:ascii="宋体" w:hAnsi="宋体" w:eastAsia="宋体"/>
                <w:szCs w:val="21"/>
              </w:rPr>
            </w:pPr>
            <w:r>
              <w:drawing>
                <wp:inline distT="0" distB="0" distL="0" distR="0">
                  <wp:extent cx="505460" cy="920750"/>
                  <wp:effectExtent l="0" t="0" r="8890" b="0"/>
                  <wp:docPr id="149" name="图片 148" descr="1_全钢仪器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8" descr="1_全钢仪器柜"/>
                          <pic:cNvPicPr>
                            <a:picLocks noChangeAspect="1"/>
                          </pic:cNvPicPr>
                        </pic:nvPicPr>
                        <pic:blipFill>
                          <a:blip r:embed="rId14"/>
                          <a:stretch>
                            <a:fillRect/>
                          </a:stretch>
                        </pic:blipFill>
                        <pic:spPr>
                          <a:xfrm>
                            <a:off x="0" y="0"/>
                            <a:ext cx="505956" cy="921295"/>
                          </a:xfrm>
                          <a:prstGeom prst="rect">
                            <a:avLst/>
                          </a:prstGeom>
                        </pic:spPr>
                      </pic:pic>
                    </a:graphicData>
                  </a:graphic>
                </wp:inline>
              </w:drawing>
            </w:r>
          </w:p>
        </w:tc>
        <w:tc>
          <w:tcPr>
            <w:tcW w:w="458" w:type="dxa"/>
            <w:vAlign w:val="center"/>
          </w:tcPr>
          <w:p w14:paraId="4F3B2EDF">
            <w:pPr>
              <w:jc w:val="center"/>
              <w:rPr>
                <w:rFonts w:hint="eastAsia" w:ascii="宋体" w:hAnsi="宋体" w:eastAsia="宋体"/>
                <w:szCs w:val="21"/>
              </w:rPr>
            </w:pPr>
            <w:r>
              <w:rPr>
                <w:rFonts w:hint="eastAsia" w:ascii="宋体" w:hAnsi="宋体" w:eastAsia="宋体" w:cs="宋体"/>
                <w:kern w:val="0"/>
                <w:szCs w:val="21"/>
              </w:rPr>
              <w:t>只</w:t>
            </w:r>
          </w:p>
        </w:tc>
        <w:tc>
          <w:tcPr>
            <w:tcW w:w="606" w:type="dxa"/>
            <w:vAlign w:val="center"/>
          </w:tcPr>
          <w:p w14:paraId="2C8201AC">
            <w:pPr>
              <w:jc w:val="center"/>
              <w:rPr>
                <w:rFonts w:hint="eastAsia" w:ascii="宋体" w:hAnsi="宋体" w:eastAsia="宋体"/>
                <w:szCs w:val="21"/>
              </w:rPr>
            </w:pPr>
            <w:r>
              <w:rPr>
                <w:rFonts w:hint="eastAsia" w:ascii="宋体" w:hAnsi="宋体" w:eastAsia="宋体" w:cs="宋体"/>
                <w:kern w:val="0"/>
                <w:szCs w:val="21"/>
              </w:rPr>
              <w:t>15</w:t>
            </w:r>
          </w:p>
        </w:tc>
        <w:tc>
          <w:tcPr>
            <w:tcW w:w="4890" w:type="dxa"/>
            <w:vAlign w:val="center"/>
          </w:tcPr>
          <w:p w14:paraId="1286E31A">
            <w:pPr>
              <w:widowControl/>
              <w:jc w:val="left"/>
              <w:rPr>
                <w:rFonts w:hint="eastAsia" w:ascii="宋体" w:hAnsi="宋体" w:eastAsia="宋体"/>
                <w:szCs w:val="21"/>
              </w:rPr>
            </w:pPr>
            <w:r>
              <w:rPr>
                <w:rFonts w:hint="eastAsia" w:ascii="宋体" w:hAnsi="宋体" w:eastAsia="宋体" w:cs="宋体"/>
                <w:kern w:val="0"/>
                <w:szCs w:val="21"/>
              </w:rPr>
              <w:t>结构：全钢结构，每个柜体均为完整独立的落地型全钢制柜体设计。</w:t>
            </w:r>
            <w:r>
              <w:rPr>
                <w:rFonts w:hint="eastAsia" w:ascii="宋体" w:hAnsi="宋体" w:eastAsia="宋体" w:cs="宋体"/>
                <w:kern w:val="0"/>
                <w:szCs w:val="21"/>
              </w:rPr>
              <w:br w:type="textWrapping"/>
            </w:r>
            <w:r>
              <w:rPr>
                <w:rFonts w:hint="eastAsia" w:ascii="宋体" w:hAnsi="宋体" w:eastAsia="宋体" w:cs="宋体"/>
                <w:kern w:val="0"/>
                <w:szCs w:val="21"/>
              </w:rPr>
              <w:t>基材：柜体采用一级冷轧钢板制作，裸板厚度≥1.0mm，表面经磷化等防腐处理后再经环氧树脂静电粉末喷涂。</w:t>
            </w:r>
            <w:r>
              <w:rPr>
                <w:rFonts w:hint="eastAsia" w:ascii="宋体" w:hAnsi="宋体" w:eastAsia="宋体" w:cs="宋体"/>
                <w:kern w:val="0"/>
                <w:szCs w:val="21"/>
              </w:rPr>
              <w:br w:type="textWrapping"/>
            </w:r>
            <w:r>
              <w:rPr>
                <w:rFonts w:hint="eastAsia" w:ascii="宋体" w:hAnsi="宋体" w:eastAsia="宋体" w:cs="宋体"/>
                <w:kern w:val="0"/>
                <w:szCs w:val="21"/>
              </w:rPr>
              <w:t>采用双开门型式，上部为钢化玻璃开门（门框为整板开孔，双层门），下部为钢制开门（双层门）。上柜配置两块钢制层板，下柜配置一块钢制层板，层板高度可以上下调节，不锈钢工字拉手。</w:t>
            </w:r>
          </w:p>
        </w:tc>
      </w:tr>
      <w:tr w14:paraId="27504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51" w:type="dxa"/>
            <w:gridSpan w:val="2"/>
            <w:vAlign w:val="center"/>
          </w:tcPr>
          <w:p w14:paraId="3A646D79">
            <w:pPr>
              <w:rPr>
                <w:rFonts w:hint="eastAsia" w:ascii="宋体" w:hAnsi="宋体" w:eastAsia="宋体" w:cs="宋体"/>
                <w:kern w:val="0"/>
                <w:szCs w:val="21"/>
              </w:rPr>
            </w:pPr>
            <w:r>
              <w:rPr>
                <w:rFonts w:hint="eastAsia" w:ascii="宋体" w:hAnsi="宋体" w:eastAsia="宋体" w:cs="宋体"/>
                <w:b/>
                <w:bCs/>
                <w:color w:val="000000"/>
                <w:kern w:val="0"/>
                <w:szCs w:val="21"/>
              </w:rPr>
              <w:t>仪器室</w:t>
            </w:r>
          </w:p>
        </w:tc>
        <w:tc>
          <w:tcPr>
            <w:tcW w:w="1605" w:type="dxa"/>
            <w:vAlign w:val="center"/>
          </w:tcPr>
          <w:p w14:paraId="39C882AA">
            <w:pPr>
              <w:jc w:val="center"/>
              <w:rPr>
                <w:rFonts w:hint="eastAsia" w:ascii="宋体" w:hAnsi="宋体" w:eastAsia="宋体" w:cs="宋体"/>
                <w:kern w:val="0"/>
                <w:szCs w:val="21"/>
              </w:rPr>
            </w:pPr>
          </w:p>
        </w:tc>
        <w:tc>
          <w:tcPr>
            <w:tcW w:w="1417" w:type="dxa"/>
            <w:vAlign w:val="center"/>
          </w:tcPr>
          <w:p w14:paraId="5C498714">
            <w:pPr>
              <w:jc w:val="center"/>
              <w:rPr>
                <w:rFonts w:hint="eastAsia" w:ascii="宋体" w:hAnsi="宋体" w:eastAsia="宋体"/>
                <w:szCs w:val="21"/>
              </w:rPr>
            </w:pPr>
          </w:p>
        </w:tc>
        <w:tc>
          <w:tcPr>
            <w:tcW w:w="458" w:type="dxa"/>
            <w:vAlign w:val="center"/>
          </w:tcPr>
          <w:p w14:paraId="0BCFE382">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606" w:type="dxa"/>
            <w:vAlign w:val="center"/>
          </w:tcPr>
          <w:p w14:paraId="4157B284">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4890" w:type="dxa"/>
            <w:vAlign w:val="center"/>
          </w:tcPr>
          <w:p w14:paraId="5C6845F2">
            <w:pPr>
              <w:widowControl/>
              <w:jc w:val="left"/>
              <w:rPr>
                <w:rFonts w:hint="eastAsia" w:ascii="宋体" w:hAnsi="宋体" w:eastAsia="宋体"/>
                <w:szCs w:val="21"/>
              </w:rPr>
            </w:pPr>
            <w:r>
              <w:rPr>
                <w:rFonts w:hint="eastAsia" w:ascii="宋体" w:hAnsi="宋体" w:eastAsia="宋体" w:cs="宋体"/>
                <w:b/>
                <w:bCs/>
                <w:kern w:val="0"/>
                <w:szCs w:val="21"/>
              </w:rPr>
              <w:t>　</w:t>
            </w:r>
          </w:p>
        </w:tc>
      </w:tr>
      <w:tr w14:paraId="6D7ED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756F912">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23</w:t>
            </w:r>
          </w:p>
        </w:tc>
        <w:tc>
          <w:tcPr>
            <w:tcW w:w="1089" w:type="dxa"/>
            <w:vAlign w:val="center"/>
          </w:tcPr>
          <w:p w14:paraId="7E9DECF5">
            <w:pPr>
              <w:jc w:val="center"/>
              <w:rPr>
                <w:rFonts w:hint="eastAsia" w:ascii="宋体" w:hAnsi="宋体" w:eastAsia="宋体" w:cs="宋体"/>
                <w:b/>
                <w:bCs/>
                <w:color w:val="000000"/>
                <w:kern w:val="0"/>
                <w:szCs w:val="21"/>
              </w:rPr>
            </w:pPr>
            <w:r>
              <w:rPr>
                <w:rFonts w:hint="eastAsia" w:ascii="宋体" w:hAnsi="宋体" w:eastAsia="宋体" w:cs="宋体"/>
                <w:kern w:val="0"/>
                <w:szCs w:val="21"/>
              </w:rPr>
              <w:t>仪器柜</w:t>
            </w:r>
          </w:p>
        </w:tc>
        <w:tc>
          <w:tcPr>
            <w:tcW w:w="1605" w:type="dxa"/>
            <w:vAlign w:val="center"/>
          </w:tcPr>
          <w:p w14:paraId="0B986B28">
            <w:pPr>
              <w:jc w:val="center"/>
              <w:rPr>
                <w:rFonts w:hint="eastAsia" w:ascii="宋体" w:hAnsi="宋体" w:eastAsia="宋体" w:cs="宋体"/>
                <w:kern w:val="0"/>
                <w:szCs w:val="21"/>
              </w:rPr>
            </w:pPr>
            <w:r>
              <w:rPr>
                <w:rFonts w:hint="eastAsia" w:ascii="宋体" w:hAnsi="宋体" w:eastAsia="宋体" w:cs="宋体"/>
                <w:kern w:val="0"/>
                <w:szCs w:val="21"/>
              </w:rPr>
              <w:t>1000*450*2000</w:t>
            </w:r>
          </w:p>
        </w:tc>
        <w:tc>
          <w:tcPr>
            <w:tcW w:w="1417" w:type="dxa"/>
            <w:vAlign w:val="center"/>
          </w:tcPr>
          <w:p w14:paraId="715387DD">
            <w:pPr>
              <w:jc w:val="center"/>
              <w:rPr>
                <w:rFonts w:hint="eastAsia" w:ascii="宋体" w:hAnsi="宋体" w:eastAsia="宋体"/>
                <w:szCs w:val="21"/>
              </w:rPr>
            </w:pPr>
            <w:r>
              <w:drawing>
                <wp:inline distT="0" distB="0" distL="0" distR="0">
                  <wp:extent cx="505460" cy="1078865"/>
                  <wp:effectExtent l="0" t="0" r="8890" b="6985"/>
                  <wp:docPr id="151" name="图片 150" descr="1_全钢仪器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0" descr="1_全钢仪器柜"/>
                          <pic:cNvPicPr>
                            <a:picLocks noChangeAspect="1"/>
                          </pic:cNvPicPr>
                        </pic:nvPicPr>
                        <pic:blipFill>
                          <a:blip r:embed="rId14"/>
                          <a:stretch>
                            <a:fillRect/>
                          </a:stretch>
                        </pic:blipFill>
                        <pic:spPr>
                          <a:xfrm>
                            <a:off x="0" y="0"/>
                            <a:ext cx="505460" cy="1078865"/>
                          </a:xfrm>
                          <a:prstGeom prst="rect">
                            <a:avLst/>
                          </a:prstGeom>
                        </pic:spPr>
                      </pic:pic>
                    </a:graphicData>
                  </a:graphic>
                </wp:inline>
              </w:drawing>
            </w:r>
          </w:p>
        </w:tc>
        <w:tc>
          <w:tcPr>
            <w:tcW w:w="458" w:type="dxa"/>
            <w:vAlign w:val="center"/>
          </w:tcPr>
          <w:p w14:paraId="2C901B2D">
            <w:pPr>
              <w:jc w:val="center"/>
              <w:rPr>
                <w:rFonts w:hint="eastAsia" w:ascii="宋体" w:hAnsi="宋体" w:eastAsia="宋体"/>
                <w:szCs w:val="21"/>
              </w:rPr>
            </w:pPr>
            <w:r>
              <w:rPr>
                <w:rFonts w:hint="eastAsia" w:ascii="宋体" w:hAnsi="宋体" w:eastAsia="宋体" w:cs="宋体"/>
                <w:kern w:val="0"/>
                <w:szCs w:val="21"/>
              </w:rPr>
              <w:t>只</w:t>
            </w:r>
          </w:p>
        </w:tc>
        <w:tc>
          <w:tcPr>
            <w:tcW w:w="606" w:type="dxa"/>
            <w:vAlign w:val="center"/>
          </w:tcPr>
          <w:p w14:paraId="2F6F6AC9">
            <w:pPr>
              <w:jc w:val="center"/>
              <w:rPr>
                <w:rFonts w:hint="eastAsia" w:ascii="宋体" w:hAnsi="宋体" w:eastAsia="宋体"/>
                <w:szCs w:val="21"/>
              </w:rPr>
            </w:pPr>
            <w:r>
              <w:rPr>
                <w:rFonts w:hint="eastAsia" w:ascii="宋体" w:hAnsi="宋体" w:eastAsia="宋体" w:cs="宋体"/>
                <w:kern w:val="0"/>
                <w:szCs w:val="21"/>
              </w:rPr>
              <w:t>5</w:t>
            </w:r>
          </w:p>
        </w:tc>
        <w:tc>
          <w:tcPr>
            <w:tcW w:w="4890" w:type="dxa"/>
            <w:vAlign w:val="center"/>
          </w:tcPr>
          <w:p w14:paraId="606067E6">
            <w:pPr>
              <w:widowControl/>
              <w:jc w:val="left"/>
              <w:rPr>
                <w:rFonts w:hint="eastAsia" w:ascii="宋体" w:hAnsi="宋体" w:eastAsia="宋体"/>
                <w:szCs w:val="21"/>
              </w:rPr>
            </w:pPr>
            <w:r>
              <w:rPr>
                <w:rFonts w:hint="eastAsia" w:ascii="宋体" w:hAnsi="宋体" w:eastAsia="宋体" w:cs="宋体"/>
                <w:kern w:val="0"/>
                <w:szCs w:val="21"/>
              </w:rPr>
              <w:t>结构：全钢结构，每个柜体均为完整独立的落地型全钢制柜体设计。</w:t>
            </w:r>
            <w:r>
              <w:rPr>
                <w:rFonts w:hint="eastAsia" w:ascii="宋体" w:hAnsi="宋体" w:eastAsia="宋体" w:cs="宋体"/>
                <w:kern w:val="0"/>
                <w:szCs w:val="21"/>
              </w:rPr>
              <w:br w:type="textWrapping"/>
            </w:r>
            <w:r>
              <w:rPr>
                <w:rFonts w:hint="eastAsia" w:ascii="宋体" w:hAnsi="宋体" w:eastAsia="宋体" w:cs="宋体"/>
                <w:kern w:val="0"/>
                <w:szCs w:val="21"/>
              </w:rPr>
              <w:t>基材：柜体采用一级冷轧钢板制作，裸板厚度≥1.0mm，表面经磷化等防腐处理后再经环氧树脂静电粉末喷涂。</w:t>
            </w:r>
            <w:r>
              <w:rPr>
                <w:rFonts w:hint="eastAsia" w:ascii="宋体" w:hAnsi="宋体" w:eastAsia="宋体" w:cs="宋体"/>
                <w:kern w:val="0"/>
                <w:szCs w:val="21"/>
              </w:rPr>
              <w:br w:type="textWrapping"/>
            </w:r>
            <w:r>
              <w:rPr>
                <w:rFonts w:hint="eastAsia" w:ascii="宋体" w:hAnsi="宋体" w:eastAsia="宋体" w:cs="宋体"/>
                <w:kern w:val="0"/>
                <w:szCs w:val="21"/>
              </w:rPr>
              <w:t>采用双开门型式，上部为钢化玻璃开门（门框为整板开孔，双层门），下部为钢制开门（双层门）。上柜配置两块钢制层板，下柜配置一块钢制层板，层板高度可以上下调节，不锈钢工字拉手。</w:t>
            </w:r>
          </w:p>
        </w:tc>
      </w:tr>
      <w:tr w14:paraId="17FB3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51" w:type="dxa"/>
            <w:gridSpan w:val="2"/>
            <w:vAlign w:val="center"/>
          </w:tcPr>
          <w:p w14:paraId="1803472D">
            <w:pPr>
              <w:rPr>
                <w:rFonts w:hint="eastAsia" w:ascii="宋体" w:hAnsi="宋体" w:eastAsia="宋体" w:cs="宋体"/>
                <w:kern w:val="0"/>
                <w:szCs w:val="21"/>
              </w:rPr>
            </w:pPr>
            <w:r>
              <w:rPr>
                <w:rFonts w:hint="eastAsia" w:ascii="宋体" w:hAnsi="宋体" w:eastAsia="宋体" w:cs="宋体"/>
                <w:b/>
                <w:bCs/>
                <w:color w:val="000000"/>
                <w:kern w:val="0"/>
                <w:szCs w:val="21"/>
              </w:rPr>
              <w:t>图书馆</w:t>
            </w:r>
          </w:p>
        </w:tc>
        <w:tc>
          <w:tcPr>
            <w:tcW w:w="1605" w:type="dxa"/>
            <w:vAlign w:val="center"/>
          </w:tcPr>
          <w:p w14:paraId="50CE5733">
            <w:pPr>
              <w:jc w:val="center"/>
              <w:rPr>
                <w:rFonts w:hint="eastAsia" w:ascii="宋体" w:hAnsi="宋体" w:eastAsia="宋体" w:cs="宋体"/>
                <w:kern w:val="0"/>
                <w:szCs w:val="21"/>
              </w:rPr>
            </w:pPr>
          </w:p>
        </w:tc>
        <w:tc>
          <w:tcPr>
            <w:tcW w:w="1417" w:type="dxa"/>
            <w:vAlign w:val="center"/>
          </w:tcPr>
          <w:p w14:paraId="16F40ECE">
            <w:pPr>
              <w:jc w:val="center"/>
              <w:rPr>
                <w:rFonts w:hint="eastAsia" w:ascii="宋体" w:hAnsi="宋体" w:eastAsia="宋体"/>
                <w:szCs w:val="21"/>
              </w:rPr>
            </w:pPr>
          </w:p>
        </w:tc>
        <w:tc>
          <w:tcPr>
            <w:tcW w:w="458" w:type="dxa"/>
            <w:vAlign w:val="center"/>
          </w:tcPr>
          <w:p w14:paraId="2BE8AF0F">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606" w:type="dxa"/>
            <w:vAlign w:val="center"/>
          </w:tcPr>
          <w:p w14:paraId="18908B19">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4890" w:type="dxa"/>
            <w:vAlign w:val="center"/>
          </w:tcPr>
          <w:p w14:paraId="7C34FDD8">
            <w:pPr>
              <w:widowControl/>
              <w:jc w:val="left"/>
              <w:rPr>
                <w:rFonts w:hint="eastAsia" w:ascii="宋体" w:hAnsi="宋体" w:eastAsia="宋体"/>
                <w:szCs w:val="21"/>
              </w:rPr>
            </w:pPr>
            <w:r>
              <w:rPr>
                <w:rFonts w:hint="eastAsia" w:ascii="宋体" w:hAnsi="宋体" w:eastAsia="宋体" w:cs="宋体"/>
                <w:b/>
                <w:bCs/>
                <w:kern w:val="0"/>
                <w:szCs w:val="21"/>
              </w:rPr>
              <w:t>　</w:t>
            </w:r>
          </w:p>
        </w:tc>
      </w:tr>
      <w:tr w14:paraId="40286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70D1B00">
            <w:pPr>
              <w:jc w:val="center"/>
              <w:rPr>
                <w:rFonts w:hint="eastAsia" w:ascii="宋体" w:hAnsi="宋体" w:eastAsia="宋体" w:cs="宋体"/>
                <w:b/>
                <w:bCs/>
                <w:color w:val="000000"/>
                <w:kern w:val="0"/>
                <w:szCs w:val="21"/>
              </w:rPr>
            </w:pPr>
            <w:r>
              <w:rPr>
                <w:rFonts w:hint="eastAsia" w:ascii="宋体" w:hAnsi="宋体" w:eastAsia="宋体" w:cs="宋体"/>
                <w:kern w:val="0"/>
                <w:szCs w:val="21"/>
              </w:rPr>
              <w:t>24</w:t>
            </w:r>
          </w:p>
        </w:tc>
        <w:tc>
          <w:tcPr>
            <w:tcW w:w="1089" w:type="dxa"/>
            <w:vAlign w:val="center"/>
          </w:tcPr>
          <w:p w14:paraId="5CD1B760">
            <w:pPr>
              <w:jc w:val="center"/>
              <w:rPr>
                <w:rFonts w:hint="eastAsia" w:ascii="宋体" w:hAnsi="宋体" w:eastAsia="宋体" w:cs="宋体"/>
                <w:b/>
                <w:bCs/>
                <w:color w:val="000000"/>
                <w:kern w:val="0"/>
                <w:szCs w:val="21"/>
              </w:rPr>
            </w:pPr>
            <w:r>
              <w:rPr>
                <w:rFonts w:hint="eastAsia" w:ascii="宋体" w:hAnsi="宋体" w:eastAsia="宋体" w:cs="宋体"/>
                <w:kern w:val="0"/>
                <w:szCs w:val="21"/>
              </w:rPr>
              <w:t>借阅台</w:t>
            </w:r>
          </w:p>
        </w:tc>
        <w:tc>
          <w:tcPr>
            <w:tcW w:w="1605" w:type="dxa"/>
            <w:vAlign w:val="center"/>
          </w:tcPr>
          <w:p w14:paraId="7474CFB0">
            <w:pPr>
              <w:jc w:val="center"/>
              <w:rPr>
                <w:rFonts w:hint="eastAsia" w:ascii="宋体" w:hAnsi="宋体" w:eastAsia="宋体" w:cs="宋体"/>
                <w:kern w:val="0"/>
                <w:szCs w:val="21"/>
              </w:rPr>
            </w:pPr>
            <w:r>
              <w:rPr>
                <w:rFonts w:hint="eastAsia" w:ascii="宋体" w:hAnsi="宋体" w:eastAsia="宋体" w:cs="宋体"/>
                <w:kern w:val="0"/>
                <w:szCs w:val="21"/>
              </w:rPr>
              <w:t>6300*2000*1100</w:t>
            </w:r>
          </w:p>
        </w:tc>
        <w:tc>
          <w:tcPr>
            <w:tcW w:w="1417" w:type="dxa"/>
            <w:vAlign w:val="center"/>
          </w:tcPr>
          <w:p w14:paraId="40508FC5">
            <w:pPr>
              <w:jc w:val="center"/>
              <w:rPr>
                <w:rFonts w:hint="eastAsia" w:ascii="宋体" w:hAnsi="宋体" w:eastAsia="宋体"/>
                <w:szCs w:val="21"/>
              </w:rPr>
            </w:pPr>
            <w:r>
              <w:drawing>
                <wp:inline distT="0" distB="0" distL="0" distR="0">
                  <wp:extent cx="762635" cy="556895"/>
                  <wp:effectExtent l="0" t="0" r="0" b="0"/>
                  <wp:docPr id="156" name="图片 19" descr=" "/>
                  <wp:cNvGraphicFramePr/>
                  <a:graphic xmlns:a="http://schemas.openxmlformats.org/drawingml/2006/main">
                    <a:graphicData uri="http://schemas.openxmlformats.org/drawingml/2006/picture">
                      <pic:pic xmlns:pic="http://schemas.openxmlformats.org/drawingml/2006/picture">
                        <pic:nvPicPr>
                          <pic:cNvPr id="156" name="图片 19" descr=" "/>
                          <pic:cNvPicPr/>
                        </pic:nvPicPr>
                        <pic:blipFill>
                          <a:blip r:embed="rId25"/>
                          <a:srcRect/>
                          <a:stretch>
                            <a:fillRect/>
                          </a:stretch>
                        </pic:blipFill>
                        <pic:spPr>
                          <a:xfrm>
                            <a:off x="0" y="0"/>
                            <a:ext cx="762635" cy="556895"/>
                          </a:xfrm>
                          <a:prstGeom prst="rect">
                            <a:avLst/>
                          </a:prstGeom>
                          <a:noFill/>
                          <a:ln w="9525" cap="flat" cmpd="sng">
                            <a:noFill/>
                            <a:prstDash val="solid"/>
                            <a:miter/>
                          </a:ln>
                          <a:effectLst/>
                        </pic:spPr>
                      </pic:pic>
                    </a:graphicData>
                  </a:graphic>
                </wp:inline>
              </w:drawing>
            </w:r>
          </w:p>
        </w:tc>
        <w:tc>
          <w:tcPr>
            <w:tcW w:w="458" w:type="dxa"/>
            <w:vAlign w:val="center"/>
          </w:tcPr>
          <w:p w14:paraId="6DA843B8">
            <w:pPr>
              <w:jc w:val="center"/>
              <w:rPr>
                <w:rFonts w:hint="eastAsia" w:ascii="宋体" w:hAnsi="宋体" w:eastAsia="宋体"/>
                <w:szCs w:val="21"/>
              </w:rPr>
            </w:pPr>
            <w:r>
              <w:rPr>
                <w:rFonts w:hint="eastAsia" w:ascii="宋体" w:hAnsi="宋体" w:eastAsia="宋体" w:cs="宋体"/>
                <w:kern w:val="0"/>
                <w:szCs w:val="21"/>
              </w:rPr>
              <w:t>组</w:t>
            </w:r>
          </w:p>
        </w:tc>
        <w:tc>
          <w:tcPr>
            <w:tcW w:w="606" w:type="dxa"/>
            <w:vAlign w:val="center"/>
          </w:tcPr>
          <w:p w14:paraId="6B3ACACC">
            <w:pPr>
              <w:jc w:val="center"/>
              <w:rPr>
                <w:rFonts w:hint="eastAsia" w:ascii="宋体" w:hAnsi="宋体" w:eastAsia="宋体"/>
                <w:szCs w:val="21"/>
              </w:rPr>
            </w:pPr>
            <w:r>
              <w:rPr>
                <w:rFonts w:hint="eastAsia" w:ascii="宋体" w:hAnsi="宋体" w:eastAsia="宋体" w:cs="宋体"/>
                <w:kern w:val="0"/>
                <w:szCs w:val="21"/>
              </w:rPr>
              <w:t>1</w:t>
            </w:r>
          </w:p>
        </w:tc>
        <w:tc>
          <w:tcPr>
            <w:tcW w:w="4890" w:type="dxa"/>
            <w:vAlign w:val="center"/>
          </w:tcPr>
          <w:p w14:paraId="4982F61C">
            <w:pPr>
              <w:widowControl/>
              <w:jc w:val="left"/>
              <w:rPr>
                <w:rFonts w:hint="eastAsia" w:ascii="宋体" w:hAnsi="宋体" w:eastAsia="宋体"/>
                <w:szCs w:val="21"/>
              </w:rPr>
            </w:pPr>
            <w:r>
              <w:rPr>
                <w:rFonts w:hint="eastAsia" w:ascii="宋体" w:hAnsi="宋体" w:eastAsia="宋体" w:cs="宋体"/>
                <w:kern w:val="0"/>
                <w:szCs w:val="21"/>
              </w:rPr>
              <w:t>桌面：人造大理石，厚度≥15mm，挂边25mm。</w:t>
            </w:r>
            <w:r>
              <w:rPr>
                <w:rFonts w:hint="eastAsia" w:ascii="宋体" w:hAnsi="宋体" w:eastAsia="宋体" w:cs="宋体"/>
                <w:kern w:val="0"/>
                <w:szCs w:val="21"/>
              </w:rPr>
              <w:br w:type="textWrapping"/>
            </w:r>
            <w:r>
              <w:rPr>
                <w:rFonts w:hint="eastAsia" w:ascii="宋体" w:hAnsi="宋体" w:eastAsia="宋体" w:cs="宋体"/>
                <w:kern w:val="0"/>
                <w:szCs w:val="21"/>
              </w:rPr>
              <w:t>基材：采用E0级（甲醛释放量≤0.050mg/m³）实木多层板，厚度≥18mm。</w:t>
            </w:r>
            <w:r>
              <w:rPr>
                <w:rFonts w:hint="eastAsia" w:ascii="宋体" w:hAnsi="宋体" w:eastAsia="宋体" w:cs="宋体"/>
                <w:kern w:val="0"/>
                <w:szCs w:val="21"/>
              </w:rPr>
              <w:br w:type="textWrapping"/>
            </w:r>
            <w:r>
              <w:rPr>
                <w:rFonts w:hint="eastAsia" w:ascii="宋体" w:hAnsi="宋体" w:eastAsia="宋体" w:cs="宋体"/>
                <w:kern w:val="0"/>
                <w:szCs w:val="21"/>
              </w:rPr>
              <w:t>饰面：仿大理石木皮贴面，厚度≥0.6mm，正面木皮拼接需对花纹，纹理清晰自然。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油漆：环保型水性漆，五底三面，全封闭。成品表面达到纹理清晰，色泽悦目，漆膜丰满，光滑耐磨。                                                                                                                      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五金件：三节导轨、阻尼铰链等五金配件。</w:t>
            </w:r>
          </w:p>
        </w:tc>
      </w:tr>
      <w:tr w14:paraId="5D878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86D52E6">
            <w:pPr>
              <w:jc w:val="center"/>
              <w:rPr>
                <w:rFonts w:hint="eastAsia" w:ascii="宋体" w:hAnsi="宋体" w:eastAsia="宋体" w:cs="宋体"/>
                <w:kern w:val="0"/>
                <w:szCs w:val="21"/>
              </w:rPr>
            </w:pPr>
            <w:r>
              <w:rPr>
                <w:rFonts w:hint="eastAsia" w:ascii="宋体" w:hAnsi="宋体" w:eastAsia="宋体" w:cs="宋体"/>
                <w:kern w:val="0"/>
                <w:szCs w:val="21"/>
              </w:rPr>
              <w:t>25</w:t>
            </w:r>
          </w:p>
        </w:tc>
        <w:tc>
          <w:tcPr>
            <w:tcW w:w="1089" w:type="dxa"/>
            <w:vAlign w:val="center"/>
          </w:tcPr>
          <w:p w14:paraId="55120A02">
            <w:pPr>
              <w:jc w:val="center"/>
              <w:rPr>
                <w:rFonts w:hint="eastAsia" w:ascii="宋体" w:hAnsi="宋体" w:eastAsia="宋体" w:cs="宋体"/>
                <w:kern w:val="0"/>
                <w:szCs w:val="21"/>
              </w:rPr>
            </w:pPr>
            <w:r>
              <w:rPr>
                <w:rFonts w:hint="eastAsia" w:ascii="宋体" w:hAnsi="宋体" w:eastAsia="宋体" w:cs="宋体"/>
                <w:kern w:val="0"/>
                <w:szCs w:val="21"/>
              </w:rPr>
              <w:t>借阅椅</w:t>
            </w:r>
          </w:p>
        </w:tc>
        <w:tc>
          <w:tcPr>
            <w:tcW w:w="1605" w:type="dxa"/>
            <w:vAlign w:val="center"/>
          </w:tcPr>
          <w:p w14:paraId="3016E15E">
            <w:pPr>
              <w:jc w:val="center"/>
              <w:rPr>
                <w:rFonts w:hint="eastAsia" w:ascii="宋体" w:hAnsi="宋体" w:eastAsia="宋体" w:cs="宋体"/>
                <w:kern w:val="0"/>
                <w:szCs w:val="21"/>
              </w:rPr>
            </w:pPr>
            <w:r>
              <w:rPr>
                <w:rFonts w:hint="eastAsia" w:ascii="宋体" w:hAnsi="宋体" w:eastAsia="宋体" w:cs="宋体"/>
                <w:kern w:val="0"/>
                <w:szCs w:val="21"/>
              </w:rPr>
              <w:t>470*500*950</w:t>
            </w:r>
          </w:p>
        </w:tc>
        <w:tc>
          <w:tcPr>
            <w:tcW w:w="1417" w:type="dxa"/>
            <w:vAlign w:val="center"/>
          </w:tcPr>
          <w:p w14:paraId="78D0A98A">
            <w:pPr>
              <w:jc w:val="center"/>
              <w:rPr>
                <w:rFonts w:hint="eastAsia" w:ascii="宋体" w:hAnsi="宋体" w:eastAsia="宋体"/>
                <w:szCs w:val="21"/>
              </w:rPr>
            </w:pPr>
            <w:r>
              <w:drawing>
                <wp:inline distT="0" distB="0" distL="0" distR="0">
                  <wp:extent cx="751840" cy="885825"/>
                  <wp:effectExtent l="0" t="0" r="0" b="9525"/>
                  <wp:docPr id="154" name="图片 16" descr="84136a0a5d612524c5f13bb2724d0b7"/>
                  <wp:cNvGraphicFramePr/>
                  <a:graphic xmlns:a="http://schemas.openxmlformats.org/drawingml/2006/main">
                    <a:graphicData uri="http://schemas.openxmlformats.org/drawingml/2006/picture">
                      <pic:pic xmlns:pic="http://schemas.openxmlformats.org/drawingml/2006/picture">
                        <pic:nvPicPr>
                          <pic:cNvPr id="154" name="图片 16" descr="84136a0a5d612524c5f13bb2724d0b7"/>
                          <pic:cNvPicPr/>
                        </pic:nvPicPr>
                        <pic:blipFill>
                          <a:blip r:embed="rId26"/>
                          <a:srcRect/>
                          <a:stretch>
                            <a:fillRect/>
                          </a:stretch>
                        </pic:blipFill>
                        <pic:spPr>
                          <a:xfrm>
                            <a:off x="0" y="0"/>
                            <a:ext cx="751974" cy="886031"/>
                          </a:xfrm>
                          <a:prstGeom prst="rect">
                            <a:avLst/>
                          </a:prstGeom>
                          <a:noFill/>
                          <a:ln w="9525" cap="flat" cmpd="sng">
                            <a:noFill/>
                            <a:prstDash val="solid"/>
                            <a:miter/>
                          </a:ln>
                          <a:effectLst/>
                        </pic:spPr>
                      </pic:pic>
                    </a:graphicData>
                  </a:graphic>
                </wp:inline>
              </w:drawing>
            </w:r>
          </w:p>
        </w:tc>
        <w:tc>
          <w:tcPr>
            <w:tcW w:w="458" w:type="dxa"/>
            <w:vAlign w:val="center"/>
          </w:tcPr>
          <w:p w14:paraId="7804FD87">
            <w:pPr>
              <w:jc w:val="center"/>
              <w:rPr>
                <w:rFonts w:hint="eastAsia" w:ascii="宋体" w:hAnsi="宋体" w:eastAsia="宋体"/>
                <w:szCs w:val="21"/>
              </w:rPr>
            </w:pPr>
            <w:r>
              <w:rPr>
                <w:rFonts w:hint="eastAsia" w:ascii="宋体" w:hAnsi="宋体" w:eastAsia="宋体" w:cs="宋体"/>
                <w:kern w:val="0"/>
                <w:szCs w:val="21"/>
              </w:rPr>
              <w:t>把</w:t>
            </w:r>
          </w:p>
        </w:tc>
        <w:tc>
          <w:tcPr>
            <w:tcW w:w="606" w:type="dxa"/>
            <w:vAlign w:val="center"/>
          </w:tcPr>
          <w:p w14:paraId="727F218C">
            <w:pPr>
              <w:jc w:val="center"/>
              <w:rPr>
                <w:rFonts w:hint="eastAsia" w:ascii="宋体" w:hAnsi="宋体" w:eastAsia="宋体"/>
                <w:szCs w:val="21"/>
              </w:rPr>
            </w:pPr>
            <w:r>
              <w:rPr>
                <w:rFonts w:hint="eastAsia" w:ascii="宋体" w:hAnsi="宋体" w:eastAsia="宋体" w:cs="宋体"/>
                <w:kern w:val="0"/>
                <w:szCs w:val="21"/>
              </w:rPr>
              <w:t>4</w:t>
            </w:r>
          </w:p>
        </w:tc>
        <w:tc>
          <w:tcPr>
            <w:tcW w:w="4890" w:type="dxa"/>
            <w:vAlign w:val="center"/>
          </w:tcPr>
          <w:p w14:paraId="1236DB4B">
            <w:pPr>
              <w:widowControl/>
              <w:jc w:val="left"/>
              <w:rPr>
                <w:rFonts w:hint="eastAsia" w:ascii="宋体" w:hAnsi="宋体" w:eastAsia="宋体"/>
                <w:szCs w:val="21"/>
              </w:rPr>
            </w:pPr>
            <w:r>
              <w:rPr>
                <w:rFonts w:hint="eastAsia" w:ascii="宋体" w:hAnsi="宋体" w:eastAsia="宋体" w:cs="宋体"/>
                <w:kern w:val="0"/>
                <w:szCs w:val="21"/>
              </w:rPr>
              <w:t>面料：采用网布，要求延伸力小，透气性好，抗撕裂强度大。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座板：采用多层曲木板，厚度≥12mm。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椅架：优质钢管，厚度≥1.5mm，弓字型，二氧化碳气体保护焊工艺，表面电镀处理。</w:t>
            </w:r>
            <w:r>
              <w:rPr>
                <w:rFonts w:hint="eastAsia" w:ascii="宋体" w:hAnsi="宋体" w:eastAsia="宋体" w:cs="宋体"/>
                <w:kern w:val="0"/>
                <w:szCs w:val="21"/>
              </w:rPr>
              <w:br w:type="textWrapping"/>
            </w:r>
            <w:r>
              <w:rPr>
                <w:rFonts w:hint="eastAsia" w:ascii="宋体" w:hAnsi="宋体" w:eastAsia="宋体" w:cs="宋体"/>
                <w:kern w:val="0"/>
                <w:szCs w:val="21"/>
              </w:rPr>
              <w:t>扶手、后背：靠背胶壳为全新PP料+玻璃纤维交强而成，后背支架为全尼龙注塑。</w:t>
            </w:r>
          </w:p>
        </w:tc>
      </w:tr>
      <w:tr w14:paraId="15C5B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51" w:type="dxa"/>
            <w:gridSpan w:val="2"/>
            <w:vAlign w:val="center"/>
          </w:tcPr>
          <w:p w14:paraId="487C595B">
            <w:pPr>
              <w:rPr>
                <w:rFonts w:hint="eastAsia" w:ascii="宋体" w:hAnsi="宋体" w:eastAsia="宋体" w:cs="宋体"/>
                <w:kern w:val="0"/>
                <w:szCs w:val="21"/>
              </w:rPr>
            </w:pPr>
            <w:r>
              <w:rPr>
                <w:rFonts w:hint="eastAsia" w:ascii="宋体" w:hAnsi="宋体" w:eastAsia="宋体" w:cs="宋体"/>
                <w:b/>
                <w:bCs/>
                <w:kern w:val="0"/>
                <w:szCs w:val="21"/>
              </w:rPr>
              <w:t>综合阅览室</w:t>
            </w:r>
            <w:r>
              <w:rPr>
                <w:rFonts w:hint="eastAsia" w:ascii="宋体" w:hAnsi="宋体" w:eastAsia="宋体" w:cs="宋体"/>
                <w:kern w:val="0"/>
                <w:szCs w:val="21"/>
              </w:rPr>
              <w:t>　</w:t>
            </w:r>
          </w:p>
        </w:tc>
        <w:tc>
          <w:tcPr>
            <w:tcW w:w="1605" w:type="dxa"/>
            <w:vAlign w:val="center"/>
          </w:tcPr>
          <w:p w14:paraId="657CDA83">
            <w:pPr>
              <w:jc w:val="center"/>
              <w:rPr>
                <w:rFonts w:hint="eastAsia" w:ascii="宋体" w:hAnsi="宋体" w:eastAsia="宋体" w:cs="宋体"/>
                <w:kern w:val="0"/>
                <w:szCs w:val="21"/>
              </w:rPr>
            </w:pPr>
          </w:p>
        </w:tc>
        <w:tc>
          <w:tcPr>
            <w:tcW w:w="1417" w:type="dxa"/>
            <w:vAlign w:val="center"/>
          </w:tcPr>
          <w:p w14:paraId="01D7C75C">
            <w:pPr>
              <w:jc w:val="center"/>
              <w:rPr>
                <w:rFonts w:hint="eastAsia" w:ascii="宋体" w:hAnsi="宋体" w:eastAsia="宋体"/>
                <w:szCs w:val="21"/>
              </w:rPr>
            </w:pPr>
          </w:p>
        </w:tc>
        <w:tc>
          <w:tcPr>
            <w:tcW w:w="458" w:type="dxa"/>
            <w:vAlign w:val="center"/>
          </w:tcPr>
          <w:p w14:paraId="4E07B9E3">
            <w:pPr>
              <w:jc w:val="center"/>
              <w:rPr>
                <w:rFonts w:hint="eastAsia" w:ascii="宋体" w:hAnsi="宋体" w:eastAsia="宋体"/>
                <w:szCs w:val="21"/>
              </w:rPr>
            </w:pPr>
            <w:r>
              <w:rPr>
                <w:rFonts w:hint="eastAsia" w:ascii="宋体" w:hAnsi="宋体" w:eastAsia="宋体" w:cs="宋体"/>
                <w:kern w:val="0"/>
                <w:szCs w:val="21"/>
              </w:rPr>
              <w:t>　</w:t>
            </w:r>
          </w:p>
        </w:tc>
        <w:tc>
          <w:tcPr>
            <w:tcW w:w="606" w:type="dxa"/>
            <w:vAlign w:val="center"/>
          </w:tcPr>
          <w:p w14:paraId="19730C6A">
            <w:pPr>
              <w:jc w:val="center"/>
              <w:rPr>
                <w:rFonts w:hint="eastAsia" w:ascii="宋体" w:hAnsi="宋体" w:eastAsia="宋体"/>
                <w:szCs w:val="21"/>
              </w:rPr>
            </w:pPr>
            <w:r>
              <w:rPr>
                <w:rFonts w:hint="eastAsia" w:ascii="宋体" w:hAnsi="宋体" w:eastAsia="宋体" w:cs="宋体"/>
                <w:kern w:val="0"/>
                <w:szCs w:val="21"/>
              </w:rPr>
              <w:t>　</w:t>
            </w:r>
          </w:p>
        </w:tc>
        <w:tc>
          <w:tcPr>
            <w:tcW w:w="4890" w:type="dxa"/>
            <w:vAlign w:val="center"/>
          </w:tcPr>
          <w:p w14:paraId="6DB00BE8">
            <w:pPr>
              <w:widowControl/>
              <w:jc w:val="left"/>
              <w:rPr>
                <w:rFonts w:hint="eastAsia" w:ascii="宋体" w:hAnsi="宋体" w:eastAsia="宋体"/>
                <w:szCs w:val="21"/>
              </w:rPr>
            </w:pPr>
            <w:r>
              <w:rPr>
                <w:rFonts w:hint="eastAsia" w:ascii="宋体" w:hAnsi="宋体" w:eastAsia="宋体" w:cs="宋体"/>
                <w:kern w:val="0"/>
                <w:szCs w:val="21"/>
              </w:rPr>
              <w:t>　</w:t>
            </w:r>
          </w:p>
        </w:tc>
      </w:tr>
      <w:tr w14:paraId="27426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99DB391">
            <w:pPr>
              <w:jc w:val="center"/>
              <w:rPr>
                <w:rFonts w:hint="eastAsia" w:ascii="宋体" w:hAnsi="宋体" w:eastAsia="宋体" w:cs="宋体"/>
                <w:b/>
                <w:bCs/>
                <w:kern w:val="0"/>
                <w:szCs w:val="21"/>
              </w:rPr>
            </w:pPr>
            <w:r>
              <w:rPr>
                <w:rFonts w:hint="eastAsia" w:ascii="宋体" w:hAnsi="宋体" w:eastAsia="宋体" w:cs="宋体"/>
                <w:kern w:val="0"/>
                <w:szCs w:val="21"/>
              </w:rPr>
              <w:t>26</w:t>
            </w:r>
          </w:p>
        </w:tc>
        <w:tc>
          <w:tcPr>
            <w:tcW w:w="1089" w:type="dxa"/>
            <w:vAlign w:val="center"/>
          </w:tcPr>
          <w:p w14:paraId="31FEAF26">
            <w:pPr>
              <w:jc w:val="center"/>
              <w:rPr>
                <w:rFonts w:hint="eastAsia" w:ascii="宋体" w:hAnsi="宋体" w:eastAsia="宋体" w:cs="宋体"/>
                <w:kern w:val="0"/>
                <w:szCs w:val="21"/>
              </w:rPr>
            </w:pPr>
            <w:r>
              <w:rPr>
                <w:rFonts w:hint="eastAsia" w:ascii="宋体" w:hAnsi="宋体" w:eastAsia="宋体" w:cs="宋体"/>
                <w:kern w:val="0"/>
                <w:szCs w:val="21"/>
              </w:rPr>
              <w:t>阅览桌</w:t>
            </w:r>
          </w:p>
        </w:tc>
        <w:tc>
          <w:tcPr>
            <w:tcW w:w="1605" w:type="dxa"/>
            <w:vAlign w:val="center"/>
          </w:tcPr>
          <w:p w14:paraId="129206D2">
            <w:pPr>
              <w:jc w:val="center"/>
              <w:rPr>
                <w:rFonts w:hint="eastAsia" w:ascii="宋体" w:hAnsi="宋体" w:eastAsia="宋体" w:cs="宋体"/>
                <w:kern w:val="0"/>
                <w:szCs w:val="21"/>
              </w:rPr>
            </w:pPr>
            <w:r>
              <w:rPr>
                <w:rFonts w:hint="eastAsia" w:ascii="宋体" w:hAnsi="宋体" w:eastAsia="宋体" w:cs="宋体"/>
                <w:kern w:val="0"/>
                <w:szCs w:val="21"/>
              </w:rPr>
              <w:t>1500*1000*750</w:t>
            </w:r>
          </w:p>
        </w:tc>
        <w:tc>
          <w:tcPr>
            <w:tcW w:w="1417" w:type="dxa"/>
            <w:vAlign w:val="center"/>
          </w:tcPr>
          <w:p w14:paraId="071C5ABE">
            <w:pPr>
              <w:jc w:val="center"/>
              <w:rPr>
                <w:rFonts w:hint="eastAsia" w:ascii="宋体" w:hAnsi="宋体" w:eastAsia="宋体"/>
                <w:szCs w:val="21"/>
              </w:rPr>
            </w:pPr>
            <w:r>
              <w:drawing>
                <wp:inline distT="0" distB="0" distL="0" distR="0">
                  <wp:extent cx="692785" cy="690880"/>
                  <wp:effectExtent l="0" t="0" r="0" b="0"/>
                  <wp:docPr id="171"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0"/>
                          <pic:cNvPicPr>
                            <a:picLocks noChangeAspect="1"/>
                          </pic:cNvPicPr>
                        </pic:nvPicPr>
                        <pic:blipFill>
                          <a:blip r:embed="rId27"/>
                          <a:stretch>
                            <a:fillRect/>
                          </a:stretch>
                        </pic:blipFill>
                        <pic:spPr>
                          <a:xfrm>
                            <a:off x="0" y="0"/>
                            <a:ext cx="693304" cy="691103"/>
                          </a:xfrm>
                          <a:prstGeom prst="rect">
                            <a:avLst/>
                          </a:prstGeom>
                          <a:noFill/>
                          <a:ln w="9525">
                            <a:noFill/>
                          </a:ln>
                        </pic:spPr>
                      </pic:pic>
                    </a:graphicData>
                  </a:graphic>
                </wp:inline>
              </w:drawing>
            </w:r>
          </w:p>
        </w:tc>
        <w:tc>
          <w:tcPr>
            <w:tcW w:w="458" w:type="dxa"/>
            <w:vAlign w:val="center"/>
          </w:tcPr>
          <w:p w14:paraId="65D1E431">
            <w:pPr>
              <w:jc w:val="center"/>
              <w:rPr>
                <w:rFonts w:hint="eastAsia" w:ascii="宋体" w:hAnsi="宋体" w:eastAsia="宋体"/>
                <w:szCs w:val="21"/>
              </w:rPr>
            </w:pPr>
            <w:r>
              <w:rPr>
                <w:rFonts w:hint="eastAsia" w:ascii="宋体" w:hAnsi="宋体" w:eastAsia="宋体" w:cs="宋体"/>
                <w:kern w:val="0"/>
                <w:szCs w:val="21"/>
              </w:rPr>
              <w:t>张</w:t>
            </w:r>
          </w:p>
        </w:tc>
        <w:tc>
          <w:tcPr>
            <w:tcW w:w="606" w:type="dxa"/>
            <w:vAlign w:val="center"/>
          </w:tcPr>
          <w:p w14:paraId="402C1C58">
            <w:pPr>
              <w:jc w:val="center"/>
              <w:rPr>
                <w:rFonts w:hint="eastAsia" w:ascii="宋体" w:hAnsi="宋体" w:eastAsia="宋体"/>
                <w:szCs w:val="21"/>
              </w:rPr>
            </w:pPr>
            <w:r>
              <w:rPr>
                <w:rFonts w:hint="eastAsia" w:ascii="宋体" w:hAnsi="宋体" w:eastAsia="宋体" w:cs="宋体"/>
                <w:kern w:val="0"/>
                <w:szCs w:val="21"/>
              </w:rPr>
              <w:t>40</w:t>
            </w:r>
          </w:p>
        </w:tc>
        <w:tc>
          <w:tcPr>
            <w:tcW w:w="4890" w:type="dxa"/>
            <w:vAlign w:val="center"/>
          </w:tcPr>
          <w:p w14:paraId="77482F10">
            <w:pPr>
              <w:widowControl/>
              <w:jc w:val="left"/>
              <w:rPr>
                <w:rFonts w:hint="eastAsia" w:ascii="宋体" w:hAnsi="宋体" w:eastAsia="宋体"/>
                <w:szCs w:val="21"/>
              </w:rPr>
            </w:pPr>
            <w:r>
              <w:rPr>
                <w:rFonts w:hint="eastAsia" w:ascii="宋体" w:hAnsi="宋体" w:eastAsia="宋体" w:cs="宋体"/>
                <w:kern w:val="0"/>
                <w:szCs w:val="21"/>
              </w:rPr>
              <w:t>桌面板基材：采用E0级（甲醛释放量≤0.050mg/m³）优质实木多层板，厚度≥25mm。</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桌架：采用优质钢管，50*50方管，壁厚≥1.5mm。二氧化碳气体保护焊工艺，表面经酸洗磷化，静电喷涂。</w:t>
            </w:r>
          </w:p>
        </w:tc>
      </w:tr>
      <w:tr w14:paraId="1F09E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865B2DF">
            <w:pPr>
              <w:jc w:val="center"/>
              <w:rPr>
                <w:rFonts w:hint="eastAsia" w:ascii="宋体" w:hAnsi="宋体" w:eastAsia="宋体" w:cs="宋体"/>
                <w:kern w:val="0"/>
                <w:szCs w:val="21"/>
              </w:rPr>
            </w:pPr>
            <w:r>
              <w:rPr>
                <w:rFonts w:hint="eastAsia" w:ascii="宋体" w:hAnsi="宋体" w:eastAsia="宋体" w:cs="宋体"/>
                <w:kern w:val="0"/>
                <w:szCs w:val="21"/>
              </w:rPr>
              <w:t>27</w:t>
            </w:r>
          </w:p>
        </w:tc>
        <w:tc>
          <w:tcPr>
            <w:tcW w:w="1089" w:type="dxa"/>
            <w:vAlign w:val="center"/>
          </w:tcPr>
          <w:p w14:paraId="508BF84B">
            <w:pPr>
              <w:jc w:val="center"/>
              <w:rPr>
                <w:rFonts w:hint="eastAsia" w:ascii="宋体" w:hAnsi="宋体" w:eastAsia="宋体" w:cs="宋体"/>
                <w:kern w:val="0"/>
                <w:szCs w:val="21"/>
              </w:rPr>
            </w:pPr>
            <w:r>
              <w:rPr>
                <w:rFonts w:hint="eastAsia" w:ascii="宋体" w:hAnsi="宋体" w:eastAsia="宋体" w:cs="宋体"/>
                <w:kern w:val="0"/>
                <w:szCs w:val="21"/>
              </w:rPr>
              <w:t>阅览椅</w:t>
            </w:r>
          </w:p>
        </w:tc>
        <w:tc>
          <w:tcPr>
            <w:tcW w:w="1605" w:type="dxa"/>
            <w:vAlign w:val="center"/>
          </w:tcPr>
          <w:p w14:paraId="24C12293">
            <w:pPr>
              <w:jc w:val="center"/>
              <w:rPr>
                <w:rFonts w:hint="eastAsia" w:ascii="宋体" w:hAnsi="宋体" w:eastAsia="宋体" w:cs="宋体"/>
                <w:kern w:val="0"/>
                <w:szCs w:val="21"/>
              </w:rPr>
            </w:pPr>
            <w:r>
              <w:rPr>
                <w:rFonts w:hint="eastAsia" w:ascii="宋体" w:hAnsi="宋体" w:eastAsia="宋体" w:cs="宋体"/>
                <w:kern w:val="0"/>
                <w:szCs w:val="21"/>
              </w:rPr>
              <w:t>480*480*850</w:t>
            </w:r>
          </w:p>
        </w:tc>
        <w:tc>
          <w:tcPr>
            <w:tcW w:w="1417" w:type="dxa"/>
            <w:vAlign w:val="center"/>
          </w:tcPr>
          <w:p w14:paraId="20582644">
            <w:pPr>
              <w:jc w:val="center"/>
              <w:rPr>
                <w:rFonts w:hint="eastAsia" w:ascii="宋体" w:hAnsi="宋体" w:eastAsia="宋体"/>
                <w:szCs w:val="21"/>
              </w:rPr>
            </w:pPr>
            <w:r>
              <w:drawing>
                <wp:inline distT="0" distB="0" distL="0" distR="0">
                  <wp:extent cx="762635" cy="490220"/>
                  <wp:effectExtent l="0" t="0" r="0" b="5080"/>
                  <wp:docPr id="167" name="图片 24" descr=" "/>
                  <wp:cNvGraphicFramePr/>
                  <a:graphic xmlns:a="http://schemas.openxmlformats.org/drawingml/2006/main">
                    <a:graphicData uri="http://schemas.openxmlformats.org/drawingml/2006/picture">
                      <pic:pic xmlns:pic="http://schemas.openxmlformats.org/drawingml/2006/picture">
                        <pic:nvPicPr>
                          <pic:cNvPr id="167" name="图片 24" descr=" "/>
                          <pic:cNvPicPr/>
                        </pic:nvPicPr>
                        <pic:blipFill>
                          <a:blip r:embed="rId28"/>
                          <a:srcRect l="18773" t="21661"/>
                          <a:stretch>
                            <a:fillRect/>
                          </a:stretch>
                        </pic:blipFill>
                        <pic:spPr>
                          <a:xfrm>
                            <a:off x="0" y="0"/>
                            <a:ext cx="762635" cy="490220"/>
                          </a:xfrm>
                          <a:prstGeom prst="rect">
                            <a:avLst/>
                          </a:prstGeom>
                          <a:noFill/>
                          <a:ln w="9525" cap="flat" cmpd="sng">
                            <a:noFill/>
                            <a:prstDash val="solid"/>
                            <a:miter/>
                          </a:ln>
                          <a:effectLst/>
                        </pic:spPr>
                      </pic:pic>
                    </a:graphicData>
                  </a:graphic>
                </wp:inline>
              </w:drawing>
            </w:r>
          </w:p>
        </w:tc>
        <w:tc>
          <w:tcPr>
            <w:tcW w:w="458" w:type="dxa"/>
            <w:vAlign w:val="center"/>
          </w:tcPr>
          <w:p w14:paraId="70C0AF67">
            <w:pPr>
              <w:jc w:val="center"/>
              <w:rPr>
                <w:rFonts w:hint="eastAsia" w:ascii="宋体" w:hAnsi="宋体" w:eastAsia="宋体"/>
                <w:szCs w:val="21"/>
              </w:rPr>
            </w:pPr>
            <w:r>
              <w:rPr>
                <w:rFonts w:hint="eastAsia" w:ascii="宋体" w:hAnsi="宋体" w:eastAsia="宋体" w:cs="宋体"/>
                <w:kern w:val="0"/>
                <w:szCs w:val="21"/>
              </w:rPr>
              <w:t>把</w:t>
            </w:r>
          </w:p>
        </w:tc>
        <w:tc>
          <w:tcPr>
            <w:tcW w:w="606" w:type="dxa"/>
            <w:vAlign w:val="center"/>
          </w:tcPr>
          <w:p w14:paraId="2B16052B">
            <w:pPr>
              <w:jc w:val="center"/>
              <w:rPr>
                <w:rFonts w:hint="eastAsia" w:ascii="宋体" w:hAnsi="宋体" w:eastAsia="宋体"/>
                <w:szCs w:val="21"/>
              </w:rPr>
            </w:pPr>
            <w:r>
              <w:rPr>
                <w:rFonts w:hint="eastAsia" w:ascii="宋体" w:hAnsi="宋体" w:eastAsia="宋体" w:cs="宋体"/>
                <w:kern w:val="0"/>
                <w:szCs w:val="21"/>
              </w:rPr>
              <w:t>160</w:t>
            </w:r>
          </w:p>
        </w:tc>
        <w:tc>
          <w:tcPr>
            <w:tcW w:w="4890" w:type="dxa"/>
            <w:vAlign w:val="center"/>
          </w:tcPr>
          <w:p w14:paraId="06D11B1D">
            <w:pPr>
              <w:widowControl/>
              <w:jc w:val="left"/>
              <w:rPr>
                <w:rFonts w:hint="eastAsia" w:ascii="宋体" w:hAnsi="宋体" w:eastAsia="宋体"/>
                <w:szCs w:val="21"/>
              </w:rPr>
            </w:pPr>
            <w:r>
              <w:rPr>
                <w:rFonts w:hint="eastAsia" w:ascii="宋体" w:hAnsi="宋体" w:eastAsia="宋体" w:cs="宋体"/>
                <w:kern w:val="0"/>
                <w:szCs w:val="21"/>
              </w:rPr>
              <w:t>椅架：采用优质橡木实木，榫卯结构，经干燥处理，含水率达国家标准。产品须无虫蛀、节子、开裂、缺棱和变形翘曲等缺陷。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面料：采用优质牛皮，要求光泽度好，透气性强。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p>
        </w:tc>
      </w:tr>
      <w:tr w14:paraId="4E889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D5033C3">
            <w:pPr>
              <w:jc w:val="center"/>
              <w:rPr>
                <w:rFonts w:hint="eastAsia" w:ascii="宋体" w:hAnsi="宋体" w:eastAsia="宋体" w:cs="宋体"/>
                <w:kern w:val="0"/>
                <w:szCs w:val="21"/>
              </w:rPr>
            </w:pPr>
            <w:r>
              <w:rPr>
                <w:rFonts w:hint="eastAsia" w:ascii="宋体" w:hAnsi="宋体" w:eastAsia="宋体" w:cs="宋体"/>
                <w:kern w:val="0"/>
                <w:szCs w:val="21"/>
              </w:rPr>
              <w:t>28</w:t>
            </w:r>
          </w:p>
        </w:tc>
        <w:tc>
          <w:tcPr>
            <w:tcW w:w="1089" w:type="dxa"/>
            <w:vAlign w:val="center"/>
          </w:tcPr>
          <w:p w14:paraId="08DECBE2">
            <w:pPr>
              <w:jc w:val="center"/>
              <w:rPr>
                <w:rFonts w:hint="eastAsia" w:ascii="宋体" w:hAnsi="宋体" w:eastAsia="宋体" w:cs="宋体"/>
                <w:kern w:val="0"/>
                <w:szCs w:val="21"/>
              </w:rPr>
            </w:pPr>
            <w:r>
              <w:rPr>
                <w:rFonts w:hint="eastAsia" w:ascii="宋体" w:hAnsi="宋体" w:eastAsia="宋体" w:cs="宋体"/>
                <w:kern w:val="0"/>
                <w:szCs w:val="21"/>
              </w:rPr>
              <w:t>单面书架</w:t>
            </w:r>
          </w:p>
        </w:tc>
        <w:tc>
          <w:tcPr>
            <w:tcW w:w="1605" w:type="dxa"/>
            <w:vAlign w:val="center"/>
          </w:tcPr>
          <w:p w14:paraId="6640634F">
            <w:pPr>
              <w:jc w:val="center"/>
              <w:rPr>
                <w:rFonts w:hint="eastAsia" w:ascii="宋体" w:hAnsi="宋体" w:eastAsia="宋体" w:cs="宋体"/>
                <w:kern w:val="0"/>
                <w:szCs w:val="21"/>
              </w:rPr>
            </w:pPr>
            <w:r>
              <w:rPr>
                <w:rFonts w:hint="eastAsia" w:ascii="宋体" w:hAnsi="宋体" w:eastAsia="宋体" w:cs="宋体"/>
                <w:kern w:val="0"/>
                <w:szCs w:val="21"/>
              </w:rPr>
              <w:t>1000*300*2400</w:t>
            </w:r>
          </w:p>
        </w:tc>
        <w:tc>
          <w:tcPr>
            <w:tcW w:w="1417" w:type="dxa"/>
            <w:vAlign w:val="center"/>
          </w:tcPr>
          <w:p w14:paraId="4F2EAF1B">
            <w:pPr>
              <w:jc w:val="center"/>
              <w:rPr>
                <w:rFonts w:hint="eastAsia" w:ascii="宋体" w:hAnsi="宋体" w:eastAsia="宋体"/>
                <w:szCs w:val="21"/>
              </w:rPr>
            </w:pPr>
            <w:r>
              <w:drawing>
                <wp:inline distT="0" distB="0" distL="0" distR="0">
                  <wp:extent cx="762635" cy="696595"/>
                  <wp:effectExtent l="0" t="0" r="0" b="8255"/>
                  <wp:docPr id="168" name="图片 29" descr=" "/>
                  <wp:cNvGraphicFramePr/>
                  <a:graphic xmlns:a="http://schemas.openxmlformats.org/drawingml/2006/main">
                    <a:graphicData uri="http://schemas.openxmlformats.org/drawingml/2006/picture">
                      <pic:pic xmlns:pic="http://schemas.openxmlformats.org/drawingml/2006/picture">
                        <pic:nvPicPr>
                          <pic:cNvPr id="168" name="图片 29" descr=" "/>
                          <pic:cNvPicPr/>
                        </pic:nvPicPr>
                        <pic:blipFill>
                          <a:blip r:embed="rId29"/>
                          <a:srcRect/>
                          <a:stretch>
                            <a:fillRect/>
                          </a:stretch>
                        </pic:blipFill>
                        <pic:spPr>
                          <a:xfrm>
                            <a:off x="0" y="0"/>
                            <a:ext cx="762635" cy="696595"/>
                          </a:xfrm>
                          <a:prstGeom prst="rect">
                            <a:avLst/>
                          </a:prstGeom>
                          <a:noFill/>
                          <a:ln w="9525" cap="flat" cmpd="sng">
                            <a:noFill/>
                            <a:prstDash val="solid"/>
                            <a:miter/>
                          </a:ln>
                          <a:effectLst/>
                        </pic:spPr>
                      </pic:pic>
                    </a:graphicData>
                  </a:graphic>
                </wp:inline>
              </w:drawing>
            </w:r>
          </w:p>
        </w:tc>
        <w:tc>
          <w:tcPr>
            <w:tcW w:w="458" w:type="dxa"/>
            <w:vAlign w:val="center"/>
          </w:tcPr>
          <w:p w14:paraId="4D007DBE">
            <w:pPr>
              <w:jc w:val="center"/>
              <w:rPr>
                <w:rFonts w:hint="eastAsia" w:ascii="宋体" w:hAnsi="宋体" w:eastAsia="宋体"/>
                <w:szCs w:val="21"/>
              </w:rPr>
            </w:pPr>
            <w:r>
              <w:rPr>
                <w:rFonts w:hint="eastAsia" w:ascii="宋体" w:hAnsi="宋体" w:eastAsia="宋体" w:cs="宋体"/>
                <w:kern w:val="0"/>
                <w:szCs w:val="21"/>
              </w:rPr>
              <w:t>组</w:t>
            </w:r>
          </w:p>
        </w:tc>
        <w:tc>
          <w:tcPr>
            <w:tcW w:w="606" w:type="dxa"/>
            <w:vAlign w:val="center"/>
          </w:tcPr>
          <w:p w14:paraId="26E4C12F">
            <w:pPr>
              <w:jc w:val="center"/>
              <w:rPr>
                <w:rFonts w:hint="eastAsia" w:ascii="宋体" w:hAnsi="宋体" w:eastAsia="宋体"/>
                <w:szCs w:val="21"/>
              </w:rPr>
            </w:pPr>
            <w:r>
              <w:rPr>
                <w:rFonts w:hint="eastAsia" w:ascii="宋体" w:hAnsi="宋体" w:eastAsia="宋体" w:cs="宋体"/>
                <w:kern w:val="0"/>
                <w:szCs w:val="21"/>
              </w:rPr>
              <w:t>49</w:t>
            </w:r>
          </w:p>
        </w:tc>
        <w:tc>
          <w:tcPr>
            <w:tcW w:w="4890" w:type="dxa"/>
            <w:vAlign w:val="center"/>
          </w:tcPr>
          <w:p w14:paraId="30D3F5C7">
            <w:pPr>
              <w:widowControl/>
              <w:jc w:val="left"/>
              <w:rPr>
                <w:rFonts w:hint="eastAsia" w:ascii="宋体" w:hAnsi="宋体" w:eastAsia="宋体"/>
                <w:szCs w:val="21"/>
              </w:rPr>
            </w:pPr>
            <w:r>
              <w:rPr>
                <w:rFonts w:hint="eastAsia" w:ascii="宋体" w:hAnsi="宋体" w:eastAsia="宋体" w:cs="宋体"/>
                <w:kern w:val="0"/>
                <w:szCs w:val="21"/>
              </w:rPr>
              <w:t>基材：采用E0级(甲醛释放量≤0.050mg/m³）优质实木多层板，厚度≥25mm。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0EF1D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1E2A085">
            <w:pPr>
              <w:jc w:val="center"/>
              <w:rPr>
                <w:rFonts w:hint="eastAsia" w:ascii="宋体" w:hAnsi="宋体" w:eastAsia="宋体" w:cs="宋体"/>
                <w:kern w:val="0"/>
                <w:szCs w:val="21"/>
              </w:rPr>
            </w:pPr>
            <w:r>
              <w:rPr>
                <w:rFonts w:hint="eastAsia" w:ascii="宋体" w:hAnsi="宋体" w:eastAsia="宋体" w:cs="宋体"/>
                <w:kern w:val="0"/>
                <w:szCs w:val="21"/>
              </w:rPr>
              <w:t>29</w:t>
            </w:r>
          </w:p>
        </w:tc>
        <w:tc>
          <w:tcPr>
            <w:tcW w:w="1089" w:type="dxa"/>
            <w:vAlign w:val="center"/>
          </w:tcPr>
          <w:p w14:paraId="2E34D8F2">
            <w:pPr>
              <w:jc w:val="center"/>
              <w:rPr>
                <w:rFonts w:hint="eastAsia" w:ascii="宋体" w:hAnsi="宋体" w:eastAsia="宋体" w:cs="宋体"/>
                <w:kern w:val="0"/>
                <w:szCs w:val="21"/>
              </w:rPr>
            </w:pPr>
            <w:r>
              <w:rPr>
                <w:rFonts w:hint="eastAsia" w:ascii="宋体" w:hAnsi="宋体" w:eastAsia="宋体" w:cs="宋体"/>
                <w:kern w:val="0"/>
                <w:szCs w:val="21"/>
              </w:rPr>
              <w:t>单面书架</w:t>
            </w:r>
          </w:p>
        </w:tc>
        <w:tc>
          <w:tcPr>
            <w:tcW w:w="1605" w:type="dxa"/>
            <w:vAlign w:val="center"/>
          </w:tcPr>
          <w:p w14:paraId="3C739275">
            <w:pPr>
              <w:jc w:val="center"/>
              <w:rPr>
                <w:rFonts w:hint="eastAsia" w:ascii="宋体" w:hAnsi="宋体" w:eastAsia="宋体" w:cs="宋体"/>
                <w:kern w:val="0"/>
                <w:szCs w:val="21"/>
              </w:rPr>
            </w:pPr>
            <w:r>
              <w:rPr>
                <w:rFonts w:hint="eastAsia" w:ascii="宋体" w:hAnsi="宋体" w:eastAsia="宋体" w:cs="宋体"/>
                <w:kern w:val="0"/>
                <w:szCs w:val="21"/>
              </w:rPr>
              <w:t>1000*300*2400</w:t>
            </w:r>
          </w:p>
        </w:tc>
        <w:tc>
          <w:tcPr>
            <w:tcW w:w="1417" w:type="dxa"/>
            <w:vAlign w:val="center"/>
          </w:tcPr>
          <w:p w14:paraId="38C6647A">
            <w:pPr>
              <w:jc w:val="center"/>
              <w:rPr>
                <w:rFonts w:hint="eastAsia" w:ascii="宋体" w:hAnsi="宋体" w:eastAsia="宋体"/>
                <w:szCs w:val="21"/>
              </w:rPr>
            </w:pPr>
            <w:r>
              <w:drawing>
                <wp:inline distT="0" distB="0" distL="0" distR="0">
                  <wp:extent cx="736600" cy="654685"/>
                  <wp:effectExtent l="0" t="0" r="6350" b="0"/>
                  <wp:docPr id="170" name="图片 1" descr="c703b1f6139398ed0d6cbbb468ad5cd"/>
                  <wp:cNvGraphicFramePr/>
                  <a:graphic xmlns:a="http://schemas.openxmlformats.org/drawingml/2006/main">
                    <a:graphicData uri="http://schemas.openxmlformats.org/drawingml/2006/picture">
                      <pic:pic xmlns:pic="http://schemas.openxmlformats.org/drawingml/2006/picture">
                        <pic:nvPicPr>
                          <pic:cNvPr id="170" name="图片 1" descr="c703b1f6139398ed0d6cbbb468ad5cd"/>
                          <pic:cNvPicPr/>
                        </pic:nvPicPr>
                        <pic:blipFill>
                          <a:blip r:embed="rId30"/>
                          <a:srcRect/>
                          <a:stretch>
                            <a:fillRect/>
                          </a:stretch>
                        </pic:blipFill>
                        <pic:spPr>
                          <a:xfrm>
                            <a:off x="0" y="0"/>
                            <a:ext cx="736600" cy="654844"/>
                          </a:xfrm>
                          <a:prstGeom prst="rect">
                            <a:avLst/>
                          </a:prstGeom>
                          <a:noFill/>
                          <a:ln w="9525" cap="flat" cmpd="sng">
                            <a:noFill/>
                            <a:prstDash val="solid"/>
                            <a:miter/>
                          </a:ln>
                          <a:effectLst/>
                        </pic:spPr>
                      </pic:pic>
                    </a:graphicData>
                  </a:graphic>
                </wp:inline>
              </w:drawing>
            </w:r>
          </w:p>
        </w:tc>
        <w:tc>
          <w:tcPr>
            <w:tcW w:w="458" w:type="dxa"/>
            <w:vAlign w:val="center"/>
          </w:tcPr>
          <w:p w14:paraId="2E096B39">
            <w:pPr>
              <w:jc w:val="center"/>
              <w:rPr>
                <w:rFonts w:hint="eastAsia" w:ascii="宋体" w:hAnsi="宋体" w:eastAsia="宋体"/>
                <w:szCs w:val="21"/>
              </w:rPr>
            </w:pPr>
            <w:r>
              <w:rPr>
                <w:rFonts w:hint="eastAsia" w:ascii="宋体" w:hAnsi="宋体" w:eastAsia="宋体" w:cs="宋体"/>
                <w:kern w:val="0"/>
                <w:szCs w:val="21"/>
              </w:rPr>
              <w:t>组</w:t>
            </w:r>
          </w:p>
        </w:tc>
        <w:tc>
          <w:tcPr>
            <w:tcW w:w="606" w:type="dxa"/>
            <w:vAlign w:val="center"/>
          </w:tcPr>
          <w:p w14:paraId="3A632773">
            <w:pPr>
              <w:jc w:val="center"/>
              <w:rPr>
                <w:rFonts w:hint="eastAsia" w:ascii="宋体" w:hAnsi="宋体" w:eastAsia="宋体"/>
                <w:szCs w:val="21"/>
              </w:rPr>
            </w:pPr>
            <w:r>
              <w:rPr>
                <w:rFonts w:hint="eastAsia" w:ascii="宋体" w:hAnsi="宋体" w:eastAsia="宋体" w:cs="宋体"/>
                <w:kern w:val="0"/>
                <w:szCs w:val="21"/>
              </w:rPr>
              <w:t>62</w:t>
            </w:r>
          </w:p>
        </w:tc>
        <w:tc>
          <w:tcPr>
            <w:tcW w:w="4890" w:type="dxa"/>
            <w:vAlign w:val="center"/>
          </w:tcPr>
          <w:p w14:paraId="08ED3408">
            <w:pPr>
              <w:widowControl/>
              <w:jc w:val="left"/>
              <w:rPr>
                <w:rFonts w:hint="eastAsia" w:ascii="宋体" w:hAnsi="宋体" w:eastAsia="宋体"/>
                <w:szCs w:val="21"/>
              </w:rPr>
            </w:pPr>
            <w:r>
              <w:rPr>
                <w:rFonts w:hint="eastAsia" w:ascii="宋体" w:hAnsi="宋体" w:eastAsia="宋体" w:cs="宋体"/>
                <w:kern w:val="0"/>
                <w:szCs w:val="21"/>
              </w:rPr>
              <w:t>钢材：采用优质冷轧钢材，立柱采用1.5mm；挂板、搁板1.2mm；部件、组合件表面光滑、平整，无尖角，起凸，焊接部分连接牢固，焊点光滑平整。</w:t>
            </w:r>
            <w:r>
              <w:rPr>
                <w:rFonts w:hint="eastAsia" w:ascii="宋体" w:hAnsi="宋体" w:eastAsia="宋体" w:cs="宋体"/>
                <w:kern w:val="0"/>
                <w:szCs w:val="21"/>
              </w:rPr>
              <w:br w:type="textWrapping"/>
            </w:r>
            <w:r>
              <w:rPr>
                <w:rFonts w:hint="eastAsia" w:ascii="宋体" w:hAnsi="宋体" w:eastAsia="宋体" w:cs="宋体"/>
                <w:kern w:val="0"/>
                <w:szCs w:val="21"/>
              </w:rPr>
              <w:t>表面处理：经高温酸洗、磷化防腐防锈、防静电等九道工序。</w:t>
            </w:r>
            <w:r>
              <w:rPr>
                <w:rFonts w:hint="eastAsia" w:ascii="宋体" w:hAnsi="宋体" w:eastAsia="宋体" w:cs="宋体"/>
                <w:kern w:val="0"/>
                <w:szCs w:val="21"/>
              </w:rPr>
              <w:br w:type="textWrapping"/>
            </w:r>
            <w:r>
              <w:rPr>
                <w:rFonts w:hint="eastAsia" w:ascii="宋体" w:hAnsi="宋体" w:eastAsia="宋体" w:cs="宋体"/>
                <w:kern w:val="0"/>
                <w:szCs w:val="21"/>
              </w:rPr>
              <w:t>表面涂装：采用优质粉末，高温静电喷涂，颜色持久不褪色。</w:t>
            </w:r>
            <w:r>
              <w:rPr>
                <w:rFonts w:hint="eastAsia" w:ascii="宋体" w:hAnsi="宋体" w:eastAsia="宋体" w:cs="宋体"/>
                <w:kern w:val="0"/>
                <w:szCs w:val="21"/>
              </w:rPr>
              <w:br w:type="textWrapping"/>
            </w:r>
            <w:r>
              <w:rPr>
                <w:rFonts w:hint="eastAsia" w:ascii="宋体" w:hAnsi="宋体" w:eastAsia="宋体" w:cs="宋体"/>
                <w:kern w:val="0"/>
                <w:szCs w:val="21"/>
              </w:rPr>
              <w:t xml:space="preserve">木制部分基材：采用优质橡胶木实木板，厚度≥18mm。经干燥处理，含水率达国家标准。产品须无虫蛀、节子、开裂、缺棱和变形翘曲等缺陷。 </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p>
        </w:tc>
      </w:tr>
      <w:tr w14:paraId="005D7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E3E209E">
            <w:pPr>
              <w:jc w:val="center"/>
              <w:rPr>
                <w:rFonts w:hint="eastAsia" w:ascii="宋体" w:hAnsi="宋体" w:eastAsia="宋体" w:cs="宋体"/>
                <w:kern w:val="0"/>
                <w:szCs w:val="21"/>
              </w:rPr>
            </w:pPr>
            <w:r>
              <w:rPr>
                <w:rFonts w:hint="eastAsia" w:ascii="宋体" w:hAnsi="宋体" w:eastAsia="宋体" w:cs="宋体"/>
                <w:kern w:val="0"/>
                <w:szCs w:val="21"/>
              </w:rPr>
              <w:t>30</w:t>
            </w:r>
          </w:p>
        </w:tc>
        <w:tc>
          <w:tcPr>
            <w:tcW w:w="1089" w:type="dxa"/>
            <w:vAlign w:val="center"/>
          </w:tcPr>
          <w:p w14:paraId="20761230">
            <w:pPr>
              <w:jc w:val="center"/>
              <w:rPr>
                <w:rFonts w:hint="eastAsia" w:ascii="宋体" w:hAnsi="宋体" w:eastAsia="宋体" w:cs="宋体"/>
                <w:kern w:val="0"/>
                <w:szCs w:val="21"/>
              </w:rPr>
            </w:pPr>
            <w:r>
              <w:rPr>
                <w:rFonts w:hint="eastAsia" w:ascii="宋体" w:hAnsi="宋体" w:eastAsia="宋体" w:cs="宋体"/>
                <w:kern w:val="0"/>
                <w:szCs w:val="21"/>
              </w:rPr>
              <w:t>双面书架</w:t>
            </w:r>
          </w:p>
        </w:tc>
        <w:tc>
          <w:tcPr>
            <w:tcW w:w="1605" w:type="dxa"/>
            <w:vAlign w:val="center"/>
          </w:tcPr>
          <w:p w14:paraId="6CA47C2C">
            <w:pPr>
              <w:jc w:val="center"/>
              <w:rPr>
                <w:rFonts w:hint="eastAsia" w:ascii="宋体" w:hAnsi="宋体" w:eastAsia="宋体" w:cs="宋体"/>
                <w:kern w:val="0"/>
                <w:szCs w:val="21"/>
              </w:rPr>
            </w:pPr>
            <w:r>
              <w:rPr>
                <w:rFonts w:hint="eastAsia" w:ascii="宋体" w:hAnsi="宋体" w:eastAsia="宋体" w:cs="宋体"/>
                <w:kern w:val="0"/>
                <w:szCs w:val="21"/>
              </w:rPr>
              <w:t>1000*450*2400</w:t>
            </w:r>
          </w:p>
        </w:tc>
        <w:tc>
          <w:tcPr>
            <w:tcW w:w="1417" w:type="dxa"/>
            <w:vAlign w:val="center"/>
          </w:tcPr>
          <w:p w14:paraId="7D3CA1C9">
            <w:pPr>
              <w:jc w:val="center"/>
              <w:rPr>
                <w:rFonts w:hint="eastAsia" w:ascii="宋体" w:hAnsi="宋体" w:eastAsia="宋体"/>
                <w:szCs w:val="21"/>
              </w:rPr>
            </w:pPr>
            <w:r>
              <w:drawing>
                <wp:inline distT="0" distB="0" distL="0" distR="0">
                  <wp:extent cx="762635" cy="525145"/>
                  <wp:effectExtent l="0" t="0" r="0" b="8255"/>
                  <wp:docPr id="169" name="图片 1" descr="c703b1f6139398ed0d6cbbb468ad5cd"/>
                  <wp:cNvGraphicFramePr/>
                  <a:graphic xmlns:a="http://schemas.openxmlformats.org/drawingml/2006/main">
                    <a:graphicData uri="http://schemas.openxmlformats.org/drawingml/2006/picture">
                      <pic:pic xmlns:pic="http://schemas.openxmlformats.org/drawingml/2006/picture">
                        <pic:nvPicPr>
                          <pic:cNvPr id="169" name="图片 1" descr="c703b1f6139398ed0d6cbbb468ad5cd"/>
                          <pic:cNvPicPr/>
                        </pic:nvPicPr>
                        <pic:blipFill>
                          <a:blip r:embed="rId30"/>
                          <a:srcRect/>
                          <a:stretch>
                            <a:fillRect/>
                          </a:stretch>
                        </pic:blipFill>
                        <pic:spPr>
                          <a:xfrm>
                            <a:off x="0" y="0"/>
                            <a:ext cx="762635" cy="525145"/>
                          </a:xfrm>
                          <a:prstGeom prst="rect">
                            <a:avLst/>
                          </a:prstGeom>
                          <a:noFill/>
                          <a:ln w="9525" cap="flat" cmpd="sng">
                            <a:noFill/>
                            <a:prstDash val="solid"/>
                            <a:miter/>
                          </a:ln>
                          <a:effectLst/>
                        </pic:spPr>
                      </pic:pic>
                    </a:graphicData>
                  </a:graphic>
                </wp:inline>
              </w:drawing>
            </w:r>
          </w:p>
        </w:tc>
        <w:tc>
          <w:tcPr>
            <w:tcW w:w="458" w:type="dxa"/>
            <w:vAlign w:val="center"/>
          </w:tcPr>
          <w:p w14:paraId="1A179B53">
            <w:pPr>
              <w:jc w:val="center"/>
              <w:rPr>
                <w:rFonts w:hint="eastAsia" w:ascii="宋体" w:hAnsi="宋体" w:eastAsia="宋体"/>
                <w:szCs w:val="21"/>
              </w:rPr>
            </w:pPr>
            <w:r>
              <w:rPr>
                <w:rFonts w:hint="eastAsia" w:ascii="宋体" w:hAnsi="宋体" w:eastAsia="宋体" w:cs="宋体"/>
                <w:kern w:val="0"/>
                <w:szCs w:val="21"/>
              </w:rPr>
              <w:t>组</w:t>
            </w:r>
          </w:p>
        </w:tc>
        <w:tc>
          <w:tcPr>
            <w:tcW w:w="606" w:type="dxa"/>
            <w:vAlign w:val="center"/>
          </w:tcPr>
          <w:p w14:paraId="16AE8A02">
            <w:pPr>
              <w:jc w:val="center"/>
              <w:rPr>
                <w:rFonts w:hint="eastAsia" w:ascii="宋体" w:hAnsi="宋体" w:eastAsia="宋体"/>
                <w:szCs w:val="21"/>
              </w:rPr>
            </w:pPr>
            <w:r>
              <w:rPr>
                <w:rFonts w:hint="eastAsia" w:ascii="宋体" w:hAnsi="宋体" w:eastAsia="宋体" w:cs="宋体"/>
                <w:kern w:val="0"/>
                <w:szCs w:val="21"/>
              </w:rPr>
              <w:t>40</w:t>
            </w:r>
          </w:p>
        </w:tc>
        <w:tc>
          <w:tcPr>
            <w:tcW w:w="4890" w:type="dxa"/>
            <w:vAlign w:val="center"/>
          </w:tcPr>
          <w:p w14:paraId="40F133D0">
            <w:pPr>
              <w:widowControl/>
              <w:jc w:val="left"/>
              <w:rPr>
                <w:rFonts w:hint="eastAsia" w:ascii="宋体" w:hAnsi="宋体" w:eastAsia="宋体"/>
                <w:szCs w:val="21"/>
              </w:rPr>
            </w:pPr>
            <w:r>
              <w:rPr>
                <w:rFonts w:hint="eastAsia" w:ascii="宋体" w:hAnsi="宋体" w:eastAsia="宋体" w:cs="宋体"/>
                <w:kern w:val="0"/>
                <w:szCs w:val="21"/>
              </w:rPr>
              <w:t>钢材：采用优质冷轧钢材，立柱采用1.5mm；挂板、搁板1.2mm；部件、组合件表面光滑、平整，无尖角，起凸，焊接部分连接牢固，焊点光滑平整。</w:t>
            </w:r>
            <w:r>
              <w:rPr>
                <w:rFonts w:hint="eastAsia" w:ascii="宋体" w:hAnsi="宋体" w:eastAsia="宋体" w:cs="宋体"/>
                <w:kern w:val="0"/>
                <w:szCs w:val="21"/>
              </w:rPr>
              <w:br w:type="textWrapping"/>
            </w:r>
            <w:r>
              <w:rPr>
                <w:rFonts w:hint="eastAsia" w:ascii="宋体" w:hAnsi="宋体" w:eastAsia="宋体" w:cs="宋体"/>
                <w:kern w:val="0"/>
                <w:szCs w:val="21"/>
              </w:rPr>
              <w:t>表面处理：经高温酸洗、磷化防腐防锈、防静电等九道工序。</w:t>
            </w:r>
            <w:r>
              <w:rPr>
                <w:rFonts w:hint="eastAsia" w:ascii="宋体" w:hAnsi="宋体" w:eastAsia="宋体" w:cs="宋体"/>
                <w:kern w:val="0"/>
                <w:szCs w:val="21"/>
              </w:rPr>
              <w:br w:type="textWrapping"/>
            </w:r>
            <w:r>
              <w:rPr>
                <w:rFonts w:hint="eastAsia" w:ascii="宋体" w:hAnsi="宋体" w:eastAsia="宋体" w:cs="宋体"/>
                <w:kern w:val="0"/>
                <w:szCs w:val="21"/>
              </w:rPr>
              <w:t>表面涂装：采用优质粉末，高温静电喷涂，颜色持久不褪色。</w:t>
            </w:r>
            <w:r>
              <w:rPr>
                <w:rFonts w:hint="eastAsia" w:ascii="宋体" w:hAnsi="宋体" w:eastAsia="宋体" w:cs="宋体"/>
                <w:kern w:val="0"/>
                <w:szCs w:val="21"/>
              </w:rPr>
              <w:br w:type="textWrapping"/>
            </w:r>
            <w:r>
              <w:rPr>
                <w:rFonts w:hint="eastAsia" w:ascii="宋体" w:hAnsi="宋体" w:eastAsia="宋体" w:cs="宋体"/>
                <w:kern w:val="0"/>
                <w:szCs w:val="21"/>
              </w:rPr>
              <w:t xml:space="preserve">木制部分基材：采用优质橡胶木实木板，厚度≥18mm。经干燥处理，含水率达国家标准。产品须无虫蛀、节子、开裂、缺棱和变形翘曲等缺陷。 </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p>
        </w:tc>
      </w:tr>
      <w:tr w14:paraId="74812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256" w:type="dxa"/>
            <w:gridSpan w:val="3"/>
            <w:vAlign w:val="center"/>
          </w:tcPr>
          <w:p w14:paraId="784FDF11">
            <w:pPr>
              <w:rPr>
                <w:rFonts w:hint="eastAsia" w:ascii="宋体" w:hAnsi="宋体" w:eastAsia="宋体" w:cs="宋体"/>
                <w:kern w:val="0"/>
                <w:szCs w:val="21"/>
              </w:rPr>
            </w:pPr>
            <w:r>
              <w:rPr>
                <w:rFonts w:hint="eastAsia" w:ascii="宋体" w:hAnsi="宋体" w:eastAsia="宋体" w:cs="宋体"/>
                <w:b/>
                <w:bCs/>
                <w:kern w:val="0"/>
                <w:szCs w:val="21"/>
              </w:rPr>
              <w:t>一号楼1层电子阅览室</w:t>
            </w:r>
          </w:p>
        </w:tc>
        <w:tc>
          <w:tcPr>
            <w:tcW w:w="1417" w:type="dxa"/>
            <w:vAlign w:val="center"/>
          </w:tcPr>
          <w:p w14:paraId="2B2D80FE">
            <w:pPr>
              <w:jc w:val="center"/>
              <w:rPr>
                <w:rFonts w:hint="eastAsia" w:ascii="宋体" w:hAnsi="宋体" w:eastAsia="宋体"/>
                <w:szCs w:val="21"/>
              </w:rPr>
            </w:pPr>
          </w:p>
        </w:tc>
        <w:tc>
          <w:tcPr>
            <w:tcW w:w="458" w:type="dxa"/>
            <w:vAlign w:val="center"/>
          </w:tcPr>
          <w:p w14:paraId="0BBA66D2">
            <w:pPr>
              <w:jc w:val="center"/>
              <w:rPr>
                <w:rFonts w:hint="eastAsia" w:ascii="宋体" w:hAnsi="宋体" w:eastAsia="宋体"/>
                <w:szCs w:val="21"/>
              </w:rPr>
            </w:pPr>
            <w:r>
              <w:rPr>
                <w:rFonts w:hint="eastAsia" w:ascii="宋体" w:hAnsi="宋体" w:eastAsia="宋体" w:cs="宋体"/>
                <w:kern w:val="0"/>
                <w:szCs w:val="21"/>
              </w:rPr>
              <w:t>　</w:t>
            </w:r>
          </w:p>
        </w:tc>
        <w:tc>
          <w:tcPr>
            <w:tcW w:w="606" w:type="dxa"/>
            <w:vAlign w:val="center"/>
          </w:tcPr>
          <w:p w14:paraId="090731E7">
            <w:pPr>
              <w:jc w:val="center"/>
              <w:rPr>
                <w:rFonts w:hint="eastAsia" w:ascii="宋体" w:hAnsi="宋体" w:eastAsia="宋体"/>
                <w:szCs w:val="21"/>
              </w:rPr>
            </w:pPr>
            <w:r>
              <w:rPr>
                <w:rFonts w:hint="eastAsia" w:ascii="宋体" w:hAnsi="宋体" w:eastAsia="宋体" w:cs="宋体"/>
                <w:kern w:val="0"/>
                <w:szCs w:val="21"/>
              </w:rPr>
              <w:t>　</w:t>
            </w:r>
          </w:p>
        </w:tc>
        <w:tc>
          <w:tcPr>
            <w:tcW w:w="4890" w:type="dxa"/>
            <w:vAlign w:val="center"/>
          </w:tcPr>
          <w:p w14:paraId="74121374">
            <w:pPr>
              <w:widowControl/>
              <w:jc w:val="left"/>
              <w:rPr>
                <w:rFonts w:hint="eastAsia" w:ascii="宋体" w:hAnsi="宋体" w:eastAsia="宋体"/>
                <w:szCs w:val="21"/>
              </w:rPr>
            </w:pPr>
            <w:r>
              <w:rPr>
                <w:rFonts w:hint="eastAsia" w:ascii="宋体" w:hAnsi="宋体" w:eastAsia="宋体" w:cs="宋体"/>
                <w:kern w:val="0"/>
                <w:szCs w:val="21"/>
              </w:rPr>
              <w:t>　</w:t>
            </w:r>
          </w:p>
        </w:tc>
      </w:tr>
      <w:tr w14:paraId="226FE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9AA8B4A">
            <w:pPr>
              <w:jc w:val="center"/>
              <w:rPr>
                <w:rFonts w:hint="eastAsia" w:ascii="宋体" w:hAnsi="宋体" w:eastAsia="宋体" w:cs="宋体"/>
                <w:b/>
                <w:bCs/>
                <w:kern w:val="0"/>
                <w:szCs w:val="21"/>
              </w:rPr>
            </w:pPr>
            <w:r>
              <w:rPr>
                <w:rFonts w:hint="eastAsia" w:ascii="宋体" w:hAnsi="宋体" w:eastAsia="宋体" w:cs="宋体"/>
                <w:kern w:val="0"/>
                <w:szCs w:val="21"/>
              </w:rPr>
              <w:t>31</w:t>
            </w:r>
          </w:p>
        </w:tc>
        <w:tc>
          <w:tcPr>
            <w:tcW w:w="1089" w:type="dxa"/>
            <w:vAlign w:val="center"/>
          </w:tcPr>
          <w:p w14:paraId="7EAE6C6C">
            <w:pPr>
              <w:jc w:val="center"/>
              <w:rPr>
                <w:rFonts w:hint="eastAsia" w:ascii="宋体" w:hAnsi="宋体" w:eastAsia="宋体" w:cs="宋体"/>
                <w:kern w:val="0"/>
                <w:szCs w:val="21"/>
              </w:rPr>
            </w:pPr>
            <w:r>
              <w:rPr>
                <w:rFonts w:hint="eastAsia" w:ascii="宋体" w:hAnsi="宋体" w:eastAsia="宋体" w:cs="宋体"/>
                <w:kern w:val="0"/>
                <w:szCs w:val="21"/>
              </w:rPr>
              <w:t>电子阅览桌</w:t>
            </w:r>
          </w:p>
        </w:tc>
        <w:tc>
          <w:tcPr>
            <w:tcW w:w="1605" w:type="dxa"/>
            <w:vAlign w:val="center"/>
          </w:tcPr>
          <w:p w14:paraId="04826393">
            <w:pPr>
              <w:jc w:val="center"/>
              <w:rPr>
                <w:rFonts w:hint="eastAsia" w:ascii="宋体" w:hAnsi="宋体" w:eastAsia="宋体" w:cs="宋体"/>
                <w:kern w:val="0"/>
                <w:szCs w:val="21"/>
              </w:rPr>
            </w:pPr>
            <w:r>
              <w:rPr>
                <w:rFonts w:hint="eastAsia" w:ascii="宋体" w:hAnsi="宋体" w:eastAsia="宋体" w:cs="宋体"/>
                <w:kern w:val="0"/>
                <w:szCs w:val="21"/>
              </w:rPr>
              <w:t>9000*600*750</w:t>
            </w:r>
          </w:p>
        </w:tc>
        <w:tc>
          <w:tcPr>
            <w:tcW w:w="1417" w:type="dxa"/>
            <w:vAlign w:val="center"/>
          </w:tcPr>
          <w:p w14:paraId="1932A717">
            <w:pPr>
              <w:jc w:val="center"/>
              <w:rPr>
                <w:rFonts w:hint="eastAsia" w:ascii="宋体" w:hAnsi="宋体" w:eastAsia="宋体"/>
                <w:szCs w:val="21"/>
              </w:rPr>
            </w:pPr>
            <w:r>
              <w:drawing>
                <wp:inline distT="0" distB="0" distL="0" distR="0">
                  <wp:extent cx="750570" cy="730250"/>
                  <wp:effectExtent l="0" t="0" r="0" b="0"/>
                  <wp:docPr id="161" name="图片 27" descr=" "/>
                  <wp:cNvGraphicFramePr/>
                  <a:graphic xmlns:a="http://schemas.openxmlformats.org/drawingml/2006/main">
                    <a:graphicData uri="http://schemas.openxmlformats.org/drawingml/2006/picture">
                      <pic:pic xmlns:pic="http://schemas.openxmlformats.org/drawingml/2006/picture">
                        <pic:nvPicPr>
                          <pic:cNvPr id="161" name="图片 27" descr=" "/>
                          <pic:cNvPicPr/>
                        </pic:nvPicPr>
                        <pic:blipFill>
                          <a:blip r:embed="rId31"/>
                          <a:srcRect/>
                          <a:stretch>
                            <a:fillRect/>
                          </a:stretch>
                        </pic:blipFill>
                        <pic:spPr>
                          <a:xfrm>
                            <a:off x="0" y="0"/>
                            <a:ext cx="750710" cy="730647"/>
                          </a:xfrm>
                          <a:prstGeom prst="rect">
                            <a:avLst/>
                          </a:prstGeom>
                          <a:noFill/>
                          <a:ln w="9525" cap="flat" cmpd="sng">
                            <a:noFill/>
                            <a:prstDash val="solid"/>
                            <a:miter/>
                          </a:ln>
                          <a:effectLst/>
                        </pic:spPr>
                      </pic:pic>
                    </a:graphicData>
                  </a:graphic>
                </wp:inline>
              </w:drawing>
            </w:r>
          </w:p>
        </w:tc>
        <w:tc>
          <w:tcPr>
            <w:tcW w:w="458" w:type="dxa"/>
            <w:vAlign w:val="center"/>
          </w:tcPr>
          <w:p w14:paraId="4740E908">
            <w:pPr>
              <w:jc w:val="center"/>
              <w:rPr>
                <w:rFonts w:hint="eastAsia" w:ascii="宋体" w:hAnsi="宋体" w:eastAsia="宋体"/>
                <w:szCs w:val="21"/>
              </w:rPr>
            </w:pPr>
            <w:r>
              <w:rPr>
                <w:rFonts w:hint="eastAsia" w:ascii="宋体" w:hAnsi="宋体" w:eastAsia="宋体" w:cs="宋体"/>
                <w:kern w:val="0"/>
                <w:szCs w:val="21"/>
              </w:rPr>
              <w:t>组</w:t>
            </w:r>
          </w:p>
        </w:tc>
        <w:tc>
          <w:tcPr>
            <w:tcW w:w="606" w:type="dxa"/>
            <w:vAlign w:val="center"/>
          </w:tcPr>
          <w:p w14:paraId="2038C348">
            <w:pPr>
              <w:jc w:val="center"/>
              <w:rPr>
                <w:rFonts w:hint="eastAsia" w:ascii="宋体" w:hAnsi="宋体" w:eastAsia="宋体"/>
                <w:szCs w:val="21"/>
              </w:rPr>
            </w:pPr>
            <w:r>
              <w:rPr>
                <w:rFonts w:hint="eastAsia" w:ascii="宋体" w:hAnsi="宋体" w:eastAsia="宋体" w:cs="宋体"/>
                <w:kern w:val="0"/>
                <w:szCs w:val="21"/>
              </w:rPr>
              <w:t>6</w:t>
            </w:r>
          </w:p>
        </w:tc>
        <w:tc>
          <w:tcPr>
            <w:tcW w:w="4890" w:type="dxa"/>
            <w:vAlign w:val="center"/>
          </w:tcPr>
          <w:p w14:paraId="3CA85FCC">
            <w:pPr>
              <w:widowControl/>
              <w:jc w:val="left"/>
              <w:rPr>
                <w:rFonts w:hint="eastAsia" w:ascii="宋体" w:hAnsi="宋体" w:eastAsia="宋体"/>
                <w:szCs w:val="21"/>
              </w:rPr>
            </w:pPr>
            <w:r>
              <w:rPr>
                <w:rFonts w:hint="eastAsia" w:ascii="宋体" w:hAnsi="宋体" w:eastAsia="宋体" w:cs="宋体"/>
                <w:kern w:val="0"/>
                <w:szCs w:val="21"/>
              </w:rPr>
              <w:t>桌面：采用E0级（甲醛释放量≤0.050mg/m³）优质实木多层板，厚度≥25mm。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桌架：采用优质50*50mm方管，壁厚≥1.5mm。二氧化碳气体保护焊工艺，表面经酸洗磷化，静电喷涂。</w:t>
            </w:r>
          </w:p>
        </w:tc>
      </w:tr>
      <w:tr w14:paraId="2BC62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F70973F">
            <w:pPr>
              <w:jc w:val="center"/>
              <w:rPr>
                <w:rFonts w:hint="eastAsia" w:ascii="宋体" w:hAnsi="宋体" w:eastAsia="宋体" w:cs="宋体"/>
                <w:kern w:val="0"/>
                <w:szCs w:val="21"/>
              </w:rPr>
            </w:pPr>
            <w:r>
              <w:rPr>
                <w:rFonts w:hint="eastAsia" w:ascii="宋体" w:hAnsi="宋体" w:eastAsia="宋体" w:cs="宋体"/>
                <w:kern w:val="0"/>
                <w:szCs w:val="21"/>
              </w:rPr>
              <w:t>32</w:t>
            </w:r>
          </w:p>
        </w:tc>
        <w:tc>
          <w:tcPr>
            <w:tcW w:w="1089" w:type="dxa"/>
            <w:vAlign w:val="center"/>
          </w:tcPr>
          <w:p w14:paraId="5D673070">
            <w:pPr>
              <w:jc w:val="center"/>
              <w:rPr>
                <w:rFonts w:hint="eastAsia" w:ascii="宋体" w:hAnsi="宋体" w:eastAsia="宋体" w:cs="宋体"/>
                <w:kern w:val="0"/>
                <w:szCs w:val="21"/>
              </w:rPr>
            </w:pPr>
            <w:r>
              <w:rPr>
                <w:rFonts w:hint="eastAsia" w:ascii="宋体" w:hAnsi="宋体" w:eastAsia="宋体" w:cs="宋体"/>
                <w:kern w:val="0"/>
                <w:szCs w:val="21"/>
              </w:rPr>
              <w:t>阅览椅</w:t>
            </w:r>
          </w:p>
        </w:tc>
        <w:tc>
          <w:tcPr>
            <w:tcW w:w="1605" w:type="dxa"/>
            <w:vAlign w:val="center"/>
          </w:tcPr>
          <w:p w14:paraId="5ABA2FBF">
            <w:pPr>
              <w:jc w:val="center"/>
              <w:rPr>
                <w:rFonts w:hint="eastAsia" w:ascii="宋体" w:hAnsi="宋体" w:eastAsia="宋体" w:cs="宋体"/>
                <w:kern w:val="0"/>
                <w:szCs w:val="21"/>
              </w:rPr>
            </w:pPr>
            <w:r>
              <w:rPr>
                <w:rFonts w:hint="eastAsia" w:ascii="宋体" w:hAnsi="宋体" w:eastAsia="宋体" w:cs="宋体"/>
                <w:kern w:val="0"/>
                <w:szCs w:val="21"/>
              </w:rPr>
              <w:t>480*480*850</w:t>
            </w:r>
          </w:p>
        </w:tc>
        <w:tc>
          <w:tcPr>
            <w:tcW w:w="1417" w:type="dxa"/>
            <w:vAlign w:val="center"/>
          </w:tcPr>
          <w:p w14:paraId="33C6A447">
            <w:pPr>
              <w:jc w:val="center"/>
              <w:rPr>
                <w:rFonts w:hint="eastAsia" w:ascii="宋体" w:hAnsi="宋体" w:eastAsia="宋体"/>
                <w:szCs w:val="21"/>
              </w:rPr>
            </w:pPr>
            <w:r>
              <w:drawing>
                <wp:inline distT="0" distB="0" distL="0" distR="0">
                  <wp:extent cx="762635" cy="401320"/>
                  <wp:effectExtent l="0" t="0" r="0" b="0"/>
                  <wp:docPr id="162" name="图片 24" descr=" "/>
                  <wp:cNvGraphicFramePr/>
                  <a:graphic xmlns:a="http://schemas.openxmlformats.org/drawingml/2006/main">
                    <a:graphicData uri="http://schemas.openxmlformats.org/drawingml/2006/picture">
                      <pic:pic xmlns:pic="http://schemas.openxmlformats.org/drawingml/2006/picture">
                        <pic:nvPicPr>
                          <pic:cNvPr id="162" name="图片 24" descr=" "/>
                          <pic:cNvPicPr/>
                        </pic:nvPicPr>
                        <pic:blipFill>
                          <a:blip r:embed="rId28"/>
                          <a:srcRect l="18773" t="21661"/>
                          <a:stretch>
                            <a:fillRect/>
                          </a:stretch>
                        </pic:blipFill>
                        <pic:spPr>
                          <a:xfrm>
                            <a:off x="0" y="0"/>
                            <a:ext cx="762635" cy="401320"/>
                          </a:xfrm>
                          <a:prstGeom prst="rect">
                            <a:avLst/>
                          </a:prstGeom>
                          <a:noFill/>
                          <a:ln w="9525" cap="flat" cmpd="sng">
                            <a:noFill/>
                            <a:prstDash val="solid"/>
                            <a:miter/>
                          </a:ln>
                          <a:effectLst/>
                        </pic:spPr>
                      </pic:pic>
                    </a:graphicData>
                  </a:graphic>
                </wp:inline>
              </w:drawing>
            </w:r>
          </w:p>
        </w:tc>
        <w:tc>
          <w:tcPr>
            <w:tcW w:w="458" w:type="dxa"/>
            <w:vAlign w:val="center"/>
          </w:tcPr>
          <w:p w14:paraId="6699153A">
            <w:pPr>
              <w:jc w:val="center"/>
              <w:rPr>
                <w:rFonts w:hint="eastAsia" w:ascii="宋体" w:hAnsi="宋体" w:eastAsia="宋体"/>
                <w:szCs w:val="21"/>
              </w:rPr>
            </w:pPr>
            <w:r>
              <w:rPr>
                <w:rFonts w:hint="eastAsia" w:ascii="宋体" w:hAnsi="宋体" w:eastAsia="宋体" w:cs="宋体"/>
                <w:kern w:val="0"/>
                <w:szCs w:val="21"/>
              </w:rPr>
              <w:t>把</w:t>
            </w:r>
          </w:p>
        </w:tc>
        <w:tc>
          <w:tcPr>
            <w:tcW w:w="606" w:type="dxa"/>
            <w:vAlign w:val="center"/>
          </w:tcPr>
          <w:p w14:paraId="19D03F52">
            <w:pPr>
              <w:jc w:val="center"/>
              <w:rPr>
                <w:rFonts w:hint="eastAsia" w:ascii="宋体" w:hAnsi="宋体" w:eastAsia="宋体"/>
                <w:szCs w:val="21"/>
              </w:rPr>
            </w:pPr>
            <w:r>
              <w:rPr>
                <w:rFonts w:hint="eastAsia" w:ascii="宋体" w:hAnsi="宋体" w:eastAsia="宋体" w:cs="宋体"/>
                <w:kern w:val="0"/>
                <w:szCs w:val="21"/>
              </w:rPr>
              <w:t>60</w:t>
            </w:r>
          </w:p>
        </w:tc>
        <w:tc>
          <w:tcPr>
            <w:tcW w:w="4890" w:type="dxa"/>
            <w:vAlign w:val="center"/>
          </w:tcPr>
          <w:p w14:paraId="6519D9D2">
            <w:pPr>
              <w:widowControl/>
              <w:jc w:val="left"/>
              <w:rPr>
                <w:rFonts w:hint="eastAsia" w:ascii="宋体" w:hAnsi="宋体" w:eastAsia="宋体"/>
                <w:szCs w:val="21"/>
              </w:rPr>
            </w:pPr>
            <w:r>
              <w:rPr>
                <w:rFonts w:hint="eastAsia" w:ascii="宋体" w:hAnsi="宋体" w:eastAsia="宋体" w:cs="宋体"/>
                <w:kern w:val="0"/>
                <w:szCs w:val="21"/>
              </w:rPr>
              <w:t>椅架：采用优质橡木实木，榫卯结构，经干燥处理，含水率达国家标准。产品须无虫蛀、节子、开裂、缺棱和变形翘曲等缺陷。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面料：采用优质牛皮，要求光泽度好，透气性强。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p>
        </w:tc>
      </w:tr>
      <w:tr w14:paraId="5655F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256" w:type="dxa"/>
            <w:gridSpan w:val="3"/>
            <w:vAlign w:val="center"/>
          </w:tcPr>
          <w:p w14:paraId="60151ECD">
            <w:pPr>
              <w:rPr>
                <w:rFonts w:hint="eastAsia" w:ascii="宋体" w:hAnsi="宋体" w:eastAsia="宋体" w:cs="宋体"/>
                <w:kern w:val="0"/>
                <w:szCs w:val="21"/>
              </w:rPr>
            </w:pPr>
            <w:r>
              <w:rPr>
                <w:rFonts w:hint="eastAsia" w:ascii="宋体" w:hAnsi="宋体" w:eastAsia="宋体" w:cs="宋体"/>
                <w:b/>
                <w:bCs/>
                <w:kern w:val="0"/>
                <w:szCs w:val="21"/>
              </w:rPr>
              <w:t>一号楼1层研习室</w:t>
            </w:r>
          </w:p>
        </w:tc>
        <w:tc>
          <w:tcPr>
            <w:tcW w:w="1417" w:type="dxa"/>
            <w:vAlign w:val="center"/>
          </w:tcPr>
          <w:p w14:paraId="254B9A2E">
            <w:pPr>
              <w:jc w:val="center"/>
              <w:rPr>
                <w:rFonts w:hint="eastAsia" w:ascii="宋体" w:hAnsi="宋体" w:eastAsia="宋体"/>
                <w:szCs w:val="21"/>
              </w:rPr>
            </w:pPr>
          </w:p>
        </w:tc>
        <w:tc>
          <w:tcPr>
            <w:tcW w:w="458" w:type="dxa"/>
            <w:vAlign w:val="center"/>
          </w:tcPr>
          <w:p w14:paraId="6066AC47">
            <w:pPr>
              <w:jc w:val="center"/>
              <w:rPr>
                <w:rFonts w:hint="eastAsia" w:ascii="宋体" w:hAnsi="宋体" w:eastAsia="宋体"/>
                <w:szCs w:val="21"/>
              </w:rPr>
            </w:pPr>
            <w:r>
              <w:rPr>
                <w:rFonts w:hint="eastAsia" w:ascii="宋体" w:hAnsi="宋体" w:eastAsia="宋体" w:cs="宋体"/>
                <w:kern w:val="0"/>
                <w:szCs w:val="21"/>
              </w:rPr>
              <w:t>　</w:t>
            </w:r>
          </w:p>
        </w:tc>
        <w:tc>
          <w:tcPr>
            <w:tcW w:w="606" w:type="dxa"/>
            <w:vAlign w:val="center"/>
          </w:tcPr>
          <w:p w14:paraId="5DEC0A44">
            <w:pPr>
              <w:jc w:val="center"/>
              <w:rPr>
                <w:rFonts w:hint="eastAsia" w:ascii="宋体" w:hAnsi="宋体" w:eastAsia="宋体"/>
                <w:szCs w:val="21"/>
              </w:rPr>
            </w:pPr>
            <w:r>
              <w:rPr>
                <w:rFonts w:hint="eastAsia" w:ascii="宋体" w:hAnsi="宋体" w:eastAsia="宋体" w:cs="宋体"/>
                <w:kern w:val="0"/>
                <w:szCs w:val="21"/>
              </w:rPr>
              <w:t>　</w:t>
            </w:r>
          </w:p>
        </w:tc>
        <w:tc>
          <w:tcPr>
            <w:tcW w:w="4890" w:type="dxa"/>
            <w:vAlign w:val="center"/>
          </w:tcPr>
          <w:p w14:paraId="4352B0D0">
            <w:pPr>
              <w:widowControl/>
              <w:jc w:val="left"/>
              <w:rPr>
                <w:rFonts w:hint="eastAsia" w:ascii="宋体" w:hAnsi="宋体" w:eastAsia="宋体"/>
                <w:szCs w:val="21"/>
              </w:rPr>
            </w:pPr>
            <w:r>
              <w:rPr>
                <w:rFonts w:hint="eastAsia" w:ascii="宋体" w:hAnsi="宋体" w:eastAsia="宋体" w:cs="宋体"/>
                <w:kern w:val="0"/>
                <w:szCs w:val="21"/>
              </w:rPr>
              <w:t>　</w:t>
            </w:r>
          </w:p>
        </w:tc>
      </w:tr>
      <w:tr w14:paraId="72D75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D4AD232">
            <w:pPr>
              <w:jc w:val="center"/>
              <w:rPr>
                <w:rFonts w:hint="eastAsia" w:ascii="宋体" w:hAnsi="宋体" w:eastAsia="宋体" w:cs="宋体"/>
                <w:b/>
                <w:bCs/>
                <w:kern w:val="0"/>
                <w:szCs w:val="21"/>
              </w:rPr>
            </w:pPr>
            <w:r>
              <w:rPr>
                <w:rFonts w:hint="eastAsia" w:ascii="宋体" w:hAnsi="宋体" w:eastAsia="宋体" w:cs="宋体"/>
                <w:kern w:val="0"/>
                <w:szCs w:val="21"/>
              </w:rPr>
              <w:t>33</w:t>
            </w:r>
          </w:p>
        </w:tc>
        <w:tc>
          <w:tcPr>
            <w:tcW w:w="1089" w:type="dxa"/>
            <w:vAlign w:val="center"/>
          </w:tcPr>
          <w:p w14:paraId="3A6EBF87">
            <w:pPr>
              <w:jc w:val="center"/>
              <w:rPr>
                <w:rFonts w:hint="eastAsia" w:ascii="宋体" w:hAnsi="宋体" w:eastAsia="宋体" w:cs="宋体"/>
                <w:kern w:val="0"/>
                <w:szCs w:val="21"/>
              </w:rPr>
            </w:pPr>
            <w:r>
              <w:rPr>
                <w:rFonts w:hint="eastAsia" w:ascii="宋体" w:hAnsi="宋体" w:eastAsia="宋体" w:cs="宋体"/>
                <w:kern w:val="0"/>
                <w:szCs w:val="21"/>
              </w:rPr>
              <w:t>研习桌</w:t>
            </w:r>
          </w:p>
        </w:tc>
        <w:tc>
          <w:tcPr>
            <w:tcW w:w="1605" w:type="dxa"/>
            <w:vAlign w:val="center"/>
          </w:tcPr>
          <w:p w14:paraId="45B65F28">
            <w:pPr>
              <w:jc w:val="center"/>
              <w:rPr>
                <w:rFonts w:hint="eastAsia" w:ascii="宋体" w:hAnsi="宋体" w:eastAsia="宋体" w:cs="宋体"/>
                <w:kern w:val="0"/>
                <w:szCs w:val="21"/>
              </w:rPr>
            </w:pPr>
            <w:r>
              <w:rPr>
                <w:rFonts w:hint="eastAsia" w:ascii="宋体" w:hAnsi="宋体" w:eastAsia="宋体" w:cs="宋体"/>
                <w:kern w:val="0"/>
                <w:szCs w:val="21"/>
              </w:rPr>
              <w:t>1500*600*750</w:t>
            </w:r>
          </w:p>
        </w:tc>
        <w:tc>
          <w:tcPr>
            <w:tcW w:w="1417" w:type="dxa"/>
            <w:vAlign w:val="center"/>
          </w:tcPr>
          <w:p w14:paraId="006D5575">
            <w:pPr>
              <w:jc w:val="center"/>
              <w:rPr>
                <w:rFonts w:hint="eastAsia" w:ascii="宋体" w:hAnsi="宋体" w:eastAsia="宋体"/>
                <w:szCs w:val="21"/>
              </w:rPr>
            </w:pPr>
            <w:r>
              <w:drawing>
                <wp:inline distT="0" distB="0" distL="0" distR="0">
                  <wp:extent cx="762635" cy="481965"/>
                  <wp:effectExtent l="0" t="0" r="0" b="0"/>
                  <wp:docPr id="157" name="图片 28" descr=" "/>
                  <wp:cNvGraphicFramePr/>
                  <a:graphic xmlns:a="http://schemas.openxmlformats.org/drawingml/2006/main">
                    <a:graphicData uri="http://schemas.openxmlformats.org/drawingml/2006/picture">
                      <pic:pic xmlns:pic="http://schemas.openxmlformats.org/drawingml/2006/picture">
                        <pic:nvPicPr>
                          <pic:cNvPr id="157" name="图片 28" descr=" "/>
                          <pic:cNvPicPr/>
                        </pic:nvPicPr>
                        <pic:blipFill>
                          <a:blip r:embed="rId28"/>
                          <a:srcRect/>
                          <a:stretch>
                            <a:fillRect/>
                          </a:stretch>
                        </pic:blipFill>
                        <pic:spPr>
                          <a:xfrm>
                            <a:off x="0" y="0"/>
                            <a:ext cx="762635" cy="481965"/>
                          </a:xfrm>
                          <a:prstGeom prst="rect">
                            <a:avLst/>
                          </a:prstGeom>
                          <a:noFill/>
                          <a:ln w="9525" cap="flat" cmpd="sng">
                            <a:noFill/>
                            <a:prstDash val="solid"/>
                            <a:miter/>
                          </a:ln>
                          <a:effectLst/>
                        </pic:spPr>
                      </pic:pic>
                    </a:graphicData>
                  </a:graphic>
                </wp:inline>
              </w:drawing>
            </w:r>
          </w:p>
        </w:tc>
        <w:tc>
          <w:tcPr>
            <w:tcW w:w="458" w:type="dxa"/>
            <w:vAlign w:val="center"/>
          </w:tcPr>
          <w:p w14:paraId="7D740766">
            <w:pPr>
              <w:jc w:val="center"/>
              <w:rPr>
                <w:rFonts w:hint="eastAsia" w:ascii="宋体" w:hAnsi="宋体" w:eastAsia="宋体"/>
                <w:szCs w:val="21"/>
              </w:rPr>
            </w:pPr>
            <w:r>
              <w:rPr>
                <w:rFonts w:hint="eastAsia" w:ascii="宋体" w:hAnsi="宋体" w:eastAsia="宋体" w:cs="宋体"/>
                <w:kern w:val="0"/>
                <w:szCs w:val="21"/>
              </w:rPr>
              <w:t>张</w:t>
            </w:r>
          </w:p>
        </w:tc>
        <w:tc>
          <w:tcPr>
            <w:tcW w:w="606" w:type="dxa"/>
            <w:vAlign w:val="center"/>
          </w:tcPr>
          <w:p w14:paraId="674CC01A">
            <w:pPr>
              <w:jc w:val="center"/>
              <w:rPr>
                <w:rFonts w:hint="eastAsia" w:ascii="宋体" w:hAnsi="宋体" w:eastAsia="宋体"/>
                <w:szCs w:val="21"/>
              </w:rPr>
            </w:pPr>
            <w:r>
              <w:rPr>
                <w:rFonts w:hint="eastAsia" w:ascii="宋体" w:hAnsi="宋体" w:eastAsia="宋体" w:cs="宋体"/>
                <w:kern w:val="0"/>
                <w:szCs w:val="21"/>
              </w:rPr>
              <w:t>4</w:t>
            </w:r>
          </w:p>
        </w:tc>
        <w:tc>
          <w:tcPr>
            <w:tcW w:w="4890" w:type="dxa"/>
            <w:vAlign w:val="center"/>
          </w:tcPr>
          <w:p w14:paraId="067287FB">
            <w:pPr>
              <w:widowControl/>
              <w:jc w:val="left"/>
              <w:rPr>
                <w:rFonts w:hint="eastAsia" w:ascii="宋体" w:hAnsi="宋体" w:eastAsia="宋体"/>
                <w:szCs w:val="21"/>
              </w:rPr>
            </w:pPr>
            <w:r>
              <w:rPr>
                <w:rFonts w:hint="eastAsia" w:ascii="宋体" w:hAnsi="宋体" w:eastAsia="宋体" w:cs="宋体"/>
                <w:kern w:val="0"/>
                <w:szCs w:val="21"/>
              </w:rPr>
              <w:t>桌面：采用E0级（甲醛释放量≤0.050mg/m³）优质实木多层板，厚度≥25mm。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35AD5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A95364E">
            <w:pPr>
              <w:jc w:val="center"/>
              <w:rPr>
                <w:rFonts w:hint="eastAsia" w:ascii="宋体" w:hAnsi="宋体" w:eastAsia="宋体" w:cs="宋体"/>
                <w:kern w:val="0"/>
                <w:szCs w:val="21"/>
              </w:rPr>
            </w:pPr>
            <w:r>
              <w:rPr>
                <w:rFonts w:hint="eastAsia" w:ascii="宋体" w:hAnsi="宋体" w:eastAsia="宋体" w:cs="宋体"/>
                <w:kern w:val="0"/>
                <w:szCs w:val="21"/>
              </w:rPr>
              <w:t>34</w:t>
            </w:r>
          </w:p>
        </w:tc>
        <w:tc>
          <w:tcPr>
            <w:tcW w:w="1089" w:type="dxa"/>
            <w:vAlign w:val="center"/>
          </w:tcPr>
          <w:p w14:paraId="2951310E">
            <w:pPr>
              <w:jc w:val="center"/>
              <w:rPr>
                <w:rFonts w:hint="eastAsia" w:ascii="宋体" w:hAnsi="宋体" w:eastAsia="宋体" w:cs="宋体"/>
                <w:kern w:val="0"/>
                <w:szCs w:val="21"/>
              </w:rPr>
            </w:pPr>
            <w:r>
              <w:rPr>
                <w:rFonts w:hint="eastAsia" w:ascii="宋体" w:hAnsi="宋体" w:eastAsia="宋体" w:cs="宋体"/>
                <w:kern w:val="0"/>
                <w:szCs w:val="21"/>
              </w:rPr>
              <w:t>阅览椅</w:t>
            </w:r>
          </w:p>
        </w:tc>
        <w:tc>
          <w:tcPr>
            <w:tcW w:w="1605" w:type="dxa"/>
            <w:vAlign w:val="center"/>
          </w:tcPr>
          <w:p w14:paraId="2AD3B8A9">
            <w:pPr>
              <w:jc w:val="center"/>
              <w:rPr>
                <w:rFonts w:hint="eastAsia" w:ascii="宋体" w:hAnsi="宋体" w:eastAsia="宋体" w:cs="宋体"/>
                <w:kern w:val="0"/>
                <w:szCs w:val="21"/>
              </w:rPr>
            </w:pPr>
            <w:r>
              <w:rPr>
                <w:rFonts w:hint="eastAsia" w:ascii="宋体" w:hAnsi="宋体" w:eastAsia="宋体" w:cs="宋体"/>
                <w:kern w:val="0"/>
                <w:szCs w:val="21"/>
              </w:rPr>
              <w:t>480*480*850</w:t>
            </w:r>
          </w:p>
        </w:tc>
        <w:tc>
          <w:tcPr>
            <w:tcW w:w="1417" w:type="dxa"/>
            <w:vAlign w:val="center"/>
          </w:tcPr>
          <w:p w14:paraId="175FE551">
            <w:pPr>
              <w:jc w:val="center"/>
              <w:rPr>
                <w:rFonts w:hint="eastAsia" w:ascii="宋体" w:hAnsi="宋体" w:eastAsia="宋体"/>
                <w:szCs w:val="21"/>
              </w:rPr>
            </w:pPr>
            <w:r>
              <w:drawing>
                <wp:inline distT="0" distB="0" distL="0" distR="0">
                  <wp:extent cx="762635" cy="400050"/>
                  <wp:effectExtent l="0" t="0" r="0" b="0"/>
                  <wp:docPr id="158" name="图片 24" descr=" "/>
                  <wp:cNvGraphicFramePr/>
                  <a:graphic xmlns:a="http://schemas.openxmlformats.org/drawingml/2006/main">
                    <a:graphicData uri="http://schemas.openxmlformats.org/drawingml/2006/picture">
                      <pic:pic xmlns:pic="http://schemas.openxmlformats.org/drawingml/2006/picture">
                        <pic:nvPicPr>
                          <pic:cNvPr id="158" name="图片 24" descr=" "/>
                          <pic:cNvPicPr/>
                        </pic:nvPicPr>
                        <pic:blipFill>
                          <a:blip r:embed="rId28"/>
                          <a:srcRect l="18773" t="21661"/>
                          <a:stretch>
                            <a:fillRect/>
                          </a:stretch>
                        </pic:blipFill>
                        <pic:spPr>
                          <a:xfrm>
                            <a:off x="0" y="0"/>
                            <a:ext cx="762635" cy="400050"/>
                          </a:xfrm>
                          <a:prstGeom prst="rect">
                            <a:avLst/>
                          </a:prstGeom>
                          <a:noFill/>
                          <a:ln w="9525" cap="flat" cmpd="sng">
                            <a:noFill/>
                            <a:prstDash val="solid"/>
                            <a:miter/>
                          </a:ln>
                          <a:effectLst/>
                        </pic:spPr>
                      </pic:pic>
                    </a:graphicData>
                  </a:graphic>
                </wp:inline>
              </w:drawing>
            </w:r>
          </w:p>
        </w:tc>
        <w:tc>
          <w:tcPr>
            <w:tcW w:w="458" w:type="dxa"/>
            <w:vAlign w:val="center"/>
          </w:tcPr>
          <w:p w14:paraId="54ED1790">
            <w:pPr>
              <w:jc w:val="center"/>
              <w:rPr>
                <w:rFonts w:hint="eastAsia" w:ascii="宋体" w:hAnsi="宋体" w:eastAsia="宋体"/>
                <w:szCs w:val="21"/>
              </w:rPr>
            </w:pPr>
            <w:r>
              <w:rPr>
                <w:rFonts w:hint="eastAsia" w:ascii="宋体" w:hAnsi="宋体" w:eastAsia="宋体" w:cs="宋体"/>
                <w:kern w:val="0"/>
                <w:szCs w:val="21"/>
              </w:rPr>
              <w:t>把</w:t>
            </w:r>
          </w:p>
        </w:tc>
        <w:tc>
          <w:tcPr>
            <w:tcW w:w="606" w:type="dxa"/>
            <w:vAlign w:val="center"/>
          </w:tcPr>
          <w:p w14:paraId="26ADBF90">
            <w:pPr>
              <w:jc w:val="center"/>
              <w:rPr>
                <w:rFonts w:hint="eastAsia" w:ascii="宋体" w:hAnsi="宋体" w:eastAsia="宋体"/>
                <w:szCs w:val="21"/>
              </w:rPr>
            </w:pPr>
            <w:r>
              <w:rPr>
                <w:rFonts w:hint="eastAsia" w:ascii="宋体" w:hAnsi="宋体" w:eastAsia="宋体" w:cs="宋体"/>
                <w:kern w:val="0"/>
                <w:szCs w:val="21"/>
              </w:rPr>
              <w:t>8</w:t>
            </w:r>
          </w:p>
        </w:tc>
        <w:tc>
          <w:tcPr>
            <w:tcW w:w="4890" w:type="dxa"/>
            <w:vAlign w:val="center"/>
          </w:tcPr>
          <w:p w14:paraId="729ABF64">
            <w:pPr>
              <w:widowControl/>
              <w:jc w:val="left"/>
              <w:rPr>
                <w:rFonts w:hint="eastAsia" w:ascii="宋体" w:hAnsi="宋体" w:eastAsia="宋体"/>
                <w:szCs w:val="21"/>
              </w:rPr>
            </w:pPr>
            <w:r>
              <w:rPr>
                <w:rFonts w:hint="eastAsia" w:ascii="宋体" w:hAnsi="宋体" w:eastAsia="宋体" w:cs="宋体"/>
                <w:kern w:val="0"/>
                <w:szCs w:val="21"/>
              </w:rPr>
              <w:t>椅架：采用优质橡木实木，榫卯结构，经干燥处理，含水率达国家标准。产品须无虫蛀、节子、开裂、缺棱和变形翘曲等缺陷。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面料：采用优质牛皮，要求光泽度好，透气性强。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p>
        </w:tc>
      </w:tr>
      <w:tr w14:paraId="31393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256" w:type="dxa"/>
            <w:gridSpan w:val="3"/>
            <w:vAlign w:val="center"/>
          </w:tcPr>
          <w:p w14:paraId="1FF74A27">
            <w:pPr>
              <w:rPr>
                <w:rFonts w:hint="eastAsia" w:ascii="宋体" w:hAnsi="宋体" w:eastAsia="宋体" w:cs="宋体"/>
                <w:kern w:val="0"/>
                <w:szCs w:val="21"/>
              </w:rPr>
            </w:pPr>
            <w:r>
              <w:rPr>
                <w:rFonts w:hint="eastAsia" w:ascii="宋体" w:hAnsi="宋体" w:eastAsia="宋体" w:cs="宋体"/>
                <w:b/>
                <w:bCs/>
                <w:kern w:val="0"/>
                <w:szCs w:val="21"/>
              </w:rPr>
              <w:t>一号楼1层残障人士阅览区</w:t>
            </w:r>
          </w:p>
        </w:tc>
        <w:tc>
          <w:tcPr>
            <w:tcW w:w="1417" w:type="dxa"/>
            <w:vAlign w:val="center"/>
          </w:tcPr>
          <w:p w14:paraId="6CE47715">
            <w:pPr>
              <w:jc w:val="center"/>
              <w:rPr>
                <w:rFonts w:hint="eastAsia" w:ascii="宋体" w:hAnsi="宋体" w:eastAsia="宋体"/>
                <w:szCs w:val="21"/>
              </w:rPr>
            </w:pPr>
          </w:p>
        </w:tc>
        <w:tc>
          <w:tcPr>
            <w:tcW w:w="458" w:type="dxa"/>
            <w:vAlign w:val="center"/>
          </w:tcPr>
          <w:p w14:paraId="13B95452">
            <w:pPr>
              <w:jc w:val="center"/>
              <w:rPr>
                <w:rFonts w:hint="eastAsia" w:ascii="宋体" w:hAnsi="宋体" w:eastAsia="宋体"/>
                <w:szCs w:val="21"/>
              </w:rPr>
            </w:pPr>
            <w:r>
              <w:rPr>
                <w:rFonts w:hint="eastAsia" w:ascii="宋体" w:hAnsi="宋体" w:eastAsia="宋体" w:cs="宋体"/>
                <w:kern w:val="0"/>
                <w:szCs w:val="21"/>
              </w:rPr>
              <w:t>　</w:t>
            </w:r>
          </w:p>
        </w:tc>
        <w:tc>
          <w:tcPr>
            <w:tcW w:w="606" w:type="dxa"/>
            <w:vAlign w:val="center"/>
          </w:tcPr>
          <w:p w14:paraId="47E492A6">
            <w:pPr>
              <w:jc w:val="center"/>
              <w:rPr>
                <w:rFonts w:hint="eastAsia" w:ascii="宋体" w:hAnsi="宋体" w:eastAsia="宋体"/>
                <w:szCs w:val="21"/>
              </w:rPr>
            </w:pPr>
            <w:r>
              <w:rPr>
                <w:rFonts w:hint="eastAsia" w:ascii="宋体" w:hAnsi="宋体" w:eastAsia="宋体" w:cs="宋体"/>
                <w:kern w:val="0"/>
                <w:szCs w:val="21"/>
              </w:rPr>
              <w:t>　</w:t>
            </w:r>
          </w:p>
        </w:tc>
        <w:tc>
          <w:tcPr>
            <w:tcW w:w="4890" w:type="dxa"/>
            <w:vAlign w:val="center"/>
          </w:tcPr>
          <w:p w14:paraId="26DAC160">
            <w:pPr>
              <w:widowControl/>
              <w:jc w:val="left"/>
              <w:rPr>
                <w:rFonts w:hint="eastAsia" w:ascii="宋体" w:hAnsi="宋体" w:eastAsia="宋体"/>
                <w:szCs w:val="21"/>
              </w:rPr>
            </w:pPr>
            <w:r>
              <w:rPr>
                <w:rFonts w:hint="eastAsia" w:ascii="宋体" w:hAnsi="宋体" w:eastAsia="宋体" w:cs="宋体"/>
                <w:kern w:val="0"/>
                <w:szCs w:val="21"/>
              </w:rPr>
              <w:t>　</w:t>
            </w:r>
          </w:p>
        </w:tc>
      </w:tr>
      <w:tr w14:paraId="4145F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D34DA36">
            <w:pPr>
              <w:jc w:val="center"/>
              <w:rPr>
                <w:rFonts w:hint="eastAsia" w:ascii="宋体" w:hAnsi="宋体" w:eastAsia="宋体" w:cs="宋体"/>
                <w:b/>
                <w:bCs/>
                <w:kern w:val="0"/>
                <w:szCs w:val="21"/>
              </w:rPr>
            </w:pPr>
            <w:r>
              <w:rPr>
                <w:rFonts w:hint="eastAsia" w:ascii="宋体" w:hAnsi="宋体" w:eastAsia="宋体" w:cs="宋体"/>
                <w:kern w:val="0"/>
                <w:szCs w:val="21"/>
              </w:rPr>
              <w:t>35</w:t>
            </w:r>
          </w:p>
        </w:tc>
        <w:tc>
          <w:tcPr>
            <w:tcW w:w="1089" w:type="dxa"/>
            <w:vAlign w:val="center"/>
          </w:tcPr>
          <w:p w14:paraId="6FA44B04">
            <w:pPr>
              <w:jc w:val="center"/>
              <w:rPr>
                <w:rFonts w:hint="eastAsia" w:ascii="宋体" w:hAnsi="宋体" w:eastAsia="宋体" w:cs="宋体"/>
                <w:kern w:val="0"/>
                <w:szCs w:val="21"/>
              </w:rPr>
            </w:pPr>
            <w:r>
              <w:rPr>
                <w:rFonts w:hint="eastAsia" w:ascii="宋体" w:hAnsi="宋体" w:eastAsia="宋体" w:cs="宋体"/>
                <w:kern w:val="0"/>
                <w:szCs w:val="21"/>
              </w:rPr>
              <w:t>阅览桌</w:t>
            </w:r>
          </w:p>
        </w:tc>
        <w:tc>
          <w:tcPr>
            <w:tcW w:w="1605" w:type="dxa"/>
            <w:vAlign w:val="center"/>
          </w:tcPr>
          <w:p w14:paraId="0CDECCF8">
            <w:pPr>
              <w:jc w:val="center"/>
              <w:rPr>
                <w:rFonts w:hint="eastAsia" w:ascii="宋体" w:hAnsi="宋体" w:eastAsia="宋体" w:cs="宋体"/>
                <w:kern w:val="0"/>
                <w:szCs w:val="21"/>
              </w:rPr>
            </w:pPr>
            <w:r>
              <w:rPr>
                <w:rFonts w:hint="eastAsia" w:ascii="宋体" w:hAnsi="宋体" w:eastAsia="宋体" w:cs="宋体"/>
                <w:kern w:val="0"/>
                <w:szCs w:val="21"/>
              </w:rPr>
              <w:t>直径600*750</w:t>
            </w:r>
          </w:p>
        </w:tc>
        <w:tc>
          <w:tcPr>
            <w:tcW w:w="1417" w:type="dxa"/>
            <w:vAlign w:val="center"/>
          </w:tcPr>
          <w:p w14:paraId="5A6A0AF4">
            <w:pPr>
              <w:jc w:val="center"/>
              <w:rPr>
                <w:rFonts w:hint="eastAsia" w:ascii="宋体" w:hAnsi="宋体" w:eastAsia="宋体"/>
                <w:szCs w:val="21"/>
              </w:rPr>
            </w:pPr>
            <w:r>
              <w:drawing>
                <wp:inline distT="0" distB="0" distL="0" distR="0">
                  <wp:extent cx="680085" cy="564515"/>
                  <wp:effectExtent l="0" t="0" r="5715" b="6985"/>
                  <wp:docPr id="159" name="图片 25" descr=" "/>
                  <wp:cNvGraphicFramePr/>
                  <a:graphic xmlns:a="http://schemas.openxmlformats.org/drawingml/2006/main">
                    <a:graphicData uri="http://schemas.openxmlformats.org/drawingml/2006/picture">
                      <pic:pic xmlns:pic="http://schemas.openxmlformats.org/drawingml/2006/picture">
                        <pic:nvPicPr>
                          <pic:cNvPr id="159" name="图片 25" descr=" "/>
                          <pic:cNvPicPr/>
                        </pic:nvPicPr>
                        <pic:blipFill>
                          <a:blip r:embed="rId32"/>
                          <a:srcRect/>
                          <a:stretch>
                            <a:fillRect/>
                          </a:stretch>
                        </pic:blipFill>
                        <pic:spPr>
                          <a:xfrm>
                            <a:off x="0" y="0"/>
                            <a:ext cx="680085" cy="564515"/>
                          </a:xfrm>
                          <a:prstGeom prst="rect">
                            <a:avLst/>
                          </a:prstGeom>
                          <a:noFill/>
                          <a:ln w="9525" cap="flat" cmpd="sng">
                            <a:noFill/>
                            <a:prstDash val="solid"/>
                            <a:miter/>
                          </a:ln>
                          <a:effectLst/>
                        </pic:spPr>
                      </pic:pic>
                    </a:graphicData>
                  </a:graphic>
                </wp:inline>
              </w:drawing>
            </w:r>
          </w:p>
        </w:tc>
        <w:tc>
          <w:tcPr>
            <w:tcW w:w="458" w:type="dxa"/>
            <w:vAlign w:val="center"/>
          </w:tcPr>
          <w:p w14:paraId="313309B5">
            <w:pPr>
              <w:jc w:val="center"/>
              <w:rPr>
                <w:rFonts w:hint="eastAsia" w:ascii="宋体" w:hAnsi="宋体" w:eastAsia="宋体"/>
                <w:szCs w:val="21"/>
              </w:rPr>
            </w:pPr>
            <w:r>
              <w:rPr>
                <w:rFonts w:hint="eastAsia" w:ascii="宋体" w:hAnsi="宋体" w:eastAsia="宋体" w:cs="宋体"/>
                <w:kern w:val="0"/>
                <w:szCs w:val="21"/>
              </w:rPr>
              <w:t>张</w:t>
            </w:r>
          </w:p>
        </w:tc>
        <w:tc>
          <w:tcPr>
            <w:tcW w:w="606" w:type="dxa"/>
            <w:vAlign w:val="center"/>
          </w:tcPr>
          <w:p w14:paraId="0E084125">
            <w:pPr>
              <w:jc w:val="center"/>
              <w:rPr>
                <w:rFonts w:hint="eastAsia" w:ascii="宋体" w:hAnsi="宋体" w:eastAsia="宋体"/>
                <w:szCs w:val="21"/>
              </w:rPr>
            </w:pPr>
            <w:r>
              <w:rPr>
                <w:rFonts w:hint="eastAsia" w:ascii="宋体" w:hAnsi="宋体" w:eastAsia="宋体" w:cs="宋体"/>
                <w:kern w:val="0"/>
                <w:szCs w:val="21"/>
              </w:rPr>
              <w:t>2</w:t>
            </w:r>
          </w:p>
        </w:tc>
        <w:tc>
          <w:tcPr>
            <w:tcW w:w="4890" w:type="dxa"/>
            <w:vAlign w:val="center"/>
          </w:tcPr>
          <w:p w14:paraId="6DB7DA7E">
            <w:pPr>
              <w:widowControl/>
              <w:jc w:val="left"/>
              <w:rPr>
                <w:rFonts w:hint="eastAsia" w:ascii="宋体" w:hAnsi="宋体" w:eastAsia="宋体"/>
                <w:szCs w:val="21"/>
              </w:rPr>
            </w:pPr>
            <w:r>
              <w:rPr>
                <w:rFonts w:hint="eastAsia" w:ascii="宋体" w:hAnsi="宋体" w:eastAsia="宋体" w:cs="宋体"/>
                <w:kern w:val="0"/>
                <w:szCs w:val="21"/>
              </w:rPr>
              <w:t>桌面：采用优质橡胶木实木板，厚度≥18mm。经干燥处理，含水率达国家标准。产品须无虫蛀、节子、开裂、缺棱和变形翘曲等缺陷。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桌架：优质钢管，缩管马蹄脚，上部φ38圆管，下部φ20圆管，壁厚≥1.5mm。二氧化碳气体保护焊工艺，表面经酸洗磷化，静电喷涂。</w:t>
            </w:r>
          </w:p>
        </w:tc>
      </w:tr>
      <w:tr w14:paraId="54D7D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199FD9F">
            <w:pPr>
              <w:jc w:val="center"/>
              <w:rPr>
                <w:rFonts w:hint="eastAsia" w:ascii="宋体" w:hAnsi="宋体" w:eastAsia="宋体" w:cs="宋体"/>
                <w:kern w:val="0"/>
                <w:szCs w:val="21"/>
              </w:rPr>
            </w:pPr>
            <w:r>
              <w:rPr>
                <w:rFonts w:hint="eastAsia" w:ascii="宋体" w:hAnsi="宋体" w:eastAsia="宋体" w:cs="宋体"/>
                <w:kern w:val="0"/>
                <w:szCs w:val="21"/>
              </w:rPr>
              <w:t>36</w:t>
            </w:r>
          </w:p>
        </w:tc>
        <w:tc>
          <w:tcPr>
            <w:tcW w:w="1089" w:type="dxa"/>
            <w:vAlign w:val="center"/>
          </w:tcPr>
          <w:p w14:paraId="5BA37C00">
            <w:pPr>
              <w:jc w:val="center"/>
              <w:rPr>
                <w:rFonts w:hint="eastAsia" w:ascii="宋体" w:hAnsi="宋体" w:eastAsia="宋体" w:cs="宋体"/>
                <w:kern w:val="0"/>
                <w:szCs w:val="21"/>
              </w:rPr>
            </w:pPr>
            <w:r>
              <w:rPr>
                <w:rFonts w:hint="eastAsia" w:ascii="宋体" w:hAnsi="宋体" w:eastAsia="宋体" w:cs="宋体"/>
                <w:kern w:val="0"/>
                <w:szCs w:val="21"/>
              </w:rPr>
              <w:t>阅览椅</w:t>
            </w:r>
          </w:p>
        </w:tc>
        <w:tc>
          <w:tcPr>
            <w:tcW w:w="1605" w:type="dxa"/>
            <w:vAlign w:val="center"/>
          </w:tcPr>
          <w:p w14:paraId="29D8F188">
            <w:pPr>
              <w:jc w:val="center"/>
              <w:rPr>
                <w:rFonts w:hint="eastAsia" w:ascii="宋体" w:hAnsi="宋体" w:eastAsia="宋体" w:cs="宋体"/>
                <w:kern w:val="0"/>
                <w:szCs w:val="21"/>
              </w:rPr>
            </w:pPr>
            <w:r>
              <w:rPr>
                <w:rFonts w:hint="eastAsia" w:ascii="宋体" w:hAnsi="宋体" w:eastAsia="宋体" w:cs="宋体"/>
                <w:kern w:val="0"/>
                <w:szCs w:val="21"/>
              </w:rPr>
              <w:t>500*500*800</w:t>
            </w:r>
          </w:p>
        </w:tc>
        <w:tc>
          <w:tcPr>
            <w:tcW w:w="1417" w:type="dxa"/>
            <w:vAlign w:val="center"/>
          </w:tcPr>
          <w:p w14:paraId="02B6A69B">
            <w:pPr>
              <w:jc w:val="center"/>
              <w:rPr>
                <w:rFonts w:hint="eastAsia" w:ascii="宋体" w:hAnsi="宋体" w:eastAsia="宋体"/>
                <w:szCs w:val="21"/>
              </w:rPr>
            </w:pPr>
            <w:r>
              <w:drawing>
                <wp:inline distT="0" distB="0" distL="0" distR="0">
                  <wp:extent cx="546100" cy="666115"/>
                  <wp:effectExtent l="0" t="0" r="6350" b="635"/>
                  <wp:docPr id="160" name="图片 26" descr=" "/>
                  <wp:cNvGraphicFramePr/>
                  <a:graphic xmlns:a="http://schemas.openxmlformats.org/drawingml/2006/main">
                    <a:graphicData uri="http://schemas.openxmlformats.org/drawingml/2006/picture">
                      <pic:pic xmlns:pic="http://schemas.openxmlformats.org/drawingml/2006/picture">
                        <pic:nvPicPr>
                          <pic:cNvPr id="160" name="图片 26" descr=" "/>
                          <pic:cNvPicPr/>
                        </pic:nvPicPr>
                        <pic:blipFill>
                          <a:blip r:embed="rId33"/>
                          <a:srcRect/>
                          <a:stretch>
                            <a:fillRect/>
                          </a:stretch>
                        </pic:blipFill>
                        <pic:spPr>
                          <a:xfrm>
                            <a:off x="0" y="0"/>
                            <a:ext cx="546644" cy="666478"/>
                          </a:xfrm>
                          <a:prstGeom prst="rect">
                            <a:avLst/>
                          </a:prstGeom>
                          <a:noFill/>
                          <a:ln w="9525" cap="flat" cmpd="sng">
                            <a:noFill/>
                            <a:prstDash val="solid"/>
                            <a:miter/>
                          </a:ln>
                          <a:effectLst/>
                        </pic:spPr>
                      </pic:pic>
                    </a:graphicData>
                  </a:graphic>
                </wp:inline>
              </w:drawing>
            </w:r>
          </w:p>
        </w:tc>
        <w:tc>
          <w:tcPr>
            <w:tcW w:w="458" w:type="dxa"/>
            <w:vAlign w:val="center"/>
          </w:tcPr>
          <w:p w14:paraId="342244A0">
            <w:pPr>
              <w:jc w:val="center"/>
              <w:rPr>
                <w:rFonts w:hint="eastAsia" w:ascii="宋体" w:hAnsi="宋体" w:eastAsia="宋体"/>
                <w:szCs w:val="21"/>
              </w:rPr>
            </w:pPr>
            <w:r>
              <w:rPr>
                <w:rFonts w:hint="eastAsia" w:ascii="宋体" w:hAnsi="宋体" w:eastAsia="宋体" w:cs="宋体"/>
                <w:kern w:val="0"/>
                <w:szCs w:val="21"/>
              </w:rPr>
              <w:t>把</w:t>
            </w:r>
          </w:p>
        </w:tc>
        <w:tc>
          <w:tcPr>
            <w:tcW w:w="606" w:type="dxa"/>
            <w:vAlign w:val="center"/>
          </w:tcPr>
          <w:p w14:paraId="21AF906F">
            <w:pPr>
              <w:jc w:val="center"/>
              <w:rPr>
                <w:rFonts w:hint="eastAsia" w:ascii="宋体" w:hAnsi="宋体" w:eastAsia="宋体"/>
                <w:szCs w:val="21"/>
              </w:rPr>
            </w:pPr>
            <w:r>
              <w:rPr>
                <w:rFonts w:hint="eastAsia" w:ascii="宋体" w:hAnsi="宋体" w:eastAsia="宋体" w:cs="宋体"/>
                <w:kern w:val="0"/>
                <w:szCs w:val="21"/>
              </w:rPr>
              <w:t>8</w:t>
            </w:r>
          </w:p>
        </w:tc>
        <w:tc>
          <w:tcPr>
            <w:tcW w:w="4890" w:type="dxa"/>
            <w:vAlign w:val="center"/>
          </w:tcPr>
          <w:p w14:paraId="6744C8CA">
            <w:pPr>
              <w:widowControl/>
              <w:jc w:val="left"/>
              <w:rPr>
                <w:rFonts w:hint="eastAsia" w:ascii="宋体" w:hAnsi="宋体" w:eastAsia="宋体"/>
                <w:szCs w:val="21"/>
              </w:rPr>
            </w:pPr>
            <w:r>
              <w:rPr>
                <w:rFonts w:hint="eastAsia" w:ascii="宋体" w:hAnsi="宋体" w:eastAsia="宋体" w:cs="宋体"/>
                <w:kern w:val="0"/>
                <w:szCs w:val="21"/>
              </w:rPr>
              <w:t>椅架：采用优质钢管，壁厚≥1.5mm。二氧化碳气体保护焊工艺，表面经酸洗磷化，静电喷涂。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面料：采用优质牛皮，要求光泽度好，透气性强。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p>
        </w:tc>
      </w:tr>
      <w:tr w14:paraId="6F5F3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92E9C0F">
            <w:pPr>
              <w:jc w:val="center"/>
              <w:rPr>
                <w:rFonts w:hint="eastAsia" w:ascii="宋体" w:hAnsi="宋体" w:eastAsia="宋体" w:cs="宋体"/>
                <w:kern w:val="0"/>
                <w:szCs w:val="21"/>
              </w:rPr>
            </w:pPr>
            <w:r>
              <w:rPr>
                <w:rFonts w:hint="eastAsia" w:ascii="宋体" w:hAnsi="宋体" w:eastAsia="宋体" w:cs="宋体"/>
                <w:kern w:val="0"/>
                <w:szCs w:val="21"/>
              </w:rPr>
              <w:t>37</w:t>
            </w:r>
          </w:p>
        </w:tc>
        <w:tc>
          <w:tcPr>
            <w:tcW w:w="1089" w:type="dxa"/>
            <w:vAlign w:val="center"/>
          </w:tcPr>
          <w:p w14:paraId="5C25AB83">
            <w:pPr>
              <w:jc w:val="center"/>
              <w:rPr>
                <w:rFonts w:hint="eastAsia" w:ascii="宋体" w:hAnsi="宋体" w:eastAsia="宋体" w:cs="宋体"/>
                <w:kern w:val="0"/>
                <w:szCs w:val="21"/>
              </w:rPr>
            </w:pPr>
            <w:r>
              <w:rPr>
                <w:rFonts w:hint="eastAsia" w:ascii="宋体" w:hAnsi="宋体" w:eastAsia="宋体" w:cs="宋体"/>
                <w:kern w:val="0"/>
                <w:szCs w:val="21"/>
              </w:rPr>
              <w:t>单面书架</w:t>
            </w:r>
          </w:p>
        </w:tc>
        <w:tc>
          <w:tcPr>
            <w:tcW w:w="1605" w:type="dxa"/>
            <w:vAlign w:val="center"/>
          </w:tcPr>
          <w:p w14:paraId="2C31A60B">
            <w:pPr>
              <w:jc w:val="center"/>
              <w:rPr>
                <w:rFonts w:hint="eastAsia" w:ascii="宋体" w:hAnsi="宋体" w:eastAsia="宋体" w:cs="宋体"/>
                <w:kern w:val="0"/>
                <w:szCs w:val="21"/>
              </w:rPr>
            </w:pPr>
            <w:r>
              <w:rPr>
                <w:rFonts w:hint="eastAsia" w:ascii="宋体" w:hAnsi="宋体" w:eastAsia="宋体" w:cs="宋体"/>
                <w:kern w:val="0"/>
                <w:szCs w:val="21"/>
              </w:rPr>
              <w:t>1000*300*2400</w:t>
            </w:r>
          </w:p>
        </w:tc>
        <w:tc>
          <w:tcPr>
            <w:tcW w:w="1417" w:type="dxa"/>
            <w:vAlign w:val="center"/>
          </w:tcPr>
          <w:p w14:paraId="07BBCB97">
            <w:pPr>
              <w:jc w:val="center"/>
              <w:rPr>
                <w:rFonts w:hint="eastAsia" w:ascii="宋体" w:hAnsi="宋体" w:eastAsia="宋体"/>
                <w:szCs w:val="21"/>
              </w:rPr>
            </w:pPr>
            <w:r>
              <w:drawing>
                <wp:inline distT="0" distB="0" distL="0" distR="0">
                  <wp:extent cx="612140" cy="833120"/>
                  <wp:effectExtent l="0" t="0" r="0" b="5080"/>
                  <wp:docPr id="166" name="图片 9" descr=" "/>
                  <wp:cNvGraphicFramePr/>
                  <a:graphic xmlns:a="http://schemas.openxmlformats.org/drawingml/2006/main">
                    <a:graphicData uri="http://schemas.openxmlformats.org/drawingml/2006/picture">
                      <pic:pic xmlns:pic="http://schemas.openxmlformats.org/drawingml/2006/picture">
                        <pic:nvPicPr>
                          <pic:cNvPr id="166" name="图片 9" descr=" "/>
                          <pic:cNvPicPr/>
                        </pic:nvPicPr>
                        <pic:blipFill>
                          <a:blip r:embed="rId34"/>
                          <a:srcRect/>
                          <a:stretch>
                            <a:fillRect/>
                          </a:stretch>
                        </pic:blipFill>
                        <pic:spPr>
                          <a:xfrm>
                            <a:off x="0" y="0"/>
                            <a:ext cx="612213" cy="833239"/>
                          </a:xfrm>
                          <a:prstGeom prst="rect">
                            <a:avLst/>
                          </a:prstGeom>
                          <a:noFill/>
                          <a:ln w="9525" cap="flat" cmpd="sng">
                            <a:noFill/>
                            <a:prstDash val="solid"/>
                            <a:miter/>
                          </a:ln>
                          <a:effectLst/>
                        </pic:spPr>
                      </pic:pic>
                    </a:graphicData>
                  </a:graphic>
                </wp:inline>
              </w:drawing>
            </w:r>
          </w:p>
        </w:tc>
        <w:tc>
          <w:tcPr>
            <w:tcW w:w="458" w:type="dxa"/>
            <w:vAlign w:val="center"/>
          </w:tcPr>
          <w:p w14:paraId="4A7E204B">
            <w:pPr>
              <w:jc w:val="center"/>
              <w:rPr>
                <w:rFonts w:hint="eastAsia" w:ascii="宋体" w:hAnsi="宋体" w:eastAsia="宋体"/>
                <w:szCs w:val="21"/>
              </w:rPr>
            </w:pPr>
            <w:r>
              <w:rPr>
                <w:rFonts w:hint="eastAsia" w:ascii="宋体" w:hAnsi="宋体" w:eastAsia="宋体" w:cs="宋体"/>
                <w:kern w:val="0"/>
                <w:szCs w:val="21"/>
              </w:rPr>
              <w:t>组</w:t>
            </w:r>
          </w:p>
        </w:tc>
        <w:tc>
          <w:tcPr>
            <w:tcW w:w="606" w:type="dxa"/>
            <w:vAlign w:val="center"/>
          </w:tcPr>
          <w:p w14:paraId="63A9BF2D">
            <w:pPr>
              <w:jc w:val="center"/>
              <w:rPr>
                <w:rFonts w:hint="eastAsia" w:ascii="宋体" w:hAnsi="宋体" w:eastAsia="宋体"/>
                <w:szCs w:val="21"/>
              </w:rPr>
            </w:pPr>
            <w:r>
              <w:rPr>
                <w:rFonts w:hint="eastAsia" w:ascii="宋体" w:hAnsi="宋体" w:eastAsia="宋体" w:cs="宋体"/>
                <w:kern w:val="0"/>
                <w:szCs w:val="21"/>
              </w:rPr>
              <w:t>13</w:t>
            </w:r>
          </w:p>
        </w:tc>
        <w:tc>
          <w:tcPr>
            <w:tcW w:w="4890" w:type="dxa"/>
            <w:vAlign w:val="center"/>
          </w:tcPr>
          <w:p w14:paraId="02180AB3">
            <w:pPr>
              <w:widowControl/>
              <w:jc w:val="left"/>
              <w:rPr>
                <w:rFonts w:hint="eastAsia" w:ascii="宋体" w:hAnsi="宋体" w:eastAsia="宋体"/>
                <w:szCs w:val="21"/>
              </w:rPr>
            </w:pPr>
            <w:r>
              <w:rPr>
                <w:rFonts w:hint="eastAsia" w:ascii="宋体" w:hAnsi="宋体" w:eastAsia="宋体" w:cs="宋体"/>
                <w:kern w:val="0"/>
                <w:szCs w:val="21"/>
              </w:rPr>
              <w:t>基材：采用E0级(甲醛释放量≤0.050mg/m³）优质实木多层板，厚度≥25mm。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21621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B7E0222">
            <w:pPr>
              <w:jc w:val="center"/>
              <w:rPr>
                <w:rFonts w:hint="eastAsia" w:ascii="宋体" w:hAnsi="宋体" w:eastAsia="宋体" w:cs="宋体"/>
                <w:kern w:val="0"/>
                <w:szCs w:val="21"/>
              </w:rPr>
            </w:pPr>
            <w:r>
              <w:rPr>
                <w:rFonts w:hint="eastAsia" w:ascii="宋体" w:hAnsi="宋体" w:eastAsia="宋体" w:cs="宋体"/>
                <w:kern w:val="0"/>
                <w:szCs w:val="21"/>
              </w:rPr>
              <w:t>38</w:t>
            </w:r>
          </w:p>
        </w:tc>
        <w:tc>
          <w:tcPr>
            <w:tcW w:w="1089" w:type="dxa"/>
            <w:vAlign w:val="center"/>
          </w:tcPr>
          <w:p w14:paraId="1C249EA2">
            <w:pPr>
              <w:jc w:val="center"/>
              <w:rPr>
                <w:rFonts w:hint="eastAsia" w:ascii="宋体" w:hAnsi="宋体" w:eastAsia="宋体" w:cs="宋体"/>
                <w:kern w:val="0"/>
                <w:szCs w:val="21"/>
              </w:rPr>
            </w:pPr>
            <w:r>
              <w:rPr>
                <w:rFonts w:hint="eastAsia" w:ascii="宋体" w:hAnsi="宋体" w:eastAsia="宋体" w:cs="宋体"/>
                <w:kern w:val="0"/>
                <w:szCs w:val="21"/>
              </w:rPr>
              <w:t>双面书架</w:t>
            </w:r>
          </w:p>
        </w:tc>
        <w:tc>
          <w:tcPr>
            <w:tcW w:w="1605" w:type="dxa"/>
            <w:vAlign w:val="center"/>
          </w:tcPr>
          <w:p w14:paraId="43E65CE1">
            <w:pPr>
              <w:jc w:val="center"/>
              <w:rPr>
                <w:rFonts w:hint="eastAsia" w:ascii="宋体" w:hAnsi="宋体" w:eastAsia="宋体" w:cs="宋体"/>
                <w:kern w:val="0"/>
                <w:szCs w:val="21"/>
              </w:rPr>
            </w:pPr>
            <w:r>
              <w:rPr>
                <w:rFonts w:hint="eastAsia" w:ascii="宋体" w:hAnsi="宋体" w:eastAsia="宋体" w:cs="宋体"/>
                <w:kern w:val="0"/>
                <w:szCs w:val="21"/>
              </w:rPr>
              <w:t>1200*600*1000</w:t>
            </w:r>
          </w:p>
        </w:tc>
        <w:tc>
          <w:tcPr>
            <w:tcW w:w="1417" w:type="dxa"/>
            <w:vAlign w:val="center"/>
          </w:tcPr>
          <w:p w14:paraId="77860E22">
            <w:pPr>
              <w:jc w:val="center"/>
              <w:rPr>
                <w:rFonts w:hint="eastAsia" w:ascii="宋体" w:hAnsi="宋体" w:eastAsia="宋体"/>
                <w:szCs w:val="21"/>
              </w:rPr>
            </w:pPr>
            <w:r>
              <w:drawing>
                <wp:inline distT="0" distB="0" distL="0" distR="0">
                  <wp:extent cx="762635" cy="614045"/>
                  <wp:effectExtent l="0" t="0" r="0" b="0"/>
                  <wp:docPr id="163" name="图片 19" descr=" "/>
                  <wp:cNvGraphicFramePr/>
                  <a:graphic xmlns:a="http://schemas.openxmlformats.org/drawingml/2006/main">
                    <a:graphicData uri="http://schemas.openxmlformats.org/drawingml/2006/picture">
                      <pic:pic xmlns:pic="http://schemas.openxmlformats.org/drawingml/2006/picture">
                        <pic:nvPicPr>
                          <pic:cNvPr id="163" name="图片 19" descr=" "/>
                          <pic:cNvPicPr/>
                        </pic:nvPicPr>
                        <pic:blipFill>
                          <a:blip r:embed="rId35"/>
                          <a:srcRect/>
                          <a:stretch>
                            <a:fillRect/>
                          </a:stretch>
                        </pic:blipFill>
                        <pic:spPr>
                          <a:xfrm>
                            <a:off x="0" y="0"/>
                            <a:ext cx="762635" cy="614045"/>
                          </a:xfrm>
                          <a:prstGeom prst="rect">
                            <a:avLst/>
                          </a:prstGeom>
                          <a:noFill/>
                          <a:ln w="9525" cap="flat" cmpd="sng">
                            <a:noFill/>
                            <a:prstDash val="solid"/>
                            <a:miter/>
                          </a:ln>
                          <a:effectLst/>
                        </pic:spPr>
                      </pic:pic>
                    </a:graphicData>
                  </a:graphic>
                </wp:inline>
              </w:drawing>
            </w:r>
          </w:p>
        </w:tc>
        <w:tc>
          <w:tcPr>
            <w:tcW w:w="458" w:type="dxa"/>
            <w:vAlign w:val="center"/>
          </w:tcPr>
          <w:p w14:paraId="6CD92BDB">
            <w:pPr>
              <w:jc w:val="center"/>
              <w:rPr>
                <w:rFonts w:hint="eastAsia" w:ascii="宋体" w:hAnsi="宋体" w:eastAsia="宋体"/>
                <w:szCs w:val="21"/>
              </w:rPr>
            </w:pPr>
            <w:r>
              <w:rPr>
                <w:rFonts w:hint="eastAsia" w:ascii="宋体" w:hAnsi="宋体" w:eastAsia="宋体" w:cs="宋体"/>
                <w:kern w:val="0"/>
                <w:szCs w:val="21"/>
              </w:rPr>
              <w:t>只</w:t>
            </w:r>
          </w:p>
        </w:tc>
        <w:tc>
          <w:tcPr>
            <w:tcW w:w="606" w:type="dxa"/>
            <w:vAlign w:val="center"/>
          </w:tcPr>
          <w:p w14:paraId="627453FD">
            <w:pPr>
              <w:jc w:val="center"/>
              <w:rPr>
                <w:rFonts w:hint="eastAsia" w:ascii="宋体" w:hAnsi="宋体" w:eastAsia="宋体"/>
                <w:szCs w:val="21"/>
              </w:rPr>
            </w:pPr>
            <w:r>
              <w:rPr>
                <w:rFonts w:hint="eastAsia" w:ascii="宋体" w:hAnsi="宋体" w:eastAsia="宋体" w:cs="宋体"/>
                <w:kern w:val="0"/>
                <w:szCs w:val="21"/>
              </w:rPr>
              <w:t>20</w:t>
            </w:r>
          </w:p>
        </w:tc>
        <w:tc>
          <w:tcPr>
            <w:tcW w:w="4890" w:type="dxa"/>
            <w:vAlign w:val="center"/>
          </w:tcPr>
          <w:p w14:paraId="23C6EC40">
            <w:pPr>
              <w:widowControl/>
              <w:jc w:val="left"/>
              <w:rPr>
                <w:rFonts w:hint="eastAsia" w:ascii="宋体" w:hAnsi="宋体" w:eastAsia="宋体"/>
                <w:szCs w:val="21"/>
              </w:rPr>
            </w:pPr>
            <w:r>
              <w:rPr>
                <w:rFonts w:hint="eastAsia" w:ascii="宋体" w:hAnsi="宋体" w:eastAsia="宋体" w:cs="宋体"/>
                <w:kern w:val="0"/>
                <w:szCs w:val="21"/>
              </w:rPr>
              <w:t>基材：采用优质橡胶木实木板，厚度≥18mm，经干燥处理，含水率达国家标准。产品须无虫蛀、节子、开裂、缺棱和变形翘曲等缺陷。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油漆：优质环保型水性漆，五底三面工艺，全封闭。成品要求木纹清晰，色泽悦目，漆膜丰满，光滑耐磨。</w:t>
            </w:r>
          </w:p>
        </w:tc>
      </w:tr>
      <w:tr w14:paraId="3102D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256" w:type="dxa"/>
            <w:gridSpan w:val="3"/>
            <w:vAlign w:val="center"/>
          </w:tcPr>
          <w:p w14:paraId="5C37309D">
            <w:pPr>
              <w:rPr>
                <w:rFonts w:hint="eastAsia" w:ascii="宋体" w:hAnsi="宋体" w:eastAsia="宋体" w:cs="宋体"/>
                <w:kern w:val="0"/>
                <w:szCs w:val="21"/>
              </w:rPr>
            </w:pPr>
            <w:r>
              <w:rPr>
                <w:rFonts w:hint="eastAsia" w:ascii="宋体" w:hAnsi="宋体" w:eastAsia="宋体" w:cs="宋体"/>
                <w:b/>
                <w:bCs/>
                <w:kern w:val="0"/>
                <w:szCs w:val="21"/>
              </w:rPr>
              <w:t>一号楼1层教材室</w:t>
            </w:r>
          </w:p>
        </w:tc>
        <w:tc>
          <w:tcPr>
            <w:tcW w:w="1417" w:type="dxa"/>
            <w:vAlign w:val="center"/>
          </w:tcPr>
          <w:p w14:paraId="4C50E5B4">
            <w:pPr>
              <w:jc w:val="center"/>
              <w:rPr>
                <w:rFonts w:hint="eastAsia" w:ascii="宋体" w:hAnsi="宋体" w:eastAsia="宋体"/>
                <w:szCs w:val="21"/>
              </w:rPr>
            </w:pPr>
          </w:p>
        </w:tc>
        <w:tc>
          <w:tcPr>
            <w:tcW w:w="458" w:type="dxa"/>
            <w:vAlign w:val="center"/>
          </w:tcPr>
          <w:p w14:paraId="56890F18">
            <w:pPr>
              <w:jc w:val="center"/>
              <w:rPr>
                <w:rFonts w:hint="eastAsia" w:ascii="宋体" w:hAnsi="宋体" w:eastAsia="宋体"/>
                <w:szCs w:val="21"/>
              </w:rPr>
            </w:pPr>
            <w:r>
              <w:rPr>
                <w:rFonts w:hint="eastAsia" w:ascii="宋体" w:hAnsi="宋体" w:eastAsia="宋体" w:cs="宋体"/>
                <w:kern w:val="0"/>
                <w:szCs w:val="21"/>
              </w:rPr>
              <w:t>　</w:t>
            </w:r>
          </w:p>
        </w:tc>
        <w:tc>
          <w:tcPr>
            <w:tcW w:w="606" w:type="dxa"/>
            <w:vAlign w:val="center"/>
          </w:tcPr>
          <w:p w14:paraId="6314EA5A">
            <w:pPr>
              <w:jc w:val="center"/>
              <w:rPr>
                <w:rFonts w:hint="eastAsia" w:ascii="宋体" w:hAnsi="宋体" w:eastAsia="宋体"/>
                <w:szCs w:val="21"/>
              </w:rPr>
            </w:pPr>
            <w:r>
              <w:rPr>
                <w:rFonts w:hint="eastAsia" w:ascii="宋体" w:hAnsi="宋体" w:eastAsia="宋体" w:cs="宋体"/>
                <w:kern w:val="0"/>
                <w:szCs w:val="21"/>
              </w:rPr>
              <w:t>　</w:t>
            </w:r>
          </w:p>
        </w:tc>
        <w:tc>
          <w:tcPr>
            <w:tcW w:w="4890" w:type="dxa"/>
            <w:vAlign w:val="center"/>
          </w:tcPr>
          <w:p w14:paraId="346F6858">
            <w:pPr>
              <w:widowControl/>
              <w:jc w:val="left"/>
              <w:rPr>
                <w:rFonts w:hint="eastAsia" w:ascii="宋体" w:hAnsi="宋体" w:eastAsia="宋体"/>
                <w:szCs w:val="21"/>
              </w:rPr>
            </w:pPr>
            <w:r>
              <w:rPr>
                <w:rFonts w:hint="eastAsia" w:ascii="宋体" w:hAnsi="宋体" w:eastAsia="宋体" w:cs="宋体"/>
                <w:kern w:val="0"/>
                <w:szCs w:val="21"/>
              </w:rPr>
              <w:t>　</w:t>
            </w:r>
          </w:p>
        </w:tc>
      </w:tr>
      <w:tr w14:paraId="778BB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FCF8822">
            <w:pPr>
              <w:jc w:val="center"/>
              <w:rPr>
                <w:rFonts w:hint="eastAsia" w:ascii="宋体" w:hAnsi="宋体" w:eastAsia="宋体" w:cs="宋体"/>
                <w:b/>
                <w:bCs/>
                <w:kern w:val="0"/>
                <w:szCs w:val="21"/>
              </w:rPr>
            </w:pPr>
            <w:r>
              <w:rPr>
                <w:rFonts w:hint="eastAsia" w:ascii="宋体" w:hAnsi="宋体" w:eastAsia="宋体" w:cs="宋体"/>
                <w:kern w:val="0"/>
                <w:szCs w:val="21"/>
              </w:rPr>
              <w:t>39</w:t>
            </w:r>
          </w:p>
        </w:tc>
        <w:tc>
          <w:tcPr>
            <w:tcW w:w="1089" w:type="dxa"/>
            <w:vAlign w:val="center"/>
          </w:tcPr>
          <w:p w14:paraId="07A68068">
            <w:pPr>
              <w:jc w:val="center"/>
              <w:rPr>
                <w:rFonts w:hint="eastAsia" w:ascii="宋体" w:hAnsi="宋体" w:eastAsia="宋体" w:cs="宋体"/>
                <w:kern w:val="0"/>
                <w:szCs w:val="21"/>
              </w:rPr>
            </w:pPr>
            <w:r>
              <w:rPr>
                <w:rFonts w:hint="eastAsia" w:ascii="宋体" w:hAnsi="宋体" w:eastAsia="宋体" w:cs="宋体"/>
                <w:kern w:val="0"/>
                <w:szCs w:val="21"/>
              </w:rPr>
              <w:t>双面书架</w:t>
            </w:r>
          </w:p>
        </w:tc>
        <w:tc>
          <w:tcPr>
            <w:tcW w:w="1605" w:type="dxa"/>
            <w:vAlign w:val="center"/>
          </w:tcPr>
          <w:p w14:paraId="1998D998">
            <w:pPr>
              <w:jc w:val="center"/>
              <w:rPr>
                <w:rFonts w:hint="eastAsia" w:ascii="宋体" w:hAnsi="宋体" w:eastAsia="宋体" w:cs="宋体"/>
                <w:kern w:val="0"/>
                <w:szCs w:val="21"/>
              </w:rPr>
            </w:pPr>
            <w:r>
              <w:rPr>
                <w:rFonts w:hint="eastAsia" w:ascii="宋体" w:hAnsi="宋体" w:eastAsia="宋体" w:cs="宋体"/>
                <w:kern w:val="0"/>
                <w:szCs w:val="21"/>
              </w:rPr>
              <w:t>1200*450*2400</w:t>
            </w:r>
          </w:p>
        </w:tc>
        <w:tc>
          <w:tcPr>
            <w:tcW w:w="1417" w:type="dxa"/>
            <w:vAlign w:val="center"/>
          </w:tcPr>
          <w:p w14:paraId="17E05E75">
            <w:pPr>
              <w:jc w:val="center"/>
              <w:rPr>
                <w:rFonts w:hint="eastAsia" w:ascii="宋体" w:hAnsi="宋体" w:eastAsia="宋体"/>
                <w:szCs w:val="21"/>
              </w:rPr>
            </w:pPr>
            <w:r>
              <w:drawing>
                <wp:inline distT="0" distB="0" distL="0" distR="0">
                  <wp:extent cx="762635" cy="534670"/>
                  <wp:effectExtent l="0" t="0" r="0" b="0"/>
                  <wp:docPr id="164" name="图片 1" descr="c703b1f6139398ed0d6cbbb468ad5cd"/>
                  <wp:cNvGraphicFramePr/>
                  <a:graphic xmlns:a="http://schemas.openxmlformats.org/drawingml/2006/main">
                    <a:graphicData uri="http://schemas.openxmlformats.org/drawingml/2006/picture">
                      <pic:pic xmlns:pic="http://schemas.openxmlformats.org/drawingml/2006/picture">
                        <pic:nvPicPr>
                          <pic:cNvPr id="164" name="图片 1" descr="c703b1f6139398ed0d6cbbb468ad5cd"/>
                          <pic:cNvPicPr/>
                        </pic:nvPicPr>
                        <pic:blipFill>
                          <a:blip r:embed="rId30"/>
                          <a:srcRect/>
                          <a:stretch>
                            <a:fillRect/>
                          </a:stretch>
                        </pic:blipFill>
                        <pic:spPr>
                          <a:xfrm>
                            <a:off x="0" y="0"/>
                            <a:ext cx="762635" cy="534670"/>
                          </a:xfrm>
                          <a:prstGeom prst="rect">
                            <a:avLst/>
                          </a:prstGeom>
                          <a:noFill/>
                          <a:ln w="9525" cap="flat" cmpd="sng">
                            <a:noFill/>
                            <a:prstDash val="solid"/>
                            <a:miter/>
                          </a:ln>
                          <a:effectLst/>
                        </pic:spPr>
                      </pic:pic>
                    </a:graphicData>
                  </a:graphic>
                </wp:inline>
              </w:drawing>
            </w:r>
          </w:p>
        </w:tc>
        <w:tc>
          <w:tcPr>
            <w:tcW w:w="458" w:type="dxa"/>
            <w:vAlign w:val="center"/>
          </w:tcPr>
          <w:p w14:paraId="159477DD">
            <w:pPr>
              <w:jc w:val="center"/>
              <w:rPr>
                <w:rFonts w:hint="eastAsia" w:ascii="宋体" w:hAnsi="宋体" w:eastAsia="宋体"/>
                <w:szCs w:val="21"/>
              </w:rPr>
            </w:pPr>
            <w:r>
              <w:rPr>
                <w:rFonts w:hint="eastAsia" w:ascii="宋体" w:hAnsi="宋体" w:eastAsia="宋体" w:cs="宋体"/>
                <w:kern w:val="0"/>
                <w:szCs w:val="21"/>
              </w:rPr>
              <w:t>组</w:t>
            </w:r>
          </w:p>
        </w:tc>
        <w:tc>
          <w:tcPr>
            <w:tcW w:w="606" w:type="dxa"/>
            <w:vAlign w:val="center"/>
          </w:tcPr>
          <w:p w14:paraId="7BC70617">
            <w:pPr>
              <w:jc w:val="center"/>
              <w:rPr>
                <w:rFonts w:hint="eastAsia" w:ascii="宋体" w:hAnsi="宋体" w:eastAsia="宋体"/>
                <w:szCs w:val="21"/>
              </w:rPr>
            </w:pPr>
            <w:r>
              <w:rPr>
                <w:rFonts w:hint="eastAsia" w:ascii="宋体" w:hAnsi="宋体" w:eastAsia="宋体" w:cs="宋体"/>
                <w:kern w:val="0"/>
                <w:szCs w:val="21"/>
              </w:rPr>
              <w:t>40</w:t>
            </w:r>
          </w:p>
        </w:tc>
        <w:tc>
          <w:tcPr>
            <w:tcW w:w="4890" w:type="dxa"/>
            <w:vAlign w:val="center"/>
          </w:tcPr>
          <w:p w14:paraId="1D419206">
            <w:pPr>
              <w:widowControl/>
              <w:jc w:val="left"/>
              <w:rPr>
                <w:rFonts w:hint="eastAsia" w:ascii="宋体" w:hAnsi="宋体" w:eastAsia="宋体"/>
                <w:szCs w:val="21"/>
              </w:rPr>
            </w:pPr>
            <w:r>
              <w:rPr>
                <w:rFonts w:hint="eastAsia" w:ascii="宋体" w:hAnsi="宋体" w:eastAsia="宋体" w:cs="宋体"/>
                <w:kern w:val="0"/>
                <w:szCs w:val="21"/>
              </w:rPr>
              <w:t>钢材：采用优质冷轧钢材，立柱采用1.5mm；挂板、搁板1.2mm；部件、组合件表面光滑、平整，无尖角，起凸，焊接部分连接牢固，焊点光滑平整。</w:t>
            </w:r>
            <w:r>
              <w:rPr>
                <w:rFonts w:hint="eastAsia" w:ascii="宋体" w:hAnsi="宋体" w:eastAsia="宋体" w:cs="宋体"/>
                <w:kern w:val="0"/>
                <w:szCs w:val="21"/>
              </w:rPr>
              <w:br w:type="textWrapping"/>
            </w:r>
            <w:r>
              <w:rPr>
                <w:rFonts w:hint="eastAsia" w:ascii="宋体" w:hAnsi="宋体" w:eastAsia="宋体" w:cs="宋体"/>
                <w:kern w:val="0"/>
                <w:szCs w:val="21"/>
              </w:rPr>
              <w:t>表面处理：经高温酸洗、磷化防腐防锈、防静电等九道工序。</w:t>
            </w:r>
            <w:r>
              <w:rPr>
                <w:rFonts w:hint="eastAsia" w:ascii="宋体" w:hAnsi="宋体" w:eastAsia="宋体" w:cs="宋体"/>
                <w:kern w:val="0"/>
                <w:szCs w:val="21"/>
              </w:rPr>
              <w:br w:type="textWrapping"/>
            </w:r>
            <w:r>
              <w:rPr>
                <w:rFonts w:hint="eastAsia" w:ascii="宋体" w:hAnsi="宋体" w:eastAsia="宋体" w:cs="宋体"/>
                <w:kern w:val="0"/>
                <w:szCs w:val="21"/>
              </w:rPr>
              <w:t>表面涂装：采用优质粉末，高温静电喷涂，颜色持久不褪色。</w:t>
            </w:r>
            <w:r>
              <w:rPr>
                <w:rFonts w:hint="eastAsia" w:ascii="宋体" w:hAnsi="宋体" w:eastAsia="宋体" w:cs="宋体"/>
                <w:kern w:val="0"/>
                <w:szCs w:val="21"/>
              </w:rPr>
              <w:br w:type="textWrapping"/>
            </w:r>
            <w:r>
              <w:rPr>
                <w:rFonts w:hint="eastAsia" w:ascii="宋体" w:hAnsi="宋体" w:eastAsia="宋体" w:cs="宋体"/>
                <w:kern w:val="0"/>
                <w:szCs w:val="21"/>
              </w:rPr>
              <w:t xml:space="preserve">木制部分基材：采用优质橡胶木实木板，厚度≥18mm。经干燥处理，含水率达国家标准。产品须无虫蛀、节子、开裂、缺棱和变形翘曲等缺陷。 </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p>
        </w:tc>
      </w:tr>
      <w:tr w14:paraId="32C28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0769D1A">
            <w:pPr>
              <w:jc w:val="center"/>
              <w:rPr>
                <w:rFonts w:hint="eastAsia" w:ascii="宋体" w:hAnsi="宋体" w:eastAsia="宋体" w:cs="宋体"/>
                <w:kern w:val="0"/>
                <w:szCs w:val="21"/>
              </w:rPr>
            </w:pPr>
            <w:r>
              <w:rPr>
                <w:rFonts w:hint="eastAsia" w:ascii="宋体" w:hAnsi="宋体" w:eastAsia="宋体" w:cs="宋体"/>
                <w:kern w:val="0"/>
                <w:szCs w:val="21"/>
              </w:rPr>
              <w:t>40</w:t>
            </w:r>
          </w:p>
        </w:tc>
        <w:tc>
          <w:tcPr>
            <w:tcW w:w="1089" w:type="dxa"/>
            <w:vAlign w:val="center"/>
          </w:tcPr>
          <w:p w14:paraId="1175E609">
            <w:pPr>
              <w:jc w:val="center"/>
              <w:rPr>
                <w:rFonts w:hint="eastAsia" w:ascii="宋体" w:hAnsi="宋体" w:eastAsia="宋体" w:cs="宋体"/>
                <w:kern w:val="0"/>
                <w:szCs w:val="21"/>
              </w:rPr>
            </w:pPr>
            <w:r>
              <w:rPr>
                <w:rFonts w:hint="eastAsia" w:ascii="宋体" w:hAnsi="宋体" w:eastAsia="宋体" w:cs="宋体"/>
                <w:kern w:val="0"/>
                <w:szCs w:val="21"/>
              </w:rPr>
              <w:t>双面书架</w:t>
            </w:r>
          </w:p>
        </w:tc>
        <w:tc>
          <w:tcPr>
            <w:tcW w:w="1605" w:type="dxa"/>
            <w:vAlign w:val="center"/>
          </w:tcPr>
          <w:p w14:paraId="730696D9">
            <w:pPr>
              <w:jc w:val="center"/>
              <w:rPr>
                <w:rFonts w:hint="eastAsia" w:ascii="宋体" w:hAnsi="宋体" w:eastAsia="宋体" w:cs="宋体"/>
                <w:kern w:val="0"/>
                <w:szCs w:val="21"/>
              </w:rPr>
            </w:pPr>
            <w:r>
              <w:rPr>
                <w:rFonts w:hint="eastAsia" w:ascii="宋体" w:hAnsi="宋体" w:eastAsia="宋体" w:cs="宋体"/>
                <w:kern w:val="0"/>
                <w:szCs w:val="21"/>
              </w:rPr>
              <w:t>1360*350*2400</w:t>
            </w:r>
          </w:p>
        </w:tc>
        <w:tc>
          <w:tcPr>
            <w:tcW w:w="1417" w:type="dxa"/>
            <w:vAlign w:val="center"/>
          </w:tcPr>
          <w:p w14:paraId="5ED5E9C8">
            <w:pPr>
              <w:jc w:val="center"/>
              <w:rPr>
                <w:rFonts w:hint="eastAsia" w:ascii="宋体" w:hAnsi="宋体" w:eastAsia="宋体"/>
                <w:szCs w:val="21"/>
              </w:rPr>
            </w:pPr>
            <w:r>
              <w:drawing>
                <wp:inline distT="0" distB="0" distL="0" distR="0">
                  <wp:extent cx="762635" cy="526415"/>
                  <wp:effectExtent l="0" t="0" r="0" b="6985"/>
                  <wp:docPr id="165" name="图片 2" descr="c703b1f6139398ed0d6cbbb468ad5cd"/>
                  <wp:cNvGraphicFramePr/>
                  <a:graphic xmlns:a="http://schemas.openxmlformats.org/drawingml/2006/main">
                    <a:graphicData uri="http://schemas.openxmlformats.org/drawingml/2006/picture">
                      <pic:pic xmlns:pic="http://schemas.openxmlformats.org/drawingml/2006/picture">
                        <pic:nvPicPr>
                          <pic:cNvPr id="165" name="图片 2" descr="c703b1f6139398ed0d6cbbb468ad5cd"/>
                          <pic:cNvPicPr/>
                        </pic:nvPicPr>
                        <pic:blipFill>
                          <a:blip r:embed="rId30"/>
                          <a:srcRect/>
                          <a:stretch>
                            <a:fillRect/>
                          </a:stretch>
                        </pic:blipFill>
                        <pic:spPr>
                          <a:xfrm>
                            <a:off x="0" y="0"/>
                            <a:ext cx="762635" cy="526415"/>
                          </a:xfrm>
                          <a:prstGeom prst="rect">
                            <a:avLst/>
                          </a:prstGeom>
                          <a:noFill/>
                          <a:ln w="9525" cap="flat" cmpd="sng">
                            <a:noFill/>
                            <a:prstDash val="solid"/>
                            <a:miter/>
                          </a:ln>
                          <a:effectLst/>
                        </pic:spPr>
                      </pic:pic>
                    </a:graphicData>
                  </a:graphic>
                </wp:inline>
              </w:drawing>
            </w:r>
          </w:p>
        </w:tc>
        <w:tc>
          <w:tcPr>
            <w:tcW w:w="458" w:type="dxa"/>
            <w:vAlign w:val="center"/>
          </w:tcPr>
          <w:p w14:paraId="4F768DAC">
            <w:pPr>
              <w:jc w:val="center"/>
              <w:rPr>
                <w:rFonts w:hint="eastAsia" w:ascii="宋体" w:hAnsi="宋体" w:eastAsia="宋体"/>
                <w:szCs w:val="21"/>
              </w:rPr>
            </w:pPr>
            <w:r>
              <w:rPr>
                <w:rFonts w:hint="eastAsia" w:ascii="宋体" w:hAnsi="宋体" w:eastAsia="宋体" w:cs="宋体"/>
                <w:kern w:val="0"/>
                <w:szCs w:val="21"/>
              </w:rPr>
              <w:t>组</w:t>
            </w:r>
          </w:p>
        </w:tc>
        <w:tc>
          <w:tcPr>
            <w:tcW w:w="606" w:type="dxa"/>
            <w:vAlign w:val="center"/>
          </w:tcPr>
          <w:p w14:paraId="1225EE88">
            <w:pPr>
              <w:jc w:val="center"/>
              <w:rPr>
                <w:rFonts w:hint="eastAsia" w:ascii="宋体" w:hAnsi="宋体" w:eastAsia="宋体"/>
                <w:szCs w:val="21"/>
              </w:rPr>
            </w:pPr>
            <w:r>
              <w:rPr>
                <w:rFonts w:hint="eastAsia" w:ascii="宋体" w:hAnsi="宋体" w:eastAsia="宋体" w:cs="宋体"/>
                <w:kern w:val="0"/>
                <w:szCs w:val="21"/>
              </w:rPr>
              <w:t>38</w:t>
            </w:r>
          </w:p>
        </w:tc>
        <w:tc>
          <w:tcPr>
            <w:tcW w:w="4890" w:type="dxa"/>
            <w:vAlign w:val="center"/>
          </w:tcPr>
          <w:p w14:paraId="543C9239">
            <w:pPr>
              <w:widowControl/>
              <w:jc w:val="left"/>
              <w:rPr>
                <w:rFonts w:hint="eastAsia" w:ascii="宋体" w:hAnsi="宋体" w:eastAsia="宋体"/>
                <w:szCs w:val="21"/>
              </w:rPr>
            </w:pPr>
            <w:r>
              <w:rPr>
                <w:rFonts w:hint="eastAsia" w:ascii="宋体" w:hAnsi="宋体" w:eastAsia="宋体" w:cs="宋体"/>
                <w:kern w:val="0"/>
                <w:szCs w:val="21"/>
              </w:rPr>
              <w:t>钢材：采用优质冷轧钢材，立柱采用1.5mm；挂板、搁板1.2mm；部件、组合件表面光滑、平整，无尖角，起凸，焊接部分连接牢固，焊点光滑平整。</w:t>
            </w:r>
            <w:r>
              <w:rPr>
                <w:rFonts w:hint="eastAsia" w:ascii="宋体" w:hAnsi="宋体" w:eastAsia="宋体" w:cs="宋体"/>
                <w:kern w:val="0"/>
                <w:szCs w:val="21"/>
              </w:rPr>
              <w:br w:type="textWrapping"/>
            </w:r>
            <w:r>
              <w:rPr>
                <w:rFonts w:hint="eastAsia" w:ascii="宋体" w:hAnsi="宋体" w:eastAsia="宋体" w:cs="宋体"/>
                <w:kern w:val="0"/>
                <w:szCs w:val="21"/>
              </w:rPr>
              <w:t>表面处理：经高温酸洗、磷化防腐防锈、防静电等九道工序。</w:t>
            </w:r>
            <w:r>
              <w:rPr>
                <w:rFonts w:hint="eastAsia" w:ascii="宋体" w:hAnsi="宋体" w:eastAsia="宋体" w:cs="宋体"/>
                <w:kern w:val="0"/>
                <w:szCs w:val="21"/>
              </w:rPr>
              <w:br w:type="textWrapping"/>
            </w:r>
            <w:r>
              <w:rPr>
                <w:rFonts w:hint="eastAsia" w:ascii="宋体" w:hAnsi="宋体" w:eastAsia="宋体" w:cs="宋体"/>
                <w:kern w:val="0"/>
                <w:szCs w:val="21"/>
              </w:rPr>
              <w:t>表面涂装：采用优质粉末，高温静电喷涂，颜色持久不褪色。</w:t>
            </w:r>
            <w:r>
              <w:rPr>
                <w:rFonts w:hint="eastAsia" w:ascii="宋体" w:hAnsi="宋体" w:eastAsia="宋体" w:cs="宋体"/>
                <w:kern w:val="0"/>
                <w:szCs w:val="21"/>
              </w:rPr>
              <w:br w:type="textWrapping"/>
            </w:r>
            <w:r>
              <w:rPr>
                <w:rFonts w:hint="eastAsia" w:ascii="宋体" w:hAnsi="宋体" w:eastAsia="宋体" w:cs="宋体"/>
                <w:kern w:val="0"/>
                <w:szCs w:val="21"/>
              </w:rPr>
              <w:t xml:space="preserve">木制部分基材：采用优质橡胶木实木板，厚度≥18mm。经干燥处理，含水率达国家标准。产品须无虫蛀、节子、开裂、缺棱和变形翘曲等缺陷。 </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p>
        </w:tc>
      </w:tr>
      <w:tr w14:paraId="216AA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3762811">
            <w:pPr>
              <w:jc w:val="center"/>
              <w:rPr>
                <w:rFonts w:hint="eastAsia" w:ascii="宋体" w:hAnsi="宋体" w:eastAsia="宋体" w:cs="宋体"/>
                <w:kern w:val="0"/>
                <w:szCs w:val="21"/>
              </w:rPr>
            </w:pPr>
            <w:r>
              <w:rPr>
                <w:rFonts w:hint="eastAsia" w:ascii="宋体" w:hAnsi="宋体" w:eastAsia="宋体" w:cs="宋体"/>
                <w:kern w:val="0"/>
                <w:szCs w:val="21"/>
              </w:rPr>
              <w:t>41</w:t>
            </w:r>
          </w:p>
        </w:tc>
        <w:tc>
          <w:tcPr>
            <w:tcW w:w="1089" w:type="dxa"/>
            <w:vAlign w:val="center"/>
          </w:tcPr>
          <w:p w14:paraId="06EBDD76">
            <w:pPr>
              <w:jc w:val="center"/>
              <w:rPr>
                <w:rFonts w:hint="eastAsia" w:ascii="宋体" w:hAnsi="宋体" w:eastAsia="宋体" w:cs="宋体"/>
                <w:kern w:val="0"/>
                <w:szCs w:val="21"/>
              </w:rPr>
            </w:pPr>
            <w:r>
              <w:rPr>
                <w:rFonts w:hint="eastAsia" w:ascii="宋体" w:hAnsi="宋体" w:eastAsia="宋体" w:cs="宋体"/>
                <w:kern w:val="0"/>
                <w:szCs w:val="21"/>
              </w:rPr>
              <w:t>休闲椅</w:t>
            </w:r>
          </w:p>
        </w:tc>
        <w:tc>
          <w:tcPr>
            <w:tcW w:w="1605" w:type="dxa"/>
            <w:vAlign w:val="center"/>
          </w:tcPr>
          <w:p w14:paraId="219B9DB5">
            <w:pPr>
              <w:jc w:val="center"/>
              <w:rPr>
                <w:rFonts w:hint="eastAsia" w:ascii="宋体" w:hAnsi="宋体" w:eastAsia="宋体" w:cs="宋体"/>
                <w:kern w:val="0"/>
                <w:szCs w:val="21"/>
              </w:rPr>
            </w:pPr>
            <w:r>
              <w:rPr>
                <w:rFonts w:hint="eastAsia" w:ascii="宋体" w:hAnsi="宋体" w:eastAsia="宋体" w:cs="宋体"/>
                <w:kern w:val="0"/>
                <w:szCs w:val="21"/>
              </w:rPr>
              <w:t>500*500*850</w:t>
            </w:r>
          </w:p>
        </w:tc>
        <w:tc>
          <w:tcPr>
            <w:tcW w:w="1417" w:type="dxa"/>
            <w:vAlign w:val="center"/>
          </w:tcPr>
          <w:p w14:paraId="69FDF82D">
            <w:pPr>
              <w:jc w:val="center"/>
              <w:rPr>
                <w:rFonts w:hint="eastAsia" w:ascii="宋体" w:hAnsi="宋体" w:eastAsia="宋体"/>
                <w:szCs w:val="21"/>
              </w:rPr>
            </w:pPr>
            <w:r>
              <w:drawing>
                <wp:inline distT="0" distB="0" distL="0" distR="0">
                  <wp:extent cx="631190" cy="843280"/>
                  <wp:effectExtent l="0" t="0" r="0" b="0"/>
                  <wp:docPr id="172" name="图片 13" descr=" "/>
                  <wp:cNvGraphicFramePr/>
                  <a:graphic xmlns:a="http://schemas.openxmlformats.org/drawingml/2006/main">
                    <a:graphicData uri="http://schemas.openxmlformats.org/drawingml/2006/picture">
                      <pic:pic xmlns:pic="http://schemas.openxmlformats.org/drawingml/2006/picture">
                        <pic:nvPicPr>
                          <pic:cNvPr id="172" name="图片 13" descr=" "/>
                          <pic:cNvPicPr/>
                        </pic:nvPicPr>
                        <pic:blipFill>
                          <a:blip r:embed="rId36"/>
                          <a:srcRect t="29258" r="59549" b="12689"/>
                          <a:stretch>
                            <a:fillRect/>
                          </a:stretch>
                        </pic:blipFill>
                        <pic:spPr>
                          <a:xfrm>
                            <a:off x="0" y="0"/>
                            <a:ext cx="631192" cy="843642"/>
                          </a:xfrm>
                          <a:prstGeom prst="rect">
                            <a:avLst/>
                          </a:prstGeom>
                          <a:noFill/>
                          <a:ln w="9525" cap="flat" cmpd="sng">
                            <a:noFill/>
                            <a:prstDash val="solid"/>
                            <a:miter/>
                          </a:ln>
                          <a:effectLst/>
                        </pic:spPr>
                      </pic:pic>
                    </a:graphicData>
                  </a:graphic>
                </wp:inline>
              </w:drawing>
            </w:r>
          </w:p>
        </w:tc>
        <w:tc>
          <w:tcPr>
            <w:tcW w:w="458" w:type="dxa"/>
            <w:vAlign w:val="center"/>
          </w:tcPr>
          <w:p w14:paraId="4F26C4DE">
            <w:pPr>
              <w:jc w:val="center"/>
              <w:rPr>
                <w:rFonts w:hint="eastAsia" w:ascii="宋体" w:hAnsi="宋体" w:eastAsia="宋体"/>
                <w:szCs w:val="21"/>
              </w:rPr>
            </w:pPr>
            <w:r>
              <w:rPr>
                <w:rFonts w:hint="eastAsia" w:ascii="宋体" w:hAnsi="宋体" w:eastAsia="宋体" w:cs="宋体"/>
                <w:kern w:val="0"/>
                <w:szCs w:val="21"/>
              </w:rPr>
              <w:t>把</w:t>
            </w:r>
          </w:p>
        </w:tc>
        <w:tc>
          <w:tcPr>
            <w:tcW w:w="606" w:type="dxa"/>
            <w:vAlign w:val="center"/>
          </w:tcPr>
          <w:p w14:paraId="1D5B4F6B">
            <w:pPr>
              <w:jc w:val="center"/>
              <w:rPr>
                <w:rFonts w:hint="eastAsia" w:ascii="宋体" w:hAnsi="宋体" w:eastAsia="宋体"/>
                <w:szCs w:val="21"/>
              </w:rPr>
            </w:pPr>
            <w:r>
              <w:rPr>
                <w:rFonts w:hint="eastAsia" w:ascii="宋体" w:hAnsi="宋体" w:eastAsia="宋体" w:cs="宋体"/>
                <w:kern w:val="0"/>
                <w:szCs w:val="21"/>
              </w:rPr>
              <w:t>10</w:t>
            </w:r>
          </w:p>
        </w:tc>
        <w:tc>
          <w:tcPr>
            <w:tcW w:w="4890" w:type="dxa"/>
            <w:vAlign w:val="center"/>
          </w:tcPr>
          <w:p w14:paraId="53027C62">
            <w:pPr>
              <w:widowControl/>
              <w:jc w:val="left"/>
              <w:rPr>
                <w:rFonts w:hint="eastAsia" w:ascii="宋体" w:hAnsi="宋体" w:eastAsia="宋体"/>
                <w:szCs w:val="21"/>
              </w:rPr>
            </w:pPr>
            <w:r>
              <w:rPr>
                <w:rFonts w:hint="eastAsia" w:ascii="宋体" w:hAnsi="宋体" w:eastAsia="宋体" w:cs="宋体"/>
                <w:kern w:val="0"/>
                <w:szCs w:val="21"/>
              </w:rPr>
              <w:t>椅架：采用橡木实木制作，经干燥处理，含水率达国家标准。产品须无虫蛀、节子、开裂、缺棱和变形翘曲等缺陷。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 xml:space="preserve">面料：采用优质西皮，要求光泽度好，透气性强。 </w:t>
            </w:r>
            <w:r>
              <w:rPr>
                <w:rFonts w:hint="eastAsia" w:ascii="宋体" w:hAnsi="宋体" w:eastAsia="宋体" w:cs="宋体"/>
                <w:kern w:val="0"/>
                <w:szCs w:val="21"/>
              </w:rPr>
              <w:br w:type="textWrapping"/>
            </w:r>
            <w:r>
              <w:rPr>
                <w:rFonts w:hint="eastAsia" w:ascii="宋体" w:hAnsi="宋体" w:eastAsia="宋体" w:cs="宋体"/>
                <w:kern w:val="0"/>
                <w:szCs w:val="21"/>
              </w:rPr>
              <w:t xml:space="preserve">海绵：高密度海绵（35kg/m³以上），回弹力35%以上。 </w:t>
            </w:r>
            <w:r>
              <w:rPr>
                <w:rFonts w:hint="eastAsia" w:ascii="宋体" w:hAnsi="宋体" w:eastAsia="宋体" w:cs="宋体"/>
                <w:kern w:val="0"/>
                <w:szCs w:val="21"/>
              </w:rPr>
              <w:br w:type="textWrapping"/>
            </w:r>
            <w:r>
              <w:rPr>
                <w:rFonts w:hint="eastAsia" w:ascii="宋体" w:hAnsi="宋体" w:eastAsia="宋体" w:cs="宋体"/>
                <w:kern w:val="0"/>
                <w:szCs w:val="21"/>
              </w:rPr>
              <w:t>胶水：环保型胶水。</w:t>
            </w:r>
          </w:p>
        </w:tc>
      </w:tr>
      <w:tr w14:paraId="43D22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4921B5C">
            <w:pPr>
              <w:jc w:val="center"/>
              <w:rPr>
                <w:rFonts w:hint="eastAsia" w:ascii="宋体" w:hAnsi="宋体" w:eastAsia="宋体" w:cs="宋体"/>
                <w:kern w:val="0"/>
                <w:szCs w:val="21"/>
              </w:rPr>
            </w:pPr>
            <w:r>
              <w:rPr>
                <w:rFonts w:hint="eastAsia" w:ascii="宋体" w:hAnsi="宋体" w:eastAsia="宋体" w:cs="宋体"/>
                <w:kern w:val="0"/>
                <w:szCs w:val="21"/>
              </w:rPr>
              <w:t>42</w:t>
            </w:r>
          </w:p>
        </w:tc>
        <w:tc>
          <w:tcPr>
            <w:tcW w:w="1089" w:type="dxa"/>
            <w:vAlign w:val="center"/>
          </w:tcPr>
          <w:p w14:paraId="6430794D">
            <w:pPr>
              <w:jc w:val="center"/>
              <w:rPr>
                <w:rFonts w:hint="eastAsia" w:ascii="宋体" w:hAnsi="宋体" w:eastAsia="宋体" w:cs="宋体"/>
                <w:kern w:val="0"/>
                <w:szCs w:val="21"/>
              </w:rPr>
            </w:pPr>
            <w:r>
              <w:rPr>
                <w:rFonts w:hint="eastAsia" w:ascii="宋体" w:hAnsi="宋体" w:eastAsia="宋体" w:cs="宋体"/>
                <w:kern w:val="0"/>
                <w:szCs w:val="21"/>
              </w:rPr>
              <w:t>休闲桌</w:t>
            </w:r>
          </w:p>
        </w:tc>
        <w:tc>
          <w:tcPr>
            <w:tcW w:w="1605" w:type="dxa"/>
            <w:vAlign w:val="center"/>
          </w:tcPr>
          <w:p w14:paraId="32AA79DB">
            <w:pPr>
              <w:jc w:val="center"/>
              <w:rPr>
                <w:rFonts w:hint="eastAsia" w:ascii="宋体" w:hAnsi="宋体" w:eastAsia="宋体" w:cs="宋体"/>
                <w:kern w:val="0"/>
                <w:szCs w:val="21"/>
              </w:rPr>
            </w:pPr>
            <w:r>
              <w:rPr>
                <w:rFonts w:hint="eastAsia" w:ascii="宋体" w:hAnsi="宋体" w:eastAsia="宋体" w:cs="宋体"/>
                <w:kern w:val="0"/>
                <w:szCs w:val="21"/>
              </w:rPr>
              <w:t>直径600*1100</w:t>
            </w:r>
          </w:p>
        </w:tc>
        <w:tc>
          <w:tcPr>
            <w:tcW w:w="1417" w:type="dxa"/>
            <w:vAlign w:val="center"/>
          </w:tcPr>
          <w:p w14:paraId="51119C33">
            <w:pPr>
              <w:jc w:val="center"/>
              <w:rPr>
                <w:rFonts w:hint="eastAsia" w:ascii="宋体" w:hAnsi="宋体" w:eastAsia="宋体"/>
                <w:szCs w:val="21"/>
              </w:rPr>
            </w:pPr>
            <w:r>
              <w:drawing>
                <wp:inline distT="0" distB="0" distL="0" distR="0">
                  <wp:extent cx="565785" cy="946785"/>
                  <wp:effectExtent l="0" t="0" r="5715" b="5715"/>
                  <wp:docPr id="173" name="图片 14" descr=" "/>
                  <wp:cNvGraphicFramePr/>
                  <a:graphic xmlns:a="http://schemas.openxmlformats.org/drawingml/2006/main">
                    <a:graphicData uri="http://schemas.openxmlformats.org/drawingml/2006/picture">
                      <pic:pic xmlns:pic="http://schemas.openxmlformats.org/drawingml/2006/picture">
                        <pic:nvPicPr>
                          <pic:cNvPr id="173" name="图片 14" descr=" "/>
                          <pic:cNvPicPr/>
                        </pic:nvPicPr>
                        <pic:blipFill>
                          <a:blip r:embed="rId36"/>
                          <a:srcRect l="29102" t="6947" r="29102"/>
                          <a:stretch>
                            <a:fillRect/>
                          </a:stretch>
                        </pic:blipFill>
                        <pic:spPr>
                          <a:xfrm>
                            <a:off x="0" y="0"/>
                            <a:ext cx="566185" cy="946870"/>
                          </a:xfrm>
                          <a:prstGeom prst="rect">
                            <a:avLst/>
                          </a:prstGeom>
                          <a:noFill/>
                          <a:ln w="9525" cap="flat" cmpd="sng">
                            <a:noFill/>
                            <a:prstDash val="solid"/>
                            <a:miter/>
                          </a:ln>
                          <a:effectLst/>
                        </pic:spPr>
                      </pic:pic>
                    </a:graphicData>
                  </a:graphic>
                </wp:inline>
              </w:drawing>
            </w:r>
          </w:p>
        </w:tc>
        <w:tc>
          <w:tcPr>
            <w:tcW w:w="458" w:type="dxa"/>
            <w:vAlign w:val="center"/>
          </w:tcPr>
          <w:p w14:paraId="2BA241F8">
            <w:pPr>
              <w:jc w:val="center"/>
              <w:rPr>
                <w:rFonts w:hint="eastAsia" w:ascii="宋体" w:hAnsi="宋体" w:eastAsia="宋体"/>
                <w:szCs w:val="21"/>
              </w:rPr>
            </w:pPr>
            <w:r>
              <w:rPr>
                <w:rFonts w:hint="eastAsia" w:ascii="宋体" w:hAnsi="宋体" w:eastAsia="宋体" w:cs="宋体"/>
                <w:kern w:val="0"/>
                <w:szCs w:val="21"/>
              </w:rPr>
              <w:t>张</w:t>
            </w:r>
          </w:p>
        </w:tc>
        <w:tc>
          <w:tcPr>
            <w:tcW w:w="606" w:type="dxa"/>
            <w:vAlign w:val="center"/>
          </w:tcPr>
          <w:p w14:paraId="0AC9A116">
            <w:pPr>
              <w:jc w:val="center"/>
              <w:rPr>
                <w:rFonts w:hint="eastAsia" w:ascii="宋体" w:hAnsi="宋体" w:eastAsia="宋体"/>
                <w:szCs w:val="21"/>
              </w:rPr>
            </w:pPr>
            <w:r>
              <w:rPr>
                <w:rFonts w:hint="eastAsia" w:ascii="宋体" w:hAnsi="宋体" w:eastAsia="宋体" w:cs="宋体"/>
                <w:kern w:val="0"/>
                <w:szCs w:val="21"/>
              </w:rPr>
              <w:t>5</w:t>
            </w:r>
          </w:p>
        </w:tc>
        <w:tc>
          <w:tcPr>
            <w:tcW w:w="4890" w:type="dxa"/>
            <w:vAlign w:val="center"/>
          </w:tcPr>
          <w:p w14:paraId="7435823C">
            <w:pPr>
              <w:widowControl/>
              <w:jc w:val="left"/>
              <w:rPr>
                <w:rFonts w:hint="eastAsia" w:ascii="宋体" w:hAnsi="宋体" w:eastAsia="宋体"/>
                <w:szCs w:val="21"/>
              </w:rPr>
            </w:pPr>
            <w:r>
              <w:rPr>
                <w:rFonts w:hint="eastAsia" w:ascii="宋体" w:hAnsi="宋体" w:eastAsia="宋体" w:cs="宋体"/>
                <w:kern w:val="0"/>
                <w:szCs w:val="21"/>
              </w:rPr>
              <w:t>桌面板：采用E0级（甲醛释放量≤0.050mg/m³）优质实木多层板，厚≥25mm。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桌架：优质钢管，</w:t>
            </w:r>
            <w:r>
              <w:rPr>
                <w:rFonts w:ascii="Calibri" w:hAnsi="Calibri" w:eastAsia="宋体" w:cs="Calibri"/>
                <w:kern w:val="0"/>
                <w:szCs w:val="21"/>
              </w:rPr>
              <w:t>φ</w:t>
            </w:r>
            <w:r>
              <w:rPr>
                <w:rFonts w:hint="eastAsia" w:ascii="宋体" w:hAnsi="宋体" w:eastAsia="宋体" w:cs="宋体"/>
                <w:kern w:val="0"/>
                <w:szCs w:val="21"/>
              </w:rPr>
              <w:t>60圆管，壁厚≥1.5mm。二氧化碳气体保护焊工艺，表面经酸洗磷化，静电喷涂，圆形底盘。</w:t>
            </w:r>
          </w:p>
        </w:tc>
      </w:tr>
      <w:tr w14:paraId="2622A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D35B775">
            <w:pPr>
              <w:jc w:val="center"/>
              <w:rPr>
                <w:rFonts w:hint="eastAsia" w:ascii="宋体" w:hAnsi="宋体" w:eastAsia="宋体" w:cs="宋体"/>
                <w:kern w:val="0"/>
                <w:szCs w:val="21"/>
              </w:rPr>
            </w:pPr>
            <w:r>
              <w:rPr>
                <w:rFonts w:hint="eastAsia" w:ascii="宋体" w:hAnsi="宋体" w:eastAsia="宋体" w:cs="宋体"/>
                <w:kern w:val="0"/>
                <w:szCs w:val="21"/>
              </w:rPr>
              <w:t>43</w:t>
            </w:r>
          </w:p>
        </w:tc>
        <w:tc>
          <w:tcPr>
            <w:tcW w:w="1089" w:type="dxa"/>
            <w:vAlign w:val="center"/>
          </w:tcPr>
          <w:p w14:paraId="40CBE968">
            <w:pPr>
              <w:jc w:val="center"/>
              <w:rPr>
                <w:rFonts w:hint="eastAsia" w:ascii="宋体" w:hAnsi="宋体" w:eastAsia="宋体" w:cs="宋体"/>
                <w:kern w:val="0"/>
                <w:szCs w:val="21"/>
              </w:rPr>
            </w:pPr>
            <w:r>
              <w:rPr>
                <w:rFonts w:hint="eastAsia" w:ascii="宋体" w:hAnsi="宋体" w:eastAsia="宋体" w:cs="宋体"/>
                <w:kern w:val="0"/>
                <w:szCs w:val="21"/>
              </w:rPr>
              <w:t>阅览凳</w:t>
            </w:r>
          </w:p>
        </w:tc>
        <w:tc>
          <w:tcPr>
            <w:tcW w:w="1605" w:type="dxa"/>
            <w:vAlign w:val="center"/>
          </w:tcPr>
          <w:p w14:paraId="69C6215B">
            <w:pPr>
              <w:jc w:val="center"/>
              <w:rPr>
                <w:rFonts w:hint="eastAsia" w:ascii="宋体" w:hAnsi="宋体" w:eastAsia="宋体" w:cs="宋体"/>
                <w:kern w:val="0"/>
                <w:szCs w:val="21"/>
              </w:rPr>
            </w:pPr>
            <w:r>
              <w:rPr>
                <w:rFonts w:hint="eastAsia" w:ascii="宋体" w:hAnsi="宋体" w:eastAsia="宋体" w:cs="宋体"/>
                <w:kern w:val="0"/>
                <w:szCs w:val="21"/>
              </w:rPr>
              <w:t>直径400*450</w:t>
            </w:r>
          </w:p>
        </w:tc>
        <w:tc>
          <w:tcPr>
            <w:tcW w:w="1417" w:type="dxa"/>
            <w:vAlign w:val="center"/>
          </w:tcPr>
          <w:p w14:paraId="70FA9372">
            <w:pPr>
              <w:jc w:val="center"/>
              <w:rPr>
                <w:rFonts w:hint="eastAsia" w:ascii="宋体" w:hAnsi="宋体" w:eastAsia="宋体"/>
                <w:szCs w:val="21"/>
              </w:rPr>
            </w:pPr>
            <w:r>
              <w:drawing>
                <wp:inline distT="0" distB="0" distL="0" distR="0">
                  <wp:extent cx="546100" cy="727710"/>
                  <wp:effectExtent l="0" t="0" r="6350" b="0"/>
                  <wp:docPr id="185"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4"/>
                          <pic:cNvPicPr>
                            <a:picLocks noChangeAspect="1"/>
                          </pic:cNvPicPr>
                        </pic:nvPicPr>
                        <pic:blipFill>
                          <a:blip r:embed="rId37"/>
                          <a:stretch>
                            <a:fillRect/>
                          </a:stretch>
                        </pic:blipFill>
                        <pic:spPr>
                          <a:xfrm>
                            <a:off x="0" y="0"/>
                            <a:ext cx="546100" cy="728133"/>
                          </a:xfrm>
                          <a:prstGeom prst="rect">
                            <a:avLst/>
                          </a:prstGeom>
                        </pic:spPr>
                      </pic:pic>
                    </a:graphicData>
                  </a:graphic>
                </wp:inline>
              </w:drawing>
            </w:r>
          </w:p>
        </w:tc>
        <w:tc>
          <w:tcPr>
            <w:tcW w:w="458" w:type="dxa"/>
            <w:vAlign w:val="center"/>
          </w:tcPr>
          <w:p w14:paraId="57F77220">
            <w:pPr>
              <w:jc w:val="center"/>
              <w:rPr>
                <w:rFonts w:hint="eastAsia" w:ascii="宋体" w:hAnsi="宋体" w:eastAsia="宋体"/>
                <w:szCs w:val="21"/>
              </w:rPr>
            </w:pPr>
            <w:r>
              <w:rPr>
                <w:rFonts w:hint="eastAsia" w:ascii="宋体" w:hAnsi="宋体" w:eastAsia="宋体" w:cs="宋体"/>
                <w:kern w:val="0"/>
                <w:szCs w:val="21"/>
              </w:rPr>
              <w:t>只</w:t>
            </w:r>
          </w:p>
        </w:tc>
        <w:tc>
          <w:tcPr>
            <w:tcW w:w="606" w:type="dxa"/>
            <w:vAlign w:val="center"/>
          </w:tcPr>
          <w:p w14:paraId="4AE21D40">
            <w:pPr>
              <w:jc w:val="center"/>
              <w:rPr>
                <w:rFonts w:hint="eastAsia" w:ascii="宋体" w:hAnsi="宋体" w:eastAsia="宋体"/>
                <w:szCs w:val="21"/>
              </w:rPr>
            </w:pPr>
            <w:r>
              <w:rPr>
                <w:rFonts w:hint="eastAsia" w:ascii="宋体" w:hAnsi="宋体" w:eastAsia="宋体" w:cs="宋体"/>
                <w:kern w:val="0"/>
                <w:szCs w:val="21"/>
              </w:rPr>
              <w:t>17</w:t>
            </w:r>
          </w:p>
        </w:tc>
        <w:tc>
          <w:tcPr>
            <w:tcW w:w="4890" w:type="dxa"/>
            <w:vAlign w:val="center"/>
          </w:tcPr>
          <w:p w14:paraId="5F89021B">
            <w:pPr>
              <w:widowControl/>
              <w:jc w:val="left"/>
              <w:rPr>
                <w:rFonts w:hint="eastAsia" w:ascii="宋体" w:hAnsi="宋体" w:eastAsia="宋体"/>
                <w:szCs w:val="21"/>
              </w:rPr>
            </w:pPr>
            <w:r>
              <w:rPr>
                <w:rFonts w:hint="eastAsia" w:ascii="宋体" w:hAnsi="宋体" w:eastAsia="宋体" w:cs="宋体"/>
                <w:kern w:val="0"/>
                <w:szCs w:val="21"/>
              </w:rPr>
              <w:t>框架：橡胶木实木，经干燥处理，含水率达国家标准。产品须无虫蛀、节子、开裂、缺棱和变形翘曲等缺陷。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面料：采用科技布，颜色靓丽，延伸力小，透气性好，抗撕裂强度大                                                             </w:t>
            </w:r>
            <w:r>
              <w:rPr>
                <w:rFonts w:hint="eastAsia" w:ascii="宋体" w:hAnsi="宋体" w:eastAsia="宋体" w:cs="宋体"/>
                <w:kern w:val="0"/>
                <w:szCs w:val="21"/>
              </w:rPr>
              <w:br w:type="textWrapping"/>
            </w:r>
            <w:r>
              <w:rPr>
                <w:rFonts w:hint="eastAsia" w:ascii="宋体" w:hAnsi="宋体" w:eastAsia="宋体" w:cs="宋体"/>
                <w:kern w:val="0"/>
                <w:szCs w:val="21"/>
              </w:rPr>
              <w:t xml:space="preserve">海绵：高密度海绵（35kg/m³以上），回弹35%以上。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07EAA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48D68F1">
            <w:pPr>
              <w:jc w:val="center"/>
              <w:rPr>
                <w:rFonts w:hint="eastAsia" w:ascii="宋体" w:hAnsi="宋体" w:eastAsia="宋体" w:cs="宋体"/>
                <w:kern w:val="0"/>
                <w:szCs w:val="21"/>
              </w:rPr>
            </w:pPr>
            <w:r>
              <w:rPr>
                <w:rFonts w:hint="eastAsia" w:ascii="宋体" w:hAnsi="宋体" w:eastAsia="宋体" w:cs="宋体"/>
                <w:kern w:val="0"/>
                <w:szCs w:val="21"/>
              </w:rPr>
              <w:t>44</w:t>
            </w:r>
          </w:p>
        </w:tc>
        <w:tc>
          <w:tcPr>
            <w:tcW w:w="1089" w:type="dxa"/>
            <w:vAlign w:val="center"/>
          </w:tcPr>
          <w:p w14:paraId="2FFFBEDE">
            <w:pPr>
              <w:jc w:val="center"/>
              <w:rPr>
                <w:rFonts w:hint="eastAsia" w:ascii="宋体" w:hAnsi="宋体" w:eastAsia="宋体" w:cs="宋体"/>
                <w:kern w:val="0"/>
                <w:szCs w:val="21"/>
              </w:rPr>
            </w:pPr>
            <w:r>
              <w:rPr>
                <w:rFonts w:hint="eastAsia" w:ascii="宋体" w:hAnsi="宋体" w:eastAsia="宋体" w:cs="宋体"/>
                <w:kern w:val="0"/>
                <w:szCs w:val="21"/>
              </w:rPr>
              <w:t>阅览凳</w:t>
            </w:r>
          </w:p>
        </w:tc>
        <w:tc>
          <w:tcPr>
            <w:tcW w:w="1605" w:type="dxa"/>
            <w:vAlign w:val="center"/>
          </w:tcPr>
          <w:p w14:paraId="014A11E9">
            <w:pPr>
              <w:jc w:val="center"/>
              <w:rPr>
                <w:rFonts w:hint="eastAsia" w:ascii="宋体" w:hAnsi="宋体" w:eastAsia="宋体" w:cs="宋体"/>
                <w:kern w:val="0"/>
                <w:szCs w:val="21"/>
              </w:rPr>
            </w:pPr>
            <w:r>
              <w:rPr>
                <w:rFonts w:hint="eastAsia" w:ascii="宋体" w:hAnsi="宋体" w:eastAsia="宋体" w:cs="宋体"/>
                <w:kern w:val="0"/>
                <w:szCs w:val="21"/>
              </w:rPr>
              <w:t>直径500*450</w:t>
            </w:r>
          </w:p>
        </w:tc>
        <w:tc>
          <w:tcPr>
            <w:tcW w:w="1417" w:type="dxa"/>
            <w:vAlign w:val="center"/>
          </w:tcPr>
          <w:p w14:paraId="119DC128">
            <w:pPr>
              <w:jc w:val="center"/>
              <w:rPr>
                <w:rFonts w:hint="eastAsia" w:ascii="宋体" w:hAnsi="宋体" w:eastAsia="宋体"/>
                <w:szCs w:val="21"/>
              </w:rPr>
            </w:pPr>
            <w:r>
              <w:drawing>
                <wp:inline distT="0" distB="0" distL="0" distR="0">
                  <wp:extent cx="633095" cy="843915"/>
                  <wp:effectExtent l="0" t="0" r="0" b="0"/>
                  <wp:docPr id="184"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3"/>
                          <pic:cNvPicPr>
                            <a:picLocks noChangeAspect="1"/>
                          </pic:cNvPicPr>
                        </pic:nvPicPr>
                        <pic:blipFill>
                          <a:blip r:embed="rId37"/>
                          <a:stretch>
                            <a:fillRect/>
                          </a:stretch>
                        </pic:blipFill>
                        <pic:spPr>
                          <a:xfrm>
                            <a:off x="0" y="0"/>
                            <a:ext cx="633412" cy="844549"/>
                          </a:xfrm>
                          <a:prstGeom prst="rect">
                            <a:avLst/>
                          </a:prstGeom>
                        </pic:spPr>
                      </pic:pic>
                    </a:graphicData>
                  </a:graphic>
                </wp:inline>
              </w:drawing>
            </w:r>
          </w:p>
        </w:tc>
        <w:tc>
          <w:tcPr>
            <w:tcW w:w="458" w:type="dxa"/>
            <w:vAlign w:val="center"/>
          </w:tcPr>
          <w:p w14:paraId="6C07E722">
            <w:pPr>
              <w:jc w:val="center"/>
              <w:rPr>
                <w:rFonts w:hint="eastAsia" w:ascii="宋体" w:hAnsi="宋体" w:eastAsia="宋体"/>
                <w:szCs w:val="21"/>
              </w:rPr>
            </w:pPr>
            <w:r>
              <w:rPr>
                <w:rFonts w:hint="eastAsia" w:ascii="宋体" w:hAnsi="宋体" w:eastAsia="宋体" w:cs="宋体"/>
                <w:kern w:val="0"/>
                <w:szCs w:val="21"/>
              </w:rPr>
              <w:t>只</w:t>
            </w:r>
          </w:p>
        </w:tc>
        <w:tc>
          <w:tcPr>
            <w:tcW w:w="606" w:type="dxa"/>
            <w:vAlign w:val="center"/>
          </w:tcPr>
          <w:p w14:paraId="063AF343">
            <w:pPr>
              <w:jc w:val="center"/>
              <w:rPr>
                <w:rFonts w:hint="eastAsia" w:ascii="宋体" w:hAnsi="宋体" w:eastAsia="宋体"/>
                <w:szCs w:val="21"/>
              </w:rPr>
            </w:pPr>
            <w:r>
              <w:rPr>
                <w:rFonts w:hint="eastAsia" w:ascii="宋体" w:hAnsi="宋体" w:eastAsia="宋体" w:cs="宋体"/>
                <w:kern w:val="0"/>
                <w:szCs w:val="21"/>
              </w:rPr>
              <w:t>8</w:t>
            </w:r>
          </w:p>
        </w:tc>
        <w:tc>
          <w:tcPr>
            <w:tcW w:w="4890" w:type="dxa"/>
            <w:vAlign w:val="center"/>
          </w:tcPr>
          <w:p w14:paraId="1E92FC6D">
            <w:pPr>
              <w:widowControl/>
              <w:jc w:val="left"/>
              <w:rPr>
                <w:rFonts w:hint="eastAsia" w:ascii="宋体" w:hAnsi="宋体" w:eastAsia="宋体"/>
                <w:szCs w:val="21"/>
              </w:rPr>
            </w:pPr>
            <w:r>
              <w:rPr>
                <w:rFonts w:hint="eastAsia" w:ascii="宋体" w:hAnsi="宋体" w:eastAsia="宋体" w:cs="宋体"/>
                <w:kern w:val="0"/>
                <w:szCs w:val="21"/>
              </w:rPr>
              <w:t>框架：橡胶木实木，经干燥处理，含水率达国家标准。产品须无虫蛀、节子、开裂、缺棱和变形翘曲等缺陷。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面料：采用科技布，颜色靓丽，延伸力小，透气性好，抗撕裂强度大                                                             </w:t>
            </w:r>
            <w:r>
              <w:rPr>
                <w:rFonts w:hint="eastAsia" w:ascii="宋体" w:hAnsi="宋体" w:eastAsia="宋体" w:cs="宋体"/>
                <w:kern w:val="0"/>
                <w:szCs w:val="21"/>
              </w:rPr>
              <w:br w:type="textWrapping"/>
            </w:r>
            <w:r>
              <w:rPr>
                <w:rFonts w:hint="eastAsia" w:ascii="宋体" w:hAnsi="宋体" w:eastAsia="宋体" w:cs="宋体"/>
                <w:kern w:val="0"/>
                <w:szCs w:val="21"/>
              </w:rPr>
              <w:t xml:space="preserve">海绵：高密度海绵（35kg/m³以上），回弹35%以上。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0CF35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BF8F36C">
            <w:pPr>
              <w:jc w:val="center"/>
              <w:rPr>
                <w:rFonts w:hint="eastAsia" w:ascii="宋体" w:hAnsi="宋体" w:eastAsia="宋体" w:cs="宋体"/>
                <w:kern w:val="0"/>
                <w:szCs w:val="21"/>
              </w:rPr>
            </w:pPr>
            <w:r>
              <w:rPr>
                <w:rFonts w:hint="eastAsia" w:ascii="宋体" w:hAnsi="宋体" w:eastAsia="宋体" w:cs="宋体"/>
                <w:kern w:val="0"/>
                <w:szCs w:val="21"/>
              </w:rPr>
              <w:t>45</w:t>
            </w:r>
          </w:p>
        </w:tc>
        <w:tc>
          <w:tcPr>
            <w:tcW w:w="1089" w:type="dxa"/>
            <w:vAlign w:val="center"/>
          </w:tcPr>
          <w:p w14:paraId="489F74B7">
            <w:pPr>
              <w:jc w:val="center"/>
              <w:rPr>
                <w:rFonts w:hint="eastAsia" w:ascii="宋体" w:hAnsi="宋体" w:eastAsia="宋体" w:cs="宋体"/>
                <w:kern w:val="0"/>
                <w:szCs w:val="21"/>
              </w:rPr>
            </w:pPr>
            <w:r>
              <w:rPr>
                <w:rFonts w:hint="eastAsia" w:ascii="宋体" w:hAnsi="宋体" w:eastAsia="宋体" w:cs="宋体"/>
                <w:kern w:val="0"/>
                <w:szCs w:val="21"/>
              </w:rPr>
              <w:t>阅览坐垫</w:t>
            </w:r>
          </w:p>
        </w:tc>
        <w:tc>
          <w:tcPr>
            <w:tcW w:w="1605" w:type="dxa"/>
            <w:vAlign w:val="center"/>
          </w:tcPr>
          <w:p w14:paraId="284D5B56">
            <w:pPr>
              <w:jc w:val="center"/>
              <w:rPr>
                <w:rFonts w:hint="eastAsia" w:ascii="宋体" w:hAnsi="宋体" w:eastAsia="宋体" w:cs="宋体"/>
                <w:kern w:val="0"/>
                <w:szCs w:val="21"/>
              </w:rPr>
            </w:pPr>
            <w:r>
              <w:rPr>
                <w:rFonts w:hint="eastAsia" w:ascii="宋体" w:hAnsi="宋体" w:eastAsia="宋体" w:cs="宋体"/>
                <w:kern w:val="0"/>
                <w:szCs w:val="21"/>
              </w:rPr>
              <w:t>直径550*140</w:t>
            </w:r>
          </w:p>
        </w:tc>
        <w:tc>
          <w:tcPr>
            <w:tcW w:w="1417" w:type="dxa"/>
            <w:vAlign w:val="center"/>
          </w:tcPr>
          <w:p w14:paraId="3AB5B754">
            <w:pPr>
              <w:jc w:val="center"/>
              <w:rPr>
                <w:rFonts w:hint="eastAsia" w:ascii="宋体" w:hAnsi="宋体" w:eastAsia="宋体"/>
                <w:szCs w:val="21"/>
              </w:rPr>
            </w:pPr>
            <w:r>
              <w:drawing>
                <wp:inline distT="0" distB="0" distL="0" distR="0">
                  <wp:extent cx="762635" cy="449580"/>
                  <wp:effectExtent l="0" t="0" r="0" b="7620"/>
                  <wp:docPr id="179" name="图片 14" descr=" "/>
                  <wp:cNvGraphicFramePr/>
                  <a:graphic xmlns:a="http://schemas.openxmlformats.org/drawingml/2006/main">
                    <a:graphicData uri="http://schemas.openxmlformats.org/drawingml/2006/picture">
                      <pic:pic xmlns:pic="http://schemas.openxmlformats.org/drawingml/2006/picture">
                        <pic:nvPicPr>
                          <pic:cNvPr id="179" name="图片 14" descr=" "/>
                          <pic:cNvPicPr/>
                        </pic:nvPicPr>
                        <pic:blipFill>
                          <a:blip r:embed="rId38"/>
                          <a:srcRect/>
                          <a:stretch>
                            <a:fillRect/>
                          </a:stretch>
                        </pic:blipFill>
                        <pic:spPr>
                          <a:xfrm>
                            <a:off x="0" y="0"/>
                            <a:ext cx="762635" cy="449580"/>
                          </a:xfrm>
                          <a:prstGeom prst="rect">
                            <a:avLst/>
                          </a:prstGeom>
                          <a:noFill/>
                          <a:ln w="9525" cap="flat" cmpd="sng">
                            <a:noFill/>
                            <a:prstDash val="solid"/>
                            <a:miter/>
                          </a:ln>
                          <a:effectLst/>
                        </pic:spPr>
                      </pic:pic>
                    </a:graphicData>
                  </a:graphic>
                </wp:inline>
              </w:drawing>
            </w:r>
          </w:p>
        </w:tc>
        <w:tc>
          <w:tcPr>
            <w:tcW w:w="458" w:type="dxa"/>
            <w:vAlign w:val="center"/>
          </w:tcPr>
          <w:p w14:paraId="6846D71F">
            <w:pPr>
              <w:jc w:val="center"/>
              <w:rPr>
                <w:rFonts w:hint="eastAsia" w:ascii="宋体" w:hAnsi="宋体" w:eastAsia="宋体"/>
                <w:szCs w:val="21"/>
              </w:rPr>
            </w:pPr>
            <w:r>
              <w:rPr>
                <w:rFonts w:hint="eastAsia" w:ascii="宋体" w:hAnsi="宋体" w:eastAsia="宋体" w:cs="宋体"/>
                <w:kern w:val="0"/>
                <w:szCs w:val="21"/>
              </w:rPr>
              <w:t>张</w:t>
            </w:r>
          </w:p>
        </w:tc>
        <w:tc>
          <w:tcPr>
            <w:tcW w:w="606" w:type="dxa"/>
            <w:vAlign w:val="center"/>
          </w:tcPr>
          <w:p w14:paraId="00B7B6A7">
            <w:pPr>
              <w:jc w:val="center"/>
              <w:rPr>
                <w:rFonts w:hint="eastAsia" w:ascii="宋体" w:hAnsi="宋体" w:eastAsia="宋体"/>
                <w:szCs w:val="21"/>
              </w:rPr>
            </w:pPr>
            <w:r>
              <w:rPr>
                <w:rFonts w:hint="eastAsia" w:ascii="宋体" w:hAnsi="宋体" w:eastAsia="宋体" w:cs="宋体"/>
                <w:kern w:val="0"/>
                <w:szCs w:val="21"/>
              </w:rPr>
              <w:t>8</w:t>
            </w:r>
          </w:p>
        </w:tc>
        <w:tc>
          <w:tcPr>
            <w:tcW w:w="4890" w:type="dxa"/>
            <w:vAlign w:val="center"/>
          </w:tcPr>
          <w:p w14:paraId="22E6D7D9">
            <w:pPr>
              <w:widowControl/>
              <w:jc w:val="left"/>
              <w:rPr>
                <w:rFonts w:hint="eastAsia" w:ascii="宋体" w:hAnsi="宋体" w:eastAsia="宋体"/>
                <w:szCs w:val="21"/>
              </w:rPr>
            </w:pPr>
            <w:r>
              <w:rPr>
                <w:rFonts w:hint="eastAsia" w:ascii="宋体" w:hAnsi="宋体" w:eastAsia="宋体" w:cs="宋体"/>
                <w:kern w:val="0"/>
                <w:szCs w:val="21"/>
              </w:rPr>
              <w:t xml:space="preserve">面料：采用优质毛麻，颜色靓丽持久，延伸力小，透气性好，抗撕裂强度大。                                                            海绵：高密度海绵（35kg/m³以上），回弹力35%以上。 </w:t>
            </w:r>
          </w:p>
        </w:tc>
      </w:tr>
      <w:tr w14:paraId="618F2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F270525">
            <w:pPr>
              <w:jc w:val="center"/>
              <w:rPr>
                <w:rFonts w:hint="eastAsia" w:ascii="宋体" w:hAnsi="宋体" w:eastAsia="宋体" w:cs="宋体"/>
                <w:kern w:val="0"/>
                <w:szCs w:val="21"/>
              </w:rPr>
            </w:pPr>
            <w:r>
              <w:rPr>
                <w:rFonts w:hint="eastAsia" w:ascii="宋体" w:hAnsi="宋体" w:eastAsia="宋体" w:cs="宋体"/>
                <w:kern w:val="0"/>
                <w:szCs w:val="21"/>
              </w:rPr>
              <w:t>46</w:t>
            </w:r>
          </w:p>
        </w:tc>
        <w:tc>
          <w:tcPr>
            <w:tcW w:w="1089" w:type="dxa"/>
            <w:vAlign w:val="center"/>
          </w:tcPr>
          <w:p w14:paraId="46FD5C32">
            <w:pPr>
              <w:jc w:val="center"/>
              <w:rPr>
                <w:rFonts w:hint="eastAsia" w:ascii="宋体" w:hAnsi="宋体" w:eastAsia="宋体" w:cs="宋体"/>
                <w:kern w:val="0"/>
                <w:szCs w:val="21"/>
              </w:rPr>
            </w:pPr>
            <w:r>
              <w:rPr>
                <w:rFonts w:hint="eastAsia" w:ascii="宋体" w:hAnsi="宋体" w:eastAsia="宋体" w:cs="宋体"/>
                <w:kern w:val="0"/>
                <w:szCs w:val="21"/>
              </w:rPr>
              <w:t>阅览坐垫</w:t>
            </w:r>
          </w:p>
        </w:tc>
        <w:tc>
          <w:tcPr>
            <w:tcW w:w="1605" w:type="dxa"/>
            <w:vAlign w:val="center"/>
          </w:tcPr>
          <w:p w14:paraId="00C6B878">
            <w:pPr>
              <w:jc w:val="center"/>
              <w:rPr>
                <w:rFonts w:hint="eastAsia" w:ascii="宋体" w:hAnsi="宋体" w:eastAsia="宋体" w:cs="宋体"/>
                <w:kern w:val="0"/>
                <w:szCs w:val="21"/>
              </w:rPr>
            </w:pPr>
            <w:r>
              <w:rPr>
                <w:rFonts w:hint="eastAsia" w:ascii="宋体" w:hAnsi="宋体" w:eastAsia="宋体" w:cs="宋体"/>
                <w:kern w:val="0"/>
                <w:szCs w:val="21"/>
              </w:rPr>
              <w:t>750*400*20</w:t>
            </w:r>
          </w:p>
        </w:tc>
        <w:tc>
          <w:tcPr>
            <w:tcW w:w="1417" w:type="dxa"/>
            <w:vAlign w:val="center"/>
          </w:tcPr>
          <w:p w14:paraId="629F7FF3">
            <w:pPr>
              <w:jc w:val="center"/>
              <w:rPr>
                <w:rFonts w:hint="eastAsia" w:ascii="宋体" w:hAnsi="宋体" w:eastAsia="宋体"/>
                <w:szCs w:val="21"/>
              </w:rPr>
            </w:pPr>
            <w:r>
              <w:drawing>
                <wp:inline distT="0" distB="0" distL="0" distR="0">
                  <wp:extent cx="762635" cy="726440"/>
                  <wp:effectExtent l="0" t="0" r="0" b="0"/>
                  <wp:docPr id="180" name="图片 15" descr=" "/>
                  <wp:cNvGraphicFramePr/>
                  <a:graphic xmlns:a="http://schemas.openxmlformats.org/drawingml/2006/main">
                    <a:graphicData uri="http://schemas.openxmlformats.org/drawingml/2006/picture">
                      <pic:pic xmlns:pic="http://schemas.openxmlformats.org/drawingml/2006/picture">
                        <pic:nvPicPr>
                          <pic:cNvPr id="180" name="图片 15" descr=" "/>
                          <pic:cNvPicPr/>
                        </pic:nvPicPr>
                        <pic:blipFill>
                          <a:blip r:embed="rId39"/>
                          <a:srcRect/>
                          <a:stretch>
                            <a:fillRect/>
                          </a:stretch>
                        </pic:blipFill>
                        <pic:spPr>
                          <a:xfrm>
                            <a:off x="0" y="0"/>
                            <a:ext cx="762635" cy="726440"/>
                          </a:xfrm>
                          <a:prstGeom prst="rect">
                            <a:avLst/>
                          </a:prstGeom>
                          <a:noFill/>
                          <a:ln w="9525" cap="flat" cmpd="sng">
                            <a:noFill/>
                            <a:prstDash val="solid"/>
                            <a:miter/>
                          </a:ln>
                          <a:effectLst/>
                        </pic:spPr>
                      </pic:pic>
                    </a:graphicData>
                  </a:graphic>
                </wp:inline>
              </w:drawing>
            </w:r>
          </w:p>
        </w:tc>
        <w:tc>
          <w:tcPr>
            <w:tcW w:w="458" w:type="dxa"/>
            <w:vAlign w:val="center"/>
          </w:tcPr>
          <w:p w14:paraId="1BFC7B80">
            <w:pPr>
              <w:jc w:val="center"/>
              <w:rPr>
                <w:rFonts w:hint="eastAsia" w:ascii="宋体" w:hAnsi="宋体" w:eastAsia="宋体"/>
                <w:szCs w:val="21"/>
              </w:rPr>
            </w:pPr>
            <w:r>
              <w:rPr>
                <w:rFonts w:hint="eastAsia" w:ascii="宋体" w:hAnsi="宋体" w:eastAsia="宋体" w:cs="宋体"/>
                <w:kern w:val="0"/>
                <w:szCs w:val="21"/>
              </w:rPr>
              <w:t>张</w:t>
            </w:r>
          </w:p>
        </w:tc>
        <w:tc>
          <w:tcPr>
            <w:tcW w:w="606" w:type="dxa"/>
            <w:vAlign w:val="center"/>
          </w:tcPr>
          <w:p w14:paraId="401AA3DC">
            <w:pPr>
              <w:jc w:val="center"/>
              <w:rPr>
                <w:rFonts w:hint="eastAsia" w:ascii="宋体" w:hAnsi="宋体" w:eastAsia="宋体"/>
                <w:szCs w:val="21"/>
              </w:rPr>
            </w:pPr>
            <w:r>
              <w:rPr>
                <w:rFonts w:hint="eastAsia" w:ascii="宋体" w:hAnsi="宋体" w:eastAsia="宋体" w:cs="宋体"/>
                <w:kern w:val="0"/>
                <w:szCs w:val="21"/>
              </w:rPr>
              <w:t>12</w:t>
            </w:r>
          </w:p>
        </w:tc>
        <w:tc>
          <w:tcPr>
            <w:tcW w:w="4890" w:type="dxa"/>
            <w:vAlign w:val="center"/>
          </w:tcPr>
          <w:p w14:paraId="590CF7E7">
            <w:pPr>
              <w:widowControl/>
              <w:jc w:val="left"/>
              <w:rPr>
                <w:rFonts w:hint="eastAsia" w:ascii="宋体" w:hAnsi="宋体" w:eastAsia="宋体"/>
                <w:szCs w:val="21"/>
              </w:rPr>
            </w:pPr>
            <w:r>
              <w:rPr>
                <w:rFonts w:hint="eastAsia" w:ascii="宋体" w:hAnsi="宋体" w:eastAsia="宋体" w:cs="宋体"/>
                <w:kern w:val="0"/>
                <w:szCs w:val="21"/>
              </w:rPr>
              <w:t xml:space="preserve">面料：采用优质毛麻，颜色靓丽持久，延伸力小，透气性好，抗撕裂强度大。                                                            海绵：高密度海绵（35kg/m³以上），回弹力35%以上。 </w:t>
            </w:r>
          </w:p>
        </w:tc>
      </w:tr>
      <w:tr w14:paraId="599CA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66D94BF">
            <w:pPr>
              <w:jc w:val="center"/>
              <w:rPr>
                <w:rFonts w:hint="eastAsia" w:ascii="宋体" w:hAnsi="宋体" w:eastAsia="宋体" w:cs="宋体"/>
                <w:kern w:val="0"/>
                <w:szCs w:val="21"/>
              </w:rPr>
            </w:pPr>
            <w:r>
              <w:rPr>
                <w:rFonts w:hint="eastAsia" w:ascii="宋体" w:hAnsi="宋体" w:eastAsia="宋体" w:cs="宋体"/>
                <w:kern w:val="0"/>
                <w:szCs w:val="21"/>
              </w:rPr>
              <w:t>47</w:t>
            </w:r>
          </w:p>
        </w:tc>
        <w:tc>
          <w:tcPr>
            <w:tcW w:w="1089" w:type="dxa"/>
            <w:vAlign w:val="center"/>
          </w:tcPr>
          <w:p w14:paraId="14F0629E">
            <w:pPr>
              <w:jc w:val="center"/>
              <w:rPr>
                <w:rFonts w:hint="eastAsia" w:ascii="宋体" w:hAnsi="宋体" w:eastAsia="宋体" w:cs="宋体"/>
                <w:kern w:val="0"/>
                <w:szCs w:val="21"/>
              </w:rPr>
            </w:pPr>
            <w:r>
              <w:rPr>
                <w:rFonts w:hint="eastAsia" w:ascii="宋体" w:hAnsi="宋体" w:eastAsia="宋体" w:cs="宋体"/>
                <w:kern w:val="0"/>
                <w:szCs w:val="21"/>
              </w:rPr>
              <w:t>阅览坐垫</w:t>
            </w:r>
          </w:p>
        </w:tc>
        <w:tc>
          <w:tcPr>
            <w:tcW w:w="1605" w:type="dxa"/>
            <w:vAlign w:val="center"/>
          </w:tcPr>
          <w:p w14:paraId="65040B35">
            <w:pPr>
              <w:jc w:val="center"/>
              <w:rPr>
                <w:rFonts w:hint="eastAsia" w:ascii="宋体" w:hAnsi="宋体" w:eastAsia="宋体" w:cs="宋体"/>
                <w:kern w:val="0"/>
                <w:szCs w:val="21"/>
              </w:rPr>
            </w:pPr>
            <w:r>
              <w:rPr>
                <w:rFonts w:hint="eastAsia" w:ascii="宋体" w:hAnsi="宋体" w:eastAsia="宋体" w:cs="宋体"/>
                <w:kern w:val="0"/>
                <w:szCs w:val="21"/>
              </w:rPr>
              <w:t>1200*400*20</w:t>
            </w:r>
          </w:p>
        </w:tc>
        <w:tc>
          <w:tcPr>
            <w:tcW w:w="1417" w:type="dxa"/>
            <w:vAlign w:val="center"/>
          </w:tcPr>
          <w:p w14:paraId="672ED8DA">
            <w:pPr>
              <w:jc w:val="center"/>
              <w:rPr>
                <w:rFonts w:hint="eastAsia" w:ascii="宋体" w:hAnsi="宋体" w:eastAsia="宋体"/>
                <w:szCs w:val="21"/>
              </w:rPr>
            </w:pPr>
            <w:r>
              <w:drawing>
                <wp:inline distT="0" distB="0" distL="0" distR="0">
                  <wp:extent cx="762635" cy="726440"/>
                  <wp:effectExtent l="0" t="0" r="0" b="0"/>
                  <wp:docPr id="1889849445" name="图片 15" descr=" "/>
                  <wp:cNvGraphicFramePr/>
                  <a:graphic xmlns:a="http://schemas.openxmlformats.org/drawingml/2006/main">
                    <a:graphicData uri="http://schemas.openxmlformats.org/drawingml/2006/picture">
                      <pic:pic xmlns:pic="http://schemas.openxmlformats.org/drawingml/2006/picture">
                        <pic:nvPicPr>
                          <pic:cNvPr id="1889849445" name="图片 15" descr=" "/>
                          <pic:cNvPicPr/>
                        </pic:nvPicPr>
                        <pic:blipFill>
                          <a:blip r:embed="rId39"/>
                          <a:srcRect/>
                          <a:stretch>
                            <a:fillRect/>
                          </a:stretch>
                        </pic:blipFill>
                        <pic:spPr>
                          <a:xfrm>
                            <a:off x="0" y="0"/>
                            <a:ext cx="762635" cy="726440"/>
                          </a:xfrm>
                          <a:prstGeom prst="rect">
                            <a:avLst/>
                          </a:prstGeom>
                          <a:noFill/>
                          <a:ln w="9525" cap="flat" cmpd="sng">
                            <a:noFill/>
                            <a:prstDash val="solid"/>
                            <a:miter/>
                          </a:ln>
                          <a:effectLst/>
                        </pic:spPr>
                      </pic:pic>
                    </a:graphicData>
                  </a:graphic>
                </wp:inline>
              </w:drawing>
            </w:r>
          </w:p>
        </w:tc>
        <w:tc>
          <w:tcPr>
            <w:tcW w:w="458" w:type="dxa"/>
            <w:vAlign w:val="center"/>
          </w:tcPr>
          <w:p w14:paraId="0B4212EB">
            <w:pPr>
              <w:jc w:val="center"/>
              <w:rPr>
                <w:rFonts w:hint="eastAsia" w:ascii="宋体" w:hAnsi="宋体" w:eastAsia="宋体"/>
                <w:szCs w:val="21"/>
              </w:rPr>
            </w:pPr>
            <w:r>
              <w:rPr>
                <w:rFonts w:hint="eastAsia" w:ascii="宋体" w:hAnsi="宋体" w:eastAsia="宋体" w:cs="宋体"/>
                <w:kern w:val="0"/>
                <w:szCs w:val="21"/>
              </w:rPr>
              <w:t>张</w:t>
            </w:r>
          </w:p>
        </w:tc>
        <w:tc>
          <w:tcPr>
            <w:tcW w:w="606" w:type="dxa"/>
            <w:vAlign w:val="center"/>
          </w:tcPr>
          <w:p w14:paraId="00DC6E2F">
            <w:pPr>
              <w:jc w:val="center"/>
              <w:rPr>
                <w:rFonts w:hint="eastAsia" w:ascii="宋体" w:hAnsi="宋体" w:eastAsia="宋体"/>
                <w:szCs w:val="21"/>
              </w:rPr>
            </w:pPr>
            <w:r>
              <w:rPr>
                <w:rFonts w:hint="eastAsia" w:ascii="宋体" w:hAnsi="宋体" w:eastAsia="宋体" w:cs="宋体"/>
                <w:kern w:val="0"/>
                <w:szCs w:val="21"/>
              </w:rPr>
              <w:t>10</w:t>
            </w:r>
          </w:p>
        </w:tc>
        <w:tc>
          <w:tcPr>
            <w:tcW w:w="4890" w:type="dxa"/>
            <w:vAlign w:val="center"/>
          </w:tcPr>
          <w:p w14:paraId="237BA604">
            <w:pPr>
              <w:widowControl/>
              <w:jc w:val="left"/>
              <w:rPr>
                <w:rFonts w:hint="eastAsia" w:ascii="宋体" w:hAnsi="宋体" w:eastAsia="宋体"/>
                <w:szCs w:val="21"/>
              </w:rPr>
            </w:pPr>
            <w:r>
              <w:rPr>
                <w:rFonts w:hint="eastAsia" w:ascii="宋体" w:hAnsi="宋体" w:eastAsia="宋体" w:cs="宋体"/>
                <w:kern w:val="0"/>
                <w:szCs w:val="21"/>
              </w:rPr>
              <w:t xml:space="preserve">面料：采用优质毛麻，颜色靓丽持久，延伸力小，透气性好，抗撕裂强度大。                                                            海绵：高密度海绵（35kg/m³以上），回弹力35%以上。 </w:t>
            </w:r>
          </w:p>
        </w:tc>
      </w:tr>
      <w:tr w14:paraId="2F59E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61CE7F6">
            <w:pPr>
              <w:jc w:val="center"/>
              <w:rPr>
                <w:rFonts w:hint="eastAsia" w:ascii="宋体" w:hAnsi="宋体" w:eastAsia="宋体" w:cs="宋体"/>
                <w:kern w:val="0"/>
                <w:szCs w:val="21"/>
              </w:rPr>
            </w:pPr>
            <w:r>
              <w:rPr>
                <w:rFonts w:hint="eastAsia" w:ascii="宋体" w:hAnsi="宋体" w:eastAsia="宋体" w:cs="宋体"/>
                <w:kern w:val="0"/>
                <w:szCs w:val="21"/>
              </w:rPr>
              <w:t>48</w:t>
            </w:r>
          </w:p>
        </w:tc>
        <w:tc>
          <w:tcPr>
            <w:tcW w:w="1089" w:type="dxa"/>
            <w:vAlign w:val="center"/>
          </w:tcPr>
          <w:p w14:paraId="3DFB8ECD">
            <w:pPr>
              <w:jc w:val="center"/>
              <w:rPr>
                <w:rFonts w:hint="eastAsia" w:ascii="宋体" w:hAnsi="宋体" w:eastAsia="宋体" w:cs="宋体"/>
                <w:kern w:val="0"/>
                <w:szCs w:val="21"/>
              </w:rPr>
            </w:pPr>
            <w:r>
              <w:rPr>
                <w:rFonts w:hint="eastAsia" w:ascii="宋体" w:hAnsi="宋体" w:eastAsia="宋体" w:cs="宋体"/>
                <w:kern w:val="0"/>
                <w:szCs w:val="21"/>
              </w:rPr>
              <w:t>阅览桌</w:t>
            </w:r>
          </w:p>
        </w:tc>
        <w:tc>
          <w:tcPr>
            <w:tcW w:w="1605" w:type="dxa"/>
            <w:vAlign w:val="center"/>
          </w:tcPr>
          <w:p w14:paraId="76A21E6B">
            <w:pPr>
              <w:jc w:val="center"/>
              <w:rPr>
                <w:rFonts w:hint="eastAsia" w:ascii="宋体" w:hAnsi="宋体" w:eastAsia="宋体" w:cs="宋体"/>
                <w:kern w:val="0"/>
                <w:szCs w:val="21"/>
              </w:rPr>
            </w:pPr>
            <w:r>
              <w:rPr>
                <w:rFonts w:hint="eastAsia" w:ascii="宋体" w:hAnsi="宋体" w:eastAsia="宋体" w:cs="宋体"/>
                <w:kern w:val="0"/>
                <w:szCs w:val="21"/>
              </w:rPr>
              <w:t>2100*1000*750</w:t>
            </w:r>
          </w:p>
        </w:tc>
        <w:tc>
          <w:tcPr>
            <w:tcW w:w="1417" w:type="dxa"/>
            <w:vAlign w:val="center"/>
          </w:tcPr>
          <w:p w14:paraId="4475E7CE">
            <w:pPr>
              <w:jc w:val="center"/>
              <w:rPr>
                <w:rFonts w:hint="eastAsia" w:ascii="宋体" w:hAnsi="宋体" w:eastAsia="宋体"/>
                <w:szCs w:val="21"/>
              </w:rPr>
            </w:pPr>
            <w:r>
              <w:drawing>
                <wp:inline distT="0" distB="0" distL="0" distR="0">
                  <wp:extent cx="762635" cy="363855"/>
                  <wp:effectExtent l="0" t="0" r="0" b="0"/>
                  <wp:docPr id="174" name="图片 173" descr=" "/>
                  <wp:cNvGraphicFramePr/>
                  <a:graphic xmlns:a="http://schemas.openxmlformats.org/drawingml/2006/main">
                    <a:graphicData uri="http://schemas.openxmlformats.org/drawingml/2006/picture">
                      <pic:pic xmlns:pic="http://schemas.openxmlformats.org/drawingml/2006/picture">
                        <pic:nvPicPr>
                          <pic:cNvPr id="174" name="图片 173" descr=" "/>
                          <pic:cNvPicPr/>
                        </pic:nvPicPr>
                        <pic:blipFill>
                          <a:blip r:embed="rId28"/>
                          <a:srcRect/>
                          <a:stretch>
                            <a:fillRect/>
                          </a:stretch>
                        </pic:blipFill>
                        <pic:spPr>
                          <a:xfrm>
                            <a:off x="0" y="0"/>
                            <a:ext cx="762635" cy="363855"/>
                          </a:xfrm>
                          <a:prstGeom prst="rect">
                            <a:avLst/>
                          </a:prstGeom>
                          <a:noFill/>
                          <a:ln w="9525" cap="flat" cmpd="sng">
                            <a:noFill/>
                            <a:prstDash val="solid"/>
                            <a:miter/>
                          </a:ln>
                          <a:effectLst/>
                        </pic:spPr>
                      </pic:pic>
                    </a:graphicData>
                  </a:graphic>
                </wp:inline>
              </w:drawing>
            </w:r>
          </w:p>
        </w:tc>
        <w:tc>
          <w:tcPr>
            <w:tcW w:w="458" w:type="dxa"/>
            <w:vAlign w:val="center"/>
          </w:tcPr>
          <w:p w14:paraId="7A4AAA44">
            <w:pPr>
              <w:jc w:val="center"/>
              <w:rPr>
                <w:rFonts w:hint="eastAsia" w:ascii="宋体" w:hAnsi="宋体" w:eastAsia="宋体"/>
                <w:szCs w:val="21"/>
              </w:rPr>
            </w:pPr>
            <w:r>
              <w:rPr>
                <w:rFonts w:hint="eastAsia" w:ascii="宋体" w:hAnsi="宋体" w:eastAsia="宋体" w:cs="宋体"/>
                <w:kern w:val="0"/>
                <w:szCs w:val="21"/>
              </w:rPr>
              <w:t>张</w:t>
            </w:r>
          </w:p>
        </w:tc>
        <w:tc>
          <w:tcPr>
            <w:tcW w:w="606" w:type="dxa"/>
            <w:vAlign w:val="center"/>
          </w:tcPr>
          <w:p w14:paraId="1D72EA24">
            <w:pPr>
              <w:jc w:val="center"/>
              <w:rPr>
                <w:rFonts w:hint="eastAsia" w:ascii="宋体" w:hAnsi="宋体" w:eastAsia="宋体"/>
                <w:szCs w:val="21"/>
              </w:rPr>
            </w:pPr>
            <w:r>
              <w:rPr>
                <w:rFonts w:hint="eastAsia" w:ascii="宋体" w:hAnsi="宋体" w:eastAsia="宋体" w:cs="宋体"/>
                <w:kern w:val="0"/>
                <w:szCs w:val="21"/>
              </w:rPr>
              <w:t>8</w:t>
            </w:r>
          </w:p>
        </w:tc>
        <w:tc>
          <w:tcPr>
            <w:tcW w:w="4890" w:type="dxa"/>
            <w:vAlign w:val="center"/>
          </w:tcPr>
          <w:p w14:paraId="5C8D2F3C">
            <w:pPr>
              <w:widowControl/>
              <w:jc w:val="left"/>
              <w:rPr>
                <w:rFonts w:hint="eastAsia" w:ascii="宋体" w:hAnsi="宋体" w:eastAsia="宋体"/>
                <w:szCs w:val="21"/>
              </w:rPr>
            </w:pPr>
            <w:r>
              <w:rPr>
                <w:rFonts w:hint="eastAsia" w:ascii="宋体" w:hAnsi="宋体" w:eastAsia="宋体" w:cs="宋体"/>
                <w:kern w:val="0"/>
                <w:szCs w:val="21"/>
              </w:rPr>
              <w:t>桌面板基材：采用E0级（甲醛释放量≤0.050mg/m³）优质实木多层板，厚度≥25mm。</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桌架：采用优质钢管，50*50方管，壁厚≥1.5mm。二氧化碳气体保护焊工艺，表面经酸洗磷化，静电喷涂。</w:t>
            </w:r>
          </w:p>
        </w:tc>
      </w:tr>
      <w:tr w14:paraId="6136B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0BF12D9">
            <w:pPr>
              <w:jc w:val="center"/>
              <w:rPr>
                <w:rFonts w:hint="eastAsia" w:ascii="宋体" w:hAnsi="宋体" w:eastAsia="宋体" w:cs="宋体"/>
                <w:kern w:val="0"/>
                <w:szCs w:val="21"/>
              </w:rPr>
            </w:pPr>
            <w:r>
              <w:rPr>
                <w:rFonts w:hint="eastAsia" w:ascii="宋体" w:hAnsi="宋体" w:eastAsia="宋体" w:cs="宋体"/>
                <w:kern w:val="0"/>
                <w:szCs w:val="21"/>
              </w:rPr>
              <w:t>49</w:t>
            </w:r>
          </w:p>
        </w:tc>
        <w:tc>
          <w:tcPr>
            <w:tcW w:w="1089" w:type="dxa"/>
            <w:vAlign w:val="center"/>
          </w:tcPr>
          <w:p w14:paraId="1D4305BF">
            <w:pPr>
              <w:jc w:val="center"/>
              <w:rPr>
                <w:rFonts w:hint="eastAsia" w:ascii="宋体" w:hAnsi="宋体" w:eastAsia="宋体" w:cs="宋体"/>
                <w:kern w:val="0"/>
                <w:szCs w:val="21"/>
              </w:rPr>
            </w:pPr>
            <w:r>
              <w:rPr>
                <w:rFonts w:hint="eastAsia" w:ascii="宋体" w:hAnsi="宋体" w:eastAsia="宋体" w:cs="宋体"/>
                <w:kern w:val="0"/>
                <w:szCs w:val="21"/>
              </w:rPr>
              <w:t>阅览桌</w:t>
            </w:r>
          </w:p>
        </w:tc>
        <w:tc>
          <w:tcPr>
            <w:tcW w:w="1605" w:type="dxa"/>
            <w:vAlign w:val="center"/>
          </w:tcPr>
          <w:p w14:paraId="2F402DFB">
            <w:pPr>
              <w:jc w:val="center"/>
              <w:rPr>
                <w:rFonts w:hint="eastAsia" w:ascii="宋体" w:hAnsi="宋体" w:eastAsia="宋体" w:cs="宋体"/>
                <w:kern w:val="0"/>
                <w:szCs w:val="21"/>
              </w:rPr>
            </w:pPr>
            <w:r>
              <w:rPr>
                <w:rFonts w:hint="eastAsia" w:ascii="宋体" w:hAnsi="宋体" w:eastAsia="宋体" w:cs="宋体"/>
                <w:kern w:val="0"/>
                <w:szCs w:val="21"/>
              </w:rPr>
              <w:t>700*1000*750</w:t>
            </w:r>
          </w:p>
        </w:tc>
        <w:tc>
          <w:tcPr>
            <w:tcW w:w="1417" w:type="dxa"/>
            <w:vAlign w:val="center"/>
          </w:tcPr>
          <w:p w14:paraId="4C30B57F">
            <w:pPr>
              <w:jc w:val="center"/>
              <w:rPr>
                <w:rFonts w:hint="eastAsia" w:ascii="宋体" w:hAnsi="宋体" w:eastAsia="宋体"/>
                <w:szCs w:val="21"/>
              </w:rPr>
            </w:pPr>
            <w:r>
              <w:drawing>
                <wp:inline distT="0" distB="0" distL="0" distR="0">
                  <wp:extent cx="762635" cy="397510"/>
                  <wp:effectExtent l="0" t="0" r="0" b="2540"/>
                  <wp:docPr id="176" name="图片 23" descr=" "/>
                  <wp:cNvGraphicFramePr/>
                  <a:graphic xmlns:a="http://schemas.openxmlformats.org/drawingml/2006/main">
                    <a:graphicData uri="http://schemas.openxmlformats.org/drawingml/2006/picture">
                      <pic:pic xmlns:pic="http://schemas.openxmlformats.org/drawingml/2006/picture">
                        <pic:nvPicPr>
                          <pic:cNvPr id="176" name="图片 23" descr=" "/>
                          <pic:cNvPicPr/>
                        </pic:nvPicPr>
                        <pic:blipFill>
                          <a:blip r:embed="rId28"/>
                          <a:srcRect/>
                          <a:stretch>
                            <a:fillRect/>
                          </a:stretch>
                        </pic:blipFill>
                        <pic:spPr>
                          <a:xfrm>
                            <a:off x="0" y="0"/>
                            <a:ext cx="762635" cy="397510"/>
                          </a:xfrm>
                          <a:prstGeom prst="rect">
                            <a:avLst/>
                          </a:prstGeom>
                          <a:noFill/>
                          <a:ln w="9525" cap="flat" cmpd="sng">
                            <a:noFill/>
                            <a:prstDash val="solid"/>
                            <a:miter/>
                          </a:ln>
                          <a:effectLst/>
                        </pic:spPr>
                      </pic:pic>
                    </a:graphicData>
                  </a:graphic>
                </wp:inline>
              </w:drawing>
            </w:r>
          </w:p>
        </w:tc>
        <w:tc>
          <w:tcPr>
            <w:tcW w:w="458" w:type="dxa"/>
            <w:vAlign w:val="center"/>
          </w:tcPr>
          <w:p w14:paraId="03AFB5A3">
            <w:pPr>
              <w:jc w:val="center"/>
              <w:rPr>
                <w:rFonts w:hint="eastAsia" w:ascii="宋体" w:hAnsi="宋体" w:eastAsia="宋体"/>
                <w:szCs w:val="21"/>
              </w:rPr>
            </w:pPr>
            <w:r>
              <w:rPr>
                <w:rFonts w:hint="eastAsia" w:ascii="宋体" w:hAnsi="宋体" w:eastAsia="宋体" w:cs="宋体"/>
                <w:kern w:val="0"/>
                <w:szCs w:val="21"/>
              </w:rPr>
              <w:t>张</w:t>
            </w:r>
          </w:p>
        </w:tc>
        <w:tc>
          <w:tcPr>
            <w:tcW w:w="606" w:type="dxa"/>
            <w:vAlign w:val="center"/>
          </w:tcPr>
          <w:p w14:paraId="06D7E24B">
            <w:pPr>
              <w:jc w:val="center"/>
              <w:rPr>
                <w:rFonts w:hint="eastAsia" w:ascii="宋体" w:hAnsi="宋体" w:eastAsia="宋体"/>
                <w:szCs w:val="21"/>
              </w:rPr>
            </w:pPr>
            <w:r>
              <w:rPr>
                <w:rFonts w:hint="eastAsia" w:ascii="宋体" w:hAnsi="宋体" w:eastAsia="宋体" w:cs="宋体"/>
                <w:kern w:val="0"/>
                <w:szCs w:val="21"/>
              </w:rPr>
              <w:t>4</w:t>
            </w:r>
          </w:p>
        </w:tc>
        <w:tc>
          <w:tcPr>
            <w:tcW w:w="4890" w:type="dxa"/>
            <w:vAlign w:val="center"/>
          </w:tcPr>
          <w:p w14:paraId="231113F1">
            <w:pPr>
              <w:widowControl/>
              <w:jc w:val="left"/>
              <w:rPr>
                <w:rFonts w:hint="eastAsia" w:ascii="宋体" w:hAnsi="宋体" w:eastAsia="宋体"/>
                <w:szCs w:val="21"/>
              </w:rPr>
            </w:pPr>
            <w:r>
              <w:rPr>
                <w:rFonts w:hint="eastAsia" w:ascii="宋体" w:hAnsi="宋体" w:eastAsia="宋体" w:cs="宋体"/>
                <w:kern w:val="0"/>
                <w:szCs w:val="21"/>
              </w:rPr>
              <w:t>桌面板基材：采用E0级（甲醛释放量≤0.050mg/m³）优质实木多层板，厚度≥25mm。</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桌架：采用优质钢管，50*50方管，壁厚≥1.5mm。二氧化碳气体保护焊工艺，表面经酸洗磷化，静电喷涂。</w:t>
            </w:r>
          </w:p>
        </w:tc>
      </w:tr>
      <w:tr w14:paraId="4CBA9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6A85238">
            <w:pPr>
              <w:jc w:val="center"/>
              <w:rPr>
                <w:rFonts w:hint="eastAsia" w:ascii="宋体" w:hAnsi="宋体" w:eastAsia="宋体" w:cs="宋体"/>
                <w:kern w:val="0"/>
                <w:szCs w:val="21"/>
              </w:rPr>
            </w:pPr>
            <w:r>
              <w:rPr>
                <w:rFonts w:hint="eastAsia" w:ascii="宋体" w:hAnsi="宋体" w:eastAsia="宋体" w:cs="宋体"/>
                <w:kern w:val="0"/>
                <w:szCs w:val="21"/>
              </w:rPr>
              <w:t>50</w:t>
            </w:r>
          </w:p>
        </w:tc>
        <w:tc>
          <w:tcPr>
            <w:tcW w:w="1089" w:type="dxa"/>
            <w:vAlign w:val="center"/>
          </w:tcPr>
          <w:p w14:paraId="32673452">
            <w:pPr>
              <w:jc w:val="center"/>
              <w:rPr>
                <w:rFonts w:hint="eastAsia" w:ascii="宋体" w:hAnsi="宋体" w:eastAsia="宋体" w:cs="宋体"/>
                <w:kern w:val="0"/>
                <w:szCs w:val="21"/>
              </w:rPr>
            </w:pPr>
            <w:r>
              <w:rPr>
                <w:rFonts w:hint="eastAsia" w:ascii="宋体" w:hAnsi="宋体" w:eastAsia="宋体" w:cs="宋体"/>
                <w:kern w:val="0"/>
                <w:szCs w:val="21"/>
              </w:rPr>
              <w:t>阅览椅</w:t>
            </w:r>
          </w:p>
        </w:tc>
        <w:tc>
          <w:tcPr>
            <w:tcW w:w="1605" w:type="dxa"/>
            <w:vAlign w:val="center"/>
          </w:tcPr>
          <w:p w14:paraId="3C4EEFA7">
            <w:pPr>
              <w:jc w:val="center"/>
              <w:rPr>
                <w:rFonts w:hint="eastAsia" w:ascii="宋体" w:hAnsi="宋体" w:eastAsia="宋体" w:cs="宋体"/>
                <w:kern w:val="0"/>
                <w:szCs w:val="21"/>
              </w:rPr>
            </w:pPr>
            <w:r>
              <w:rPr>
                <w:rFonts w:hint="eastAsia" w:ascii="宋体" w:hAnsi="宋体" w:eastAsia="宋体" w:cs="宋体"/>
                <w:kern w:val="0"/>
                <w:szCs w:val="21"/>
              </w:rPr>
              <w:t>480*480*850</w:t>
            </w:r>
          </w:p>
        </w:tc>
        <w:tc>
          <w:tcPr>
            <w:tcW w:w="1417" w:type="dxa"/>
            <w:vAlign w:val="center"/>
          </w:tcPr>
          <w:p w14:paraId="3B4CA68C">
            <w:pPr>
              <w:jc w:val="center"/>
              <w:rPr>
                <w:rFonts w:hint="eastAsia" w:ascii="宋体" w:hAnsi="宋体" w:eastAsia="宋体"/>
                <w:szCs w:val="21"/>
              </w:rPr>
            </w:pPr>
            <w:r>
              <w:drawing>
                <wp:inline distT="0" distB="0" distL="0" distR="0">
                  <wp:extent cx="762635" cy="394335"/>
                  <wp:effectExtent l="0" t="0" r="0" b="5715"/>
                  <wp:docPr id="175" name="图片 174" descr=" "/>
                  <wp:cNvGraphicFramePr/>
                  <a:graphic xmlns:a="http://schemas.openxmlformats.org/drawingml/2006/main">
                    <a:graphicData uri="http://schemas.openxmlformats.org/drawingml/2006/picture">
                      <pic:pic xmlns:pic="http://schemas.openxmlformats.org/drawingml/2006/picture">
                        <pic:nvPicPr>
                          <pic:cNvPr id="175" name="图片 174" descr=" "/>
                          <pic:cNvPicPr/>
                        </pic:nvPicPr>
                        <pic:blipFill>
                          <a:blip r:embed="rId28"/>
                          <a:srcRect l="18773" t="21661"/>
                          <a:stretch>
                            <a:fillRect/>
                          </a:stretch>
                        </pic:blipFill>
                        <pic:spPr>
                          <a:xfrm>
                            <a:off x="0" y="0"/>
                            <a:ext cx="762635" cy="394335"/>
                          </a:xfrm>
                          <a:prstGeom prst="rect">
                            <a:avLst/>
                          </a:prstGeom>
                          <a:noFill/>
                          <a:ln w="9525" cap="flat" cmpd="sng">
                            <a:noFill/>
                            <a:prstDash val="solid"/>
                            <a:miter/>
                          </a:ln>
                          <a:effectLst/>
                        </pic:spPr>
                      </pic:pic>
                    </a:graphicData>
                  </a:graphic>
                </wp:inline>
              </w:drawing>
            </w:r>
          </w:p>
        </w:tc>
        <w:tc>
          <w:tcPr>
            <w:tcW w:w="458" w:type="dxa"/>
            <w:vAlign w:val="center"/>
          </w:tcPr>
          <w:p w14:paraId="069E0A47">
            <w:pPr>
              <w:jc w:val="center"/>
              <w:rPr>
                <w:rFonts w:hint="eastAsia" w:ascii="宋体" w:hAnsi="宋体" w:eastAsia="宋体"/>
                <w:szCs w:val="21"/>
              </w:rPr>
            </w:pPr>
            <w:r>
              <w:rPr>
                <w:rFonts w:hint="eastAsia" w:ascii="宋体" w:hAnsi="宋体" w:eastAsia="宋体" w:cs="宋体"/>
                <w:kern w:val="0"/>
                <w:szCs w:val="21"/>
              </w:rPr>
              <w:t>把</w:t>
            </w:r>
          </w:p>
        </w:tc>
        <w:tc>
          <w:tcPr>
            <w:tcW w:w="606" w:type="dxa"/>
            <w:vAlign w:val="center"/>
          </w:tcPr>
          <w:p w14:paraId="77FCE8DB">
            <w:pPr>
              <w:jc w:val="center"/>
              <w:rPr>
                <w:rFonts w:hint="eastAsia" w:ascii="宋体" w:hAnsi="宋体" w:eastAsia="宋体"/>
                <w:szCs w:val="21"/>
              </w:rPr>
            </w:pPr>
            <w:r>
              <w:rPr>
                <w:rFonts w:hint="eastAsia" w:ascii="宋体" w:hAnsi="宋体" w:eastAsia="宋体" w:cs="宋体"/>
                <w:kern w:val="0"/>
                <w:szCs w:val="21"/>
              </w:rPr>
              <w:t>57</w:t>
            </w:r>
          </w:p>
        </w:tc>
        <w:tc>
          <w:tcPr>
            <w:tcW w:w="4890" w:type="dxa"/>
            <w:vAlign w:val="center"/>
          </w:tcPr>
          <w:p w14:paraId="3C7E1A10">
            <w:pPr>
              <w:widowControl/>
              <w:jc w:val="left"/>
              <w:rPr>
                <w:rFonts w:hint="eastAsia" w:ascii="宋体" w:hAnsi="宋体" w:eastAsia="宋体"/>
                <w:szCs w:val="21"/>
              </w:rPr>
            </w:pPr>
            <w:r>
              <w:rPr>
                <w:rFonts w:hint="eastAsia" w:ascii="宋体" w:hAnsi="宋体" w:eastAsia="宋体" w:cs="宋体"/>
                <w:kern w:val="0"/>
                <w:szCs w:val="21"/>
              </w:rPr>
              <w:t>椅架：采用优质橡木实木，榫卯结构，经干燥处理，含水率达国家标准。产品须无虫蛀、节子、开裂、缺棱和变形翘曲等缺陷。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面料：采用优质牛皮，要求光泽度好，透气性强。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p>
        </w:tc>
      </w:tr>
      <w:tr w14:paraId="16B8E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004AECE">
            <w:pPr>
              <w:jc w:val="center"/>
              <w:rPr>
                <w:rFonts w:hint="eastAsia" w:ascii="宋体" w:hAnsi="宋体" w:eastAsia="宋体" w:cs="宋体"/>
                <w:kern w:val="0"/>
                <w:szCs w:val="21"/>
              </w:rPr>
            </w:pPr>
            <w:r>
              <w:rPr>
                <w:rFonts w:hint="eastAsia" w:ascii="宋体" w:hAnsi="宋体" w:eastAsia="宋体" w:cs="宋体"/>
                <w:kern w:val="0"/>
                <w:szCs w:val="21"/>
              </w:rPr>
              <w:t>51</w:t>
            </w:r>
          </w:p>
        </w:tc>
        <w:tc>
          <w:tcPr>
            <w:tcW w:w="1089" w:type="dxa"/>
            <w:vAlign w:val="center"/>
          </w:tcPr>
          <w:p w14:paraId="2EB2F02D">
            <w:pPr>
              <w:jc w:val="center"/>
              <w:rPr>
                <w:rFonts w:hint="eastAsia" w:ascii="宋体" w:hAnsi="宋体" w:eastAsia="宋体" w:cs="宋体"/>
                <w:kern w:val="0"/>
                <w:szCs w:val="21"/>
              </w:rPr>
            </w:pPr>
            <w:r>
              <w:rPr>
                <w:rFonts w:hint="eastAsia" w:ascii="宋体" w:hAnsi="宋体" w:eastAsia="宋体" w:cs="宋体"/>
                <w:kern w:val="0"/>
                <w:szCs w:val="21"/>
              </w:rPr>
              <w:t>阅览桌</w:t>
            </w:r>
          </w:p>
        </w:tc>
        <w:tc>
          <w:tcPr>
            <w:tcW w:w="1605" w:type="dxa"/>
            <w:vAlign w:val="center"/>
          </w:tcPr>
          <w:p w14:paraId="21B4B1EF">
            <w:pPr>
              <w:jc w:val="center"/>
              <w:rPr>
                <w:rFonts w:hint="eastAsia" w:ascii="宋体" w:hAnsi="宋体" w:eastAsia="宋体" w:cs="宋体"/>
                <w:kern w:val="0"/>
                <w:szCs w:val="21"/>
              </w:rPr>
            </w:pPr>
            <w:r>
              <w:rPr>
                <w:rFonts w:hint="eastAsia" w:ascii="宋体" w:hAnsi="宋体" w:eastAsia="宋体" w:cs="宋体"/>
                <w:kern w:val="0"/>
                <w:szCs w:val="21"/>
              </w:rPr>
              <w:t>2000*600*900</w:t>
            </w:r>
          </w:p>
        </w:tc>
        <w:tc>
          <w:tcPr>
            <w:tcW w:w="1417" w:type="dxa"/>
            <w:vAlign w:val="center"/>
          </w:tcPr>
          <w:p w14:paraId="2C1AF185">
            <w:pPr>
              <w:jc w:val="center"/>
              <w:rPr>
                <w:rFonts w:hint="eastAsia" w:ascii="宋体" w:hAnsi="宋体" w:eastAsia="宋体"/>
                <w:szCs w:val="21"/>
              </w:rPr>
            </w:pPr>
            <w:r>
              <w:drawing>
                <wp:inline distT="0" distB="0" distL="0" distR="0">
                  <wp:extent cx="762635" cy="427990"/>
                  <wp:effectExtent l="0" t="0" r="0" b="0"/>
                  <wp:docPr id="177" name="图片 6" descr=" "/>
                  <wp:cNvGraphicFramePr/>
                  <a:graphic xmlns:a="http://schemas.openxmlformats.org/drawingml/2006/main">
                    <a:graphicData uri="http://schemas.openxmlformats.org/drawingml/2006/picture">
                      <pic:pic xmlns:pic="http://schemas.openxmlformats.org/drawingml/2006/picture">
                        <pic:nvPicPr>
                          <pic:cNvPr id="177" name="图片 6" descr=" "/>
                          <pic:cNvPicPr/>
                        </pic:nvPicPr>
                        <pic:blipFill>
                          <a:blip r:embed="rId40"/>
                          <a:srcRect/>
                          <a:stretch>
                            <a:fillRect/>
                          </a:stretch>
                        </pic:blipFill>
                        <pic:spPr>
                          <a:xfrm>
                            <a:off x="0" y="0"/>
                            <a:ext cx="762635" cy="427990"/>
                          </a:xfrm>
                          <a:prstGeom prst="rect">
                            <a:avLst/>
                          </a:prstGeom>
                          <a:noFill/>
                          <a:ln w="9525" cap="flat" cmpd="sng">
                            <a:noFill/>
                            <a:prstDash val="solid"/>
                            <a:miter/>
                          </a:ln>
                          <a:effectLst/>
                        </pic:spPr>
                      </pic:pic>
                    </a:graphicData>
                  </a:graphic>
                </wp:inline>
              </w:drawing>
            </w:r>
          </w:p>
        </w:tc>
        <w:tc>
          <w:tcPr>
            <w:tcW w:w="458" w:type="dxa"/>
            <w:vAlign w:val="center"/>
          </w:tcPr>
          <w:p w14:paraId="20B05109">
            <w:pPr>
              <w:jc w:val="center"/>
              <w:rPr>
                <w:rFonts w:hint="eastAsia" w:ascii="宋体" w:hAnsi="宋体" w:eastAsia="宋体"/>
                <w:szCs w:val="21"/>
              </w:rPr>
            </w:pPr>
            <w:r>
              <w:rPr>
                <w:rFonts w:hint="eastAsia" w:ascii="宋体" w:hAnsi="宋体" w:eastAsia="宋体" w:cs="宋体"/>
                <w:kern w:val="0"/>
                <w:szCs w:val="21"/>
              </w:rPr>
              <w:t>张</w:t>
            </w:r>
          </w:p>
        </w:tc>
        <w:tc>
          <w:tcPr>
            <w:tcW w:w="606" w:type="dxa"/>
            <w:vAlign w:val="center"/>
          </w:tcPr>
          <w:p w14:paraId="27219851">
            <w:pPr>
              <w:jc w:val="center"/>
              <w:rPr>
                <w:rFonts w:hint="eastAsia" w:ascii="宋体" w:hAnsi="宋体" w:eastAsia="宋体"/>
                <w:szCs w:val="21"/>
              </w:rPr>
            </w:pPr>
            <w:r>
              <w:rPr>
                <w:rFonts w:hint="eastAsia" w:ascii="宋体" w:hAnsi="宋体" w:eastAsia="宋体" w:cs="宋体"/>
                <w:kern w:val="0"/>
                <w:szCs w:val="21"/>
              </w:rPr>
              <w:t>8</w:t>
            </w:r>
          </w:p>
        </w:tc>
        <w:tc>
          <w:tcPr>
            <w:tcW w:w="4890" w:type="dxa"/>
            <w:vAlign w:val="center"/>
          </w:tcPr>
          <w:p w14:paraId="4EDD314B">
            <w:pPr>
              <w:widowControl/>
              <w:jc w:val="left"/>
              <w:rPr>
                <w:rFonts w:hint="eastAsia" w:ascii="宋体" w:hAnsi="宋体" w:eastAsia="宋体"/>
                <w:szCs w:val="21"/>
              </w:rPr>
            </w:pPr>
            <w:r>
              <w:rPr>
                <w:rFonts w:hint="eastAsia" w:ascii="宋体" w:hAnsi="宋体" w:eastAsia="宋体" w:cs="宋体"/>
                <w:kern w:val="0"/>
                <w:szCs w:val="21"/>
              </w:rPr>
              <w:t>桌面：采用优质橡胶木实木板，厚度≥25mm，经干燥处理，含水率达国家标准。产品须无虫蛀、节子、开裂、缺棱和变形翘曲等缺陷。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桌架：优质钢管，50*50方管，壁厚≥1.5mm。二氧化碳气体保护焊工艺，表面经酸洗磷化，静电喷涂。</w:t>
            </w:r>
          </w:p>
        </w:tc>
      </w:tr>
      <w:tr w14:paraId="0CBD8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3C84FCA">
            <w:pPr>
              <w:jc w:val="center"/>
              <w:rPr>
                <w:rFonts w:hint="eastAsia" w:ascii="宋体" w:hAnsi="宋体" w:eastAsia="宋体" w:cs="宋体"/>
                <w:kern w:val="0"/>
                <w:szCs w:val="21"/>
              </w:rPr>
            </w:pPr>
            <w:r>
              <w:rPr>
                <w:rFonts w:hint="eastAsia" w:ascii="宋体" w:hAnsi="宋体" w:eastAsia="宋体" w:cs="宋体"/>
                <w:kern w:val="0"/>
                <w:szCs w:val="21"/>
              </w:rPr>
              <w:t>52</w:t>
            </w:r>
          </w:p>
        </w:tc>
        <w:tc>
          <w:tcPr>
            <w:tcW w:w="1089" w:type="dxa"/>
            <w:vAlign w:val="center"/>
          </w:tcPr>
          <w:p w14:paraId="06A9B48E">
            <w:pPr>
              <w:jc w:val="center"/>
              <w:rPr>
                <w:rFonts w:hint="eastAsia" w:ascii="宋体" w:hAnsi="宋体" w:eastAsia="宋体" w:cs="宋体"/>
                <w:kern w:val="0"/>
                <w:szCs w:val="21"/>
              </w:rPr>
            </w:pPr>
            <w:r>
              <w:rPr>
                <w:rFonts w:hint="eastAsia" w:ascii="宋体" w:hAnsi="宋体" w:eastAsia="宋体" w:cs="宋体"/>
                <w:kern w:val="0"/>
                <w:szCs w:val="21"/>
              </w:rPr>
              <w:t>阅览桌</w:t>
            </w:r>
          </w:p>
        </w:tc>
        <w:tc>
          <w:tcPr>
            <w:tcW w:w="1605" w:type="dxa"/>
            <w:vAlign w:val="center"/>
          </w:tcPr>
          <w:p w14:paraId="37805998">
            <w:pPr>
              <w:jc w:val="center"/>
              <w:rPr>
                <w:rFonts w:hint="eastAsia" w:ascii="宋体" w:hAnsi="宋体" w:eastAsia="宋体" w:cs="宋体"/>
                <w:kern w:val="0"/>
                <w:szCs w:val="21"/>
              </w:rPr>
            </w:pPr>
            <w:r>
              <w:rPr>
                <w:rFonts w:hint="eastAsia" w:ascii="宋体" w:hAnsi="宋体" w:eastAsia="宋体" w:cs="宋体"/>
                <w:kern w:val="0"/>
                <w:szCs w:val="21"/>
              </w:rPr>
              <w:t>1350*600*900</w:t>
            </w:r>
          </w:p>
        </w:tc>
        <w:tc>
          <w:tcPr>
            <w:tcW w:w="1417" w:type="dxa"/>
            <w:vAlign w:val="center"/>
          </w:tcPr>
          <w:p w14:paraId="51F9E3ED">
            <w:pPr>
              <w:jc w:val="center"/>
              <w:rPr>
                <w:rFonts w:hint="eastAsia" w:ascii="宋体" w:hAnsi="宋体" w:eastAsia="宋体"/>
                <w:szCs w:val="21"/>
              </w:rPr>
            </w:pPr>
            <w:r>
              <w:drawing>
                <wp:inline distT="0" distB="0" distL="0" distR="0">
                  <wp:extent cx="762635" cy="434975"/>
                  <wp:effectExtent l="0" t="0" r="0" b="3175"/>
                  <wp:docPr id="178" name="图片 6" descr=" "/>
                  <wp:cNvGraphicFramePr/>
                  <a:graphic xmlns:a="http://schemas.openxmlformats.org/drawingml/2006/main">
                    <a:graphicData uri="http://schemas.openxmlformats.org/drawingml/2006/picture">
                      <pic:pic xmlns:pic="http://schemas.openxmlformats.org/drawingml/2006/picture">
                        <pic:nvPicPr>
                          <pic:cNvPr id="178" name="图片 6" descr=" "/>
                          <pic:cNvPicPr/>
                        </pic:nvPicPr>
                        <pic:blipFill>
                          <a:blip r:embed="rId40"/>
                          <a:srcRect/>
                          <a:stretch>
                            <a:fillRect/>
                          </a:stretch>
                        </pic:blipFill>
                        <pic:spPr>
                          <a:xfrm>
                            <a:off x="0" y="0"/>
                            <a:ext cx="762635" cy="434975"/>
                          </a:xfrm>
                          <a:prstGeom prst="rect">
                            <a:avLst/>
                          </a:prstGeom>
                          <a:noFill/>
                          <a:ln w="9525" cap="flat" cmpd="sng">
                            <a:noFill/>
                            <a:prstDash val="solid"/>
                            <a:miter/>
                          </a:ln>
                          <a:effectLst/>
                        </pic:spPr>
                      </pic:pic>
                    </a:graphicData>
                  </a:graphic>
                </wp:inline>
              </w:drawing>
            </w:r>
          </w:p>
        </w:tc>
        <w:tc>
          <w:tcPr>
            <w:tcW w:w="458" w:type="dxa"/>
            <w:vAlign w:val="center"/>
          </w:tcPr>
          <w:p w14:paraId="7AA9CE6A">
            <w:pPr>
              <w:jc w:val="center"/>
              <w:rPr>
                <w:rFonts w:hint="eastAsia" w:ascii="宋体" w:hAnsi="宋体" w:eastAsia="宋体"/>
                <w:szCs w:val="21"/>
              </w:rPr>
            </w:pPr>
            <w:r>
              <w:rPr>
                <w:rFonts w:hint="eastAsia" w:ascii="宋体" w:hAnsi="宋体" w:eastAsia="宋体" w:cs="宋体"/>
                <w:kern w:val="0"/>
                <w:szCs w:val="21"/>
              </w:rPr>
              <w:t>张</w:t>
            </w:r>
          </w:p>
        </w:tc>
        <w:tc>
          <w:tcPr>
            <w:tcW w:w="606" w:type="dxa"/>
            <w:vAlign w:val="center"/>
          </w:tcPr>
          <w:p w14:paraId="5F60B81C">
            <w:pPr>
              <w:jc w:val="center"/>
              <w:rPr>
                <w:rFonts w:hint="eastAsia" w:ascii="宋体" w:hAnsi="宋体" w:eastAsia="宋体"/>
                <w:szCs w:val="21"/>
              </w:rPr>
            </w:pPr>
            <w:r>
              <w:rPr>
                <w:rFonts w:hint="eastAsia" w:ascii="宋体" w:hAnsi="宋体" w:eastAsia="宋体" w:cs="宋体"/>
                <w:kern w:val="0"/>
                <w:szCs w:val="21"/>
              </w:rPr>
              <w:t>2</w:t>
            </w:r>
          </w:p>
        </w:tc>
        <w:tc>
          <w:tcPr>
            <w:tcW w:w="4890" w:type="dxa"/>
            <w:vAlign w:val="center"/>
          </w:tcPr>
          <w:p w14:paraId="1C83F0E7">
            <w:pPr>
              <w:widowControl/>
              <w:jc w:val="left"/>
              <w:rPr>
                <w:rFonts w:hint="eastAsia" w:ascii="宋体" w:hAnsi="宋体" w:eastAsia="宋体"/>
                <w:szCs w:val="21"/>
              </w:rPr>
            </w:pPr>
            <w:r>
              <w:rPr>
                <w:rFonts w:hint="eastAsia" w:ascii="宋体" w:hAnsi="宋体" w:eastAsia="宋体" w:cs="宋体"/>
                <w:kern w:val="0"/>
                <w:szCs w:val="21"/>
              </w:rPr>
              <w:t>桌面：采用优质橡胶木实木板，厚度≥25mm，经干燥处理，含水率达国家标准。产品须无虫蛀、节子、开裂、缺棱和变形翘曲等缺陷。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桌架：优质钢管，50*50方管，壁厚≥1.5mm。二氧化碳气体保护焊工艺，表面经酸洗磷化，静电喷涂。</w:t>
            </w:r>
          </w:p>
        </w:tc>
      </w:tr>
      <w:tr w14:paraId="1D455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1B264D1">
            <w:pPr>
              <w:jc w:val="center"/>
              <w:rPr>
                <w:rFonts w:hint="eastAsia" w:ascii="宋体" w:hAnsi="宋体" w:eastAsia="宋体" w:cs="宋体"/>
                <w:kern w:val="0"/>
                <w:szCs w:val="21"/>
              </w:rPr>
            </w:pPr>
            <w:r>
              <w:rPr>
                <w:rFonts w:hint="eastAsia" w:ascii="宋体" w:hAnsi="宋体" w:eastAsia="宋体" w:cs="宋体"/>
                <w:kern w:val="0"/>
                <w:szCs w:val="21"/>
              </w:rPr>
              <w:t>53</w:t>
            </w:r>
          </w:p>
        </w:tc>
        <w:tc>
          <w:tcPr>
            <w:tcW w:w="1089" w:type="dxa"/>
            <w:vAlign w:val="center"/>
          </w:tcPr>
          <w:p w14:paraId="63D2A587">
            <w:pPr>
              <w:jc w:val="center"/>
              <w:rPr>
                <w:rFonts w:hint="eastAsia" w:ascii="宋体" w:hAnsi="宋体" w:eastAsia="宋体" w:cs="宋体"/>
                <w:kern w:val="0"/>
                <w:szCs w:val="21"/>
              </w:rPr>
            </w:pPr>
            <w:r>
              <w:rPr>
                <w:rFonts w:hint="eastAsia" w:ascii="宋体" w:hAnsi="宋体" w:eastAsia="宋体" w:cs="宋体"/>
                <w:kern w:val="0"/>
                <w:szCs w:val="21"/>
              </w:rPr>
              <w:t>阅览桌</w:t>
            </w:r>
          </w:p>
        </w:tc>
        <w:tc>
          <w:tcPr>
            <w:tcW w:w="1605" w:type="dxa"/>
            <w:vAlign w:val="center"/>
          </w:tcPr>
          <w:p w14:paraId="232512C6">
            <w:pPr>
              <w:jc w:val="center"/>
              <w:rPr>
                <w:rFonts w:hint="eastAsia" w:ascii="宋体" w:hAnsi="宋体" w:eastAsia="宋体" w:cs="宋体"/>
                <w:kern w:val="0"/>
                <w:szCs w:val="21"/>
              </w:rPr>
            </w:pPr>
            <w:r>
              <w:rPr>
                <w:rFonts w:hint="eastAsia" w:ascii="宋体" w:hAnsi="宋体" w:eastAsia="宋体" w:cs="宋体"/>
                <w:kern w:val="0"/>
                <w:szCs w:val="21"/>
              </w:rPr>
              <w:t>2550*600*900</w:t>
            </w:r>
          </w:p>
        </w:tc>
        <w:tc>
          <w:tcPr>
            <w:tcW w:w="1417" w:type="dxa"/>
            <w:vAlign w:val="center"/>
          </w:tcPr>
          <w:p w14:paraId="604DEA87">
            <w:pPr>
              <w:jc w:val="center"/>
              <w:rPr>
                <w:rFonts w:hint="eastAsia" w:ascii="宋体" w:hAnsi="宋体" w:eastAsia="宋体"/>
                <w:szCs w:val="21"/>
              </w:rPr>
            </w:pPr>
            <w:r>
              <w:drawing>
                <wp:inline distT="0" distB="0" distL="0" distR="0">
                  <wp:extent cx="762635" cy="434975"/>
                  <wp:effectExtent l="0" t="0" r="0" b="3175"/>
                  <wp:docPr id="182" name="图片 6" descr=" "/>
                  <wp:cNvGraphicFramePr/>
                  <a:graphic xmlns:a="http://schemas.openxmlformats.org/drawingml/2006/main">
                    <a:graphicData uri="http://schemas.openxmlformats.org/drawingml/2006/picture">
                      <pic:pic xmlns:pic="http://schemas.openxmlformats.org/drawingml/2006/picture">
                        <pic:nvPicPr>
                          <pic:cNvPr id="182" name="图片 6" descr=" "/>
                          <pic:cNvPicPr/>
                        </pic:nvPicPr>
                        <pic:blipFill>
                          <a:blip r:embed="rId40"/>
                          <a:srcRect/>
                          <a:stretch>
                            <a:fillRect/>
                          </a:stretch>
                        </pic:blipFill>
                        <pic:spPr>
                          <a:xfrm>
                            <a:off x="0" y="0"/>
                            <a:ext cx="762635" cy="434975"/>
                          </a:xfrm>
                          <a:prstGeom prst="rect">
                            <a:avLst/>
                          </a:prstGeom>
                          <a:noFill/>
                          <a:ln w="9525" cap="flat" cmpd="sng">
                            <a:noFill/>
                            <a:prstDash val="solid"/>
                            <a:miter/>
                          </a:ln>
                          <a:effectLst/>
                        </pic:spPr>
                      </pic:pic>
                    </a:graphicData>
                  </a:graphic>
                </wp:inline>
              </w:drawing>
            </w:r>
          </w:p>
        </w:tc>
        <w:tc>
          <w:tcPr>
            <w:tcW w:w="458" w:type="dxa"/>
            <w:vAlign w:val="center"/>
          </w:tcPr>
          <w:p w14:paraId="282B2A84">
            <w:pPr>
              <w:jc w:val="center"/>
              <w:rPr>
                <w:rFonts w:hint="eastAsia" w:ascii="宋体" w:hAnsi="宋体" w:eastAsia="宋体"/>
                <w:szCs w:val="21"/>
              </w:rPr>
            </w:pPr>
            <w:r>
              <w:rPr>
                <w:rFonts w:hint="eastAsia" w:ascii="宋体" w:hAnsi="宋体" w:eastAsia="宋体" w:cs="宋体"/>
                <w:kern w:val="0"/>
                <w:szCs w:val="21"/>
              </w:rPr>
              <w:t>张</w:t>
            </w:r>
          </w:p>
        </w:tc>
        <w:tc>
          <w:tcPr>
            <w:tcW w:w="606" w:type="dxa"/>
            <w:vAlign w:val="center"/>
          </w:tcPr>
          <w:p w14:paraId="1B0ACBE5">
            <w:pPr>
              <w:jc w:val="center"/>
              <w:rPr>
                <w:rFonts w:hint="eastAsia" w:ascii="宋体" w:hAnsi="宋体" w:eastAsia="宋体"/>
                <w:szCs w:val="21"/>
              </w:rPr>
            </w:pPr>
            <w:r>
              <w:rPr>
                <w:rFonts w:hint="eastAsia" w:ascii="宋体" w:hAnsi="宋体" w:eastAsia="宋体" w:cs="宋体"/>
                <w:kern w:val="0"/>
                <w:szCs w:val="21"/>
              </w:rPr>
              <w:t>4</w:t>
            </w:r>
          </w:p>
        </w:tc>
        <w:tc>
          <w:tcPr>
            <w:tcW w:w="4890" w:type="dxa"/>
            <w:vAlign w:val="center"/>
          </w:tcPr>
          <w:p w14:paraId="083CBDAD">
            <w:pPr>
              <w:widowControl/>
              <w:jc w:val="left"/>
              <w:rPr>
                <w:rFonts w:hint="eastAsia" w:ascii="宋体" w:hAnsi="宋体" w:eastAsia="宋体"/>
                <w:szCs w:val="21"/>
              </w:rPr>
            </w:pPr>
            <w:r>
              <w:rPr>
                <w:rFonts w:hint="eastAsia" w:ascii="宋体" w:hAnsi="宋体" w:eastAsia="宋体" w:cs="宋体"/>
                <w:kern w:val="0"/>
                <w:szCs w:val="21"/>
              </w:rPr>
              <w:t>桌面：采用优质橡胶木实木板，厚度≥25mm，经干燥处理，含水率达国家标准。产品须无虫蛀、节子、开裂、缺棱和变形翘曲等缺陷。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桌架：优质钢管，50*50方管，壁厚≥1.5mm。二氧化碳气体保护焊工艺，表面经酸洗磷化，静电喷涂。</w:t>
            </w:r>
          </w:p>
        </w:tc>
      </w:tr>
      <w:tr w14:paraId="6C1C8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9FE95B0">
            <w:pPr>
              <w:jc w:val="center"/>
              <w:rPr>
                <w:rFonts w:hint="eastAsia" w:ascii="宋体" w:hAnsi="宋体" w:eastAsia="宋体" w:cs="宋体"/>
                <w:kern w:val="0"/>
                <w:szCs w:val="21"/>
              </w:rPr>
            </w:pPr>
            <w:r>
              <w:rPr>
                <w:rFonts w:hint="eastAsia" w:ascii="宋体" w:hAnsi="宋体" w:eastAsia="宋体" w:cs="宋体"/>
                <w:kern w:val="0"/>
                <w:szCs w:val="21"/>
              </w:rPr>
              <w:t>54</w:t>
            </w:r>
          </w:p>
        </w:tc>
        <w:tc>
          <w:tcPr>
            <w:tcW w:w="1089" w:type="dxa"/>
            <w:vAlign w:val="center"/>
          </w:tcPr>
          <w:p w14:paraId="36C175D4">
            <w:pPr>
              <w:jc w:val="center"/>
              <w:rPr>
                <w:rFonts w:hint="eastAsia" w:ascii="宋体" w:hAnsi="宋体" w:eastAsia="宋体" w:cs="宋体"/>
                <w:kern w:val="0"/>
                <w:szCs w:val="21"/>
              </w:rPr>
            </w:pPr>
            <w:r>
              <w:rPr>
                <w:rFonts w:hint="eastAsia" w:ascii="宋体" w:hAnsi="宋体" w:eastAsia="宋体" w:cs="宋体"/>
                <w:kern w:val="0"/>
                <w:szCs w:val="21"/>
              </w:rPr>
              <w:t>阅览椅</w:t>
            </w:r>
          </w:p>
        </w:tc>
        <w:tc>
          <w:tcPr>
            <w:tcW w:w="1605" w:type="dxa"/>
            <w:vAlign w:val="center"/>
          </w:tcPr>
          <w:p w14:paraId="36D20747">
            <w:pPr>
              <w:jc w:val="center"/>
              <w:rPr>
                <w:rFonts w:hint="eastAsia" w:ascii="宋体" w:hAnsi="宋体" w:eastAsia="宋体" w:cs="宋体"/>
                <w:kern w:val="0"/>
                <w:szCs w:val="21"/>
              </w:rPr>
            </w:pPr>
            <w:r>
              <w:rPr>
                <w:rFonts w:hint="eastAsia" w:ascii="宋体" w:hAnsi="宋体" w:eastAsia="宋体" w:cs="宋体"/>
                <w:kern w:val="0"/>
                <w:szCs w:val="21"/>
              </w:rPr>
              <w:t>420*500*860</w:t>
            </w:r>
          </w:p>
        </w:tc>
        <w:tc>
          <w:tcPr>
            <w:tcW w:w="1417" w:type="dxa"/>
            <w:vAlign w:val="center"/>
          </w:tcPr>
          <w:p w14:paraId="326E10A7">
            <w:pPr>
              <w:jc w:val="center"/>
              <w:rPr>
                <w:rFonts w:hint="eastAsia" w:ascii="宋体" w:hAnsi="宋体" w:eastAsia="宋体"/>
                <w:szCs w:val="21"/>
              </w:rPr>
            </w:pPr>
            <w:r>
              <w:drawing>
                <wp:inline distT="0" distB="0" distL="0" distR="0">
                  <wp:extent cx="561975" cy="864235"/>
                  <wp:effectExtent l="0" t="0" r="9525" b="0"/>
                  <wp:docPr id="183" name="图片 18" descr=" "/>
                  <wp:cNvGraphicFramePr/>
                  <a:graphic xmlns:a="http://schemas.openxmlformats.org/drawingml/2006/main">
                    <a:graphicData uri="http://schemas.openxmlformats.org/drawingml/2006/picture">
                      <pic:pic xmlns:pic="http://schemas.openxmlformats.org/drawingml/2006/picture">
                        <pic:nvPicPr>
                          <pic:cNvPr id="183" name="图片 18" descr=" "/>
                          <pic:cNvPicPr/>
                        </pic:nvPicPr>
                        <pic:blipFill>
                          <a:blip r:embed="rId41"/>
                          <a:srcRect/>
                          <a:stretch>
                            <a:fillRect/>
                          </a:stretch>
                        </pic:blipFill>
                        <pic:spPr>
                          <a:xfrm>
                            <a:off x="0" y="0"/>
                            <a:ext cx="562462" cy="864718"/>
                          </a:xfrm>
                          <a:prstGeom prst="rect">
                            <a:avLst/>
                          </a:prstGeom>
                          <a:noFill/>
                          <a:ln w="9525" cap="flat" cmpd="sng">
                            <a:noFill/>
                            <a:prstDash val="solid"/>
                            <a:miter/>
                          </a:ln>
                          <a:effectLst/>
                        </pic:spPr>
                      </pic:pic>
                    </a:graphicData>
                  </a:graphic>
                </wp:inline>
              </w:drawing>
            </w:r>
          </w:p>
        </w:tc>
        <w:tc>
          <w:tcPr>
            <w:tcW w:w="458" w:type="dxa"/>
            <w:vAlign w:val="center"/>
          </w:tcPr>
          <w:p w14:paraId="438192B0">
            <w:pPr>
              <w:jc w:val="center"/>
              <w:rPr>
                <w:rFonts w:hint="eastAsia" w:ascii="宋体" w:hAnsi="宋体" w:eastAsia="宋体"/>
                <w:szCs w:val="21"/>
              </w:rPr>
            </w:pPr>
            <w:r>
              <w:rPr>
                <w:rFonts w:hint="eastAsia" w:ascii="宋体" w:hAnsi="宋体" w:eastAsia="宋体" w:cs="宋体"/>
                <w:kern w:val="0"/>
                <w:szCs w:val="21"/>
              </w:rPr>
              <w:t>把</w:t>
            </w:r>
          </w:p>
        </w:tc>
        <w:tc>
          <w:tcPr>
            <w:tcW w:w="606" w:type="dxa"/>
            <w:vAlign w:val="center"/>
          </w:tcPr>
          <w:p w14:paraId="5CE5305E">
            <w:pPr>
              <w:jc w:val="center"/>
              <w:rPr>
                <w:rFonts w:hint="eastAsia" w:ascii="宋体" w:hAnsi="宋体" w:eastAsia="宋体"/>
                <w:szCs w:val="21"/>
              </w:rPr>
            </w:pPr>
            <w:r>
              <w:rPr>
                <w:rFonts w:hint="eastAsia" w:ascii="宋体" w:hAnsi="宋体" w:eastAsia="宋体" w:cs="宋体"/>
                <w:kern w:val="0"/>
                <w:szCs w:val="21"/>
              </w:rPr>
              <w:t>31</w:t>
            </w:r>
          </w:p>
        </w:tc>
        <w:tc>
          <w:tcPr>
            <w:tcW w:w="4890" w:type="dxa"/>
            <w:vAlign w:val="center"/>
          </w:tcPr>
          <w:p w14:paraId="5F7D7C75">
            <w:pPr>
              <w:widowControl/>
              <w:jc w:val="left"/>
              <w:rPr>
                <w:rFonts w:hint="eastAsia" w:ascii="宋体" w:hAnsi="宋体" w:eastAsia="宋体"/>
                <w:szCs w:val="21"/>
              </w:rPr>
            </w:pPr>
            <w:r>
              <w:rPr>
                <w:rFonts w:hint="eastAsia" w:ascii="宋体" w:hAnsi="宋体" w:eastAsia="宋体" w:cs="宋体"/>
                <w:kern w:val="0"/>
                <w:szCs w:val="21"/>
              </w:rPr>
              <w:t>椅架：橡木实木，经干燥处理，含水率达国家标准。产品须无虫蛀、脱落活节、开裂、缺棱和变形翘曲等缺陷。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面料：采用优质牛皮，要求光泽度好，透气性强。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p>
        </w:tc>
      </w:tr>
      <w:tr w14:paraId="45FB7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51" w:type="dxa"/>
            <w:gridSpan w:val="2"/>
            <w:vAlign w:val="center"/>
          </w:tcPr>
          <w:p w14:paraId="6CFF4D27">
            <w:pPr>
              <w:rPr>
                <w:rFonts w:hint="eastAsia" w:ascii="宋体" w:hAnsi="宋体" w:eastAsia="宋体" w:cs="宋体"/>
                <w:kern w:val="0"/>
                <w:szCs w:val="21"/>
              </w:rPr>
            </w:pPr>
            <w:r>
              <w:rPr>
                <w:rFonts w:hint="eastAsia" w:ascii="宋体" w:hAnsi="宋体" w:eastAsia="宋体" w:cs="宋体"/>
                <w:b/>
                <w:bCs/>
                <w:kern w:val="0"/>
                <w:szCs w:val="21"/>
              </w:rPr>
              <w:t>档案室</w:t>
            </w:r>
          </w:p>
        </w:tc>
        <w:tc>
          <w:tcPr>
            <w:tcW w:w="1605" w:type="dxa"/>
            <w:vAlign w:val="center"/>
          </w:tcPr>
          <w:p w14:paraId="193FB799">
            <w:pPr>
              <w:jc w:val="center"/>
              <w:rPr>
                <w:rFonts w:hint="eastAsia" w:ascii="宋体" w:hAnsi="宋体" w:eastAsia="宋体" w:cs="宋体"/>
                <w:kern w:val="0"/>
                <w:szCs w:val="21"/>
              </w:rPr>
            </w:pPr>
          </w:p>
        </w:tc>
        <w:tc>
          <w:tcPr>
            <w:tcW w:w="1417" w:type="dxa"/>
            <w:vAlign w:val="center"/>
          </w:tcPr>
          <w:p w14:paraId="3C7327BF">
            <w:pPr>
              <w:jc w:val="center"/>
              <w:rPr>
                <w:rFonts w:hint="eastAsia" w:ascii="宋体" w:hAnsi="宋体" w:eastAsia="宋体"/>
                <w:szCs w:val="21"/>
              </w:rPr>
            </w:pPr>
          </w:p>
        </w:tc>
        <w:tc>
          <w:tcPr>
            <w:tcW w:w="458" w:type="dxa"/>
            <w:vAlign w:val="center"/>
          </w:tcPr>
          <w:p w14:paraId="28C8A8F3">
            <w:pPr>
              <w:jc w:val="center"/>
              <w:rPr>
                <w:rFonts w:hint="eastAsia" w:ascii="宋体" w:hAnsi="宋体" w:eastAsia="宋体"/>
                <w:szCs w:val="21"/>
              </w:rPr>
            </w:pPr>
            <w:r>
              <w:rPr>
                <w:rFonts w:hint="eastAsia" w:ascii="宋体" w:hAnsi="宋体" w:eastAsia="宋体" w:cs="宋体"/>
                <w:kern w:val="0"/>
                <w:szCs w:val="21"/>
              </w:rPr>
              <w:t>　</w:t>
            </w:r>
          </w:p>
        </w:tc>
        <w:tc>
          <w:tcPr>
            <w:tcW w:w="606" w:type="dxa"/>
            <w:vAlign w:val="center"/>
          </w:tcPr>
          <w:p w14:paraId="35062E98">
            <w:pPr>
              <w:jc w:val="center"/>
              <w:rPr>
                <w:rFonts w:hint="eastAsia" w:ascii="宋体" w:hAnsi="宋体" w:eastAsia="宋体"/>
                <w:szCs w:val="21"/>
              </w:rPr>
            </w:pPr>
            <w:r>
              <w:rPr>
                <w:rFonts w:hint="eastAsia" w:ascii="宋体" w:hAnsi="宋体" w:eastAsia="宋体" w:cs="宋体"/>
                <w:kern w:val="0"/>
                <w:szCs w:val="21"/>
              </w:rPr>
              <w:t>　</w:t>
            </w:r>
          </w:p>
        </w:tc>
        <w:tc>
          <w:tcPr>
            <w:tcW w:w="4890" w:type="dxa"/>
            <w:vAlign w:val="center"/>
          </w:tcPr>
          <w:p w14:paraId="49365F86">
            <w:pPr>
              <w:widowControl/>
              <w:jc w:val="left"/>
              <w:rPr>
                <w:rFonts w:hint="eastAsia" w:ascii="宋体" w:hAnsi="宋体" w:eastAsia="宋体"/>
                <w:szCs w:val="21"/>
              </w:rPr>
            </w:pPr>
            <w:r>
              <w:rPr>
                <w:rFonts w:hint="eastAsia" w:ascii="宋体" w:hAnsi="宋体" w:eastAsia="宋体" w:cs="宋体"/>
                <w:kern w:val="0"/>
                <w:szCs w:val="21"/>
              </w:rPr>
              <w:t>　</w:t>
            </w:r>
          </w:p>
        </w:tc>
      </w:tr>
      <w:tr w14:paraId="43A40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7A39966">
            <w:pPr>
              <w:jc w:val="center"/>
              <w:rPr>
                <w:rFonts w:hint="eastAsia" w:ascii="宋体" w:hAnsi="宋体" w:eastAsia="宋体" w:cs="宋体"/>
                <w:b/>
                <w:bCs/>
                <w:kern w:val="0"/>
                <w:szCs w:val="21"/>
              </w:rPr>
            </w:pPr>
            <w:r>
              <w:rPr>
                <w:rFonts w:hint="eastAsia" w:ascii="宋体" w:hAnsi="宋体" w:eastAsia="宋体" w:cs="宋体"/>
                <w:kern w:val="0"/>
                <w:szCs w:val="21"/>
              </w:rPr>
              <w:t>55</w:t>
            </w:r>
          </w:p>
        </w:tc>
        <w:tc>
          <w:tcPr>
            <w:tcW w:w="1089" w:type="dxa"/>
            <w:vAlign w:val="center"/>
          </w:tcPr>
          <w:p w14:paraId="1A40B44D">
            <w:pPr>
              <w:jc w:val="center"/>
              <w:rPr>
                <w:rFonts w:hint="eastAsia" w:ascii="宋体" w:hAnsi="宋体" w:eastAsia="宋体" w:cs="宋体"/>
                <w:kern w:val="0"/>
                <w:szCs w:val="21"/>
              </w:rPr>
            </w:pPr>
            <w:r>
              <w:rPr>
                <w:rFonts w:hint="eastAsia" w:ascii="宋体" w:hAnsi="宋体" w:eastAsia="宋体" w:cs="宋体"/>
                <w:kern w:val="0"/>
                <w:szCs w:val="21"/>
              </w:rPr>
              <w:t>密集架</w:t>
            </w:r>
          </w:p>
        </w:tc>
        <w:tc>
          <w:tcPr>
            <w:tcW w:w="1605" w:type="dxa"/>
            <w:vAlign w:val="center"/>
          </w:tcPr>
          <w:p w14:paraId="3F51A412">
            <w:pPr>
              <w:jc w:val="center"/>
              <w:rPr>
                <w:rFonts w:hint="eastAsia" w:ascii="宋体" w:hAnsi="宋体" w:eastAsia="宋体" w:cs="宋体"/>
                <w:kern w:val="0"/>
                <w:szCs w:val="21"/>
              </w:rPr>
            </w:pPr>
            <w:r>
              <w:rPr>
                <w:rFonts w:hint="eastAsia" w:ascii="宋体" w:hAnsi="宋体" w:eastAsia="宋体" w:cs="宋体"/>
                <w:kern w:val="0"/>
                <w:szCs w:val="21"/>
              </w:rPr>
              <w:t>900*560*2300</w:t>
            </w:r>
          </w:p>
        </w:tc>
        <w:tc>
          <w:tcPr>
            <w:tcW w:w="1417" w:type="dxa"/>
            <w:vAlign w:val="center"/>
          </w:tcPr>
          <w:p w14:paraId="3A1025EC">
            <w:pPr>
              <w:jc w:val="center"/>
              <w:rPr>
                <w:rFonts w:hint="eastAsia" w:ascii="宋体" w:hAnsi="宋体" w:eastAsia="宋体"/>
                <w:szCs w:val="21"/>
              </w:rPr>
            </w:pPr>
            <w:r>
              <w:drawing>
                <wp:inline distT="0" distB="0" distL="0" distR="0">
                  <wp:extent cx="762635" cy="796290"/>
                  <wp:effectExtent l="0" t="0" r="0" b="3810"/>
                  <wp:docPr id="193" name="图片 125" descr=" "/>
                  <wp:cNvGraphicFramePr/>
                  <a:graphic xmlns:a="http://schemas.openxmlformats.org/drawingml/2006/main">
                    <a:graphicData uri="http://schemas.openxmlformats.org/drawingml/2006/picture">
                      <pic:pic xmlns:pic="http://schemas.openxmlformats.org/drawingml/2006/picture">
                        <pic:nvPicPr>
                          <pic:cNvPr id="193" name="图片 125" descr=" "/>
                          <pic:cNvPicPr/>
                        </pic:nvPicPr>
                        <pic:blipFill>
                          <a:blip r:embed="rId42" cstate="hqprint"/>
                          <a:srcRect/>
                          <a:stretch>
                            <a:fillRect/>
                          </a:stretch>
                        </pic:blipFill>
                        <pic:spPr>
                          <a:xfrm>
                            <a:off x="0" y="0"/>
                            <a:ext cx="762635" cy="796290"/>
                          </a:xfrm>
                          <a:prstGeom prst="rect">
                            <a:avLst/>
                          </a:prstGeom>
                          <a:noFill/>
                          <a:ln w="9525" cap="flat" cmpd="sng">
                            <a:noFill/>
                            <a:prstDash val="solid"/>
                            <a:miter/>
                          </a:ln>
                          <a:effectLst/>
                        </pic:spPr>
                      </pic:pic>
                    </a:graphicData>
                  </a:graphic>
                </wp:inline>
              </w:drawing>
            </w:r>
          </w:p>
        </w:tc>
        <w:tc>
          <w:tcPr>
            <w:tcW w:w="458" w:type="dxa"/>
            <w:vAlign w:val="center"/>
          </w:tcPr>
          <w:p w14:paraId="188BB158">
            <w:pPr>
              <w:jc w:val="center"/>
              <w:rPr>
                <w:rFonts w:hint="eastAsia" w:ascii="宋体" w:hAnsi="宋体" w:eastAsia="宋体"/>
                <w:szCs w:val="21"/>
              </w:rPr>
            </w:pPr>
            <w:r>
              <w:rPr>
                <w:rFonts w:hint="eastAsia" w:ascii="宋体" w:hAnsi="宋体" w:eastAsia="宋体" w:cs="宋体"/>
                <w:kern w:val="0"/>
                <w:szCs w:val="21"/>
              </w:rPr>
              <w:t>立方</w:t>
            </w:r>
          </w:p>
        </w:tc>
        <w:tc>
          <w:tcPr>
            <w:tcW w:w="606" w:type="dxa"/>
            <w:vAlign w:val="center"/>
          </w:tcPr>
          <w:p w14:paraId="421F31F1">
            <w:pPr>
              <w:jc w:val="center"/>
              <w:rPr>
                <w:rFonts w:hint="eastAsia" w:ascii="宋体" w:hAnsi="宋体" w:eastAsia="宋体"/>
                <w:szCs w:val="21"/>
              </w:rPr>
            </w:pPr>
            <w:r>
              <w:rPr>
                <w:rFonts w:hint="eastAsia" w:ascii="宋体" w:hAnsi="宋体" w:eastAsia="宋体" w:cs="宋体"/>
                <w:kern w:val="0"/>
                <w:szCs w:val="21"/>
              </w:rPr>
              <w:t>70</w:t>
            </w:r>
          </w:p>
        </w:tc>
        <w:tc>
          <w:tcPr>
            <w:tcW w:w="4890" w:type="dxa"/>
            <w:vAlign w:val="center"/>
          </w:tcPr>
          <w:p w14:paraId="41CBD480">
            <w:pPr>
              <w:widowControl/>
              <w:jc w:val="left"/>
              <w:rPr>
                <w:rFonts w:hint="eastAsia" w:ascii="宋体" w:hAnsi="宋体" w:eastAsia="宋体"/>
                <w:szCs w:val="21"/>
              </w:rPr>
            </w:pPr>
            <w:r>
              <w:rPr>
                <w:rFonts w:hint="eastAsia" w:ascii="宋体" w:hAnsi="宋体" w:eastAsia="宋体" w:cs="宋体"/>
                <w:kern w:val="0"/>
                <w:szCs w:val="21"/>
              </w:rPr>
              <w:t>结构：框架结构，主要由导轨、底盘、传动机构和架体（包括立柱、挂板、搁板、顶板、门板和侧护板）等部分组成。</w:t>
            </w:r>
            <w:r>
              <w:rPr>
                <w:rFonts w:hint="eastAsia" w:ascii="宋体" w:hAnsi="宋体" w:eastAsia="宋体" w:cs="宋体"/>
                <w:kern w:val="0"/>
                <w:szCs w:val="21"/>
              </w:rPr>
              <w:br w:type="textWrapping"/>
            </w:r>
            <w:r>
              <w:rPr>
                <w:rFonts w:hint="eastAsia" w:ascii="宋体" w:hAnsi="宋体" w:eastAsia="宋体" w:cs="宋体"/>
                <w:kern w:val="0"/>
                <w:szCs w:val="21"/>
              </w:rPr>
              <w:t>材料：采用冷轧板，搁板1.2mm，层板1.1mm，侧面板、立板采用 1.0mm冷轧板，立架采用1.5mm冷轧板，底盘、地轨采用2.5mm热轧板。传动机构采用精密摩托车滚子链、轴承和轴。轴承的牌号为204双向推力轴承，轴为22mm，45#圆钢，能承重2000kg。移动密集架其搁板部分采用科学设计，搁板能上下自由调节距离，在承载力和调节功能设计比同类产品合理。传动结构采用三次分力装置，双轴驱动，中轴中间传动，架体两端同时均匀受力，传动灵活平衡，手感轻巧，手把为拆叠式和圆盘式。每列均装有刹车制动装置，边列装有锁具，存取更安全。每列接触面均有缓冲及密封装置，顶部有防尘板，底盘有防鼠装置。因而具有良好的防尘、防鼠、防潮、防火、防光、防盗等功能。</w:t>
            </w:r>
            <w:r>
              <w:rPr>
                <w:rFonts w:hint="eastAsia" w:ascii="宋体" w:hAnsi="宋体" w:eastAsia="宋体" w:cs="宋体"/>
                <w:kern w:val="0"/>
                <w:szCs w:val="21"/>
              </w:rPr>
              <w:br w:type="textWrapping"/>
            </w:r>
            <w:r>
              <w:rPr>
                <w:rFonts w:hint="eastAsia" w:ascii="宋体" w:hAnsi="宋体" w:eastAsia="宋体" w:cs="宋体"/>
                <w:kern w:val="0"/>
                <w:szCs w:val="21"/>
              </w:rPr>
              <w:t>喷涂：经酸洗、磷化等九道工序，耐环境腐蚀性强，表面采用亚光高温静电喷塑，涂层牢固。</w:t>
            </w:r>
          </w:p>
        </w:tc>
      </w:tr>
      <w:tr w14:paraId="5D3F1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51" w:type="dxa"/>
            <w:gridSpan w:val="2"/>
            <w:vAlign w:val="center"/>
          </w:tcPr>
          <w:p w14:paraId="56A06B76">
            <w:pPr>
              <w:rPr>
                <w:rFonts w:hint="eastAsia" w:ascii="宋体" w:hAnsi="宋体" w:eastAsia="宋体" w:cs="宋体"/>
                <w:kern w:val="0"/>
                <w:szCs w:val="21"/>
              </w:rPr>
            </w:pPr>
            <w:r>
              <w:rPr>
                <w:rFonts w:hint="eastAsia" w:ascii="宋体" w:hAnsi="宋体" w:eastAsia="宋体" w:cs="宋体"/>
                <w:b/>
                <w:bCs/>
                <w:color w:val="000000"/>
                <w:kern w:val="0"/>
                <w:szCs w:val="21"/>
              </w:rPr>
              <w:t>听课室</w:t>
            </w:r>
          </w:p>
        </w:tc>
        <w:tc>
          <w:tcPr>
            <w:tcW w:w="1605" w:type="dxa"/>
            <w:vAlign w:val="center"/>
          </w:tcPr>
          <w:p w14:paraId="63478394">
            <w:pPr>
              <w:jc w:val="center"/>
              <w:rPr>
                <w:rFonts w:hint="eastAsia" w:ascii="宋体" w:hAnsi="宋体" w:eastAsia="宋体" w:cs="宋体"/>
                <w:kern w:val="0"/>
                <w:szCs w:val="21"/>
              </w:rPr>
            </w:pPr>
          </w:p>
        </w:tc>
        <w:tc>
          <w:tcPr>
            <w:tcW w:w="1417" w:type="dxa"/>
            <w:vAlign w:val="center"/>
          </w:tcPr>
          <w:p w14:paraId="498FAC51">
            <w:pPr>
              <w:jc w:val="center"/>
              <w:rPr>
                <w:rFonts w:hint="eastAsia" w:ascii="宋体" w:hAnsi="宋体" w:eastAsia="宋体"/>
                <w:szCs w:val="21"/>
              </w:rPr>
            </w:pPr>
          </w:p>
        </w:tc>
        <w:tc>
          <w:tcPr>
            <w:tcW w:w="458" w:type="dxa"/>
            <w:vAlign w:val="center"/>
          </w:tcPr>
          <w:p w14:paraId="27D27A51">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606" w:type="dxa"/>
            <w:vAlign w:val="center"/>
          </w:tcPr>
          <w:p w14:paraId="50AB3590">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4890" w:type="dxa"/>
            <w:vAlign w:val="center"/>
          </w:tcPr>
          <w:p w14:paraId="5332C1BC">
            <w:pPr>
              <w:widowControl/>
              <w:jc w:val="left"/>
              <w:rPr>
                <w:rFonts w:hint="eastAsia" w:ascii="宋体" w:hAnsi="宋体" w:eastAsia="宋体"/>
                <w:szCs w:val="21"/>
              </w:rPr>
            </w:pPr>
            <w:r>
              <w:rPr>
                <w:rFonts w:hint="eastAsia" w:ascii="宋体" w:hAnsi="宋体" w:eastAsia="宋体" w:cs="宋体"/>
                <w:b/>
                <w:bCs/>
                <w:color w:val="000000"/>
                <w:kern w:val="0"/>
                <w:szCs w:val="21"/>
              </w:rPr>
              <w:t>　</w:t>
            </w:r>
          </w:p>
        </w:tc>
      </w:tr>
      <w:tr w14:paraId="7AE05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B1962BC">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56</w:t>
            </w:r>
          </w:p>
        </w:tc>
        <w:tc>
          <w:tcPr>
            <w:tcW w:w="1089" w:type="dxa"/>
            <w:vAlign w:val="center"/>
          </w:tcPr>
          <w:p w14:paraId="07ED7D86">
            <w:pPr>
              <w:jc w:val="center"/>
              <w:rPr>
                <w:rFonts w:hint="eastAsia" w:ascii="宋体" w:hAnsi="宋体" w:eastAsia="宋体" w:cs="宋体"/>
                <w:b/>
                <w:bCs/>
                <w:color w:val="000000"/>
                <w:kern w:val="0"/>
                <w:szCs w:val="21"/>
              </w:rPr>
            </w:pPr>
            <w:r>
              <w:rPr>
                <w:rFonts w:hint="eastAsia" w:ascii="宋体" w:hAnsi="宋体" w:eastAsia="宋体" w:cs="宋体"/>
                <w:kern w:val="0"/>
                <w:szCs w:val="21"/>
              </w:rPr>
              <w:t>听课椅</w:t>
            </w:r>
          </w:p>
        </w:tc>
        <w:tc>
          <w:tcPr>
            <w:tcW w:w="1605" w:type="dxa"/>
            <w:vAlign w:val="center"/>
          </w:tcPr>
          <w:p w14:paraId="3CF52C23">
            <w:pPr>
              <w:jc w:val="center"/>
              <w:rPr>
                <w:rFonts w:hint="eastAsia" w:ascii="宋体" w:hAnsi="宋体" w:eastAsia="宋体" w:cs="宋体"/>
                <w:kern w:val="0"/>
                <w:szCs w:val="21"/>
              </w:rPr>
            </w:pPr>
            <w:r>
              <w:rPr>
                <w:rFonts w:hint="eastAsia" w:ascii="宋体" w:hAnsi="宋体" w:eastAsia="宋体" w:cs="宋体"/>
                <w:kern w:val="0"/>
                <w:szCs w:val="21"/>
              </w:rPr>
              <w:t>450*490*870</w:t>
            </w:r>
          </w:p>
        </w:tc>
        <w:tc>
          <w:tcPr>
            <w:tcW w:w="1417" w:type="dxa"/>
            <w:vAlign w:val="center"/>
          </w:tcPr>
          <w:p w14:paraId="24AB05DF">
            <w:pPr>
              <w:jc w:val="center"/>
              <w:rPr>
                <w:rFonts w:hint="eastAsia" w:ascii="宋体" w:hAnsi="宋体" w:eastAsia="宋体"/>
                <w:szCs w:val="21"/>
              </w:rPr>
            </w:pPr>
            <w:r>
              <w:drawing>
                <wp:inline distT="0" distB="0" distL="0" distR="0">
                  <wp:extent cx="762635" cy="935990"/>
                  <wp:effectExtent l="0" t="0" r="0" b="0"/>
                  <wp:docPr id="194"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3"/>
                          <pic:cNvPicPr>
                            <a:picLocks noChangeAspect="1"/>
                          </pic:cNvPicPr>
                        </pic:nvPicPr>
                        <pic:blipFill>
                          <a:blip r:embed="rId43"/>
                          <a:stretch>
                            <a:fillRect/>
                          </a:stretch>
                        </pic:blipFill>
                        <pic:spPr>
                          <a:xfrm>
                            <a:off x="0" y="0"/>
                            <a:ext cx="762635" cy="935990"/>
                          </a:xfrm>
                          <a:prstGeom prst="rect">
                            <a:avLst/>
                          </a:prstGeom>
                          <a:noFill/>
                          <a:ln w="9525">
                            <a:noFill/>
                          </a:ln>
                        </pic:spPr>
                      </pic:pic>
                    </a:graphicData>
                  </a:graphic>
                </wp:inline>
              </w:drawing>
            </w:r>
          </w:p>
        </w:tc>
        <w:tc>
          <w:tcPr>
            <w:tcW w:w="458" w:type="dxa"/>
            <w:vAlign w:val="center"/>
          </w:tcPr>
          <w:p w14:paraId="500CF69B">
            <w:pPr>
              <w:jc w:val="center"/>
              <w:rPr>
                <w:rFonts w:hint="eastAsia" w:ascii="宋体" w:hAnsi="宋体" w:eastAsia="宋体"/>
                <w:szCs w:val="21"/>
              </w:rPr>
            </w:pPr>
            <w:r>
              <w:rPr>
                <w:rFonts w:hint="eastAsia" w:ascii="宋体" w:hAnsi="宋体" w:eastAsia="宋体" w:cs="宋体"/>
                <w:kern w:val="0"/>
                <w:szCs w:val="21"/>
              </w:rPr>
              <w:t>把</w:t>
            </w:r>
          </w:p>
        </w:tc>
        <w:tc>
          <w:tcPr>
            <w:tcW w:w="606" w:type="dxa"/>
            <w:vAlign w:val="center"/>
          </w:tcPr>
          <w:p w14:paraId="1C5D73CC">
            <w:pPr>
              <w:jc w:val="center"/>
              <w:rPr>
                <w:rFonts w:hint="eastAsia" w:ascii="宋体" w:hAnsi="宋体" w:eastAsia="宋体"/>
                <w:szCs w:val="21"/>
              </w:rPr>
            </w:pPr>
            <w:r>
              <w:rPr>
                <w:rFonts w:hint="eastAsia" w:ascii="宋体" w:hAnsi="宋体" w:eastAsia="宋体" w:cs="宋体"/>
                <w:kern w:val="0"/>
                <w:szCs w:val="21"/>
              </w:rPr>
              <w:t>144</w:t>
            </w:r>
          </w:p>
        </w:tc>
        <w:tc>
          <w:tcPr>
            <w:tcW w:w="4890" w:type="dxa"/>
            <w:vAlign w:val="center"/>
          </w:tcPr>
          <w:p w14:paraId="48302AA2">
            <w:pPr>
              <w:widowControl/>
              <w:jc w:val="left"/>
              <w:rPr>
                <w:rFonts w:hint="eastAsia" w:ascii="宋体" w:hAnsi="宋体" w:eastAsia="宋体"/>
                <w:szCs w:val="21"/>
              </w:rPr>
            </w:pPr>
            <w:r>
              <w:rPr>
                <w:rFonts w:hint="eastAsia" w:ascii="宋体" w:hAnsi="宋体" w:eastAsia="宋体" w:cs="宋体"/>
                <w:kern w:val="0"/>
                <w:szCs w:val="21"/>
              </w:rPr>
              <w:t>椅架：优质钢管，壁厚≥1.5mm，表面酸洗磷化，静电喷涂。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座板及靠背：采用ABS工程塑料一次成型，靠背带逍遥功能。</w:t>
            </w:r>
            <w:r>
              <w:rPr>
                <w:rFonts w:hint="eastAsia" w:ascii="宋体" w:hAnsi="宋体" w:eastAsia="宋体" w:cs="宋体"/>
                <w:kern w:val="0"/>
                <w:szCs w:val="21"/>
              </w:rPr>
              <w:br w:type="textWrapping"/>
            </w:r>
            <w:r>
              <w:rPr>
                <w:rFonts w:hint="eastAsia" w:ascii="宋体" w:hAnsi="宋体" w:eastAsia="宋体" w:cs="宋体"/>
                <w:kern w:val="0"/>
                <w:szCs w:val="21"/>
              </w:rPr>
              <w:t>座底板：采用优质多层曲木板，厚度≥12mm。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扶手及书写板：优质PP一次成型。</w:t>
            </w:r>
            <w:r>
              <w:rPr>
                <w:rFonts w:hint="eastAsia" w:ascii="宋体" w:hAnsi="宋体" w:eastAsia="宋体" w:cs="宋体"/>
                <w:kern w:val="0"/>
                <w:szCs w:val="21"/>
              </w:rPr>
              <w:br w:type="textWrapping"/>
            </w:r>
            <w:r>
              <w:rPr>
                <w:rFonts w:hint="eastAsia" w:ascii="宋体" w:hAnsi="宋体" w:eastAsia="宋体" w:cs="宋体"/>
                <w:kern w:val="0"/>
                <w:szCs w:val="21"/>
              </w:rPr>
              <w:t>面料：采用优质网布，要求延伸力小，透气性好，抗撕裂强度大。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3FBA0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51" w:type="dxa"/>
            <w:gridSpan w:val="2"/>
            <w:vAlign w:val="center"/>
          </w:tcPr>
          <w:p w14:paraId="0A908D98">
            <w:pPr>
              <w:rPr>
                <w:rFonts w:hint="eastAsia" w:ascii="宋体" w:hAnsi="宋体" w:eastAsia="宋体" w:cs="宋体"/>
                <w:kern w:val="0"/>
                <w:szCs w:val="21"/>
              </w:rPr>
            </w:pPr>
            <w:r>
              <w:rPr>
                <w:rFonts w:hint="eastAsia" w:ascii="宋体" w:hAnsi="宋体" w:eastAsia="宋体" w:cs="宋体"/>
                <w:b/>
                <w:bCs/>
                <w:color w:val="000000"/>
                <w:kern w:val="0"/>
                <w:szCs w:val="21"/>
              </w:rPr>
              <w:t>其他</w:t>
            </w:r>
          </w:p>
        </w:tc>
        <w:tc>
          <w:tcPr>
            <w:tcW w:w="1605" w:type="dxa"/>
            <w:vAlign w:val="center"/>
          </w:tcPr>
          <w:p w14:paraId="6694B32B">
            <w:pPr>
              <w:jc w:val="center"/>
              <w:rPr>
                <w:rFonts w:hint="eastAsia" w:ascii="宋体" w:hAnsi="宋体" w:eastAsia="宋体" w:cs="宋体"/>
                <w:kern w:val="0"/>
                <w:szCs w:val="21"/>
              </w:rPr>
            </w:pPr>
          </w:p>
        </w:tc>
        <w:tc>
          <w:tcPr>
            <w:tcW w:w="1417" w:type="dxa"/>
            <w:vAlign w:val="center"/>
          </w:tcPr>
          <w:p w14:paraId="71AA663D">
            <w:pPr>
              <w:jc w:val="center"/>
              <w:rPr>
                <w:rFonts w:hint="eastAsia" w:ascii="宋体" w:hAnsi="宋体" w:eastAsia="宋体"/>
                <w:szCs w:val="21"/>
              </w:rPr>
            </w:pPr>
          </w:p>
        </w:tc>
        <w:tc>
          <w:tcPr>
            <w:tcW w:w="458" w:type="dxa"/>
            <w:vAlign w:val="center"/>
          </w:tcPr>
          <w:p w14:paraId="31212866">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606" w:type="dxa"/>
            <w:vAlign w:val="center"/>
          </w:tcPr>
          <w:p w14:paraId="60179CCE">
            <w:pPr>
              <w:jc w:val="center"/>
              <w:rPr>
                <w:rFonts w:hint="eastAsia" w:ascii="宋体" w:hAnsi="宋体" w:eastAsia="宋体"/>
                <w:szCs w:val="21"/>
              </w:rPr>
            </w:pPr>
            <w:r>
              <w:rPr>
                <w:rFonts w:hint="eastAsia" w:ascii="宋体" w:hAnsi="宋体" w:eastAsia="宋体" w:cs="宋体"/>
                <w:b/>
                <w:bCs/>
                <w:color w:val="000000"/>
                <w:kern w:val="0"/>
                <w:szCs w:val="21"/>
              </w:rPr>
              <w:t>　</w:t>
            </w:r>
          </w:p>
        </w:tc>
        <w:tc>
          <w:tcPr>
            <w:tcW w:w="4890" w:type="dxa"/>
            <w:vAlign w:val="center"/>
          </w:tcPr>
          <w:p w14:paraId="04E77D2E">
            <w:pPr>
              <w:widowControl/>
              <w:jc w:val="left"/>
              <w:rPr>
                <w:rFonts w:hint="eastAsia" w:ascii="宋体" w:hAnsi="宋体" w:eastAsia="宋体"/>
                <w:szCs w:val="21"/>
              </w:rPr>
            </w:pPr>
            <w:r>
              <w:rPr>
                <w:rFonts w:hint="eastAsia" w:ascii="宋体" w:hAnsi="宋体" w:eastAsia="宋体" w:cs="宋体"/>
                <w:b/>
                <w:bCs/>
                <w:color w:val="000000"/>
                <w:kern w:val="0"/>
                <w:szCs w:val="21"/>
              </w:rPr>
              <w:t>　</w:t>
            </w:r>
          </w:p>
        </w:tc>
      </w:tr>
      <w:tr w14:paraId="3D62A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B0B4261">
            <w:pPr>
              <w:jc w:val="center"/>
              <w:rPr>
                <w:rFonts w:hint="eastAsia" w:ascii="宋体" w:hAnsi="宋体" w:eastAsia="宋体" w:cs="宋体"/>
                <w:b/>
                <w:bCs/>
                <w:color w:val="000000"/>
                <w:kern w:val="0"/>
                <w:szCs w:val="21"/>
              </w:rPr>
            </w:pPr>
            <w:r>
              <w:rPr>
                <w:rFonts w:hint="eastAsia" w:ascii="宋体" w:hAnsi="宋体" w:eastAsia="宋体" w:cs="宋体"/>
                <w:kern w:val="0"/>
                <w:szCs w:val="21"/>
              </w:rPr>
              <w:t>57</w:t>
            </w:r>
          </w:p>
        </w:tc>
        <w:tc>
          <w:tcPr>
            <w:tcW w:w="1089" w:type="dxa"/>
            <w:vAlign w:val="center"/>
          </w:tcPr>
          <w:p w14:paraId="09FE5AAF">
            <w:pPr>
              <w:jc w:val="center"/>
              <w:rPr>
                <w:rFonts w:hint="eastAsia" w:ascii="宋体" w:hAnsi="宋体" w:eastAsia="宋体" w:cs="宋体"/>
                <w:b/>
                <w:bCs/>
                <w:color w:val="000000"/>
                <w:kern w:val="0"/>
                <w:szCs w:val="21"/>
              </w:rPr>
            </w:pPr>
            <w:r>
              <w:rPr>
                <w:rFonts w:hint="eastAsia" w:ascii="宋体" w:hAnsi="宋体" w:eastAsia="宋体" w:cs="宋体"/>
                <w:kern w:val="0"/>
                <w:szCs w:val="21"/>
              </w:rPr>
              <w:t>推拉绿板</w:t>
            </w:r>
          </w:p>
        </w:tc>
        <w:tc>
          <w:tcPr>
            <w:tcW w:w="1605" w:type="dxa"/>
            <w:vAlign w:val="center"/>
          </w:tcPr>
          <w:p w14:paraId="7DE99E13">
            <w:pPr>
              <w:jc w:val="center"/>
              <w:rPr>
                <w:rFonts w:hint="eastAsia" w:ascii="宋体" w:hAnsi="宋体" w:eastAsia="宋体" w:cs="宋体"/>
                <w:kern w:val="0"/>
                <w:szCs w:val="21"/>
              </w:rPr>
            </w:pPr>
            <w:r>
              <w:rPr>
                <w:rFonts w:hint="eastAsia" w:ascii="宋体" w:hAnsi="宋体" w:eastAsia="宋体" w:cs="宋体"/>
                <w:kern w:val="0"/>
                <w:szCs w:val="21"/>
              </w:rPr>
              <w:t>4100*1300*200</w:t>
            </w:r>
          </w:p>
        </w:tc>
        <w:tc>
          <w:tcPr>
            <w:tcW w:w="1417" w:type="dxa"/>
            <w:vAlign w:val="center"/>
          </w:tcPr>
          <w:p w14:paraId="06622914">
            <w:pPr>
              <w:jc w:val="center"/>
              <w:rPr>
                <w:rFonts w:hint="eastAsia" w:ascii="宋体" w:hAnsi="宋体" w:eastAsia="宋体"/>
                <w:szCs w:val="21"/>
              </w:rPr>
            </w:pPr>
            <w:r>
              <w:drawing>
                <wp:inline distT="0" distB="0" distL="0" distR="0">
                  <wp:extent cx="762635" cy="791210"/>
                  <wp:effectExtent l="0" t="0" r="0" b="8890"/>
                  <wp:docPr id="195" name="图片 194" descr="C:\Users\xxh\AppData\Roaming\Tencent\Users\9929091\QQ\WinTemp\RichOle\RVR_1R_KQXH9)M){OVDD`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4" descr="C:\Users\xxh\AppData\Roaming\Tencent\Users\9929091\QQ\WinTemp\RichOle\RVR_1R_KQXH9)M){OVDD`D1.png"/>
                          <pic:cNvPicPr>
                            <a:picLocks noChangeAspect="1"/>
                          </pic:cNvPicPr>
                        </pic:nvPicPr>
                        <pic:blipFill>
                          <a:blip r:embed="rId44"/>
                          <a:srcRect l="4762" t="4814" r="2527"/>
                          <a:stretch>
                            <a:fillRect/>
                          </a:stretch>
                        </pic:blipFill>
                        <pic:spPr>
                          <a:xfrm>
                            <a:off x="0" y="0"/>
                            <a:ext cx="762635" cy="791210"/>
                          </a:xfrm>
                          <a:prstGeom prst="rect">
                            <a:avLst/>
                          </a:prstGeom>
                          <a:noFill/>
                          <a:ln w="9525">
                            <a:noFill/>
                          </a:ln>
                        </pic:spPr>
                      </pic:pic>
                    </a:graphicData>
                  </a:graphic>
                </wp:inline>
              </w:drawing>
            </w:r>
          </w:p>
        </w:tc>
        <w:tc>
          <w:tcPr>
            <w:tcW w:w="458" w:type="dxa"/>
            <w:vAlign w:val="center"/>
          </w:tcPr>
          <w:p w14:paraId="7ECEA693">
            <w:pPr>
              <w:jc w:val="center"/>
              <w:rPr>
                <w:rFonts w:hint="eastAsia" w:ascii="宋体" w:hAnsi="宋体" w:eastAsia="宋体"/>
                <w:szCs w:val="21"/>
              </w:rPr>
            </w:pPr>
            <w:r>
              <w:rPr>
                <w:rFonts w:hint="eastAsia" w:ascii="宋体" w:hAnsi="宋体" w:eastAsia="宋体" w:cs="宋体"/>
                <w:kern w:val="0"/>
                <w:szCs w:val="21"/>
              </w:rPr>
              <w:t>块</w:t>
            </w:r>
          </w:p>
        </w:tc>
        <w:tc>
          <w:tcPr>
            <w:tcW w:w="606" w:type="dxa"/>
            <w:vAlign w:val="center"/>
          </w:tcPr>
          <w:p w14:paraId="58D94C16">
            <w:pPr>
              <w:jc w:val="center"/>
              <w:rPr>
                <w:rFonts w:hint="eastAsia" w:ascii="宋体" w:hAnsi="宋体" w:eastAsia="宋体"/>
                <w:szCs w:val="21"/>
              </w:rPr>
            </w:pPr>
            <w:r>
              <w:rPr>
                <w:rFonts w:hint="eastAsia" w:ascii="宋体" w:hAnsi="宋体" w:eastAsia="宋体" w:cs="宋体"/>
                <w:kern w:val="0"/>
                <w:szCs w:val="21"/>
              </w:rPr>
              <w:t>28</w:t>
            </w:r>
          </w:p>
        </w:tc>
        <w:tc>
          <w:tcPr>
            <w:tcW w:w="4890" w:type="dxa"/>
            <w:vAlign w:val="center"/>
          </w:tcPr>
          <w:p w14:paraId="2348DD68">
            <w:pPr>
              <w:widowControl/>
              <w:jc w:val="left"/>
              <w:rPr>
                <w:rFonts w:hint="eastAsia" w:ascii="宋体" w:hAnsi="宋体" w:eastAsia="宋体"/>
                <w:szCs w:val="21"/>
              </w:rPr>
            </w:pPr>
            <w:r>
              <w:rPr>
                <w:rFonts w:hint="eastAsia" w:ascii="宋体" w:hAnsi="宋体" w:eastAsia="宋体" w:cs="宋体"/>
                <w:color w:val="000000"/>
                <w:kern w:val="0"/>
                <w:szCs w:val="21"/>
              </w:rPr>
              <w:t>面板材料：采用优质厚度为≥0.3mm墨绿钢板。颜色均匀，有良好的耐光性，漆膜光泽度﹤10%符合国家标准；表面粗糙度Ra1.0-3.2um，板面经一万次擦拭磨耗后，表面的粗糙度不小于Ra1.0um。板面在使用含有洗涤剂和消毒剂的温水（40℃）擦洗时不变色，无表皮脱落。使用寿命10年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夹层、内芯材料: 高密度消音七层瓦楞纸板,厚度≥1cm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背面材料：采用优质镀锌钢板，热镀锌薄钢板厚度0.2 mm,锌含量Z12技术要求符合国标。镀层牢固、钢性好，不变形，整板无拼接。</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塑料包角：采用ABS工程防爆塑料，模具一次成型，四周包角不小于R3mm的圆角，抗冲击力强。无尖角毛刺，模具成型，边框与书写面板的固定没有外露的金属紧固件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板边框材料：采用高级亚光铝合金，外框壁厚≥1.2mm，内框壁厚≥1.0mm；内加助筋，增强书写板挺度；外框和轨道一体化设计（轨道为双轨道，轨道与外框无联接件），型材规格确保内嵌触摸一体机安装，高强度工业用铝合金6063-T5材料，表面经过氧化涂层处理，立体加强双梯形设计,且美观、牢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安装：采用隐形安装，正面无可见安装件及传动机构件，整体结构牢固，无任何安全隐患。使用优质五金件连接。设计安全性大于实际承重负荷十倍以上，有效保证教学产品的安全性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及轨道：上边框与上部限位轨道一体成型，边框全段采用双层铝合金结构确保强度及使用时效耐久度。下边框与凸轨一体成型，边框全段采用双层铝合金结构确保强度及使用时效耐久度，轨道采用双轨道结构，内外二块板均可以推拉。黑板左右两侧边框全段采用双层铝合金结构确保强度及使用时效耐久度。滑轮：每块移动面板上部至少包含两组限位防撞双滑轮组，每块移动面板上部至少包含两组凹槽轨道滑轮，以确保活动板推拉顺畅，稳固安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电源与网络：内置电源插口和网络插口，保证一体机所供电源和网络联接在黑板内部，为了美观不可有外露联接件。</w:t>
            </w:r>
          </w:p>
        </w:tc>
      </w:tr>
      <w:bookmarkEnd w:id="0"/>
    </w:tbl>
    <w:p w14:paraId="0AAA1B36">
      <w:pPr>
        <w:pStyle w:val="8"/>
        <w:ind w:left="420" w:firstLine="0" w:firstLineChars="0"/>
        <w:rPr>
          <w:rFonts w:hint="eastAsia" w:ascii="宋体" w:hAnsi="宋体" w:eastAsia="宋体"/>
          <w:b/>
          <w:bCs/>
        </w:rPr>
      </w:pPr>
    </w:p>
    <w:p w14:paraId="5281BE54">
      <w:pPr>
        <w:rPr>
          <w:rFonts w:hint="eastAsia" w:ascii="宋体" w:hAnsi="宋体" w:eastAsia="宋体"/>
          <w:b/>
          <w:bCs/>
          <w:sz w:val="24"/>
          <w:szCs w:val="24"/>
        </w:rPr>
      </w:pPr>
      <w:r>
        <w:rPr>
          <w:rFonts w:ascii="宋体" w:hAnsi="宋体" w:eastAsia="宋体"/>
          <w:b/>
          <w:bCs/>
          <w:sz w:val="24"/>
          <w:szCs w:val="24"/>
        </w:rPr>
        <w:t>2、</w:t>
      </w:r>
      <w:r>
        <w:rPr>
          <w:rFonts w:hint="eastAsia" w:ascii="宋体" w:hAnsi="宋体" w:eastAsia="宋体"/>
          <w:b/>
          <w:bCs/>
          <w:sz w:val="24"/>
          <w:szCs w:val="24"/>
        </w:rPr>
        <w:t>南站8号中学设备清单</w:t>
      </w:r>
    </w:p>
    <w:tbl>
      <w:tblPr>
        <w:tblStyle w:val="5"/>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45C8C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F2DE1EF">
            <w:pPr>
              <w:jc w:val="center"/>
              <w:rPr>
                <w:rFonts w:hint="eastAsia" w:ascii="宋体" w:hAnsi="宋体" w:eastAsia="宋体"/>
                <w:szCs w:val="21"/>
              </w:rPr>
            </w:pPr>
            <w:bookmarkStart w:id="1" w:name="_Hlk196463698"/>
            <w:r>
              <w:rPr>
                <w:rFonts w:hint="eastAsia" w:ascii="宋体" w:hAnsi="宋体" w:eastAsia="宋体"/>
                <w:szCs w:val="21"/>
              </w:rPr>
              <w:t>序号</w:t>
            </w:r>
          </w:p>
        </w:tc>
        <w:tc>
          <w:tcPr>
            <w:tcW w:w="1134" w:type="dxa"/>
            <w:vAlign w:val="center"/>
          </w:tcPr>
          <w:p w14:paraId="0E4160EC">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7D300211">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35CC3931">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76BADFBE">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7A267F25">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31E8A9D9">
            <w:pPr>
              <w:jc w:val="center"/>
              <w:rPr>
                <w:rFonts w:hint="eastAsia" w:ascii="宋体" w:hAnsi="宋体" w:eastAsia="宋体"/>
                <w:szCs w:val="21"/>
              </w:rPr>
            </w:pPr>
            <w:r>
              <w:rPr>
                <w:rFonts w:hint="eastAsia" w:ascii="宋体" w:hAnsi="宋体" w:eastAsia="宋体"/>
                <w:szCs w:val="21"/>
              </w:rPr>
              <w:t>材质要求</w:t>
            </w:r>
          </w:p>
        </w:tc>
      </w:tr>
      <w:tr w14:paraId="2EFA4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014114B6">
            <w:pPr>
              <w:widowControl/>
              <w:jc w:val="left"/>
              <w:rPr>
                <w:rFonts w:hint="eastAsia" w:ascii="宋体" w:hAnsi="宋体" w:eastAsia="宋体"/>
                <w:b/>
                <w:bCs/>
                <w:color w:val="000000"/>
                <w:szCs w:val="21"/>
              </w:rPr>
            </w:pPr>
            <w:r>
              <w:rPr>
                <w:rFonts w:hint="eastAsia" w:ascii="宋体" w:hAnsi="宋体" w:eastAsia="宋体"/>
                <w:b/>
                <w:bCs/>
                <w:color w:val="000000"/>
                <w:szCs w:val="21"/>
              </w:rPr>
              <w:t>图书馆</w:t>
            </w:r>
          </w:p>
        </w:tc>
        <w:tc>
          <w:tcPr>
            <w:tcW w:w="1560" w:type="dxa"/>
            <w:vAlign w:val="center"/>
          </w:tcPr>
          <w:p w14:paraId="38C43F3E">
            <w:pPr>
              <w:jc w:val="center"/>
              <w:rPr>
                <w:rFonts w:hint="eastAsia" w:ascii="宋体" w:hAnsi="宋体" w:eastAsia="宋体"/>
                <w:szCs w:val="21"/>
              </w:rPr>
            </w:pPr>
          </w:p>
        </w:tc>
        <w:tc>
          <w:tcPr>
            <w:tcW w:w="1417" w:type="dxa"/>
            <w:vAlign w:val="center"/>
          </w:tcPr>
          <w:p w14:paraId="5BBAFF0C">
            <w:pPr>
              <w:jc w:val="center"/>
              <w:rPr>
                <w:rFonts w:hint="eastAsia" w:ascii="宋体" w:hAnsi="宋体" w:eastAsia="宋体"/>
                <w:szCs w:val="21"/>
              </w:rPr>
            </w:pPr>
          </w:p>
        </w:tc>
        <w:tc>
          <w:tcPr>
            <w:tcW w:w="567" w:type="dxa"/>
            <w:vAlign w:val="center"/>
          </w:tcPr>
          <w:p w14:paraId="2FD74647">
            <w:pPr>
              <w:jc w:val="center"/>
              <w:rPr>
                <w:rFonts w:hint="eastAsia" w:ascii="宋体" w:hAnsi="宋体" w:eastAsia="宋体"/>
                <w:szCs w:val="21"/>
              </w:rPr>
            </w:pPr>
          </w:p>
        </w:tc>
        <w:tc>
          <w:tcPr>
            <w:tcW w:w="709" w:type="dxa"/>
            <w:vAlign w:val="center"/>
          </w:tcPr>
          <w:p w14:paraId="70AFE03E">
            <w:pPr>
              <w:jc w:val="center"/>
              <w:rPr>
                <w:rFonts w:hint="eastAsia" w:ascii="宋体" w:hAnsi="宋体" w:eastAsia="宋体"/>
                <w:szCs w:val="21"/>
              </w:rPr>
            </w:pPr>
          </w:p>
        </w:tc>
        <w:tc>
          <w:tcPr>
            <w:tcW w:w="4678" w:type="dxa"/>
            <w:vAlign w:val="center"/>
          </w:tcPr>
          <w:p w14:paraId="263A8B2F">
            <w:pPr>
              <w:jc w:val="left"/>
              <w:rPr>
                <w:rFonts w:hint="eastAsia" w:ascii="宋体" w:hAnsi="宋体" w:eastAsia="宋体"/>
                <w:szCs w:val="21"/>
              </w:rPr>
            </w:pPr>
          </w:p>
        </w:tc>
      </w:tr>
      <w:tr w14:paraId="31E2A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2EF86AF">
            <w:pPr>
              <w:jc w:val="center"/>
              <w:rPr>
                <w:rFonts w:hint="eastAsia" w:ascii="宋体" w:hAnsi="宋体" w:eastAsia="宋体" w:cs="宋体"/>
                <w:b/>
                <w:bCs/>
                <w:color w:val="000000"/>
                <w:kern w:val="0"/>
                <w:szCs w:val="21"/>
              </w:rPr>
            </w:pPr>
            <w:r>
              <w:rPr>
                <w:rFonts w:hint="eastAsia" w:ascii="宋体" w:hAnsi="宋体" w:eastAsia="宋体" w:cs="宋体"/>
                <w:kern w:val="0"/>
                <w:szCs w:val="21"/>
              </w:rPr>
              <w:t>1</w:t>
            </w:r>
          </w:p>
        </w:tc>
        <w:tc>
          <w:tcPr>
            <w:tcW w:w="1134" w:type="dxa"/>
            <w:vAlign w:val="center"/>
          </w:tcPr>
          <w:p w14:paraId="4A0ECFA6">
            <w:pPr>
              <w:jc w:val="center"/>
              <w:rPr>
                <w:rFonts w:hint="eastAsia" w:ascii="宋体" w:hAnsi="宋体" w:eastAsia="宋体" w:cs="宋体"/>
                <w:color w:val="000000"/>
                <w:kern w:val="0"/>
                <w:szCs w:val="21"/>
              </w:rPr>
            </w:pPr>
            <w:r>
              <w:rPr>
                <w:rFonts w:hint="eastAsia" w:ascii="宋体" w:hAnsi="宋体" w:eastAsia="宋体" w:cs="宋体"/>
                <w:kern w:val="0"/>
                <w:szCs w:val="21"/>
              </w:rPr>
              <w:t>借阅台</w:t>
            </w:r>
          </w:p>
        </w:tc>
        <w:tc>
          <w:tcPr>
            <w:tcW w:w="1560" w:type="dxa"/>
            <w:vAlign w:val="center"/>
          </w:tcPr>
          <w:p w14:paraId="3540F89C">
            <w:pPr>
              <w:jc w:val="center"/>
              <w:rPr>
                <w:rFonts w:hint="eastAsia" w:ascii="宋体" w:hAnsi="宋体" w:eastAsia="宋体"/>
                <w:szCs w:val="21"/>
              </w:rPr>
            </w:pPr>
            <w:r>
              <w:rPr>
                <w:rFonts w:hint="eastAsia" w:ascii="宋体" w:hAnsi="宋体" w:eastAsia="宋体" w:cs="宋体"/>
                <w:kern w:val="0"/>
                <w:szCs w:val="21"/>
              </w:rPr>
              <w:t>4300*1400*1100</w:t>
            </w:r>
          </w:p>
        </w:tc>
        <w:tc>
          <w:tcPr>
            <w:tcW w:w="1417" w:type="dxa"/>
            <w:vAlign w:val="center"/>
          </w:tcPr>
          <w:p w14:paraId="188E4254">
            <w:pPr>
              <w:jc w:val="center"/>
              <w:rPr>
                <w:rFonts w:hint="eastAsia" w:ascii="宋体" w:hAnsi="宋体" w:eastAsia="宋体"/>
                <w:szCs w:val="21"/>
              </w:rPr>
            </w:pPr>
            <w:r>
              <w:drawing>
                <wp:inline distT="0" distB="0" distL="0" distR="0">
                  <wp:extent cx="762635" cy="298450"/>
                  <wp:effectExtent l="0" t="0" r="0" b="6350"/>
                  <wp:docPr id="11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9"/>
                          <pic:cNvPicPr>
                            <a:picLocks noChangeAspect="1"/>
                          </pic:cNvPicPr>
                        </pic:nvPicPr>
                        <pic:blipFill>
                          <a:blip r:embed="rId45"/>
                          <a:stretch>
                            <a:fillRect/>
                          </a:stretch>
                        </pic:blipFill>
                        <pic:spPr>
                          <a:xfrm>
                            <a:off x="0" y="0"/>
                            <a:ext cx="762635" cy="298450"/>
                          </a:xfrm>
                          <a:prstGeom prst="rect">
                            <a:avLst/>
                          </a:prstGeom>
                          <a:noFill/>
                          <a:ln w="9525">
                            <a:noFill/>
                          </a:ln>
                        </pic:spPr>
                      </pic:pic>
                    </a:graphicData>
                  </a:graphic>
                </wp:inline>
              </w:drawing>
            </w:r>
          </w:p>
        </w:tc>
        <w:tc>
          <w:tcPr>
            <w:tcW w:w="567" w:type="dxa"/>
            <w:vAlign w:val="center"/>
          </w:tcPr>
          <w:p w14:paraId="24935933">
            <w:pPr>
              <w:jc w:val="center"/>
              <w:rPr>
                <w:rFonts w:hint="eastAsia" w:ascii="宋体" w:hAnsi="宋体" w:eastAsia="宋体"/>
                <w:szCs w:val="21"/>
              </w:rPr>
            </w:pPr>
            <w:r>
              <w:rPr>
                <w:rFonts w:hint="eastAsia" w:ascii="宋体" w:hAnsi="宋体" w:eastAsia="宋体" w:cs="宋体"/>
                <w:kern w:val="0"/>
                <w:szCs w:val="21"/>
              </w:rPr>
              <w:t>张</w:t>
            </w:r>
          </w:p>
        </w:tc>
        <w:tc>
          <w:tcPr>
            <w:tcW w:w="709" w:type="dxa"/>
            <w:vAlign w:val="center"/>
          </w:tcPr>
          <w:p w14:paraId="43D1B459">
            <w:pPr>
              <w:jc w:val="center"/>
              <w:rPr>
                <w:rFonts w:hint="eastAsia" w:ascii="宋体" w:hAnsi="宋体" w:eastAsia="宋体"/>
                <w:szCs w:val="21"/>
              </w:rPr>
            </w:pPr>
            <w:r>
              <w:rPr>
                <w:rFonts w:hint="eastAsia" w:ascii="宋体" w:hAnsi="宋体" w:eastAsia="宋体" w:cs="宋体"/>
                <w:kern w:val="0"/>
                <w:szCs w:val="21"/>
              </w:rPr>
              <w:t>1</w:t>
            </w:r>
          </w:p>
        </w:tc>
        <w:tc>
          <w:tcPr>
            <w:tcW w:w="4678" w:type="dxa"/>
            <w:vAlign w:val="center"/>
          </w:tcPr>
          <w:p w14:paraId="5F00845C">
            <w:pPr>
              <w:jc w:val="left"/>
              <w:rPr>
                <w:rFonts w:hint="eastAsia" w:ascii="宋体" w:hAnsi="宋体" w:eastAsia="宋体"/>
                <w:szCs w:val="21"/>
              </w:rPr>
            </w:pPr>
            <w:r>
              <w:rPr>
                <w:rFonts w:hint="eastAsia" w:ascii="宋体" w:hAnsi="宋体" w:eastAsia="宋体" w:cs="宋体"/>
                <w:kern w:val="0"/>
                <w:szCs w:val="21"/>
              </w:rPr>
              <w:t>基材：采用E0级（甲醛释放量≤0.050mg/m³）优质刨花板，桌面厚度≥25mm，其余部位除斗底板外厚度均≥18mm。</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五金件：三节导轨、阻尼铰链等优质五金配件。</w:t>
            </w:r>
          </w:p>
        </w:tc>
      </w:tr>
      <w:tr w14:paraId="6FD73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87AEA17">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w:t>
            </w:r>
          </w:p>
        </w:tc>
        <w:tc>
          <w:tcPr>
            <w:tcW w:w="1134" w:type="dxa"/>
            <w:vAlign w:val="center"/>
          </w:tcPr>
          <w:p w14:paraId="2E73461B">
            <w:pPr>
              <w:jc w:val="center"/>
              <w:rPr>
                <w:rFonts w:hint="eastAsia" w:ascii="宋体" w:hAnsi="宋体" w:eastAsia="宋体" w:cs="宋体"/>
                <w:kern w:val="0"/>
                <w:szCs w:val="21"/>
              </w:rPr>
            </w:pPr>
            <w:r>
              <w:rPr>
                <w:rFonts w:hint="eastAsia" w:ascii="宋体" w:hAnsi="宋体" w:eastAsia="宋体" w:cs="宋体"/>
                <w:color w:val="000000"/>
                <w:kern w:val="0"/>
                <w:szCs w:val="21"/>
              </w:rPr>
              <w:t>借阅椅</w:t>
            </w:r>
          </w:p>
        </w:tc>
        <w:tc>
          <w:tcPr>
            <w:tcW w:w="1560" w:type="dxa"/>
            <w:vAlign w:val="center"/>
          </w:tcPr>
          <w:p w14:paraId="175533CE">
            <w:pPr>
              <w:jc w:val="center"/>
              <w:rPr>
                <w:rFonts w:hint="eastAsia" w:ascii="宋体" w:hAnsi="宋体" w:eastAsia="宋体" w:cs="宋体"/>
                <w:color w:val="000000"/>
                <w:kern w:val="0"/>
                <w:szCs w:val="21"/>
              </w:rPr>
            </w:pPr>
            <w:r>
              <w:rPr>
                <w:rFonts w:hint="eastAsia" w:ascii="宋体" w:hAnsi="宋体" w:eastAsia="宋体" w:cs="宋体"/>
                <w:kern w:val="0"/>
                <w:szCs w:val="21"/>
              </w:rPr>
              <w:t>560*580*890-990</w:t>
            </w:r>
          </w:p>
        </w:tc>
        <w:tc>
          <w:tcPr>
            <w:tcW w:w="1417" w:type="dxa"/>
            <w:vAlign w:val="center"/>
          </w:tcPr>
          <w:p w14:paraId="3AB12FF1">
            <w:pPr>
              <w:jc w:val="center"/>
              <w:rPr>
                <w:rFonts w:hint="eastAsia" w:ascii="宋体" w:hAnsi="宋体" w:eastAsia="宋体" w:cs="宋体"/>
                <w:kern w:val="0"/>
                <w:szCs w:val="21"/>
              </w:rPr>
            </w:pPr>
            <w:r>
              <w:drawing>
                <wp:inline distT="0" distB="0" distL="0" distR="0">
                  <wp:extent cx="729615" cy="1028065"/>
                  <wp:effectExtent l="0" t="0" r="0" b="635"/>
                  <wp:docPr id="111" name="图片 1" descr="57766da7a6cf10a01d78f768f24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 descr="57766da7a6cf10a01d78f768f249460"/>
                          <pic:cNvPicPr>
                            <a:picLocks noChangeAspect="1"/>
                          </pic:cNvPicPr>
                        </pic:nvPicPr>
                        <pic:blipFill>
                          <a:blip r:embed="rId20"/>
                          <a:stretch>
                            <a:fillRect/>
                          </a:stretch>
                        </pic:blipFill>
                        <pic:spPr>
                          <a:xfrm>
                            <a:off x="0" y="0"/>
                            <a:ext cx="729615" cy="1028065"/>
                          </a:xfrm>
                          <a:prstGeom prst="rect">
                            <a:avLst/>
                          </a:prstGeom>
                          <a:noFill/>
                          <a:ln w="9525">
                            <a:noFill/>
                          </a:ln>
                        </pic:spPr>
                      </pic:pic>
                    </a:graphicData>
                  </a:graphic>
                </wp:inline>
              </w:drawing>
            </w:r>
          </w:p>
        </w:tc>
        <w:tc>
          <w:tcPr>
            <w:tcW w:w="567" w:type="dxa"/>
            <w:vAlign w:val="center"/>
          </w:tcPr>
          <w:p w14:paraId="3A88FCAE">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345267AB">
            <w:pPr>
              <w:jc w:val="center"/>
              <w:rPr>
                <w:rFonts w:hint="eastAsia" w:ascii="宋体" w:hAnsi="宋体" w:eastAsia="宋体" w:cs="宋体"/>
                <w:kern w:val="0"/>
                <w:szCs w:val="21"/>
              </w:rPr>
            </w:pPr>
            <w:r>
              <w:rPr>
                <w:rFonts w:hint="eastAsia" w:ascii="宋体" w:hAnsi="宋体" w:eastAsia="宋体" w:cs="宋体"/>
                <w:color w:val="000000"/>
                <w:kern w:val="0"/>
                <w:szCs w:val="21"/>
              </w:rPr>
              <w:t>2</w:t>
            </w:r>
          </w:p>
        </w:tc>
        <w:tc>
          <w:tcPr>
            <w:tcW w:w="4678" w:type="dxa"/>
            <w:vAlign w:val="center"/>
          </w:tcPr>
          <w:p w14:paraId="585FD766">
            <w:pPr>
              <w:jc w:val="left"/>
              <w:rPr>
                <w:rFonts w:hint="eastAsia" w:ascii="宋体" w:hAnsi="宋体" w:eastAsia="宋体" w:cs="宋体"/>
                <w:kern w:val="0"/>
                <w:szCs w:val="21"/>
              </w:rPr>
            </w:pPr>
            <w:r>
              <w:rPr>
                <w:rFonts w:hint="eastAsia" w:ascii="宋体" w:hAnsi="宋体" w:eastAsia="宋体" w:cs="宋体"/>
                <w:kern w:val="0"/>
                <w:szCs w:val="21"/>
              </w:rPr>
              <w:t>坐垫、靠背：采用优质网布，要求延伸力小，透气性好，抗撕裂强度大，带头枕、固定腰靠。</w:t>
            </w:r>
            <w:r>
              <w:rPr>
                <w:rFonts w:hint="eastAsia" w:ascii="宋体" w:hAnsi="宋体" w:eastAsia="宋体" w:cs="宋体"/>
                <w:kern w:val="0"/>
                <w:szCs w:val="21"/>
              </w:rPr>
              <w:br w:type="textWrapping"/>
            </w:r>
            <w:r>
              <w:rPr>
                <w:rFonts w:hint="eastAsia" w:ascii="宋体" w:hAnsi="宋体" w:eastAsia="宋体" w:cs="宋体"/>
                <w:kern w:val="0"/>
                <w:szCs w:val="21"/>
              </w:rPr>
              <w:t>座底板：采用环保型多层曲木板，厚度≥12mm。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五星脚：ABS工程塑料，尼龙万向轮。</w:t>
            </w:r>
            <w:r>
              <w:rPr>
                <w:rFonts w:hint="eastAsia" w:ascii="宋体" w:hAnsi="宋体" w:eastAsia="宋体" w:cs="宋体"/>
                <w:kern w:val="0"/>
                <w:szCs w:val="21"/>
              </w:rPr>
              <w:br w:type="textWrapping"/>
            </w:r>
            <w:r>
              <w:rPr>
                <w:rFonts w:hint="eastAsia" w:ascii="宋体" w:hAnsi="宋体" w:eastAsia="宋体" w:cs="宋体"/>
                <w:kern w:val="0"/>
                <w:szCs w:val="21"/>
              </w:rPr>
              <w:t>气压棒：行程100mm黑色气压棒，升降性能可达10万次以上。</w:t>
            </w:r>
          </w:p>
        </w:tc>
      </w:tr>
      <w:tr w14:paraId="10DCF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BBB239D">
            <w:pPr>
              <w:jc w:val="center"/>
              <w:rPr>
                <w:rFonts w:hint="eastAsia" w:ascii="宋体" w:hAnsi="宋体" w:eastAsia="宋体" w:cs="宋体"/>
                <w:color w:val="000000"/>
                <w:kern w:val="0"/>
                <w:szCs w:val="21"/>
              </w:rPr>
            </w:pPr>
            <w:r>
              <w:rPr>
                <w:rFonts w:hint="eastAsia" w:ascii="宋体" w:hAnsi="宋体" w:eastAsia="宋体" w:cs="宋体"/>
                <w:kern w:val="0"/>
                <w:szCs w:val="21"/>
              </w:rPr>
              <w:t>3</w:t>
            </w:r>
          </w:p>
        </w:tc>
        <w:tc>
          <w:tcPr>
            <w:tcW w:w="1134" w:type="dxa"/>
            <w:vAlign w:val="center"/>
          </w:tcPr>
          <w:p w14:paraId="15520778">
            <w:pPr>
              <w:jc w:val="center"/>
              <w:rPr>
                <w:rFonts w:hint="eastAsia" w:ascii="宋体" w:hAnsi="宋体" w:eastAsia="宋体" w:cs="宋体"/>
                <w:color w:val="000000"/>
                <w:kern w:val="0"/>
                <w:szCs w:val="21"/>
              </w:rPr>
            </w:pPr>
            <w:r>
              <w:rPr>
                <w:rFonts w:hint="eastAsia" w:ascii="宋体" w:hAnsi="宋体" w:eastAsia="宋体" w:cs="宋体"/>
                <w:kern w:val="0"/>
                <w:szCs w:val="21"/>
              </w:rPr>
              <w:t>阅览桌</w:t>
            </w:r>
          </w:p>
        </w:tc>
        <w:tc>
          <w:tcPr>
            <w:tcW w:w="1560" w:type="dxa"/>
            <w:vAlign w:val="center"/>
          </w:tcPr>
          <w:p w14:paraId="06F53A5F">
            <w:pPr>
              <w:jc w:val="center"/>
              <w:rPr>
                <w:rFonts w:hint="eastAsia" w:ascii="宋体" w:hAnsi="宋体" w:eastAsia="宋体" w:cs="宋体"/>
                <w:kern w:val="0"/>
                <w:szCs w:val="21"/>
              </w:rPr>
            </w:pPr>
            <w:r>
              <w:rPr>
                <w:rFonts w:hint="eastAsia" w:ascii="宋体" w:hAnsi="宋体" w:eastAsia="宋体" w:cs="宋体"/>
                <w:kern w:val="0"/>
                <w:szCs w:val="21"/>
              </w:rPr>
              <w:t>2400*800*750</w:t>
            </w:r>
          </w:p>
        </w:tc>
        <w:tc>
          <w:tcPr>
            <w:tcW w:w="1417" w:type="dxa"/>
            <w:vAlign w:val="center"/>
          </w:tcPr>
          <w:p w14:paraId="08CD15B3">
            <w:pPr>
              <w:jc w:val="center"/>
              <w:rPr>
                <w:rFonts w:hint="eastAsia" w:ascii="宋体" w:hAnsi="宋体" w:eastAsia="宋体" w:cs="宋体"/>
                <w:kern w:val="0"/>
                <w:szCs w:val="21"/>
              </w:rPr>
            </w:pPr>
            <w:r>
              <w:drawing>
                <wp:inline distT="0" distB="0" distL="0" distR="0">
                  <wp:extent cx="762635" cy="373380"/>
                  <wp:effectExtent l="0" t="0" r="0" b="7620"/>
                  <wp:docPr id="10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0"/>
                          <pic:cNvPicPr>
                            <a:picLocks noChangeAspect="1"/>
                          </pic:cNvPicPr>
                        </pic:nvPicPr>
                        <pic:blipFill>
                          <a:blip r:embed="rId46"/>
                          <a:stretch>
                            <a:fillRect/>
                          </a:stretch>
                        </pic:blipFill>
                        <pic:spPr>
                          <a:xfrm>
                            <a:off x="0" y="0"/>
                            <a:ext cx="762635" cy="373380"/>
                          </a:xfrm>
                          <a:prstGeom prst="rect">
                            <a:avLst/>
                          </a:prstGeom>
                          <a:noFill/>
                          <a:ln w="9525">
                            <a:noFill/>
                          </a:ln>
                        </pic:spPr>
                      </pic:pic>
                    </a:graphicData>
                  </a:graphic>
                </wp:inline>
              </w:drawing>
            </w:r>
          </w:p>
        </w:tc>
        <w:tc>
          <w:tcPr>
            <w:tcW w:w="567" w:type="dxa"/>
            <w:vAlign w:val="center"/>
          </w:tcPr>
          <w:p w14:paraId="3EC61692">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505CAEC3">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4678" w:type="dxa"/>
            <w:vAlign w:val="center"/>
          </w:tcPr>
          <w:p w14:paraId="0EA952DF">
            <w:pPr>
              <w:jc w:val="left"/>
              <w:rPr>
                <w:rFonts w:hint="eastAsia" w:ascii="宋体" w:hAnsi="宋体" w:eastAsia="宋体" w:cs="宋体"/>
                <w:kern w:val="0"/>
                <w:szCs w:val="21"/>
              </w:rPr>
            </w:pPr>
            <w:r>
              <w:rPr>
                <w:rFonts w:hint="eastAsia" w:ascii="宋体" w:hAnsi="宋体" w:eastAsia="宋体" w:cs="宋体"/>
                <w:kern w:val="0"/>
                <w:szCs w:val="21"/>
              </w:rPr>
              <w:t>基材：桌面采用优质橡胶木实木板，厚度≥25mm，桌脚采用优质橡胶木实木，榫卯结构，经干燥处理，含水率达国家标准。产品须无虫蛀、节子、开裂、缺棱和变形翘曲等缺陷。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3D4FA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BB48E1A">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1134" w:type="dxa"/>
            <w:vAlign w:val="center"/>
          </w:tcPr>
          <w:p w14:paraId="28BC35BE">
            <w:pPr>
              <w:jc w:val="center"/>
              <w:rPr>
                <w:rFonts w:hint="eastAsia" w:ascii="宋体" w:hAnsi="宋体" w:eastAsia="宋体" w:cs="宋体"/>
                <w:kern w:val="0"/>
                <w:szCs w:val="21"/>
              </w:rPr>
            </w:pPr>
            <w:r>
              <w:rPr>
                <w:rFonts w:hint="eastAsia" w:ascii="宋体" w:hAnsi="宋体" w:eastAsia="宋体" w:cs="宋体"/>
                <w:kern w:val="0"/>
                <w:szCs w:val="21"/>
              </w:rPr>
              <w:t>阅览桌</w:t>
            </w:r>
          </w:p>
        </w:tc>
        <w:tc>
          <w:tcPr>
            <w:tcW w:w="1560" w:type="dxa"/>
            <w:vAlign w:val="center"/>
          </w:tcPr>
          <w:p w14:paraId="576679A3">
            <w:pPr>
              <w:jc w:val="center"/>
              <w:rPr>
                <w:rFonts w:hint="eastAsia" w:ascii="宋体" w:hAnsi="宋体" w:eastAsia="宋体" w:cs="宋体"/>
                <w:kern w:val="0"/>
                <w:szCs w:val="21"/>
              </w:rPr>
            </w:pPr>
            <w:r>
              <w:rPr>
                <w:rFonts w:hint="eastAsia" w:ascii="宋体" w:hAnsi="宋体" w:eastAsia="宋体" w:cs="宋体"/>
                <w:kern w:val="0"/>
                <w:szCs w:val="21"/>
              </w:rPr>
              <w:t>1800*800*750</w:t>
            </w:r>
          </w:p>
        </w:tc>
        <w:tc>
          <w:tcPr>
            <w:tcW w:w="1417" w:type="dxa"/>
            <w:vAlign w:val="center"/>
          </w:tcPr>
          <w:p w14:paraId="11554439">
            <w:pPr>
              <w:jc w:val="center"/>
              <w:rPr>
                <w:rFonts w:hint="eastAsia" w:ascii="宋体" w:hAnsi="宋体" w:eastAsia="宋体" w:cs="宋体"/>
                <w:kern w:val="0"/>
                <w:szCs w:val="21"/>
              </w:rPr>
            </w:pPr>
            <w:r>
              <w:drawing>
                <wp:inline distT="0" distB="0" distL="0" distR="0">
                  <wp:extent cx="762635" cy="373380"/>
                  <wp:effectExtent l="0" t="0" r="0" b="762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46"/>
                          <a:stretch>
                            <a:fillRect/>
                          </a:stretch>
                        </pic:blipFill>
                        <pic:spPr>
                          <a:xfrm>
                            <a:off x="0" y="0"/>
                            <a:ext cx="762635" cy="373380"/>
                          </a:xfrm>
                          <a:prstGeom prst="rect">
                            <a:avLst/>
                          </a:prstGeom>
                          <a:noFill/>
                          <a:ln w="9525">
                            <a:noFill/>
                          </a:ln>
                        </pic:spPr>
                      </pic:pic>
                    </a:graphicData>
                  </a:graphic>
                </wp:inline>
              </w:drawing>
            </w:r>
          </w:p>
        </w:tc>
        <w:tc>
          <w:tcPr>
            <w:tcW w:w="567" w:type="dxa"/>
            <w:vAlign w:val="center"/>
          </w:tcPr>
          <w:p w14:paraId="0F2708AA">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67841FF2">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4678" w:type="dxa"/>
            <w:vAlign w:val="center"/>
          </w:tcPr>
          <w:p w14:paraId="52CA7DF9">
            <w:pPr>
              <w:jc w:val="left"/>
              <w:rPr>
                <w:rFonts w:hint="eastAsia" w:ascii="宋体" w:hAnsi="宋体" w:eastAsia="宋体" w:cs="宋体"/>
                <w:kern w:val="0"/>
                <w:szCs w:val="21"/>
              </w:rPr>
            </w:pPr>
            <w:r>
              <w:rPr>
                <w:rFonts w:hint="eastAsia" w:ascii="宋体" w:hAnsi="宋体" w:eastAsia="宋体" w:cs="宋体"/>
                <w:kern w:val="0"/>
                <w:szCs w:val="21"/>
              </w:rPr>
              <w:t>基材：桌面采用优质橡胶木实木板，厚度≥25mm，桌脚采用优质橡胶木实木，榫卯结构，经干燥处理，含水率达国家标准。产品须无虫蛀、节子、开裂、缺棱和变形翘曲等缺陷。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0DAD7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F60382D">
            <w:pPr>
              <w:jc w:val="center"/>
              <w:rPr>
                <w:rFonts w:hint="eastAsia" w:ascii="宋体" w:hAnsi="宋体" w:eastAsia="宋体" w:cs="宋体"/>
                <w:kern w:val="0"/>
                <w:szCs w:val="21"/>
              </w:rPr>
            </w:pPr>
            <w:r>
              <w:rPr>
                <w:rFonts w:hint="eastAsia" w:ascii="宋体" w:hAnsi="宋体" w:eastAsia="宋体" w:cs="宋体"/>
                <w:kern w:val="0"/>
                <w:szCs w:val="21"/>
              </w:rPr>
              <w:t>5</w:t>
            </w:r>
          </w:p>
        </w:tc>
        <w:tc>
          <w:tcPr>
            <w:tcW w:w="1134" w:type="dxa"/>
            <w:vAlign w:val="center"/>
          </w:tcPr>
          <w:p w14:paraId="59580803">
            <w:pPr>
              <w:jc w:val="center"/>
              <w:rPr>
                <w:rFonts w:hint="eastAsia" w:ascii="宋体" w:hAnsi="宋体" w:eastAsia="宋体" w:cs="宋体"/>
                <w:kern w:val="0"/>
                <w:szCs w:val="21"/>
              </w:rPr>
            </w:pPr>
            <w:r>
              <w:rPr>
                <w:rFonts w:hint="eastAsia" w:ascii="宋体" w:hAnsi="宋体" w:eastAsia="宋体" w:cs="宋体"/>
                <w:kern w:val="0"/>
                <w:szCs w:val="21"/>
              </w:rPr>
              <w:t>阅览椅</w:t>
            </w:r>
          </w:p>
        </w:tc>
        <w:tc>
          <w:tcPr>
            <w:tcW w:w="1560" w:type="dxa"/>
            <w:vAlign w:val="center"/>
          </w:tcPr>
          <w:p w14:paraId="21384A10">
            <w:pPr>
              <w:jc w:val="center"/>
              <w:rPr>
                <w:rFonts w:hint="eastAsia" w:ascii="宋体" w:hAnsi="宋体" w:eastAsia="宋体" w:cs="宋体"/>
                <w:kern w:val="0"/>
                <w:szCs w:val="21"/>
              </w:rPr>
            </w:pPr>
            <w:r>
              <w:rPr>
                <w:rFonts w:hint="eastAsia" w:ascii="宋体" w:hAnsi="宋体" w:eastAsia="宋体" w:cs="宋体"/>
                <w:kern w:val="0"/>
                <w:szCs w:val="21"/>
              </w:rPr>
              <w:t>460*430*800</w:t>
            </w:r>
          </w:p>
        </w:tc>
        <w:tc>
          <w:tcPr>
            <w:tcW w:w="1417" w:type="dxa"/>
            <w:vAlign w:val="center"/>
          </w:tcPr>
          <w:p w14:paraId="077DFBAB">
            <w:pPr>
              <w:jc w:val="center"/>
              <w:rPr>
                <w:rFonts w:hint="eastAsia" w:ascii="宋体" w:hAnsi="宋体" w:eastAsia="宋体" w:cs="宋体"/>
                <w:kern w:val="0"/>
                <w:szCs w:val="21"/>
              </w:rPr>
            </w:pPr>
            <w:r>
              <w:drawing>
                <wp:inline distT="0" distB="0" distL="0" distR="0">
                  <wp:extent cx="657225" cy="745490"/>
                  <wp:effectExtent l="0" t="0" r="9525" b="0"/>
                  <wp:docPr id="127"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6"/>
                          <pic:cNvPicPr>
                            <a:picLocks noChangeAspect="1"/>
                          </pic:cNvPicPr>
                        </pic:nvPicPr>
                        <pic:blipFill>
                          <a:blip r:embed="rId46"/>
                          <a:srcRect l="26793" t="31475" r="43624"/>
                          <a:stretch>
                            <a:fillRect/>
                          </a:stretch>
                        </pic:blipFill>
                        <pic:spPr>
                          <a:xfrm>
                            <a:off x="0" y="0"/>
                            <a:ext cx="657780" cy="745672"/>
                          </a:xfrm>
                          <a:prstGeom prst="rect">
                            <a:avLst/>
                          </a:prstGeom>
                          <a:noFill/>
                          <a:ln w="9525">
                            <a:noFill/>
                          </a:ln>
                        </pic:spPr>
                      </pic:pic>
                    </a:graphicData>
                  </a:graphic>
                </wp:inline>
              </w:drawing>
            </w:r>
          </w:p>
        </w:tc>
        <w:tc>
          <w:tcPr>
            <w:tcW w:w="567" w:type="dxa"/>
            <w:vAlign w:val="center"/>
          </w:tcPr>
          <w:p w14:paraId="072C76E9">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4FDA8D6E">
            <w:pPr>
              <w:jc w:val="center"/>
              <w:rPr>
                <w:rFonts w:hint="eastAsia" w:ascii="宋体" w:hAnsi="宋体" w:eastAsia="宋体" w:cs="宋体"/>
                <w:kern w:val="0"/>
                <w:szCs w:val="21"/>
              </w:rPr>
            </w:pPr>
            <w:r>
              <w:rPr>
                <w:rFonts w:hint="eastAsia" w:ascii="宋体" w:hAnsi="宋体" w:eastAsia="宋体" w:cs="宋体"/>
                <w:kern w:val="0"/>
                <w:szCs w:val="21"/>
              </w:rPr>
              <w:t>80</w:t>
            </w:r>
          </w:p>
        </w:tc>
        <w:tc>
          <w:tcPr>
            <w:tcW w:w="4678" w:type="dxa"/>
            <w:vAlign w:val="center"/>
          </w:tcPr>
          <w:p w14:paraId="0E708510">
            <w:pPr>
              <w:jc w:val="left"/>
              <w:rPr>
                <w:rFonts w:hint="eastAsia" w:ascii="宋体" w:hAnsi="宋体" w:eastAsia="宋体" w:cs="宋体"/>
                <w:kern w:val="0"/>
                <w:szCs w:val="21"/>
              </w:rPr>
            </w:pPr>
            <w:r>
              <w:rPr>
                <w:rFonts w:hint="eastAsia" w:ascii="宋体" w:hAnsi="宋体" w:eastAsia="宋体" w:cs="宋体"/>
                <w:kern w:val="0"/>
                <w:szCs w:val="21"/>
              </w:rPr>
              <w:t>基材：凳面采用优质橡胶木实木板，厚度≥18mm，凳脚采用优质橡胶木实木，榫卯结构，经干燥处理，含水率达国家标准。产品须无虫蛀、节子、开裂、缺棱和变形翘曲等缺陷。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p>
        </w:tc>
      </w:tr>
      <w:tr w14:paraId="1A322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E459349">
            <w:pPr>
              <w:jc w:val="center"/>
              <w:rPr>
                <w:rFonts w:hint="eastAsia" w:ascii="宋体" w:hAnsi="宋体" w:eastAsia="宋体" w:cs="宋体"/>
                <w:kern w:val="0"/>
                <w:szCs w:val="21"/>
              </w:rPr>
            </w:pPr>
            <w:r>
              <w:rPr>
                <w:rFonts w:hint="eastAsia" w:ascii="宋体" w:hAnsi="宋体" w:eastAsia="宋体" w:cs="宋体"/>
                <w:kern w:val="0"/>
                <w:szCs w:val="21"/>
              </w:rPr>
              <w:t>6</w:t>
            </w:r>
          </w:p>
        </w:tc>
        <w:tc>
          <w:tcPr>
            <w:tcW w:w="1134" w:type="dxa"/>
            <w:vAlign w:val="center"/>
          </w:tcPr>
          <w:p w14:paraId="3E301AF5">
            <w:pPr>
              <w:jc w:val="center"/>
              <w:rPr>
                <w:rFonts w:hint="eastAsia" w:ascii="宋体" w:hAnsi="宋体" w:eastAsia="宋体" w:cs="宋体"/>
                <w:kern w:val="0"/>
                <w:szCs w:val="21"/>
              </w:rPr>
            </w:pPr>
            <w:r>
              <w:rPr>
                <w:rFonts w:hint="eastAsia" w:ascii="宋体" w:hAnsi="宋体" w:eastAsia="宋体" w:cs="宋体"/>
                <w:kern w:val="0"/>
                <w:szCs w:val="21"/>
              </w:rPr>
              <w:t>异形沙发</w:t>
            </w:r>
          </w:p>
        </w:tc>
        <w:tc>
          <w:tcPr>
            <w:tcW w:w="1560" w:type="dxa"/>
            <w:vAlign w:val="center"/>
          </w:tcPr>
          <w:p w14:paraId="5686EEC3">
            <w:pPr>
              <w:jc w:val="center"/>
              <w:rPr>
                <w:rFonts w:hint="eastAsia" w:ascii="宋体" w:hAnsi="宋体" w:eastAsia="宋体" w:cs="宋体"/>
                <w:kern w:val="0"/>
                <w:szCs w:val="21"/>
              </w:rPr>
            </w:pPr>
            <w:r>
              <w:rPr>
                <w:rFonts w:hint="eastAsia" w:ascii="宋体" w:hAnsi="宋体" w:eastAsia="宋体" w:cs="宋体"/>
                <w:kern w:val="0"/>
                <w:szCs w:val="21"/>
              </w:rPr>
              <w:t>2000*450*800</w:t>
            </w:r>
          </w:p>
        </w:tc>
        <w:tc>
          <w:tcPr>
            <w:tcW w:w="1417" w:type="dxa"/>
            <w:vAlign w:val="center"/>
          </w:tcPr>
          <w:p w14:paraId="11828CCE">
            <w:pPr>
              <w:jc w:val="center"/>
              <w:rPr>
                <w:rFonts w:hint="eastAsia" w:ascii="宋体" w:hAnsi="宋体" w:eastAsia="宋体" w:cs="宋体"/>
                <w:kern w:val="0"/>
                <w:szCs w:val="21"/>
              </w:rPr>
            </w:pPr>
            <w:r>
              <w:drawing>
                <wp:inline distT="0" distB="0" distL="0" distR="0">
                  <wp:extent cx="762635" cy="313690"/>
                  <wp:effectExtent l="0" t="0" r="0" b="0"/>
                  <wp:docPr id="102"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1"/>
                          <pic:cNvPicPr>
                            <a:picLocks noChangeAspect="1"/>
                          </pic:cNvPicPr>
                        </pic:nvPicPr>
                        <pic:blipFill>
                          <a:blip r:embed="rId47"/>
                          <a:stretch>
                            <a:fillRect/>
                          </a:stretch>
                        </pic:blipFill>
                        <pic:spPr>
                          <a:xfrm>
                            <a:off x="0" y="0"/>
                            <a:ext cx="762635" cy="313690"/>
                          </a:xfrm>
                          <a:prstGeom prst="rect">
                            <a:avLst/>
                          </a:prstGeom>
                          <a:noFill/>
                          <a:ln w="9525">
                            <a:noFill/>
                          </a:ln>
                        </pic:spPr>
                      </pic:pic>
                    </a:graphicData>
                  </a:graphic>
                </wp:inline>
              </w:drawing>
            </w:r>
          </w:p>
        </w:tc>
        <w:tc>
          <w:tcPr>
            <w:tcW w:w="567" w:type="dxa"/>
            <w:vAlign w:val="center"/>
          </w:tcPr>
          <w:p w14:paraId="586065C5">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052D137B">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D511227">
            <w:pPr>
              <w:jc w:val="left"/>
              <w:rPr>
                <w:rFonts w:hint="eastAsia" w:ascii="宋体" w:hAnsi="宋体" w:eastAsia="宋体" w:cs="宋体"/>
                <w:kern w:val="0"/>
                <w:szCs w:val="21"/>
              </w:rPr>
            </w:pPr>
            <w:r>
              <w:rPr>
                <w:rFonts w:hint="eastAsia" w:ascii="宋体" w:hAnsi="宋体" w:eastAsia="宋体" w:cs="宋体"/>
                <w:kern w:val="0"/>
                <w:szCs w:val="21"/>
              </w:rPr>
              <w:t>框架：橡胶木实木，经干燥处理，含水率达国家标准。实木须无开裂、虫蛀、节子、腐朽和缺棱等缺陷。</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7C92F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07B9D10">
            <w:pPr>
              <w:jc w:val="center"/>
              <w:rPr>
                <w:rFonts w:hint="eastAsia" w:ascii="宋体" w:hAnsi="宋体" w:eastAsia="宋体" w:cs="宋体"/>
                <w:kern w:val="0"/>
                <w:szCs w:val="21"/>
              </w:rPr>
            </w:pPr>
            <w:r>
              <w:rPr>
                <w:rFonts w:hint="eastAsia" w:ascii="宋体" w:hAnsi="宋体" w:eastAsia="宋体" w:cs="宋体"/>
                <w:kern w:val="0"/>
                <w:szCs w:val="21"/>
              </w:rPr>
              <w:t>7</w:t>
            </w:r>
          </w:p>
        </w:tc>
        <w:tc>
          <w:tcPr>
            <w:tcW w:w="1134" w:type="dxa"/>
            <w:vAlign w:val="center"/>
          </w:tcPr>
          <w:p w14:paraId="41453F96">
            <w:pPr>
              <w:jc w:val="center"/>
              <w:rPr>
                <w:rFonts w:hint="eastAsia" w:ascii="宋体" w:hAnsi="宋体" w:eastAsia="宋体" w:cs="宋体"/>
                <w:kern w:val="0"/>
                <w:szCs w:val="21"/>
              </w:rPr>
            </w:pPr>
            <w:r>
              <w:rPr>
                <w:rFonts w:hint="eastAsia" w:ascii="宋体" w:hAnsi="宋体" w:eastAsia="宋体" w:cs="宋体"/>
                <w:kern w:val="0"/>
                <w:szCs w:val="21"/>
              </w:rPr>
              <w:t>矮柜</w:t>
            </w:r>
          </w:p>
        </w:tc>
        <w:tc>
          <w:tcPr>
            <w:tcW w:w="1560" w:type="dxa"/>
            <w:vAlign w:val="center"/>
          </w:tcPr>
          <w:p w14:paraId="18A52FFE">
            <w:pPr>
              <w:jc w:val="center"/>
              <w:rPr>
                <w:rFonts w:hint="eastAsia" w:ascii="宋体" w:hAnsi="宋体" w:eastAsia="宋体" w:cs="宋体"/>
                <w:kern w:val="0"/>
                <w:szCs w:val="21"/>
              </w:rPr>
            </w:pPr>
            <w:r>
              <w:rPr>
                <w:rFonts w:hint="eastAsia" w:ascii="宋体" w:hAnsi="宋体" w:eastAsia="宋体" w:cs="宋体"/>
                <w:kern w:val="0"/>
                <w:szCs w:val="21"/>
              </w:rPr>
              <w:t>2700*450*800</w:t>
            </w:r>
          </w:p>
        </w:tc>
        <w:tc>
          <w:tcPr>
            <w:tcW w:w="1417" w:type="dxa"/>
            <w:vAlign w:val="center"/>
          </w:tcPr>
          <w:p w14:paraId="142ED63A">
            <w:pPr>
              <w:jc w:val="center"/>
              <w:rPr>
                <w:rFonts w:hint="eastAsia" w:ascii="宋体" w:hAnsi="宋体" w:eastAsia="宋体" w:cs="宋体"/>
                <w:kern w:val="0"/>
                <w:szCs w:val="21"/>
              </w:rPr>
            </w:pPr>
            <w:r>
              <w:drawing>
                <wp:inline distT="0" distB="0" distL="0" distR="0">
                  <wp:extent cx="762635" cy="269875"/>
                  <wp:effectExtent l="0" t="0" r="0" b="0"/>
                  <wp:docPr id="10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2"/>
                          <pic:cNvPicPr>
                            <a:picLocks noChangeAspect="1"/>
                          </pic:cNvPicPr>
                        </pic:nvPicPr>
                        <pic:blipFill>
                          <a:blip r:embed="rId48"/>
                          <a:stretch>
                            <a:fillRect/>
                          </a:stretch>
                        </pic:blipFill>
                        <pic:spPr>
                          <a:xfrm>
                            <a:off x="0" y="0"/>
                            <a:ext cx="762635" cy="269875"/>
                          </a:xfrm>
                          <a:prstGeom prst="rect">
                            <a:avLst/>
                          </a:prstGeom>
                          <a:noFill/>
                          <a:ln w="9525">
                            <a:noFill/>
                          </a:ln>
                        </pic:spPr>
                      </pic:pic>
                    </a:graphicData>
                  </a:graphic>
                </wp:inline>
              </w:drawing>
            </w:r>
          </w:p>
        </w:tc>
        <w:tc>
          <w:tcPr>
            <w:tcW w:w="567" w:type="dxa"/>
            <w:vAlign w:val="center"/>
          </w:tcPr>
          <w:p w14:paraId="63DD3653">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387A0464">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3C073BEE">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其他要求：矮柜为2层开放式，无背板。</w:t>
            </w:r>
          </w:p>
        </w:tc>
      </w:tr>
      <w:tr w14:paraId="20229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3A1920F">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1134" w:type="dxa"/>
            <w:vAlign w:val="center"/>
          </w:tcPr>
          <w:p w14:paraId="486D259C">
            <w:pPr>
              <w:jc w:val="center"/>
              <w:rPr>
                <w:rFonts w:hint="eastAsia" w:ascii="宋体" w:hAnsi="宋体" w:eastAsia="宋体" w:cs="宋体"/>
                <w:kern w:val="0"/>
                <w:szCs w:val="21"/>
              </w:rPr>
            </w:pPr>
            <w:r>
              <w:rPr>
                <w:rFonts w:hint="eastAsia" w:ascii="宋体" w:hAnsi="宋体" w:eastAsia="宋体" w:cs="宋体"/>
                <w:kern w:val="0"/>
                <w:szCs w:val="21"/>
              </w:rPr>
              <w:t>双面矮书柜</w:t>
            </w:r>
          </w:p>
        </w:tc>
        <w:tc>
          <w:tcPr>
            <w:tcW w:w="1560" w:type="dxa"/>
            <w:vAlign w:val="center"/>
          </w:tcPr>
          <w:p w14:paraId="1E48BB8C">
            <w:pPr>
              <w:jc w:val="center"/>
              <w:rPr>
                <w:rFonts w:hint="eastAsia" w:ascii="宋体" w:hAnsi="宋体" w:eastAsia="宋体" w:cs="宋体"/>
                <w:kern w:val="0"/>
                <w:szCs w:val="21"/>
              </w:rPr>
            </w:pPr>
            <w:r>
              <w:rPr>
                <w:rFonts w:hint="eastAsia" w:ascii="宋体" w:hAnsi="宋体" w:eastAsia="宋体" w:cs="宋体"/>
                <w:kern w:val="0"/>
                <w:szCs w:val="21"/>
              </w:rPr>
              <w:t>5300*500*1000</w:t>
            </w:r>
          </w:p>
        </w:tc>
        <w:tc>
          <w:tcPr>
            <w:tcW w:w="1417" w:type="dxa"/>
            <w:vAlign w:val="center"/>
          </w:tcPr>
          <w:p w14:paraId="674FB695">
            <w:pPr>
              <w:jc w:val="center"/>
              <w:rPr>
                <w:rFonts w:hint="eastAsia" w:ascii="宋体" w:hAnsi="宋体" w:eastAsia="宋体" w:cs="宋体"/>
                <w:kern w:val="0"/>
                <w:szCs w:val="21"/>
              </w:rPr>
            </w:pPr>
            <w:r>
              <w:drawing>
                <wp:inline distT="0" distB="0" distL="0" distR="0">
                  <wp:extent cx="762635" cy="492760"/>
                  <wp:effectExtent l="0" t="0" r="0" b="2540"/>
                  <wp:docPr id="10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pic:cNvPicPr>
                            <a:picLocks noChangeAspect="1"/>
                          </pic:cNvPicPr>
                        </pic:nvPicPr>
                        <pic:blipFill>
                          <a:blip r:embed="rId49"/>
                          <a:stretch>
                            <a:fillRect/>
                          </a:stretch>
                        </pic:blipFill>
                        <pic:spPr>
                          <a:xfrm>
                            <a:off x="0" y="0"/>
                            <a:ext cx="762635" cy="492760"/>
                          </a:xfrm>
                          <a:prstGeom prst="rect">
                            <a:avLst/>
                          </a:prstGeom>
                          <a:noFill/>
                          <a:ln w="9525">
                            <a:noFill/>
                          </a:ln>
                        </pic:spPr>
                      </pic:pic>
                    </a:graphicData>
                  </a:graphic>
                </wp:inline>
              </w:drawing>
            </w:r>
          </w:p>
        </w:tc>
        <w:tc>
          <w:tcPr>
            <w:tcW w:w="567" w:type="dxa"/>
            <w:vAlign w:val="center"/>
          </w:tcPr>
          <w:p w14:paraId="781C7254">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765AF88C">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1AFE12C4">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067A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55C9274">
            <w:pPr>
              <w:jc w:val="center"/>
              <w:rPr>
                <w:rFonts w:hint="eastAsia" w:ascii="宋体" w:hAnsi="宋体" w:eastAsia="宋体" w:cs="宋体"/>
                <w:kern w:val="0"/>
                <w:szCs w:val="21"/>
              </w:rPr>
            </w:pPr>
            <w:r>
              <w:rPr>
                <w:rFonts w:hint="eastAsia" w:ascii="宋体" w:hAnsi="宋体" w:eastAsia="宋体" w:cs="宋体"/>
                <w:kern w:val="0"/>
                <w:szCs w:val="21"/>
              </w:rPr>
              <w:t>9</w:t>
            </w:r>
          </w:p>
        </w:tc>
        <w:tc>
          <w:tcPr>
            <w:tcW w:w="1134" w:type="dxa"/>
            <w:vAlign w:val="center"/>
          </w:tcPr>
          <w:p w14:paraId="4B6B22B1">
            <w:pPr>
              <w:jc w:val="center"/>
              <w:rPr>
                <w:rFonts w:hint="eastAsia" w:ascii="宋体" w:hAnsi="宋体" w:eastAsia="宋体" w:cs="宋体"/>
                <w:kern w:val="0"/>
                <w:szCs w:val="21"/>
              </w:rPr>
            </w:pPr>
            <w:r>
              <w:rPr>
                <w:rFonts w:hint="eastAsia" w:ascii="宋体" w:hAnsi="宋体" w:eastAsia="宋体" w:cs="宋体"/>
                <w:kern w:val="0"/>
                <w:szCs w:val="21"/>
              </w:rPr>
              <w:t>电子阅览桌</w:t>
            </w:r>
          </w:p>
        </w:tc>
        <w:tc>
          <w:tcPr>
            <w:tcW w:w="1560" w:type="dxa"/>
            <w:vAlign w:val="center"/>
          </w:tcPr>
          <w:p w14:paraId="681EAB23">
            <w:pPr>
              <w:jc w:val="center"/>
              <w:rPr>
                <w:rFonts w:hint="eastAsia" w:ascii="宋体" w:hAnsi="宋体" w:eastAsia="宋体" w:cs="宋体"/>
                <w:kern w:val="0"/>
                <w:szCs w:val="21"/>
              </w:rPr>
            </w:pPr>
            <w:r>
              <w:rPr>
                <w:rFonts w:hint="eastAsia" w:ascii="宋体" w:hAnsi="宋体" w:eastAsia="宋体" w:cs="宋体"/>
                <w:kern w:val="0"/>
                <w:szCs w:val="21"/>
              </w:rPr>
              <w:t>5500*1200*750</w:t>
            </w:r>
          </w:p>
        </w:tc>
        <w:tc>
          <w:tcPr>
            <w:tcW w:w="1417" w:type="dxa"/>
            <w:vAlign w:val="center"/>
          </w:tcPr>
          <w:p w14:paraId="7B9858AB">
            <w:pPr>
              <w:jc w:val="center"/>
              <w:rPr>
                <w:rFonts w:hint="eastAsia" w:ascii="宋体" w:hAnsi="宋体" w:eastAsia="宋体" w:cs="宋体"/>
                <w:kern w:val="0"/>
                <w:szCs w:val="21"/>
              </w:rPr>
            </w:pPr>
            <w:r>
              <w:drawing>
                <wp:inline distT="0" distB="0" distL="0" distR="0">
                  <wp:extent cx="762635" cy="373380"/>
                  <wp:effectExtent l="0" t="0" r="0" b="7620"/>
                  <wp:docPr id="128"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7"/>
                          <pic:cNvPicPr>
                            <a:picLocks noChangeAspect="1"/>
                          </pic:cNvPicPr>
                        </pic:nvPicPr>
                        <pic:blipFill>
                          <a:blip r:embed="rId46"/>
                          <a:stretch>
                            <a:fillRect/>
                          </a:stretch>
                        </pic:blipFill>
                        <pic:spPr>
                          <a:xfrm>
                            <a:off x="0" y="0"/>
                            <a:ext cx="762635" cy="373380"/>
                          </a:xfrm>
                          <a:prstGeom prst="rect">
                            <a:avLst/>
                          </a:prstGeom>
                          <a:noFill/>
                          <a:ln w="9525">
                            <a:noFill/>
                          </a:ln>
                        </pic:spPr>
                      </pic:pic>
                    </a:graphicData>
                  </a:graphic>
                </wp:inline>
              </w:drawing>
            </w:r>
          </w:p>
        </w:tc>
        <w:tc>
          <w:tcPr>
            <w:tcW w:w="567" w:type="dxa"/>
            <w:vAlign w:val="center"/>
          </w:tcPr>
          <w:p w14:paraId="1E8E9B19">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5FE0D50A">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4F59BAFF">
            <w:pPr>
              <w:jc w:val="left"/>
              <w:rPr>
                <w:rFonts w:hint="eastAsia" w:ascii="宋体" w:hAnsi="宋体" w:eastAsia="宋体" w:cs="宋体"/>
                <w:kern w:val="0"/>
                <w:szCs w:val="21"/>
              </w:rPr>
            </w:pPr>
            <w:r>
              <w:rPr>
                <w:rFonts w:hint="eastAsia" w:ascii="宋体" w:hAnsi="宋体" w:eastAsia="宋体" w:cs="宋体"/>
                <w:kern w:val="0"/>
                <w:szCs w:val="21"/>
              </w:rPr>
              <w:t>基材：桌面采用优质橡胶木实木板，厚度≥25mm，桌脚采用优质橡胶木实木，榫卯结构，经干燥处理，含水率达国家标准。产品须无虫蛀、节子、开裂、缺棱和变形翘曲等缺陷。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34F8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8E7F5B8">
            <w:pPr>
              <w:jc w:val="center"/>
              <w:rPr>
                <w:rFonts w:hint="eastAsia" w:ascii="宋体" w:hAnsi="宋体" w:eastAsia="宋体" w:cs="宋体"/>
                <w:kern w:val="0"/>
                <w:szCs w:val="21"/>
              </w:rPr>
            </w:pPr>
            <w:r>
              <w:rPr>
                <w:rFonts w:hint="eastAsia" w:ascii="宋体" w:hAnsi="宋体" w:eastAsia="宋体" w:cs="宋体"/>
                <w:kern w:val="0"/>
                <w:szCs w:val="21"/>
              </w:rPr>
              <w:t>10</w:t>
            </w:r>
          </w:p>
        </w:tc>
        <w:tc>
          <w:tcPr>
            <w:tcW w:w="1134" w:type="dxa"/>
            <w:vAlign w:val="center"/>
          </w:tcPr>
          <w:p w14:paraId="15CA59FB">
            <w:pPr>
              <w:jc w:val="center"/>
              <w:rPr>
                <w:rFonts w:hint="eastAsia" w:ascii="宋体" w:hAnsi="宋体" w:eastAsia="宋体" w:cs="宋体"/>
                <w:kern w:val="0"/>
                <w:szCs w:val="21"/>
              </w:rPr>
            </w:pPr>
            <w:r>
              <w:rPr>
                <w:rFonts w:hint="eastAsia" w:ascii="宋体" w:hAnsi="宋体" w:eastAsia="宋体" w:cs="宋体"/>
                <w:kern w:val="0"/>
                <w:szCs w:val="21"/>
              </w:rPr>
              <w:t>阅览椅</w:t>
            </w:r>
          </w:p>
        </w:tc>
        <w:tc>
          <w:tcPr>
            <w:tcW w:w="1560" w:type="dxa"/>
            <w:vAlign w:val="center"/>
          </w:tcPr>
          <w:p w14:paraId="0EEAA643">
            <w:pPr>
              <w:jc w:val="center"/>
              <w:rPr>
                <w:rFonts w:hint="eastAsia" w:ascii="宋体" w:hAnsi="宋体" w:eastAsia="宋体" w:cs="宋体"/>
                <w:kern w:val="0"/>
                <w:szCs w:val="21"/>
              </w:rPr>
            </w:pPr>
            <w:r>
              <w:rPr>
                <w:rFonts w:hint="eastAsia" w:ascii="宋体" w:hAnsi="宋体" w:eastAsia="宋体" w:cs="宋体"/>
                <w:kern w:val="0"/>
                <w:szCs w:val="21"/>
              </w:rPr>
              <w:t>460*430*800</w:t>
            </w:r>
          </w:p>
        </w:tc>
        <w:tc>
          <w:tcPr>
            <w:tcW w:w="1417" w:type="dxa"/>
            <w:vAlign w:val="center"/>
          </w:tcPr>
          <w:p w14:paraId="5AF91508">
            <w:pPr>
              <w:jc w:val="center"/>
              <w:rPr>
                <w:rFonts w:hint="eastAsia" w:ascii="宋体" w:hAnsi="宋体" w:eastAsia="宋体" w:cs="宋体"/>
                <w:kern w:val="0"/>
                <w:szCs w:val="21"/>
              </w:rPr>
            </w:pPr>
            <w:r>
              <w:drawing>
                <wp:inline distT="0" distB="0" distL="0" distR="0">
                  <wp:extent cx="657225" cy="745490"/>
                  <wp:effectExtent l="0" t="0" r="9525" b="0"/>
                  <wp:docPr id="129"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8"/>
                          <pic:cNvPicPr>
                            <a:picLocks noChangeAspect="1"/>
                          </pic:cNvPicPr>
                        </pic:nvPicPr>
                        <pic:blipFill>
                          <a:blip r:embed="rId46"/>
                          <a:srcRect l="26793" t="31475" r="43624"/>
                          <a:stretch>
                            <a:fillRect/>
                          </a:stretch>
                        </pic:blipFill>
                        <pic:spPr>
                          <a:xfrm>
                            <a:off x="0" y="0"/>
                            <a:ext cx="657780" cy="745672"/>
                          </a:xfrm>
                          <a:prstGeom prst="rect">
                            <a:avLst/>
                          </a:prstGeom>
                          <a:noFill/>
                          <a:ln w="9525">
                            <a:noFill/>
                          </a:ln>
                        </pic:spPr>
                      </pic:pic>
                    </a:graphicData>
                  </a:graphic>
                </wp:inline>
              </w:drawing>
            </w:r>
          </w:p>
        </w:tc>
        <w:tc>
          <w:tcPr>
            <w:tcW w:w="567" w:type="dxa"/>
            <w:vAlign w:val="center"/>
          </w:tcPr>
          <w:p w14:paraId="20A8B2B1">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02DC0187">
            <w:pPr>
              <w:jc w:val="center"/>
              <w:rPr>
                <w:rFonts w:hint="eastAsia" w:ascii="宋体" w:hAnsi="宋体" w:eastAsia="宋体" w:cs="宋体"/>
                <w:kern w:val="0"/>
                <w:szCs w:val="21"/>
              </w:rPr>
            </w:pPr>
            <w:r>
              <w:rPr>
                <w:rFonts w:hint="eastAsia" w:ascii="宋体" w:hAnsi="宋体" w:eastAsia="宋体" w:cs="宋体"/>
                <w:kern w:val="0"/>
                <w:szCs w:val="21"/>
              </w:rPr>
              <w:t>12</w:t>
            </w:r>
          </w:p>
        </w:tc>
        <w:tc>
          <w:tcPr>
            <w:tcW w:w="4678" w:type="dxa"/>
            <w:vAlign w:val="center"/>
          </w:tcPr>
          <w:p w14:paraId="4D33479F">
            <w:pPr>
              <w:jc w:val="left"/>
              <w:rPr>
                <w:rFonts w:hint="eastAsia" w:ascii="宋体" w:hAnsi="宋体" w:eastAsia="宋体" w:cs="宋体"/>
                <w:kern w:val="0"/>
                <w:szCs w:val="21"/>
              </w:rPr>
            </w:pPr>
            <w:r>
              <w:rPr>
                <w:rFonts w:hint="eastAsia" w:ascii="宋体" w:hAnsi="宋体" w:eastAsia="宋体" w:cs="宋体"/>
                <w:kern w:val="0"/>
                <w:szCs w:val="21"/>
              </w:rPr>
              <w:t>基材：凳面采用优质橡胶木实木板，厚度≥18mm，凳脚采用优质橡胶木实木，榫卯结构，经干燥处理，含水率达国家标准。产品须无虫蛀、节子、开裂、缺棱和变形翘曲等缺陷。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p>
        </w:tc>
      </w:tr>
      <w:tr w14:paraId="0069A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D7F2304">
            <w:pPr>
              <w:jc w:val="center"/>
              <w:rPr>
                <w:rFonts w:hint="eastAsia" w:ascii="宋体" w:hAnsi="宋体" w:eastAsia="宋体" w:cs="宋体"/>
                <w:kern w:val="0"/>
                <w:szCs w:val="21"/>
              </w:rPr>
            </w:pPr>
            <w:r>
              <w:rPr>
                <w:rFonts w:hint="eastAsia" w:ascii="宋体" w:hAnsi="宋体" w:eastAsia="宋体" w:cs="宋体"/>
                <w:kern w:val="0"/>
                <w:szCs w:val="21"/>
              </w:rPr>
              <w:t>11</w:t>
            </w:r>
          </w:p>
        </w:tc>
        <w:tc>
          <w:tcPr>
            <w:tcW w:w="1134" w:type="dxa"/>
            <w:vAlign w:val="center"/>
          </w:tcPr>
          <w:p w14:paraId="716F2D70">
            <w:pPr>
              <w:jc w:val="center"/>
              <w:rPr>
                <w:rFonts w:hint="eastAsia" w:ascii="宋体" w:hAnsi="宋体" w:eastAsia="宋体" w:cs="宋体"/>
                <w:kern w:val="0"/>
                <w:szCs w:val="21"/>
              </w:rPr>
            </w:pPr>
            <w:r>
              <w:rPr>
                <w:rFonts w:hint="eastAsia" w:ascii="宋体" w:hAnsi="宋体" w:eastAsia="宋体" w:cs="宋体"/>
                <w:kern w:val="0"/>
                <w:szCs w:val="21"/>
              </w:rPr>
              <w:t>弧形阅览桌</w:t>
            </w:r>
          </w:p>
        </w:tc>
        <w:tc>
          <w:tcPr>
            <w:tcW w:w="1560" w:type="dxa"/>
            <w:vAlign w:val="center"/>
          </w:tcPr>
          <w:p w14:paraId="512F0B7C">
            <w:pPr>
              <w:jc w:val="center"/>
              <w:rPr>
                <w:rFonts w:hint="eastAsia" w:ascii="宋体" w:hAnsi="宋体" w:eastAsia="宋体" w:cs="宋体"/>
                <w:kern w:val="0"/>
                <w:szCs w:val="21"/>
              </w:rPr>
            </w:pPr>
            <w:r>
              <w:rPr>
                <w:rFonts w:hint="eastAsia" w:ascii="宋体" w:hAnsi="宋体" w:eastAsia="宋体" w:cs="宋体"/>
                <w:kern w:val="0"/>
                <w:szCs w:val="21"/>
              </w:rPr>
              <w:t>弧长16000*450*750</w:t>
            </w:r>
          </w:p>
        </w:tc>
        <w:tc>
          <w:tcPr>
            <w:tcW w:w="1417" w:type="dxa"/>
            <w:vAlign w:val="center"/>
          </w:tcPr>
          <w:p w14:paraId="14D8802C">
            <w:pPr>
              <w:jc w:val="center"/>
              <w:rPr>
                <w:rFonts w:hint="eastAsia" w:ascii="宋体" w:hAnsi="宋体" w:eastAsia="宋体" w:cs="宋体"/>
                <w:kern w:val="0"/>
                <w:szCs w:val="21"/>
              </w:rPr>
            </w:pPr>
            <w:r>
              <w:drawing>
                <wp:inline distT="0" distB="0" distL="0" distR="0">
                  <wp:extent cx="762635" cy="373380"/>
                  <wp:effectExtent l="0" t="0" r="0" b="7620"/>
                  <wp:docPr id="249346120"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46120" name="图片 131"/>
                          <pic:cNvPicPr>
                            <a:picLocks noChangeAspect="1"/>
                          </pic:cNvPicPr>
                        </pic:nvPicPr>
                        <pic:blipFill>
                          <a:blip r:embed="rId46"/>
                          <a:stretch>
                            <a:fillRect/>
                          </a:stretch>
                        </pic:blipFill>
                        <pic:spPr>
                          <a:xfrm>
                            <a:off x="0" y="0"/>
                            <a:ext cx="762635" cy="373380"/>
                          </a:xfrm>
                          <a:prstGeom prst="rect">
                            <a:avLst/>
                          </a:prstGeom>
                          <a:noFill/>
                          <a:ln w="9525">
                            <a:noFill/>
                          </a:ln>
                        </pic:spPr>
                      </pic:pic>
                    </a:graphicData>
                  </a:graphic>
                </wp:inline>
              </w:drawing>
            </w:r>
          </w:p>
        </w:tc>
        <w:tc>
          <w:tcPr>
            <w:tcW w:w="567" w:type="dxa"/>
            <w:vAlign w:val="center"/>
          </w:tcPr>
          <w:p w14:paraId="50B9CF95">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035D586E">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F162A83">
            <w:pPr>
              <w:jc w:val="left"/>
              <w:rPr>
                <w:rFonts w:hint="eastAsia" w:ascii="宋体" w:hAnsi="宋体" w:eastAsia="宋体" w:cs="宋体"/>
                <w:kern w:val="0"/>
                <w:szCs w:val="21"/>
              </w:rPr>
            </w:pPr>
            <w:r>
              <w:rPr>
                <w:rFonts w:hint="eastAsia" w:ascii="宋体" w:hAnsi="宋体" w:eastAsia="宋体" w:cs="宋体"/>
                <w:kern w:val="0"/>
                <w:szCs w:val="21"/>
              </w:rPr>
              <w:t>基材：桌面采用优质橡胶木实木板，厚度≥25mm，桌脚采用优质橡胶木实木，榫卯结构，经干燥处理，含水率达国家标准。产品须无虫蛀、节子、开裂、缺棱和变形翘曲等缺陷。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12E8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13A38DD">
            <w:pPr>
              <w:jc w:val="center"/>
              <w:rPr>
                <w:rFonts w:hint="eastAsia" w:ascii="宋体" w:hAnsi="宋体" w:eastAsia="宋体" w:cs="宋体"/>
                <w:kern w:val="0"/>
                <w:szCs w:val="21"/>
              </w:rPr>
            </w:pPr>
            <w:r>
              <w:rPr>
                <w:rFonts w:hint="eastAsia" w:ascii="宋体" w:hAnsi="宋体" w:eastAsia="宋体" w:cs="宋体"/>
                <w:kern w:val="0"/>
                <w:szCs w:val="21"/>
              </w:rPr>
              <w:t>12</w:t>
            </w:r>
          </w:p>
        </w:tc>
        <w:tc>
          <w:tcPr>
            <w:tcW w:w="1134" w:type="dxa"/>
            <w:vAlign w:val="center"/>
          </w:tcPr>
          <w:p w14:paraId="31A43839">
            <w:pPr>
              <w:jc w:val="center"/>
              <w:rPr>
                <w:rFonts w:hint="eastAsia" w:ascii="宋体" w:hAnsi="宋体" w:eastAsia="宋体" w:cs="宋体"/>
                <w:kern w:val="0"/>
                <w:szCs w:val="21"/>
              </w:rPr>
            </w:pPr>
            <w:r>
              <w:rPr>
                <w:rFonts w:hint="eastAsia" w:ascii="宋体" w:hAnsi="宋体" w:eastAsia="宋体" w:cs="宋体"/>
                <w:kern w:val="0"/>
                <w:szCs w:val="21"/>
              </w:rPr>
              <w:t>阅览椅</w:t>
            </w:r>
          </w:p>
        </w:tc>
        <w:tc>
          <w:tcPr>
            <w:tcW w:w="1560" w:type="dxa"/>
            <w:vAlign w:val="center"/>
          </w:tcPr>
          <w:p w14:paraId="040DB68F">
            <w:pPr>
              <w:jc w:val="center"/>
              <w:rPr>
                <w:rFonts w:hint="eastAsia" w:ascii="宋体" w:hAnsi="宋体" w:eastAsia="宋体" w:cs="宋体"/>
                <w:kern w:val="0"/>
                <w:szCs w:val="21"/>
              </w:rPr>
            </w:pPr>
            <w:r>
              <w:rPr>
                <w:rFonts w:hint="eastAsia" w:ascii="宋体" w:hAnsi="宋体" w:eastAsia="宋体" w:cs="宋体"/>
                <w:kern w:val="0"/>
                <w:szCs w:val="21"/>
              </w:rPr>
              <w:t>460*430*800</w:t>
            </w:r>
          </w:p>
        </w:tc>
        <w:tc>
          <w:tcPr>
            <w:tcW w:w="1417" w:type="dxa"/>
            <w:vAlign w:val="center"/>
          </w:tcPr>
          <w:p w14:paraId="1D212E62">
            <w:pPr>
              <w:jc w:val="center"/>
              <w:rPr>
                <w:rFonts w:hint="eastAsia" w:ascii="宋体" w:hAnsi="宋体" w:eastAsia="宋体" w:cs="宋体"/>
                <w:kern w:val="0"/>
                <w:szCs w:val="21"/>
              </w:rPr>
            </w:pPr>
            <w:r>
              <w:drawing>
                <wp:inline distT="0" distB="0" distL="0" distR="0">
                  <wp:extent cx="657225" cy="745490"/>
                  <wp:effectExtent l="0" t="0" r="9525" b="0"/>
                  <wp:docPr id="1761324978"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24978" name="图片 132"/>
                          <pic:cNvPicPr>
                            <a:picLocks noChangeAspect="1"/>
                          </pic:cNvPicPr>
                        </pic:nvPicPr>
                        <pic:blipFill>
                          <a:blip r:embed="rId46"/>
                          <a:srcRect l="26793" t="31475" r="43624"/>
                          <a:stretch>
                            <a:fillRect/>
                          </a:stretch>
                        </pic:blipFill>
                        <pic:spPr>
                          <a:xfrm>
                            <a:off x="0" y="0"/>
                            <a:ext cx="657780" cy="745672"/>
                          </a:xfrm>
                          <a:prstGeom prst="rect">
                            <a:avLst/>
                          </a:prstGeom>
                          <a:noFill/>
                          <a:ln w="9525">
                            <a:noFill/>
                          </a:ln>
                        </pic:spPr>
                      </pic:pic>
                    </a:graphicData>
                  </a:graphic>
                </wp:inline>
              </w:drawing>
            </w:r>
          </w:p>
        </w:tc>
        <w:tc>
          <w:tcPr>
            <w:tcW w:w="567" w:type="dxa"/>
            <w:vAlign w:val="center"/>
          </w:tcPr>
          <w:p w14:paraId="1CFD17B2">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3482B855">
            <w:pPr>
              <w:jc w:val="center"/>
              <w:rPr>
                <w:rFonts w:hint="eastAsia" w:ascii="宋体" w:hAnsi="宋体" w:eastAsia="宋体" w:cs="宋体"/>
                <w:kern w:val="0"/>
                <w:szCs w:val="21"/>
              </w:rPr>
            </w:pPr>
            <w:r>
              <w:rPr>
                <w:rFonts w:hint="eastAsia" w:ascii="宋体" w:hAnsi="宋体" w:eastAsia="宋体" w:cs="宋体"/>
                <w:kern w:val="0"/>
                <w:szCs w:val="21"/>
              </w:rPr>
              <w:t>18</w:t>
            </w:r>
          </w:p>
        </w:tc>
        <w:tc>
          <w:tcPr>
            <w:tcW w:w="4678" w:type="dxa"/>
            <w:vAlign w:val="center"/>
          </w:tcPr>
          <w:p w14:paraId="15E65A9A">
            <w:pPr>
              <w:jc w:val="left"/>
              <w:rPr>
                <w:rFonts w:hint="eastAsia" w:ascii="宋体" w:hAnsi="宋体" w:eastAsia="宋体" w:cs="宋体"/>
                <w:kern w:val="0"/>
                <w:szCs w:val="21"/>
              </w:rPr>
            </w:pPr>
            <w:r>
              <w:rPr>
                <w:rFonts w:hint="eastAsia" w:ascii="宋体" w:hAnsi="宋体" w:eastAsia="宋体" w:cs="宋体"/>
                <w:kern w:val="0"/>
                <w:szCs w:val="21"/>
              </w:rPr>
              <w:t>基材：凳面采用优质橡胶木实木板，厚度≥18mm，凳脚采用优质橡胶木实木，榫卯结构，经干燥处理，含水率达国家标准。产品须无虫蛀、节子、开裂、缺棱和变形翘曲等缺陷。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p>
        </w:tc>
      </w:tr>
      <w:tr w14:paraId="0A10D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D58A7C1">
            <w:pPr>
              <w:jc w:val="center"/>
              <w:rPr>
                <w:rFonts w:hint="eastAsia" w:ascii="宋体" w:hAnsi="宋体" w:eastAsia="宋体" w:cs="宋体"/>
                <w:kern w:val="0"/>
                <w:szCs w:val="21"/>
              </w:rPr>
            </w:pPr>
            <w:r>
              <w:rPr>
                <w:rFonts w:hint="eastAsia" w:ascii="宋体" w:hAnsi="宋体" w:eastAsia="宋体" w:cs="宋体"/>
                <w:kern w:val="0"/>
                <w:szCs w:val="21"/>
              </w:rPr>
              <w:t>13</w:t>
            </w:r>
          </w:p>
        </w:tc>
        <w:tc>
          <w:tcPr>
            <w:tcW w:w="1134" w:type="dxa"/>
            <w:vAlign w:val="center"/>
          </w:tcPr>
          <w:p w14:paraId="0D285934">
            <w:pPr>
              <w:jc w:val="center"/>
              <w:rPr>
                <w:rFonts w:hint="eastAsia" w:ascii="宋体" w:hAnsi="宋体" w:eastAsia="宋体" w:cs="宋体"/>
                <w:kern w:val="0"/>
                <w:szCs w:val="21"/>
              </w:rPr>
            </w:pPr>
            <w:r>
              <w:rPr>
                <w:rFonts w:hint="eastAsia" w:ascii="宋体" w:hAnsi="宋体" w:eastAsia="宋体" w:cs="宋体"/>
                <w:kern w:val="0"/>
                <w:szCs w:val="21"/>
              </w:rPr>
              <w:t>休闲阅览桌</w:t>
            </w:r>
          </w:p>
        </w:tc>
        <w:tc>
          <w:tcPr>
            <w:tcW w:w="1560" w:type="dxa"/>
            <w:vAlign w:val="center"/>
          </w:tcPr>
          <w:p w14:paraId="5FF2DB4F">
            <w:pPr>
              <w:jc w:val="center"/>
              <w:rPr>
                <w:rFonts w:hint="eastAsia" w:ascii="宋体" w:hAnsi="宋体" w:eastAsia="宋体" w:cs="宋体"/>
                <w:kern w:val="0"/>
                <w:szCs w:val="21"/>
              </w:rPr>
            </w:pPr>
            <w:r>
              <w:rPr>
                <w:rFonts w:hint="eastAsia" w:ascii="宋体" w:hAnsi="宋体" w:eastAsia="宋体" w:cs="宋体"/>
                <w:kern w:val="0"/>
                <w:szCs w:val="21"/>
              </w:rPr>
              <w:t>直径800*750</w:t>
            </w:r>
          </w:p>
        </w:tc>
        <w:tc>
          <w:tcPr>
            <w:tcW w:w="1417" w:type="dxa"/>
            <w:vAlign w:val="center"/>
          </w:tcPr>
          <w:p w14:paraId="02D4411E">
            <w:pPr>
              <w:jc w:val="center"/>
              <w:rPr>
                <w:rFonts w:hint="eastAsia" w:ascii="宋体" w:hAnsi="宋体" w:eastAsia="宋体" w:cs="宋体"/>
                <w:kern w:val="0"/>
                <w:szCs w:val="21"/>
              </w:rPr>
            </w:pPr>
            <w:r>
              <w:drawing>
                <wp:inline distT="0" distB="0" distL="0" distR="0">
                  <wp:extent cx="762635" cy="556260"/>
                  <wp:effectExtent l="0" t="0" r="0" b="0"/>
                  <wp:docPr id="10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6"/>
                          <pic:cNvPicPr>
                            <a:picLocks noChangeAspect="1"/>
                          </pic:cNvPicPr>
                        </pic:nvPicPr>
                        <pic:blipFill>
                          <a:blip r:embed="rId50"/>
                          <a:stretch>
                            <a:fillRect/>
                          </a:stretch>
                        </pic:blipFill>
                        <pic:spPr>
                          <a:xfrm>
                            <a:off x="0" y="0"/>
                            <a:ext cx="762635" cy="556260"/>
                          </a:xfrm>
                          <a:prstGeom prst="rect">
                            <a:avLst/>
                          </a:prstGeom>
                          <a:noFill/>
                          <a:ln w="9525">
                            <a:noFill/>
                          </a:ln>
                        </pic:spPr>
                      </pic:pic>
                    </a:graphicData>
                  </a:graphic>
                </wp:inline>
              </w:drawing>
            </w:r>
          </w:p>
        </w:tc>
        <w:tc>
          <w:tcPr>
            <w:tcW w:w="567" w:type="dxa"/>
            <w:vAlign w:val="center"/>
          </w:tcPr>
          <w:p w14:paraId="23D2C017">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672001EE">
            <w:pPr>
              <w:jc w:val="center"/>
              <w:rPr>
                <w:rFonts w:hint="eastAsia" w:ascii="宋体" w:hAnsi="宋体" w:eastAsia="宋体" w:cs="宋体"/>
                <w:kern w:val="0"/>
                <w:szCs w:val="21"/>
              </w:rPr>
            </w:pPr>
            <w:r>
              <w:rPr>
                <w:rFonts w:hint="eastAsia" w:ascii="宋体" w:hAnsi="宋体" w:eastAsia="宋体" w:cs="宋体"/>
                <w:kern w:val="0"/>
                <w:szCs w:val="21"/>
              </w:rPr>
              <w:t>14</w:t>
            </w:r>
          </w:p>
        </w:tc>
        <w:tc>
          <w:tcPr>
            <w:tcW w:w="4678" w:type="dxa"/>
            <w:vAlign w:val="center"/>
          </w:tcPr>
          <w:p w14:paraId="51F6F48E">
            <w:pPr>
              <w:jc w:val="left"/>
              <w:rPr>
                <w:rFonts w:hint="eastAsia" w:ascii="宋体" w:hAnsi="宋体" w:eastAsia="宋体" w:cs="宋体"/>
                <w:kern w:val="0"/>
                <w:szCs w:val="21"/>
              </w:rPr>
            </w:pPr>
            <w:r>
              <w:rPr>
                <w:rFonts w:hint="eastAsia" w:ascii="宋体" w:hAnsi="宋体" w:eastAsia="宋体" w:cs="宋体"/>
                <w:kern w:val="0"/>
                <w:szCs w:val="21"/>
              </w:rPr>
              <w:t>桌面板基材：采用优质橡胶木实木板，厚度≥18mm，经干燥处理，含水率达国家标准。产品须无虫蛀、节子、开裂、缺棱和变形翘曲等缺陷。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桌架：优质钢管，</w:t>
            </w:r>
            <w:r>
              <w:rPr>
                <w:rFonts w:ascii="Calibri" w:hAnsi="Calibri" w:eastAsia="宋体" w:cs="Calibri"/>
                <w:kern w:val="0"/>
                <w:szCs w:val="21"/>
              </w:rPr>
              <w:t>φ</w:t>
            </w:r>
            <w:r>
              <w:rPr>
                <w:rFonts w:hint="eastAsia" w:ascii="宋体" w:hAnsi="宋体" w:eastAsia="宋体" w:cs="宋体"/>
                <w:kern w:val="0"/>
                <w:szCs w:val="21"/>
              </w:rPr>
              <w:t>60圆管，壁厚≥1.5mm。二氧化碳气体保护焊工艺，经磷化处理，静电喷涂。</w:t>
            </w:r>
          </w:p>
        </w:tc>
      </w:tr>
      <w:tr w14:paraId="7E46A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9B9DF52">
            <w:pPr>
              <w:jc w:val="center"/>
              <w:rPr>
                <w:rFonts w:hint="eastAsia" w:ascii="宋体" w:hAnsi="宋体" w:eastAsia="宋体" w:cs="宋体"/>
                <w:kern w:val="0"/>
                <w:szCs w:val="21"/>
              </w:rPr>
            </w:pPr>
            <w:r>
              <w:rPr>
                <w:rFonts w:hint="eastAsia" w:ascii="宋体" w:hAnsi="宋体" w:eastAsia="宋体" w:cs="宋体"/>
                <w:kern w:val="0"/>
                <w:szCs w:val="21"/>
              </w:rPr>
              <w:t>14</w:t>
            </w:r>
          </w:p>
        </w:tc>
        <w:tc>
          <w:tcPr>
            <w:tcW w:w="1134" w:type="dxa"/>
            <w:vAlign w:val="center"/>
          </w:tcPr>
          <w:p w14:paraId="1AB94A12">
            <w:pPr>
              <w:jc w:val="center"/>
              <w:rPr>
                <w:rFonts w:hint="eastAsia" w:ascii="宋体" w:hAnsi="宋体" w:eastAsia="宋体" w:cs="宋体"/>
                <w:kern w:val="0"/>
                <w:szCs w:val="21"/>
              </w:rPr>
            </w:pPr>
            <w:r>
              <w:rPr>
                <w:rFonts w:hint="eastAsia" w:ascii="宋体" w:hAnsi="宋体" w:eastAsia="宋体" w:cs="宋体"/>
                <w:kern w:val="0"/>
                <w:szCs w:val="21"/>
              </w:rPr>
              <w:t>阅览椅</w:t>
            </w:r>
          </w:p>
        </w:tc>
        <w:tc>
          <w:tcPr>
            <w:tcW w:w="1560" w:type="dxa"/>
            <w:vAlign w:val="center"/>
          </w:tcPr>
          <w:p w14:paraId="515B62FD">
            <w:pPr>
              <w:jc w:val="center"/>
              <w:rPr>
                <w:rFonts w:hint="eastAsia" w:ascii="宋体" w:hAnsi="宋体" w:eastAsia="宋体" w:cs="宋体"/>
                <w:kern w:val="0"/>
                <w:szCs w:val="21"/>
              </w:rPr>
            </w:pPr>
            <w:r>
              <w:rPr>
                <w:rFonts w:hint="eastAsia" w:ascii="宋体" w:hAnsi="宋体" w:eastAsia="宋体" w:cs="宋体"/>
                <w:kern w:val="0"/>
                <w:szCs w:val="21"/>
              </w:rPr>
              <w:t>620*650*860</w:t>
            </w:r>
          </w:p>
        </w:tc>
        <w:tc>
          <w:tcPr>
            <w:tcW w:w="1417" w:type="dxa"/>
            <w:vAlign w:val="center"/>
          </w:tcPr>
          <w:p w14:paraId="39F16491">
            <w:pPr>
              <w:jc w:val="center"/>
              <w:rPr>
                <w:rFonts w:hint="eastAsia" w:ascii="宋体" w:hAnsi="宋体" w:eastAsia="宋体" w:cs="宋体"/>
                <w:kern w:val="0"/>
                <w:szCs w:val="21"/>
              </w:rPr>
            </w:pPr>
            <w:r>
              <w:drawing>
                <wp:inline distT="0" distB="0" distL="0" distR="0">
                  <wp:extent cx="762635" cy="556260"/>
                  <wp:effectExtent l="0" t="0" r="0" b="0"/>
                  <wp:docPr id="752898705"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98705" name="图片 133"/>
                          <pic:cNvPicPr>
                            <a:picLocks noChangeAspect="1"/>
                          </pic:cNvPicPr>
                        </pic:nvPicPr>
                        <pic:blipFill>
                          <a:blip r:embed="rId50"/>
                          <a:stretch>
                            <a:fillRect/>
                          </a:stretch>
                        </pic:blipFill>
                        <pic:spPr>
                          <a:xfrm>
                            <a:off x="0" y="0"/>
                            <a:ext cx="762635" cy="556260"/>
                          </a:xfrm>
                          <a:prstGeom prst="rect">
                            <a:avLst/>
                          </a:prstGeom>
                          <a:noFill/>
                          <a:ln w="9525">
                            <a:noFill/>
                          </a:ln>
                        </pic:spPr>
                      </pic:pic>
                    </a:graphicData>
                  </a:graphic>
                </wp:inline>
              </w:drawing>
            </w:r>
          </w:p>
        </w:tc>
        <w:tc>
          <w:tcPr>
            <w:tcW w:w="567" w:type="dxa"/>
            <w:vAlign w:val="center"/>
          </w:tcPr>
          <w:p w14:paraId="7CABF4A6">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6BD58CAC">
            <w:pPr>
              <w:jc w:val="center"/>
              <w:rPr>
                <w:rFonts w:hint="eastAsia" w:ascii="宋体" w:hAnsi="宋体" w:eastAsia="宋体" w:cs="宋体"/>
                <w:kern w:val="0"/>
                <w:szCs w:val="21"/>
              </w:rPr>
            </w:pPr>
            <w:r>
              <w:rPr>
                <w:rFonts w:hint="eastAsia" w:ascii="宋体" w:hAnsi="宋体" w:eastAsia="宋体" w:cs="宋体"/>
                <w:kern w:val="0"/>
                <w:szCs w:val="21"/>
              </w:rPr>
              <w:t>56</w:t>
            </w:r>
          </w:p>
        </w:tc>
        <w:tc>
          <w:tcPr>
            <w:tcW w:w="4678" w:type="dxa"/>
            <w:vAlign w:val="center"/>
          </w:tcPr>
          <w:p w14:paraId="7A8292CC">
            <w:pPr>
              <w:jc w:val="left"/>
              <w:rPr>
                <w:rFonts w:hint="eastAsia" w:ascii="宋体" w:hAnsi="宋体" w:eastAsia="宋体" w:cs="宋体"/>
                <w:kern w:val="0"/>
                <w:szCs w:val="21"/>
              </w:rPr>
            </w:pPr>
            <w:r>
              <w:rPr>
                <w:rFonts w:hint="eastAsia" w:ascii="宋体" w:hAnsi="宋体" w:eastAsia="宋体" w:cs="宋体"/>
                <w:kern w:val="0"/>
                <w:szCs w:val="21"/>
              </w:rPr>
              <w:t>基材：凳面采用优质橡胶木实木板，厚度≥18mm，凳脚采用优质橡胶木实木，榫卯结构，经干燥处理，含水率达国家标准。产品须无虫蛀、节子、开裂、缺棱和变形翘曲等缺陷。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p>
        </w:tc>
      </w:tr>
      <w:tr w14:paraId="422B2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9DED0AC">
            <w:pPr>
              <w:jc w:val="center"/>
              <w:rPr>
                <w:rFonts w:hint="eastAsia" w:ascii="宋体" w:hAnsi="宋体" w:eastAsia="宋体" w:cs="宋体"/>
                <w:kern w:val="0"/>
                <w:szCs w:val="21"/>
              </w:rPr>
            </w:pPr>
            <w:r>
              <w:rPr>
                <w:rFonts w:hint="eastAsia" w:ascii="宋体" w:hAnsi="宋体" w:eastAsia="宋体" w:cs="宋体"/>
                <w:kern w:val="0"/>
                <w:szCs w:val="21"/>
              </w:rPr>
              <w:t>15</w:t>
            </w:r>
          </w:p>
        </w:tc>
        <w:tc>
          <w:tcPr>
            <w:tcW w:w="1134" w:type="dxa"/>
            <w:vAlign w:val="center"/>
          </w:tcPr>
          <w:p w14:paraId="73F85BDB">
            <w:pPr>
              <w:jc w:val="center"/>
              <w:rPr>
                <w:rFonts w:hint="eastAsia" w:ascii="宋体" w:hAnsi="宋体" w:eastAsia="宋体" w:cs="宋体"/>
                <w:kern w:val="0"/>
                <w:szCs w:val="21"/>
              </w:rPr>
            </w:pPr>
            <w:r>
              <w:rPr>
                <w:rFonts w:hint="eastAsia" w:ascii="宋体" w:hAnsi="宋体" w:eastAsia="宋体" w:cs="宋体"/>
                <w:color w:val="000000"/>
                <w:kern w:val="0"/>
                <w:szCs w:val="21"/>
              </w:rPr>
              <w:t>双面书架</w:t>
            </w:r>
          </w:p>
        </w:tc>
        <w:tc>
          <w:tcPr>
            <w:tcW w:w="1560" w:type="dxa"/>
            <w:vAlign w:val="center"/>
          </w:tcPr>
          <w:p w14:paraId="19E8C6B0">
            <w:pPr>
              <w:jc w:val="center"/>
              <w:rPr>
                <w:rFonts w:hint="eastAsia" w:ascii="宋体" w:hAnsi="宋体" w:eastAsia="宋体" w:cs="宋体"/>
                <w:kern w:val="0"/>
                <w:szCs w:val="21"/>
              </w:rPr>
            </w:pPr>
            <w:r>
              <w:rPr>
                <w:rFonts w:hint="eastAsia" w:ascii="宋体" w:hAnsi="宋体" w:eastAsia="宋体" w:cs="宋体"/>
                <w:color w:val="000000"/>
                <w:kern w:val="0"/>
                <w:szCs w:val="21"/>
              </w:rPr>
              <w:t>900*500*2000</w:t>
            </w:r>
          </w:p>
        </w:tc>
        <w:tc>
          <w:tcPr>
            <w:tcW w:w="1417" w:type="dxa"/>
            <w:vAlign w:val="center"/>
          </w:tcPr>
          <w:p w14:paraId="121B1798">
            <w:pPr>
              <w:jc w:val="center"/>
              <w:rPr>
                <w:rFonts w:hint="eastAsia" w:ascii="宋体" w:hAnsi="宋体" w:eastAsia="宋体" w:cs="宋体"/>
                <w:kern w:val="0"/>
                <w:szCs w:val="21"/>
              </w:rPr>
            </w:pPr>
            <w:r>
              <w:drawing>
                <wp:inline distT="0" distB="0" distL="0" distR="0">
                  <wp:extent cx="762635" cy="422910"/>
                  <wp:effectExtent l="0" t="0" r="0" b="0"/>
                  <wp:docPr id="11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1"/>
                          <pic:cNvPicPr>
                            <a:picLocks noChangeAspect="1"/>
                          </pic:cNvPicPr>
                        </pic:nvPicPr>
                        <pic:blipFill>
                          <a:blip r:embed="rId51"/>
                          <a:stretch>
                            <a:fillRect/>
                          </a:stretch>
                        </pic:blipFill>
                        <pic:spPr>
                          <a:xfrm>
                            <a:off x="0" y="0"/>
                            <a:ext cx="762635" cy="422910"/>
                          </a:xfrm>
                          <a:prstGeom prst="rect">
                            <a:avLst/>
                          </a:prstGeom>
                          <a:noFill/>
                          <a:ln w="9525">
                            <a:noFill/>
                          </a:ln>
                        </pic:spPr>
                      </pic:pic>
                    </a:graphicData>
                  </a:graphic>
                </wp:inline>
              </w:drawing>
            </w:r>
          </w:p>
        </w:tc>
        <w:tc>
          <w:tcPr>
            <w:tcW w:w="567" w:type="dxa"/>
            <w:vAlign w:val="center"/>
          </w:tcPr>
          <w:p w14:paraId="3464EAE6">
            <w:pPr>
              <w:jc w:val="center"/>
              <w:rPr>
                <w:rFonts w:hint="eastAsia" w:ascii="宋体" w:hAnsi="宋体" w:eastAsia="宋体" w:cs="宋体"/>
                <w:kern w:val="0"/>
                <w:szCs w:val="21"/>
              </w:rPr>
            </w:pPr>
            <w:r>
              <w:rPr>
                <w:rFonts w:hint="eastAsia" w:ascii="宋体" w:hAnsi="宋体" w:eastAsia="宋体" w:cs="宋体"/>
                <w:color w:val="000000"/>
                <w:kern w:val="0"/>
                <w:szCs w:val="21"/>
              </w:rPr>
              <w:t>只</w:t>
            </w:r>
          </w:p>
        </w:tc>
        <w:tc>
          <w:tcPr>
            <w:tcW w:w="709" w:type="dxa"/>
            <w:vAlign w:val="center"/>
          </w:tcPr>
          <w:p w14:paraId="1E945ABD">
            <w:pPr>
              <w:jc w:val="center"/>
              <w:rPr>
                <w:rFonts w:hint="eastAsia" w:ascii="宋体" w:hAnsi="宋体" w:eastAsia="宋体" w:cs="宋体"/>
                <w:kern w:val="0"/>
                <w:szCs w:val="21"/>
              </w:rPr>
            </w:pPr>
            <w:r>
              <w:rPr>
                <w:rFonts w:hint="eastAsia" w:ascii="宋体" w:hAnsi="宋体" w:eastAsia="宋体" w:cs="宋体"/>
                <w:color w:val="000000"/>
                <w:kern w:val="0"/>
                <w:szCs w:val="21"/>
              </w:rPr>
              <w:t>28</w:t>
            </w:r>
          </w:p>
        </w:tc>
        <w:tc>
          <w:tcPr>
            <w:tcW w:w="4678" w:type="dxa"/>
            <w:vAlign w:val="center"/>
          </w:tcPr>
          <w:p w14:paraId="3C69CEB1">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基材：采用E0级（甲醛释放量≤0.050mg/m³）优质刨花板，厚度≥18mm。 </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9C32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F8926CD">
            <w:pPr>
              <w:jc w:val="center"/>
              <w:rPr>
                <w:rFonts w:hint="eastAsia" w:ascii="宋体" w:hAnsi="宋体" w:eastAsia="宋体" w:cs="宋体"/>
                <w:kern w:val="0"/>
                <w:szCs w:val="21"/>
              </w:rPr>
            </w:pPr>
            <w:r>
              <w:rPr>
                <w:rFonts w:hint="eastAsia" w:ascii="宋体" w:hAnsi="宋体" w:eastAsia="宋体" w:cs="宋体"/>
                <w:kern w:val="0"/>
                <w:szCs w:val="21"/>
              </w:rPr>
              <w:t>16</w:t>
            </w:r>
          </w:p>
        </w:tc>
        <w:tc>
          <w:tcPr>
            <w:tcW w:w="1134" w:type="dxa"/>
            <w:vAlign w:val="center"/>
          </w:tcPr>
          <w:p w14:paraId="7BA28001">
            <w:pPr>
              <w:jc w:val="center"/>
              <w:rPr>
                <w:rFonts w:hint="eastAsia" w:ascii="宋体" w:hAnsi="宋体" w:eastAsia="宋体" w:cs="宋体"/>
                <w:color w:val="000000"/>
                <w:kern w:val="0"/>
                <w:szCs w:val="21"/>
              </w:rPr>
            </w:pPr>
            <w:r>
              <w:rPr>
                <w:rFonts w:hint="eastAsia" w:ascii="宋体" w:hAnsi="宋体" w:eastAsia="宋体" w:cs="宋体"/>
                <w:kern w:val="0"/>
                <w:szCs w:val="21"/>
              </w:rPr>
              <w:t>阅览桌</w:t>
            </w:r>
          </w:p>
        </w:tc>
        <w:tc>
          <w:tcPr>
            <w:tcW w:w="1560" w:type="dxa"/>
            <w:vAlign w:val="center"/>
          </w:tcPr>
          <w:p w14:paraId="2415982E">
            <w:pPr>
              <w:jc w:val="center"/>
              <w:rPr>
                <w:rFonts w:hint="eastAsia" w:ascii="宋体" w:hAnsi="宋体" w:eastAsia="宋体" w:cs="宋体"/>
                <w:color w:val="000000"/>
                <w:kern w:val="0"/>
                <w:szCs w:val="21"/>
              </w:rPr>
            </w:pPr>
            <w:r>
              <w:rPr>
                <w:rFonts w:hint="eastAsia" w:ascii="宋体" w:hAnsi="宋体" w:eastAsia="宋体" w:cs="宋体"/>
                <w:kern w:val="0"/>
                <w:szCs w:val="21"/>
              </w:rPr>
              <w:t>1800*800*750</w:t>
            </w:r>
          </w:p>
        </w:tc>
        <w:tc>
          <w:tcPr>
            <w:tcW w:w="1417" w:type="dxa"/>
            <w:vAlign w:val="center"/>
          </w:tcPr>
          <w:p w14:paraId="6B7BF340">
            <w:pPr>
              <w:jc w:val="center"/>
              <w:rPr>
                <w:rFonts w:hint="eastAsia" w:ascii="宋体" w:hAnsi="宋体" w:eastAsia="宋体" w:cs="宋体"/>
                <w:kern w:val="0"/>
                <w:szCs w:val="21"/>
              </w:rPr>
            </w:pPr>
            <w:r>
              <w:drawing>
                <wp:inline distT="0" distB="0" distL="0" distR="0">
                  <wp:extent cx="762635" cy="373380"/>
                  <wp:effectExtent l="0" t="0" r="0" b="7620"/>
                  <wp:docPr id="1267534100"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534100" name="图片 134"/>
                          <pic:cNvPicPr>
                            <a:picLocks noChangeAspect="1"/>
                          </pic:cNvPicPr>
                        </pic:nvPicPr>
                        <pic:blipFill>
                          <a:blip r:embed="rId46"/>
                          <a:stretch>
                            <a:fillRect/>
                          </a:stretch>
                        </pic:blipFill>
                        <pic:spPr>
                          <a:xfrm>
                            <a:off x="0" y="0"/>
                            <a:ext cx="762635" cy="373380"/>
                          </a:xfrm>
                          <a:prstGeom prst="rect">
                            <a:avLst/>
                          </a:prstGeom>
                          <a:noFill/>
                          <a:ln w="9525">
                            <a:noFill/>
                          </a:ln>
                        </pic:spPr>
                      </pic:pic>
                    </a:graphicData>
                  </a:graphic>
                </wp:inline>
              </w:drawing>
            </w:r>
          </w:p>
        </w:tc>
        <w:tc>
          <w:tcPr>
            <w:tcW w:w="567" w:type="dxa"/>
            <w:vAlign w:val="center"/>
          </w:tcPr>
          <w:p w14:paraId="0D2FD697">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7F48078A">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4678" w:type="dxa"/>
            <w:vAlign w:val="center"/>
          </w:tcPr>
          <w:p w14:paraId="09562B2D">
            <w:pPr>
              <w:jc w:val="left"/>
              <w:rPr>
                <w:rFonts w:hint="eastAsia" w:ascii="宋体" w:hAnsi="宋体" w:eastAsia="宋体" w:cs="宋体"/>
                <w:kern w:val="0"/>
                <w:szCs w:val="21"/>
              </w:rPr>
            </w:pPr>
            <w:r>
              <w:rPr>
                <w:rFonts w:hint="eastAsia" w:ascii="宋体" w:hAnsi="宋体" w:eastAsia="宋体" w:cs="宋体"/>
                <w:kern w:val="0"/>
                <w:szCs w:val="21"/>
              </w:rPr>
              <w:t>基材：桌面采用优质橡胶木实木板，厚度≥25mm，桌脚采用优质橡胶木实木，榫卯结构，经干燥处理，含水率达国家标准。产品须无虫蛀、节子、开裂、缺棱和变形翘曲等缺陷。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323E1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DEB7207">
            <w:pPr>
              <w:jc w:val="center"/>
              <w:rPr>
                <w:rFonts w:hint="eastAsia" w:ascii="宋体" w:hAnsi="宋体" w:eastAsia="宋体" w:cs="宋体"/>
                <w:kern w:val="0"/>
                <w:szCs w:val="21"/>
              </w:rPr>
            </w:pPr>
            <w:r>
              <w:rPr>
                <w:rFonts w:hint="eastAsia" w:ascii="宋体" w:hAnsi="宋体" w:eastAsia="宋体" w:cs="宋体"/>
                <w:kern w:val="0"/>
                <w:szCs w:val="21"/>
              </w:rPr>
              <w:t>17</w:t>
            </w:r>
          </w:p>
        </w:tc>
        <w:tc>
          <w:tcPr>
            <w:tcW w:w="1134" w:type="dxa"/>
            <w:vAlign w:val="center"/>
          </w:tcPr>
          <w:p w14:paraId="5C824750">
            <w:pPr>
              <w:jc w:val="center"/>
              <w:rPr>
                <w:rFonts w:hint="eastAsia" w:ascii="宋体" w:hAnsi="宋体" w:eastAsia="宋体" w:cs="宋体"/>
                <w:kern w:val="0"/>
                <w:szCs w:val="21"/>
              </w:rPr>
            </w:pPr>
            <w:r>
              <w:rPr>
                <w:rFonts w:hint="eastAsia" w:ascii="宋体" w:hAnsi="宋体" w:eastAsia="宋体" w:cs="宋体"/>
                <w:kern w:val="0"/>
                <w:szCs w:val="21"/>
              </w:rPr>
              <w:t>阅览椅</w:t>
            </w:r>
          </w:p>
        </w:tc>
        <w:tc>
          <w:tcPr>
            <w:tcW w:w="1560" w:type="dxa"/>
            <w:vAlign w:val="center"/>
          </w:tcPr>
          <w:p w14:paraId="0CF6C0ED">
            <w:pPr>
              <w:jc w:val="center"/>
              <w:rPr>
                <w:rFonts w:hint="eastAsia" w:ascii="宋体" w:hAnsi="宋体" w:eastAsia="宋体" w:cs="宋体"/>
                <w:kern w:val="0"/>
                <w:szCs w:val="21"/>
              </w:rPr>
            </w:pPr>
            <w:r>
              <w:rPr>
                <w:rFonts w:hint="eastAsia" w:ascii="宋体" w:hAnsi="宋体" w:eastAsia="宋体" w:cs="宋体"/>
                <w:kern w:val="0"/>
                <w:szCs w:val="21"/>
              </w:rPr>
              <w:t>460*430*800</w:t>
            </w:r>
          </w:p>
        </w:tc>
        <w:tc>
          <w:tcPr>
            <w:tcW w:w="1417" w:type="dxa"/>
            <w:vAlign w:val="center"/>
          </w:tcPr>
          <w:p w14:paraId="7153F70C">
            <w:pPr>
              <w:jc w:val="center"/>
              <w:rPr>
                <w:rFonts w:hint="eastAsia" w:ascii="宋体" w:hAnsi="宋体" w:eastAsia="宋体" w:cs="宋体"/>
                <w:kern w:val="0"/>
                <w:szCs w:val="21"/>
              </w:rPr>
            </w:pPr>
            <w:r>
              <w:drawing>
                <wp:inline distT="0" distB="0" distL="0" distR="0">
                  <wp:extent cx="657225" cy="745490"/>
                  <wp:effectExtent l="0" t="0" r="9525" b="0"/>
                  <wp:docPr id="1354692412"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692412" name="图片 135"/>
                          <pic:cNvPicPr>
                            <a:picLocks noChangeAspect="1"/>
                          </pic:cNvPicPr>
                        </pic:nvPicPr>
                        <pic:blipFill>
                          <a:blip r:embed="rId46"/>
                          <a:srcRect l="26793" t="31475" r="43624"/>
                          <a:stretch>
                            <a:fillRect/>
                          </a:stretch>
                        </pic:blipFill>
                        <pic:spPr>
                          <a:xfrm>
                            <a:off x="0" y="0"/>
                            <a:ext cx="657780" cy="745672"/>
                          </a:xfrm>
                          <a:prstGeom prst="rect">
                            <a:avLst/>
                          </a:prstGeom>
                          <a:noFill/>
                          <a:ln w="9525">
                            <a:noFill/>
                          </a:ln>
                        </pic:spPr>
                      </pic:pic>
                    </a:graphicData>
                  </a:graphic>
                </wp:inline>
              </w:drawing>
            </w:r>
          </w:p>
        </w:tc>
        <w:tc>
          <w:tcPr>
            <w:tcW w:w="567" w:type="dxa"/>
            <w:vAlign w:val="center"/>
          </w:tcPr>
          <w:p w14:paraId="3D3974FB">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60499121">
            <w:pPr>
              <w:jc w:val="center"/>
              <w:rPr>
                <w:rFonts w:hint="eastAsia" w:ascii="宋体" w:hAnsi="宋体" w:eastAsia="宋体" w:cs="宋体"/>
                <w:kern w:val="0"/>
                <w:szCs w:val="21"/>
              </w:rPr>
            </w:pPr>
            <w:r>
              <w:rPr>
                <w:rFonts w:hint="eastAsia" w:ascii="宋体" w:hAnsi="宋体" w:eastAsia="宋体" w:cs="宋体"/>
                <w:kern w:val="0"/>
                <w:szCs w:val="21"/>
              </w:rPr>
              <w:t>24</w:t>
            </w:r>
          </w:p>
        </w:tc>
        <w:tc>
          <w:tcPr>
            <w:tcW w:w="4678" w:type="dxa"/>
            <w:vAlign w:val="center"/>
          </w:tcPr>
          <w:p w14:paraId="015197ED">
            <w:pPr>
              <w:jc w:val="left"/>
              <w:rPr>
                <w:rFonts w:hint="eastAsia" w:ascii="宋体" w:hAnsi="宋体" w:eastAsia="宋体" w:cs="宋体"/>
                <w:kern w:val="0"/>
                <w:szCs w:val="21"/>
              </w:rPr>
            </w:pPr>
            <w:r>
              <w:rPr>
                <w:rFonts w:hint="eastAsia" w:ascii="宋体" w:hAnsi="宋体" w:eastAsia="宋体" w:cs="宋体"/>
                <w:kern w:val="0"/>
                <w:szCs w:val="21"/>
              </w:rPr>
              <w:t>基材：凳面采用优质橡胶木实木板，厚度≥18mm，凳脚采用优质橡胶木实木，榫卯结构，经干燥处理，含水率达国家标准。产品须无虫蛀、节子、开裂、缺棱和变形翘曲等缺陷。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p>
        </w:tc>
      </w:tr>
      <w:tr w14:paraId="61833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6135166">
            <w:pPr>
              <w:jc w:val="center"/>
              <w:rPr>
                <w:rFonts w:hint="eastAsia" w:ascii="宋体" w:hAnsi="宋体" w:eastAsia="宋体" w:cs="宋体"/>
                <w:kern w:val="0"/>
                <w:szCs w:val="21"/>
              </w:rPr>
            </w:pPr>
            <w:r>
              <w:rPr>
                <w:rFonts w:hint="eastAsia" w:ascii="宋体" w:hAnsi="宋体" w:eastAsia="宋体" w:cs="宋体"/>
                <w:kern w:val="0"/>
                <w:szCs w:val="21"/>
              </w:rPr>
              <w:t>18</w:t>
            </w:r>
          </w:p>
        </w:tc>
        <w:tc>
          <w:tcPr>
            <w:tcW w:w="1134" w:type="dxa"/>
            <w:vAlign w:val="center"/>
          </w:tcPr>
          <w:p w14:paraId="2E26760B">
            <w:pPr>
              <w:jc w:val="center"/>
              <w:rPr>
                <w:rFonts w:hint="eastAsia" w:ascii="宋体" w:hAnsi="宋体" w:eastAsia="宋体" w:cs="宋体"/>
                <w:kern w:val="0"/>
                <w:szCs w:val="21"/>
              </w:rPr>
            </w:pPr>
            <w:r>
              <w:rPr>
                <w:rFonts w:hint="eastAsia" w:ascii="宋体" w:hAnsi="宋体" w:eastAsia="宋体" w:cs="宋体"/>
                <w:kern w:val="0"/>
                <w:szCs w:val="21"/>
              </w:rPr>
              <w:t>矮柜</w:t>
            </w:r>
          </w:p>
        </w:tc>
        <w:tc>
          <w:tcPr>
            <w:tcW w:w="1560" w:type="dxa"/>
            <w:vAlign w:val="center"/>
          </w:tcPr>
          <w:p w14:paraId="148B627C">
            <w:pPr>
              <w:jc w:val="center"/>
              <w:rPr>
                <w:rFonts w:hint="eastAsia" w:ascii="宋体" w:hAnsi="宋体" w:eastAsia="宋体" w:cs="宋体"/>
                <w:kern w:val="0"/>
                <w:szCs w:val="21"/>
              </w:rPr>
            </w:pPr>
            <w:r>
              <w:rPr>
                <w:rFonts w:hint="eastAsia" w:ascii="宋体" w:hAnsi="宋体" w:eastAsia="宋体" w:cs="宋体"/>
                <w:kern w:val="0"/>
                <w:szCs w:val="21"/>
              </w:rPr>
              <w:t>2700*450*800</w:t>
            </w:r>
          </w:p>
        </w:tc>
        <w:tc>
          <w:tcPr>
            <w:tcW w:w="1417" w:type="dxa"/>
            <w:vAlign w:val="center"/>
          </w:tcPr>
          <w:p w14:paraId="424DE465">
            <w:pPr>
              <w:jc w:val="center"/>
              <w:rPr>
                <w:rFonts w:hint="eastAsia" w:ascii="宋体" w:hAnsi="宋体" w:eastAsia="宋体" w:cs="宋体"/>
                <w:kern w:val="0"/>
                <w:szCs w:val="21"/>
              </w:rPr>
            </w:pPr>
            <w:r>
              <w:drawing>
                <wp:inline distT="0" distB="0" distL="0" distR="0">
                  <wp:extent cx="762635" cy="269875"/>
                  <wp:effectExtent l="0" t="0" r="0" b="0"/>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48"/>
                          <a:stretch>
                            <a:fillRect/>
                          </a:stretch>
                        </pic:blipFill>
                        <pic:spPr>
                          <a:xfrm>
                            <a:off x="0" y="0"/>
                            <a:ext cx="762635" cy="269875"/>
                          </a:xfrm>
                          <a:prstGeom prst="rect">
                            <a:avLst/>
                          </a:prstGeom>
                          <a:noFill/>
                          <a:ln w="9525">
                            <a:noFill/>
                          </a:ln>
                        </pic:spPr>
                      </pic:pic>
                    </a:graphicData>
                  </a:graphic>
                </wp:inline>
              </w:drawing>
            </w:r>
          </w:p>
        </w:tc>
        <w:tc>
          <w:tcPr>
            <w:tcW w:w="567" w:type="dxa"/>
            <w:vAlign w:val="center"/>
          </w:tcPr>
          <w:p w14:paraId="413FDD1E">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4A12AD5A">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49912D49">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其他要求：矮柜为2层开放式，无背板。</w:t>
            </w:r>
          </w:p>
        </w:tc>
      </w:tr>
      <w:tr w14:paraId="2FFAD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B5B8D34">
            <w:pPr>
              <w:jc w:val="center"/>
              <w:rPr>
                <w:rFonts w:hint="eastAsia" w:ascii="宋体" w:hAnsi="宋体" w:eastAsia="宋体" w:cs="宋体"/>
                <w:kern w:val="0"/>
                <w:szCs w:val="21"/>
              </w:rPr>
            </w:pPr>
            <w:r>
              <w:rPr>
                <w:rFonts w:hint="eastAsia" w:ascii="宋体" w:hAnsi="宋体" w:eastAsia="宋体" w:cs="宋体"/>
                <w:kern w:val="0"/>
                <w:szCs w:val="21"/>
              </w:rPr>
              <w:t>19</w:t>
            </w:r>
          </w:p>
        </w:tc>
        <w:tc>
          <w:tcPr>
            <w:tcW w:w="1134" w:type="dxa"/>
            <w:vAlign w:val="center"/>
          </w:tcPr>
          <w:p w14:paraId="4244E034">
            <w:pPr>
              <w:jc w:val="center"/>
              <w:rPr>
                <w:rFonts w:hint="eastAsia" w:ascii="宋体" w:hAnsi="宋体" w:eastAsia="宋体" w:cs="宋体"/>
                <w:kern w:val="0"/>
                <w:szCs w:val="21"/>
              </w:rPr>
            </w:pPr>
            <w:r>
              <w:rPr>
                <w:rFonts w:hint="eastAsia" w:ascii="宋体" w:hAnsi="宋体" w:eastAsia="宋体" w:cs="宋体"/>
                <w:kern w:val="0"/>
                <w:szCs w:val="21"/>
              </w:rPr>
              <w:t>异形阅览卡座</w:t>
            </w:r>
          </w:p>
        </w:tc>
        <w:tc>
          <w:tcPr>
            <w:tcW w:w="1560" w:type="dxa"/>
            <w:vAlign w:val="center"/>
          </w:tcPr>
          <w:p w14:paraId="6759FC56">
            <w:pPr>
              <w:jc w:val="center"/>
              <w:rPr>
                <w:rFonts w:hint="eastAsia" w:ascii="宋体" w:hAnsi="宋体" w:eastAsia="宋体" w:cs="宋体"/>
                <w:kern w:val="0"/>
                <w:szCs w:val="21"/>
              </w:rPr>
            </w:pPr>
            <w:r>
              <w:rPr>
                <w:rFonts w:hint="eastAsia" w:ascii="宋体" w:hAnsi="宋体" w:eastAsia="宋体" w:cs="宋体"/>
                <w:kern w:val="0"/>
                <w:szCs w:val="21"/>
              </w:rPr>
              <w:t>3500*1750*720</w:t>
            </w:r>
          </w:p>
        </w:tc>
        <w:tc>
          <w:tcPr>
            <w:tcW w:w="1417" w:type="dxa"/>
            <w:vAlign w:val="center"/>
          </w:tcPr>
          <w:p w14:paraId="02325A18">
            <w:pPr>
              <w:jc w:val="center"/>
              <w:rPr>
                <w:rFonts w:hint="eastAsia" w:ascii="宋体" w:hAnsi="宋体" w:eastAsia="宋体" w:cs="宋体"/>
                <w:kern w:val="0"/>
                <w:szCs w:val="21"/>
              </w:rPr>
            </w:pPr>
            <w:r>
              <w:drawing>
                <wp:inline distT="0" distB="0" distL="0" distR="0">
                  <wp:extent cx="762635" cy="534670"/>
                  <wp:effectExtent l="0" t="0" r="0" b="0"/>
                  <wp:docPr id="9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pic:cNvPicPr>
                            <a:picLocks noChangeAspect="1"/>
                          </pic:cNvPicPr>
                        </pic:nvPicPr>
                        <pic:blipFill>
                          <a:blip r:embed="rId52"/>
                          <a:stretch>
                            <a:fillRect/>
                          </a:stretch>
                        </pic:blipFill>
                        <pic:spPr>
                          <a:xfrm>
                            <a:off x="0" y="0"/>
                            <a:ext cx="762635" cy="534670"/>
                          </a:xfrm>
                          <a:prstGeom prst="rect">
                            <a:avLst/>
                          </a:prstGeom>
                          <a:noFill/>
                          <a:ln w="9525">
                            <a:noFill/>
                          </a:ln>
                        </pic:spPr>
                      </pic:pic>
                    </a:graphicData>
                  </a:graphic>
                </wp:inline>
              </w:drawing>
            </w:r>
          </w:p>
        </w:tc>
        <w:tc>
          <w:tcPr>
            <w:tcW w:w="567" w:type="dxa"/>
            <w:vAlign w:val="center"/>
          </w:tcPr>
          <w:p w14:paraId="60B6FEF1">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675F548B">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4F3B460A">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基材：采用E0级（甲醛释放量≤0.050mg/m³）优质实木多层板，厚度≥18mm。 </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面料：采用优质布艺，透气性强。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2E27A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1D20B9B">
            <w:pPr>
              <w:jc w:val="center"/>
              <w:rPr>
                <w:rFonts w:hint="eastAsia" w:ascii="宋体" w:hAnsi="宋体" w:eastAsia="宋体" w:cs="宋体"/>
                <w:kern w:val="0"/>
                <w:szCs w:val="21"/>
              </w:rPr>
            </w:pPr>
            <w:r>
              <w:rPr>
                <w:rFonts w:hint="eastAsia" w:ascii="宋体" w:hAnsi="宋体" w:eastAsia="宋体" w:cs="宋体"/>
                <w:kern w:val="0"/>
                <w:szCs w:val="21"/>
              </w:rPr>
              <w:t>20</w:t>
            </w:r>
          </w:p>
        </w:tc>
        <w:tc>
          <w:tcPr>
            <w:tcW w:w="1134" w:type="dxa"/>
            <w:vAlign w:val="center"/>
          </w:tcPr>
          <w:p w14:paraId="7213F95F">
            <w:pPr>
              <w:jc w:val="center"/>
              <w:rPr>
                <w:rFonts w:hint="eastAsia" w:ascii="宋体" w:hAnsi="宋体" w:eastAsia="宋体" w:cs="宋体"/>
                <w:kern w:val="0"/>
                <w:szCs w:val="21"/>
              </w:rPr>
            </w:pPr>
            <w:r>
              <w:rPr>
                <w:rFonts w:hint="eastAsia" w:ascii="宋体" w:hAnsi="宋体" w:eastAsia="宋体" w:cs="宋体"/>
                <w:kern w:val="0"/>
                <w:szCs w:val="21"/>
              </w:rPr>
              <w:t>包柱书架</w:t>
            </w:r>
          </w:p>
        </w:tc>
        <w:tc>
          <w:tcPr>
            <w:tcW w:w="1560" w:type="dxa"/>
            <w:vAlign w:val="center"/>
          </w:tcPr>
          <w:p w14:paraId="035296F9">
            <w:pPr>
              <w:jc w:val="center"/>
              <w:rPr>
                <w:rFonts w:hint="eastAsia" w:ascii="宋体" w:hAnsi="宋体" w:eastAsia="宋体" w:cs="宋体"/>
                <w:kern w:val="0"/>
                <w:szCs w:val="21"/>
              </w:rPr>
            </w:pPr>
            <w:r>
              <w:rPr>
                <w:rFonts w:hint="eastAsia" w:ascii="宋体" w:hAnsi="宋体" w:eastAsia="宋体" w:cs="宋体"/>
                <w:kern w:val="0"/>
                <w:szCs w:val="21"/>
              </w:rPr>
              <w:t>直径1700*2000</w:t>
            </w:r>
          </w:p>
        </w:tc>
        <w:tc>
          <w:tcPr>
            <w:tcW w:w="1417" w:type="dxa"/>
            <w:vAlign w:val="center"/>
          </w:tcPr>
          <w:p w14:paraId="12767067">
            <w:pPr>
              <w:jc w:val="center"/>
              <w:rPr>
                <w:rFonts w:hint="eastAsia" w:ascii="宋体" w:hAnsi="宋体" w:eastAsia="宋体" w:cs="宋体"/>
                <w:kern w:val="0"/>
                <w:szCs w:val="21"/>
              </w:rPr>
            </w:pPr>
            <w:r>
              <w:drawing>
                <wp:inline distT="0" distB="0" distL="0" distR="0">
                  <wp:extent cx="762635" cy="992505"/>
                  <wp:effectExtent l="0" t="0" r="0" b="0"/>
                  <wp:docPr id="3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pic:cNvPicPr>
                            <a:picLocks noChangeAspect="1"/>
                          </pic:cNvPicPr>
                        </pic:nvPicPr>
                        <pic:blipFill>
                          <a:blip r:embed="rId53"/>
                          <a:stretch>
                            <a:fillRect/>
                          </a:stretch>
                        </pic:blipFill>
                        <pic:spPr>
                          <a:xfrm>
                            <a:off x="0" y="0"/>
                            <a:ext cx="762635" cy="992505"/>
                          </a:xfrm>
                          <a:prstGeom prst="rect">
                            <a:avLst/>
                          </a:prstGeom>
                          <a:noFill/>
                          <a:ln w="9525">
                            <a:noFill/>
                          </a:ln>
                        </pic:spPr>
                      </pic:pic>
                    </a:graphicData>
                  </a:graphic>
                </wp:inline>
              </w:drawing>
            </w:r>
          </w:p>
        </w:tc>
        <w:tc>
          <w:tcPr>
            <w:tcW w:w="567" w:type="dxa"/>
            <w:vAlign w:val="center"/>
          </w:tcPr>
          <w:p w14:paraId="64C2DDC2">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22C2511E">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13AEA61F">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基材：采用E0级（甲醛释放量≤0.050mg/m³）优质实木多层板，厚度≥18mm。 </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14377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1" w:hRule="atLeast"/>
          <w:jc w:val="center"/>
        </w:trPr>
        <w:tc>
          <w:tcPr>
            <w:tcW w:w="562" w:type="dxa"/>
            <w:vAlign w:val="center"/>
          </w:tcPr>
          <w:p w14:paraId="2FB29177">
            <w:pPr>
              <w:jc w:val="center"/>
              <w:rPr>
                <w:rFonts w:hint="eastAsia" w:ascii="宋体" w:hAnsi="宋体" w:eastAsia="宋体" w:cs="宋体"/>
                <w:kern w:val="0"/>
                <w:szCs w:val="21"/>
              </w:rPr>
            </w:pPr>
            <w:r>
              <w:rPr>
                <w:rFonts w:hint="eastAsia" w:ascii="宋体" w:hAnsi="宋体" w:eastAsia="宋体" w:cs="宋体"/>
                <w:kern w:val="0"/>
                <w:szCs w:val="21"/>
              </w:rPr>
              <w:t>21</w:t>
            </w:r>
          </w:p>
        </w:tc>
        <w:tc>
          <w:tcPr>
            <w:tcW w:w="1134" w:type="dxa"/>
            <w:vAlign w:val="center"/>
          </w:tcPr>
          <w:p w14:paraId="70835E04">
            <w:pPr>
              <w:jc w:val="center"/>
              <w:rPr>
                <w:rFonts w:hint="eastAsia" w:ascii="宋体" w:hAnsi="宋体" w:eastAsia="宋体" w:cs="宋体"/>
                <w:kern w:val="0"/>
                <w:szCs w:val="21"/>
              </w:rPr>
            </w:pPr>
            <w:r>
              <w:rPr>
                <w:rFonts w:hint="eastAsia" w:ascii="宋体" w:hAnsi="宋体" w:eastAsia="宋体" w:cs="宋体"/>
                <w:kern w:val="0"/>
                <w:szCs w:val="21"/>
              </w:rPr>
              <w:t>软包凳</w:t>
            </w:r>
          </w:p>
        </w:tc>
        <w:tc>
          <w:tcPr>
            <w:tcW w:w="1560" w:type="dxa"/>
            <w:vAlign w:val="center"/>
          </w:tcPr>
          <w:p w14:paraId="7ABAACD8">
            <w:pPr>
              <w:jc w:val="center"/>
              <w:rPr>
                <w:rFonts w:hint="eastAsia" w:ascii="宋体" w:hAnsi="宋体" w:eastAsia="宋体" w:cs="宋体"/>
                <w:kern w:val="0"/>
                <w:szCs w:val="21"/>
              </w:rPr>
            </w:pPr>
            <w:r>
              <w:rPr>
                <w:rFonts w:hint="eastAsia" w:ascii="宋体" w:hAnsi="宋体" w:eastAsia="宋体" w:cs="宋体"/>
                <w:kern w:val="0"/>
                <w:szCs w:val="21"/>
              </w:rPr>
              <w:t>570*570*450</w:t>
            </w:r>
          </w:p>
        </w:tc>
        <w:tc>
          <w:tcPr>
            <w:tcW w:w="1417" w:type="dxa"/>
            <w:vMerge w:val="restart"/>
            <w:vAlign w:val="center"/>
          </w:tcPr>
          <w:p w14:paraId="6685E229">
            <w:pPr>
              <w:jc w:val="center"/>
              <w:rPr>
                <w:rFonts w:hint="eastAsia" w:ascii="宋体" w:hAnsi="宋体" w:eastAsia="宋体" w:cs="宋体"/>
                <w:kern w:val="0"/>
                <w:szCs w:val="21"/>
              </w:rPr>
            </w:pPr>
            <w:r>
              <w:drawing>
                <wp:inline distT="0" distB="0" distL="0" distR="0">
                  <wp:extent cx="730885" cy="557530"/>
                  <wp:effectExtent l="0" t="0" r="0" b="0"/>
                  <wp:docPr id="9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3"/>
                          <pic:cNvPicPr>
                            <a:picLocks noChangeAspect="1"/>
                          </pic:cNvPicPr>
                        </pic:nvPicPr>
                        <pic:blipFill>
                          <a:blip r:embed="rId54"/>
                          <a:stretch>
                            <a:fillRect/>
                          </a:stretch>
                        </pic:blipFill>
                        <pic:spPr>
                          <a:xfrm>
                            <a:off x="0" y="0"/>
                            <a:ext cx="730922" cy="557842"/>
                          </a:xfrm>
                          <a:prstGeom prst="rect">
                            <a:avLst/>
                          </a:prstGeom>
                          <a:noFill/>
                          <a:ln w="9525">
                            <a:noFill/>
                          </a:ln>
                        </pic:spPr>
                      </pic:pic>
                    </a:graphicData>
                  </a:graphic>
                </wp:inline>
              </w:drawing>
            </w:r>
          </w:p>
        </w:tc>
        <w:tc>
          <w:tcPr>
            <w:tcW w:w="567" w:type="dxa"/>
            <w:vAlign w:val="center"/>
          </w:tcPr>
          <w:p w14:paraId="39423D4D">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3D3676DC">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Merge w:val="restart"/>
            <w:vAlign w:val="center"/>
          </w:tcPr>
          <w:p w14:paraId="6D7A9F20">
            <w:pPr>
              <w:jc w:val="left"/>
              <w:rPr>
                <w:rFonts w:hint="eastAsia" w:ascii="宋体" w:hAnsi="宋体" w:eastAsia="宋体" w:cs="宋体"/>
                <w:kern w:val="0"/>
                <w:szCs w:val="21"/>
              </w:rPr>
            </w:pPr>
            <w:r>
              <w:rPr>
                <w:rFonts w:hint="eastAsia" w:ascii="宋体" w:hAnsi="宋体" w:eastAsia="宋体" w:cs="宋体"/>
                <w:kern w:val="0"/>
                <w:szCs w:val="21"/>
              </w:rPr>
              <w:t>框架：采用优质橡胶木实木，经干燥处理，含水率达国家标准。实木须无开裂、虫蛀、节子、腐朽和缺棱等缺陷。</w:t>
            </w:r>
            <w:r>
              <w:rPr>
                <w:rFonts w:hint="eastAsia" w:ascii="宋体" w:hAnsi="宋体" w:eastAsia="宋体" w:cs="宋体"/>
                <w:kern w:val="0"/>
                <w:szCs w:val="21"/>
              </w:rPr>
              <w:br w:type="textWrapping"/>
            </w:r>
            <w:r>
              <w:rPr>
                <w:rFonts w:hint="eastAsia" w:ascii="宋体" w:hAnsi="宋体" w:eastAsia="宋体" w:cs="宋体"/>
                <w:kern w:val="0"/>
                <w:szCs w:val="21"/>
              </w:rPr>
              <w:t>面料：采用优质布艺，颜色靓丽，透气性强。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759FD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1" w:hRule="atLeast"/>
          <w:jc w:val="center"/>
        </w:trPr>
        <w:tc>
          <w:tcPr>
            <w:tcW w:w="562" w:type="dxa"/>
            <w:vAlign w:val="center"/>
          </w:tcPr>
          <w:p w14:paraId="7C3E7112">
            <w:pPr>
              <w:jc w:val="center"/>
              <w:rPr>
                <w:rFonts w:hint="eastAsia" w:ascii="宋体" w:hAnsi="宋体" w:eastAsia="宋体" w:cs="宋体"/>
                <w:kern w:val="0"/>
                <w:szCs w:val="21"/>
              </w:rPr>
            </w:pPr>
            <w:r>
              <w:rPr>
                <w:rFonts w:hint="eastAsia" w:ascii="宋体" w:hAnsi="宋体" w:eastAsia="宋体" w:cs="宋体"/>
                <w:kern w:val="0"/>
                <w:szCs w:val="21"/>
              </w:rPr>
              <w:t>22</w:t>
            </w:r>
          </w:p>
        </w:tc>
        <w:tc>
          <w:tcPr>
            <w:tcW w:w="1134" w:type="dxa"/>
            <w:vAlign w:val="center"/>
          </w:tcPr>
          <w:p w14:paraId="0284A78B">
            <w:pPr>
              <w:jc w:val="center"/>
              <w:rPr>
                <w:rFonts w:hint="eastAsia" w:ascii="宋体" w:hAnsi="宋体" w:eastAsia="宋体" w:cs="宋体"/>
                <w:kern w:val="0"/>
                <w:szCs w:val="21"/>
              </w:rPr>
            </w:pPr>
            <w:r>
              <w:rPr>
                <w:rFonts w:hint="eastAsia" w:ascii="宋体" w:hAnsi="宋体" w:eastAsia="宋体" w:cs="宋体"/>
                <w:kern w:val="0"/>
                <w:szCs w:val="21"/>
              </w:rPr>
              <w:t>软包凳</w:t>
            </w:r>
          </w:p>
        </w:tc>
        <w:tc>
          <w:tcPr>
            <w:tcW w:w="1560" w:type="dxa"/>
            <w:vAlign w:val="center"/>
          </w:tcPr>
          <w:p w14:paraId="361C3778">
            <w:pPr>
              <w:jc w:val="center"/>
              <w:rPr>
                <w:rFonts w:hint="eastAsia" w:ascii="宋体" w:hAnsi="宋体" w:eastAsia="宋体" w:cs="宋体"/>
                <w:kern w:val="0"/>
                <w:szCs w:val="21"/>
              </w:rPr>
            </w:pPr>
            <w:r>
              <w:rPr>
                <w:rFonts w:hint="eastAsia" w:ascii="宋体" w:hAnsi="宋体" w:eastAsia="宋体" w:cs="宋体"/>
                <w:kern w:val="0"/>
                <w:szCs w:val="21"/>
              </w:rPr>
              <w:t>680*680*400</w:t>
            </w:r>
          </w:p>
        </w:tc>
        <w:tc>
          <w:tcPr>
            <w:tcW w:w="1417" w:type="dxa"/>
            <w:vMerge w:val="continue"/>
            <w:vAlign w:val="center"/>
          </w:tcPr>
          <w:p w14:paraId="7388C45E">
            <w:pPr>
              <w:jc w:val="center"/>
              <w:rPr>
                <w:rFonts w:hint="eastAsia" w:ascii="宋体" w:hAnsi="宋体" w:eastAsia="宋体" w:cs="宋体"/>
                <w:kern w:val="0"/>
                <w:szCs w:val="21"/>
              </w:rPr>
            </w:pPr>
          </w:p>
        </w:tc>
        <w:tc>
          <w:tcPr>
            <w:tcW w:w="567" w:type="dxa"/>
            <w:vAlign w:val="center"/>
          </w:tcPr>
          <w:p w14:paraId="60E24FD2">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651D06ED">
            <w:pPr>
              <w:jc w:val="center"/>
              <w:rPr>
                <w:rFonts w:hint="eastAsia" w:ascii="宋体" w:hAnsi="宋体" w:eastAsia="宋体" w:cs="宋体"/>
                <w:kern w:val="0"/>
                <w:szCs w:val="21"/>
              </w:rPr>
            </w:pPr>
            <w:r>
              <w:rPr>
                <w:rFonts w:hint="eastAsia" w:ascii="宋体" w:hAnsi="宋体" w:eastAsia="宋体" w:cs="宋体"/>
                <w:kern w:val="0"/>
                <w:szCs w:val="21"/>
              </w:rPr>
              <w:t>3</w:t>
            </w:r>
          </w:p>
        </w:tc>
        <w:tc>
          <w:tcPr>
            <w:tcW w:w="4678" w:type="dxa"/>
            <w:vMerge w:val="continue"/>
            <w:vAlign w:val="center"/>
          </w:tcPr>
          <w:p w14:paraId="259F918F">
            <w:pPr>
              <w:jc w:val="left"/>
              <w:rPr>
                <w:rFonts w:hint="eastAsia" w:ascii="宋体" w:hAnsi="宋体" w:eastAsia="宋体" w:cs="宋体"/>
                <w:kern w:val="0"/>
                <w:szCs w:val="21"/>
              </w:rPr>
            </w:pPr>
          </w:p>
        </w:tc>
      </w:tr>
      <w:tr w14:paraId="7FA29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562" w:type="dxa"/>
            <w:vAlign w:val="center"/>
          </w:tcPr>
          <w:p w14:paraId="5A2BB8AA">
            <w:pPr>
              <w:jc w:val="center"/>
              <w:rPr>
                <w:rFonts w:hint="eastAsia" w:ascii="宋体" w:hAnsi="宋体" w:eastAsia="宋体" w:cs="宋体"/>
                <w:kern w:val="0"/>
                <w:szCs w:val="21"/>
              </w:rPr>
            </w:pPr>
            <w:r>
              <w:rPr>
                <w:rFonts w:hint="eastAsia" w:ascii="宋体" w:hAnsi="宋体" w:eastAsia="宋体" w:cs="宋体"/>
                <w:kern w:val="0"/>
                <w:szCs w:val="21"/>
              </w:rPr>
              <w:t>23</w:t>
            </w:r>
          </w:p>
        </w:tc>
        <w:tc>
          <w:tcPr>
            <w:tcW w:w="1134" w:type="dxa"/>
            <w:vAlign w:val="center"/>
          </w:tcPr>
          <w:p w14:paraId="5A5845BF">
            <w:pPr>
              <w:jc w:val="center"/>
              <w:rPr>
                <w:rFonts w:hint="eastAsia" w:ascii="宋体" w:hAnsi="宋体" w:eastAsia="宋体" w:cs="宋体"/>
                <w:kern w:val="0"/>
                <w:szCs w:val="21"/>
              </w:rPr>
            </w:pPr>
            <w:r>
              <w:rPr>
                <w:rFonts w:hint="eastAsia" w:ascii="宋体" w:hAnsi="宋体" w:eastAsia="宋体" w:cs="宋体"/>
                <w:kern w:val="0"/>
                <w:szCs w:val="21"/>
              </w:rPr>
              <w:t>软包凳</w:t>
            </w:r>
          </w:p>
        </w:tc>
        <w:tc>
          <w:tcPr>
            <w:tcW w:w="1560" w:type="dxa"/>
            <w:vAlign w:val="center"/>
          </w:tcPr>
          <w:p w14:paraId="0778911F">
            <w:pPr>
              <w:jc w:val="center"/>
              <w:rPr>
                <w:rFonts w:hint="eastAsia" w:ascii="宋体" w:hAnsi="宋体" w:eastAsia="宋体" w:cs="宋体"/>
                <w:kern w:val="0"/>
                <w:szCs w:val="21"/>
              </w:rPr>
            </w:pPr>
            <w:r>
              <w:rPr>
                <w:rFonts w:hint="eastAsia" w:ascii="宋体" w:hAnsi="宋体" w:eastAsia="宋体" w:cs="宋体"/>
                <w:kern w:val="0"/>
                <w:szCs w:val="21"/>
              </w:rPr>
              <w:t>800*800*400</w:t>
            </w:r>
          </w:p>
        </w:tc>
        <w:tc>
          <w:tcPr>
            <w:tcW w:w="1417" w:type="dxa"/>
            <w:vMerge w:val="continue"/>
            <w:vAlign w:val="center"/>
          </w:tcPr>
          <w:p w14:paraId="376418D8">
            <w:pPr>
              <w:jc w:val="center"/>
              <w:rPr>
                <w:rFonts w:hint="eastAsia" w:ascii="宋体" w:hAnsi="宋体" w:eastAsia="宋体" w:cs="宋体"/>
                <w:kern w:val="0"/>
                <w:szCs w:val="21"/>
              </w:rPr>
            </w:pPr>
          </w:p>
        </w:tc>
        <w:tc>
          <w:tcPr>
            <w:tcW w:w="567" w:type="dxa"/>
            <w:vAlign w:val="center"/>
          </w:tcPr>
          <w:p w14:paraId="1619F45B">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7CC01162">
            <w:pPr>
              <w:jc w:val="center"/>
              <w:rPr>
                <w:rFonts w:hint="eastAsia" w:ascii="宋体" w:hAnsi="宋体" w:eastAsia="宋体" w:cs="宋体"/>
                <w:kern w:val="0"/>
                <w:szCs w:val="21"/>
              </w:rPr>
            </w:pPr>
            <w:r>
              <w:rPr>
                <w:rFonts w:hint="eastAsia" w:ascii="宋体" w:hAnsi="宋体" w:eastAsia="宋体" w:cs="宋体"/>
                <w:kern w:val="0"/>
                <w:szCs w:val="21"/>
              </w:rPr>
              <w:t>3</w:t>
            </w:r>
          </w:p>
        </w:tc>
        <w:tc>
          <w:tcPr>
            <w:tcW w:w="4678" w:type="dxa"/>
            <w:vMerge w:val="continue"/>
            <w:vAlign w:val="center"/>
          </w:tcPr>
          <w:p w14:paraId="6F67E3FF">
            <w:pPr>
              <w:jc w:val="left"/>
              <w:rPr>
                <w:rFonts w:hint="eastAsia" w:ascii="宋体" w:hAnsi="宋体" w:eastAsia="宋体" w:cs="宋体"/>
                <w:kern w:val="0"/>
                <w:szCs w:val="21"/>
              </w:rPr>
            </w:pPr>
          </w:p>
        </w:tc>
      </w:tr>
      <w:tr w14:paraId="6D73C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DF72E1E">
            <w:pPr>
              <w:jc w:val="center"/>
              <w:rPr>
                <w:rFonts w:hint="eastAsia" w:ascii="宋体" w:hAnsi="宋体" w:eastAsia="宋体" w:cs="宋体"/>
                <w:kern w:val="0"/>
                <w:szCs w:val="21"/>
              </w:rPr>
            </w:pPr>
            <w:r>
              <w:rPr>
                <w:rFonts w:hint="eastAsia" w:ascii="宋体" w:hAnsi="宋体" w:eastAsia="宋体" w:cs="宋体"/>
                <w:kern w:val="0"/>
                <w:szCs w:val="21"/>
              </w:rPr>
              <w:t>24</w:t>
            </w:r>
          </w:p>
        </w:tc>
        <w:tc>
          <w:tcPr>
            <w:tcW w:w="1134" w:type="dxa"/>
            <w:vAlign w:val="center"/>
          </w:tcPr>
          <w:p w14:paraId="2EB0F32A">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556D69EC">
            <w:pPr>
              <w:jc w:val="center"/>
              <w:rPr>
                <w:rFonts w:hint="eastAsia" w:ascii="宋体" w:hAnsi="宋体" w:eastAsia="宋体" w:cs="宋体"/>
                <w:kern w:val="0"/>
                <w:szCs w:val="21"/>
              </w:rPr>
            </w:pPr>
            <w:r>
              <w:rPr>
                <w:rFonts w:hint="eastAsia" w:ascii="宋体" w:hAnsi="宋体" w:eastAsia="宋体" w:cs="宋体"/>
                <w:kern w:val="0"/>
                <w:szCs w:val="21"/>
              </w:rPr>
              <w:t>670*530*890</w:t>
            </w:r>
          </w:p>
        </w:tc>
        <w:tc>
          <w:tcPr>
            <w:tcW w:w="1417" w:type="dxa"/>
            <w:vAlign w:val="center"/>
          </w:tcPr>
          <w:p w14:paraId="61857081">
            <w:pPr>
              <w:jc w:val="center"/>
              <w:rPr>
                <w:rFonts w:hint="eastAsia" w:ascii="宋体" w:hAnsi="宋体" w:eastAsia="宋体" w:cs="宋体"/>
                <w:kern w:val="0"/>
                <w:szCs w:val="21"/>
              </w:rPr>
            </w:pPr>
            <w:r>
              <w:drawing>
                <wp:inline distT="0" distB="0" distL="0" distR="0">
                  <wp:extent cx="762635" cy="811530"/>
                  <wp:effectExtent l="0" t="0" r="0" b="7620"/>
                  <wp:docPr id="3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pic:cNvPicPr>
                            <a:picLocks noChangeAspect="1"/>
                          </pic:cNvPicPr>
                        </pic:nvPicPr>
                        <pic:blipFill>
                          <a:blip r:embed="rId55"/>
                          <a:srcRect l="5230" t="10076" r="22142" b="6171"/>
                          <a:stretch>
                            <a:fillRect/>
                          </a:stretch>
                        </pic:blipFill>
                        <pic:spPr>
                          <a:xfrm>
                            <a:off x="0" y="0"/>
                            <a:ext cx="762635" cy="811530"/>
                          </a:xfrm>
                          <a:prstGeom prst="rect">
                            <a:avLst/>
                          </a:prstGeom>
                          <a:noFill/>
                          <a:ln w="9525">
                            <a:noFill/>
                          </a:ln>
                        </pic:spPr>
                      </pic:pic>
                    </a:graphicData>
                  </a:graphic>
                </wp:inline>
              </w:drawing>
            </w:r>
          </w:p>
        </w:tc>
        <w:tc>
          <w:tcPr>
            <w:tcW w:w="567" w:type="dxa"/>
            <w:vAlign w:val="center"/>
          </w:tcPr>
          <w:p w14:paraId="5739E2AC">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62B9CA35">
            <w:pPr>
              <w:jc w:val="center"/>
              <w:rPr>
                <w:rFonts w:hint="eastAsia" w:ascii="宋体" w:hAnsi="宋体" w:eastAsia="宋体" w:cs="宋体"/>
                <w:kern w:val="0"/>
                <w:szCs w:val="21"/>
              </w:rPr>
            </w:pPr>
            <w:r>
              <w:rPr>
                <w:rFonts w:hint="eastAsia" w:ascii="宋体" w:hAnsi="宋体" w:eastAsia="宋体" w:cs="宋体"/>
                <w:kern w:val="0"/>
                <w:szCs w:val="21"/>
              </w:rPr>
              <w:t>120</w:t>
            </w:r>
          </w:p>
        </w:tc>
        <w:tc>
          <w:tcPr>
            <w:tcW w:w="4678" w:type="dxa"/>
            <w:vAlign w:val="center"/>
          </w:tcPr>
          <w:p w14:paraId="0C8F3869">
            <w:pPr>
              <w:jc w:val="left"/>
              <w:rPr>
                <w:rFonts w:hint="eastAsia" w:ascii="宋体" w:hAnsi="宋体" w:eastAsia="宋体" w:cs="宋体"/>
                <w:kern w:val="0"/>
                <w:szCs w:val="21"/>
              </w:rPr>
            </w:pPr>
            <w:r>
              <w:rPr>
                <w:rFonts w:hint="eastAsia" w:ascii="宋体" w:hAnsi="宋体" w:eastAsia="宋体" w:cs="宋体"/>
                <w:color w:val="000000"/>
                <w:kern w:val="0"/>
                <w:szCs w:val="21"/>
              </w:rPr>
              <w:t>写字板机构：采用ABS工程塑料一体注塑成型，写字板表面做磨砂处理，结实耐用，抗老化，耐刮花；写字板采用人体工程学设计，可放置笔记本电脑，桌面前后设置≥370mm*≥13mm凹槽可放置平板，笔还有手机。写字板承重可达50公斤，支持360度旋转，可旋转放置于前后左右，灵活方便。支架：采用</w:t>
            </w:r>
            <w:r>
              <w:rPr>
                <w:rFonts w:ascii="Calibri" w:hAnsi="Calibri" w:eastAsia="宋体" w:cs="Calibri"/>
                <w:color w:val="000000"/>
                <w:kern w:val="0"/>
                <w:szCs w:val="21"/>
              </w:rPr>
              <w:t>φ</w:t>
            </w:r>
            <w:r>
              <w:rPr>
                <w:rFonts w:hint="eastAsia" w:ascii="宋体" w:hAnsi="宋体" w:eastAsia="宋体" w:cs="宋体"/>
                <w:color w:val="000000"/>
                <w:kern w:val="0"/>
                <w:szCs w:val="21"/>
              </w:rPr>
              <w:t>32*1.5mm厚度圆形钢管折弯90度支撑，其表面经过环保树脂塑粉喷涂后高温固化处理，不易生锈剥落，结实耐用，耐刮。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连体坐背板：采用聚丙烯加纤材料一体注塑成型，线条流畅，表面经过磨砂处理；具有耐冲击、抗老化、抗氧化、无异味等特点，坐背板弧度根据人体工程学设计，镂空背板透气舒适，弹性好。</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储物脚盘：采用高强度聚丙烯（PP）加纤维材料一体注塑成型；可存放大约35L物品，储物脚盘前后人性化曲线设计，方便收脚。底部可放置包包，书本资料及其他物品；脚盘两边设计有两个收纳格可放置水杯以及配置小型垃圾桶。</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脚轮：搭配6个黑色脚轮，采用高质量尼龙材料，移动灵活顺畅，不伤地板。具有防腐防锈减震等特点。                                                                  </w:t>
            </w:r>
          </w:p>
        </w:tc>
      </w:tr>
      <w:tr w14:paraId="02CE6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968C218">
            <w:pPr>
              <w:jc w:val="left"/>
              <w:rPr>
                <w:rFonts w:hint="eastAsia" w:ascii="宋体" w:hAnsi="宋体" w:eastAsia="宋体" w:cs="宋体"/>
                <w:kern w:val="0"/>
                <w:szCs w:val="21"/>
              </w:rPr>
            </w:pPr>
            <w:r>
              <w:rPr>
                <w:rFonts w:hint="eastAsia" w:ascii="宋体" w:hAnsi="宋体" w:eastAsia="宋体" w:cs="宋体"/>
                <w:b/>
                <w:bCs/>
                <w:color w:val="000000"/>
                <w:kern w:val="0"/>
                <w:szCs w:val="21"/>
              </w:rPr>
              <w:t>一层　</w:t>
            </w:r>
          </w:p>
        </w:tc>
        <w:tc>
          <w:tcPr>
            <w:tcW w:w="1560" w:type="dxa"/>
            <w:vAlign w:val="center"/>
          </w:tcPr>
          <w:p w14:paraId="32EAD5A1">
            <w:pPr>
              <w:jc w:val="center"/>
              <w:rPr>
                <w:rFonts w:hint="eastAsia" w:ascii="宋体" w:hAnsi="宋体" w:eastAsia="宋体" w:cs="宋体"/>
                <w:kern w:val="0"/>
                <w:szCs w:val="21"/>
              </w:rPr>
            </w:pPr>
          </w:p>
        </w:tc>
        <w:tc>
          <w:tcPr>
            <w:tcW w:w="1417" w:type="dxa"/>
            <w:vAlign w:val="center"/>
          </w:tcPr>
          <w:p w14:paraId="76126331">
            <w:pPr>
              <w:jc w:val="center"/>
              <w:rPr>
                <w:rFonts w:hint="eastAsia" w:ascii="宋体" w:hAnsi="宋体" w:eastAsia="宋体" w:cs="宋体"/>
                <w:kern w:val="0"/>
                <w:szCs w:val="21"/>
              </w:rPr>
            </w:pPr>
          </w:p>
        </w:tc>
        <w:tc>
          <w:tcPr>
            <w:tcW w:w="567" w:type="dxa"/>
            <w:vAlign w:val="center"/>
          </w:tcPr>
          <w:p w14:paraId="3A74499C">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709" w:type="dxa"/>
            <w:vAlign w:val="center"/>
          </w:tcPr>
          <w:p w14:paraId="1A38B46D">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4678" w:type="dxa"/>
            <w:vAlign w:val="center"/>
          </w:tcPr>
          <w:p w14:paraId="0C6E6968">
            <w:pPr>
              <w:jc w:val="left"/>
              <w:rPr>
                <w:rFonts w:hint="eastAsia" w:ascii="宋体" w:hAnsi="宋体" w:eastAsia="宋体" w:cs="宋体"/>
                <w:kern w:val="0"/>
                <w:szCs w:val="21"/>
              </w:rPr>
            </w:pPr>
            <w:r>
              <w:rPr>
                <w:rFonts w:hint="eastAsia" w:ascii="宋体" w:hAnsi="宋体" w:eastAsia="宋体" w:cs="宋体"/>
                <w:b/>
                <w:bCs/>
                <w:color w:val="000000"/>
                <w:kern w:val="0"/>
                <w:szCs w:val="21"/>
              </w:rPr>
              <w:t>　</w:t>
            </w:r>
          </w:p>
        </w:tc>
      </w:tr>
      <w:tr w14:paraId="1EF64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0F9C5F96">
            <w:pPr>
              <w:jc w:val="left"/>
              <w:rPr>
                <w:rFonts w:hint="eastAsia" w:ascii="宋体" w:hAnsi="宋体" w:eastAsia="宋体" w:cs="宋体"/>
                <w:b/>
                <w:bCs/>
                <w:color w:val="000000"/>
                <w:kern w:val="0"/>
                <w:szCs w:val="21"/>
              </w:rPr>
            </w:pPr>
            <w:r>
              <w:rPr>
                <w:rFonts w:hint="eastAsia" w:ascii="宋体" w:hAnsi="宋体" w:eastAsia="宋体" w:cs="宋体"/>
                <w:b/>
                <w:bCs/>
                <w:color w:val="000000"/>
                <w:kern w:val="0"/>
                <w:szCs w:val="21"/>
              </w:rPr>
              <w:t>自然教室</w:t>
            </w:r>
            <w:r>
              <w:rPr>
                <w:rFonts w:hint="eastAsia" w:ascii="宋体" w:hAnsi="宋体" w:eastAsia="宋体" w:cs="宋体"/>
                <w:kern w:val="0"/>
                <w:szCs w:val="21"/>
              </w:rPr>
              <w:t>　</w:t>
            </w:r>
          </w:p>
        </w:tc>
        <w:tc>
          <w:tcPr>
            <w:tcW w:w="1560" w:type="dxa"/>
            <w:vAlign w:val="center"/>
          </w:tcPr>
          <w:p w14:paraId="7D0BA952">
            <w:pPr>
              <w:jc w:val="center"/>
              <w:rPr>
                <w:rFonts w:hint="eastAsia" w:ascii="宋体" w:hAnsi="宋体" w:eastAsia="宋体" w:cs="宋体"/>
                <w:kern w:val="0"/>
                <w:szCs w:val="21"/>
              </w:rPr>
            </w:pPr>
          </w:p>
        </w:tc>
        <w:tc>
          <w:tcPr>
            <w:tcW w:w="1417" w:type="dxa"/>
            <w:vAlign w:val="center"/>
          </w:tcPr>
          <w:p w14:paraId="436BB8F5">
            <w:pPr>
              <w:jc w:val="center"/>
              <w:rPr>
                <w:rFonts w:hint="eastAsia" w:ascii="宋体" w:hAnsi="宋体" w:eastAsia="宋体" w:cs="宋体"/>
                <w:kern w:val="0"/>
                <w:szCs w:val="21"/>
              </w:rPr>
            </w:pPr>
          </w:p>
        </w:tc>
        <w:tc>
          <w:tcPr>
            <w:tcW w:w="567" w:type="dxa"/>
            <w:vAlign w:val="center"/>
          </w:tcPr>
          <w:p w14:paraId="16A366BF">
            <w:pPr>
              <w:jc w:val="center"/>
              <w:rPr>
                <w:rFonts w:hint="eastAsia" w:ascii="宋体" w:hAnsi="宋体" w:eastAsia="宋体" w:cs="宋体"/>
                <w:kern w:val="0"/>
                <w:szCs w:val="21"/>
              </w:rPr>
            </w:pPr>
            <w:r>
              <w:rPr>
                <w:rFonts w:hint="eastAsia" w:ascii="宋体" w:hAnsi="宋体" w:eastAsia="宋体" w:cs="宋体"/>
                <w:color w:val="000000"/>
                <w:kern w:val="0"/>
                <w:szCs w:val="21"/>
              </w:rPr>
              <w:t>　</w:t>
            </w:r>
          </w:p>
        </w:tc>
        <w:tc>
          <w:tcPr>
            <w:tcW w:w="709" w:type="dxa"/>
            <w:vAlign w:val="center"/>
          </w:tcPr>
          <w:p w14:paraId="15A97BC4">
            <w:pPr>
              <w:jc w:val="center"/>
              <w:rPr>
                <w:rFonts w:hint="eastAsia" w:ascii="宋体" w:hAnsi="宋体" w:eastAsia="宋体" w:cs="宋体"/>
                <w:kern w:val="0"/>
                <w:szCs w:val="21"/>
              </w:rPr>
            </w:pPr>
            <w:r>
              <w:rPr>
                <w:rFonts w:hint="eastAsia" w:ascii="宋体" w:hAnsi="宋体" w:eastAsia="宋体" w:cs="宋体"/>
                <w:color w:val="000000"/>
                <w:kern w:val="0"/>
                <w:szCs w:val="21"/>
              </w:rPr>
              <w:t>　</w:t>
            </w:r>
          </w:p>
        </w:tc>
        <w:tc>
          <w:tcPr>
            <w:tcW w:w="4678" w:type="dxa"/>
            <w:vAlign w:val="center"/>
          </w:tcPr>
          <w:p w14:paraId="21FDC188">
            <w:pPr>
              <w:jc w:val="left"/>
              <w:rPr>
                <w:rFonts w:hint="eastAsia" w:ascii="宋体" w:hAnsi="宋体" w:eastAsia="宋体" w:cs="宋体"/>
                <w:kern w:val="0"/>
                <w:szCs w:val="21"/>
              </w:rPr>
            </w:pPr>
            <w:r>
              <w:rPr>
                <w:rFonts w:hint="eastAsia" w:ascii="宋体" w:hAnsi="宋体" w:eastAsia="宋体" w:cs="宋体"/>
                <w:color w:val="000000"/>
                <w:kern w:val="0"/>
                <w:szCs w:val="21"/>
              </w:rPr>
              <w:t>　</w:t>
            </w:r>
          </w:p>
        </w:tc>
      </w:tr>
      <w:tr w14:paraId="0F8B3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ADDF416">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25</w:t>
            </w:r>
          </w:p>
        </w:tc>
        <w:tc>
          <w:tcPr>
            <w:tcW w:w="1134" w:type="dxa"/>
            <w:vAlign w:val="center"/>
          </w:tcPr>
          <w:p w14:paraId="7FE9A975">
            <w:pPr>
              <w:jc w:val="center"/>
              <w:rPr>
                <w:rFonts w:hint="eastAsia" w:ascii="宋体" w:hAnsi="宋体" w:eastAsia="宋体" w:cs="宋体"/>
                <w:kern w:val="0"/>
                <w:szCs w:val="21"/>
              </w:rPr>
            </w:pPr>
            <w:r>
              <w:rPr>
                <w:rFonts w:hint="eastAsia" w:ascii="宋体" w:hAnsi="宋体" w:eastAsia="宋体" w:cs="宋体"/>
                <w:kern w:val="0"/>
                <w:szCs w:val="21"/>
              </w:rPr>
              <w:t>无尘书写板（含教学笔套装）</w:t>
            </w:r>
          </w:p>
        </w:tc>
        <w:tc>
          <w:tcPr>
            <w:tcW w:w="1560" w:type="dxa"/>
            <w:vAlign w:val="center"/>
          </w:tcPr>
          <w:p w14:paraId="4216F9EB">
            <w:pPr>
              <w:jc w:val="center"/>
              <w:rPr>
                <w:rFonts w:hint="eastAsia" w:ascii="宋体" w:hAnsi="宋体" w:eastAsia="宋体" w:cs="宋体"/>
                <w:kern w:val="0"/>
                <w:szCs w:val="21"/>
              </w:rPr>
            </w:pPr>
            <w:r>
              <w:rPr>
                <w:rFonts w:hint="eastAsia" w:ascii="宋体" w:hAnsi="宋体" w:eastAsia="宋体" w:cs="宋体"/>
                <w:kern w:val="0"/>
                <w:szCs w:val="21"/>
              </w:rPr>
              <w:t>4200*1300*200</w:t>
            </w:r>
          </w:p>
        </w:tc>
        <w:tc>
          <w:tcPr>
            <w:tcW w:w="1417" w:type="dxa"/>
            <w:vAlign w:val="center"/>
          </w:tcPr>
          <w:p w14:paraId="067E9580">
            <w:pPr>
              <w:jc w:val="center"/>
              <w:rPr>
                <w:rFonts w:hint="eastAsia" w:ascii="宋体" w:hAnsi="宋体" w:eastAsia="宋体" w:cs="宋体"/>
                <w:kern w:val="0"/>
                <w:szCs w:val="21"/>
              </w:rPr>
            </w:pPr>
            <w:r>
              <w:drawing>
                <wp:inline distT="0" distB="0" distL="0" distR="0">
                  <wp:extent cx="762635" cy="652145"/>
                  <wp:effectExtent l="0" t="0" r="0" b="0"/>
                  <wp:docPr id="28" name="图片 332" descr="说明: 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32" descr="说明: C:\Users\xxh\AppData\Roaming\Tencent\Users\9929091\QQ\WinTemp\RichOle\GVGY)@YGXM%5MQ9BGQFJ[PW.png"/>
                          <pic:cNvPicPr>
                            <a:picLocks noChangeAspect="1"/>
                          </pic:cNvPicPr>
                        </pic:nvPicPr>
                        <pic:blipFill>
                          <a:blip r:embed="rId4"/>
                          <a:stretch>
                            <a:fillRect/>
                          </a:stretch>
                        </pic:blipFill>
                        <pic:spPr>
                          <a:xfrm>
                            <a:off x="0" y="0"/>
                            <a:ext cx="762635" cy="652145"/>
                          </a:xfrm>
                          <a:prstGeom prst="rect">
                            <a:avLst/>
                          </a:prstGeom>
                          <a:noFill/>
                          <a:ln w="9525">
                            <a:noFill/>
                          </a:ln>
                        </pic:spPr>
                      </pic:pic>
                    </a:graphicData>
                  </a:graphic>
                </wp:inline>
              </w:drawing>
            </w:r>
          </w:p>
        </w:tc>
        <w:tc>
          <w:tcPr>
            <w:tcW w:w="567" w:type="dxa"/>
            <w:vAlign w:val="center"/>
          </w:tcPr>
          <w:p w14:paraId="4139FCE8">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68A82CF7">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16D1F406">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塑料包角：采用ABS工程防爆塑料，模具一次成型，四周包角不小于R30mm的圆角，抗冲击力强。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边框材料：边框须采用厚度≥1.1mm的高强度电泳铝合金材料，造型美观，四角边框均为ABS工程防爆塑料，抗拉、抗冲击力强，经久耐用。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安装：须采用隐形安装，整体结构牢固，无任何安全隐患，时尚美观。</w:t>
            </w:r>
          </w:p>
        </w:tc>
      </w:tr>
      <w:tr w14:paraId="6FC8A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419C848">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26</w:t>
            </w:r>
          </w:p>
        </w:tc>
        <w:tc>
          <w:tcPr>
            <w:tcW w:w="1134" w:type="dxa"/>
            <w:vAlign w:val="center"/>
          </w:tcPr>
          <w:p w14:paraId="0C25305A">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560" w:type="dxa"/>
            <w:vAlign w:val="center"/>
          </w:tcPr>
          <w:p w14:paraId="09BC9709">
            <w:pPr>
              <w:jc w:val="center"/>
              <w:rPr>
                <w:rFonts w:hint="eastAsia" w:ascii="宋体" w:hAnsi="宋体" w:eastAsia="宋体" w:cs="宋体"/>
                <w:kern w:val="0"/>
                <w:szCs w:val="21"/>
              </w:rPr>
            </w:pPr>
            <w:r>
              <w:rPr>
                <w:rFonts w:hint="eastAsia" w:ascii="宋体" w:hAnsi="宋体" w:eastAsia="宋体" w:cs="宋体"/>
                <w:kern w:val="0"/>
                <w:szCs w:val="21"/>
              </w:rPr>
              <w:t>2400*700*900</w:t>
            </w:r>
          </w:p>
        </w:tc>
        <w:tc>
          <w:tcPr>
            <w:tcW w:w="1417" w:type="dxa"/>
            <w:vAlign w:val="center"/>
          </w:tcPr>
          <w:p w14:paraId="22FAD970">
            <w:pPr>
              <w:jc w:val="center"/>
              <w:rPr>
                <w:rFonts w:hint="eastAsia" w:ascii="宋体" w:hAnsi="宋体" w:eastAsia="宋体" w:cs="宋体"/>
                <w:kern w:val="0"/>
                <w:szCs w:val="21"/>
              </w:rPr>
            </w:pPr>
            <w:r>
              <w:drawing>
                <wp:inline distT="0" distB="0" distL="0" distR="0">
                  <wp:extent cx="762635" cy="633095"/>
                  <wp:effectExtent l="0" t="0" r="0" b="0"/>
                  <wp:docPr id="53" name="Picture 4171" descr="D:\用户目录\Documents\Tencent Files\2039115672\Image\C2C\POBG{A4964VBPEX{AZIA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4171" descr="D:\用户目录\Documents\Tencent Files\2039115672\Image\C2C\POBG{A4964VBPEX{AZIA_}9.jpg"/>
                          <pic:cNvPicPr>
                            <a:picLocks noChangeAspect="1"/>
                          </pic:cNvPicPr>
                        </pic:nvPicPr>
                        <pic:blipFill>
                          <a:blip r:embed="rId56"/>
                          <a:stretch>
                            <a:fillRect/>
                          </a:stretch>
                        </pic:blipFill>
                        <pic:spPr>
                          <a:xfrm>
                            <a:off x="0" y="0"/>
                            <a:ext cx="762635" cy="633095"/>
                          </a:xfrm>
                          <a:prstGeom prst="rect">
                            <a:avLst/>
                          </a:prstGeom>
                          <a:noFill/>
                          <a:ln w="9525">
                            <a:noFill/>
                          </a:ln>
                        </pic:spPr>
                      </pic:pic>
                    </a:graphicData>
                  </a:graphic>
                </wp:inline>
              </w:drawing>
            </w:r>
          </w:p>
        </w:tc>
        <w:tc>
          <w:tcPr>
            <w:tcW w:w="567" w:type="dxa"/>
            <w:vAlign w:val="center"/>
          </w:tcPr>
          <w:p w14:paraId="0C7454C3">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65E483B8">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A9E239B">
            <w:pPr>
              <w:jc w:val="left"/>
              <w:rPr>
                <w:rFonts w:hint="eastAsia" w:ascii="宋体" w:hAnsi="宋体" w:eastAsia="宋体" w:cs="宋体"/>
                <w:kern w:val="0"/>
                <w:szCs w:val="21"/>
              </w:rPr>
            </w:pPr>
            <w:r>
              <w:rPr>
                <w:rFonts w:hint="eastAsia" w:ascii="宋体" w:hAnsi="宋体" w:eastAsia="宋体" w:cs="宋体"/>
                <w:color w:val="000000"/>
                <w:kern w:val="0"/>
                <w:szCs w:val="21"/>
              </w:rPr>
              <w:t>桌面：采用12.7mm厚实芯理化板,周边加厚至25.4mm,倒圆角处理。</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柜体：采用1.0mm优质镀锌钢板，采用二氧化碳保护焊焊接， 打磨处理，表面经耐酸碱 EPOXY粉末烤漆处理（烤漆膜厚度平均值70</w:t>
            </w:r>
            <w:r>
              <w:rPr>
                <w:rFonts w:ascii="Calibri" w:hAnsi="Calibri" w:eastAsia="宋体" w:cs="Calibri"/>
                <w:color w:val="000000"/>
                <w:kern w:val="0"/>
                <w:szCs w:val="21"/>
              </w:rPr>
              <w:t>μ</w:t>
            </w:r>
            <w:r>
              <w:rPr>
                <w:rFonts w:hint="eastAsia" w:ascii="宋体" w:hAnsi="宋体" w:eastAsia="宋体" w:cs="宋体"/>
                <w:color w:val="000000"/>
                <w:kern w:val="0"/>
                <w:szCs w:val="21"/>
              </w:rPr>
              <w:t>m）；整体结构设计合理，预留电脑主机、键盘托、实物展台、教师电源位置。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门板及抽面：采用双层钢板，必须两层组装式设计，保证两层双面都喷涂处理，中间采用隔音材料，保证关门减少噪音。</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防撞胶垫：装于抽屉及门板内侧，减缓碰撞，保护柜体。</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拉手：采用C型不锈钢拉手，造型独特美观。</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连接件：采用ABS专用连接组装件。</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合页：采用优质不锈钢模具一体成型。</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滑轨：三节重型滚珠滑轨，承重性强，滑动性能良好，无噪音。</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固定桌脚：采用柜体内置可调ABS调整脚，保证调整脚前后都可以调节高低。</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其他：桌面开穿线孔</w:t>
            </w:r>
          </w:p>
        </w:tc>
      </w:tr>
      <w:tr w14:paraId="76BC5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6F25D7C">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27</w:t>
            </w:r>
          </w:p>
        </w:tc>
        <w:tc>
          <w:tcPr>
            <w:tcW w:w="1134" w:type="dxa"/>
            <w:vAlign w:val="center"/>
          </w:tcPr>
          <w:p w14:paraId="4AF9485F">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585A34C2">
            <w:pPr>
              <w:jc w:val="center"/>
              <w:rPr>
                <w:rFonts w:hint="eastAsia" w:ascii="宋体" w:hAnsi="宋体" w:eastAsia="宋体" w:cs="宋体"/>
                <w:kern w:val="0"/>
                <w:szCs w:val="21"/>
              </w:rPr>
            </w:pPr>
            <w:r>
              <w:rPr>
                <w:rFonts w:hint="eastAsia" w:ascii="宋体" w:hAnsi="宋体" w:eastAsia="宋体" w:cs="宋体"/>
                <w:kern w:val="0"/>
                <w:szCs w:val="21"/>
              </w:rPr>
              <w:t>1800*1000*750</w:t>
            </w:r>
          </w:p>
        </w:tc>
        <w:tc>
          <w:tcPr>
            <w:tcW w:w="1417" w:type="dxa"/>
            <w:vAlign w:val="center"/>
          </w:tcPr>
          <w:p w14:paraId="17A6E4EC">
            <w:pPr>
              <w:jc w:val="center"/>
              <w:rPr>
                <w:rFonts w:hint="eastAsia" w:ascii="宋体" w:hAnsi="宋体" w:eastAsia="宋体" w:cs="宋体"/>
                <w:kern w:val="0"/>
                <w:szCs w:val="21"/>
              </w:rPr>
            </w:pPr>
            <w:r>
              <w:drawing>
                <wp:inline distT="0" distB="0" distL="0" distR="0">
                  <wp:extent cx="762635" cy="592455"/>
                  <wp:effectExtent l="0" t="0" r="0" b="0"/>
                  <wp:docPr id="55" name="图片 54" descr="dasda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descr="dasdapsd"/>
                          <pic:cNvPicPr>
                            <a:picLocks noChangeAspect="1"/>
                          </pic:cNvPicPr>
                        </pic:nvPicPr>
                        <pic:blipFill>
                          <a:blip r:embed="rId57"/>
                          <a:srcRect l="11089"/>
                          <a:stretch>
                            <a:fillRect/>
                          </a:stretch>
                        </pic:blipFill>
                        <pic:spPr>
                          <a:xfrm>
                            <a:off x="0" y="0"/>
                            <a:ext cx="762635" cy="592455"/>
                          </a:xfrm>
                          <a:prstGeom prst="rect">
                            <a:avLst/>
                          </a:prstGeom>
                        </pic:spPr>
                      </pic:pic>
                    </a:graphicData>
                  </a:graphic>
                </wp:inline>
              </w:drawing>
            </w:r>
          </w:p>
        </w:tc>
        <w:tc>
          <w:tcPr>
            <w:tcW w:w="567" w:type="dxa"/>
            <w:vAlign w:val="center"/>
          </w:tcPr>
          <w:p w14:paraId="78A90188">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06ACA968">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4678" w:type="dxa"/>
            <w:vAlign w:val="center"/>
          </w:tcPr>
          <w:p w14:paraId="28EBBCF2">
            <w:pPr>
              <w:jc w:val="left"/>
              <w:rPr>
                <w:rFonts w:hint="eastAsia" w:ascii="宋体" w:hAnsi="宋体" w:eastAsia="宋体" w:cs="宋体"/>
                <w:kern w:val="0"/>
                <w:szCs w:val="21"/>
              </w:rPr>
            </w:pPr>
            <w:r>
              <w:rPr>
                <w:rFonts w:hint="eastAsia" w:ascii="宋体" w:hAnsi="宋体" w:eastAsia="宋体" w:cs="宋体"/>
                <w:color w:val="000000"/>
                <w:kern w:val="0"/>
                <w:szCs w:val="21"/>
              </w:rPr>
              <w:t>桌面：采用12.7mm厚实芯理化板制作，四角倒圆角。</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层板基材：采用E0级（甲醛释放量≤0.050mg/m³）优质刨花板，厚度≥18mm。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饰面：正反三聚氰胺贴面，表面不可留有压痕、划伤、斑点和凹凸不平，同批产品不得出现明显色差。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桌架：优质钢管，主管采用55*55五角管，其余采用40*20方管，壁厚≥1.5mm，二氧化碳气体保护焊工艺，表面经酸洗磷化，静电喷涂。</w:t>
            </w:r>
          </w:p>
        </w:tc>
      </w:tr>
      <w:tr w14:paraId="11569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473FDBA">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28</w:t>
            </w:r>
          </w:p>
        </w:tc>
        <w:tc>
          <w:tcPr>
            <w:tcW w:w="1134" w:type="dxa"/>
            <w:vAlign w:val="center"/>
          </w:tcPr>
          <w:p w14:paraId="60D9905A">
            <w:pPr>
              <w:jc w:val="center"/>
              <w:rPr>
                <w:rFonts w:hint="eastAsia" w:ascii="宋体" w:hAnsi="宋体" w:eastAsia="宋体" w:cs="宋体"/>
                <w:kern w:val="0"/>
                <w:szCs w:val="21"/>
              </w:rPr>
            </w:pPr>
            <w:r>
              <w:rPr>
                <w:rFonts w:hint="eastAsia" w:ascii="宋体" w:hAnsi="宋体" w:eastAsia="宋体" w:cs="宋体"/>
                <w:kern w:val="0"/>
                <w:szCs w:val="21"/>
              </w:rPr>
              <w:t>学生凳</w:t>
            </w:r>
          </w:p>
        </w:tc>
        <w:tc>
          <w:tcPr>
            <w:tcW w:w="1560" w:type="dxa"/>
            <w:vAlign w:val="center"/>
          </w:tcPr>
          <w:p w14:paraId="1583A6FD">
            <w:pPr>
              <w:jc w:val="center"/>
              <w:rPr>
                <w:rFonts w:hint="eastAsia" w:ascii="宋体" w:hAnsi="宋体" w:eastAsia="宋体" w:cs="宋体"/>
                <w:kern w:val="0"/>
                <w:szCs w:val="21"/>
              </w:rPr>
            </w:pPr>
            <w:r>
              <w:rPr>
                <w:rFonts w:hint="eastAsia" w:ascii="宋体" w:hAnsi="宋体" w:eastAsia="宋体" w:cs="宋体"/>
                <w:color w:val="000000"/>
                <w:kern w:val="0"/>
                <w:szCs w:val="21"/>
              </w:rPr>
              <w:t>Φ296*450</w:t>
            </w:r>
          </w:p>
        </w:tc>
        <w:tc>
          <w:tcPr>
            <w:tcW w:w="1417" w:type="dxa"/>
            <w:vAlign w:val="center"/>
          </w:tcPr>
          <w:p w14:paraId="76A9E6AA">
            <w:pPr>
              <w:jc w:val="center"/>
              <w:rPr>
                <w:rFonts w:hint="eastAsia" w:ascii="宋体" w:hAnsi="宋体" w:eastAsia="宋体" w:cs="宋体"/>
                <w:kern w:val="0"/>
                <w:szCs w:val="21"/>
              </w:rPr>
            </w:pPr>
            <w:r>
              <w:drawing>
                <wp:inline distT="0" distB="0" distL="0" distR="0">
                  <wp:extent cx="719455" cy="781685"/>
                  <wp:effectExtent l="0" t="0" r="4445" b="0"/>
                  <wp:docPr id="54" name="图片 53" descr="C:\Users\Administrator\Documents\Tencent Files\369109586\Image\C2C\_LZA_B$A}K%]SNW4LE5W8K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descr="C:\Users\Administrator\Documents\Tencent Files\369109586\Image\C2C\_LZA_B$A}K%]SNW4LE5W8KP.png"/>
                          <pic:cNvPicPr>
                            <a:picLocks noChangeAspect="1" noChangeArrowheads="1"/>
                          </pic:cNvPicPr>
                        </pic:nvPicPr>
                        <pic:blipFill>
                          <a:blip r:embed="rId58" cstate="print">
                            <a:extLst>
                              <a:ext uri="{28A0092B-C50C-407E-A947-70E740481C1C}">
                                <a14:useLocalDpi xmlns:a14="http://schemas.microsoft.com/office/drawing/2010/main" val="0"/>
                              </a:ext>
                            </a:extLst>
                          </a:blip>
                          <a:srcRect t="14950" r="42396"/>
                          <a:stretch>
                            <a:fillRect/>
                          </a:stretch>
                        </pic:blipFill>
                        <pic:spPr>
                          <a:xfrm>
                            <a:off x="0" y="0"/>
                            <a:ext cx="719546" cy="782221"/>
                          </a:xfrm>
                          <a:prstGeom prst="rect">
                            <a:avLst/>
                          </a:prstGeom>
                          <a:noFill/>
                        </pic:spPr>
                      </pic:pic>
                    </a:graphicData>
                  </a:graphic>
                </wp:inline>
              </w:drawing>
            </w:r>
          </w:p>
        </w:tc>
        <w:tc>
          <w:tcPr>
            <w:tcW w:w="567" w:type="dxa"/>
            <w:vAlign w:val="center"/>
          </w:tcPr>
          <w:p w14:paraId="6F02EEC8">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5E8F6591">
            <w:pPr>
              <w:jc w:val="center"/>
              <w:rPr>
                <w:rFonts w:hint="eastAsia" w:ascii="宋体" w:hAnsi="宋体" w:eastAsia="宋体" w:cs="宋体"/>
                <w:kern w:val="0"/>
                <w:szCs w:val="21"/>
              </w:rPr>
            </w:pPr>
            <w:r>
              <w:rPr>
                <w:rFonts w:hint="eastAsia" w:ascii="宋体" w:hAnsi="宋体" w:eastAsia="宋体" w:cs="宋体"/>
                <w:kern w:val="0"/>
                <w:szCs w:val="21"/>
              </w:rPr>
              <w:t>48</w:t>
            </w:r>
          </w:p>
        </w:tc>
        <w:tc>
          <w:tcPr>
            <w:tcW w:w="4678" w:type="dxa"/>
            <w:vAlign w:val="center"/>
          </w:tcPr>
          <w:p w14:paraId="3E384FB5">
            <w:pPr>
              <w:jc w:val="left"/>
              <w:rPr>
                <w:rFonts w:hint="eastAsia" w:ascii="宋体" w:hAnsi="宋体" w:eastAsia="宋体" w:cs="宋体"/>
                <w:kern w:val="0"/>
                <w:szCs w:val="21"/>
              </w:rPr>
            </w:pPr>
            <w:r>
              <w:rPr>
                <w:rFonts w:hint="eastAsia" w:ascii="宋体" w:hAnsi="宋体" w:eastAsia="宋体" w:cs="宋体"/>
                <w:color w:val="000000"/>
                <w:kern w:val="0"/>
                <w:szCs w:val="21"/>
              </w:rPr>
              <w:t>凳面板：采用优质PP塑料一体注塑成型，坐垫下带有防滑凸条和防滑垫的塑料背盖，以便于悬挂。</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椅腿：采用优质钢管，32*22*1.5mm，采用鱼眼管满焊焊接，表面采用高温粉体烤漆。</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脚垫：采用PP纤维质塑胶一体成型。</w:t>
            </w:r>
          </w:p>
        </w:tc>
      </w:tr>
      <w:tr w14:paraId="472F7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8D26583">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29</w:t>
            </w:r>
          </w:p>
        </w:tc>
        <w:tc>
          <w:tcPr>
            <w:tcW w:w="1134" w:type="dxa"/>
            <w:vAlign w:val="center"/>
          </w:tcPr>
          <w:p w14:paraId="6A8D32F2">
            <w:pPr>
              <w:jc w:val="center"/>
              <w:rPr>
                <w:rFonts w:hint="eastAsia" w:ascii="宋体" w:hAnsi="宋体" w:eastAsia="宋体" w:cs="宋体"/>
                <w:kern w:val="0"/>
                <w:szCs w:val="21"/>
              </w:rPr>
            </w:pPr>
            <w:r>
              <w:rPr>
                <w:rFonts w:hint="eastAsia" w:ascii="宋体" w:hAnsi="宋体" w:eastAsia="宋体" w:cs="宋体"/>
                <w:kern w:val="0"/>
                <w:szCs w:val="21"/>
              </w:rPr>
              <w:t>仪器橱</w:t>
            </w:r>
          </w:p>
        </w:tc>
        <w:tc>
          <w:tcPr>
            <w:tcW w:w="1560" w:type="dxa"/>
            <w:vAlign w:val="center"/>
          </w:tcPr>
          <w:p w14:paraId="45E85E62">
            <w:pPr>
              <w:jc w:val="center"/>
              <w:rPr>
                <w:rFonts w:hint="eastAsia" w:ascii="宋体" w:hAnsi="宋体" w:eastAsia="宋体" w:cs="宋体"/>
                <w:color w:val="000000"/>
                <w:kern w:val="0"/>
                <w:szCs w:val="21"/>
              </w:rPr>
            </w:pPr>
            <w:r>
              <w:rPr>
                <w:rFonts w:hint="eastAsia" w:ascii="宋体" w:hAnsi="宋体" w:eastAsia="宋体" w:cs="宋体"/>
                <w:kern w:val="0"/>
                <w:szCs w:val="21"/>
              </w:rPr>
              <w:t>1000*450*2200</w:t>
            </w:r>
          </w:p>
        </w:tc>
        <w:tc>
          <w:tcPr>
            <w:tcW w:w="1417" w:type="dxa"/>
            <w:vAlign w:val="center"/>
          </w:tcPr>
          <w:p w14:paraId="7E79A1BA">
            <w:pPr>
              <w:jc w:val="center"/>
              <w:rPr>
                <w:rFonts w:hint="eastAsia" w:ascii="宋体" w:hAnsi="宋体" w:eastAsia="宋体" w:cs="宋体"/>
                <w:kern w:val="0"/>
                <w:szCs w:val="21"/>
              </w:rPr>
            </w:pPr>
            <w:r>
              <w:drawing>
                <wp:inline distT="0" distB="0" distL="0" distR="0">
                  <wp:extent cx="619760" cy="1290320"/>
                  <wp:effectExtent l="0" t="0" r="8890" b="5080"/>
                  <wp:docPr id="78"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02"/>
                          <pic:cNvPicPr>
                            <a:picLocks noChangeAspect="1"/>
                          </pic:cNvPicPr>
                        </pic:nvPicPr>
                        <pic:blipFill>
                          <a:blip r:embed="rId59"/>
                          <a:srcRect r="68915"/>
                          <a:stretch>
                            <a:fillRect/>
                          </a:stretch>
                        </pic:blipFill>
                        <pic:spPr>
                          <a:xfrm>
                            <a:off x="0" y="0"/>
                            <a:ext cx="619942" cy="1290849"/>
                          </a:xfrm>
                          <a:prstGeom prst="rect">
                            <a:avLst/>
                          </a:prstGeom>
                          <a:noFill/>
                          <a:ln w="9525">
                            <a:noFill/>
                          </a:ln>
                        </pic:spPr>
                      </pic:pic>
                    </a:graphicData>
                  </a:graphic>
                </wp:inline>
              </w:drawing>
            </w:r>
          </w:p>
        </w:tc>
        <w:tc>
          <w:tcPr>
            <w:tcW w:w="567" w:type="dxa"/>
            <w:vAlign w:val="center"/>
          </w:tcPr>
          <w:p w14:paraId="1B3E4B64">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3FDF07AE">
            <w:pPr>
              <w:jc w:val="center"/>
              <w:rPr>
                <w:rFonts w:hint="eastAsia" w:ascii="宋体" w:hAnsi="宋体" w:eastAsia="宋体" w:cs="宋体"/>
                <w:kern w:val="0"/>
                <w:szCs w:val="21"/>
              </w:rPr>
            </w:pPr>
            <w:r>
              <w:rPr>
                <w:rFonts w:hint="eastAsia" w:ascii="宋体" w:hAnsi="宋体" w:eastAsia="宋体" w:cs="宋体"/>
                <w:kern w:val="0"/>
                <w:szCs w:val="21"/>
              </w:rPr>
              <w:t>6</w:t>
            </w:r>
          </w:p>
        </w:tc>
        <w:tc>
          <w:tcPr>
            <w:tcW w:w="4678" w:type="dxa"/>
            <w:vAlign w:val="center"/>
          </w:tcPr>
          <w:p w14:paraId="6A367B92">
            <w:pPr>
              <w:jc w:val="left"/>
              <w:rPr>
                <w:rFonts w:hint="eastAsia" w:ascii="宋体" w:hAnsi="宋体" w:eastAsia="宋体" w:cs="宋体"/>
                <w:kern w:val="0"/>
                <w:szCs w:val="21"/>
              </w:rPr>
            </w:pPr>
            <w:r>
              <w:rPr>
                <w:rFonts w:hint="eastAsia" w:ascii="宋体" w:hAnsi="宋体" w:eastAsia="宋体" w:cs="宋体"/>
                <w:color w:val="000000"/>
                <w:kern w:val="0"/>
                <w:szCs w:val="21"/>
              </w:rPr>
              <w:t>上部结构：正面整体铝合金玻璃移门，采用钢化玻璃，厚度≥8mm，上部为铝合金上槽，并有专用槽与顶板连接，连接件采用优质铝合金一体成型，壁厚1.5mm，截面呈字母F状，外观尺寸：96mm*50mm，隐藏双导轨设计，导轨宽度内径22.5mm，高度内径24.7mm，内置专用吊轮，下部采用铝合金双槽下槽，槽内设置防撞毛条，并有专用槽与中固板连接，底部有静音装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基材：采用E0级（甲醛释放量≤0.050mg/m³）优质刨花板，厚度≥18mm。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饰面：正反三聚氰胺贴面，表面不可留有压痕、划伤、斑点和凹凸不平，同批产品不得出现明显色差。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层板加强：层板外侧套铝合金加强件，增加承重能力，加强件采用优质新型铝材一体成型。外观呈U字型，截面外观尺寸为30.8mm*21.5mm,截面内空尺寸为20mm*18.2mm,型材正面呈内凹状，最小壁厚为8.2mm，最大壁厚为10.8mm，表面设置三条R2mm半圆凹槽，两角做R2mm圆弧处理,型材侧面厚度为1.5mm，内壁附有R0.15mm加强筋。</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五金件：三节导轨、阻尼铰链等优质五金配件</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（允许存在1%的合理公差）</w:t>
            </w:r>
          </w:p>
        </w:tc>
      </w:tr>
      <w:tr w14:paraId="34B3E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DD91C8F">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30</w:t>
            </w:r>
          </w:p>
        </w:tc>
        <w:tc>
          <w:tcPr>
            <w:tcW w:w="1134" w:type="dxa"/>
            <w:vAlign w:val="center"/>
          </w:tcPr>
          <w:p w14:paraId="7D2956B6">
            <w:pPr>
              <w:jc w:val="center"/>
              <w:rPr>
                <w:rFonts w:hint="eastAsia" w:ascii="宋体" w:hAnsi="宋体" w:eastAsia="宋体" w:cs="宋体"/>
                <w:kern w:val="0"/>
                <w:szCs w:val="21"/>
              </w:rPr>
            </w:pPr>
            <w:r>
              <w:rPr>
                <w:rFonts w:hint="eastAsia" w:ascii="宋体" w:hAnsi="宋体" w:eastAsia="宋体" w:cs="宋体"/>
                <w:color w:val="000000"/>
                <w:kern w:val="0"/>
                <w:szCs w:val="21"/>
              </w:rPr>
              <w:t>智能系统控制柜</w:t>
            </w:r>
          </w:p>
        </w:tc>
        <w:tc>
          <w:tcPr>
            <w:tcW w:w="1560" w:type="dxa"/>
            <w:vAlign w:val="center"/>
          </w:tcPr>
          <w:p w14:paraId="35F0903C">
            <w:pPr>
              <w:jc w:val="center"/>
              <w:rPr>
                <w:rFonts w:hint="eastAsia" w:ascii="宋体" w:hAnsi="宋体" w:eastAsia="宋体" w:cs="宋体"/>
                <w:kern w:val="0"/>
                <w:szCs w:val="21"/>
              </w:rPr>
            </w:pPr>
            <w:r>
              <w:rPr>
                <w:rFonts w:hint="eastAsia" w:ascii="宋体" w:hAnsi="宋体" w:eastAsia="宋体" w:cs="宋体"/>
                <w:color w:val="000000"/>
                <w:kern w:val="0"/>
                <w:szCs w:val="21"/>
              </w:rPr>
              <w:t>450*170*600</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（壁挂式）</w:t>
            </w:r>
          </w:p>
        </w:tc>
        <w:tc>
          <w:tcPr>
            <w:tcW w:w="1417" w:type="dxa"/>
            <w:vMerge w:val="restart"/>
            <w:vAlign w:val="center"/>
          </w:tcPr>
          <w:p w14:paraId="0A1EDB41">
            <w:pPr>
              <w:jc w:val="center"/>
            </w:pPr>
          </w:p>
          <w:p w14:paraId="1A5C28B2">
            <w:pPr>
              <w:jc w:val="center"/>
            </w:pPr>
          </w:p>
          <w:p w14:paraId="53A5D0DC">
            <w:pPr>
              <w:jc w:val="center"/>
            </w:pPr>
          </w:p>
          <w:p w14:paraId="68DA1B0C">
            <w:pPr>
              <w:jc w:val="center"/>
              <w:rPr>
                <w:rFonts w:hint="eastAsia" w:ascii="宋体" w:hAnsi="宋体" w:eastAsia="宋体" w:cs="宋体"/>
                <w:kern w:val="0"/>
                <w:szCs w:val="21"/>
              </w:rPr>
            </w:pPr>
            <w:r>
              <w:drawing>
                <wp:inline distT="0" distB="0" distL="0" distR="0">
                  <wp:extent cx="709295" cy="1170305"/>
                  <wp:effectExtent l="0" t="0" r="14605" b="10795"/>
                  <wp:docPr id="80" name="图片 79" descr="1d483120dadcf04df0f573c00652c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9" descr="1d483120dadcf04df0f573c00652cf4"/>
                          <pic:cNvPicPr>
                            <a:picLocks noChangeAspect="1"/>
                          </pic:cNvPicPr>
                        </pic:nvPicPr>
                        <pic:blipFill>
                          <a:blip r:embed="rId60"/>
                          <a:srcRect l="22087" t="13108" r="19009" b="11680"/>
                          <a:stretch>
                            <a:fillRect/>
                          </a:stretch>
                        </pic:blipFill>
                        <pic:spPr>
                          <a:xfrm>
                            <a:off x="0" y="0"/>
                            <a:ext cx="709566" cy="1170657"/>
                          </a:xfrm>
                          <a:prstGeom prst="rect">
                            <a:avLst/>
                          </a:prstGeom>
                        </pic:spPr>
                      </pic:pic>
                    </a:graphicData>
                  </a:graphic>
                </wp:inline>
              </w:drawing>
            </w:r>
          </w:p>
        </w:tc>
        <w:tc>
          <w:tcPr>
            <w:tcW w:w="567" w:type="dxa"/>
            <w:vAlign w:val="center"/>
          </w:tcPr>
          <w:p w14:paraId="124C7F9E">
            <w:pPr>
              <w:jc w:val="center"/>
              <w:rPr>
                <w:rFonts w:hint="eastAsia" w:ascii="宋体" w:hAnsi="宋体" w:eastAsia="宋体" w:cs="宋体"/>
                <w:kern w:val="0"/>
                <w:szCs w:val="21"/>
              </w:rPr>
            </w:pPr>
            <w:r>
              <w:rPr>
                <w:rFonts w:hint="eastAsia" w:ascii="宋体" w:hAnsi="宋体" w:eastAsia="宋体" w:cs="宋体"/>
                <w:kern w:val="0"/>
                <w:szCs w:val="21"/>
              </w:rPr>
              <w:t>台</w:t>
            </w:r>
          </w:p>
        </w:tc>
        <w:tc>
          <w:tcPr>
            <w:tcW w:w="709" w:type="dxa"/>
            <w:vAlign w:val="center"/>
          </w:tcPr>
          <w:p w14:paraId="1BC8853A">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6ABB7B7">
            <w:pPr>
              <w:jc w:val="left"/>
              <w:rPr>
                <w:rFonts w:hint="eastAsia" w:ascii="宋体" w:hAnsi="宋体" w:eastAsia="宋体" w:cs="宋体"/>
                <w:kern w:val="0"/>
                <w:szCs w:val="21"/>
              </w:rPr>
            </w:pPr>
            <w:r>
              <w:rPr>
                <w:rFonts w:hint="eastAsia" w:ascii="宋体" w:hAnsi="宋体" w:eastAsia="宋体" w:cs="宋体"/>
                <w:kern w:val="0"/>
                <w:szCs w:val="21"/>
              </w:rPr>
              <w:t>1.智能控制柜：内置总电源开关1个，漏电保护器一个，电源保护器1个，单片机控制器及功能扩展模块1套，单片机保护模块1个、急停控制系统1个，工作指示灯系统1套，分组控制系统3套。</w:t>
            </w:r>
            <w:r>
              <w:rPr>
                <w:rFonts w:hint="eastAsia" w:ascii="宋体" w:hAnsi="宋体" w:eastAsia="宋体" w:cs="宋体"/>
                <w:kern w:val="0"/>
                <w:szCs w:val="21"/>
              </w:rPr>
              <w:br w:type="textWrapping"/>
            </w:r>
            <w:r>
              <w:rPr>
                <w:rFonts w:hint="eastAsia" w:ascii="宋体" w:hAnsi="宋体" w:eastAsia="宋体" w:cs="宋体"/>
                <w:kern w:val="0"/>
                <w:szCs w:val="21"/>
              </w:rPr>
              <w:t>2.规格：10寸触摸屏，集中控制系统，可执行各分项分页控制；</w:t>
            </w:r>
            <w:r>
              <w:rPr>
                <w:rFonts w:hint="eastAsia" w:ascii="宋体" w:hAnsi="宋体" w:eastAsia="宋体" w:cs="宋体"/>
                <w:kern w:val="0"/>
                <w:szCs w:val="21"/>
              </w:rPr>
              <w:br w:type="textWrapping"/>
            </w:r>
            <w:r>
              <w:rPr>
                <w:rFonts w:hint="eastAsia" w:ascii="宋体" w:hAnsi="宋体" w:eastAsia="宋体" w:cs="宋体"/>
                <w:kern w:val="0"/>
                <w:szCs w:val="21"/>
              </w:rPr>
              <w:t>（1）照明控制：分组控制整室照明；</w:t>
            </w:r>
            <w:r>
              <w:rPr>
                <w:rFonts w:hint="eastAsia" w:ascii="宋体" w:hAnsi="宋体" w:eastAsia="宋体" w:cs="宋体"/>
                <w:kern w:val="0"/>
                <w:szCs w:val="21"/>
              </w:rPr>
              <w:br w:type="textWrapping"/>
            </w:r>
            <w:r>
              <w:rPr>
                <w:rFonts w:hint="eastAsia" w:ascii="宋体" w:hAnsi="宋体" w:eastAsia="宋体" w:cs="宋体"/>
                <w:kern w:val="0"/>
                <w:szCs w:val="21"/>
              </w:rPr>
              <w:t xml:space="preserve">（2）电源控制：控制学生AC220V电源； </w:t>
            </w:r>
            <w:r>
              <w:rPr>
                <w:rFonts w:hint="eastAsia" w:ascii="宋体" w:hAnsi="宋体" w:eastAsia="宋体" w:cs="宋体"/>
                <w:kern w:val="0"/>
                <w:szCs w:val="21"/>
              </w:rPr>
              <w:br w:type="textWrapping"/>
            </w:r>
            <w:r>
              <w:rPr>
                <w:rFonts w:hint="eastAsia" w:ascii="宋体" w:hAnsi="宋体" w:eastAsia="宋体" w:cs="宋体"/>
                <w:kern w:val="0"/>
                <w:szCs w:val="21"/>
              </w:rPr>
              <w:t>（3）吊塔控制：可以实现单个控制，可以集中控制，可以任意组合控制。</w:t>
            </w:r>
            <w:r>
              <w:rPr>
                <w:rFonts w:hint="eastAsia" w:ascii="宋体" w:hAnsi="宋体" w:eastAsia="宋体" w:cs="宋体"/>
                <w:kern w:val="0"/>
                <w:szCs w:val="21"/>
              </w:rPr>
              <w:br w:type="textWrapping"/>
            </w:r>
            <w:r>
              <w:rPr>
                <w:rFonts w:hint="eastAsia" w:ascii="宋体" w:hAnsi="宋体" w:eastAsia="宋体" w:cs="宋体"/>
                <w:kern w:val="0"/>
                <w:szCs w:val="21"/>
              </w:rPr>
              <w:t>3.内置精密温湿度传感装置，实时监控房间内的温度和湿度，保障室内舒适的环境舒适性，在触摸屏中实时显示当前环境的温度和湿度。</w:t>
            </w:r>
            <w:r>
              <w:rPr>
                <w:rFonts w:hint="eastAsia" w:ascii="宋体" w:hAnsi="宋体" w:eastAsia="宋体" w:cs="宋体"/>
                <w:kern w:val="0"/>
                <w:szCs w:val="21"/>
              </w:rPr>
              <w:br w:type="textWrapping"/>
            </w:r>
            <w:r>
              <w:rPr>
                <w:rFonts w:hint="eastAsia" w:ascii="宋体" w:hAnsi="宋体" w:eastAsia="宋体" w:cs="宋体"/>
                <w:kern w:val="0"/>
                <w:szCs w:val="21"/>
              </w:rPr>
              <w:t>4.其他功能：</w:t>
            </w:r>
            <w:r>
              <w:rPr>
                <w:rFonts w:hint="eastAsia" w:ascii="宋体" w:hAnsi="宋体" w:eastAsia="宋体" w:cs="宋体"/>
                <w:kern w:val="0"/>
                <w:szCs w:val="21"/>
              </w:rPr>
              <w:br w:type="textWrapping"/>
            </w:r>
            <w:r>
              <w:rPr>
                <w:rFonts w:hint="eastAsia" w:ascii="宋体" w:hAnsi="宋体" w:eastAsia="宋体" w:cs="宋体"/>
                <w:kern w:val="0"/>
                <w:szCs w:val="21"/>
              </w:rPr>
              <w:t>（1）可以根据实验需求， 自定义分组，分为A 组、B 组、C 组。</w:t>
            </w:r>
            <w:r>
              <w:rPr>
                <w:rFonts w:hint="eastAsia" w:ascii="宋体" w:hAnsi="宋体" w:eastAsia="宋体" w:cs="宋体"/>
                <w:kern w:val="0"/>
                <w:szCs w:val="21"/>
              </w:rPr>
              <w:br w:type="textWrapping"/>
            </w:r>
            <w:r>
              <w:rPr>
                <w:rFonts w:hint="eastAsia" w:ascii="宋体" w:hAnsi="宋体" w:eastAsia="宋体" w:cs="宋体"/>
                <w:kern w:val="0"/>
                <w:szCs w:val="21"/>
              </w:rPr>
              <w:t>（2）2、通过控制屏幕，可以分别选择 A 组、B 组、C 组，选择控制面板“升 ”的  按键，高、低压电源模块上升；选择控制面板“ 降 ”的按键，高、低压电源模块下降；选择控制面板“停 ”的按键，高、低压电源模块可在任意位置停止。</w:t>
            </w:r>
            <w:r>
              <w:rPr>
                <w:rFonts w:hint="eastAsia" w:ascii="宋体" w:hAnsi="宋体" w:eastAsia="宋体" w:cs="宋体"/>
                <w:kern w:val="0"/>
                <w:szCs w:val="21"/>
              </w:rPr>
              <w:br w:type="textWrapping"/>
            </w:r>
            <w:r>
              <w:rPr>
                <w:rFonts w:hint="eastAsia" w:ascii="宋体" w:hAnsi="宋体" w:eastAsia="宋体" w:cs="宋体"/>
                <w:kern w:val="0"/>
                <w:szCs w:val="21"/>
              </w:rPr>
              <w:t>（3）通过控制屏幕，可以分别选择 A 组、B 组、C 组、选择照明“开 ”按键，氛围灯点亮。</w:t>
            </w:r>
            <w:r>
              <w:rPr>
                <w:rFonts w:hint="eastAsia" w:ascii="宋体" w:hAnsi="宋体" w:eastAsia="宋体" w:cs="宋体"/>
                <w:kern w:val="0"/>
                <w:szCs w:val="21"/>
              </w:rPr>
              <w:br w:type="textWrapping"/>
            </w:r>
            <w:r>
              <w:rPr>
                <w:rFonts w:hint="eastAsia" w:ascii="宋体" w:hAnsi="宋体" w:eastAsia="宋体" w:cs="宋体"/>
                <w:kern w:val="0"/>
                <w:szCs w:val="21"/>
              </w:rPr>
              <w:t>（4）可以对时间、开机密码进行设置，系统同时显示当前室内温度及相对湿度。</w:t>
            </w:r>
          </w:p>
        </w:tc>
      </w:tr>
      <w:tr w14:paraId="3F22F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A108067">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31</w:t>
            </w:r>
          </w:p>
        </w:tc>
        <w:tc>
          <w:tcPr>
            <w:tcW w:w="1134" w:type="dxa"/>
            <w:vAlign w:val="center"/>
          </w:tcPr>
          <w:p w14:paraId="461ADD7D">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顶部多模块电源供应装置</w:t>
            </w:r>
          </w:p>
        </w:tc>
        <w:tc>
          <w:tcPr>
            <w:tcW w:w="1560" w:type="dxa"/>
            <w:vAlign w:val="center"/>
          </w:tcPr>
          <w:p w14:paraId="0FAFD7BC">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　</w:t>
            </w:r>
          </w:p>
        </w:tc>
        <w:tc>
          <w:tcPr>
            <w:tcW w:w="1417" w:type="dxa"/>
            <w:vMerge w:val="continue"/>
            <w:vAlign w:val="center"/>
          </w:tcPr>
          <w:p w14:paraId="67F3FA2C">
            <w:pPr>
              <w:jc w:val="center"/>
              <w:rPr>
                <w:rFonts w:hint="eastAsia" w:ascii="宋体" w:hAnsi="宋体" w:eastAsia="宋体" w:cs="宋体"/>
                <w:kern w:val="0"/>
                <w:szCs w:val="21"/>
              </w:rPr>
            </w:pPr>
          </w:p>
        </w:tc>
        <w:tc>
          <w:tcPr>
            <w:tcW w:w="567" w:type="dxa"/>
            <w:vAlign w:val="center"/>
          </w:tcPr>
          <w:p w14:paraId="15D150A4">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1A0F5136">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4678" w:type="dxa"/>
            <w:vAlign w:val="center"/>
          </w:tcPr>
          <w:p w14:paraId="58AB4FD8">
            <w:pPr>
              <w:jc w:val="left"/>
              <w:rPr>
                <w:rFonts w:hint="eastAsia" w:ascii="宋体" w:hAnsi="宋体" w:eastAsia="宋体" w:cs="宋体"/>
                <w:kern w:val="0"/>
                <w:szCs w:val="21"/>
              </w:rPr>
            </w:pPr>
            <w:r>
              <w:rPr>
                <w:rFonts w:hint="eastAsia" w:ascii="宋体" w:hAnsi="宋体" w:eastAsia="宋体" w:cs="宋体"/>
                <w:kern w:val="0"/>
                <w:szCs w:val="21"/>
              </w:rPr>
              <w:t>采用ABS材质，模具一体成型。模块内预留高压、低压位置。</w:t>
            </w:r>
          </w:p>
        </w:tc>
      </w:tr>
      <w:tr w14:paraId="5F0CA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D023A92">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32</w:t>
            </w:r>
          </w:p>
        </w:tc>
        <w:tc>
          <w:tcPr>
            <w:tcW w:w="1134" w:type="dxa"/>
            <w:vAlign w:val="center"/>
          </w:tcPr>
          <w:p w14:paraId="698DC575">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模块储藏装置</w:t>
            </w:r>
          </w:p>
        </w:tc>
        <w:tc>
          <w:tcPr>
            <w:tcW w:w="1560" w:type="dxa"/>
            <w:vAlign w:val="center"/>
          </w:tcPr>
          <w:p w14:paraId="7EDD1236">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400*400*140</w:t>
            </w:r>
          </w:p>
        </w:tc>
        <w:tc>
          <w:tcPr>
            <w:tcW w:w="1417" w:type="dxa"/>
            <w:vMerge w:val="restart"/>
            <w:vAlign w:val="center"/>
          </w:tcPr>
          <w:p w14:paraId="0210935D">
            <w:pPr>
              <w:jc w:val="center"/>
              <w:rPr>
                <w:rFonts w:hint="eastAsia" w:ascii="宋体" w:hAnsi="宋体" w:eastAsia="宋体" w:cs="宋体"/>
                <w:kern w:val="0"/>
                <w:szCs w:val="21"/>
              </w:rPr>
            </w:pPr>
            <w:r>
              <w:drawing>
                <wp:inline distT="0" distB="0" distL="0" distR="0">
                  <wp:extent cx="729615" cy="678180"/>
                  <wp:effectExtent l="0" t="0" r="0" b="7620"/>
                  <wp:docPr id="79" name="图片 78" descr="7b5c7b572590dfc1e4b715de5e0bb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8" descr="7b5c7b572590dfc1e4b715de5e0bbef"/>
                          <pic:cNvPicPr>
                            <a:picLocks noChangeAspect="1"/>
                          </pic:cNvPicPr>
                        </pic:nvPicPr>
                        <pic:blipFill>
                          <a:blip r:embed="rId61"/>
                          <a:srcRect l="27641" r="40921" b="2778"/>
                          <a:stretch>
                            <a:fillRect/>
                          </a:stretch>
                        </pic:blipFill>
                        <pic:spPr>
                          <a:xfrm>
                            <a:off x="0" y="0"/>
                            <a:ext cx="729615" cy="678592"/>
                          </a:xfrm>
                          <a:prstGeom prst="rect">
                            <a:avLst/>
                          </a:prstGeom>
                        </pic:spPr>
                      </pic:pic>
                    </a:graphicData>
                  </a:graphic>
                </wp:inline>
              </w:drawing>
            </w:r>
          </w:p>
        </w:tc>
        <w:tc>
          <w:tcPr>
            <w:tcW w:w="567" w:type="dxa"/>
            <w:vAlign w:val="center"/>
          </w:tcPr>
          <w:p w14:paraId="50F20012">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6EF98F9A">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4678" w:type="dxa"/>
            <w:vAlign w:val="center"/>
          </w:tcPr>
          <w:p w14:paraId="7706E859">
            <w:pPr>
              <w:jc w:val="left"/>
              <w:rPr>
                <w:rFonts w:hint="eastAsia" w:ascii="宋体" w:hAnsi="宋体" w:eastAsia="宋体" w:cs="宋体"/>
                <w:kern w:val="0"/>
                <w:szCs w:val="21"/>
              </w:rPr>
            </w:pPr>
            <w:r>
              <w:rPr>
                <w:rFonts w:hint="eastAsia" w:ascii="宋体" w:hAnsi="宋体" w:eastAsia="宋体" w:cs="宋体"/>
                <w:kern w:val="0"/>
                <w:szCs w:val="21"/>
              </w:rPr>
              <w:t>采用ABS材质，模具一体成型。四周带氛围灯设计。</w:t>
            </w:r>
          </w:p>
        </w:tc>
      </w:tr>
      <w:tr w14:paraId="77FB1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9951B4E">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33</w:t>
            </w:r>
          </w:p>
        </w:tc>
        <w:tc>
          <w:tcPr>
            <w:tcW w:w="1134" w:type="dxa"/>
            <w:vAlign w:val="center"/>
          </w:tcPr>
          <w:p w14:paraId="08453C1B">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低压电源模块</w:t>
            </w:r>
          </w:p>
        </w:tc>
        <w:tc>
          <w:tcPr>
            <w:tcW w:w="1560" w:type="dxa"/>
            <w:vAlign w:val="center"/>
          </w:tcPr>
          <w:p w14:paraId="631F9732">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0-24V</w:t>
            </w:r>
          </w:p>
        </w:tc>
        <w:tc>
          <w:tcPr>
            <w:tcW w:w="1417" w:type="dxa"/>
            <w:vMerge w:val="continue"/>
            <w:vAlign w:val="center"/>
          </w:tcPr>
          <w:p w14:paraId="4DF84CA1">
            <w:pPr>
              <w:jc w:val="center"/>
              <w:rPr>
                <w:rFonts w:hint="eastAsia" w:ascii="宋体" w:hAnsi="宋体" w:eastAsia="宋体" w:cs="宋体"/>
                <w:kern w:val="0"/>
                <w:szCs w:val="21"/>
              </w:rPr>
            </w:pPr>
          </w:p>
        </w:tc>
        <w:tc>
          <w:tcPr>
            <w:tcW w:w="567" w:type="dxa"/>
            <w:vAlign w:val="center"/>
          </w:tcPr>
          <w:p w14:paraId="49A092CE">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302CCC44">
            <w:pPr>
              <w:jc w:val="center"/>
              <w:rPr>
                <w:rFonts w:hint="eastAsia" w:ascii="宋体" w:hAnsi="宋体" w:eastAsia="宋体" w:cs="宋体"/>
                <w:kern w:val="0"/>
                <w:szCs w:val="21"/>
              </w:rPr>
            </w:pPr>
            <w:r>
              <w:rPr>
                <w:rFonts w:hint="eastAsia" w:ascii="宋体" w:hAnsi="宋体" w:eastAsia="宋体" w:cs="宋体"/>
                <w:kern w:val="0"/>
                <w:szCs w:val="21"/>
              </w:rPr>
              <w:t>16</w:t>
            </w:r>
          </w:p>
        </w:tc>
        <w:tc>
          <w:tcPr>
            <w:tcW w:w="4678" w:type="dxa"/>
            <w:vAlign w:val="center"/>
          </w:tcPr>
          <w:p w14:paraId="41A527F7">
            <w:pPr>
              <w:jc w:val="left"/>
              <w:rPr>
                <w:rFonts w:hint="eastAsia" w:ascii="宋体" w:hAnsi="宋体" w:eastAsia="宋体" w:cs="宋体"/>
                <w:kern w:val="0"/>
                <w:szCs w:val="21"/>
              </w:rPr>
            </w:pPr>
            <w:r>
              <w:rPr>
                <w:rFonts w:hint="eastAsia" w:ascii="宋体" w:hAnsi="宋体" w:eastAsia="宋体" w:cs="宋体"/>
                <w:kern w:val="0"/>
                <w:szCs w:val="21"/>
              </w:rPr>
              <w:t>(1)、教师主控型，学生低压电源都可接收主控电源发送的锁定信号，在锁定指示灯点亮后，学生接收老师输送的设定电源电压，教师锁定时,学生自己无法操作，这样可避免学生的误操作。可以分组或独立控制。</w:t>
            </w:r>
            <w:r>
              <w:rPr>
                <w:rFonts w:hint="eastAsia" w:ascii="宋体" w:hAnsi="宋体" w:eastAsia="宋体" w:cs="宋体"/>
                <w:kern w:val="0"/>
                <w:szCs w:val="21"/>
              </w:rPr>
              <w:br w:type="textWrapping"/>
            </w:r>
            <w:r>
              <w:rPr>
                <w:rFonts w:hint="eastAsia" w:ascii="宋体" w:hAnsi="宋体" w:eastAsia="宋体" w:cs="宋体"/>
                <w:kern w:val="0"/>
                <w:szCs w:val="21"/>
              </w:rPr>
              <w:t>(2)、学生电源采用耐磨、耐腐蚀、耐高温的PC亮光薄膜面板，学生电源的控制采用按钮式按键，可以随意设置电压，贴片元件生产技术，微电脑控制，采用大于4寸液晶显示电源学生交直流电压。</w:t>
            </w:r>
            <w:r>
              <w:rPr>
                <w:rFonts w:hint="eastAsia" w:ascii="宋体" w:hAnsi="宋体" w:eastAsia="宋体" w:cs="宋体"/>
                <w:kern w:val="0"/>
                <w:szCs w:val="21"/>
              </w:rPr>
              <w:br w:type="textWrapping"/>
            </w:r>
            <w:r>
              <w:rPr>
                <w:rFonts w:hint="eastAsia" w:ascii="宋体" w:hAnsi="宋体" w:eastAsia="宋体" w:cs="宋体"/>
                <w:kern w:val="0"/>
                <w:szCs w:val="21"/>
              </w:rPr>
              <w:t>(3)、控制学生 0-24V 直流及 1.5-24V 交流电源，同时教师可以锁定学生电源，防止学生误操作。</w:t>
            </w:r>
            <w:r>
              <w:rPr>
                <w:rFonts w:hint="eastAsia" w:ascii="宋体" w:hAnsi="宋体" w:eastAsia="宋体" w:cs="宋体"/>
                <w:kern w:val="0"/>
                <w:szCs w:val="21"/>
              </w:rPr>
              <w:br w:type="textWrapping"/>
            </w:r>
            <w:r>
              <w:rPr>
                <w:rFonts w:hint="eastAsia" w:ascii="宋体" w:hAnsi="宋体" w:eastAsia="宋体" w:cs="宋体"/>
                <w:kern w:val="0"/>
                <w:szCs w:val="21"/>
              </w:rPr>
              <w:t>(4)、一个吊舱上的2组低压电源应能组成正负电源，测试方法，把一组电源的负极用导线连到另一组电源的正极，组成正负电源。用数字万用表现场测试电压正负24V电压，串联48V。</w:t>
            </w:r>
            <w:r>
              <w:rPr>
                <w:rFonts w:hint="eastAsia" w:ascii="宋体" w:hAnsi="宋体" w:eastAsia="宋体" w:cs="宋体"/>
                <w:kern w:val="0"/>
                <w:szCs w:val="21"/>
              </w:rPr>
              <w:br w:type="textWrapping"/>
            </w:r>
            <w:r>
              <w:rPr>
                <w:rFonts w:hint="eastAsia" w:ascii="宋体" w:hAnsi="宋体" w:eastAsia="宋体" w:cs="宋体"/>
                <w:kern w:val="0"/>
                <w:szCs w:val="21"/>
              </w:rPr>
              <w:t>(5)、一个吊舱有2个网络接口，方便随时能上网。</w:t>
            </w:r>
          </w:p>
        </w:tc>
      </w:tr>
      <w:tr w14:paraId="43034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354ECF5">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34</w:t>
            </w:r>
          </w:p>
        </w:tc>
        <w:tc>
          <w:tcPr>
            <w:tcW w:w="1134" w:type="dxa"/>
            <w:vAlign w:val="center"/>
          </w:tcPr>
          <w:p w14:paraId="2C134AAC">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高压电源模块</w:t>
            </w:r>
          </w:p>
        </w:tc>
        <w:tc>
          <w:tcPr>
            <w:tcW w:w="1560" w:type="dxa"/>
            <w:vAlign w:val="center"/>
          </w:tcPr>
          <w:p w14:paraId="7B246FE3">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220V</w:t>
            </w:r>
          </w:p>
        </w:tc>
        <w:tc>
          <w:tcPr>
            <w:tcW w:w="1417" w:type="dxa"/>
            <w:vMerge w:val="continue"/>
            <w:vAlign w:val="center"/>
          </w:tcPr>
          <w:p w14:paraId="3FE55BA4">
            <w:pPr>
              <w:jc w:val="center"/>
              <w:rPr>
                <w:rFonts w:hint="eastAsia" w:ascii="宋体" w:hAnsi="宋体" w:eastAsia="宋体" w:cs="宋体"/>
                <w:kern w:val="0"/>
                <w:szCs w:val="21"/>
              </w:rPr>
            </w:pPr>
          </w:p>
        </w:tc>
        <w:tc>
          <w:tcPr>
            <w:tcW w:w="567" w:type="dxa"/>
            <w:vAlign w:val="center"/>
          </w:tcPr>
          <w:p w14:paraId="5CF965F0">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66C88D57">
            <w:pPr>
              <w:jc w:val="center"/>
              <w:rPr>
                <w:rFonts w:hint="eastAsia" w:ascii="宋体" w:hAnsi="宋体" w:eastAsia="宋体" w:cs="宋体"/>
                <w:kern w:val="0"/>
                <w:szCs w:val="21"/>
              </w:rPr>
            </w:pPr>
            <w:r>
              <w:rPr>
                <w:rFonts w:hint="eastAsia" w:ascii="宋体" w:hAnsi="宋体" w:eastAsia="宋体" w:cs="宋体"/>
                <w:kern w:val="0"/>
                <w:szCs w:val="21"/>
              </w:rPr>
              <w:t>16</w:t>
            </w:r>
          </w:p>
        </w:tc>
        <w:tc>
          <w:tcPr>
            <w:tcW w:w="4678" w:type="dxa"/>
            <w:vAlign w:val="center"/>
          </w:tcPr>
          <w:p w14:paraId="36E324B0">
            <w:pPr>
              <w:jc w:val="left"/>
              <w:rPr>
                <w:rFonts w:hint="eastAsia" w:ascii="宋体" w:hAnsi="宋体" w:eastAsia="宋体" w:cs="宋体"/>
                <w:kern w:val="0"/>
                <w:szCs w:val="21"/>
              </w:rPr>
            </w:pPr>
            <w:r>
              <w:rPr>
                <w:rFonts w:hint="eastAsia" w:ascii="宋体" w:hAnsi="宋体" w:eastAsia="宋体" w:cs="宋体"/>
                <w:kern w:val="0"/>
                <w:szCs w:val="21"/>
              </w:rPr>
              <w:t>采用220V，多功能安全插座。</w:t>
            </w:r>
          </w:p>
        </w:tc>
      </w:tr>
      <w:tr w14:paraId="20E91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CF7A4F5">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35</w:t>
            </w:r>
          </w:p>
        </w:tc>
        <w:tc>
          <w:tcPr>
            <w:tcW w:w="1134" w:type="dxa"/>
            <w:vAlign w:val="center"/>
          </w:tcPr>
          <w:p w14:paraId="637FFE67">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灯光照明系统</w:t>
            </w:r>
          </w:p>
        </w:tc>
        <w:tc>
          <w:tcPr>
            <w:tcW w:w="1560" w:type="dxa"/>
            <w:vAlign w:val="center"/>
          </w:tcPr>
          <w:p w14:paraId="404FA67C">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24V</w:t>
            </w:r>
          </w:p>
        </w:tc>
        <w:tc>
          <w:tcPr>
            <w:tcW w:w="1417" w:type="dxa"/>
            <w:vMerge w:val="continue"/>
            <w:vAlign w:val="center"/>
          </w:tcPr>
          <w:p w14:paraId="4AB2C08F">
            <w:pPr>
              <w:jc w:val="center"/>
              <w:rPr>
                <w:rFonts w:hint="eastAsia" w:ascii="宋体" w:hAnsi="宋体" w:eastAsia="宋体" w:cs="宋体"/>
                <w:kern w:val="0"/>
                <w:szCs w:val="21"/>
              </w:rPr>
            </w:pPr>
          </w:p>
        </w:tc>
        <w:tc>
          <w:tcPr>
            <w:tcW w:w="567" w:type="dxa"/>
            <w:vAlign w:val="center"/>
          </w:tcPr>
          <w:p w14:paraId="4691FBCD">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6975B6BF">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4678" w:type="dxa"/>
            <w:vAlign w:val="center"/>
          </w:tcPr>
          <w:p w14:paraId="63F09DF8">
            <w:pPr>
              <w:jc w:val="left"/>
              <w:rPr>
                <w:rFonts w:hint="eastAsia" w:ascii="宋体" w:hAnsi="宋体" w:eastAsia="宋体" w:cs="宋体"/>
                <w:kern w:val="0"/>
                <w:szCs w:val="21"/>
              </w:rPr>
            </w:pPr>
            <w:r>
              <w:rPr>
                <w:rFonts w:hint="eastAsia" w:ascii="宋体" w:hAnsi="宋体" w:eastAsia="宋体" w:cs="宋体"/>
                <w:kern w:val="0"/>
                <w:szCs w:val="21"/>
              </w:rPr>
              <w:t>接收智能化控制系统控制，配置LED灯线1组，灯罩采用PC材质，设计安装透明均光板，不仅能使光线扩散均匀更能起到安全防护作用。</w:t>
            </w:r>
          </w:p>
        </w:tc>
      </w:tr>
      <w:tr w14:paraId="22AE6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6052C4E">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36</w:t>
            </w:r>
          </w:p>
        </w:tc>
        <w:tc>
          <w:tcPr>
            <w:tcW w:w="1134" w:type="dxa"/>
            <w:vAlign w:val="center"/>
          </w:tcPr>
          <w:p w14:paraId="2F818427">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智能升降机构</w:t>
            </w:r>
          </w:p>
        </w:tc>
        <w:tc>
          <w:tcPr>
            <w:tcW w:w="1560" w:type="dxa"/>
            <w:vAlign w:val="center"/>
          </w:tcPr>
          <w:p w14:paraId="16B7A184">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500*450*150</w:t>
            </w:r>
          </w:p>
        </w:tc>
        <w:tc>
          <w:tcPr>
            <w:tcW w:w="1417" w:type="dxa"/>
            <w:vMerge w:val="continue"/>
            <w:vAlign w:val="center"/>
          </w:tcPr>
          <w:p w14:paraId="1DBBF429">
            <w:pPr>
              <w:jc w:val="center"/>
              <w:rPr>
                <w:rFonts w:hint="eastAsia" w:ascii="宋体" w:hAnsi="宋体" w:eastAsia="宋体" w:cs="宋体"/>
                <w:kern w:val="0"/>
                <w:szCs w:val="21"/>
              </w:rPr>
            </w:pPr>
          </w:p>
        </w:tc>
        <w:tc>
          <w:tcPr>
            <w:tcW w:w="567" w:type="dxa"/>
            <w:vAlign w:val="center"/>
          </w:tcPr>
          <w:p w14:paraId="4E928D01">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67383D79">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4678" w:type="dxa"/>
            <w:vAlign w:val="center"/>
          </w:tcPr>
          <w:p w14:paraId="739B2A30">
            <w:pPr>
              <w:jc w:val="left"/>
              <w:rPr>
                <w:rFonts w:hint="eastAsia" w:ascii="宋体" w:hAnsi="宋体" w:eastAsia="宋体" w:cs="宋体"/>
                <w:kern w:val="0"/>
                <w:szCs w:val="21"/>
              </w:rPr>
            </w:pPr>
            <w:r>
              <w:rPr>
                <w:rFonts w:hint="eastAsia" w:ascii="宋体" w:hAnsi="宋体" w:eastAsia="宋体" w:cs="宋体"/>
                <w:kern w:val="0"/>
                <w:szCs w:val="21"/>
              </w:rPr>
              <w:t>采用自动升降牵引装置，牵引轮、牵引绳、壳体，牵引轮转动设置在壳体上，通过挤压轮，挤压轮为可转动设置，牵引轮和挤压轮的边缘分别设置一圈连接槽，牵引绳连接在牵引轮和挤压轮的连接槽中，牵引绳与牵引轮和挤压轮之间存在预紧力。其牵引绳连接在牵引轮和挤压轮之间，牵引绳被牵引轮和挤压轮夹紧，牵引绳与牵引轮和挤压轮之间存在预紧力，牵引轮转动时，牵引绳与牵引轮和挤压轮之间之间的摩擦力，来驱动牵引 绳移动，牵引轮正转、反转，来带动牵引绳伸缩移动，牵引电源升降移动。</w:t>
            </w:r>
          </w:p>
        </w:tc>
      </w:tr>
      <w:tr w14:paraId="6DC55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1E1B2C84">
            <w:pPr>
              <w:rPr>
                <w:rFonts w:hint="eastAsia" w:ascii="宋体" w:hAnsi="宋体" w:eastAsia="宋体" w:cs="宋体"/>
                <w:color w:val="000000"/>
                <w:kern w:val="0"/>
                <w:szCs w:val="21"/>
              </w:rPr>
            </w:pPr>
            <w:r>
              <w:rPr>
                <w:rFonts w:hint="eastAsia" w:ascii="宋体" w:hAnsi="宋体" w:eastAsia="宋体" w:cs="宋体"/>
                <w:b/>
                <w:bCs/>
                <w:color w:val="000000"/>
                <w:kern w:val="0"/>
                <w:szCs w:val="21"/>
              </w:rPr>
              <w:t>木工坊</w:t>
            </w:r>
          </w:p>
        </w:tc>
        <w:tc>
          <w:tcPr>
            <w:tcW w:w="1560" w:type="dxa"/>
            <w:vAlign w:val="center"/>
          </w:tcPr>
          <w:p w14:paraId="13878179">
            <w:pPr>
              <w:jc w:val="center"/>
              <w:rPr>
                <w:rFonts w:hint="eastAsia" w:ascii="宋体" w:hAnsi="宋体" w:eastAsia="宋体" w:cs="宋体"/>
                <w:color w:val="000000"/>
                <w:kern w:val="0"/>
                <w:szCs w:val="21"/>
              </w:rPr>
            </w:pPr>
          </w:p>
        </w:tc>
        <w:tc>
          <w:tcPr>
            <w:tcW w:w="1417" w:type="dxa"/>
            <w:vAlign w:val="center"/>
          </w:tcPr>
          <w:p w14:paraId="507EB74D">
            <w:pPr>
              <w:jc w:val="center"/>
              <w:rPr>
                <w:rFonts w:hint="eastAsia" w:ascii="宋体" w:hAnsi="宋体" w:eastAsia="宋体" w:cs="宋体"/>
                <w:kern w:val="0"/>
                <w:szCs w:val="21"/>
              </w:rPr>
            </w:pPr>
          </w:p>
        </w:tc>
        <w:tc>
          <w:tcPr>
            <w:tcW w:w="567" w:type="dxa"/>
            <w:vAlign w:val="center"/>
          </w:tcPr>
          <w:p w14:paraId="284AF597">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709" w:type="dxa"/>
            <w:vAlign w:val="center"/>
          </w:tcPr>
          <w:p w14:paraId="5EBC7BEB">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4678" w:type="dxa"/>
            <w:vAlign w:val="center"/>
          </w:tcPr>
          <w:p w14:paraId="7FEACCF2">
            <w:pPr>
              <w:jc w:val="left"/>
              <w:rPr>
                <w:rFonts w:hint="eastAsia" w:ascii="宋体" w:hAnsi="宋体" w:eastAsia="宋体" w:cs="宋体"/>
                <w:kern w:val="0"/>
                <w:szCs w:val="21"/>
              </w:rPr>
            </w:pPr>
            <w:r>
              <w:rPr>
                <w:rFonts w:hint="eastAsia" w:ascii="宋体" w:hAnsi="宋体" w:eastAsia="宋体" w:cs="宋体"/>
                <w:b/>
                <w:bCs/>
                <w:color w:val="000000"/>
                <w:kern w:val="0"/>
                <w:szCs w:val="21"/>
              </w:rPr>
              <w:t>　</w:t>
            </w:r>
          </w:p>
        </w:tc>
      </w:tr>
      <w:tr w14:paraId="6FA5D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9B4A2E4">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37</w:t>
            </w:r>
          </w:p>
        </w:tc>
        <w:tc>
          <w:tcPr>
            <w:tcW w:w="1134" w:type="dxa"/>
            <w:vAlign w:val="center"/>
          </w:tcPr>
          <w:p w14:paraId="11D9CCEA">
            <w:pPr>
              <w:jc w:val="center"/>
              <w:rPr>
                <w:rFonts w:hint="eastAsia" w:ascii="宋体" w:hAnsi="宋体" w:eastAsia="宋体" w:cs="宋体"/>
                <w:b/>
                <w:bCs/>
                <w:color w:val="000000"/>
                <w:kern w:val="0"/>
                <w:szCs w:val="21"/>
              </w:rPr>
            </w:pPr>
            <w:r>
              <w:rPr>
                <w:rFonts w:hint="eastAsia" w:ascii="宋体" w:hAnsi="宋体" w:eastAsia="宋体" w:cs="宋体"/>
                <w:kern w:val="0"/>
                <w:szCs w:val="21"/>
              </w:rPr>
              <w:t>无尘书写板（含教学笔套装）</w:t>
            </w:r>
          </w:p>
        </w:tc>
        <w:tc>
          <w:tcPr>
            <w:tcW w:w="1560" w:type="dxa"/>
            <w:vAlign w:val="center"/>
          </w:tcPr>
          <w:p w14:paraId="6B96D671">
            <w:pPr>
              <w:jc w:val="center"/>
              <w:rPr>
                <w:rFonts w:hint="eastAsia" w:ascii="宋体" w:hAnsi="宋体" w:eastAsia="宋体" w:cs="宋体"/>
                <w:color w:val="000000"/>
                <w:kern w:val="0"/>
                <w:szCs w:val="21"/>
              </w:rPr>
            </w:pPr>
            <w:r>
              <w:rPr>
                <w:rFonts w:hint="eastAsia" w:ascii="宋体" w:hAnsi="宋体" w:eastAsia="宋体" w:cs="宋体"/>
                <w:kern w:val="0"/>
                <w:szCs w:val="21"/>
              </w:rPr>
              <w:t>4200*1300*200</w:t>
            </w:r>
          </w:p>
        </w:tc>
        <w:tc>
          <w:tcPr>
            <w:tcW w:w="1417" w:type="dxa"/>
            <w:vAlign w:val="center"/>
          </w:tcPr>
          <w:p w14:paraId="14AD980D">
            <w:pPr>
              <w:jc w:val="center"/>
              <w:rPr>
                <w:rFonts w:hint="eastAsia" w:ascii="宋体" w:hAnsi="宋体" w:eastAsia="宋体" w:cs="宋体"/>
                <w:kern w:val="0"/>
                <w:szCs w:val="21"/>
              </w:rPr>
            </w:pPr>
            <w:r>
              <w:drawing>
                <wp:inline distT="0" distB="0" distL="0" distR="0">
                  <wp:extent cx="762635" cy="652145"/>
                  <wp:effectExtent l="0" t="0" r="0" b="0"/>
                  <wp:docPr id="113" name="图片 332" descr="说明: 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32" descr="说明: C:\Users\xxh\AppData\Roaming\Tencent\Users\9929091\QQ\WinTemp\RichOle\GVGY)@YGXM%5MQ9BGQFJ[PW.png"/>
                          <pic:cNvPicPr>
                            <a:picLocks noChangeAspect="1"/>
                          </pic:cNvPicPr>
                        </pic:nvPicPr>
                        <pic:blipFill>
                          <a:blip r:embed="rId4"/>
                          <a:stretch>
                            <a:fillRect/>
                          </a:stretch>
                        </pic:blipFill>
                        <pic:spPr>
                          <a:xfrm>
                            <a:off x="0" y="0"/>
                            <a:ext cx="762635" cy="652145"/>
                          </a:xfrm>
                          <a:prstGeom prst="rect">
                            <a:avLst/>
                          </a:prstGeom>
                          <a:noFill/>
                          <a:ln w="9525">
                            <a:noFill/>
                          </a:ln>
                        </pic:spPr>
                      </pic:pic>
                    </a:graphicData>
                  </a:graphic>
                </wp:inline>
              </w:drawing>
            </w:r>
          </w:p>
        </w:tc>
        <w:tc>
          <w:tcPr>
            <w:tcW w:w="567" w:type="dxa"/>
            <w:vAlign w:val="center"/>
          </w:tcPr>
          <w:p w14:paraId="62AEECE2">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6BC282D9">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022BC7D">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塑料包角：采用ABS工程防爆塑料，模具一次成型，四周包角不小于R30mm的圆角，抗冲击力强。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边框材料：边框须采用厚度≥1.1mm的高强度电泳铝合金材料，造型美观，四角边框均为ABS工程防爆塑料，抗拉、抗冲击力强，经久耐用。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安装：须采用隐形安装，整体结构牢固，无任何安全隐患，时尚美观。</w:t>
            </w:r>
          </w:p>
        </w:tc>
      </w:tr>
      <w:tr w14:paraId="34458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55916A0">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38</w:t>
            </w:r>
          </w:p>
        </w:tc>
        <w:tc>
          <w:tcPr>
            <w:tcW w:w="1134" w:type="dxa"/>
            <w:vAlign w:val="center"/>
          </w:tcPr>
          <w:p w14:paraId="75C5ECEF">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560" w:type="dxa"/>
            <w:vAlign w:val="center"/>
          </w:tcPr>
          <w:p w14:paraId="451F93EC">
            <w:pPr>
              <w:jc w:val="center"/>
              <w:rPr>
                <w:rFonts w:hint="eastAsia" w:ascii="宋体" w:hAnsi="宋体" w:eastAsia="宋体" w:cs="宋体"/>
                <w:kern w:val="0"/>
                <w:szCs w:val="21"/>
              </w:rPr>
            </w:pPr>
            <w:r>
              <w:rPr>
                <w:rFonts w:hint="eastAsia" w:ascii="宋体" w:hAnsi="宋体" w:eastAsia="宋体" w:cs="宋体"/>
                <w:color w:val="000000"/>
                <w:kern w:val="0"/>
                <w:szCs w:val="21"/>
              </w:rPr>
              <w:t>2400*700*900</w:t>
            </w:r>
          </w:p>
        </w:tc>
        <w:tc>
          <w:tcPr>
            <w:tcW w:w="1417" w:type="dxa"/>
            <w:vAlign w:val="center"/>
          </w:tcPr>
          <w:p w14:paraId="677A8B64">
            <w:pPr>
              <w:jc w:val="center"/>
              <w:rPr>
                <w:rFonts w:hint="eastAsia" w:ascii="宋体" w:hAnsi="宋体" w:eastAsia="宋体" w:cs="宋体"/>
                <w:kern w:val="0"/>
                <w:szCs w:val="21"/>
              </w:rPr>
            </w:pPr>
            <w:r>
              <w:drawing>
                <wp:inline distT="0" distB="0" distL="0" distR="0">
                  <wp:extent cx="762635" cy="661035"/>
                  <wp:effectExtent l="0" t="0" r="0" b="5715"/>
                  <wp:docPr id="116"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99"/>
                          <pic:cNvPicPr>
                            <a:picLocks noChangeAspect="1"/>
                          </pic:cNvPicPr>
                        </pic:nvPicPr>
                        <pic:blipFill>
                          <a:blip r:embed="rId62"/>
                          <a:stretch>
                            <a:fillRect/>
                          </a:stretch>
                        </pic:blipFill>
                        <pic:spPr>
                          <a:xfrm>
                            <a:off x="0" y="0"/>
                            <a:ext cx="762635" cy="661035"/>
                          </a:xfrm>
                          <a:prstGeom prst="rect">
                            <a:avLst/>
                          </a:prstGeom>
                          <a:noFill/>
                          <a:ln w="9525">
                            <a:noFill/>
                          </a:ln>
                        </pic:spPr>
                      </pic:pic>
                    </a:graphicData>
                  </a:graphic>
                </wp:inline>
              </w:drawing>
            </w:r>
          </w:p>
        </w:tc>
        <w:tc>
          <w:tcPr>
            <w:tcW w:w="567" w:type="dxa"/>
            <w:vAlign w:val="center"/>
          </w:tcPr>
          <w:p w14:paraId="6342602E">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0470B149">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24DF88F">
            <w:pPr>
              <w:jc w:val="left"/>
              <w:rPr>
                <w:rFonts w:hint="eastAsia" w:ascii="宋体" w:hAnsi="宋体" w:eastAsia="宋体" w:cs="宋体"/>
                <w:kern w:val="0"/>
                <w:szCs w:val="21"/>
              </w:rPr>
            </w:pPr>
            <w:r>
              <w:rPr>
                <w:rFonts w:hint="eastAsia" w:ascii="宋体" w:hAnsi="宋体" w:eastAsia="宋体" w:cs="宋体"/>
                <w:kern w:val="0"/>
                <w:szCs w:val="21"/>
              </w:rPr>
              <w:t>桌面：采用橡胶木实木板制作，厚度≥30mm，木材经干燥处理，含水率达国家标准，产品须无虫蛀、节子、开裂、缺棱和变形翘曲等缺陷。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柜体：采用1.0mm优质镀锌钢板，采用二氧化碳保护焊焊接， 打磨处理，表面经耐酸碱 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m）；整体结构设计合理，预留电脑主机、键盘托、实物展台、教师电源位置。</w:t>
            </w:r>
            <w:r>
              <w:rPr>
                <w:rFonts w:hint="eastAsia" w:ascii="宋体" w:hAnsi="宋体" w:eastAsia="宋体" w:cs="宋体"/>
                <w:kern w:val="0"/>
                <w:szCs w:val="21"/>
              </w:rPr>
              <w:br w:type="textWrapping"/>
            </w:r>
            <w:r>
              <w:rPr>
                <w:rFonts w:hint="eastAsia" w:ascii="宋体" w:hAnsi="宋体" w:eastAsia="宋体" w:cs="宋体"/>
                <w:kern w:val="0"/>
                <w:szCs w:val="21"/>
              </w:rPr>
              <w:t>门板及抽面：采用双层钢板，必须两层组装式设计，保证两层双面都喷涂处理，中间采用隔音材料，保证关门减少噪音。</w:t>
            </w:r>
            <w:r>
              <w:rPr>
                <w:rFonts w:hint="eastAsia" w:ascii="宋体" w:hAnsi="宋体" w:eastAsia="宋体" w:cs="宋体"/>
                <w:kern w:val="0"/>
                <w:szCs w:val="21"/>
              </w:rPr>
              <w:br w:type="textWrapping"/>
            </w:r>
            <w:r>
              <w:rPr>
                <w:rFonts w:hint="eastAsia" w:ascii="宋体" w:hAnsi="宋体" w:eastAsia="宋体" w:cs="宋体"/>
                <w:kern w:val="0"/>
                <w:szCs w:val="21"/>
              </w:rPr>
              <w:t>防撞胶垫：装于抽屉及门板内侧，减缓碰撞，保护柜体。</w:t>
            </w:r>
            <w:r>
              <w:rPr>
                <w:rFonts w:hint="eastAsia" w:ascii="宋体" w:hAnsi="宋体" w:eastAsia="宋体" w:cs="宋体"/>
                <w:kern w:val="0"/>
                <w:szCs w:val="21"/>
              </w:rPr>
              <w:br w:type="textWrapping"/>
            </w:r>
            <w:r>
              <w:rPr>
                <w:rFonts w:hint="eastAsia" w:ascii="宋体" w:hAnsi="宋体" w:eastAsia="宋体" w:cs="宋体"/>
                <w:kern w:val="0"/>
                <w:szCs w:val="21"/>
              </w:rPr>
              <w:t>拉手：采用C型不锈钢拉手，造型独特美观。</w:t>
            </w:r>
            <w:r>
              <w:rPr>
                <w:rFonts w:hint="eastAsia" w:ascii="宋体" w:hAnsi="宋体" w:eastAsia="宋体" w:cs="宋体"/>
                <w:kern w:val="0"/>
                <w:szCs w:val="21"/>
              </w:rPr>
              <w:br w:type="textWrapping"/>
            </w:r>
            <w:r>
              <w:rPr>
                <w:rFonts w:hint="eastAsia" w:ascii="宋体" w:hAnsi="宋体" w:eastAsia="宋体" w:cs="宋体"/>
                <w:kern w:val="0"/>
                <w:szCs w:val="21"/>
              </w:rPr>
              <w:t>连接件：采用ABS专用连接组装件。</w:t>
            </w:r>
            <w:r>
              <w:rPr>
                <w:rFonts w:hint="eastAsia" w:ascii="宋体" w:hAnsi="宋体" w:eastAsia="宋体" w:cs="宋体"/>
                <w:kern w:val="0"/>
                <w:szCs w:val="21"/>
              </w:rPr>
              <w:br w:type="textWrapping"/>
            </w:r>
            <w:r>
              <w:rPr>
                <w:rFonts w:hint="eastAsia" w:ascii="宋体" w:hAnsi="宋体" w:eastAsia="宋体" w:cs="宋体"/>
                <w:kern w:val="0"/>
                <w:szCs w:val="21"/>
              </w:rPr>
              <w:t>合页：采用优质不锈钢模具一体成型。</w:t>
            </w:r>
            <w:r>
              <w:rPr>
                <w:rFonts w:hint="eastAsia" w:ascii="宋体" w:hAnsi="宋体" w:eastAsia="宋体" w:cs="宋体"/>
                <w:kern w:val="0"/>
                <w:szCs w:val="21"/>
              </w:rPr>
              <w:br w:type="textWrapping"/>
            </w:r>
            <w:r>
              <w:rPr>
                <w:rFonts w:hint="eastAsia" w:ascii="宋体" w:hAnsi="宋体" w:eastAsia="宋体" w:cs="宋体"/>
                <w:kern w:val="0"/>
                <w:szCs w:val="21"/>
              </w:rPr>
              <w:t>滑轨：三节重型滚珠滑轨，承重性强，滑动性能良好，无噪音。</w:t>
            </w:r>
            <w:r>
              <w:rPr>
                <w:rFonts w:hint="eastAsia" w:ascii="宋体" w:hAnsi="宋体" w:eastAsia="宋体" w:cs="宋体"/>
                <w:kern w:val="0"/>
                <w:szCs w:val="21"/>
              </w:rPr>
              <w:br w:type="textWrapping"/>
            </w:r>
            <w:r>
              <w:rPr>
                <w:rFonts w:hint="eastAsia" w:ascii="宋体" w:hAnsi="宋体" w:eastAsia="宋体" w:cs="宋体"/>
                <w:kern w:val="0"/>
                <w:szCs w:val="21"/>
              </w:rPr>
              <w:t>固定桌脚：采用柜体内置可调ABS调整脚，保证调整脚前后都可以调节高低。</w:t>
            </w:r>
            <w:r>
              <w:rPr>
                <w:rFonts w:hint="eastAsia" w:ascii="宋体" w:hAnsi="宋体" w:eastAsia="宋体" w:cs="宋体"/>
                <w:kern w:val="0"/>
                <w:szCs w:val="21"/>
              </w:rPr>
              <w:br w:type="textWrapping"/>
            </w:r>
            <w:r>
              <w:rPr>
                <w:rFonts w:hint="eastAsia" w:ascii="宋体" w:hAnsi="宋体" w:eastAsia="宋体" w:cs="宋体"/>
                <w:kern w:val="0"/>
                <w:szCs w:val="21"/>
              </w:rPr>
              <w:t>其他：桌面开穿线孔</w:t>
            </w:r>
          </w:p>
        </w:tc>
      </w:tr>
      <w:tr w14:paraId="06009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1FF6A2A">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39</w:t>
            </w:r>
          </w:p>
        </w:tc>
        <w:tc>
          <w:tcPr>
            <w:tcW w:w="1134" w:type="dxa"/>
            <w:vAlign w:val="center"/>
          </w:tcPr>
          <w:p w14:paraId="2E98A11B">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3069461A">
            <w:pPr>
              <w:jc w:val="center"/>
              <w:rPr>
                <w:rFonts w:hint="eastAsia" w:ascii="宋体" w:hAnsi="宋体" w:eastAsia="宋体" w:cs="宋体"/>
                <w:color w:val="000000"/>
                <w:kern w:val="0"/>
                <w:szCs w:val="21"/>
              </w:rPr>
            </w:pPr>
            <w:r>
              <w:rPr>
                <w:rFonts w:hint="eastAsia" w:ascii="宋体" w:hAnsi="宋体" w:eastAsia="宋体" w:cs="宋体"/>
                <w:kern w:val="0"/>
                <w:szCs w:val="21"/>
              </w:rPr>
              <w:t>1500*1200*900</w:t>
            </w:r>
          </w:p>
        </w:tc>
        <w:tc>
          <w:tcPr>
            <w:tcW w:w="1417" w:type="dxa"/>
            <w:vAlign w:val="center"/>
          </w:tcPr>
          <w:p w14:paraId="51B31D40">
            <w:pPr>
              <w:jc w:val="center"/>
              <w:rPr>
                <w:rFonts w:hint="eastAsia" w:ascii="宋体" w:hAnsi="宋体" w:eastAsia="宋体" w:cs="宋体"/>
                <w:kern w:val="0"/>
                <w:szCs w:val="21"/>
              </w:rPr>
            </w:pPr>
            <w:r>
              <w:drawing>
                <wp:inline distT="0" distB="0" distL="0" distR="0">
                  <wp:extent cx="762635" cy="574040"/>
                  <wp:effectExtent l="0" t="0" r="0" b="0"/>
                  <wp:docPr id="115" name="图片 114" descr="劳技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4" descr="劳技桌"/>
                          <pic:cNvPicPr>
                            <a:picLocks noChangeAspect="1"/>
                          </pic:cNvPicPr>
                        </pic:nvPicPr>
                        <pic:blipFill>
                          <a:blip r:embed="rId63"/>
                          <a:stretch>
                            <a:fillRect/>
                          </a:stretch>
                        </pic:blipFill>
                        <pic:spPr>
                          <a:xfrm>
                            <a:off x="0" y="0"/>
                            <a:ext cx="762635" cy="574040"/>
                          </a:xfrm>
                          <a:prstGeom prst="rect">
                            <a:avLst/>
                          </a:prstGeom>
                        </pic:spPr>
                      </pic:pic>
                    </a:graphicData>
                  </a:graphic>
                </wp:inline>
              </w:drawing>
            </w:r>
          </w:p>
        </w:tc>
        <w:tc>
          <w:tcPr>
            <w:tcW w:w="567" w:type="dxa"/>
            <w:vAlign w:val="center"/>
          </w:tcPr>
          <w:p w14:paraId="5F75F6DE">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4B8C7B97">
            <w:pPr>
              <w:jc w:val="center"/>
              <w:rPr>
                <w:rFonts w:hint="eastAsia" w:ascii="宋体" w:hAnsi="宋体" w:eastAsia="宋体" w:cs="宋体"/>
                <w:kern w:val="0"/>
                <w:szCs w:val="21"/>
              </w:rPr>
            </w:pPr>
            <w:r>
              <w:rPr>
                <w:rFonts w:hint="eastAsia" w:ascii="宋体" w:hAnsi="宋体" w:eastAsia="宋体" w:cs="宋体"/>
                <w:kern w:val="0"/>
                <w:szCs w:val="21"/>
              </w:rPr>
              <w:t>12</w:t>
            </w:r>
          </w:p>
        </w:tc>
        <w:tc>
          <w:tcPr>
            <w:tcW w:w="4678" w:type="dxa"/>
            <w:vAlign w:val="center"/>
          </w:tcPr>
          <w:p w14:paraId="676E1AA2">
            <w:pPr>
              <w:jc w:val="left"/>
              <w:rPr>
                <w:rFonts w:hint="eastAsia" w:ascii="宋体" w:hAnsi="宋体" w:eastAsia="宋体" w:cs="宋体"/>
                <w:kern w:val="0"/>
                <w:szCs w:val="21"/>
              </w:rPr>
            </w:pPr>
            <w:r>
              <w:rPr>
                <w:rFonts w:hint="eastAsia" w:ascii="宋体" w:hAnsi="宋体" w:eastAsia="宋体" w:cs="宋体"/>
                <w:kern w:val="0"/>
                <w:szCs w:val="21"/>
              </w:rPr>
              <w:t>桌面：采用橡胶木实木板制作，厚度≥30mm，木材经干燥处理，含水率达国家标准，产品须无虫蛀、节子、开裂、缺棱和变形翘曲等缺陷。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柜体基材：采用E0级（甲醛释放量≤0.050mg/m³）优质刨花板，厚度≥18mm。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桌架：优质钢管，主管60*30，其余40*20方管，壁厚≥1.5mm。二氧化碳气体保护焊工艺，经磷化处理，静电喷涂。</w:t>
            </w:r>
          </w:p>
        </w:tc>
      </w:tr>
      <w:tr w14:paraId="5CDC5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2557523">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40</w:t>
            </w:r>
          </w:p>
        </w:tc>
        <w:tc>
          <w:tcPr>
            <w:tcW w:w="1134" w:type="dxa"/>
            <w:vAlign w:val="center"/>
          </w:tcPr>
          <w:p w14:paraId="037BB2A9">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3B81A2EF">
            <w:pPr>
              <w:jc w:val="center"/>
              <w:rPr>
                <w:rFonts w:hint="eastAsia" w:ascii="宋体" w:hAnsi="宋体" w:eastAsia="宋体" w:cs="宋体"/>
                <w:kern w:val="0"/>
                <w:szCs w:val="21"/>
              </w:rPr>
            </w:pPr>
            <w:r>
              <w:rPr>
                <w:rFonts w:hint="eastAsia" w:ascii="宋体" w:hAnsi="宋体" w:eastAsia="宋体" w:cs="宋体"/>
                <w:kern w:val="0"/>
                <w:szCs w:val="21"/>
              </w:rPr>
              <w:t>430*425*550</w:t>
            </w:r>
          </w:p>
        </w:tc>
        <w:tc>
          <w:tcPr>
            <w:tcW w:w="1417" w:type="dxa"/>
            <w:vAlign w:val="center"/>
          </w:tcPr>
          <w:p w14:paraId="775484BC">
            <w:pPr>
              <w:jc w:val="center"/>
              <w:rPr>
                <w:rFonts w:hint="eastAsia" w:ascii="宋体" w:hAnsi="宋体" w:eastAsia="宋体" w:cs="宋体"/>
                <w:kern w:val="0"/>
                <w:szCs w:val="21"/>
              </w:rPr>
            </w:pPr>
            <w:r>
              <w:drawing>
                <wp:inline distT="0" distB="0" distL="0" distR="0">
                  <wp:extent cx="762635" cy="804545"/>
                  <wp:effectExtent l="0" t="0" r="0" b="0"/>
                  <wp:docPr id="114"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3"/>
                          <pic:cNvPicPr>
                            <a:picLocks noChangeAspect="1"/>
                          </pic:cNvPicPr>
                        </pic:nvPicPr>
                        <pic:blipFill>
                          <a:blip r:embed="rId64"/>
                          <a:stretch>
                            <a:fillRect/>
                          </a:stretch>
                        </pic:blipFill>
                        <pic:spPr>
                          <a:xfrm>
                            <a:off x="0" y="0"/>
                            <a:ext cx="762635" cy="804545"/>
                          </a:xfrm>
                          <a:prstGeom prst="rect">
                            <a:avLst/>
                          </a:prstGeom>
                          <a:noFill/>
                          <a:ln w="9525">
                            <a:noFill/>
                          </a:ln>
                        </pic:spPr>
                      </pic:pic>
                    </a:graphicData>
                  </a:graphic>
                </wp:inline>
              </w:drawing>
            </w:r>
          </w:p>
        </w:tc>
        <w:tc>
          <w:tcPr>
            <w:tcW w:w="567" w:type="dxa"/>
            <w:vAlign w:val="center"/>
          </w:tcPr>
          <w:p w14:paraId="00751F4E">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283EA251">
            <w:pPr>
              <w:jc w:val="center"/>
              <w:rPr>
                <w:rFonts w:hint="eastAsia" w:ascii="宋体" w:hAnsi="宋体" w:eastAsia="宋体" w:cs="宋体"/>
                <w:kern w:val="0"/>
                <w:szCs w:val="21"/>
              </w:rPr>
            </w:pPr>
            <w:r>
              <w:rPr>
                <w:rFonts w:hint="eastAsia" w:ascii="宋体" w:hAnsi="宋体" w:eastAsia="宋体" w:cs="宋体"/>
                <w:kern w:val="0"/>
                <w:szCs w:val="21"/>
              </w:rPr>
              <w:t>48</w:t>
            </w:r>
          </w:p>
        </w:tc>
        <w:tc>
          <w:tcPr>
            <w:tcW w:w="4678" w:type="dxa"/>
            <w:vAlign w:val="center"/>
          </w:tcPr>
          <w:p w14:paraId="05E5D300">
            <w:pPr>
              <w:jc w:val="left"/>
              <w:rPr>
                <w:rFonts w:hint="eastAsia" w:ascii="宋体" w:hAnsi="宋体" w:eastAsia="宋体" w:cs="宋体"/>
                <w:kern w:val="0"/>
                <w:szCs w:val="21"/>
              </w:rPr>
            </w:pPr>
            <w:r>
              <w:rPr>
                <w:rFonts w:hint="eastAsia" w:ascii="宋体" w:hAnsi="宋体" w:eastAsia="宋体" w:cs="宋体"/>
                <w:color w:val="000000"/>
                <w:kern w:val="0"/>
                <w:szCs w:val="21"/>
              </w:rPr>
              <w:t>凳面板：采用优质PP塑料一体注塑成型。</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椅腿：采用优质钢管，直径22mm*1.8mm，二氧化碳气体保护焊工艺，表面经酸洗磷化，静电喷涂。</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脚垫：采用PP纤维质塑胶一体成型</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其他：坐凳下配有防滑垫，便于悬挂于桌面。</w:t>
            </w:r>
          </w:p>
        </w:tc>
      </w:tr>
      <w:tr w14:paraId="005A5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F2572F0">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41</w:t>
            </w:r>
          </w:p>
        </w:tc>
        <w:tc>
          <w:tcPr>
            <w:tcW w:w="1134" w:type="dxa"/>
            <w:vAlign w:val="center"/>
          </w:tcPr>
          <w:p w14:paraId="0AB74658">
            <w:pPr>
              <w:jc w:val="center"/>
              <w:rPr>
                <w:rFonts w:hint="eastAsia" w:ascii="宋体" w:hAnsi="宋体" w:eastAsia="宋体" w:cs="宋体"/>
                <w:kern w:val="0"/>
                <w:szCs w:val="21"/>
              </w:rPr>
            </w:pPr>
            <w:r>
              <w:rPr>
                <w:rFonts w:hint="eastAsia" w:ascii="宋体" w:hAnsi="宋体" w:eastAsia="宋体" w:cs="宋体"/>
                <w:kern w:val="0"/>
                <w:szCs w:val="21"/>
              </w:rPr>
              <w:t>展示柜</w:t>
            </w:r>
          </w:p>
        </w:tc>
        <w:tc>
          <w:tcPr>
            <w:tcW w:w="1560" w:type="dxa"/>
            <w:vAlign w:val="center"/>
          </w:tcPr>
          <w:p w14:paraId="341259D6">
            <w:pPr>
              <w:jc w:val="center"/>
              <w:rPr>
                <w:rFonts w:hint="eastAsia" w:ascii="宋体" w:hAnsi="宋体" w:eastAsia="宋体" w:cs="宋体"/>
                <w:kern w:val="0"/>
                <w:szCs w:val="21"/>
              </w:rPr>
            </w:pPr>
            <w:r>
              <w:rPr>
                <w:rFonts w:hint="eastAsia" w:ascii="宋体" w:hAnsi="宋体" w:eastAsia="宋体" w:cs="宋体"/>
                <w:kern w:val="0"/>
                <w:szCs w:val="21"/>
              </w:rPr>
              <w:t>1000*150*2000</w:t>
            </w:r>
          </w:p>
        </w:tc>
        <w:tc>
          <w:tcPr>
            <w:tcW w:w="1417" w:type="dxa"/>
            <w:vAlign w:val="center"/>
          </w:tcPr>
          <w:p w14:paraId="3F0D459A">
            <w:pPr>
              <w:jc w:val="center"/>
              <w:rPr>
                <w:rFonts w:hint="eastAsia" w:ascii="宋体" w:hAnsi="宋体" w:eastAsia="宋体" w:cs="宋体"/>
                <w:kern w:val="0"/>
                <w:szCs w:val="21"/>
              </w:rPr>
            </w:pPr>
            <w:r>
              <w:drawing>
                <wp:inline distT="0" distB="0" distL="0" distR="0">
                  <wp:extent cx="762635" cy="614045"/>
                  <wp:effectExtent l="0" t="0" r="0" b="0"/>
                  <wp:docPr id="117"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pic:cNvPicPr>
                            <a:picLocks noChangeAspect="1"/>
                          </pic:cNvPicPr>
                        </pic:nvPicPr>
                        <pic:blipFill>
                          <a:blip r:embed="rId65" cstate="print"/>
                          <a:srcRect b="13758"/>
                          <a:stretch>
                            <a:fillRect/>
                          </a:stretch>
                        </pic:blipFill>
                        <pic:spPr>
                          <a:xfrm>
                            <a:off x="0" y="0"/>
                            <a:ext cx="762635" cy="614045"/>
                          </a:xfrm>
                          <a:prstGeom prst="rect">
                            <a:avLst/>
                          </a:prstGeom>
                        </pic:spPr>
                      </pic:pic>
                    </a:graphicData>
                  </a:graphic>
                </wp:inline>
              </w:drawing>
            </w:r>
          </w:p>
        </w:tc>
        <w:tc>
          <w:tcPr>
            <w:tcW w:w="567" w:type="dxa"/>
            <w:vAlign w:val="center"/>
          </w:tcPr>
          <w:p w14:paraId="7B33FD22">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1482F98A">
            <w:pPr>
              <w:jc w:val="center"/>
              <w:rPr>
                <w:rFonts w:hint="eastAsia" w:ascii="宋体" w:hAnsi="宋体" w:eastAsia="宋体" w:cs="宋体"/>
                <w:kern w:val="0"/>
                <w:szCs w:val="21"/>
              </w:rPr>
            </w:pPr>
            <w:r>
              <w:rPr>
                <w:rFonts w:hint="eastAsia" w:ascii="宋体" w:hAnsi="宋体" w:eastAsia="宋体" w:cs="宋体"/>
                <w:kern w:val="0"/>
                <w:szCs w:val="21"/>
              </w:rPr>
              <w:t>6</w:t>
            </w:r>
          </w:p>
        </w:tc>
        <w:tc>
          <w:tcPr>
            <w:tcW w:w="4678" w:type="dxa"/>
            <w:vAlign w:val="center"/>
          </w:tcPr>
          <w:p w14:paraId="7FABE418">
            <w:pPr>
              <w:jc w:val="left"/>
              <w:rPr>
                <w:rFonts w:hint="eastAsia" w:ascii="宋体" w:hAnsi="宋体" w:eastAsia="宋体" w:cs="宋体"/>
                <w:kern w:val="0"/>
                <w:szCs w:val="21"/>
              </w:rPr>
            </w:pPr>
            <w:r>
              <w:rPr>
                <w:rFonts w:hint="eastAsia" w:ascii="宋体" w:hAnsi="宋体" w:eastAsia="宋体" w:cs="宋体"/>
                <w:color w:val="000000"/>
                <w:kern w:val="0"/>
                <w:szCs w:val="21"/>
              </w:rPr>
              <w:t>基材：采用E0级（甲醛释放量≤0.050mg/m³）优质实木多层板，厚度≥18mm。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饰面：橡木实木木皮正反贴面，厚度≥0.6mm，正面木皮拼接需对花纹，纹理清晰自然。</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油漆：优质环保型水性漆。五底三面工艺，全封闭。成品表面达到木纹清晰，色泽悦目，漆膜丰满，光滑耐磨。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功能：模块化集成工具墙，储物格安全环保不易变形，可收纳工具及展示作品。</w:t>
            </w:r>
          </w:p>
        </w:tc>
      </w:tr>
      <w:tr w14:paraId="768DE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5EF43C8">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42</w:t>
            </w:r>
          </w:p>
        </w:tc>
        <w:tc>
          <w:tcPr>
            <w:tcW w:w="1134" w:type="dxa"/>
            <w:vAlign w:val="center"/>
          </w:tcPr>
          <w:p w14:paraId="570831BC">
            <w:pPr>
              <w:jc w:val="center"/>
              <w:rPr>
                <w:rFonts w:hint="eastAsia" w:ascii="宋体" w:hAnsi="宋体" w:eastAsia="宋体" w:cs="宋体"/>
                <w:kern w:val="0"/>
                <w:szCs w:val="21"/>
              </w:rPr>
            </w:pPr>
            <w:r>
              <w:rPr>
                <w:rFonts w:hint="eastAsia" w:ascii="宋体" w:hAnsi="宋体" w:eastAsia="宋体" w:cs="宋体"/>
                <w:kern w:val="0"/>
                <w:szCs w:val="21"/>
              </w:rPr>
              <w:t>智能系统控制柜</w:t>
            </w:r>
          </w:p>
        </w:tc>
        <w:tc>
          <w:tcPr>
            <w:tcW w:w="1560" w:type="dxa"/>
            <w:vAlign w:val="center"/>
          </w:tcPr>
          <w:p w14:paraId="7068F095">
            <w:pPr>
              <w:jc w:val="center"/>
              <w:rPr>
                <w:rFonts w:hint="eastAsia" w:ascii="宋体" w:hAnsi="宋体" w:eastAsia="宋体" w:cs="宋体"/>
                <w:kern w:val="0"/>
                <w:szCs w:val="21"/>
              </w:rPr>
            </w:pPr>
            <w:r>
              <w:rPr>
                <w:rFonts w:hint="eastAsia" w:ascii="宋体" w:hAnsi="宋体" w:eastAsia="宋体" w:cs="宋体"/>
                <w:kern w:val="0"/>
                <w:szCs w:val="21"/>
              </w:rPr>
              <w:t>450*170*600</w:t>
            </w:r>
            <w:r>
              <w:rPr>
                <w:rFonts w:hint="eastAsia" w:ascii="宋体" w:hAnsi="宋体" w:eastAsia="宋体" w:cs="宋体"/>
                <w:kern w:val="0"/>
                <w:szCs w:val="21"/>
              </w:rPr>
              <w:br w:type="textWrapping"/>
            </w:r>
            <w:r>
              <w:rPr>
                <w:rFonts w:hint="eastAsia" w:ascii="宋体" w:hAnsi="宋体" w:eastAsia="宋体" w:cs="宋体"/>
                <w:kern w:val="0"/>
                <w:szCs w:val="21"/>
              </w:rPr>
              <w:t>（壁挂式）</w:t>
            </w:r>
          </w:p>
        </w:tc>
        <w:tc>
          <w:tcPr>
            <w:tcW w:w="1417" w:type="dxa"/>
            <w:vMerge w:val="restart"/>
            <w:vAlign w:val="center"/>
          </w:tcPr>
          <w:p w14:paraId="04E26491">
            <w:pPr>
              <w:jc w:val="center"/>
              <w:rPr>
                <w:rFonts w:hint="eastAsia" w:ascii="宋体" w:hAnsi="宋体" w:eastAsia="宋体" w:cs="宋体"/>
                <w:kern w:val="0"/>
                <w:szCs w:val="21"/>
              </w:rPr>
            </w:pPr>
            <w:r>
              <w:drawing>
                <wp:inline distT="0" distB="0" distL="0" distR="0">
                  <wp:extent cx="709295" cy="1170305"/>
                  <wp:effectExtent l="0" t="0" r="0" b="0"/>
                  <wp:docPr id="119" name="图片 118" descr="1d483120dadcf04df0f573c00652c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8" descr="1d483120dadcf04df0f573c00652cf4"/>
                          <pic:cNvPicPr>
                            <a:picLocks noChangeAspect="1"/>
                          </pic:cNvPicPr>
                        </pic:nvPicPr>
                        <pic:blipFill>
                          <a:blip r:embed="rId60"/>
                          <a:srcRect l="22087" t="13108" r="19009" b="11680"/>
                          <a:stretch>
                            <a:fillRect/>
                          </a:stretch>
                        </pic:blipFill>
                        <pic:spPr>
                          <a:xfrm>
                            <a:off x="0" y="0"/>
                            <a:ext cx="709566" cy="1170657"/>
                          </a:xfrm>
                          <a:prstGeom prst="rect">
                            <a:avLst/>
                          </a:prstGeom>
                        </pic:spPr>
                      </pic:pic>
                    </a:graphicData>
                  </a:graphic>
                </wp:inline>
              </w:drawing>
            </w:r>
          </w:p>
        </w:tc>
        <w:tc>
          <w:tcPr>
            <w:tcW w:w="567" w:type="dxa"/>
            <w:vAlign w:val="center"/>
          </w:tcPr>
          <w:p w14:paraId="7C38B975">
            <w:pPr>
              <w:jc w:val="center"/>
              <w:rPr>
                <w:rFonts w:hint="eastAsia" w:ascii="宋体" w:hAnsi="宋体" w:eastAsia="宋体" w:cs="宋体"/>
                <w:kern w:val="0"/>
                <w:szCs w:val="21"/>
              </w:rPr>
            </w:pPr>
            <w:r>
              <w:rPr>
                <w:rFonts w:hint="eastAsia" w:ascii="宋体" w:hAnsi="宋体" w:eastAsia="宋体" w:cs="宋体"/>
                <w:kern w:val="0"/>
                <w:szCs w:val="21"/>
              </w:rPr>
              <w:t>台</w:t>
            </w:r>
          </w:p>
        </w:tc>
        <w:tc>
          <w:tcPr>
            <w:tcW w:w="709" w:type="dxa"/>
            <w:vAlign w:val="center"/>
          </w:tcPr>
          <w:p w14:paraId="272FB2D8">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BECCD53">
            <w:pPr>
              <w:jc w:val="left"/>
              <w:rPr>
                <w:rFonts w:hint="eastAsia" w:ascii="宋体" w:hAnsi="宋体" w:eastAsia="宋体" w:cs="宋体"/>
                <w:kern w:val="0"/>
                <w:szCs w:val="21"/>
              </w:rPr>
            </w:pPr>
            <w:r>
              <w:rPr>
                <w:rFonts w:hint="eastAsia" w:ascii="宋体" w:hAnsi="宋体" w:eastAsia="宋体" w:cs="宋体"/>
                <w:kern w:val="0"/>
                <w:szCs w:val="21"/>
              </w:rPr>
              <w:t>1.智能控制柜：内置总电源开关1个，漏电保护器一个，电源保护器1个，单片机控制器及功能扩展模块1套，单片机保护模块1个、急停控制系统1个，工作指示灯系统1套，分组控制系统3套。</w:t>
            </w:r>
            <w:r>
              <w:rPr>
                <w:rFonts w:hint="eastAsia" w:ascii="宋体" w:hAnsi="宋体" w:eastAsia="宋体" w:cs="宋体"/>
                <w:kern w:val="0"/>
                <w:szCs w:val="21"/>
              </w:rPr>
              <w:br w:type="textWrapping"/>
            </w:r>
            <w:r>
              <w:rPr>
                <w:rFonts w:hint="eastAsia" w:ascii="宋体" w:hAnsi="宋体" w:eastAsia="宋体" w:cs="宋体"/>
                <w:kern w:val="0"/>
                <w:szCs w:val="21"/>
              </w:rPr>
              <w:t>2.规格：10寸触摸屏，集中控制系统，可执行各分项分页控制；</w:t>
            </w:r>
            <w:r>
              <w:rPr>
                <w:rFonts w:hint="eastAsia" w:ascii="宋体" w:hAnsi="宋体" w:eastAsia="宋体" w:cs="宋体"/>
                <w:kern w:val="0"/>
                <w:szCs w:val="21"/>
              </w:rPr>
              <w:br w:type="textWrapping"/>
            </w:r>
            <w:r>
              <w:rPr>
                <w:rFonts w:hint="eastAsia" w:ascii="宋体" w:hAnsi="宋体" w:eastAsia="宋体" w:cs="宋体"/>
                <w:kern w:val="0"/>
                <w:szCs w:val="21"/>
              </w:rPr>
              <w:t>（1）照明控制：分组控制整室照明；</w:t>
            </w:r>
            <w:r>
              <w:rPr>
                <w:rFonts w:hint="eastAsia" w:ascii="宋体" w:hAnsi="宋体" w:eastAsia="宋体" w:cs="宋体"/>
                <w:kern w:val="0"/>
                <w:szCs w:val="21"/>
              </w:rPr>
              <w:br w:type="textWrapping"/>
            </w:r>
            <w:r>
              <w:rPr>
                <w:rFonts w:hint="eastAsia" w:ascii="宋体" w:hAnsi="宋体" w:eastAsia="宋体" w:cs="宋体"/>
                <w:kern w:val="0"/>
                <w:szCs w:val="21"/>
              </w:rPr>
              <w:t xml:space="preserve">（2）电源控制：控制学生AC220V电源； </w:t>
            </w:r>
            <w:r>
              <w:rPr>
                <w:rFonts w:hint="eastAsia" w:ascii="宋体" w:hAnsi="宋体" w:eastAsia="宋体" w:cs="宋体"/>
                <w:kern w:val="0"/>
                <w:szCs w:val="21"/>
              </w:rPr>
              <w:br w:type="textWrapping"/>
            </w:r>
            <w:r>
              <w:rPr>
                <w:rFonts w:hint="eastAsia" w:ascii="宋体" w:hAnsi="宋体" w:eastAsia="宋体" w:cs="宋体"/>
                <w:kern w:val="0"/>
                <w:szCs w:val="21"/>
              </w:rPr>
              <w:t>（3）吊塔控制：可以实现单个控制，可以集中控制，可以任意组合控制。</w:t>
            </w:r>
            <w:r>
              <w:rPr>
                <w:rFonts w:hint="eastAsia" w:ascii="宋体" w:hAnsi="宋体" w:eastAsia="宋体" w:cs="宋体"/>
                <w:kern w:val="0"/>
                <w:szCs w:val="21"/>
              </w:rPr>
              <w:br w:type="textWrapping"/>
            </w:r>
            <w:r>
              <w:rPr>
                <w:rFonts w:hint="eastAsia" w:ascii="宋体" w:hAnsi="宋体" w:eastAsia="宋体" w:cs="宋体"/>
                <w:kern w:val="0"/>
                <w:szCs w:val="21"/>
              </w:rPr>
              <w:t>3.内置精密温湿度传感装置，实时监控房间内的温度和湿度，保障室内舒适的环境舒适性，在触摸屏中实时显示当前环境的温度和湿度。</w:t>
            </w:r>
            <w:r>
              <w:rPr>
                <w:rFonts w:hint="eastAsia" w:ascii="宋体" w:hAnsi="宋体" w:eastAsia="宋体" w:cs="宋体"/>
                <w:kern w:val="0"/>
                <w:szCs w:val="21"/>
              </w:rPr>
              <w:br w:type="textWrapping"/>
            </w:r>
            <w:r>
              <w:rPr>
                <w:rFonts w:hint="eastAsia" w:ascii="宋体" w:hAnsi="宋体" w:eastAsia="宋体" w:cs="宋体"/>
                <w:kern w:val="0"/>
                <w:szCs w:val="21"/>
              </w:rPr>
              <w:t>4.其他功能：</w:t>
            </w:r>
            <w:r>
              <w:rPr>
                <w:rFonts w:hint="eastAsia" w:ascii="宋体" w:hAnsi="宋体" w:eastAsia="宋体" w:cs="宋体"/>
                <w:kern w:val="0"/>
                <w:szCs w:val="21"/>
              </w:rPr>
              <w:br w:type="textWrapping"/>
            </w:r>
            <w:r>
              <w:rPr>
                <w:rFonts w:hint="eastAsia" w:ascii="宋体" w:hAnsi="宋体" w:eastAsia="宋体" w:cs="宋体"/>
                <w:kern w:val="0"/>
                <w:szCs w:val="21"/>
              </w:rPr>
              <w:t>（1）可以根据实验需求， 自定义分组，分为A 组、B 组、C 组。</w:t>
            </w:r>
            <w:r>
              <w:rPr>
                <w:rFonts w:hint="eastAsia" w:ascii="宋体" w:hAnsi="宋体" w:eastAsia="宋体" w:cs="宋体"/>
                <w:kern w:val="0"/>
                <w:szCs w:val="21"/>
              </w:rPr>
              <w:br w:type="textWrapping"/>
            </w:r>
            <w:r>
              <w:rPr>
                <w:rFonts w:hint="eastAsia" w:ascii="宋体" w:hAnsi="宋体" w:eastAsia="宋体" w:cs="宋体"/>
                <w:kern w:val="0"/>
                <w:szCs w:val="21"/>
              </w:rPr>
              <w:t>（2）2、通过控制屏幕，可以分别选择 A 组、B 组、C 组，选择控制面板“升 ”的  按键，高、低压电源模块上升；选择控制面板“ 降 ”的按键，高、低压电源模块下降；选择控制面板“停 ”的按键，高、低压电源模块可在任意位置停止。</w:t>
            </w:r>
            <w:r>
              <w:rPr>
                <w:rFonts w:hint="eastAsia" w:ascii="宋体" w:hAnsi="宋体" w:eastAsia="宋体" w:cs="宋体"/>
                <w:kern w:val="0"/>
                <w:szCs w:val="21"/>
              </w:rPr>
              <w:br w:type="textWrapping"/>
            </w:r>
            <w:r>
              <w:rPr>
                <w:rFonts w:hint="eastAsia" w:ascii="宋体" w:hAnsi="宋体" w:eastAsia="宋体" w:cs="宋体"/>
                <w:kern w:val="0"/>
                <w:szCs w:val="21"/>
              </w:rPr>
              <w:t>（3）通过控制屏幕，可以分别选择 A 组、B 组、C 组、选择照明“开 ”按键，氛围灯点亮。</w:t>
            </w:r>
            <w:r>
              <w:rPr>
                <w:rFonts w:hint="eastAsia" w:ascii="宋体" w:hAnsi="宋体" w:eastAsia="宋体" w:cs="宋体"/>
                <w:kern w:val="0"/>
                <w:szCs w:val="21"/>
              </w:rPr>
              <w:br w:type="textWrapping"/>
            </w:r>
            <w:r>
              <w:rPr>
                <w:rFonts w:hint="eastAsia" w:ascii="宋体" w:hAnsi="宋体" w:eastAsia="宋体" w:cs="宋体"/>
                <w:kern w:val="0"/>
                <w:szCs w:val="21"/>
              </w:rPr>
              <w:t>（4）可以对时间、开机密码进行设置，系统同时显示当前室内温度及相对湿度。</w:t>
            </w:r>
          </w:p>
        </w:tc>
      </w:tr>
      <w:tr w14:paraId="1ECB9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7DE5888">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43</w:t>
            </w:r>
          </w:p>
        </w:tc>
        <w:tc>
          <w:tcPr>
            <w:tcW w:w="1134" w:type="dxa"/>
            <w:vAlign w:val="center"/>
          </w:tcPr>
          <w:p w14:paraId="17F71E1E">
            <w:pPr>
              <w:jc w:val="center"/>
              <w:rPr>
                <w:rFonts w:hint="eastAsia" w:ascii="宋体" w:hAnsi="宋体" w:eastAsia="宋体" w:cs="宋体"/>
                <w:kern w:val="0"/>
                <w:szCs w:val="21"/>
              </w:rPr>
            </w:pPr>
            <w:r>
              <w:rPr>
                <w:rFonts w:hint="eastAsia" w:ascii="宋体" w:hAnsi="宋体" w:eastAsia="宋体" w:cs="宋体"/>
                <w:kern w:val="0"/>
                <w:szCs w:val="21"/>
              </w:rPr>
              <w:t>顶部多模块电源供应装置</w:t>
            </w:r>
          </w:p>
        </w:tc>
        <w:tc>
          <w:tcPr>
            <w:tcW w:w="1560" w:type="dxa"/>
            <w:vAlign w:val="center"/>
          </w:tcPr>
          <w:p w14:paraId="7E4B2E06">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1417" w:type="dxa"/>
            <w:vMerge w:val="continue"/>
            <w:vAlign w:val="center"/>
          </w:tcPr>
          <w:p w14:paraId="2531A72C">
            <w:pPr>
              <w:jc w:val="center"/>
              <w:rPr>
                <w:rFonts w:hint="eastAsia" w:ascii="宋体" w:hAnsi="宋体" w:eastAsia="宋体" w:cs="宋体"/>
                <w:kern w:val="0"/>
                <w:szCs w:val="21"/>
              </w:rPr>
            </w:pPr>
          </w:p>
        </w:tc>
        <w:tc>
          <w:tcPr>
            <w:tcW w:w="567" w:type="dxa"/>
            <w:vAlign w:val="center"/>
          </w:tcPr>
          <w:p w14:paraId="7CE71AB9">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48F91FF2">
            <w:pPr>
              <w:jc w:val="center"/>
              <w:rPr>
                <w:rFonts w:hint="eastAsia" w:ascii="宋体" w:hAnsi="宋体" w:eastAsia="宋体" w:cs="宋体"/>
                <w:kern w:val="0"/>
                <w:szCs w:val="21"/>
              </w:rPr>
            </w:pPr>
            <w:r>
              <w:rPr>
                <w:rFonts w:hint="eastAsia" w:ascii="宋体" w:hAnsi="宋体" w:eastAsia="宋体" w:cs="宋体"/>
                <w:kern w:val="0"/>
                <w:szCs w:val="21"/>
              </w:rPr>
              <w:t>12</w:t>
            </w:r>
          </w:p>
        </w:tc>
        <w:tc>
          <w:tcPr>
            <w:tcW w:w="4678" w:type="dxa"/>
            <w:vAlign w:val="center"/>
          </w:tcPr>
          <w:p w14:paraId="184B60C1">
            <w:pPr>
              <w:jc w:val="left"/>
              <w:rPr>
                <w:rFonts w:hint="eastAsia" w:ascii="宋体" w:hAnsi="宋体" w:eastAsia="宋体" w:cs="宋体"/>
                <w:kern w:val="0"/>
                <w:szCs w:val="21"/>
              </w:rPr>
            </w:pPr>
            <w:r>
              <w:rPr>
                <w:rFonts w:hint="eastAsia" w:ascii="宋体" w:hAnsi="宋体" w:eastAsia="宋体" w:cs="宋体"/>
                <w:kern w:val="0"/>
                <w:szCs w:val="21"/>
              </w:rPr>
              <w:t>采用ABS材质，模具一体成型。模块内预留高压、低压位置。</w:t>
            </w:r>
          </w:p>
        </w:tc>
      </w:tr>
      <w:tr w14:paraId="32FE1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308FEC5">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44</w:t>
            </w:r>
          </w:p>
        </w:tc>
        <w:tc>
          <w:tcPr>
            <w:tcW w:w="1134" w:type="dxa"/>
            <w:vAlign w:val="center"/>
          </w:tcPr>
          <w:p w14:paraId="4B22AA5A">
            <w:pPr>
              <w:jc w:val="center"/>
              <w:rPr>
                <w:rFonts w:hint="eastAsia" w:ascii="宋体" w:hAnsi="宋体" w:eastAsia="宋体" w:cs="宋体"/>
                <w:kern w:val="0"/>
                <w:szCs w:val="21"/>
              </w:rPr>
            </w:pPr>
            <w:r>
              <w:rPr>
                <w:rFonts w:hint="eastAsia" w:ascii="宋体" w:hAnsi="宋体" w:eastAsia="宋体" w:cs="宋体"/>
                <w:kern w:val="0"/>
                <w:szCs w:val="21"/>
              </w:rPr>
              <w:t>模块储藏装置</w:t>
            </w:r>
          </w:p>
        </w:tc>
        <w:tc>
          <w:tcPr>
            <w:tcW w:w="1560" w:type="dxa"/>
            <w:vAlign w:val="center"/>
          </w:tcPr>
          <w:p w14:paraId="0BEE0FEC">
            <w:pPr>
              <w:jc w:val="center"/>
              <w:rPr>
                <w:rFonts w:hint="eastAsia" w:ascii="宋体" w:hAnsi="宋体" w:eastAsia="宋体" w:cs="宋体"/>
                <w:kern w:val="0"/>
                <w:szCs w:val="21"/>
              </w:rPr>
            </w:pPr>
            <w:r>
              <w:rPr>
                <w:rFonts w:hint="eastAsia" w:ascii="宋体" w:hAnsi="宋体" w:eastAsia="宋体" w:cs="宋体"/>
                <w:kern w:val="0"/>
                <w:szCs w:val="21"/>
              </w:rPr>
              <w:t>400*400*140</w:t>
            </w:r>
          </w:p>
        </w:tc>
        <w:tc>
          <w:tcPr>
            <w:tcW w:w="1417" w:type="dxa"/>
            <w:vMerge w:val="restart"/>
            <w:vAlign w:val="center"/>
          </w:tcPr>
          <w:p w14:paraId="46E58050">
            <w:pPr>
              <w:jc w:val="center"/>
              <w:rPr>
                <w:rFonts w:hint="eastAsia" w:ascii="宋体" w:hAnsi="宋体" w:eastAsia="宋体" w:cs="宋体"/>
                <w:kern w:val="0"/>
                <w:szCs w:val="21"/>
              </w:rPr>
            </w:pPr>
            <w:r>
              <w:drawing>
                <wp:inline distT="0" distB="0" distL="0" distR="0">
                  <wp:extent cx="729615" cy="716280"/>
                  <wp:effectExtent l="0" t="0" r="0" b="7620"/>
                  <wp:docPr id="118" name="图片 117" descr="7b5c7b572590dfc1e4b715de5e0bb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7" descr="7b5c7b572590dfc1e4b715de5e0bbef"/>
                          <pic:cNvPicPr>
                            <a:picLocks noChangeAspect="1"/>
                          </pic:cNvPicPr>
                        </pic:nvPicPr>
                        <pic:blipFill>
                          <a:blip r:embed="rId61"/>
                          <a:srcRect l="27641" r="40921" b="2778"/>
                          <a:stretch>
                            <a:fillRect/>
                          </a:stretch>
                        </pic:blipFill>
                        <pic:spPr>
                          <a:xfrm>
                            <a:off x="0" y="0"/>
                            <a:ext cx="729615" cy="716692"/>
                          </a:xfrm>
                          <a:prstGeom prst="rect">
                            <a:avLst/>
                          </a:prstGeom>
                        </pic:spPr>
                      </pic:pic>
                    </a:graphicData>
                  </a:graphic>
                </wp:inline>
              </w:drawing>
            </w:r>
          </w:p>
        </w:tc>
        <w:tc>
          <w:tcPr>
            <w:tcW w:w="567" w:type="dxa"/>
            <w:vAlign w:val="center"/>
          </w:tcPr>
          <w:p w14:paraId="6D786403">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3EA1B6F5">
            <w:pPr>
              <w:jc w:val="center"/>
              <w:rPr>
                <w:rFonts w:hint="eastAsia" w:ascii="宋体" w:hAnsi="宋体" w:eastAsia="宋体" w:cs="宋体"/>
                <w:kern w:val="0"/>
                <w:szCs w:val="21"/>
              </w:rPr>
            </w:pPr>
            <w:r>
              <w:rPr>
                <w:rFonts w:hint="eastAsia" w:ascii="宋体" w:hAnsi="宋体" w:eastAsia="宋体" w:cs="宋体"/>
                <w:kern w:val="0"/>
                <w:szCs w:val="21"/>
              </w:rPr>
              <w:t>12</w:t>
            </w:r>
          </w:p>
        </w:tc>
        <w:tc>
          <w:tcPr>
            <w:tcW w:w="4678" w:type="dxa"/>
            <w:vAlign w:val="center"/>
          </w:tcPr>
          <w:p w14:paraId="5CF4B62F">
            <w:pPr>
              <w:jc w:val="left"/>
              <w:rPr>
                <w:rFonts w:hint="eastAsia" w:ascii="宋体" w:hAnsi="宋体" w:eastAsia="宋体" w:cs="宋体"/>
                <w:kern w:val="0"/>
                <w:szCs w:val="21"/>
              </w:rPr>
            </w:pPr>
            <w:r>
              <w:rPr>
                <w:rFonts w:hint="eastAsia" w:ascii="宋体" w:hAnsi="宋体" w:eastAsia="宋体" w:cs="宋体"/>
                <w:kern w:val="0"/>
                <w:szCs w:val="21"/>
              </w:rPr>
              <w:t>采用ABS材质，模具一体成型。四周带氛围灯设计。</w:t>
            </w:r>
          </w:p>
        </w:tc>
      </w:tr>
      <w:tr w14:paraId="294D0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E541FF3">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45</w:t>
            </w:r>
          </w:p>
        </w:tc>
        <w:tc>
          <w:tcPr>
            <w:tcW w:w="1134" w:type="dxa"/>
            <w:vAlign w:val="center"/>
          </w:tcPr>
          <w:p w14:paraId="3C5A931B">
            <w:pPr>
              <w:jc w:val="center"/>
              <w:rPr>
                <w:rFonts w:hint="eastAsia" w:ascii="宋体" w:hAnsi="宋体" w:eastAsia="宋体" w:cs="宋体"/>
                <w:kern w:val="0"/>
                <w:szCs w:val="21"/>
              </w:rPr>
            </w:pPr>
            <w:r>
              <w:rPr>
                <w:rFonts w:hint="eastAsia" w:ascii="宋体" w:hAnsi="宋体" w:eastAsia="宋体" w:cs="宋体"/>
                <w:kern w:val="0"/>
                <w:szCs w:val="21"/>
              </w:rPr>
              <w:t>低压电源模块</w:t>
            </w:r>
          </w:p>
        </w:tc>
        <w:tc>
          <w:tcPr>
            <w:tcW w:w="1560" w:type="dxa"/>
            <w:vAlign w:val="center"/>
          </w:tcPr>
          <w:p w14:paraId="79CA46E0">
            <w:pPr>
              <w:jc w:val="center"/>
              <w:rPr>
                <w:rFonts w:hint="eastAsia" w:ascii="宋体" w:hAnsi="宋体" w:eastAsia="宋体" w:cs="宋体"/>
                <w:kern w:val="0"/>
                <w:szCs w:val="21"/>
              </w:rPr>
            </w:pPr>
            <w:r>
              <w:rPr>
                <w:rFonts w:hint="eastAsia" w:ascii="宋体" w:hAnsi="宋体" w:eastAsia="宋体" w:cs="宋体"/>
                <w:kern w:val="0"/>
                <w:szCs w:val="21"/>
              </w:rPr>
              <w:t>0-24V</w:t>
            </w:r>
          </w:p>
        </w:tc>
        <w:tc>
          <w:tcPr>
            <w:tcW w:w="1417" w:type="dxa"/>
            <w:vMerge w:val="continue"/>
            <w:vAlign w:val="center"/>
          </w:tcPr>
          <w:p w14:paraId="600DF7EF">
            <w:pPr>
              <w:jc w:val="center"/>
              <w:rPr>
                <w:rFonts w:hint="eastAsia" w:ascii="宋体" w:hAnsi="宋体" w:eastAsia="宋体" w:cs="宋体"/>
                <w:kern w:val="0"/>
                <w:szCs w:val="21"/>
              </w:rPr>
            </w:pPr>
          </w:p>
        </w:tc>
        <w:tc>
          <w:tcPr>
            <w:tcW w:w="567" w:type="dxa"/>
            <w:vAlign w:val="center"/>
          </w:tcPr>
          <w:p w14:paraId="12ED6FB5">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39E32B1A">
            <w:pPr>
              <w:jc w:val="center"/>
              <w:rPr>
                <w:rFonts w:hint="eastAsia" w:ascii="宋体" w:hAnsi="宋体" w:eastAsia="宋体" w:cs="宋体"/>
                <w:kern w:val="0"/>
                <w:szCs w:val="21"/>
              </w:rPr>
            </w:pPr>
            <w:r>
              <w:rPr>
                <w:rFonts w:hint="eastAsia" w:ascii="宋体" w:hAnsi="宋体" w:eastAsia="宋体" w:cs="宋体"/>
                <w:kern w:val="0"/>
                <w:szCs w:val="21"/>
              </w:rPr>
              <w:t>24</w:t>
            </w:r>
          </w:p>
        </w:tc>
        <w:tc>
          <w:tcPr>
            <w:tcW w:w="4678" w:type="dxa"/>
            <w:vAlign w:val="center"/>
          </w:tcPr>
          <w:p w14:paraId="5AF94EB3">
            <w:pPr>
              <w:jc w:val="left"/>
              <w:rPr>
                <w:rFonts w:hint="eastAsia" w:ascii="宋体" w:hAnsi="宋体" w:eastAsia="宋体" w:cs="宋体"/>
                <w:kern w:val="0"/>
                <w:szCs w:val="21"/>
              </w:rPr>
            </w:pPr>
            <w:r>
              <w:rPr>
                <w:rFonts w:hint="eastAsia" w:ascii="宋体" w:hAnsi="宋体" w:eastAsia="宋体" w:cs="宋体"/>
                <w:kern w:val="0"/>
                <w:szCs w:val="21"/>
              </w:rPr>
              <w:t>(1)、教师主控型，学生低压电源都可接收主控电源发送的锁定信号，在锁定指示灯点亮后，学生接收老师输送的设定电源电压，教师锁定时,学生自己无法操作，这样可避免学生的误操作。可以分组或独立控制。</w:t>
            </w:r>
            <w:r>
              <w:rPr>
                <w:rFonts w:hint="eastAsia" w:ascii="宋体" w:hAnsi="宋体" w:eastAsia="宋体" w:cs="宋体"/>
                <w:kern w:val="0"/>
                <w:szCs w:val="21"/>
              </w:rPr>
              <w:br w:type="textWrapping"/>
            </w:r>
            <w:r>
              <w:rPr>
                <w:rFonts w:hint="eastAsia" w:ascii="宋体" w:hAnsi="宋体" w:eastAsia="宋体" w:cs="宋体"/>
                <w:kern w:val="0"/>
                <w:szCs w:val="21"/>
              </w:rPr>
              <w:t>(2)、学生电源采用耐磨、耐腐蚀、耐高温的PC亮光薄膜面板，学生电源的控制采用按钮式按键，可以随意设置电压，贴片元件生产技术，微电脑控制，采用大于4寸液晶显示电源学生交直流电压。</w:t>
            </w:r>
            <w:r>
              <w:rPr>
                <w:rFonts w:hint="eastAsia" w:ascii="宋体" w:hAnsi="宋体" w:eastAsia="宋体" w:cs="宋体"/>
                <w:kern w:val="0"/>
                <w:szCs w:val="21"/>
              </w:rPr>
              <w:br w:type="textWrapping"/>
            </w:r>
            <w:r>
              <w:rPr>
                <w:rFonts w:hint="eastAsia" w:ascii="宋体" w:hAnsi="宋体" w:eastAsia="宋体" w:cs="宋体"/>
                <w:kern w:val="0"/>
                <w:szCs w:val="21"/>
              </w:rPr>
              <w:t>(3)、控制学生 0-24V 直流及 1.5-24V 交流电源，同时教师可以锁定学生电源，防止学生误操作。</w:t>
            </w:r>
            <w:r>
              <w:rPr>
                <w:rFonts w:hint="eastAsia" w:ascii="宋体" w:hAnsi="宋体" w:eastAsia="宋体" w:cs="宋体"/>
                <w:kern w:val="0"/>
                <w:szCs w:val="21"/>
              </w:rPr>
              <w:br w:type="textWrapping"/>
            </w:r>
            <w:r>
              <w:rPr>
                <w:rFonts w:hint="eastAsia" w:ascii="宋体" w:hAnsi="宋体" w:eastAsia="宋体" w:cs="宋体"/>
                <w:kern w:val="0"/>
                <w:szCs w:val="21"/>
              </w:rPr>
              <w:t>(4)、一个吊舱上的2组低压电源应能组成正负电源，测试方法，把一组电源的负极用导线连到另一组电源的正极，组成正负电源。用数字万用表现场测试电压正负24V电压，串联48V。</w:t>
            </w:r>
            <w:r>
              <w:rPr>
                <w:rFonts w:hint="eastAsia" w:ascii="宋体" w:hAnsi="宋体" w:eastAsia="宋体" w:cs="宋体"/>
                <w:kern w:val="0"/>
                <w:szCs w:val="21"/>
              </w:rPr>
              <w:br w:type="textWrapping"/>
            </w:r>
            <w:r>
              <w:rPr>
                <w:rFonts w:hint="eastAsia" w:ascii="宋体" w:hAnsi="宋体" w:eastAsia="宋体" w:cs="宋体"/>
                <w:kern w:val="0"/>
                <w:szCs w:val="21"/>
              </w:rPr>
              <w:t>(5)、一个吊舱有2个网络接口，方便随时能上网。</w:t>
            </w:r>
          </w:p>
        </w:tc>
      </w:tr>
      <w:tr w14:paraId="4E2B4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A7BD1BE">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46</w:t>
            </w:r>
          </w:p>
        </w:tc>
        <w:tc>
          <w:tcPr>
            <w:tcW w:w="1134" w:type="dxa"/>
            <w:vAlign w:val="center"/>
          </w:tcPr>
          <w:p w14:paraId="5B2A5BA9">
            <w:pPr>
              <w:jc w:val="center"/>
              <w:rPr>
                <w:rFonts w:hint="eastAsia" w:ascii="宋体" w:hAnsi="宋体" w:eastAsia="宋体" w:cs="宋体"/>
                <w:kern w:val="0"/>
                <w:szCs w:val="21"/>
              </w:rPr>
            </w:pPr>
            <w:r>
              <w:rPr>
                <w:rFonts w:hint="eastAsia" w:ascii="宋体" w:hAnsi="宋体" w:eastAsia="宋体" w:cs="宋体"/>
                <w:kern w:val="0"/>
                <w:szCs w:val="21"/>
              </w:rPr>
              <w:t>高压电源模块</w:t>
            </w:r>
          </w:p>
        </w:tc>
        <w:tc>
          <w:tcPr>
            <w:tcW w:w="1560" w:type="dxa"/>
            <w:vAlign w:val="center"/>
          </w:tcPr>
          <w:p w14:paraId="030B42FB">
            <w:pPr>
              <w:jc w:val="center"/>
              <w:rPr>
                <w:rFonts w:hint="eastAsia" w:ascii="宋体" w:hAnsi="宋体" w:eastAsia="宋体" w:cs="宋体"/>
                <w:kern w:val="0"/>
                <w:szCs w:val="21"/>
              </w:rPr>
            </w:pPr>
            <w:r>
              <w:rPr>
                <w:rFonts w:hint="eastAsia" w:ascii="宋体" w:hAnsi="宋体" w:eastAsia="宋体" w:cs="宋体"/>
                <w:kern w:val="0"/>
                <w:szCs w:val="21"/>
              </w:rPr>
              <w:t>220V</w:t>
            </w:r>
          </w:p>
        </w:tc>
        <w:tc>
          <w:tcPr>
            <w:tcW w:w="1417" w:type="dxa"/>
            <w:vMerge w:val="continue"/>
            <w:vAlign w:val="center"/>
          </w:tcPr>
          <w:p w14:paraId="62154FD4">
            <w:pPr>
              <w:jc w:val="center"/>
              <w:rPr>
                <w:rFonts w:hint="eastAsia" w:ascii="宋体" w:hAnsi="宋体" w:eastAsia="宋体" w:cs="宋体"/>
                <w:kern w:val="0"/>
                <w:szCs w:val="21"/>
              </w:rPr>
            </w:pPr>
          </w:p>
        </w:tc>
        <w:tc>
          <w:tcPr>
            <w:tcW w:w="567" w:type="dxa"/>
            <w:vAlign w:val="center"/>
          </w:tcPr>
          <w:p w14:paraId="66A45E25">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4ABC9206">
            <w:pPr>
              <w:jc w:val="center"/>
              <w:rPr>
                <w:rFonts w:hint="eastAsia" w:ascii="宋体" w:hAnsi="宋体" w:eastAsia="宋体" w:cs="宋体"/>
                <w:kern w:val="0"/>
                <w:szCs w:val="21"/>
              </w:rPr>
            </w:pPr>
            <w:r>
              <w:rPr>
                <w:rFonts w:hint="eastAsia" w:ascii="宋体" w:hAnsi="宋体" w:eastAsia="宋体" w:cs="宋体"/>
                <w:kern w:val="0"/>
                <w:szCs w:val="21"/>
              </w:rPr>
              <w:t>24</w:t>
            </w:r>
          </w:p>
        </w:tc>
        <w:tc>
          <w:tcPr>
            <w:tcW w:w="4678" w:type="dxa"/>
            <w:vAlign w:val="center"/>
          </w:tcPr>
          <w:p w14:paraId="3F3ACF30">
            <w:pPr>
              <w:jc w:val="left"/>
              <w:rPr>
                <w:rFonts w:hint="eastAsia" w:ascii="宋体" w:hAnsi="宋体" w:eastAsia="宋体" w:cs="宋体"/>
                <w:kern w:val="0"/>
                <w:szCs w:val="21"/>
              </w:rPr>
            </w:pPr>
            <w:r>
              <w:rPr>
                <w:rFonts w:hint="eastAsia" w:ascii="宋体" w:hAnsi="宋体" w:eastAsia="宋体" w:cs="宋体"/>
                <w:kern w:val="0"/>
                <w:szCs w:val="21"/>
              </w:rPr>
              <w:t>采用220V，多功能安全插座。</w:t>
            </w:r>
          </w:p>
        </w:tc>
      </w:tr>
      <w:tr w14:paraId="6581B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B21A670">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47</w:t>
            </w:r>
          </w:p>
        </w:tc>
        <w:tc>
          <w:tcPr>
            <w:tcW w:w="1134" w:type="dxa"/>
            <w:vAlign w:val="center"/>
          </w:tcPr>
          <w:p w14:paraId="54FB1F0E">
            <w:pPr>
              <w:jc w:val="center"/>
              <w:rPr>
                <w:rFonts w:hint="eastAsia" w:ascii="宋体" w:hAnsi="宋体" w:eastAsia="宋体" w:cs="宋体"/>
                <w:kern w:val="0"/>
                <w:szCs w:val="21"/>
              </w:rPr>
            </w:pPr>
            <w:r>
              <w:rPr>
                <w:rFonts w:hint="eastAsia" w:ascii="宋体" w:hAnsi="宋体" w:eastAsia="宋体" w:cs="宋体"/>
                <w:kern w:val="0"/>
                <w:szCs w:val="21"/>
              </w:rPr>
              <w:t>灯光照明系统</w:t>
            </w:r>
          </w:p>
        </w:tc>
        <w:tc>
          <w:tcPr>
            <w:tcW w:w="1560" w:type="dxa"/>
            <w:vAlign w:val="center"/>
          </w:tcPr>
          <w:p w14:paraId="40E34C67">
            <w:pPr>
              <w:jc w:val="center"/>
              <w:rPr>
                <w:rFonts w:hint="eastAsia" w:ascii="宋体" w:hAnsi="宋体" w:eastAsia="宋体" w:cs="宋体"/>
                <w:kern w:val="0"/>
                <w:szCs w:val="21"/>
              </w:rPr>
            </w:pPr>
            <w:r>
              <w:rPr>
                <w:rFonts w:hint="eastAsia" w:ascii="宋体" w:hAnsi="宋体" w:eastAsia="宋体" w:cs="宋体"/>
                <w:kern w:val="0"/>
                <w:szCs w:val="21"/>
              </w:rPr>
              <w:t>24V</w:t>
            </w:r>
          </w:p>
        </w:tc>
        <w:tc>
          <w:tcPr>
            <w:tcW w:w="1417" w:type="dxa"/>
            <w:vMerge w:val="continue"/>
            <w:vAlign w:val="center"/>
          </w:tcPr>
          <w:p w14:paraId="6AF6EFF8">
            <w:pPr>
              <w:jc w:val="center"/>
              <w:rPr>
                <w:rFonts w:hint="eastAsia" w:ascii="宋体" w:hAnsi="宋体" w:eastAsia="宋体" w:cs="宋体"/>
                <w:kern w:val="0"/>
                <w:szCs w:val="21"/>
              </w:rPr>
            </w:pPr>
          </w:p>
        </w:tc>
        <w:tc>
          <w:tcPr>
            <w:tcW w:w="567" w:type="dxa"/>
            <w:vAlign w:val="center"/>
          </w:tcPr>
          <w:p w14:paraId="1E60F428">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08836E23">
            <w:pPr>
              <w:jc w:val="center"/>
              <w:rPr>
                <w:rFonts w:hint="eastAsia" w:ascii="宋体" w:hAnsi="宋体" w:eastAsia="宋体" w:cs="宋体"/>
                <w:kern w:val="0"/>
                <w:szCs w:val="21"/>
              </w:rPr>
            </w:pPr>
            <w:r>
              <w:rPr>
                <w:rFonts w:hint="eastAsia" w:ascii="宋体" w:hAnsi="宋体" w:eastAsia="宋体" w:cs="宋体"/>
                <w:kern w:val="0"/>
                <w:szCs w:val="21"/>
              </w:rPr>
              <w:t>12</w:t>
            </w:r>
          </w:p>
        </w:tc>
        <w:tc>
          <w:tcPr>
            <w:tcW w:w="4678" w:type="dxa"/>
            <w:vAlign w:val="center"/>
          </w:tcPr>
          <w:p w14:paraId="3524F2C2">
            <w:pPr>
              <w:jc w:val="left"/>
              <w:rPr>
                <w:rFonts w:hint="eastAsia" w:ascii="宋体" w:hAnsi="宋体" w:eastAsia="宋体" w:cs="宋体"/>
                <w:kern w:val="0"/>
                <w:szCs w:val="21"/>
              </w:rPr>
            </w:pPr>
            <w:r>
              <w:rPr>
                <w:rFonts w:hint="eastAsia" w:ascii="宋体" w:hAnsi="宋体" w:eastAsia="宋体" w:cs="宋体"/>
                <w:kern w:val="0"/>
                <w:szCs w:val="21"/>
              </w:rPr>
              <w:t>接收智能化控制系统控制，配置LED灯线1组，灯罩采用PC材质，设计安装透明均光板，不仅能使光线扩散均匀更能起到安全防护作用。</w:t>
            </w:r>
          </w:p>
        </w:tc>
      </w:tr>
      <w:tr w14:paraId="6EBC0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080EA57">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48</w:t>
            </w:r>
          </w:p>
        </w:tc>
        <w:tc>
          <w:tcPr>
            <w:tcW w:w="1134" w:type="dxa"/>
            <w:vAlign w:val="center"/>
          </w:tcPr>
          <w:p w14:paraId="2CAADDA7">
            <w:pPr>
              <w:jc w:val="center"/>
              <w:rPr>
                <w:rFonts w:hint="eastAsia" w:ascii="宋体" w:hAnsi="宋体" w:eastAsia="宋体" w:cs="宋体"/>
                <w:kern w:val="0"/>
                <w:szCs w:val="21"/>
              </w:rPr>
            </w:pPr>
            <w:r>
              <w:rPr>
                <w:rFonts w:hint="eastAsia" w:ascii="宋体" w:hAnsi="宋体" w:eastAsia="宋体" w:cs="宋体"/>
                <w:kern w:val="0"/>
                <w:szCs w:val="21"/>
              </w:rPr>
              <w:t>智能升降机构</w:t>
            </w:r>
          </w:p>
        </w:tc>
        <w:tc>
          <w:tcPr>
            <w:tcW w:w="1560" w:type="dxa"/>
            <w:vAlign w:val="center"/>
          </w:tcPr>
          <w:p w14:paraId="32062589">
            <w:pPr>
              <w:jc w:val="center"/>
              <w:rPr>
                <w:rFonts w:hint="eastAsia" w:ascii="宋体" w:hAnsi="宋体" w:eastAsia="宋体" w:cs="宋体"/>
                <w:kern w:val="0"/>
                <w:szCs w:val="21"/>
              </w:rPr>
            </w:pPr>
            <w:r>
              <w:rPr>
                <w:rFonts w:hint="eastAsia" w:ascii="宋体" w:hAnsi="宋体" w:eastAsia="宋体" w:cs="宋体"/>
                <w:kern w:val="0"/>
                <w:szCs w:val="21"/>
              </w:rPr>
              <w:t>500*450*150</w:t>
            </w:r>
          </w:p>
        </w:tc>
        <w:tc>
          <w:tcPr>
            <w:tcW w:w="1417" w:type="dxa"/>
            <w:vMerge w:val="continue"/>
            <w:vAlign w:val="center"/>
          </w:tcPr>
          <w:p w14:paraId="30DAD8C1">
            <w:pPr>
              <w:jc w:val="center"/>
              <w:rPr>
                <w:rFonts w:hint="eastAsia" w:ascii="宋体" w:hAnsi="宋体" w:eastAsia="宋体" w:cs="宋体"/>
                <w:kern w:val="0"/>
                <w:szCs w:val="21"/>
              </w:rPr>
            </w:pPr>
          </w:p>
        </w:tc>
        <w:tc>
          <w:tcPr>
            <w:tcW w:w="567" w:type="dxa"/>
            <w:vAlign w:val="center"/>
          </w:tcPr>
          <w:p w14:paraId="56BA31BD">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40130065">
            <w:pPr>
              <w:jc w:val="center"/>
              <w:rPr>
                <w:rFonts w:hint="eastAsia" w:ascii="宋体" w:hAnsi="宋体" w:eastAsia="宋体" w:cs="宋体"/>
                <w:kern w:val="0"/>
                <w:szCs w:val="21"/>
              </w:rPr>
            </w:pPr>
            <w:r>
              <w:rPr>
                <w:rFonts w:hint="eastAsia" w:ascii="宋体" w:hAnsi="宋体" w:eastAsia="宋体" w:cs="宋体"/>
                <w:kern w:val="0"/>
                <w:szCs w:val="21"/>
              </w:rPr>
              <w:t>12</w:t>
            </w:r>
          </w:p>
        </w:tc>
        <w:tc>
          <w:tcPr>
            <w:tcW w:w="4678" w:type="dxa"/>
            <w:vAlign w:val="center"/>
          </w:tcPr>
          <w:p w14:paraId="3402E946">
            <w:pPr>
              <w:jc w:val="left"/>
              <w:rPr>
                <w:rFonts w:hint="eastAsia" w:ascii="宋体" w:hAnsi="宋体" w:eastAsia="宋体" w:cs="宋体"/>
                <w:kern w:val="0"/>
                <w:szCs w:val="21"/>
              </w:rPr>
            </w:pPr>
            <w:r>
              <w:rPr>
                <w:rFonts w:hint="eastAsia" w:ascii="宋体" w:hAnsi="宋体" w:eastAsia="宋体" w:cs="宋体"/>
                <w:kern w:val="0"/>
                <w:szCs w:val="21"/>
              </w:rPr>
              <w:t>采用自动升降牵引装置，牵引轮、牵引绳、壳体，牵引轮转动设置在壳体上，通过挤压轮，挤压轮为可转动设置，牵引轮和挤压轮的边缘分别设置一圈连接槽，牵引绳连接在牵引轮和挤压轮的连接槽中，牵引绳与牵引轮和挤压轮之间存在预紧力。其牵引绳连接在牵引轮和挤压轮之间，牵引绳被牵引轮和挤压轮夹紧，牵引绳与牵引轮和挤压轮之间存在预紧力，牵引轮转动时，牵引绳与牵引轮和挤压轮之间之间的摩擦力，来驱动牵引 绳移动，牵引轮正转、反转，来带动牵引绳伸缩移动，牵引电源升降移动。</w:t>
            </w:r>
          </w:p>
        </w:tc>
      </w:tr>
      <w:tr w14:paraId="2C1D0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256" w:type="dxa"/>
            <w:gridSpan w:val="3"/>
            <w:vAlign w:val="center"/>
          </w:tcPr>
          <w:p w14:paraId="10BC3E72">
            <w:pPr>
              <w:rPr>
                <w:rFonts w:hint="eastAsia" w:ascii="宋体" w:hAnsi="宋体" w:eastAsia="宋体" w:cs="宋体"/>
                <w:kern w:val="0"/>
                <w:szCs w:val="21"/>
              </w:rPr>
            </w:pPr>
            <w:r>
              <w:rPr>
                <w:rFonts w:hint="eastAsia" w:ascii="宋体" w:hAnsi="宋体" w:eastAsia="宋体" w:cs="宋体"/>
                <w:b/>
                <w:bCs/>
                <w:color w:val="000000"/>
                <w:kern w:val="0"/>
                <w:szCs w:val="21"/>
              </w:rPr>
              <w:t>英语听说教室（2间）</w:t>
            </w:r>
          </w:p>
        </w:tc>
        <w:tc>
          <w:tcPr>
            <w:tcW w:w="1417" w:type="dxa"/>
            <w:vAlign w:val="center"/>
          </w:tcPr>
          <w:p w14:paraId="20B45F27">
            <w:pPr>
              <w:jc w:val="center"/>
              <w:rPr>
                <w:rFonts w:hint="eastAsia" w:ascii="宋体" w:hAnsi="宋体" w:eastAsia="宋体" w:cs="宋体"/>
                <w:kern w:val="0"/>
                <w:szCs w:val="21"/>
              </w:rPr>
            </w:pPr>
          </w:p>
        </w:tc>
        <w:tc>
          <w:tcPr>
            <w:tcW w:w="567" w:type="dxa"/>
            <w:vAlign w:val="center"/>
          </w:tcPr>
          <w:p w14:paraId="42B31670">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6B709429">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58F0E20D">
            <w:pPr>
              <w:jc w:val="left"/>
              <w:rPr>
                <w:rFonts w:hint="eastAsia" w:ascii="宋体" w:hAnsi="宋体" w:eastAsia="宋体" w:cs="宋体"/>
                <w:kern w:val="0"/>
                <w:szCs w:val="21"/>
              </w:rPr>
            </w:pPr>
            <w:r>
              <w:rPr>
                <w:rFonts w:hint="eastAsia" w:ascii="宋体" w:hAnsi="宋体" w:eastAsia="宋体" w:cs="宋体"/>
                <w:kern w:val="0"/>
                <w:szCs w:val="21"/>
              </w:rPr>
              <w:t>　</w:t>
            </w:r>
          </w:p>
        </w:tc>
      </w:tr>
      <w:tr w14:paraId="15D45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4A65F05">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49</w:t>
            </w:r>
          </w:p>
        </w:tc>
        <w:tc>
          <w:tcPr>
            <w:tcW w:w="1134" w:type="dxa"/>
            <w:vAlign w:val="center"/>
          </w:tcPr>
          <w:p w14:paraId="7D97E2F5">
            <w:pPr>
              <w:jc w:val="center"/>
              <w:rPr>
                <w:rFonts w:hint="eastAsia" w:ascii="宋体" w:hAnsi="宋体" w:eastAsia="宋体" w:cs="宋体"/>
                <w:kern w:val="0"/>
                <w:szCs w:val="21"/>
              </w:rPr>
            </w:pPr>
            <w:r>
              <w:rPr>
                <w:rFonts w:hint="eastAsia" w:ascii="宋体" w:hAnsi="宋体" w:eastAsia="宋体" w:cs="宋体"/>
                <w:kern w:val="0"/>
                <w:szCs w:val="21"/>
              </w:rPr>
              <w:t>无尘书写板（含教学笔套装）</w:t>
            </w:r>
          </w:p>
        </w:tc>
        <w:tc>
          <w:tcPr>
            <w:tcW w:w="1560" w:type="dxa"/>
            <w:vAlign w:val="center"/>
          </w:tcPr>
          <w:p w14:paraId="46EACE49">
            <w:pPr>
              <w:jc w:val="center"/>
              <w:rPr>
                <w:rFonts w:hint="eastAsia" w:ascii="宋体" w:hAnsi="宋体" w:eastAsia="宋体" w:cs="宋体"/>
                <w:kern w:val="0"/>
                <w:szCs w:val="21"/>
              </w:rPr>
            </w:pPr>
            <w:r>
              <w:rPr>
                <w:rFonts w:hint="eastAsia" w:ascii="宋体" w:hAnsi="宋体" w:eastAsia="宋体" w:cs="宋体"/>
                <w:kern w:val="0"/>
                <w:szCs w:val="21"/>
              </w:rPr>
              <w:t>4200*1300*200</w:t>
            </w:r>
          </w:p>
        </w:tc>
        <w:tc>
          <w:tcPr>
            <w:tcW w:w="1417" w:type="dxa"/>
            <w:vAlign w:val="center"/>
          </w:tcPr>
          <w:p w14:paraId="38F894F8">
            <w:pPr>
              <w:jc w:val="center"/>
              <w:rPr>
                <w:rFonts w:hint="eastAsia" w:ascii="宋体" w:hAnsi="宋体" w:eastAsia="宋体" w:cs="宋体"/>
                <w:kern w:val="0"/>
                <w:szCs w:val="21"/>
              </w:rPr>
            </w:pPr>
            <w:r>
              <w:drawing>
                <wp:inline distT="0" distB="0" distL="0" distR="0">
                  <wp:extent cx="762635" cy="652145"/>
                  <wp:effectExtent l="0" t="0" r="0" b="0"/>
                  <wp:docPr id="33" name="图片 332" descr="说明: 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2" descr="说明: C:\Users\xxh\AppData\Roaming\Tencent\Users\9929091\QQ\WinTemp\RichOle\GVGY)@YGXM%5MQ9BGQFJ[PW.png"/>
                          <pic:cNvPicPr>
                            <a:picLocks noChangeAspect="1"/>
                          </pic:cNvPicPr>
                        </pic:nvPicPr>
                        <pic:blipFill>
                          <a:blip r:embed="rId4"/>
                          <a:stretch>
                            <a:fillRect/>
                          </a:stretch>
                        </pic:blipFill>
                        <pic:spPr>
                          <a:xfrm>
                            <a:off x="0" y="0"/>
                            <a:ext cx="762635" cy="652145"/>
                          </a:xfrm>
                          <a:prstGeom prst="rect">
                            <a:avLst/>
                          </a:prstGeom>
                          <a:noFill/>
                          <a:ln w="9525">
                            <a:noFill/>
                          </a:ln>
                        </pic:spPr>
                      </pic:pic>
                    </a:graphicData>
                  </a:graphic>
                </wp:inline>
              </w:drawing>
            </w:r>
          </w:p>
        </w:tc>
        <w:tc>
          <w:tcPr>
            <w:tcW w:w="567" w:type="dxa"/>
            <w:vAlign w:val="center"/>
          </w:tcPr>
          <w:p w14:paraId="3377CEC1">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164381BB">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36D49E94">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塑料包角：采用ABS工程防爆塑料，模具一次成型，四周包角不小于R30mm的圆角，抗冲击力强。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边框材料：边框须采用厚度≥1.1mm的高强度电泳铝合金材料，造型美观，四角边框均为ABS工程防爆塑料，抗拉、抗冲击力强，经久耐用。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安装：须采用隐形安装，整体结构牢固，无任何安全隐患，时尚美观。</w:t>
            </w:r>
          </w:p>
        </w:tc>
      </w:tr>
      <w:tr w14:paraId="39254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F80919E">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50</w:t>
            </w:r>
          </w:p>
        </w:tc>
        <w:tc>
          <w:tcPr>
            <w:tcW w:w="1134" w:type="dxa"/>
            <w:vAlign w:val="center"/>
          </w:tcPr>
          <w:p w14:paraId="125F3D62">
            <w:pPr>
              <w:jc w:val="center"/>
              <w:rPr>
                <w:rFonts w:hint="eastAsia" w:ascii="宋体" w:hAnsi="宋体" w:eastAsia="宋体" w:cs="宋体"/>
                <w:kern w:val="0"/>
                <w:szCs w:val="21"/>
              </w:rPr>
            </w:pPr>
            <w:r>
              <w:rPr>
                <w:rFonts w:hint="eastAsia" w:ascii="宋体" w:hAnsi="宋体" w:eastAsia="宋体" w:cs="宋体"/>
                <w:color w:val="000000"/>
                <w:kern w:val="0"/>
                <w:szCs w:val="21"/>
              </w:rPr>
              <w:t>考场讲台(含控制器)</w:t>
            </w:r>
          </w:p>
        </w:tc>
        <w:tc>
          <w:tcPr>
            <w:tcW w:w="1560" w:type="dxa"/>
            <w:vAlign w:val="center"/>
          </w:tcPr>
          <w:p w14:paraId="6AC28A0D">
            <w:pPr>
              <w:jc w:val="center"/>
              <w:rPr>
                <w:rFonts w:hint="eastAsia" w:ascii="宋体" w:hAnsi="宋体" w:eastAsia="宋体" w:cs="宋体"/>
                <w:kern w:val="0"/>
                <w:szCs w:val="21"/>
              </w:rPr>
            </w:pPr>
            <w:r>
              <w:rPr>
                <w:rFonts w:hint="eastAsia" w:ascii="宋体" w:hAnsi="宋体" w:eastAsia="宋体" w:cs="宋体"/>
                <w:color w:val="000000"/>
                <w:kern w:val="0"/>
                <w:szCs w:val="21"/>
              </w:rPr>
              <w:t>2400*600*750</w:t>
            </w:r>
          </w:p>
        </w:tc>
        <w:tc>
          <w:tcPr>
            <w:tcW w:w="1417" w:type="dxa"/>
            <w:vAlign w:val="center"/>
          </w:tcPr>
          <w:p w14:paraId="4437106E">
            <w:pPr>
              <w:jc w:val="center"/>
              <w:rPr>
                <w:rFonts w:hint="eastAsia" w:ascii="宋体" w:hAnsi="宋体" w:eastAsia="宋体" w:cs="宋体"/>
                <w:kern w:val="0"/>
                <w:szCs w:val="21"/>
              </w:rPr>
            </w:pPr>
            <w:r>
              <w:drawing>
                <wp:inline distT="0" distB="0" distL="0" distR="0">
                  <wp:extent cx="762635" cy="703580"/>
                  <wp:effectExtent l="0" t="0" r="0" b="1270"/>
                  <wp:docPr id="29" name="图片 28" descr="clipboard/drawings/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descr="clipboard/drawings/NULL"/>
                          <pic:cNvPicPr>
                            <a:picLocks noChangeAspect="1"/>
                          </pic:cNvPicPr>
                        </pic:nvPicPr>
                        <pic:blipFill>
                          <a:blip r:embed="rId18" r:link="rId19"/>
                          <a:stretch>
                            <a:fillRect/>
                          </a:stretch>
                        </pic:blipFill>
                        <pic:spPr>
                          <a:xfrm>
                            <a:off x="0" y="0"/>
                            <a:ext cx="762635" cy="703580"/>
                          </a:xfrm>
                          <a:prstGeom prst="rect">
                            <a:avLst/>
                          </a:prstGeom>
                          <a:noFill/>
                          <a:ln w="9525">
                            <a:noFill/>
                          </a:ln>
                        </pic:spPr>
                      </pic:pic>
                    </a:graphicData>
                  </a:graphic>
                </wp:inline>
              </w:drawing>
            </w:r>
          </w:p>
        </w:tc>
        <w:tc>
          <w:tcPr>
            <w:tcW w:w="567" w:type="dxa"/>
            <w:vAlign w:val="center"/>
          </w:tcPr>
          <w:p w14:paraId="0F7E2188">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74D92283">
            <w:pPr>
              <w:jc w:val="center"/>
              <w:rPr>
                <w:rFonts w:hint="eastAsia" w:ascii="宋体" w:hAnsi="宋体" w:eastAsia="宋体" w:cs="宋体"/>
                <w:kern w:val="0"/>
                <w:szCs w:val="21"/>
              </w:rPr>
            </w:pPr>
            <w:r>
              <w:rPr>
                <w:rFonts w:hint="eastAsia" w:ascii="宋体" w:hAnsi="宋体" w:eastAsia="宋体" w:cs="宋体"/>
                <w:color w:val="000000"/>
                <w:kern w:val="0"/>
                <w:szCs w:val="21"/>
              </w:rPr>
              <w:t>2</w:t>
            </w:r>
          </w:p>
        </w:tc>
        <w:tc>
          <w:tcPr>
            <w:tcW w:w="4678" w:type="dxa"/>
            <w:vAlign w:val="center"/>
          </w:tcPr>
          <w:p w14:paraId="490E0010">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基材：采用E0级（甲醛释放量≤0.050mg/m³）优质刨花板。桌面厚≥25mm,其余部件板材除斗底板外均≥18mm厚。</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封边：采用2mm厚优质PVC封边条封边。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五金件：三节导轨、阻尼铰链等优质五金配件。</w:t>
            </w:r>
            <w:r>
              <w:rPr>
                <w:rFonts w:hint="eastAsia" w:ascii="宋体" w:hAnsi="宋体" w:eastAsia="宋体" w:cs="宋体"/>
                <w:kern w:val="0"/>
                <w:szCs w:val="21"/>
              </w:rPr>
              <w:br w:type="textWrapping"/>
            </w:r>
            <w:r>
              <w:rPr>
                <w:rFonts w:hint="eastAsia" w:ascii="宋体" w:hAnsi="宋体" w:eastAsia="宋体" w:cs="宋体"/>
                <w:kern w:val="0"/>
                <w:szCs w:val="21"/>
              </w:rPr>
              <w:t>其他要求：抽屉的斗前、斗墙和斗后板采用圆榫、三合一偏心件、胶水连接，底板开槽插入。教师讲台处设置电源漏电保护装置（分路总电源）同时升降系统分路开关A、B、C、D四路，一路上升下降时间在10秒左右。UPS安装位置安装散热装置。</w:t>
            </w:r>
          </w:p>
        </w:tc>
      </w:tr>
      <w:tr w14:paraId="146A6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C0AE8CB">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51</w:t>
            </w:r>
          </w:p>
        </w:tc>
        <w:tc>
          <w:tcPr>
            <w:tcW w:w="1134" w:type="dxa"/>
            <w:vAlign w:val="center"/>
          </w:tcPr>
          <w:p w14:paraId="699182DE">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教师椅</w:t>
            </w:r>
          </w:p>
        </w:tc>
        <w:tc>
          <w:tcPr>
            <w:tcW w:w="1560" w:type="dxa"/>
            <w:vAlign w:val="center"/>
          </w:tcPr>
          <w:p w14:paraId="0E5677A9">
            <w:pPr>
              <w:jc w:val="center"/>
              <w:rPr>
                <w:rFonts w:hint="eastAsia" w:ascii="宋体" w:hAnsi="宋体" w:eastAsia="宋体" w:cs="宋体"/>
                <w:color w:val="000000"/>
                <w:kern w:val="0"/>
                <w:szCs w:val="21"/>
              </w:rPr>
            </w:pPr>
            <w:r>
              <w:rPr>
                <w:rFonts w:hint="eastAsia" w:ascii="宋体" w:hAnsi="宋体" w:eastAsia="宋体" w:cs="宋体"/>
                <w:kern w:val="0"/>
                <w:szCs w:val="21"/>
              </w:rPr>
              <w:t>560*580*890-990</w:t>
            </w:r>
          </w:p>
        </w:tc>
        <w:tc>
          <w:tcPr>
            <w:tcW w:w="1417" w:type="dxa"/>
            <w:vAlign w:val="center"/>
          </w:tcPr>
          <w:p w14:paraId="26394F49">
            <w:pPr>
              <w:jc w:val="center"/>
              <w:rPr>
                <w:rFonts w:hint="eastAsia" w:ascii="宋体" w:hAnsi="宋体" w:eastAsia="宋体" w:cs="宋体"/>
                <w:kern w:val="0"/>
                <w:szCs w:val="21"/>
              </w:rPr>
            </w:pPr>
            <w:r>
              <w:drawing>
                <wp:inline distT="0" distB="0" distL="0" distR="0">
                  <wp:extent cx="657225" cy="926465"/>
                  <wp:effectExtent l="0" t="0" r="9525" b="6985"/>
                  <wp:docPr id="34" name="图片 1" descr="57766da7a6cf10a01d78f768f24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descr="57766da7a6cf10a01d78f768f249460"/>
                          <pic:cNvPicPr>
                            <a:picLocks noChangeAspect="1"/>
                          </pic:cNvPicPr>
                        </pic:nvPicPr>
                        <pic:blipFill>
                          <a:blip r:embed="rId20"/>
                          <a:stretch>
                            <a:fillRect/>
                          </a:stretch>
                        </pic:blipFill>
                        <pic:spPr>
                          <a:xfrm>
                            <a:off x="0" y="0"/>
                            <a:ext cx="657679" cy="926703"/>
                          </a:xfrm>
                          <a:prstGeom prst="rect">
                            <a:avLst/>
                          </a:prstGeom>
                          <a:noFill/>
                          <a:ln w="9525">
                            <a:noFill/>
                          </a:ln>
                        </pic:spPr>
                      </pic:pic>
                    </a:graphicData>
                  </a:graphic>
                </wp:inline>
              </w:drawing>
            </w:r>
          </w:p>
        </w:tc>
        <w:tc>
          <w:tcPr>
            <w:tcW w:w="567" w:type="dxa"/>
            <w:vAlign w:val="center"/>
          </w:tcPr>
          <w:p w14:paraId="7FA36288">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3A07F265">
            <w:pPr>
              <w:jc w:val="center"/>
              <w:rPr>
                <w:rFonts w:hint="eastAsia" w:ascii="宋体" w:hAnsi="宋体" w:eastAsia="宋体" w:cs="宋体"/>
                <w:kern w:val="0"/>
                <w:szCs w:val="21"/>
              </w:rPr>
            </w:pPr>
            <w:r>
              <w:rPr>
                <w:rFonts w:hint="eastAsia" w:ascii="宋体" w:hAnsi="宋体" w:eastAsia="宋体" w:cs="宋体"/>
                <w:color w:val="000000"/>
                <w:kern w:val="0"/>
                <w:szCs w:val="21"/>
              </w:rPr>
              <w:t>2</w:t>
            </w:r>
          </w:p>
        </w:tc>
        <w:tc>
          <w:tcPr>
            <w:tcW w:w="4678" w:type="dxa"/>
            <w:vAlign w:val="center"/>
          </w:tcPr>
          <w:p w14:paraId="5DEAD140">
            <w:pPr>
              <w:jc w:val="left"/>
              <w:rPr>
                <w:rFonts w:hint="eastAsia" w:ascii="宋体" w:hAnsi="宋体" w:eastAsia="宋体" w:cs="宋体"/>
                <w:kern w:val="0"/>
                <w:szCs w:val="21"/>
              </w:rPr>
            </w:pPr>
            <w:r>
              <w:rPr>
                <w:rFonts w:hint="eastAsia" w:ascii="宋体" w:hAnsi="宋体" w:eastAsia="宋体" w:cs="宋体"/>
                <w:kern w:val="0"/>
                <w:szCs w:val="21"/>
              </w:rPr>
              <w:t>坐垫、靠背：采用优质网布，要求延伸力小，透气性好，抗撕裂强度大，带头枕、固定腰靠。</w:t>
            </w:r>
            <w:r>
              <w:rPr>
                <w:rFonts w:hint="eastAsia" w:ascii="宋体" w:hAnsi="宋体" w:eastAsia="宋体" w:cs="宋体"/>
                <w:kern w:val="0"/>
                <w:szCs w:val="21"/>
              </w:rPr>
              <w:br w:type="textWrapping"/>
            </w:r>
            <w:r>
              <w:rPr>
                <w:rFonts w:hint="eastAsia" w:ascii="宋体" w:hAnsi="宋体" w:eastAsia="宋体" w:cs="宋体"/>
                <w:kern w:val="0"/>
                <w:szCs w:val="21"/>
              </w:rPr>
              <w:t>座底板：采用环保型多层曲木板，厚度≥12mm。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五星脚：ABS工程塑料，尼龙万向轮。</w:t>
            </w:r>
            <w:r>
              <w:rPr>
                <w:rFonts w:hint="eastAsia" w:ascii="宋体" w:hAnsi="宋体" w:eastAsia="宋体" w:cs="宋体"/>
                <w:kern w:val="0"/>
                <w:szCs w:val="21"/>
              </w:rPr>
              <w:br w:type="textWrapping"/>
            </w:r>
            <w:r>
              <w:rPr>
                <w:rFonts w:hint="eastAsia" w:ascii="宋体" w:hAnsi="宋体" w:eastAsia="宋体" w:cs="宋体"/>
                <w:kern w:val="0"/>
                <w:szCs w:val="21"/>
              </w:rPr>
              <w:t>气压棒：行程100mm黑色气压棒，升降性能可达10万次以上。</w:t>
            </w:r>
          </w:p>
        </w:tc>
      </w:tr>
      <w:tr w14:paraId="5E829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518295B">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52</w:t>
            </w:r>
          </w:p>
        </w:tc>
        <w:tc>
          <w:tcPr>
            <w:tcW w:w="1134" w:type="dxa"/>
            <w:vAlign w:val="center"/>
          </w:tcPr>
          <w:p w14:paraId="2AF74EF1">
            <w:pPr>
              <w:jc w:val="center"/>
              <w:rPr>
                <w:rFonts w:hint="eastAsia" w:ascii="宋体" w:hAnsi="宋体" w:eastAsia="宋体" w:cs="宋体"/>
                <w:color w:val="000000"/>
                <w:kern w:val="0"/>
                <w:szCs w:val="21"/>
              </w:rPr>
            </w:pPr>
            <w:r>
              <w:rPr>
                <w:rFonts w:hint="eastAsia" w:ascii="宋体" w:hAnsi="宋体" w:eastAsia="宋体" w:cs="宋体"/>
                <w:kern w:val="0"/>
                <w:szCs w:val="21"/>
              </w:rPr>
              <w:t>英语听说考场专用卡座</w:t>
            </w:r>
          </w:p>
        </w:tc>
        <w:tc>
          <w:tcPr>
            <w:tcW w:w="1560" w:type="dxa"/>
            <w:vAlign w:val="center"/>
          </w:tcPr>
          <w:p w14:paraId="6C9C46F2">
            <w:pPr>
              <w:jc w:val="center"/>
              <w:rPr>
                <w:rFonts w:hint="eastAsia" w:ascii="宋体" w:hAnsi="宋体" w:eastAsia="宋体" w:cs="宋体"/>
                <w:kern w:val="0"/>
                <w:szCs w:val="21"/>
              </w:rPr>
            </w:pPr>
            <w:r>
              <w:rPr>
                <w:rFonts w:hint="eastAsia" w:ascii="宋体" w:hAnsi="宋体" w:eastAsia="宋体" w:cs="宋体"/>
                <w:color w:val="000000"/>
                <w:kern w:val="0"/>
                <w:szCs w:val="21"/>
              </w:rPr>
              <w:t>1620*580/1200*950/1400-1600</w:t>
            </w:r>
          </w:p>
        </w:tc>
        <w:tc>
          <w:tcPr>
            <w:tcW w:w="1417" w:type="dxa"/>
            <w:vAlign w:val="center"/>
          </w:tcPr>
          <w:p w14:paraId="18199833">
            <w:pPr>
              <w:jc w:val="center"/>
              <w:rPr>
                <w:rFonts w:hint="eastAsia" w:ascii="宋体" w:hAnsi="宋体" w:eastAsia="宋体" w:cs="宋体"/>
                <w:kern w:val="0"/>
                <w:szCs w:val="21"/>
              </w:rPr>
            </w:pPr>
            <w:r>
              <w:drawing>
                <wp:inline distT="0" distB="0" distL="0" distR="0">
                  <wp:extent cx="762635" cy="734060"/>
                  <wp:effectExtent l="0" t="0" r="0" b="8890"/>
                  <wp:docPr id="30" name="图片 1" descr="C:\Users\xxh\AppData\Local\Temp\15350020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descr="C:\Users\xxh\AppData\Local\Temp\1535002053(1).png"/>
                          <pic:cNvPicPr>
                            <a:picLocks noChangeAspect="1"/>
                          </pic:cNvPicPr>
                        </pic:nvPicPr>
                        <pic:blipFill>
                          <a:blip r:embed="rId21"/>
                          <a:stretch>
                            <a:fillRect/>
                          </a:stretch>
                        </pic:blipFill>
                        <pic:spPr>
                          <a:xfrm>
                            <a:off x="0" y="0"/>
                            <a:ext cx="762635" cy="734060"/>
                          </a:xfrm>
                          <a:prstGeom prst="rect">
                            <a:avLst/>
                          </a:prstGeom>
                          <a:noFill/>
                          <a:ln w="9525">
                            <a:noFill/>
                          </a:ln>
                        </pic:spPr>
                      </pic:pic>
                    </a:graphicData>
                  </a:graphic>
                </wp:inline>
              </w:drawing>
            </w:r>
          </w:p>
          <w:p w14:paraId="425A921F">
            <w:pPr>
              <w:jc w:val="center"/>
              <w:rPr>
                <w:rFonts w:hint="eastAsia" w:ascii="宋体" w:hAnsi="宋体" w:eastAsia="宋体" w:cs="宋体"/>
                <w:kern w:val="0"/>
                <w:szCs w:val="21"/>
              </w:rPr>
            </w:pPr>
            <w:r>
              <w:drawing>
                <wp:inline distT="0" distB="0" distL="0" distR="0">
                  <wp:extent cx="762635" cy="676910"/>
                  <wp:effectExtent l="0" t="0" r="0" b="8890"/>
                  <wp:docPr id="31" name="图片 30" descr="D:\用户目录\我的文档\Tencent Files\1727409664\Image\C2C\XS%}S2{KE}Q40C`MMB}NAM6.png"/>
                  <wp:cNvGraphicFramePr/>
                  <a:graphic xmlns:a="http://schemas.openxmlformats.org/drawingml/2006/main">
                    <a:graphicData uri="http://schemas.openxmlformats.org/drawingml/2006/picture">
                      <pic:pic xmlns:pic="http://schemas.openxmlformats.org/drawingml/2006/picture">
                        <pic:nvPicPr>
                          <pic:cNvPr id="31" name="图片 30" descr="D:\用户目录\我的文档\Tencent Files\1727409664\Image\C2C\XS%}S2{KE}Q40C`MMB}NAM6.png"/>
                          <pic:cNvPicPr/>
                        </pic:nvPicPr>
                        <pic:blipFill>
                          <a:blip r:embed="rId22"/>
                          <a:stretch>
                            <a:fillRect/>
                          </a:stretch>
                        </pic:blipFill>
                        <pic:spPr>
                          <a:xfrm>
                            <a:off x="0" y="0"/>
                            <a:ext cx="762635" cy="676910"/>
                          </a:xfrm>
                          <a:prstGeom prst="rect">
                            <a:avLst/>
                          </a:prstGeom>
                          <a:noFill/>
                          <a:ln w="9525">
                            <a:noFill/>
                          </a:ln>
                        </pic:spPr>
                      </pic:pic>
                    </a:graphicData>
                  </a:graphic>
                </wp:inline>
              </w:drawing>
            </w:r>
          </w:p>
        </w:tc>
        <w:tc>
          <w:tcPr>
            <w:tcW w:w="567" w:type="dxa"/>
            <w:vAlign w:val="center"/>
          </w:tcPr>
          <w:p w14:paraId="27A491CB">
            <w:pPr>
              <w:jc w:val="center"/>
              <w:rPr>
                <w:rFonts w:hint="eastAsia" w:ascii="宋体" w:hAnsi="宋体" w:eastAsia="宋体" w:cs="宋体"/>
                <w:kern w:val="0"/>
                <w:szCs w:val="21"/>
              </w:rPr>
            </w:pPr>
            <w:r>
              <w:rPr>
                <w:rFonts w:hint="eastAsia" w:ascii="宋体" w:hAnsi="宋体" w:eastAsia="宋体" w:cs="宋体"/>
                <w:color w:val="000000"/>
                <w:kern w:val="0"/>
                <w:szCs w:val="21"/>
              </w:rPr>
              <w:t>位</w:t>
            </w:r>
          </w:p>
        </w:tc>
        <w:tc>
          <w:tcPr>
            <w:tcW w:w="709" w:type="dxa"/>
            <w:vAlign w:val="center"/>
          </w:tcPr>
          <w:p w14:paraId="6F79ED1D">
            <w:pPr>
              <w:jc w:val="center"/>
              <w:rPr>
                <w:rFonts w:hint="eastAsia" w:ascii="宋体" w:hAnsi="宋体" w:eastAsia="宋体" w:cs="宋体"/>
                <w:kern w:val="0"/>
                <w:szCs w:val="21"/>
              </w:rPr>
            </w:pPr>
            <w:r>
              <w:rPr>
                <w:rFonts w:hint="eastAsia" w:ascii="宋体" w:hAnsi="宋体" w:eastAsia="宋体" w:cs="宋体"/>
                <w:color w:val="000000"/>
                <w:kern w:val="0"/>
                <w:szCs w:val="21"/>
              </w:rPr>
              <w:t>96</w:t>
            </w:r>
          </w:p>
        </w:tc>
        <w:tc>
          <w:tcPr>
            <w:tcW w:w="4678" w:type="dxa"/>
            <w:vAlign w:val="center"/>
          </w:tcPr>
          <w:p w14:paraId="338A5F9B">
            <w:pPr>
              <w:jc w:val="left"/>
              <w:rPr>
                <w:rFonts w:hint="eastAsia" w:ascii="宋体" w:hAnsi="宋体" w:eastAsia="宋体" w:cs="宋体"/>
                <w:kern w:val="0"/>
                <w:szCs w:val="21"/>
              </w:rPr>
            </w:pPr>
            <w:r>
              <w:rPr>
                <w:rFonts w:hint="eastAsia" w:ascii="宋体" w:hAnsi="宋体" w:eastAsia="宋体" w:cs="宋体"/>
                <w:color w:val="000000"/>
                <w:kern w:val="0"/>
                <w:szCs w:val="21"/>
              </w:rPr>
              <w:t>1、桌面高度为760mm；屏风高度在考试时整体电动升高至1400mm-1600mm之间，在日常学习时屏风高度整体电动下降至950mm，前后座席间隔为1200mm。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2、采用恒力技术控制座席前面及两侧屏风整体电动升降，为保证座席的稳固及升降时的平稳，屏风内部为钢架结构，采用优质钢管，壁厚≥1.5mm，二氧化碳气体保护焊工艺，表面经酸洗磷化，烤漆处理。底座及立柱采用60mm*30mm方管，升降支架采用40mm*20mm镀锌铁方管制作,左右两边采用直径20mm光轴配滑块整体升降，保证结构牢靠，满足屏风升降到任意高度后,升降板在100KG重压情况下不会晃动,不会产生噪音。钢架外面采用优质E0级（甲醛释放量≤0.050mg/m³）三聚氰胺双饰面刨花板包覆，厚度≥16mm，整体美观牢固。屏风整体电动升起时可至1400mm-1600mm之间高度，整体电动降下时为950mm高度；钢架内留有足够空间供电脑穿线，每个座席须留有检修门，以便于故障时能够快速的检修及修复。</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3、电机功率为24W，额定电流1A，电压24V，力2000N，平推电机达到正转反转的目的，升降屏风底部的电机连接机组，通过升降器带动升降屏风运动，升降屏风在电机的作用下平缓稳固升降。每个座席的电机须独立供电，保证在发生故障的情况下其他座席不受影响，电机在升起或下降60秒后，自动切断电源，防止发生触电事故。</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4、屏风内部桌体板及桌面采用E0级（甲醛释放量≤0.050mg/m³）三聚氰胺双饰面刨花板，桌体板厚度≥16mm，桌面厚度≥25mm，桌面采用2mm优质三色封边条进行封边，其余采用2mm优质封边条进行封边；兼具美观与环保。</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5、钢材及铝合金表面处理采用热固化喷涂材料进行氧化、喷涂处理，喷涂膜层具有十分优异的耐候性和抗刮花性能、良好的哑光效果，其耐候性达到国际同级标准，所有外露铝合金须采用圆边圆口设计，保证使用安全。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6、五金配件：键盘采用回弹导轨，检修门选用优质合页，防止学生随意打开，定制开孔模板，以符合卡位需求。</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7、考试专用机的摆放位置、角度、散热、防锈、工艺细节、功能要求等必须能同时满足日常教学和考场考务的应用要求。</w:t>
            </w:r>
          </w:p>
        </w:tc>
      </w:tr>
      <w:tr w14:paraId="1A0F4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B51668F">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53</w:t>
            </w:r>
          </w:p>
        </w:tc>
        <w:tc>
          <w:tcPr>
            <w:tcW w:w="1134" w:type="dxa"/>
            <w:vAlign w:val="center"/>
          </w:tcPr>
          <w:p w14:paraId="0CD8545E">
            <w:pPr>
              <w:jc w:val="center"/>
              <w:rPr>
                <w:rFonts w:hint="eastAsia" w:ascii="宋体" w:hAnsi="宋体" w:eastAsia="宋体" w:cs="宋体"/>
                <w:kern w:val="0"/>
                <w:szCs w:val="21"/>
              </w:rPr>
            </w:pPr>
            <w:r>
              <w:rPr>
                <w:rFonts w:hint="eastAsia" w:ascii="宋体" w:hAnsi="宋体" w:eastAsia="宋体" w:cs="宋体"/>
                <w:color w:val="000000"/>
                <w:kern w:val="0"/>
                <w:szCs w:val="21"/>
              </w:rPr>
              <w:t>学生椅</w:t>
            </w:r>
          </w:p>
        </w:tc>
        <w:tc>
          <w:tcPr>
            <w:tcW w:w="1560" w:type="dxa"/>
            <w:vAlign w:val="center"/>
          </w:tcPr>
          <w:p w14:paraId="62295A83">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420*430*770</w:t>
            </w:r>
          </w:p>
        </w:tc>
        <w:tc>
          <w:tcPr>
            <w:tcW w:w="1417" w:type="dxa"/>
            <w:vAlign w:val="center"/>
          </w:tcPr>
          <w:p w14:paraId="67822E8D">
            <w:pPr>
              <w:jc w:val="center"/>
              <w:rPr>
                <w:rFonts w:hint="eastAsia" w:ascii="宋体" w:hAnsi="宋体" w:eastAsia="宋体" w:cs="宋体"/>
                <w:kern w:val="0"/>
                <w:szCs w:val="21"/>
              </w:rPr>
            </w:pPr>
            <w:r>
              <w:drawing>
                <wp:inline distT="0" distB="0" distL="0" distR="0">
                  <wp:extent cx="618490" cy="668655"/>
                  <wp:effectExtent l="0" t="0" r="0" b="0"/>
                  <wp:docPr id="32" name="图片 6" descr="fca565bbede98d041babf6301247e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descr="fca565bbede98d041babf6301247e4a"/>
                          <pic:cNvPicPr>
                            <a:picLocks noChangeAspect="1"/>
                          </pic:cNvPicPr>
                        </pic:nvPicPr>
                        <pic:blipFill>
                          <a:blip r:embed="rId66"/>
                          <a:stretch>
                            <a:fillRect/>
                          </a:stretch>
                        </pic:blipFill>
                        <pic:spPr>
                          <a:xfrm>
                            <a:off x="0" y="0"/>
                            <a:ext cx="619032" cy="668708"/>
                          </a:xfrm>
                          <a:prstGeom prst="rect">
                            <a:avLst/>
                          </a:prstGeom>
                          <a:noFill/>
                          <a:ln w="9525">
                            <a:noFill/>
                          </a:ln>
                        </pic:spPr>
                      </pic:pic>
                    </a:graphicData>
                  </a:graphic>
                </wp:inline>
              </w:drawing>
            </w:r>
          </w:p>
        </w:tc>
        <w:tc>
          <w:tcPr>
            <w:tcW w:w="567" w:type="dxa"/>
            <w:vAlign w:val="center"/>
          </w:tcPr>
          <w:p w14:paraId="0840C4B2">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37C6A29A">
            <w:pPr>
              <w:jc w:val="center"/>
              <w:rPr>
                <w:rFonts w:hint="eastAsia" w:ascii="宋体" w:hAnsi="宋体" w:eastAsia="宋体" w:cs="宋体"/>
                <w:kern w:val="0"/>
                <w:szCs w:val="21"/>
              </w:rPr>
            </w:pPr>
            <w:r>
              <w:rPr>
                <w:rFonts w:hint="eastAsia" w:ascii="宋体" w:hAnsi="宋体" w:eastAsia="宋体" w:cs="宋体"/>
                <w:color w:val="000000"/>
                <w:kern w:val="0"/>
                <w:szCs w:val="21"/>
              </w:rPr>
              <w:t>96</w:t>
            </w:r>
          </w:p>
        </w:tc>
        <w:tc>
          <w:tcPr>
            <w:tcW w:w="4678" w:type="dxa"/>
            <w:vAlign w:val="center"/>
          </w:tcPr>
          <w:p w14:paraId="5A58C1CA">
            <w:pPr>
              <w:jc w:val="left"/>
              <w:rPr>
                <w:rFonts w:hint="eastAsia" w:ascii="宋体" w:hAnsi="宋体" w:eastAsia="宋体" w:cs="宋体"/>
                <w:kern w:val="0"/>
                <w:szCs w:val="21"/>
              </w:rPr>
            </w:pPr>
            <w:r>
              <w:rPr>
                <w:rFonts w:hint="eastAsia" w:ascii="宋体" w:hAnsi="宋体" w:eastAsia="宋体" w:cs="宋体"/>
                <w:kern w:val="0"/>
                <w:szCs w:val="21"/>
              </w:rPr>
              <w:t>椅架：优质钢管，规格为</w:t>
            </w:r>
            <w:r>
              <w:rPr>
                <w:rFonts w:ascii="Calibri" w:hAnsi="Calibri" w:eastAsia="宋体" w:cs="Calibri"/>
                <w:kern w:val="0"/>
                <w:szCs w:val="21"/>
              </w:rPr>
              <w:t>φ</w:t>
            </w:r>
            <w:r>
              <w:rPr>
                <w:rFonts w:hint="eastAsia" w:ascii="宋体" w:hAnsi="宋体" w:eastAsia="宋体" w:cs="宋体"/>
                <w:kern w:val="0"/>
                <w:szCs w:val="21"/>
              </w:rPr>
              <w:t>19*1.5mm，二氧化碳气体保护焊工艺，表面经酸洗磷化，电镀处理</w:t>
            </w:r>
            <w:r>
              <w:rPr>
                <w:rFonts w:hint="eastAsia" w:ascii="宋体" w:hAnsi="宋体" w:eastAsia="宋体" w:cs="宋体"/>
                <w:kern w:val="0"/>
                <w:szCs w:val="21"/>
              </w:rPr>
              <w:br w:type="textWrapping"/>
            </w:r>
            <w:r>
              <w:rPr>
                <w:rFonts w:hint="eastAsia" w:ascii="宋体" w:hAnsi="宋体" w:eastAsia="宋体" w:cs="宋体"/>
                <w:kern w:val="0"/>
                <w:szCs w:val="21"/>
              </w:rPr>
              <w:t>凳面及靠背：优质PP塑料一次成型。</w:t>
            </w:r>
          </w:p>
        </w:tc>
      </w:tr>
      <w:tr w14:paraId="6F2CD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43D502D6">
            <w:pPr>
              <w:rPr>
                <w:rFonts w:hint="eastAsia" w:ascii="宋体" w:hAnsi="宋体" w:eastAsia="宋体" w:cs="宋体"/>
                <w:color w:val="000000"/>
                <w:kern w:val="0"/>
                <w:szCs w:val="21"/>
              </w:rPr>
            </w:pPr>
            <w:r>
              <w:rPr>
                <w:rFonts w:hint="eastAsia" w:ascii="宋体" w:hAnsi="宋体" w:eastAsia="宋体" w:cs="宋体"/>
                <w:b/>
                <w:bCs/>
                <w:color w:val="000000"/>
                <w:kern w:val="0"/>
                <w:szCs w:val="21"/>
              </w:rPr>
              <w:t>计算机教室1</w:t>
            </w:r>
            <w:r>
              <w:rPr>
                <w:rFonts w:hint="eastAsia" w:ascii="宋体" w:hAnsi="宋体" w:eastAsia="宋体" w:cs="宋体"/>
                <w:color w:val="000000"/>
                <w:kern w:val="0"/>
                <w:szCs w:val="21"/>
              </w:rPr>
              <w:t>　</w:t>
            </w:r>
          </w:p>
        </w:tc>
        <w:tc>
          <w:tcPr>
            <w:tcW w:w="1560" w:type="dxa"/>
            <w:vAlign w:val="center"/>
          </w:tcPr>
          <w:p w14:paraId="5DDA946C">
            <w:pPr>
              <w:jc w:val="center"/>
              <w:rPr>
                <w:rFonts w:hint="eastAsia" w:ascii="宋体" w:hAnsi="宋体" w:eastAsia="宋体" w:cs="宋体"/>
                <w:color w:val="000000"/>
                <w:kern w:val="0"/>
                <w:szCs w:val="21"/>
              </w:rPr>
            </w:pPr>
          </w:p>
        </w:tc>
        <w:tc>
          <w:tcPr>
            <w:tcW w:w="1417" w:type="dxa"/>
            <w:vAlign w:val="center"/>
          </w:tcPr>
          <w:p w14:paraId="257CD46B">
            <w:pPr>
              <w:jc w:val="center"/>
              <w:rPr>
                <w:rFonts w:hint="eastAsia" w:ascii="宋体" w:hAnsi="宋体" w:eastAsia="宋体" w:cs="宋体"/>
                <w:kern w:val="0"/>
                <w:szCs w:val="21"/>
              </w:rPr>
            </w:pPr>
          </w:p>
        </w:tc>
        <w:tc>
          <w:tcPr>
            <w:tcW w:w="567" w:type="dxa"/>
            <w:vAlign w:val="center"/>
          </w:tcPr>
          <w:p w14:paraId="40EDD6E7">
            <w:pPr>
              <w:jc w:val="center"/>
              <w:rPr>
                <w:rFonts w:hint="eastAsia" w:ascii="宋体" w:hAnsi="宋体" w:eastAsia="宋体" w:cs="宋体"/>
                <w:kern w:val="0"/>
                <w:szCs w:val="21"/>
              </w:rPr>
            </w:pPr>
            <w:r>
              <w:rPr>
                <w:rFonts w:hint="eastAsia" w:ascii="宋体" w:hAnsi="宋体" w:eastAsia="宋体" w:cs="宋体"/>
                <w:color w:val="000000"/>
                <w:kern w:val="0"/>
                <w:szCs w:val="21"/>
              </w:rPr>
              <w:t>　</w:t>
            </w:r>
          </w:p>
        </w:tc>
        <w:tc>
          <w:tcPr>
            <w:tcW w:w="709" w:type="dxa"/>
            <w:vAlign w:val="center"/>
          </w:tcPr>
          <w:p w14:paraId="7F5A2113">
            <w:pPr>
              <w:jc w:val="center"/>
              <w:rPr>
                <w:rFonts w:hint="eastAsia" w:ascii="宋体" w:hAnsi="宋体" w:eastAsia="宋体" w:cs="宋体"/>
                <w:kern w:val="0"/>
                <w:szCs w:val="21"/>
              </w:rPr>
            </w:pPr>
            <w:r>
              <w:rPr>
                <w:rFonts w:hint="eastAsia" w:ascii="宋体" w:hAnsi="宋体" w:eastAsia="宋体" w:cs="宋体"/>
                <w:color w:val="000000"/>
                <w:kern w:val="0"/>
                <w:szCs w:val="21"/>
              </w:rPr>
              <w:t>　</w:t>
            </w:r>
          </w:p>
        </w:tc>
        <w:tc>
          <w:tcPr>
            <w:tcW w:w="4678" w:type="dxa"/>
            <w:vAlign w:val="center"/>
          </w:tcPr>
          <w:p w14:paraId="3FB3C8D8">
            <w:pPr>
              <w:jc w:val="left"/>
              <w:rPr>
                <w:rFonts w:hint="eastAsia" w:ascii="宋体" w:hAnsi="宋体" w:eastAsia="宋体" w:cs="宋体"/>
                <w:kern w:val="0"/>
                <w:szCs w:val="21"/>
              </w:rPr>
            </w:pPr>
            <w:r>
              <w:rPr>
                <w:rFonts w:hint="eastAsia" w:ascii="宋体" w:hAnsi="宋体" w:eastAsia="宋体" w:cs="宋体"/>
                <w:kern w:val="0"/>
                <w:szCs w:val="21"/>
              </w:rPr>
              <w:t>　</w:t>
            </w:r>
          </w:p>
        </w:tc>
      </w:tr>
      <w:tr w14:paraId="3BA51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AB01AB5">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54</w:t>
            </w:r>
          </w:p>
        </w:tc>
        <w:tc>
          <w:tcPr>
            <w:tcW w:w="1134" w:type="dxa"/>
            <w:vAlign w:val="center"/>
          </w:tcPr>
          <w:p w14:paraId="10FD5258">
            <w:pPr>
              <w:jc w:val="center"/>
              <w:rPr>
                <w:rFonts w:hint="eastAsia" w:ascii="宋体" w:hAnsi="宋体" w:eastAsia="宋体" w:cs="宋体"/>
                <w:color w:val="000000"/>
                <w:kern w:val="0"/>
                <w:szCs w:val="21"/>
              </w:rPr>
            </w:pPr>
            <w:r>
              <w:rPr>
                <w:rFonts w:hint="eastAsia" w:ascii="宋体" w:hAnsi="宋体" w:eastAsia="宋体" w:cs="宋体"/>
                <w:kern w:val="0"/>
                <w:szCs w:val="21"/>
              </w:rPr>
              <w:t>讲台</w:t>
            </w:r>
          </w:p>
        </w:tc>
        <w:tc>
          <w:tcPr>
            <w:tcW w:w="1560" w:type="dxa"/>
            <w:vAlign w:val="center"/>
          </w:tcPr>
          <w:p w14:paraId="614CC379">
            <w:pPr>
              <w:jc w:val="center"/>
              <w:rPr>
                <w:rFonts w:hint="eastAsia" w:ascii="宋体" w:hAnsi="宋体" w:eastAsia="宋体" w:cs="宋体"/>
                <w:color w:val="000000"/>
                <w:kern w:val="0"/>
                <w:szCs w:val="21"/>
              </w:rPr>
            </w:pPr>
            <w:r>
              <w:rPr>
                <w:rFonts w:hint="eastAsia" w:ascii="宋体" w:hAnsi="宋体" w:eastAsia="宋体" w:cs="宋体"/>
                <w:kern w:val="0"/>
                <w:szCs w:val="21"/>
              </w:rPr>
              <w:t>1800*600*750</w:t>
            </w:r>
          </w:p>
        </w:tc>
        <w:tc>
          <w:tcPr>
            <w:tcW w:w="1417" w:type="dxa"/>
            <w:vAlign w:val="center"/>
          </w:tcPr>
          <w:p w14:paraId="58F3DA10">
            <w:pPr>
              <w:jc w:val="center"/>
              <w:rPr>
                <w:rFonts w:hint="eastAsia" w:ascii="宋体" w:hAnsi="宋体" w:eastAsia="宋体" w:cs="宋体"/>
                <w:kern w:val="0"/>
                <w:szCs w:val="21"/>
              </w:rPr>
            </w:pPr>
            <w:r>
              <w:drawing>
                <wp:inline distT="0" distB="0" distL="0" distR="0">
                  <wp:extent cx="762635" cy="652145"/>
                  <wp:effectExtent l="0" t="0" r="0" b="0"/>
                  <wp:docPr id="109"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8"/>
                          <pic:cNvPicPr>
                            <a:picLocks noChangeAspect="1"/>
                          </pic:cNvPicPr>
                        </pic:nvPicPr>
                        <pic:blipFill>
                          <a:blip r:embed="rId67"/>
                          <a:srcRect t="1" b="3930"/>
                          <a:stretch>
                            <a:fillRect/>
                          </a:stretch>
                        </pic:blipFill>
                        <pic:spPr>
                          <a:xfrm>
                            <a:off x="0" y="0"/>
                            <a:ext cx="762635" cy="652145"/>
                          </a:xfrm>
                          <a:prstGeom prst="rect">
                            <a:avLst/>
                          </a:prstGeom>
                          <a:noFill/>
                          <a:ln w="9525">
                            <a:noFill/>
                          </a:ln>
                        </pic:spPr>
                      </pic:pic>
                    </a:graphicData>
                  </a:graphic>
                </wp:inline>
              </w:drawing>
            </w:r>
          </w:p>
        </w:tc>
        <w:tc>
          <w:tcPr>
            <w:tcW w:w="567" w:type="dxa"/>
            <w:vAlign w:val="center"/>
          </w:tcPr>
          <w:p w14:paraId="1E01813D">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3AC7CA71">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1DAE1D41">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基材：采用E0级（甲醛释放量≤0.050mg/m³）优质刨花板，桌面厚度≥25mm。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桌架：优质钢管，主管60*30方管，其余40*20方管，壁厚≥1.5mm，二氧化碳气体保护焊工艺，前挡板采用优质冷轧钢板，厚度≥0.7mm，钢制件经磷化处理，静电喷涂。配有接线槽。</w:t>
            </w:r>
          </w:p>
        </w:tc>
      </w:tr>
      <w:tr w14:paraId="656E8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A13F92A">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55</w:t>
            </w:r>
          </w:p>
        </w:tc>
        <w:tc>
          <w:tcPr>
            <w:tcW w:w="1134" w:type="dxa"/>
            <w:vAlign w:val="center"/>
          </w:tcPr>
          <w:p w14:paraId="1B4AABC8">
            <w:pPr>
              <w:jc w:val="center"/>
              <w:rPr>
                <w:rFonts w:hint="eastAsia" w:ascii="宋体" w:hAnsi="宋体" w:eastAsia="宋体" w:cs="宋体"/>
                <w:kern w:val="0"/>
                <w:szCs w:val="21"/>
              </w:rPr>
            </w:pPr>
            <w:r>
              <w:rPr>
                <w:rFonts w:hint="eastAsia" w:ascii="宋体" w:hAnsi="宋体" w:eastAsia="宋体" w:cs="宋体"/>
                <w:color w:val="000000"/>
                <w:kern w:val="0"/>
                <w:szCs w:val="21"/>
              </w:rPr>
              <w:t>教师椅</w:t>
            </w:r>
          </w:p>
        </w:tc>
        <w:tc>
          <w:tcPr>
            <w:tcW w:w="1560" w:type="dxa"/>
            <w:vAlign w:val="center"/>
          </w:tcPr>
          <w:p w14:paraId="1AACE43C">
            <w:pPr>
              <w:jc w:val="center"/>
              <w:rPr>
                <w:rFonts w:hint="eastAsia" w:ascii="宋体" w:hAnsi="宋体" w:eastAsia="宋体" w:cs="宋体"/>
                <w:kern w:val="0"/>
                <w:szCs w:val="21"/>
              </w:rPr>
            </w:pPr>
            <w:r>
              <w:rPr>
                <w:rFonts w:hint="eastAsia" w:ascii="宋体" w:hAnsi="宋体" w:eastAsia="宋体" w:cs="宋体"/>
                <w:kern w:val="0"/>
                <w:szCs w:val="21"/>
              </w:rPr>
              <w:t>560*580*890-990</w:t>
            </w:r>
          </w:p>
        </w:tc>
        <w:tc>
          <w:tcPr>
            <w:tcW w:w="1417" w:type="dxa"/>
            <w:vAlign w:val="center"/>
          </w:tcPr>
          <w:p w14:paraId="75BC9DB2">
            <w:pPr>
              <w:jc w:val="center"/>
              <w:rPr>
                <w:rFonts w:hint="eastAsia" w:ascii="宋体" w:hAnsi="宋体" w:eastAsia="宋体" w:cs="宋体"/>
                <w:kern w:val="0"/>
                <w:szCs w:val="21"/>
              </w:rPr>
            </w:pPr>
            <w:r>
              <w:drawing>
                <wp:inline distT="0" distB="0" distL="0" distR="0">
                  <wp:extent cx="729615" cy="1028065"/>
                  <wp:effectExtent l="0" t="0" r="0" b="635"/>
                  <wp:docPr id="35" name="图片 1" descr="57766da7a6cf10a01d78f768f24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57766da7a6cf10a01d78f768f249460"/>
                          <pic:cNvPicPr>
                            <a:picLocks noChangeAspect="1"/>
                          </pic:cNvPicPr>
                        </pic:nvPicPr>
                        <pic:blipFill>
                          <a:blip r:embed="rId20"/>
                          <a:stretch>
                            <a:fillRect/>
                          </a:stretch>
                        </pic:blipFill>
                        <pic:spPr>
                          <a:xfrm>
                            <a:off x="0" y="0"/>
                            <a:ext cx="729615" cy="1028065"/>
                          </a:xfrm>
                          <a:prstGeom prst="rect">
                            <a:avLst/>
                          </a:prstGeom>
                          <a:noFill/>
                          <a:ln w="9525">
                            <a:noFill/>
                          </a:ln>
                        </pic:spPr>
                      </pic:pic>
                    </a:graphicData>
                  </a:graphic>
                </wp:inline>
              </w:drawing>
            </w:r>
          </w:p>
        </w:tc>
        <w:tc>
          <w:tcPr>
            <w:tcW w:w="567" w:type="dxa"/>
            <w:vAlign w:val="center"/>
          </w:tcPr>
          <w:p w14:paraId="5FFAB5F1">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3022B731">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3EDAA812">
            <w:pPr>
              <w:jc w:val="left"/>
              <w:rPr>
                <w:rFonts w:hint="eastAsia" w:ascii="宋体" w:hAnsi="宋体" w:eastAsia="宋体" w:cs="宋体"/>
                <w:kern w:val="0"/>
                <w:szCs w:val="21"/>
              </w:rPr>
            </w:pPr>
            <w:r>
              <w:rPr>
                <w:rFonts w:hint="eastAsia" w:ascii="宋体" w:hAnsi="宋体" w:eastAsia="宋体" w:cs="宋体"/>
                <w:kern w:val="0"/>
                <w:szCs w:val="21"/>
              </w:rPr>
              <w:t>坐垫、靠背：采用优质网布，要求延伸力小，透气性好，抗撕裂强度大，带头枕、固定腰靠。</w:t>
            </w:r>
            <w:r>
              <w:rPr>
                <w:rFonts w:hint="eastAsia" w:ascii="宋体" w:hAnsi="宋体" w:eastAsia="宋体" w:cs="宋体"/>
                <w:kern w:val="0"/>
                <w:szCs w:val="21"/>
              </w:rPr>
              <w:br w:type="textWrapping"/>
            </w:r>
            <w:r>
              <w:rPr>
                <w:rFonts w:hint="eastAsia" w:ascii="宋体" w:hAnsi="宋体" w:eastAsia="宋体" w:cs="宋体"/>
                <w:kern w:val="0"/>
                <w:szCs w:val="21"/>
              </w:rPr>
              <w:t>座底板：采用环保型多层曲木板，厚度≥12mm。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五星脚：ABS工程塑料，尼龙万向轮。</w:t>
            </w:r>
            <w:r>
              <w:rPr>
                <w:rFonts w:hint="eastAsia" w:ascii="宋体" w:hAnsi="宋体" w:eastAsia="宋体" w:cs="宋体"/>
                <w:kern w:val="0"/>
                <w:szCs w:val="21"/>
              </w:rPr>
              <w:br w:type="textWrapping"/>
            </w:r>
            <w:r>
              <w:rPr>
                <w:rFonts w:hint="eastAsia" w:ascii="宋体" w:hAnsi="宋体" w:eastAsia="宋体" w:cs="宋体"/>
                <w:kern w:val="0"/>
                <w:szCs w:val="21"/>
              </w:rPr>
              <w:t>气压棒：行程100mm黑色气压棒，升降性能可达10万次以上。</w:t>
            </w:r>
          </w:p>
        </w:tc>
      </w:tr>
      <w:tr w14:paraId="5CD99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BD242C7">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56</w:t>
            </w:r>
          </w:p>
        </w:tc>
        <w:tc>
          <w:tcPr>
            <w:tcW w:w="1134" w:type="dxa"/>
            <w:vAlign w:val="center"/>
          </w:tcPr>
          <w:p w14:paraId="2C58BFC2">
            <w:pPr>
              <w:jc w:val="center"/>
              <w:rPr>
                <w:rFonts w:hint="eastAsia" w:ascii="宋体" w:hAnsi="宋体" w:eastAsia="宋体" w:cs="宋体"/>
                <w:color w:val="000000"/>
                <w:kern w:val="0"/>
                <w:szCs w:val="21"/>
              </w:rPr>
            </w:pPr>
            <w:r>
              <w:rPr>
                <w:rFonts w:hint="eastAsia" w:ascii="宋体" w:hAnsi="宋体" w:eastAsia="宋体" w:cs="宋体"/>
                <w:kern w:val="0"/>
                <w:szCs w:val="21"/>
              </w:rPr>
              <w:t>电脑桌</w:t>
            </w:r>
          </w:p>
        </w:tc>
        <w:tc>
          <w:tcPr>
            <w:tcW w:w="1560" w:type="dxa"/>
            <w:vAlign w:val="center"/>
          </w:tcPr>
          <w:p w14:paraId="63C14BCB">
            <w:pPr>
              <w:jc w:val="center"/>
              <w:rPr>
                <w:rFonts w:hint="eastAsia" w:ascii="宋体" w:hAnsi="宋体" w:eastAsia="宋体" w:cs="宋体"/>
                <w:kern w:val="0"/>
                <w:szCs w:val="21"/>
              </w:rPr>
            </w:pPr>
            <w:r>
              <w:rPr>
                <w:rFonts w:hint="eastAsia" w:ascii="宋体" w:hAnsi="宋体" w:eastAsia="宋体" w:cs="宋体"/>
                <w:kern w:val="0"/>
                <w:szCs w:val="21"/>
              </w:rPr>
              <w:t>直径2000*750</w:t>
            </w:r>
          </w:p>
        </w:tc>
        <w:tc>
          <w:tcPr>
            <w:tcW w:w="1417" w:type="dxa"/>
            <w:vAlign w:val="center"/>
          </w:tcPr>
          <w:p w14:paraId="09858E2E">
            <w:pPr>
              <w:jc w:val="center"/>
              <w:rPr>
                <w:rFonts w:hint="eastAsia" w:ascii="宋体" w:hAnsi="宋体" w:eastAsia="宋体" w:cs="宋体"/>
                <w:kern w:val="0"/>
                <w:szCs w:val="21"/>
              </w:rPr>
            </w:pPr>
            <w:r>
              <w:drawing>
                <wp:inline distT="0" distB="0" distL="0" distR="0">
                  <wp:extent cx="762635" cy="582930"/>
                  <wp:effectExtent l="0" t="0" r="0" b="7620"/>
                  <wp:docPr id="6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pic:cNvPicPr>
                            <a:picLocks noChangeAspect="1"/>
                          </pic:cNvPicPr>
                        </pic:nvPicPr>
                        <pic:blipFill>
                          <a:blip r:embed="rId68"/>
                          <a:stretch>
                            <a:fillRect/>
                          </a:stretch>
                        </pic:blipFill>
                        <pic:spPr>
                          <a:xfrm>
                            <a:off x="0" y="0"/>
                            <a:ext cx="762635" cy="582930"/>
                          </a:xfrm>
                          <a:prstGeom prst="rect">
                            <a:avLst/>
                          </a:prstGeom>
                          <a:noFill/>
                          <a:ln w="9525">
                            <a:noFill/>
                          </a:ln>
                        </pic:spPr>
                      </pic:pic>
                    </a:graphicData>
                  </a:graphic>
                </wp:inline>
              </w:drawing>
            </w:r>
          </w:p>
        </w:tc>
        <w:tc>
          <w:tcPr>
            <w:tcW w:w="567" w:type="dxa"/>
            <w:vAlign w:val="center"/>
          </w:tcPr>
          <w:p w14:paraId="63AC2F9C">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5FAB56A7">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4678" w:type="dxa"/>
            <w:vAlign w:val="center"/>
          </w:tcPr>
          <w:p w14:paraId="4B281C7C">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基材：采用E0级（甲醛释放量≤0.050mg/m³）优质刨花板，桌面厚度≥25mm，其余部位厚度≥18mm。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五金件：阻尼铰链等优质五金配件。</w:t>
            </w:r>
          </w:p>
        </w:tc>
      </w:tr>
      <w:tr w14:paraId="393AC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7A6D01F">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57</w:t>
            </w:r>
          </w:p>
        </w:tc>
        <w:tc>
          <w:tcPr>
            <w:tcW w:w="1134" w:type="dxa"/>
            <w:vAlign w:val="center"/>
          </w:tcPr>
          <w:p w14:paraId="358B237B">
            <w:pPr>
              <w:jc w:val="center"/>
              <w:rPr>
                <w:rFonts w:hint="eastAsia" w:ascii="宋体" w:hAnsi="宋体" w:eastAsia="宋体" w:cs="宋体"/>
                <w:kern w:val="0"/>
                <w:szCs w:val="21"/>
              </w:rPr>
            </w:pPr>
            <w:r>
              <w:rPr>
                <w:rFonts w:hint="eastAsia" w:ascii="宋体" w:hAnsi="宋体" w:eastAsia="宋体" w:cs="宋体"/>
                <w:kern w:val="0"/>
                <w:szCs w:val="21"/>
              </w:rPr>
              <w:t>学生凳</w:t>
            </w:r>
          </w:p>
        </w:tc>
        <w:tc>
          <w:tcPr>
            <w:tcW w:w="1560" w:type="dxa"/>
            <w:vAlign w:val="center"/>
          </w:tcPr>
          <w:p w14:paraId="35DD06F1">
            <w:pPr>
              <w:jc w:val="center"/>
              <w:rPr>
                <w:rFonts w:hint="eastAsia" w:ascii="宋体" w:hAnsi="宋体" w:eastAsia="宋体" w:cs="宋体"/>
                <w:kern w:val="0"/>
                <w:szCs w:val="21"/>
              </w:rPr>
            </w:pPr>
            <w:r>
              <w:rPr>
                <w:rFonts w:hint="eastAsia" w:ascii="宋体" w:hAnsi="宋体" w:eastAsia="宋体" w:cs="宋体"/>
                <w:color w:val="000000"/>
                <w:kern w:val="0"/>
                <w:szCs w:val="21"/>
              </w:rPr>
              <w:t>Φ296*450</w:t>
            </w:r>
          </w:p>
        </w:tc>
        <w:tc>
          <w:tcPr>
            <w:tcW w:w="1417" w:type="dxa"/>
            <w:vAlign w:val="center"/>
          </w:tcPr>
          <w:p w14:paraId="7B601C8C">
            <w:pPr>
              <w:jc w:val="center"/>
              <w:rPr>
                <w:rFonts w:hint="eastAsia" w:ascii="宋体" w:hAnsi="宋体" w:eastAsia="宋体" w:cs="宋体"/>
                <w:kern w:val="0"/>
                <w:szCs w:val="21"/>
              </w:rPr>
            </w:pPr>
            <w:r>
              <w:drawing>
                <wp:inline distT="0" distB="0" distL="0" distR="0">
                  <wp:extent cx="619125" cy="673100"/>
                  <wp:effectExtent l="0" t="0" r="9525" b="0"/>
                  <wp:docPr id="96" name="图片 95" descr="C:\Users\Administrator\Documents\Tencent Files\369109586\Image\C2C\_LZA_B$A}K%]SNW4LE5W8K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5" descr="C:\Users\Administrator\Documents\Tencent Files\369109586\Image\C2C\_LZA_B$A}K%]SNW4LE5W8KP.png"/>
                          <pic:cNvPicPr>
                            <a:picLocks noChangeAspect="1" noChangeArrowheads="1"/>
                          </pic:cNvPicPr>
                        </pic:nvPicPr>
                        <pic:blipFill>
                          <a:blip r:embed="rId58" cstate="print">
                            <a:extLst>
                              <a:ext uri="{28A0092B-C50C-407E-A947-70E740481C1C}">
                                <a14:useLocalDpi xmlns:a14="http://schemas.microsoft.com/office/drawing/2010/main" val="0"/>
                              </a:ext>
                            </a:extLst>
                          </a:blip>
                          <a:srcRect t="14950" r="42396"/>
                          <a:stretch>
                            <a:fillRect/>
                          </a:stretch>
                        </pic:blipFill>
                        <pic:spPr>
                          <a:xfrm>
                            <a:off x="0" y="0"/>
                            <a:ext cx="619168" cy="673100"/>
                          </a:xfrm>
                          <a:prstGeom prst="rect">
                            <a:avLst/>
                          </a:prstGeom>
                          <a:noFill/>
                        </pic:spPr>
                      </pic:pic>
                    </a:graphicData>
                  </a:graphic>
                </wp:inline>
              </w:drawing>
            </w:r>
          </w:p>
        </w:tc>
        <w:tc>
          <w:tcPr>
            <w:tcW w:w="567" w:type="dxa"/>
            <w:vAlign w:val="center"/>
          </w:tcPr>
          <w:p w14:paraId="31340E43">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3513ED4B">
            <w:pPr>
              <w:jc w:val="center"/>
              <w:rPr>
                <w:rFonts w:hint="eastAsia" w:ascii="宋体" w:hAnsi="宋体" w:eastAsia="宋体" w:cs="宋体"/>
                <w:kern w:val="0"/>
                <w:szCs w:val="21"/>
              </w:rPr>
            </w:pPr>
            <w:r>
              <w:rPr>
                <w:rFonts w:hint="eastAsia" w:ascii="宋体" w:hAnsi="宋体" w:eastAsia="宋体" w:cs="宋体"/>
                <w:kern w:val="0"/>
                <w:szCs w:val="21"/>
              </w:rPr>
              <w:t>48</w:t>
            </w:r>
          </w:p>
        </w:tc>
        <w:tc>
          <w:tcPr>
            <w:tcW w:w="4678" w:type="dxa"/>
            <w:vAlign w:val="center"/>
          </w:tcPr>
          <w:p w14:paraId="58831EA0">
            <w:pPr>
              <w:jc w:val="left"/>
              <w:rPr>
                <w:rFonts w:hint="eastAsia" w:ascii="宋体" w:hAnsi="宋体" w:eastAsia="宋体" w:cs="宋体"/>
                <w:kern w:val="0"/>
                <w:szCs w:val="21"/>
              </w:rPr>
            </w:pPr>
            <w:r>
              <w:rPr>
                <w:rFonts w:hint="eastAsia" w:ascii="宋体" w:hAnsi="宋体" w:eastAsia="宋体" w:cs="宋体"/>
                <w:color w:val="000000"/>
                <w:kern w:val="0"/>
                <w:szCs w:val="21"/>
              </w:rPr>
              <w:t>凳面板：采用优质PP塑料一体注塑成型，坐垫下带有防滑凸条和防滑垫的塑料背盖，以便于悬挂。</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椅腿：采用优质钢管，32*22*1.5mm，采用鱼眼管满焊焊接，表面采用高温粉体烤漆。</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脚垫：采用PP纤维质塑胶一体成型。</w:t>
            </w:r>
          </w:p>
        </w:tc>
      </w:tr>
      <w:tr w14:paraId="3FAA6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047B4D89">
            <w:pPr>
              <w:rPr>
                <w:rFonts w:hint="eastAsia" w:ascii="宋体" w:hAnsi="宋体" w:eastAsia="宋体" w:cs="宋体"/>
                <w:kern w:val="0"/>
                <w:szCs w:val="21"/>
              </w:rPr>
            </w:pPr>
            <w:r>
              <w:rPr>
                <w:rFonts w:hint="eastAsia" w:ascii="宋体" w:hAnsi="宋体" w:eastAsia="宋体" w:cs="宋体"/>
                <w:b/>
                <w:bCs/>
                <w:color w:val="000000"/>
                <w:kern w:val="0"/>
                <w:szCs w:val="21"/>
              </w:rPr>
              <w:t>计算机教室2</w:t>
            </w:r>
          </w:p>
        </w:tc>
        <w:tc>
          <w:tcPr>
            <w:tcW w:w="1560" w:type="dxa"/>
            <w:vAlign w:val="center"/>
          </w:tcPr>
          <w:p w14:paraId="095A330D">
            <w:pPr>
              <w:jc w:val="center"/>
              <w:rPr>
                <w:rFonts w:hint="eastAsia" w:ascii="宋体" w:hAnsi="宋体" w:eastAsia="宋体" w:cs="宋体"/>
                <w:color w:val="000000"/>
                <w:kern w:val="0"/>
                <w:szCs w:val="21"/>
              </w:rPr>
            </w:pPr>
          </w:p>
        </w:tc>
        <w:tc>
          <w:tcPr>
            <w:tcW w:w="1417" w:type="dxa"/>
            <w:vAlign w:val="center"/>
          </w:tcPr>
          <w:p w14:paraId="646528A0">
            <w:pPr>
              <w:jc w:val="center"/>
              <w:rPr>
                <w:rFonts w:hint="eastAsia" w:ascii="宋体" w:hAnsi="宋体" w:eastAsia="宋体" w:cs="宋体"/>
                <w:kern w:val="0"/>
                <w:szCs w:val="21"/>
              </w:rPr>
            </w:pPr>
          </w:p>
        </w:tc>
        <w:tc>
          <w:tcPr>
            <w:tcW w:w="567" w:type="dxa"/>
            <w:vAlign w:val="center"/>
          </w:tcPr>
          <w:p w14:paraId="17D47717">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4CE97596">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3350D93B">
            <w:pPr>
              <w:jc w:val="left"/>
              <w:rPr>
                <w:rFonts w:hint="eastAsia" w:ascii="宋体" w:hAnsi="宋体" w:eastAsia="宋体" w:cs="宋体"/>
                <w:kern w:val="0"/>
                <w:szCs w:val="21"/>
              </w:rPr>
            </w:pPr>
            <w:r>
              <w:rPr>
                <w:rFonts w:hint="eastAsia" w:ascii="宋体" w:hAnsi="宋体" w:eastAsia="宋体" w:cs="宋体"/>
                <w:color w:val="000000"/>
                <w:kern w:val="0"/>
                <w:szCs w:val="21"/>
              </w:rPr>
              <w:t>　</w:t>
            </w:r>
          </w:p>
        </w:tc>
      </w:tr>
      <w:tr w14:paraId="4D3A8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96CA661">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58</w:t>
            </w:r>
          </w:p>
        </w:tc>
        <w:tc>
          <w:tcPr>
            <w:tcW w:w="1134" w:type="dxa"/>
            <w:vAlign w:val="center"/>
          </w:tcPr>
          <w:p w14:paraId="3837CC47">
            <w:pPr>
              <w:jc w:val="center"/>
              <w:rPr>
                <w:rFonts w:hint="eastAsia" w:ascii="宋体" w:hAnsi="宋体" w:eastAsia="宋体" w:cs="宋体"/>
                <w:color w:val="000000"/>
                <w:kern w:val="0"/>
                <w:szCs w:val="21"/>
              </w:rPr>
            </w:pPr>
            <w:r>
              <w:rPr>
                <w:rFonts w:hint="eastAsia" w:ascii="宋体" w:hAnsi="宋体" w:eastAsia="宋体" w:cs="宋体"/>
                <w:kern w:val="0"/>
                <w:szCs w:val="21"/>
              </w:rPr>
              <w:t>讲台</w:t>
            </w:r>
          </w:p>
        </w:tc>
        <w:tc>
          <w:tcPr>
            <w:tcW w:w="1560" w:type="dxa"/>
            <w:vAlign w:val="center"/>
          </w:tcPr>
          <w:p w14:paraId="4FA48EFE">
            <w:pPr>
              <w:jc w:val="center"/>
              <w:rPr>
                <w:rFonts w:hint="eastAsia" w:ascii="宋体" w:hAnsi="宋体" w:eastAsia="宋体" w:cs="宋体"/>
                <w:color w:val="000000"/>
                <w:kern w:val="0"/>
                <w:szCs w:val="21"/>
              </w:rPr>
            </w:pPr>
            <w:r>
              <w:rPr>
                <w:rFonts w:hint="eastAsia" w:ascii="宋体" w:hAnsi="宋体" w:eastAsia="宋体" w:cs="宋体"/>
                <w:kern w:val="0"/>
                <w:szCs w:val="21"/>
              </w:rPr>
              <w:t>1800*600*750</w:t>
            </w:r>
          </w:p>
        </w:tc>
        <w:tc>
          <w:tcPr>
            <w:tcW w:w="1417" w:type="dxa"/>
            <w:vAlign w:val="center"/>
          </w:tcPr>
          <w:p w14:paraId="770E7FE2">
            <w:pPr>
              <w:jc w:val="center"/>
              <w:rPr>
                <w:rFonts w:hint="eastAsia" w:ascii="宋体" w:hAnsi="宋体" w:eastAsia="宋体" w:cs="宋体"/>
                <w:kern w:val="0"/>
                <w:szCs w:val="21"/>
              </w:rPr>
            </w:pPr>
            <w:r>
              <w:drawing>
                <wp:inline distT="0" distB="0" distL="0" distR="0">
                  <wp:extent cx="728980" cy="623570"/>
                  <wp:effectExtent l="0" t="0" r="0" b="5080"/>
                  <wp:docPr id="10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5"/>
                          <pic:cNvPicPr>
                            <a:picLocks noChangeAspect="1"/>
                          </pic:cNvPicPr>
                        </pic:nvPicPr>
                        <pic:blipFill>
                          <a:blip r:embed="rId67"/>
                          <a:srcRect t="1" b="3930"/>
                          <a:stretch>
                            <a:fillRect/>
                          </a:stretch>
                        </pic:blipFill>
                        <pic:spPr>
                          <a:xfrm>
                            <a:off x="0" y="0"/>
                            <a:ext cx="729342" cy="623674"/>
                          </a:xfrm>
                          <a:prstGeom prst="rect">
                            <a:avLst/>
                          </a:prstGeom>
                          <a:noFill/>
                          <a:ln w="9525">
                            <a:noFill/>
                          </a:ln>
                        </pic:spPr>
                      </pic:pic>
                    </a:graphicData>
                  </a:graphic>
                </wp:inline>
              </w:drawing>
            </w:r>
          </w:p>
        </w:tc>
        <w:tc>
          <w:tcPr>
            <w:tcW w:w="567" w:type="dxa"/>
            <w:vAlign w:val="center"/>
          </w:tcPr>
          <w:p w14:paraId="024D0A99">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609C4F0B">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791536E">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基材：采用E0级（甲醛释放量≤0.050mg/m³）优质刨花板，桌面厚度≥25mm。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桌架：优质钢管，主管60*30方管，其余40*20方管，壁厚≥1.5mm，二氧化碳气体保护焊工艺，前挡板采用优质冷轧钢板，厚度≥0.7mm，钢制件经磷化处理，静电喷涂。配有接线槽。</w:t>
            </w:r>
          </w:p>
        </w:tc>
      </w:tr>
      <w:tr w14:paraId="66DC9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DA8F24C">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59</w:t>
            </w:r>
          </w:p>
        </w:tc>
        <w:tc>
          <w:tcPr>
            <w:tcW w:w="1134" w:type="dxa"/>
            <w:vAlign w:val="center"/>
          </w:tcPr>
          <w:p w14:paraId="45642B92">
            <w:pPr>
              <w:jc w:val="center"/>
              <w:rPr>
                <w:rFonts w:hint="eastAsia" w:ascii="宋体" w:hAnsi="宋体" w:eastAsia="宋体" w:cs="宋体"/>
                <w:kern w:val="0"/>
                <w:szCs w:val="21"/>
              </w:rPr>
            </w:pPr>
            <w:r>
              <w:rPr>
                <w:rFonts w:hint="eastAsia" w:ascii="宋体" w:hAnsi="宋体" w:eastAsia="宋体" w:cs="宋体"/>
                <w:color w:val="000000"/>
                <w:kern w:val="0"/>
                <w:szCs w:val="21"/>
              </w:rPr>
              <w:t>教师椅</w:t>
            </w:r>
          </w:p>
        </w:tc>
        <w:tc>
          <w:tcPr>
            <w:tcW w:w="1560" w:type="dxa"/>
            <w:vAlign w:val="center"/>
          </w:tcPr>
          <w:p w14:paraId="2EE85156">
            <w:pPr>
              <w:jc w:val="center"/>
              <w:rPr>
                <w:rFonts w:hint="eastAsia" w:ascii="宋体" w:hAnsi="宋体" w:eastAsia="宋体" w:cs="宋体"/>
                <w:kern w:val="0"/>
                <w:szCs w:val="21"/>
              </w:rPr>
            </w:pPr>
            <w:r>
              <w:rPr>
                <w:rFonts w:hint="eastAsia" w:ascii="宋体" w:hAnsi="宋体" w:eastAsia="宋体" w:cs="宋体"/>
                <w:kern w:val="0"/>
                <w:szCs w:val="21"/>
              </w:rPr>
              <w:t>560*580*890-990</w:t>
            </w:r>
          </w:p>
        </w:tc>
        <w:tc>
          <w:tcPr>
            <w:tcW w:w="1417" w:type="dxa"/>
            <w:vAlign w:val="center"/>
          </w:tcPr>
          <w:p w14:paraId="21852D28">
            <w:pPr>
              <w:jc w:val="center"/>
              <w:rPr>
                <w:rFonts w:hint="eastAsia" w:ascii="宋体" w:hAnsi="宋体" w:eastAsia="宋体" w:cs="宋体"/>
                <w:kern w:val="0"/>
                <w:szCs w:val="21"/>
              </w:rPr>
            </w:pPr>
            <w:r>
              <w:drawing>
                <wp:inline distT="0" distB="0" distL="0" distR="0">
                  <wp:extent cx="615315" cy="866775"/>
                  <wp:effectExtent l="0" t="0" r="0" b="9525"/>
                  <wp:docPr id="58" name="图片 1" descr="57766da7a6cf10a01d78f768f24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descr="57766da7a6cf10a01d78f768f249460"/>
                          <pic:cNvPicPr>
                            <a:picLocks noChangeAspect="1"/>
                          </pic:cNvPicPr>
                        </pic:nvPicPr>
                        <pic:blipFill>
                          <a:blip r:embed="rId20"/>
                          <a:stretch>
                            <a:fillRect/>
                          </a:stretch>
                        </pic:blipFill>
                        <pic:spPr>
                          <a:xfrm>
                            <a:off x="0" y="0"/>
                            <a:ext cx="615377" cy="867097"/>
                          </a:xfrm>
                          <a:prstGeom prst="rect">
                            <a:avLst/>
                          </a:prstGeom>
                          <a:noFill/>
                          <a:ln w="9525">
                            <a:noFill/>
                          </a:ln>
                        </pic:spPr>
                      </pic:pic>
                    </a:graphicData>
                  </a:graphic>
                </wp:inline>
              </w:drawing>
            </w:r>
          </w:p>
        </w:tc>
        <w:tc>
          <w:tcPr>
            <w:tcW w:w="567" w:type="dxa"/>
            <w:vAlign w:val="center"/>
          </w:tcPr>
          <w:p w14:paraId="0D221400">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6F660DE0">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392F4E53">
            <w:pPr>
              <w:jc w:val="left"/>
              <w:rPr>
                <w:rFonts w:hint="eastAsia" w:ascii="宋体" w:hAnsi="宋体" w:eastAsia="宋体" w:cs="宋体"/>
                <w:kern w:val="0"/>
                <w:szCs w:val="21"/>
              </w:rPr>
            </w:pPr>
            <w:r>
              <w:rPr>
                <w:rFonts w:hint="eastAsia" w:ascii="宋体" w:hAnsi="宋体" w:eastAsia="宋体" w:cs="宋体"/>
                <w:kern w:val="0"/>
                <w:szCs w:val="21"/>
              </w:rPr>
              <w:t>坐垫、靠背：采用优质网布，要求延伸力小，透气性好，抗撕裂强度大，带头枕、固定腰靠。</w:t>
            </w:r>
            <w:r>
              <w:rPr>
                <w:rFonts w:hint="eastAsia" w:ascii="宋体" w:hAnsi="宋体" w:eastAsia="宋体" w:cs="宋体"/>
                <w:kern w:val="0"/>
                <w:szCs w:val="21"/>
              </w:rPr>
              <w:br w:type="textWrapping"/>
            </w:r>
            <w:r>
              <w:rPr>
                <w:rFonts w:hint="eastAsia" w:ascii="宋体" w:hAnsi="宋体" w:eastAsia="宋体" w:cs="宋体"/>
                <w:kern w:val="0"/>
                <w:szCs w:val="21"/>
              </w:rPr>
              <w:t>座底板：采用环保型多层曲木板，厚度≥12mm。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五星脚：ABS工程塑料，尼龙万向轮。</w:t>
            </w:r>
            <w:r>
              <w:rPr>
                <w:rFonts w:hint="eastAsia" w:ascii="宋体" w:hAnsi="宋体" w:eastAsia="宋体" w:cs="宋体"/>
                <w:kern w:val="0"/>
                <w:szCs w:val="21"/>
              </w:rPr>
              <w:br w:type="textWrapping"/>
            </w:r>
            <w:r>
              <w:rPr>
                <w:rFonts w:hint="eastAsia" w:ascii="宋体" w:hAnsi="宋体" w:eastAsia="宋体" w:cs="宋体"/>
                <w:kern w:val="0"/>
                <w:szCs w:val="21"/>
              </w:rPr>
              <w:t>气压棒：行程100mm黑色气压棒，升降性能可达10万次以上。</w:t>
            </w:r>
          </w:p>
        </w:tc>
      </w:tr>
      <w:tr w14:paraId="1B2C9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4BA761E">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60</w:t>
            </w:r>
          </w:p>
        </w:tc>
        <w:tc>
          <w:tcPr>
            <w:tcW w:w="1134" w:type="dxa"/>
            <w:vAlign w:val="center"/>
          </w:tcPr>
          <w:p w14:paraId="30526532">
            <w:pPr>
              <w:jc w:val="center"/>
              <w:rPr>
                <w:rFonts w:hint="eastAsia" w:ascii="宋体" w:hAnsi="宋体" w:eastAsia="宋体" w:cs="宋体"/>
                <w:color w:val="000000"/>
                <w:kern w:val="0"/>
                <w:szCs w:val="21"/>
              </w:rPr>
            </w:pPr>
            <w:r>
              <w:rPr>
                <w:rFonts w:hint="eastAsia" w:ascii="宋体" w:hAnsi="宋体" w:eastAsia="宋体" w:cs="宋体"/>
                <w:kern w:val="0"/>
                <w:szCs w:val="21"/>
              </w:rPr>
              <w:t>电脑桌</w:t>
            </w:r>
          </w:p>
        </w:tc>
        <w:tc>
          <w:tcPr>
            <w:tcW w:w="1560" w:type="dxa"/>
            <w:vAlign w:val="center"/>
          </w:tcPr>
          <w:p w14:paraId="6400F239">
            <w:pPr>
              <w:jc w:val="center"/>
              <w:rPr>
                <w:rFonts w:hint="eastAsia" w:ascii="宋体" w:hAnsi="宋体" w:eastAsia="宋体" w:cs="宋体"/>
                <w:kern w:val="0"/>
                <w:szCs w:val="21"/>
              </w:rPr>
            </w:pPr>
            <w:r>
              <w:rPr>
                <w:rFonts w:hint="eastAsia" w:ascii="宋体" w:hAnsi="宋体" w:eastAsia="宋体" w:cs="宋体"/>
                <w:kern w:val="0"/>
                <w:szCs w:val="21"/>
              </w:rPr>
              <w:t>1200*600*750</w:t>
            </w:r>
          </w:p>
        </w:tc>
        <w:tc>
          <w:tcPr>
            <w:tcW w:w="1417" w:type="dxa"/>
            <w:vAlign w:val="center"/>
          </w:tcPr>
          <w:p w14:paraId="1359645A">
            <w:pPr>
              <w:jc w:val="center"/>
              <w:rPr>
                <w:rFonts w:hint="eastAsia" w:ascii="宋体" w:hAnsi="宋体" w:eastAsia="宋体" w:cs="宋体"/>
                <w:kern w:val="0"/>
                <w:szCs w:val="21"/>
              </w:rPr>
            </w:pPr>
            <w:r>
              <w:drawing>
                <wp:inline distT="0" distB="0" distL="0" distR="0">
                  <wp:extent cx="728980" cy="623570"/>
                  <wp:effectExtent l="0" t="0" r="0" b="5080"/>
                  <wp:docPr id="6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pic:cNvPicPr>
                            <a:picLocks noChangeAspect="1"/>
                          </pic:cNvPicPr>
                        </pic:nvPicPr>
                        <pic:blipFill>
                          <a:blip r:embed="rId67"/>
                          <a:srcRect t="1" b="3930"/>
                          <a:stretch>
                            <a:fillRect/>
                          </a:stretch>
                        </pic:blipFill>
                        <pic:spPr>
                          <a:xfrm>
                            <a:off x="0" y="0"/>
                            <a:ext cx="729342" cy="623674"/>
                          </a:xfrm>
                          <a:prstGeom prst="rect">
                            <a:avLst/>
                          </a:prstGeom>
                          <a:noFill/>
                          <a:ln w="9525">
                            <a:noFill/>
                          </a:ln>
                        </pic:spPr>
                      </pic:pic>
                    </a:graphicData>
                  </a:graphic>
                </wp:inline>
              </w:drawing>
            </w:r>
          </w:p>
        </w:tc>
        <w:tc>
          <w:tcPr>
            <w:tcW w:w="567" w:type="dxa"/>
            <w:vAlign w:val="center"/>
          </w:tcPr>
          <w:p w14:paraId="676B9CE5">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266EF2FB">
            <w:pPr>
              <w:jc w:val="center"/>
              <w:rPr>
                <w:rFonts w:hint="eastAsia" w:ascii="宋体" w:hAnsi="宋体" w:eastAsia="宋体" w:cs="宋体"/>
                <w:kern w:val="0"/>
                <w:szCs w:val="21"/>
              </w:rPr>
            </w:pPr>
            <w:r>
              <w:rPr>
                <w:rFonts w:hint="eastAsia" w:ascii="宋体" w:hAnsi="宋体" w:eastAsia="宋体" w:cs="宋体"/>
                <w:kern w:val="0"/>
                <w:szCs w:val="21"/>
              </w:rPr>
              <w:t>24</w:t>
            </w:r>
          </w:p>
        </w:tc>
        <w:tc>
          <w:tcPr>
            <w:tcW w:w="4678" w:type="dxa"/>
            <w:vAlign w:val="center"/>
          </w:tcPr>
          <w:p w14:paraId="096C4F58">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基材：采用E0级（甲醛释放量≤0.050mg/m³）优质刨花板，桌面厚度≥25mm。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桌架：优质钢管，壁厚≥1.5mm，二氧化碳气体保护焊工艺，前挡板采用优质冷轧钢板，厚度≥0.7mm，钢制件经磷化处理，静电喷涂。</w:t>
            </w:r>
            <w:r>
              <w:rPr>
                <w:rFonts w:hint="eastAsia" w:ascii="宋体" w:hAnsi="宋体" w:eastAsia="宋体" w:cs="宋体"/>
                <w:kern w:val="0"/>
                <w:szCs w:val="21"/>
              </w:rPr>
              <w:br w:type="textWrapping"/>
            </w:r>
            <w:r>
              <w:rPr>
                <w:rFonts w:hint="eastAsia" w:ascii="宋体" w:hAnsi="宋体" w:eastAsia="宋体" w:cs="宋体"/>
                <w:kern w:val="0"/>
                <w:szCs w:val="21"/>
              </w:rPr>
              <w:t>其他：带键盘抽。</w:t>
            </w:r>
          </w:p>
        </w:tc>
      </w:tr>
      <w:tr w14:paraId="1FB91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A77A1D2">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61</w:t>
            </w:r>
          </w:p>
        </w:tc>
        <w:tc>
          <w:tcPr>
            <w:tcW w:w="1134" w:type="dxa"/>
            <w:vAlign w:val="center"/>
          </w:tcPr>
          <w:p w14:paraId="7A87C48F">
            <w:pPr>
              <w:jc w:val="center"/>
              <w:rPr>
                <w:rFonts w:hint="eastAsia" w:ascii="宋体" w:hAnsi="宋体" w:eastAsia="宋体" w:cs="宋体"/>
                <w:kern w:val="0"/>
                <w:szCs w:val="21"/>
              </w:rPr>
            </w:pPr>
            <w:r>
              <w:rPr>
                <w:rFonts w:hint="eastAsia" w:ascii="宋体" w:hAnsi="宋体" w:eastAsia="宋体" w:cs="宋体"/>
                <w:color w:val="000000"/>
                <w:kern w:val="0"/>
                <w:szCs w:val="21"/>
              </w:rPr>
              <w:t>学生凳</w:t>
            </w:r>
          </w:p>
        </w:tc>
        <w:tc>
          <w:tcPr>
            <w:tcW w:w="1560" w:type="dxa"/>
            <w:vAlign w:val="center"/>
          </w:tcPr>
          <w:p w14:paraId="458CA8E5">
            <w:pPr>
              <w:jc w:val="center"/>
              <w:rPr>
                <w:rFonts w:hint="eastAsia" w:ascii="宋体" w:hAnsi="宋体" w:eastAsia="宋体" w:cs="宋体"/>
                <w:kern w:val="0"/>
                <w:szCs w:val="21"/>
              </w:rPr>
            </w:pPr>
            <w:r>
              <w:rPr>
                <w:rFonts w:hint="eastAsia" w:ascii="宋体" w:hAnsi="宋体" w:eastAsia="宋体" w:cs="宋体"/>
                <w:color w:val="000000"/>
                <w:kern w:val="0"/>
                <w:szCs w:val="21"/>
              </w:rPr>
              <w:t>400*300*420</w:t>
            </w:r>
          </w:p>
        </w:tc>
        <w:tc>
          <w:tcPr>
            <w:tcW w:w="1417" w:type="dxa"/>
            <w:vAlign w:val="center"/>
          </w:tcPr>
          <w:p w14:paraId="40383847">
            <w:pPr>
              <w:jc w:val="center"/>
              <w:rPr>
                <w:rFonts w:hint="eastAsia" w:ascii="宋体" w:hAnsi="宋体" w:eastAsia="宋体" w:cs="宋体"/>
                <w:kern w:val="0"/>
                <w:szCs w:val="21"/>
              </w:rPr>
            </w:pPr>
            <w:r>
              <w:drawing>
                <wp:inline distT="0" distB="0" distL="0" distR="0">
                  <wp:extent cx="699135" cy="661035"/>
                  <wp:effectExtent l="0" t="0" r="5715" b="5715"/>
                  <wp:docPr id="5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pic:cNvPicPr>
                            <a:picLocks noChangeAspect="1"/>
                          </pic:cNvPicPr>
                        </pic:nvPicPr>
                        <pic:blipFill>
                          <a:blip r:embed="rId69"/>
                          <a:stretch>
                            <a:fillRect/>
                          </a:stretch>
                        </pic:blipFill>
                        <pic:spPr>
                          <a:xfrm>
                            <a:off x="0" y="0"/>
                            <a:ext cx="699135" cy="661035"/>
                          </a:xfrm>
                          <a:prstGeom prst="rect">
                            <a:avLst/>
                          </a:prstGeom>
                          <a:noFill/>
                          <a:ln w="9525">
                            <a:noFill/>
                          </a:ln>
                        </pic:spPr>
                      </pic:pic>
                    </a:graphicData>
                  </a:graphic>
                </wp:inline>
              </w:drawing>
            </w:r>
          </w:p>
        </w:tc>
        <w:tc>
          <w:tcPr>
            <w:tcW w:w="567" w:type="dxa"/>
            <w:vAlign w:val="center"/>
          </w:tcPr>
          <w:p w14:paraId="47D3C286">
            <w:pPr>
              <w:jc w:val="center"/>
              <w:rPr>
                <w:rFonts w:hint="eastAsia" w:ascii="宋体" w:hAnsi="宋体" w:eastAsia="宋体" w:cs="宋体"/>
                <w:kern w:val="0"/>
                <w:szCs w:val="21"/>
              </w:rPr>
            </w:pPr>
            <w:r>
              <w:rPr>
                <w:rFonts w:hint="eastAsia" w:ascii="宋体" w:hAnsi="宋体" w:eastAsia="宋体" w:cs="宋体"/>
                <w:color w:val="000000"/>
                <w:kern w:val="0"/>
                <w:szCs w:val="21"/>
              </w:rPr>
              <w:t>只</w:t>
            </w:r>
          </w:p>
        </w:tc>
        <w:tc>
          <w:tcPr>
            <w:tcW w:w="709" w:type="dxa"/>
            <w:vAlign w:val="center"/>
          </w:tcPr>
          <w:p w14:paraId="21DA7A81">
            <w:pPr>
              <w:jc w:val="center"/>
              <w:rPr>
                <w:rFonts w:hint="eastAsia" w:ascii="宋体" w:hAnsi="宋体" w:eastAsia="宋体" w:cs="宋体"/>
                <w:kern w:val="0"/>
                <w:szCs w:val="21"/>
              </w:rPr>
            </w:pPr>
            <w:r>
              <w:rPr>
                <w:rFonts w:hint="eastAsia" w:ascii="宋体" w:hAnsi="宋体" w:eastAsia="宋体" w:cs="宋体"/>
                <w:color w:val="000000"/>
                <w:kern w:val="0"/>
                <w:szCs w:val="21"/>
              </w:rPr>
              <w:t>48</w:t>
            </w:r>
          </w:p>
        </w:tc>
        <w:tc>
          <w:tcPr>
            <w:tcW w:w="4678" w:type="dxa"/>
            <w:vAlign w:val="center"/>
          </w:tcPr>
          <w:p w14:paraId="559A68F3">
            <w:pPr>
              <w:jc w:val="left"/>
              <w:rPr>
                <w:rFonts w:hint="eastAsia" w:ascii="宋体" w:hAnsi="宋体" w:eastAsia="宋体" w:cs="宋体"/>
                <w:kern w:val="0"/>
                <w:szCs w:val="21"/>
              </w:rPr>
            </w:pPr>
            <w:r>
              <w:rPr>
                <w:rFonts w:hint="eastAsia" w:ascii="宋体" w:hAnsi="宋体" w:eastAsia="宋体" w:cs="宋体"/>
                <w:color w:val="000000"/>
                <w:kern w:val="0"/>
                <w:szCs w:val="21"/>
              </w:rPr>
              <w:t>凳架：采用优质钢管，20*20方管，壁厚≥1.2mm，二氧化碳气体保护焊工艺，表面经酸洗磷化，静电喷涂。</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凳面板：采用E0级优质刨花板，厚度≥18mm，甲醛释放量≤0.050mg/m³。</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饰面：正反三聚氰胺贴面，表面不可留有压痕、划伤、斑点和凹凸不平，同批产品不得出现明显色差。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p>
        </w:tc>
      </w:tr>
      <w:tr w14:paraId="4C911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86C3083">
            <w:pPr>
              <w:rPr>
                <w:rFonts w:hint="eastAsia" w:ascii="宋体" w:hAnsi="宋体" w:eastAsia="宋体" w:cs="宋体"/>
                <w:color w:val="000000"/>
                <w:kern w:val="0"/>
                <w:szCs w:val="21"/>
              </w:rPr>
            </w:pPr>
            <w:r>
              <w:rPr>
                <w:rFonts w:hint="eastAsia" w:ascii="宋体" w:hAnsi="宋体" w:eastAsia="宋体" w:cs="宋体"/>
                <w:b/>
                <w:bCs/>
                <w:color w:val="000000"/>
                <w:kern w:val="0"/>
                <w:szCs w:val="21"/>
              </w:rPr>
              <w:t>医务室</w:t>
            </w:r>
          </w:p>
        </w:tc>
        <w:tc>
          <w:tcPr>
            <w:tcW w:w="1560" w:type="dxa"/>
            <w:vAlign w:val="center"/>
          </w:tcPr>
          <w:p w14:paraId="698DF88A">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　</w:t>
            </w:r>
          </w:p>
        </w:tc>
        <w:tc>
          <w:tcPr>
            <w:tcW w:w="1417" w:type="dxa"/>
            <w:vAlign w:val="center"/>
          </w:tcPr>
          <w:p w14:paraId="0684B628">
            <w:pPr>
              <w:jc w:val="center"/>
              <w:rPr>
                <w:rFonts w:hint="eastAsia" w:ascii="宋体" w:hAnsi="宋体" w:eastAsia="宋体" w:cs="宋体"/>
                <w:kern w:val="0"/>
                <w:szCs w:val="21"/>
              </w:rPr>
            </w:pPr>
          </w:p>
        </w:tc>
        <w:tc>
          <w:tcPr>
            <w:tcW w:w="567" w:type="dxa"/>
            <w:vAlign w:val="center"/>
          </w:tcPr>
          <w:p w14:paraId="2C4CBEDA">
            <w:pPr>
              <w:jc w:val="center"/>
              <w:rPr>
                <w:rFonts w:hint="eastAsia" w:ascii="宋体" w:hAnsi="宋体" w:eastAsia="宋体" w:cs="宋体"/>
                <w:kern w:val="0"/>
                <w:szCs w:val="21"/>
              </w:rPr>
            </w:pPr>
            <w:r>
              <w:rPr>
                <w:rFonts w:hint="eastAsia" w:ascii="宋体" w:hAnsi="宋体" w:eastAsia="宋体" w:cs="宋体"/>
                <w:color w:val="000000"/>
                <w:kern w:val="0"/>
                <w:szCs w:val="21"/>
              </w:rPr>
              <w:t>　</w:t>
            </w:r>
          </w:p>
        </w:tc>
        <w:tc>
          <w:tcPr>
            <w:tcW w:w="709" w:type="dxa"/>
            <w:vAlign w:val="center"/>
          </w:tcPr>
          <w:p w14:paraId="17426C04">
            <w:pPr>
              <w:jc w:val="center"/>
              <w:rPr>
                <w:rFonts w:hint="eastAsia" w:ascii="宋体" w:hAnsi="宋体" w:eastAsia="宋体" w:cs="宋体"/>
                <w:kern w:val="0"/>
                <w:szCs w:val="21"/>
              </w:rPr>
            </w:pPr>
            <w:r>
              <w:rPr>
                <w:rFonts w:hint="eastAsia" w:ascii="宋体" w:hAnsi="宋体" w:eastAsia="宋体" w:cs="宋体"/>
                <w:color w:val="000000"/>
                <w:kern w:val="0"/>
                <w:szCs w:val="21"/>
              </w:rPr>
              <w:t>　</w:t>
            </w:r>
          </w:p>
        </w:tc>
        <w:tc>
          <w:tcPr>
            <w:tcW w:w="4678" w:type="dxa"/>
            <w:vAlign w:val="center"/>
          </w:tcPr>
          <w:p w14:paraId="6A369F7B">
            <w:pPr>
              <w:jc w:val="left"/>
              <w:rPr>
                <w:rFonts w:hint="eastAsia" w:ascii="宋体" w:hAnsi="宋体" w:eastAsia="宋体" w:cs="宋体"/>
                <w:kern w:val="0"/>
                <w:szCs w:val="21"/>
              </w:rPr>
            </w:pPr>
            <w:r>
              <w:rPr>
                <w:rFonts w:hint="eastAsia" w:ascii="宋体" w:hAnsi="宋体" w:eastAsia="宋体" w:cs="宋体"/>
                <w:color w:val="000000"/>
                <w:kern w:val="0"/>
                <w:szCs w:val="21"/>
              </w:rPr>
              <w:t>　</w:t>
            </w:r>
          </w:p>
        </w:tc>
      </w:tr>
      <w:tr w14:paraId="7BCD2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F61CC43">
            <w:pPr>
              <w:jc w:val="center"/>
              <w:rPr>
                <w:rFonts w:hint="eastAsia" w:ascii="宋体" w:hAnsi="宋体" w:eastAsia="宋体" w:cs="宋体"/>
                <w:b/>
                <w:bCs/>
                <w:color w:val="000000"/>
                <w:kern w:val="0"/>
                <w:szCs w:val="21"/>
              </w:rPr>
            </w:pPr>
            <w:r>
              <w:rPr>
                <w:rFonts w:hint="eastAsia" w:ascii="宋体" w:hAnsi="宋体" w:eastAsia="宋体" w:cs="宋体"/>
                <w:kern w:val="0"/>
                <w:szCs w:val="21"/>
              </w:rPr>
              <w:t>62</w:t>
            </w:r>
          </w:p>
        </w:tc>
        <w:tc>
          <w:tcPr>
            <w:tcW w:w="1134" w:type="dxa"/>
            <w:vAlign w:val="center"/>
          </w:tcPr>
          <w:p w14:paraId="45E60008">
            <w:pPr>
              <w:jc w:val="center"/>
              <w:rPr>
                <w:rFonts w:hint="eastAsia" w:ascii="宋体" w:hAnsi="宋体" w:eastAsia="宋体" w:cs="宋体"/>
                <w:kern w:val="0"/>
                <w:szCs w:val="21"/>
              </w:rPr>
            </w:pPr>
            <w:r>
              <w:rPr>
                <w:rFonts w:hint="eastAsia" w:ascii="宋体" w:hAnsi="宋体" w:eastAsia="宋体" w:cs="宋体"/>
                <w:kern w:val="0"/>
                <w:szCs w:val="21"/>
              </w:rPr>
              <w:t>药品柜</w:t>
            </w:r>
          </w:p>
        </w:tc>
        <w:tc>
          <w:tcPr>
            <w:tcW w:w="1560" w:type="dxa"/>
            <w:vAlign w:val="center"/>
          </w:tcPr>
          <w:p w14:paraId="239C0DA5">
            <w:pPr>
              <w:jc w:val="center"/>
              <w:rPr>
                <w:rFonts w:hint="eastAsia" w:ascii="宋体" w:hAnsi="宋体" w:eastAsia="宋体" w:cs="宋体"/>
                <w:color w:val="000000"/>
                <w:kern w:val="0"/>
                <w:szCs w:val="21"/>
              </w:rPr>
            </w:pPr>
            <w:r>
              <w:rPr>
                <w:rFonts w:hint="eastAsia" w:ascii="宋体" w:hAnsi="宋体" w:eastAsia="宋体" w:cs="宋体"/>
                <w:kern w:val="0"/>
                <w:szCs w:val="21"/>
              </w:rPr>
              <w:t>1000*500*1970</w:t>
            </w:r>
          </w:p>
        </w:tc>
        <w:tc>
          <w:tcPr>
            <w:tcW w:w="1417" w:type="dxa"/>
            <w:vAlign w:val="center"/>
          </w:tcPr>
          <w:p w14:paraId="34C44B82">
            <w:pPr>
              <w:jc w:val="center"/>
              <w:rPr>
                <w:rFonts w:hint="eastAsia" w:ascii="宋体" w:hAnsi="宋体" w:eastAsia="宋体" w:cs="宋体"/>
                <w:kern w:val="0"/>
                <w:szCs w:val="21"/>
              </w:rPr>
            </w:pPr>
            <w:r>
              <w:drawing>
                <wp:inline distT="0" distB="0" distL="0" distR="0">
                  <wp:extent cx="720090" cy="1384300"/>
                  <wp:effectExtent l="0" t="0" r="3810" b="6350"/>
                  <wp:docPr id="41" name="图片 40" descr="C:\Users\86133\Desktop\PP药品柜（豆绿）阶梯.pngPP药品柜（豆绿）阶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descr="C:\Users\86133\Desktop\PP药品柜（豆绿）阶梯.pngPP药品柜（豆绿）阶梯"/>
                          <pic:cNvPicPr>
                            <a:picLocks noChangeAspect="1"/>
                          </pic:cNvPicPr>
                        </pic:nvPicPr>
                        <pic:blipFill>
                          <a:blip r:embed="rId70"/>
                          <a:srcRect l="32590" r="32017"/>
                          <a:stretch>
                            <a:fillRect/>
                          </a:stretch>
                        </pic:blipFill>
                        <pic:spPr>
                          <a:xfrm>
                            <a:off x="0" y="0"/>
                            <a:ext cx="720383" cy="1384300"/>
                          </a:xfrm>
                          <a:prstGeom prst="rect">
                            <a:avLst/>
                          </a:prstGeom>
                        </pic:spPr>
                      </pic:pic>
                    </a:graphicData>
                  </a:graphic>
                </wp:inline>
              </w:drawing>
            </w:r>
          </w:p>
        </w:tc>
        <w:tc>
          <w:tcPr>
            <w:tcW w:w="567" w:type="dxa"/>
            <w:vAlign w:val="center"/>
          </w:tcPr>
          <w:p w14:paraId="69918886">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0F2F75C4">
            <w:pPr>
              <w:jc w:val="center"/>
              <w:rPr>
                <w:rFonts w:hint="eastAsia" w:ascii="宋体" w:hAnsi="宋体" w:eastAsia="宋体" w:cs="宋体"/>
                <w:kern w:val="0"/>
                <w:szCs w:val="21"/>
              </w:rPr>
            </w:pPr>
            <w:r>
              <w:rPr>
                <w:rFonts w:hint="eastAsia" w:ascii="宋体" w:hAnsi="宋体" w:eastAsia="宋体" w:cs="宋体"/>
                <w:kern w:val="0"/>
                <w:szCs w:val="21"/>
              </w:rPr>
              <w:t>3</w:t>
            </w:r>
          </w:p>
        </w:tc>
        <w:tc>
          <w:tcPr>
            <w:tcW w:w="4678" w:type="dxa"/>
            <w:vAlign w:val="center"/>
          </w:tcPr>
          <w:p w14:paraId="2AC5A810">
            <w:pPr>
              <w:jc w:val="left"/>
              <w:rPr>
                <w:rFonts w:hint="eastAsia" w:ascii="宋体" w:hAnsi="宋体" w:eastAsia="宋体" w:cs="宋体"/>
                <w:kern w:val="0"/>
                <w:szCs w:val="21"/>
              </w:rPr>
            </w:pPr>
            <w:r>
              <w:rPr>
                <w:rFonts w:hint="eastAsia" w:ascii="宋体" w:hAnsi="宋体" w:eastAsia="宋体" w:cs="宋体"/>
                <w:color w:val="000000"/>
                <w:kern w:val="0"/>
                <w:szCs w:val="21"/>
              </w:rPr>
              <w:t>柜体：侧板、顶底板采用改性PP材料增加强度，注塑模一次性成型，表面沙面和光面相结合处理,保证柜体之坚固及密封性，耐腐蚀性强。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下储物柜门：内框采用改性PP材质注塑模一次成型, 外嵌4.6mm厚钢化烤漆玻璃。</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上柜视窗门：内框采用改性PP材质注塑模一次成型, 外嵌4.6mm厚钢化烤漆玻璃，中间烤漆镂空制作。</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层板：上部配置阶梯层板，下部配置一块活动层板，层板全部采用改性PP材质注塑模一次成型，表面沙面和光面相结合处理，承重力强。整体设计为活动式，可随意抽取放在合适的隔层，自由组合各层空间。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门把手：采用经过改性PP材质注塑模一次成型，与柜门平行，开启方便。</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门铰链：采用经过射出成型的PP材料制成，耐腐蚀性好。</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其他：可以用于各种腐蚀性化学品的储存，如硫酸、盐酸、硝酸、乙酸、硫磺酸等</w:t>
            </w:r>
          </w:p>
        </w:tc>
      </w:tr>
      <w:tr w14:paraId="48D76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B5005D3">
            <w:pPr>
              <w:jc w:val="center"/>
              <w:rPr>
                <w:rFonts w:hint="eastAsia" w:ascii="宋体" w:hAnsi="宋体" w:eastAsia="宋体" w:cs="宋体"/>
                <w:kern w:val="0"/>
                <w:szCs w:val="21"/>
              </w:rPr>
            </w:pPr>
            <w:r>
              <w:rPr>
                <w:rFonts w:hint="eastAsia" w:ascii="宋体" w:hAnsi="宋体" w:eastAsia="宋体" w:cs="宋体"/>
                <w:kern w:val="0"/>
                <w:szCs w:val="21"/>
              </w:rPr>
              <w:t>63</w:t>
            </w:r>
          </w:p>
        </w:tc>
        <w:tc>
          <w:tcPr>
            <w:tcW w:w="1134" w:type="dxa"/>
            <w:vAlign w:val="center"/>
          </w:tcPr>
          <w:p w14:paraId="17FC1412">
            <w:pPr>
              <w:jc w:val="center"/>
              <w:rPr>
                <w:rFonts w:hint="eastAsia" w:ascii="宋体" w:hAnsi="宋体" w:eastAsia="宋体" w:cs="宋体"/>
                <w:kern w:val="0"/>
                <w:szCs w:val="21"/>
              </w:rPr>
            </w:pPr>
            <w:r>
              <w:rPr>
                <w:rFonts w:hint="eastAsia" w:ascii="宋体" w:hAnsi="宋体" w:eastAsia="宋体" w:cs="宋体"/>
                <w:color w:val="000000"/>
                <w:kern w:val="0"/>
                <w:szCs w:val="21"/>
              </w:rPr>
              <w:t>准备台</w:t>
            </w:r>
          </w:p>
        </w:tc>
        <w:tc>
          <w:tcPr>
            <w:tcW w:w="1560" w:type="dxa"/>
            <w:vAlign w:val="center"/>
          </w:tcPr>
          <w:p w14:paraId="3C9AB4A8">
            <w:pPr>
              <w:jc w:val="center"/>
              <w:rPr>
                <w:rFonts w:hint="eastAsia" w:ascii="宋体" w:hAnsi="宋体" w:eastAsia="宋体" w:cs="宋体"/>
                <w:kern w:val="0"/>
                <w:szCs w:val="21"/>
              </w:rPr>
            </w:pPr>
            <w:r>
              <w:rPr>
                <w:rFonts w:hint="eastAsia" w:ascii="宋体" w:hAnsi="宋体" w:eastAsia="宋体" w:cs="宋体"/>
                <w:kern w:val="0"/>
                <w:szCs w:val="21"/>
              </w:rPr>
              <w:t>1800*600*800</w:t>
            </w:r>
          </w:p>
        </w:tc>
        <w:tc>
          <w:tcPr>
            <w:tcW w:w="1417" w:type="dxa"/>
            <w:vAlign w:val="center"/>
          </w:tcPr>
          <w:p w14:paraId="16115AC3">
            <w:pPr>
              <w:jc w:val="center"/>
              <w:rPr>
                <w:rFonts w:hint="eastAsia" w:ascii="宋体" w:hAnsi="宋体" w:eastAsia="宋体" w:cs="宋体"/>
                <w:kern w:val="0"/>
                <w:szCs w:val="21"/>
              </w:rPr>
            </w:pPr>
            <w:r>
              <w:drawing>
                <wp:inline distT="0" distB="0" distL="0" distR="0">
                  <wp:extent cx="762635" cy="381635"/>
                  <wp:effectExtent l="0" t="0" r="0" b="0"/>
                  <wp:docPr id="42" name="图片 41" descr="C:\Users\86133\Desktop\全钢3M矮台-3.png全钢3M矮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descr="C:\Users\86133\Desktop\全钢3M矮台-3.png全钢3M矮台-3"/>
                          <pic:cNvPicPr>
                            <a:picLocks noChangeAspect="1"/>
                          </pic:cNvPicPr>
                        </pic:nvPicPr>
                        <pic:blipFill>
                          <a:blip r:embed="rId24"/>
                          <a:srcRect/>
                          <a:stretch>
                            <a:fillRect/>
                          </a:stretch>
                        </pic:blipFill>
                        <pic:spPr>
                          <a:xfrm>
                            <a:off x="0" y="0"/>
                            <a:ext cx="762635" cy="381635"/>
                          </a:xfrm>
                          <a:prstGeom prst="rect">
                            <a:avLst/>
                          </a:prstGeom>
                        </pic:spPr>
                      </pic:pic>
                    </a:graphicData>
                  </a:graphic>
                </wp:inline>
              </w:drawing>
            </w:r>
          </w:p>
        </w:tc>
        <w:tc>
          <w:tcPr>
            <w:tcW w:w="567" w:type="dxa"/>
            <w:vAlign w:val="center"/>
          </w:tcPr>
          <w:p w14:paraId="32D3BA7D">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7FA62A78">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24B82E5D">
            <w:pPr>
              <w:jc w:val="left"/>
              <w:rPr>
                <w:rFonts w:hint="eastAsia" w:ascii="宋体" w:hAnsi="宋体" w:eastAsia="宋体" w:cs="宋体"/>
                <w:kern w:val="0"/>
                <w:szCs w:val="21"/>
              </w:rPr>
            </w:pPr>
            <w:r>
              <w:rPr>
                <w:rFonts w:hint="eastAsia" w:ascii="宋体" w:hAnsi="宋体" w:eastAsia="宋体" w:cs="宋体"/>
                <w:kern w:val="0"/>
                <w:szCs w:val="21"/>
              </w:rPr>
              <w:t>桌面：采用12.7mm厚实芯理化板,周边加厚至25.4mm,倒圆角处理。</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柜体：采用1.0mm优质镀锌钢板，采用二氧化碳气体保护焊焊接，打磨处理，表面经耐酸碱EPOXY粉末烤漆处理（烤漆膜厚度平均值≥70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w:t>
            </w:r>
            <w:r>
              <w:rPr>
                <w:rFonts w:hint="eastAsia" w:ascii="宋体" w:hAnsi="宋体" w:eastAsia="宋体" w:cs="宋体"/>
                <w:kern w:val="0"/>
                <w:szCs w:val="21"/>
              </w:rPr>
              <w:br w:type="textWrapping"/>
            </w:r>
            <w:r>
              <w:rPr>
                <w:rFonts w:hint="eastAsia" w:ascii="宋体" w:hAnsi="宋体" w:eastAsia="宋体" w:cs="宋体"/>
                <w:kern w:val="0"/>
                <w:szCs w:val="21"/>
              </w:rPr>
              <w:t>拉手：铝合金条形暗拉手。</w:t>
            </w:r>
            <w:r>
              <w:rPr>
                <w:rFonts w:hint="eastAsia" w:ascii="宋体" w:hAnsi="宋体" w:eastAsia="宋体" w:cs="宋体"/>
                <w:kern w:val="0"/>
                <w:szCs w:val="21"/>
              </w:rPr>
              <w:br w:type="textWrapping"/>
            </w:r>
            <w:r>
              <w:rPr>
                <w:rFonts w:hint="eastAsia" w:ascii="宋体" w:hAnsi="宋体" w:eastAsia="宋体" w:cs="宋体"/>
                <w:kern w:val="0"/>
                <w:szCs w:val="21"/>
              </w:rPr>
              <w:t>防撞胶垫：装于抽屉及门板内侧，减缓碰撞，保护柜体。</w:t>
            </w:r>
            <w:r>
              <w:rPr>
                <w:rFonts w:hint="eastAsia" w:ascii="宋体" w:hAnsi="宋体" w:eastAsia="宋体" w:cs="宋体"/>
                <w:kern w:val="0"/>
                <w:szCs w:val="21"/>
              </w:rPr>
              <w:br w:type="textWrapping"/>
            </w:r>
            <w:r>
              <w:rPr>
                <w:rFonts w:hint="eastAsia" w:ascii="宋体" w:hAnsi="宋体" w:eastAsia="宋体" w:cs="宋体"/>
                <w:kern w:val="0"/>
                <w:szCs w:val="21"/>
              </w:rPr>
              <w:t>门板及抽面：采用双层钢板，必须两层组装式设计，保证两层双面都喷涂处理，中间采用隔音材料，保证关门减少噪音。</w:t>
            </w:r>
            <w:r>
              <w:rPr>
                <w:rFonts w:hint="eastAsia" w:ascii="宋体" w:hAnsi="宋体" w:eastAsia="宋体" w:cs="宋体"/>
                <w:kern w:val="0"/>
                <w:szCs w:val="21"/>
              </w:rPr>
              <w:br w:type="textWrapping"/>
            </w:r>
            <w:r>
              <w:rPr>
                <w:rFonts w:hint="eastAsia" w:ascii="宋体" w:hAnsi="宋体" w:eastAsia="宋体" w:cs="宋体"/>
                <w:kern w:val="0"/>
                <w:szCs w:val="21"/>
              </w:rPr>
              <w:t>连接件：采用ABS专用连接组装件。</w:t>
            </w:r>
            <w:r>
              <w:rPr>
                <w:rFonts w:hint="eastAsia" w:ascii="宋体" w:hAnsi="宋体" w:eastAsia="宋体" w:cs="宋体"/>
                <w:kern w:val="0"/>
                <w:szCs w:val="21"/>
              </w:rPr>
              <w:br w:type="textWrapping"/>
            </w:r>
            <w:r>
              <w:rPr>
                <w:rFonts w:hint="eastAsia" w:ascii="宋体" w:hAnsi="宋体" w:eastAsia="宋体" w:cs="宋体"/>
                <w:kern w:val="0"/>
                <w:szCs w:val="21"/>
              </w:rPr>
              <w:t>合页：采用优质不锈钢模具一体成型，强度必须达到一个正常成年人坐在门上方合页不脱落。</w:t>
            </w:r>
            <w:r>
              <w:rPr>
                <w:rFonts w:hint="eastAsia" w:ascii="宋体" w:hAnsi="宋体" w:eastAsia="宋体" w:cs="宋体"/>
                <w:kern w:val="0"/>
                <w:szCs w:val="21"/>
              </w:rPr>
              <w:br w:type="textWrapping"/>
            </w:r>
            <w:r>
              <w:rPr>
                <w:rFonts w:hint="eastAsia" w:ascii="宋体" w:hAnsi="宋体" w:eastAsia="宋体" w:cs="宋体"/>
                <w:kern w:val="0"/>
                <w:szCs w:val="21"/>
              </w:rPr>
              <w:t>滑轨：三节重型滚珠滑轨，承重性强，滑动性能良好，无噪音。</w:t>
            </w:r>
            <w:r>
              <w:rPr>
                <w:rFonts w:hint="eastAsia" w:ascii="宋体" w:hAnsi="宋体" w:eastAsia="宋体" w:cs="宋体"/>
                <w:kern w:val="0"/>
                <w:szCs w:val="21"/>
              </w:rPr>
              <w:br w:type="textWrapping"/>
            </w:r>
            <w:r>
              <w:rPr>
                <w:rFonts w:hint="eastAsia" w:ascii="宋体" w:hAnsi="宋体" w:eastAsia="宋体" w:cs="宋体"/>
                <w:kern w:val="0"/>
                <w:szCs w:val="21"/>
              </w:rPr>
              <w:t>固定桌脚：采用柜体内置可调ABS调整脚，保证调整脚前后都可以调节高低。</w:t>
            </w:r>
          </w:p>
        </w:tc>
      </w:tr>
      <w:tr w14:paraId="444C7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B419AE6">
            <w:pPr>
              <w:rPr>
                <w:rFonts w:hint="eastAsia" w:ascii="宋体" w:hAnsi="宋体" w:eastAsia="宋体" w:cs="宋体"/>
                <w:color w:val="000000"/>
                <w:kern w:val="0"/>
                <w:szCs w:val="21"/>
              </w:rPr>
            </w:pPr>
            <w:r>
              <w:rPr>
                <w:rFonts w:hint="eastAsia" w:ascii="宋体" w:hAnsi="宋体" w:eastAsia="宋体" w:cs="宋体"/>
                <w:b/>
                <w:bCs/>
                <w:color w:val="000000"/>
                <w:kern w:val="0"/>
                <w:szCs w:val="21"/>
              </w:rPr>
              <w:t>心理辅导教室</w:t>
            </w:r>
          </w:p>
        </w:tc>
        <w:tc>
          <w:tcPr>
            <w:tcW w:w="1560" w:type="dxa"/>
            <w:vAlign w:val="center"/>
          </w:tcPr>
          <w:p w14:paraId="0EE02DAB">
            <w:pPr>
              <w:jc w:val="center"/>
              <w:rPr>
                <w:rFonts w:hint="eastAsia" w:ascii="宋体" w:hAnsi="宋体" w:eastAsia="宋体" w:cs="宋体"/>
                <w:kern w:val="0"/>
                <w:szCs w:val="21"/>
              </w:rPr>
            </w:pPr>
          </w:p>
        </w:tc>
        <w:tc>
          <w:tcPr>
            <w:tcW w:w="1417" w:type="dxa"/>
            <w:vAlign w:val="center"/>
          </w:tcPr>
          <w:p w14:paraId="4944B0DE">
            <w:pPr>
              <w:jc w:val="center"/>
              <w:rPr>
                <w:rFonts w:hint="eastAsia" w:ascii="宋体" w:hAnsi="宋体" w:eastAsia="宋体" w:cs="宋体"/>
                <w:kern w:val="0"/>
                <w:szCs w:val="21"/>
              </w:rPr>
            </w:pPr>
          </w:p>
        </w:tc>
        <w:tc>
          <w:tcPr>
            <w:tcW w:w="567" w:type="dxa"/>
            <w:vAlign w:val="center"/>
          </w:tcPr>
          <w:p w14:paraId="6B4213E1">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709" w:type="dxa"/>
            <w:vAlign w:val="center"/>
          </w:tcPr>
          <w:p w14:paraId="610199C5">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4678" w:type="dxa"/>
            <w:vAlign w:val="center"/>
          </w:tcPr>
          <w:p w14:paraId="1574FE4D">
            <w:pPr>
              <w:jc w:val="left"/>
              <w:rPr>
                <w:rFonts w:hint="eastAsia" w:ascii="宋体" w:hAnsi="宋体" w:eastAsia="宋体" w:cs="宋体"/>
                <w:kern w:val="0"/>
                <w:szCs w:val="21"/>
              </w:rPr>
            </w:pPr>
            <w:r>
              <w:rPr>
                <w:rFonts w:hint="eastAsia" w:ascii="宋体" w:hAnsi="宋体" w:eastAsia="宋体" w:cs="宋体"/>
                <w:b/>
                <w:bCs/>
                <w:color w:val="000000"/>
                <w:kern w:val="0"/>
                <w:szCs w:val="21"/>
              </w:rPr>
              <w:t>　</w:t>
            </w:r>
          </w:p>
        </w:tc>
      </w:tr>
      <w:tr w14:paraId="79D3D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16F23C8">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64</w:t>
            </w:r>
          </w:p>
        </w:tc>
        <w:tc>
          <w:tcPr>
            <w:tcW w:w="1134" w:type="dxa"/>
            <w:vAlign w:val="center"/>
          </w:tcPr>
          <w:p w14:paraId="5FBC7F3A">
            <w:pPr>
              <w:jc w:val="center"/>
              <w:rPr>
                <w:rFonts w:hint="eastAsia" w:ascii="宋体" w:hAnsi="宋体" w:eastAsia="宋体" w:cs="宋体"/>
                <w:b/>
                <w:bCs/>
                <w:color w:val="000000"/>
                <w:kern w:val="0"/>
                <w:szCs w:val="21"/>
              </w:rPr>
            </w:pPr>
            <w:r>
              <w:rPr>
                <w:rFonts w:hint="eastAsia" w:ascii="宋体" w:hAnsi="宋体" w:eastAsia="宋体" w:cs="宋体"/>
                <w:kern w:val="0"/>
                <w:szCs w:val="21"/>
              </w:rPr>
              <w:t>无尘书写板（含教学笔套装）</w:t>
            </w:r>
          </w:p>
        </w:tc>
        <w:tc>
          <w:tcPr>
            <w:tcW w:w="1560" w:type="dxa"/>
            <w:vAlign w:val="center"/>
          </w:tcPr>
          <w:p w14:paraId="5D69D086">
            <w:pPr>
              <w:jc w:val="center"/>
              <w:rPr>
                <w:rFonts w:hint="eastAsia" w:ascii="宋体" w:hAnsi="宋体" w:eastAsia="宋体" w:cs="宋体"/>
                <w:kern w:val="0"/>
                <w:szCs w:val="21"/>
              </w:rPr>
            </w:pPr>
            <w:r>
              <w:rPr>
                <w:rFonts w:hint="eastAsia" w:ascii="宋体" w:hAnsi="宋体" w:eastAsia="宋体" w:cs="宋体"/>
                <w:kern w:val="0"/>
                <w:szCs w:val="21"/>
              </w:rPr>
              <w:t>4200*1300*200</w:t>
            </w:r>
          </w:p>
        </w:tc>
        <w:tc>
          <w:tcPr>
            <w:tcW w:w="1417" w:type="dxa"/>
            <w:vAlign w:val="center"/>
          </w:tcPr>
          <w:p w14:paraId="3F719991">
            <w:pPr>
              <w:jc w:val="center"/>
              <w:rPr>
                <w:rFonts w:hint="eastAsia" w:ascii="宋体" w:hAnsi="宋体" w:eastAsia="宋体" w:cs="宋体"/>
                <w:kern w:val="0"/>
                <w:szCs w:val="21"/>
              </w:rPr>
            </w:pPr>
            <w:r>
              <w:drawing>
                <wp:inline distT="0" distB="0" distL="0" distR="0">
                  <wp:extent cx="741680" cy="633730"/>
                  <wp:effectExtent l="0" t="0" r="1270" b="0"/>
                  <wp:docPr id="7" name="图片 332" descr="说明: 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32" descr="说明: C:\Users\xxh\AppData\Roaming\Tencent\Users\9929091\QQ\WinTemp\RichOle\GVGY)@YGXM%5MQ9BGQFJ[PW.png"/>
                          <pic:cNvPicPr>
                            <a:picLocks noChangeAspect="1"/>
                          </pic:cNvPicPr>
                        </pic:nvPicPr>
                        <pic:blipFill>
                          <a:blip r:embed="rId4"/>
                          <a:stretch>
                            <a:fillRect/>
                          </a:stretch>
                        </pic:blipFill>
                        <pic:spPr>
                          <a:xfrm>
                            <a:off x="0" y="0"/>
                            <a:ext cx="741680" cy="633999"/>
                          </a:xfrm>
                          <a:prstGeom prst="rect">
                            <a:avLst/>
                          </a:prstGeom>
                          <a:noFill/>
                          <a:ln w="9525">
                            <a:noFill/>
                          </a:ln>
                        </pic:spPr>
                      </pic:pic>
                    </a:graphicData>
                  </a:graphic>
                </wp:inline>
              </w:drawing>
            </w:r>
          </w:p>
        </w:tc>
        <w:tc>
          <w:tcPr>
            <w:tcW w:w="567" w:type="dxa"/>
            <w:vAlign w:val="center"/>
          </w:tcPr>
          <w:p w14:paraId="041D374E">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6FDF66D4">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878B565">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塑料包角：采用ABS工程防爆塑料，模具一次成型，四周包角不小于R30mm的圆角，抗冲击力强。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边框材料：边框须采用厚度≥1.1mm的高强度电泳铝合金材料，造型美观，四角边框均为ABS工程防爆塑料，抗拉、抗冲击力强，经久耐用。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安装：须采用隐形安装，整体结构牢固，无任何安全隐患，时尚美观。</w:t>
            </w:r>
          </w:p>
        </w:tc>
      </w:tr>
      <w:tr w14:paraId="539D7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EF4D1BE">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65</w:t>
            </w:r>
          </w:p>
        </w:tc>
        <w:tc>
          <w:tcPr>
            <w:tcW w:w="1134" w:type="dxa"/>
            <w:vAlign w:val="center"/>
          </w:tcPr>
          <w:p w14:paraId="411F5EF5">
            <w:pPr>
              <w:jc w:val="center"/>
              <w:rPr>
                <w:rFonts w:hint="eastAsia" w:ascii="宋体" w:hAnsi="宋体" w:eastAsia="宋体" w:cs="宋体"/>
                <w:kern w:val="0"/>
                <w:szCs w:val="21"/>
              </w:rPr>
            </w:pPr>
            <w:r>
              <w:rPr>
                <w:rFonts w:hint="eastAsia" w:ascii="宋体" w:hAnsi="宋体" w:eastAsia="宋体" w:cs="宋体"/>
                <w:kern w:val="0"/>
                <w:szCs w:val="21"/>
              </w:rPr>
              <w:t>移动讲台</w:t>
            </w:r>
          </w:p>
        </w:tc>
        <w:tc>
          <w:tcPr>
            <w:tcW w:w="1560" w:type="dxa"/>
            <w:vAlign w:val="center"/>
          </w:tcPr>
          <w:p w14:paraId="6B8ABD6F">
            <w:pPr>
              <w:jc w:val="center"/>
              <w:rPr>
                <w:rFonts w:hint="eastAsia" w:ascii="宋体" w:hAnsi="宋体" w:eastAsia="宋体" w:cs="宋体"/>
                <w:kern w:val="0"/>
                <w:szCs w:val="21"/>
              </w:rPr>
            </w:pPr>
            <w:r>
              <w:rPr>
                <w:rFonts w:hint="eastAsia" w:ascii="宋体" w:hAnsi="宋体" w:eastAsia="宋体" w:cs="宋体"/>
                <w:kern w:val="0"/>
                <w:szCs w:val="21"/>
              </w:rPr>
              <w:t>715*495*（可调节高度705-1100）</w:t>
            </w:r>
          </w:p>
        </w:tc>
        <w:tc>
          <w:tcPr>
            <w:tcW w:w="1417" w:type="dxa"/>
            <w:vAlign w:val="center"/>
          </w:tcPr>
          <w:p w14:paraId="449242C3">
            <w:pPr>
              <w:jc w:val="center"/>
              <w:rPr>
                <w:rFonts w:hint="eastAsia" w:ascii="宋体" w:hAnsi="宋体" w:eastAsia="宋体" w:cs="宋体"/>
                <w:kern w:val="0"/>
                <w:szCs w:val="21"/>
              </w:rPr>
            </w:pPr>
            <w:r>
              <mc:AlternateContent>
                <mc:Choice Requires="wpg">
                  <w:drawing>
                    <wp:inline distT="0" distB="0" distL="0" distR="0">
                      <wp:extent cx="654685" cy="739775"/>
                      <wp:effectExtent l="0" t="0" r="0" b="3175"/>
                      <wp:docPr id="126" name="组合 125"/>
                      <wp:cNvGraphicFramePr/>
                      <a:graphic xmlns:a="http://schemas.openxmlformats.org/drawingml/2006/main">
                        <a:graphicData uri="http://schemas.microsoft.com/office/word/2010/wordprocessingGroup">
                          <wpg:wgp>
                            <wpg:cNvGrpSpPr/>
                            <wpg:grpSpPr>
                              <a:xfrm>
                                <a:off x="0" y="0"/>
                                <a:ext cx="655255" cy="740309"/>
                                <a:chOff x="0" y="0"/>
                                <a:chExt cx="6622" cy="4118"/>
                              </a:xfrm>
                            </wpg:grpSpPr>
                            <pic:pic xmlns:pic="http://schemas.openxmlformats.org/drawingml/2006/picture">
                              <pic:nvPicPr>
                                <pic:cNvPr id="149390900" name="图片 149390900"/>
                                <pic:cNvPicPr>
                                  <a:picLocks noChangeAspect="1"/>
                                </pic:cNvPicPr>
                              </pic:nvPicPr>
                              <pic:blipFill>
                                <a:blip r:embed="rId9"/>
                                <a:stretch>
                                  <a:fillRect/>
                                </a:stretch>
                              </pic:blipFill>
                              <pic:spPr>
                                <a:xfrm>
                                  <a:off x="3351" y="0"/>
                                  <a:ext cx="3271" cy="4115"/>
                                </a:xfrm>
                                <a:prstGeom prst="rect">
                                  <a:avLst/>
                                </a:prstGeom>
                                <a:noFill/>
                                <a:ln w="9525">
                                  <a:noFill/>
                                </a:ln>
                              </pic:spPr>
                            </pic:pic>
                            <pic:pic xmlns:pic="http://schemas.openxmlformats.org/drawingml/2006/picture">
                              <pic:nvPicPr>
                                <pic:cNvPr id="400235059" name="图片 400235059"/>
                                <pic:cNvPicPr>
                                  <a:picLocks noChangeAspect="1"/>
                                </pic:cNvPicPr>
                              </pic:nvPicPr>
                              <pic:blipFill>
                                <a:blip r:embed="rId10"/>
                                <a:stretch>
                                  <a:fillRect/>
                                </a:stretch>
                              </pic:blipFill>
                              <pic:spPr>
                                <a:xfrm>
                                  <a:off x="0" y="0"/>
                                  <a:ext cx="3271" cy="4118"/>
                                </a:xfrm>
                                <a:prstGeom prst="rect">
                                  <a:avLst/>
                                </a:prstGeom>
                                <a:noFill/>
                                <a:ln w="9525">
                                  <a:noFill/>
                                </a:ln>
                              </pic:spPr>
                            </pic:pic>
                          </wpg:wgp>
                        </a:graphicData>
                      </a:graphic>
                    </wp:inline>
                  </w:drawing>
                </mc:Choice>
                <mc:Fallback>
                  <w:pict>
                    <v:group id="组合 125" o:spid="_x0000_s1026" o:spt="203" style="height:58.25pt;width:51.55pt;" coordsize="6622,4118" o:gfxdata="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">
                      <o:lock v:ext="edit" aspectratio="f"/>
                      <v:shape id="_x0000_s1026" o:spid="_x0000_s1026" o:spt="75" type="#_x0000_t75" style="position:absolute;left:3351;top:0;height:4115;width:3271;" filled="f" o:preferrelative="t" stroked="f" coordsize="21600,21600" o:gfxdata="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r9n5vQAA&#10;AOIAAAAPAAAAAAAAAAEAIAAAACIAAABkcnMvZG93bnJldi54bWxQSwECFAAUAAAACACHTuJAMy8F&#10;njsAAAA5AAAAEAAAAAAAAAABACAAAAAMAQAAZHJzL3NoYXBleG1sLnhtbFBLBQYAAAAABgAGAFsB&#10;AAC2AwAAAAA=&#10;">
                        <v:fill on="f" focussize="0,0"/>
                        <v:stroke on="f"/>
                        <v:imagedata r:id="rId9" o:title=""/>
                        <o:lock v:ext="edit" aspectratio="t"/>
                      </v:shape>
                      <v:shape id="_x0000_s1026" o:spid="_x0000_s1026" o:spt="75" type="#_x0000_t75" style="position:absolute;left:0;top:0;height:4118;width:3271;" filled="f" o:preferrelative="t" stroked="f" coordsize="21600,21600" o:gfxdata="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LF&#10;NS3CAAAA4gAAAA8AAAAAAAAAAQAgAAAAIgAAAGRycy9kb3ducmV2LnhtbFBLAQIUABQAAAAIAIdO&#10;4kAzLwWeOwAAADkAAAAQAAAAAAAAAAEAIAAAABEBAABkcnMvc2hhcGV4bWwueG1sUEsFBgAAAAAG&#10;AAYAWwEAALsDAAAAAA==&#10;">
                        <v:fill on="f" focussize="0,0"/>
                        <v:stroke on="f"/>
                        <v:imagedata r:id="rId10" o:title=""/>
                        <o:lock v:ext="edit" aspectratio="t"/>
                      </v:shape>
                      <w10:wrap type="none"/>
                      <w10:anchorlock/>
                    </v:group>
                  </w:pict>
                </mc:Fallback>
              </mc:AlternateContent>
            </w:r>
          </w:p>
        </w:tc>
        <w:tc>
          <w:tcPr>
            <w:tcW w:w="567" w:type="dxa"/>
            <w:vAlign w:val="center"/>
          </w:tcPr>
          <w:p w14:paraId="3A17FAFF">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4504DF67">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66FB594B">
            <w:pPr>
              <w:jc w:val="left"/>
              <w:rPr>
                <w:rFonts w:hint="eastAsia" w:ascii="宋体" w:hAnsi="宋体" w:eastAsia="宋体" w:cs="宋体"/>
                <w:kern w:val="0"/>
                <w:szCs w:val="21"/>
              </w:rPr>
            </w:pPr>
            <w:r>
              <w:rPr>
                <w:rFonts w:hint="eastAsia" w:ascii="宋体" w:hAnsi="宋体" w:eastAsia="宋体" w:cs="宋体"/>
                <w:kern w:val="0"/>
                <w:szCs w:val="21"/>
              </w:rPr>
              <w:t>桌脚：采用优质铝合金材料压铸，壁厚≥1.5mm，模具一次成型。</w:t>
            </w:r>
            <w:r>
              <w:rPr>
                <w:rFonts w:hint="eastAsia" w:ascii="宋体" w:hAnsi="宋体" w:eastAsia="宋体" w:cs="宋体"/>
                <w:kern w:val="0"/>
                <w:szCs w:val="21"/>
              </w:rPr>
              <w:br w:type="textWrapping"/>
            </w:r>
            <w:r>
              <w:rPr>
                <w:rFonts w:hint="eastAsia" w:ascii="宋体" w:hAnsi="宋体" w:eastAsia="宋体" w:cs="宋体"/>
                <w:kern w:val="0"/>
                <w:szCs w:val="21"/>
              </w:rPr>
              <w:t>桌架：升降内管采用方管50*50*1.5mm方管，升降外管采用60*60*2mm方管，前挡板采用优质一次冷轧钢板，壁厚≥1.2mm，经酸洗磷化，优质粉末静电喷涂。内外装饰管采用PVC挤塑成型。</w:t>
            </w:r>
            <w:r>
              <w:rPr>
                <w:rFonts w:hint="eastAsia" w:ascii="宋体" w:hAnsi="宋体" w:eastAsia="宋体" w:cs="宋体"/>
                <w:kern w:val="0"/>
                <w:szCs w:val="21"/>
              </w:rPr>
              <w:br w:type="textWrapping"/>
            </w:r>
            <w:r>
              <w:rPr>
                <w:rFonts w:hint="eastAsia" w:ascii="宋体" w:hAnsi="宋体" w:eastAsia="宋体" w:cs="宋体"/>
                <w:kern w:val="0"/>
                <w:szCs w:val="21"/>
              </w:rPr>
              <w:t>桌面板：E0级（甲醛释放量≤0.050mg/m³）优质中密度板基材，厚度≥18mm，表面经真空吸塑而成。</w:t>
            </w:r>
            <w:r>
              <w:rPr>
                <w:rFonts w:hint="eastAsia" w:ascii="宋体" w:hAnsi="宋体" w:eastAsia="宋体" w:cs="宋体"/>
                <w:kern w:val="0"/>
                <w:szCs w:val="21"/>
              </w:rPr>
              <w:br w:type="textWrapping"/>
            </w:r>
            <w:r>
              <w:rPr>
                <w:rFonts w:hint="eastAsia" w:ascii="宋体" w:hAnsi="宋体" w:eastAsia="宋体" w:cs="宋体"/>
                <w:kern w:val="0"/>
                <w:szCs w:val="21"/>
              </w:rPr>
              <w:t>抽屉：采用优质ABS塑料一次成型。</w:t>
            </w:r>
            <w:r>
              <w:rPr>
                <w:rFonts w:hint="eastAsia" w:ascii="宋体" w:hAnsi="宋体" w:eastAsia="宋体" w:cs="宋体"/>
                <w:kern w:val="0"/>
                <w:szCs w:val="21"/>
              </w:rPr>
              <w:br w:type="textWrapping"/>
            </w:r>
            <w:r>
              <w:rPr>
                <w:rFonts w:hint="eastAsia" w:ascii="宋体" w:hAnsi="宋体" w:eastAsia="宋体" w:cs="宋体"/>
                <w:kern w:val="0"/>
                <w:szCs w:val="21"/>
              </w:rPr>
              <w:t>功能：优质气杆升降，气压杆冲力为300N，高度可调节。</w:t>
            </w:r>
            <w:r>
              <w:rPr>
                <w:rFonts w:hint="eastAsia" w:ascii="宋体" w:hAnsi="宋体" w:eastAsia="宋体" w:cs="宋体"/>
                <w:kern w:val="0"/>
                <w:szCs w:val="21"/>
              </w:rPr>
              <w:br w:type="textWrapping"/>
            </w:r>
            <w:r>
              <w:rPr>
                <w:rFonts w:hint="eastAsia" w:ascii="宋体" w:hAnsi="宋体" w:eastAsia="宋体" w:cs="宋体"/>
                <w:kern w:val="0"/>
                <w:szCs w:val="21"/>
              </w:rPr>
              <w:t>脚轮：PP材质，其中有2个可定位。</w:t>
            </w:r>
          </w:p>
        </w:tc>
      </w:tr>
      <w:tr w14:paraId="01336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2C2CD4D">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66</w:t>
            </w:r>
          </w:p>
        </w:tc>
        <w:tc>
          <w:tcPr>
            <w:tcW w:w="1134" w:type="dxa"/>
            <w:vAlign w:val="center"/>
          </w:tcPr>
          <w:p w14:paraId="464AE1FB">
            <w:pPr>
              <w:jc w:val="center"/>
              <w:rPr>
                <w:rFonts w:hint="eastAsia" w:ascii="宋体" w:hAnsi="宋体" w:eastAsia="宋体" w:cs="宋体"/>
                <w:kern w:val="0"/>
                <w:szCs w:val="21"/>
              </w:rPr>
            </w:pPr>
            <w:r>
              <w:rPr>
                <w:rFonts w:hint="eastAsia" w:ascii="宋体" w:hAnsi="宋体" w:eastAsia="宋体" w:cs="宋体"/>
                <w:kern w:val="0"/>
                <w:szCs w:val="21"/>
              </w:rPr>
              <w:t>学生凳</w:t>
            </w:r>
          </w:p>
        </w:tc>
        <w:tc>
          <w:tcPr>
            <w:tcW w:w="1560" w:type="dxa"/>
            <w:vAlign w:val="center"/>
          </w:tcPr>
          <w:p w14:paraId="41CC4050">
            <w:pPr>
              <w:jc w:val="center"/>
              <w:rPr>
                <w:rFonts w:hint="eastAsia" w:ascii="宋体" w:hAnsi="宋体" w:eastAsia="宋体" w:cs="宋体"/>
                <w:kern w:val="0"/>
                <w:szCs w:val="21"/>
              </w:rPr>
            </w:pPr>
            <w:r>
              <w:rPr>
                <w:rFonts w:hint="eastAsia" w:ascii="宋体" w:hAnsi="宋体" w:eastAsia="宋体" w:cs="宋体"/>
                <w:kern w:val="0"/>
                <w:szCs w:val="21"/>
              </w:rPr>
              <w:t>360*360*360</w:t>
            </w:r>
          </w:p>
        </w:tc>
        <w:tc>
          <w:tcPr>
            <w:tcW w:w="1417" w:type="dxa"/>
            <w:vAlign w:val="center"/>
          </w:tcPr>
          <w:p w14:paraId="53CC06A4">
            <w:pPr>
              <w:jc w:val="center"/>
              <w:rPr>
                <w:rFonts w:hint="eastAsia" w:ascii="宋体" w:hAnsi="宋体" w:eastAsia="宋体" w:cs="宋体"/>
                <w:kern w:val="0"/>
                <w:szCs w:val="21"/>
              </w:rPr>
            </w:pPr>
            <w:r>
              <w:drawing>
                <wp:inline distT="0" distB="0" distL="0" distR="0">
                  <wp:extent cx="762635" cy="470535"/>
                  <wp:effectExtent l="0" t="0" r="0" b="5715"/>
                  <wp:docPr id="6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pic:cNvPicPr>
                            <a:picLocks noChangeAspect="1"/>
                          </pic:cNvPicPr>
                        </pic:nvPicPr>
                        <pic:blipFill>
                          <a:blip r:embed="rId71"/>
                          <a:stretch>
                            <a:fillRect/>
                          </a:stretch>
                        </pic:blipFill>
                        <pic:spPr>
                          <a:xfrm>
                            <a:off x="0" y="0"/>
                            <a:ext cx="762635" cy="470535"/>
                          </a:xfrm>
                          <a:prstGeom prst="rect">
                            <a:avLst/>
                          </a:prstGeom>
                          <a:noFill/>
                          <a:ln w="9525">
                            <a:noFill/>
                          </a:ln>
                        </pic:spPr>
                      </pic:pic>
                    </a:graphicData>
                  </a:graphic>
                </wp:inline>
              </w:drawing>
            </w:r>
          </w:p>
        </w:tc>
        <w:tc>
          <w:tcPr>
            <w:tcW w:w="567" w:type="dxa"/>
            <w:vAlign w:val="center"/>
          </w:tcPr>
          <w:p w14:paraId="5527A9A7">
            <w:pPr>
              <w:jc w:val="center"/>
              <w:rPr>
                <w:rFonts w:hint="eastAsia" w:ascii="宋体" w:hAnsi="宋体" w:eastAsia="宋体" w:cs="宋体"/>
                <w:kern w:val="0"/>
                <w:szCs w:val="21"/>
              </w:rPr>
            </w:pPr>
            <w:r>
              <w:rPr>
                <w:rFonts w:hint="eastAsia" w:ascii="宋体" w:hAnsi="宋体" w:eastAsia="宋体" w:cs="宋体"/>
                <w:color w:val="000000"/>
                <w:kern w:val="0"/>
                <w:szCs w:val="21"/>
              </w:rPr>
              <w:t>只</w:t>
            </w:r>
          </w:p>
        </w:tc>
        <w:tc>
          <w:tcPr>
            <w:tcW w:w="709" w:type="dxa"/>
            <w:vAlign w:val="center"/>
          </w:tcPr>
          <w:p w14:paraId="6DA450F8">
            <w:pPr>
              <w:jc w:val="center"/>
              <w:rPr>
                <w:rFonts w:hint="eastAsia" w:ascii="宋体" w:hAnsi="宋体" w:eastAsia="宋体" w:cs="宋体"/>
                <w:kern w:val="0"/>
                <w:szCs w:val="21"/>
              </w:rPr>
            </w:pPr>
            <w:r>
              <w:rPr>
                <w:rFonts w:hint="eastAsia" w:ascii="宋体" w:hAnsi="宋体" w:eastAsia="宋体" w:cs="宋体"/>
                <w:color w:val="000000"/>
                <w:kern w:val="0"/>
                <w:szCs w:val="21"/>
              </w:rPr>
              <w:t>30</w:t>
            </w:r>
          </w:p>
        </w:tc>
        <w:tc>
          <w:tcPr>
            <w:tcW w:w="4678" w:type="dxa"/>
            <w:vAlign w:val="center"/>
          </w:tcPr>
          <w:p w14:paraId="53C32A1C">
            <w:pPr>
              <w:jc w:val="left"/>
              <w:rPr>
                <w:rFonts w:hint="eastAsia" w:ascii="宋体" w:hAnsi="宋体" w:eastAsia="宋体" w:cs="宋体"/>
                <w:kern w:val="0"/>
                <w:szCs w:val="21"/>
              </w:rPr>
            </w:pPr>
            <w:r>
              <w:rPr>
                <w:rFonts w:hint="eastAsia" w:ascii="宋体" w:hAnsi="宋体" w:eastAsia="宋体" w:cs="宋体"/>
                <w:kern w:val="0"/>
                <w:szCs w:val="21"/>
              </w:rPr>
              <w:t>材质：高密度PE防水抗摔材料。</w:t>
            </w:r>
            <w:r>
              <w:rPr>
                <w:rFonts w:hint="eastAsia" w:ascii="宋体" w:hAnsi="宋体" w:eastAsia="宋体" w:cs="宋体"/>
                <w:kern w:val="0"/>
                <w:szCs w:val="21"/>
              </w:rPr>
              <w:br w:type="textWrapping"/>
            </w:r>
            <w:r>
              <w:rPr>
                <w:rFonts w:hint="eastAsia" w:ascii="宋体" w:hAnsi="宋体" w:eastAsia="宋体" w:cs="宋体"/>
                <w:kern w:val="0"/>
                <w:szCs w:val="21"/>
              </w:rPr>
              <w:t>工艺：滚塑制作，材质轻，耐磨抗压，抗氧化功能强，长期使用也不会产生开裂现象。硬度和强度高，吸水性小，优良的电绝缘性，耐寒。底部须有四个加厚耐摩擦底座性。</w:t>
            </w:r>
            <w:r>
              <w:rPr>
                <w:rFonts w:hint="eastAsia" w:ascii="宋体" w:hAnsi="宋体" w:eastAsia="宋体" w:cs="宋体"/>
                <w:kern w:val="0"/>
                <w:szCs w:val="21"/>
              </w:rPr>
              <w:br w:type="textWrapping"/>
            </w:r>
            <w:r>
              <w:rPr>
                <w:rFonts w:hint="eastAsia" w:ascii="宋体" w:hAnsi="宋体" w:eastAsia="宋体" w:cs="宋体"/>
                <w:kern w:val="0"/>
                <w:szCs w:val="21"/>
              </w:rPr>
              <w:t>功能：可自由组合成各种形状，激发学生们的动手能力和创造思维能力。</w:t>
            </w:r>
          </w:p>
        </w:tc>
      </w:tr>
      <w:tr w14:paraId="2460E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EC66721">
            <w:pPr>
              <w:rPr>
                <w:rFonts w:hint="eastAsia" w:ascii="宋体" w:hAnsi="宋体" w:eastAsia="宋体" w:cs="宋体"/>
                <w:kern w:val="0"/>
                <w:szCs w:val="21"/>
              </w:rPr>
            </w:pPr>
            <w:r>
              <w:rPr>
                <w:rFonts w:hint="eastAsia" w:ascii="宋体" w:hAnsi="宋体" w:eastAsia="宋体" w:cs="宋体"/>
                <w:b/>
                <w:bCs/>
                <w:color w:val="000000"/>
                <w:kern w:val="0"/>
                <w:szCs w:val="21"/>
              </w:rPr>
              <w:t>艺术教室</w:t>
            </w:r>
          </w:p>
        </w:tc>
        <w:tc>
          <w:tcPr>
            <w:tcW w:w="1560" w:type="dxa"/>
            <w:vAlign w:val="center"/>
          </w:tcPr>
          <w:p w14:paraId="1C6F5D31">
            <w:pPr>
              <w:jc w:val="center"/>
              <w:rPr>
                <w:rFonts w:hint="eastAsia" w:ascii="宋体" w:hAnsi="宋体" w:eastAsia="宋体" w:cs="宋体"/>
                <w:kern w:val="0"/>
                <w:szCs w:val="21"/>
              </w:rPr>
            </w:pPr>
          </w:p>
        </w:tc>
        <w:tc>
          <w:tcPr>
            <w:tcW w:w="1417" w:type="dxa"/>
            <w:vAlign w:val="center"/>
          </w:tcPr>
          <w:p w14:paraId="7756F28B">
            <w:pPr>
              <w:jc w:val="center"/>
              <w:rPr>
                <w:rFonts w:hint="eastAsia" w:ascii="宋体" w:hAnsi="宋体" w:eastAsia="宋体" w:cs="宋体"/>
                <w:kern w:val="0"/>
                <w:szCs w:val="21"/>
              </w:rPr>
            </w:pPr>
          </w:p>
        </w:tc>
        <w:tc>
          <w:tcPr>
            <w:tcW w:w="567" w:type="dxa"/>
            <w:vAlign w:val="center"/>
          </w:tcPr>
          <w:p w14:paraId="5DA3C537">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709" w:type="dxa"/>
            <w:vAlign w:val="center"/>
          </w:tcPr>
          <w:p w14:paraId="6ED1BF98">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4678" w:type="dxa"/>
            <w:vAlign w:val="center"/>
          </w:tcPr>
          <w:p w14:paraId="7FB02AA4">
            <w:pPr>
              <w:jc w:val="left"/>
              <w:rPr>
                <w:rFonts w:hint="eastAsia" w:ascii="宋体" w:hAnsi="宋体" w:eastAsia="宋体" w:cs="宋体"/>
                <w:kern w:val="0"/>
                <w:szCs w:val="21"/>
              </w:rPr>
            </w:pPr>
            <w:r>
              <w:rPr>
                <w:rFonts w:hint="eastAsia" w:ascii="宋体" w:hAnsi="宋体" w:eastAsia="宋体" w:cs="宋体"/>
                <w:b/>
                <w:bCs/>
                <w:color w:val="000000"/>
                <w:kern w:val="0"/>
                <w:szCs w:val="21"/>
              </w:rPr>
              <w:t>　</w:t>
            </w:r>
          </w:p>
        </w:tc>
      </w:tr>
      <w:tr w14:paraId="56E7D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4636B67">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67</w:t>
            </w:r>
          </w:p>
        </w:tc>
        <w:tc>
          <w:tcPr>
            <w:tcW w:w="1134" w:type="dxa"/>
            <w:vAlign w:val="center"/>
          </w:tcPr>
          <w:p w14:paraId="451C0CD5">
            <w:pPr>
              <w:jc w:val="center"/>
              <w:rPr>
                <w:rFonts w:hint="eastAsia" w:ascii="宋体" w:hAnsi="宋体" w:eastAsia="宋体" w:cs="宋体"/>
                <w:b/>
                <w:bCs/>
                <w:color w:val="000000"/>
                <w:kern w:val="0"/>
                <w:szCs w:val="21"/>
              </w:rPr>
            </w:pPr>
            <w:r>
              <w:rPr>
                <w:rFonts w:hint="eastAsia" w:ascii="宋体" w:hAnsi="宋体" w:eastAsia="宋体" w:cs="宋体"/>
                <w:kern w:val="0"/>
                <w:szCs w:val="21"/>
              </w:rPr>
              <w:t>无尘书写板（含教学笔套装）</w:t>
            </w:r>
          </w:p>
        </w:tc>
        <w:tc>
          <w:tcPr>
            <w:tcW w:w="1560" w:type="dxa"/>
            <w:vAlign w:val="center"/>
          </w:tcPr>
          <w:p w14:paraId="60252CFB">
            <w:pPr>
              <w:jc w:val="center"/>
              <w:rPr>
                <w:rFonts w:hint="eastAsia" w:ascii="宋体" w:hAnsi="宋体" w:eastAsia="宋体" w:cs="宋体"/>
                <w:kern w:val="0"/>
                <w:szCs w:val="21"/>
              </w:rPr>
            </w:pPr>
            <w:r>
              <w:rPr>
                <w:rFonts w:hint="eastAsia" w:ascii="宋体" w:hAnsi="宋体" w:eastAsia="宋体" w:cs="宋体"/>
                <w:kern w:val="0"/>
                <w:szCs w:val="21"/>
              </w:rPr>
              <w:t>4200*1300*200</w:t>
            </w:r>
          </w:p>
        </w:tc>
        <w:tc>
          <w:tcPr>
            <w:tcW w:w="1417" w:type="dxa"/>
            <w:vAlign w:val="center"/>
          </w:tcPr>
          <w:p w14:paraId="0D3B7EB7">
            <w:pPr>
              <w:jc w:val="center"/>
              <w:rPr>
                <w:rFonts w:hint="eastAsia" w:ascii="宋体" w:hAnsi="宋体" w:eastAsia="宋体" w:cs="宋体"/>
                <w:kern w:val="0"/>
                <w:szCs w:val="21"/>
              </w:rPr>
            </w:pPr>
            <w:r>
              <w:drawing>
                <wp:inline distT="0" distB="0" distL="0" distR="0">
                  <wp:extent cx="762635" cy="652145"/>
                  <wp:effectExtent l="0" t="0" r="0" b="0"/>
                  <wp:docPr id="598712216" name="图片 332" descr="说明: 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712216" name="图片 332" descr="说明: C:\Users\xxh\AppData\Roaming\Tencent\Users\9929091\QQ\WinTemp\RichOle\GVGY)@YGXM%5MQ9BGQFJ[PW.png"/>
                          <pic:cNvPicPr>
                            <a:picLocks noChangeAspect="1"/>
                          </pic:cNvPicPr>
                        </pic:nvPicPr>
                        <pic:blipFill>
                          <a:blip r:embed="rId4"/>
                          <a:stretch>
                            <a:fillRect/>
                          </a:stretch>
                        </pic:blipFill>
                        <pic:spPr>
                          <a:xfrm>
                            <a:off x="0" y="0"/>
                            <a:ext cx="762635" cy="652145"/>
                          </a:xfrm>
                          <a:prstGeom prst="rect">
                            <a:avLst/>
                          </a:prstGeom>
                          <a:noFill/>
                          <a:ln w="9525">
                            <a:noFill/>
                          </a:ln>
                        </pic:spPr>
                      </pic:pic>
                    </a:graphicData>
                  </a:graphic>
                </wp:inline>
              </w:drawing>
            </w:r>
          </w:p>
        </w:tc>
        <w:tc>
          <w:tcPr>
            <w:tcW w:w="567" w:type="dxa"/>
            <w:vAlign w:val="center"/>
          </w:tcPr>
          <w:p w14:paraId="3E78EAAD">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3FCFD187">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2A60A5A">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塑料包角：采用ABS工程防爆塑料，模具一次成型，四周包角不小于R30mm的圆角，抗冲击力强。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边框材料：边框须采用厚度≥1.1mm的高强度电泳铝合金材料，造型美观，四角边框均为ABS工程防爆塑料，抗拉、抗冲击力强，经久耐用。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安装：须采用隐形安装，整体结构牢固，无任何安全隐患，时尚美观。</w:t>
            </w:r>
          </w:p>
        </w:tc>
      </w:tr>
      <w:tr w14:paraId="60D71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D46F76D">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68</w:t>
            </w:r>
          </w:p>
        </w:tc>
        <w:tc>
          <w:tcPr>
            <w:tcW w:w="1134" w:type="dxa"/>
            <w:vAlign w:val="center"/>
          </w:tcPr>
          <w:p w14:paraId="168EDE60">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560" w:type="dxa"/>
            <w:vAlign w:val="center"/>
          </w:tcPr>
          <w:p w14:paraId="01F5D12F">
            <w:pPr>
              <w:jc w:val="center"/>
              <w:rPr>
                <w:rFonts w:hint="eastAsia" w:ascii="宋体" w:hAnsi="宋体" w:eastAsia="宋体" w:cs="宋体"/>
                <w:kern w:val="0"/>
                <w:szCs w:val="21"/>
              </w:rPr>
            </w:pPr>
            <w:r>
              <w:rPr>
                <w:rFonts w:hint="eastAsia" w:ascii="宋体" w:hAnsi="宋体" w:eastAsia="宋体" w:cs="宋体"/>
                <w:color w:val="000000"/>
                <w:kern w:val="0"/>
                <w:szCs w:val="21"/>
              </w:rPr>
              <w:t>2400*700*900</w:t>
            </w:r>
          </w:p>
        </w:tc>
        <w:tc>
          <w:tcPr>
            <w:tcW w:w="1417" w:type="dxa"/>
            <w:vAlign w:val="center"/>
          </w:tcPr>
          <w:p w14:paraId="4E66B66A">
            <w:pPr>
              <w:jc w:val="center"/>
              <w:rPr>
                <w:rFonts w:hint="eastAsia" w:ascii="宋体" w:hAnsi="宋体" w:eastAsia="宋体" w:cs="宋体"/>
                <w:kern w:val="0"/>
                <w:szCs w:val="21"/>
              </w:rPr>
            </w:pPr>
            <w:r>
              <w:drawing>
                <wp:inline distT="0" distB="0" distL="0" distR="0">
                  <wp:extent cx="762635" cy="661035"/>
                  <wp:effectExtent l="0" t="0" r="0" b="5715"/>
                  <wp:docPr id="1309257840"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57840" name="图片 199"/>
                          <pic:cNvPicPr>
                            <a:picLocks noChangeAspect="1"/>
                          </pic:cNvPicPr>
                        </pic:nvPicPr>
                        <pic:blipFill>
                          <a:blip r:embed="rId62"/>
                          <a:stretch>
                            <a:fillRect/>
                          </a:stretch>
                        </pic:blipFill>
                        <pic:spPr>
                          <a:xfrm>
                            <a:off x="0" y="0"/>
                            <a:ext cx="762635" cy="661035"/>
                          </a:xfrm>
                          <a:prstGeom prst="rect">
                            <a:avLst/>
                          </a:prstGeom>
                          <a:noFill/>
                          <a:ln w="9525">
                            <a:noFill/>
                          </a:ln>
                        </pic:spPr>
                      </pic:pic>
                    </a:graphicData>
                  </a:graphic>
                </wp:inline>
              </w:drawing>
            </w:r>
          </w:p>
        </w:tc>
        <w:tc>
          <w:tcPr>
            <w:tcW w:w="567" w:type="dxa"/>
            <w:vAlign w:val="center"/>
          </w:tcPr>
          <w:p w14:paraId="5570DF25">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662D68BA">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7717A30D">
            <w:pPr>
              <w:jc w:val="left"/>
              <w:rPr>
                <w:rFonts w:hint="eastAsia" w:ascii="宋体" w:hAnsi="宋体" w:eastAsia="宋体" w:cs="宋体"/>
                <w:kern w:val="0"/>
                <w:szCs w:val="21"/>
              </w:rPr>
            </w:pPr>
            <w:r>
              <w:rPr>
                <w:rFonts w:hint="eastAsia" w:ascii="宋体" w:hAnsi="宋体" w:eastAsia="宋体" w:cs="宋体"/>
                <w:kern w:val="0"/>
                <w:szCs w:val="21"/>
              </w:rPr>
              <w:t>桌面：采用橡胶木实木板制作，厚度≥30mm，木材经干燥处理，含水率达国家标准，产品须无虫蛀、节子、开裂、缺棱和变形翘曲等缺陷。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柜体：采用1.0mm优质镀锌钢板，采用二氧化碳保护焊焊接， 打磨处理，表面经耐酸碱 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m）；整体结构设计合理，预留电脑主机、键盘托、实物展台、教师电源位置。</w:t>
            </w:r>
            <w:r>
              <w:rPr>
                <w:rFonts w:hint="eastAsia" w:ascii="宋体" w:hAnsi="宋体" w:eastAsia="宋体" w:cs="宋体"/>
                <w:kern w:val="0"/>
                <w:szCs w:val="21"/>
              </w:rPr>
              <w:br w:type="textWrapping"/>
            </w:r>
            <w:r>
              <w:rPr>
                <w:rFonts w:hint="eastAsia" w:ascii="宋体" w:hAnsi="宋体" w:eastAsia="宋体" w:cs="宋体"/>
                <w:kern w:val="0"/>
                <w:szCs w:val="21"/>
              </w:rPr>
              <w:t>门板及抽面：采用双层钢板，必须两层组装式设计，保证两层双面都喷涂处理，中间采用隔音材料，保证关门减少噪音。</w:t>
            </w:r>
            <w:r>
              <w:rPr>
                <w:rFonts w:hint="eastAsia" w:ascii="宋体" w:hAnsi="宋体" w:eastAsia="宋体" w:cs="宋体"/>
                <w:kern w:val="0"/>
                <w:szCs w:val="21"/>
              </w:rPr>
              <w:br w:type="textWrapping"/>
            </w:r>
            <w:r>
              <w:rPr>
                <w:rFonts w:hint="eastAsia" w:ascii="宋体" w:hAnsi="宋体" w:eastAsia="宋体" w:cs="宋体"/>
                <w:kern w:val="0"/>
                <w:szCs w:val="21"/>
              </w:rPr>
              <w:t>防撞胶垫：装于抽屉及门板内侧，减缓碰撞，保护柜体。</w:t>
            </w:r>
            <w:r>
              <w:rPr>
                <w:rFonts w:hint="eastAsia" w:ascii="宋体" w:hAnsi="宋体" w:eastAsia="宋体" w:cs="宋体"/>
                <w:kern w:val="0"/>
                <w:szCs w:val="21"/>
              </w:rPr>
              <w:br w:type="textWrapping"/>
            </w:r>
            <w:r>
              <w:rPr>
                <w:rFonts w:hint="eastAsia" w:ascii="宋体" w:hAnsi="宋体" w:eastAsia="宋体" w:cs="宋体"/>
                <w:kern w:val="0"/>
                <w:szCs w:val="21"/>
              </w:rPr>
              <w:t>拉手：采用C型不锈钢拉手，造型独特美观。</w:t>
            </w:r>
            <w:r>
              <w:rPr>
                <w:rFonts w:hint="eastAsia" w:ascii="宋体" w:hAnsi="宋体" w:eastAsia="宋体" w:cs="宋体"/>
                <w:kern w:val="0"/>
                <w:szCs w:val="21"/>
              </w:rPr>
              <w:br w:type="textWrapping"/>
            </w:r>
            <w:r>
              <w:rPr>
                <w:rFonts w:hint="eastAsia" w:ascii="宋体" w:hAnsi="宋体" w:eastAsia="宋体" w:cs="宋体"/>
                <w:kern w:val="0"/>
                <w:szCs w:val="21"/>
              </w:rPr>
              <w:t>连接件：采用ABS专用连接组装件。</w:t>
            </w:r>
            <w:r>
              <w:rPr>
                <w:rFonts w:hint="eastAsia" w:ascii="宋体" w:hAnsi="宋体" w:eastAsia="宋体" w:cs="宋体"/>
                <w:kern w:val="0"/>
                <w:szCs w:val="21"/>
              </w:rPr>
              <w:br w:type="textWrapping"/>
            </w:r>
            <w:r>
              <w:rPr>
                <w:rFonts w:hint="eastAsia" w:ascii="宋体" w:hAnsi="宋体" w:eastAsia="宋体" w:cs="宋体"/>
                <w:kern w:val="0"/>
                <w:szCs w:val="21"/>
              </w:rPr>
              <w:t>合页：采用优质不锈钢模具一体成型。</w:t>
            </w:r>
            <w:r>
              <w:rPr>
                <w:rFonts w:hint="eastAsia" w:ascii="宋体" w:hAnsi="宋体" w:eastAsia="宋体" w:cs="宋体"/>
                <w:kern w:val="0"/>
                <w:szCs w:val="21"/>
              </w:rPr>
              <w:br w:type="textWrapping"/>
            </w:r>
            <w:r>
              <w:rPr>
                <w:rFonts w:hint="eastAsia" w:ascii="宋体" w:hAnsi="宋体" w:eastAsia="宋体" w:cs="宋体"/>
                <w:kern w:val="0"/>
                <w:szCs w:val="21"/>
              </w:rPr>
              <w:t>滑轨：三节重型滚珠滑轨，承重性强，滑动性能良好，无噪音。</w:t>
            </w:r>
            <w:r>
              <w:rPr>
                <w:rFonts w:hint="eastAsia" w:ascii="宋体" w:hAnsi="宋体" w:eastAsia="宋体" w:cs="宋体"/>
                <w:kern w:val="0"/>
                <w:szCs w:val="21"/>
              </w:rPr>
              <w:br w:type="textWrapping"/>
            </w:r>
            <w:r>
              <w:rPr>
                <w:rFonts w:hint="eastAsia" w:ascii="宋体" w:hAnsi="宋体" w:eastAsia="宋体" w:cs="宋体"/>
                <w:kern w:val="0"/>
                <w:szCs w:val="21"/>
              </w:rPr>
              <w:t>固定桌脚：采用柜体内置可调ABS调整脚，保证调整脚前后都可以调节高低。</w:t>
            </w:r>
            <w:r>
              <w:rPr>
                <w:rFonts w:hint="eastAsia" w:ascii="宋体" w:hAnsi="宋体" w:eastAsia="宋体" w:cs="宋体"/>
                <w:kern w:val="0"/>
                <w:szCs w:val="21"/>
              </w:rPr>
              <w:br w:type="textWrapping"/>
            </w:r>
            <w:r>
              <w:rPr>
                <w:rFonts w:hint="eastAsia" w:ascii="宋体" w:hAnsi="宋体" w:eastAsia="宋体" w:cs="宋体"/>
                <w:kern w:val="0"/>
                <w:szCs w:val="21"/>
              </w:rPr>
              <w:t>其他：桌面开穿线孔</w:t>
            </w:r>
          </w:p>
        </w:tc>
      </w:tr>
      <w:tr w14:paraId="0E734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5A68AEB">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69</w:t>
            </w:r>
          </w:p>
        </w:tc>
        <w:tc>
          <w:tcPr>
            <w:tcW w:w="1134" w:type="dxa"/>
            <w:vAlign w:val="center"/>
          </w:tcPr>
          <w:p w14:paraId="012C15FE">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135462BB">
            <w:pPr>
              <w:jc w:val="center"/>
              <w:rPr>
                <w:rFonts w:hint="eastAsia" w:ascii="宋体" w:hAnsi="宋体" w:eastAsia="宋体" w:cs="宋体"/>
                <w:color w:val="000000"/>
                <w:kern w:val="0"/>
                <w:szCs w:val="21"/>
              </w:rPr>
            </w:pPr>
            <w:r>
              <w:rPr>
                <w:rFonts w:hint="eastAsia" w:ascii="宋体" w:hAnsi="宋体" w:eastAsia="宋体" w:cs="宋体"/>
                <w:kern w:val="0"/>
                <w:szCs w:val="21"/>
              </w:rPr>
              <w:t>1400*600*750</w:t>
            </w:r>
          </w:p>
        </w:tc>
        <w:tc>
          <w:tcPr>
            <w:tcW w:w="1417" w:type="dxa"/>
            <w:vAlign w:val="center"/>
          </w:tcPr>
          <w:p w14:paraId="275C4EEB">
            <w:pPr>
              <w:jc w:val="center"/>
              <w:rPr>
                <w:rFonts w:hint="eastAsia" w:ascii="宋体" w:hAnsi="宋体" w:eastAsia="宋体" w:cs="宋体"/>
                <w:kern w:val="0"/>
                <w:szCs w:val="21"/>
              </w:rPr>
            </w:pPr>
            <w:r>
              <w:drawing>
                <wp:inline distT="0" distB="0" distL="0" distR="0">
                  <wp:extent cx="760095" cy="685800"/>
                  <wp:effectExtent l="0" t="0" r="1905" b="0"/>
                  <wp:docPr id="265661716"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661716" name="图片 190"/>
                          <pic:cNvPicPr>
                            <a:picLocks noChangeAspect="1"/>
                          </pic:cNvPicPr>
                        </pic:nvPicPr>
                        <pic:blipFill>
                          <a:blip r:embed="rId72"/>
                          <a:stretch>
                            <a:fillRect/>
                          </a:stretch>
                        </pic:blipFill>
                        <pic:spPr>
                          <a:xfrm>
                            <a:off x="0" y="0"/>
                            <a:ext cx="760095" cy="685800"/>
                          </a:xfrm>
                          <a:prstGeom prst="rect">
                            <a:avLst/>
                          </a:prstGeom>
                          <a:noFill/>
                          <a:ln w="9525">
                            <a:noFill/>
                          </a:ln>
                        </pic:spPr>
                      </pic:pic>
                    </a:graphicData>
                  </a:graphic>
                </wp:inline>
              </w:drawing>
            </w:r>
          </w:p>
        </w:tc>
        <w:tc>
          <w:tcPr>
            <w:tcW w:w="567" w:type="dxa"/>
            <w:vAlign w:val="center"/>
          </w:tcPr>
          <w:p w14:paraId="1B4C4814">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5875FA06">
            <w:pPr>
              <w:jc w:val="center"/>
              <w:rPr>
                <w:rFonts w:hint="eastAsia" w:ascii="宋体" w:hAnsi="宋体" w:eastAsia="宋体" w:cs="宋体"/>
                <w:kern w:val="0"/>
                <w:szCs w:val="21"/>
              </w:rPr>
            </w:pPr>
            <w:r>
              <w:rPr>
                <w:rFonts w:hint="eastAsia" w:ascii="宋体" w:hAnsi="宋体" w:eastAsia="宋体" w:cs="宋体"/>
                <w:color w:val="000000"/>
                <w:kern w:val="0"/>
                <w:szCs w:val="21"/>
              </w:rPr>
              <w:t>24</w:t>
            </w:r>
          </w:p>
        </w:tc>
        <w:tc>
          <w:tcPr>
            <w:tcW w:w="4678" w:type="dxa"/>
            <w:vAlign w:val="center"/>
          </w:tcPr>
          <w:p w14:paraId="410596B4">
            <w:pPr>
              <w:jc w:val="left"/>
              <w:rPr>
                <w:rFonts w:hint="eastAsia" w:ascii="宋体" w:hAnsi="宋体" w:eastAsia="宋体" w:cs="宋体"/>
                <w:kern w:val="0"/>
                <w:szCs w:val="21"/>
              </w:rPr>
            </w:pPr>
            <w:r>
              <w:rPr>
                <w:rFonts w:hint="eastAsia" w:ascii="宋体" w:hAnsi="宋体" w:eastAsia="宋体" w:cs="宋体"/>
                <w:kern w:val="0"/>
                <w:szCs w:val="21"/>
              </w:rPr>
              <w:t>桌面板基材：采用E0级（甲醛释放量≤0.050mg/m³）优质刨花板，厚度≥25mm。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桌架：优质钢管，主管采用60*30方管，其余采用40*20方管，壁厚≥1.5mm。二氧化碳气体保护焊工艺，表面经酸洗磷化，静电喷涂。</w:t>
            </w:r>
          </w:p>
        </w:tc>
      </w:tr>
      <w:tr w14:paraId="3DEE6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D8E11F7">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70</w:t>
            </w:r>
          </w:p>
        </w:tc>
        <w:tc>
          <w:tcPr>
            <w:tcW w:w="1134" w:type="dxa"/>
            <w:vAlign w:val="center"/>
          </w:tcPr>
          <w:p w14:paraId="3E540925">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38EFB72B">
            <w:pPr>
              <w:jc w:val="center"/>
              <w:rPr>
                <w:rFonts w:hint="eastAsia" w:ascii="宋体" w:hAnsi="宋体" w:eastAsia="宋体" w:cs="宋体"/>
                <w:kern w:val="0"/>
                <w:szCs w:val="21"/>
              </w:rPr>
            </w:pPr>
            <w:r>
              <w:rPr>
                <w:rFonts w:hint="eastAsia" w:ascii="宋体" w:hAnsi="宋体" w:eastAsia="宋体" w:cs="宋体"/>
                <w:kern w:val="0"/>
                <w:szCs w:val="21"/>
              </w:rPr>
              <w:t>560*600*880-980</w:t>
            </w:r>
          </w:p>
        </w:tc>
        <w:tc>
          <w:tcPr>
            <w:tcW w:w="1417" w:type="dxa"/>
            <w:vAlign w:val="center"/>
          </w:tcPr>
          <w:p w14:paraId="5F52C795">
            <w:pPr>
              <w:jc w:val="center"/>
              <w:rPr>
                <w:rFonts w:hint="eastAsia" w:ascii="宋体" w:hAnsi="宋体" w:eastAsia="宋体" w:cs="宋体"/>
                <w:kern w:val="0"/>
                <w:szCs w:val="21"/>
              </w:rPr>
            </w:pPr>
            <w:r>
              <w:drawing>
                <wp:inline distT="0" distB="0" distL="0" distR="0">
                  <wp:extent cx="683260" cy="989965"/>
                  <wp:effectExtent l="0" t="0" r="2540" b="63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73"/>
                          <a:srcRect l="14706" r="16289"/>
                          <a:stretch>
                            <a:fillRect/>
                          </a:stretch>
                        </pic:blipFill>
                        <pic:spPr>
                          <a:xfrm>
                            <a:off x="0" y="0"/>
                            <a:ext cx="683461" cy="990458"/>
                          </a:xfrm>
                          <a:prstGeom prst="rect">
                            <a:avLst/>
                          </a:prstGeom>
                        </pic:spPr>
                      </pic:pic>
                    </a:graphicData>
                  </a:graphic>
                </wp:inline>
              </w:drawing>
            </w:r>
          </w:p>
        </w:tc>
        <w:tc>
          <w:tcPr>
            <w:tcW w:w="567" w:type="dxa"/>
            <w:vAlign w:val="center"/>
          </w:tcPr>
          <w:p w14:paraId="05BF8C9A">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2081B1E2">
            <w:pPr>
              <w:jc w:val="center"/>
              <w:rPr>
                <w:rFonts w:hint="eastAsia" w:ascii="宋体" w:hAnsi="宋体" w:eastAsia="宋体" w:cs="宋体"/>
                <w:kern w:val="0"/>
                <w:szCs w:val="21"/>
              </w:rPr>
            </w:pPr>
            <w:r>
              <w:rPr>
                <w:rFonts w:hint="eastAsia" w:ascii="宋体" w:hAnsi="宋体" w:eastAsia="宋体" w:cs="宋体"/>
                <w:color w:val="000000"/>
                <w:kern w:val="0"/>
                <w:szCs w:val="21"/>
              </w:rPr>
              <w:t>48</w:t>
            </w:r>
          </w:p>
        </w:tc>
        <w:tc>
          <w:tcPr>
            <w:tcW w:w="4678" w:type="dxa"/>
            <w:vAlign w:val="center"/>
          </w:tcPr>
          <w:p w14:paraId="2A91FEF3">
            <w:pPr>
              <w:jc w:val="left"/>
              <w:rPr>
                <w:rFonts w:hint="eastAsia" w:ascii="宋体" w:hAnsi="宋体" w:eastAsia="宋体" w:cs="宋体"/>
                <w:kern w:val="0"/>
                <w:szCs w:val="21"/>
              </w:rPr>
            </w:pPr>
            <w:r>
              <w:rPr>
                <w:rFonts w:hint="eastAsia" w:ascii="宋体" w:hAnsi="宋体" w:eastAsia="宋体" w:cs="宋体"/>
                <w:kern w:val="0"/>
                <w:szCs w:val="21"/>
              </w:rPr>
              <w:t>坐垫、靠背：采用优质网布，要求延伸力小，透气性好，抗撕裂强度大。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座底板：采用优质多层曲木板，厚度≥12mm。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五星脚：电镀五星脚，尼龙万向轮。</w:t>
            </w:r>
            <w:r>
              <w:rPr>
                <w:rFonts w:hint="eastAsia" w:ascii="宋体" w:hAnsi="宋体" w:eastAsia="宋体" w:cs="宋体"/>
                <w:kern w:val="0"/>
                <w:szCs w:val="21"/>
              </w:rPr>
              <w:br w:type="textWrapping"/>
            </w:r>
            <w:r>
              <w:rPr>
                <w:rFonts w:hint="eastAsia" w:ascii="宋体" w:hAnsi="宋体" w:eastAsia="宋体" w:cs="宋体"/>
                <w:kern w:val="0"/>
                <w:szCs w:val="21"/>
              </w:rPr>
              <w:t>气压棒：行程100mm电镀气压棒，升降性能可达10万次以上。</w:t>
            </w:r>
          </w:p>
        </w:tc>
      </w:tr>
      <w:tr w14:paraId="76F2C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E19E074">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71</w:t>
            </w:r>
          </w:p>
        </w:tc>
        <w:tc>
          <w:tcPr>
            <w:tcW w:w="1134" w:type="dxa"/>
            <w:vAlign w:val="center"/>
          </w:tcPr>
          <w:p w14:paraId="51C4AFE9">
            <w:pPr>
              <w:jc w:val="center"/>
              <w:rPr>
                <w:rFonts w:hint="eastAsia" w:ascii="宋体" w:hAnsi="宋体" w:eastAsia="宋体" w:cs="宋体"/>
                <w:kern w:val="0"/>
                <w:szCs w:val="21"/>
              </w:rPr>
            </w:pPr>
            <w:r>
              <w:rPr>
                <w:rFonts w:hint="eastAsia" w:ascii="宋体" w:hAnsi="宋体" w:eastAsia="宋体" w:cs="宋体"/>
                <w:kern w:val="0"/>
                <w:szCs w:val="21"/>
              </w:rPr>
              <w:t>木工桌</w:t>
            </w:r>
          </w:p>
        </w:tc>
        <w:tc>
          <w:tcPr>
            <w:tcW w:w="1560" w:type="dxa"/>
            <w:vAlign w:val="center"/>
          </w:tcPr>
          <w:p w14:paraId="019D5B75">
            <w:pPr>
              <w:jc w:val="center"/>
              <w:rPr>
                <w:rFonts w:hint="eastAsia" w:ascii="宋体" w:hAnsi="宋体" w:eastAsia="宋体" w:cs="宋体"/>
                <w:kern w:val="0"/>
                <w:szCs w:val="21"/>
              </w:rPr>
            </w:pPr>
            <w:r>
              <w:rPr>
                <w:rFonts w:hint="eastAsia" w:ascii="宋体" w:hAnsi="宋体" w:eastAsia="宋体" w:cs="宋体"/>
                <w:kern w:val="0"/>
                <w:szCs w:val="21"/>
              </w:rPr>
              <w:t>1000*600*750-1200</w:t>
            </w:r>
          </w:p>
        </w:tc>
        <w:tc>
          <w:tcPr>
            <w:tcW w:w="1417" w:type="dxa"/>
            <w:vAlign w:val="center"/>
          </w:tcPr>
          <w:p w14:paraId="0CCA5ADE">
            <w:pPr>
              <w:jc w:val="center"/>
              <w:rPr>
                <w:rFonts w:hint="eastAsia" w:ascii="宋体" w:hAnsi="宋体" w:eastAsia="宋体" w:cs="宋体"/>
                <w:kern w:val="0"/>
                <w:szCs w:val="21"/>
              </w:rPr>
            </w:pPr>
            <w:r>
              <w:drawing>
                <wp:inline distT="0" distB="0" distL="0" distR="0">
                  <wp:extent cx="688975" cy="989965"/>
                  <wp:effectExtent l="0" t="0" r="0" b="635"/>
                  <wp:docPr id="155"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4"/>
                          <pic:cNvPicPr>
                            <a:picLocks noChangeAspect="1"/>
                          </pic:cNvPicPr>
                        </pic:nvPicPr>
                        <pic:blipFill>
                          <a:blip r:embed="rId74"/>
                          <a:stretch>
                            <a:fillRect/>
                          </a:stretch>
                        </pic:blipFill>
                        <pic:spPr>
                          <a:xfrm>
                            <a:off x="0" y="0"/>
                            <a:ext cx="689157" cy="990348"/>
                          </a:xfrm>
                          <a:prstGeom prst="rect">
                            <a:avLst/>
                          </a:prstGeom>
                          <a:noFill/>
                          <a:ln w="9525">
                            <a:noFill/>
                          </a:ln>
                        </pic:spPr>
                      </pic:pic>
                    </a:graphicData>
                  </a:graphic>
                </wp:inline>
              </w:drawing>
            </w:r>
          </w:p>
        </w:tc>
        <w:tc>
          <w:tcPr>
            <w:tcW w:w="567" w:type="dxa"/>
            <w:vAlign w:val="center"/>
          </w:tcPr>
          <w:p w14:paraId="4A0CB570">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64997745">
            <w:pPr>
              <w:jc w:val="center"/>
              <w:rPr>
                <w:rFonts w:hint="eastAsia" w:ascii="宋体" w:hAnsi="宋体" w:eastAsia="宋体" w:cs="宋体"/>
                <w:kern w:val="0"/>
                <w:szCs w:val="21"/>
              </w:rPr>
            </w:pPr>
            <w:r>
              <w:rPr>
                <w:rFonts w:hint="eastAsia" w:ascii="宋体" w:hAnsi="宋体" w:eastAsia="宋体" w:cs="宋体"/>
                <w:color w:val="000000"/>
                <w:kern w:val="0"/>
                <w:szCs w:val="21"/>
              </w:rPr>
              <w:t>6</w:t>
            </w:r>
          </w:p>
        </w:tc>
        <w:tc>
          <w:tcPr>
            <w:tcW w:w="4678" w:type="dxa"/>
            <w:vAlign w:val="center"/>
          </w:tcPr>
          <w:p w14:paraId="6E8171AC">
            <w:pPr>
              <w:jc w:val="left"/>
              <w:rPr>
                <w:rFonts w:hint="eastAsia" w:ascii="宋体" w:hAnsi="宋体" w:eastAsia="宋体" w:cs="宋体"/>
                <w:kern w:val="0"/>
                <w:szCs w:val="21"/>
              </w:rPr>
            </w:pPr>
            <w:r>
              <w:rPr>
                <w:rFonts w:hint="eastAsia" w:ascii="宋体" w:hAnsi="宋体" w:eastAsia="宋体" w:cs="宋体"/>
                <w:kern w:val="0"/>
                <w:szCs w:val="21"/>
              </w:rPr>
              <w:t>基材：桌脚采用优质橡胶木实木，榫卯结构，其余采用优质橡胶木实木板，桌面厚度≥25mm，其余部位厚度≥18mm，经干燥处理，含水率达国家标准。产品须无虫蛀、节子、开裂、缺棱和变形翘曲等缺陷。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五金件：三节导轨等优质五金配件。</w:t>
            </w:r>
          </w:p>
        </w:tc>
      </w:tr>
      <w:tr w14:paraId="4D071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017C878">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72</w:t>
            </w:r>
          </w:p>
        </w:tc>
        <w:tc>
          <w:tcPr>
            <w:tcW w:w="1134" w:type="dxa"/>
            <w:vAlign w:val="center"/>
          </w:tcPr>
          <w:p w14:paraId="7B72684D">
            <w:pPr>
              <w:jc w:val="center"/>
              <w:rPr>
                <w:rFonts w:hint="eastAsia" w:ascii="宋体" w:hAnsi="宋体" w:eastAsia="宋体" w:cs="宋体"/>
                <w:kern w:val="0"/>
                <w:szCs w:val="21"/>
              </w:rPr>
            </w:pPr>
            <w:r>
              <w:rPr>
                <w:rFonts w:hint="eastAsia" w:ascii="宋体" w:hAnsi="宋体" w:eastAsia="宋体" w:cs="宋体"/>
                <w:kern w:val="0"/>
                <w:szCs w:val="21"/>
              </w:rPr>
              <w:t>工具墙</w:t>
            </w:r>
          </w:p>
        </w:tc>
        <w:tc>
          <w:tcPr>
            <w:tcW w:w="1560" w:type="dxa"/>
            <w:vAlign w:val="center"/>
          </w:tcPr>
          <w:p w14:paraId="6F184177">
            <w:pPr>
              <w:jc w:val="center"/>
              <w:rPr>
                <w:rFonts w:hint="eastAsia" w:ascii="宋体" w:hAnsi="宋体" w:eastAsia="宋体" w:cs="宋体"/>
                <w:kern w:val="0"/>
                <w:szCs w:val="21"/>
              </w:rPr>
            </w:pPr>
            <w:r>
              <w:rPr>
                <w:rFonts w:hint="eastAsia" w:ascii="宋体" w:hAnsi="宋体" w:eastAsia="宋体" w:cs="宋体"/>
                <w:kern w:val="0"/>
                <w:szCs w:val="21"/>
              </w:rPr>
              <w:t>6000*200*1400</w:t>
            </w:r>
          </w:p>
        </w:tc>
        <w:tc>
          <w:tcPr>
            <w:tcW w:w="1417" w:type="dxa"/>
            <w:vAlign w:val="center"/>
          </w:tcPr>
          <w:p w14:paraId="109456DD">
            <w:pPr>
              <w:jc w:val="center"/>
              <w:rPr>
                <w:rFonts w:hint="eastAsia" w:ascii="宋体" w:hAnsi="宋体" w:eastAsia="宋体" w:cs="宋体"/>
                <w:kern w:val="0"/>
                <w:szCs w:val="21"/>
              </w:rPr>
            </w:pPr>
            <w:r>
              <w:drawing>
                <wp:inline distT="0" distB="0" distL="0" distR="0">
                  <wp:extent cx="605155" cy="892810"/>
                  <wp:effectExtent l="0" t="0" r="4445" b="2540"/>
                  <wp:docPr id="468226075"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226075" name="图片 156"/>
                          <pic:cNvPicPr>
                            <a:picLocks noChangeAspect="1"/>
                          </pic:cNvPicPr>
                        </pic:nvPicPr>
                        <pic:blipFill>
                          <a:blip r:embed="rId75"/>
                          <a:stretch>
                            <a:fillRect/>
                          </a:stretch>
                        </pic:blipFill>
                        <pic:spPr>
                          <a:xfrm>
                            <a:off x="0" y="0"/>
                            <a:ext cx="605155" cy="892810"/>
                          </a:xfrm>
                          <a:prstGeom prst="rect">
                            <a:avLst/>
                          </a:prstGeom>
                          <a:noFill/>
                          <a:ln w="9525">
                            <a:noFill/>
                          </a:ln>
                        </pic:spPr>
                      </pic:pic>
                    </a:graphicData>
                  </a:graphic>
                </wp:inline>
              </w:drawing>
            </w:r>
          </w:p>
        </w:tc>
        <w:tc>
          <w:tcPr>
            <w:tcW w:w="567" w:type="dxa"/>
            <w:vAlign w:val="center"/>
          </w:tcPr>
          <w:p w14:paraId="25D50DAA">
            <w:pPr>
              <w:jc w:val="center"/>
              <w:rPr>
                <w:rFonts w:hint="eastAsia" w:ascii="宋体" w:hAnsi="宋体" w:eastAsia="宋体" w:cs="宋体"/>
                <w:kern w:val="0"/>
                <w:szCs w:val="21"/>
              </w:rPr>
            </w:pPr>
            <w:r>
              <w:rPr>
                <w:rFonts w:hint="eastAsia" w:ascii="宋体" w:hAnsi="宋体" w:eastAsia="宋体" w:cs="宋体"/>
                <w:color w:val="000000"/>
                <w:kern w:val="0"/>
                <w:szCs w:val="21"/>
              </w:rPr>
              <w:t>组</w:t>
            </w:r>
          </w:p>
        </w:tc>
        <w:tc>
          <w:tcPr>
            <w:tcW w:w="709" w:type="dxa"/>
            <w:vAlign w:val="center"/>
          </w:tcPr>
          <w:p w14:paraId="797A0121">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588A4F0A">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51379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49CBB01">
            <w:pPr>
              <w:rPr>
                <w:rFonts w:hint="eastAsia" w:ascii="宋体" w:hAnsi="宋体" w:eastAsia="宋体" w:cs="宋体"/>
                <w:kern w:val="0"/>
                <w:szCs w:val="21"/>
              </w:rPr>
            </w:pPr>
            <w:r>
              <w:rPr>
                <w:rFonts w:hint="eastAsia" w:ascii="宋体" w:hAnsi="宋体" w:eastAsia="宋体" w:cs="宋体"/>
                <w:b/>
                <w:bCs/>
                <w:color w:val="000000"/>
                <w:kern w:val="0"/>
                <w:szCs w:val="21"/>
              </w:rPr>
              <w:t>史地教室</w:t>
            </w:r>
          </w:p>
        </w:tc>
        <w:tc>
          <w:tcPr>
            <w:tcW w:w="1560" w:type="dxa"/>
            <w:vAlign w:val="center"/>
          </w:tcPr>
          <w:p w14:paraId="3BBF06CE">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1417" w:type="dxa"/>
            <w:vAlign w:val="center"/>
          </w:tcPr>
          <w:p w14:paraId="2A74E6FA">
            <w:pPr>
              <w:jc w:val="center"/>
              <w:rPr>
                <w:rFonts w:hint="eastAsia" w:ascii="宋体" w:hAnsi="宋体" w:eastAsia="宋体" w:cs="宋体"/>
                <w:kern w:val="0"/>
                <w:szCs w:val="21"/>
              </w:rPr>
            </w:pPr>
          </w:p>
        </w:tc>
        <w:tc>
          <w:tcPr>
            <w:tcW w:w="567" w:type="dxa"/>
            <w:vAlign w:val="center"/>
          </w:tcPr>
          <w:p w14:paraId="61CDCC00">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2F180B45">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487525CA">
            <w:pPr>
              <w:jc w:val="left"/>
              <w:rPr>
                <w:rFonts w:hint="eastAsia" w:ascii="宋体" w:hAnsi="宋体" w:eastAsia="宋体" w:cs="宋体"/>
                <w:kern w:val="0"/>
                <w:szCs w:val="21"/>
              </w:rPr>
            </w:pPr>
            <w:r>
              <w:rPr>
                <w:rFonts w:hint="eastAsia" w:ascii="宋体" w:hAnsi="宋体" w:eastAsia="宋体" w:cs="宋体"/>
                <w:color w:val="000000"/>
                <w:kern w:val="0"/>
                <w:szCs w:val="21"/>
              </w:rPr>
              <w:t>　</w:t>
            </w:r>
          </w:p>
        </w:tc>
      </w:tr>
      <w:tr w14:paraId="60A0E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68A89D0">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73</w:t>
            </w:r>
          </w:p>
        </w:tc>
        <w:tc>
          <w:tcPr>
            <w:tcW w:w="1134" w:type="dxa"/>
            <w:vAlign w:val="center"/>
          </w:tcPr>
          <w:p w14:paraId="7BD5C946">
            <w:pPr>
              <w:jc w:val="center"/>
              <w:rPr>
                <w:rFonts w:hint="eastAsia" w:ascii="宋体" w:hAnsi="宋体" w:eastAsia="宋体" w:cs="宋体"/>
                <w:kern w:val="0"/>
                <w:szCs w:val="21"/>
              </w:rPr>
            </w:pPr>
            <w:r>
              <w:rPr>
                <w:rFonts w:hint="eastAsia" w:ascii="宋体" w:hAnsi="宋体" w:eastAsia="宋体" w:cs="宋体"/>
                <w:kern w:val="0"/>
                <w:szCs w:val="21"/>
              </w:rPr>
              <w:t>无尘书写板（含教学笔套装）</w:t>
            </w:r>
          </w:p>
        </w:tc>
        <w:tc>
          <w:tcPr>
            <w:tcW w:w="1560" w:type="dxa"/>
            <w:vAlign w:val="center"/>
          </w:tcPr>
          <w:p w14:paraId="53978507">
            <w:pPr>
              <w:jc w:val="center"/>
              <w:rPr>
                <w:rFonts w:hint="eastAsia" w:ascii="宋体" w:hAnsi="宋体" w:eastAsia="宋体" w:cs="宋体"/>
                <w:kern w:val="0"/>
                <w:szCs w:val="21"/>
              </w:rPr>
            </w:pPr>
            <w:r>
              <w:rPr>
                <w:rFonts w:hint="eastAsia" w:ascii="宋体" w:hAnsi="宋体" w:eastAsia="宋体" w:cs="宋体"/>
                <w:kern w:val="0"/>
                <w:szCs w:val="21"/>
              </w:rPr>
              <w:t>4200*1300*200</w:t>
            </w:r>
          </w:p>
        </w:tc>
        <w:tc>
          <w:tcPr>
            <w:tcW w:w="1417" w:type="dxa"/>
            <w:vAlign w:val="center"/>
          </w:tcPr>
          <w:p w14:paraId="76D74E75">
            <w:pPr>
              <w:jc w:val="center"/>
              <w:rPr>
                <w:rFonts w:hint="eastAsia" w:ascii="宋体" w:hAnsi="宋体" w:eastAsia="宋体" w:cs="宋体"/>
                <w:kern w:val="0"/>
                <w:szCs w:val="21"/>
              </w:rPr>
            </w:pPr>
            <w:r>
              <w:drawing>
                <wp:inline distT="0" distB="0" distL="0" distR="0">
                  <wp:extent cx="762635" cy="652145"/>
                  <wp:effectExtent l="0" t="0" r="0" b="0"/>
                  <wp:docPr id="45" name="图片 332" descr="说明: 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32" descr="说明: C:\Users\xxh\AppData\Roaming\Tencent\Users\9929091\QQ\WinTemp\RichOle\GVGY)@YGXM%5MQ9BGQFJ[PW.png"/>
                          <pic:cNvPicPr>
                            <a:picLocks noChangeAspect="1"/>
                          </pic:cNvPicPr>
                        </pic:nvPicPr>
                        <pic:blipFill>
                          <a:blip r:embed="rId4"/>
                          <a:stretch>
                            <a:fillRect/>
                          </a:stretch>
                        </pic:blipFill>
                        <pic:spPr>
                          <a:xfrm>
                            <a:off x="0" y="0"/>
                            <a:ext cx="762635" cy="652145"/>
                          </a:xfrm>
                          <a:prstGeom prst="rect">
                            <a:avLst/>
                          </a:prstGeom>
                          <a:noFill/>
                          <a:ln w="9525">
                            <a:noFill/>
                          </a:ln>
                        </pic:spPr>
                      </pic:pic>
                    </a:graphicData>
                  </a:graphic>
                </wp:inline>
              </w:drawing>
            </w:r>
          </w:p>
        </w:tc>
        <w:tc>
          <w:tcPr>
            <w:tcW w:w="567" w:type="dxa"/>
            <w:vAlign w:val="center"/>
          </w:tcPr>
          <w:p w14:paraId="3CE9D471">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7187C94A">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1421EB6">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塑料包角：采用ABS工程防爆塑料，模具一次成型，四周包角不小于R30mm的圆角，抗冲击力强。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边框材料：边框须采用厚度≥1.1mm的高强度电泳铝合金材料，造型美观，四角边框均为ABS工程防爆塑料，抗拉、抗冲击力强，经久耐用。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安装：须采用隐形安装，整体结构牢固，无任何安全隐患，时尚美观。</w:t>
            </w:r>
          </w:p>
        </w:tc>
      </w:tr>
      <w:tr w14:paraId="3BF6F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735F42B">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74</w:t>
            </w:r>
          </w:p>
        </w:tc>
        <w:tc>
          <w:tcPr>
            <w:tcW w:w="1134" w:type="dxa"/>
            <w:vAlign w:val="center"/>
          </w:tcPr>
          <w:p w14:paraId="6BE508DC">
            <w:pPr>
              <w:jc w:val="center"/>
              <w:rPr>
                <w:rFonts w:hint="eastAsia" w:ascii="宋体" w:hAnsi="宋体" w:eastAsia="宋体" w:cs="宋体"/>
                <w:kern w:val="0"/>
                <w:szCs w:val="21"/>
              </w:rPr>
            </w:pPr>
            <w:r>
              <w:rPr>
                <w:rFonts w:hint="eastAsia" w:ascii="宋体" w:hAnsi="宋体" w:eastAsia="宋体" w:cs="宋体"/>
                <w:kern w:val="0"/>
                <w:szCs w:val="21"/>
              </w:rPr>
              <w:t>移动讲台</w:t>
            </w:r>
          </w:p>
        </w:tc>
        <w:tc>
          <w:tcPr>
            <w:tcW w:w="1560" w:type="dxa"/>
            <w:vAlign w:val="center"/>
          </w:tcPr>
          <w:p w14:paraId="4C91C7D9">
            <w:pPr>
              <w:jc w:val="center"/>
              <w:rPr>
                <w:rFonts w:hint="eastAsia" w:ascii="宋体" w:hAnsi="宋体" w:eastAsia="宋体" w:cs="宋体"/>
                <w:kern w:val="0"/>
                <w:szCs w:val="21"/>
              </w:rPr>
            </w:pPr>
            <w:r>
              <w:rPr>
                <w:rFonts w:hint="eastAsia" w:ascii="宋体" w:hAnsi="宋体" w:eastAsia="宋体" w:cs="宋体"/>
                <w:kern w:val="0"/>
                <w:szCs w:val="21"/>
              </w:rPr>
              <w:t>715*495*（可调节高度705-1100）</w:t>
            </w:r>
          </w:p>
        </w:tc>
        <w:tc>
          <w:tcPr>
            <w:tcW w:w="1417" w:type="dxa"/>
            <w:vAlign w:val="center"/>
          </w:tcPr>
          <w:p w14:paraId="0FACA747">
            <w:pPr>
              <w:jc w:val="center"/>
              <w:rPr>
                <w:rFonts w:hint="eastAsia" w:ascii="宋体" w:hAnsi="宋体" w:eastAsia="宋体" w:cs="宋体"/>
                <w:kern w:val="0"/>
                <w:szCs w:val="21"/>
              </w:rPr>
            </w:pPr>
            <w:r>
              <mc:AlternateContent>
                <mc:Choice Requires="wpg">
                  <w:drawing>
                    <wp:inline distT="0" distB="0" distL="0" distR="0">
                      <wp:extent cx="767080" cy="662940"/>
                      <wp:effectExtent l="0" t="0" r="0" b="3810"/>
                      <wp:docPr id="1360021940" name="组合 136"/>
                      <wp:cNvGraphicFramePr/>
                      <a:graphic xmlns:a="http://schemas.openxmlformats.org/drawingml/2006/main">
                        <a:graphicData uri="http://schemas.microsoft.com/office/word/2010/wordprocessingGroup">
                          <wpg:wgp>
                            <wpg:cNvGrpSpPr/>
                            <wpg:grpSpPr>
                              <a:xfrm>
                                <a:off x="0" y="0"/>
                                <a:ext cx="767444" cy="662958"/>
                                <a:chOff x="0" y="0"/>
                                <a:chExt cx="6622" cy="4118"/>
                              </a:xfrm>
                            </wpg:grpSpPr>
                            <pic:pic xmlns:pic="http://schemas.openxmlformats.org/drawingml/2006/picture">
                              <pic:nvPicPr>
                                <pic:cNvPr id="26427694" name="图片 26427694"/>
                                <pic:cNvPicPr>
                                  <a:picLocks noChangeAspect="1"/>
                                </pic:cNvPicPr>
                              </pic:nvPicPr>
                              <pic:blipFill>
                                <a:blip r:embed="rId9"/>
                                <a:stretch>
                                  <a:fillRect/>
                                </a:stretch>
                              </pic:blipFill>
                              <pic:spPr>
                                <a:xfrm>
                                  <a:off x="3351" y="0"/>
                                  <a:ext cx="3271" cy="4115"/>
                                </a:xfrm>
                                <a:prstGeom prst="rect">
                                  <a:avLst/>
                                </a:prstGeom>
                                <a:noFill/>
                                <a:ln w="9525">
                                  <a:noFill/>
                                </a:ln>
                              </pic:spPr>
                            </pic:pic>
                            <pic:pic xmlns:pic="http://schemas.openxmlformats.org/drawingml/2006/picture">
                              <pic:nvPicPr>
                                <pic:cNvPr id="1546958316" name="图片 1546958316"/>
                                <pic:cNvPicPr>
                                  <a:picLocks noChangeAspect="1"/>
                                </pic:cNvPicPr>
                              </pic:nvPicPr>
                              <pic:blipFill>
                                <a:blip r:embed="rId10"/>
                                <a:stretch>
                                  <a:fillRect/>
                                </a:stretch>
                              </pic:blipFill>
                              <pic:spPr>
                                <a:xfrm>
                                  <a:off x="0" y="0"/>
                                  <a:ext cx="3271" cy="4118"/>
                                </a:xfrm>
                                <a:prstGeom prst="rect">
                                  <a:avLst/>
                                </a:prstGeom>
                                <a:noFill/>
                                <a:ln w="9525">
                                  <a:noFill/>
                                </a:ln>
                              </pic:spPr>
                            </pic:pic>
                          </wpg:wgp>
                        </a:graphicData>
                      </a:graphic>
                    </wp:inline>
                  </w:drawing>
                </mc:Choice>
                <mc:Fallback>
                  <w:pict>
                    <v:group id="组合 136" o:spid="_x0000_s1026" o:spt="203" style="height:52.2pt;width:60.4pt;" coordsize="6622,4118" o:gfxdata="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">
                      <o:lock v:ext="edit" aspectratio="f"/>
                      <v:shape id="_x0000_s1026" o:spid="_x0000_s1026" o:spt="75" type="#_x0000_t75" style="position:absolute;left:3351;top:0;height:4115;width:3271;" filled="f" o:preferrelative="t" stroked="f" coordsize="21600,21600" o:gfxdata="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n/&#10;X8EAAADhAAAADwAAAAAAAAABACAAAAAiAAAAZHJzL2Rvd25yZXYueG1sUEsBAhQAFAAAAAgAh07i&#10;QDMvBZ47AAAAOQAAABAAAAAAAAAAAQAgAAAAEAEAAGRycy9zaGFwZXhtbC54bWxQSwUGAAAAAAYA&#10;BgBbAQAAugMAAAAA&#10;">
                        <v:fill on="f" focussize="0,0"/>
                        <v:stroke on="f"/>
                        <v:imagedata r:id="rId9" o:title=""/>
                        <o:lock v:ext="edit" aspectratio="t"/>
                      </v:shape>
                      <v:shape id="_x0000_s1026" o:spid="_x0000_s1026" o:spt="75" type="#_x0000_t75" style="position:absolute;left:0;top:0;height:4118;width:3271;" filled="f" o:preferrelative="t" stroked="f" coordsize="21600,21600" o:gfxdata="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R4t&#10;yMEAAADjAAAADwAAAAAAAAABACAAAAAiAAAAZHJzL2Rvd25yZXYueG1sUEsBAhQAFAAAAAgAh07i&#10;QDMvBZ47AAAAOQAAABAAAAAAAAAAAQAgAAAAEAEAAGRycy9zaGFwZXhtbC54bWxQSwUGAAAAAAYA&#10;BgBbAQAAugMAAAAA&#10;">
                        <v:fill on="f" focussize="0,0"/>
                        <v:stroke on="f"/>
                        <v:imagedata r:id="rId10" o:title=""/>
                        <o:lock v:ext="edit" aspectratio="t"/>
                      </v:shape>
                      <w10:wrap type="none"/>
                      <w10:anchorlock/>
                    </v:group>
                  </w:pict>
                </mc:Fallback>
              </mc:AlternateContent>
            </w:r>
          </w:p>
        </w:tc>
        <w:tc>
          <w:tcPr>
            <w:tcW w:w="567" w:type="dxa"/>
            <w:vAlign w:val="center"/>
          </w:tcPr>
          <w:p w14:paraId="6D9A014B">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4830846B">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0854E58D">
            <w:pPr>
              <w:jc w:val="left"/>
              <w:rPr>
                <w:rFonts w:hint="eastAsia" w:ascii="宋体" w:hAnsi="宋体" w:eastAsia="宋体" w:cs="宋体"/>
                <w:kern w:val="0"/>
                <w:szCs w:val="21"/>
              </w:rPr>
            </w:pPr>
            <w:r>
              <w:rPr>
                <w:rFonts w:hint="eastAsia" w:ascii="宋体" w:hAnsi="宋体" w:eastAsia="宋体" w:cs="宋体"/>
                <w:kern w:val="0"/>
                <w:szCs w:val="21"/>
              </w:rPr>
              <w:t>桌脚：采用优质铝合金材料压铸，壁厚≥1.5mm，模具一次成型。</w:t>
            </w:r>
            <w:r>
              <w:rPr>
                <w:rFonts w:hint="eastAsia" w:ascii="宋体" w:hAnsi="宋体" w:eastAsia="宋体" w:cs="宋体"/>
                <w:kern w:val="0"/>
                <w:szCs w:val="21"/>
              </w:rPr>
              <w:br w:type="textWrapping"/>
            </w:r>
            <w:r>
              <w:rPr>
                <w:rFonts w:hint="eastAsia" w:ascii="宋体" w:hAnsi="宋体" w:eastAsia="宋体" w:cs="宋体"/>
                <w:kern w:val="0"/>
                <w:szCs w:val="21"/>
              </w:rPr>
              <w:t>桌架：升降内管采用方管50*50*1.5mm方管，升降外管采用60*60*2mm方管，前挡板采用优质一次冷轧钢板，壁厚≥1.2mm，经酸洗磷化，优质粉末静电喷涂。内外装饰管采用PVC挤塑成型。</w:t>
            </w:r>
            <w:r>
              <w:rPr>
                <w:rFonts w:hint="eastAsia" w:ascii="宋体" w:hAnsi="宋体" w:eastAsia="宋体" w:cs="宋体"/>
                <w:kern w:val="0"/>
                <w:szCs w:val="21"/>
              </w:rPr>
              <w:br w:type="textWrapping"/>
            </w:r>
            <w:r>
              <w:rPr>
                <w:rFonts w:hint="eastAsia" w:ascii="宋体" w:hAnsi="宋体" w:eastAsia="宋体" w:cs="宋体"/>
                <w:kern w:val="0"/>
                <w:szCs w:val="21"/>
              </w:rPr>
              <w:t>桌面板：E0级（甲醛释放量≤0.050mg/m³）优质中密度板基材，厚度≥18mm，表面经真空吸塑而成。</w:t>
            </w:r>
            <w:r>
              <w:rPr>
                <w:rFonts w:hint="eastAsia" w:ascii="宋体" w:hAnsi="宋体" w:eastAsia="宋体" w:cs="宋体"/>
                <w:kern w:val="0"/>
                <w:szCs w:val="21"/>
              </w:rPr>
              <w:br w:type="textWrapping"/>
            </w:r>
            <w:r>
              <w:rPr>
                <w:rFonts w:hint="eastAsia" w:ascii="宋体" w:hAnsi="宋体" w:eastAsia="宋体" w:cs="宋体"/>
                <w:kern w:val="0"/>
                <w:szCs w:val="21"/>
              </w:rPr>
              <w:t>抽屉：采用优质ABS塑料一次成型。</w:t>
            </w:r>
            <w:r>
              <w:rPr>
                <w:rFonts w:hint="eastAsia" w:ascii="宋体" w:hAnsi="宋体" w:eastAsia="宋体" w:cs="宋体"/>
                <w:kern w:val="0"/>
                <w:szCs w:val="21"/>
              </w:rPr>
              <w:br w:type="textWrapping"/>
            </w:r>
            <w:r>
              <w:rPr>
                <w:rFonts w:hint="eastAsia" w:ascii="宋体" w:hAnsi="宋体" w:eastAsia="宋体" w:cs="宋体"/>
                <w:kern w:val="0"/>
                <w:szCs w:val="21"/>
              </w:rPr>
              <w:t>功能：优质气杆升降，气压杆冲力为300N，高度可调节。</w:t>
            </w:r>
            <w:r>
              <w:rPr>
                <w:rFonts w:hint="eastAsia" w:ascii="宋体" w:hAnsi="宋体" w:eastAsia="宋体" w:cs="宋体"/>
                <w:kern w:val="0"/>
                <w:szCs w:val="21"/>
              </w:rPr>
              <w:br w:type="textWrapping"/>
            </w:r>
            <w:r>
              <w:rPr>
                <w:rFonts w:hint="eastAsia" w:ascii="宋体" w:hAnsi="宋体" w:eastAsia="宋体" w:cs="宋体"/>
                <w:kern w:val="0"/>
                <w:szCs w:val="21"/>
              </w:rPr>
              <w:t>脚轮：PP材质，其中有2个可定位。</w:t>
            </w:r>
          </w:p>
        </w:tc>
      </w:tr>
      <w:tr w14:paraId="1E99E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5CAA7EE">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75</w:t>
            </w:r>
          </w:p>
        </w:tc>
        <w:tc>
          <w:tcPr>
            <w:tcW w:w="1134" w:type="dxa"/>
            <w:vAlign w:val="center"/>
          </w:tcPr>
          <w:p w14:paraId="0A99257D">
            <w:pPr>
              <w:jc w:val="center"/>
              <w:rPr>
                <w:rFonts w:hint="eastAsia" w:ascii="宋体" w:hAnsi="宋体" w:eastAsia="宋体" w:cs="宋体"/>
                <w:kern w:val="0"/>
                <w:szCs w:val="21"/>
              </w:rPr>
            </w:pPr>
            <w:r>
              <w:rPr>
                <w:rFonts w:hint="eastAsia" w:ascii="宋体" w:hAnsi="宋体" w:eastAsia="宋体" w:cs="宋体"/>
                <w:color w:val="000000"/>
                <w:kern w:val="0"/>
                <w:szCs w:val="21"/>
              </w:rPr>
              <w:t>组合桌</w:t>
            </w:r>
          </w:p>
        </w:tc>
        <w:tc>
          <w:tcPr>
            <w:tcW w:w="1560" w:type="dxa"/>
            <w:vAlign w:val="center"/>
          </w:tcPr>
          <w:p w14:paraId="303FDF96">
            <w:pPr>
              <w:jc w:val="center"/>
              <w:rPr>
                <w:rFonts w:hint="eastAsia" w:ascii="宋体" w:hAnsi="宋体" w:eastAsia="宋体" w:cs="宋体"/>
                <w:kern w:val="0"/>
                <w:szCs w:val="21"/>
              </w:rPr>
            </w:pPr>
            <w:r>
              <w:rPr>
                <w:rFonts w:hint="eastAsia" w:ascii="宋体" w:hAnsi="宋体" w:eastAsia="宋体" w:cs="宋体"/>
                <w:color w:val="000000"/>
                <w:kern w:val="0"/>
                <w:szCs w:val="21"/>
              </w:rPr>
              <w:t>直径1200*750</w:t>
            </w:r>
          </w:p>
        </w:tc>
        <w:tc>
          <w:tcPr>
            <w:tcW w:w="1417" w:type="dxa"/>
            <w:vAlign w:val="center"/>
          </w:tcPr>
          <w:p w14:paraId="1D7159A8">
            <w:pPr>
              <w:jc w:val="center"/>
              <w:rPr>
                <w:rFonts w:hint="eastAsia" w:ascii="宋体" w:hAnsi="宋体" w:eastAsia="宋体" w:cs="宋体"/>
                <w:kern w:val="0"/>
                <w:szCs w:val="21"/>
              </w:rPr>
            </w:pPr>
            <w:r>
              <w:drawing>
                <wp:inline distT="0" distB="0" distL="0" distR="0">
                  <wp:extent cx="732790" cy="676910"/>
                  <wp:effectExtent l="0" t="0" r="0" b="8890"/>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76"/>
                          <a:stretch>
                            <a:fillRect/>
                          </a:stretch>
                        </pic:blipFill>
                        <pic:spPr>
                          <a:xfrm>
                            <a:off x="0" y="0"/>
                            <a:ext cx="732790" cy="676910"/>
                          </a:xfrm>
                          <a:prstGeom prst="rect">
                            <a:avLst/>
                          </a:prstGeom>
                          <a:noFill/>
                          <a:ln w="9525">
                            <a:noFill/>
                          </a:ln>
                        </pic:spPr>
                      </pic:pic>
                    </a:graphicData>
                  </a:graphic>
                </wp:inline>
              </w:drawing>
            </w:r>
          </w:p>
        </w:tc>
        <w:tc>
          <w:tcPr>
            <w:tcW w:w="567" w:type="dxa"/>
            <w:vAlign w:val="center"/>
          </w:tcPr>
          <w:p w14:paraId="2089458B">
            <w:pPr>
              <w:jc w:val="center"/>
              <w:rPr>
                <w:rFonts w:hint="eastAsia" w:ascii="宋体" w:hAnsi="宋体" w:eastAsia="宋体" w:cs="宋体"/>
                <w:kern w:val="0"/>
                <w:szCs w:val="21"/>
              </w:rPr>
            </w:pPr>
            <w:r>
              <w:rPr>
                <w:rFonts w:hint="eastAsia" w:ascii="宋体" w:hAnsi="宋体" w:eastAsia="宋体" w:cs="宋体"/>
                <w:color w:val="000000"/>
                <w:kern w:val="0"/>
                <w:szCs w:val="21"/>
              </w:rPr>
              <w:t>组</w:t>
            </w:r>
          </w:p>
        </w:tc>
        <w:tc>
          <w:tcPr>
            <w:tcW w:w="709" w:type="dxa"/>
            <w:vAlign w:val="center"/>
          </w:tcPr>
          <w:p w14:paraId="4D3DB239">
            <w:pPr>
              <w:jc w:val="center"/>
              <w:rPr>
                <w:rFonts w:hint="eastAsia" w:ascii="宋体" w:hAnsi="宋体" w:eastAsia="宋体" w:cs="宋体"/>
                <w:kern w:val="0"/>
                <w:szCs w:val="21"/>
              </w:rPr>
            </w:pPr>
            <w:r>
              <w:rPr>
                <w:rFonts w:hint="eastAsia" w:ascii="宋体" w:hAnsi="宋体" w:eastAsia="宋体" w:cs="宋体"/>
                <w:color w:val="000000"/>
                <w:kern w:val="0"/>
                <w:szCs w:val="21"/>
              </w:rPr>
              <w:t>8</w:t>
            </w:r>
          </w:p>
        </w:tc>
        <w:tc>
          <w:tcPr>
            <w:tcW w:w="4678" w:type="dxa"/>
            <w:vAlign w:val="center"/>
          </w:tcPr>
          <w:p w14:paraId="52EB0E8C">
            <w:pPr>
              <w:jc w:val="left"/>
              <w:rPr>
                <w:rFonts w:hint="eastAsia" w:ascii="宋体" w:hAnsi="宋体" w:eastAsia="宋体" w:cs="宋体"/>
                <w:kern w:val="0"/>
                <w:szCs w:val="21"/>
              </w:rPr>
            </w:pPr>
            <w:r>
              <w:rPr>
                <w:rFonts w:hint="eastAsia" w:ascii="宋体" w:hAnsi="宋体" w:eastAsia="宋体" w:cs="宋体"/>
                <w:kern w:val="0"/>
                <w:szCs w:val="21"/>
              </w:rPr>
              <w:t>桌架：采用优质钢管，</w:t>
            </w:r>
            <w:r>
              <w:rPr>
                <w:rFonts w:ascii="Calibri" w:hAnsi="Calibri" w:eastAsia="宋体" w:cs="Calibri"/>
                <w:kern w:val="0"/>
                <w:szCs w:val="21"/>
              </w:rPr>
              <w:t>φ</w:t>
            </w:r>
            <w:r>
              <w:rPr>
                <w:rFonts w:hint="eastAsia" w:ascii="宋体" w:hAnsi="宋体" w:eastAsia="宋体" w:cs="宋体"/>
                <w:kern w:val="0"/>
                <w:szCs w:val="21"/>
              </w:rPr>
              <w:t>50圆管，壁厚≥1.5mm，二氧化碳气体保护焊工艺，表面经酸洗磷化，静电喷涂。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桌面板基材：采用E0级（甲醛释放量≤0.050mg/m³）优质刨花板，厚度≥18mm。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AACF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E28AC4B">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76</w:t>
            </w:r>
          </w:p>
        </w:tc>
        <w:tc>
          <w:tcPr>
            <w:tcW w:w="1134" w:type="dxa"/>
            <w:vAlign w:val="center"/>
          </w:tcPr>
          <w:p w14:paraId="496684D9">
            <w:pPr>
              <w:jc w:val="center"/>
              <w:rPr>
                <w:rFonts w:hint="eastAsia" w:ascii="宋体" w:hAnsi="宋体" w:eastAsia="宋体" w:cs="宋体"/>
                <w:color w:val="000000"/>
                <w:kern w:val="0"/>
                <w:szCs w:val="21"/>
              </w:rPr>
            </w:pPr>
            <w:r>
              <w:rPr>
                <w:rFonts w:hint="eastAsia" w:ascii="宋体" w:hAnsi="宋体" w:eastAsia="宋体" w:cs="宋体"/>
                <w:kern w:val="0"/>
                <w:szCs w:val="21"/>
              </w:rPr>
              <w:t>学生椅</w:t>
            </w:r>
          </w:p>
        </w:tc>
        <w:tc>
          <w:tcPr>
            <w:tcW w:w="1560" w:type="dxa"/>
            <w:vAlign w:val="center"/>
          </w:tcPr>
          <w:p w14:paraId="7D035D3C">
            <w:pPr>
              <w:jc w:val="center"/>
              <w:rPr>
                <w:rFonts w:hint="eastAsia" w:ascii="宋体" w:hAnsi="宋体" w:eastAsia="宋体" w:cs="宋体"/>
                <w:color w:val="000000"/>
                <w:kern w:val="0"/>
                <w:szCs w:val="21"/>
              </w:rPr>
            </w:pPr>
            <w:r>
              <w:rPr>
                <w:rFonts w:hint="eastAsia" w:ascii="宋体" w:hAnsi="宋体" w:eastAsia="宋体" w:cs="宋体"/>
                <w:kern w:val="0"/>
                <w:szCs w:val="21"/>
              </w:rPr>
              <w:t>460*430*800</w:t>
            </w:r>
          </w:p>
        </w:tc>
        <w:tc>
          <w:tcPr>
            <w:tcW w:w="1417" w:type="dxa"/>
            <w:vAlign w:val="center"/>
          </w:tcPr>
          <w:p w14:paraId="051CAFED">
            <w:pPr>
              <w:jc w:val="center"/>
              <w:rPr>
                <w:rFonts w:hint="eastAsia" w:ascii="宋体" w:hAnsi="宋体" w:eastAsia="宋体" w:cs="宋体"/>
                <w:kern w:val="0"/>
                <w:szCs w:val="21"/>
              </w:rPr>
            </w:pPr>
            <w:r>
              <w:drawing>
                <wp:inline distT="0" distB="0" distL="0" distR="0">
                  <wp:extent cx="756285" cy="1028700"/>
                  <wp:effectExtent l="0" t="0" r="5715" b="0"/>
                  <wp:docPr id="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2"/>
                          <pic:cNvPicPr>
                            <a:picLocks noChangeAspect="1"/>
                          </pic:cNvPicPr>
                        </pic:nvPicPr>
                        <pic:blipFill>
                          <a:blip r:embed="rId77"/>
                          <a:srcRect l="9079" r="8933"/>
                          <a:stretch>
                            <a:fillRect/>
                          </a:stretch>
                        </pic:blipFill>
                        <pic:spPr>
                          <a:xfrm>
                            <a:off x="0" y="0"/>
                            <a:ext cx="756557" cy="1029154"/>
                          </a:xfrm>
                          <a:prstGeom prst="rect">
                            <a:avLst/>
                          </a:prstGeom>
                          <a:noFill/>
                          <a:ln w="9525">
                            <a:noFill/>
                          </a:ln>
                        </pic:spPr>
                      </pic:pic>
                    </a:graphicData>
                  </a:graphic>
                </wp:inline>
              </w:drawing>
            </w:r>
          </w:p>
        </w:tc>
        <w:tc>
          <w:tcPr>
            <w:tcW w:w="567" w:type="dxa"/>
            <w:vAlign w:val="center"/>
          </w:tcPr>
          <w:p w14:paraId="3895C494">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64A3456B">
            <w:pPr>
              <w:jc w:val="center"/>
              <w:rPr>
                <w:rFonts w:hint="eastAsia" w:ascii="宋体" w:hAnsi="宋体" w:eastAsia="宋体" w:cs="宋体"/>
                <w:kern w:val="0"/>
                <w:szCs w:val="21"/>
              </w:rPr>
            </w:pPr>
            <w:r>
              <w:rPr>
                <w:rFonts w:hint="eastAsia" w:ascii="宋体" w:hAnsi="宋体" w:eastAsia="宋体" w:cs="宋体"/>
                <w:kern w:val="0"/>
                <w:szCs w:val="21"/>
              </w:rPr>
              <w:t>48</w:t>
            </w:r>
          </w:p>
        </w:tc>
        <w:tc>
          <w:tcPr>
            <w:tcW w:w="4678" w:type="dxa"/>
            <w:vAlign w:val="center"/>
          </w:tcPr>
          <w:p w14:paraId="66AB0A09">
            <w:pPr>
              <w:jc w:val="left"/>
              <w:rPr>
                <w:rFonts w:hint="eastAsia" w:ascii="宋体" w:hAnsi="宋体" w:eastAsia="宋体" w:cs="宋体"/>
                <w:kern w:val="0"/>
                <w:szCs w:val="21"/>
              </w:rPr>
            </w:pPr>
            <w:r>
              <w:rPr>
                <w:rFonts w:hint="eastAsia" w:ascii="宋体" w:hAnsi="宋体" w:eastAsia="宋体" w:cs="宋体"/>
                <w:kern w:val="0"/>
                <w:szCs w:val="21"/>
              </w:rPr>
              <w:t>椅架：采用优质实心钢材，</w:t>
            </w:r>
            <w:r>
              <w:rPr>
                <w:rFonts w:ascii="Calibri" w:hAnsi="Calibri" w:eastAsia="宋体" w:cs="Calibri"/>
                <w:kern w:val="0"/>
                <w:szCs w:val="21"/>
              </w:rPr>
              <w:t>φ</w:t>
            </w:r>
            <w:r>
              <w:rPr>
                <w:rFonts w:hint="eastAsia" w:ascii="宋体" w:hAnsi="宋体" w:eastAsia="宋体" w:cs="宋体"/>
                <w:kern w:val="0"/>
                <w:szCs w:val="21"/>
              </w:rPr>
              <w:t>12mm，二氧化碳气体保护焊工艺，表面经酸洗磷化，静电喷涂。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靠背及座底板：采用优质PP塑料一次成型，符合人体工学，贴合后背，舒适透气，采用边角圆滑防磕碰</w:t>
            </w:r>
            <w:r>
              <w:rPr>
                <w:rFonts w:hint="eastAsia" w:ascii="宋体" w:hAnsi="宋体" w:eastAsia="宋体" w:cs="宋体"/>
                <w:kern w:val="0"/>
                <w:szCs w:val="21"/>
              </w:rPr>
              <w:br w:type="textWrapping"/>
            </w:r>
            <w:r>
              <w:rPr>
                <w:rFonts w:hint="eastAsia" w:ascii="宋体" w:hAnsi="宋体" w:eastAsia="宋体" w:cs="宋体"/>
                <w:kern w:val="0"/>
                <w:szCs w:val="21"/>
              </w:rPr>
              <w:t>坐垫面料：采用优质网布，要求延伸力小，透气性好，抗撕裂强度大。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1C349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8582E32">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77</w:t>
            </w:r>
          </w:p>
        </w:tc>
        <w:tc>
          <w:tcPr>
            <w:tcW w:w="1134" w:type="dxa"/>
            <w:vAlign w:val="center"/>
          </w:tcPr>
          <w:p w14:paraId="79F118DD">
            <w:pPr>
              <w:jc w:val="center"/>
              <w:rPr>
                <w:rFonts w:hint="eastAsia" w:ascii="宋体" w:hAnsi="宋体" w:eastAsia="宋体" w:cs="宋体"/>
                <w:kern w:val="0"/>
                <w:szCs w:val="21"/>
              </w:rPr>
            </w:pPr>
            <w:r>
              <w:rPr>
                <w:rFonts w:hint="eastAsia" w:ascii="宋体" w:hAnsi="宋体" w:eastAsia="宋体" w:cs="宋体"/>
                <w:kern w:val="0"/>
                <w:szCs w:val="21"/>
              </w:rPr>
              <w:t>仪器橱</w:t>
            </w:r>
          </w:p>
        </w:tc>
        <w:tc>
          <w:tcPr>
            <w:tcW w:w="1560" w:type="dxa"/>
            <w:vAlign w:val="center"/>
          </w:tcPr>
          <w:p w14:paraId="3153DB49">
            <w:pPr>
              <w:jc w:val="center"/>
              <w:rPr>
                <w:rFonts w:hint="eastAsia" w:ascii="宋体" w:hAnsi="宋体" w:eastAsia="宋体" w:cs="宋体"/>
                <w:kern w:val="0"/>
                <w:szCs w:val="21"/>
              </w:rPr>
            </w:pPr>
            <w:r>
              <w:rPr>
                <w:rFonts w:hint="eastAsia" w:ascii="宋体" w:hAnsi="宋体" w:eastAsia="宋体" w:cs="宋体"/>
                <w:kern w:val="0"/>
                <w:szCs w:val="21"/>
              </w:rPr>
              <w:t>1000*450*2200</w:t>
            </w:r>
          </w:p>
        </w:tc>
        <w:tc>
          <w:tcPr>
            <w:tcW w:w="1417" w:type="dxa"/>
            <w:vAlign w:val="center"/>
          </w:tcPr>
          <w:p w14:paraId="791042E0">
            <w:pPr>
              <w:jc w:val="center"/>
              <w:rPr>
                <w:rFonts w:hint="eastAsia" w:ascii="宋体" w:hAnsi="宋体" w:eastAsia="宋体" w:cs="宋体"/>
                <w:kern w:val="0"/>
                <w:szCs w:val="21"/>
              </w:rPr>
            </w:pPr>
            <w:r>
              <w:drawing>
                <wp:inline distT="0" distB="0" distL="0" distR="0">
                  <wp:extent cx="619760" cy="1290320"/>
                  <wp:effectExtent l="0" t="0" r="8890" b="5080"/>
                  <wp:docPr id="66"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2"/>
                          <pic:cNvPicPr>
                            <a:picLocks noChangeAspect="1"/>
                          </pic:cNvPicPr>
                        </pic:nvPicPr>
                        <pic:blipFill>
                          <a:blip r:embed="rId59"/>
                          <a:srcRect r="68915"/>
                          <a:stretch>
                            <a:fillRect/>
                          </a:stretch>
                        </pic:blipFill>
                        <pic:spPr>
                          <a:xfrm>
                            <a:off x="0" y="0"/>
                            <a:ext cx="619942" cy="1290849"/>
                          </a:xfrm>
                          <a:prstGeom prst="rect">
                            <a:avLst/>
                          </a:prstGeom>
                          <a:noFill/>
                          <a:ln w="9525">
                            <a:noFill/>
                          </a:ln>
                        </pic:spPr>
                      </pic:pic>
                    </a:graphicData>
                  </a:graphic>
                </wp:inline>
              </w:drawing>
            </w:r>
          </w:p>
        </w:tc>
        <w:tc>
          <w:tcPr>
            <w:tcW w:w="567" w:type="dxa"/>
            <w:vAlign w:val="center"/>
          </w:tcPr>
          <w:p w14:paraId="7FE296E3">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32C38B0F">
            <w:pPr>
              <w:jc w:val="center"/>
              <w:rPr>
                <w:rFonts w:hint="eastAsia" w:ascii="宋体" w:hAnsi="宋体" w:eastAsia="宋体" w:cs="宋体"/>
                <w:kern w:val="0"/>
                <w:szCs w:val="21"/>
              </w:rPr>
            </w:pPr>
            <w:r>
              <w:rPr>
                <w:rFonts w:hint="eastAsia" w:ascii="宋体" w:hAnsi="宋体" w:eastAsia="宋体" w:cs="宋体"/>
                <w:color w:val="000000"/>
                <w:kern w:val="0"/>
                <w:szCs w:val="21"/>
              </w:rPr>
              <w:t>6</w:t>
            </w:r>
          </w:p>
        </w:tc>
        <w:tc>
          <w:tcPr>
            <w:tcW w:w="4678" w:type="dxa"/>
            <w:vAlign w:val="center"/>
          </w:tcPr>
          <w:p w14:paraId="12BA9D63">
            <w:pPr>
              <w:jc w:val="left"/>
              <w:rPr>
                <w:rFonts w:hint="eastAsia" w:ascii="宋体" w:hAnsi="宋体" w:eastAsia="宋体" w:cs="宋体"/>
                <w:kern w:val="0"/>
                <w:szCs w:val="21"/>
              </w:rPr>
            </w:pPr>
            <w:r>
              <w:rPr>
                <w:rFonts w:hint="eastAsia" w:ascii="宋体" w:hAnsi="宋体" w:eastAsia="宋体" w:cs="宋体"/>
                <w:color w:val="000000"/>
                <w:kern w:val="0"/>
                <w:szCs w:val="21"/>
              </w:rPr>
              <w:t>上部结构：正面整体铝合金玻璃移门，采用钢化玻璃，厚度≥8mm，上部为铝合金上槽，并有专用槽与顶板连接，连接件采用优质铝合金一体成型，壁厚1.5mm，截面呈字母F状，外观尺寸：96mm*50mm，隐藏双导轨设计，导轨宽度内径22.5mm，高度内径24.7mm，内置专用吊轮，下部采用铝合金双槽下槽，槽内设置防撞毛条，并有专用槽与中固板连接，底部有静音装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基材：采用E0级（甲醛释放量≤0.050mg/m³）优质刨花板，厚度≥18mm。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饰面：正反三聚氰胺贴面，表面不可留有压痕、划伤、斑点和凹凸不平，同批产品不得出现明显色差。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层板加强：层板外侧套铝合金加强件，增加承重能力，加强件采用优质新型铝材一体成型。外观呈U字型，截面外观尺寸为30.8mm*21.5mm,截面内空尺寸为20mm*18.2mm,型材正面呈内凹状，最小壁厚为8.2mm，最大壁厚为10.8mm，表面设置三条R2mm半圆凹槽，两角做R2mm圆弧处理,型材侧面厚度为1.5mm，内壁附有R0.15mm加强筋。</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五金件：三节导轨、阻尼铰链等优质五金配件</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（允许存在1%的合理公差）</w:t>
            </w:r>
          </w:p>
        </w:tc>
      </w:tr>
      <w:tr w14:paraId="7BB07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4052422D">
            <w:pPr>
              <w:rPr>
                <w:rFonts w:hint="eastAsia" w:ascii="宋体" w:hAnsi="宋体" w:eastAsia="宋体" w:cs="宋体"/>
                <w:kern w:val="0"/>
                <w:szCs w:val="21"/>
              </w:rPr>
            </w:pPr>
            <w:r>
              <w:rPr>
                <w:rFonts w:hint="eastAsia" w:ascii="宋体" w:hAnsi="宋体" w:eastAsia="宋体" w:cs="宋体"/>
                <w:b/>
                <w:bCs/>
                <w:color w:val="000000"/>
                <w:kern w:val="0"/>
                <w:szCs w:val="21"/>
              </w:rPr>
              <w:t>准备室</w:t>
            </w:r>
          </w:p>
        </w:tc>
        <w:tc>
          <w:tcPr>
            <w:tcW w:w="1560" w:type="dxa"/>
            <w:vAlign w:val="center"/>
          </w:tcPr>
          <w:p w14:paraId="2EC199E8">
            <w:pPr>
              <w:jc w:val="center"/>
              <w:rPr>
                <w:rFonts w:hint="eastAsia" w:ascii="宋体" w:hAnsi="宋体" w:eastAsia="宋体" w:cs="宋体"/>
                <w:kern w:val="0"/>
                <w:szCs w:val="21"/>
              </w:rPr>
            </w:pPr>
          </w:p>
        </w:tc>
        <w:tc>
          <w:tcPr>
            <w:tcW w:w="1417" w:type="dxa"/>
            <w:vAlign w:val="center"/>
          </w:tcPr>
          <w:p w14:paraId="543A1FCA">
            <w:pPr>
              <w:jc w:val="center"/>
              <w:rPr>
                <w:rFonts w:hint="eastAsia" w:ascii="宋体" w:hAnsi="宋体" w:eastAsia="宋体" w:cs="宋体"/>
                <w:kern w:val="0"/>
                <w:szCs w:val="21"/>
              </w:rPr>
            </w:pPr>
          </w:p>
        </w:tc>
        <w:tc>
          <w:tcPr>
            <w:tcW w:w="567" w:type="dxa"/>
            <w:vAlign w:val="center"/>
          </w:tcPr>
          <w:p w14:paraId="54E25F4C">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0B6EDB6D">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36E49EE5">
            <w:pPr>
              <w:jc w:val="left"/>
              <w:rPr>
                <w:rFonts w:hint="eastAsia" w:ascii="宋体" w:hAnsi="宋体" w:eastAsia="宋体" w:cs="宋体"/>
                <w:kern w:val="0"/>
                <w:szCs w:val="21"/>
              </w:rPr>
            </w:pPr>
            <w:r>
              <w:rPr>
                <w:rFonts w:hint="eastAsia" w:ascii="宋体" w:hAnsi="宋体" w:eastAsia="宋体" w:cs="宋体"/>
                <w:kern w:val="0"/>
                <w:szCs w:val="21"/>
              </w:rPr>
              <w:t>　</w:t>
            </w:r>
          </w:p>
        </w:tc>
      </w:tr>
      <w:tr w14:paraId="6EE1C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E45AEF7">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78</w:t>
            </w:r>
          </w:p>
        </w:tc>
        <w:tc>
          <w:tcPr>
            <w:tcW w:w="1134" w:type="dxa"/>
            <w:vAlign w:val="center"/>
          </w:tcPr>
          <w:p w14:paraId="02563478">
            <w:pPr>
              <w:jc w:val="center"/>
              <w:rPr>
                <w:rFonts w:hint="eastAsia" w:ascii="宋体" w:hAnsi="宋体" w:eastAsia="宋体" w:cs="宋体"/>
                <w:kern w:val="0"/>
                <w:szCs w:val="21"/>
              </w:rPr>
            </w:pPr>
            <w:r>
              <w:rPr>
                <w:rFonts w:hint="eastAsia" w:ascii="宋体" w:hAnsi="宋体" w:eastAsia="宋体" w:cs="宋体"/>
                <w:kern w:val="0"/>
                <w:szCs w:val="21"/>
              </w:rPr>
              <w:t>仪器橱</w:t>
            </w:r>
          </w:p>
        </w:tc>
        <w:tc>
          <w:tcPr>
            <w:tcW w:w="1560" w:type="dxa"/>
            <w:vAlign w:val="center"/>
          </w:tcPr>
          <w:p w14:paraId="40278116">
            <w:pPr>
              <w:jc w:val="center"/>
              <w:rPr>
                <w:rFonts w:hint="eastAsia" w:ascii="宋体" w:hAnsi="宋体" w:eastAsia="宋体" w:cs="宋体"/>
                <w:kern w:val="0"/>
                <w:szCs w:val="21"/>
              </w:rPr>
            </w:pPr>
            <w:r>
              <w:rPr>
                <w:rFonts w:hint="eastAsia" w:ascii="宋体" w:hAnsi="宋体" w:eastAsia="宋体" w:cs="宋体"/>
                <w:kern w:val="0"/>
                <w:szCs w:val="21"/>
              </w:rPr>
              <w:t>1000*450*2200</w:t>
            </w:r>
          </w:p>
        </w:tc>
        <w:tc>
          <w:tcPr>
            <w:tcW w:w="1417" w:type="dxa"/>
            <w:vAlign w:val="center"/>
          </w:tcPr>
          <w:p w14:paraId="46900A40">
            <w:pPr>
              <w:jc w:val="center"/>
              <w:rPr>
                <w:rFonts w:hint="eastAsia" w:ascii="宋体" w:hAnsi="宋体" w:eastAsia="宋体" w:cs="宋体"/>
                <w:kern w:val="0"/>
                <w:szCs w:val="21"/>
              </w:rPr>
            </w:pPr>
            <w:r>
              <w:drawing>
                <wp:inline distT="0" distB="0" distL="0" distR="0">
                  <wp:extent cx="619760" cy="1290320"/>
                  <wp:effectExtent l="0" t="0" r="8890" b="5080"/>
                  <wp:docPr id="46"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02"/>
                          <pic:cNvPicPr>
                            <a:picLocks noChangeAspect="1"/>
                          </pic:cNvPicPr>
                        </pic:nvPicPr>
                        <pic:blipFill>
                          <a:blip r:embed="rId59"/>
                          <a:srcRect r="68915"/>
                          <a:stretch>
                            <a:fillRect/>
                          </a:stretch>
                        </pic:blipFill>
                        <pic:spPr>
                          <a:xfrm>
                            <a:off x="0" y="0"/>
                            <a:ext cx="619942" cy="1290849"/>
                          </a:xfrm>
                          <a:prstGeom prst="rect">
                            <a:avLst/>
                          </a:prstGeom>
                          <a:noFill/>
                          <a:ln w="9525">
                            <a:noFill/>
                          </a:ln>
                        </pic:spPr>
                      </pic:pic>
                    </a:graphicData>
                  </a:graphic>
                </wp:inline>
              </w:drawing>
            </w:r>
          </w:p>
        </w:tc>
        <w:tc>
          <w:tcPr>
            <w:tcW w:w="567" w:type="dxa"/>
            <w:vAlign w:val="center"/>
          </w:tcPr>
          <w:p w14:paraId="1EE62141">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7D967295">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4678" w:type="dxa"/>
            <w:vAlign w:val="center"/>
          </w:tcPr>
          <w:p w14:paraId="0FB6B245">
            <w:pPr>
              <w:jc w:val="left"/>
              <w:rPr>
                <w:rFonts w:hint="eastAsia" w:ascii="宋体" w:hAnsi="宋体" w:eastAsia="宋体" w:cs="宋体"/>
                <w:kern w:val="0"/>
                <w:szCs w:val="21"/>
              </w:rPr>
            </w:pPr>
            <w:r>
              <w:rPr>
                <w:rFonts w:hint="eastAsia" w:ascii="宋体" w:hAnsi="宋体" w:eastAsia="宋体" w:cs="宋体"/>
                <w:color w:val="000000"/>
                <w:kern w:val="0"/>
                <w:szCs w:val="21"/>
              </w:rPr>
              <w:t>上部结构：正面整体铝合金玻璃移门，采用钢化玻璃，厚度≥8mm，上部为铝合金上槽，并有专用槽与顶板连接，连接件采用优质铝合金一体成型，壁厚1.5mm，截面呈字母F状，外观尺寸：96mm*50mm，隐藏双导轨设计，导轨宽度内径22.5mm，高度内径24.7mm，内置专用吊轮，下部采用铝合金双槽下槽，槽内设置防撞毛条，并有专用槽与中固板连接，底部有静音装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基材：采用E0级（甲醛释放量≤0.050mg/m³）优质刨花板，厚度≥18mm。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饰面：正反三聚氰胺贴面，表面不可留有压痕、划伤、斑点和凹凸不平，同批产品不得出现明显色差。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层板加强：层板外侧套铝合金加强件，增加承重能力，加强件采用优质新型铝材一体成型。外观呈U字型，截面外观尺寸为30.8mm*21.5mm,截面内空尺寸为20mm*18.2mm,型材正面呈内凹状，最小壁厚为8.2mm，最大壁厚为10.8mm，表面设置三条R2mm半圆凹槽，两角做R2mm圆弧处理,型材侧面厚度为1.5mm，内壁附有R0.15mm加强筋。</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五金件：三节导轨、阻尼铰链等优质五金配件</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（允许存在1%的合理公差）</w:t>
            </w:r>
          </w:p>
        </w:tc>
      </w:tr>
      <w:tr w14:paraId="3F20B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68CED98">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79</w:t>
            </w:r>
          </w:p>
        </w:tc>
        <w:tc>
          <w:tcPr>
            <w:tcW w:w="1134" w:type="dxa"/>
            <w:vAlign w:val="center"/>
          </w:tcPr>
          <w:p w14:paraId="1783CB12">
            <w:pPr>
              <w:jc w:val="center"/>
              <w:rPr>
                <w:rFonts w:hint="eastAsia" w:ascii="宋体" w:hAnsi="宋体" w:eastAsia="宋体" w:cs="宋体"/>
                <w:kern w:val="0"/>
                <w:szCs w:val="21"/>
              </w:rPr>
            </w:pPr>
            <w:r>
              <w:rPr>
                <w:rFonts w:hint="eastAsia" w:ascii="宋体" w:hAnsi="宋体" w:eastAsia="宋体" w:cs="宋体"/>
                <w:kern w:val="0"/>
                <w:szCs w:val="21"/>
              </w:rPr>
              <w:t>准备台</w:t>
            </w:r>
          </w:p>
        </w:tc>
        <w:tc>
          <w:tcPr>
            <w:tcW w:w="1560" w:type="dxa"/>
            <w:vAlign w:val="center"/>
          </w:tcPr>
          <w:p w14:paraId="361225EA">
            <w:pPr>
              <w:jc w:val="center"/>
              <w:rPr>
                <w:rFonts w:hint="eastAsia" w:ascii="宋体" w:hAnsi="宋体" w:eastAsia="宋体" w:cs="宋体"/>
                <w:kern w:val="0"/>
                <w:szCs w:val="21"/>
              </w:rPr>
            </w:pPr>
            <w:r>
              <w:rPr>
                <w:rFonts w:hint="eastAsia" w:ascii="宋体" w:hAnsi="宋体" w:eastAsia="宋体" w:cs="宋体"/>
                <w:kern w:val="0"/>
                <w:szCs w:val="21"/>
              </w:rPr>
              <w:t>2400*600*800</w:t>
            </w:r>
          </w:p>
        </w:tc>
        <w:tc>
          <w:tcPr>
            <w:tcW w:w="1417" w:type="dxa"/>
            <w:vAlign w:val="center"/>
          </w:tcPr>
          <w:p w14:paraId="71455A92">
            <w:pPr>
              <w:jc w:val="center"/>
              <w:rPr>
                <w:rFonts w:hint="eastAsia" w:ascii="宋体" w:hAnsi="宋体" w:eastAsia="宋体" w:cs="宋体"/>
                <w:kern w:val="0"/>
                <w:szCs w:val="21"/>
              </w:rPr>
            </w:pPr>
            <w:r>
              <w:drawing>
                <wp:inline distT="0" distB="0" distL="0" distR="0">
                  <wp:extent cx="762635" cy="382270"/>
                  <wp:effectExtent l="0" t="0" r="0" b="0"/>
                  <wp:docPr id="47" name="ID_60FD94B1DF1C45A0A0C54D2A95F5D0F8" descr="C:\Users\86133\Desktop\全钢3M矮台-3.png全钢3M矮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D_60FD94B1DF1C45A0A0C54D2A95F5D0F8" descr="C:\Users\86133\Desktop\全钢3M矮台-3.png全钢3M矮台-3"/>
                          <pic:cNvPicPr>
                            <a:picLocks noChangeAspect="1"/>
                          </pic:cNvPicPr>
                        </pic:nvPicPr>
                        <pic:blipFill>
                          <a:blip r:embed="rId24"/>
                          <a:srcRect/>
                          <a:stretch>
                            <a:fillRect/>
                          </a:stretch>
                        </pic:blipFill>
                        <pic:spPr>
                          <a:xfrm>
                            <a:off x="0" y="0"/>
                            <a:ext cx="762635" cy="382270"/>
                          </a:xfrm>
                          <a:prstGeom prst="rect">
                            <a:avLst/>
                          </a:prstGeom>
                        </pic:spPr>
                      </pic:pic>
                    </a:graphicData>
                  </a:graphic>
                </wp:inline>
              </w:drawing>
            </w:r>
          </w:p>
        </w:tc>
        <w:tc>
          <w:tcPr>
            <w:tcW w:w="567" w:type="dxa"/>
            <w:vAlign w:val="center"/>
          </w:tcPr>
          <w:p w14:paraId="0CB087B5">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6B52D72F">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64161B43">
            <w:pPr>
              <w:jc w:val="left"/>
              <w:rPr>
                <w:rFonts w:hint="eastAsia" w:ascii="宋体" w:hAnsi="宋体" w:eastAsia="宋体" w:cs="宋体"/>
                <w:kern w:val="0"/>
                <w:szCs w:val="21"/>
              </w:rPr>
            </w:pPr>
            <w:r>
              <w:rPr>
                <w:rFonts w:hint="eastAsia" w:ascii="宋体" w:hAnsi="宋体" w:eastAsia="宋体" w:cs="宋体"/>
                <w:kern w:val="0"/>
                <w:szCs w:val="21"/>
              </w:rPr>
              <w:t>桌面：采用12.7mm厚实芯理化板,周边加厚至25.4mm,倒圆角处理。</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柜体：采用1.0mm优质镀锌钢板，采用二氧化碳气体保护焊焊接，打磨处理，表面经耐酸碱EPOXY粉末烤漆处理（烤漆膜厚度平均值≥70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w:t>
            </w:r>
            <w:r>
              <w:rPr>
                <w:rFonts w:hint="eastAsia" w:ascii="宋体" w:hAnsi="宋体" w:eastAsia="宋体" w:cs="宋体"/>
                <w:kern w:val="0"/>
                <w:szCs w:val="21"/>
              </w:rPr>
              <w:br w:type="textWrapping"/>
            </w:r>
            <w:r>
              <w:rPr>
                <w:rFonts w:hint="eastAsia" w:ascii="宋体" w:hAnsi="宋体" w:eastAsia="宋体" w:cs="宋体"/>
                <w:kern w:val="0"/>
                <w:szCs w:val="21"/>
              </w:rPr>
              <w:t>拉手：铝合金条形暗拉手。</w:t>
            </w:r>
            <w:r>
              <w:rPr>
                <w:rFonts w:hint="eastAsia" w:ascii="宋体" w:hAnsi="宋体" w:eastAsia="宋体" w:cs="宋体"/>
                <w:kern w:val="0"/>
                <w:szCs w:val="21"/>
              </w:rPr>
              <w:br w:type="textWrapping"/>
            </w:r>
            <w:r>
              <w:rPr>
                <w:rFonts w:hint="eastAsia" w:ascii="宋体" w:hAnsi="宋体" w:eastAsia="宋体" w:cs="宋体"/>
                <w:kern w:val="0"/>
                <w:szCs w:val="21"/>
              </w:rPr>
              <w:t>防撞胶垫：装于抽屉及门板内侧，减缓碰撞，保护柜体。</w:t>
            </w:r>
            <w:r>
              <w:rPr>
                <w:rFonts w:hint="eastAsia" w:ascii="宋体" w:hAnsi="宋体" w:eastAsia="宋体" w:cs="宋体"/>
                <w:kern w:val="0"/>
                <w:szCs w:val="21"/>
              </w:rPr>
              <w:br w:type="textWrapping"/>
            </w:r>
            <w:r>
              <w:rPr>
                <w:rFonts w:hint="eastAsia" w:ascii="宋体" w:hAnsi="宋体" w:eastAsia="宋体" w:cs="宋体"/>
                <w:kern w:val="0"/>
                <w:szCs w:val="21"/>
              </w:rPr>
              <w:t>门板及抽面：采用双层钢板，必须两层组装式设计，保证两层双面都喷涂处理，中间采用隔音材料，保证关门减少噪音。</w:t>
            </w:r>
            <w:r>
              <w:rPr>
                <w:rFonts w:hint="eastAsia" w:ascii="宋体" w:hAnsi="宋体" w:eastAsia="宋体" w:cs="宋体"/>
                <w:kern w:val="0"/>
                <w:szCs w:val="21"/>
              </w:rPr>
              <w:br w:type="textWrapping"/>
            </w:r>
            <w:r>
              <w:rPr>
                <w:rFonts w:hint="eastAsia" w:ascii="宋体" w:hAnsi="宋体" w:eastAsia="宋体" w:cs="宋体"/>
                <w:kern w:val="0"/>
                <w:szCs w:val="21"/>
              </w:rPr>
              <w:t>连接件：采用ABS专用连接组装件。</w:t>
            </w:r>
            <w:r>
              <w:rPr>
                <w:rFonts w:hint="eastAsia" w:ascii="宋体" w:hAnsi="宋体" w:eastAsia="宋体" w:cs="宋体"/>
                <w:kern w:val="0"/>
                <w:szCs w:val="21"/>
              </w:rPr>
              <w:br w:type="textWrapping"/>
            </w:r>
            <w:r>
              <w:rPr>
                <w:rFonts w:hint="eastAsia" w:ascii="宋体" w:hAnsi="宋体" w:eastAsia="宋体" w:cs="宋体"/>
                <w:kern w:val="0"/>
                <w:szCs w:val="21"/>
              </w:rPr>
              <w:t>合页：采用优质不锈钢模具一体成型，强度必须达到一个正常成年人坐在门上方合页不脱落。</w:t>
            </w:r>
            <w:r>
              <w:rPr>
                <w:rFonts w:hint="eastAsia" w:ascii="宋体" w:hAnsi="宋体" w:eastAsia="宋体" w:cs="宋体"/>
                <w:kern w:val="0"/>
                <w:szCs w:val="21"/>
              </w:rPr>
              <w:br w:type="textWrapping"/>
            </w:r>
            <w:r>
              <w:rPr>
                <w:rFonts w:hint="eastAsia" w:ascii="宋体" w:hAnsi="宋体" w:eastAsia="宋体" w:cs="宋体"/>
                <w:kern w:val="0"/>
                <w:szCs w:val="21"/>
              </w:rPr>
              <w:t>滑轨：三节重型滚珠滑轨，承重性强，滑动性能良好，无噪音。</w:t>
            </w:r>
            <w:r>
              <w:rPr>
                <w:rFonts w:hint="eastAsia" w:ascii="宋体" w:hAnsi="宋体" w:eastAsia="宋体" w:cs="宋体"/>
                <w:kern w:val="0"/>
                <w:szCs w:val="21"/>
              </w:rPr>
              <w:br w:type="textWrapping"/>
            </w:r>
            <w:r>
              <w:rPr>
                <w:rFonts w:hint="eastAsia" w:ascii="宋体" w:hAnsi="宋体" w:eastAsia="宋体" w:cs="宋体"/>
                <w:kern w:val="0"/>
                <w:szCs w:val="21"/>
              </w:rPr>
              <w:t>固定桌脚：采用柜体内置可调ABS调整脚，保证调整脚前后都可以调节高低。</w:t>
            </w:r>
          </w:p>
        </w:tc>
      </w:tr>
      <w:tr w14:paraId="2821F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0FEBFA1">
            <w:pPr>
              <w:rPr>
                <w:rFonts w:hint="eastAsia" w:ascii="宋体" w:hAnsi="宋体" w:eastAsia="宋体" w:cs="宋体"/>
                <w:kern w:val="0"/>
                <w:szCs w:val="21"/>
              </w:rPr>
            </w:pPr>
            <w:r>
              <w:rPr>
                <w:rFonts w:hint="eastAsia" w:ascii="宋体" w:hAnsi="宋体" w:eastAsia="宋体" w:cs="宋体"/>
                <w:b/>
                <w:bCs/>
                <w:color w:val="000000"/>
                <w:kern w:val="0"/>
                <w:szCs w:val="21"/>
              </w:rPr>
              <w:t>书法教室</w:t>
            </w:r>
          </w:p>
        </w:tc>
        <w:tc>
          <w:tcPr>
            <w:tcW w:w="1560" w:type="dxa"/>
            <w:vAlign w:val="center"/>
          </w:tcPr>
          <w:p w14:paraId="680A536F">
            <w:pPr>
              <w:jc w:val="center"/>
              <w:rPr>
                <w:rFonts w:hint="eastAsia" w:ascii="宋体" w:hAnsi="宋体" w:eastAsia="宋体" w:cs="宋体"/>
                <w:kern w:val="0"/>
                <w:szCs w:val="21"/>
              </w:rPr>
            </w:pPr>
          </w:p>
        </w:tc>
        <w:tc>
          <w:tcPr>
            <w:tcW w:w="1417" w:type="dxa"/>
            <w:vAlign w:val="center"/>
          </w:tcPr>
          <w:p w14:paraId="6F2FC242">
            <w:pPr>
              <w:jc w:val="center"/>
              <w:rPr>
                <w:rFonts w:hint="eastAsia" w:ascii="宋体" w:hAnsi="宋体" w:eastAsia="宋体" w:cs="宋体"/>
                <w:kern w:val="0"/>
                <w:szCs w:val="21"/>
              </w:rPr>
            </w:pPr>
          </w:p>
        </w:tc>
        <w:tc>
          <w:tcPr>
            <w:tcW w:w="567" w:type="dxa"/>
            <w:vAlign w:val="center"/>
          </w:tcPr>
          <w:p w14:paraId="163C3E43">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709" w:type="dxa"/>
            <w:vAlign w:val="center"/>
          </w:tcPr>
          <w:p w14:paraId="202D538E">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4678" w:type="dxa"/>
            <w:vAlign w:val="center"/>
          </w:tcPr>
          <w:p w14:paraId="05EB1F71">
            <w:pPr>
              <w:jc w:val="left"/>
              <w:rPr>
                <w:rFonts w:hint="eastAsia" w:ascii="宋体" w:hAnsi="宋体" w:eastAsia="宋体" w:cs="宋体"/>
                <w:kern w:val="0"/>
                <w:szCs w:val="21"/>
              </w:rPr>
            </w:pPr>
            <w:r>
              <w:rPr>
                <w:rFonts w:hint="eastAsia" w:ascii="宋体" w:hAnsi="宋体" w:eastAsia="宋体" w:cs="宋体"/>
                <w:b/>
                <w:bCs/>
                <w:color w:val="000000"/>
                <w:kern w:val="0"/>
                <w:szCs w:val="21"/>
              </w:rPr>
              <w:t>　</w:t>
            </w:r>
          </w:p>
        </w:tc>
      </w:tr>
      <w:tr w14:paraId="6F632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1185477">
            <w:pPr>
              <w:jc w:val="center"/>
              <w:rPr>
                <w:rFonts w:hint="eastAsia" w:ascii="宋体" w:hAnsi="宋体" w:eastAsia="宋体" w:cs="宋体"/>
                <w:b/>
                <w:bCs/>
                <w:color w:val="000000"/>
                <w:kern w:val="0"/>
                <w:szCs w:val="21"/>
              </w:rPr>
            </w:pPr>
            <w:r>
              <w:rPr>
                <w:rFonts w:hint="eastAsia" w:ascii="宋体" w:hAnsi="宋体" w:eastAsia="宋体" w:cs="宋体"/>
                <w:kern w:val="0"/>
                <w:szCs w:val="21"/>
              </w:rPr>
              <w:t>80</w:t>
            </w:r>
          </w:p>
        </w:tc>
        <w:tc>
          <w:tcPr>
            <w:tcW w:w="1134" w:type="dxa"/>
            <w:vAlign w:val="center"/>
          </w:tcPr>
          <w:p w14:paraId="5D6D36D0">
            <w:pPr>
              <w:jc w:val="center"/>
              <w:rPr>
                <w:rFonts w:hint="eastAsia" w:ascii="宋体" w:hAnsi="宋体" w:eastAsia="宋体" w:cs="宋体"/>
                <w:b/>
                <w:bCs/>
                <w:color w:val="000000"/>
                <w:kern w:val="0"/>
                <w:szCs w:val="21"/>
              </w:rPr>
            </w:pPr>
            <w:r>
              <w:rPr>
                <w:rFonts w:hint="eastAsia" w:ascii="宋体" w:hAnsi="宋体" w:eastAsia="宋体" w:cs="宋体"/>
                <w:kern w:val="0"/>
                <w:szCs w:val="21"/>
              </w:rPr>
              <w:t>无尘书写板（含教学笔套装）</w:t>
            </w:r>
          </w:p>
        </w:tc>
        <w:tc>
          <w:tcPr>
            <w:tcW w:w="1560" w:type="dxa"/>
            <w:vAlign w:val="center"/>
          </w:tcPr>
          <w:p w14:paraId="41DCC4BF">
            <w:pPr>
              <w:jc w:val="center"/>
              <w:rPr>
                <w:rFonts w:hint="eastAsia" w:ascii="宋体" w:hAnsi="宋体" w:eastAsia="宋体" w:cs="宋体"/>
                <w:kern w:val="0"/>
                <w:szCs w:val="21"/>
              </w:rPr>
            </w:pPr>
            <w:r>
              <w:rPr>
                <w:rFonts w:hint="eastAsia" w:ascii="宋体" w:hAnsi="宋体" w:eastAsia="宋体" w:cs="宋体"/>
                <w:kern w:val="0"/>
                <w:szCs w:val="21"/>
              </w:rPr>
              <w:t>4200*1300*200</w:t>
            </w:r>
          </w:p>
        </w:tc>
        <w:tc>
          <w:tcPr>
            <w:tcW w:w="1417" w:type="dxa"/>
            <w:vAlign w:val="center"/>
          </w:tcPr>
          <w:p w14:paraId="4D749E8A">
            <w:pPr>
              <w:jc w:val="center"/>
              <w:rPr>
                <w:rFonts w:hint="eastAsia" w:ascii="宋体" w:hAnsi="宋体" w:eastAsia="宋体" w:cs="宋体"/>
                <w:kern w:val="0"/>
                <w:szCs w:val="21"/>
              </w:rPr>
            </w:pPr>
            <w:r>
              <w:drawing>
                <wp:inline distT="0" distB="0" distL="0" distR="0">
                  <wp:extent cx="762635" cy="652145"/>
                  <wp:effectExtent l="0" t="0" r="0" b="0"/>
                  <wp:docPr id="27" name="图片 332" descr="说明: 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32" descr="说明: C:\Users\xxh\AppData\Roaming\Tencent\Users\9929091\QQ\WinTemp\RichOle\GVGY)@YGXM%5MQ9BGQFJ[PW.png"/>
                          <pic:cNvPicPr>
                            <a:picLocks noChangeAspect="1"/>
                          </pic:cNvPicPr>
                        </pic:nvPicPr>
                        <pic:blipFill>
                          <a:blip r:embed="rId4"/>
                          <a:stretch>
                            <a:fillRect/>
                          </a:stretch>
                        </pic:blipFill>
                        <pic:spPr>
                          <a:xfrm>
                            <a:off x="0" y="0"/>
                            <a:ext cx="762635" cy="652145"/>
                          </a:xfrm>
                          <a:prstGeom prst="rect">
                            <a:avLst/>
                          </a:prstGeom>
                          <a:noFill/>
                          <a:ln w="9525">
                            <a:noFill/>
                          </a:ln>
                        </pic:spPr>
                      </pic:pic>
                    </a:graphicData>
                  </a:graphic>
                </wp:inline>
              </w:drawing>
            </w:r>
          </w:p>
        </w:tc>
        <w:tc>
          <w:tcPr>
            <w:tcW w:w="567" w:type="dxa"/>
            <w:vAlign w:val="center"/>
          </w:tcPr>
          <w:p w14:paraId="0DF2F518">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3CB14ED8">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92A85FD">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塑料包角：采用ABS工程防爆塑料，模具一次成型，四周包角不小于R30mm的圆角，抗冲击力强。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边框材料：边框须采用厚度≥1.1mm的高强度电泳铝合金材料，造型美观，四角边框均为ABS工程防爆塑料，抗拉、抗冲击力强，经久耐用。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安装：须采用隐形安装，整体结构牢固，无任何安全隐患，时尚美观。</w:t>
            </w:r>
          </w:p>
        </w:tc>
      </w:tr>
      <w:tr w14:paraId="77100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6287E84">
            <w:pPr>
              <w:jc w:val="center"/>
              <w:rPr>
                <w:rFonts w:hint="eastAsia" w:ascii="宋体" w:hAnsi="宋体" w:eastAsia="宋体" w:cs="宋体"/>
                <w:kern w:val="0"/>
                <w:szCs w:val="21"/>
              </w:rPr>
            </w:pPr>
            <w:r>
              <w:rPr>
                <w:rFonts w:hint="eastAsia" w:ascii="宋体" w:hAnsi="宋体" w:eastAsia="宋体" w:cs="宋体"/>
                <w:kern w:val="0"/>
                <w:szCs w:val="21"/>
              </w:rPr>
              <w:t>81</w:t>
            </w:r>
          </w:p>
        </w:tc>
        <w:tc>
          <w:tcPr>
            <w:tcW w:w="1134" w:type="dxa"/>
            <w:vAlign w:val="center"/>
          </w:tcPr>
          <w:p w14:paraId="2A8A5450">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560" w:type="dxa"/>
            <w:vAlign w:val="center"/>
          </w:tcPr>
          <w:p w14:paraId="17D14A0C">
            <w:pPr>
              <w:jc w:val="center"/>
              <w:rPr>
                <w:rFonts w:hint="eastAsia" w:ascii="宋体" w:hAnsi="宋体" w:eastAsia="宋体" w:cs="宋体"/>
                <w:kern w:val="0"/>
                <w:szCs w:val="21"/>
              </w:rPr>
            </w:pPr>
            <w:r>
              <w:rPr>
                <w:rFonts w:hint="eastAsia" w:ascii="宋体" w:hAnsi="宋体" w:eastAsia="宋体" w:cs="宋体"/>
                <w:color w:val="000000"/>
                <w:kern w:val="0"/>
                <w:szCs w:val="21"/>
              </w:rPr>
              <w:t>1600*700*750</w:t>
            </w:r>
          </w:p>
        </w:tc>
        <w:tc>
          <w:tcPr>
            <w:tcW w:w="1417" w:type="dxa"/>
            <w:vAlign w:val="center"/>
          </w:tcPr>
          <w:p w14:paraId="53125EB0">
            <w:pPr>
              <w:jc w:val="center"/>
              <w:rPr>
                <w:rFonts w:hint="eastAsia" w:ascii="宋体" w:hAnsi="宋体" w:eastAsia="宋体" w:cs="宋体"/>
                <w:kern w:val="0"/>
                <w:szCs w:val="21"/>
              </w:rPr>
            </w:pPr>
            <w:r>
              <w:drawing>
                <wp:inline distT="0" distB="0" distL="0" distR="0">
                  <wp:extent cx="737870" cy="596900"/>
                  <wp:effectExtent l="0" t="0" r="5080" b="0"/>
                  <wp:docPr id="83" name="图片 15" descr="C:\Users\xxh\AppData\Roaming\Tencent\Users\9929091\QQ\WinTemp\RichOle\0]%2GMWEXBZ$ZFG`8Y2`W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5" descr="C:\Users\xxh\AppData\Roaming\Tencent\Users\9929091\QQ\WinTemp\RichOle\0]%2GMWEXBZ$ZFG`8Y2`WCE.png"/>
                          <pic:cNvPicPr>
                            <a:picLocks noChangeAspect="1"/>
                          </pic:cNvPicPr>
                        </pic:nvPicPr>
                        <pic:blipFill>
                          <a:blip r:embed="rId78"/>
                          <a:stretch>
                            <a:fillRect/>
                          </a:stretch>
                        </pic:blipFill>
                        <pic:spPr>
                          <a:xfrm>
                            <a:off x="0" y="0"/>
                            <a:ext cx="737870" cy="596900"/>
                          </a:xfrm>
                          <a:prstGeom prst="rect">
                            <a:avLst/>
                          </a:prstGeom>
                          <a:noFill/>
                          <a:ln w="9525">
                            <a:noFill/>
                          </a:ln>
                        </pic:spPr>
                      </pic:pic>
                    </a:graphicData>
                  </a:graphic>
                </wp:inline>
              </w:drawing>
            </w:r>
          </w:p>
        </w:tc>
        <w:tc>
          <w:tcPr>
            <w:tcW w:w="567" w:type="dxa"/>
            <w:vAlign w:val="center"/>
          </w:tcPr>
          <w:p w14:paraId="02C765DA">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369AFC7E">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72D52C43">
            <w:pPr>
              <w:jc w:val="left"/>
              <w:rPr>
                <w:rFonts w:hint="eastAsia" w:ascii="宋体" w:hAnsi="宋体" w:eastAsia="宋体" w:cs="宋体"/>
                <w:kern w:val="0"/>
                <w:szCs w:val="21"/>
              </w:rPr>
            </w:pPr>
            <w:r>
              <w:rPr>
                <w:rFonts w:hint="eastAsia" w:ascii="宋体" w:hAnsi="宋体" w:eastAsia="宋体" w:cs="宋体"/>
                <w:kern w:val="0"/>
                <w:szCs w:val="21"/>
              </w:rPr>
              <w:t>基材：桌面采用优质橡胶木实木板，厚度≥25mm，桌脚采用优质橡胶木实木，榫卯结构，经干燥处理，含水率达国家标准。产品须无虫蛀、节子、开裂、缺棱和变形翘曲等缺陷。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1ADB5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A53BE31">
            <w:pPr>
              <w:jc w:val="center"/>
              <w:rPr>
                <w:rFonts w:hint="eastAsia" w:ascii="宋体" w:hAnsi="宋体" w:eastAsia="宋体" w:cs="宋体"/>
                <w:kern w:val="0"/>
                <w:szCs w:val="21"/>
              </w:rPr>
            </w:pPr>
            <w:r>
              <w:rPr>
                <w:rFonts w:hint="eastAsia" w:ascii="宋体" w:hAnsi="宋体" w:eastAsia="宋体" w:cs="宋体"/>
                <w:kern w:val="0"/>
                <w:szCs w:val="21"/>
              </w:rPr>
              <w:t>82</w:t>
            </w:r>
          </w:p>
        </w:tc>
        <w:tc>
          <w:tcPr>
            <w:tcW w:w="1134" w:type="dxa"/>
            <w:vAlign w:val="center"/>
          </w:tcPr>
          <w:p w14:paraId="09B44761">
            <w:pPr>
              <w:jc w:val="center"/>
              <w:rPr>
                <w:rFonts w:hint="eastAsia" w:ascii="宋体" w:hAnsi="宋体" w:eastAsia="宋体" w:cs="宋体"/>
                <w:kern w:val="0"/>
                <w:szCs w:val="21"/>
              </w:rPr>
            </w:pPr>
            <w:r>
              <w:rPr>
                <w:rFonts w:hint="eastAsia" w:ascii="宋体" w:hAnsi="宋体" w:eastAsia="宋体" w:cs="宋体"/>
                <w:kern w:val="0"/>
                <w:szCs w:val="21"/>
              </w:rPr>
              <w:t>教师椅</w:t>
            </w:r>
          </w:p>
        </w:tc>
        <w:tc>
          <w:tcPr>
            <w:tcW w:w="1560" w:type="dxa"/>
            <w:vAlign w:val="center"/>
          </w:tcPr>
          <w:p w14:paraId="64230517">
            <w:pPr>
              <w:jc w:val="center"/>
              <w:rPr>
                <w:rFonts w:hint="eastAsia" w:ascii="宋体" w:hAnsi="宋体" w:eastAsia="宋体" w:cs="宋体"/>
                <w:color w:val="000000"/>
                <w:kern w:val="0"/>
                <w:szCs w:val="21"/>
              </w:rPr>
            </w:pPr>
            <w:r>
              <w:rPr>
                <w:rFonts w:hint="eastAsia" w:ascii="宋体" w:hAnsi="宋体" w:eastAsia="宋体" w:cs="宋体"/>
                <w:kern w:val="0"/>
                <w:szCs w:val="21"/>
              </w:rPr>
              <w:t>550*450*1100</w:t>
            </w:r>
          </w:p>
        </w:tc>
        <w:tc>
          <w:tcPr>
            <w:tcW w:w="1417" w:type="dxa"/>
            <w:vAlign w:val="center"/>
          </w:tcPr>
          <w:p w14:paraId="2E872DAE">
            <w:pPr>
              <w:jc w:val="center"/>
              <w:rPr>
                <w:rFonts w:hint="eastAsia" w:ascii="宋体" w:hAnsi="宋体" w:eastAsia="宋体" w:cs="宋体"/>
                <w:kern w:val="0"/>
                <w:szCs w:val="21"/>
              </w:rPr>
            </w:pPr>
            <w:r>
              <w:drawing>
                <wp:inline distT="0" distB="0" distL="0" distR="0">
                  <wp:extent cx="641985" cy="667385"/>
                  <wp:effectExtent l="0" t="0" r="5715" b="0"/>
                  <wp:docPr id="84" name="图片 16" descr="C:\Users\xxh\AppData\Roaming\Tencent\Users\9929091\QQ\WinTemp\RichOle\@~RAJV3J231_(XYXG[0TQW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6" descr="C:\Users\xxh\AppData\Roaming\Tencent\Users\9929091\QQ\WinTemp\RichOle\@~RAJV3J231_(XYXG[0TQWR.png"/>
                          <pic:cNvPicPr>
                            <a:picLocks noChangeAspect="1"/>
                          </pic:cNvPicPr>
                        </pic:nvPicPr>
                        <pic:blipFill>
                          <a:blip r:embed="rId79"/>
                          <a:stretch>
                            <a:fillRect/>
                          </a:stretch>
                        </pic:blipFill>
                        <pic:spPr>
                          <a:xfrm>
                            <a:off x="0" y="0"/>
                            <a:ext cx="641985" cy="667385"/>
                          </a:xfrm>
                          <a:prstGeom prst="rect">
                            <a:avLst/>
                          </a:prstGeom>
                          <a:noFill/>
                          <a:ln w="9525">
                            <a:noFill/>
                          </a:ln>
                        </pic:spPr>
                      </pic:pic>
                    </a:graphicData>
                  </a:graphic>
                </wp:inline>
              </w:drawing>
            </w:r>
          </w:p>
        </w:tc>
        <w:tc>
          <w:tcPr>
            <w:tcW w:w="567" w:type="dxa"/>
            <w:vAlign w:val="center"/>
          </w:tcPr>
          <w:p w14:paraId="12F03C63">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25496314">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0B6ACA30">
            <w:pPr>
              <w:jc w:val="left"/>
              <w:rPr>
                <w:rFonts w:hint="eastAsia" w:ascii="宋体" w:hAnsi="宋体" w:eastAsia="宋体" w:cs="宋体"/>
                <w:kern w:val="0"/>
                <w:szCs w:val="21"/>
              </w:rPr>
            </w:pPr>
            <w:r>
              <w:rPr>
                <w:rFonts w:hint="eastAsia" w:ascii="宋体" w:hAnsi="宋体" w:eastAsia="宋体" w:cs="宋体"/>
                <w:kern w:val="0"/>
                <w:szCs w:val="21"/>
              </w:rPr>
              <w:t>基材：凳面采用优质橡胶木实木板，厚度≥18mm，凳脚采用优质橡胶木实木，榫卯结构，经干燥处理，含水率达国家标准。产品须无虫蛀、节子、开裂、缺棱和变形翘曲等缺陷。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65CCB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B3D2E3D">
            <w:pPr>
              <w:jc w:val="center"/>
              <w:rPr>
                <w:rFonts w:hint="eastAsia" w:ascii="宋体" w:hAnsi="宋体" w:eastAsia="宋体" w:cs="宋体"/>
                <w:kern w:val="0"/>
                <w:szCs w:val="21"/>
              </w:rPr>
            </w:pPr>
            <w:r>
              <w:rPr>
                <w:rFonts w:hint="eastAsia" w:ascii="宋体" w:hAnsi="宋体" w:eastAsia="宋体" w:cs="宋体"/>
                <w:kern w:val="0"/>
                <w:szCs w:val="21"/>
              </w:rPr>
              <w:t>83</w:t>
            </w:r>
          </w:p>
        </w:tc>
        <w:tc>
          <w:tcPr>
            <w:tcW w:w="1134" w:type="dxa"/>
            <w:vAlign w:val="center"/>
          </w:tcPr>
          <w:p w14:paraId="5523C216">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57D99D5C">
            <w:pPr>
              <w:jc w:val="center"/>
              <w:rPr>
                <w:rFonts w:hint="eastAsia" w:ascii="宋体" w:hAnsi="宋体" w:eastAsia="宋体" w:cs="宋体"/>
                <w:kern w:val="0"/>
                <w:szCs w:val="21"/>
              </w:rPr>
            </w:pPr>
            <w:r>
              <w:rPr>
                <w:rFonts w:hint="eastAsia" w:ascii="宋体" w:hAnsi="宋体" w:eastAsia="宋体" w:cs="宋体"/>
                <w:kern w:val="0"/>
                <w:szCs w:val="21"/>
              </w:rPr>
              <w:t>1400*1000*750</w:t>
            </w:r>
          </w:p>
        </w:tc>
        <w:tc>
          <w:tcPr>
            <w:tcW w:w="1417" w:type="dxa"/>
            <w:vAlign w:val="center"/>
          </w:tcPr>
          <w:p w14:paraId="5276A451">
            <w:pPr>
              <w:jc w:val="center"/>
              <w:rPr>
                <w:rFonts w:hint="eastAsia" w:ascii="宋体" w:hAnsi="宋体" w:eastAsia="宋体" w:cs="宋体"/>
                <w:kern w:val="0"/>
                <w:szCs w:val="21"/>
              </w:rPr>
            </w:pPr>
            <w:r>
              <w:drawing>
                <wp:inline distT="0" distB="0" distL="0" distR="0">
                  <wp:extent cx="762635" cy="598805"/>
                  <wp:effectExtent l="0" t="0" r="0" b="0"/>
                  <wp:docPr id="6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6"/>
                          <pic:cNvPicPr>
                            <a:picLocks noChangeAspect="1"/>
                          </pic:cNvPicPr>
                        </pic:nvPicPr>
                        <pic:blipFill>
                          <a:blip r:embed="rId11"/>
                          <a:stretch>
                            <a:fillRect/>
                          </a:stretch>
                        </pic:blipFill>
                        <pic:spPr>
                          <a:xfrm>
                            <a:off x="0" y="0"/>
                            <a:ext cx="762635" cy="598805"/>
                          </a:xfrm>
                          <a:prstGeom prst="rect">
                            <a:avLst/>
                          </a:prstGeom>
                          <a:noFill/>
                          <a:ln w="9525">
                            <a:noFill/>
                          </a:ln>
                        </pic:spPr>
                      </pic:pic>
                    </a:graphicData>
                  </a:graphic>
                </wp:inline>
              </w:drawing>
            </w:r>
          </w:p>
        </w:tc>
        <w:tc>
          <w:tcPr>
            <w:tcW w:w="567" w:type="dxa"/>
            <w:vAlign w:val="center"/>
          </w:tcPr>
          <w:p w14:paraId="2C8AA5B9">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5E046C11">
            <w:pPr>
              <w:jc w:val="center"/>
              <w:rPr>
                <w:rFonts w:hint="eastAsia" w:ascii="宋体" w:hAnsi="宋体" w:eastAsia="宋体" w:cs="宋体"/>
                <w:kern w:val="0"/>
                <w:szCs w:val="21"/>
              </w:rPr>
            </w:pPr>
            <w:r>
              <w:rPr>
                <w:rFonts w:hint="eastAsia" w:ascii="宋体" w:hAnsi="宋体" w:eastAsia="宋体" w:cs="宋体"/>
                <w:kern w:val="0"/>
                <w:szCs w:val="21"/>
              </w:rPr>
              <w:t>12</w:t>
            </w:r>
          </w:p>
        </w:tc>
        <w:tc>
          <w:tcPr>
            <w:tcW w:w="4678" w:type="dxa"/>
            <w:vAlign w:val="center"/>
          </w:tcPr>
          <w:p w14:paraId="6AB2BB6A">
            <w:pPr>
              <w:jc w:val="left"/>
              <w:rPr>
                <w:rFonts w:hint="eastAsia" w:ascii="宋体" w:hAnsi="宋体" w:eastAsia="宋体" w:cs="宋体"/>
                <w:kern w:val="0"/>
                <w:szCs w:val="21"/>
              </w:rPr>
            </w:pPr>
            <w:r>
              <w:rPr>
                <w:rFonts w:hint="eastAsia" w:ascii="宋体" w:hAnsi="宋体" w:eastAsia="宋体" w:cs="宋体"/>
                <w:kern w:val="0"/>
                <w:szCs w:val="21"/>
              </w:rPr>
              <w:t>基材：桌面采用优质橡胶木实木板，厚度≥25mm，桌脚采用优质橡胶木实木，榫卯结构，经干燥处理，含水率达国家标准。产品须无虫蛀、节子、开裂、缺棱和变形翘曲等缺陷。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67633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BD04B46">
            <w:pPr>
              <w:jc w:val="center"/>
              <w:rPr>
                <w:rFonts w:hint="eastAsia" w:ascii="宋体" w:hAnsi="宋体" w:eastAsia="宋体" w:cs="宋体"/>
                <w:kern w:val="0"/>
                <w:szCs w:val="21"/>
              </w:rPr>
            </w:pPr>
            <w:r>
              <w:rPr>
                <w:rFonts w:hint="eastAsia" w:ascii="宋体" w:hAnsi="宋体" w:eastAsia="宋体" w:cs="宋体"/>
                <w:kern w:val="0"/>
                <w:szCs w:val="21"/>
              </w:rPr>
              <w:t>84</w:t>
            </w:r>
          </w:p>
        </w:tc>
        <w:tc>
          <w:tcPr>
            <w:tcW w:w="1134" w:type="dxa"/>
            <w:vAlign w:val="center"/>
          </w:tcPr>
          <w:p w14:paraId="40E491EC">
            <w:pPr>
              <w:jc w:val="center"/>
              <w:rPr>
                <w:rFonts w:hint="eastAsia" w:ascii="宋体" w:hAnsi="宋体" w:eastAsia="宋体" w:cs="宋体"/>
                <w:kern w:val="0"/>
                <w:szCs w:val="21"/>
              </w:rPr>
            </w:pPr>
            <w:r>
              <w:rPr>
                <w:rFonts w:hint="eastAsia" w:ascii="宋体" w:hAnsi="宋体" w:eastAsia="宋体" w:cs="宋体"/>
                <w:kern w:val="0"/>
                <w:szCs w:val="21"/>
              </w:rPr>
              <w:t>学生凳</w:t>
            </w:r>
          </w:p>
        </w:tc>
        <w:tc>
          <w:tcPr>
            <w:tcW w:w="1560" w:type="dxa"/>
            <w:vAlign w:val="center"/>
          </w:tcPr>
          <w:p w14:paraId="1BBEEE3E">
            <w:pPr>
              <w:jc w:val="center"/>
              <w:rPr>
                <w:rFonts w:hint="eastAsia" w:ascii="宋体" w:hAnsi="宋体" w:eastAsia="宋体" w:cs="宋体"/>
                <w:kern w:val="0"/>
                <w:szCs w:val="21"/>
              </w:rPr>
            </w:pPr>
            <w:r>
              <w:rPr>
                <w:rFonts w:hint="eastAsia" w:ascii="宋体" w:hAnsi="宋体" w:eastAsia="宋体" w:cs="宋体"/>
                <w:kern w:val="0"/>
                <w:szCs w:val="21"/>
              </w:rPr>
              <w:t>直径340*420</w:t>
            </w:r>
          </w:p>
        </w:tc>
        <w:tc>
          <w:tcPr>
            <w:tcW w:w="1417" w:type="dxa"/>
            <w:vAlign w:val="center"/>
          </w:tcPr>
          <w:p w14:paraId="06C67C65">
            <w:pPr>
              <w:jc w:val="center"/>
              <w:rPr>
                <w:rFonts w:hint="eastAsia" w:ascii="宋体" w:hAnsi="宋体" w:eastAsia="宋体" w:cs="宋体"/>
                <w:kern w:val="0"/>
                <w:szCs w:val="21"/>
              </w:rPr>
            </w:pPr>
            <w:r>
              <w:drawing>
                <wp:inline distT="0" distB="0" distL="0" distR="0">
                  <wp:extent cx="630555" cy="822960"/>
                  <wp:effectExtent l="0" t="0" r="0" b="0"/>
                  <wp:docPr id="6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7"/>
                          <pic:cNvPicPr>
                            <a:picLocks noChangeAspect="1"/>
                          </pic:cNvPicPr>
                        </pic:nvPicPr>
                        <pic:blipFill>
                          <a:blip r:embed="rId12"/>
                          <a:stretch>
                            <a:fillRect/>
                          </a:stretch>
                        </pic:blipFill>
                        <pic:spPr>
                          <a:xfrm>
                            <a:off x="0" y="0"/>
                            <a:ext cx="630877" cy="823348"/>
                          </a:xfrm>
                          <a:prstGeom prst="rect">
                            <a:avLst/>
                          </a:prstGeom>
                        </pic:spPr>
                      </pic:pic>
                    </a:graphicData>
                  </a:graphic>
                </wp:inline>
              </w:drawing>
            </w:r>
          </w:p>
        </w:tc>
        <w:tc>
          <w:tcPr>
            <w:tcW w:w="567" w:type="dxa"/>
            <w:vAlign w:val="center"/>
          </w:tcPr>
          <w:p w14:paraId="079EE731">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7617F4A0">
            <w:pPr>
              <w:jc w:val="center"/>
              <w:rPr>
                <w:rFonts w:hint="eastAsia" w:ascii="宋体" w:hAnsi="宋体" w:eastAsia="宋体" w:cs="宋体"/>
                <w:kern w:val="0"/>
                <w:szCs w:val="21"/>
              </w:rPr>
            </w:pPr>
            <w:r>
              <w:rPr>
                <w:rFonts w:hint="eastAsia" w:ascii="宋体" w:hAnsi="宋体" w:eastAsia="宋体" w:cs="宋体"/>
                <w:kern w:val="0"/>
                <w:szCs w:val="21"/>
              </w:rPr>
              <w:t>48</w:t>
            </w:r>
          </w:p>
        </w:tc>
        <w:tc>
          <w:tcPr>
            <w:tcW w:w="4678" w:type="dxa"/>
            <w:vAlign w:val="center"/>
          </w:tcPr>
          <w:p w14:paraId="10109650">
            <w:pPr>
              <w:jc w:val="left"/>
              <w:rPr>
                <w:rFonts w:hint="eastAsia" w:ascii="宋体" w:hAnsi="宋体" w:eastAsia="宋体" w:cs="宋体"/>
                <w:kern w:val="0"/>
                <w:szCs w:val="21"/>
              </w:rPr>
            </w:pPr>
            <w:r>
              <w:rPr>
                <w:rFonts w:hint="eastAsia" w:ascii="宋体" w:hAnsi="宋体" w:eastAsia="宋体" w:cs="宋体"/>
                <w:kern w:val="0"/>
                <w:szCs w:val="21"/>
              </w:rPr>
              <w:t>基材：凳面采用优质橡胶木实木板，厚度≥18mm，凳脚采用优质橡胶木实木，榫卯结构，经干燥处理，含水率达国家标准。产品须无虫蛀、节子、开裂、缺棱和变形翘曲等缺陷。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p>
        </w:tc>
      </w:tr>
      <w:tr w14:paraId="02C6E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670C74C">
            <w:pPr>
              <w:jc w:val="center"/>
              <w:rPr>
                <w:rFonts w:hint="eastAsia" w:ascii="宋体" w:hAnsi="宋体" w:eastAsia="宋体" w:cs="宋体"/>
                <w:kern w:val="0"/>
                <w:szCs w:val="21"/>
              </w:rPr>
            </w:pPr>
            <w:r>
              <w:rPr>
                <w:rFonts w:hint="eastAsia" w:ascii="宋体" w:hAnsi="宋体" w:eastAsia="宋体" w:cs="宋体"/>
                <w:kern w:val="0"/>
                <w:szCs w:val="21"/>
              </w:rPr>
              <w:t>85</w:t>
            </w:r>
          </w:p>
        </w:tc>
        <w:tc>
          <w:tcPr>
            <w:tcW w:w="1134" w:type="dxa"/>
            <w:vAlign w:val="center"/>
          </w:tcPr>
          <w:p w14:paraId="6F9A872C">
            <w:pPr>
              <w:jc w:val="center"/>
              <w:rPr>
                <w:rFonts w:hint="eastAsia" w:ascii="宋体" w:hAnsi="宋体" w:eastAsia="宋体" w:cs="宋体"/>
                <w:kern w:val="0"/>
                <w:szCs w:val="21"/>
              </w:rPr>
            </w:pPr>
            <w:r>
              <w:rPr>
                <w:rFonts w:hint="eastAsia" w:ascii="宋体" w:hAnsi="宋体" w:eastAsia="宋体" w:cs="宋体"/>
                <w:kern w:val="0"/>
                <w:szCs w:val="21"/>
              </w:rPr>
              <w:t>博古架</w:t>
            </w:r>
          </w:p>
        </w:tc>
        <w:tc>
          <w:tcPr>
            <w:tcW w:w="1560" w:type="dxa"/>
            <w:vAlign w:val="center"/>
          </w:tcPr>
          <w:p w14:paraId="164097A7">
            <w:pPr>
              <w:jc w:val="center"/>
              <w:rPr>
                <w:rFonts w:hint="eastAsia" w:ascii="宋体" w:hAnsi="宋体" w:eastAsia="宋体" w:cs="宋体"/>
                <w:kern w:val="0"/>
                <w:szCs w:val="21"/>
              </w:rPr>
            </w:pPr>
            <w:r>
              <w:rPr>
                <w:rFonts w:hint="eastAsia" w:ascii="宋体" w:hAnsi="宋体" w:eastAsia="宋体" w:cs="宋体"/>
                <w:kern w:val="0"/>
                <w:szCs w:val="21"/>
              </w:rPr>
              <w:t>980*300*1950</w:t>
            </w:r>
          </w:p>
        </w:tc>
        <w:tc>
          <w:tcPr>
            <w:tcW w:w="1417" w:type="dxa"/>
            <w:vAlign w:val="center"/>
          </w:tcPr>
          <w:p w14:paraId="47068E1A">
            <w:pPr>
              <w:jc w:val="center"/>
              <w:rPr>
                <w:rFonts w:hint="eastAsia" w:ascii="宋体" w:hAnsi="宋体" w:eastAsia="宋体" w:cs="宋体"/>
                <w:kern w:val="0"/>
                <w:szCs w:val="21"/>
              </w:rPr>
            </w:pPr>
            <w:r>
              <w:drawing>
                <wp:inline distT="0" distB="0" distL="0" distR="0">
                  <wp:extent cx="762635" cy="781685"/>
                  <wp:effectExtent l="0" t="0" r="0" b="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80" cstate="print"/>
                          <a:stretch>
                            <a:fillRect/>
                          </a:stretch>
                        </pic:blipFill>
                        <pic:spPr>
                          <a:xfrm>
                            <a:off x="0" y="0"/>
                            <a:ext cx="762635" cy="781685"/>
                          </a:xfrm>
                          <a:prstGeom prst="rect">
                            <a:avLst/>
                          </a:prstGeom>
                        </pic:spPr>
                      </pic:pic>
                    </a:graphicData>
                  </a:graphic>
                </wp:inline>
              </w:drawing>
            </w:r>
          </w:p>
        </w:tc>
        <w:tc>
          <w:tcPr>
            <w:tcW w:w="567" w:type="dxa"/>
            <w:vAlign w:val="center"/>
          </w:tcPr>
          <w:p w14:paraId="61864A45">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77DC1633">
            <w:pPr>
              <w:jc w:val="center"/>
              <w:rPr>
                <w:rFonts w:hint="eastAsia" w:ascii="宋体" w:hAnsi="宋体" w:eastAsia="宋体" w:cs="宋体"/>
                <w:kern w:val="0"/>
                <w:szCs w:val="21"/>
              </w:rPr>
            </w:pPr>
            <w:r>
              <w:rPr>
                <w:rFonts w:hint="eastAsia" w:ascii="宋体" w:hAnsi="宋体" w:eastAsia="宋体" w:cs="宋体"/>
                <w:kern w:val="0"/>
                <w:szCs w:val="21"/>
              </w:rPr>
              <w:t>6</w:t>
            </w:r>
          </w:p>
        </w:tc>
        <w:tc>
          <w:tcPr>
            <w:tcW w:w="4678" w:type="dxa"/>
            <w:vAlign w:val="center"/>
          </w:tcPr>
          <w:p w14:paraId="514C9A43">
            <w:pPr>
              <w:jc w:val="left"/>
              <w:rPr>
                <w:rFonts w:hint="eastAsia" w:ascii="宋体" w:hAnsi="宋体" w:eastAsia="宋体" w:cs="宋体"/>
                <w:kern w:val="0"/>
                <w:szCs w:val="21"/>
              </w:rPr>
            </w:pPr>
            <w:r>
              <w:rPr>
                <w:rFonts w:hint="eastAsia" w:ascii="宋体" w:hAnsi="宋体" w:eastAsia="宋体" w:cs="宋体"/>
                <w:color w:val="000000"/>
                <w:kern w:val="0"/>
                <w:szCs w:val="21"/>
              </w:rPr>
              <w:t>基材：采用优质橡胶木实木板，厚度≥18mm，框架采用橡胶木实木，榫卯结构，木材经干燥处理，含水率达国家标准。产品须无虫蛀、节子、开裂、缺棱和变形翘曲等缺陷。</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油漆：优质环保型水性漆。五底三面工艺，全封闭。成品表面达到木纹清晰，色泽悦目，漆膜丰满，光滑耐磨。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五金件：三节导轨、阻尼铰链等优质五金配件。</w:t>
            </w:r>
          </w:p>
        </w:tc>
      </w:tr>
      <w:tr w14:paraId="008CB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48760A81">
            <w:pPr>
              <w:rPr>
                <w:rFonts w:hint="eastAsia" w:ascii="宋体" w:hAnsi="宋体" w:eastAsia="宋体" w:cs="宋体"/>
                <w:kern w:val="0"/>
                <w:szCs w:val="21"/>
              </w:rPr>
            </w:pPr>
            <w:r>
              <w:rPr>
                <w:rFonts w:hint="eastAsia" w:ascii="宋体" w:hAnsi="宋体" w:eastAsia="宋体" w:cs="宋体"/>
                <w:b/>
                <w:bCs/>
                <w:color w:val="000000"/>
                <w:kern w:val="0"/>
                <w:szCs w:val="21"/>
              </w:rPr>
              <w:t>准备间</w:t>
            </w:r>
          </w:p>
        </w:tc>
        <w:tc>
          <w:tcPr>
            <w:tcW w:w="1560" w:type="dxa"/>
            <w:vAlign w:val="center"/>
          </w:tcPr>
          <w:p w14:paraId="737DC277">
            <w:pPr>
              <w:jc w:val="center"/>
              <w:rPr>
                <w:rFonts w:hint="eastAsia" w:ascii="宋体" w:hAnsi="宋体" w:eastAsia="宋体" w:cs="宋体"/>
                <w:kern w:val="0"/>
                <w:szCs w:val="21"/>
              </w:rPr>
            </w:pPr>
          </w:p>
        </w:tc>
        <w:tc>
          <w:tcPr>
            <w:tcW w:w="1417" w:type="dxa"/>
            <w:vAlign w:val="center"/>
          </w:tcPr>
          <w:p w14:paraId="3A9A33A3">
            <w:pPr>
              <w:jc w:val="center"/>
              <w:rPr>
                <w:rFonts w:hint="eastAsia" w:ascii="宋体" w:hAnsi="宋体" w:eastAsia="宋体" w:cs="宋体"/>
                <w:kern w:val="0"/>
                <w:szCs w:val="21"/>
              </w:rPr>
            </w:pPr>
          </w:p>
        </w:tc>
        <w:tc>
          <w:tcPr>
            <w:tcW w:w="567" w:type="dxa"/>
            <w:vAlign w:val="center"/>
          </w:tcPr>
          <w:p w14:paraId="48BBB6FA">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709" w:type="dxa"/>
            <w:vAlign w:val="center"/>
          </w:tcPr>
          <w:p w14:paraId="64676897">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4678" w:type="dxa"/>
            <w:vAlign w:val="center"/>
          </w:tcPr>
          <w:p w14:paraId="6E24458A">
            <w:pPr>
              <w:jc w:val="left"/>
              <w:rPr>
                <w:rFonts w:hint="eastAsia" w:ascii="宋体" w:hAnsi="宋体" w:eastAsia="宋体" w:cs="宋体"/>
                <w:kern w:val="0"/>
                <w:szCs w:val="21"/>
              </w:rPr>
            </w:pPr>
            <w:r>
              <w:rPr>
                <w:rFonts w:hint="eastAsia" w:ascii="宋体" w:hAnsi="宋体" w:eastAsia="宋体" w:cs="宋体"/>
                <w:b/>
                <w:bCs/>
                <w:color w:val="000000"/>
                <w:kern w:val="0"/>
                <w:szCs w:val="21"/>
              </w:rPr>
              <w:t>　</w:t>
            </w:r>
          </w:p>
        </w:tc>
      </w:tr>
      <w:tr w14:paraId="3C74F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2417049">
            <w:pPr>
              <w:jc w:val="center"/>
              <w:rPr>
                <w:rFonts w:hint="eastAsia" w:ascii="宋体" w:hAnsi="宋体" w:eastAsia="宋体" w:cs="宋体"/>
                <w:b/>
                <w:bCs/>
                <w:color w:val="000000"/>
                <w:kern w:val="0"/>
                <w:szCs w:val="21"/>
              </w:rPr>
            </w:pPr>
            <w:r>
              <w:rPr>
                <w:rFonts w:hint="eastAsia" w:ascii="宋体" w:hAnsi="宋体" w:eastAsia="宋体" w:cs="宋体"/>
                <w:kern w:val="0"/>
                <w:szCs w:val="21"/>
              </w:rPr>
              <w:t>86</w:t>
            </w:r>
          </w:p>
        </w:tc>
        <w:tc>
          <w:tcPr>
            <w:tcW w:w="1134" w:type="dxa"/>
            <w:vAlign w:val="center"/>
          </w:tcPr>
          <w:p w14:paraId="337D73C4">
            <w:pPr>
              <w:jc w:val="center"/>
              <w:rPr>
                <w:rFonts w:hint="eastAsia" w:ascii="宋体" w:hAnsi="宋体" w:eastAsia="宋体" w:cs="宋体"/>
                <w:b/>
                <w:bCs/>
                <w:color w:val="000000"/>
                <w:kern w:val="0"/>
                <w:szCs w:val="21"/>
              </w:rPr>
            </w:pPr>
            <w:r>
              <w:rPr>
                <w:rFonts w:hint="eastAsia" w:ascii="宋体" w:hAnsi="宋体" w:eastAsia="宋体" w:cs="宋体"/>
                <w:kern w:val="0"/>
                <w:szCs w:val="21"/>
              </w:rPr>
              <w:t>仪器橱</w:t>
            </w:r>
          </w:p>
        </w:tc>
        <w:tc>
          <w:tcPr>
            <w:tcW w:w="1560" w:type="dxa"/>
            <w:vAlign w:val="center"/>
          </w:tcPr>
          <w:p w14:paraId="6ECEF879">
            <w:pPr>
              <w:jc w:val="center"/>
              <w:rPr>
                <w:rFonts w:hint="eastAsia" w:ascii="宋体" w:hAnsi="宋体" w:eastAsia="宋体" w:cs="宋体"/>
                <w:kern w:val="0"/>
                <w:szCs w:val="21"/>
              </w:rPr>
            </w:pPr>
            <w:r>
              <w:rPr>
                <w:rFonts w:hint="eastAsia" w:ascii="宋体" w:hAnsi="宋体" w:eastAsia="宋体" w:cs="宋体"/>
                <w:kern w:val="0"/>
                <w:szCs w:val="21"/>
              </w:rPr>
              <w:t>1000*450*2200</w:t>
            </w:r>
          </w:p>
        </w:tc>
        <w:tc>
          <w:tcPr>
            <w:tcW w:w="1417" w:type="dxa"/>
            <w:vAlign w:val="center"/>
          </w:tcPr>
          <w:p w14:paraId="151F24BC">
            <w:pPr>
              <w:jc w:val="center"/>
              <w:rPr>
                <w:rFonts w:hint="eastAsia" w:ascii="宋体" w:hAnsi="宋体" w:eastAsia="宋体" w:cs="宋体"/>
                <w:kern w:val="0"/>
                <w:szCs w:val="21"/>
              </w:rPr>
            </w:pPr>
            <w:r>
              <w:drawing>
                <wp:inline distT="0" distB="0" distL="0" distR="0">
                  <wp:extent cx="619760" cy="1290320"/>
                  <wp:effectExtent l="0" t="0" r="8890" b="5080"/>
                  <wp:docPr id="9"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2"/>
                          <pic:cNvPicPr>
                            <a:picLocks noChangeAspect="1"/>
                          </pic:cNvPicPr>
                        </pic:nvPicPr>
                        <pic:blipFill>
                          <a:blip r:embed="rId59"/>
                          <a:srcRect r="68915"/>
                          <a:stretch>
                            <a:fillRect/>
                          </a:stretch>
                        </pic:blipFill>
                        <pic:spPr>
                          <a:xfrm>
                            <a:off x="0" y="0"/>
                            <a:ext cx="619942" cy="1290849"/>
                          </a:xfrm>
                          <a:prstGeom prst="rect">
                            <a:avLst/>
                          </a:prstGeom>
                          <a:noFill/>
                          <a:ln w="9525">
                            <a:noFill/>
                          </a:ln>
                        </pic:spPr>
                      </pic:pic>
                    </a:graphicData>
                  </a:graphic>
                </wp:inline>
              </w:drawing>
            </w:r>
          </w:p>
        </w:tc>
        <w:tc>
          <w:tcPr>
            <w:tcW w:w="567" w:type="dxa"/>
            <w:vAlign w:val="center"/>
          </w:tcPr>
          <w:p w14:paraId="66D0EDA0">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78390F34">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4678" w:type="dxa"/>
            <w:vAlign w:val="center"/>
          </w:tcPr>
          <w:p w14:paraId="4009364D">
            <w:pPr>
              <w:jc w:val="left"/>
              <w:rPr>
                <w:rFonts w:hint="eastAsia" w:ascii="宋体" w:hAnsi="宋体" w:eastAsia="宋体" w:cs="宋体"/>
                <w:kern w:val="0"/>
                <w:szCs w:val="21"/>
              </w:rPr>
            </w:pPr>
            <w:r>
              <w:rPr>
                <w:rFonts w:hint="eastAsia" w:ascii="宋体" w:hAnsi="宋体" w:eastAsia="宋体" w:cs="宋体"/>
                <w:color w:val="000000"/>
                <w:kern w:val="0"/>
                <w:szCs w:val="21"/>
              </w:rPr>
              <w:t>上部结构：正面整体铝合金玻璃移门，采用钢化玻璃，厚度≥8mm，上部为铝合金上槽，并有专用槽与顶板连接，连接件采用优质铝合金一体成型，壁厚1.5mm，截面呈字母F状，外观尺寸：96mm*50mm，隐藏双导轨设计，导轨宽度内径22.5mm，高度内径24.7mm，内置专用吊轮，下部采用铝合金双槽下槽，槽内设置防撞毛条，并有专用槽与中固板连接，底部有静音装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基材：采用E0级（甲醛释放量≤0.050mg/m³）优质刨花板，厚度≥18mm。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饰面：正反三聚氰胺贴面，表面不可留有压痕、划伤、斑点和凹凸不平，同批产品不得出现明显色差。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层板加强：层板外侧套铝合金加强件，增加承重能力，加强件采用优质新型铝材一体成型。外观呈U字型，截面外观尺寸为30.8mm*21.5mm,截面内空尺寸为20mm*18.2mm,型材正面呈内凹状，最小壁厚为8.2mm，最大壁厚为10.8mm，表面设置三条R2mm半圆凹槽，两角做R2mm圆弧处理,型材侧面厚度为1.5mm，内壁附有R0.15mm加强筋。</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五金件：三节导轨、阻尼铰链等优质五金配件</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（允许存在1%的合理公差）</w:t>
            </w:r>
          </w:p>
        </w:tc>
      </w:tr>
      <w:tr w14:paraId="56568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CC94E4A">
            <w:pPr>
              <w:jc w:val="center"/>
              <w:rPr>
                <w:rFonts w:hint="eastAsia" w:ascii="宋体" w:hAnsi="宋体" w:eastAsia="宋体" w:cs="宋体"/>
                <w:kern w:val="0"/>
                <w:szCs w:val="21"/>
              </w:rPr>
            </w:pPr>
            <w:r>
              <w:rPr>
                <w:rFonts w:hint="eastAsia" w:ascii="宋体" w:hAnsi="宋体" w:eastAsia="宋体" w:cs="宋体"/>
                <w:kern w:val="0"/>
                <w:szCs w:val="21"/>
              </w:rPr>
              <w:t>87</w:t>
            </w:r>
          </w:p>
        </w:tc>
        <w:tc>
          <w:tcPr>
            <w:tcW w:w="1134" w:type="dxa"/>
            <w:vAlign w:val="center"/>
          </w:tcPr>
          <w:p w14:paraId="41CD478C">
            <w:pPr>
              <w:jc w:val="center"/>
              <w:rPr>
                <w:rFonts w:hint="eastAsia" w:ascii="宋体" w:hAnsi="宋体" w:eastAsia="宋体" w:cs="宋体"/>
                <w:kern w:val="0"/>
                <w:szCs w:val="21"/>
              </w:rPr>
            </w:pPr>
            <w:r>
              <w:rPr>
                <w:rFonts w:hint="eastAsia" w:ascii="宋体" w:hAnsi="宋体" w:eastAsia="宋体" w:cs="宋体"/>
                <w:kern w:val="0"/>
                <w:szCs w:val="21"/>
              </w:rPr>
              <w:t>准备台</w:t>
            </w:r>
          </w:p>
        </w:tc>
        <w:tc>
          <w:tcPr>
            <w:tcW w:w="1560" w:type="dxa"/>
            <w:vAlign w:val="center"/>
          </w:tcPr>
          <w:p w14:paraId="7B3E9774">
            <w:pPr>
              <w:jc w:val="center"/>
              <w:rPr>
                <w:rFonts w:hint="eastAsia" w:ascii="宋体" w:hAnsi="宋体" w:eastAsia="宋体" w:cs="宋体"/>
                <w:kern w:val="0"/>
                <w:szCs w:val="21"/>
              </w:rPr>
            </w:pPr>
            <w:r>
              <w:rPr>
                <w:rFonts w:hint="eastAsia" w:ascii="宋体" w:hAnsi="宋体" w:eastAsia="宋体" w:cs="宋体"/>
                <w:kern w:val="0"/>
                <w:szCs w:val="21"/>
              </w:rPr>
              <w:t>2400*600*800</w:t>
            </w:r>
          </w:p>
        </w:tc>
        <w:tc>
          <w:tcPr>
            <w:tcW w:w="1417" w:type="dxa"/>
            <w:vAlign w:val="center"/>
          </w:tcPr>
          <w:p w14:paraId="2B4535ED">
            <w:pPr>
              <w:jc w:val="center"/>
              <w:rPr>
                <w:rFonts w:hint="eastAsia" w:ascii="宋体" w:hAnsi="宋体" w:eastAsia="宋体" w:cs="宋体"/>
                <w:kern w:val="0"/>
                <w:szCs w:val="21"/>
              </w:rPr>
            </w:pPr>
            <w:r>
              <w:drawing>
                <wp:inline distT="0" distB="0" distL="0" distR="0">
                  <wp:extent cx="762635" cy="382270"/>
                  <wp:effectExtent l="0" t="0" r="0" b="0"/>
                  <wp:docPr id="10" name="ID_60FD94B1DF1C45A0A0C54D2A95F5D0F8" descr="C:\Users\86133\Desktop\全钢3M矮台-3.png全钢3M矮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D_60FD94B1DF1C45A0A0C54D2A95F5D0F8" descr="C:\Users\86133\Desktop\全钢3M矮台-3.png全钢3M矮台-3"/>
                          <pic:cNvPicPr>
                            <a:picLocks noChangeAspect="1"/>
                          </pic:cNvPicPr>
                        </pic:nvPicPr>
                        <pic:blipFill>
                          <a:blip r:embed="rId24"/>
                          <a:srcRect/>
                          <a:stretch>
                            <a:fillRect/>
                          </a:stretch>
                        </pic:blipFill>
                        <pic:spPr>
                          <a:xfrm>
                            <a:off x="0" y="0"/>
                            <a:ext cx="762635" cy="382270"/>
                          </a:xfrm>
                          <a:prstGeom prst="rect">
                            <a:avLst/>
                          </a:prstGeom>
                        </pic:spPr>
                      </pic:pic>
                    </a:graphicData>
                  </a:graphic>
                </wp:inline>
              </w:drawing>
            </w:r>
          </w:p>
        </w:tc>
        <w:tc>
          <w:tcPr>
            <w:tcW w:w="567" w:type="dxa"/>
            <w:vAlign w:val="center"/>
          </w:tcPr>
          <w:p w14:paraId="19329772">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44E8BBCB">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F792A3F">
            <w:pPr>
              <w:jc w:val="left"/>
              <w:rPr>
                <w:rFonts w:hint="eastAsia" w:ascii="宋体" w:hAnsi="宋体" w:eastAsia="宋体" w:cs="宋体"/>
                <w:kern w:val="0"/>
                <w:szCs w:val="21"/>
              </w:rPr>
            </w:pPr>
            <w:r>
              <w:rPr>
                <w:rFonts w:hint="eastAsia" w:ascii="宋体" w:hAnsi="宋体" w:eastAsia="宋体" w:cs="宋体"/>
                <w:kern w:val="0"/>
                <w:szCs w:val="21"/>
              </w:rPr>
              <w:t>桌面：采用12.7mm厚实芯理化板,周边加厚至25.4mm,倒圆角处理。</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柜体：采用1.0mm优质镀锌钢板，采用二氧化碳气体保护焊焊接，打磨处理，表面经耐酸碱EPOXY粉末烤漆处理（烤漆膜厚度平均值≥70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w:t>
            </w:r>
            <w:r>
              <w:rPr>
                <w:rFonts w:hint="eastAsia" w:ascii="宋体" w:hAnsi="宋体" w:eastAsia="宋体" w:cs="宋体"/>
                <w:kern w:val="0"/>
                <w:szCs w:val="21"/>
              </w:rPr>
              <w:br w:type="textWrapping"/>
            </w:r>
            <w:r>
              <w:rPr>
                <w:rFonts w:hint="eastAsia" w:ascii="宋体" w:hAnsi="宋体" w:eastAsia="宋体" w:cs="宋体"/>
                <w:kern w:val="0"/>
                <w:szCs w:val="21"/>
              </w:rPr>
              <w:t>拉手：铝合金条形暗拉手。</w:t>
            </w:r>
            <w:r>
              <w:rPr>
                <w:rFonts w:hint="eastAsia" w:ascii="宋体" w:hAnsi="宋体" w:eastAsia="宋体" w:cs="宋体"/>
                <w:kern w:val="0"/>
                <w:szCs w:val="21"/>
              </w:rPr>
              <w:br w:type="textWrapping"/>
            </w:r>
            <w:r>
              <w:rPr>
                <w:rFonts w:hint="eastAsia" w:ascii="宋体" w:hAnsi="宋体" w:eastAsia="宋体" w:cs="宋体"/>
                <w:kern w:val="0"/>
                <w:szCs w:val="21"/>
              </w:rPr>
              <w:t>防撞胶垫：装于抽屉及门板内侧，减缓碰撞，保护柜体。</w:t>
            </w:r>
            <w:r>
              <w:rPr>
                <w:rFonts w:hint="eastAsia" w:ascii="宋体" w:hAnsi="宋体" w:eastAsia="宋体" w:cs="宋体"/>
                <w:kern w:val="0"/>
                <w:szCs w:val="21"/>
              </w:rPr>
              <w:br w:type="textWrapping"/>
            </w:r>
            <w:r>
              <w:rPr>
                <w:rFonts w:hint="eastAsia" w:ascii="宋体" w:hAnsi="宋体" w:eastAsia="宋体" w:cs="宋体"/>
                <w:kern w:val="0"/>
                <w:szCs w:val="21"/>
              </w:rPr>
              <w:t>门板及抽面：采用双层钢板，必须两层组装式设计，保证两层双面都喷涂处理，中间采用隔音材料，保证关门减少噪音。</w:t>
            </w:r>
            <w:r>
              <w:rPr>
                <w:rFonts w:hint="eastAsia" w:ascii="宋体" w:hAnsi="宋体" w:eastAsia="宋体" w:cs="宋体"/>
                <w:kern w:val="0"/>
                <w:szCs w:val="21"/>
              </w:rPr>
              <w:br w:type="textWrapping"/>
            </w:r>
            <w:r>
              <w:rPr>
                <w:rFonts w:hint="eastAsia" w:ascii="宋体" w:hAnsi="宋体" w:eastAsia="宋体" w:cs="宋体"/>
                <w:kern w:val="0"/>
                <w:szCs w:val="21"/>
              </w:rPr>
              <w:t>连接件：采用ABS专用连接组装件。</w:t>
            </w:r>
            <w:r>
              <w:rPr>
                <w:rFonts w:hint="eastAsia" w:ascii="宋体" w:hAnsi="宋体" w:eastAsia="宋体" w:cs="宋体"/>
                <w:kern w:val="0"/>
                <w:szCs w:val="21"/>
              </w:rPr>
              <w:br w:type="textWrapping"/>
            </w:r>
            <w:r>
              <w:rPr>
                <w:rFonts w:hint="eastAsia" w:ascii="宋体" w:hAnsi="宋体" w:eastAsia="宋体" w:cs="宋体"/>
                <w:kern w:val="0"/>
                <w:szCs w:val="21"/>
              </w:rPr>
              <w:t>合页：采用优质不锈钢模具一体成型，强度必须达到一个正常成年人坐在门上方合页不脱落。</w:t>
            </w:r>
            <w:r>
              <w:rPr>
                <w:rFonts w:hint="eastAsia" w:ascii="宋体" w:hAnsi="宋体" w:eastAsia="宋体" w:cs="宋体"/>
                <w:kern w:val="0"/>
                <w:szCs w:val="21"/>
              </w:rPr>
              <w:br w:type="textWrapping"/>
            </w:r>
            <w:r>
              <w:rPr>
                <w:rFonts w:hint="eastAsia" w:ascii="宋体" w:hAnsi="宋体" w:eastAsia="宋体" w:cs="宋体"/>
                <w:kern w:val="0"/>
                <w:szCs w:val="21"/>
              </w:rPr>
              <w:t>滑轨：三节重型滚珠滑轨，承重性强，滑动性能良好，无噪音。</w:t>
            </w:r>
            <w:r>
              <w:rPr>
                <w:rFonts w:hint="eastAsia" w:ascii="宋体" w:hAnsi="宋体" w:eastAsia="宋体" w:cs="宋体"/>
                <w:kern w:val="0"/>
                <w:szCs w:val="21"/>
              </w:rPr>
              <w:br w:type="textWrapping"/>
            </w:r>
            <w:r>
              <w:rPr>
                <w:rFonts w:hint="eastAsia" w:ascii="宋体" w:hAnsi="宋体" w:eastAsia="宋体" w:cs="宋体"/>
                <w:kern w:val="0"/>
                <w:szCs w:val="21"/>
              </w:rPr>
              <w:t>固定桌脚：采用柜体内置可调ABS调整脚，保证调整脚前后都可以调节高低。</w:t>
            </w:r>
          </w:p>
        </w:tc>
      </w:tr>
      <w:tr w14:paraId="14469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4E80A492">
            <w:pPr>
              <w:rPr>
                <w:rFonts w:hint="eastAsia" w:ascii="宋体" w:hAnsi="宋体" w:eastAsia="宋体" w:cs="宋体"/>
                <w:kern w:val="0"/>
                <w:szCs w:val="21"/>
              </w:rPr>
            </w:pPr>
            <w:r>
              <w:rPr>
                <w:rFonts w:hint="eastAsia" w:ascii="宋体" w:hAnsi="宋体" w:eastAsia="宋体" w:cs="宋体"/>
                <w:b/>
                <w:bCs/>
                <w:color w:val="000000"/>
                <w:kern w:val="0"/>
                <w:szCs w:val="21"/>
              </w:rPr>
              <w:t>美术教室1</w:t>
            </w:r>
          </w:p>
        </w:tc>
        <w:tc>
          <w:tcPr>
            <w:tcW w:w="1560" w:type="dxa"/>
            <w:vAlign w:val="center"/>
          </w:tcPr>
          <w:p w14:paraId="38365147">
            <w:pPr>
              <w:jc w:val="center"/>
              <w:rPr>
                <w:rFonts w:hint="eastAsia" w:ascii="宋体" w:hAnsi="宋体" w:eastAsia="宋体" w:cs="宋体"/>
                <w:kern w:val="0"/>
                <w:szCs w:val="21"/>
              </w:rPr>
            </w:pPr>
          </w:p>
        </w:tc>
        <w:tc>
          <w:tcPr>
            <w:tcW w:w="1417" w:type="dxa"/>
            <w:vAlign w:val="center"/>
          </w:tcPr>
          <w:p w14:paraId="16D8DB46">
            <w:pPr>
              <w:jc w:val="center"/>
              <w:rPr>
                <w:rFonts w:hint="eastAsia" w:ascii="宋体" w:hAnsi="宋体" w:eastAsia="宋体" w:cs="宋体"/>
                <w:kern w:val="0"/>
                <w:szCs w:val="21"/>
              </w:rPr>
            </w:pPr>
          </w:p>
        </w:tc>
        <w:tc>
          <w:tcPr>
            <w:tcW w:w="567" w:type="dxa"/>
            <w:vAlign w:val="center"/>
          </w:tcPr>
          <w:p w14:paraId="1860D50A">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709" w:type="dxa"/>
            <w:vAlign w:val="center"/>
          </w:tcPr>
          <w:p w14:paraId="55D9947B">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4678" w:type="dxa"/>
            <w:vAlign w:val="center"/>
          </w:tcPr>
          <w:p w14:paraId="17222733">
            <w:pPr>
              <w:jc w:val="left"/>
              <w:rPr>
                <w:rFonts w:hint="eastAsia" w:ascii="宋体" w:hAnsi="宋体" w:eastAsia="宋体" w:cs="宋体"/>
                <w:kern w:val="0"/>
                <w:szCs w:val="21"/>
              </w:rPr>
            </w:pPr>
            <w:r>
              <w:rPr>
                <w:rFonts w:hint="eastAsia" w:ascii="宋体" w:hAnsi="宋体" w:eastAsia="宋体" w:cs="宋体"/>
                <w:color w:val="000000"/>
                <w:kern w:val="0"/>
                <w:szCs w:val="21"/>
              </w:rPr>
              <w:t>　</w:t>
            </w:r>
          </w:p>
        </w:tc>
      </w:tr>
      <w:tr w14:paraId="4FE9C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A4E7EDC">
            <w:pPr>
              <w:jc w:val="center"/>
              <w:rPr>
                <w:rFonts w:hint="eastAsia" w:ascii="宋体" w:hAnsi="宋体" w:eastAsia="宋体" w:cs="宋体"/>
                <w:b/>
                <w:bCs/>
                <w:color w:val="000000"/>
                <w:kern w:val="0"/>
                <w:szCs w:val="21"/>
              </w:rPr>
            </w:pPr>
            <w:r>
              <w:rPr>
                <w:rFonts w:hint="eastAsia" w:ascii="宋体" w:hAnsi="宋体" w:eastAsia="宋体" w:cs="宋体"/>
                <w:kern w:val="0"/>
                <w:szCs w:val="21"/>
              </w:rPr>
              <w:t>88</w:t>
            </w:r>
          </w:p>
        </w:tc>
        <w:tc>
          <w:tcPr>
            <w:tcW w:w="1134" w:type="dxa"/>
            <w:vAlign w:val="center"/>
          </w:tcPr>
          <w:p w14:paraId="3065B3A3">
            <w:pPr>
              <w:jc w:val="center"/>
              <w:rPr>
                <w:rFonts w:hint="eastAsia" w:ascii="宋体" w:hAnsi="宋体" w:eastAsia="宋体" w:cs="宋体"/>
                <w:b/>
                <w:bCs/>
                <w:color w:val="000000"/>
                <w:kern w:val="0"/>
                <w:szCs w:val="21"/>
              </w:rPr>
            </w:pPr>
            <w:r>
              <w:rPr>
                <w:rFonts w:hint="eastAsia" w:ascii="宋体" w:hAnsi="宋体" w:eastAsia="宋体" w:cs="宋体"/>
                <w:kern w:val="0"/>
                <w:szCs w:val="21"/>
              </w:rPr>
              <w:t>无尘书写板（含教学笔套装）</w:t>
            </w:r>
          </w:p>
        </w:tc>
        <w:tc>
          <w:tcPr>
            <w:tcW w:w="1560" w:type="dxa"/>
            <w:vAlign w:val="center"/>
          </w:tcPr>
          <w:p w14:paraId="48A9357A">
            <w:pPr>
              <w:jc w:val="center"/>
              <w:rPr>
                <w:rFonts w:hint="eastAsia" w:ascii="宋体" w:hAnsi="宋体" w:eastAsia="宋体" w:cs="宋体"/>
                <w:kern w:val="0"/>
                <w:szCs w:val="21"/>
              </w:rPr>
            </w:pPr>
            <w:r>
              <w:rPr>
                <w:rFonts w:hint="eastAsia" w:ascii="宋体" w:hAnsi="宋体" w:eastAsia="宋体" w:cs="宋体"/>
                <w:kern w:val="0"/>
                <w:szCs w:val="21"/>
              </w:rPr>
              <w:t>4200*1300*200</w:t>
            </w:r>
          </w:p>
        </w:tc>
        <w:tc>
          <w:tcPr>
            <w:tcW w:w="1417" w:type="dxa"/>
            <w:vAlign w:val="center"/>
          </w:tcPr>
          <w:p w14:paraId="1E756B2E">
            <w:pPr>
              <w:jc w:val="center"/>
              <w:rPr>
                <w:rFonts w:hint="eastAsia" w:ascii="宋体" w:hAnsi="宋体" w:eastAsia="宋体" w:cs="宋体"/>
                <w:kern w:val="0"/>
                <w:szCs w:val="21"/>
              </w:rPr>
            </w:pPr>
            <w:r>
              <w:drawing>
                <wp:inline distT="0" distB="0" distL="0" distR="0">
                  <wp:extent cx="762635" cy="652145"/>
                  <wp:effectExtent l="0" t="0" r="0" b="0"/>
                  <wp:docPr id="11" name="图片 332" descr="说明: 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32" descr="说明: C:\Users\xxh\AppData\Roaming\Tencent\Users\9929091\QQ\WinTemp\RichOle\GVGY)@YGXM%5MQ9BGQFJ[PW.png"/>
                          <pic:cNvPicPr>
                            <a:picLocks noChangeAspect="1"/>
                          </pic:cNvPicPr>
                        </pic:nvPicPr>
                        <pic:blipFill>
                          <a:blip r:embed="rId4"/>
                          <a:stretch>
                            <a:fillRect/>
                          </a:stretch>
                        </pic:blipFill>
                        <pic:spPr>
                          <a:xfrm>
                            <a:off x="0" y="0"/>
                            <a:ext cx="762635" cy="652145"/>
                          </a:xfrm>
                          <a:prstGeom prst="rect">
                            <a:avLst/>
                          </a:prstGeom>
                          <a:noFill/>
                          <a:ln w="9525">
                            <a:noFill/>
                          </a:ln>
                        </pic:spPr>
                      </pic:pic>
                    </a:graphicData>
                  </a:graphic>
                </wp:inline>
              </w:drawing>
            </w:r>
          </w:p>
        </w:tc>
        <w:tc>
          <w:tcPr>
            <w:tcW w:w="567" w:type="dxa"/>
            <w:vAlign w:val="center"/>
          </w:tcPr>
          <w:p w14:paraId="199D7FBB">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4A39EF5E">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BA0B919">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塑料包角：采用ABS工程防爆塑料，模具一次成型，四周包角不小于R30mm的圆角，抗冲击力强。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边框材料：边框须采用厚度≥1.1mm的高强度电泳铝合金材料，造型美观，四角边框均为ABS工程防爆塑料，抗拉、抗冲击力强，经久耐用。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安装：须采用隐形安装，整体结构牢固，无任何安全隐患，时尚美观。</w:t>
            </w:r>
          </w:p>
        </w:tc>
      </w:tr>
      <w:tr w14:paraId="4F705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FD34AAF">
            <w:pPr>
              <w:jc w:val="center"/>
              <w:rPr>
                <w:rFonts w:hint="eastAsia" w:ascii="宋体" w:hAnsi="宋体" w:eastAsia="宋体" w:cs="宋体"/>
                <w:kern w:val="0"/>
                <w:szCs w:val="21"/>
              </w:rPr>
            </w:pPr>
            <w:r>
              <w:rPr>
                <w:rFonts w:hint="eastAsia" w:ascii="宋体" w:hAnsi="宋体" w:eastAsia="宋体" w:cs="宋体"/>
                <w:kern w:val="0"/>
                <w:szCs w:val="21"/>
              </w:rPr>
              <w:t>89</w:t>
            </w:r>
          </w:p>
        </w:tc>
        <w:tc>
          <w:tcPr>
            <w:tcW w:w="1134" w:type="dxa"/>
            <w:vAlign w:val="center"/>
          </w:tcPr>
          <w:p w14:paraId="77E5036C">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560" w:type="dxa"/>
            <w:vAlign w:val="center"/>
          </w:tcPr>
          <w:p w14:paraId="27C13CFF">
            <w:pPr>
              <w:jc w:val="center"/>
              <w:rPr>
                <w:rFonts w:hint="eastAsia" w:ascii="宋体" w:hAnsi="宋体" w:eastAsia="宋体" w:cs="宋体"/>
                <w:kern w:val="0"/>
                <w:szCs w:val="21"/>
              </w:rPr>
            </w:pPr>
            <w:r>
              <w:rPr>
                <w:rFonts w:hint="eastAsia" w:ascii="宋体" w:hAnsi="宋体" w:eastAsia="宋体" w:cs="宋体"/>
                <w:color w:val="000000"/>
                <w:kern w:val="0"/>
                <w:szCs w:val="21"/>
              </w:rPr>
              <w:t>1600*700*750</w:t>
            </w:r>
          </w:p>
        </w:tc>
        <w:tc>
          <w:tcPr>
            <w:tcW w:w="1417" w:type="dxa"/>
            <w:vAlign w:val="center"/>
          </w:tcPr>
          <w:p w14:paraId="3B4DD8BB">
            <w:pPr>
              <w:jc w:val="center"/>
              <w:rPr>
                <w:rFonts w:hint="eastAsia" w:ascii="宋体" w:hAnsi="宋体" w:eastAsia="宋体" w:cs="宋体"/>
                <w:kern w:val="0"/>
                <w:szCs w:val="21"/>
              </w:rPr>
            </w:pPr>
            <w:r>
              <w:drawing>
                <wp:inline distT="0" distB="0" distL="0" distR="0">
                  <wp:extent cx="722630" cy="697865"/>
                  <wp:effectExtent l="0" t="0" r="1270" b="6985"/>
                  <wp:docPr id="85" name="图片 15" descr="C:\Users\xxh\AppData\Roaming\Tencent\Users\9929091\QQ\WinTemp\RichOle\0]%2GMWEXBZ$ZFG`8Y2`W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5" descr="C:\Users\xxh\AppData\Roaming\Tencent\Users\9929091\QQ\WinTemp\RichOle\0]%2GMWEXBZ$ZFG`8Y2`WCE.png"/>
                          <pic:cNvPicPr>
                            <a:picLocks noChangeAspect="1"/>
                          </pic:cNvPicPr>
                        </pic:nvPicPr>
                        <pic:blipFill>
                          <a:blip r:embed="rId78"/>
                          <a:stretch>
                            <a:fillRect/>
                          </a:stretch>
                        </pic:blipFill>
                        <pic:spPr>
                          <a:xfrm>
                            <a:off x="0" y="0"/>
                            <a:ext cx="722630" cy="697865"/>
                          </a:xfrm>
                          <a:prstGeom prst="rect">
                            <a:avLst/>
                          </a:prstGeom>
                          <a:noFill/>
                          <a:ln w="9525">
                            <a:noFill/>
                          </a:ln>
                        </pic:spPr>
                      </pic:pic>
                    </a:graphicData>
                  </a:graphic>
                </wp:inline>
              </w:drawing>
            </w:r>
          </w:p>
        </w:tc>
        <w:tc>
          <w:tcPr>
            <w:tcW w:w="567" w:type="dxa"/>
            <w:vAlign w:val="center"/>
          </w:tcPr>
          <w:p w14:paraId="34804C76">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39020C21">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1E982FD9">
            <w:pPr>
              <w:jc w:val="left"/>
              <w:rPr>
                <w:rFonts w:hint="eastAsia" w:ascii="宋体" w:hAnsi="宋体" w:eastAsia="宋体" w:cs="宋体"/>
                <w:kern w:val="0"/>
                <w:szCs w:val="21"/>
              </w:rPr>
            </w:pPr>
            <w:r>
              <w:rPr>
                <w:rFonts w:hint="eastAsia" w:ascii="宋体" w:hAnsi="宋体" w:eastAsia="宋体" w:cs="宋体"/>
                <w:kern w:val="0"/>
                <w:szCs w:val="21"/>
              </w:rPr>
              <w:t>基材：桌面采用优质橡胶木实木板，厚度≥25mm，桌脚采用优质橡胶木实木，榫卯结构，经干燥处理，含水率达国家标准。产品须无虫蛀、节子、开裂、缺棱和变形翘曲等缺陷。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24841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34FB2DD">
            <w:pPr>
              <w:jc w:val="center"/>
              <w:rPr>
                <w:rFonts w:hint="eastAsia" w:ascii="宋体" w:hAnsi="宋体" w:eastAsia="宋体" w:cs="宋体"/>
                <w:kern w:val="0"/>
                <w:szCs w:val="21"/>
              </w:rPr>
            </w:pPr>
            <w:r>
              <w:rPr>
                <w:rFonts w:hint="eastAsia" w:ascii="宋体" w:hAnsi="宋体" w:eastAsia="宋体" w:cs="宋体"/>
                <w:kern w:val="0"/>
                <w:szCs w:val="21"/>
              </w:rPr>
              <w:t>90</w:t>
            </w:r>
          </w:p>
        </w:tc>
        <w:tc>
          <w:tcPr>
            <w:tcW w:w="1134" w:type="dxa"/>
            <w:vAlign w:val="center"/>
          </w:tcPr>
          <w:p w14:paraId="738D71F1">
            <w:pPr>
              <w:jc w:val="center"/>
              <w:rPr>
                <w:rFonts w:hint="eastAsia" w:ascii="宋体" w:hAnsi="宋体" w:eastAsia="宋体" w:cs="宋体"/>
                <w:kern w:val="0"/>
                <w:szCs w:val="21"/>
              </w:rPr>
            </w:pPr>
            <w:r>
              <w:rPr>
                <w:rFonts w:hint="eastAsia" w:ascii="宋体" w:hAnsi="宋体" w:eastAsia="宋体" w:cs="宋体"/>
                <w:kern w:val="0"/>
                <w:szCs w:val="21"/>
              </w:rPr>
              <w:t>教师椅</w:t>
            </w:r>
          </w:p>
        </w:tc>
        <w:tc>
          <w:tcPr>
            <w:tcW w:w="1560" w:type="dxa"/>
            <w:vAlign w:val="center"/>
          </w:tcPr>
          <w:p w14:paraId="14592A75">
            <w:pPr>
              <w:jc w:val="center"/>
              <w:rPr>
                <w:rFonts w:hint="eastAsia" w:ascii="宋体" w:hAnsi="宋体" w:eastAsia="宋体" w:cs="宋体"/>
                <w:color w:val="000000"/>
                <w:kern w:val="0"/>
                <w:szCs w:val="21"/>
              </w:rPr>
            </w:pPr>
            <w:r>
              <w:rPr>
                <w:rFonts w:hint="eastAsia" w:ascii="宋体" w:hAnsi="宋体" w:eastAsia="宋体" w:cs="宋体"/>
                <w:kern w:val="0"/>
                <w:szCs w:val="21"/>
              </w:rPr>
              <w:t>550*450*1100</w:t>
            </w:r>
          </w:p>
        </w:tc>
        <w:tc>
          <w:tcPr>
            <w:tcW w:w="1417" w:type="dxa"/>
            <w:vAlign w:val="center"/>
          </w:tcPr>
          <w:p w14:paraId="3BBE8061">
            <w:pPr>
              <w:jc w:val="center"/>
              <w:rPr>
                <w:rFonts w:hint="eastAsia" w:ascii="宋体" w:hAnsi="宋体" w:eastAsia="宋体" w:cs="宋体"/>
                <w:kern w:val="0"/>
                <w:szCs w:val="21"/>
              </w:rPr>
            </w:pPr>
            <w:r>
              <w:drawing>
                <wp:inline distT="0" distB="0" distL="0" distR="0">
                  <wp:extent cx="641985" cy="667385"/>
                  <wp:effectExtent l="0" t="0" r="5715" b="0"/>
                  <wp:docPr id="86" name="图片 16" descr="C:\Users\xxh\AppData\Roaming\Tencent\Users\9929091\QQ\WinTemp\RichOle\@~RAJV3J231_(XYXG[0TQW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6" descr="C:\Users\xxh\AppData\Roaming\Tencent\Users\9929091\QQ\WinTemp\RichOle\@~RAJV3J231_(XYXG[0TQWR.png"/>
                          <pic:cNvPicPr>
                            <a:picLocks noChangeAspect="1"/>
                          </pic:cNvPicPr>
                        </pic:nvPicPr>
                        <pic:blipFill>
                          <a:blip r:embed="rId79"/>
                          <a:stretch>
                            <a:fillRect/>
                          </a:stretch>
                        </pic:blipFill>
                        <pic:spPr>
                          <a:xfrm>
                            <a:off x="0" y="0"/>
                            <a:ext cx="641985" cy="667385"/>
                          </a:xfrm>
                          <a:prstGeom prst="rect">
                            <a:avLst/>
                          </a:prstGeom>
                          <a:noFill/>
                          <a:ln w="9525">
                            <a:noFill/>
                          </a:ln>
                        </pic:spPr>
                      </pic:pic>
                    </a:graphicData>
                  </a:graphic>
                </wp:inline>
              </w:drawing>
            </w:r>
          </w:p>
        </w:tc>
        <w:tc>
          <w:tcPr>
            <w:tcW w:w="567" w:type="dxa"/>
            <w:vAlign w:val="center"/>
          </w:tcPr>
          <w:p w14:paraId="164FD3B8">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0F7A0274">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56BCCFFD">
            <w:pPr>
              <w:jc w:val="left"/>
              <w:rPr>
                <w:rFonts w:hint="eastAsia" w:ascii="宋体" w:hAnsi="宋体" w:eastAsia="宋体" w:cs="宋体"/>
                <w:kern w:val="0"/>
                <w:szCs w:val="21"/>
              </w:rPr>
            </w:pPr>
            <w:r>
              <w:rPr>
                <w:rFonts w:hint="eastAsia" w:ascii="宋体" w:hAnsi="宋体" w:eastAsia="宋体" w:cs="宋体"/>
                <w:kern w:val="0"/>
                <w:szCs w:val="21"/>
              </w:rPr>
              <w:t>基材：凳面采用优质橡胶木实木板，厚度≥18mm，凳脚采用优质橡胶木实木，榫卯结构，经干燥处理，含水率达国家标准。产品须无虫蛀、节子、开裂、缺棱和变形翘曲等缺陷。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B7E7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8D2FAC0">
            <w:pPr>
              <w:jc w:val="center"/>
              <w:rPr>
                <w:rFonts w:hint="eastAsia" w:ascii="宋体" w:hAnsi="宋体" w:eastAsia="宋体" w:cs="宋体"/>
                <w:kern w:val="0"/>
                <w:szCs w:val="21"/>
              </w:rPr>
            </w:pPr>
            <w:r>
              <w:rPr>
                <w:rFonts w:hint="eastAsia" w:ascii="宋体" w:hAnsi="宋体" w:eastAsia="宋体" w:cs="宋体"/>
                <w:kern w:val="0"/>
                <w:szCs w:val="21"/>
              </w:rPr>
              <w:t>91</w:t>
            </w:r>
          </w:p>
        </w:tc>
        <w:tc>
          <w:tcPr>
            <w:tcW w:w="1134" w:type="dxa"/>
            <w:vAlign w:val="center"/>
          </w:tcPr>
          <w:p w14:paraId="00EA8A05">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40BD955E">
            <w:pPr>
              <w:jc w:val="center"/>
              <w:rPr>
                <w:rFonts w:hint="eastAsia" w:ascii="宋体" w:hAnsi="宋体" w:eastAsia="宋体" w:cs="宋体"/>
                <w:kern w:val="0"/>
                <w:szCs w:val="21"/>
              </w:rPr>
            </w:pPr>
            <w:r>
              <w:rPr>
                <w:rFonts w:hint="eastAsia" w:ascii="宋体" w:hAnsi="宋体" w:eastAsia="宋体" w:cs="宋体"/>
                <w:kern w:val="0"/>
                <w:szCs w:val="21"/>
              </w:rPr>
              <w:t>1800*1000*750</w:t>
            </w:r>
          </w:p>
        </w:tc>
        <w:tc>
          <w:tcPr>
            <w:tcW w:w="1417" w:type="dxa"/>
            <w:vAlign w:val="center"/>
          </w:tcPr>
          <w:p w14:paraId="44180FCA">
            <w:pPr>
              <w:jc w:val="center"/>
              <w:rPr>
                <w:rFonts w:hint="eastAsia" w:ascii="宋体" w:hAnsi="宋体" w:eastAsia="宋体" w:cs="宋体"/>
                <w:kern w:val="0"/>
                <w:szCs w:val="21"/>
              </w:rPr>
            </w:pPr>
            <w:r>
              <w:drawing>
                <wp:inline distT="0" distB="0" distL="0" distR="0">
                  <wp:extent cx="762635" cy="643255"/>
                  <wp:effectExtent l="0" t="0" r="0" b="4445"/>
                  <wp:docPr id="8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6"/>
                          <pic:cNvPicPr>
                            <a:picLocks noChangeAspect="1"/>
                          </pic:cNvPicPr>
                        </pic:nvPicPr>
                        <pic:blipFill>
                          <a:blip r:embed="rId81"/>
                          <a:stretch>
                            <a:fillRect/>
                          </a:stretch>
                        </pic:blipFill>
                        <pic:spPr>
                          <a:xfrm>
                            <a:off x="0" y="0"/>
                            <a:ext cx="762635" cy="643255"/>
                          </a:xfrm>
                          <a:prstGeom prst="rect">
                            <a:avLst/>
                          </a:prstGeom>
                          <a:noFill/>
                          <a:ln w="9525">
                            <a:noFill/>
                          </a:ln>
                        </pic:spPr>
                      </pic:pic>
                    </a:graphicData>
                  </a:graphic>
                </wp:inline>
              </w:drawing>
            </w:r>
          </w:p>
        </w:tc>
        <w:tc>
          <w:tcPr>
            <w:tcW w:w="567" w:type="dxa"/>
            <w:vAlign w:val="center"/>
          </w:tcPr>
          <w:p w14:paraId="6A22991D">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4C58DA7B">
            <w:pPr>
              <w:jc w:val="center"/>
              <w:rPr>
                <w:rFonts w:hint="eastAsia" w:ascii="宋体" w:hAnsi="宋体" w:eastAsia="宋体" w:cs="宋体"/>
                <w:kern w:val="0"/>
                <w:szCs w:val="21"/>
              </w:rPr>
            </w:pPr>
            <w:r>
              <w:rPr>
                <w:rFonts w:hint="eastAsia" w:ascii="宋体" w:hAnsi="宋体" w:eastAsia="宋体" w:cs="宋体"/>
                <w:color w:val="000000"/>
                <w:kern w:val="0"/>
                <w:szCs w:val="21"/>
              </w:rPr>
              <w:t>8</w:t>
            </w:r>
          </w:p>
        </w:tc>
        <w:tc>
          <w:tcPr>
            <w:tcW w:w="4678" w:type="dxa"/>
            <w:vAlign w:val="center"/>
          </w:tcPr>
          <w:p w14:paraId="07C27E93">
            <w:pPr>
              <w:jc w:val="left"/>
              <w:rPr>
                <w:rFonts w:hint="eastAsia" w:ascii="宋体" w:hAnsi="宋体" w:eastAsia="宋体" w:cs="宋体"/>
                <w:kern w:val="0"/>
                <w:szCs w:val="21"/>
              </w:rPr>
            </w:pPr>
            <w:r>
              <w:rPr>
                <w:rFonts w:hint="eastAsia" w:ascii="宋体" w:hAnsi="宋体" w:eastAsia="宋体" w:cs="宋体"/>
                <w:color w:val="000000"/>
                <w:kern w:val="0"/>
                <w:szCs w:val="21"/>
              </w:rPr>
              <w:t>基材：桌面采用优质橡胶木实木板，厚度≥30mm，桌脚采用优质橡胶木实木，榫卯结构，经干燥处理，含水率达国家标准。产品须无虫蛀、节子、开裂、缺棱和变形翘曲等缺陷。</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油漆：优质环保型水性漆。五底三面工艺，全封闭。成品表面达到木纹清晰，色泽悦目，漆膜丰满，光滑耐磨。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p>
        </w:tc>
      </w:tr>
      <w:tr w14:paraId="00AC0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7F5D92D">
            <w:pPr>
              <w:jc w:val="center"/>
              <w:rPr>
                <w:rFonts w:hint="eastAsia" w:ascii="宋体" w:hAnsi="宋体" w:eastAsia="宋体" w:cs="宋体"/>
                <w:kern w:val="0"/>
                <w:szCs w:val="21"/>
              </w:rPr>
            </w:pPr>
            <w:r>
              <w:rPr>
                <w:rFonts w:hint="eastAsia" w:ascii="宋体" w:hAnsi="宋体" w:eastAsia="宋体" w:cs="宋体"/>
                <w:kern w:val="0"/>
                <w:szCs w:val="21"/>
              </w:rPr>
              <w:t>92</w:t>
            </w:r>
          </w:p>
        </w:tc>
        <w:tc>
          <w:tcPr>
            <w:tcW w:w="1134" w:type="dxa"/>
            <w:vAlign w:val="center"/>
          </w:tcPr>
          <w:p w14:paraId="0D997967">
            <w:pPr>
              <w:jc w:val="center"/>
              <w:rPr>
                <w:rFonts w:hint="eastAsia" w:ascii="宋体" w:hAnsi="宋体" w:eastAsia="宋体" w:cs="宋体"/>
                <w:kern w:val="0"/>
                <w:szCs w:val="21"/>
              </w:rPr>
            </w:pPr>
            <w:r>
              <w:rPr>
                <w:rFonts w:hint="eastAsia" w:ascii="宋体" w:hAnsi="宋体" w:eastAsia="宋体" w:cs="宋体"/>
                <w:kern w:val="0"/>
                <w:szCs w:val="21"/>
              </w:rPr>
              <w:t>学生凳</w:t>
            </w:r>
          </w:p>
        </w:tc>
        <w:tc>
          <w:tcPr>
            <w:tcW w:w="1560" w:type="dxa"/>
            <w:vAlign w:val="center"/>
          </w:tcPr>
          <w:p w14:paraId="53D32707">
            <w:pPr>
              <w:jc w:val="center"/>
              <w:rPr>
                <w:rFonts w:hint="eastAsia" w:ascii="宋体" w:hAnsi="宋体" w:eastAsia="宋体" w:cs="宋体"/>
                <w:kern w:val="0"/>
                <w:szCs w:val="21"/>
              </w:rPr>
            </w:pPr>
            <w:r>
              <w:rPr>
                <w:rFonts w:hint="eastAsia" w:ascii="宋体" w:hAnsi="宋体" w:eastAsia="宋体" w:cs="宋体"/>
                <w:kern w:val="0"/>
                <w:szCs w:val="21"/>
              </w:rPr>
              <w:t>直径350*420</w:t>
            </w:r>
          </w:p>
        </w:tc>
        <w:tc>
          <w:tcPr>
            <w:tcW w:w="1417" w:type="dxa"/>
            <w:vAlign w:val="center"/>
          </w:tcPr>
          <w:p w14:paraId="668D23BD">
            <w:pPr>
              <w:jc w:val="center"/>
              <w:rPr>
                <w:rFonts w:hint="eastAsia" w:ascii="宋体" w:hAnsi="宋体" w:eastAsia="宋体" w:cs="宋体"/>
                <w:kern w:val="0"/>
                <w:szCs w:val="21"/>
              </w:rPr>
            </w:pPr>
            <w:r>
              <w:drawing>
                <wp:inline distT="0" distB="0" distL="0" distR="0">
                  <wp:extent cx="710565" cy="1001395"/>
                  <wp:effectExtent l="0" t="0" r="0" b="8255"/>
                  <wp:docPr id="8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7"/>
                          <pic:cNvPicPr>
                            <a:picLocks noChangeAspect="1"/>
                          </pic:cNvPicPr>
                        </pic:nvPicPr>
                        <pic:blipFill>
                          <a:blip r:embed="rId82"/>
                          <a:stretch>
                            <a:fillRect/>
                          </a:stretch>
                        </pic:blipFill>
                        <pic:spPr>
                          <a:xfrm>
                            <a:off x="0" y="0"/>
                            <a:ext cx="710595" cy="1001990"/>
                          </a:xfrm>
                          <a:prstGeom prst="rect">
                            <a:avLst/>
                          </a:prstGeom>
                        </pic:spPr>
                      </pic:pic>
                    </a:graphicData>
                  </a:graphic>
                </wp:inline>
              </w:drawing>
            </w:r>
          </w:p>
        </w:tc>
        <w:tc>
          <w:tcPr>
            <w:tcW w:w="567" w:type="dxa"/>
            <w:vAlign w:val="center"/>
          </w:tcPr>
          <w:p w14:paraId="4FA0EE97">
            <w:pPr>
              <w:jc w:val="center"/>
              <w:rPr>
                <w:rFonts w:hint="eastAsia" w:ascii="宋体" w:hAnsi="宋体" w:eastAsia="宋体" w:cs="宋体"/>
                <w:kern w:val="0"/>
                <w:szCs w:val="21"/>
              </w:rPr>
            </w:pPr>
            <w:r>
              <w:rPr>
                <w:rFonts w:hint="eastAsia" w:ascii="宋体" w:hAnsi="宋体" w:eastAsia="宋体" w:cs="宋体"/>
                <w:color w:val="000000"/>
                <w:kern w:val="0"/>
                <w:szCs w:val="21"/>
              </w:rPr>
              <w:t>只</w:t>
            </w:r>
          </w:p>
        </w:tc>
        <w:tc>
          <w:tcPr>
            <w:tcW w:w="709" w:type="dxa"/>
            <w:vAlign w:val="center"/>
          </w:tcPr>
          <w:p w14:paraId="6BEDE407">
            <w:pPr>
              <w:jc w:val="center"/>
              <w:rPr>
                <w:rFonts w:hint="eastAsia" w:ascii="宋体" w:hAnsi="宋体" w:eastAsia="宋体" w:cs="宋体"/>
                <w:kern w:val="0"/>
                <w:szCs w:val="21"/>
              </w:rPr>
            </w:pPr>
            <w:r>
              <w:rPr>
                <w:rFonts w:hint="eastAsia" w:ascii="宋体" w:hAnsi="宋体" w:eastAsia="宋体" w:cs="宋体"/>
                <w:color w:val="000000"/>
                <w:kern w:val="0"/>
                <w:szCs w:val="21"/>
              </w:rPr>
              <w:t>48</w:t>
            </w:r>
          </w:p>
        </w:tc>
        <w:tc>
          <w:tcPr>
            <w:tcW w:w="4678" w:type="dxa"/>
            <w:vAlign w:val="center"/>
          </w:tcPr>
          <w:p w14:paraId="2051E432">
            <w:pPr>
              <w:jc w:val="left"/>
              <w:rPr>
                <w:rFonts w:hint="eastAsia" w:ascii="宋体" w:hAnsi="宋体" w:eastAsia="宋体" w:cs="宋体"/>
                <w:kern w:val="0"/>
                <w:szCs w:val="21"/>
              </w:rPr>
            </w:pPr>
            <w:r>
              <w:rPr>
                <w:rFonts w:hint="eastAsia" w:ascii="宋体" w:hAnsi="宋体" w:eastAsia="宋体" w:cs="宋体"/>
                <w:kern w:val="0"/>
                <w:szCs w:val="21"/>
              </w:rPr>
              <w:t>基材：凳面采用橡胶木实木板，厚度≥18mm，凳脚采用橡胶木实木，榫卯结构，木材经干燥处理，含水率达国家标准。产品须无虫蛀、节子、开裂、缺棱和变形翘曲等缺陷。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面料：采用优质毛麻，延伸力小，透气性好，抗撕裂强度大。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p>
        </w:tc>
      </w:tr>
      <w:tr w14:paraId="0A41A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801E899">
            <w:pPr>
              <w:jc w:val="center"/>
              <w:rPr>
                <w:rFonts w:hint="eastAsia" w:ascii="宋体" w:hAnsi="宋体" w:eastAsia="宋体" w:cs="宋体"/>
                <w:kern w:val="0"/>
                <w:szCs w:val="21"/>
              </w:rPr>
            </w:pPr>
            <w:r>
              <w:rPr>
                <w:rFonts w:hint="eastAsia" w:ascii="宋体" w:hAnsi="宋体" w:eastAsia="宋体" w:cs="宋体"/>
                <w:kern w:val="0"/>
                <w:szCs w:val="21"/>
              </w:rPr>
              <w:t>93</w:t>
            </w:r>
          </w:p>
        </w:tc>
        <w:tc>
          <w:tcPr>
            <w:tcW w:w="1134" w:type="dxa"/>
            <w:vAlign w:val="center"/>
          </w:tcPr>
          <w:p w14:paraId="0C452108">
            <w:pPr>
              <w:jc w:val="center"/>
              <w:rPr>
                <w:rFonts w:hint="eastAsia" w:ascii="宋体" w:hAnsi="宋体" w:eastAsia="宋体" w:cs="宋体"/>
                <w:kern w:val="0"/>
                <w:szCs w:val="21"/>
              </w:rPr>
            </w:pPr>
            <w:r>
              <w:rPr>
                <w:rFonts w:hint="eastAsia" w:ascii="宋体" w:hAnsi="宋体" w:eastAsia="宋体" w:cs="宋体"/>
                <w:color w:val="000000"/>
                <w:kern w:val="0"/>
                <w:szCs w:val="21"/>
              </w:rPr>
              <w:t>陈列柜</w:t>
            </w:r>
          </w:p>
        </w:tc>
        <w:tc>
          <w:tcPr>
            <w:tcW w:w="1560" w:type="dxa"/>
            <w:vAlign w:val="center"/>
          </w:tcPr>
          <w:p w14:paraId="5310F584">
            <w:pPr>
              <w:jc w:val="center"/>
              <w:rPr>
                <w:rFonts w:hint="eastAsia" w:ascii="宋体" w:hAnsi="宋体" w:eastAsia="宋体" w:cs="宋体"/>
                <w:kern w:val="0"/>
                <w:szCs w:val="21"/>
              </w:rPr>
            </w:pPr>
            <w:r>
              <w:rPr>
                <w:rFonts w:hint="eastAsia" w:ascii="宋体" w:hAnsi="宋体" w:eastAsia="宋体" w:cs="宋体"/>
                <w:color w:val="000000"/>
                <w:kern w:val="0"/>
                <w:szCs w:val="21"/>
              </w:rPr>
              <w:t>4000*300*2200</w:t>
            </w:r>
          </w:p>
        </w:tc>
        <w:tc>
          <w:tcPr>
            <w:tcW w:w="1417" w:type="dxa"/>
            <w:vAlign w:val="center"/>
          </w:tcPr>
          <w:p w14:paraId="4CA798FA">
            <w:pPr>
              <w:jc w:val="center"/>
              <w:rPr>
                <w:rFonts w:hint="eastAsia" w:ascii="宋体" w:hAnsi="宋体" w:eastAsia="宋体" w:cs="宋体"/>
                <w:kern w:val="0"/>
                <w:szCs w:val="21"/>
              </w:rPr>
            </w:pPr>
            <w:r>
              <w:drawing>
                <wp:inline distT="0" distB="0" distL="0" distR="0">
                  <wp:extent cx="754380" cy="808355"/>
                  <wp:effectExtent l="0" t="0" r="7620" b="0"/>
                  <wp:docPr id="9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4"/>
                          <pic:cNvPicPr>
                            <a:picLocks noChangeAspect="1"/>
                          </pic:cNvPicPr>
                        </pic:nvPicPr>
                        <pic:blipFill>
                          <a:blip r:embed="rId8"/>
                          <a:stretch>
                            <a:fillRect/>
                          </a:stretch>
                        </pic:blipFill>
                        <pic:spPr>
                          <a:xfrm>
                            <a:off x="0" y="0"/>
                            <a:ext cx="754743" cy="808653"/>
                          </a:xfrm>
                          <a:prstGeom prst="rect">
                            <a:avLst/>
                          </a:prstGeom>
                        </pic:spPr>
                      </pic:pic>
                    </a:graphicData>
                  </a:graphic>
                </wp:inline>
              </w:drawing>
            </w:r>
          </w:p>
        </w:tc>
        <w:tc>
          <w:tcPr>
            <w:tcW w:w="567" w:type="dxa"/>
            <w:vAlign w:val="center"/>
          </w:tcPr>
          <w:p w14:paraId="54A4885C">
            <w:pPr>
              <w:jc w:val="center"/>
              <w:rPr>
                <w:rFonts w:hint="eastAsia" w:ascii="宋体" w:hAnsi="宋体" w:eastAsia="宋体" w:cs="宋体"/>
                <w:kern w:val="0"/>
                <w:szCs w:val="21"/>
              </w:rPr>
            </w:pPr>
            <w:r>
              <w:rPr>
                <w:rFonts w:hint="eastAsia" w:ascii="宋体" w:hAnsi="宋体" w:eastAsia="宋体" w:cs="宋体"/>
                <w:color w:val="000000"/>
                <w:kern w:val="0"/>
                <w:szCs w:val="21"/>
              </w:rPr>
              <w:t>组</w:t>
            </w:r>
          </w:p>
        </w:tc>
        <w:tc>
          <w:tcPr>
            <w:tcW w:w="709" w:type="dxa"/>
            <w:vAlign w:val="center"/>
          </w:tcPr>
          <w:p w14:paraId="47100D95">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4DE5F701">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五金件：阻尼铰链等优质五金配件。</w:t>
            </w:r>
          </w:p>
        </w:tc>
      </w:tr>
      <w:tr w14:paraId="47C7F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33983AA7">
            <w:pPr>
              <w:rPr>
                <w:rFonts w:hint="eastAsia" w:ascii="宋体" w:hAnsi="宋体" w:eastAsia="宋体" w:cs="宋体"/>
                <w:color w:val="000000"/>
                <w:kern w:val="0"/>
                <w:szCs w:val="21"/>
              </w:rPr>
            </w:pPr>
            <w:r>
              <w:rPr>
                <w:rFonts w:hint="eastAsia" w:ascii="宋体" w:hAnsi="宋体" w:eastAsia="宋体" w:cs="宋体"/>
                <w:b/>
                <w:bCs/>
                <w:color w:val="000000"/>
                <w:kern w:val="0"/>
                <w:szCs w:val="21"/>
              </w:rPr>
              <w:t>美术教室2</w:t>
            </w:r>
          </w:p>
        </w:tc>
        <w:tc>
          <w:tcPr>
            <w:tcW w:w="1560" w:type="dxa"/>
            <w:vAlign w:val="center"/>
          </w:tcPr>
          <w:p w14:paraId="720EF0C8">
            <w:pPr>
              <w:jc w:val="center"/>
              <w:rPr>
                <w:rFonts w:hint="eastAsia" w:ascii="宋体" w:hAnsi="宋体" w:eastAsia="宋体" w:cs="宋体"/>
                <w:color w:val="000000"/>
                <w:kern w:val="0"/>
                <w:szCs w:val="21"/>
              </w:rPr>
            </w:pPr>
          </w:p>
        </w:tc>
        <w:tc>
          <w:tcPr>
            <w:tcW w:w="1417" w:type="dxa"/>
            <w:vAlign w:val="center"/>
          </w:tcPr>
          <w:p w14:paraId="423819E0">
            <w:pPr>
              <w:jc w:val="center"/>
              <w:rPr>
                <w:rFonts w:hint="eastAsia" w:ascii="宋体" w:hAnsi="宋体" w:eastAsia="宋体" w:cs="宋体"/>
                <w:kern w:val="0"/>
                <w:szCs w:val="21"/>
              </w:rPr>
            </w:pPr>
          </w:p>
        </w:tc>
        <w:tc>
          <w:tcPr>
            <w:tcW w:w="567" w:type="dxa"/>
            <w:vAlign w:val="center"/>
          </w:tcPr>
          <w:p w14:paraId="7D456B88">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709" w:type="dxa"/>
            <w:vAlign w:val="center"/>
          </w:tcPr>
          <w:p w14:paraId="6B3B3358">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4678" w:type="dxa"/>
            <w:vAlign w:val="center"/>
          </w:tcPr>
          <w:p w14:paraId="592DA962">
            <w:pPr>
              <w:jc w:val="left"/>
              <w:rPr>
                <w:rFonts w:hint="eastAsia" w:ascii="宋体" w:hAnsi="宋体" w:eastAsia="宋体" w:cs="宋体"/>
                <w:kern w:val="0"/>
                <w:szCs w:val="21"/>
              </w:rPr>
            </w:pPr>
            <w:r>
              <w:rPr>
                <w:rFonts w:hint="eastAsia" w:ascii="宋体" w:hAnsi="宋体" w:eastAsia="宋体" w:cs="宋体"/>
                <w:color w:val="000000"/>
                <w:kern w:val="0"/>
                <w:szCs w:val="21"/>
              </w:rPr>
              <w:t>　</w:t>
            </w:r>
          </w:p>
        </w:tc>
      </w:tr>
      <w:tr w14:paraId="41D7C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8C6B757">
            <w:pPr>
              <w:jc w:val="center"/>
              <w:rPr>
                <w:rFonts w:hint="eastAsia" w:ascii="宋体" w:hAnsi="宋体" w:eastAsia="宋体" w:cs="宋体"/>
                <w:b/>
                <w:bCs/>
                <w:color w:val="000000"/>
                <w:kern w:val="0"/>
                <w:szCs w:val="21"/>
              </w:rPr>
            </w:pPr>
            <w:r>
              <w:rPr>
                <w:rFonts w:hint="eastAsia" w:ascii="宋体" w:hAnsi="宋体" w:eastAsia="宋体" w:cs="宋体"/>
                <w:kern w:val="0"/>
                <w:szCs w:val="21"/>
              </w:rPr>
              <w:t>94</w:t>
            </w:r>
          </w:p>
        </w:tc>
        <w:tc>
          <w:tcPr>
            <w:tcW w:w="1134" w:type="dxa"/>
            <w:vAlign w:val="center"/>
          </w:tcPr>
          <w:p w14:paraId="3A745455">
            <w:pPr>
              <w:jc w:val="center"/>
              <w:rPr>
                <w:rFonts w:hint="eastAsia" w:ascii="宋体" w:hAnsi="宋体" w:eastAsia="宋体" w:cs="宋体"/>
                <w:b/>
                <w:bCs/>
                <w:color w:val="000000"/>
                <w:kern w:val="0"/>
                <w:szCs w:val="21"/>
              </w:rPr>
            </w:pPr>
            <w:r>
              <w:rPr>
                <w:rFonts w:hint="eastAsia" w:ascii="宋体" w:hAnsi="宋体" w:eastAsia="宋体" w:cs="宋体"/>
                <w:kern w:val="0"/>
                <w:szCs w:val="21"/>
              </w:rPr>
              <w:t>无尘书写板（含教学笔套装）</w:t>
            </w:r>
          </w:p>
        </w:tc>
        <w:tc>
          <w:tcPr>
            <w:tcW w:w="1560" w:type="dxa"/>
            <w:vAlign w:val="center"/>
          </w:tcPr>
          <w:p w14:paraId="1BD4158D">
            <w:pPr>
              <w:jc w:val="center"/>
              <w:rPr>
                <w:rFonts w:hint="eastAsia" w:ascii="宋体" w:hAnsi="宋体" w:eastAsia="宋体" w:cs="宋体"/>
                <w:color w:val="000000"/>
                <w:kern w:val="0"/>
                <w:szCs w:val="21"/>
              </w:rPr>
            </w:pPr>
            <w:r>
              <w:rPr>
                <w:rFonts w:hint="eastAsia" w:ascii="宋体" w:hAnsi="宋体" w:eastAsia="宋体" w:cs="宋体"/>
                <w:kern w:val="0"/>
                <w:szCs w:val="21"/>
              </w:rPr>
              <w:t>4200*1300*200</w:t>
            </w:r>
          </w:p>
        </w:tc>
        <w:tc>
          <w:tcPr>
            <w:tcW w:w="1417" w:type="dxa"/>
            <w:vAlign w:val="center"/>
          </w:tcPr>
          <w:p w14:paraId="324B7F71">
            <w:pPr>
              <w:jc w:val="center"/>
              <w:rPr>
                <w:rFonts w:hint="eastAsia" w:ascii="宋体" w:hAnsi="宋体" w:eastAsia="宋体" w:cs="宋体"/>
                <w:kern w:val="0"/>
                <w:szCs w:val="21"/>
              </w:rPr>
            </w:pPr>
            <w:r>
              <w:drawing>
                <wp:inline distT="0" distB="0" distL="0" distR="0">
                  <wp:extent cx="687070" cy="587375"/>
                  <wp:effectExtent l="0" t="0" r="0" b="3175"/>
                  <wp:docPr id="12" name="图片 332" descr="说明: 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32" descr="说明: C:\Users\xxh\AppData\Roaming\Tencent\Users\9929091\QQ\WinTemp\RichOle\GVGY)@YGXM%5MQ9BGQFJ[PW.png"/>
                          <pic:cNvPicPr>
                            <a:picLocks noChangeAspect="1"/>
                          </pic:cNvPicPr>
                        </pic:nvPicPr>
                        <pic:blipFill>
                          <a:blip r:embed="rId4"/>
                          <a:stretch>
                            <a:fillRect/>
                          </a:stretch>
                        </pic:blipFill>
                        <pic:spPr>
                          <a:xfrm>
                            <a:off x="0" y="0"/>
                            <a:ext cx="687251" cy="587472"/>
                          </a:xfrm>
                          <a:prstGeom prst="rect">
                            <a:avLst/>
                          </a:prstGeom>
                          <a:noFill/>
                          <a:ln w="9525">
                            <a:noFill/>
                          </a:ln>
                        </pic:spPr>
                      </pic:pic>
                    </a:graphicData>
                  </a:graphic>
                </wp:inline>
              </w:drawing>
            </w:r>
          </w:p>
        </w:tc>
        <w:tc>
          <w:tcPr>
            <w:tcW w:w="567" w:type="dxa"/>
            <w:vAlign w:val="center"/>
          </w:tcPr>
          <w:p w14:paraId="1564D4E4">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5847E334">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58E41A74">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塑料包角：采用ABS工程防爆塑料，模具一次成型，四周包角不小于R30mm的圆角，抗冲击力强。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边框材料：边框须采用厚度≥1.1mm的高强度电泳铝合金材料，造型美观，四角边框均为ABS工程防爆塑料，抗拉、抗冲击力强，经久耐用。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安装：须采用隐形安装，整体结构牢固，无任何安全隐患，时尚美观。</w:t>
            </w:r>
          </w:p>
        </w:tc>
      </w:tr>
      <w:tr w14:paraId="5F02F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63DCC5C">
            <w:pPr>
              <w:jc w:val="center"/>
              <w:rPr>
                <w:rFonts w:hint="eastAsia" w:ascii="宋体" w:hAnsi="宋体" w:eastAsia="宋体" w:cs="宋体"/>
                <w:kern w:val="0"/>
                <w:szCs w:val="21"/>
              </w:rPr>
            </w:pPr>
            <w:r>
              <w:rPr>
                <w:rFonts w:hint="eastAsia" w:ascii="宋体" w:hAnsi="宋体" w:eastAsia="宋体" w:cs="宋体"/>
                <w:kern w:val="0"/>
                <w:szCs w:val="21"/>
              </w:rPr>
              <w:t>95</w:t>
            </w:r>
          </w:p>
        </w:tc>
        <w:tc>
          <w:tcPr>
            <w:tcW w:w="1134" w:type="dxa"/>
            <w:vAlign w:val="center"/>
          </w:tcPr>
          <w:p w14:paraId="4BD5C987">
            <w:pPr>
              <w:jc w:val="center"/>
              <w:rPr>
                <w:rFonts w:hint="eastAsia" w:ascii="宋体" w:hAnsi="宋体" w:eastAsia="宋体" w:cs="宋体"/>
                <w:kern w:val="0"/>
                <w:szCs w:val="21"/>
              </w:rPr>
            </w:pPr>
            <w:r>
              <w:rPr>
                <w:rFonts w:hint="eastAsia" w:ascii="宋体" w:hAnsi="宋体" w:eastAsia="宋体" w:cs="宋体"/>
                <w:kern w:val="0"/>
                <w:szCs w:val="21"/>
              </w:rPr>
              <w:t>画架</w:t>
            </w:r>
          </w:p>
        </w:tc>
        <w:tc>
          <w:tcPr>
            <w:tcW w:w="1560" w:type="dxa"/>
            <w:vAlign w:val="center"/>
          </w:tcPr>
          <w:p w14:paraId="63A10D4B">
            <w:pPr>
              <w:jc w:val="center"/>
              <w:rPr>
                <w:rFonts w:hint="eastAsia" w:ascii="宋体" w:hAnsi="宋体" w:eastAsia="宋体" w:cs="宋体"/>
                <w:kern w:val="0"/>
                <w:szCs w:val="21"/>
              </w:rPr>
            </w:pPr>
            <w:r>
              <w:rPr>
                <w:rFonts w:hint="eastAsia" w:ascii="宋体" w:hAnsi="宋体" w:eastAsia="宋体" w:cs="宋体"/>
                <w:kern w:val="0"/>
                <w:szCs w:val="21"/>
              </w:rPr>
              <w:t>总高度1750</w:t>
            </w:r>
          </w:p>
        </w:tc>
        <w:tc>
          <w:tcPr>
            <w:tcW w:w="1417" w:type="dxa"/>
            <w:vAlign w:val="center"/>
          </w:tcPr>
          <w:p w14:paraId="3487DA80">
            <w:pPr>
              <w:jc w:val="center"/>
              <w:rPr>
                <w:rFonts w:hint="eastAsia" w:ascii="宋体" w:hAnsi="宋体" w:eastAsia="宋体" w:cs="宋体"/>
                <w:kern w:val="0"/>
                <w:szCs w:val="21"/>
              </w:rPr>
            </w:pPr>
            <w:r>
              <w:drawing>
                <wp:inline distT="0" distB="0" distL="0" distR="0">
                  <wp:extent cx="568960" cy="868045"/>
                  <wp:effectExtent l="0" t="0" r="2540" b="8255"/>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83"/>
                          <a:stretch>
                            <a:fillRect/>
                          </a:stretch>
                        </pic:blipFill>
                        <pic:spPr>
                          <a:xfrm>
                            <a:off x="0" y="0"/>
                            <a:ext cx="568960" cy="868472"/>
                          </a:xfrm>
                          <a:prstGeom prst="rect">
                            <a:avLst/>
                          </a:prstGeom>
                          <a:noFill/>
                          <a:ln w="9525">
                            <a:noFill/>
                          </a:ln>
                        </pic:spPr>
                      </pic:pic>
                    </a:graphicData>
                  </a:graphic>
                </wp:inline>
              </w:drawing>
            </w:r>
          </w:p>
        </w:tc>
        <w:tc>
          <w:tcPr>
            <w:tcW w:w="567" w:type="dxa"/>
            <w:vAlign w:val="center"/>
          </w:tcPr>
          <w:p w14:paraId="5AD63BB0">
            <w:pPr>
              <w:jc w:val="center"/>
              <w:rPr>
                <w:rFonts w:hint="eastAsia" w:ascii="宋体" w:hAnsi="宋体" w:eastAsia="宋体" w:cs="宋体"/>
                <w:kern w:val="0"/>
                <w:szCs w:val="21"/>
              </w:rPr>
            </w:pPr>
            <w:r>
              <w:rPr>
                <w:rFonts w:hint="eastAsia" w:ascii="宋体" w:hAnsi="宋体" w:eastAsia="宋体" w:cs="宋体"/>
                <w:color w:val="000000"/>
                <w:kern w:val="0"/>
                <w:szCs w:val="21"/>
              </w:rPr>
              <w:t>只</w:t>
            </w:r>
          </w:p>
        </w:tc>
        <w:tc>
          <w:tcPr>
            <w:tcW w:w="709" w:type="dxa"/>
            <w:vAlign w:val="center"/>
          </w:tcPr>
          <w:p w14:paraId="67BCAAF3">
            <w:pPr>
              <w:jc w:val="center"/>
              <w:rPr>
                <w:rFonts w:hint="eastAsia" w:ascii="宋体" w:hAnsi="宋体" w:eastAsia="宋体" w:cs="宋体"/>
                <w:kern w:val="0"/>
                <w:szCs w:val="21"/>
              </w:rPr>
            </w:pPr>
            <w:r>
              <w:rPr>
                <w:rFonts w:hint="eastAsia" w:ascii="宋体" w:hAnsi="宋体" w:eastAsia="宋体" w:cs="宋体"/>
                <w:color w:val="000000"/>
                <w:kern w:val="0"/>
                <w:szCs w:val="21"/>
              </w:rPr>
              <w:t>50</w:t>
            </w:r>
          </w:p>
        </w:tc>
        <w:tc>
          <w:tcPr>
            <w:tcW w:w="4678" w:type="dxa"/>
            <w:vAlign w:val="center"/>
          </w:tcPr>
          <w:p w14:paraId="4BF70837">
            <w:pPr>
              <w:jc w:val="left"/>
              <w:rPr>
                <w:rFonts w:hint="eastAsia" w:ascii="宋体" w:hAnsi="宋体" w:eastAsia="宋体" w:cs="宋体"/>
                <w:kern w:val="0"/>
                <w:szCs w:val="21"/>
              </w:rPr>
            </w:pPr>
            <w:r>
              <w:rPr>
                <w:rFonts w:hint="eastAsia" w:ascii="宋体" w:hAnsi="宋体" w:eastAsia="宋体" w:cs="宋体"/>
                <w:color w:val="000000"/>
                <w:kern w:val="0"/>
                <w:szCs w:val="21"/>
              </w:rPr>
              <w:t>基材：优质山毛榉实木，榫卯结构，暗钉增固。 木材经干燥处理，含水率达国家标准。产品须无虫蛀、节子、开裂、缺棱和变形翘曲等缺陷。</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油漆：环保型水性漆，五底三面工艺，全封闭。成品要求木纹清晰，色泽悦目，漆膜丰满，光滑耐磨。</w:t>
            </w:r>
          </w:p>
        </w:tc>
      </w:tr>
      <w:tr w14:paraId="114E2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BAB5D15">
            <w:pPr>
              <w:jc w:val="center"/>
              <w:rPr>
                <w:rFonts w:hint="eastAsia" w:ascii="宋体" w:hAnsi="宋体" w:eastAsia="宋体" w:cs="宋体"/>
                <w:kern w:val="0"/>
                <w:szCs w:val="21"/>
              </w:rPr>
            </w:pPr>
            <w:r>
              <w:rPr>
                <w:rFonts w:hint="eastAsia" w:ascii="宋体" w:hAnsi="宋体" w:eastAsia="宋体" w:cs="宋体"/>
                <w:kern w:val="0"/>
                <w:szCs w:val="21"/>
              </w:rPr>
              <w:t>96</w:t>
            </w:r>
          </w:p>
        </w:tc>
        <w:tc>
          <w:tcPr>
            <w:tcW w:w="1134" w:type="dxa"/>
            <w:vAlign w:val="center"/>
          </w:tcPr>
          <w:p w14:paraId="381EB284">
            <w:pPr>
              <w:jc w:val="center"/>
              <w:rPr>
                <w:rFonts w:hint="eastAsia" w:ascii="宋体" w:hAnsi="宋体" w:eastAsia="宋体" w:cs="宋体"/>
                <w:kern w:val="0"/>
                <w:szCs w:val="21"/>
              </w:rPr>
            </w:pPr>
            <w:r>
              <w:rPr>
                <w:rFonts w:hint="eastAsia" w:ascii="宋体" w:hAnsi="宋体" w:eastAsia="宋体" w:cs="宋体"/>
                <w:kern w:val="0"/>
                <w:szCs w:val="21"/>
              </w:rPr>
              <w:t>学生凳</w:t>
            </w:r>
          </w:p>
        </w:tc>
        <w:tc>
          <w:tcPr>
            <w:tcW w:w="1560" w:type="dxa"/>
            <w:vAlign w:val="center"/>
          </w:tcPr>
          <w:p w14:paraId="0CB33B29">
            <w:pPr>
              <w:jc w:val="center"/>
              <w:rPr>
                <w:rFonts w:hint="eastAsia" w:ascii="宋体" w:hAnsi="宋体" w:eastAsia="宋体" w:cs="宋体"/>
                <w:kern w:val="0"/>
                <w:szCs w:val="21"/>
              </w:rPr>
            </w:pPr>
            <w:r>
              <w:rPr>
                <w:rFonts w:hint="eastAsia" w:ascii="宋体" w:hAnsi="宋体" w:eastAsia="宋体" w:cs="宋体"/>
                <w:kern w:val="0"/>
                <w:szCs w:val="21"/>
              </w:rPr>
              <w:t>直径350*420</w:t>
            </w:r>
          </w:p>
        </w:tc>
        <w:tc>
          <w:tcPr>
            <w:tcW w:w="1417" w:type="dxa"/>
            <w:vAlign w:val="center"/>
          </w:tcPr>
          <w:p w14:paraId="52F15921">
            <w:pPr>
              <w:jc w:val="center"/>
              <w:rPr>
                <w:rFonts w:hint="eastAsia" w:ascii="宋体" w:hAnsi="宋体" w:eastAsia="宋体" w:cs="宋体"/>
                <w:kern w:val="0"/>
                <w:szCs w:val="21"/>
              </w:rPr>
            </w:pPr>
            <w:r>
              <w:drawing>
                <wp:inline distT="0" distB="0" distL="0" distR="0">
                  <wp:extent cx="661035" cy="932815"/>
                  <wp:effectExtent l="0" t="0" r="5715" b="635"/>
                  <wp:docPr id="8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8"/>
                          <pic:cNvPicPr>
                            <a:picLocks noChangeAspect="1"/>
                          </pic:cNvPicPr>
                        </pic:nvPicPr>
                        <pic:blipFill>
                          <a:blip r:embed="rId82"/>
                          <a:stretch>
                            <a:fillRect/>
                          </a:stretch>
                        </pic:blipFill>
                        <pic:spPr>
                          <a:xfrm>
                            <a:off x="0" y="0"/>
                            <a:ext cx="661609" cy="932916"/>
                          </a:xfrm>
                          <a:prstGeom prst="rect">
                            <a:avLst/>
                          </a:prstGeom>
                        </pic:spPr>
                      </pic:pic>
                    </a:graphicData>
                  </a:graphic>
                </wp:inline>
              </w:drawing>
            </w:r>
          </w:p>
        </w:tc>
        <w:tc>
          <w:tcPr>
            <w:tcW w:w="567" w:type="dxa"/>
            <w:vAlign w:val="center"/>
          </w:tcPr>
          <w:p w14:paraId="0FF51A89">
            <w:pPr>
              <w:jc w:val="center"/>
              <w:rPr>
                <w:rFonts w:hint="eastAsia" w:ascii="宋体" w:hAnsi="宋体" w:eastAsia="宋体" w:cs="宋体"/>
                <w:kern w:val="0"/>
                <w:szCs w:val="21"/>
              </w:rPr>
            </w:pPr>
            <w:r>
              <w:rPr>
                <w:rFonts w:hint="eastAsia" w:ascii="宋体" w:hAnsi="宋体" w:eastAsia="宋体" w:cs="宋体"/>
                <w:color w:val="000000"/>
                <w:kern w:val="0"/>
                <w:szCs w:val="21"/>
              </w:rPr>
              <w:t>只</w:t>
            </w:r>
          </w:p>
        </w:tc>
        <w:tc>
          <w:tcPr>
            <w:tcW w:w="709" w:type="dxa"/>
            <w:vAlign w:val="center"/>
          </w:tcPr>
          <w:p w14:paraId="4907C18D">
            <w:pPr>
              <w:jc w:val="center"/>
              <w:rPr>
                <w:rFonts w:hint="eastAsia" w:ascii="宋体" w:hAnsi="宋体" w:eastAsia="宋体" w:cs="宋体"/>
                <w:kern w:val="0"/>
                <w:szCs w:val="21"/>
              </w:rPr>
            </w:pPr>
            <w:r>
              <w:rPr>
                <w:rFonts w:hint="eastAsia" w:ascii="宋体" w:hAnsi="宋体" w:eastAsia="宋体" w:cs="宋体"/>
                <w:color w:val="000000"/>
                <w:kern w:val="0"/>
                <w:szCs w:val="21"/>
              </w:rPr>
              <w:t>48</w:t>
            </w:r>
          </w:p>
        </w:tc>
        <w:tc>
          <w:tcPr>
            <w:tcW w:w="4678" w:type="dxa"/>
            <w:vAlign w:val="center"/>
          </w:tcPr>
          <w:p w14:paraId="49991883">
            <w:pPr>
              <w:jc w:val="left"/>
              <w:rPr>
                <w:rFonts w:hint="eastAsia" w:ascii="宋体" w:hAnsi="宋体" w:eastAsia="宋体" w:cs="宋体"/>
                <w:kern w:val="0"/>
                <w:szCs w:val="21"/>
              </w:rPr>
            </w:pPr>
            <w:r>
              <w:rPr>
                <w:rFonts w:hint="eastAsia" w:ascii="宋体" w:hAnsi="宋体" w:eastAsia="宋体" w:cs="宋体"/>
                <w:kern w:val="0"/>
                <w:szCs w:val="21"/>
              </w:rPr>
              <w:t>基材：凳面采用橡胶木实木板，厚度≥18mm，凳脚采用橡胶木实木，榫卯结构，木材经干燥处理，含水率达国家标准。产品须无虫蛀、节子、开裂、缺棱和变形翘曲等缺陷。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面料：采用优质毛麻，延伸力小，透气性好，抗撕裂强度大。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p>
        </w:tc>
      </w:tr>
      <w:tr w14:paraId="48B0D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B8343E4">
            <w:pPr>
              <w:jc w:val="center"/>
              <w:rPr>
                <w:rFonts w:hint="eastAsia" w:ascii="宋体" w:hAnsi="宋体" w:eastAsia="宋体" w:cs="宋体"/>
                <w:kern w:val="0"/>
                <w:szCs w:val="21"/>
              </w:rPr>
            </w:pPr>
            <w:r>
              <w:rPr>
                <w:rFonts w:hint="eastAsia" w:ascii="宋体" w:hAnsi="宋体" w:eastAsia="宋体" w:cs="宋体"/>
                <w:kern w:val="0"/>
                <w:szCs w:val="21"/>
              </w:rPr>
              <w:t>97</w:t>
            </w:r>
          </w:p>
        </w:tc>
        <w:tc>
          <w:tcPr>
            <w:tcW w:w="1134" w:type="dxa"/>
            <w:vAlign w:val="center"/>
          </w:tcPr>
          <w:p w14:paraId="75D0815A">
            <w:pPr>
              <w:jc w:val="center"/>
              <w:rPr>
                <w:rFonts w:hint="eastAsia" w:ascii="宋体" w:hAnsi="宋体" w:eastAsia="宋体" w:cs="宋体"/>
                <w:kern w:val="0"/>
                <w:szCs w:val="21"/>
              </w:rPr>
            </w:pPr>
            <w:r>
              <w:rPr>
                <w:rFonts w:hint="eastAsia" w:ascii="宋体" w:hAnsi="宋体" w:eastAsia="宋体" w:cs="宋体"/>
                <w:kern w:val="0"/>
                <w:szCs w:val="21"/>
              </w:rPr>
              <w:t>静物台</w:t>
            </w:r>
          </w:p>
        </w:tc>
        <w:tc>
          <w:tcPr>
            <w:tcW w:w="1560" w:type="dxa"/>
            <w:vAlign w:val="center"/>
          </w:tcPr>
          <w:p w14:paraId="5AFF5FE4">
            <w:pPr>
              <w:jc w:val="center"/>
              <w:rPr>
                <w:rFonts w:hint="eastAsia" w:ascii="宋体" w:hAnsi="宋体" w:eastAsia="宋体" w:cs="宋体"/>
                <w:kern w:val="0"/>
                <w:szCs w:val="21"/>
              </w:rPr>
            </w:pPr>
            <w:r>
              <w:rPr>
                <w:rFonts w:hint="eastAsia" w:ascii="宋体" w:hAnsi="宋体" w:eastAsia="宋体" w:cs="宋体"/>
                <w:kern w:val="0"/>
                <w:szCs w:val="21"/>
              </w:rPr>
              <w:t>900*600*600-815</w:t>
            </w:r>
          </w:p>
        </w:tc>
        <w:tc>
          <w:tcPr>
            <w:tcW w:w="1417" w:type="dxa"/>
            <w:vAlign w:val="center"/>
          </w:tcPr>
          <w:p w14:paraId="120E93F5">
            <w:pPr>
              <w:jc w:val="center"/>
              <w:rPr>
                <w:rFonts w:hint="eastAsia" w:ascii="宋体" w:hAnsi="宋体" w:eastAsia="宋体" w:cs="宋体"/>
                <w:kern w:val="0"/>
                <w:szCs w:val="21"/>
              </w:rPr>
            </w:pPr>
            <w:r>
              <w:drawing>
                <wp:inline distT="0" distB="0" distL="0" distR="0">
                  <wp:extent cx="661670" cy="907415"/>
                  <wp:effectExtent l="0" t="0" r="5080" b="6985"/>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84"/>
                          <a:stretch>
                            <a:fillRect/>
                          </a:stretch>
                        </pic:blipFill>
                        <pic:spPr>
                          <a:xfrm>
                            <a:off x="0" y="0"/>
                            <a:ext cx="661670" cy="907554"/>
                          </a:xfrm>
                          <a:prstGeom prst="rect">
                            <a:avLst/>
                          </a:prstGeom>
                          <a:noFill/>
                          <a:ln w="9525">
                            <a:noFill/>
                          </a:ln>
                        </pic:spPr>
                      </pic:pic>
                    </a:graphicData>
                  </a:graphic>
                </wp:inline>
              </w:drawing>
            </w:r>
          </w:p>
        </w:tc>
        <w:tc>
          <w:tcPr>
            <w:tcW w:w="567" w:type="dxa"/>
            <w:vAlign w:val="center"/>
          </w:tcPr>
          <w:p w14:paraId="544EE795">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72172734">
            <w:pPr>
              <w:jc w:val="center"/>
              <w:rPr>
                <w:rFonts w:hint="eastAsia" w:ascii="宋体" w:hAnsi="宋体" w:eastAsia="宋体" w:cs="宋体"/>
                <w:kern w:val="0"/>
                <w:szCs w:val="21"/>
              </w:rPr>
            </w:pPr>
            <w:r>
              <w:rPr>
                <w:rFonts w:hint="eastAsia" w:ascii="宋体" w:hAnsi="宋体" w:eastAsia="宋体" w:cs="宋体"/>
                <w:color w:val="000000"/>
                <w:kern w:val="0"/>
                <w:szCs w:val="21"/>
              </w:rPr>
              <w:t>3</w:t>
            </w:r>
          </w:p>
        </w:tc>
        <w:tc>
          <w:tcPr>
            <w:tcW w:w="4678" w:type="dxa"/>
            <w:vAlign w:val="center"/>
          </w:tcPr>
          <w:p w14:paraId="7D47DB31">
            <w:pPr>
              <w:jc w:val="left"/>
              <w:rPr>
                <w:rFonts w:hint="eastAsia" w:ascii="宋体" w:hAnsi="宋体" w:eastAsia="宋体" w:cs="宋体"/>
                <w:kern w:val="0"/>
                <w:szCs w:val="21"/>
              </w:rPr>
            </w:pPr>
            <w:r>
              <w:rPr>
                <w:rFonts w:hint="eastAsia" w:ascii="宋体" w:hAnsi="宋体" w:eastAsia="宋体" w:cs="宋体"/>
                <w:color w:val="000000"/>
                <w:kern w:val="0"/>
                <w:szCs w:val="21"/>
              </w:rPr>
              <w:t>基材：优质山毛榉实木板，厚度≥18mm。木材经干燥处理，含水率达国家标准。产品须无虫蛀、节子、开裂、缺棱和变形翘曲等缺陷。</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油漆：环保型水性漆，五底三面工艺，全封闭。成品要求色泽悦目，漆膜丰满，光滑耐磨。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五金件：三节导轨等优质五金配件。</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其他：带尼龙万向轮。</w:t>
            </w:r>
          </w:p>
        </w:tc>
      </w:tr>
      <w:tr w14:paraId="1E9C4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4B3F61F">
            <w:pPr>
              <w:jc w:val="center"/>
              <w:rPr>
                <w:rFonts w:hint="eastAsia" w:ascii="宋体" w:hAnsi="宋体" w:eastAsia="宋体" w:cs="宋体"/>
                <w:kern w:val="0"/>
                <w:szCs w:val="21"/>
              </w:rPr>
            </w:pPr>
            <w:r>
              <w:rPr>
                <w:rFonts w:hint="eastAsia" w:ascii="宋体" w:hAnsi="宋体" w:eastAsia="宋体" w:cs="宋体"/>
                <w:kern w:val="0"/>
                <w:szCs w:val="21"/>
              </w:rPr>
              <w:t>98</w:t>
            </w:r>
          </w:p>
        </w:tc>
        <w:tc>
          <w:tcPr>
            <w:tcW w:w="1134" w:type="dxa"/>
            <w:vAlign w:val="center"/>
          </w:tcPr>
          <w:p w14:paraId="66F5DE86">
            <w:pPr>
              <w:jc w:val="center"/>
              <w:rPr>
                <w:rFonts w:hint="eastAsia" w:ascii="宋体" w:hAnsi="宋体" w:eastAsia="宋体" w:cs="宋体"/>
                <w:kern w:val="0"/>
                <w:szCs w:val="21"/>
              </w:rPr>
            </w:pPr>
            <w:r>
              <w:rPr>
                <w:rFonts w:hint="eastAsia" w:ascii="宋体" w:hAnsi="宋体" w:eastAsia="宋体" w:cs="宋体"/>
                <w:color w:val="000000"/>
                <w:kern w:val="0"/>
                <w:szCs w:val="21"/>
              </w:rPr>
              <w:t>陈列柜</w:t>
            </w:r>
          </w:p>
        </w:tc>
        <w:tc>
          <w:tcPr>
            <w:tcW w:w="1560" w:type="dxa"/>
            <w:vAlign w:val="center"/>
          </w:tcPr>
          <w:p w14:paraId="01669DAA">
            <w:pPr>
              <w:jc w:val="center"/>
              <w:rPr>
                <w:rFonts w:hint="eastAsia" w:ascii="宋体" w:hAnsi="宋体" w:eastAsia="宋体" w:cs="宋体"/>
                <w:kern w:val="0"/>
                <w:szCs w:val="21"/>
              </w:rPr>
            </w:pPr>
            <w:r>
              <w:rPr>
                <w:rFonts w:hint="eastAsia" w:ascii="宋体" w:hAnsi="宋体" w:eastAsia="宋体" w:cs="宋体"/>
                <w:color w:val="000000"/>
                <w:kern w:val="0"/>
                <w:szCs w:val="21"/>
              </w:rPr>
              <w:t>4000*300*2200</w:t>
            </w:r>
          </w:p>
        </w:tc>
        <w:tc>
          <w:tcPr>
            <w:tcW w:w="1417" w:type="dxa"/>
            <w:vAlign w:val="center"/>
          </w:tcPr>
          <w:p w14:paraId="58BB3436">
            <w:pPr>
              <w:jc w:val="center"/>
              <w:rPr>
                <w:rFonts w:hint="eastAsia" w:ascii="宋体" w:hAnsi="宋体" w:eastAsia="宋体" w:cs="宋体"/>
                <w:kern w:val="0"/>
                <w:szCs w:val="21"/>
              </w:rPr>
            </w:pPr>
            <w:r>
              <w:drawing>
                <wp:inline distT="0" distB="0" distL="0" distR="0">
                  <wp:extent cx="762635" cy="817880"/>
                  <wp:effectExtent l="0" t="0" r="0" b="1270"/>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8"/>
                          <a:stretch>
                            <a:fillRect/>
                          </a:stretch>
                        </pic:blipFill>
                        <pic:spPr>
                          <a:xfrm>
                            <a:off x="0" y="0"/>
                            <a:ext cx="762635" cy="817880"/>
                          </a:xfrm>
                          <a:prstGeom prst="rect">
                            <a:avLst/>
                          </a:prstGeom>
                        </pic:spPr>
                      </pic:pic>
                    </a:graphicData>
                  </a:graphic>
                </wp:inline>
              </w:drawing>
            </w:r>
          </w:p>
        </w:tc>
        <w:tc>
          <w:tcPr>
            <w:tcW w:w="567" w:type="dxa"/>
            <w:vAlign w:val="center"/>
          </w:tcPr>
          <w:p w14:paraId="20CED0F7">
            <w:pPr>
              <w:jc w:val="center"/>
              <w:rPr>
                <w:rFonts w:hint="eastAsia" w:ascii="宋体" w:hAnsi="宋体" w:eastAsia="宋体" w:cs="宋体"/>
                <w:kern w:val="0"/>
                <w:szCs w:val="21"/>
              </w:rPr>
            </w:pPr>
            <w:r>
              <w:rPr>
                <w:rFonts w:hint="eastAsia" w:ascii="宋体" w:hAnsi="宋体" w:eastAsia="宋体" w:cs="宋体"/>
                <w:color w:val="000000"/>
                <w:kern w:val="0"/>
                <w:szCs w:val="21"/>
              </w:rPr>
              <w:t>组</w:t>
            </w:r>
          </w:p>
        </w:tc>
        <w:tc>
          <w:tcPr>
            <w:tcW w:w="709" w:type="dxa"/>
            <w:vAlign w:val="center"/>
          </w:tcPr>
          <w:p w14:paraId="39334E66">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00538184">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五金件：阻尼铰链等优质五金配件。</w:t>
            </w:r>
          </w:p>
        </w:tc>
      </w:tr>
      <w:tr w14:paraId="2990F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388F542">
            <w:pPr>
              <w:rPr>
                <w:rFonts w:hint="eastAsia" w:ascii="宋体" w:hAnsi="宋体" w:eastAsia="宋体" w:cs="宋体"/>
                <w:color w:val="000000"/>
                <w:kern w:val="0"/>
                <w:szCs w:val="21"/>
              </w:rPr>
            </w:pPr>
            <w:r>
              <w:rPr>
                <w:rFonts w:hint="eastAsia" w:ascii="宋体" w:hAnsi="宋体" w:eastAsia="宋体" w:cs="宋体"/>
                <w:b/>
                <w:bCs/>
                <w:color w:val="000000"/>
                <w:kern w:val="0"/>
                <w:szCs w:val="21"/>
              </w:rPr>
              <w:t>准备间</w:t>
            </w:r>
          </w:p>
        </w:tc>
        <w:tc>
          <w:tcPr>
            <w:tcW w:w="1560" w:type="dxa"/>
            <w:vAlign w:val="center"/>
          </w:tcPr>
          <w:p w14:paraId="6835D6F1">
            <w:pPr>
              <w:jc w:val="center"/>
              <w:rPr>
                <w:rFonts w:hint="eastAsia" w:ascii="宋体" w:hAnsi="宋体" w:eastAsia="宋体" w:cs="宋体"/>
                <w:color w:val="000000"/>
                <w:kern w:val="0"/>
                <w:szCs w:val="21"/>
              </w:rPr>
            </w:pPr>
          </w:p>
        </w:tc>
        <w:tc>
          <w:tcPr>
            <w:tcW w:w="1417" w:type="dxa"/>
            <w:vAlign w:val="center"/>
          </w:tcPr>
          <w:p w14:paraId="7483C007">
            <w:pPr>
              <w:jc w:val="center"/>
              <w:rPr>
                <w:rFonts w:hint="eastAsia" w:ascii="宋体" w:hAnsi="宋体" w:eastAsia="宋体" w:cs="宋体"/>
                <w:kern w:val="0"/>
                <w:szCs w:val="21"/>
              </w:rPr>
            </w:pPr>
          </w:p>
        </w:tc>
        <w:tc>
          <w:tcPr>
            <w:tcW w:w="567" w:type="dxa"/>
            <w:vAlign w:val="center"/>
          </w:tcPr>
          <w:p w14:paraId="7D6ABCA2">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709" w:type="dxa"/>
            <w:vAlign w:val="center"/>
          </w:tcPr>
          <w:p w14:paraId="02D388DE">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4678" w:type="dxa"/>
            <w:vAlign w:val="center"/>
          </w:tcPr>
          <w:p w14:paraId="0836636D">
            <w:pPr>
              <w:jc w:val="left"/>
              <w:rPr>
                <w:rFonts w:hint="eastAsia" w:ascii="宋体" w:hAnsi="宋体" w:eastAsia="宋体" w:cs="宋体"/>
                <w:kern w:val="0"/>
                <w:szCs w:val="21"/>
              </w:rPr>
            </w:pPr>
            <w:r>
              <w:rPr>
                <w:rFonts w:hint="eastAsia" w:ascii="宋体" w:hAnsi="宋体" w:eastAsia="宋体" w:cs="宋体"/>
                <w:b/>
                <w:bCs/>
                <w:color w:val="000000"/>
                <w:kern w:val="0"/>
                <w:szCs w:val="21"/>
              </w:rPr>
              <w:t>　</w:t>
            </w:r>
          </w:p>
        </w:tc>
      </w:tr>
      <w:tr w14:paraId="25E5B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5AC4354">
            <w:pPr>
              <w:jc w:val="center"/>
              <w:rPr>
                <w:rFonts w:hint="eastAsia" w:ascii="宋体" w:hAnsi="宋体" w:eastAsia="宋体" w:cs="宋体"/>
                <w:b/>
                <w:bCs/>
                <w:color w:val="000000"/>
                <w:kern w:val="0"/>
                <w:szCs w:val="21"/>
              </w:rPr>
            </w:pPr>
            <w:r>
              <w:rPr>
                <w:rFonts w:hint="eastAsia" w:ascii="宋体" w:hAnsi="宋体" w:eastAsia="宋体" w:cs="宋体"/>
                <w:kern w:val="0"/>
                <w:szCs w:val="21"/>
              </w:rPr>
              <w:t>99</w:t>
            </w:r>
          </w:p>
        </w:tc>
        <w:tc>
          <w:tcPr>
            <w:tcW w:w="1134" w:type="dxa"/>
            <w:vAlign w:val="center"/>
          </w:tcPr>
          <w:p w14:paraId="2C9FC87B">
            <w:pPr>
              <w:jc w:val="center"/>
              <w:rPr>
                <w:rFonts w:hint="eastAsia" w:ascii="宋体" w:hAnsi="宋体" w:eastAsia="宋体" w:cs="宋体"/>
                <w:b/>
                <w:bCs/>
                <w:color w:val="000000"/>
                <w:kern w:val="0"/>
                <w:szCs w:val="21"/>
              </w:rPr>
            </w:pPr>
            <w:r>
              <w:rPr>
                <w:rFonts w:hint="eastAsia" w:ascii="宋体" w:hAnsi="宋体" w:eastAsia="宋体" w:cs="宋体"/>
                <w:kern w:val="0"/>
                <w:szCs w:val="21"/>
              </w:rPr>
              <w:t>仪器橱</w:t>
            </w:r>
          </w:p>
        </w:tc>
        <w:tc>
          <w:tcPr>
            <w:tcW w:w="1560" w:type="dxa"/>
            <w:vAlign w:val="center"/>
          </w:tcPr>
          <w:p w14:paraId="08DADDCB">
            <w:pPr>
              <w:jc w:val="center"/>
              <w:rPr>
                <w:rFonts w:hint="eastAsia" w:ascii="宋体" w:hAnsi="宋体" w:eastAsia="宋体" w:cs="宋体"/>
                <w:color w:val="000000"/>
                <w:kern w:val="0"/>
                <w:szCs w:val="21"/>
              </w:rPr>
            </w:pPr>
            <w:r>
              <w:rPr>
                <w:rFonts w:hint="eastAsia" w:ascii="宋体" w:hAnsi="宋体" w:eastAsia="宋体" w:cs="宋体"/>
                <w:kern w:val="0"/>
                <w:szCs w:val="21"/>
              </w:rPr>
              <w:t>1000*450*2200</w:t>
            </w:r>
          </w:p>
        </w:tc>
        <w:tc>
          <w:tcPr>
            <w:tcW w:w="1417" w:type="dxa"/>
            <w:vAlign w:val="center"/>
          </w:tcPr>
          <w:p w14:paraId="4F7B76AF">
            <w:pPr>
              <w:jc w:val="center"/>
              <w:rPr>
                <w:rFonts w:hint="eastAsia" w:ascii="宋体" w:hAnsi="宋体" w:eastAsia="宋体" w:cs="宋体"/>
                <w:kern w:val="0"/>
                <w:szCs w:val="21"/>
              </w:rPr>
            </w:pPr>
            <w:r>
              <w:drawing>
                <wp:inline distT="0" distB="0" distL="0" distR="0">
                  <wp:extent cx="619760" cy="1290320"/>
                  <wp:effectExtent l="0" t="0" r="8890" b="5080"/>
                  <wp:docPr id="16"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2"/>
                          <pic:cNvPicPr>
                            <a:picLocks noChangeAspect="1"/>
                          </pic:cNvPicPr>
                        </pic:nvPicPr>
                        <pic:blipFill>
                          <a:blip r:embed="rId59"/>
                          <a:srcRect r="68915"/>
                          <a:stretch>
                            <a:fillRect/>
                          </a:stretch>
                        </pic:blipFill>
                        <pic:spPr>
                          <a:xfrm>
                            <a:off x="0" y="0"/>
                            <a:ext cx="619942" cy="1290849"/>
                          </a:xfrm>
                          <a:prstGeom prst="rect">
                            <a:avLst/>
                          </a:prstGeom>
                          <a:noFill/>
                          <a:ln w="9525">
                            <a:noFill/>
                          </a:ln>
                        </pic:spPr>
                      </pic:pic>
                    </a:graphicData>
                  </a:graphic>
                </wp:inline>
              </w:drawing>
            </w:r>
          </w:p>
        </w:tc>
        <w:tc>
          <w:tcPr>
            <w:tcW w:w="567" w:type="dxa"/>
            <w:vAlign w:val="center"/>
          </w:tcPr>
          <w:p w14:paraId="4E84EB6B">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5C484B86">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4678" w:type="dxa"/>
            <w:vAlign w:val="center"/>
          </w:tcPr>
          <w:p w14:paraId="5C8643D9">
            <w:pPr>
              <w:jc w:val="left"/>
              <w:rPr>
                <w:rFonts w:hint="eastAsia" w:ascii="宋体" w:hAnsi="宋体" w:eastAsia="宋体" w:cs="宋体"/>
                <w:kern w:val="0"/>
                <w:szCs w:val="21"/>
              </w:rPr>
            </w:pPr>
            <w:r>
              <w:rPr>
                <w:rFonts w:hint="eastAsia" w:ascii="宋体" w:hAnsi="宋体" w:eastAsia="宋体" w:cs="宋体"/>
                <w:color w:val="000000"/>
                <w:kern w:val="0"/>
                <w:szCs w:val="21"/>
              </w:rPr>
              <w:t>上部结构：正面整体铝合金玻璃移门，采用钢化玻璃，厚度≥8mm，上部为铝合金上槽，并有专用槽与顶板连接，连接件采用优质铝合金一体成型，壁厚1.5mm，截面呈字母F状，外观尺寸：96mm*50mm，隐藏双导轨设计，导轨宽度内径22.5mm，高度内径24.7mm，内置专用吊轮，下部采用铝合金双槽下槽，槽内设置防撞毛条，并有专用槽与中固板连接，底部有静音装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基材：采用E0级（甲醛释放量≤0.050mg/m³）优质刨花板，厚度≥18mm。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饰面：正反三聚氰胺贴面，表面不可留有压痕、划伤、斑点和凹凸不平，同批产品不得出现明显色差。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层板加强：层板外侧套铝合金加强件，增加承重能力，加强件采用优质新型铝材一体成型。外观呈U字型，截面外观尺寸为30.8mm*21.5mm,截面内空尺寸为20mm*18.2mm,型材正面呈内凹状，最小壁厚为8.2mm，最大壁厚为10.8mm，表面设置三条R2mm半圆凹槽，两角做R2mm圆弧处理,型材侧面厚度为1.5mm，内壁附有R0.15mm加强筋。</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五金件：三节导轨、阻尼铰链等优质五金配件</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（允许存在1%的合理公差）</w:t>
            </w:r>
          </w:p>
        </w:tc>
      </w:tr>
      <w:tr w14:paraId="27C25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BE97C2A">
            <w:pPr>
              <w:jc w:val="center"/>
              <w:rPr>
                <w:rFonts w:hint="eastAsia" w:ascii="宋体" w:hAnsi="宋体" w:eastAsia="宋体" w:cs="宋体"/>
                <w:kern w:val="0"/>
                <w:szCs w:val="21"/>
              </w:rPr>
            </w:pPr>
            <w:r>
              <w:rPr>
                <w:rFonts w:hint="eastAsia" w:ascii="宋体" w:hAnsi="宋体" w:eastAsia="宋体" w:cs="宋体"/>
                <w:kern w:val="0"/>
                <w:szCs w:val="21"/>
              </w:rPr>
              <w:t>100</w:t>
            </w:r>
          </w:p>
        </w:tc>
        <w:tc>
          <w:tcPr>
            <w:tcW w:w="1134" w:type="dxa"/>
            <w:vAlign w:val="center"/>
          </w:tcPr>
          <w:p w14:paraId="674D2854">
            <w:pPr>
              <w:jc w:val="center"/>
              <w:rPr>
                <w:rFonts w:hint="eastAsia" w:ascii="宋体" w:hAnsi="宋体" w:eastAsia="宋体" w:cs="宋体"/>
                <w:kern w:val="0"/>
                <w:szCs w:val="21"/>
              </w:rPr>
            </w:pPr>
            <w:r>
              <w:rPr>
                <w:rFonts w:hint="eastAsia" w:ascii="宋体" w:hAnsi="宋体" w:eastAsia="宋体" w:cs="宋体"/>
                <w:kern w:val="0"/>
                <w:szCs w:val="21"/>
              </w:rPr>
              <w:t>准备台</w:t>
            </w:r>
          </w:p>
        </w:tc>
        <w:tc>
          <w:tcPr>
            <w:tcW w:w="1560" w:type="dxa"/>
            <w:vAlign w:val="center"/>
          </w:tcPr>
          <w:p w14:paraId="16110CE3">
            <w:pPr>
              <w:jc w:val="center"/>
              <w:rPr>
                <w:rFonts w:hint="eastAsia" w:ascii="宋体" w:hAnsi="宋体" w:eastAsia="宋体" w:cs="宋体"/>
                <w:kern w:val="0"/>
                <w:szCs w:val="21"/>
              </w:rPr>
            </w:pPr>
            <w:r>
              <w:rPr>
                <w:rFonts w:hint="eastAsia" w:ascii="宋体" w:hAnsi="宋体" w:eastAsia="宋体" w:cs="宋体"/>
                <w:kern w:val="0"/>
                <w:szCs w:val="21"/>
              </w:rPr>
              <w:t>2400*600*800</w:t>
            </w:r>
          </w:p>
        </w:tc>
        <w:tc>
          <w:tcPr>
            <w:tcW w:w="1417" w:type="dxa"/>
            <w:vAlign w:val="center"/>
          </w:tcPr>
          <w:p w14:paraId="2728294C">
            <w:pPr>
              <w:jc w:val="center"/>
              <w:rPr>
                <w:rFonts w:hint="eastAsia" w:ascii="宋体" w:hAnsi="宋体" w:eastAsia="宋体" w:cs="宋体"/>
                <w:kern w:val="0"/>
                <w:szCs w:val="21"/>
              </w:rPr>
            </w:pPr>
            <w:r>
              <w:drawing>
                <wp:inline distT="0" distB="0" distL="0" distR="0">
                  <wp:extent cx="762635" cy="382270"/>
                  <wp:effectExtent l="0" t="0" r="0" b="0"/>
                  <wp:docPr id="17" name="ID_60FD94B1DF1C45A0A0C54D2A95F5D0F8" descr="C:\Users\86133\Desktop\全钢3M矮台-3.png全钢3M矮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D_60FD94B1DF1C45A0A0C54D2A95F5D0F8" descr="C:\Users\86133\Desktop\全钢3M矮台-3.png全钢3M矮台-3"/>
                          <pic:cNvPicPr>
                            <a:picLocks noChangeAspect="1"/>
                          </pic:cNvPicPr>
                        </pic:nvPicPr>
                        <pic:blipFill>
                          <a:blip r:embed="rId24"/>
                          <a:srcRect/>
                          <a:stretch>
                            <a:fillRect/>
                          </a:stretch>
                        </pic:blipFill>
                        <pic:spPr>
                          <a:xfrm>
                            <a:off x="0" y="0"/>
                            <a:ext cx="762635" cy="382270"/>
                          </a:xfrm>
                          <a:prstGeom prst="rect">
                            <a:avLst/>
                          </a:prstGeom>
                        </pic:spPr>
                      </pic:pic>
                    </a:graphicData>
                  </a:graphic>
                </wp:inline>
              </w:drawing>
            </w:r>
          </w:p>
        </w:tc>
        <w:tc>
          <w:tcPr>
            <w:tcW w:w="567" w:type="dxa"/>
            <w:vAlign w:val="center"/>
          </w:tcPr>
          <w:p w14:paraId="4AC5115D">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053804F0">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51223118">
            <w:pPr>
              <w:jc w:val="left"/>
              <w:rPr>
                <w:rFonts w:hint="eastAsia" w:ascii="宋体" w:hAnsi="宋体" w:eastAsia="宋体" w:cs="宋体"/>
                <w:kern w:val="0"/>
                <w:szCs w:val="21"/>
              </w:rPr>
            </w:pPr>
            <w:r>
              <w:rPr>
                <w:rFonts w:hint="eastAsia" w:ascii="宋体" w:hAnsi="宋体" w:eastAsia="宋体" w:cs="宋体"/>
                <w:kern w:val="0"/>
                <w:szCs w:val="21"/>
              </w:rPr>
              <w:t>桌面：采用12.7mm厚实芯理化板,周边加厚至25.4mm,倒圆角处理。</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柜体：采用1.0mm优质镀锌钢板，采用二氧化碳气体保护焊焊接，打磨处理，表面经耐酸碱EPOXY粉末烤漆处理（烤漆膜厚度平均值≥70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w:t>
            </w:r>
            <w:r>
              <w:rPr>
                <w:rFonts w:hint="eastAsia" w:ascii="宋体" w:hAnsi="宋体" w:eastAsia="宋体" w:cs="宋体"/>
                <w:kern w:val="0"/>
                <w:szCs w:val="21"/>
              </w:rPr>
              <w:br w:type="textWrapping"/>
            </w:r>
            <w:r>
              <w:rPr>
                <w:rFonts w:hint="eastAsia" w:ascii="宋体" w:hAnsi="宋体" w:eastAsia="宋体" w:cs="宋体"/>
                <w:kern w:val="0"/>
                <w:szCs w:val="21"/>
              </w:rPr>
              <w:t>拉手：铝合金条形暗拉手。</w:t>
            </w:r>
            <w:r>
              <w:rPr>
                <w:rFonts w:hint="eastAsia" w:ascii="宋体" w:hAnsi="宋体" w:eastAsia="宋体" w:cs="宋体"/>
                <w:kern w:val="0"/>
                <w:szCs w:val="21"/>
              </w:rPr>
              <w:br w:type="textWrapping"/>
            </w:r>
            <w:r>
              <w:rPr>
                <w:rFonts w:hint="eastAsia" w:ascii="宋体" w:hAnsi="宋体" w:eastAsia="宋体" w:cs="宋体"/>
                <w:kern w:val="0"/>
                <w:szCs w:val="21"/>
              </w:rPr>
              <w:t>防撞胶垫：装于抽屉及门板内侧，减缓碰撞，保护柜体。</w:t>
            </w:r>
            <w:r>
              <w:rPr>
                <w:rFonts w:hint="eastAsia" w:ascii="宋体" w:hAnsi="宋体" w:eastAsia="宋体" w:cs="宋体"/>
                <w:kern w:val="0"/>
                <w:szCs w:val="21"/>
              </w:rPr>
              <w:br w:type="textWrapping"/>
            </w:r>
            <w:r>
              <w:rPr>
                <w:rFonts w:hint="eastAsia" w:ascii="宋体" w:hAnsi="宋体" w:eastAsia="宋体" w:cs="宋体"/>
                <w:kern w:val="0"/>
                <w:szCs w:val="21"/>
              </w:rPr>
              <w:t>门板及抽面：采用双层钢板，必须两层组装式设计，保证两层双面都喷涂处理，中间采用隔音材料，保证关门减少噪音。</w:t>
            </w:r>
            <w:r>
              <w:rPr>
                <w:rFonts w:hint="eastAsia" w:ascii="宋体" w:hAnsi="宋体" w:eastAsia="宋体" w:cs="宋体"/>
                <w:kern w:val="0"/>
                <w:szCs w:val="21"/>
              </w:rPr>
              <w:br w:type="textWrapping"/>
            </w:r>
            <w:r>
              <w:rPr>
                <w:rFonts w:hint="eastAsia" w:ascii="宋体" w:hAnsi="宋体" w:eastAsia="宋体" w:cs="宋体"/>
                <w:kern w:val="0"/>
                <w:szCs w:val="21"/>
              </w:rPr>
              <w:t>连接件：采用ABS专用连接组装件。</w:t>
            </w:r>
            <w:r>
              <w:rPr>
                <w:rFonts w:hint="eastAsia" w:ascii="宋体" w:hAnsi="宋体" w:eastAsia="宋体" w:cs="宋体"/>
                <w:kern w:val="0"/>
                <w:szCs w:val="21"/>
              </w:rPr>
              <w:br w:type="textWrapping"/>
            </w:r>
            <w:r>
              <w:rPr>
                <w:rFonts w:hint="eastAsia" w:ascii="宋体" w:hAnsi="宋体" w:eastAsia="宋体" w:cs="宋体"/>
                <w:kern w:val="0"/>
                <w:szCs w:val="21"/>
              </w:rPr>
              <w:t>合页：采用优质不锈钢模具一体成型，强度必须达到一个正常成年人坐在门上方合页不脱落。</w:t>
            </w:r>
            <w:r>
              <w:rPr>
                <w:rFonts w:hint="eastAsia" w:ascii="宋体" w:hAnsi="宋体" w:eastAsia="宋体" w:cs="宋体"/>
                <w:kern w:val="0"/>
                <w:szCs w:val="21"/>
              </w:rPr>
              <w:br w:type="textWrapping"/>
            </w:r>
            <w:r>
              <w:rPr>
                <w:rFonts w:hint="eastAsia" w:ascii="宋体" w:hAnsi="宋体" w:eastAsia="宋体" w:cs="宋体"/>
                <w:kern w:val="0"/>
                <w:szCs w:val="21"/>
              </w:rPr>
              <w:t>滑轨：三节重型滚珠滑轨，承重性强，滑动性能良好，无噪音。</w:t>
            </w:r>
            <w:r>
              <w:rPr>
                <w:rFonts w:hint="eastAsia" w:ascii="宋体" w:hAnsi="宋体" w:eastAsia="宋体" w:cs="宋体"/>
                <w:kern w:val="0"/>
                <w:szCs w:val="21"/>
              </w:rPr>
              <w:br w:type="textWrapping"/>
            </w:r>
            <w:r>
              <w:rPr>
                <w:rFonts w:hint="eastAsia" w:ascii="宋体" w:hAnsi="宋体" w:eastAsia="宋体" w:cs="宋体"/>
                <w:kern w:val="0"/>
                <w:szCs w:val="21"/>
              </w:rPr>
              <w:t>固定桌脚：采用柜体内置可调ABS调整脚，保证调整脚前后都可以调节高低。</w:t>
            </w:r>
          </w:p>
        </w:tc>
      </w:tr>
      <w:tr w14:paraId="6B048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14ADD8CE">
            <w:pPr>
              <w:rPr>
                <w:rFonts w:hint="eastAsia" w:ascii="宋体" w:hAnsi="宋体" w:eastAsia="宋体" w:cs="宋体"/>
                <w:kern w:val="0"/>
                <w:szCs w:val="21"/>
              </w:rPr>
            </w:pPr>
            <w:r>
              <w:rPr>
                <w:rFonts w:hint="eastAsia" w:ascii="宋体" w:hAnsi="宋体" w:eastAsia="宋体" w:cs="宋体"/>
                <w:b/>
                <w:bCs/>
                <w:color w:val="000000"/>
                <w:kern w:val="0"/>
                <w:szCs w:val="21"/>
              </w:rPr>
              <w:t>妈咪小屋</w:t>
            </w:r>
          </w:p>
        </w:tc>
        <w:tc>
          <w:tcPr>
            <w:tcW w:w="1560" w:type="dxa"/>
            <w:vAlign w:val="center"/>
          </w:tcPr>
          <w:p w14:paraId="6C632296">
            <w:pPr>
              <w:jc w:val="center"/>
              <w:rPr>
                <w:rFonts w:hint="eastAsia" w:ascii="宋体" w:hAnsi="宋体" w:eastAsia="宋体" w:cs="宋体"/>
                <w:kern w:val="0"/>
                <w:szCs w:val="21"/>
              </w:rPr>
            </w:pPr>
          </w:p>
        </w:tc>
        <w:tc>
          <w:tcPr>
            <w:tcW w:w="1417" w:type="dxa"/>
            <w:vAlign w:val="center"/>
          </w:tcPr>
          <w:p w14:paraId="3232C6D5">
            <w:pPr>
              <w:jc w:val="center"/>
              <w:rPr>
                <w:rFonts w:hint="eastAsia" w:ascii="宋体" w:hAnsi="宋体" w:eastAsia="宋体" w:cs="宋体"/>
                <w:kern w:val="0"/>
                <w:szCs w:val="21"/>
              </w:rPr>
            </w:pPr>
          </w:p>
        </w:tc>
        <w:tc>
          <w:tcPr>
            <w:tcW w:w="567" w:type="dxa"/>
            <w:vAlign w:val="center"/>
          </w:tcPr>
          <w:p w14:paraId="6102BA69">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709" w:type="dxa"/>
            <w:vAlign w:val="center"/>
          </w:tcPr>
          <w:p w14:paraId="40B6309A">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4678" w:type="dxa"/>
            <w:vAlign w:val="center"/>
          </w:tcPr>
          <w:p w14:paraId="28735159">
            <w:pPr>
              <w:jc w:val="left"/>
              <w:rPr>
                <w:rFonts w:hint="eastAsia" w:ascii="宋体" w:hAnsi="宋体" w:eastAsia="宋体" w:cs="宋体"/>
                <w:kern w:val="0"/>
                <w:szCs w:val="21"/>
              </w:rPr>
            </w:pPr>
            <w:r>
              <w:rPr>
                <w:rFonts w:hint="eastAsia" w:ascii="宋体" w:hAnsi="宋体" w:eastAsia="宋体" w:cs="宋体"/>
                <w:b/>
                <w:bCs/>
                <w:color w:val="000000"/>
                <w:kern w:val="0"/>
                <w:szCs w:val="21"/>
              </w:rPr>
              <w:t>　</w:t>
            </w:r>
          </w:p>
        </w:tc>
      </w:tr>
      <w:tr w14:paraId="57722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1FFB7BC">
            <w:pPr>
              <w:jc w:val="center"/>
              <w:rPr>
                <w:rFonts w:hint="eastAsia" w:ascii="宋体" w:hAnsi="宋体" w:eastAsia="宋体" w:cs="宋体"/>
                <w:b/>
                <w:bCs/>
                <w:color w:val="000000"/>
                <w:kern w:val="0"/>
                <w:szCs w:val="21"/>
              </w:rPr>
            </w:pPr>
            <w:r>
              <w:rPr>
                <w:rFonts w:hint="eastAsia" w:ascii="宋体" w:hAnsi="宋体" w:eastAsia="宋体" w:cs="宋体"/>
                <w:kern w:val="0"/>
                <w:szCs w:val="21"/>
              </w:rPr>
              <w:t>101</w:t>
            </w:r>
          </w:p>
        </w:tc>
        <w:tc>
          <w:tcPr>
            <w:tcW w:w="1134" w:type="dxa"/>
            <w:vAlign w:val="center"/>
          </w:tcPr>
          <w:p w14:paraId="2A388C3A">
            <w:pPr>
              <w:jc w:val="center"/>
              <w:rPr>
                <w:rFonts w:hint="eastAsia" w:ascii="宋体" w:hAnsi="宋体" w:eastAsia="宋体" w:cs="宋体"/>
                <w:b/>
                <w:bCs/>
                <w:color w:val="000000"/>
                <w:kern w:val="0"/>
                <w:szCs w:val="21"/>
              </w:rPr>
            </w:pPr>
            <w:r>
              <w:rPr>
                <w:rFonts w:hint="eastAsia" w:ascii="宋体" w:hAnsi="宋体" w:eastAsia="宋体" w:cs="宋体"/>
                <w:kern w:val="0"/>
                <w:szCs w:val="21"/>
              </w:rPr>
              <w:t>期刊架</w:t>
            </w:r>
          </w:p>
        </w:tc>
        <w:tc>
          <w:tcPr>
            <w:tcW w:w="1560" w:type="dxa"/>
            <w:vAlign w:val="center"/>
          </w:tcPr>
          <w:p w14:paraId="56685A3F">
            <w:pPr>
              <w:jc w:val="center"/>
              <w:rPr>
                <w:rFonts w:hint="eastAsia" w:ascii="宋体" w:hAnsi="宋体" w:eastAsia="宋体" w:cs="宋体"/>
                <w:kern w:val="0"/>
                <w:szCs w:val="21"/>
              </w:rPr>
            </w:pPr>
            <w:r>
              <w:rPr>
                <w:rFonts w:hint="eastAsia" w:ascii="宋体" w:hAnsi="宋体" w:eastAsia="宋体" w:cs="宋体"/>
                <w:kern w:val="0"/>
                <w:szCs w:val="21"/>
              </w:rPr>
              <w:t>800*350*2000</w:t>
            </w:r>
          </w:p>
        </w:tc>
        <w:tc>
          <w:tcPr>
            <w:tcW w:w="1417" w:type="dxa"/>
            <w:vAlign w:val="center"/>
          </w:tcPr>
          <w:p w14:paraId="7C5B002B">
            <w:pPr>
              <w:jc w:val="center"/>
              <w:rPr>
                <w:rFonts w:hint="eastAsia" w:ascii="宋体" w:hAnsi="宋体" w:eastAsia="宋体" w:cs="宋体"/>
                <w:kern w:val="0"/>
                <w:szCs w:val="21"/>
              </w:rPr>
            </w:pPr>
            <w:r>
              <w:drawing>
                <wp:inline distT="0" distB="0" distL="0" distR="0">
                  <wp:extent cx="514350" cy="883285"/>
                  <wp:effectExtent l="0" t="0" r="0" b="0"/>
                  <wp:docPr id="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
                          <pic:cNvPicPr>
                            <a:picLocks noChangeAspect="1" noChangeArrowheads="1"/>
                          </pic:cNvPicPr>
                        </pic:nvPicPr>
                        <pic:blipFill>
                          <a:blip r:embed="rId85" cstate="print">
                            <a:extLst>
                              <a:ext uri="{28A0092B-C50C-407E-A947-70E740481C1C}">
                                <a14:useLocalDpi xmlns:a14="http://schemas.microsoft.com/office/drawing/2010/main" val="0"/>
                              </a:ext>
                            </a:extLst>
                          </a:blip>
                          <a:srcRect l="22614" r="19096"/>
                          <a:stretch>
                            <a:fillRect/>
                          </a:stretch>
                        </pic:blipFill>
                        <pic:spPr>
                          <a:xfrm>
                            <a:off x="0" y="0"/>
                            <a:ext cx="514622" cy="883919"/>
                          </a:xfrm>
                          <a:prstGeom prst="rect">
                            <a:avLst/>
                          </a:prstGeom>
                          <a:noFill/>
                          <a:ln>
                            <a:noFill/>
                          </a:ln>
                        </pic:spPr>
                      </pic:pic>
                    </a:graphicData>
                  </a:graphic>
                </wp:inline>
              </w:drawing>
            </w:r>
          </w:p>
        </w:tc>
        <w:tc>
          <w:tcPr>
            <w:tcW w:w="567" w:type="dxa"/>
            <w:vAlign w:val="center"/>
          </w:tcPr>
          <w:p w14:paraId="4A22774B">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274753E3">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4678" w:type="dxa"/>
            <w:vAlign w:val="center"/>
          </w:tcPr>
          <w:p w14:paraId="7669E48F">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其他要求：开放式，共5层。</w:t>
            </w:r>
          </w:p>
        </w:tc>
      </w:tr>
      <w:tr w14:paraId="4C64A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CB4C32E">
            <w:pPr>
              <w:jc w:val="center"/>
              <w:rPr>
                <w:rFonts w:hint="eastAsia" w:ascii="宋体" w:hAnsi="宋体" w:eastAsia="宋体" w:cs="宋体"/>
                <w:kern w:val="0"/>
                <w:szCs w:val="21"/>
              </w:rPr>
            </w:pPr>
            <w:r>
              <w:rPr>
                <w:rFonts w:hint="eastAsia" w:ascii="宋体" w:hAnsi="宋体" w:eastAsia="宋体" w:cs="宋体"/>
                <w:kern w:val="0"/>
                <w:szCs w:val="21"/>
              </w:rPr>
              <w:t>102</w:t>
            </w:r>
          </w:p>
        </w:tc>
        <w:tc>
          <w:tcPr>
            <w:tcW w:w="1134" w:type="dxa"/>
            <w:vAlign w:val="center"/>
          </w:tcPr>
          <w:p w14:paraId="5DB089C9">
            <w:pPr>
              <w:jc w:val="center"/>
              <w:rPr>
                <w:rFonts w:hint="eastAsia" w:ascii="宋体" w:hAnsi="宋体" w:eastAsia="宋体" w:cs="宋体"/>
                <w:kern w:val="0"/>
                <w:szCs w:val="21"/>
              </w:rPr>
            </w:pPr>
            <w:r>
              <w:rPr>
                <w:rFonts w:hint="eastAsia" w:ascii="宋体" w:hAnsi="宋体" w:eastAsia="宋体" w:cs="宋体"/>
                <w:color w:val="000000"/>
                <w:kern w:val="0"/>
                <w:szCs w:val="21"/>
              </w:rPr>
              <w:t>单面书架</w:t>
            </w:r>
          </w:p>
        </w:tc>
        <w:tc>
          <w:tcPr>
            <w:tcW w:w="1560" w:type="dxa"/>
            <w:vAlign w:val="center"/>
          </w:tcPr>
          <w:p w14:paraId="58A2C833">
            <w:pPr>
              <w:jc w:val="center"/>
              <w:rPr>
                <w:rFonts w:hint="eastAsia" w:ascii="宋体" w:hAnsi="宋体" w:eastAsia="宋体" w:cs="宋体"/>
                <w:kern w:val="0"/>
                <w:szCs w:val="21"/>
              </w:rPr>
            </w:pPr>
            <w:r>
              <w:rPr>
                <w:rFonts w:hint="eastAsia" w:ascii="宋体" w:hAnsi="宋体" w:eastAsia="宋体" w:cs="宋体"/>
                <w:color w:val="000000"/>
                <w:kern w:val="0"/>
                <w:szCs w:val="21"/>
              </w:rPr>
              <w:t>1000*350*2000</w:t>
            </w:r>
          </w:p>
        </w:tc>
        <w:tc>
          <w:tcPr>
            <w:tcW w:w="1417" w:type="dxa"/>
            <w:vAlign w:val="center"/>
          </w:tcPr>
          <w:p w14:paraId="77E720BE">
            <w:pPr>
              <w:jc w:val="center"/>
              <w:rPr>
                <w:rFonts w:hint="eastAsia" w:ascii="宋体" w:hAnsi="宋体" w:eastAsia="宋体" w:cs="宋体"/>
                <w:kern w:val="0"/>
                <w:szCs w:val="21"/>
              </w:rPr>
            </w:pPr>
            <w:r>
              <w:drawing>
                <wp:inline distT="0" distB="0" distL="0" distR="0">
                  <wp:extent cx="488950" cy="903605"/>
                  <wp:effectExtent l="0" t="0" r="6350" b="0"/>
                  <wp:docPr id="7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0"/>
                          <pic:cNvPicPr>
                            <a:picLocks noChangeAspect="1"/>
                          </pic:cNvPicPr>
                        </pic:nvPicPr>
                        <pic:blipFill>
                          <a:blip r:embed="rId86"/>
                          <a:stretch>
                            <a:fillRect/>
                          </a:stretch>
                        </pic:blipFill>
                        <pic:spPr>
                          <a:xfrm>
                            <a:off x="0" y="0"/>
                            <a:ext cx="488950" cy="903605"/>
                          </a:xfrm>
                          <a:prstGeom prst="rect">
                            <a:avLst/>
                          </a:prstGeom>
                          <a:noFill/>
                          <a:ln w="9525">
                            <a:noFill/>
                          </a:ln>
                        </pic:spPr>
                      </pic:pic>
                    </a:graphicData>
                  </a:graphic>
                </wp:inline>
              </w:drawing>
            </w:r>
          </w:p>
        </w:tc>
        <w:tc>
          <w:tcPr>
            <w:tcW w:w="567" w:type="dxa"/>
            <w:vAlign w:val="center"/>
          </w:tcPr>
          <w:p w14:paraId="78E01F84">
            <w:pPr>
              <w:jc w:val="center"/>
              <w:rPr>
                <w:rFonts w:hint="eastAsia" w:ascii="宋体" w:hAnsi="宋体" w:eastAsia="宋体" w:cs="宋体"/>
                <w:kern w:val="0"/>
                <w:szCs w:val="21"/>
              </w:rPr>
            </w:pPr>
            <w:r>
              <w:rPr>
                <w:rFonts w:hint="eastAsia" w:ascii="宋体" w:hAnsi="宋体" w:eastAsia="宋体" w:cs="宋体"/>
                <w:color w:val="000000"/>
                <w:kern w:val="0"/>
                <w:szCs w:val="21"/>
              </w:rPr>
              <w:t>只</w:t>
            </w:r>
          </w:p>
        </w:tc>
        <w:tc>
          <w:tcPr>
            <w:tcW w:w="709" w:type="dxa"/>
            <w:vAlign w:val="center"/>
          </w:tcPr>
          <w:p w14:paraId="49260CF4">
            <w:pPr>
              <w:jc w:val="center"/>
              <w:rPr>
                <w:rFonts w:hint="eastAsia" w:ascii="宋体" w:hAnsi="宋体" w:eastAsia="宋体" w:cs="宋体"/>
                <w:kern w:val="0"/>
                <w:szCs w:val="21"/>
              </w:rPr>
            </w:pPr>
            <w:r>
              <w:rPr>
                <w:rFonts w:hint="eastAsia" w:ascii="宋体" w:hAnsi="宋体" w:eastAsia="宋体" w:cs="宋体"/>
                <w:color w:val="000000"/>
                <w:kern w:val="0"/>
                <w:szCs w:val="21"/>
              </w:rPr>
              <w:t>7</w:t>
            </w:r>
          </w:p>
        </w:tc>
        <w:tc>
          <w:tcPr>
            <w:tcW w:w="4678" w:type="dxa"/>
            <w:vAlign w:val="center"/>
          </w:tcPr>
          <w:p w14:paraId="53CBCC2C">
            <w:pPr>
              <w:jc w:val="left"/>
              <w:rPr>
                <w:rFonts w:hint="eastAsia" w:ascii="宋体" w:hAnsi="宋体" w:eastAsia="宋体" w:cs="宋体"/>
                <w:kern w:val="0"/>
                <w:szCs w:val="21"/>
              </w:rPr>
            </w:pPr>
            <w:r>
              <w:rPr>
                <w:rFonts w:hint="eastAsia" w:ascii="宋体" w:hAnsi="宋体" w:eastAsia="宋体" w:cs="宋体"/>
                <w:color w:val="000000"/>
                <w:kern w:val="0"/>
                <w:szCs w:val="21"/>
              </w:rPr>
              <w:t>基材：采用E0级（甲醛释放量≤0.050mg/m³）优质刨花板，厚度≥18mm。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饰面：正反三聚氰胺贴面，表面不可留有压痕、划伤、斑点和凹凸不平，同批产品不得出现明显色差。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其他要求：开放式，共5层。</w:t>
            </w:r>
          </w:p>
        </w:tc>
      </w:tr>
      <w:tr w14:paraId="25006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8CD8428">
            <w:pPr>
              <w:jc w:val="center"/>
              <w:rPr>
                <w:rFonts w:hint="eastAsia" w:ascii="宋体" w:hAnsi="宋体" w:eastAsia="宋体" w:cs="宋体"/>
                <w:kern w:val="0"/>
                <w:szCs w:val="21"/>
              </w:rPr>
            </w:pPr>
            <w:r>
              <w:rPr>
                <w:rFonts w:hint="eastAsia" w:ascii="宋体" w:hAnsi="宋体" w:eastAsia="宋体" w:cs="宋体"/>
                <w:kern w:val="0"/>
                <w:szCs w:val="21"/>
              </w:rPr>
              <w:t>103</w:t>
            </w:r>
          </w:p>
        </w:tc>
        <w:tc>
          <w:tcPr>
            <w:tcW w:w="1134" w:type="dxa"/>
            <w:vAlign w:val="center"/>
          </w:tcPr>
          <w:p w14:paraId="5F53E4F2">
            <w:pPr>
              <w:jc w:val="center"/>
              <w:rPr>
                <w:rFonts w:hint="eastAsia" w:ascii="宋体" w:hAnsi="宋体" w:eastAsia="宋体" w:cs="宋体"/>
                <w:color w:val="000000"/>
                <w:kern w:val="0"/>
                <w:szCs w:val="21"/>
              </w:rPr>
            </w:pPr>
            <w:r>
              <w:rPr>
                <w:rFonts w:hint="eastAsia" w:ascii="宋体" w:hAnsi="宋体" w:eastAsia="宋体" w:cs="宋体"/>
                <w:kern w:val="0"/>
                <w:szCs w:val="21"/>
              </w:rPr>
              <w:t>定制高柜</w:t>
            </w:r>
          </w:p>
        </w:tc>
        <w:tc>
          <w:tcPr>
            <w:tcW w:w="1560" w:type="dxa"/>
            <w:vAlign w:val="center"/>
          </w:tcPr>
          <w:p w14:paraId="3082FFC4">
            <w:pPr>
              <w:jc w:val="center"/>
              <w:rPr>
                <w:rFonts w:hint="eastAsia" w:ascii="宋体" w:hAnsi="宋体" w:eastAsia="宋体" w:cs="宋体"/>
                <w:color w:val="000000"/>
                <w:kern w:val="0"/>
                <w:szCs w:val="21"/>
              </w:rPr>
            </w:pPr>
            <w:r>
              <w:rPr>
                <w:rFonts w:hint="eastAsia" w:ascii="宋体" w:hAnsi="宋体" w:eastAsia="宋体" w:cs="宋体"/>
                <w:kern w:val="0"/>
                <w:szCs w:val="21"/>
              </w:rPr>
              <w:t>8000*350*2400</w:t>
            </w:r>
          </w:p>
        </w:tc>
        <w:tc>
          <w:tcPr>
            <w:tcW w:w="1417" w:type="dxa"/>
            <w:vAlign w:val="center"/>
          </w:tcPr>
          <w:p w14:paraId="2C9AD29A">
            <w:pPr>
              <w:jc w:val="center"/>
              <w:rPr>
                <w:rFonts w:hint="eastAsia" w:ascii="宋体" w:hAnsi="宋体" w:eastAsia="宋体" w:cs="宋体"/>
                <w:kern w:val="0"/>
                <w:szCs w:val="21"/>
              </w:rPr>
            </w:pPr>
            <w:r>
              <w:drawing>
                <wp:inline distT="0" distB="0" distL="0" distR="0">
                  <wp:extent cx="762635" cy="518795"/>
                  <wp:effectExtent l="0" t="0" r="0" b="0"/>
                  <wp:docPr id="97" name="图片 96" descr="定制高书柜3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6" descr="定制高书柜3800.png"/>
                          <pic:cNvPicPr>
                            <a:picLocks noChangeAspect="1"/>
                          </pic:cNvPicPr>
                        </pic:nvPicPr>
                        <pic:blipFill>
                          <a:blip r:embed="rId87" cstate="print"/>
                          <a:srcRect b="9938"/>
                          <a:stretch>
                            <a:fillRect/>
                          </a:stretch>
                        </pic:blipFill>
                        <pic:spPr>
                          <a:xfrm>
                            <a:off x="0" y="0"/>
                            <a:ext cx="762635" cy="518795"/>
                          </a:xfrm>
                          <a:prstGeom prst="rect">
                            <a:avLst/>
                          </a:prstGeom>
                        </pic:spPr>
                      </pic:pic>
                    </a:graphicData>
                  </a:graphic>
                </wp:inline>
              </w:drawing>
            </w:r>
          </w:p>
        </w:tc>
        <w:tc>
          <w:tcPr>
            <w:tcW w:w="567" w:type="dxa"/>
            <w:vAlign w:val="center"/>
          </w:tcPr>
          <w:p w14:paraId="4A8E33F6">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4C6C5249">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29DA643">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基材：采用E0级（甲醛释放量≤0.050mg/m³）优质实木多层板，厚度≥18mm。</w:t>
            </w:r>
            <w:r>
              <w:rPr>
                <w:rFonts w:hint="eastAsia" w:ascii="宋体" w:hAnsi="宋体" w:eastAsia="宋体" w:cs="宋体"/>
                <w:kern w:val="0"/>
                <w:szCs w:val="21"/>
              </w:rPr>
              <w:br w:type="textWrapping"/>
            </w:r>
            <w:r>
              <w:rPr>
                <w:rFonts w:hint="eastAsia" w:ascii="宋体" w:hAnsi="宋体" w:eastAsia="宋体" w:cs="宋体"/>
                <w:kern w:val="0"/>
                <w:szCs w:val="21"/>
              </w:rPr>
              <w:t>饰面：橡木实木木皮正反贴面，厚度≥0.6mm，正面木皮拼接需对花纹，纹理清晰自然。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72A94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C18C2B8">
            <w:pPr>
              <w:jc w:val="center"/>
              <w:rPr>
                <w:rFonts w:hint="eastAsia" w:ascii="宋体" w:hAnsi="宋体" w:eastAsia="宋体" w:cs="宋体"/>
                <w:kern w:val="0"/>
                <w:szCs w:val="21"/>
              </w:rPr>
            </w:pPr>
            <w:r>
              <w:rPr>
                <w:rFonts w:hint="eastAsia" w:ascii="宋体" w:hAnsi="宋体" w:eastAsia="宋体" w:cs="宋体"/>
                <w:kern w:val="0"/>
                <w:szCs w:val="21"/>
              </w:rPr>
              <w:t>104</w:t>
            </w:r>
          </w:p>
        </w:tc>
        <w:tc>
          <w:tcPr>
            <w:tcW w:w="1134" w:type="dxa"/>
            <w:vAlign w:val="center"/>
          </w:tcPr>
          <w:p w14:paraId="1CF2D3BA">
            <w:pPr>
              <w:jc w:val="center"/>
              <w:rPr>
                <w:rFonts w:hint="eastAsia" w:ascii="宋体" w:hAnsi="宋体" w:eastAsia="宋体" w:cs="宋体"/>
                <w:kern w:val="0"/>
                <w:szCs w:val="21"/>
              </w:rPr>
            </w:pPr>
            <w:r>
              <w:rPr>
                <w:rFonts w:hint="eastAsia" w:ascii="宋体" w:hAnsi="宋体" w:eastAsia="宋体" w:cs="宋体"/>
                <w:kern w:val="0"/>
                <w:szCs w:val="21"/>
              </w:rPr>
              <w:t>操作台</w:t>
            </w:r>
          </w:p>
        </w:tc>
        <w:tc>
          <w:tcPr>
            <w:tcW w:w="1560" w:type="dxa"/>
            <w:vAlign w:val="center"/>
          </w:tcPr>
          <w:p w14:paraId="2AB159F8">
            <w:pPr>
              <w:jc w:val="center"/>
              <w:rPr>
                <w:rFonts w:hint="eastAsia" w:ascii="宋体" w:hAnsi="宋体" w:eastAsia="宋体" w:cs="宋体"/>
                <w:kern w:val="0"/>
                <w:szCs w:val="21"/>
              </w:rPr>
            </w:pPr>
            <w:r>
              <w:rPr>
                <w:rFonts w:hint="eastAsia" w:ascii="宋体" w:hAnsi="宋体" w:eastAsia="宋体" w:cs="宋体"/>
                <w:color w:val="000000"/>
                <w:kern w:val="0"/>
                <w:szCs w:val="21"/>
              </w:rPr>
              <w:t>4200*600*800</w:t>
            </w:r>
          </w:p>
        </w:tc>
        <w:tc>
          <w:tcPr>
            <w:tcW w:w="1417" w:type="dxa"/>
            <w:vAlign w:val="center"/>
          </w:tcPr>
          <w:p w14:paraId="70D538F0">
            <w:pPr>
              <w:jc w:val="center"/>
              <w:rPr>
                <w:rFonts w:hint="eastAsia" w:ascii="宋体" w:hAnsi="宋体" w:eastAsia="宋体" w:cs="宋体"/>
                <w:kern w:val="0"/>
                <w:szCs w:val="21"/>
              </w:rPr>
            </w:pPr>
            <w:r>
              <w:drawing>
                <wp:inline distT="0" distB="0" distL="0" distR="0">
                  <wp:extent cx="762635" cy="579120"/>
                  <wp:effectExtent l="0" t="0" r="0" b="0"/>
                  <wp:docPr id="6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8"/>
                          <pic:cNvPicPr>
                            <a:picLocks noChangeAspect="1"/>
                          </pic:cNvPicPr>
                        </pic:nvPicPr>
                        <pic:blipFill>
                          <a:blip r:embed="rId88"/>
                          <a:stretch>
                            <a:fillRect/>
                          </a:stretch>
                        </pic:blipFill>
                        <pic:spPr>
                          <a:xfrm flipH="1">
                            <a:off x="0" y="0"/>
                            <a:ext cx="762635" cy="579120"/>
                          </a:xfrm>
                          <a:prstGeom prst="rect">
                            <a:avLst/>
                          </a:prstGeom>
                          <a:noFill/>
                          <a:ln w="9525">
                            <a:noFill/>
                          </a:ln>
                        </pic:spPr>
                      </pic:pic>
                    </a:graphicData>
                  </a:graphic>
                </wp:inline>
              </w:drawing>
            </w:r>
          </w:p>
        </w:tc>
        <w:tc>
          <w:tcPr>
            <w:tcW w:w="567" w:type="dxa"/>
            <w:vAlign w:val="center"/>
          </w:tcPr>
          <w:p w14:paraId="3EF631B8">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05DE344B">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3888C98F">
            <w:pPr>
              <w:jc w:val="left"/>
              <w:rPr>
                <w:rFonts w:hint="eastAsia" w:ascii="宋体" w:hAnsi="宋体" w:eastAsia="宋体" w:cs="宋体"/>
                <w:kern w:val="0"/>
                <w:szCs w:val="21"/>
              </w:rPr>
            </w:pPr>
            <w:r>
              <w:rPr>
                <w:rFonts w:hint="eastAsia" w:ascii="宋体" w:hAnsi="宋体" w:eastAsia="宋体" w:cs="宋体"/>
                <w:kern w:val="0"/>
                <w:szCs w:val="21"/>
              </w:rPr>
              <w:t>桌面：优质人造大理石，厚度≥15mm，挂边25mm。</w:t>
            </w:r>
            <w:r>
              <w:rPr>
                <w:rFonts w:hint="eastAsia" w:ascii="宋体" w:hAnsi="宋体" w:eastAsia="宋体" w:cs="宋体"/>
                <w:kern w:val="0"/>
                <w:szCs w:val="21"/>
              </w:rPr>
              <w:br w:type="textWrapping"/>
            </w: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五金件：阻尼铰链等五金配件。</w:t>
            </w:r>
          </w:p>
        </w:tc>
      </w:tr>
      <w:tr w14:paraId="352FC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0E212AD8">
            <w:pPr>
              <w:rPr>
                <w:rFonts w:hint="eastAsia" w:ascii="宋体" w:hAnsi="宋体" w:eastAsia="宋体" w:cs="宋体"/>
                <w:kern w:val="0"/>
                <w:szCs w:val="21"/>
              </w:rPr>
            </w:pPr>
            <w:r>
              <w:rPr>
                <w:rFonts w:hint="eastAsia" w:ascii="宋体" w:hAnsi="宋体" w:eastAsia="宋体" w:cs="宋体"/>
                <w:b/>
                <w:bCs/>
                <w:color w:val="000000"/>
                <w:kern w:val="0"/>
                <w:szCs w:val="21"/>
              </w:rPr>
              <w:t>工会活动室</w:t>
            </w:r>
          </w:p>
        </w:tc>
        <w:tc>
          <w:tcPr>
            <w:tcW w:w="1560" w:type="dxa"/>
            <w:vAlign w:val="center"/>
          </w:tcPr>
          <w:p w14:paraId="29756AF3">
            <w:pPr>
              <w:jc w:val="center"/>
              <w:rPr>
                <w:rFonts w:hint="eastAsia" w:ascii="宋体" w:hAnsi="宋体" w:eastAsia="宋体" w:cs="宋体"/>
                <w:color w:val="000000"/>
                <w:kern w:val="0"/>
                <w:szCs w:val="21"/>
              </w:rPr>
            </w:pPr>
          </w:p>
        </w:tc>
        <w:tc>
          <w:tcPr>
            <w:tcW w:w="1417" w:type="dxa"/>
            <w:vAlign w:val="center"/>
          </w:tcPr>
          <w:p w14:paraId="1894C063">
            <w:pPr>
              <w:jc w:val="center"/>
              <w:rPr>
                <w:rFonts w:hint="eastAsia" w:ascii="宋体" w:hAnsi="宋体" w:eastAsia="宋体" w:cs="宋体"/>
                <w:kern w:val="0"/>
                <w:szCs w:val="21"/>
              </w:rPr>
            </w:pPr>
          </w:p>
        </w:tc>
        <w:tc>
          <w:tcPr>
            <w:tcW w:w="567" w:type="dxa"/>
            <w:vAlign w:val="center"/>
          </w:tcPr>
          <w:p w14:paraId="1DA55877">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6B3F9BCA">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024892AE">
            <w:pPr>
              <w:jc w:val="left"/>
              <w:rPr>
                <w:rFonts w:hint="eastAsia" w:ascii="宋体" w:hAnsi="宋体" w:eastAsia="宋体" w:cs="宋体"/>
                <w:kern w:val="0"/>
                <w:szCs w:val="21"/>
              </w:rPr>
            </w:pPr>
            <w:r>
              <w:rPr>
                <w:rFonts w:hint="eastAsia" w:ascii="宋体" w:hAnsi="宋体" w:eastAsia="宋体" w:cs="宋体"/>
                <w:kern w:val="0"/>
                <w:szCs w:val="21"/>
              </w:rPr>
              <w:t>　</w:t>
            </w:r>
          </w:p>
        </w:tc>
      </w:tr>
      <w:tr w14:paraId="2204F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CF155F4">
            <w:pPr>
              <w:jc w:val="center"/>
              <w:rPr>
                <w:rFonts w:hint="eastAsia" w:ascii="宋体" w:hAnsi="宋体" w:eastAsia="宋体" w:cs="宋体"/>
                <w:b/>
                <w:bCs/>
                <w:color w:val="000000"/>
                <w:kern w:val="0"/>
                <w:szCs w:val="21"/>
              </w:rPr>
            </w:pPr>
            <w:r>
              <w:rPr>
                <w:rFonts w:hint="eastAsia" w:ascii="宋体" w:hAnsi="宋体" w:eastAsia="宋体" w:cs="宋体"/>
                <w:kern w:val="0"/>
                <w:szCs w:val="21"/>
              </w:rPr>
              <w:t>105</w:t>
            </w:r>
          </w:p>
        </w:tc>
        <w:tc>
          <w:tcPr>
            <w:tcW w:w="1134" w:type="dxa"/>
            <w:vAlign w:val="center"/>
          </w:tcPr>
          <w:p w14:paraId="217B3AC6">
            <w:pPr>
              <w:jc w:val="center"/>
              <w:rPr>
                <w:rFonts w:hint="eastAsia" w:ascii="宋体" w:hAnsi="宋体" w:eastAsia="宋体" w:cs="宋体"/>
                <w:kern w:val="0"/>
                <w:szCs w:val="21"/>
              </w:rPr>
            </w:pPr>
            <w:r>
              <w:rPr>
                <w:rFonts w:hint="eastAsia" w:ascii="宋体" w:hAnsi="宋体" w:eastAsia="宋体" w:cs="宋体"/>
                <w:kern w:val="0"/>
                <w:szCs w:val="21"/>
              </w:rPr>
              <w:t>期刊架</w:t>
            </w:r>
          </w:p>
        </w:tc>
        <w:tc>
          <w:tcPr>
            <w:tcW w:w="1560" w:type="dxa"/>
            <w:vAlign w:val="center"/>
          </w:tcPr>
          <w:p w14:paraId="0F8A7C33">
            <w:pPr>
              <w:jc w:val="center"/>
              <w:rPr>
                <w:rFonts w:hint="eastAsia" w:ascii="宋体" w:hAnsi="宋体" w:eastAsia="宋体" w:cs="宋体"/>
                <w:color w:val="000000"/>
                <w:kern w:val="0"/>
                <w:szCs w:val="21"/>
              </w:rPr>
            </w:pPr>
            <w:r>
              <w:rPr>
                <w:rFonts w:hint="eastAsia" w:ascii="宋体" w:hAnsi="宋体" w:eastAsia="宋体" w:cs="宋体"/>
                <w:kern w:val="0"/>
                <w:szCs w:val="21"/>
              </w:rPr>
              <w:t>800*350*2000</w:t>
            </w:r>
          </w:p>
        </w:tc>
        <w:tc>
          <w:tcPr>
            <w:tcW w:w="1417" w:type="dxa"/>
            <w:vAlign w:val="center"/>
          </w:tcPr>
          <w:p w14:paraId="4ECB61D4">
            <w:pPr>
              <w:jc w:val="center"/>
              <w:rPr>
                <w:rFonts w:hint="eastAsia" w:ascii="宋体" w:hAnsi="宋体" w:eastAsia="宋体" w:cs="宋体"/>
                <w:kern w:val="0"/>
                <w:szCs w:val="21"/>
              </w:rPr>
            </w:pPr>
            <w:r>
              <w:drawing>
                <wp:inline distT="0" distB="0" distL="0" distR="0">
                  <wp:extent cx="546100" cy="937895"/>
                  <wp:effectExtent l="0" t="0" r="6350" b="0"/>
                  <wp:docPr id="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
                          <pic:cNvPicPr>
                            <a:picLocks noChangeAspect="1" noChangeArrowheads="1"/>
                          </pic:cNvPicPr>
                        </pic:nvPicPr>
                        <pic:blipFill>
                          <a:blip r:embed="rId85" cstate="print">
                            <a:extLst>
                              <a:ext uri="{28A0092B-C50C-407E-A947-70E740481C1C}">
                                <a14:useLocalDpi xmlns:a14="http://schemas.microsoft.com/office/drawing/2010/main" val="0"/>
                              </a:ext>
                            </a:extLst>
                          </a:blip>
                          <a:srcRect l="22614" r="19096"/>
                          <a:stretch>
                            <a:fillRect/>
                          </a:stretch>
                        </pic:blipFill>
                        <pic:spPr>
                          <a:xfrm>
                            <a:off x="0" y="0"/>
                            <a:ext cx="546100" cy="937986"/>
                          </a:xfrm>
                          <a:prstGeom prst="rect">
                            <a:avLst/>
                          </a:prstGeom>
                          <a:noFill/>
                          <a:ln>
                            <a:noFill/>
                          </a:ln>
                        </pic:spPr>
                      </pic:pic>
                    </a:graphicData>
                  </a:graphic>
                </wp:inline>
              </w:drawing>
            </w:r>
          </w:p>
        </w:tc>
        <w:tc>
          <w:tcPr>
            <w:tcW w:w="567" w:type="dxa"/>
            <w:vAlign w:val="center"/>
          </w:tcPr>
          <w:p w14:paraId="6B74EFC9">
            <w:pPr>
              <w:jc w:val="center"/>
              <w:rPr>
                <w:rFonts w:hint="eastAsia" w:ascii="宋体" w:hAnsi="宋体" w:eastAsia="宋体" w:cs="宋体"/>
                <w:kern w:val="0"/>
                <w:szCs w:val="21"/>
              </w:rPr>
            </w:pPr>
            <w:r>
              <w:rPr>
                <w:rFonts w:hint="eastAsia" w:ascii="宋体" w:hAnsi="宋体" w:eastAsia="宋体" w:cs="宋体"/>
                <w:color w:val="000000"/>
                <w:kern w:val="0"/>
                <w:szCs w:val="21"/>
              </w:rPr>
              <w:t>只</w:t>
            </w:r>
          </w:p>
        </w:tc>
        <w:tc>
          <w:tcPr>
            <w:tcW w:w="709" w:type="dxa"/>
            <w:vAlign w:val="center"/>
          </w:tcPr>
          <w:p w14:paraId="001FCFD5">
            <w:pPr>
              <w:jc w:val="center"/>
              <w:rPr>
                <w:rFonts w:hint="eastAsia" w:ascii="宋体" w:hAnsi="宋体" w:eastAsia="宋体" w:cs="宋体"/>
                <w:kern w:val="0"/>
                <w:szCs w:val="21"/>
              </w:rPr>
            </w:pPr>
            <w:r>
              <w:rPr>
                <w:rFonts w:hint="eastAsia" w:ascii="宋体" w:hAnsi="宋体" w:eastAsia="宋体" w:cs="宋体"/>
                <w:color w:val="000000"/>
                <w:kern w:val="0"/>
                <w:szCs w:val="21"/>
              </w:rPr>
              <w:t>5</w:t>
            </w:r>
          </w:p>
        </w:tc>
        <w:tc>
          <w:tcPr>
            <w:tcW w:w="4678" w:type="dxa"/>
            <w:vAlign w:val="center"/>
          </w:tcPr>
          <w:p w14:paraId="5F74E1BD">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其他要求：开放式，共5层。</w:t>
            </w:r>
          </w:p>
        </w:tc>
      </w:tr>
      <w:tr w14:paraId="34EA4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744F804">
            <w:pPr>
              <w:jc w:val="center"/>
              <w:rPr>
                <w:rFonts w:hint="eastAsia" w:ascii="宋体" w:hAnsi="宋体" w:eastAsia="宋体" w:cs="宋体"/>
                <w:kern w:val="0"/>
                <w:szCs w:val="21"/>
              </w:rPr>
            </w:pPr>
            <w:r>
              <w:rPr>
                <w:rFonts w:hint="eastAsia" w:ascii="宋体" w:hAnsi="宋体" w:eastAsia="宋体" w:cs="宋体"/>
                <w:kern w:val="0"/>
                <w:szCs w:val="21"/>
              </w:rPr>
              <w:t>106</w:t>
            </w:r>
          </w:p>
        </w:tc>
        <w:tc>
          <w:tcPr>
            <w:tcW w:w="1134" w:type="dxa"/>
            <w:vAlign w:val="center"/>
          </w:tcPr>
          <w:p w14:paraId="3BEB84C6">
            <w:pPr>
              <w:jc w:val="center"/>
              <w:rPr>
                <w:rFonts w:hint="eastAsia" w:ascii="宋体" w:hAnsi="宋体" w:eastAsia="宋体" w:cs="宋体"/>
                <w:kern w:val="0"/>
                <w:szCs w:val="21"/>
              </w:rPr>
            </w:pPr>
            <w:r>
              <w:rPr>
                <w:rFonts w:hint="eastAsia" w:ascii="宋体" w:hAnsi="宋体" w:eastAsia="宋体" w:cs="宋体"/>
                <w:color w:val="000000"/>
                <w:kern w:val="0"/>
                <w:szCs w:val="21"/>
              </w:rPr>
              <w:t>单面矮书柜</w:t>
            </w:r>
          </w:p>
        </w:tc>
        <w:tc>
          <w:tcPr>
            <w:tcW w:w="1560" w:type="dxa"/>
            <w:vAlign w:val="center"/>
          </w:tcPr>
          <w:p w14:paraId="5551792B">
            <w:pPr>
              <w:jc w:val="center"/>
              <w:rPr>
                <w:rFonts w:hint="eastAsia" w:ascii="宋体" w:hAnsi="宋体" w:eastAsia="宋体" w:cs="宋体"/>
                <w:kern w:val="0"/>
                <w:szCs w:val="21"/>
              </w:rPr>
            </w:pPr>
            <w:r>
              <w:rPr>
                <w:rFonts w:hint="eastAsia" w:ascii="宋体" w:hAnsi="宋体" w:eastAsia="宋体" w:cs="宋体"/>
                <w:color w:val="000000"/>
                <w:kern w:val="0"/>
                <w:szCs w:val="21"/>
              </w:rPr>
              <w:t>1000*400*1100</w:t>
            </w:r>
          </w:p>
        </w:tc>
        <w:tc>
          <w:tcPr>
            <w:tcW w:w="1417" w:type="dxa"/>
            <w:vAlign w:val="center"/>
          </w:tcPr>
          <w:p w14:paraId="31A24D46">
            <w:pPr>
              <w:jc w:val="center"/>
              <w:rPr>
                <w:rFonts w:hint="eastAsia" w:ascii="宋体" w:hAnsi="宋体" w:eastAsia="宋体" w:cs="宋体"/>
                <w:kern w:val="0"/>
                <w:szCs w:val="21"/>
              </w:rPr>
            </w:pPr>
            <w:r>
              <w:drawing>
                <wp:inline distT="0" distB="0" distL="0" distR="0">
                  <wp:extent cx="697865" cy="854075"/>
                  <wp:effectExtent l="0" t="0" r="6985" b="3175"/>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89"/>
                          <a:stretch>
                            <a:fillRect/>
                          </a:stretch>
                        </pic:blipFill>
                        <pic:spPr>
                          <a:xfrm>
                            <a:off x="0" y="0"/>
                            <a:ext cx="697865" cy="854075"/>
                          </a:xfrm>
                          <a:prstGeom prst="rect">
                            <a:avLst/>
                          </a:prstGeom>
                          <a:noFill/>
                          <a:ln w="9525">
                            <a:noFill/>
                          </a:ln>
                        </pic:spPr>
                      </pic:pic>
                    </a:graphicData>
                  </a:graphic>
                </wp:inline>
              </w:drawing>
            </w:r>
          </w:p>
        </w:tc>
        <w:tc>
          <w:tcPr>
            <w:tcW w:w="567" w:type="dxa"/>
            <w:vAlign w:val="center"/>
          </w:tcPr>
          <w:p w14:paraId="3A7B4A6D">
            <w:pPr>
              <w:jc w:val="center"/>
              <w:rPr>
                <w:rFonts w:hint="eastAsia" w:ascii="宋体" w:hAnsi="宋体" w:eastAsia="宋体" w:cs="宋体"/>
                <w:kern w:val="0"/>
                <w:szCs w:val="21"/>
              </w:rPr>
            </w:pPr>
            <w:r>
              <w:rPr>
                <w:rFonts w:hint="eastAsia" w:ascii="宋体" w:hAnsi="宋体" w:eastAsia="宋体" w:cs="宋体"/>
                <w:color w:val="000000"/>
                <w:kern w:val="0"/>
                <w:szCs w:val="21"/>
              </w:rPr>
              <w:t>只</w:t>
            </w:r>
          </w:p>
        </w:tc>
        <w:tc>
          <w:tcPr>
            <w:tcW w:w="709" w:type="dxa"/>
            <w:vAlign w:val="center"/>
          </w:tcPr>
          <w:p w14:paraId="26E302D4">
            <w:pPr>
              <w:jc w:val="center"/>
              <w:rPr>
                <w:rFonts w:hint="eastAsia" w:ascii="宋体" w:hAnsi="宋体" w:eastAsia="宋体" w:cs="宋体"/>
                <w:kern w:val="0"/>
                <w:szCs w:val="21"/>
              </w:rPr>
            </w:pPr>
            <w:r>
              <w:rPr>
                <w:rFonts w:hint="eastAsia" w:ascii="宋体" w:hAnsi="宋体" w:eastAsia="宋体" w:cs="宋体"/>
                <w:color w:val="000000"/>
                <w:kern w:val="0"/>
                <w:szCs w:val="21"/>
              </w:rPr>
              <w:t>8</w:t>
            </w:r>
          </w:p>
        </w:tc>
        <w:tc>
          <w:tcPr>
            <w:tcW w:w="4678" w:type="dxa"/>
            <w:vAlign w:val="center"/>
          </w:tcPr>
          <w:p w14:paraId="6DF04093">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65287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5CDD43E">
            <w:pPr>
              <w:jc w:val="center"/>
              <w:rPr>
                <w:rFonts w:hint="eastAsia" w:ascii="宋体" w:hAnsi="宋体" w:eastAsia="宋体" w:cs="宋体"/>
                <w:kern w:val="0"/>
                <w:szCs w:val="21"/>
              </w:rPr>
            </w:pPr>
            <w:r>
              <w:rPr>
                <w:rFonts w:hint="eastAsia" w:ascii="宋体" w:hAnsi="宋体" w:eastAsia="宋体" w:cs="宋体"/>
                <w:kern w:val="0"/>
                <w:szCs w:val="21"/>
              </w:rPr>
              <w:t>107</w:t>
            </w:r>
          </w:p>
        </w:tc>
        <w:tc>
          <w:tcPr>
            <w:tcW w:w="1134" w:type="dxa"/>
            <w:vAlign w:val="center"/>
          </w:tcPr>
          <w:p w14:paraId="04541D47">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吧台</w:t>
            </w:r>
          </w:p>
        </w:tc>
        <w:tc>
          <w:tcPr>
            <w:tcW w:w="1560" w:type="dxa"/>
            <w:vAlign w:val="center"/>
          </w:tcPr>
          <w:p w14:paraId="29F3DC99">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弧长4200*700*900</w:t>
            </w:r>
          </w:p>
        </w:tc>
        <w:tc>
          <w:tcPr>
            <w:tcW w:w="1417" w:type="dxa"/>
            <w:vAlign w:val="center"/>
          </w:tcPr>
          <w:p w14:paraId="0B62AF14">
            <w:pPr>
              <w:jc w:val="center"/>
              <w:rPr>
                <w:rFonts w:hint="eastAsia" w:ascii="宋体" w:hAnsi="宋体" w:eastAsia="宋体" w:cs="宋体"/>
                <w:kern w:val="0"/>
                <w:szCs w:val="21"/>
              </w:rPr>
            </w:pPr>
            <w:r>
              <w:drawing>
                <wp:inline distT="0" distB="0" distL="0" distR="0">
                  <wp:extent cx="762635" cy="412115"/>
                  <wp:effectExtent l="0" t="0" r="0" b="6985"/>
                  <wp:docPr id="98" name="图片 6"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 descr="1.png"/>
                          <pic:cNvPicPr>
                            <a:picLocks noChangeAspect="1"/>
                          </pic:cNvPicPr>
                        </pic:nvPicPr>
                        <pic:blipFill>
                          <a:blip r:embed="rId90" cstate="print"/>
                          <a:srcRect t="17332" b="11000"/>
                          <a:stretch>
                            <a:fillRect/>
                          </a:stretch>
                        </pic:blipFill>
                        <pic:spPr>
                          <a:xfrm>
                            <a:off x="0" y="0"/>
                            <a:ext cx="762635" cy="412115"/>
                          </a:xfrm>
                          <a:prstGeom prst="rect">
                            <a:avLst/>
                          </a:prstGeom>
                          <a:noFill/>
                          <a:ln w="9525">
                            <a:noFill/>
                            <a:miter lim="800000"/>
                            <a:headEnd/>
                            <a:tailEnd/>
                          </a:ln>
                        </pic:spPr>
                      </pic:pic>
                    </a:graphicData>
                  </a:graphic>
                </wp:inline>
              </w:drawing>
            </w:r>
          </w:p>
        </w:tc>
        <w:tc>
          <w:tcPr>
            <w:tcW w:w="567" w:type="dxa"/>
            <w:vAlign w:val="center"/>
          </w:tcPr>
          <w:p w14:paraId="63E34F68">
            <w:pPr>
              <w:jc w:val="center"/>
              <w:rPr>
                <w:rFonts w:hint="eastAsia" w:ascii="宋体" w:hAnsi="宋体" w:eastAsia="宋体" w:cs="宋体"/>
                <w:kern w:val="0"/>
                <w:szCs w:val="21"/>
              </w:rPr>
            </w:pPr>
            <w:r>
              <w:rPr>
                <w:rFonts w:hint="eastAsia" w:ascii="宋体" w:hAnsi="宋体" w:eastAsia="宋体" w:cs="宋体"/>
                <w:color w:val="000000"/>
                <w:kern w:val="0"/>
                <w:szCs w:val="21"/>
              </w:rPr>
              <w:t>组</w:t>
            </w:r>
          </w:p>
        </w:tc>
        <w:tc>
          <w:tcPr>
            <w:tcW w:w="709" w:type="dxa"/>
            <w:vAlign w:val="center"/>
          </w:tcPr>
          <w:p w14:paraId="226A2B04">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5E00F0F3">
            <w:pPr>
              <w:jc w:val="left"/>
              <w:rPr>
                <w:rFonts w:hint="eastAsia" w:ascii="宋体" w:hAnsi="宋体" w:eastAsia="宋体" w:cs="宋体"/>
                <w:kern w:val="0"/>
                <w:szCs w:val="21"/>
              </w:rPr>
            </w:pPr>
            <w:r>
              <w:rPr>
                <w:rFonts w:hint="eastAsia" w:ascii="宋体" w:hAnsi="宋体" w:eastAsia="宋体" w:cs="宋体"/>
                <w:kern w:val="0"/>
                <w:szCs w:val="21"/>
              </w:rPr>
              <w:t>桌面：优质人造大理石，厚度≥15mm，挂边25mm。</w:t>
            </w:r>
            <w:r>
              <w:rPr>
                <w:rFonts w:hint="eastAsia" w:ascii="宋体" w:hAnsi="宋体" w:eastAsia="宋体" w:cs="宋体"/>
                <w:kern w:val="0"/>
                <w:szCs w:val="21"/>
              </w:rPr>
              <w:br w:type="textWrapping"/>
            </w:r>
            <w:r>
              <w:rPr>
                <w:rFonts w:hint="eastAsia" w:ascii="宋体" w:hAnsi="宋体" w:eastAsia="宋体" w:cs="宋体"/>
                <w:kern w:val="0"/>
                <w:szCs w:val="21"/>
              </w:rPr>
              <w:t>柜体基材：采用E0级（甲醛释放量≤0.050mg/m³）优质实木多层板，厚度≥18mm。</w:t>
            </w:r>
            <w:r>
              <w:rPr>
                <w:rFonts w:hint="eastAsia" w:ascii="宋体" w:hAnsi="宋体" w:eastAsia="宋体" w:cs="宋体"/>
                <w:kern w:val="0"/>
                <w:szCs w:val="21"/>
              </w:rPr>
              <w:br w:type="textWrapping"/>
            </w:r>
            <w:r>
              <w:rPr>
                <w:rFonts w:hint="eastAsia" w:ascii="宋体" w:hAnsi="宋体" w:eastAsia="宋体" w:cs="宋体"/>
                <w:kern w:val="0"/>
                <w:szCs w:val="21"/>
              </w:rPr>
              <w:t>饰面：橡木实木木皮正反贴面，厚度≥0.6mm，正面木皮拼接需对花纹，纹理清晰自然。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五金件：阻尼铰链等五金配件。</w:t>
            </w:r>
          </w:p>
        </w:tc>
      </w:tr>
      <w:tr w14:paraId="37BD3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D8178B5">
            <w:pPr>
              <w:jc w:val="center"/>
              <w:rPr>
                <w:rFonts w:hint="eastAsia" w:ascii="宋体" w:hAnsi="宋体" w:eastAsia="宋体" w:cs="宋体"/>
                <w:kern w:val="0"/>
                <w:szCs w:val="21"/>
              </w:rPr>
            </w:pPr>
            <w:r>
              <w:rPr>
                <w:rFonts w:hint="eastAsia" w:ascii="宋体" w:hAnsi="宋体" w:eastAsia="宋体" w:cs="宋体"/>
                <w:kern w:val="0"/>
                <w:szCs w:val="21"/>
              </w:rPr>
              <w:t>108</w:t>
            </w:r>
          </w:p>
        </w:tc>
        <w:tc>
          <w:tcPr>
            <w:tcW w:w="1134" w:type="dxa"/>
            <w:vAlign w:val="center"/>
          </w:tcPr>
          <w:p w14:paraId="7B008E71">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定制高柜</w:t>
            </w:r>
          </w:p>
        </w:tc>
        <w:tc>
          <w:tcPr>
            <w:tcW w:w="1560" w:type="dxa"/>
            <w:vAlign w:val="center"/>
          </w:tcPr>
          <w:p w14:paraId="5F658B52">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4650*400*2400</w:t>
            </w:r>
          </w:p>
        </w:tc>
        <w:tc>
          <w:tcPr>
            <w:tcW w:w="1417" w:type="dxa"/>
            <w:vAlign w:val="center"/>
          </w:tcPr>
          <w:p w14:paraId="559EB5CF">
            <w:pPr>
              <w:jc w:val="center"/>
              <w:rPr>
                <w:rFonts w:hint="eastAsia" w:ascii="宋体" w:hAnsi="宋体" w:eastAsia="宋体" w:cs="宋体"/>
                <w:kern w:val="0"/>
                <w:szCs w:val="21"/>
              </w:rPr>
            </w:pPr>
            <w:r>
              <w:drawing>
                <wp:inline distT="0" distB="0" distL="0" distR="0">
                  <wp:extent cx="762635" cy="519430"/>
                  <wp:effectExtent l="0" t="0" r="0" b="0"/>
                  <wp:docPr id="99" name="图片 98" descr="定制高书柜3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8" descr="定制高书柜3800.png"/>
                          <pic:cNvPicPr>
                            <a:picLocks noChangeAspect="1"/>
                          </pic:cNvPicPr>
                        </pic:nvPicPr>
                        <pic:blipFill>
                          <a:blip r:embed="rId87" cstate="print"/>
                          <a:srcRect b="9938"/>
                          <a:stretch>
                            <a:fillRect/>
                          </a:stretch>
                        </pic:blipFill>
                        <pic:spPr>
                          <a:xfrm>
                            <a:off x="0" y="0"/>
                            <a:ext cx="762635" cy="519430"/>
                          </a:xfrm>
                          <a:prstGeom prst="rect">
                            <a:avLst/>
                          </a:prstGeom>
                        </pic:spPr>
                      </pic:pic>
                    </a:graphicData>
                  </a:graphic>
                </wp:inline>
              </w:drawing>
            </w:r>
          </w:p>
        </w:tc>
        <w:tc>
          <w:tcPr>
            <w:tcW w:w="567" w:type="dxa"/>
            <w:vAlign w:val="center"/>
          </w:tcPr>
          <w:p w14:paraId="44B1AB0E">
            <w:pPr>
              <w:jc w:val="center"/>
              <w:rPr>
                <w:rFonts w:hint="eastAsia" w:ascii="宋体" w:hAnsi="宋体" w:eastAsia="宋体" w:cs="宋体"/>
                <w:kern w:val="0"/>
                <w:szCs w:val="21"/>
              </w:rPr>
            </w:pPr>
            <w:r>
              <w:rPr>
                <w:rFonts w:hint="eastAsia" w:ascii="宋体" w:hAnsi="宋体" w:eastAsia="宋体" w:cs="宋体"/>
                <w:color w:val="000000"/>
                <w:kern w:val="0"/>
                <w:szCs w:val="21"/>
              </w:rPr>
              <w:t>组</w:t>
            </w:r>
          </w:p>
        </w:tc>
        <w:tc>
          <w:tcPr>
            <w:tcW w:w="709" w:type="dxa"/>
            <w:vAlign w:val="center"/>
          </w:tcPr>
          <w:p w14:paraId="6EFBFE4B">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545764A7">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5FF5A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A58BFB7">
            <w:pPr>
              <w:jc w:val="center"/>
              <w:rPr>
                <w:rFonts w:hint="eastAsia" w:ascii="宋体" w:hAnsi="宋体" w:eastAsia="宋体" w:cs="宋体"/>
                <w:kern w:val="0"/>
                <w:szCs w:val="21"/>
              </w:rPr>
            </w:pPr>
            <w:r>
              <w:rPr>
                <w:rFonts w:hint="eastAsia" w:ascii="宋体" w:hAnsi="宋体" w:eastAsia="宋体" w:cs="宋体"/>
                <w:kern w:val="0"/>
                <w:szCs w:val="21"/>
              </w:rPr>
              <w:t>109</w:t>
            </w:r>
          </w:p>
        </w:tc>
        <w:tc>
          <w:tcPr>
            <w:tcW w:w="1134" w:type="dxa"/>
            <w:vAlign w:val="center"/>
          </w:tcPr>
          <w:p w14:paraId="19BFA6C6">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定制高柜</w:t>
            </w:r>
          </w:p>
        </w:tc>
        <w:tc>
          <w:tcPr>
            <w:tcW w:w="1560" w:type="dxa"/>
            <w:vAlign w:val="center"/>
          </w:tcPr>
          <w:p w14:paraId="686DC4DB">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6000*400*2400</w:t>
            </w:r>
          </w:p>
        </w:tc>
        <w:tc>
          <w:tcPr>
            <w:tcW w:w="1417" w:type="dxa"/>
            <w:vAlign w:val="center"/>
          </w:tcPr>
          <w:p w14:paraId="5625F7F9">
            <w:pPr>
              <w:jc w:val="center"/>
              <w:rPr>
                <w:rFonts w:hint="eastAsia" w:ascii="宋体" w:hAnsi="宋体" w:eastAsia="宋体" w:cs="宋体"/>
                <w:kern w:val="0"/>
                <w:szCs w:val="21"/>
              </w:rPr>
            </w:pPr>
            <w:r>
              <w:drawing>
                <wp:inline distT="0" distB="0" distL="0" distR="0">
                  <wp:extent cx="762635" cy="425450"/>
                  <wp:effectExtent l="0" t="0" r="0" b="0"/>
                  <wp:docPr id="100" name="图片 99" descr="教工高书柜.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9" descr="教工高书柜.png"/>
                          <pic:cNvPicPr>
                            <a:picLocks noChangeAspect="1"/>
                          </pic:cNvPicPr>
                        </pic:nvPicPr>
                        <pic:blipFill>
                          <a:blip r:embed="rId91" cstate="print"/>
                          <a:srcRect t="19500" b="10833"/>
                          <a:stretch>
                            <a:fillRect/>
                          </a:stretch>
                        </pic:blipFill>
                        <pic:spPr>
                          <a:xfrm>
                            <a:off x="0" y="0"/>
                            <a:ext cx="762635" cy="425450"/>
                          </a:xfrm>
                          <a:prstGeom prst="rect">
                            <a:avLst/>
                          </a:prstGeom>
                        </pic:spPr>
                      </pic:pic>
                    </a:graphicData>
                  </a:graphic>
                </wp:inline>
              </w:drawing>
            </w:r>
          </w:p>
        </w:tc>
        <w:tc>
          <w:tcPr>
            <w:tcW w:w="567" w:type="dxa"/>
            <w:vAlign w:val="center"/>
          </w:tcPr>
          <w:p w14:paraId="09A6F350">
            <w:pPr>
              <w:jc w:val="center"/>
              <w:rPr>
                <w:rFonts w:hint="eastAsia" w:ascii="宋体" w:hAnsi="宋体" w:eastAsia="宋体" w:cs="宋体"/>
                <w:kern w:val="0"/>
                <w:szCs w:val="21"/>
              </w:rPr>
            </w:pPr>
            <w:r>
              <w:rPr>
                <w:rFonts w:hint="eastAsia" w:ascii="宋体" w:hAnsi="宋体" w:eastAsia="宋体" w:cs="宋体"/>
                <w:color w:val="000000"/>
                <w:kern w:val="0"/>
                <w:szCs w:val="21"/>
              </w:rPr>
              <w:t>组</w:t>
            </w:r>
          </w:p>
        </w:tc>
        <w:tc>
          <w:tcPr>
            <w:tcW w:w="709" w:type="dxa"/>
            <w:vAlign w:val="center"/>
          </w:tcPr>
          <w:p w14:paraId="64D0EE18">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3E4B0B1A">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2A09E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48CE94E9">
            <w:pPr>
              <w:rPr>
                <w:rFonts w:hint="eastAsia" w:ascii="宋体" w:hAnsi="宋体" w:eastAsia="宋体" w:cs="宋体"/>
                <w:color w:val="000000"/>
                <w:kern w:val="0"/>
                <w:szCs w:val="21"/>
              </w:rPr>
            </w:pPr>
            <w:r>
              <w:rPr>
                <w:rFonts w:hint="eastAsia" w:ascii="宋体" w:hAnsi="宋体" w:eastAsia="宋体" w:cs="宋体"/>
                <w:b/>
                <w:bCs/>
                <w:color w:val="000000"/>
                <w:kern w:val="0"/>
                <w:szCs w:val="21"/>
              </w:rPr>
              <w:t>音乐教室1</w:t>
            </w:r>
          </w:p>
        </w:tc>
        <w:tc>
          <w:tcPr>
            <w:tcW w:w="1560" w:type="dxa"/>
            <w:vAlign w:val="center"/>
          </w:tcPr>
          <w:p w14:paraId="38338051">
            <w:pPr>
              <w:jc w:val="center"/>
              <w:rPr>
                <w:rFonts w:hint="eastAsia" w:ascii="宋体" w:hAnsi="宋体" w:eastAsia="宋体" w:cs="宋体"/>
                <w:color w:val="000000"/>
                <w:kern w:val="0"/>
                <w:szCs w:val="21"/>
              </w:rPr>
            </w:pPr>
          </w:p>
        </w:tc>
        <w:tc>
          <w:tcPr>
            <w:tcW w:w="1417" w:type="dxa"/>
            <w:vAlign w:val="center"/>
          </w:tcPr>
          <w:p w14:paraId="2ACE7CD1">
            <w:pPr>
              <w:jc w:val="center"/>
              <w:rPr>
                <w:rFonts w:hint="eastAsia" w:ascii="宋体" w:hAnsi="宋体" w:eastAsia="宋体" w:cs="宋体"/>
                <w:kern w:val="0"/>
                <w:szCs w:val="21"/>
              </w:rPr>
            </w:pPr>
          </w:p>
        </w:tc>
        <w:tc>
          <w:tcPr>
            <w:tcW w:w="567" w:type="dxa"/>
            <w:vAlign w:val="center"/>
          </w:tcPr>
          <w:p w14:paraId="4E972C26">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18859FEC">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5954ECB6">
            <w:pPr>
              <w:jc w:val="left"/>
              <w:rPr>
                <w:rFonts w:hint="eastAsia" w:ascii="宋体" w:hAnsi="宋体" w:eastAsia="宋体" w:cs="宋体"/>
                <w:kern w:val="0"/>
                <w:szCs w:val="21"/>
              </w:rPr>
            </w:pPr>
            <w:r>
              <w:rPr>
                <w:rFonts w:hint="eastAsia" w:ascii="宋体" w:hAnsi="宋体" w:eastAsia="宋体" w:cs="宋体"/>
                <w:kern w:val="0"/>
                <w:szCs w:val="21"/>
              </w:rPr>
              <w:t>　</w:t>
            </w:r>
          </w:p>
        </w:tc>
      </w:tr>
      <w:tr w14:paraId="1DE36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B2F267A">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110</w:t>
            </w:r>
          </w:p>
        </w:tc>
        <w:tc>
          <w:tcPr>
            <w:tcW w:w="1134" w:type="dxa"/>
            <w:vAlign w:val="center"/>
          </w:tcPr>
          <w:p w14:paraId="6AE4006B">
            <w:pPr>
              <w:jc w:val="center"/>
              <w:rPr>
                <w:rFonts w:hint="eastAsia" w:ascii="宋体" w:hAnsi="宋体" w:eastAsia="宋体" w:cs="宋体"/>
                <w:kern w:val="0"/>
                <w:szCs w:val="21"/>
              </w:rPr>
            </w:pPr>
            <w:r>
              <w:rPr>
                <w:rFonts w:hint="eastAsia" w:ascii="宋体" w:hAnsi="宋体" w:eastAsia="宋体" w:cs="宋体"/>
                <w:kern w:val="0"/>
                <w:szCs w:val="21"/>
              </w:rPr>
              <w:t>无尘书写板（含教学笔套装）</w:t>
            </w:r>
          </w:p>
        </w:tc>
        <w:tc>
          <w:tcPr>
            <w:tcW w:w="1560" w:type="dxa"/>
            <w:vAlign w:val="center"/>
          </w:tcPr>
          <w:p w14:paraId="47F0EA81">
            <w:pPr>
              <w:jc w:val="center"/>
              <w:rPr>
                <w:rFonts w:hint="eastAsia" w:ascii="宋体" w:hAnsi="宋体" w:eastAsia="宋体" w:cs="宋体"/>
                <w:color w:val="000000"/>
                <w:kern w:val="0"/>
                <w:szCs w:val="21"/>
              </w:rPr>
            </w:pPr>
            <w:r>
              <w:rPr>
                <w:rFonts w:hint="eastAsia" w:ascii="宋体" w:hAnsi="宋体" w:eastAsia="宋体" w:cs="宋体"/>
                <w:kern w:val="0"/>
                <w:szCs w:val="21"/>
              </w:rPr>
              <w:t>4100*1300*200</w:t>
            </w:r>
          </w:p>
        </w:tc>
        <w:tc>
          <w:tcPr>
            <w:tcW w:w="1417" w:type="dxa"/>
            <w:vAlign w:val="center"/>
          </w:tcPr>
          <w:p w14:paraId="0061246B">
            <w:pPr>
              <w:jc w:val="center"/>
              <w:rPr>
                <w:rFonts w:hint="eastAsia" w:ascii="宋体" w:hAnsi="宋体" w:eastAsia="宋体" w:cs="宋体"/>
                <w:kern w:val="0"/>
                <w:szCs w:val="21"/>
              </w:rPr>
            </w:pPr>
            <w:r>
              <w:drawing>
                <wp:inline distT="0" distB="0" distL="0" distR="0">
                  <wp:extent cx="728980" cy="769620"/>
                  <wp:effectExtent l="0" t="0" r="0" b="0"/>
                  <wp:docPr id="50" name="图片 3" descr="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descr="C:\Users\xxh\AppData\Roaming\Tencent\Users\9929091\QQ\WinTemp\RichOle\GVGY)@YGXM%5MQ9BGQFJ[PW.png"/>
                          <pic:cNvPicPr>
                            <a:picLocks noChangeAspect="1"/>
                          </pic:cNvPicPr>
                        </pic:nvPicPr>
                        <pic:blipFill>
                          <a:blip r:embed="rId15"/>
                          <a:stretch>
                            <a:fillRect/>
                          </a:stretch>
                        </pic:blipFill>
                        <pic:spPr>
                          <a:xfrm>
                            <a:off x="0" y="0"/>
                            <a:ext cx="729434" cy="770025"/>
                          </a:xfrm>
                          <a:prstGeom prst="rect">
                            <a:avLst/>
                          </a:prstGeom>
                          <a:noFill/>
                          <a:ln w="9525">
                            <a:noFill/>
                          </a:ln>
                        </pic:spPr>
                      </pic:pic>
                    </a:graphicData>
                  </a:graphic>
                </wp:inline>
              </w:drawing>
            </w:r>
          </w:p>
        </w:tc>
        <w:tc>
          <w:tcPr>
            <w:tcW w:w="567" w:type="dxa"/>
            <w:vAlign w:val="center"/>
          </w:tcPr>
          <w:p w14:paraId="29BED046">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1848D823">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3D987C40">
            <w:pPr>
              <w:jc w:val="left"/>
              <w:rPr>
                <w:rFonts w:hint="eastAsia" w:ascii="宋体" w:hAnsi="宋体" w:eastAsia="宋体" w:cs="宋体"/>
                <w:kern w:val="0"/>
                <w:szCs w:val="21"/>
              </w:rPr>
            </w:pPr>
            <w:r>
              <w:rPr>
                <w:rFonts w:hint="eastAsia" w:ascii="宋体" w:hAnsi="宋体" w:eastAsia="宋体" w:cs="宋体"/>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kern w:val="0"/>
                <w:szCs w:val="21"/>
              </w:rPr>
              <w:br w:type="textWrapping"/>
            </w:r>
            <w:r>
              <w:rPr>
                <w:rFonts w:hint="eastAsia" w:ascii="宋体" w:hAnsi="宋体" w:eastAsia="宋体" w:cs="宋体"/>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kern w:val="0"/>
                <w:szCs w:val="21"/>
              </w:rPr>
              <w:br w:type="textWrapping"/>
            </w:r>
            <w:r>
              <w:rPr>
                <w:rFonts w:hint="eastAsia" w:ascii="宋体" w:hAnsi="宋体" w:eastAsia="宋体" w:cs="宋体"/>
                <w:kern w:val="0"/>
                <w:szCs w:val="21"/>
              </w:rPr>
              <w:t>塑料包角：采用ABS工程防爆塑料，模具一次成型，四周包角不小于R30mm的圆角，抗冲击力强。</w:t>
            </w:r>
            <w:r>
              <w:rPr>
                <w:rFonts w:hint="eastAsia" w:ascii="宋体" w:hAnsi="宋体" w:eastAsia="宋体" w:cs="宋体"/>
                <w:kern w:val="0"/>
                <w:szCs w:val="21"/>
              </w:rPr>
              <w:br w:type="textWrapping"/>
            </w:r>
            <w:r>
              <w:rPr>
                <w:rFonts w:hint="eastAsia" w:ascii="宋体" w:hAnsi="宋体" w:eastAsia="宋体" w:cs="宋体"/>
                <w:kern w:val="0"/>
                <w:szCs w:val="21"/>
              </w:rPr>
              <w:t>边框材料：边框须采用厚度≥1.1mm的高强度电泳铝合金材料，造型美观，四角边框均为ABS工程防爆塑料，抗拉、抗冲击力强，经久耐用。</w:t>
            </w:r>
            <w:r>
              <w:rPr>
                <w:rFonts w:hint="eastAsia" w:ascii="宋体" w:hAnsi="宋体" w:eastAsia="宋体" w:cs="宋体"/>
                <w:kern w:val="0"/>
                <w:szCs w:val="21"/>
              </w:rPr>
              <w:br w:type="textWrapping"/>
            </w:r>
            <w:r>
              <w:rPr>
                <w:rFonts w:hint="eastAsia" w:ascii="宋体" w:hAnsi="宋体" w:eastAsia="宋体" w:cs="宋体"/>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kern w:val="0"/>
                <w:szCs w:val="21"/>
              </w:rPr>
              <w:br w:type="textWrapping"/>
            </w:r>
            <w:r>
              <w:rPr>
                <w:rFonts w:hint="eastAsia" w:ascii="宋体" w:hAnsi="宋体" w:eastAsia="宋体" w:cs="宋体"/>
                <w:kern w:val="0"/>
                <w:szCs w:val="21"/>
              </w:rPr>
              <w:t>安装：须采用隐形安装，整体结构牢固，无任何安全隐患，时尚美观。</w:t>
            </w:r>
          </w:p>
        </w:tc>
      </w:tr>
      <w:tr w14:paraId="7F610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906C5C3">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111</w:t>
            </w:r>
          </w:p>
        </w:tc>
        <w:tc>
          <w:tcPr>
            <w:tcW w:w="1134" w:type="dxa"/>
            <w:vAlign w:val="center"/>
          </w:tcPr>
          <w:p w14:paraId="73DD9EF5">
            <w:pPr>
              <w:jc w:val="center"/>
              <w:rPr>
                <w:rFonts w:hint="eastAsia" w:ascii="宋体" w:hAnsi="宋体" w:eastAsia="宋体" w:cs="宋体"/>
                <w:kern w:val="0"/>
                <w:szCs w:val="21"/>
              </w:rPr>
            </w:pPr>
            <w:r>
              <w:rPr>
                <w:rFonts w:hint="eastAsia" w:ascii="宋体" w:hAnsi="宋体" w:eastAsia="宋体" w:cs="宋体"/>
                <w:kern w:val="0"/>
                <w:szCs w:val="21"/>
              </w:rPr>
              <w:t>移动讲台</w:t>
            </w:r>
          </w:p>
        </w:tc>
        <w:tc>
          <w:tcPr>
            <w:tcW w:w="1560" w:type="dxa"/>
            <w:vAlign w:val="center"/>
          </w:tcPr>
          <w:p w14:paraId="18280408">
            <w:pPr>
              <w:jc w:val="center"/>
              <w:rPr>
                <w:rFonts w:hint="eastAsia" w:ascii="宋体" w:hAnsi="宋体" w:eastAsia="宋体" w:cs="宋体"/>
                <w:kern w:val="0"/>
                <w:szCs w:val="21"/>
              </w:rPr>
            </w:pPr>
            <w:r>
              <w:rPr>
                <w:rFonts w:hint="eastAsia" w:ascii="宋体" w:hAnsi="宋体" w:eastAsia="宋体" w:cs="宋体"/>
                <w:kern w:val="0"/>
                <w:szCs w:val="21"/>
              </w:rPr>
              <w:t>715*495*（可调节高度705-1100）</w:t>
            </w:r>
          </w:p>
        </w:tc>
        <w:tc>
          <w:tcPr>
            <w:tcW w:w="1417" w:type="dxa"/>
            <w:vAlign w:val="center"/>
          </w:tcPr>
          <w:p w14:paraId="522F7774">
            <w:pPr>
              <w:jc w:val="center"/>
              <w:rPr>
                <w:rFonts w:hint="eastAsia" w:ascii="宋体" w:hAnsi="宋体" w:eastAsia="宋体" w:cs="宋体"/>
                <w:kern w:val="0"/>
                <w:szCs w:val="21"/>
              </w:rPr>
            </w:pPr>
            <w:r>
              <mc:AlternateContent>
                <mc:Choice Requires="wpg">
                  <w:drawing>
                    <wp:inline distT="0" distB="0" distL="0" distR="0">
                      <wp:extent cx="794385" cy="675640"/>
                      <wp:effectExtent l="0" t="0" r="5715" b="0"/>
                      <wp:docPr id="1490082709" name="组合 139"/>
                      <wp:cNvGraphicFramePr/>
                      <a:graphic xmlns:a="http://schemas.openxmlformats.org/drawingml/2006/main">
                        <a:graphicData uri="http://schemas.microsoft.com/office/word/2010/wordprocessingGroup">
                          <wpg:wgp>
                            <wpg:cNvGrpSpPr/>
                            <wpg:grpSpPr>
                              <a:xfrm>
                                <a:off x="0" y="0"/>
                                <a:ext cx="794657" cy="676051"/>
                                <a:chOff x="0" y="0"/>
                                <a:chExt cx="6622" cy="4118"/>
                              </a:xfrm>
                            </wpg:grpSpPr>
                            <pic:pic xmlns:pic="http://schemas.openxmlformats.org/drawingml/2006/picture">
                              <pic:nvPicPr>
                                <pic:cNvPr id="753013580" name="图片 753013580"/>
                                <pic:cNvPicPr>
                                  <a:picLocks noChangeAspect="1"/>
                                </pic:cNvPicPr>
                              </pic:nvPicPr>
                              <pic:blipFill>
                                <a:blip r:embed="rId9"/>
                                <a:stretch>
                                  <a:fillRect/>
                                </a:stretch>
                              </pic:blipFill>
                              <pic:spPr>
                                <a:xfrm>
                                  <a:off x="3351" y="0"/>
                                  <a:ext cx="3271" cy="4115"/>
                                </a:xfrm>
                                <a:prstGeom prst="rect">
                                  <a:avLst/>
                                </a:prstGeom>
                                <a:noFill/>
                                <a:ln w="9525">
                                  <a:noFill/>
                                </a:ln>
                              </pic:spPr>
                            </pic:pic>
                            <pic:pic xmlns:pic="http://schemas.openxmlformats.org/drawingml/2006/picture">
                              <pic:nvPicPr>
                                <pic:cNvPr id="1879491918" name="图片 1879491918"/>
                                <pic:cNvPicPr>
                                  <a:picLocks noChangeAspect="1"/>
                                </pic:cNvPicPr>
                              </pic:nvPicPr>
                              <pic:blipFill>
                                <a:blip r:embed="rId10"/>
                                <a:stretch>
                                  <a:fillRect/>
                                </a:stretch>
                              </pic:blipFill>
                              <pic:spPr>
                                <a:xfrm>
                                  <a:off x="0" y="0"/>
                                  <a:ext cx="3271" cy="4118"/>
                                </a:xfrm>
                                <a:prstGeom prst="rect">
                                  <a:avLst/>
                                </a:prstGeom>
                                <a:noFill/>
                                <a:ln w="9525">
                                  <a:noFill/>
                                </a:ln>
                              </pic:spPr>
                            </pic:pic>
                          </wpg:wgp>
                        </a:graphicData>
                      </a:graphic>
                    </wp:inline>
                  </w:drawing>
                </mc:Choice>
                <mc:Fallback>
                  <w:pict>
                    <v:group id="组合 139" o:spid="_x0000_s1026" o:spt="203" style="height:53.2pt;width:62.55pt;" coordsize="6622,4118" o:gfxdata="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">
                      <o:lock v:ext="edit" aspectratio="f"/>
                      <v:shape id="_x0000_s1026" o:spid="_x0000_s1026" o:spt="75" type="#_x0000_t75" style="position:absolute;left:3351;top:0;height:4115;width:3271;" filled="f" o:preferrelative="t" stroked="f" coordsize="21600,21600" o:gfxdata="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zm5/5&#10;wAAAAOIAAAAPAAAAAAAAAAEAIAAAACIAAABkcnMvZG93bnJldi54bWxQSwECFAAUAAAACACHTuJA&#10;My8FnjsAAAA5AAAAEAAAAAAAAAABACAAAAAPAQAAZHJzL3NoYXBleG1sLnhtbFBLBQYAAAAABgAG&#10;AFsBAAC5AwAAAAA=&#10;">
                        <v:fill on="f" focussize="0,0"/>
                        <v:stroke on="f"/>
                        <v:imagedata r:id="rId9" o:title=""/>
                        <o:lock v:ext="edit" aspectratio="t"/>
                      </v:shape>
                      <v:shape id="_x0000_s1026" o:spid="_x0000_s1026" o:spt="75" type="#_x0000_t75" style="position:absolute;left:0;top:0;height:4118;width:3271;" filled="f" o:preferrelative="t" stroked="f" coordsize="21600,21600" o:gfxdata="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AVS908QAAADjAAAADwAAAAAAAAABACAAAAAiAAAAZHJzL2Rvd25yZXYueG1sUEsBAhQAFAAAAAgA&#10;h07iQDMvBZ47AAAAOQAAABAAAAAAAAAAAQAgAAAAEwEAAGRycy9zaGFwZXhtbC54bWxQSwUGAAAA&#10;AAYABgBbAQAAvQMAAAAA&#10;">
                        <v:fill on="f" focussize="0,0"/>
                        <v:stroke on="f"/>
                        <v:imagedata r:id="rId10" o:title=""/>
                        <o:lock v:ext="edit" aspectratio="t"/>
                      </v:shape>
                      <w10:wrap type="none"/>
                      <w10:anchorlock/>
                    </v:group>
                  </w:pict>
                </mc:Fallback>
              </mc:AlternateContent>
            </w:r>
          </w:p>
        </w:tc>
        <w:tc>
          <w:tcPr>
            <w:tcW w:w="567" w:type="dxa"/>
            <w:vAlign w:val="center"/>
          </w:tcPr>
          <w:p w14:paraId="02068119">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4E935B65">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06261E32">
            <w:pPr>
              <w:jc w:val="left"/>
              <w:rPr>
                <w:rFonts w:hint="eastAsia" w:ascii="宋体" w:hAnsi="宋体" w:eastAsia="宋体" w:cs="宋体"/>
                <w:kern w:val="0"/>
                <w:szCs w:val="21"/>
              </w:rPr>
            </w:pPr>
            <w:r>
              <w:rPr>
                <w:rFonts w:hint="eastAsia" w:ascii="宋体" w:hAnsi="宋体" w:eastAsia="宋体" w:cs="宋体"/>
                <w:kern w:val="0"/>
                <w:szCs w:val="21"/>
              </w:rPr>
              <w:t>桌脚：采用优质铝合金材料压铸，壁厚≥1.5mm，模具一次成型。</w:t>
            </w:r>
            <w:r>
              <w:rPr>
                <w:rFonts w:hint="eastAsia" w:ascii="宋体" w:hAnsi="宋体" w:eastAsia="宋体" w:cs="宋体"/>
                <w:kern w:val="0"/>
                <w:szCs w:val="21"/>
              </w:rPr>
              <w:br w:type="textWrapping"/>
            </w:r>
            <w:r>
              <w:rPr>
                <w:rFonts w:hint="eastAsia" w:ascii="宋体" w:hAnsi="宋体" w:eastAsia="宋体" w:cs="宋体"/>
                <w:kern w:val="0"/>
                <w:szCs w:val="21"/>
              </w:rPr>
              <w:t>桌架：升降内管采用方管50*50*1.5mm方管，升降外管采用60*60*2mm方管，前挡板采用优质一次冷轧钢板，壁厚≥1.2mm，经酸洗磷化，优质粉末静电喷涂。内外装饰管采用PVC挤塑成型。</w:t>
            </w:r>
            <w:r>
              <w:rPr>
                <w:rFonts w:hint="eastAsia" w:ascii="宋体" w:hAnsi="宋体" w:eastAsia="宋体" w:cs="宋体"/>
                <w:kern w:val="0"/>
                <w:szCs w:val="21"/>
              </w:rPr>
              <w:br w:type="textWrapping"/>
            </w:r>
            <w:r>
              <w:rPr>
                <w:rFonts w:hint="eastAsia" w:ascii="宋体" w:hAnsi="宋体" w:eastAsia="宋体" w:cs="宋体"/>
                <w:kern w:val="0"/>
                <w:szCs w:val="21"/>
              </w:rPr>
              <w:t>桌面板：E0级（甲醛释放量≤0.050mg/m³）优质中密度板基材，厚度≥18mm，表面经真空吸塑而成。</w:t>
            </w:r>
            <w:r>
              <w:rPr>
                <w:rFonts w:hint="eastAsia" w:ascii="宋体" w:hAnsi="宋体" w:eastAsia="宋体" w:cs="宋体"/>
                <w:kern w:val="0"/>
                <w:szCs w:val="21"/>
              </w:rPr>
              <w:br w:type="textWrapping"/>
            </w:r>
            <w:r>
              <w:rPr>
                <w:rFonts w:hint="eastAsia" w:ascii="宋体" w:hAnsi="宋体" w:eastAsia="宋体" w:cs="宋体"/>
                <w:kern w:val="0"/>
                <w:szCs w:val="21"/>
              </w:rPr>
              <w:t>抽屉：采用优质ABS塑料一次成型。</w:t>
            </w:r>
            <w:r>
              <w:rPr>
                <w:rFonts w:hint="eastAsia" w:ascii="宋体" w:hAnsi="宋体" w:eastAsia="宋体" w:cs="宋体"/>
                <w:kern w:val="0"/>
                <w:szCs w:val="21"/>
              </w:rPr>
              <w:br w:type="textWrapping"/>
            </w:r>
            <w:r>
              <w:rPr>
                <w:rFonts w:hint="eastAsia" w:ascii="宋体" w:hAnsi="宋体" w:eastAsia="宋体" w:cs="宋体"/>
                <w:kern w:val="0"/>
                <w:szCs w:val="21"/>
              </w:rPr>
              <w:t>功能：优质气杆升降，气压杆冲力为300N，高度可调节。</w:t>
            </w:r>
            <w:r>
              <w:rPr>
                <w:rFonts w:hint="eastAsia" w:ascii="宋体" w:hAnsi="宋体" w:eastAsia="宋体" w:cs="宋体"/>
                <w:kern w:val="0"/>
                <w:szCs w:val="21"/>
              </w:rPr>
              <w:br w:type="textWrapping"/>
            </w:r>
            <w:r>
              <w:rPr>
                <w:rFonts w:hint="eastAsia" w:ascii="宋体" w:hAnsi="宋体" w:eastAsia="宋体" w:cs="宋体"/>
                <w:kern w:val="0"/>
                <w:szCs w:val="21"/>
              </w:rPr>
              <w:t>脚轮：PP材质，其中有2个可定位。</w:t>
            </w:r>
          </w:p>
        </w:tc>
      </w:tr>
      <w:tr w14:paraId="5C0D7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B0F9273">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112</w:t>
            </w:r>
          </w:p>
        </w:tc>
        <w:tc>
          <w:tcPr>
            <w:tcW w:w="1134" w:type="dxa"/>
            <w:vAlign w:val="center"/>
          </w:tcPr>
          <w:p w14:paraId="3F71FCC6">
            <w:pPr>
              <w:jc w:val="center"/>
              <w:rPr>
                <w:rFonts w:hint="eastAsia" w:ascii="宋体" w:hAnsi="宋体" w:eastAsia="宋体" w:cs="宋体"/>
                <w:kern w:val="0"/>
                <w:szCs w:val="21"/>
              </w:rPr>
            </w:pPr>
            <w:r>
              <w:rPr>
                <w:rFonts w:hint="eastAsia" w:ascii="宋体" w:hAnsi="宋体" w:eastAsia="宋体" w:cs="宋体"/>
                <w:kern w:val="0"/>
                <w:szCs w:val="21"/>
              </w:rPr>
              <w:t>合唱台阶</w:t>
            </w:r>
          </w:p>
        </w:tc>
        <w:tc>
          <w:tcPr>
            <w:tcW w:w="1560" w:type="dxa"/>
            <w:vAlign w:val="center"/>
          </w:tcPr>
          <w:p w14:paraId="12FB1E36">
            <w:pPr>
              <w:jc w:val="center"/>
              <w:rPr>
                <w:rFonts w:hint="eastAsia" w:ascii="宋体" w:hAnsi="宋体" w:eastAsia="宋体" w:cs="宋体"/>
                <w:kern w:val="0"/>
                <w:szCs w:val="21"/>
              </w:rPr>
            </w:pPr>
            <w:r>
              <w:rPr>
                <w:rFonts w:hint="eastAsia" w:ascii="宋体" w:hAnsi="宋体" w:eastAsia="宋体" w:cs="宋体"/>
                <w:kern w:val="0"/>
                <w:szCs w:val="21"/>
              </w:rPr>
              <w:t>1220*1150*610±10</w:t>
            </w:r>
          </w:p>
        </w:tc>
        <w:tc>
          <w:tcPr>
            <w:tcW w:w="1417" w:type="dxa"/>
            <w:vAlign w:val="center"/>
          </w:tcPr>
          <w:p w14:paraId="46C2AEC5">
            <w:pPr>
              <w:jc w:val="center"/>
              <w:rPr>
                <w:rFonts w:hint="eastAsia" w:ascii="宋体" w:hAnsi="宋体" w:eastAsia="宋体" w:cs="宋体"/>
                <w:kern w:val="0"/>
                <w:szCs w:val="21"/>
              </w:rPr>
            </w:pPr>
            <w:r>
              <w:drawing>
                <wp:inline distT="0" distB="0" distL="0" distR="0">
                  <wp:extent cx="762635" cy="492760"/>
                  <wp:effectExtent l="0" t="0" r="0" b="2540"/>
                  <wp:docPr id="7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32"/>
                          <pic:cNvPicPr>
                            <a:picLocks noChangeAspect="1"/>
                          </pic:cNvPicPr>
                        </pic:nvPicPr>
                        <pic:blipFill>
                          <a:blip r:embed="rId16"/>
                          <a:stretch>
                            <a:fillRect/>
                          </a:stretch>
                        </pic:blipFill>
                        <pic:spPr>
                          <a:xfrm>
                            <a:off x="0" y="0"/>
                            <a:ext cx="762635" cy="492760"/>
                          </a:xfrm>
                          <a:prstGeom prst="rect">
                            <a:avLst/>
                          </a:prstGeom>
                          <a:noFill/>
                          <a:ln w="9525">
                            <a:noFill/>
                          </a:ln>
                        </pic:spPr>
                      </pic:pic>
                    </a:graphicData>
                  </a:graphic>
                </wp:inline>
              </w:drawing>
            </w:r>
          </w:p>
        </w:tc>
        <w:tc>
          <w:tcPr>
            <w:tcW w:w="567" w:type="dxa"/>
            <w:vAlign w:val="center"/>
          </w:tcPr>
          <w:p w14:paraId="35B79B67">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5FD17E1B">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4678" w:type="dxa"/>
            <w:vAlign w:val="center"/>
          </w:tcPr>
          <w:p w14:paraId="02DFBACA">
            <w:pPr>
              <w:jc w:val="left"/>
              <w:rPr>
                <w:rFonts w:hint="eastAsia" w:ascii="宋体" w:hAnsi="宋体" w:eastAsia="宋体" w:cs="宋体"/>
                <w:kern w:val="0"/>
                <w:szCs w:val="21"/>
              </w:rPr>
            </w:pPr>
            <w:r>
              <w:rPr>
                <w:rFonts w:hint="eastAsia" w:ascii="宋体" w:hAnsi="宋体" w:eastAsia="宋体" w:cs="宋体"/>
                <w:kern w:val="0"/>
                <w:szCs w:val="21"/>
              </w:rPr>
              <w:t>材质：高密度PE。</w:t>
            </w:r>
            <w:r>
              <w:rPr>
                <w:rFonts w:hint="eastAsia" w:ascii="宋体" w:hAnsi="宋体" w:eastAsia="宋体" w:cs="宋体"/>
                <w:kern w:val="0"/>
                <w:szCs w:val="21"/>
              </w:rPr>
              <w:br w:type="textWrapping"/>
            </w:r>
            <w:r>
              <w:rPr>
                <w:rFonts w:hint="eastAsia" w:ascii="宋体" w:hAnsi="宋体" w:eastAsia="宋体" w:cs="宋体"/>
                <w:kern w:val="0"/>
                <w:szCs w:val="21"/>
              </w:rPr>
              <w:t>工艺：吹塑制作，材质轻，耐磨抗压，抗氧化功能强，长期使用也不会产生开裂现象，硬度和强度高，吸水性小，优良的电绝缘性，耐寒。</w:t>
            </w:r>
            <w:r>
              <w:rPr>
                <w:rFonts w:hint="eastAsia" w:ascii="宋体" w:hAnsi="宋体" w:eastAsia="宋体" w:cs="宋体"/>
                <w:kern w:val="0"/>
                <w:szCs w:val="21"/>
              </w:rPr>
              <w:br w:type="textWrapping"/>
            </w:r>
            <w:r>
              <w:rPr>
                <w:rFonts w:hint="eastAsia" w:ascii="宋体" w:hAnsi="宋体" w:eastAsia="宋体" w:cs="宋体"/>
                <w:kern w:val="0"/>
                <w:szCs w:val="21"/>
              </w:rPr>
              <w:t>功能：合唱台台阶可翻转设计，可调整为两层合唱台也可以变为一个整体的小舞台，侧面轮子设计方便推移。</w:t>
            </w:r>
          </w:p>
        </w:tc>
      </w:tr>
      <w:tr w14:paraId="6A55E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154A533">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113</w:t>
            </w:r>
          </w:p>
        </w:tc>
        <w:tc>
          <w:tcPr>
            <w:tcW w:w="1134" w:type="dxa"/>
            <w:vAlign w:val="center"/>
          </w:tcPr>
          <w:p w14:paraId="07527ECE">
            <w:pPr>
              <w:jc w:val="center"/>
              <w:rPr>
                <w:rFonts w:hint="eastAsia" w:ascii="宋体" w:hAnsi="宋体" w:eastAsia="宋体" w:cs="宋体"/>
                <w:kern w:val="0"/>
                <w:szCs w:val="21"/>
              </w:rPr>
            </w:pPr>
            <w:r>
              <w:rPr>
                <w:rFonts w:hint="eastAsia" w:ascii="宋体" w:hAnsi="宋体" w:eastAsia="宋体" w:cs="宋体"/>
                <w:color w:val="000000"/>
                <w:kern w:val="0"/>
                <w:szCs w:val="21"/>
              </w:rPr>
              <w:t>学生凳</w:t>
            </w:r>
          </w:p>
        </w:tc>
        <w:tc>
          <w:tcPr>
            <w:tcW w:w="1560" w:type="dxa"/>
            <w:vAlign w:val="center"/>
          </w:tcPr>
          <w:p w14:paraId="02D7602F">
            <w:pPr>
              <w:jc w:val="center"/>
              <w:rPr>
                <w:rFonts w:hint="eastAsia" w:ascii="宋体" w:hAnsi="宋体" w:eastAsia="宋体" w:cs="宋体"/>
                <w:kern w:val="0"/>
                <w:szCs w:val="21"/>
              </w:rPr>
            </w:pPr>
            <w:r>
              <w:rPr>
                <w:rFonts w:hint="eastAsia" w:ascii="宋体" w:hAnsi="宋体" w:eastAsia="宋体" w:cs="宋体"/>
                <w:color w:val="000000"/>
                <w:kern w:val="0"/>
                <w:szCs w:val="21"/>
              </w:rPr>
              <w:t>500*490*820</w:t>
            </w:r>
          </w:p>
        </w:tc>
        <w:tc>
          <w:tcPr>
            <w:tcW w:w="1417" w:type="dxa"/>
            <w:vAlign w:val="center"/>
          </w:tcPr>
          <w:p w14:paraId="1B919928">
            <w:pPr>
              <w:jc w:val="center"/>
              <w:rPr>
                <w:rFonts w:hint="eastAsia" w:ascii="宋体" w:hAnsi="宋体" w:eastAsia="宋体" w:cs="宋体"/>
                <w:kern w:val="0"/>
                <w:szCs w:val="21"/>
              </w:rPr>
            </w:pPr>
            <w:r>
              <w:drawing>
                <wp:inline distT="0" distB="0" distL="0" distR="0">
                  <wp:extent cx="550545" cy="557530"/>
                  <wp:effectExtent l="0" t="0" r="1905" b="0"/>
                  <wp:docPr id="5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pic:cNvPicPr>
                            <a:picLocks noChangeAspect="1"/>
                          </pic:cNvPicPr>
                        </pic:nvPicPr>
                        <pic:blipFill>
                          <a:blip r:embed="rId92"/>
                          <a:srcRect r="38579"/>
                          <a:stretch>
                            <a:fillRect/>
                          </a:stretch>
                        </pic:blipFill>
                        <pic:spPr>
                          <a:xfrm>
                            <a:off x="0" y="0"/>
                            <a:ext cx="550545" cy="557530"/>
                          </a:xfrm>
                          <a:prstGeom prst="rect">
                            <a:avLst/>
                          </a:prstGeom>
                          <a:noFill/>
                          <a:ln w="9525">
                            <a:noFill/>
                          </a:ln>
                        </pic:spPr>
                      </pic:pic>
                    </a:graphicData>
                  </a:graphic>
                </wp:inline>
              </w:drawing>
            </w:r>
          </w:p>
        </w:tc>
        <w:tc>
          <w:tcPr>
            <w:tcW w:w="567" w:type="dxa"/>
            <w:vAlign w:val="center"/>
          </w:tcPr>
          <w:p w14:paraId="3BAD6235">
            <w:pPr>
              <w:jc w:val="center"/>
              <w:rPr>
                <w:rFonts w:hint="eastAsia" w:ascii="宋体" w:hAnsi="宋体" w:eastAsia="宋体" w:cs="宋体"/>
                <w:kern w:val="0"/>
                <w:szCs w:val="21"/>
              </w:rPr>
            </w:pPr>
            <w:r>
              <w:rPr>
                <w:rFonts w:hint="eastAsia" w:ascii="宋体" w:hAnsi="宋体" w:eastAsia="宋体" w:cs="宋体"/>
                <w:color w:val="000000"/>
                <w:kern w:val="0"/>
                <w:szCs w:val="21"/>
              </w:rPr>
              <w:t>只</w:t>
            </w:r>
          </w:p>
        </w:tc>
        <w:tc>
          <w:tcPr>
            <w:tcW w:w="709" w:type="dxa"/>
            <w:vAlign w:val="center"/>
          </w:tcPr>
          <w:p w14:paraId="059D7176">
            <w:pPr>
              <w:jc w:val="center"/>
              <w:rPr>
                <w:rFonts w:hint="eastAsia" w:ascii="宋体" w:hAnsi="宋体" w:eastAsia="宋体" w:cs="宋体"/>
                <w:kern w:val="0"/>
                <w:szCs w:val="21"/>
              </w:rPr>
            </w:pPr>
            <w:r>
              <w:rPr>
                <w:rFonts w:hint="eastAsia" w:ascii="宋体" w:hAnsi="宋体" w:eastAsia="宋体" w:cs="宋体"/>
                <w:color w:val="000000"/>
                <w:kern w:val="0"/>
                <w:szCs w:val="21"/>
              </w:rPr>
              <w:t>48</w:t>
            </w:r>
          </w:p>
        </w:tc>
        <w:tc>
          <w:tcPr>
            <w:tcW w:w="4678" w:type="dxa"/>
            <w:vAlign w:val="center"/>
          </w:tcPr>
          <w:p w14:paraId="0416660E">
            <w:pPr>
              <w:jc w:val="left"/>
              <w:rPr>
                <w:rFonts w:hint="eastAsia" w:ascii="宋体" w:hAnsi="宋体" w:eastAsia="宋体" w:cs="宋体"/>
                <w:kern w:val="0"/>
                <w:szCs w:val="21"/>
              </w:rPr>
            </w:pPr>
            <w:r>
              <w:rPr>
                <w:rFonts w:hint="eastAsia" w:ascii="宋体" w:hAnsi="宋体" w:eastAsia="宋体" w:cs="宋体"/>
                <w:color w:val="000000"/>
                <w:kern w:val="0"/>
                <w:szCs w:val="21"/>
              </w:rPr>
              <w:t>基材：采用优质PP塑料一体注塑成型。</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其他：底部附带静音万向脚轮，脚轮在凳子正立放置时不外漏，可上下分离，底盘可拆卸，拆卸后即为固定式座凳，椅腹可做置物空间，方便收纳物品。</w:t>
            </w:r>
          </w:p>
        </w:tc>
      </w:tr>
      <w:tr w14:paraId="0E717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10538F53">
            <w:pPr>
              <w:rPr>
                <w:rFonts w:hint="eastAsia" w:ascii="宋体" w:hAnsi="宋体" w:eastAsia="宋体" w:cs="宋体"/>
                <w:color w:val="000000"/>
                <w:kern w:val="0"/>
                <w:szCs w:val="21"/>
              </w:rPr>
            </w:pPr>
            <w:r>
              <w:rPr>
                <w:rFonts w:hint="eastAsia" w:ascii="宋体" w:hAnsi="宋体" w:eastAsia="宋体" w:cs="宋体"/>
                <w:b/>
                <w:bCs/>
                <w:color w:val="000000"/>
                <w:kern w:val="0"/>
                <w:szCs w:val="21"/>
              </w:rPr>
              <w:t>音乐教室2</w:t>
            </w:r>
          </w:p>
        </w:tc>
        <w:tc>
          <w:tcPr>
            <w:tcW w:w="1560" w:type="dxa"/>
            <w:vAlign w:val="center"/>
          </w:tcPr>
          <w:p w14:paraId="70AE284F">
            <w:pPr>
              <w:jc w:val="center"/>
              <w:rPr>
                <w:rFonts w:hint="eastAsia" w:ascii="宋体" w:hAnsi="宋体" w:eastAsia="宋体" w:cs="宋体"/>
                <w:color w:val="000000"/>
                <w:kern w:val="0"/>
                <w:szCs w:val="21"/>
              </w:rPr>
            </w:pPr>
          </w:p>
        </w:tc>
        <w:tc>
          <w:tcPr>
            <w:tcW w:w="1417" w:type="dxa"/>
            <w:vAlign w:val="center"/>
          </w:tcPr>
          <w:p w14:paraId="644D51A3">
            <w:pPr>
              <w:jc w:val="center"/>
              <w:rPr>
                <w:rFonts w:hint="eastAsia" w:ascii="宋体" w:hAnsi="宋体" w:eastAsia="宋体" w:cs="宋体"/>
                <w:kern w:val="0"/>
                <w:szCs w:val="21"/>
              </w:rPr>
            </w:pPr>
          </w:p>
        </w:tc>
        <w:tc>
          <w:tcPr>
            <w:tcW w:w="567" w:type="dxa"/>
            <w:vAlign w:val="center"/>
          </w:tcPr>
          <w:p w14:paraId="0541CCA2">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48542457">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5F02EE01">
            <w:pPr>
              <w:jc w:val="left"/>
              <w:rPr>
                <w:rFonts w:hint="eastAsia" w:ascii="宋体" w:hAnsi="宋体" w:eastAsia="宋体" w:cs="宋体"/>
                <w:kern w:val="0"/>
                <w:szCs w:val="21"/>
              </w:rPr>
            </w:pPr>
            <w:r>
              <w:rPr>
                <w:rFonts w:hint="eastAsia" w:ascii="宋体" w:hAnsi="宋体" w:eastAsia="宋体" w:cs="宋体"/>
                <w:kern w:val="0"/>
                <w:szCs w:val="21"/>
              </w:rPr>
              <w:t>　</w:t>
            </w:r>
          </w:p>
        </w:tc>
      </w:tr>
      <w:tr w14:paraId="215CC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EA63E39">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114</w:t>
            </w:r>
          </w:p>
        </w:tc>
        <w:tc>
          <w:tcPr>
            <w:tcW w:w="1134" w:type="dxa"/>
            <w:vAlign w:val="center"/>
          </w:tcPr>
          <w:p w14:paraId="1AADD498">
            <w:pPr>
              <w:jc w:val="center"/>
              <w:rPr>
                <w:rFonts w:hint="eastAsia" w:ascii="宋体" w:hAnsi="宋体" w:eastAsia="宋体" w:cs="宋体"/>
                <w:kern w:val="0"/>
                <w:szCs w:val="21"/>
              </w:rPr>
            </w:pPr>
            <w:r>
              <w:rPr>
                <w:rFonts w:hint="eastAsia" w:ascii="宋体" w:hAnsi="宋体" w:eastAsia="宋体" w:cs="宋体"/>
                <w:kern w:val="0"/>
                <w:szCs w:val="21"/>
              </w:rPr>
              <w:t>无尘书写板（含教学笔套装）</w:t>
            </w:r>
          </w:p>
        </w:tc>
        <w:tc>
          <w:tcPr>
            <w:tcW w:w="1560" w:type="dxa"/>
            <w:vAlign w:val="center"/>
          </w:tcPr>
          <w:p w14:paraId="19C1946D">
            <w:pPr>
              <w:jc w:val="center"/>
              <w:rPr>
                <w:rFonts w:hint="eastAsia" w:ascii="宋体" w:hAnsi="宋体" w:eastAsia="宋体" w:cs="宋体"/>
                <w:color w:val="000000"/>
                <w:kern w:val="0"/>
                <w:szCs w:val="21"/>
              </w:rPr>
            </w:pPr>
            <w:r>
              <w:rPr>
                <w:rFonts w:hint="eastAsia" w:ascii="宋体" w:hAnsi="宋体" w:eastAsia="宋体" w:cs="宋体"/>
                <w:kern w:val="0"/>
                <w:szCs w:val="21"/>
              </w:rPr>
              <w:t>4100*1300*200</w:t>
            </w:r>
          </w:p>
        </w:tc>
        <w:tc>
          <w:tcPr>
            <w:tcW w:w="1417" w:type="dxa"/>
            <w:vAlign w:val="center"/>
          </w:tcPr>
          <w:p w14:paraId="3267DED5">
            <w:pPr>
              <w:jc w:val="center"/>
              <w:rPr>
                <w:rFonts w:hint="eastAsia" w:ascii="宋体" w:hAnsi="宋体" w:eastAsia="宋体" w:cs="宋体"/>
                <w:kern w:val="0"/>
                <w:szCs w:val="21"/>
              </w:rPr>
            </w:pPr>
            <w:r>
              <w:drawing>
                <wp:inline distT="0" distB="0" distL="0" distR="0">
                  <wp:extent cx="728980" cy="769620"/>
                  <wp:effectExtent l="0" t="0" r="0" b="0"/>
                  <wp:docPr id="18" name="图片 3" descr="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descr="C:\Users\xxh\AppData\Roaming\Tencent\Users\9929091\QQ\WinTemp\RichOle\GVGY)@YGXM%5MQ9BGQFJ[PW.png"/>
                          <pic:cNvPicPr>
                            <a:picLocks noChangeAspect="1"/>
                          </pic:cNvPicPr>
                        </pic:nvPicPr>
                        <pic:blipFill>
                          <a:blip r:embed="rId15"/>
                          <a:stretch>
                            <a:fillRect/>
                          </a:stretch>
                        </pic:blipFill>
                        <pic:spPr>
                          <a:xfrm>
                            <a:off x="0" y="0"/>
                            <a:ext cx="729434" cy="770025"/>
                          </a:xfrm>
                          <a:prstGeom prst="rect">
                            <a:avLst/>
                          </a:prstGeom>
                          <a:noFill/>
                          <a:ln w="9525">
                            <a:noFill/>
                          </a:ln>
                        </pic:spPr>
                      </pic:pic>
                    </a:graphicData>
                  </a:graphic>
                </wp:inline>
              </w:drawing>
            </w:r>
          </w:p>
        </w:tc>
        <w:tc>
          <w:tcPr>
            <w:tcW w:w="567" w:type="dxa"/>
            <w:vAlign w:val="center"/>
          </w:tcPr>
          <w:p w14:paraId="55DC64EC">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03189FE2">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2BA5506">
            <w:pPr>
              <w:jc w:val="left"/>
              <w:rPr>
                <w:rFonts w:hint="eastAsia" w:ascii="宋体" w:hAnsi="宋体" w:eastAsia="宋体" w:cs="宋体"/>
                <w:kern w:val="0"/>
                <w:szCs w:val="21"/>
              </w:rPr>
            </w:pPr>
            <w:r>
              <w:rPr>
                <w:rFonts w:hint="eastAsia" w:ascii="宋体" w:hAnsi="宋体" w:eastAsia="宋体" w:cs="宋体"/>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kern w:val="0"/>
                <w:szCs w:val="21"/>
              </w:rPr>
              <w:br w:type="textWrapping"/>
            </w:r>
            <w:r>
              <w:rPr>
                <w:rFonts w:hint="eastAsia" w:ascii="宋体" w:hAnsi="宋体" w:eastAsia="宋体" w:cs="宋体"/>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kern w:val="0"/>
                <w:szCs w:val="21"/>
              </w:rPr>
              <w:br w:type="textWrapping"/>
            </w:r>
            <w:r>
              <w:rPr>
                <w:rFonts w:hint="eastAsia" w:ascii="宋体" w:hAnsi="宋体" w:eastAsia="宋体" w:cs="宋体"/>
                <w:kern w:val="0"/>
                <w:szCs w:val="21"/>
              </w:rPr>
              <w:t>塑料包角：采用ABS工程防爆塑料，模具一次成型，四周包角不小于R30mm的圆角，抗冲击力强。</w:t>
            </w:r>
            <w:r>
              <w:rPr>
                <w:rFonts w:hint="eastAsia" w:ascii="宋体" w:hAnsi="宋体" w:eastAsia="宋体" w:cs="宋体"/>
                <w:kern w:val="0"/>
                <w:szCs w:val="21"/>
              </w:rPr>
              <w:br w:type="textWrapping"/>
            </w:r>
            <w:r>
              <w:rPr>
                <w:rFonts w:hint="eastAsia" w:ascii="宋体" w:hAnsi="宋体" w:eastAsia="宋体" w:cs="宋体"/>
                <w:kern w:val="0"/>
                <w:szCs w:val="21"/>
              </w:rPr>
              <w:t>边框材料：边框须采用厚度≥1.1mm的高强度电泳铝合金材料，造型美观，四角边框均为ABS工程防爆塑料，抗拉、抗冲击力强，经久耐用。</w:t>
            </w:r>
            <w:r>
              <w:rPr>
                <w:rFonts w:hint="eastAsia" w:ascii="宋体" w:hAnsi="宋体" w:eastAsia="宋体" w:cs="宋体"/>
                <w:kern w:val="0"/>
                <w:szCs w:val="21"/>
              </w:rPr>
              <w:br w:type="textWrapping"/>
            </w:r>
            <w:r>
              <w:rPr>
                <w:rFonts w:hint="eastAsia" w:ascii="宋体" w:hAnsi="宋体" w:eastAsia="宋体" w:cs="宋体"/>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kern w:val="0"/>
                <w:szCs w:val="21"/>
              </w:rPr>
              <w:br w:type="textWrapping"/>
            </w:r>
            <w:r>
              <w:rPr>
                <w:rFonts w:hint="eastAsia" w:ascii="宋体" w:hAnsi="宋体" w:eastAsia="宋体" w:cs="宋体"/>
                <w:kern w:val="0"/>
                <w:szCs w:val="21"/>
              </w:rPr>
              <w:t>安装：须采用隐形安装，整体结构牢固，无任何安全隐患，时尚美观。</w:t>
            </w:r>
          </w:p>
        </w:tc>
      </w:tr>
      <w:tr w14:paraId="2E335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6C7AA36">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115</w:t>
            </w:r>
          </w:p>
        </w:tc>
        <w:tc>
          <w:tcPr>
            <w:tcW w:w="1134" w:type="dxa"/>
            <w:vAlign w:val="center"/>
          </w:tcPr>
          <w:p w14:paraId="44D9ABBD">
            <w:pPr>
              <w:jc w:val="center"/>
              <w:rPr>
                <w:rFonts w:hint="eastAsia" w:ascii="宋体" w:hAnsi="宋体" w:eastAsia="宋体" w:cs="宋体"/>
                <w:kern w:val="0"/>
                <w:szCs w:val="21"/>
              </w:rPr>
            </w:pPr>
            <w:r>
              <w:rPr>
                <w:rFonts w:hint="eastAsia" w:ascii="宋体" w:hAnsi="宋体" w:eastAsia="宋体" w:cs="宋体"/>
                <w:kern w:val="0"/>
                <w:szCs w:val="21"/>
              </w:rPr>
              <w:t>移动讲台</w:t>
            </w:r>
          </w:p>
        </w:tc>
        <w:tc>
          <w:tcPr>
            <w:tcW w:w="1560" w:type="dxa"/>
            <w:vAlign w:val="center"/>
          </w:tcPr>
          <w:p w14:paraId="6D9E4E7E">
            <w:pPr>
              <w:jc w:val="center"/>
              <w:rPr>
                <w:rFonts w:hint="eastAsia" w:ascii="宋体" w:hAnsi="宋体" w:eastAsia="宋体" w:cs="宋体"/>
                <w:kern w:val="0"/>
                <w:szCs w:val="21"/>
              </w:rPr>
            </w:pPr>
            <w:r>
              <w:rPr>
                <w:rFonts w:hint="eastAsia" w:ascii="宋体" w:hAnsi="宋体" w:eastAsia="宋体" w:cs="宋体"/>
                <w:kern w:val="0"/>
                <w:szCs w:val="21"/>
              </w:rPr>
              <w:t>715*495*（可调节高度705-1100）</w:t>
            </w:r>
          </w:p>
        </w:tc>
        <w:tc>
          <w:tcPr>
            <w:tcW w:w="1417" w:type="dxa"/>
            <w:vAlign w:val="center"/>
          </w:tcPr>
          <w:p w14:paraId="6D3639FF">
            <w:pPr>
              <w:jc w:val="center"/>
              <w:rPr>
                <w:rFonts w:hint="eastAsia" w:ascii="宋体" w:hAnsi="宋体" w:eastAsia="宋体" w:cs="宋体"/>
                <w:kern w:val="0"/>
                <w:szCs w:val="21"/>
              </w:rPr>
            </w:pPr>
            <w:r>
              <mc:AlternateContent>
                <mc:Choice Requires="wpg">
                  <w:drawing>
                    <wp:inline distT="0" distB="0" distL="0" distR="0">
                      <wp:extent cx="738505" cy="652145"/>
                      <wp:effectExtent l="0" t="0" r="4445" b="0"/>
                      <wp:docPr id="1168874468" name="组合 142"/>
                      <wp:cNvGraphicFramePr/>
                      <a:graphic xmlns:a="http://schemas.openxmlformats.org/drawingml/2006/main">
                        <a:graphicData uri="http://schemas.microsoft.com/office/word/2010/wordprocessingGroup">
                          <wpg:wgp>
                            <wpg:cNvGrpSpPr/>
                            <wpg:grpSpPr>
                              <a:xfrm>
                                <a:off x="0" y="0"/>
                                <a:ext cx="738853" cy="652410"/>
                                <a:chOff x="0" y="0"/>
                                <a:chExt cx="6622" cy="4118"/>
                              </a:xfrm>
                            </wpg:grpSpPr>
                            <pic:pic xmlns:pic="http://schemas.openxmlformats.org/drawingml/2006/picture">
                              <pic:nvPicPr>
                                <pic:cNvPr id="461451892" name="图片 461451892"/>
                                <pic:cNvPicPr>
                                  <a:picLocks noChangeAspect="1"/>
                                </pic:cNvPicPr>
                              </pic:nvPicPr>
                              <pic:blipFill>
                                <a:blip r:embed="rId9"/>
                                <a:stretch>
                                  <a:fillRect/>
                                </a:stretch>
                              </pic:blipFill>
                              <pic:spPr>
                                <a:xfrm>
                                  <a:off x="3351" y="0"/>
                                  <a:ext cx="3271" cy="4115"/>
                                </a:xfrm>
                                <a:prstGeom prst="rect">
                                  <a:avLst/>
                                </a:prstGeom>
                                <a:noFill/>
                                <a:ln w="9525">
                                  <a:noFill/>
                                </a:ln>
                              </pic:spPr>
                            </pic:pic>
                            <pic:pic xmlns:pic="http://schemas.openxmlformats.org/drawingml/2006/picture">
                              <pic:nvPicPr>
                                <pic:cNvPr id="1919956477" name="图片 1919956477"/>
                                <pic:cNvPicPr>
                                  <a:picLocks noChangeAspect="1"/>
                                </pic:cNvPicPr>
                              </pic:nvPicPr>
                              <pic:blipFill>
                                <a:blip r:embed="rId10"/>
                                <a:stretch>
                                  <a:fillRect/>
                                </a:stretch>
                              </pic:blipFill>
                              <pic:spPr>
                                <a:xfrm>
                                  <a:off x="0" y="0"/>
                                  <a:ext cx="3271" cy="4118"/>
                                </a:xfrm>
                                <a:prstGeom prst="rect">
                                  <a:avLst/>
                                </a:prstGeom>
                                <a:noFill/>
                                <a:ln w="9525">
                                  <a:noFill/>
                                </a:ln>
                              </pic:spPr>
                            </pic:pic>
                          </wpg:wgp>
                        </a:graphicData>
                      </a:graphic>
                    </wp:inline>
                  </w:drawing>
                </mc:Choice>
                <mc:Fallback>
                  <w:pict>
                    <v:group id="组合 142" o:spid="_x0000_s1026" o:spt="203" style="height:51.35pt;width:58.15pt;" coordsize="6622,4118" o:gfxdata="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">
                      <o:lock v:ext="edit" aspectratio="f"/>
                      <v:shape id="_x0000_s1026" o:spid="_x0000_s1026" o:spt="75" type="#_x0000_t75" style="position:absolute;left:3351;top:0;height:4115;width:3271;" filled="f" o:preferrelative="t" stroked="f" coordsize="21600,21600" o:gfxdata="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vW&#10;XHnCAAAA4gAAAA8AAAAAAAAAAQAgAAAAIgAAAGRycy9kb3ducmV2LnhtbFBLAQIUABQAAAAIAIdO&#10;4kAzLwWeOwAAADkAAAAQAAAAAAAAAAEAIAAAABEBAABkcnMvc2hhcGV4bWwueG1sUEsFBgAAAAAG&#10;AAYAWwEAALsDAAAAAA==&#10;">
                        <v:fill on="f" focussize="0,0"/>
                        <v:stroke on="f"/>
                        <v:imagedata r:id="rId9" o:title=""/>
                        <o:lock v:ext="edit" aspectratio="t"/>
                      </v:shape>
                      <v:shape id="_x0000_s1026" o:spid="_x0000_s1026" o:spt="75" type="#_x0000_t75" style="position:absolute;left:0;top:0;height:4118;width:3271;" filled="f" o:preferrelative="t" stroked="f" coordsize="21600,21600" o:gfxdata="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ysQ&#10;YMEAAADjAAAADwAAAAAAAAABACAAAAAiAAAAZHJzL2Rvd25yZXYueG1sUEsBAhQAFAAAAAgAh07i&#10;QDMvBZ47AAAAOQAAABAAAAAAAAAAAQAgAAAAEAEAAGRycy9zaGFwZXhtbC54bWxQSwUGAAAAAAYA&#10;BgBbAQAAugMAAAAA&#10;">
                        <v:fill on="f" focussize="0,0"/>
                        <v:stroke on="f"/>
                        <v:imagedata r:id="rId10" o:title=""/>
                        <o:lock v:ext="edit" aspectratio="t"/>
                      </v:shape>
                      <w10:wrap type="none"/>
                      <w10:anchorlock/>
                    </v:group>
                  </w:pict>
                </mc:Fallback>
              </mc:AlternateContent>
            </w:r>
          </w:p>
        </w:tc>
        <w:tc>
          <w:tcPr>
            <w:tcW w:w="567" w:type="dxa"/>
            <w:vAlign w:val="center"/>
          </w:tcPr>
          <w:p w14:paraId="545BE026">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63B2FD06">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64A1CC9C">
            <w:pPr>
              <w:jc w:val="left"/>
              <w:rPr>
                <w:rFonts w:hint="eastAsia" w:ascii="宋体" w:hAnsi="宋体" w:eastAsia="宋体" w:cs="宋体"/>
                <w:kern w:val="0"/>
                <w:szCs w:val="21"/>
              </w:rPr>
            </w:pPr>
            <w:r>
              <w:rPr>
                <w:rFonts w:hint="eastAsia" w:ascii="宋体" w:hAnsi="宋体" w:eastAsia="宋体" w:cs="宋体"/>
                <w:kern w:val="0"/>
                <w:szCs w:val="21"/>
              </w:rPr>
              <w:t>桌脚：采用优质铝合金材料压铸，壁厚≥1.5mm，模具一次成型。</w:t>
            </w:r>
            <w:r>
              <w:rPr>
                <w:rFonts w:hint="eastAsia" w:ascii="宋体" w:hAnsi="宋体" w:eastAsia="宋体" w:cs="宋体"/>
                <w:kern w:val="0"/>
                <w:szCs w:val="21"/>
              </w:rPr>
              <w:br w:type="textWrapping"/>
            </w:r>
            <w:r>
              <w:rPr>
                <w:rFonts w:hint="eastAsia" w:ascii="宋体" w:hAnsi="宋体" w:eastAsia="宋体" w:cs="宋体"/>
                <w:kern w:val="0"/>
                <w:szCs w:val="21"/>
              </w:rPr>
              <w:t>桌架：升降内管采用方管50*50*1.5mm方管，升降外管采用60*60*2mm方管，前挡板采用优质一次冷轧钢板，壁厚≥1.2mm，经酸洗磷化，优质粉末静电喷涂。内外装饰管采用PVC挤塑成型。</w:t>
            </w:r>
            <w:r>
              <w:rPr>
                <w:rFonts w:hint="eastAsia" w:ascii="宋体" w:hAnsi="宋体" w:eastAsia="宋体" w:cs="宋体"/>
                <w:kern w:val="0"/>
                <w:szCs w:val="21"/>
              </w:rPr>
              <w:br w:type="textWrapping"/>
            </w:r>
            <w:r>
              <w:rPr>
                <w:rFonts w:hint="eastAsia" w:ascii="宋体" w:hAnsi="宋体" w:eastAsia="宋体" w:cs="宋体"/>
                <w:kern w:val="0"/>
                <w:szCs w:val="21"/>
              </w:rPr>
              <w:t>桌面板：E0级（甲醛释放量≤0.050mg/m³）优质中密度板基材，厚度≥18mm，表面经真空吸塑而成。</w:t>
            </w:r>
            <w:r>
              <w:rPr>
                <w:rFonts w:hint="eastAsia" w:ascii="宋体" w:hAnsi="宋体" w:eastAsia="宋体" w:cs="宋体"/>
                <w:kern w:val="0"/>
                <w:szCs w:val="21"/>
              </w:rPr>
              <w:br w:type="textWrapping"/>
            </w:r>
            <w:r>
              <w:rPr>
                <w:rFonts w:hint="eastAsia" w:ascii="宋体" w:hAnsi="宋体" w:eastAsia="宋体" w:cs="宋体"/>
                <w:kern w:val="0"/>
                <w:szCs w:val="21"/>
              </w:rPr>
              <w:t>抽屉：采用优质ABS塑料一次成型。</w:t>
            </w:r>
            <w:r>
              <w:rPr>
                <w:rFonts w:hint="eastAsia" w:ascii="宋体" w:hAnsi="宋体" w:eastAsia="宋体" w:cs="宋体"/>
                <w:kern w:val="0"/>
                <w:szCs w:val="21"/>
              </w:rPr>
              <w:br w:type="textWrapping"/>
            </w:r>
            <w:r>
              <w:rPr>
                <w:rFonts w:hint="eastAsia" w:ascii="宋体" w:hAnsi="宋体" w:eastAsia="宋体" w:cs="宋体"/>
                <w:kern w:val="0"/>
                <w:szCs w:val="21"/>
              </w:rPr>
              <w:t>功能：优质气杆升降，气压杆冲力为300N，高度可调节。</w:t>
            </w:r>
            <w:r>
              <w:rPr>
                <w:rFonts w:hint="eastAsia" w:ascii="宋体" w:hAnsi="宋体" w:eastAsia="宋体" w:cs="宋体"/>
                <w:kern w:val="0"/>
                <w:szCs w:val="21"/>
              </w:rPr>
              <w:br w:type="textWrapping"/>
            </w:r>
            <w:r>
              <w:rPr>
                <w:rFonts w:hint="eastAsia" w:ascii="宋体" w:hAnsi="宋体" w:eastAsia="宋体" w:cs="宋体"/>
                <w:kern w:val="0"/>
                <w:szCs w:val="21"/>
              </w:rPr>
              <w:t>脚轮：PP材质，其中有2个可定位。</w:t>
            </w:r>
          </w:p>
        </w:tc>
      </w:tr>
      <w:tr w14:paraId="7379D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93C6955">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116</w:t>
            </w:r>
          </w:p>
        </w:tc>
        <w:tc>
          <w:tcPr>
            <w:tcW w:w="1134" w:type="dxa"/>
            <w:vAlign w:val="center"/>
          </w:tcPr>
          <w:p w14:paraId="1DA1D6D8">
            <w:pPr>
              <w:jc w:val="center"/>
              <w:rPr>
                <w:rFonts w:hint="eastAsia" w:ascii="宋体" w:hAnsi="宋体" w:eastAsia="宋体" w:cs="宋体"/>
                <w:kern w:val="0"/>
                <w:szCs w:val="21"/>
              </w:rPr>
            </w:pPr>
            <w:r>
              <w:rPr>
                <w:rFonts w:hint="eastAsia" w:ascii="宋体" w:hAnsi="宋体" w:eastAsia="宋体" w:cs="宋体"/>
                <w:kern w:val="0"/>
                <w:szCs w:val="21"/>
              </w:rPr>
              <w:t>合唱台阶</w:t>
            </w:r>
          </w:p>
        </w:tc>
        <w:tc>
          <w:tcPr>
            <w:tcW w:w="1560" w:type="dxa"/>
            <w:vAlign w:val="center"/>
          </w:tcPr>
          <w:p w14:paraId="64BBE4C6">
            <w:pPr>
              <w:jc w:val="center"/>
              <w:rPr>
                <w:rFonts w:hint="eastAsia" w:ascii="宋体" w:hAnsi="宋体" w:eastAsia="宋体" w:cs="宋体"/>
                <w:kern w:val="0"/>
                <w:szCs w:val="21"/>
              </w:rPr>
            </w:pPr>
            <w:r>
              <w:rPr>
                <w:rFonts w:hint="eastAsia" w:ascii="宋体" w:hAnsi="宋体" w:eastAsia="宋体" w:cs="宋体"/>
                <w:kern w:val="0"/>
                <w:szCs w:val="21"/>
              </w:rPr>
              <w:t>1220*1150*610±10</w:t>
            </w:r>
          </w:p>
        </w:tc>
        <w:tc>
          <w:tcPr>
            <w:tcW w:w="1417" w:type="dxa"/>
            <w:vAlign w:val="center"/>
          </w:tcPr>
          <w:p w14:paraId="174464A3">
            <w:pPr>
              <w:jc w:val="center"/>
              <w:rPr>
                <w:rFonts w:hint="eastAsia" w:ascii="宋体" w:hAnsi="宋体" w:eastAsia="宋体" w:cs="宋体"/>
                <w:kern w:val="0"/>
                <w:szCs w:val="21"/>
              </w:rPr>
            </w:pPr>
            <w:r>
              <w:drawing>
                <wp:inline distT="0" distB="0" distL="0" distR="0">
                  <wp:extent cx="762635" cy="492760"/>
                  <wp:effectExtent l="0" t="0" r="0" b="2540"/>
                  <wp:docPr id="20"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2"/>
                          <pic:cNvPicPr>
                            <a:picLocks noChangeAspect="1"/>
                          </pic:cNvPicPr>
                        </pic:nvPicPr>
                        <pic:blipFill>
                          <a:blip r:embed="rId16"/>
                          <a:stretch>
                            <a:fillRect/>
                          </a:stretch>
                        </pic:blipFill>
                        <pic:spPr>
                          <a:xfrm>
                            <a:off x="0" y="0"/>
                            <a:ext cx="762635" cy="492760"/>
                          </a:xfrm>
                          <a:prstGeom prst="rect">
                            <a:avLst/>
                          </a:prstGeom>
                          <a:noFill/>
                          <a:ln w="9525">
                            <a:noFill/>
                          </a:ln>
                        </pic:spPr>
                      </pic:pic>
                    </a:graphicData>
                  </a:graphic>
                </wp:inline>
              </w:drawing>
            </w:r>
          </w:p>
        </w:tc>
        <w:tc>
          <w:tcPr>
            <w:tcW w:w="567" w:type="dxa"/>
            <w:vAlign w:val="center"/>
          </w:tcPr>
          <w:p w14:paraId="35D5797D">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59A273B2">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4678" w:type="dxa"/>
            <w:vAlign w:val="center"/>
          </w:tcPr>
          <w:p w14:paraId="483D51D9">
            <w:pPr>
              <w:jc w:val="left"/>
              <w:rPr>
                <w:rFonts w:hint="eastAsia" w:ascii="宋体" w:hAnsi="宋体" w:eastAsia="宋体" w:cs="宋体"/>
                <w:kern w:val="0"/>
                <w:szCs w:val="21"/>
              </w:rPr>
            </w:pPr>
            <w:r>
              <w:rPr>
                <w:rFonts w:hint="eastAsia" w:ascii="宋体" w:hAnsi="宋体" w:eastAsia="宋体" w:cs="宋体"/>
                <w:kern w:val="0"/>
                <w:szCs w:val="21"/>
              </w:rPr>
              <w:t>材质：高密度PE。</w:t>
            </w:r>
            <w:r>
              <w:rPr>
                <w:rFonts w:hint="eastAsia" w:ascii="宋体" w:hAnsi="宋体" w:eastAsia="宋体" w:cs="宋体"/>
                <w:kern w:val="0"/>
                <w:szCs w:val="21"/>
              </w:rPr>
              <w:br w:type="textWrapping"/>
            </w:r>
            <w:r>
              <w:rPr>
                <w:rFonts w:hint="eastAsia" w:ascii="宋体" w:hAnsi="宋体" w:eastAsia="宋体" w:cs="宋体"/>
                <w:kern w:val="0"/>
                <w:szCs w:val="21"/>
              </w:rPr>
              <w:t>工艺：吹塑制作，材质轻，耐磨抗压，抗氧化功能强，长期使用也不会产生开裂现象，硬度和强度高，吸水性小，优良的电绝缘性，耐寒。</w:t>
            </w:r>
            <w:r>
              <w:rPr>
                <w:rFonts w:hint="eastAsia" w:ascii="宋体" w:hAnsi="宋体" w:eastAsia="宋体" w:cs="宋体"/>
                <w:kern w:val="0"/>
                <w:szCs w:val="21"/>
              </w:rPr>
              <w:br w:type="textWrapping"/>
            </w:r>
            <w:r>
              <w:rPr>
                <w:rFonts w:hint="eastAsia" w:ascii="宋体" w:hAnsi="宋体" w:eastAsia="宋体" w:cs="宋体"/>
                <w:kern w:val="0"/>
                <w:szCs w:val="21"/>
              </w:rPr>
              <w:t>功能：合唱台台阶可翻转设计，可调整为两层合唱台也可以变为一个整体的小舞台，侧面轮子设计方便推移。</w:t>
            </w:r>
          </w:p>
        </w:tc>
      </w:tr>
      <w:tr w14:paraId="5EA61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4E86830">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117</w:t>
            </w:r>
          </w:p>
        </w:tc>
        <w:tc>
          <w:tcPr>
            <w:tcW w:w="1134" w:type="dxa"/>
            <w:vAlign w:val="center"/>
          </w:tcPr>
          <w:p w14:paraId="02F1BB61">
            <w:pPr>
              <w:jc w:val="center"/>
              <w:rPr>
                <w:rFonts w:hint="eastAsia" w:ascii="宋体" w:hAnsi="宋体" w:eastAsia="宋体" w:cs="宋体"/>
                <w:kern w:val="0"/>
                <w:szCs w:val="21"/>
              </w:rPr>
            </w:pPr>
            <w:r>
              <w:rPr>
                <w:rFonts w:hint="eastAsia" w:ascii="宋体" w:hAnsi="宋体" w:eastAsia="宋体" w:cs="宋体"/>
                <w:kern w:val="0"/>
                <w:szCs w:val="21"/>
              </w:rPr>
              <w:t>音乐椅</w:t>
            </w:r>
          </w:p>
        </w:tc>
        <w:tc>
          <w:tcPr>
            <w:tcW w:w="1560" w:type="dxa"/>
            <w:vAlign w:val="center"/>
          </w:tcPr>
          <w:p w14:paraId="0EAE25B9">
            <w:pPr>
              <w:jc w:val="center"/>
              <w:rPr>
                <w:rFonts w:hint="eastAsia" w:ascii="宋体" w:hAnsi="宋体" w:eastAsia="宋体" w:cs="宋体"/>
                <w:kern w:val="0"/>
                <w:szCs w:val="21"/>
              </w:rPr>
            </w:pPr>
            <w:r>
              <w:rPr>
                <w:rFonts w:hint="eastAsia" w:ascii="宋体" w:hAnsi="宋体" w:eastAsia="宋体" w:cs="宋体"/>
                <w:kern w:val="0"/>
                <w:szCs w:val="21"/>
              </w:rPr>
              <w:t>450*440*800</w:t>
            </w:r>
          </w:p>
        </w:tc>
        <w:tc>
          <w:tcPr>
            <w:tcW w:w="1417" w:type="dxa"/>
            <w:vAlign w:val="center"/>
          </w:tcPr>
          <w:p w14:paraId="49E9E780">
            <w:pPr>
              <w:jc w:val="center"/>
              <w:rPr>
                <w:rFonts w:hint="eastAsia" w:ascii="宋体" w:hAnsi="宋体" w:eastAsia="宋体" w:cs="宋体"/>
                <w:kern w:val="0"/>
                <w:szCs w:val="21"/>
              </w:rPr>
            </w:pPr>
            <w:r>
              <w:drawing>
                <wp:inline distT="0" distB="0" distL="0" distR="0">
                  <wp:extent cx="762635" cy="836930"/>
                  <wp:effectExtent l="0" t="0" r="0" b="1270"/>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17"/>
                          <a:stretch>
                            <a:fillRect/>
                          </a:stretch>
                        </pic:blipFill>
                        <pic:spPr>
                          <a:xfrm>
                            <a:off x="0" y="0"/>
                            <a:ext cx="762635" cy="836930"/>
                          </a:xfrm>
                          <a:prstGeom prst="rect">
                            <a:avLst/>
                          </a:prstGeom>
                          <a:noFill/>
                          <a:ln w="9525">
                            <a:noFill/>
                          </a:ln>
                        </pic:spPr>
                      </pic:pic>
                    </a:graphicData>
                  </a:graphic>
                </wp:inline>
              </w:drawing>
            </w:r>
          </w:p>
        </w:tc>
        <w:tc>
          <w:tcPr>
            <w:tcW w:w="567" w:type="dxa"/>
            <w:vAlign w:val="center"/>
          </w:tcPr>
          <w:p w14:paraId="2D62FA4F">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49297640">
            <w:pPr>
              <w:jc w:val="center"/>
              <w:rPr>
                <w:rFonts w:hint="eastAsia" w:ascii="宋体" w:hAnsi="宋体" w:eastAsia="宋体" w:cs="宋体"/>
                <w:kern w:val="0"/>
                <w:szCs w:val="21"/>
              </w:rPr>
            </w:pPr>
            <w:r>
              <w:rPr>
                <w:rFonts w:hint="eastAsia" w:ascii="宋体" w:hAnsi="宋体" w:eastAsia="宋体" w:cs="宋体"/>
                <w:kern w:val="0"/>
                <w:szCs w:val="21"/>
              </w:rPr>
              <w:t>48</w:t>
            </w:r>
          </w:p>
        </w:tc>
        <w:tc>
          <w:tcPr>
            <w:tcW w:w="4678" w:type="dxa"/>
            <w:vAlign w:val="center"/>
          </w:tcPr>
          <w:p w14:paraId="56AA4F03">
            <w:pPr>
              <w:jc w:val="left"/>
              <w:rPr>
                <w:rFonts w:hint="eastAsia" w:ascii="宋体" w:hAnsi="宋体" w:eastAsia="宋体" w:cs="宋体"/>
                <w:kern w:val="0"/>
                <w:szCs w:val="21"/>
              </w:rPr>
            </w:pPr>
            <w:r>
              <w:rPr>
                <w:rFonts w:hint="eastAsia" w:ascii="宋体" w:hAnsi="宋体" w:eastAsia="宋体" w:cs="宋体"/>
                <w:kern w:val="0"/>
                <w:szCs w:val="21"/>
              </w:rPr>
              <w:t>椅架：优质钢管，壁厚≥1.5mm，表面酸洗磷化，静电喷涂。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坐垫、靠背：采用优质网布，要求延伸力小，透气性好，抗撕裂强度大。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座底板：采用优质多层曲木板，厚度≥12mm。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扶手及书写板：优质PP一次成型，书写板翻转头采用铝合金材质。</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其他：带尼龙万向轮。</w:t>
            </w:r>
          </w:p>
        </w:tc>
      </w:tr>
      <w:tr w14:paraId="42A71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393DB4FB">
            <w:pPr>
              <w:rPr>
                <w:rFonts w:hint="eastAsia" w:ascii="宋体" w:hAnsi="宋体" w:eastAsia="宋体" w:cs="宋体"/>
                <w:kern w:val="0"/>
                <w:szCs w:val="21"/>
              </w:rPr>
            </w:pPr>
            <w:r>
              <w:rPr>
                <w:rFonts w:hint="eastAsia" w:ascii="宋体" w:hAnsi="宋体" w:eastAsia="宋体" w:cs="宋体"/>
                <w:b/>
                <w:bCs/>
                <w:color w:val="000000"/>
                <w:kern w:val="0"/>
                <w:szCs w:val="21"/>
              </w:rPr>
              <w:t>劳技教室1间</w:t>
            </w:r>
          </w:p>
        </w:tc>
        <w:tc>
          <w:tcPr>
            <w:tcW w:w="1560" w:type="dxa"/>
            <w:vAlign w:val="center"/>
          </w:tcPr>
          <w:p w14:paraId="0F54D94D">
            <w:pPr>
              <w:jc w:val="center"/>
              <w:rPr>
                <w:rFonts w:hint="eastAsia" w:ascii="宋体" w:hAnsi="宋体" w:eastAsia="宋体" w:cs="宋体"/>
                <w:kern w:val="0"/>
                <w:szCs w:val="21"/>
              </w:rPr>
            </w:pPr>
          </w:p>
        </w:tc>
        <w:tc>
          <w:tcPr>
            <w:tcW w:w="1417" w:type="dxa"/>
            <w:vAlign w:val="center"/>
          </w:tcPr>
          <w:p w14:paraId="452129D3">
            <w:pPr>
              <w:jc w:val="center"/>
              <w:rPr>
                <w:rFonts w:hint="eastAsia" w:ascii="宋体" w:hAnsi="宋体" w:eastAsia="宋体" w:cs="宋体"/>
                <w:kern w:val="0"/>
                <w:szCs w:val="21"/>
              </w:rPr>
            </w:pPr>
          </w:p>
        </w:tc>
        <w:tc>
          <w:tcPr>
            <w:tcW w:w="567" w:type="dxa"/>
            <w:vAlign w:val="center"/>
          </w:tcPr>
          <w:p w14:paraId="244E6F1A">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709" w:type="dxa"/>
            <w:vAlign w:val="center"/>
          </w:tcPr>
          <w:p w14:paraId="7008FE0D">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4678" w:type="dxa"/>
            <w:vAlign w:val="center"/>
          </w:tcPr>
          <w:p w14:paraId="24072F1D">
            <w:pPr>
              <w:jc w:val="left"/>
              <w:rPr>
                <w:rFonts w:hint="eastAsia" w:ascii="宋体" w:hAnsi="宋体" w:eastAsia="宋体" w:cs="宋体"/>
                <w:kern w:val="0"/>
                <w:szCs w:val="21"/>
              </w:rPr>
            </w:pPr>
            <w:r>
              <w:rPr>
                <w:rFonts w:hint="eastAsia" w:ascii="宋体" w:hAnsi="宋体" w:eastAsia="宋体" w:cs="宋体"/>
                <w:b/>
                <w:bCs/>
                <w:color w:val="000000"/>
                <w:kern w:val="0"/>
                <w:szCs w:val="21"/>
              </w:rPr>
              <w:t>　</w:t>
            </w:r>
          </w:p>
        </w:tc>
      </w:tr>
      <w:tr w14:paraId="64C6D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8420338">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118</w:t>
            </w:r>
          </w:p>
        </w:tc>
        <w:tc>
          <w:tcPr>
            <w:tcW w:w="1134" w:type="dxa"/>
            <w:vAlign w:val="center"/>
          </w:tcPr>
          <w:p w14:paraId="178283FA">
            <w:pPr>
              <w:jc w:val="center"/>
              <w:rPr>
                <w:rFonts w:hint="eastAsia" w:ascii="宋体" w:hAnsi="宋体" w:eastAsia="宋体" w:cs="宋体"/>
                <w:b/>
                <w:bCs/>
                <w:color w:val="000000"/>
                <w:kern w:val="0"/>
                <w:szCs w:val="21"/>
              </w:rPr>
            </w:pPr>
            <w:r>
              <w:rPr>
                <w:rFonts w:hint="eastAsia" w:ascii="宋体" w:hAnsi="宋体" w:eastAsia="宋体" w:cs="宋体"/>
                <w:kern w:val="0"/>
                <w:szCs w:val="21"/>
              </w:rPr>
              <w:t>无尘书写板（含教学笔套装）</w:t>
            </w:r>
          </w:p>
        </w:tc>
        <w:tc>
          <w:tcPr>
            <w:tcW w:w="1560" w:type="dxa"/>
            <w:vAlign w:val="center"/>
          </w:tcPr>
          <w:p w14:paraId="050DDD06">
            <w:pPr>
              <w:jc w:val="center"/>
              <w:rPr>
                <w:rFonts w:hint="eastAsia" w:ascii="宋体" w:hAnsi="宋体" w:eastAsia="宋体" w:cs="宋体"/>
                <w:kern w:val="0"/>
                <w:szCs w:val="21"/>
              </w:rPr>
            </w:pPr>
            <w:r>
              <w:rPr>
                <w:rFonts w:hint="eastAsia" w:ascii="宋体" w:hAnsi="宋体" w:eastAsia="宋体" w:cs="宋体"/>
                <w:kern w:val="0"/>
                <w:szCs w:val="21"/>
              </w:rPr>
              <w:t>4100*1300*200</w:t>
            </w:r>
          </w:p>
        </w:tc>
        <w:tc>
          <w:tcPr>
            <w:tcW w:w="1417" w:type="dxa"/>
            <w:vAlign w:val="center"/>
          </w:tcPr>
          <w:p w14:paraId="7FE4E26D">
            <w:pPr>
              <w:jc w:val="center"/>
              <w:rPr>
                <w:rFonts w:hint="eastAsia" w:ascii="宋体" w:hAnsi="宋体" w:eastAsia="宋体" w:cs="宋体"/>
                <w:kern w:val="0"/>
                <w:szCs w:val="21"/>
              </w:rPr>
            </w:pPr>
            <w:r>
              <w:drawing>
                <wp:inline distT="0" distB="0" distL="0" distR="0">
                  <wp:extent cx="728980" cy="769620"/>
                  <wp:effectExtent l="0" t="0" r="0" b="0"/>
                  <wp:docPr id="25" name="图片 3" descr="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descr="C:\Users\xxh\AppData\Roaming\Tencent\Users\9929091\QQ\WinTemp\RichOle\GVGY)@YGXM%5MQ9BGQFJ[PW.png"/>
                          <pic:cNvPicPr>
                            <a:picLocks noChangeAspect="1"/>
                          </pic:cNvPicPr>
                        </pic:nvPicPr>
                        <pic:blipFill>
                          <a:blip r:embed="rId15"/>
                          <a:stretch>
                            <a:fillRect/>
                          </a:stretch>
                        </pic:blipFill>
                        <pic:spPr>
                          <a:xfrm>
                            <a:off x="0" y="0"/>
                            <a:ext cx="729434" cy="770025"/>
                          </a:xfrm>
                          <a:prstGeom prst="rect">
                            <a:avLst/>
                          </a:prstGeom>
                          <a:noFill/>
                          <a:ln w="9525">
                            <a:noFill/>
                          </a:ln>
                        </pic:spPr>
                      </pic:pic>
                    </a:graphicData>
                  </a:graphic>
                </wp:inline>
              </w:drawing>
            </w:r>
          </w:p>
        </w:tc>
        <w:tc>
          <w:tcPr>
            <w:tcW w:w="567" w:type="dxa"/>
            <w:vAlign w:val="center"/>
          </w:tcPr>
          <w:p w14:paraId="0ACF7918">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54654D2F">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4D4ED825">
            <w:pPr>
              <w:jc w:val="left"/>
              <w:rPr>
                <w:rFonts w:hint="eastAsia" w:ascii="宋体" w:hAnsi="宋体" w:eastAsia="宋体" w:cs="宋体"/>
                <w:kern w:val="0"/>
                <w:szCs w:val="21"/>
              </w:rPr>
            </w:pPr>
            <w:r>
              <w:rPr>
                <w:rFonts w:hint="eastAsia" w:ascii="宋体" w:hAnsi="宋体" w:eastAsia="宋体" w:cs="宋体"/>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kern w:val="0"/>
                <w:szCs w:val="21"/>
              </w:rPr>
              <w:br w:type="textWrapping"/>
            </w:r>
            <w:r>
              <w:rPr>
                <w:rFonts w:hint="eastAsia" w:ascii="宋体" w:hAnsi="宋体" w:eastAsia="宋体" w:cs="宋体"/>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kern w:val="0"/>
                <w:szCs w:val="21"/>
              </w:rPr>
              <w:br w:type="textWrapping"/>
            </w:r>
            <w:r>
              <w:rPr>
                <w:rFonts w:hint="eastAsia" w:ascii="宋体" w:hAnsi="宋体" w:eastAsia="宋体" w:cs="宋体"/>
                <w:kern w:val="0"/>
                <w:szCs w:val="21"/>
              </w:rPr>
              <w:t>塑料包角：采用ABS工程防爆塑料，模具一次成型，四周包角不小于R30mm的圆角，抗冲击力强。</w:t>
            </w:r>
            <w:r>
              <w:rPr>
                <w:rFonts w:hint="eastAsia" w:ascii="宋体" w:hAnsi="宋体" w:eastAsia="宋体" w:cs="宋体"/>
                <w:kern w:val="0"/>
                <w:szCs w:val="21"/>
              </w:rPr>
              <w:br w:type="textWrapping"/>
            </w:r>
            <w:r>
              <w:rPr>
                <w:rFonts w:hint="eastAsia" w:ascii="宋体" w:hAnsi="宋体" w:eastAsia="宋体" w:cs="宋体"/>
                <w:kern w:val="0"/>
                <w:szCs w:val="21"/>
              </w:rPr>
              <w:t>边框材料：边框须采用厚度≥1.1mm的高强度电泳铝合金材料，造型美观，四角边框均为ABS工程防爆塑料，抗拉、抗冲击力强，经久耐用。</w:t>
            </w:r>
            <w:r>
              <w:rPr>
                <w:rFonts w:hint="eastAsia" w:ascii="宋体" w:hAnsi="宋体" w:eastAsia="宋体" w:cs="宋体"/>
                <w:kern w:val="0"/>
                <w:szCs w:val="21"/>
              </w:rPr>
              <w:br w:type="textWrapping"/>
            </w:r>
            <w:r>
              <w:rPr>
                <w:rFonts w:hint="eastAsia" w:ascii="宋体" w:hAnsi="宋体" w:eastAsia="宋体" w:cs="宋体"/>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kern w:val="0"/>
                <w:szCs w:val="21"/>
              </w:rPr>
              <w:br w:type="textWrapping"/>
            </w:r>
            <w:r>
              <w:rPr>
                <w:rFonts w:hint="eastAsia" w:ascii="宋体" w:hAnsi="宋体" w:eastAsia="宋体" w:cs="宋体"/>
                <w:kern w:val="0"/>
                <w:szCs w:val="21"/>
              </w:rPr>
              <w:t>安装：须采用隐形安装，整体结构牢固，无任何安全隐患，时尚美观。</w:t>
            </w:r>
          </w:p>
        </w:tc>
      </w:tr>
      <w:tr w14:paraId="366FC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098C065">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119</w:t>
            </w:r>
          </w:p>
        </w:tc>
        <w:tc>
          <w:tcPr>
            <w:tcW w:w="1134" w:type="dxa"/>
            <w:vAlign w:val="center"/>
          </w:tcPr>
          <w:p w14:paraId="2F19C692">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560" w:type="dxa"/>
            <w:vAlign w:val="center"/>
          </w:tcPr>
          <w:p w14:paraId="0AE3ADD4">
            <w:pPr>
              <w:jc w:val="center"/>
              <w:rPr>
                <w:rFonts w:hint="eastAsia" w:ascii="宋体" w:hAnsi="宋体" w:eastAsia="宋体" w:cs="宋体"/>
                <w:kern w:val="0"/>
                <w:szCs w:val="21"/>
              </w:rPr>
            </w:pPr>
            <w:r>
              <w:rPr>
                <w:rFonts w:hint="eastAsia" w:ascii="宋体" w:hAnsi="宋体" w:eastAsia="宋体" w:cs="宋体"/>
                <w:color w:val="000000"/>
                <w:kern w:val="0"/>
                <w:szCs w:val="21"/>
              </w:rPr>
              <w:t>2400*700*900</w:t>
            </w:r>
          </w:p>
        </w:tc>
        <w:tc>
          <w:tcPr>
            <w:tcW w:w="1417" w:type="dxa"/>
            <w:vAlign w:val="center"/>
          </w:tcPr>
          <w:p w14:paraId="5B9048E0">
            <w:pPr>
              <w:jc w:val="center"/>
              <w:rPr>
                <w:rFonts w:hint="eastAsia" w:ascii="宋体" w:hAnsi="宋体" w:eastAsia="宋体" w:cs="宋体"/>
                <w:kern w:val="0"/>
                <w:szCs w:val="21"/>
              </w:rPr>
            </w:pPr>
            <w:r>
              <w:drawing>
                <wp:inline distT="0" distB="0" distL="0" distR="0">
                  <wp:extent cx="762635" cy="661035"/>
                  <wp:effectExtent l="0" t="0" r="0" b="5715"/>
                  <wp:docPr id="90"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99"/>
                          <pic:cNvPicPr>
                            <a:picLocks noChangeAspect="1"/>
                          </pic:cNvPicPr>
                        </pic:nvPicPr>
                        <pic:blipFill>
                          <a:blip r:embed="rId62"/>
                          <a:stretch>
                            <a:fillRect/>
                          </a:stretch>
                        </pic:blipFill>
                        <pic:spPr>
                          <a:xfrm>
                            <a:off x="0" y="0"/>
                            <a:ext cx="762635" cy="661035"/>
                          </a:xfrm>
                          <a:prstGeom prst="rect">
                            <a:avLst/>
                          </a:prstGeom>
                          <a:noFill/>
                          <a:ln w="9525">
                            <a:noFill/>
                          </a:ln>
                        </pic:spPr>
                      </pic:pic>
                    </a:graphicData>
                  </a:graphic>
                </wp:inline>
              </w:drawing>
            </w:r>
          </w:p>
        </w:tc>
        <w:tc>
          <w:tcPr>
            <w:tcW w:w="567" w:type="dxa"/>
            <w:vAlign w:val="center"/>
          </w:tcPr>
          <w:p w14:paraId="49488F51">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7FAEFD60">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73B3BBD">
            <w:pPr>
              <w:jc w:val="left"/>
              <w:rPr>
                <w:rFonts w:hint="eastAsia" w:ascii="宋体" w:hAnsi="宋体" w:eastAsia="宋体" w:cs="宋体"/>
                <w:kern w:val="0"/>
                <w:szCs w:val="21"/>
              </w:rPr>
            </w:pPr>
            <w:r>
              <w:rPr>
                <w:rFonts w:hint="eastAsia" w:ascii="宋体" w:hAnsi="宋体" w:eastAsia="宋体" w:cs="宋体"/>
                <w:kern w:val="0"/>
                <w:szCs w:val="21"/>
              </w:rPr>
              <w:t>桌面：采用橡胶木实木板制作，厚度≥30mm，木材经干燥处理，含水率达国家标准，产品须无虫蛀、节子、开裂、缺棱和变形翘曲等缺陷。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柜体：采用1.0mm优质镀锌钢板，采用二氧化碳保护焊焊接， 打磨处理，表面经耐酸碱 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m）；整体结构设计合理，预留电脑主机、键盘托、实物展台、教师电源位置。</w:t>
            </w:r>
            <w:r>
              <w:rPr>
                <w:rFonts w:hint="eastAsia" w:ascii="宋体" w:hAnsi="宋体" w:eastAsia="宋体" w:cs="宋体"/>
                <w:kern w:val="0"/>
                <w:szCs w:val="21"/>
              </w:rPr>
              <w:br w:type="textWrapping"/>
            </w:r>
            <w:r>
              <w:rPr>
                <w:rFonts w:hint="eastAsia" w:ascii="宋体" w:hAnsi="宋体" w:eastAsia="宋体" w:cs="宋体"/>
                <w:kern w:val="0"/>
                <w:szCs w:val="21"/>
              </w:rPr>
              <w:t>门板及抽面：采用双层钢板，必须两层组装式设计，保证两层双面都喷涂处理，中间采用隔音材料，保证关门减少噪音。</w:t>
            </w:r>
            <w:r>
              <w:rPr>
                <w:rFonts w:hint="eastAsia" w:ascii="宋体" w:hAnsi="宋体" w:eastAsia="宋体" w:cs="宋体"/>
                <w:kern w:val="0"/>
                <w:szCs w:val="21"/>
              </w:rPr>
              <w:br w:type="textWrapping"/>
            </w:r>
            <w:r>
              <w:rPr>
                <w:rFonts w:hint="eastAsia" w:ascii="宋体" w:hAnsi="宋体" w:eastAsia="宋体" w:cs="宋体"/>
                <w:kern w:val="0"/>
                <w:szCs w:val="21"/>
              </w:rPr>
              <w:t>防撞胶垫：装于抽屉及门板内侧，减缓碰撞，保护柜体。</w:t>
            </w:r>
            <w:r>
              <w:rPr>
                <w:rFonts w:hint="eastAsia" w:ascii="宋体" w:hAnsi="宋体" w:eastAsia="宋体" w:cs="宋体"/>
                <w:kern w:val="0"/>
                <w:szCs w:val="21"/>
              </w:rPr>
              <w:br w:type="textWrapping"/>
            </w:r>
            <w:r>
              <w:rPr>
                <w:rFonts w:hint="eastAsia" w:ascii="宋体" w:hAnsi="宋体" w:eastAsia="宋体" w:cs="宋体"/>
                <w:kern w:val="0"/>
                <w:szCs w:val="21"/>
              </w:rPr>
              <w:t>拉手：采用C型不锈钢拉手，造型独特美观。</w:t>
            </w:r>
            <w:r>
              <w:rPr>
                <w:rFonts w:hint="eastAsia" w:ascii="宋体" w:hAnsi="宋体" w:eastAsia="宋体" w:cs="宋体"/>
                <w:kern w:val="0"/>
                <w:szCs w:val="21"/>
              </w:rPr>
              <w:br w:type="textWrapping"/>
            </w:r>
            <w:r>
              <w:rPr>
                <w:rFonts w:hint="eastAsia" w:ascii="宋体" w:hAnsi="宋体" w:eastAsia="宋体" w:cs="宋体"/>
                <w:kern w:val="0"/>
                <w:szCs w:val="21"/>
              </w:rPr>
              <w:t>连接件：采用ABS专用连接组装件。</w:t>
            </w:r>
            <w:r>
              <w:rPr>
                <w:rFonts w:hint="eastAsia" w:ascii="宋体" w:hAnsi="宋体" w:eastAsia="宋体" w:cs="宋体"/>
                <w:kern w:val="0"/>
                <w:szCs w:val="21"/>
              </w:rPr>
              <w:br w:type="textWrapping"/>
            </w:r>
            <w:r>
              <w:rPr>
                <w:rFonts w:hint="eastAsia" w:ascii="宋体" w:hAnsi="宋体" w:eastAsia="宋体" w:cs="宋体"/>
                <w:kern w:val="0"/>
                <w:szCs w:val="21"/>
              </w:rPr>
              <w:t>合页：采用优质不锈钢模具一体成型。</w:t>
            </w:r>
            <w:r>
              <w:rPr>
                <w:rFonts w:hint="eastAsia" w:ascii="宋体" w:hAnsi="宋体" w:eastAsia="宋体" w:cs="宋体"/>
                <w:kern w:val="0"/>
                <w:szCs w:val="21"/>
              </w:rPr>
              <w:br w:type="textWrapping"/>
            </w:r>
            <w:r>
              <w:rPr>
                <w:rFonts w:hint="eastAsia" w:ascii="宋体" w:hAnsi="宋体" w:eastAsia="宋体" w:cs="宋体"/>
                <w:kern w:val="0"/>
                <w:szCs w:val="21"/>
              </w:rPr>
              <w:t>滑轨：三节重型滚珠滑轨，承重性强，滑动性能良好，无噪音。</w:t>
            </w:r>
            <w:r>
              <w:rPr>
                <w:rFonts w:hint="eastAsia" w:ascii="宋体" w:hAnsi="宋体" w:eastAsia="宋体" w:cs="宋体"/>
                <w:kern w:val="0"/>
                <w:szCs w:val="21"/>
              </w:rPr>
              <w:br w:type="textWrapping"/>
            </w:r>
            <w:r>
              <w:rPr>
                <w:rFonts w:hint="eastAsia" w:ascii="宋体" w:hAnsi="宋体" w:eastAsia="宋体" w:cs="宋体"/>
                <w:kern w:val="0"/>
                <w:szCs w:val="21"/>
              </w:rPr>
              <w:t>固定桌脚：采用柜体内置可调ABS调整脚，保证调整脚前后都可以调节高低。</w:t>
            </w:r>
            <w:r>
              <w:rPr>
                <w:rFonts w:hint="eastAsia" w:ascii="宋体" w:hAnsi="宋体" w:eastAsia="宋体" w:cs="宋体"/>
                <w:kern w:val="0"/>
                <w:szCs w:val="21"/>
              </w:rPr>
              <w:br w:type="textWrapping"/>
            </w:r>
            <w:r>
              <w:rPr>
                <w:rFonts w:hint="eastAsia" w:ascii="宋体" w:hAnsi="宋体" w:eastAsia="宋体" w:cs="宋体"/>
                <w:kern w:val="0"/>
                <w:szCs w:val="21"/>
              </w:rPr>
              <w:t>其他：桌面开穿线孔</w:t>
            </w:r>
          </w:p>
        </w:tc>
      </w:tr>
      <w:tr w14:paraId="7422F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99D83AB">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120</w:t>
            </w:r>
          </w:p>
        </w:tc>
        <w:tc>
          <w:tcPr>
            <w:tcW w:w="1134" w:type="dxa"/>
            <w:vAlign w:val="center"/>
          </w:tcPr>
          <w:p w14:paraId="7AD0FD40">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3E90810D">
            <w:pPr>
              <w:jc w:val="center"/>
              <w:rPr>
                <w:rFonts w:hint="eastAsia" w:ascii="宋体" w:hAnsi="宋体" w:eastAsia="宋体" w:cs="宋体"/>
                <w:color w:val="000000"/>
                <w:kern w:val="0"/>
                <w:szCs w:val="21"/>
              </w:rPr>
            </w:pPr>
            <w:r>
              <w:rPr>
                <w:rFonts w:hint="eastAsia" w:ascii="宋体" w:hAnsi="宋体" w:eastAsia="宋体" w:cs="宋体"/>
                <w:kern w:val="0"/>
                <w:szCs w:val="21"/>
              </w:rPr>
              <w:t>1400*1000*750</w:t>
            </w:r>
          </w:p>
        </w:tc>
        <w:tc>
          <w:tcPr>
            <w:tcW w:w="1417" w:type="dxa"/>
            <w:vAlign w:val="center"/>
          </w:tcPr>
          <w:p w14:paraId="48B3B2DA">
            <w:pPr>
              <w:jc w:val="center"/>
              <w:rPr>
                <w:rFonts w:hint="eastAsia" w:ascii="宋体" w:hAnsi="宋体" w:eastAsia="宋体" w:cs="宋体"/>
                <w:kern w:val="0"/>
                <w:szCs w:val="21"/>
              </w:rPr>
            </w:pPr>
            <w:r>
              <w:drawing>
                <wp:inline distT="0" distB="0" distL="0" distR="0">
                  <wp:extent cx="746125" cy="546100"/>
                  <wp:effectExtent l="0" t="0" r="0" b="6350"/>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46125" cy="546100"/>
                          </a:xfrm>
                          <a:prstGeom prst="rect">
                            <a:avLst/>
                          </a:prstGeom>
                          <a:noFill/>
                        </pic:spPr>
                      </pic:pic>
                    </a:graphicData>
                  </a:graphic>
                </wp:inline>
              </w:drawing>
            </w:r>
          </w:p>
        </w:tc>
        <w:tc>
          <w:tcPr>
            <w:tcW w:w="567" w:type="dxa"/>
            <w:vAlign w:val="center"/>
          </w:tcPr>
          <w:p w14:paraId="30E13AF3">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4B9F4961">
            <w:pPr>
              <w:jc w:val="center"/>
              <w:rPr>
                <w:rFonts w:hint="eastAsia" w:ascii="宋体" w:hAnsi="宋体" w:eastAsia="宋体" w:cs="宋体"/>
                <w:kern w:val="0"/>
                <w:szCs w:val="21"/>
              </w:rPr>
            </w:pPr>
            <w:r>
              <w:rPr>
                <w:rFonts w:hint="eastAsia" w:ascii="宋体" w:hAnsi="宋体" w:eastAsia="宋体" w:cs="宋体"/>
                <w:kern w:val="0"/>
                <w:szCs w:val="21"/>
              </w:rPr>
              <w:t>12</w:t>
            </w:r>
          </w:p>
        </w:tc>
        <w:tc>
          <w:tcPr>
            <w:tcW w:w="4678" w:type="dxa"/>
            <w:vAlign w:val="center"/>
          </w:tcPr>
          <w:p w14:paraId="38CEE48E">
            <w:pPr>
              <w:jc w:val="left"/>
              <w:rPr>
                <w:rFonts w:hint="eastAsia" w:ascii="宋体" w:hAnsi="宋体" w:eastAsia="宋体" w:cs="宋体"/>
                <w:kern w:val="0"/>
                <w:szCs w:val="21"/>
              </w:rPr>
            </w:pPr>
            <w:r>
              <w:rPr>
                <w:rFonts w:hint="eastAsia" w:ascii="宋体" w:hAnsi="宋体" w:eastAsia="宋体" w:cs="宋体"/>
                <w:kern w:val="0"/>
                <w:szCs w:val="21"/>
              </w:rPr>
              <w:t>桌面：采用橡胶木实木板制作，厚度≥30mm，木材经干燥处理，含水率达国家标准，产品须无虫蛀、节子、开裂、缺棱和变形翘曲等缺陷。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柜体：采用1.0mm优质镀锌钢板，采用CO2保护焊焊接，打磨处理，表面经耐酸碱EPOXY粉末烤漆处理（烤漆膜厚度平均值≥70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五金件：阻尼铰链等优质五金配件。</w:t>
            </w:r>
            <w:r>
              <w:rPr>
                <w:rFonts w:hint="eastAsia" w:ascii="宋体" w:hAnsi="宋体" w:eastAsia="宋体" w:cs="宋体"/>
                <w:kern w:val="0"/>
                <w:szCs w:val="21"/>
              </w:rPr>
              <w:br w:type="textWrapping"/>
            </w:r>
            <w:r>
              <w:rPr>
                <w:rFonts w:hint="eastAsia" w:ascii="宋体" w:hAnsi="宋体" w:eastAsia="宋体" w:cs="宋体"/>
                <w:kern w:val="0"/>
                <w:szCs w:val="21"/>
              </w:rPr>
              <w:t>连接件：ABS专用连接组装件。</w:t>
            </w:r>
            <w:r>
              <w:rPr>
                <w:rFonts w:hint="eastAsia" w:ascii="宋体" w:hAnsi="宋体" w:eastAsia="宋体" w:cs="宋体"/>
                <w:kern w:val="0"/>
                <w:szCs w:val="21"/>
              </w:rPr>
              <w:br w:type="textWrapping"/>
            </w:r>
            <w:r>
              <w:rPr>
                <w:rFonts w:hint="eastAsia" w:ascii="宋体" w:hAnsi="宋体" w:eastAsia="宋体" w:cs="宋体"/>
                <w:kern w:val="0"/>
                <w:szCs w:val="21"/>
              </w:rPr>
              <w:t>桌脚：采用ABS注塑专用桌垫固定；防撞胶垫：采用橡胶材质，装于抽屉及门板内侧，减缓碰撞，保护柜体。</w:t>
            </w:r>
          </w:p>
        </w:tc>
      </w:tr>
      <w:tr w14:paraId="462BD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A3C1AA6">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121</w:t>
            </w:r>
          </w:p>
        </w:tc>
        <w:tc>
          <w:tcPr>
            <w:tcW w:w="1134" w:type="dxa"/>
            <w:vAlign w:val="center"/>
          </w:tcPr>
          <w:p w14:paraId="3ED6F898">
            <w:pPr>
              <w:jc w:val="center"/>
              <w:rPr>
                <w:rFonts w:hint="eastAsia" w:ascii="宋体" w:hAnsi="宋体" w:eastAsia="宋体" w:cs="宋体"/>
                <w:kern w:val="0"/>
                <w:szCs w:val="21"/>
              </w:rPr>
            </w:pPr>
            <w:r>
              <w:rPr>
                <w:rFonts w:hint="eastAsia" w:ascii="宋体" w:hAnsi="宋体" w:eastAsia="宋体" w:cs="宋体"/>
                <w:kern w:val="0"/>
                <w:szCs w:val="21"/>
              </w:rPr>
              <w:t>学生凳</w:t>
            </w:r>
          </w:p>
        </w:tc>
        <w:tc>
          <w:tcPr>
            <w:tcW w:w="1560" w:type="dxa"/>
            <w:vAlign w:val="center"/>
          </w:tcPr>
          <w:p w14:paraId="580BB217">
            <w:pPr>
              <w:jc w:val="center"/>
              <w:rPr>
                <w:rFonts w:hint="eastAsia" w:ascii="宋体" w:hAnsi="宋体" w:eastAsia="宋体" w:cs="宋体"/>
                <w:kern w:val="0"/>
                <w:szCs w:val="21"/>
              </w:rPr>
            </w:pPr>
            <w:r>
              <w:rPr>
                <w:rFonts w:hint="eastAsia" w:ascii="宋体" w:hAnsi="宋体" w:eastAsia="宋体" w:cs="宋体"/>
                <w:color w:val="000000"/>
                <w:kern w:val="0"/>
                <w:szCs w:val="21"/>
              </w:rPr>
              <w:t>400*300*420</w:t>
            </w:r>
          </w:p>
        </w:tc>
        <w:tc>
          <w:tcPr>
            <w:tcW w:w="1417" w:type="dxa"/>
            <w:vAlign w:val="center"/>
          </w:tcPr>
          <w:p w14:paraId="53BBF226">
            <w:pPr>
              <w:jc w:val="center"/>
              <w:rPr>
                <w:rFonts w:hint="eastAsia" w:ascii="宋体" w:hAnsi="宋体" w:eastAsia="宋体" w:cs="宋体"/>
                <w:kern w:val="0"/>
                <w:szCs w:val="21"/>
              </w:rPr>
            </w:pPr>
            <w:r>
              <w:drawing>
                <wp:inline distT="0" distB="0" distL="0" distR="0">
                  <wp:extent cx="666115" cy="687705"/>
                  <wp:effectExtent l="0" t="0" r="635" b="0"/>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94"/>
                          <a:stretch>
                            <a:fillRect/>
                          </a:stretch>
                        </pic:blipFill>
                        <pic:spPr>
                          <a:xfrm>
                            <a:off x="0" y="0"/>
                            <a:ext cx="666115" cy="688099"/>
                          </a:xfrm>
                          <a:prstGeom prst="rect">
                            <a:avLst/>
                          </a:prstGeom>
                          <a:noFill/>
                          <a:ln w="9525">
                            <a:noFill/>
                          </a:ln>
                        </pic:spPr>
                      </pic:pic>
                    </a:graphicData>
                  </a:graphic>
                </wp:inline>
              </w:drawing>
            </w:r>
          </w:p>
        </w:tc>
        <w:tc>
          <w:tcPr>
            <w:tcW w:w="567" w:type="dxa"/>
            <w:vAlign w:val="center"/>
          </w:tcPr>
          <w:p w14:paraId="6C4574D1">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3F9F6E09">
            <w:pPr>
              <w:jc w:val="center"/>
              <w:rPr>
                <w:rFonts w:hint="eastAsia" w:ascii="宋体" w:hAnsi="宋体" w:eastAsia="宋体" w:cs="宋体"/>
                <w:kern w:val="0"/>
                <w:szCs w:val="21"/>
              </w:rPr>
            </w:pPr>
            <w:r>
              <w:rPr>
                <w:rFonts w:hint="eastAsia" w:ascii="宋体" w:hAnsi="宋体" w:eastAsia="宋体" w:cs="宋体"/>
                <w:kern w:val="0"/>
                <w:szCs w:val="21"/>
              </w:rPr>
              <w:t>48</w:t>
            </w:r>
          </w:p>
        </w:tc>
        <w:tc>
          <w:tcPr>
            <w:tcW w:w="4678" w:type="dxa"/>
            <w:vAlign w:val="center"/>
          </w:tcPr>
          <w:p w14:paraId="624D2FB3">
            <w:pPr>
              <w:jc w:val="left"/>
              <w:rPr>
                <w:rFonts w:hint="eastAsia" w:ascii="宋体" w:hAnsi="宋体" w:eastAsia="宋体" w:cs="宋体"/>
                <w:kern w:val="0"/>
                <w:szCs w:val="21"/>
              </w:rPr>
            </w:pPr>
            <w:r>
              <w:rPr>
                <w:rFonts w:hint="eastAsia" w:ascii="宋体" w:hAnsi="宋体" w:eastAsia="宋体" w:cs="宋体"/>
                <w:color w:val="000000"/>
                <w:kern w:val="0"/>
                <w:szCs w:val="21"/>
              </w:rPr>
              <w:t>凳架：采用优质钢管，20*20方管，壁厚≥1.2mm，二氧化碳气体保护焊工艺，表面经酸洗磷化，静电喷涂。</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凳面板：采用E0级优质刨花板，厚度≥18mm，甲醛释放量≤0.050mg/m³。</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饰面：正反三聚氰胺贴面，表面不可留有压痕、划伤、斑点和凹凸不平，同批产品不得出现明显色差。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p>
        </w:tc>
      </w:tr>
      <w:tr w14:paraId="59787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C4F7B09">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122</w:t>
            </w:r>
          </w:p>
        </w:tc>
        <w:tc>
          <w:tcPr>
            <w:tcW w:w="1134" w:type="dxa"/>
            <w:vAlign w:val="center"/>
          </w:tcPr>
          <w:p w14:paraId="302FCD81">
            <w:pPr>
              <w:jc w:val="center"/>
              <w:rPr>
                <w:rFonts w:hint="eastAsia" w:ascii="宋体" w:hAnsi="宋体" w:eastAsia="宋体" w:cs="宋体"/>
                <w:kern w:val="0"/>
                <w:szCs w:val="21"/>
              </w:rPr>
            </w:pPr>
            <w:r>
              <w:rPr>
                <w:rFonts w:hint="eastAsia" w:ascii="宋体" w:hAnsi="宋体" w:eastAsia="宋体" w:cs="宋体"/>
                <w:kern w:val="0"/>
                <w:szCs w:val="21"/>
              </w:rPr>
              <w:t>展示柜</w:t>
            </w:r>
          </w:p>
        </w:tc>
        <w:tc>
          <w:tcPr>
            <w:tcW w:w="1560" w:type="dxa"/>
            <w:vAlign w:val="center"/>
          </w:tcPr>
          <w:p w14:paraId="34EBA169">
            <w:pPr>
              <w:jc w:val="center"/>
              <w:rPr>
                <w:rFonts w:hint="eastAsia" w:ascii="宋体" w:hAnsi="宋体" w:eastAsia="宋体" w:cs="宋体"/>
                <w:color w:val="000000"/>
                <w:kern w:val="0"/>
                <w:szCs w:val="21"/>
              </w:rPr>
            </w:pPr>
            <w:r>
              <w:rPr>
                <w:rFonts w:hint="eastAsia" w:ascii="宋体" w:hAnsi="宋体" w:eastAsia="宋体" w:cs="宋体"/>
                <w:kern w:val="0"/>
                <w:szCs w:val="21"/>
              </w:rPr>
              <w:t>1000*150*2000</w:t>
            </w:r>
          </w:p>
        </w:tc>
        <w:tc>
          <w:tcPr>
            <w:tcW w:w="1417" w:type="dxa"/>
            <w:vAlign w:val="center"/>
          </w:tcPr>
          <w:p w14:paraId="4E9C00ED">
            <w:pPr>
              <w:jc w:val="center"/>
              <w:rPr>
                <w:rFonts w:hint="eastAsia" w:ascii="宋体" w:hAnsi="宋体" w:eastAsia="宋体" w:cs="宋体"/>
                <w:kern w:val="0"/>
                <w:szCs w:val="21"/>
              </w:rPr>
            </w:pPr>
            <w:r>
              <w:drawing>
                <wp:inline distT="0" distB="0" distL="0" distR="0">
                  <wp:extent cx="762635" cy="614680"/>
                  <wp:effectExtent l="0" t="0" r="0" b="0"/>
                  <wp:docPr id="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pic:cNvPicPr>
                            <a:picLocks noChangeAspect="1"/>
                          </pic:cNvPicPr>
                        </pic:nvPicPr>
                        <pic:blipFill>
                          <a:blip r:embed="rId65" cstate="print"/>
                          <a:srcRect b="13758"/>
                          <a:stretch>
                            <a:fillRect/>
                          </a:stretch>
                        </pic:blipFill>
                        <pic:spPr>
                          <a:xfrm>
                            <a:off x="0" y="0"/>
                            <a:ext cx="762635" cy="614680"/>
                          </a:xfrm>
                          <a:prstGeom prst="rect">
                            <a:avLst/>
                          </a:prstGeom>
                        </pic:spPr>
                      </pic:pic>
                    </a:graphicData>
                  </a:graphic>
                </wp:inline>
              </w:drawing>
            </w:r>
          </w:p>
        </w:tc>
        <w:tc>
          <w:tcPr>
            <w:tcW w:w="567" w:type="dxa"/>
            <w:vAlign w:val="center"/>
          </w:tcPr>
          <w:p w14:paraId="51DC5E63">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0E1DD116">
            <w:pPr>
              <w:jc w:val="center"/>
              <w:rPr>
                <w:rFonts w:hint="eastAsia" w:ascii="宋体" w:hAnsi="宋体" w:eastAsia="宋体" w:cs="宋体"/>
                <w:kern w:val="0"/>
                <w:szCs w:val="21"/>
              </w:rPr>
            </w:pPr>
            <w:r>
              <w:rPr>
                <w:rFonts w:hint="eastAsia" w:ascii="宋体" w:hAnsi="宋体" w:eastAsia="宋体" w:cs="宋体"/>
                <w:kern w:val="0"/>
                <w:szCs w:val="21"/>
              </w:rPr>
              <w:t>9</w:t>
            </w:r>
          </w:p>
        </w:tc>
        <w:tc>
          <w:tcPr>
            <w:tcW w:w="4678" w:type="dxa"/>
            <w:vAlign w:val="center"/>
          </w:tcPr>
          <w:p w14:paraId="28EAF9A8">
            <w:pPr>
              <w:jc w:val="left"/>
              <w:rPr>
                <w:rFonts w:hint="eastAsia" w:ascii="宋体" w:hAnsi="宋体" w:eastAsia="宋体" w:cs="宋体"/>
                <w:kern w:val="0"/>
                <w:szCs w:val="21"/>
              </w:rPr>
            </w:pPr>
            <w:r>
              <w:rPr>
                <w:rFonts w:hint="eastAsia" w:ascii="宋体" w:hAnsi="宋体" w:eastAsia="宋体" w:cs="宋体"/>
                <w:color w:val="000000"/>
                <w:kern w:val="0"/>
                <w:szCs w:val="21"/>
              </w:rPr>
              <w:t>基材：采用E0级（甲醛释放量≤0.050mg/m³）优质实木多层板，厚度≥18mm。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饰面：橡木实木木皮正反贴面，厚度≥0.6mm，正面木皮拼接需对花纹，纹理清晰自然。</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油漆：优质环保型水性漆。五底三面工艺，全封闭。成品表面达到木纹清晰，色泽悦目，漆膜丰满，光滑耐磨。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功能：模块化集成工具墙，储物格安全环保不易变形，可收纳工具及展示作品。</w:t>
            </w:r>
          </w:p>
        </w:tc>
      </w:tr>
      <w:tr w14:paraId="669A1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BDABE7E">
            <w:pPr>
              <w:rPr>
                <w:rFonts w:hint="eastAsia" w:ascii="宋体" w:hAnsi="宋体" w:eastAsia="宋体" w:cs="宋体"/>
                <w:kern w:val="0"/>
                <w:szCs w:val="21"/>
              </w:rPr>
            </w:pPr>
            <w:r>
              <w:rPr>
                <w:rFonts w:hint="eastAsia" w:ascii="宋体" w:hAnsi="宋体" w:eastAsia="宋体" w:cs="宋体"/>
                <w:b/>
                <w:bCs/>
                <w:color w:val="000000"/>
                <w:kern w:val="0"/>
                <w:szCs w:val="21"/>
              </w:rPr>
              <w:t>准备室</w:t>
            </w:r>
          </w:p>
        </w:tc>
        <w:tc>
          <w:tcPr>
            <w:tcW w:w="1560" w:type="dxa"/>
            <w:vAlign w:val="center"/>
          </w:tcPr>
          <w:p w14:paraId="01CAA645">
            <w:pPr>
              <w:jc w:val="center"/>
              <w:rPr>
                <w:rFonts w:hint="eastAsia" w:ascii="宋体" w:hAnsi="宋体" w:eastAsia="宋体" w:cs="宋体"/>
                <w:kern w:val="0"/>
                <w:szCs w:val="21"/>
              </w:rPr>
            </w:pPr>
          </w:p>
        </w:tc>
        <w:tc>
          <w:tcPr>
            <w:tcW w:w="1417" w:type="dxa"/>
            <w:vAlign w:val="center"/>
          </w:tcPr>
          <w:p w14:paraId="565944E9">
            <w:pPr>
              <w:jc w:val="center"/>
              <w:rPr>
                <w:rFonts w:hint="eastAsia" w:ascii="宋体" w:hAnsi="宋体" w:eastAsia="宋体" w:cs="宋体"/>
                <w:kern w:val="0"/>
                <w:szCs w:val="21"/>
              </w:rPr>
            </w:pPr>
          </w:p>
        </w:tc>
        <w:tc>
          <w:tcPr>
            <w:tcW w:w="567" w:type="dxa"/>
            <w:vAlign w:val="center"/>
          </w:tcPr>
          <w:p w14:paraId="39B5800E">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709" w:type="dxa"/>
            <w:vAlign w:val="center"/>
          </w:tcPr>
          <w:p w14:paraId="02FE68AA">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4678" w:type="dxa"/>
            <w:vAlign w:val="center"/>
          </w:tcPr>
          <w:p w14:paraId="7501F17C">
            <w:pPr>
              <w:jc w:val="left"/>
              <w:rPr>
                <w:rFonts w:hint="eastAsia" w:ascii="宋体" w:hAnsi="宋体" w:eastAsia="宋体" w:cs="宋体"/>
                <w:kern w:val="0"/>
                <w:szCs w:val="21"/>
              </w:rPr>
            </w:pPr>
            <w:r>
              <w:rPr>
                <w:rFonts w:hint="eastAsia" w:ascii="宋体" w:hAnsi="宋体" w:eastAsia="宋体" w:cs="宋体"/>
                <w:b/>
                <w:bCs/>
                <w:color w:val="000000"/>
                <w:kern w:val="0"/>
                <w:szCs w:val="21"/>
              </w:rPr>
              <w:t>　</w:t>
            </w:r>
          </w:p>
        </w:tc>
      </w:tr>
      <w:tr w14:paraId="02655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69B59BD">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123</w:t>
            </w:r>
          </w:p>
        </w:tc>
        <w:tc>
          <w:tcPr>
            <w:tcW w:w="1134" w:type="dxa"/>
            <w:vAlign w:val="center"/>
          </w:tcPr>
          <w:p w14:paraId="20CE9283">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准备台</w:t>
            </w:r>
          </w:p>
        </w:tc>
        <w:tc>
          <w:tcPr>
            <w:tcW w:w="1560" w:type="dxa"/>
            <w:vAlign w:val="center"/>
          </w:tcPr>
          <w:p w14:paraId="2FD75FD1">
            <w:pPr>
              <w:jc w:val="center"/>
              <w:rPr>
                <w:rFonts w:hint="eastAsia" w:ascii="宋体" w:hAnsi="宋体" w:eastAsia="宋体" w:cs="宋体"/>
                <w:kern w:val="0"/>
                <w:szCs w:val="21"/>
              </w:rPr>
            </w:pPr>
            <w:r>
              <w:rPr>
                <w:rFonts w:hint="eastAsia" w:ascii="宋体" w:hAnsi="宋体" w:eastAsia="宋体" w:cs="宋体"/>
                <w:kern w:val="0"/>
                <w:szCs w:val="21"/>
              </w:rPr>
              <w:t>2400*600*800</w:t>
            </w:r>
          </w:p>
        </w:tc>
        <w:tc>
          <w:tcPr>
            <w:tcW w:w="1417" w:type="dxa"/>
            <w:vAlign w:val="center"/>
          </w:tcPr>
          <w:p w14:paraId="74839F8D">
            <w:pPr>
              <w:jc w:val="center"/>
              <w:rPr>
                <w:rFonts w:hint="eastAsia" w:ascii="宋体" w:hAnsi="宋体" w:eastAsia="宋体" w:cs="宋体"/>
                <w:kern w:val="0"/>
                <w:szCs w:val="21"/>
              </w:rPr>
            </w:pPr>
            <w:r>
              <w:drawing>
                <wp:inline distT="0" distB="0" distL="0" distR="0">
                  <wp:extent cx="748030" cy="374015"/>
                  <wp:effectExtent l="0" t="0" r="0" b="6985"/>
                  <wp:docPr id="26" name="图片 25" descr="C:\Users\86133\Desktop\全钢3M矮台-3.png全钢3M矮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C:\Users\86133\Desktop\全钢3M矮台-3.png全钢3M矮台-3"/>
                          <pic:cNvPicPr>
                            <a:picLocks noChangeAspect="1"/>
                          </pic:cNvPicPr>
                        </pic:nvPicPr>
                        <pic:blipFill>
                          <a:blip r:embed="rId24"/>
                          <a:srcRect/>
                          <a:stretch>
                            <a:fillRect/>
                          </a:stretch>
                        </pic:blipFill>
                        <pic:spPr>
                          <a:xfrm>
                            <a:off x="0" y="0"/>
                            <a:ext cx="748030" cy="374015"/>
                          </a:xfrm>
                          <a:prstGeom prst="rect">
                            <a:avLst/>
                          </a:prstGeom>
                        </pic:spPr>
                      </pic:pic>
                    </a:graphicData>
                  </a:graphic>
                </wp:inline>
              </w:drawing>
            </w:r>
          </w:p>
        </w:tc>
        <w:tc>
          <w:tcPr>
            <w:tcW w:w="567" w:type="dxa"/>
            <w:vAlign w:val="center"/>
          </w:tcPr>
          <w:p w14:paraId="788CE120">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4FA58109">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1B540C37">
            <w:pPr>
              <w:jc w:val="left"/>
              <w:rPr>
                <w:rFonts w:hint="eastAsia" w:ascii="宋体" w:hAnsi="宋体" w:eastAsia="宋体" w:cs="宋体"/>
                <w:kern w:val="0"/>
                <w:szCs w:val="21"/>
              </w:rPr>
            </w:pPr>
            <w:r>
              <w:rPr>
                <w:rFonts w:hint="eastAsia" w:ascii="宋体" w:hAnsi="宋体" w:eastAsia="宋体" w:cs="宋体"/>
                <w:kern w:val="0"/>
                <w:szCs w:val="21"/>
              </w:rPr>
              <w:t>桌面：采用12.7mm厚实芯理化板,周边加厚至25.4mm,倒圆角处理。</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柜体：采用1.0mm优质镀锌钢板，采用二氧化碳气体保护焊焊接，打磨处理，表面经耐酸碱EPOXY粉末烤漆处理（烤漆膜厚度平均值≥70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w:t>
            </w:r>
            <w:r>
              <w:rPr>
                <w:rFonts w:hint="eastAsia" w:ascii="宋体" w:hAnsi="宋体" w:eastAsia="宋体" w:cs="宋体"/>
                <w:kern w:val="0"/>
                <w:szCs w:val="21"/>
              </w:rPr>
              <w:br w:type="textWrapping"/>
            </w:r>
            <w:r>
              <w:rPr>
                <w:rFonts w:hint="eastAsia" w:ascii="宋体" w:hAnsi="宋体" w:eastAsia="宋体" w:cs="宋体"/>
                <w:kern w:val="0"/>
                <w:szCs w:val="21"/>
              </w:rPr>
              <w:t>拉手：铝合金条形暗拉手。</w:t>
            </w:r>
            <w:r>
              <w:rPr>
                <w:rFonts w:hint="eastAsia" w:ascii="宋体" w:hAnsi="宋体" w:eastAsia="宋体" w:cs="宋体"/>
                <w:kern w:val="0"/>
                <w:szCs w:val="21"/>
              </w:rPr>
              <w:br w:type="textWrapping"/>
            </w:r>
            <w:r>
              <w:rPr>
                <w:rFonts w:hint="eastAsia" w:ascii="宋体" w:hAnsi="宋体" w:eastAsia="宋体" w:cs="宋体"/>
                <w:kern w:val="0"/>
                <w:szCs w:val="21"/>
              </w:rPr>
              <w:t>防撞胶垫：装于抽屉及门板内侧，减缓碰撞，保护柜体。</w:t>
            </w:r>
            <w:r>
              <w:rPr>
                <w:rFonts w:hint="eastAsia" w:ascii="宋体" w:hAnsi="宋体" w:eastAsia="宋体" w:cs="宋体"/>
                <w:kern w:val="0"/>
                <w:szCs w:val="21"/>
              </w:rPr>
              <w:br w:type="textWrapping"/>
            </w:r>
            <w:r>
              <w:rPr>
                <w:rFonts w:hint="eastAsia" w:ascii="宋体" w:hAnsi="宋体" w:eastAsia="宋体" w:cs="宋体"/>
                <w:kern w:val="0"/>
                <w:szCs w:val="21"/>
              </w:rPr>
              <w:t>门板及抽面：采用双层钢板，必须两层组装式设计，保证两层双面都喷涂处理，中间采用隔音材料，保证关门减少噪音。</w:t>
            </w:r>
            <w:r>
              <w:rPr>
                <w:rFonts w:hint="eastAsia" w:ascii="宋体" w:hAnsi="宋体" w:eastAsia="宋体" w:cs="宋体"/>
                <w:kern w:val="0"/>
                <w:szCs w:val="21"/>
              </w:rPr>
              <w:br w:type="textWrapping"/>
            </w:r>
            <w:r>
              <w:rPr>
                <w:rFonts w:hint="eastAsia" w:ascii="宋体" w:hAnsi="宋体" w:eastAsia="宋体" w:cs="宋体"/>
                <w:kern w:val="0"/>
                <w:szCs w:val="21"/>
              </w:rPr>
              <w:t>连接件：采用ABS专用连接组装件。</w:t>
            </w:r>
            <w:r>
              <w:rPr>
                <w:rFonts w:hint="eastAsia" w:ascii="宋体" w:hAnsi="宋体" w:eastAsia="宋体" w:cs="宋体"/>
                <w:kern w:val="0"/>
                <w:szCs w:val="21"/>
              </w:rPr>
              <w:br w:type="textWrapping"/>
            </w:r>
            <w:r>
              <w:rPr>
                <w:rFonts w:hint="eastAsia" w:ascii="宋体" w:hAnsi="宋体" w:eastAsia="宋体" w:cs="宋体"/>
                <w:kern w:val="0"/>
                <w:szCs w:val="21"/>
              </w:rPr>
              <w:t>合页：采用优质不锈钢模具一体成型，强度必须达到一个正常成年人坐在门上方合页不脱落。</w:t>
            </w:r>
            <w:r>
              <w:rPr>
                <w:rFonts w:hint="eastAsia" w:ascii="宋体" w:hAnsi="宋体" w:eastAsia="宋体" w:cs="宋体"/>
                <w:kern w:val="0"/>
                <w:szCs w:val="21"/>
              </w:rPr>
              <w:br w:type="textWrapping"/>
            </w:r>
            <w:r>
              <w:rPr>
                <w:rFonts w:hint="eastAsia" w:ascii="宋体" w:hAnsi="宋体" w:eastAsia="宋体" w:cs="宋体"/>
                <w:kern w:val="0"/>
                <w:szCs w:val="21"/>
              </w:rPr>
              <w:t>滑轨：三节重型滚珠滑轨，承重性强，滑动性能良好，无噪音。</w:t>
            </w:r>
            <w:r>
              <w:rPr>
                <w:rFonts w:hint="eastAsia" w:ascii="宋体" w:hAnsi="宋体" w:eastAsia="宋体" w:cs="宋体"/>
                <w:kern w:val="0"/>
                <w:szCs w:val="21"/>
              </w:rPr>
              <w:br w:type="textWrapping"/>
            </w:r>
            <w:r>
              <w:rPr>
                <w:rFonts w:hint="eastAsia" w:ascii="宋体" w:hAnsi="宋体" w:eastAsia="宋体" w:cs="宋体"/>
                <w:kern w:val="0"/>
                <w:szCs w:val="21"/>
              </w:rPr>
              <w:t>固定桌脚：采用柜体内置可调ABS调整脚，保证调整脚前后都可以调节高低。</w:t>
            </w:r>
          </w:p>
        </w:tc>
      </w:tr>
      <w:tr w14:paraId="5545D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FB1593E">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124</w:t>
            </w:r>
          </w:p>
        </w:tc>
        <w:tc>
          <w:tcPr>
            <w:tcW w:w="1134" w:type="dxa"/>
            <w:vAlign w:val="center"/>
          </w:tcPr>
          <w:p w14:paraId="41B96BCD">
            <w:pPr>
              <w:jc w:val="center"/>
              <w:rPr>
                <w:rFonts w:hint="eastAsia" w:ascii="宋体" w:hAnsi="宋体" w:eastAsia="宋体" w:cs="宋体"/>
                <w:color w:val="000000"/>
                <w:kern w:val="0"/>
                <w:szCs w:val="21"/>
              </w:rPr>
            </w:pPr>
            <w:r>
              <w:rPr>
                <w:rFonts w:hint="eastAsia" w:ascii="宋体" w:hAnsi="宋体" w:eastAsia="宋体" w:cs="宋体"/>
                <w:kern w:val="0"/>
                <w:szCs w:val="21"/>
              </w:rPr>
              <w:t>仪器橱</w:t>
            </w:r>
          </w:p>
        </w:tc>
        <w:tc>
          <w:tcPr>
            <w:tcW w:w="1560" w:type="dxa"/>
            <w:vAlign w:val="center"/>
          </w:tcPr>
          <w:p w14:paraId="01696DDE">
            <w:pPr>
              <w:jc w:val="center"/>
              <w:rPr>
                <w:rFonts w:hint="eastAsia" w:ascii="宋体" w:hAnsi="宋体" w:eastAsia="宋体" w:cs="宋体"/>
                <w:kern w:val="0"/>
                <w:szCs w:val="21"/>
              </w:rPr>
            </w:pPr>
            <w:r>
              <w:rPr>
                <w:rFonts w:hint="eastAsia" w:ascii="宋体" w:hAnsi="宋体" w:eastAsia="宋体" w:cs="宋体"/>
                <w:kern w:val="0"/>
                <w:szCs w:val="21"/>
              </w:rPr>
              <w:t>1000*450*2200</w:t>
            </w:r>
          </w:p>
        </w:tc>
        <w:tc>
          <w:tcPr>
            <w:tcW w:w="1417" w:type="dxa"/>
            <w:vAlign w:val="center"/>
          </w:tcPr>
          <w:p w14:paraId="44A8A1AF">
            <w:pPr>
              <w:jc w:val="center"/>
              <w:rPr>
                <w:rFonts w:hint="eastAsia" w:ascii="宋体" w:hAnsi="宋体" w:eastAsia="宋体" w:cs="宋体"/>
                <w:kern w:val="0"/>
                <w:szCs w:val="21"/>
              </w:rPr>
            </w:pPr>
            <w:r>
              <w:drawing>
                <wp:inline distT="0" distB="0" distL="0" distR="0">
                  <wp:extent cx="619760" cy="1290320"/>
                  <wp:effectExtent l="0" t="0" r="8890" b="5080"/>
                  <wp:docPr id="91"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02"/>
                          <pic:cNvPicPr>
                            <a:picLocks noChangeAspect="1"/>
                          </pic:cNvPicPr>
                        </pic:nvPicPr>
                        <pic:blipFill>
                          <a:blip r:embed="rId59"/>
                          <a:srcRect r="68915"/>
                          <a:stretch>
                            <a:fillRect/>
                          </a:stretch>
                        </pic:blipFill>
                        <pic:spPr>
                          <a:xfrm>
                            <a:off x="0" y="0"/>
                            <a:ext cx="619942" cy="1290849"/>
                          </a:xfrm>
                          <a:prstGeom prst="rect">
                            <a:avLst/>
                          </a:prstGeom>
                          <a:noFill/>
                          <a:ln w="9525">
                            <a:noFill/>
                          </a:ln>
                        </pic:spPr>
                      </pic:pic>
                    </a:graphicData>
                  </a:graphic>
                </wp:inline>
              </w:drawing>
            </w:r>
          </w:p>
        </w:tc>
        <w:tc>
          <w:tcPr>
            <w:tcW w:w="567" w:type="dxa"/>
            <w:vAlign w:val="center"/>
          </w:tcPr>
          <w:p w14:paraId="144F8DB8">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4AFC944D">
            <w:pPr>
              <w:jc w:val="center"/>
              <w:rPr>
                <w:rFonts w:hint="eastAsia" w:ascii="宋体" w:hAnsi="宋体" w:eastAsia="宋体" w:cs="宋体"/>
                <w:kern w:val="0"/>
                <w:szCs w:val="21"/>
              </w:rPr>
            </w:pPr>
            <w:r>
              <w:rPr>
                <w:rFonts w:hint="eastAsia" w:ascii="宋体" w:hAnsi="宋体" w:eastAsia="宋体" w:cs="宋体"/>
                <w:kern w:val="0"/>
                <w:szCs w:val="21"/>
              </w:rPr>
              <w:t>10</w:t>
            </w:r>
          </w:p>
        </w:tc>
        <w:tc>
          <w:tcPr>
            <w:tcW w:w="4678" w:type="dxa"/>
            <w:vAlign w:val="center"/>
          </w:tcPr>
          <w:p w14:paraId="56D21A40">
            <w:pPr>
              <w:jc w:val="left"/>
              <w:rPr>
                <w:rFonts w:hint="eastAsia" w:ascii="宋体" w:hAnsi="宋体" w:eastAsia="宋体" w:cs="宋体"/>
                <w:kern w:val="0"/>
                <w:szCs w:val="21"/>
              </w:rPr>
            </w:pPr>
            <w:r>
              <w:rPr>
                <w:rFonts w:hint="eastAsia" w:ascii="宋体" w:hAnsi="宋体" w:eastAsia="宋体" w:cs="宋体"/>
                <w:color w:val="000000"/>
                <w:kern w:val="0"/>
                <w:szCs w:val="21"/>
              </w:rPr>
              <w:t>上部结构：正面整体铝合金玻璃移门，采用钢化玻璃，厚度≥8mm，上部为铝合金上槽，并有专用槽与顶板连接，连接件采用优质铝合金一体成型，壁厚1.5mm，截面呈字母F状，外观尺寸：96mm*50mm，隐藏双导轨设计，导轨宽度内径22.5mm，高度内径24.7mm，内置专用吊轮，下部采用铝合金双槽下槽，槽内设置防撞毛条，并有专用槽与中固板连接，底部有静音装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基材：采用E0级（甲醛释放量≤0.050mg/m³）优质刨花板，厚度≥18mm。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饰面：正反三聚氰胺贴面，表面不可留有压痕、划伤、斑点和凹凸不平，同批产品不得出现明显色差。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层板加强：层板外侧套铝合金加强件，增加承重能力，加强件采用优质新型铝材一体成型。外观呈U字型，截面外观尺寸为30.8mm*21.5mm,截面内空尺寸为20mm*18.2mm,型材正面呈内凹状，最小壁厚为8.2mm，最大壁厚为10.8mm，表面设置三条R2mm半圆凹槽，两角做R2mm圆弧处理,型材侧面厚度为1.5mm，内壁附有R0.15mm加强筋。</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五金件：三节导轨、阻尼铰链等优质五金配件</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（允许存在1%的合理公差）</w:t>
            </w:r>
          </w:p>
        </w:tc>
      </w:tr>
      <w:tr w14:paraId="109BE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3067934">
            <w:pPr>
              <w:rPr>
                <w:rFonts w:hint="eastAsia" w:ascii="宋体" w:hAnsi="宋体" w:eastAsia="宋体" w:cs="宋体"/>
                <w:kern w:val="0"/>
                <w:szCs w:val="21"/>
              </w:rPr>
            </w:pPr>
            <w:r>
              <w:rPr>
                <w:rFonts w:hint="eastAsia" w:ascii="宋体" w:hAnsi="宋体" w:eastAsia="宋体" w:cs="宋体"/>
                <w:b/>
                <w:bCs/>
                <w:color w:val="000000"/>
                <w:kern w:val="0"/>
                <w:szCs w:val="21"/>
              </w:rPr>
              <w:t>其他</w:t>
            </w:r>
          </w:p>
        </w:tc>
        <w:tc>
          <w:tcPr>
            <w:tcW w:w="1560" w:type="dxa"/>
            <w:vAlign w:val="center"/>
          </w:tcPr>
          <w:p w14:paraId="5A64ACD6">
            <w:pPr>
              <w:jc w:val="center"/>
              <w:rPr>
                <w:rFonts w:hint="eastAsia" w:ascii="宋体" w:hAnsi="宋体" w:eastAsia="宋体" w:cs="宋体"/>
                <w:kern w:val="0"/>
                <w:szCs w:val="21"/>
              </w:rPr>
            </w:pPr>
          </w:p>
        </w:tc>
        <w:tc>
          <w:tcPr>
            <w:tcW w:w="1417" w:type="dxa"/>
            <w:vAlign w:val="center"/>
          </w:tcPr>
          <w:p w14:paraId="63476BC6">
            <w:pPr>
              <w:jc w:val="center"/>
              <w:rPr>
                <w:rFonts w:hint="eastAsia" w:ascii="宋体" w:hAnsi="宋体" w:eastAsia="宋体" w:cs="宋体"/>
                <w:kern w:val="0"/>
                <w:szCs w:val="21"/>
              </w:rPr>
            </w:pPr>
          </w:p>
        </w:tc>
        <w:tc>
          <w:tcPr>
            <w:tcW w:w="567" w:type="dxa"/>
            <w:vAlign w:val="center"/>
          </w:tcPr>
          <w:p w14:paraId="45FE898F">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709" w:type="dxa"/>
            <w:vAlign w:val="center"/>
          </w:tcPr>
          <w:p w14:paraId="50F00BBD">
            <w:pPr>
              <w:jc w:val="center"/>
              <w:rPr>
                <w:rFonts w:hint="eastAsia" w:ascii="宋体" w:hAnsi="宋体" w:eastAsia="宋体" w:cs="宋体"/>
                <w:kern w:val="0"/>
                <w:szCs w:val="21"/>
              </w:rPr>
            </w:pPr>
            <w:r>
              <w:rPr>
                <w:rFonts w:hint="eastAsia" w:ascii="宋体" w:hAnsi="宋体" w:eastAsia="宋体" w:cs="宋体"/>
                <w:b/>
                <w:bCs/>
                <w:color w:val="000000"/>
                <w:kern w:val="0"/>
                <w:szCs w:val="21"/>
              </w:rPr>
              <w:t>　</w:t>
            </w:r>
          </w:p>
        </w:tc>
        <w:tc>
          <w:tcPr>
            <w:tcW w:w="4678" w:type="dxa"/>
            <w:vAlign w:val="center"/>
          </w:tcPr>
          <w:p w14:paraId="23FF34DE">
            <w:pPr>
              <w:jc w:val="left"/>
              <w:rPr>
                <w:rFonts w:hint="eastAsia" w:ascii="宋体" w:hAnsi="宋体" w:eastAsia="宋体" w:cs="宋体"/>
                <w:kern w:val="0"/>
                <w:szCs w:val="21"/>
              </w:rPr>
            </w:pPr>
            <w:r>
              <w:rPr>
                <w:rFonts w:hint="eastAsia" w:ascii="宋体" w:hAnsi="宋体" w:eastAsia="宋体" w:cs="宋体"/>
                <w:b/>
                <w:bCs/>
                <w:color w:val="000000"/>
                <w:kern w:val="0"/>
                <w:szCs w:val="21"/>
              </w:rPr>
              <w:t>　</w:t>
            </w:r>
          </w:p>
        </w:tc>
      </w:tr>
      <w:tr w14:paraId="1E970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1DD1408">
            <w:pPr>
              <w:jc w:val="center"/>
              <w:rPr>
                <w:rFonts w:hint="eastAsia" w:ascii="宋体" w:hAnsi="宋体" w:eastAsia="宋体" w:cs="宋体"/>
                <w:b/>
                <w:bCs/>
                <w:color w:val="000000"/>
                <w:kern w:val="0"/>
                <w:szCs w:val="21"/>
              </w:rPr>
            </w:pPr>
            <w:r>
              <w:rPr>
                <w:rFonts w:hint="eastAsia" w:ascii="宋体" w:hAnsi="宋体" w:eastAsia="宋体" w:cs="宋体"/>
                <w:kern w:val="0"/>
                <w:szCs w:val="21"/>
              </w:rPr>
              <w:t>125</w:t>
            </w:r>
          </w:p>
        </w:tc>
        <w:tc>
          <w:tcPr>
            <w:tcW w:w="1134" w:type="dxa"/>
            <w:vAlign w:val="center"/>
          </w:tcPr>
          <w:p w14:paraId="09563626">
            <w:pPr>
              <w:jc w:val="center"/>
              <w:rPr>
                <w:rFonts w:hint="eastAsia" w:ascii="宋体" w:hAnsi="宋体" w:eastAsia="宋体" w:cs="宋体"/>
                <w:b/>
                <w:bCs/>
                <w:color w:val="000000"/>
                <w:kern w:val="0"/>
                <w:szCs w:val="21"/>
              </w:rPr>
            </w:pPr>
            <w:r>
              <w:rPr>
                <w:rFonts w:hint="eastAsia" w:ascii="宋体" w:hAnsi="宋体" w:eastAsia="宋体" w:cs="宋体"/>
                <w:kern w:val="0"/>
                <w:szCs w:val="21"/>
              </w:rPr>
              <w:t>推拉绿板</w:t>
            </w:r>
          </w:p>
        </w:tc>
        <w:tc>
          <w:tcPr>
            <w:tcW w:w="1560" w:type="dxa"/>
            <w:vAlign w:val="center"/>
          </w:tcPr>
          <w:p w14:paraId="4B680EF8">
            <w:pPr>
              <w:jc w:val="center"/>
              <w:rPr>
                <w:rFonts w:hint="eastAsia" w:ascii="宋体" w:hAnsi="宋体" w:eastAsia="宋体" w:cs="宋体"/>
                <w:kern w:val="0"/>
                <w:szCs w:val="21"/>
              </w:rPr>
            </w:pPr>
            <w:r>
              <w:rPr>
                <w:rFonts w:hint="eastAsia" w:ascii="宋体" w:hAnsi="宋体" w:eastAsia="宋体" w:cs="宋体"/>
                <w:kern w:val="0"/>
                <w:szCs w:val="21"/>
              </w:rPr>
              <w:t>4100*1300*200</w:t>
            </w:r>
          </w:p>
        </w:tc>
        <w:tc>
          <w:tcPr>
            <w:tcW w:w="1417" w:type="dxa"/>
            <w:vAlign w:val="center"/>
          </w:tcPr>
          <w:p w14:paraId="72131EA7">
            <w:pPr>
              <w:jc w:val="center"/>
              <w:rPr>
                <w:rFonts w:hint="eastAsia" w:ascii="宋体" w:hAnsi="宋体" w:eastAsia="宋体" w:cs="宋体"/>
                <w:kern w:val="0"/>
                <w:szCs w:val="21"/>
              </w:rPr>
            </w:pPr>
            <w:r>
              <w:drawing>
                <wp:inline distT="0" distB="0" distL="0" distR="0">
                  <wp:extent cx="762635" cy="791210"/>
                  <wp:effectExtent l="0" t="0" r="0" b="8890"/>
                  <wp:docPr id="38" name="图片 37" descr="C:\Users\xxh\AppData\Roaming\Tencent\Users\9929091\QQ\WinTemp\RichOle\RVR_1R_KQXH9)M){OVDD`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7" descr="C:\Users\xxh\AppData\Roaming\Tencent\Users\9929091\QQ\WinTemp\RichOle\RVR_1R_KQXH9)M){OVDD`D1.png"/>
                          <pic:cNvPicPr>
                            <a:picLocks noChangeAspect="1"/>
                          </pic:cNvPicPr>
                        </pic:nvPicPr>
                        <pic:blipFill>
                          <a:blip r:embed="rId44"/>
                          <a:srcRect l="4762" t="4814" r="2527"/>
                          <a:stretch>
                            <a:fillRect/>
                          </a:stretch>
                        </pic:blipFill>
                        <pic:spPr>
                          <a:xfrm>
                            <a:off x="0" y="0"/>
                            <a:ext cx="762635" cy="791210"/>
                          </a:xfrm>
                          <a:prstGeom prst="rect">
                            <a:avLst/>
                          </a:prstGeom>
                          <a:noFill/>
                          <a:ln w="9525">
                            <a:noFill/>
                          </a:ln>
                        </pic:spPr>
                      </pic:pic>
                    </a:graphicData>
                  </a:graphic>
                </wp:inline>
              </w:drawing>
            </w:r>
          </w:p>
        </w:tc>
        <w:tc>
          <w:tcPr>
            <w:tcW w:w="567" w:type="dxa"/>
            <w:vAlign w:val="center"/>
          </w:tcPr>
          <w:p w14:paraId="628BCF59">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289E6BB7">
            <w:pPr>
              <w:jc w:val="center"/>
              <w:rPr>
                <w:rFonts w:hint="eastAsia" w:ascii="宋体" w:hAnsi="宋体" w:eastAsia="宋体" w:cs="宋体"/>
                <w:kern w:val="0"/>
                <w:szCs w:val="21"/>
              </w:rPr>
            </w:pPr>
            <w:r>
              <w:rPr>
                <w:rFonts w:hint="eastAsia" w:ascii="宋体" w:hAnsi="宋体" w:eastAsia="宋体" w:cs="宋体"/>
                <w:kern w:val="0"/>
                <w:szCs w:val="21"/>
              </w:rPr>
              <w:t>19</w:t>
            </w:r>
          </w:p>
        </w:tc>
        <w:tc>
          <w:tcPr>
            <w:tcW w:w="4678" w:type="dxa"/>
            <w:vAlign w:val="center"/>
          </w:tcPr>
          <w:p w14:paraId="609711E9">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优质厚度为≥0.3mm墨绿钢板。颜色均匀，有良好的耐光性，漆膜光泽度﹤10%符合国家标准；表面粗糙度Ra1.0-3.2um，板面经一万次擦拭磨耗后，表面的粗糙度不小于Ra1.0um。板面在使用含有洗涤剂和消毒剂的温水（40℃）擦洗时不变色，无表皮脱落。使用寿命10年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夹层、内芯材料: 高密度消音七层瓦楞纸板,厚度≥1cm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背面材料：采用优质镀锌钢板，热镀锌薄钢板厚度0.2 mm,锌含量Z12技术要求符合国标。镀层牢固、钢性好，不变形，整板无拼接。</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塑料包角：采用ABS工程防爆塑料，模具一次成型，四周包角不小于R3mm的圆角，抗冲击力强。无尖角毛刺，模具成型，边框与书写面板的固定没有外露的金属紧固件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板边框材料：采用高级亚光铝合金，外框壁厚≥1.2mm，内框壁厚≥1.0mm；内加助筋，增强书写板挺度；外框和轨道一体化设计（轨道为双轨道，轨道与外框无联接件），型材规格确保内嵌触摸一体机安装，高强度工业用铝合金6063-T5材料，表面经过氧化涂层处理，立体加强双梯形设计,且美观、牢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安装：采用隐形安装，正面无可见安装件及传动机构件，整体结构牢固，无任何安全隐患。使用优质五金件连接。设计安全性大于实际承重负荷十倍以上，有效保证教学产品的安全性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及轨道：上边框与上部限位轨道一体成型，边框全段采用双层铝合金结构确保强度及使用时效耐久度。下边框与凸轨一体成型，边框全段采用双层铝合金结构确保强度及使用时效耐久度，轨道采用双轨道结构，内外二块板均可以推拉。黑板左右两侧边框全段采用双层铝合金结构确保强度及使用时效耐久度。滑轮：每块移动面板上部至少包含两组限位防撞双滑轮组，每块移动面板上部至少包含两组凹槽轨道滑轮，以确保活动板推拉顺畅，稳固安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电源与网络：内置电源插口和网络插口，保证一体机所供电源和网络联接在黑板内部，为了美观不可有外露联接件。</w:t>
            </w:r>
          </w:p>
        </w:tc>
      </w:tr>
      <w:bookmarkEnd w:id="1"/>
    </w:tbl>
    <w:p w14:paraId="2D18FBFC">
      <w:pPr>
        <w:rPr>
          <w:rFonts w:hint="eastAsia"/>
        </w:rPr>
      </w:pPr>
      <w:r>
        <w:rPr>
          <w:rFonts w:hint="eastAsia"/>
        </w:rPr>
        <w:br w:type="page"/>
      </w:r>
    </w:p>
    <w:p w14:paraId="0F1B9A80">
      <w:pPr>
        <w:rPr>
          <w:rFonts w:hint="eastAsia" w:ascii="宋体" w:hAnsi="宋体" w:eastAsia="宋体"/>
          <w:b/>
          <w:bCs/>
        </w:rPr>
      </w:pPr>
    </w:p>
    <w:p w14:paraId="52DEA2C3">
      <w:pPr>
        <w:pStyle w:val="8"/>
        <w:ind w:left="420" w:firstLine="0" w:firstLineChars="0"/>
        <w:rPr>
          <w:rFonts w:hint="eastAsia" w:ascii="宋体" w:hAnsi="宋体" w:eastAsia="宋体"/>
          <w:b/>
          <w:bCs/>
          <w:sz w:val="24"/>
          <w:szCs w:val="24"/>
        </w:rPr>
      </w:pPr>
      <w:r>
        <w:rPr>
          <w:rFonts w:hint="eastAsia" w:ascii="宋体" w:hAnsi="宋体" w:eastAsia="宋体"/>
          <w:b/>
          <w:bCs/>
          <w:sz w:val="24"/>
          <w:szCs w:val="24"/>
        </w:rPr>
        <w:t>3、西南位育附属实验学校专用室设备清单</w:t>
      </w:r>
    </w:p>
    <w:tbl>
      <w:tblPr>
        <w:tblStyle w:val="5"/>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0BAA7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791B8B4">
            <w:pPr>
              <w:jc w:val="center"/>
              <w:rPr>
                <w:rFonts w:hint="eastAsia" w:ascii="宋体" w:hAnsi="宋体" w:eastAsia="宋体"/>
                <w:szCs w:val="21"/>
              </w:rPr>
            </w:pPr>
            <w:bookmarkStart w:id="2" w:name="_Hlk196464218"/>
            <w:r>
              <w:rPr>
                <w:rFonts w:hint="eastAsia" w:ascii="宋体" w:hAnsi="宋体" w:eastAsia="宋体"/>
                <w:szCs w:val="21"/>
              </w:rPr>
              <w:t>序号</w:t>
            </w:r>
          </w:p>
        </w:tc>
        <w:tc>
          <w:tcPr>
            <w:tcW w:w="1134" w:type="dxa"/>
            <w:vAlign w:val="center"/>
          </w:tcPr>
          <w:p w14:paraId="2C67B86B">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221AB16C">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751539D3">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4A583954">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359C3816">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45208566">
            <w:pPr>
              <w:jc w:val="center"/>
              <w:rPr>
                <w:rFonts w:hint="eastAsia" w:ascii="宋体" w:hAnsi="宋体" w:eastAsia="宋体"/>
                <w:szCs w:val="21"/>
              </w:rPr>
            </w:pPr>
            <w:r>
              <w:rPr>
                <w:rFonts w:hint="eastAsia" w:ascii="宋体" w:hAnsi="宋体" w:eastAsia="宋体"/>
                <w:szCs w:val="21"/>
              </w:rPr>
              <w:t>材质要求</w:t>
            </w:r>
          </w:p>
        </w:tc>
      </w:tr>
      <w:tr w14:paraId="78594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5F06112">
            <w:pPr>
              <w:widowControl/>
              <w:rPr>
                <w:rFonts w:hint="eastAsia" w:ascii="宋体" w:hAnsi="宋体" w:eastAsia="宋体"/>
                <w:b/>
                <w:bCs/>
                <w:color w:val="000000"/>
                <w:szCs w:val="21"/>
              </w:rPr>
            </w:pPr>
            <w:r>
              <w:rPr>
                <w:rFonts w:hint="eastAsia" w:ascii="宋体" w:hAnsi="宋体" w:eastAsia="宋体"/>
                <w:b/>
                <w:bCs/>
                <w:color w:val="000000"/>
                <w:szCs w:val="21"/>
              </w:rPr>
              <w:t>一楼</w:t>
            </w:r>
          </w:p>
        </w:tc>
        <w:tc>
          <w:tcPr>
            <w:tcW w:w="1560" w:type="dxa"/>
            <w:vAlign w:val="center"/>
          </w:tcPr>
          <w:p w14:paraId="11C8BD3E">
            <w:pPr>
              <w:jc w:val="center"/>
              <w:rPr>
                <w:rFonts w:hint="eastAsia" w:ascii="宋体" w:hAnsi="宋体" w:eastAsia="宋体"/>
                <w:szCs w:val="21"/>
              </w:rPr>
            </w:pPr>
          </w:p>
        </w:tc>
        <w:tc>
          <w:tcPr>
            <w:tcW w:w="1417" w:type="dxa"/>
            <w:vAlign w:val="center"/>
          </w:tcPr>
          <w:p w14:paraId="5D10B4DC">
            <w:pPr>
              <w:jc w:val="center"/>
              <w:rPr>
                <w:rFonts w:hint="eastAsia" w:ascii="宋体" w:hAnsi="宋体" w:eastAsia="宋体"/>
                <w:szCs w:val="21"/>
              </w:rPr>
            </w:pPr>
          </w:p>
        </w:tc>
        <w:tc>
          <w:tcPr>
            <w:tcW w:w="567" w:type="dxa"/>
            <w:vAlign w:val="center"/>
          </w:tcPr>
          <w:p w14:paraId="64F744BF">
            <w:pPr>
              <w:jc w:val="center"/>
              <w:rPr>
                <w:rFonts w:hint="eastAsia" w:ascii="宋体" w:hAnsi="宋体" w:eastAsia="宋体"/>
                <w:szCs w:val="21"/>
              </w:rPr>
            </w:pPr>
          </w:p>
        </w:tc>
        <w:tc>
          <w:tcPr>
            <w:tcW w:w="709" w:type="dxa"/>
            <w:vAlign w:val="center"/>
          </w:tcPr>
          <w:p w14:paraId="7D1531A5">
            <w:pPr>
              <w:jc w:val="center"/>
              <w:rPr>
                <w:rFonts w:hint="eastAsia" w:ascii="宋体" w:hAnsi="宋体" w:eastAsia="宋体"/>
                <w:szCs w:val="21"/>
              </w:rPr>
            </w:pPr>
          </w:p>
        </w:tc>
        <w:tc>
          <w:tcPr>
            <w:tcW w:w="4678" w:type="dxa"/>
            <w:vAlign w:val="center"/>
          </w:tcPr>
          <w:p w14:paraId="311E741D">
            <w:pPr>
              <w:jc w:val="left"/>
              <w:rPr>
                <w:rFonts w:hint="eastAsia" w:ascii="宋体" w:hAnsi="宋体" w:eastAsia="宋体"/>
                <w:szCs w:val="21"/>
              </w:rPr>
            </w:pPr>
          </w:p>
        </w:tc>
      </w:tr>
      <w:tr w14:paraId="4324F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6D689DB5">
            <w:pPr>
              <w:rPr>
                <w:rFonts w:hint="eastAsia" w:ascii="宋体" w:hAnsi="宋体" w:eastAsia="宋体" w:cs="宋体"/>
                <w:b/>
                <w:bCs/>
                <w:color w:val="000000"/>
                <w:kern w:val="0"/>
                <w:szCs w:val="21"/>
              </w:rPr>
            </w:pPr>
            <w:r>
              <w:rPr>
                <w:rFonts w:hint="eastAsia" w:ascii="宋体" w:hAnsi="宋体" w:eastAsia="宋体"/>
                <w:b/>
                <w:bCs/>
                <w:color w:val="000000"/>
                <w:szCs w:val="21"/>
              </w:rPr>
              <w:t>资源教室</w:t>
            </w:r>
          </w:p>
        </w:tc>
        <w:tc>
          <w:tcPr>
            <w:tcW w:w="1560" w:type="dxa"/>
            <w:vAlign w:val="center"/>
          </w:tcPr>
          <w:p w14:paraId="61772762">
            <w:pPr>
              <w:jc w:val="center"/>
              <w:rPr>
                <w:rFonts w:hint="eastAsia" w:ascii="宋体" w:hAnsi="宋体" w:eastAsia="宋体"/>
                <w:szCs w:val="21"/>
              </w:rPr>
            </w:pPr>
          </w:p>
        </w:tc>
        <w:tc>
          <w:tcPr>
            <w:tcW w:w="1417" w:type="dxa"/>
            <w:vAlign w:val="center"/>
          </w:tcPr>
          <w:p w14:paraId="332EB38B">
            <w:pPr>
              <w:jc w:val="center"/>
              <w:rPr>
                <w:rFonts w:hint="eastAsia" w:ascii="宋体" w:hAnsi="宋体" w:eastAsia="宋体"/>
                <w:szCs w:val="21"/>
              </w:rPr>
            </w:pPr>
          </w:p>
        </w:tc>
        <w:tc>
          <w:tcPr>
            <w:tcW w:w="567" w:type="dxa"/>
            <w:vAlign w:val="center"/>
          </w:tcPr>
          <w:p w14:paraId="21AAA647">
            <w:pPr>
              <w:jc w:val="center"/>
              <w:rPr>
                <w:rFonts w:hint="eastAsia" w:ascii="宋体" w:hAnsi="宋体" w:eastAsia="宋体"/>
                <w:szCs w:val="21"/>
              </w:rPr>
            </w:pPr>
          </w:p>
        </w:tc>
        <w:tc>
          <w:tcPr>
            <w:tcW w:w="709" w:type="dxa"/>
            <w:vAlign w:val="center"/>
          </w:tcPr>
          <w:p w14:paraId="2AB9AFE9">
            <w:pPr>
              <w:jc w:val="center"/>
              <w:rPr>
                <w:rFonts w:hint="eastAsia" w:ascii="宋体" w:hAnsi="宋体" w:eastAsia="宋体"/>
                <w:szCs w:val="21"/>
              </w:rPr>
            </w:pPr>
          </w:p>
        </w:tc>
        <w:tc>
          <w:tcPr>
            <w:tcW w:w="4678" w:type="dxa"/>
            <w:vAlign w:val="center"/>
          </w:tcPr>
          <w:p w14:paraId="309E4760">
            <w:pPr>
              <w:jc w:val="left"/>
              <w:rPr>
                <w:rFonts w:hint="eastAsia" w:ascii="宋体" w:hAnsi="宋体" w:eastAsia="宋体"/>
                <w:szCs w:val="21"/>
              </w:rPr>
            </w:pPr>
          </w:p>
        </w:tc>
      </w:tr>
      <w:tr w14:paraId="15823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D1EDABD">
            <w:pPr>
              <w:jc w:val="center"/>
              <w:rPr>
                <w:rFonts w:hint="eastAsia" w:ascii="宋体" w:hAnsi="宋体" w:eastAsia="宋体" w:cs="宋体"/>
                <w:color w:val="000000"/>
                <w:kern w:val="0"/>
                <w:szCs w:val="21"/>
              </w:rPr>
            </w:pPr>
            <w:r>
              <w:rPr>
                <w:rFonts w:hint="eastAsia" w:ascii="宋体" w:hAnsi="宋体" w:eastAsia="宋体" w:cs="宋体"/>
                <w:kern w:val="0"/>
                <w:szCs w:val="21"/>
              </w:rPr>
              <w:t>1</w:t>
            </w:r>
          </w:p>
        </w:tc>
        <w:tc>
          <w:tcPr>
            <w:tcW w:w="1134" w:type="dxa"/>
            <w:vAlign w:val="center"/>
          </w:tcPr>
          <w:p w14:paraId="23BA756E">
            <w:pPr>
              <w:jc w:val="center"/>
              <w:rPr>
                <w:rFonts w:hint="eastAsia" w:ascii="宋体" w:hAnsi="宋体" w:eastAsia="宋体" w:cs="宋体"/>
                <w:kern w:val="0"/>
                <w:szCs w:val="21"/>
              </w:rPr>
            </w:pPr>
            <w:r>
              <w:rPr>
                <w:rFonts w:hint="eastAsia" w:ascii="宋体" w:hAnsi="宋体" w:eastAsia="宋体" w:cs="宋体"/>
                <w:kern w:val="0"/>
                <w:szCs w:val="21"/>
              </w:rPr>
              <w:t>移动白板</w:t>
            </w:r>
          </w:p>
        </w:tc>
        <w:tc>
          <w:tcPr>
            <w:tcW w:w="1560" w:type="dxa"/>
            <w:vAlign w:val="center"/>
          </w:tcPr>
          <w:p w14:paraId="4337BEAC">
            <w:pPr>
              <w:jc w:val="center"/>
              <w:rPr>
                <w:rFonts w:hint="eastAsia" w:ascii="宋体" w:hAnsi="宋体" w:eastAsia="宋体" w:cs="宋体"/>
                <w:color w:val="000000"/>
                <w:kern w:val="0"/>
                <w:szCs w:val="21"/>
              </w:rPr>
            </w:pPr>
            <w:r>
              <w:rPr>
                <w:rFonts w:hint="eastAsia" w:ascii="宋体" w:hAnsi="宋体" w:eastAsia="宋体" w:cs="宋体"/>
                <w:kern w:val="0"/>
                <w:szCs w:val="21"/>
              </w:rPr>
              <w:t>1200*1800</w:t>
            </w:r>
          </w:p>
        </w:tc>
        <w:tc>
          <w:tcPr>
            <w:tcW w:w="1417" w:type="dxa"/>
            <w:vAlign w:val="center"/>
          </w:tcPr>
          <w:p w14:paraId="4C9AB1C9">
            <w:pPr>
              <w:jc w:val="center"/>
              <w:rPr>
                <w:rFonts w:hint="eastAsia" w:ascii="宋体" w:hAnsi="宋体" w:eastAsia="宋体" w:cs="宋体"/>
                <w:kern w:val="0"/>
                <w:szCs w:val="21"/>
              </w:rPr>
            </w:pPr>
            <w:r>
              <w:drawing>
                <wp:inline distT="0" distB="0" distL="0" distR="0">
                  <wp:extent cx="567690" cy="814070"/>
                  <wp:effectExtent l="0" t="0" r="3810" b="5080"/>
                  <wp:docPr id="5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pic:cNvPicPr>
                            <a:picLocks noChangeAspect="1"/>
                          </pic:cNvPicPr>
                        </pic:nvPicPr>
                        <pic:blipFill>
                          <a:blip r:embed="rId95"/>
                          <a:stretch>
                            <a:fillRect/>
                          </a:stretch>
                        </pic:blipFill>
                        <pic:spPr>
                          <a:xfrm>
                            <a:off x="0" y="0"/>
                            <a:ext cx="567872" cy="814417"/>
                          </a:xfrm>
                          <a:prstGeom prst="rect">
                            <a:avLst/>
                          </a:prstGeom>
                          <a:noFill/>
                          <a:ln w="9525">
                            <a:noFill/>
                          </a:ln>
                        </pic:spPr>
                      </pic:pic>
                    </a:graphicData>
                  </a:graphic>
                </wp:inline>
              </w:drawing>
            </w:r>
          </w:p>
        </w:tc>
        <w:tc>
          <w:tcPr>
            <w:tcW w:w="567" w:type="dxa"/>
            <w:vAlign w:val="center"/>
          </w:tcPr>
          <w:p w14:paraId="65A35C09">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470EB450">
            <w:pPr>
              <w:jc w:val="center"/>
              <w:rPr>
                <w:rFonts w:hint="eastAsia" w:ascii="宋体" w:hAnsi="宋体" w:eastAsia="宋体" w:cs="宋体"/>
                <w:kern w:val="0"/>
                <w:szCs w:val="21"/>
              </w:rPr>
            </w:pPr>
            <w:r>
              <w:rPr>
                <w:rFonts w:hint="eastAsia" w:ascii="宋体" w:hAnsi="宋体" w:eastAsia="宋体" w:cs="宋体"/>
                <w:kern w:val="0"/>
                <w:szCs w:val="21"/>
              </w:rPr>
              <w:t>3</w:t>
            </w:r>
          </w:p>
        </w:tc>
        <w:tc>
          <w:tcPr>
            <w:tcW w:w="4678" w:type="dxa"/>
            <w:vAlign w:val="center"/>
          </w:tcPr>
          <w:p w14:paraId="1A28423F">
            <w:pPr>
              <w:jc w:val="left"/>
              <w:rPr>
                <w:rFonts w:hint="eastAsia" w:ascii="宋体" w:hAnsi="宋体" w:eastAsia="宋体" w:cs="宋体"/>
                <w:kern w:val="0"/>
                <w:szCs w:val="21"/>
              </w:rPr>
            </w:pPr>
            <w:r>
              <w:rPr>
                <w:rFonts w:hint="eastAsia" w:ascii="宋体" w:hAnsi="宋体" w:eastAsia="宋体" w:cs="宋体"/>
                <w:kern w:val="0"/>
                <w:szCs w:val="21"/>
              </w:rPr>
              <w:t>板材料：采用厚度≥0.38mm优质镀锌钢板为基板，板面钢化玻璃书写板。</w:t>
            </w:r>
            <w:r>
              <w:rPr>
                <w:rFonts w:hint="eastAsia" w:ascii="宋体" w:hAnsi="宋体" w:eastAsia="宋体" w:cs="宋体"/>
                <w:kern w:val="0"/>
                <w:szCs w:val="21"/>
              </w:rPr>
              <w:br w:type="textWrapping"/>
            </w:r>
            <w:r>
              <w:rPr>
                <w:rFonts w:hint="eastAsia" w:ascii="宋体" w:hAnsi="宋体" w:eastAsia="宋体" w:cs="宋体"/>
                <w:kern w:val="0"/>
                <w:szCs w:val="21"/>
              </w:rPr>
              <w:t>整体采用优质钢管，壁厚≥1.5mm。二氧化碳气体保护焊工艺，表面经酸洗磷化，静电喷涂。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其他：带静音活动轮。</w:t>
            </w:r>
          </w:p>
        </w:tc>
      </w:tr>
      <w:tr w14:paraId="6FFB0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567A7F7C">
            <w:pPr>
              <w:rPr>
                <w:rFonts w:hint="eastAsia" w:ascii="宋体" w:hAnsi="宋体" w:eastAsia="宋体" w:cs="宋体"/>
                <w:kern w:val="0"/>
                <w:szCs w:val="21"/>
              </w:rPr>
            </w:pPr>
            <w:r>
              <w:rPr>
                <w:rFonts w:hint="eastAsia" w:ascii="宋体" w:hAnsi="宋体" w:eastAsia="宋体" w:cs="宋体"/>
                <w:b/>
                <w:bCs/>
                <w:color w:val="000000"/>
                <w:kern w:val="0"/>
                <w:szCs w:val="21"/>
              </w:rPr>
              <w:t>二楼</w:t>
            </w:r>
          </w:p>
        </w:tc>
        <w:tc>
          <w:tcPr>
            <w:tcW w:w="1560" w:type="dxa"/>
            <w:vAlign w:val="center"/>
          </w:tcPr>
          <w:p w14:paraId="34798C91">
            <w:pPr>
              <w:jc w:val="center"/>
              <w:rPr>
                <w:rFonts w:hint="eastAsia" w:ascii="宋体" w:hAnsi="宋体" w:eastAsia="宋体" w:cs="宋体"/>
                <w:kern w:val="0"/>
                <w:szCs w:val="21"/>
              </w:rPr>
            </w:pPr>
          </w:p>
        </w:tc>
        <w:tc>
          <w:tcPr>
            <w:tcW w:w="1417" w:type="dxa"/>
            <w:vAlign w:val="center"/>
          </w:tcPr>
          <w:p w14:paraId="36126C52">
            <w:pPr>
              <w:jc w:val="center"/>
              <w:rPr>
                <w:rFonts w:hint="eastAsia" w:ascii="宋体" w:hAnsi="宋体" w:eastAsia="宋体" w:cs="宋体"/>
                <w:kern w:val="0"/>
                <w:szCs w:val="21"/>
              </w:rPr>
            </w:pPr>
          </w:p>
        </w:tc>
        <w:tc>
          <w:tcPr>
            <w:tcW w:w="567" w:type="dxa"/>
            <w:vAlign w:val="center"/>
          </w:tcPr>
          <w:p w14:paraId="7BD250DD">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4E752EA3">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008B02E7">
            <w:pPr>
              <w:jc w:val="left"/>
              <w:rPr>
                <w:rFonts w:hint="eastAsia" w:ascii="宋体" w:hAnsi="宋体" w:eastAsia="宋体" w:cs="宋体"/>
                <w:kern w:val="0"/>
                <w:szCs w:val="21"/>
              </w:rPr>
            </w:pPr>
            <w:r>
              <w:rPr>
                <w:rFonts w:hint="eastAsia" w:ascii="宋体" w:hAnsi="宋体" w:eastAsia="宋体" w:cs="宋体"/>
                <w:kern w:val="0"/>
                <w:szCs w:val="21"/>
              </w:rPr>
              <w:t>　</w:t>
            </w:r>
          </w:p>
        </w:tc>
      </w:tr>
      <w:tr w14:paraId="18836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6AD77B3">
            <w:pPr>
              <w:rPr>
                <w:rFonts w:hint="eastAsia" w:ascii="宋体" w:hAnsi="宋体" w:eastAsia="宋体" w:cs="宋体"/>
                <w:kern w:val="0"/>
                <w:szCs w:val="21"/>
              </w:rPr>
            </w:pPr>
            <w:r>
              <w:rPr>
                <w:rFonts w:hint="eastAsia" w:ascii="宋体" w:hAnsi="宋体" w:eastAsia="宋体" w:cs="宋体"/>
                <w:b/>
                <w:bCs/>
                <w:color w:val="000000"/>
                <w:kern w:val="0"/>
                <w:szCs w:val="21"/>
              </w:rPr>
              <w:t>计算机教室1</w:t>
            </w:r>
          </w:p>
        </w:tc>
        <w:tc>
          <w:tcPr>
            <w:tcW w:w="1560" w:type="dxa"/>
            <w:vAlign w:val="center"/>
          </w:tcPr>
          <w:p w14:paraId="67D5D249">
            <w:pPr>
              <w:jc w:val="center"/>
              <w:rPr>
                <w:rFonts w:hint="eastAsia" w:ascii="宋体" w:hAnsi="宋体" w:eastAsia="宋体" w:cs="宋体"/>
                <w:kern w:val="0"/>
                <w:szCs w:val="21"/>
              </w:rPr>
            </w:pPr>
          </w:p>
        </w:tc>
        <w:tc>
          <w:tcPr>
            <w:tcW w:w="1417" w:type="dxa"/>
            <w:vAlign w:val="center"/>
          </w:tcPr>
          <w:p w14:paraId="10F12692">
            <w:pPr>
              <w:jc w:val="center"/>
              <w:rPr>
                <w:rFonts w:hint="eastAsia" w:ascii="宋体" w:hAnsi="宋体" w:eastAsia="宋体" w:cs="宋体"/>
                <w:kern w:val="0"/>
                <w:szCs w:val="21"/>
              </w:rPr>
            </w:pPr>
          </w:p>
        </w:tc>
        <w:tc>
          <w:tcPr>
            <w:tcW w:w="567" w:type="dxa"/>
            <w:vAlign w:val="center"/>
          </w:tcPr>
          <w:p w14:paraId="0E615FAC">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489FF88A">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3C0EA2AB">
            <w:pPr>
              <w:jc w:val="left"/>
              <w:rPr>
                <w:rFonts w:hint="eastAsia" w:ascii="宋体" w:hAnsi="宋体" w:eastAsia="宋体" w:cs="宋体"/>
                <w:kern w:val="0"/>
                <w:szCs w:val="21"/>
              </w:rPr>
            </w:pPr>
            <w:r>
              <w:rPr>
                <w:rFonts w:hint="eastAsia" w:ascii="宋体" w:hAnsi="宋体" w:eastAsia="宋体" w:cs="宋体"/>
                <w:kern w:val="0"/>
                <w:szCs w:val="21"/>
              </w:rPr>
              <w:t>　</w:t>
            </w:r>
          </w:p>
        </w:tc>
      </w:tr>
      <w:tr w14:paraId="4455C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031901C">
            <w:pPr>
              <w:jc w:val="center"/>
              <w:rPr>
                <w:rFonts w:hint="eastAsia" w:ascii="宋体" w:hAnsi="宋体" w:eastAsia="宋体" w:cs="宋体"/>
                <w:b/>
                <w:bCs/>
                <w:color w:val="000000"/>
                <w:kern w:val="0"/>
                <w:szCs w:val="21"/>
              </w:rPr>
            </w:pPr>
            <w:r>
              <w:rPr>
                <w:rFonts w:hint="eastAsia" w:ascii="宋体" w:hAnsi="宋体" w:eastAsia="宋体" w:cs="宋体"/>
                <w:kern w:val="0"/>
                <w:szCs w:val="21"/>
              </w:rPr>
              <w:t>2</w:t>
            </w:r>
          </w:p>
        </w:tc>
        <w:tc>
          <w:tcPr>
            <w:tcW w:w="1134" w:type="dxa"/>
            <w:vAlign w:val="center"/>
          </w:tcPr>
          <w:p w14:paraId="1872636E">
            <w:pPr>
              <w:jc w:val="center"/>
              <w:rPr>
                <w:rFonts w:hint="eastAsia" w:ascii="宋体" w:hAnsi="宋体" w:eastAsia="宋体" w:cs="宋体"/>
                <w:kern w:val="0"/>
                <w:szCs w:val="21"/>
              </w:rPr>
            </w:pPr>
            <w:r>
              <w:rPr>
                <w:rFonts w:hint="eastAsia" w:ascii="宋体" w:hAnsi="宋体" w:eastAsia="宋体" w:cs="宋体"/>
                <w:kern w:val="0"/>
                <w:szCs w:val="21"/>
              </w:rPr>
              <w:t>推拉绿板</w:t>
            </w:r>
          </w:p>
        </w:tc>
        <w:tc>
          <w:tcPr>
            <w:tcW w:w="1560" w:type="dxa"/>
            <w:vAlign w:val="center"/>
          </w:tcPr>
          <w:p w14:paraId="775D43F5">
            <w:pPr>
              <w:jc w:val="center"/>
              <w:rPr>
                <w:rFonts w:hint="eastAsia" w:ascii="宋体" w:hAnsi="宋体" w:eastAsia="宋体" w:cs="宋体"/>
                <w:kern w:val="0"/>
                <w:szCs w:val="21"/>
              </w:rPr>
            </w:pPr>
            <w:r>
              <w:rPr>
                <w:rFonts w:hint="eastAsia" w:ascii="宋体" w:hAnsi="宋体" w:eastAsia="宋体" w:cs="宋体"/>
                <w:kern w:val="0"/>
                <w:szCs w:val="21"/>
              </w:rPr>
              <w:t>5000*1800*200</w:t>
            </w:r>
          </w:p>
        </w:tc>
        <w:tc>
          <w:tcPr>
            <w:tcW w:w="1417" w:type="dxa"/>
            <w:vAlign w:val="center"/>
          </w:tcPr>
          <w:p w14:paraId="5004F567">
            <w:pPr>
              <w:jc w:val="center"/>
              <w:rPr>
                <w:rFonts w:hint="eastAsia" w:ascii="宋体" w:hAnsi="宋体" w:eastAsia="宋体" w:cs="宋体"/>
                <w:kern w:val="0"/>
                <w:szCs w:val="21"/>
              </w:rPr>
            </w:pPr>
            <w:r>
              <w:drawing>
                <wp:inline distT="0" distB="0" distL="0" distR="0">
                  <wp:extent cx="750570" cy="422910"/>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96"/>
                          <a:stretch>
                            <a:fillRect/>
                          </a:stretch>
                        </pic:blipFill>
                        <pic:spPr>
                          <a:xfrm>
                            <a:off x="0" y="0"/>
                            <a:ext cx="750570" cy="422910"/>
                          </a:xfrm>
                          <a:prstGeom prst="rect">
                            <a:avLst/>
                          </a:prstGeom>
                          <a:noFill/>
                          <a:ln w="9525">
                            <a:noFill/>
                          </a:ln>
                        </pic:spPr>
                      </pic:pic>
                    </a:graphicData>
                  </a:graphic>
                </wp:inline>
              </w:drawing>
            </w:r>
          </w:p>
        </w:tc>
        <w:tc>
          <w:tcPr>
            <w:tcW w:w="567" w:type="dxa"/>
            <w:vAlign w:val="center"/>
          </w:tcPr>
          <w:p w14:paraId="694763BB">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72C9EBAD">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47633785">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优质厚度为≥0.3mm墨绿钢板。颜色均匀，有良好的耐光性，漆膜光泽度﹤10%符合国家标准；表面粗糙度Ra1.0-3.2um，板面经一万次擦拭磨耗后，表面的粗糙度不小于Ra1.0um。板面在使用含有洗涤剂和消毒剂的温水（40℃）擦洗时不变色，无表皮脱落。使用寿命10年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夹层、内芯材料: 高密度消音七层瓦楞纸板,厚度≥1cm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背面材料：采用优质镀锌钢板，热镀锌薄钢板厚度0.2 mm,锌含量Z12技术要求符合国标。镀层牢固、钢性好，不变形，整板无拼接。</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塑料包角：采用ABS工程防爆塑料，模具一次成型，四周包角不小于R3mm的圆角，抗冲击力强。无尖角毛刺，模具成型，边框与书写面板的固定没有外露的金属紧固件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板边框材料：采用高级亚光铝合金，外框壁厚≥1.2mm，内框壁厚≥1.0mm；内加助筋，增强书写板挺度；外框和轨道一体化设计（轨道为双轨道，轨道与外框无联接件），型材规格确保内嵌触摸一体机安装，高强度工业用铝合金6063-T5材料，表面经过氧化涂层处理，立体加强双梯形设计,且美观、牢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安装：采用隐形安装，正面无可见安装件及传动机构件，整体结构牢固，无任何安全隐患。使用优质五金件连接。设计安全性大于实际承重负荷十倍以上，有效保证教学产品的安全性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及轨道：上边框与上部限位轨道一体成型，边框全段采用双层铝合金结构确保强度及使用时效耐久度。下边框与凸轨一体成型，边框全段采用双层铝合金结构确保强度及使用时效耐久度，轨道采用双轨道结构，内外二块板均可以推拉。黑板左右两侧边框全段采用双层铝合金结构确保强度及使用时效耐久度。滑轮：每块移动面板上部至少包含两组限位防撞双滑轮组，每块移动面板上部至少包含两组凹槽轨道滑轮，以确保活动板推拉顺畅，稳固安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电源与网络：内置电源插口和网络插口，保证一体机所供电源和网络联接在黑板内部，为了美观不可有外露联接件。</w:t>
            </w:r>
          </w:p>
        </w:tc>
      </w:tr>
      <w:tr w14:paraId="34DC8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9C646E5">
            <w:pPr>
              <w:jc w:val="center"/>
              <w:rPr>
                <w:rFonts w:hint="eastAsia" w:ascii="宋体" w:hAnsi="宋体" w:eastAsia="宋体" w:cs="宋体"/>
                <w:kern w:val="0"/>
                <w:szCs w:val="21"/>
              </w:rPr>
            </w:pPr>
            <w:r>
              <w:rPr>
                <w:rFonts w:hint="eastAsia" w:ascii="宋体" w:hAnsi="宋体" w:eastAsia="宋体" w:cs="宋体"/>
                <w:kern w:val="0"/>
                <w:szCs w:val="21"/>
              </w:rPr>
              <w:t>3</w:t>
            </w:r>
          </w:p>
        </w:tc>
        <w:tc>
          <w:tcPr>
            <w:tcW w:w="1134" w:type="dxa"/>
            <w:vAlign w:val="center"/>
          </w:tcPr>
          <w:p w14:paraId="069A81CE">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707281AB">
            <w:pPr>
              <w:jc w:val="center"/>
              <w:rPr>
                <w:rFonts w:hint="eastAsia" w:ascii="宋体" w:hAnsi="宋体" w:eastAsia="宋体" w:cs="宋体"/>
                <w:kern w:val="0"/>
                <w:szCs w:val="21"/>
              </w:rPr>
            </w:pPr>
            <w:r>
              <w:rPr>
                <w:rFonts w:hint="eastAsia" w:ascii="宋体" w:hAnsi="宋体" w:eastAsia="宋体" w:cs="宋体"/>
                <w:kern w:val="0"/>
                <w:szCs w:val="21"/>
              </w:rPr>
              <w:t>直径1600*750</w:t>
            </w:r>
          </w:p>
        </w:tc>
        <w:tc>
          <w:tcPr>
            <w:tcW w:w="1417" w:type="dxa"/>
            <w:vAlign w:val="center"/>
          </w:tcPr>
          <w:p w14:paraId="73E5620C">
            <w:pPr>
              <w:jc w:val="center"/>
              <w:rPr>
                <w:rFonts w:hint="eastAsia" w:ascii="宋体" w:hAnsi="宋体" w:eastAsia="宋体" w:cs="宋体"/>
                <w:kern w:val="0"/>
                <w:szCs w:val="21"/>
              </w:rPr>
            </w:pPr>
            <w:r>
              <w:drawing>
                <wp:inline distT="0" distB="0" distL="0" distR="0">
                  <wp:extent cx="762635" cy="772160"/>
                  <wp:effectExtent l="0" t="0" r="0" b="8890"/>
                  <wp:docPr id="3" name="ID_E209C26D506742588BD79843A798F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D_E209C26D506742588BD79843A798F793"/>
                          <pic:cNvPicPr>
                            <a:picLocks noChangeAspect="1"/>
                          </pic:cNvPicPr>
                        </pic:nvPicPr>
                        <pic:blipFill>
                          <a:blip r:embed="rId97" cstate="print"/>
                          <a:srcRect l="20454" t="15610" r="22652" b="7552"/>
                          <a:stretch>
                            <a:fillRect/>
                          </a:stretch>
                        </pic:blipFill>
                        <pic:spPr>
                          <a:xfrm>
                            <a:off x="0" y="0"/>
                            <a:ext cx="762635" cy="772160"/>
                          </a:xfrm>
                          <a:prstGeom prst="rect">
                            <a:avLst/>
                          </a:prstGeom>
                          <a:noFill/>
                          <a:ln w="9525">
                            <a:noFill/>
                          </a:ln>
                        </pic:spPr>
                      </pic:pic>
                    </a:graphicData>
                  </a:graphic>
                </wp:inline>
              </w:drawing>
            </w:r>
          </w:p>
        </w:tc>
        <w:tc>
          <w:tcPr>
            <w:tcW w:w="567" w:type="dxa"/>
            <w:vAlign w:val="center"/>
          </w:tcPr>
          <w:p w14:paraId="41EF59F9">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165B89CA">
            <w:pPr>
              <w:jc w:val="center"/>
              <w:rPr>
                <w:rFonts w:hint="eastAsia" w:ascii="宋体" w:hAnsi="宋体" w:eastAsia="宋体" w:cs="宋体"/>
                <w:kern w:val="0"/>
                <w:szCs w:val="21"/>
              </w:rPr>
            </w:pPr>
            <w:r>
              <w:rPr>
                <w:rFonts w:hint="eastAsia" w:ascii="宋体" w:hAnsi="宋体" w:eastAsia="宋体" w:cs="宋体"/>
                <w:kern w:val="0"/>
                <w:szCs w:val="21"/>
              </w:rPr>
              <w:t>9</w:t>
            </w:r>
          </w:p>
        </w:tc>
        <w:tc>
          <w:tcPr>
            <w:tcW w:w="4678" w:type="dxa"/>
            <w:vAlign w:val="center"/>
          </w:tcPr>
          <w:p w14:paraId="50C1C62D">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基材：采用E0级（甲醛释放量≤0.050mg/m³）优质刨花板，桌面厚度≥25mm，其余部位厚度≥18mm。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五金件：阻尼铰链等优质五金配件。</w:t>
            </w:r>
          </w:p>
        </w:tc>
      </w:tr>
      <w:tr w14:paraId="299FE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813692E">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1134" w:type="dxa"/>
            <w:vAlign w:val="center"/>
          </w:tcPr>
          <w:p w14:paraId="6BB6ADC0">
            <w:pPr>
              <w:jc w:val="center"/>
              <w:rPr>
                <w:rFonts w:hint="eastAsia" w:ascii="宋体" w:hAnsi="宋体" w:eastAsia="宋体" w:cs="宋体"/>
                <w:kern w:val="0"/>
                <w:szCs w:val="21"/>
              </w:rPr>
            </w:pPr>
            <w:r>
              <w:rPr>
                <w:rFonts w:hint="eastAsia" w:ascii="宋体" w:hAnsi="宋体" w:eastAsia="宋体" w:cs="宋体"/>
                <w:kern w:val="0"/>
                <w:szCs w:val="21"/>
              </w:rPr>
              <w:t>学生凳</w:t>
            </w:r>
          </w:p>
        </w:tc>
        <w:tc>
          <w:tcPr>
            <w:tcW w:w="1560" w:type="dxa"/>
            <w:vAlign w:val="center"/>
          </w:tcPr>
          <w:p w14:paraId="5A3486C0">
            <w:pPr>
              <w:jc w:val="center"/>
              <w:rPr>
                <w:rFonts w:hint="eastAsia" w:ascii="宋体" w:hAnsi="宋体" w:eastAsia="宋体" w:cs="宋体"/>
                <w:kern w:val="0"/>
                <w:szCs w:val="21"/>
              </w:rPr>
            </w:pPr>
            <w:r>
              <w:rPr>
                <w:rFonts w:hint="eastAsia" w:ascii="宋体" w:hAnsi="宋体" w:eastAsia="宋体" w:cs="宋体"/>
                <w:color w:val="000000"/>
                <w:kern w:val="0"/>
                <w:szCs w:val="21"/>
              </w:rPr>
              <w:t>Φ296*450</w:t>
            </w:r>
          </w:p>
        </w:tc>
        <w:tc>
          <w:tcPr>
            <w:tcW w:w="1417" w:type="dxa"/>
            <w:vAlign w:val="center"/>
          </w:tcPr>
          <w:p w14:paraId="2C225216">
            <w:pPr>
              <w:jc w:val="center"/>
              <w:rPr>
                <w:rFonts w:hint="eastAsia" w:ascii="宋体" w:hAnsi="宋体" w:eastAsia="宋体" w:cs="宋体"/>
                <w:kern w:val="0"/>
                <w:szCs w:val="21"/>
              </w:rPr>
            </w:pPr>
            <w:r>
              <w:drawing>
                <wp:inline distT="0" distB="0" distL="0" distR="0">
                  <wp:extent cx="673735" cy="644525"/>
                  <wp:effectExtent l="0" t="0" r="0" b="3175"/>
                  <wp:docPr id="281040856" name="ID_B303D1A672924C549218E5616744A9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040856" name="ID_B303D1A672924C549218E5616744A9C7"/>
                          <pic:cNvPicPr>
                            <a:picLocks noChangeAspect="1"/>
                          </pic:cNvPicPr>
                        </pic:nvPicPr>
                        <pic:blipFill>
                          <a:blip r:embed="rId98" cstate="print"/>
                          <a:stretch>
                            <a:fillRect/>
                          </a:stretch>
                        </pic:blipFill>
                        <pic:spPr>
                          <a:xfrm>
                            <a:off x="0" y="0"/>
                            <a:ext cx="673735" cy="644525"/>
                          </a:xfrm>
                          <a:prstGeom prst="rect">
                            <a:avLst/>
                          </a:prstGeom>
                        </pic:spPr>
                      </pic:pic>
                    </a:graphicData>
                  </a:graphic>
                </wp:inline>
              </w:drawing>
            </w:r>
          </w:p>
        </w:tc>
        <w:tc>
          <w:tcPr>
            <w:tcW w:w="567" w:type="dxa"/>
            <w:vAlign w:val="center"/>
          </w:tcPr>
          <w:p w14:paraId="3BB3E3C5">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7F35C4DE">
            <w:pPr>
              <w:jc w:val="center"/>
              <w:rPr>
                <w:rFonts w:hint="eastAsia" w:ascii="宋体" w:hAnsi="宋体" w:eastAsia="宋体" w:cs="宋体"/>
                <w:kern w:val="0"/>
                <w:szCs w:val="21"/>
              </w:rPr>
            </w:pPr>
            <w:r>
              <w:rPr>
                <w:rFonts w:hint="eastAsia" w:ascii="宋体" w:hAnsi="宋体" w:eastAsia="宋体" w:cs="宋体"/>
                <w:kern w:val="0"/>
                <w:szCs w:val="21"/>
              </w:rPr>
              <w:t>54</w:t>
            </w:r>
          </w:p>
        </w:tc>
        <w:tc>
          <w:tcPr>
            <w:tcW w:w="4678" w:type="dxa"/>
            <w:vAlign w:val="center"/>
          </w:tcPr>
          <w:p w14:paraId="4CCE83B7">
            <w:pPr>
              <w:jc w:val="left"/>
              <w:rPr>
                <w:rFonts w:hint="eastAsia" w:ascii="宋体" w:hAnsi="宋体" w:eastAsia="宋体" w:cs="宋体"/>
                <w:kern w:val="0"/>
                <w:szCs w:val="21"/>
              </w:rPr>
            </w:pPr>
            <w:r>
              <w:rPr>
                <w:rFonts w:hint="eastAsia" w:ascii="宋体" w:hAnsi="宋体" w:eastAsia="宋体" w:cs="宋体"/>
                <w:kern w:val="0"/>
                <w:szCs w:val="21"/>
              </w:rPr>
              <w:t>凳面板：采用优质PP塑料一体注塑成型，坐垫下带有防滑凸条和防滑垫的塑料背盖，以便于悬挂。</w:t>
            </w:r>
            <w:r>
              <w:rPr>
                <w:rFonts w:hint="eastAsia" w:ascii="宋体" w:hAnsi="宋体" w:eastAsia="宋体" w:cs="宋体"/>
                <w:kern w:val="0"/>
                <w:szCs w:val="21"/>
              </w:rPr>
              <w:br w:type="textWrapping"/>
            </w:r>
            <w:r>
              <w:rPr>
                <w:rFonts w:hint="eastAsia" w:ascii="宋体" w:hAnsi="宋体" w:eastAsia="宋体" w:cs="宋体"/>
                <w:kern w:val="0"/>
                <w:szCs w:val="21"/>
              </w:rPr>
              <w:t>椅腿：采用优质钢管，32*22*1.5mm，采用鱼眼管满焊焊接，表面采用高温粉体烤漆。</w:t>
            </w:r>
            <w:r>
              <w:rPr>
                <w:rFonts w:hint="eastAsia" w:ascii="宋体" w:hAnsi="宋体" w:eastAsia="宋体" w:cs="宋体"/>
                <w:kern w:val="0"/>
                <w:szCs w:val="21"/>
              </w:rPr>
              <w:br w:type="textWrapping"/>
            </w:r>
            <w:r>
              <w:rPr>
                <w:rFonts w:hint="eastAsia" w:ascii="宋体" w:hAnsi="宋体" w:eastAsia="宋体" w:cs="宋体"/>
                <w:kern w:val="0"/>
                <w:szCs w:val="21"/>
              </w:rPr>
              <w:t>脚垫：采用PP纤维质塑胶一体成型。</w:t>
            </w:r>
          </w:p>
        </w:tc>
      </w:tr>
      <w:tr w14:paraId="65B7E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256" w:type="dxa"/>
            <w:gridSpan w:val="3"/>
            <w:vAlign w:val="center"/>
          </w:tcPr>
          <w:p w14:paraId="47168894">
            <w:pPr>
              <w:rPr>
                <w:rFonts w:hint="eastAsia" w:ascii="宋体" w:hAnsi="宋体" w:eastAsia="宋体" w:cs="宋体"/>
                <w:color w:val="000000"/>
                <w:kern w:val="0"/>
                <w:szCs w:val="21"/>
              </w:rPr>
            </w:pPr>
            <w:r>
              <w:rPr>
                <w:rFonts w:hint="eastAsia" w:ascii="宋体" w:hAnsi="宋体" w:eastAsia="宋体" w:cs="宋体"/>
                <w:b/>
                <w:bCs/>
                <w:color w:val="000000"/>
                <w:kern w:val="0"/>
                <w:szCs w:val="21"/>
              </w:rPr>
              <w:t>多语言教室改为录播教室</w:t>
            </w:r>
          </w:p>
        </w:tc>
        <w:tc>
          <w:tcPr>
            <w:tcW w:w="1417" w:type="dxa"/>
            <w:vAlign w:val="center"/>
          </w:tcPr>
          <w:p w14:paraId="46827539">
            <w:pPr>
              <w:jc w:val="center"/>
              <w:rPr>
                <w:rFonts w:hint="eastAsia" w:ascii="宋体" w:hAnsi="宋体" w:eastAsia="宋体" w:cs="宋体"/>
                <w:kern w:val="0"/>
                <w:szCs w:val="21"/>
              </w:rPr>
            </w:pPr>
          </w:p>
        </w:tc>
        <w:tc>
          <w:tcPr>
            <w:tcW w:w="567" w:type="dxa"/>
            <w:vAlign w:val="center"/>
          </w:tcPr>
          <w:p w14:paraId="15D7F549">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18E9A260">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560700D5">
            <w:pPr>
              <w:jc w:val="left"/>
              <w:rPr>
                <w:rFonts w:hint="eastAsia" w:ascii="宋体" w:hAnsi="宋体" w:eastAsia="宋体" w:cs="宋体"/>
                <w:kern w:val="0"/>
                <w:szCs w:val="21"/>
              </w:rPr>
            </w:pPr>
            <w:r>
              <w:rPr>
                <w:rFonts w:hint="eastAsia" w:ascii="宋体" w:hAnsi="宋体" w:eastAsia="宋体" w:cs="宋体"/>
                <w:kern w:val="0"/>
                <w:szCs w:val="21"/>
              </w:rPr>
              <w:t>　</w:t>
            </w:r>
          </w:p>
        </w:tc>
      </w:tr>
      <w:tr w14:paraId="2FE43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173E231">
            <w:pPr>
              <w:jc w:val="center"/>
              <w:rPr>
                <w:rFonts w:hint="eastAsia" w:ascii="宋体" w:hAnsi="宋体" w:eastAsia="宋体" w:cs="宋体"/>
                <w:b/>
                <w:bCs/>
                <w:color w:val="000000"/>
                <w:kern w:val="0"/>
                <w:szCs w:val="21"/>
              </w:rPr>
            </w:pPr>
            <w:r>
              <w:rPr>
                <w:rFonts w:hint="eastAsia" w:ascii="宋体" w:hAnsi="宋体" w:eastAsia="宋体" w:cs="宋体"/>
                <w:kern w:val="0"/>
                <w:szCs w:val="21"/>
              </w:rPr>
              <w:t>5</w:t>
            </w:r>
          </w:p>
        </w:tc>
        <w:tc>
          <w:tcPr>
            <w:tcW w:w="1134" w:type="dxa"/>
            <w:vAlign w:val="center"/>
          </w:tcPr>
          <w:p w14:paraId="45B9335D">
            <w:pPr>
              <w:jc w:val="center"/>
              <w:rPr>
                <w:rFonts w:hint="eastAsia" w:ascii="宋体" w:hAnsi="宋体" w:eastAsia="宋体" w:cs="宋体"/>
                <w:kern w:val="0"/>
                <w:szCs w:val="21"/>
              </w:rPr>
            </w:pPr>
            <w:r>
              <w:rPr>
                <w:rFonts w:hint="eastAsia" w:ascii="宋体" w:hAnsi="宋体" w:eastAsia="宋体" w:cs="宋体"/>
                <w:kern w:val="0"/>
                <w:szCs w:val="21"/>
              </w:rPr>
              <w:t>推拉绿板</w:t>
            </w:r>
          </w:p>
        </w:tc>
        <w:tc>
          <w:tcPr>
            <w:tcW w:w="1560" w:type="dxa"/>
            <w:vAlign w:val="center"/>
          </w:tcPr>
          <w:p w14:paraId="6CF44E26">
            <w:pPr>
              <w:jc w:val="center"/>
              <w:rPr>
                <w:rFonts w:hint="eastAsia" w:ascii="宋体" w:hAnsi="宋体" w:eastAsia="宋体" w:cs="宋体"/>
                <w:color w:val="000000"/>
                <w:kern w:val="0"/>
                <w:szCs w:val="21"/>
              </w:rPr>
            </w:pPr>
            <w:r>
              <w:rPr>
                <w:rFonts w:hint="eastAsia" w:ascii="宋体" w:hAnsi="宋体" w:eastAsia="宋体" w:cs="宋体"/>
                <w:kern w:val="0"/>
                <w:szCs w:val="21"/>
              </w:rPr>
              <w:t>5000*1800*200</w:t>
            </w:r>
          </w:p>
        </w:tc>
        <w:tc>
          <w:tcPr>
            <w:tcW w:w="1417" w:type="dxa"/>
            <w:vAlign w:val="center"/>
          </w:tcPr>
          <w:p w14:paraId="73670010">
            <w:pPr>
              <w:jc w:val="center"/>
              <w:rPr>
                <w:rFonts w:hint="eastAsia" w:ascii="宋体" w:hAnsi="宋体" w:eastAsia="宋体" w:cs="宋体"/>
                <w:kern w:val="0"/>
                <w:szCs w:val="21"/>
              </w:rPr>
            </w:pPr>
            <w:r>
              <w:drawing>
                <wp:inline distT="0" distB="0" distL="0" distR="0">
                  <wp:extent cx="750570" cy="422910"/>
                  <wp:effectExtent l="0" t="0" r="0"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96"/>
                          <a:stretch>
                            <a:fillRect/>
                          </a:stretch>
                        </pic:blipFill>
                        <pic:spPr>
                          <a:xfrm>
                            <a:off x="0" y="0"/>
                            <a:ext cx="750570" cy="422910"/>
                          </a:xfrm>
                          <a:prstGeom prst="rect">
                            <a:avLst/>
                          </a:prstGeom>
                          <a:noFill/>
                          <a:ln w="9525">
                            <a:noFill/>
                          </a:ln>
                        </pic:spPr>
                      </pic:pic>
                    </a:graphicData>
                  </a:graphic>
                </wp:inline>
              </w:drawing>
            </w:r>
          </w:p>
        </w:tc>
        <w:tc>
          <w:tcPr>
            <w:tcW w:w="567" w:type="dxa"/>
            <w:vAlign w:val="center"/>
          </w:tcPr>
          <w:p w14:paraId="517A542E">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5CFC57FA">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57C807E8">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优质厚度为≥0.3mm墨绿钢板。颜色均匀，有良好的耐光性，漆膜光泽度﹤10%符合国家标准；表面粗糙度Ra1.0-3.2um，板面经一万次擦拭磨耗后，表面的粗糙度不小于Ra1.0um。板面在使用含有洗涤剂和消毒剂的温水（40℃）擦洗时不变色，无表皮脱落。使用寿命10年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夹层、内芯材料: 高密度消音七层瓦楞纸板,厚度≥1cm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背面材料：采用优质镀锌钢板，热镀锌薄钢板厚度0.2 mm,锌含量Z12技术要求符合国标。镀层牢固、钢性好，不变形，整板无拼接。</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塑料包角：采用ABS工程防爆塑料，模具一次成型，四周包角不小于R3mm的圆角，抗冲击力强。无尖角毛刺，模具成型，边框与书写面板的固定没有外露的金属紧固件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板边框材料：采用高级亚光铝合金，外框壁厚≥1.2mm，内框壁厚≥1.0mm；内加助筋，增强书写板挺度；外框和轨道一体化设计（轨道为双轨道，轨道与外框无联接件），型材规格确保内嵌触摸一体机安装，高强度工业用铝合金6063-T5材料，表面经过氧化涂层处理，立体加强双梯形设计,且美观、牢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安装：采用隐形安装，正面无可见安装件及传动机构件，整体结构牢固，无任何安全隐患。使用优质五金件连接。设计安全性大于实际承重负荷十倍以上，有效保证教学产品的安全性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及轨道：上边框与上部限位轨道一体成型，边框全段采用双层铝合金结构确保强度及使用时效耐久度。下边框与凸轨一体成型，边框全段采用双层铝合金结构确保强度及使用时效耐久度，轨道采用双轨道结构，内外二块板均可以推拉。黑板左右两侧边框全段采用双层铝合金结构确保强度及使用时效耐久度。滑轮：每块移动面板上部至少包含两组限位防撞双滑轮组，每块移动面板上部至少包含两组凹槽轨道滑轮，以确保活动板推拉顺畅，稳固安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电源与网络：内置电源插口和网络插口，保证一体机所供电源和网络联接在黑板内部，为了美观不可有外露联接件。</w:t>
            </w:r>
          </w:p>
        </w:tc>
      </w:tr>
      <w:tr w14:paraId="2BF45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F3354FA">
            <w:pPr>
              <w:jc w:val="center"/>
              <w:rPr>
                <w:rFonts w:hint="eastAsia" w:ascii="宋体" w:hAnsi="宋体" w:eastAsia="宋体" w:cs="宋体"/>
                <w:kern w:val="0"/>
                <w:szCs w:val="21"/>
              </w:rPr>
            </w:pPr>
            <w:r>
              <w:rPr>
                <w:rFonts w:hint="eastAsia" w:ascii="宋体" w:hAnsi="宋体" w:eastAsia="宋体" w:cs="宋体"/>
                <w:kern w:val="0"/>
                <w:szCs w:val="21"/>
              </w:rPr>
              <w:t>6</w:t>
            </w:r>
          </w:p>
        </w:tc>
        <w:tc>
          <w:tcPr>
            <w:tcW w:w="1134" w:type="dxa"/>
            <w:vAlign w:val="center"/>
          </w:tcPr>
          <w:p w14:paraId="4F4FF2EE">
            <w:pPr>
              <w:jc w:val="center"/>
              <w:rPr>
                <w:rFonts w:hint="eastAsia" w:ascii="宋体" w:hAnsi="宋体" w:eastAsia="宋体" w:cs="宋体"/>
                <w:kern w:val="0"/>
                <w:szCs w:val="21"/>
              </w:rPr>
            </w:pPr>
            <w:r>
              <w:rPr>
                <w:rFonts w:hint="eastAsia" w:ascii="宋体" w:hAnsi="宋体" w:eastAsia="宋体" w:cs="宋体"/>
                <w:kern w:val="0"/>
                <w:szCs w:val="21"/>
              </w:rPr>
              <w:t>移动讲台</w:t>
            </w:r>
          </w:p>
        </w:tc>
        <w:tc>
          <w:tcPr>
            <w:tcW w:w="1560" w:type="dxa"/>
            <w:vAlign w:val="center"/>
          </w:tcPr>
          <w:p w14:paraId="492774D2">
            <w:pPr>
              <w:jc w:val="center"/>
              <w:rPr>
                <w:rFonts w:hint="eastAsia" w:ascii="宋体" w:hAnsi="宋体" w:eastAsia="宋体" w:cs="宋体"/>
                <w:kern w:val="0"/>
                <w:szCs w:val="21"/>
              </w:rPr>
            </w:pPr>
            <w:r>
              <w:rPr>
                <w:rFonts w:hint="eastAsia" w:ascii="宋体" w:hAnsi="宋体" w:eastAsia="宋体" w:cs="宋体"/>
                <w:kern w:val="0"/>
                <w:szCs w:val="21"/>
              </w:rPr>
              <w:t>715*495*（可调节高度705-1100）</w:t>
            </w:r>
          </w:p>
        </w:tc>
        <w:tc>
          <w:tcPr>
            <w:tcW w:w="1417" w:type="dxa"/>
            <w:vAlign w:val="center"/>
          </w:tcPr>
          <w:p w14:paraId="09B96666">
            <w:pPr>
              <w:jc w:val="center"/>
              <w:rPr>
                <w:rFonts w:hint="eastAsia" w:ascii="宋体" w:hAnsi="宋体" w:eastAsia="宋体" w:cs="宋体"/>
                <w:kern w:val="0"/>
                <w:szCs w:val="21"/>
              </w:rPr>
            </w:pPr>
            <w:r>
              <mc:AlternateContent>
                <mc:Choice Requires="wpg">
                  <w:drawing>
                    <wp:inline distT="0" distB="0" distL="0" distR="0">
                      <wp:extent cx="748665" cy="527050"/>
                      <wp:effectExtent l="0" t="0" r="0" b="6350"/>
                      <wp:docPr id="504407780" name="组合 99"/>
                      <wp:cNvGraphicFramePr/>
                      <a:graphic xmlns:a="http://schemas.openxmlformats.org/drawingml/2006/main">
                        <a:graphicData uri="http://schemas.microsoft.com/office/word/2010/wordprocessingGroup">
                          <wpg:wgp>
                            <wpg:cNvGrpSpPr/>
                            <wpg:grpSpPr>
                              <a:xfrm>
                                <a:off x="0" y="0"/>
                                <a:ext cx="749206" cy="527636"/>
                                <a:chOff x="0" y="0"/>
                                <a:chExt cx="6622" cy="4118"/>
                              </a:xfrm>
                            </wpg:grpSpPr>
                            <pic:pic xmlns:pic="http://schemas.openxmlformats.org/drawingml/2006/picture">
                              <pic:nvPicPr>
                                <pic:cNvPr id="1002788664" name="图片 1002788664"/>
                                <pic:cNvPicPr>
                                  <a:picLocks noChangeAspect="1"/>
                                </pic:cNvPicPr>
                              </pic:nvPicPr>
                              <pic:blipFill>
                                <a:blip r:embed="rId9"/>
                                <a:stretch>
                                  <a:fillRect/>
                                </a:stretch>
                              </pic:blipFill>
                              <pic:spPr>
                                <a:xfrm>
                                  <a:off x="3351" y="0"/>
                                  <a:ext cx="3271" cy="4115"/>
                                </a:xfrm>
                                <a:prstGeom prst="rect">
                                  <a:avLst/>
                                </a:prstGeom>
                                <a:noFill/>
                                <a:ln w="9525">
                                  <a:noFill/>
                                </a:ln>
                              </pic:spPr>
                            </pic:pic>
                            <pic:pic xmlns:pic="http://schemas.openxmlformats.org/drawingml/2006/picture">
                              <pic:nvPicPr>
                                <pic:cNvPr id="1625741008" name="图片 1625741008"/>
                                <pic:cNvPicPr>
                                  <a:picLocks noChangeAspect="1"/>
                                </pic:cNvPicPr>
                              </pic:nvPicPr>
                              <pic:blipFill>
                                <a:blip r:embed="rId10"/>
                                <a:stretch>
                                  <a:fillRect/>
                                </a:stretch>
                              </pic:blipFill>
                              <pic:spPr>
                                <a:xfrm>
                                  <a:off x="0" y="0"/>
                                  <a:ext cx="3271" cy="4118"/>
                                </a:xfrm>
                                <a:prstGeom prst="rect">
                                  <a:avLst/>
                                </a:prstGeom>
                                <a:noFill/>
                                <a:ln w="9525">
                                  <a:noFill/>
                                </a:ln>
                              </pic:spPr>
                            </pic:pic>
                          </wpg:wgp>
                        </a:graphicData>
                      </a:graphic>
                    </wp:inline>
                  </w:drawing>
                </mc:Choice>
                <mc:Fallback>
                  <w:pict>
                    <v:group id="组合 99" o:spid="_x0000_s1026" o:spt="203" style="height:41.5pt;width:58.95pt;" coordsize="6622,4118" o:gfxdata="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">
                      <o:lock v:ext="edit" aspectratio="f"/>
                      <v:shape id="_x0000_s1026" o:spid="_x0000_s1026" o:spt="75" type="#_x0000_t75" style="position:absolute;left:3351;top:0;height:4115;width:3271;" filled="f" o:preferrelative="t" stroked="f" coordsize="21600,21600" o:gfxdata="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oIGwr4A&#10;AADjAAAADwAAAAAAAAABACAAAAAiAAAAZHJzL2Rvd25yZXYueG1sUEsBAhQAFAAAAAgAh07iQDMv&#10;BZ47AAAAOQAAABAAAAAAAAAAAQAgAAAADQEAAGRycy9zaGFwZXhtbC54bWxQSwUGAAAAAAYABgBb&#10;AQAAtwMAAAAA&#10;">
                        <v:fill on="f" focussize="0,0"/>
                        <v:stroke on="f"/>
                        <v:imagedata r:id="rId9" o:title=""/>
                        <o:lock v:ext="edit" aspectratio="t"/>
                      </v:shape>
                      <v:shape id="_x0000_s1026" o:spid="_x0000_s1026" o:spt="75" type="#_x0000_t75" style="position:absolute;left:0;top:0;height:4118;width:3271;" filled="f" o:preferrelative="t" stroked="f" coordsize="21600,21600" o:gfxdata="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O&#10;1CbBwwAAAOMAAAAPAAAAAAAAAAEAIAAAACIAAABkcnMvZG93bnJldi54bWxQSwECFAAUAAAACACH&#10;TuJAMy8FnjsAAAA5AAAAEAAAAAAAAAABACAAAAASAQAAZHJzL3NoYXBleG1sLnhtbFBLBQYAAAAA&#10;BgAGAFsBAAC8AwAAAAA=&#10;">
                        <v:fill on="f" focussize="0,0"/>
                        <v:stroke on="f"/>
                        <v:imagedata r:id="rId10" o:title=""/>
                        <o:lock v:ext="edit" aspectratio="t"/>
                      </v:shape>
                      <w10:wrap type="none"/>
                      <w10:anchorlock/>
                    </v:group>
                  </w:pict>
                </mc:Fallback>
              </mc:AlternateContent>
            </w:r>
          </w:p>
        </w:tc>
        <w:tc>
          <w:tcPr>
            <w:tcW w:w="567" w:type="dxa"/>
            <w:vAlign w:val="center"/>
          </w:tcPr>
          <w:p w14:paraId="2899FCD2">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3684CCBF">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1FAF87AB">
            <w:pPr>
              <w:jc w:val="left"/>
              <w:rPr>
                <w:rFonts w:hint="eastAsia" w:ascii="宋体" w:hAnsi="宋体" w:eastAsia="宋体" w:cs="宋体"/>
                <w:kern w:val="0"/>
                <w:szCs w:val="21"/>
              </w:rPr>
            </w:pPr>
            <w:r>
              <w:rPr>
                <w:rFonts w:hint="eastAsia" w:ascii="宋体" w:hAnsi="宋体" w:eastAsia="宋体" w:cs="宋体"/>
                <w:kern w:val="0"/>
                <w:szCs w:val="21"/>
              </w:rPr>
              <w:t>桌脚：采用优质铝合金材料压铸，壁厚≥1.5mm，模具一次成型。</w:t>
            </w:r>
            <w:r>
              <w:rPr>
                <w:rFonts w:hint="eastAsia" w:ascii="宋体" w:hAnsi="宋体" w:eastAsia="宋体" w:cs="宋体"/>
                <w:kern w:val="0"/>
                <w:szCs w:val="21"/>
              </w:rPr>
              <w:br w:type="textWrapping"/>
            </w:r>
            <w:r>
              <w:rPr>
                <w:rFonts w:hint="eastAsia" w:ascii="宋体" w:hAnsi="宋体" w:eastAsia="宋体" w:cs="宋体"/>
                <w:kern w:val="0"/>
                <w:szCs w:val="21"/>
              </w:rPr>
              <w:t>桌架：升降内管采用方管50*50*1.5mm方管，升降外管采用60*60*2mm方管，前挡板采用优质一次冷轧钢板，壁厚≥1.2mm，经酸洗磷化，优质粉末静电喷涂。内外装饰管采用PVC挤塑成型。</w:t>
            </w:r>
            <w:r>
              <w:rPr>
                <w:rFonts w:hint="eastAsia" w:ascii="宋体" w:hAnsi="宋体" w:eastAsia="宋体" w:cs="宋体"/>
                <w:kern w:val="0"/>
                <w:szCs w:val="21"/>
              </w:rPr>
              <w:br w:type="textWrapping"/>
            </w:r>
            <w:r>
              <w:rPr>
                <w:rFonts w:hint="eastAsia" w:ascii="宋体" w:hAnsi="宋体" w:eastAsia="宋体" w:cs="宋体"/>
                <w:kern w:val="0"/>
                <w:szCs w:val="21"/>
              </w:rPr>
              <w:t>桌面板：E0级（甲醛释放量≤0.050mg/m³）优质中密度板基材，厚度≥18mm，表面经真空吸塑而成。</w:t>
            </w:r>
            <w:r>
              <w:rPr>
                <w:rFonts w:hint="eastAsia" w:ascii="宋体" w:hAnsi="宋体" w:eastAsia="宋体" w:cs="宋体"/>
                <w:kern w:val="0"/>
                <w:szCs w:val="21"/>
              </w:rPr>
              <w:br w:type="textWrapping"/>
            </w:r>
            <w:r>
              <w:rPr>
                <w:rFonts w:hint="eastAsia" w:ascii="宋体" w:hAnsi="宋体" w:eastAsia="宋体" w:cs="宋体"/>
                <w:kern w:val="0"/>
                <w:szCs w:val="21"/>
              </w:rPr>
              <w:t>抽屉：采用优质ABS塑料一次成型。</w:t>
            </w:r>
            <w:r>
              <w:rPr>
                <w:rFonts w:hint="eastAsia" w:ascii="宋体" w:hAnsi="宋体" w:eastAsia="宋体" w:cs="宋体"/>
                <w:kern w:val="0"/>
                <w:szCs w:val="21"/>
              </w:rPr>
              <w:br w:type="textWrapping"/>
            </w:r>
            <w:r>
              <w:rPr>
                <w:rFonts w:hint="eastAsia" w:ascii="宋体" w:hAnsi="宋体" w:eastAsia="宋体" w:cs="宋体"/>
                <w:kern w:val="0"/>
                <w:szCs w:val="21"/>
              </w:rPr>
              <w:t>功能：优质气杆升降，气压杆冲力为300N，高度可调节。</w:t>
            </w:r>
            <w:r>
              <w:rPr>
                <w:rFonts w:hint="eastAsia" w:ascii="宋体" w:hAnsi="宋体" w:eastAsia="宋体" w:cs="宋体"/>
                <w:kern w:val="0"/>
                <w:szCs w:val="21"/>
              </w:rPr>
              <w:br w:type="textWrapping"/>
            </w:r>
            <w:r>
              <w:rPr>
                <w:rFonts w:hint="eastAsia" w:ascii="宋体" w:hAnsi="宋体" w:eastAsia="宋体" w:cs="宋体"/>
                <w:kern w:val="0"/>
                <w:szCs w:val="21"/>
              </w:rPr>
              <w:t>脚轮：PP材质，其中有2个可定位。</w:t>
            </w:r>
          </w:p>
        </w:tc>
      </w:tr>
      <w:tr w14:paraId="1C0D8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EEF5761">
            <w:pPr>
              <w:jc w:val="center"/>
              <w:rPr>
                <w:rFonts w:hint="eastAsia" w:ascii="宋体" w:hAnsi="宋体" w:eastAsia="宋体" w:cs="宋体"/>
                <w:kern w:val="0"/>
                <w:szCs w:val="21"/>
              </w:rPr>
            </w:pPr>
            <w:r>
              <w:rPr>
                <w:rFonts w:hint="eastAsia" w:ascii="宋体" w:hAnsi="宋体" w:eastAsia="宋体" w:cs="宋体"/>
                <w:kern w:val="0"/>
                <w:szCs w:val="21"/>
              </w:rPr>
              <w:t>7</w:t>
            </w:r>
          </w:p>
        </w:tc>
        <w:tc>
          <w:tcPr>
            <w:tcW w:w="1134" w:type="dxa"/>
            <w:vAlign w:val="center"/>
          </w:tcPr>
          <w:p w14:paraId="4EF81647">
            <w:pPr>
              <w:jc w:val="center"/>
              <w:rPr>
                <w:rFonts w:hint="eastAsia" w:ascii="宋体" w:hAnsi="宋体" w:eastAsia="宋体" w:cs="宋体"/>
                <w:kern w:val="0"/>
                <w:szCs w:val="21"/>
              </w:rPr>
            </w:pPr>
            <w:r>
              <w:rPr>
                <w:rFonts w:hint="eastAsia" w:ascii="宋体" w:hAnsi="宋体" w:eastAsia="宋体" w:cs="宋体"/>
                <w:kern w:val="0"/>
                <w:szCs w:val="21"/>
              </w:rPr>
              <w:t>学生翻板椅</w:t>
            </w:r>
          </w:p>
        </w:tc>
        <w:tc>
          <w:tcPr>
            <w:tcW w:w="1560" w:type="dxa"/>
            <w:vAlign w:val="center"/>
          </w:tcPr>
          <w:p w14:paraId="1E7B8D2B">
            <w:pPr>
              <w:jc w:val="center"/>
              <w:rPr>
                <w:rFonts w:hint="eastAsia" w:ascii="宋体" w:hAnsi="宋体" w:eastAsia="宋体" w:cs="宋体"/>
                <w:kern w:val="0"/>
                <w:szCs w:val="21"/>
              </w:rPr>
            </w:pPr>
            <w:r>
              <w:rPr>
                <w:rFonts w:hint="eastAsia" w:ascii="宋体" w:hAnsi="宋体" w:eastAsia="宋体" w:cs="宋体"/>
                <w:kern w:val="0"/>
                <w:szCs w:val="21"/>
              </w:rPr>
              <w:t>460*674*888</w:t>
            </w:r>
          </w:p>
        </w:tc>
        <w:tc>
          <w:tcPr>
            <w:tcW w:w="1417" w:type="dxa"/>
            <w:vAlign w:val="center"/>
          </w:tcPr>
          <w:p w14:paraId="04E36944">
            <w:pPr>
              <w:jc w:val="center"/>
              <w:rPr>
                <w:rFonts w:hint="eastAsia" w:ascii="宋体" w:hAnsi="宋体" w:eastAsia="宋体" w:cs="宋体"/>
                <w:kern w:val="0"/>
                <w:szCs w:val="21"/>
              </w:rPr>
            </w:pPr>
            <w:r>
              <w:drawing>
                <wp:inline distT="0" distB="0" distL="0" distR="0">
                  <wp:extent cx="666115" cy="750570"/>
                  <wp:effectExtent l="0" t="0" r="635" b="0"/>
                  <wp:docPr id="33562116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621168" name="图片 98"/>
                          <pic:cNvPicPr>
                            <a:picLocks noChangeAspect="1"/>
                          </pic:cNvPicPr>
                        </pic:nvPicPr>
                        <pic:blipFill>
                          <a:blip r:embed="rId99"/>
                          <a:stretch>
                            <a:fillRect/>
                          </a:stretch>
                        </pic:blipFill>
                        <pic:spPr>
                          <a:xfrm>
                            <a:off x="0" y="0"/>
                            <a:ext cx="666434" cy="750804"/>
                          </a:xfrm>
                          <a:prstGeom prst="rect">
                            <a:avLst/>
                          </a:prstGeom>
                        </pic:spPr>
                      </pic:pic>
                    </a:graphicData>
                  </a:graphic>
                </wp:inline>
              </w:drawing>
            </w:r>
          </w:p>
        </w:tc>
        <w:tc>
          <w:tcPr>
            <w:tcW w:w="567" w:type="dxa"/>
            <w:vAlign w:val="center"/>
          </w:tcPr>
          <w:p w14:paraId="234A037D">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69748536">
            <w:pPr>
              <w:jc w:val="center"/>
              <w:rPr>
                <w:rFonts w:hint="eastAsia" w:ascii="宋体" w:hAnsi="宋体" w:eastAsia="宋体" w:cs="宋体"/>
                <w:kern w:val="0"/>
                <w:szCs w:val="21"/>
              </w:rPr>
            </w:pPr>
            <w:r>
              <w:rPr>
                <w:rFonts w:hint="eastAsia" w:ascii="宋体" w:hAnsi="宋体" w:eastAsia="宋体" w:cs="宋体"/>
                <w:kern w:val="0"/>
                <w:szCs w:val="21"/>
              </w:rPr>
              <w:t>50</w:t>
            </w:r>
          </w:p>
        </w:tc>
        <w:tc>
          <w:tcPr>
            <w:tcW w:w="4678" w:type="dxa"/>
            <w:vAlign w:val="center"/>
          </w:tcPr>
          <w:p w14:paraId="3627484D">
            <w:pPr>
              <w:jc w:val="left"/>
              <w:rPr>
                <w:rFonts w:hint="eastAsia" w:ascii="宋体" w:hAnsi="宋体" w:eastAsia="宋体" w:cs="宋体"/>
                <w:kern w:val="0"/>
                <w:szCs w:val="21"/>
              </w:rPr>
            </w:pPr>
            <w:r>
              <w:rPr>
                <w:rFonts w:hint="eastAsia" w:ascii="宋体" w:hAnsi="宋体" w:eastAsia="宋体" w:cs="宋体"/>
                <w:kern w:val="0"/>
                <w:szCs w:val="21"/>
              </w:rPr>
              <w:t>椅架：优质钢管，壁厚≥1.5mm，表面酸洗磷化，静电喷涂。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座板及靠背、书写板：采用优质PP塑料一次成型。</w:t>
            </w:r>
            <w:r>
              <w:rPr>
                <w:rFonts w:hint="eastAsia" w:ascii="宋体" w:hAnsi="宋体" w:eastAsia="宋体" w:cs="宋体"/>
                <w:kern w:val="0"/>
                <w:szCs w:val="21"/>
              </w:rPr>
              <w:br w:type="textWrapping"/>
            </w:r>
            <w:r>
              <w:rPr>
                <w:rFonts w:hint="eastAsia" w:ascii="宋体" w:hAnsi="宋体" w:eastAsia="宋体" w:cs="宋体"/>
                <w:kern w:val="0"/>
                <w:szCs w:val="21"/>
              </w:rPr>
              <w:t>其他：椅架下带置物篮，带PA万向轮。</w:t>
            </w:r>
          </w:p>
        </w:tc>
      </w:tr>
      <w:tr w14:paraId="7A3D3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3AB2CF20">
            <w:pPr>
              <w:rPr>
                <w:rFonts w:hint="eastAsia" w:ascii="宋体" w:hAnsi="宋体" w:eastAsia="宋体" w:cs="宋体"/>
                <w:kern w:val="0"/>
                <w:szCs w:val="21"/>
              </w:rPr>
            </w:pPr>
            <w:r>
              <w:rPr>
                <w:rFonts w:hint="eastAsia" w:ascii="宋体" w:hAnsi="宋体" w:eastAsia="宋体" w:cs="宋体"/>
                <w:b/>
                <w:bCs/>
                <w:color w:val="000000"/>
                <w:kern w:val="0"/>
                <w:szCs w:val="21"/>
              </w:rPr>
              <w:t>计算机教室2</w:t>
            </w:r>
            <w:r>
              <w:rPr>
                <w:rFonts w:hint="eastAsia" w:ascii="宋体" w:hAnsi="宋体" w:eastAsia="宋体" w:cs="宋体"/>
                <w:kern w:val="0"/>
                <w:szCs w:val="21"/>
              </w:rPr>
              <w:t>　</w:t>
            </w:r>
          </w:p>
        </w:tc>
        <w:tc>
          <w:tcPr>
            <w:tcW w:w="1560" w:type="dxa"/>
            <w:vAlign w:val="center"/>
          </w:tcPr>
          <w:p w14:paraId="78C0CA60">
            <w:pPr>
              <w:jc w:val="center"/>
              <w:rPr>
                <w:rFonts w:hint="eastAsia" w:ascii="宋体" w:hAnsi="宋体" w:eastAsia="宋体" w:cs="宋体"/>
                <w:kern w:val="0"/>
                <w:szCs w:val="21"/>
              </w:rPr>
            </w:pPr>
          </w:p>
        </w:tc>
        <w:tc>
          <w:tcPr>
            <w:tcW w:w="1417" w:type="dxa"/>
            <w:vAlign w:val="center"/>
          </w:tcPr>
          <w:p w14:paraId="1720B738">
            <w:pPr>
              <w:jc w:val="center"/>
              <w:rPr>
                <w:rFonts w:hint="eastAsia" w:ascii="宋体" w:hAnsi="宋体" w:eastAsia="宋体" w:cs="宋体"/>
                <w:kern w:val="0"/>
                <w:szCs w:val="21"/>
              </w:rPr>
            </w:pPr>
          </w:p>
        </w:tc>
        <w:tc>
          <w:tcPr>
            <w:tcW w:w="567" w:type="dxa"/>
            <w:vAlign w:val="center"/>
          </w:tcPr>
          <w:p w14:paraId="5D219A03">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6D1E478B">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3DAB9343">
            <w:pPr>
              <w:jc w:val="left"/>
              <w:rPr>
                <w:rFonts w:hint="eastAsia" w:ascii="宋体" w:hAnsi="宋体" w:eastAsia="宋体" w:cs="宋体"/>
                <w:kern w:val="0"/>
                <w:szCs w:val="21"/>
              </w:rPr>
            </w:pPr>
            <w:r>
              <w:rPr>
                <w:rFonts w:hint="eastAsia" w:ascii="宋体" w:hAnsi="宋体" w:eastAsia="宋体" w:cs="宋体"/>
                <w:kern w:val="0"/>
                <w:szCs w:val="21"/>
              </w:rPr>
              <w:t>　</w:t>
            </w:r>
          </w:p>
        </w:tc>
      </w:tr>
      <w:tr w14:paraId="06629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E4E9FDF">
            <w:pPr>
              <w:jc w:val="center"/>
              <w:rPr>
                <w:rFonts w:hint="eastAsia" w:ascii="宋体" w:hAnsi="宋体" w:eastAsia="宋体" w:cs="宋体"/>
                <w:b/>
                <w:bCs/>
                <w:color w:val="000000"/>
                <w:kern w:val="0"/>
                <w:szCs w:val="21"/>
              </w:rPr>
            </w:pPr>
            <w:r>
              <w:rPr>
                <w:rFonts w:hint="eastAsia" w:ascii="宋体" w:hAnsi="宋体" w:eastAsia="宋体" w:cs="宋体"/>
                <w:kern w:val="0"/>
                <w:szCs w:val="21"/>
              </w:rPr>
              <w:t>8</w:t>
            </w:r>
          </w:p>
        </w:tc>
        <w:tc>
          <w:tcPr>
            <w:tcW w:w="1134" w:type="dxa"/>
            <w:vAlign w:val="center"/>
          </w:tcPr>
          <w:p w14:paraId="1957FFD6">
            <w:pPr>
              <w:jc w:val="center"/>
              <w:rPr>
                <w:rFonts w:hint="eastAsia" w:ascii="宋体" w:hAnsi="宋体" w:eastAsia="宋体" w:cs="宋体"/>
                <w:kern w:val="0"/>
                <w:szCs w:val="21"/>
              </w:rPr>
            </w:pPr>
            <w:r>
              <w:rPr>
                <w:rFonts w:hint="eastAsia" w:ascii="宋体" w:hAnsi="宋体" w:eastAsia="宋体" w:cs="宋体"/>
                <w:kern w:val="0"/>
                <w:szCs w:val="21"/>
              </w:rPr>
              <w:t>推拉绿板</w:t>
            </w:r>
          </w:p>
        </w:tc>
        <w:tc>
          <w:tcPr>
            <w:tcW w:w="1560" w:type="dxa"/>
            <w:vAlign w:val="center"/>
          </w:tcPr>
          <w:p w14:paraId="5FFE75B4">
            <w:pPr>
              <w:jc w:val="center"/>
              <w:rPr>
                <w:rFonts w:hint="eastAsia" w:ascii="宋体" w:hAnsi="宋体" w:eastAsia="宋体" w:cs="宋体"/>
                <w:kern w:val="0"/>
                <w:szCs w:val="21"/>
              </w:rPr>
            </w:pPr>
            <w:r>
              <w:rPr>
                <w:rFonts w:hint="eastAsia" w:ascii="宋体" w:hAnsi="宋体" w:eastAsia="宋体" w:cs="宋体"/>
                <w:kern w:val="0"/>
                <w:szCs w:val="21"/>
              </w:rPr>
              <w:t>5000*1800*200</w:t>
            </w:r>
          </w:p>
        </w:tc>
        <w:tc>
          <w:tcPr>
            <w:tcW w:w="1417" w:type="dxa"/>
            <w:vAlign w:val="center"/>
          </w:tcPr>
          <w:p w14:paraId="3FF666BD">
            <w:pPr>
              <w:jc w:val="center"/>
              <w:rPr>
                <w:rFonts w:hint="eastAsia" w:ascii="宋体" w:hAnsi="宋体" w:eastAsia="宋体" w:cs="宋体"/>
                <w:kern w:val="0"/>
                <w:szCs w:val="21"/>
              </w:rPr>
            </w:pPr>
            <w:r>
              <w:drawing>
                <wp:inline distT="0" distB="0" distL="0" distR="0">
                  <wp:extent cx="750570" cy="422910"/>
                  <wp:effectExtent l="0" t="0" r="0" b="0"/>
                  <wp:docPr id="19007354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735454" name="图片 5"/>
                          <pic:cNvPicPr>
                            <a:picLocks noChangeAspect="1"/>
                          </pic:cNvPicPr>
                        </pic:nvPicPr>
                        <pic:blipFill>
                          <a:blip r:embed="rId96"/>
                          <a:stretch>
                            <a:fillRect/>
                          </a:stretch>
                        </pic:blipFill>
                        <pic:spPr>
                          <a:xfrm>
                            <a:off x="0" y="0"/>
                            <a:ext cx="750570" cy="422910"/>
                          </a:xfrm>
                          <a:prstGeom prst="rect">
                            <a:avLst/>
                          </a:prstGeom>
                          <a:noFill/>
                          <a:ln w="9525">
                            <a:noFill/>
                          </a:ln>
                        </pic:spPr>
                      </pic:pic>
                    </a:graphicData>
                  </a:graphic>
                </wp:inline>
              </w:drawing>
            </w:r>
          </w:p>
        </w:tc>
        <w:tc>
          <w:tcPr>
            <w:tcW w:w="567" w:type="dxa"/>
            <w:vAlign w:val="center"/>
          </w:tcPr>
          <w:p w14:paraId="6AD02D29">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4F616931">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70D5AD5">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优质厚度为≥0.3mm墨绿钢板。颜色均匀，有良好的耐光性，漆膜光泽度﹤10%符合国家标准；表面粗糙度Ra1.0-3.2um，板面经一万次擦拭磨耗后，表面的粗糙度不小于Ra1.0um。板面在使用含有洗涤剂和消毒剂的温水（40℃）擦洗时不变色，无表皮脱落。使用寿命10年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夹层、内芯材料: 高密度消音七层瓦楞纸板,厚度≥1cm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背面材料：采用优质镀锌钢板，热镀锌薄钢板厚度0.2 mm,锌含量Z12技术要求符合国标。镀层牢固、钢性好，不变形，整板无拼接。</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塑料包角：采用ABS工程防爆塑料，模具一次成型，四周包角不小于R3mm的圆角，抗冲击力强。无尖角毛刺，模具成型，边框与书写面板的固定没有外露的金属紧固件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板边框材料：采用高级亚光铝合金，外框壁厚≥1.2mm，内框壁厚≥1.0mm；内加助筋，增强书写板挺度；外框和轨道一体化设计（轨道为双轨道，轨道与外框无联接件），型材规格确保内嵌触摸一体机安装，高强度工业用铝合金6063-T5材料，表面经过氧化涂层处理，立体加强双梯形设计,且美观、牢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安装：采用隐形安装，正面无可见安装件及传动机构件，整体结构牢固，无任何安全隐患。使用优质五金件连接。设计安全性大于实际承重负荷十倍以上，有效保证教学产品的安全性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及轨道：上边框与上部限位轨道一体成型，边框全段采用双层铝合金结构确保强度及使用时效耐久度。下边框与凸轨一体成型，边框全段采用双层铝合金结构确保强度及使用时效耐久度，轨道采用双轨道结构，内外二块板均可以推拉。黑板左右两侧边框全段采用双层铝合金结构确保强度及使用时效耐久度。滑轮：每块移动面板上部至少包含两组限位防撞双滑轮组，每块移动面板上部至少包含两组凹槽轨道滑轮，以确保活动板推拉顺畅，稳固安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电源与网络：内置电源插口和网络插口，保证一体机所供电源和网络联接在黑板内部，为了美观不可有外露联接件。</w:t>
            </w:r>
          </w:p>
        </w:tc>
      </w:tr>
      <w:tr w14:paraId="092B5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D67B022">
            <w:pPr>
              <w:jc w:val="center"/>
              <w:rPr>
                <w:rFonts w:hint="eastAsia" w:ascii="宋体" w:hAnsi="宋体" w:eastAsia="宋体" w:cs="宋体"/>
                <w:kern w:val="0"/>
                <w:szCs w:val="21"/>
              </w:rPr>
            </w:pPr>
            <w:r>
              <w:rPr>
                <w:rFonts w:hint="eastAsia" w:ascii="宋体" w:hAnsi="宋体" w:eastAsia="宋体" w:cs="宋体"/>
                <w:kern w:val="0"/>
                <w:szCs w:val="21"/>
              </w:rPr>
              <w:t>9</w:t>
            </w:r>
          </w:p>
        </w:tc>
        <w:tc>
          <w:tcPr>
            <w:tcW w:w="1134" w:type="dxa"/>
            <w:vAlign w:val="center"/>
          </w:tcPr>
          <w:p w14:paraId="7DDCC304">
            <w:pPr>
              <w:jc w:val="center"/>
              <w:rPr>
                <w:rFonts w:hint="eastAsia" w:ascii="宋体" w:hAnsi="宋体" w:eastAsia="宋体" w:cs="宋体"/>
                <w:kern w:val="0"/>
                <w:szCs w:val="21"/>
              </w:rPr>
            </w:pPr>
            <w:r>
              <w:rPr>
                <w:rFonts w:hint="eastAsia" w:ascii="宋体" w:hAnsi="宋体" w:eastAsia="宋体" w:cs="宋体"/>
                <w:color w:val="000000"/>
                <w:kern w:val="0"/>
                <w:szCs w:val="21"/>
              </w:rPr>
              <w:t>考场讲台(含控制器)</w:t>
            </w:r>
          </w:p>
        </w:tc>
        <w:tc>
          <w:tcPr>
            <w:tcW w:w="1560" w:type="dxa"/>
            <w:vAlign w:val="center"/>
          </w:tcPr>
          <w:p w14:paraId="19327946">
            <w:pPr>
              <w:jc w:val="center"/>
              <w:rPr>
                <w:rFonts w:hint="eastAsia" w:ascii="宋体" w:hAnsi="宋体" w:eastAsia="宋体" w:cs="宋体"/>
                <w:kern w:val="0"/>
                <w:szCs w:val="21"/>
              </w:rPr>
            </w:pPr>
            <w:r>
              <w:rPr>
                <w:rFonts w:hint="eastAsia" w:ascii="宋体" w:hAnsi="宋体" w:eastAsia="宋体" w:cs="宋体"/>
                <w:color w:val="000000"/>
                <w:kern w:val="0"/>
                <w:szCs w:val="21"/>
              </w:rPr>
              <w:t>1620*700*750</w:t>
            </w:r>
          </w:p>
        </w:tc>
        <w:tc>
          <w:tcPr>
            <w:tcW w:w="1417" w:type="dxa"/>
            <w:vAlign w:val="center"/>
          </w:tcPr>
          <w:p w14:paraId="40633FFB">
            <w:pPr>
              <w:jc w:val="center"/>
              <w:rPr>
                <w:rFonts w:hint="eastAsia" w:ascii="宋体" w:hAnsi="宋体" w:eastAsia="宋体" w:cs="宋体"/>
                <w:kern w:val="0"/>
                <w:szCs w:val="21"/>
              </w:rPr>
            </w:pPr>
            <w:r>
              <w:drawing>
                <wp:inline distT="0" distB="0" distL="0" distR="0">
                  <wp:extent cx="762635" cy="703580"/>
                  <wp:effectExtent l="0" t="0" r="0" b="1270"/>
                  <wp:docPr id="57" name="图片 56" descr="clipboard/drawings/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descr="clipboard/drawings/NULL"/>
                          <pic:cNvPicPr>
                            <a:picLocks noChangeAspect="1"/>
                          </pic:cNvPicPr>
                        </pic:nvPicPr>
                        <pic:blipFill>
                          <a:blip r:embed="rId18" r:link="rId19"/>
                          <a:stretch>
                            <a:fillRect/>
                          </a:stretch>
                        </pic:blipFill>
                        <pic:spPr>
                          <a:xfrm>
                            <a:off x="0" y="0"/>
                            <a:ext cx="762635" cy="703580"/>
                          </a:xfrm>
                          <a:prstGeom prst="rect">
                            <a:avLst/>
                          </a:prstGeom>
                          <a:noFill/>
                          <a:ln w="9525">
                            <a:noFill/>
                          </a:ln>
                        </pic:spPr>
                      </pic:pic>
                    </a:graphicData>
                  </a:graphic>
                </wp:inline>
              </w:drawing>
            </w:r>
          </w:p>
        </w:tc>
        <w:tc>
          <w:tcPr>
            <w:tcW w:w="567" w:type="dxa"/>
            <w:vAlign w:val="center"/>
          </w:tcPr>
          <w:p w14:paraId="3A9A59F3">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4E7989FB">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27AF3FB2">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基材：采用E0级（甲醛释放量≤0.050mg/m³）优质刨花板。桌面厚≥25mm,其余部件板材除斗底板外均≥18mm厚。</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封边：采用2mm厚优质PVC封边条封边。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五金件：三节导轨、阻尼铰链等优质五金配件。</w:t>
            </w:r>
            <w:r>
              <w:rPr>
                <w:rFonts w:hint="eastAsia" w:ascii="宋体" w:hAnsi="宋体" w:eastAsia="宋体" w:cs="宋体"/>
                <w:kern w:val="0"/>
                <w:szCs w:val="21"/>
              </w:rPr>
              <w:br w:type="textWrapping"/>
            </w:r>
            <w:r>
              <w:rPr>
                <w:rFonts w:hint="eastAsia" w:ascii="宋体" w:hAnsi="宋体" w:eastAsia="宋体" w:cs="宋体"/>
                <w:kern w:val="0"/>
                <w:szCs w:val="21"/>
              </w:rPr>
              <w:t>其他要求：抽屉的斗前、斗墙和斗后板采用圆榫、三合一偏心件、胶水连接，底板开槽插入。教师讲台处设置电源漏电保护装置（分路总电源）同时升降系统分路开关A、B、C、D四路，一路上升下降时间在10秒左右。UPS安装位置安装散热装置。</w:t>
            </w:r>
          </w:p>
        </w:tc>
      </w:tr>
      <w:tr w14:paraId="6F50B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02EF433">
            <w:pPr>
              <w:jc w:val="center"/>
              <w:rPr>
                <w:rFonts w:hint="eastAsia" w:ascii="宋体" w:hAnsi="宋体" w:eastAsia="宋体" w:cs="宋体"/>
                <w:kern w:val="0"/>
                <w:szCs w:val="21"/>
              </w:rPr>
            </w:pPr>
            <w:r>
              <w:rPr>
                <w:rFonts w:hint="eastAsia" w:ascii="宋体" w:hAnsi="宋体" w:eastAsia="宋体" w:cs="宋体"/>
                <w:kern w:val="0"/>
                <w:szCs w:val="21"/>
              </w:rPr>
              <w:t>10</w:t>
            </w:r>
          </w:p>
        </w:tc>
        <w:tc>
          <w:tcPr>
            <w:tcW w:w="1134" w:type="dxa"/>
            <w:vAlign w:val="center"/>
          </w:tcPr>
          <w:p w14:paraId="245AFD94">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教师椅</w:t>
            </w:r>
          </w:p>
        </w:tc>
        <w:tc>
          <w:tcPr>
            <w:tcW w:w="1560" w:type="dxa"/>
            <w:vAlign w:val="center"/>
          </w:tcPr>
          <w:p w14:paraId="51BEE152">
            <w:pPr>
              <w:jc w:val="center"/>
              <w:rPr>
                <w:rFonts w:hint="eastAsia" w:ascii="宋体" w:hAnsi="宋体" w:eastAsia="宋体" w:cs="宋体"/>
                <w:color w:val="000000"/>
                <w:kern w:val="0"/>
                <w:szCs w:val="21"/>
              </w:rPr>
            </w:pPr>
            <w:r>
              <w:rPr>
                <w:rFonts w:hint="eastAsia" w:ascii="宋体" w:hAnsi="宋体" w:eastAsia="宋体" w:cs="宋体"/>
                <w:kern w:val="0"/>
                <w:szCs w:val="21"/>
              </w:rPr>
              <w:t>580*510*900-1000</w:t>
            </w:r>
          </w:p>
        </w:tc>
        <w:tc>
          <w:tcPr>
            <w:tcW w:w="1417" w:type="dxa"/>
            <w:vAlign w:val="center"/>
          </w:tcPr>
          <w:p w14:paraId="22D6E4C0">
            <w:pPr>
              <w:jc w:val="center"/>
              <w:rPr>
                <w:rFonts w:hint="eastAsia" w:ascii="宋体" w:hAnsi="宋体" w:eastAsia="宋体" w:cs="宋体"/>
                <w:kern w:val="0"/>
                <w:szCs w:val="21"/>
              </w:rPr>
            </w:pPr>
            <w:r>
              <w:drawing>
                <wp:inline distT="0" distB="0" distL="0" distR="0">
                  <wp:extent cx="587375" cy="739775"/>
                  <wp:effectExtent l="0" t="0" r="3175" b="3175"/>
                  <wp:docPr id="1093148739"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148739" name="图片 103"/>
                          <pic:cNvPicPr>
                            <a:picLocks noChangeAspect="1"/>
                          </pic:cNvPicPr>
                        </pic:nvPicPr>
                        <pic:blipFill>
                          <a:blip r:embed="rId100" cstate="hqprint"/>
                          <a:stretch>
                            <a:fillRect/>
                          </a:stretch>
                        </pic:blipFill>
                        <pic:spPr>
                          <a:xfrm>
                            <a:off x="0" y="0"/>
                            <a:ext cx="587881" cy="739957"/>
                          </a:xfrm>
                          <a:prstGeom prst="rect">
                            <a:avLst/>
                          </a:prstGeom>
                          <a:noFill/>
                          <a:ln w="9525">
                            <a:noFill/>
                          </a:ln>
                        </pic:spPr>
                      </pic:pic>
                    </a:graphicData>
                  </a:graphic>
                </wp:inline>
              </w:drawing>
            </w:r>
          </w:p>
        </w:tc>
        <w:tc>
          <w:tcPr>
            <w:tcW w:w="567" w:type="dxa"/>
            <w:vAlign w:val="center"/>
          </w:tcPr>
          <w:p w14:paraId="29126B0D">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42A18845">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49F5A1E6">
            <w:pPr>
              <w:jc w:val="left"/>
              <w:rPr>
                <w:rFonts w:hint="eastAsia" w:ascii="宋体" w:hAnsi="宋体" w:eastAsia="宋体" w:cs="宋体"/>
                <w:kern w:val="0"/>
                <w:szCs w:val="21"/>
              </w:rPr>
            </w:pP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座底板：采用多层曲木板，厚度≥12mm。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五星脚：优质电镀五星脚，带尼龙万向轮。</w:t>
            </w:r>
            <w:r>
              <w:rPr>
                <w:rFonts w:hint="eastAsia" w:ascii="宋体" w:hAnsi="宋体" w:eastAsia="宋体" w:cs="宋体"/>
                <w:kern w:val="0"/>
                <w:szCs w:val="21"/>
              </w:rPr>
              <w:br w:type="textWrapping"/>
            </w:r>
            <w:r>
              <w:rPr>
                <w:rFonts w:hint="eastAsia" w:ascii="宋体" w:hAnsi="宋体" w:eastAsia="宋体" w:cs="宋体"/>
                <w:kern w:val="0"/>
                <w:szCs w:val="21"/>
              </w:rPr>
              <w:t>气压棒：行程100mm电镀气压棒，升降性能可达10万次以上。</w:t>
            </w:r>
          </w:p>
        </w:tc>
      </w:tr>
      <w:tr w14:paraId="6DABC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EF09237">
            <w:pPr>
              <w:jc w:val="center"/>
              <w:rPr>
                <w:rFonts w:hint="eastAsia" w:ascii="宋体" w:hAnsi="宋体" w:eastAsia="宋体" w:cs="宋体"/>
                <w:kern w:val="0"/>
                <w:szCs w:val="21"/>
              </w:rPr>
            </w:pPr>
            <w:r>
              <w:rPr>
                <w:rFonts w:hint="eastAsia" w:ascii="宋体" w:hAnsi="宋体" w:eastAsia="宋体" w:cs="宋体"/>
                <w:kern w:val="0"/>
                <w:szCs w:val="21"/>
              </w:rPr>
              <w:t>11</w:t>
            </w:r>
          </w:p>
        </w:tc>
        <w:tc>
          <w:tcPr>
            <w:tcW w:w="1134" w:type="dxa"/>
            <w:vAlign w:val="center"/>
          </w:tcPr>
          <w:p w14:paraId="5E261F45">
            <w:pPr>
              <w:jc w:val="center"/>
              <w:rPr>
                <w:rFonts w:hint="eastAsia" w:ascii="宋体" w:hAnsi="宋体" w:eastAsia="宋体" w:cs="宋体"/>
                <w:color w:val="000000"/>
                <w:kern w:val="0"/>
                <w:szCs w:val="21"/>
              </w:rPr>
            </w:pPr>
            <w:r>
              <w:rPr>
                <w:rFonts w:hint="eastAsia" w:ascii="宋体" w:hAnsi="宋体" w:eastAsia="宋体" w:cs="宋体"/>
                <w:kern w:val="0"/>
                <w:szCs w:val="21"/>
              </w:rPr>
              <w:t>英语听说考场专用卡座</w:t>
            </w:r>
          </w:p>
        </w:tc>
        <w:tc>
          <w:tcPr>
            <w:tcW w:w="1560" w:type="dxa"/>
            <w:vAlign w:val="center"/>
          </w:tcPr>
          <w:p w14:paraId="778A8B5B">
            <w:pPr>
              <w:jc w:val="center"/>
              <w:rPr>
                <w:rFonts w:hint="eastAsia" w:ascii="宋体" w:hAnsi="宋体" w:eastAsia="宋体" w:cs="宋体"/>
                <w:kern w:val="0"/>
                <w:szCs w:val="21"/>
              </w:rPr>
            </w:pPr>
            <w:r>
              <w:rPr>
                <w:rFonts w:hint="eastAsia" w:ascii="宋体" w:hAnsi="宋体" w:eastAsia="宋体" w:cs="宋体"/>
                <w:color w:val="000000"/>
                <w:kern w:val="0"/>
                <w:szCs w:val="21"/>
              </w:rPr>
              <w:t>1620*580/1200*950/1400-1600</w:t>
            </w:r>
          </w:p>
        </w:tc>
        <w:tc>
          <w:tcPr>
            <w:tcW w:w="1417" w:type="dxa"/>
            <w:vAlign w:val="center"/>
          </w:tcPr>
          <w:p w14:paraId="1911147A">
            <w:pPr>
              <w:jc w:val="center"/>
              <w:rPr>
                <w:rFonts w:hint="eastAsia" w:ascii="宋体" w:hAnsi="宋体" w:eastAsia="宋体" w:cs="宋体"/>
                <w:kern w:val="0"/>
                <w:szCs w:val="21"/>
              </w:rPr>
            </w:pPr>
            <w:r>
              <w:drawing>
                <wp:inline distT="0" distB="0" distL="0" distR="0">
                  <wp:extent cx="736600" cy="709295"/>
                  <wp:effectExtent l="0" t="0" r="6350" b="0"/>
                  <wp:docPr id="1526799890" name="图片 1" descr="C:\Users\xxh\AppData\Local\Temp\15350020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99890" name="图片 1" descr="C:\Users\xxh\AppData\Local\Temp\1535002053(1).png"/>
                          <pic:cNvPicPr>
                            <a:picLocks noChangeAspect="1"/>
                          </pic:cNvPicPr>
                        </pic:nvPicPr>
                        <pic:blipFill>
                          <a:blip r:embed="rId21"/>
                          <a:stretch>
                            <a:fillRect/>
                          </a:stretch>
                        </pic:blipFill>
                        <pic:spPr>
                          <a:xfrm>
                            <a:off x="0" y="0"/>
                            <a:ext cx="737028" cy="709358"/>
                          </a:xfrm>
                          <a:prstGeom prst="rect">
                            <a:avLst/>
                          </a:prstGeom>
                          <a:noFill/>
                          <a:ln w="9525">
                            <a:noFill/>
                          </a:ln>
                        </pic:spPr>
                      </pic:pic>
                    </a:graphicData>
                  </a:graphic>
                </wp:inline>
              </w:drawing>
            </w:r>
            <w:r>
              <w:drawing>
                <wp:inline distT="0" distB="0" distL="0" distR="0">
                  <wp:extent cx="690245" cy="682625"/>
                  <wp:effectExtent l="0" t="0" r="0" b="3175"/>
                  <wp:docPr id="973978177" name="图片 58" descr="D:\用户目录\我的文档\Tencent Files\1727409664\Image\C2C\XS%}S2{KE}Q40C`MMB}NAM6.png"/>
                  <wp:cNvGraphicFramePr/>
                  <a:graphic xmlns:a="http://schemas.openxmlformats.org/drawingml/2006/main">
                    <a:graphicData uri="http://schemas.openxmlformats.org/drawingml/2006/picture">
                      <pic:pic xmlns:pic="http://schemas.openxmlformats.org/drawingml/2006/picture">
                        <pic:nvPicPr>
                          <pic:cNvPr id="973978177" name="图片 58" descr="D:\用户目录\我的文档\Tencent Files\1727409664\Image\C2C\XS%}S2{KE}Q40C`MMB}NAM6.png"/>
                          <pic:cNvPicPr/>
                        </pic:nvPicPr>
                        <pic:blipFill>
                          <a:blip r:embed="rId22"/>
                          <a:stretch>
                            <a:fillRect/>
                          </a:stretch>
                        </pic:blipFill>
                        <pic:spPr>
                          <a:xfrm>
                            <a:off x="0" y="0"/>
                            <a:ext cx="690544" cy="683207"/>
                          </a:xfrm>
                          <a:prstGeom prst="rect">
                            <a:avLst/>
                          </a:prstGeom>
                          <a:noFill/>
                          <a:ln w="9525">
                            <a:noFill/>
                          </a:ln>
                        </pic:spPr>
                      </pic:pic>
                    </a:graphicData>
                  </a:graphic>
                </wp:inline>
              </w:drawing>
            </w:r>
          </w:p>
        </w:tc>
        <w:tc>
          <w:tcPr>
            <w:tcW w:w="567" w:type="dxa"/>
            <w:vAlign w:val="center"/>
          </w:tcPr>
          <w:p w14:paraId="3F4B4DE2">
            <w:pPr>
              <w:jc w:val="center"/>
              <w:rPr>
                <w:rFonts w:hint="eastAsia" w:ascii="宋体" w:hAnsi="宋体" w:eastAsia="宋体" w:cs="宋体"/>
                <w:kern w:val="0"/>
                <w:szCs w:val="21"/>
              </w:rPr>
            </w:pPr>
            <w:r>
              <w:rPr>
                <w:rFonts w:hint="eastAsia" w:ascii="宋体" w:hAnsi="宋体" w:eastAsia="宋体" w:cs="宋体"/>
                <w:color w:val="000000"/>
                <w:kern w:val="0"/>
                <w:szCs w:val="21"/>
              </w:rPr>
              <w:t>位</w:t>
            </w:r>
          </w:p>
        </w:tc>
        <w:tc>
          <w:tcPr>
            <w:tcW w:w="709" w:type="dxa"/>
            <w:vAlign w:val="center"/>
          </w:tcPr>
          <w:p w14:paraId="46F7AE78">
            <w:pPr>
              <w:jc w:val="center"/>
              <w:rPr>
                <w:rFonts w:hint="eastAsia" w:ascii="宋体" w:hAnsi="宋体" w:eastAsia="宋体" w:cs="宋体"/>
                <w:kern w:val="0"/>
                <w:szCs w:val="21"/>
              </w:rPr>
            </w:pPr>
            <w:r>
              <w:rPr>
                <w:rFonts w:hint="eastAsia" w:ascii="宋体" w:hAnsi="宋体" w:eastAsia="宋体" w:cs="宋体"/>
                <w:color w:val="000000"/>
                <w:kern w:val="0"/>
                <w:szCs w:val="21"/>
              </w:rPr>
              <w:t>48</w:t>
            </w:r>
          </w:p>
        </w:tc>
        <w:tc>
          <w:tcPr>
            <w:tcW w:w="4678" w:type="dxa"/>
            <w:vAlign w:val="center"/>
          </w:tcPr>
          <w:p w14:paraId="26ED037E">
            <w:pPr>
              <w:jc w:val="left"/>
              <w:rPr>
                <w:rFonts w:hint="eastAsia" w:ascii="宋体" w:hAnsi="宋体" w:eastAsia="宋体" w:cs="宋体"/>
                <w:kern w:val="0"/>
                <w:szCs w:val="21"/>
              </w:rPr>
            </w:pPr>
            <w:r>
              <w:rPr>
                <w:rFonts w:hint="eastAsia" w:ascii="宋体" w:hAnsi="宋体" w:eastAsia="宋体" w:cs="宋体"/>
                <w:color w:val="000000"/>
                <w:kern w:val="0"/>
                <w:szCs w:val="21"/>
              </w:rPr>
              <w:t>1、桌面高度为760mm；屏风高度在考试时整体电动升高至1400mm-1600mm之间，在日常学习时屏风高度整体电动下降至950mm，前后座席间隔为1200mm。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2、采用恒力技术控制座席前面及两侧屏风整体电动升降，为保证座席的稳固及升降时的平稳，屏风内部为钢架结构，采用优质钢管，壁厚≥1.5mm，二氧化碳气体保护焊工艺，表面经酸洗磷化，烤漆处理。底座及立柱采用60mm*30mm方管，升降支架采用40mm*20mm镀锌铁方管制作,左右两边采用直径20mm光轴配滑块整体升降，保证结构牢靠，满足屏风升降到任意高度后,升降板在100KG重压情况下不会晃动,不会产生噪音。钢架外面采用优质E0级（甲醛释放量≤0.050mg/m³）三聚氰胺双饰面刨花板包覆，厚度≥16mm，整体美观牢固。屏风整体电动升起时可至1400mm-1600mm之间高度，整体电动降下时为950mm高度；钢架内留有足够空间供电脑穿线，每个座席须留有检修门，以便于故障时能够快速的检修及修复。</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3、电机功率为24W，额定电流1A，电压24V，力2000N，平推电机达到正转反转的目的，升降屏风底部的电机连接机组，通过升降器带动升降屏风运动，升降屏风在电机的作用下平缓稳固升降。每个座席的电机须独立供电，保证在发生故障的情况下其他座席不受影响，电机在升起或下降60秒后，自动切断电源，防止发生触电事故。</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4、屏风内部桌体板及桌面采用E0级（甲醛释放量≤0.050mg/m³）三聚氰胺双饰面刨花板，桌体板厚度≥16mm，桌面厚度≥25mm，桌面采用2mm优质三色封边条进行封边，其余采用2mm优质封边条进行封边；兼具美观与环保。</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5、钢材及铝合金表面处理采用热固化喷涂材料进行氧化、喷涂处理，喷涂膜层具有十分优异的耐候性和抗刮花性能、良好的哑光效果，其耐候性达到国际同级标准，所有外露铝合金须采用圆边圆口设计，保证使用安全。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6、五金配件：键盘采用回弹导轨，检修门选用优质合页，防止学生随意打开，定制开孔模板，以符合卡位需求。</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7、考试专用机的摆放位置、角度、散热、防锈、工艺细节、功能要求等必须能同时满足日常教学和考场考务的应用要求。</w:t>
            </w:r>
          </w:p>
        </w:tc>
      </w:tr>
      <w:tr w14:paraId="4F6FA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550227C">
            <w:pPr>
              <w:jc w:val="center"/>
              <w:rPr>
                <w:rFonts w:hint="eastAsia" w:ascii="宋体" w:hAnsi="宋体" w:eastAsia="宋体" w:cs="宋体"/>
                <w:kern w:val="0"/>
                <w:szCs w:val="21"/>
              </w:rPr>
            </w:pPr>
            <w:r>
              <w:rPr>
                <w:rFonts w:hint="eastAsia" w:ascii="宋体" w:hAnsi="宋体" w:eastAsia="宋体" w:cs="宋体"/>
                <w:kern w:val="0"/>
                <w:szCs w:val="21"/>
              </w:rPr>
              <w:t>12</w:t>
            </w:r>
          </w:p>
        </w:tc>
        <w:tc>
          <w:tcPr>
            <w:tcW w:w="1134" w:type="dxa"/>
            <w:vAlign w:val="center"/>
          </w:tcPr>
          <w:p w14:paraId="4E47EE46">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388CDD9B">
            <w:pPr>
              <w:jc w:val="center"/>
              <w:rPr>
                <w:rFonts w:hint="eastAsia" w:ascii="宋体" w:hAnsi="宋体" w:eastAsia="宋体" w:cs="宋体"/>
                <w:color w:val="000000"/>
                <w:kern w:val="0"/>
                <w:szCs w:val="21"/>
              </w:rPr>
            </w:pPr>
            <w:r>
              <w:rPr>
                <w:rFonts w:hint="eastAsia" w:ascii="宋体" w:hAnsi="宋体" w:eastAsia="宋体" w:cs="宋体"/>
                <w:kern w:val="0"/>
                <w:szCs w:val="21"/>
              </w:rPr>
              <w:t>460*430*800</w:t>
            </w:r>
          </w:p>
        </w:tc>
        <w:tc>
          <w:tcPr>
            <w:tcW w:w="1417" w:type="dxa"/>
            <w:vAlign w:val="center"/>
          </w:tcPr>
          <w:p w14:paraId="0F1E458C">
            <w:pPr>
              <w:jc w:val="center"/>
              <w:rPr>
                <w:rFonts w:hint="eastAsia" w:ascii="宋体" w:hAnsi="宋体" w:eastAsia="宋体" w:cs="宋体"/>
                <w:kern w:val="0"/>
                <w:szCs w:val="21"/>
              </w:rPr>
            </w:pPr>
            <w:r>
              <w:drawing>
                <wp:inline distT="0" distB="0" distL="0" distR="0">
                  <wp:extent cx="711200" cy="793750"/>
                  <wp:effectExtent l="0" t="0" r="0" b="6350"/>
                  <wp:docPr id="563494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49416" name="图片 1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711200" cy="793750"/>
                          </a:xfrm>
                          <a:prstGeom prst="rect">
                            <a:avLst/>
                          </a:prstGeom>
                          <a:noFill/>
                          <a:ln>
                            <a:noFill/>
                          </a:ln>
                        </pic:spPr>
                      </pic:pic>
                    </a:graphicData>
                  </a:graphic>
                </wp:inline>
              </w:drawing>
            </w:r>
          </w:p>
        </w:tc>
        <w:tc>
          <w:tcPr>
            <w:tcW w:w="567" w:type="dxa"/>
            <w:vAlign w:val="center"/>
          </w:tcPr>
          <w:p w14:paraId="175ED538">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2C267227">
            <w:pPr>
              <w:jc w:val="center"/>
              <w:rPr>
                <w:rFonts w:hint="eastAsia" w:ascii="宋体" w:hAnsi="宋体" w:eastAsia="宋体" w:cs="宋体"/>
                <w:kern w:val="0"/>
                <w:szCs w:val="21"/>
              </w:rPr>
            </w:pPr>
            <w:r>
              <w:rPr>
                <w:rFonts w:hint="eastAsia" w:ascii="宋体" w:hAnsi="宋体" w:eastAsia="宋体" w:cs="宋体"/>
                <w:kern w:val="0"/>
                <w:szCs w:val="21"/>
              </w:rPr>
              <w:t>48</w:t>
            </w:r>
          </w:p>
        </w:tc>
        <w:tc>
          <w:tcPr>
            <w:tcW w:w="4678" w:type="dxa"/>
            <w:vAlign w:val="center"/>
          </w:tcPr>
          <w:p w14:paraId="59F60D78">
            <w:pPr>
              <w:jc w:val="left"/>
              <w:rPr>
                <w:rFonts w:hint="eastAsia" w:ascii="宋体" w:hAnsi="宋体" w:eastAsia="宋体" w:cs="宋体"/>
                <w:kern w:val="0"/>
                <w:szCs w:val="21"/>
              </w:rPr>
            </w:pPr>
            <w:r>
              <w:rPr>
                <w:rFonts w:hint="eastAsia" w:ascii="宋体" w:hAnsi="宋体" w:eastAsia="宋体" w:cs="宋体"/>
                <w:kern w:val="0"/>
                <w:szCs w:val="21"/>
              </w:rPr>
              <w:t>椅架：采用优质实心钢材，φ12mm，二氧化碳气体保护焊工艺，表面经酸洗磷化，静电喷涂。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靠背及座底板：采用优质PP塑料一次成型，符合人体工学，贴合后背，舒适透气，采用边角圆滑防磕碰</w:t>
            </w:r>
            <w:r>
              <w:rPr>
                <w:rFonts w:hint="eastAsia" w:ascii="宋体" w:hAnsi="宋体" w:eastAsia="宋体" w:cs="宋体"/>
                <w:kern w:val="0"/>
                <w:szCs w:val="21"/>
              </w:rPr>
              <w:br w:type="textWrapping"/>
            </w:r>
            <w:r>
              <w:rPr>
                <w:rFonts w:hint="eastAsia" w:ascii="宋体" w:hAnsi="宋体" w:eastAsia="宋体" w:cs="宋体"/>
                <w:kern w:val="0"/>
                <w:szCs w:val="21"/>
              </w:rPr>
              <w:t>坐垫面料：采用优质网布，要求延伸力小，透气性好，抗撕裂强度大。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16FA5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F8E24AD">
            <w:pPr>
              <w:rPr>
                <w:rFonts w:hint="eastAsia" w:ascii="宋体" w:hAnsi="宋体" w:eastAsia="宋体" w:cs="宋体"/>
                <w:kern w:val="0"/>
                <w:szCs w:val="21"/>
              </w:rPr>
            </w:pPr>
            <w:r>
              <w:rPr>
                <w:rFonts w:hint="eastAsia" w:ascii="宋体" w:hAnsi="宋体" w:eastAsia="宋体" w:cs="宋体"/>
                <w:b/>
                <w:bCs/>
                <w:color w:val="000000"/>
                <w:kern w:val="0"/>
                <w:szCs w:val="21"/>
              </w:rPr>
              <w:t>四楼</w:t>
            </w:r>
          </w:p>
        </w:tc>
        <w:tc>
          <w:tcPr>
            <w:tcW w:w="1560" w:type="dxa"/>
            <w:vAlign w:val="center"/>
          </w:tcPr>
          <w:p w14:paraId="0B220E8A">
            <w:pPr>
              <w:jc w:val="center"/>
              <w:rPr>
                <w:rFonts w:hint="eastAsia" w:ascii="宋体" w:hAnsi="宋体" w:eastAsia="宋体" w:cs="宋体"/>
                <w:kern w:val="0"/>
                <w:szCs w:val="21"/>
              </w:rPr>
            </w:pPr>
          </w:p>
        </w:tc>
        <w:tc>
          <w:tcPr>
            <w:tcW w:w="1417" w:type="dxa"/>
            <w:vAlign w:val="center"/>
          </w:tcPr>
          <w:p w14:paraId="34948A31">
            <w:pPr>
              <w:jc w:val="center"/>
              <w:rPr>
                <w:rFonts w:hint="eastAsia" w:ascii="宋体" w:hAnsi="宋体" w:eastAsia="宋体" w:cs="宋体"/>
                <w:kern w:val="0"/>
                <w:szCs w:val="21"/>
              </w:rPr>
            </w:pPr>
          </w:p>
        </w:tc>
        <w:tc>
          <w:tcPr>
            <w:tcW w:w="567" w:type="dxa"/>
            <w:vAlign w:val="center"/>
          </w:tcPr>
          <w:p w14:paraId="41864D45">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584F373E">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720723EE">
            <w:pPr>
              <w:jc w:val="left"/>
              <w:rPr>
                <w:rFonts w:hint="eastAsia" w:ascii="宋体" w:hAnsi="宋体" w:eastAsia="宋体" w:cs="宋体"/>
                <w:kern w:val="0"/>
                <w:szCs w:val="21"/>
              </w:rPr>
            </w:pPr>
            <w:r>
              <w:rPr>
                <w:rFonts w:hint="eastAsia" w:ascii="宋体" w:hAnsi="宋体" w:eastAsia="宋体" w:cs="宋体"/>
                <w:kern w:val="0"/>
                <w:szCs w:val="21"/>
              </w:rPr>
              <w:t>　</w:t>
            </w:r>
          </w:p>
        </w:tc>
      </w:tr>
      <w:tr w14:paraId="58810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615CBCBD">
            <w:pPr>
              <w:rPr>
                <w:rFonts w:hint="eastAsia" w:ascii="宋体" w:hAnsi="宋体" w:eastAsia="宋体" w:cs="宋体"/>
                <w:kern w:val="0"/>
                <w:szCs w:val="21"/>
              </w:rPr>
            </w:pPr>
            <w:r>
              <w:rPr>
                <w:rFonts w:hint="eastAsia" w:ascii="宋体" w:hAnsi="宋体" w:eastAsia="宋体" w:cs="宋体"/>
                <w:b/>
                <w:bCs/>
                <w:color w:val="000000"/>
                <w:kern w:val="0"/>
                <w:szCs w:val="21"/>
              </w:rPr>
              <w:t>生物实验室</w:t>
            </w:r>
          </w:p>
        </w:tc>
        <w:tc>
          <w:tcPr>
            <w:tcW w:w="1560" w:type="dxa"/>
            <w:vAlign w:val="center"/>
          </w:tcPr>
          <w:p w14:paraId="3DC180AB">
            <w:pPr>
              <w:jc w:val="center"/>
              <w:rPr>
                <w:rFonts w:hint="eastAsia" w:ascii="宋体" w:hAnsi="宋体" w:eastAsia="宋体" w:cs="宋体"/>
                <w:kern w:val="0"/>
                <w:szCs w:val="21"/>
              </w:rPr>
            </w:pPr>
          </w:p>
        </w:tc>
        <w:tc>
          <w:tcPr>
            <w:tcW w:w="1417" w:type="dxa"/>
            <w:vAlign w:val="center"/>
          </w:tcPr>
          <w:p w14:paraId="4371EA13">
            <w:pPr>
              <w:jc w:val="center"/>
              <w:rPr>
                <w:rFonts w:hint="eastAsia" w:ascii="宋体" w:hAnsi="宋体" w:eastAsia="宋体" w:cs="宋体"/>
                <w:kern w:val="0"/>
                <w:szCs w:val="21"/>
              </w:rPr>
            </w:pPr>
          </w:p>
        </w:tc>
        <w:tc>
          <w:tcPr>
            <w:tcW w:w="567" w:type="dxa"/>
            <w:vAlign w:val="center"/>
          </w:tcPr>
          <w:p w14:paraId="042DBF76">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6A16BC33">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053EE26C">
            <w:pPr>
              <w:jc w:val="left"/>
              <w:rPr>
                <w:rFonts w:hint="eastAsia" w:ascii="宋体" w:hAnsi="宋体" w:eastAsia="宋体" w:cs="宋体"/>
                <w:kern w:val="0"/>
                <w:szCs w:val="21"/>
              </w:rPr>
            </w:pPr>
            <w:r>
              <w:rPr>
                <w:rFonts w:hint="eastAsia" w:ascii="宋体" w:hAnsi="宋体" w:eastAsia="宋体" w:cs="宋体"/>
                <w:kern w:val="0"/>
                <w:szCs w:val="21"/>
              </w:rPr>
              <w:t>　</w:t>
            </w:r>
          </w:p>
        </w:tc>
      </w:tr>
      <w:tr w14:paraId="57736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91F43A7">
            <w:pPr>
              <w:jc w:val="center"/>
              <w:rPr>
                <w:rFonts w:hint="eastAsia" w:ascii="宋体" w:hAnsi="宋体" w:eastAsia="宋体" w:cs="宋体"/>
                <w:b/>
                <w:bCs/>
                <w:color w:val="000000"/>
                <w:kern w:val="0"/>
                <w:szCs w:val="21"/>
              </w:rPr>
            </w:pPr>
            <w:r>
              <w:rPr>
                <w:rFonts w:hint="eastAsia" w:ascii="宋体" w:hAnsi="宋体" w:eastAsia="宋体" w:cs="宋体"/>
                <w:kern w:val="0"/>
                <w:szCs w:val="21"/>
              </w:rPr>
              <w:t>13</w:t>
            </w:r>
          </w:p>
        </w:tc>
        <w:tc>
          <w:tcPr>
            <w:tcW w:w="1134" w:type="dxa"/>
            <w:vAlign w:val="center"/>
          </w:tcPr>
          <w:p w14:paraId="5F7324C6">
            <w:pPr>
              <w:jc w:val="center"/>
              <w:rPr>
                <w:rFonts w:hint="eastAsia" w:ascii="宋体" w:hAnsi="宋体" w:eastAsia="宋体" w:cs="宋体"/>
                <w:kern w:val="0"/>
                <w:szCs w:val="21"/>
              </w:rPr>
            </w:pPr>
            <w:r>
              <w:rPr>
                <w:rFonts w:hint="eastAsia" w:ascii="宋体" w:hAnsi="宋体" w:eastAsia="宋体" w:cs="宋体"/>
                <w:kern w:val="0"/>
                <w:szCs w:val="21"/>
              </w:rPr>
              <w:t>推拉绿板</w:t>
            </w:r>
          </w:p>
        </w:tc>
        <w:tc>
          <w:tcPr>
            <w:tcW w:w="1560" w:type="dxa"/>
            <w:vAlign w:val="center"/>
          </w:tcPr>
          <w:p w14:paraId="5F56A83A">
            <w:pPr>
              <w:jc w:val="center"/>
              <w:rPr>
                <w:rFonts w:hint="eastAsia" w:ascii="宋体" w:hAnsi="宋体" w:eastAsia="宋体" w:cs="宋体"/>
                <w:kern w:val="0"/>
                <w:szCs w:val="21"/>
              </w:rPr>
            </w:pPr>
            <w:r>
              <w:rPr>
                <w:rFonts w:hint="eastAsia" w:ascii="宋体" w:hAnsi="宋体" w:eastAsia="宋体" w:cs="宋体"/>
                <w:kern w:val="0"/>
                <w:szCs w:val="21"/>
              </w:rPr>
              <w:t>5000*1800*200</w:t>
            </w:r>
          </w:p>
        </w:tc>
        <w:tc>
          <w:tcPr>
            <w:tcW w:w="1417" w:type="dxa"/>
            <w:vAlign w:val="center"/>
          </w:tcPr>
          <w:p w14:paraId="1A80B348">
            <w:pPr>
              <w:jc w:val="center"/>
              <w:rPr>
                <w:rFonts w:hint="eastAsia" w:ascii="宋体" w:hAnsi="宋体" w:eastAsia="宋体" w:cs="宋体"/>
                <w:kern w:val="0"/>
                <w:szCs w:val="21"/>
              </w:rPr>
            </w:pPr>
            <w:r>
              <w:drawing>
                <wp:inline distT="0" distB="0" distL="0" distR="0">
                  <wp:extent cx="750570" cy="422910"/>
                  <wp:effectExtent l="0" t="0" r="0" b="0"/>
                  <wp:docPr id="3909584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58402" name="图片 6"/>
                          <pic:cNvPicPr>
                            <a:picLocks noChangeAspect="1"/>
                          </pic:cNvPicPr>
                        </pic:nvPicPr>
                        <pic:blipFill>
                          <a:blip r:embed="rId96"/>
                          <a:stretch>
                            <a:fillRect/>
                          </a:stretch>
                        </pic:blipFill>
                        <pic:spPr>
                          <a:xfrm>
                            <a:off x="0" y="0"/>
                            <a:ext cx="750570" cy="422910"/>
                          </a:xfrm>
                          <a:prstGeom prst="rect">
                            <a:avLst/>
                          </a:prstGeom>
                          <a:noFill/>
                          <a:ln w="9525">
                            <a:noFill/>
                          </a:ln>
                        </pic:spPr>
                      </pic:pic>
                    </a:graphicData>
                  </a:graphic>
                </wp:inline>
              </w:drawing>
            </w:r>
          </w:p>
        </w:tc>
        <w:tc>
          <w:tcPr>
            <w:tcW w:w="567" w:type="dxa"/>
            <w:vAlign w:val="center"/>
          </w:tcPr>
          <w:p w14:paraId="566A8E72">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50E79B95">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04879BF">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优质厚度为≥0.3mm墨绿钢板。颜色均匀，有良好的耐光性，漆膜光泽度﹤10%符合国家标准；表面粗糙度Ra1.0-3.2um，板面经一万次擦拭磨耗后，表面的粗糙度不小于Ra1.0um。板面在使用含有洗涤剂和消毒剂的温水（40℃）擦洗时不变色，无表皮脱落。使用寿命10年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夹层、内芯材料: 高密度消音七层瓦楞纸板,厚度≥1cm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背面材料：采用优质镀锌钢板，热镀锌薄钢板厚度0.2 mm,锌含量Z12技术要求符合国标。镀层牢固、钢性好，不变形，整板无拼接。</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塑料包角：采用ABS工程防爆塑料，模具一次成型，四周包角不小于R3mm的圆角，抗冲击力强。无尖角毛刺，模具成型，边框与书写面板的固定没有外露的金属紧固件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板边框材料：采用高级亚光铝合金，外框壁厚≥1.2mm，内框壁厚≥1.0mm；内加助筋，增强书写板挺度；外框和轨道一体化设计（轨道为双轨道，轨道与外框无联接件），型材规格确保内嵌触摸一体机安装，高强度工业用铝合金6063-T5材料，表面经过氧化涂层处理，立体加强双梯形设计,且美观、牢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安装：采用隐形安装，正面无可见安装件及传动机构件，整体结构牢固，无任何安全隐患。使用优质五金件连接。设计安全性大于实际承重负荷十倍以上，有效保证教学产品的安全性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及轨道：上边框与上部限位轨道一体成型，边框全段采用双层铝合金结构确保强度及使用时效耐久度。下边框与凸轨一体成型，边框全段采用双层铝合金结构确保强度及使用时效耐久度，轨道采用双轨道结构，内外二块板均可以推拉。黑板左右两侧边框全段采用双层铝合金结构确保强度及使用时效耐久度。滑轮：每块移动面板上部至少包含两组限位防撞双滑轮组，每块移动面板上部至少包含两组凹槽轨道滑轮，以确保活动板推拉顺畅，稳固安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电源与网络：内置电源插口和网络插口，保证一体机所供电源和网络联接在黑板内部，为了美观不可有外露联接件。</w:t>
            </w:r>
          </w:p>
        </w:tc>
      </w:tr>
      <w:tr w14:paraId="71C71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1549BF2">
            <w:pPr>
              <w:jc w:val="center"/>
              <w:rPr>
                <w:rFonts w:hint="eastAsia" w:ascii="宋体" w:hAnsi="宋体" w:eastAsia="宋体" w:cs="宋体"/>
                <w:kern w:val="0"/>
                <w:szCs w:val="21"/>
              </w:rPr>
            </w:pPr>
            <w:r>
              <w:rPr>
                <w:rFonts w:hint="eastAsia" w:ascii="宋体" w:hAnsi="宋体" w:eastAsia="宋体" w:cs="宋体"/>
                <w:kern w:val="0"/>
                <w:szCs w:val="21"/>
              </w:rPr>
              <w:t>14</w:t>
            </w:r>
          </w:p>
        </w:tc>
        <w:tc>
          <w:tcPr>
            <w:tcW w:w="1134" w:type="dxa"/>
            <w:vAlign w:val="center"/>
          </w:tcPr>
          <w:p w14:paraId="15EF6FFB">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560" w:type="dxa"/>
            <w:vAlign w:val="center"/>
          </w:tcPr>
          <w:p w14:paraId="1DA79FBA">
            <w:pPr>
              <w:jc w:val="center"/>
              <w:rPr>
                <w:rFonts w:hint="eastAsia" w:ascii="宋体" w:hAnsi="宋体" w:eastAsia="宋体" w:cs="宋体"/>
                <w:kern w:val="0"/>
                <w:szCs w:val="21"/>
              </w:rPr>
            </w:pPr>
            <w:r>
              <w:rPr>
                <w:rFonts w:hint="eastAsia" w:ascii="宋体" w:hAnsi="宋体" w:eastAsia="宋体" w:cs="宋体"/>
                <w:kern w:val="0"/>
                <w:szCs w:val="21"/>
              </w:rPr>
              <w:t>3000*700*900</w:t>
            </w:r>
          </w:p>
        </w:tc>
        <w:tc>
          <w:tcPr>
            <w:tcW w:w="1417" w:type="dxa"/>
            <w:vAlign w:val="center"/>
          </w:tcPr>
          <w:p w14:paraId="42A772DB">
            <w:pPr>
              <w:jc w:val="center"/>
              <w:rPr>
                <w:rFonts w:hint="eastAsia" w:ascii="宋体" w:hAnsi="宋体" w:eastAsia="宋体" w:cs="宋体"/>
                <w:kern w:val="0"/>
                <w:szCs w:val="21"/>
              </w:rPr>
            </w:pPr>
            <w:r>
              <w:drawing>
                <wp:inline distT="0" distB="0" distL="0" distR="0">
                  <wp:extent cx="762635" cy="639445"/>
                  <wp:effectExtent l="0" t="0" r="0" b="8255"/>
                  <wp:docPr id="88219727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197271" name="图片 14"/>
                          <pic:cNvPicPr>
                            <a:picLocks noChangeAspect="1"/>
                          </pic:cNvPicPr>
                        </pic:nvPicPr>
                        <pic:blipFill>
                          <a:blip r:embed="rId102"/>
                          <a:stretch>
                            <a:fillRect/>
                          </a:stretch>
                        </pic:blipFill>
                        <pic:spPr>
                          <a:xfrm>
                            <a:off x="0" y="0"/>
                            <a:ext cx="762635" cy="639445"/>
                          </a:xfrm>
                          <a:prstGeom prst="rect">
                            <a:avLst/>
                          </a:prstGeom>
                        </pic:spPr>
                      </pic:pic>
                    </a:graphicData>
                  </a:graphic>
                </wp:inline>
              </w:drawing>
            </w:r>
          </w:p>
        </w:tc>
        <w:tc>
          <w:tcPr>
            <w:tcW w:w="567" w:type="dxa"/>
            <w:vAlign w:val="center"/>
          </w:tcPr>
          <w:p w14:paraId="2CEE1A4F">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4574034B">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EAF2FBD">
            <w:pPr>
              <w:jc w:val="left"/>
              <w:rPr>
                <w:rFonts w:hint="eastAsia" w:ascii="宋体" w:hAnsi="宋体" w:eastAsia="宋体" w:cs="宋体"/>
                <w:kern w:val="0"/>
                <w:szCs w:val="21"/>
              </w:rPr>
            </w:pPr>
            <w:r>
              <w:rPr>
                <w:rFonts w:hint="eastAsia" w:ascii="宋体" w:hAnsi="宋体" w:eastAsia="宋体" w:cs="宋体"/>
                <w:color w:val="000000"/>
                <w:kern w:val="0"/>
                <w:szCs w:val="21"/>
              </w:rPr>
              <w:t>桌面：采用12.7mm厚实芯理化板,周边加厚至25.4mm,倒圆角处理。</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柜体：采用1.0mm优质镀锌钢板，采用二氧化碳保护焊焊接， 打磨处理，表面经耐酸碱 EPOXY粉末烤漆处理（烤漆膜厚度平均值70</w:t>
            </w:r>
            <w:r>
              <w:rPr>
                <w:rFonts w:ascii="Calibri" w:hAnsi="Calibri" w:eastAsia="宋体" w:cs="Calibri"/>
                <w:color w:val="000000"/>
                <w:kern w:val="0"/>
                <w:szCs w:val="21"/>
              </w:rPr>
              <w:t>μ</w:t>
            </w:r>
            <w:r>
              <w:rPr>
                <w:rFonts w:hint="eastAsia" w:ascii="宋体" w:hAnsi="宋体" w:eastAsia="宋体" w:cs="宋体"/>
                <w:color w:val="000000"/>
                <w:kern w:val="0"/>
                <w:szCs w:val="21"/>
              </w:rPr>
              <w:t>m）；整体结构设计合理，预留电脑主机、键盘托、实物展台、教师电源位置。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门板及抽面：采用双层钢板，必须两层组装式设计，保证两层双面都喷涂处理，中间采用隔音材料，保证关门减少噪音。</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防撞胶垫：装于抽屉及门板内侧，减缓碰撞，保护柜体。</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拉手：采用C型不锈钢拉手，造型独特美观。</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连接件：采用ABS专用连接组装件。</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合页：采用优质不锈钢模具一体成型。</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滑轨：三节重型滚珠滑轨，承重性强，滑动性能良好，无噪音。</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固定桌脚：采用柜体内置可调ABS调整脚，保证调整脚前后都可以调节高低。</w:t>
            </w:r>
          </w:p>
        </w:tc>
      </w:tr>
      <w:tr w14:paraId="5157B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B098E78">
            <w:pPr>
              <w:jc w:val="center"/>
              <w:rPr>
                <w:rFonts w:hint="eastAsia" w:ascii="宋体" w:hAnsi="宋体" w:eastAsia="宋体" w:cs="宋体"/>
                <w:kern w:val="0"/>
                <w:szCs w:val="21"/>
              </w:rPr>
            </w:pPr>
            <w:r>
              <w:rPr>
                <w:rFonts w:hint="eastAsia" w:ascii="宋体" w:hAnsi="宋体" w:eastAsia="宋体" w:cs="宋体"/>
                <w:kern w:val="0"/>
                <w:szCs w:val="21"/>
              </w:rPr>
              <w:t>15</w:t>
            </w:r>
          </w:p>
        </w:tc>
        <w:tc>
          <w:tcPr>
            <w:tcW w:w="1134" w:type="dxa"/>
            <w:vAlign w:val="center"/>
          </w:tcPr>
          <w:p w14:paraId="28AB4DB0">
            <w:pPr>
              <w:jc w:val="center"/>
              <w:rPr>
                <w:rFonts w:hint="eastAsia" w:ascii="宋体" w:hAnsi="宋体" w:eastAsia="宋体" w:cs="宋体"/>
                <w:kern w:val="0"/>
                <w:szCs w:val="21"/>
              </w:rPr>
            </w:pPr>
            <w:r>
              <w:rPr>
                <w:rFonts w:hint="eastAsia" w:ascii="宋体" w:hAnsi="宋体" w:eastAsia="宋体" w:cs="宋体"/>
                <w:kern w:val="0"/>
                <w:szCs w:val="21"/>
              </w:rPr>
              <w:t>实验室专用水槽</w:t>
            </w:r>
          </w:p>
        </w:tc>
        <w:tc>
          <w:tcPr>
            <w:tcW w:w="1560" w:type="dxa"/>
            <w:vAlign w:val="center"/>
          </w:tcPr>
          <w:p w14:paraId="4ED02656">
            <w:pPr>
              <w:jc w:val="center"/>
              <w:rPr>
                <w:rFonts w:hint="eastAsia" w:ascii="宋体" w:hAnsi="宋体" w:eastAsia="宋体" w:cs="宋体"/>
                <w:kern w:val="0"/>
                <w:szCs w:val="21"/>
              </w:rPr>
            </w:pPr>
            <w:r>
              <w:rPr>
                <w:rFonts w:hint="eastAsia" w:ascii="宋体" w:hAnsi="宋体" w:eastAsia="宋体" w:cs="宋体"/>
                <w:kern w:val="0"/>
                <w:szCs w:val="21"/>
              </w:rPr>
              <w:t>550*450*300</w:t>
            </w:r>
          </w:p>
        </w:tc>
        <w:tc>
          <w:tcPr>
            <w:tcW w:w="1417" w:type="dxa"/>
            <w:vAlign w:val="center"/>
          </w:tcPr>
          <w:p w14:paraId="225BA36F">
            <w:pPr>
              <w:jc w:val="center"/>
              <w:rPr>
                <w:rFonts w:hint="eastAsia" w:ascii="宋体" w:hAnsi="宋体" w:eastAsia="宋体" w:cs="宋体"/>
                <w:kern w:val="0"/>
                <w:szCs w:val="21"/>
              </w:rPr>
            </w:pPr>
            <w:r>
              <w:drawing>
                <wp:inline distT="0" distB="0" distL="0" distR="0">
                  <wp:extent cx="640080" cy="481965"/>
                  <wp:effectExtent l="0" t="0" r="7620" b="0"/>
                  <wp:docPr id="195230223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02236" name="图片 66"/>
                          <pic:cNvPicPr>
                            <a:picLocks noChangeAspect="1"/>
                          </pic:cNvPicPr>
                        </pic:nvPicPr>
                        <pic:blipFill>
                          <a:blip r:embed="rId103"/>
                          <a:stretch>
                            <a:fillRect/>
                          </a:stretch>
                        </pic:blipFill>
                        <pic:spPr>
                          <a:xfrm>
                            <a:off x="0" y="0"/>
                            <a:ext cx="640080" cy="481965"/>
                          </a:xfrm>
                          <a:prstGeom prst="rect">
                            <a:avLst/>
                          </a:prstGeom>
                        </pic:spPr>
                      </pic:pic>
                    </a:graphicData>
                  </a:graphic>
                </wp:inline>
              </w:drawing>
            </w:r>
          </w:p>
        </w:tc>
        <w:tc>
          <w:tcPr>
            <w:tcW w:w="567" w:type="dxa"/>
            <w:vAlign w:val="center"/>
          </w:tcPr>
          <w:p w14:paraId="3099AC45">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1272AFD5">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54D02CE9">
            <w:pPr>
              <w:jc w:val="left"/>
              <w:rPr>
                <w:rFonts w:hint="eastAsia" w:ascii="宋体" w:hAnsi="宋体" w:eastAsia="宋体" w:cs="宋体"/>
                <w:kern w:val="0"/>
                <w:szCs w:val="21"/>
              </w:rPr>
            </w:pPr>
            <w:r>
              <w:rPr>
                <w:rFonts w:hint="eastAsia" w:ascii="宋体" w:hAnsi="宋体" w:eastAsia="宋体" w:cs="宋体"/>
                <w:kern w:val="0"/>
                <w:szCs w:val="21"/>
              </w:rPr>
              <w:t>采用实验室专用高密度PP一体化成型水槽，易清洁，耐腐蚀，且利于桌面残水自然回流，美观实用；具耐酸碱、耐有机溶剂、耐紫外线等特点。</w:t>
            </w:r>
          </w:p>
        </w:tc>
      </w:tr>
      <w:tr w14:paraId="3A2B4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B356DCF">
            <w:pPr>
              <w:jc w:val="center"/>
              <w:rPr>
                <w:rFonts w:hint="eastAsia" w:ascii="宋体" w:hAnsi="宋体" w:eastAsia="宋体" w:cs="宋体"/>
                <w:kern w:val="0"/>
                <w:szCs w:val="21"/>
              </w:rPr>
            </w:pPr>
            <w:r>
              <w:rPr>
                <w:rFonts w:hint="eastAsia" w:ascii="宋体" w:hAnsi="宋体" w:eastAsia="宋体" w:cs="宋体"/>
                <w:kern w:val="0"/>
                <w:szCs w:val="21"/>
              </w:rPr>
              <w:t>16</w:t>
            </w:r>
          </w:p>
        </w:tc>
        <w:tc>
          <w:tcPr>
            <w:tcW w:w="1134" w:type="dxa"/>
            <w:vAlign w:val="center"/>
          </w:tcPr>
          <w:p w14:paraId="3BC268E7">
            <w:pPr>
              <w:jc w:val="center"/>
              <w:rPr>
                <w:rFonts w:hint="eastAsia" w:ascii="宋体" w:hAnsi="宋体" w:eastAsia="宋体" w:cs="宋体"/>
                <w:kern w:val="0"/>
                <w:szCs w:val="21"/>
              </w:rPr>
            </w:pPr>
            <w:r>
              <w:rPr>
                <w:rFonts w:hint="eastAsia" w:ascii="宋体" w:hAnsi="宋体" w:eastAsia="宋体" w:cs="宋体"/>
                <w:kern w:val="0"/>
                <w:szCs w:val="21"/>
              </w:rPr>
              <w:t>三联高低位龙头</w:t>
            </w:r>
          </w:p>
        </w:tc>
        <w:tc>
          <w:tcPr>
            <w:tcW w:w="1560" w:type="dxa"/>
            <w:vAlign w:val="center"/>
          </w:tcPr>
          <w:p w14:paraId="2C3F436E">
            <w:pPr>
              <w:jc w:val="center"/>
              <w:rPr>
                <w:rFonts w:hint="eastAsia" w:ascii="宋体" w:hAnsi="宋体" w:eastAsia="宋体" w:cs="宋体"/>
                <w:kern w:val="0"/>
                <w:szCs w:val="21"/>
              </w:rPr>
            </w:pPr>
            <w:r>
              <w:rPr>
                <w:rFonts w:hint="eastAsia" w:ascii="宋体" w:hAnsi="宋体" w:eastAsia="宋体" w:cs="宋体"/>
                <w:kern w:val="0"/>
                <w:szCs w:val="21"/>
              </w:rPr>
              <w:t>大号</w:t>
            </w:r>
          </w:p>
        </w:tc>
        <w:tc>
          <w:tcPr>
            <w:tcW w:w="1417" w:type="dxa"/>
            <w:vAlign w:val="center"/>
          </w:tcPr>
          <w:p w14:paraId="120AA0D1">
            <w:pPr>
              <w:jc w:val="center"/>
              <w:rPr>
                <w:rFonts w:hint="eastAsia" w:ascii="宋体" w:hAnsi="宋体" w:eastAsia="宋体" w:cs="宋体"/>
                <w:kern w:val="0"/>
                <w:szCs w:val="21"/>
              </w:rPr>
            </w:pPr>
            <w:r>
              <w:drawing>
                <wp:inline distT="0" distB="0" distL="0" distR="0">
                  <wp:extent cx="524510" cy="621665"/>
                  <wp:effectExtent l="0" t="0" r="8890" b="6985"/>
                  <wp:docPr id="33686073"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6073" name="图片 67"/>
                          <pic:cNvPicPr>
                            <a:picLocks noChangeAspect="1"/>
                          </pic:cNvPicPr>
                        </pic:nvPicPr>
                        <pic:blipFill>
                          <a:blip r:embed="rId104"/>
                          <a:stretch>
                            <a:fillRect/>
                          </a:stretch>
                        </pic:blipFill>
                        <pic:spPr>
                          <a:xfrm>
                            <a:off x="0" y="0"/>
                            <a:ext cx="524510" cy="621665"/>
                          </a:xfrm>
                          <a:prstGeom prst="rect">
                            <a:avLst/>
                          </a:prstGeom>
                        </pic:spPr>
                      </pic:pic>
                    </a:graphicData>
                  </a:graphic>
                </wp:inline>
              </w:drawing>
            </w:r>
          </w:p>
        </w:tc>
        <w:tc>
          <w:tcPr>
            <w:tcW w:w="567" w:type="dxa"/>
            <w:vAlign w:val="center"/>
          </w:tcPr>
          <w:p w14:paraId="3CC81AD6">
            <w:pPr>
              <w:jc w:val="center"/>
              <w:rPr>
                <w:rFonts w:hint="eastAsia" w:ascii="宋体" w:hAnsi="宋体" w:eastAsia="宋体" w:cs="宋体"/>
                <w:kern w:val="0"/>
                <w:szCs w:val="21"/>
              </w:rPr>
            </w:pPr>
            <w:r>
              <w:rPr>
                <w:rFonts w:hint="eastAsia" w:ascii="宋体" w:hAnsi="宋体" w:eastAsia="宋体" w:cs="宋体"/>
                <w:kern w:val="0"/>
                <w:szCs w:val="21"/>
              </w:rPr>
              <w:t>套</w:t>
            </w:r>
          </w:p>
        </w:tc>
        <w:tc>
          <w:tcPr>
            <w:tcW w:w="709" w:type="dxa"/>
            <w:vAlign w:val="center"/>
          </w:tcPr>
          <w:p w14:paraId="63BA6453">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0A7A32A">
            <w:pPr>
              <w:jc w:val="left"/>
              <w:rPr>
                <w:rFonts w:hint="eastAsia" w:ascii="宋体" w:hAnsi="宋体" w:eastAsia="宋体" w:cs="宋体"/>
                <w:kern w:val="0"/>
                <w:szCs w:val="21"/>
              </w:rPr>
            </w:pPr>
            <w:r>
              <w:rPr>
                <w:rFonts w:hint="eastAsia" w:ascii="宋体" w:hAnsi="宋体" w:eastAsia="宋体" w:cs="宋体"/>
                <w:kern w:val="0"/>
                <w:szCs w:val="21"/>
              </w:rPr>
              <w:t>鹅颈式实验室专用优质化验水嘴：要求防酸碱、防锈、防虹吸、防阻塞，表面环氧树脂喷涂。出水嘴为铜质瓷芯，高头，便于多用途使用，可拆卸清洗阻塞。出水嘴可拆卸，内有成型螺纹，可方便连接循环等特殊用水水管。</w:t>
            </w:r>
          </w:p>
        </w:tc>
      </w:tr>
      <w:tr w14:paraId="36882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DAD687F">
            <w:pPr>
              <w:jc w:val="center"/>
              <w:rPr>
                <w:rFonts w:hint="eastAsia" w:ascii="宋体" w:hAnsi="宋体" w:eastAsia="宋体" w:cs="宋体"/>
                <w:kern w:val="0"/>
                <w:szCs w:val="21"/>
              </w:rPr>
            </w:pPr>
            <w:r>
              <w:rPr>
                <w:rFonts w:hint="eastAsia" w:ascii="宋体" w:hAnsi="宋体" w:eastAsia="宋体" w:cs="宋体"/>
                <w:kern w:val="0"/>
                <w:szCs w:val="21"/>
              </w:rPr>
              <w:t>17</w:t>
            </w:r>
          </w:p>
        </w:tc>
        <w:tc>
          <w:tcPr>
            <w:tcW w:w="1134" w:type="dxa"/>
            <w:vAlign w:val="center"/>
          </w:tcPr>
          <w:p w14:paraId="208EA089">
            <w:pPr>
              <w:jc w:val="center"/>
              <w:rPr>
                <w:rFonts w:hint="eastAsia" w:ascii="宋体" w:hAnsi="宋体" w:eastAsia="宋体" w:cs="宋体"/>
                <w:kern w:val="0"/>
                <w:szCs w:val="21"/>
              </w:rPr>
            </w:pPr>
            <w:r>
              <w:rPr>
                <w:rFonts w:hint="eastAsia" w:ascii="宋体" w:hAnsi="宋体" w:eastAsia="宋体" w:cs="宋体"/>
                <w:kern w:val="0"/>
                <w:szCs w:val="21"/>
              </w:rPr>
              <w:t>教师演示电源</w:t>
            </w:r>
          </w:p>
        </w:tc>
        <w:tc>
          <w:tcPr>
            <w:tcW w:w="1560" w:type="dxa"/>
            <w:vAlign w:val="center"/>
          </w:tcPr>
          <w:p w14:paraId="1AB17DCA">
            <w:pPr>
              <w:jc w:val="center"/>
              <w:rPr>
                <w:rFonts w:hint="eastAsia" w:ascii="宋体" w:hAnsi="宋体" w:eastAsia="宋体" w:cs="宋体"/>
                <w:kern w:val="0"/>
                <w:szCs w:val="21"/>
              </w:rPr>
            </w:pPr>
            <w:r>
              <w:rPr>
                <w:rFonts w:hint="eastAsia" w:ascii="宋体" w:hAnsi="宋体" w:eastAsia="宋体" w:cs="宋体"/>
                <w:kern w:val="0"/>
                <w:szCs w:val="21"/>
              </w:rPr>
              <w:t>500*260</w:t>
            </w:r>
          </w:p>
        </w:tc>
        <w:tc>
          <w:tcPr>
            <w:tcW w:w="1417" w:type="dxa"/>
            <w:vAlign w:val="center"/>
          </w:tcPr>
          <w:p w14:paraId="263375F1">
            <w:pPr>
              <w:jc w:val="center"/>
              <w:rPr>
                <w:rFonts w:hint="eastAsia" w:ascii="宋体" w:hAnsi="宋体" w:eastAsia="宋体" w:cs="宋体"/>
                <w:kern w:val="0"/>
                <w:szCs w:val="21"/>
              </w:rPr>
            </w:pPr>
            <w:r>
              <w:drawing>
                <wp:inline distT="0" distB="0" distL="0" distR="0">
                  <wp:extent cx="734060" cy="403860"/>
                  <wp:effectExtent l="0" t="0" r="8890" b="0"/>
                  <wp:docPr id="1886016956" name="图片 15" descr="T-018教师电源主控（500X260)（效果图） -2022-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016956" name="图片 15" descr="T-018教师电源主控（500X260)（效果图） -2022-03-2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734514" cy="404005"/>
                          </a:xfrm>
                          <a:prstGeom prst="rect">
                            <a:avLst/>
                          </a:prstGeom>
                          <a:noFill/>
                        </pic:spPr>
                      </pic:pic>
                    </a:graphicData>
                  </a:graphic>
                </wp:inline>
              </w:drawing>
            </w:r>
          </w:p>
        </w:tc>
        <w:tc>
          <w:tcPr>
            <w:tcW w:w="567" w:type="dxa"/>
            <w:vAlign w:val="center"/>
          </w:tcPr>
          <w:p w14:paraId="1F4063F0">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0446A94F">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5D9FB3E">
            <w:pPr>
              <w:jc w:val="left"/>
              <w:rPr>
                <w:rFonts w:hint="eastAsia" w:ascii="宋体" w:hAnsi="宋体" w:eastAsia="宋体" w:cs="宋体"/>
                <w:kern w:val="0"/>
                <w:szCs w:val="21"/>
              </w:rPr>
            </w:pPr>
            <w:r>
              <w:rPr>
                <w:rFonts w:hint="eastAsia" w:ascii="宋体" w:hAnsi="宋体" w:eastAsia="宋体" w:cs="宋体"/>
                <w:kern w:val="0"/>
                <w:szCs w:val="21"/>
              </w:rPr>
              <w:t>1.教师演示台配备总漏电保护和分组保护，可分组控制学生的高低压电源，确保学生实验安全方便 ；</w:t>
            </w:r>
            <w:r>
              <w:rPr>
                <w:rFonts w:hint="eastAsia" w:ascii="宋体" w:hAnsi="宋体" w:eastAsia="宋体" w:cs="宋体"/>
                <w:kern w:val="0"/>
                <w:szCs w:val="21"/>
              </w:rPr>
              <w:br w:type="textWrapping"/>
            </w:r>
            <w:r>
              <w:rPr>
                <w:rFonts w:hint="eastAsia" w:ascii="宋体" w:hAnsi="宋体" w:eastAsia="宋体" w:cs="宋体"/>
                <w:kern w:val="0"/>
                <w:szCs w:val="21"/>
              </w:rPr>
              <w:t>2.教师电源主控采用耐磨、耐腐蚀、耐高温（≤140℃）的PC薄膜面板，教师实验演示电源及对学生电源的控制都采用具有高响应度、高亮度、高对比度的TFT彩色电阻触摸屏控制，高精度贴片元件生产技术，微电脑控制，所有电源均在TFT液晶显示屏上操作，使操作更灵敏，更简便，更直观；</w:t>
            </w:r>
            <w:r>
              <w:rPr>
                <w:rFonts w:hint="eastAsia" w:ascii="宋体" w:hAnsi="宋体" w:eastAsia="宋体" w:cs="宋体"/>
                <w:kern w:val="0"/>
                <w:szCs w:val="21"/>
              </w:rPr>
              <w:br w:type="textWrapping"/>
            </w:r>
            <w:r>
              <w:rPr>
                <w:rFonts w:hint="eastAsia" w:ascii="宋体" w:hAnsi="宋体" w:eastAsia="宋体" w:cs="宋体"/>
                <w:kern w:val="0"/>
                <w:szCs w:val="21"/>
              </w:rPr>
              <w:t>3.教师交流电源通过智能控制按键直接选取1～30V电压，最小调节单元可达1V,额定电流3A，具有过载保护智能检测功能（电流高于过载点则自动保护，电流低于过载点则自动恢复至设定值） ；</w:t>
            </w:r>
            <w:r>
              <w:rPr>
                <w:rFonts w:hint="eastAsia" w:ascii="宋体" w:hAnsi="宋体" w:eastAsia="宋体" w:cs="宋体"/>
                <w:kern w:val="0"/>
                <w:szCs w:val="21"/>
              </w:rPr>
              <w:br w:type="textWrapping"/>
            </w:r>
            <w:r>
              <w:rPr>
                <w:rFonts w:hint="eastAsia" w:ascii="宋体" w:hAnsi="宋体" w:eastAsia="宋体" w:cs="宋体"/>
                <w:kern w:val="0"/>
                <w:szCs w:val="21"/>
              </w:rPr>
              <w:t>4.教师直流电源也是通过智能控制按键直接选取，调节范围为1.5～30V，分辨率可达0.1V,额定电流3A，亦具有过载保护智能检测功能；</w:t>
            </w:r>
            <w:r>
              <w:rPr>
                <w:rFonts w:hint="eastAsia" w:ascii="宋体" w:hAnsi="宋体" w:eastAsia="宋体" w:cs="宋体"/>
                <w:kern w:val="0"/>
                <w:szCs w:val="21"/>
              </w:rPr>
              <w:br w:type="textWrapping"/>
            </w:r>
            <w:r>
              <w:rPr>
                <w:rFonts w:hint="eastAsia" w:ascii="宋体" w:hAnsi="宋体" w:eastAsia="宋体" w:cs="宋体"/>
                <w:kern w:val="0"/>
                <w:szCs w:val="21"/>
              </w:rPr>
              <w:t>5.低压电流值为20A，输出电流大于10A时，10秒自动关断 ；</w:t>
            </w:r>
            <w:r>
              <w:rPr>
                <w:rFonts w:hint="eastAsia" w:ascii="宋体" w:hAnsi="宋体" w:eastAsia="宋体" w:cs="宋体"/>
                <w:kern w:val="0"/>
                <w:szCs w:val="21"/>
              </w:rPr>
              <w:br w:type="textWrapping"/>
            </w:r>
            <w:r>
              <w:rPr>
                <w:rFonts w:hint="eastAsia" w:ascii="宋体" w:hAnsi="宋体" w:eastAsia="宋体" w:cs="宋体"/>
                <w:kern w:val="0"/>
                <w:szCs w:val="21"/>
              </w:rPr>
              <w:t>6.220V交流输出为带安全门的新国标插座，带有过载保护和电源指示 ，学生低压交流电源可通过智能控制按键直接选取1～30V电压，最小调节单元为1V，组输送至学生桌；低压直流电压教师能准确控制，最小调节单元为0.1V。</w:t>
            </w:r>
          </w:p>
        </w:tc>
      </w:tr>
      <w:tr w14:paraId="62B6A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8F6C69C">
            <w:pPr>
              <w:jc w:val="center"/>
              <w:rPr>
                <w:rFonts w:hint="eastAsia" w:ascii="宋体" w:hAnsi="宋体" w:eastAsia="宋体" w:cs="宋体"/>
                <w:kern w:val="0"/>
                <w:szCs w:val="21"/>
              </w:rPr>
            </w:pPr>
            <w:r>
              <w:rPr>
                <w:rFonts w:hint="eastAsia" w:ascii="宋体" w:hAnsi="宋体" w:eastAsia="宋体" w:cs="宋体"/>
                <w:kern w:val="0"/>
                <w:szCs w:val="21"/>
              </w:rPr>
              <w:t>18</w:t>
            </w:r>
          </w:p>
        </w:tc>
        <w:tc>
          <w:tcPr>
            <w:tcW w:w="1134" w:type="dxa"/>
            <w:vAlign w:val="center"/>
          </w:tcPr>
          <w:p w14:paraId="1E2E2358">
            <w:pPr>
              <w:jc w:val="center"/>
              <w:rPr>
                <w:rFonts w:hint="eastAsia" w:ascii="宋体" w:hAnsi="宋体" w:eastAsia="宋体" w:cs="宋体"/>
                <w:kern w:val="0"/>
                <w:szCs w:val="21"/>
              </w:rPr>
            </w:pPr>
            <w:r>
              <w:rPr>
                <w:rFonts w:hint="eastAsia" w:ascii="宋体" w:hAnsi="宋体" w:eastAsia="宋体" w:cs="宋体"/>
                <w:kern w:val="0"/>
                <w:szCs w:val="21"/>
              </w:rPr>
              <w:t>学生实验桌</w:t>
            </w:r>
          </w:p>
        </w:tc>
        <w:tc>
          <w:tcPr>
            <w:tcW w:w="1560" w:type="dxa"/>
            <w:vAlign w:val="center"/>
          </w:tcPr>
          <w:p w14:paraId="6B0EA42F">
            <w:pPr>
              <w:jc w:val="center"/>
              <w:rPr>
                <w:rFonts w:hint="eastAsia" w:ascii="宋体" w:hAnsi="宋体" w:eastAsia="宋体" w:cs="宋体"/>
                <w:kern w:val="0"/>
                <w:szCs w:val="21"/>
              </w:rPr>
            </w:pPr>
            <w:r>
              <w:rPr>
                <w:rFonts w:hint="eastAsia" w:ascii="宋体" w:hAnsi="宋体" w:eastAsia="宋体" w:cs="宋体"/>
                <w:kern w:val="0"/>
                <w:szCs w:val="21"/>
              </w:rPr>
              <w:t>1200*600*780</w:t>
            </w:r>
          </w:p>
        </w:tc>
        <w:tc>
          <w:tcPr>
            <w:tcW w:w="1417" w:type="dxa"/>
            <w:vAlign w:val="center"/>
          </w:tcPr>
          <w:p w14:paraId="2BBD8846">
            <w:pPr>
              <w:jc w:val="center"/>
              <w:rPr>
                <w:rFonts w:hint="eastAsia" w:ascii="宋体" w:hAnsi="宋体" w:eastAsia="宋体" w:cs="宋体"/>
                <w:kern w:val="0"/>
                <w:szCs w:val="21"/>
              </w:rPr>
            </w:pPr>
            <w:r>
              <w:drawing>
                <wp:inline distT="0" distB="0" distL="0" distR="0">
                  <wp:extent cx="762635" cy="758190"/>
                  <wp:effectExtent l="0" t="0" r="0" b="3810"/>
                  <wp:docPr id="10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pic:cNvPicPr>
                            <a:picLocks noChangeAspect="1"/>
                          </pic:cNvPicPr>
                        </pic:nvPicPr>
                        <pic:blipFill>
                          <a:blip r:embed="rId106"/>
                          <a:srcRect l="18504" t="17085" r="20559" b="10777"/>
                          <a:stretch>
                            <a:fillRect/>
                          </a:stretch>
                        </pic:blipFill>
                        <pic:spPr>
                          <a:xfrm>
                            <a:off x="0" y="0"/>
                            <a:ext cx="762635" cy="758190"/>
                          </a:xfrm>
                          <a:prstGeom prst="rect">
                            <a:avLst/>
                          </a:prstGeom>
                        </pic:spPr>
                      </pic:pic>
                    </a:graphicData>
                  </a:graphic>
                </wp:inline>
              </w:drawing>
            </w:r>
          </w:p>
        </w:tc>
        <w:tc>
          <w:tcPr>
            <w:tcW w:w="567" w:type="dxa"/>
            <w:vAlign w:val="center"/>
          </w:tcPr>
          <w:p w14:paraId="2121C02C">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26D60A30">
            <w:pPr>
              <w:jc w:val="center"/>
              <w:rPr>
                <w:rFonts w:hint="eastAsia" w:ascii="宋体" w:hAnsi="宋体" w:eastAsia="宋体" w:cs="宋体"/>
                <w:kern w:val="0"/>
                <w:szCs w:val="21"/>
              </w:rPr>
            </w:pPr>
            <w:r>
              <w:rPr>
                <w:rFonts w:hint="eastAsia" w:ascii="宋体" w:hAnsi="宋体" w:eastAsia="宋体" w:cs="宋体"/>
                <w:kern w:val="0"/>
                <w:szCs w:val="21"/>
              </w:rPr>
              <w:t>26</w:t>
            </w:r>
          </w:p>
        </w:tc>
        <w:tc>
          <w:tcPr>
            <w:tcW w:w="4678" w:type="dxa"/>
            <w:vAlign w:val="center"/>
          </w:tcPr>
          <w:p w14:paraId="7C51A1BC">
            <w:pPr>
              <w:jc w:val="left"/>
              <w:rPr>
                <w:rFonts w:hint="eastAsia" w:ascii="宋体" w:hAnsi="宋体" w:eastAsia="宋体" w:cs="宋体"/>
                <w:kern w:val="0"/>
                <w:szCs w:val="21"/>
              </w:rPr>
            </w:pPr>
            <w:r>
              <w:rPr>
                <w:rFonts w:hint="eastAsia" w:ascii="宋体" w:hAnsi="宋体" w:eastAsia="宋体" w:cs="宋体"/>
                <w:kern w:val="0"/>
                <w:szCs w:val="21"/>
              </w:rPr>
              <w:t>桌面：采用12.7mm厚实芯理化板制作，四角倒R15圆角。</w:t>
            </w:r>
            <w:r>
              <w:rPr>
                <w:rFonts w:hint="eastAsia" w:ascii="宋体" w:hAnsi="宋体" w:eastAsia="宋体" w:cs="宋体"/>
                <w:kern w:val="0"/>
                <w:szCs w:val="21"/>
              </w:rPr>
              <w:br w:type="textWrapping"/>
            </w:r>
            <w:r>
              <w:rPr>
                <w:rFonts w:hint="eastAsia" w:ascii="宋体" w:hAnsi="宋体" w:eastAsia="宋体" w:cs="宋体"/>
                <w:kern w:val="0"/>
                <w:szCs w:val="21"/>
              </w:rPr>
              <w:t>新型塑铝结构：学生位镂空式，侧脚采用三段式高强度铝合金结构，立柱采用倾斜“Z”式内嵌入上下铸铝脚，上铝铸件造型采用斜加固撑包箍立柱造型，桌面背部档水板，桌面下部设有专用书包斗，中间设挂凳卡，两个书包斗中间电源盒，符合人体工程学设计。</w:t>
            </w:r>
            <w:r>
              <w:rPr>
                <w:rFonts w:hint="eastAsia" w:ascii="宋体" w:hAnsi="宋体" w:eastAsia="宋体" w:cs="宋体"/>
                <w:kern w:val="0"/>
                <w:szCs w:val="21"/>
              </w:rPr>
              <w:br w:type="textWrapping"/>
            </w:r>
            <w:r>
              <w:rPr>
                <w:rFonts w:hint="eastAsia" w:ascii="宋体" w:hAnsi="宋体" w:eastAsia="宋体" w:cs="宋体"/>
                <w:kern w:val="0"/>
                <w:szCs w:val="21"/>
              </w:rPr>
              <w:t>桌腿：由上中下三段组成，上、下支座和立柱连接成倾斜“Z”字造型。立柱采用规格≥50*100㎜椭圆铝合金型材，壁厚为1.5㎜，侧脚上横脚规格≥575*60*40㎜，侧脚下脚规格≥545*65*85㎜，立柱内嵌入上下铸铝脚5mm，并用高强度内六角螺丝连接，上铝铸件斜撑包箍立柱加固造型，材料高强度铝合金模具压铸一次成型。</w:t>
            </w:r>
            <w:r>
              <w:rPr>
                <w:rFonts w:hint="eastAsia" w:ascii="宋体" w:hAnsi="宋体" w:eastAsia="宋体" w:cs="宋体"/>
                <w:kern w:val="0"/>
                <w:szCs w:val="21"/>
              </w:rPr>
              <w:br w:type="textWrapping"/>
            </w:r>
            <w:r>
              <w:rPr>
                <w:rFonts w:hint="eastAsia" w:ascii="宋体" w:hAnsi="宋体" w:eastAsia="宋体" w:cs="宋体"/>
                <w:kern w:val="0"/>
                <w:szCs w:val="21"/>
              </w:rPr>
              <w:t>左、右脚拼装连接：前、后梁采用41*35㎜、中梁采用42*30㎜，壁厚为1.2㎜铝合金型材，左右侧脚下梁采采用≥60*30*2㎜椭圆无缝钢管，管材两端截面与5mm钢制连接片焊接成型，并用高强度内六角不锈钢螺丝连接链接到左右脚，便于组装及拆卸；</w:t>
            </w:r>
            <w:r>
              <w:rPr>
                <w:rFonts w:hint="eastAsia" w:ascii="宋体" w:hAnsi="宋体" w:eastAsia="宋体" w:cs="宋体"/>
                <w:kern w:val="0"/>
                <w:szCs w:val="21"/>
              </w:rPr>
              <w:br w:type="textWrapping"/>
            </w:r>
            <w:r>
              <w:rPr>
                <w:rFonts w:hint="eastAsia" w:ascii="宋体" w:hAnsi="宋体" w:eastAsia="宋体" w:cs="宋体"/>
                <w:kern w:val="0"/>
                <w:szCs w:val="21"/>
              </w:rPr>
              <w:t>桌脚底部镶入71*57*8㎜硅胶脚垫防止与地面摩擦，预留专用孔位可与地面固定，有效延长设备寿命。</w:t>
            </w:r>
            <w:r>
              <w:rPr>
                <w:rFonts w:hint="eastAsia" w:ascii="宋体" w:hAnsi="宋体" w:eastAsia="宋体" w:cs="宋体"/>
                <w:kern w:val="0"/>
                <w:szCs w:val="21"/>
              </w:rPr>
              <w:br w:type="textWrapping"/>
            </w:r>
            <w:r>
              <w:rPr>
                <w:rFonts w:hint="eastAsia" w:ascii="宋体" w:hAnsi="宋体" w:eastAsia="宋体" w:cs="宋体"/>
                <w:kern w:val="0"/>
                <w:szCs w:val="21"/>
              </w:rPr>
              <w:t>桌面挡水板：背板挡水板采用85*15*1.0mm厚一体成型铝合金、左右堵头连接件采用铸铝磨具一体成型，固定桌面不易脱落，便于组装及拆卸，金属表面经环氧树脂粉末喷涂高温固化处理。</w:t>
            </w:r>
          </w:p>
        </w:tc>
      </w:tr>
      <w:tr w14:paraId="72E9E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CA4E5DC">
            <w:pPr>
              <w:jc w:val="center"/>
              <w:rPr>
                <w:rFonts w:hint="eastAsia" w:ascii="宋体" w:hAnsi="宋体" w:eastAsia="宋体" w:cs="宋体"/>
                <w:kern w:val="0"/>
                <w:szCs w:val="21"/>
              </w:rPr>
            </w:pPr>
            <w:r>
              <w:rPr>
                <w:rFonts w:hint="eastAsia" w:ascii="宋体" w:hAnsi="宋体" w:eastAsia="宋体" w:cs="宋体"/>
                <w:kern w:val="0"/>
                <w:szCs w:val="21"/>
              </w:rPr>
              <w:t>19</w:t>
            </w:r>
          </w:p>
        </w:tc>
        <w:tc>
          <w:tcPr>
            <w:tcW w:w="1134" w:type="dxa"/>
            <w:vAlign w:val="center"/>
          </w:tcPr>
          <w:p w14:paraId="6D130947">
            <w:pPr>
              <w:jc w:val="center"/>
              <w:rPr>
                <w:rFonts w:hint="eastAsia" w:ascii="宋体" w:hAnsi="宋体" w:eastAsia="宋体" w:cs="宋体"/>
                <w:kern w:val="0"/>
                <w:szCs w:val="21"/>
              </w:rPr>
            </w:pPr>
            <w:r>
              <w:rPr>
                <w:rFonts w:hint="eastAsia" w:ascii="宋体" w:hAnsi="宋体" w:eastAsia="宋体" w:cs="宋体"/>
                <w:kern w:val="0"/>
                <w:szCs w:val="21"/>
              </w:rPr>
              <w:t>多功能柱</w:t>
            </w:r>
          </w:p>
        </w:tc>
        <w:tc>
          <w:tcPr>
            <w:tcW w:w="1560" w:type="dxa"/>
            <w:vAlign w:val="center"/>
          </w:tcPr>
          <w:p w14:paraId="0E57D944">
            <w:pPr>
              <w:jc w:val="center"/>
              <w:rPr>
                <w:rFonts w:hint="eastAsia" w:ascii="宋体" w:hAnsi="宋体" w:eastAsia="宋体" w:cs="宋体"/>
                <w:kern w:val="0"/>
                <w:szCs w:val="21"/>
              </w:rPr>
            </w:pPr>
            <w:r>
              <w:rPr>
                <w:rFonts w:hint="eastAsia" w:ascii="宋体" w:hAnsi="宋体" w:eastAsia="宋体" w:cs="宋体"/>
                <w:kern w:val="0"/>
                <w:szCs w:val="21"/>
              </w:rPr>
              <w:t>350*200*730</w:t>
            </w:r>
          </w:p>
        </w:tc>
        <w:tc>
          <w:tcPr>
            <w:tcW w:w="1417" w:type="dxa"/>
            <w:vAlign w:val="center"/>
          </w:tcPr>
          <w:p w14:paraId="5B36AB8A">
            <w:pPr>
              <w:jc w:val="center"/>
              <w:rPr>
                <w:rFonts w:hint="eastAsia" w:ascii="宋体" w:hAnsi="宋体" w:eastAsia="宋体" w:cs="宋体"/>
                <w:kern w:val="0"/>
                <w:szCs w:val="21"/>
              </w:rPr>
            </w:pPr>
            <w:r>
              <w:drawing>
                <wp:inline distT="0" distB="0" distL="0" distR="0">
                  <wp:extent cx="579120" cy="685165"/>
                  <wp:effectExtent l="0" t="0" r="0" b="635"/>
                  <wp:docPr id="1506244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24423" name="图片 11"/>
                          <pic:cNvPicPr>
                            <a:picLocks noChangeAspect="1"/>
                          </pic:cNvPicPr>
                        </pic:nvPicPr>
                        <pic:blipFill>
                          <a:blip r:embed="rId107"/>
                          <a:stretch>
                            <a:fillRect/>
                          </a:stretch>
                        </pic:blipFill>
                        <pic:spPr>
                          <a:xfrm>
                            <a:off x="0" y="0"/>
                            <a:ext cx="579120" cy="685165"/>
                          </a:xfrm>
                          <a:prstGeom prst="rect">
                            <a:avLst/>
                          </a:prstGeom>
                        </pic:spPr>
                      </pic:pic>
                    </a:graphicData>
                  </a:graphic>
                </wp:inline>
              </w:drawing>
            </w:r>
          </w:p>
        </w:tc>
        <w:tc>
          <w:tcPr>
            <w:tcW w:w="567" w:type="dxa"/>
            <w:vAlign w:val="center"/>
          </w:tcPr>
          <w:p w14:paraId="5B5FC2EB">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03C59FE5">
            <w:pPr>
              <w:jc w:val="center"/>
              <w:rPr>
                <w:rFonts w:hint="eastAsia" w:ascii="宋体" w:hAnsi="宋体" w:eastAsia="宋体" w:cs="宋体"/>
                <w:kern w:val="0"/>
                <w:szCs w:val="21"/>
              </w:rPr>
            </w:pPr>
            <w:r>
              <w:rPr>
                <w:rFonts w:hint="eastAsia" w:ascii="宋体" w:hAnsi="宋体" w:eastAsia="宋体" w:cs="宋体"/>
                <w:kern w:val="0"/>
                <w:szCs w:val="21"/>
              </w:rPr>
              <w:t>26</w:t>
            </w:r>
          </w:p>
        </w:tc>
        <w:tc>
          <w:tcPr>
            <w:tcW w:w="4678" w:type="dxa"/>
            <w:vAlign w:val="center"/>
          </w:tcPr>
          <w:p w14:paraId="4F93C498">
            <w:pPr>
              <w:jc w:val="left"/>
              <w:rPr>
                <w:rFonts w:hint="eastAsia" w:ascii="宋体" w:hAnsi="宋体" w:eastAsia="宋体" w:cs="宋体"/>
                <w:kern w:val="0"/>
                <w:szCs w:val="21"/>
              </w:rPr>
            </w:pPr>
            <w:r>
              <w:rPr>
                <w:rFonts w:hint="eastAsia" w:ascii="宋体" w:hAnsi="宋体" w:eastAsia="宋体" w:cs="宋体"/>
                <w:kern w:val="0"/>
                <w:szCs w:val="21"/>
              </w:rPr>
              <w:t>1.整体采用实验室专用PP材质，径注塑模具一体化成型，耐摔坚固耐酸耐碱，上桶整体注塑成型，侧面无缝无需螺丝安装；</w:t>
            </w:r>
            <w:r>
              <w:rPr>
                <w:rFonts w:hint="eastAsia" w:ascii="宋体" w:hAnsi="宋体" w:eastAsia="宋体" w:cs="宋体"/>
                <w:kern w:val="0"/>
                <w:szCs w:val="21"/>
              </w:rPr>
              <w:br w:type="textWrapping"/>
            </w:r>
            <w:r>
              <w:rPr>
                <w:rFonts w:hint="eastAsia" w:ascii="宋体" w:hAnsi="宋体" w:eastAsia="宋体" w:cs="宋体"/>
                <w:kern w:val="0"/>
                <w:szCs w:val="21"/>
              </w:rPr>
              <w:t>2.四角圆弧造型，分上下二节设计，底脚两侧带与地面带安装孔构建，内部隐藏实验线管及通风管道，上下桶二节无螺丝拼接而成，整体双色，壁厚2.5MM下桶与主桶拼接处缩进30mm凹槽，上桶两侧设有凹凸条纹加强筋增强耐用性能，上桶与下桶卡入式安装连接，可自由拆装，方便设备检修。</w:t>
            </w:r>
          </w:p>
        </w:tc>
      </w:tr>
      <w:tr w14:paraId="6F028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5CC90BA">
            <w:pPr>
              <w:jc w:val="center"/>
              <w:rPr>
                <w:rFonts w:hint="eastAsia" w:ascii="宋体" w:hAnsi="宋体" w:eastAsia="宋体" w:cs="宋体"/>
                <w:kern w:val="0"/>
                <w:szCs w:val="21"/>
              </w:rPr>
            </w:pPr>
            <w:r>
              <w:rPr>
                <w:rFonts w:hint="eastAsia" w:ascii="宋体" w:hAnsi="宋体" w:eastAsia="宋体" w:cs="宋体"/>
                <w:kern w:val="0"/>
                <w:szCs w:val="21"/>
              </w:rPr>
              <w:t>20</w:t>
            </w:r>
          </w:p>
        </w:tc>
        <w:tc>
          <w:tcPr>
            <w:tcW w:w="1134" w:type="dxa"/>
            <w:vAlign w:val="center"/>
          </w:tcPr>
          <w:p w14:paraId="63D8E9CA">
            <w:pPr>
              <w:jc w:val="center"/>
              <w:rPr>
                <w:rFonts w:hint="eastAsia" w:ascii="宋体" w:hAnsi="宋体" w:eastAsia="宋体" w:cs="宋体"/>
                <w:kern w:val="0"/>
                <w:szCs w:val="21"/>
              </w:rPr>
            </w:pPr>
            <w:r>
              <w:rPr>
                <w:rFonts w:hint="eastAsia" w:ascii="宋体" w:hAnsi="宋体" w:eastAsia="宋体" w:cs="宋体"/>
                <w:kern w:val="0"/>
                <w:szCs w:val="21"/>
              </w:rPr>
              <w:t>全新钢塑水槽柜</w:t>
            </w:r>
          </w:p>
        </w:tc>
        <w:tc>
          <w:tcPr>
            <w:tcW w:w="1560" w:type="dxa"/>
            <w:vAlign w:val="center"/>
          </w:tcPr>
          <w:p w14:paraId="138DC965">
            <w:pPr>
              <w:jc w:val="center"/>
              <w:rPr>
                <w:rFonts w:hint="eastAsia" w:ascii="宋体" w:hAnsi="宋体" w:eastAsia="宋体" w:cs="宋体"/>
                <w:kern w:val="0"/>
                <w:szCs w:val="21"/>
              </w:rPr>
            </w:pPr>
            <w:r>
              <w:rPr>
                <w:rFonts w:hint="eastAsia" w:ascii="宋体" w:hAnsi="宋体" w:eastAsia="宋体" w:cs="宋体"/>
                <w:kern w:val="0"/>
                <w:szCs w:val="21"/>
              </w:rPr>
              <w:t>450*600*810</w:t>
            </w:r>
          </w:p>
        </w:tc>
        <w:tc>
          <w:tcPr>
            <w:tcW w:w="1417" w:type="dxa"/>
            <w:vMerge w:val="restart"/>
            <w:vAlign w:val="center"/>
          </w:tcPr>
          <w:p w14:paraId="4173E775">
            <w:pPr>
              <w:jc w:val="center"/>
              <w:rPr>
                <w:rFonts w:hint="eastAsia" w:ascii="宋体" w:hAnsi="宋体" w:eastAsia="宋体" w:cs="宋体"/>
                <w:kern w:val="0"/>
                <w:szCs w:val="21"/>
              </w:rPr>
            </w:pPr>
            <w:r>
              <w:drawing>
                <wp:inline distT="0" distB="0" distL="0" distR="0">
                  <wp:extent cx="762635" cy="1177925"/>
                  <wp:effectExtent l="0" t="0" r="0" b="3175"/>
                  <wp:docPr id="2228976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97617" name="图片 12"/>
                          <pic:cNvPicPr>
                            <a:picLocks noChangeAspect="1"/>
                          </pic:cNvPicPr>
                        </pic:nvPicPr>
                        <pic:blipFill>
                          <a:blip r:embed="rId108"/>
                          <a:stretch>
                            <a:fillRect/>
                          </a:stretch>
                        </pic:blipFill>
                        <pic:spPr>
                          <a:xfrm>
                            <a:off x="0" y="0"/>
                            <a:ext cx="762635" cy="1177925"/>
                          </a:xfrm>
                          <a:prstGeom prst="rect">
                            <a:avLst/>
                          </a:prstGeom>
                        </pic:spPr>
                      </pic:pic>
                    </a:graphicData>
                  </a:graphic>
                </wp:inline>
              </w:drawing>
            </w:r>
          </w:p>
        </w:tc>
        <w:tc>
          <w:tcPr>
            <w:tcW w:w="567" w:type="dxa"/>
            <w:vAlign w:val="center"/>
          </w:tcPr>
          <w:p w14:paraId="16833D16">
            <w:pPr>
              <w:jc w:val="center"/>
              <w:rPr>
                <w:rFonts w:hint="eastAsia" w:ascii="宋体" w:hAnsi="宋体" w:eastAsia="宋体" w:cs="宋体"/>
                <w:kern w:val="0"/>
                <w:szCs w:val="21"/>
              </w:rPr>
            </w:pPr>
            <w:r>
              <w:rPr>
                <w:rFonts w:hint="eastAsia" w:ascii="宋体" w:hAnsi="宋体" w:eastAsia="宋体" w:cs="宋体"/>
                <w:kern w:val="0"/>
                <w:szCs w:val="21"/>
              </w:rPr>
              <w:t>套</w:t>
            </w:r>
          </w:p>
        </w:tc>
        <w:tc>
          <w:tcPr>
            <w:tcW w:w="709" w:type="dxa"/>
            <w:vAlign w:val="center"/>
          </w:tcPr>
          <w:p w14:paraId="43CB36B4">
            <w:pPr>
              <w:jc w:val="center"/>
              <w:rPr>
                <w:rFonts w:hint="eastAsia" w:ascii="宋体" w:hAnsi="宋体" w:eastAsia="宋体" w:cs="宋体"/>
                <w:kern w:val="0"/>
                <w:szCs w:val="21"/>
              </w:rPr>
            </w:pPr>
            <w:r>
              <w:rPr>
                <w:rFonts w:hint="eastAsia" w:ascii="宋体" w:hAnsi="宋体" w:eastAsia="宋体" w:cs="宋体"/>
                <w:kern w:val="0"/>
                <w:szCs w:val="21"/>
              </w:rPr>
              <w:t>13</w:t>
            </w:r>
          </w:p>
        </w:tc>
        <w:tc>
          <w:tcPr>
            <w:tcW w:w="4678" w:type="dxa"/>
            <w:vAlign w:val="center"/>
          </w:tcPr>
          <w:p w14:paraId="65FE7CB1">
            <w:pPr>
              <w:jc w:val="left"/>
              <w:rPr>
                <w:rFonts w:hint="eastAsia" w:ascii="宋体" w:hAnsi="宋体" w:eastAsia="宋体" w:cs="宋体"/>
                <w:kern w:val="0"/>
                <w:szCs w:val="21"/>
              </w:rPr>
            </w:pPr>
            <w:r>
              <w:rPr>
                <w:rFonts w:hint="eastAsia" w:ascii="宋体" w:hAnsi="宋体" w:eastAsia="宋体" w:cs="宋体"/>
                <w:kern w:val="0"/>
                <w:szCs w:val="21"/>
              </w:rPr>
              <w:t>整体采用三段式结构，前部凸起，采用实验室专用一次成型的绿色环保材质，背板和侧板采用1.0MM厚镀锌钢板后两侧圆弧角设计，前面门板采用ABS环保材质两侧圆弧形设计，底座为专用一次成型绿色环保材质。内部钢框支撑，要求无毒无味，防水防潮，不生锈，承重力强，可重复拆卸拼装，专用连接件拼装。</w:t>
            </w:r>
          </w:p>
        </w:tc>
      </w:tr>
      <w:tr w14:paraId="0706D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3087F6B">
            <w:pPr>
              <w:jc w:val="center"/>
              <w:rPr>
                <w:rFonts w:hint="eastAsia" w:ascii="宋体" w:hAnsi="宋体" w:eastAsia="宋体" w:cs="宋体"/>
                <w:kern w:val="0"/>
                <w:szCs w:val="21"/>
              </w:rPr>
            </w:pPr>
            <w:r>
              <w:rPr>
                <w:rFonts w:hint="eastAsia" w:ascii="宋体" w:hAnsi="宋体" w:eastAsia="宋体" w:cs="宋体"/>
                <w:kern w:val="0"/>
                <w:szCs w:val="21"/>
              </w:rPr>
              <w:t>21</w:t>
            </w:r>
          </w:p>
        </w:tc>
        <w:tc>
          <w:tcPr>
            <w:tcW w:w="1134" w:type="dxa"/>
            <w:vAlign w:val="center"/>
          </w:tcPr>
          <w:p w14:paraId="380CF2FB">
            <w:pPr>
              <w:jc w:val="center"/>
              <w:rPr>
                <w:rFonts w:hint="eastAsia" w:ascii="宋体" w:hAnsi="宋体" w:eastAsia="宋体" w:cs="宋体"/>
                <w:kern w:val="0"/>
                <w:szCs w:val="21"/>
              </w:rPr>
            </w:pPr>
            <w:r>
              <w:rPr>
                <w:rFonts w:hint="eastAsia" w:ascii="宋体" w:hAnsi="宋体" w:eastAsia="宋体" w:cs="宋体"/>
                <w:kern w:val="0"/>
                <w:szCs w:val="21"/>
              </w:rPr>
              <w:t>三联高低位龙头</w:t>
            </w:r>
          </w:p>
        </w:tc>
        <w:tc>
          <w:tcPr>
            <w:tcW w:w="1560" w:type="dxa"/>
            <w:vAlign w:val="center"/>
          </w:tcPr>
          <w:p w14:paraId="63D2491E">
            <w:pPr>
              <w:jc w:val="center"/>
              <w:rPr>
                <w:rFonts w:hint="eastAsia" w:ascii="宋体" w:hAnsi="宋体" w:eastAsia="宋体" w:cs="宋体"/>
                <w:kern w:val="0"/>
                <w:szCs w:val="21"/>
              </w:rPr>
            </w:pPr>
            <w:r>
              <w:rPr>
                <w:rFonts w:hint="eastAsia" w:ascii="宋体" w:hAnsi="宋体" w:eastAsia="宋体" w:cs="宋体"/>
                <w:kern w:val="0"/>
                <w:szCs w:val="21"/>
              </w:rPr>
              <w:t>大号</w:t>
            </w:r>
          </w:p>
        </w:tc>
        <w:tc>
          <w:tcPr>
            <w:tcW w:w="1417" w:type="dxa"/>
            <w:vMerge w:val="continue"/>
            <w:vAlign w:val="center"/>
          </w:tcPr>
          <w:p w14:paraId="154BFE1C">
            <w:pPr>
              <w:jc w:val="center"/>
              <w:rPr>
                <w:rFonts w:hint="eastAsia" w:ascii="宋体" w:hAnsi="宋体" w:eastAsia="宋体" w:cs="宋体"/>
                <w:kern w:val="0"/>
                <w:szCs w:val="21"/>
              </w:rPr>
            </w:pPr>
          </w:p>
        </w:tc>
        <w:tc>
          <w:tcPr>
            <w:tcW w:w="567" w:type="dxa"/>
            <w:vAlign w:val="center"/>
          </w:tcPr>
          <w:p w14:paraId="1F603577">
            <w:pPr>
              <w:jc w:val="center"/>
              <w:rPr>
                <w:rFonts w:hint="eastAsia" w:ascii="宋体" w:hAnsi="宋体" w:eastAsia="宋体" w:cs="宋体"/>
                <w:kern w:val="0"/>
                <w:szCs w:val="21"/>
              </w:rPr>
            </w:pPr>
            <w:r>
              <w:rPr>
                <w:rFonts w:hint="eastAsia" w:ascii="宋体" w:hAnsi="宋体" w:eastAsia="宋体" w:cs="宋体"/>
                <w:kern w:val="0"/>
                <w:szCs w:val="21"/>
              </w:rPr>
              <w:t>套</w:t>
            </w:r>
          </w:p>
        </w:tc>
        <w:tc>
          <w:tcPr>
            <w:tcW w:w="709" w:type="dxa"/>
            <w:vAlign w:val="center"/>
          </w:tcPr>
          <w:p w14:paraId="48EFE009">
            <w:pPr>
              <w:jc w:val="center"/>
              <w:rPr>
                <w:rFonts w:hint="eastAsia" w:ascii="宋体" w:hAnsi="宋体" w:eastAsia="宋体" w:cs="宋体"/>
                <w:kern w:val="0"/>
                <w:szCs w:val="21"/>
              </w:rPr>
            </w:pPr>
            <w:r>
              <w:rPr>
                <w:rFonts w:hint="eastAsia" w:ascii="宋体" w:hAnsi="宋体" w:eastAsia="宋体" w:cs="宋体"/>
                <w:kern w:val="0"/>
                <w:szCs w:val="21"/>
              </w:rPr>
              <w:t>13</w:t>
            </w:r>
          </w:p>
        </w:tc>
        <w:tc>
          <w:tcPr>
            <w:tcW w:w="4678" w:type="dxa"/>
            <w:vAlign w:val="center"/>
          </w:tcPr>
          <w:p w14:paraId="35728FE3">
            <w:pPr>
              <w:jc w:val="left"/>
              <w:rPr>
                <w:rFonts w:hint="eastAsia" w:ascii="宋体" w:hAnsi="宋体" w:eastAsia="宋体" w:cs="宋体"/>
                <w:kern w:val="0"/>
                <w:szCs w:val="21"/>
              </w:rPr>
            </w:pPr>
            <w:r>
              <w:rPr>
                <w:rFonts w:hint="eastAsia" w:ascii="宋体" w:hAnsi="宋体" w:eastAsia="宋体" w:cs="宋体"/>
                <w:kern w:val="0"/>
                <w:szCs w:val="21"/>
              </w:rPr>
              <w:t>鹅颈式实验室专用优质化验水嘴：要求防酸碱、防锈、防虹吸、防阻塞，表面环氧树脂喷涂。出水嘴为铜质瓷芯，高头，便于多用途使用，可拆卸清洗阻塞。出水嘴可拆卸，内有成型螺纹，可方便连接循环等特殊用水水管。</w:t>
            </w:r>
          </w:p>
        </w:tc>
      </w:tr>
      <w:tr w14:paraId="32B1E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A90B3A1">
            <w:pPr>
              <w:jc w:val="center"/>
              <w:rPr>
                <w:rFonts w:hint="eastAsia" w:ascii="宋体" w:hAnsi="宋体" w:eastAsia="宋体" w:cs="宋体"/>
                <w:kern w:val="0"/>
                <w:szCs w:val="21"/>
              </w:rPr>
            </w:pPr>
            <w:r>
              <w:rPr>
                <w:rFonts w:hint="eastAsia" w:ascii="宋体" w:hAnsi="宋体" w:eastAsia="宋体" w:cs="宋体"/>
                <w:kern w:val="0"/>
                <w:szCs w:val="21"/>
              </w:rPr>
              <w:t>22</w:t>
            </w:r>
          </w:p>
        </w:tc>
        <w:tc>
          <w:tcPr>
            <w:tcW w:w="1134" w:type="dxa"/>
            <w:vAlign w:val="center"/>
          </w:tcPr>
          <w:p w14:paraId="4C480A05">
            <w:pPr>
              <w:jc w:val="center"/>
              <w:rPr>
                <w:rFonts w:hint="eastAsia" w:ascii="宋体" w:hAnsi="宋体" w:eastAsia="宋体" w:cs="宋体"/>
                <w:kern w:val="0"/>
                <w:szCs w:val="21"/>
              </w:rPr>
            </w:pPr>
            <w:r>
              <w:rPr>
                <w:rFonts w:hint="eastAsia" w:ascii="宋体" w:hAnsi="宋体" w:eastAsia="宋体" w:cs="宋体"/>
                <w:kern w:val="0"/>
                <w:szCs w:val="21"/>
              </w:rPr>
              <w:t>PP一体化水槽</w:t>
            </w:r>
          </w:p>
        </w:tc>
        <w:tc>
          <w:tcPr>
            <w:tcW w:w="1560" w:type="dxa"/>
            <w:vAlign w:val="center"/>
          </w:tcPr>
          <w:p w14:paraId="02B53631">
            <w:pPr>
              <w:jc w:val="center"/>
              <w:rPr>
                <w:rFonts w:hint="eastAsia" w:ascii="宋体" w:hAnsi="宋体" w:eastAsia="宋体" w:cs="宋体"/>
                <w:kern w:val="0"/>
                <w:szCs w:val="21"/>
              </w:rPr>
            </w:pPr>
            <w:r>
              <w:rPr>
                <w:rFonts w:hint="eastAsia" w:ascii="宋体" w:hAnsi="宋体" w:eastAsia="宋体" w:cs="宋体"/>
                <w:kern w:val="0"/>
                <w:szCs w:val="21"/>
              </w:rPr>
              <w:t>450*600*250</w:t>
            </w:r>
          </w:p>
        </w:tc>
        <w:tc>
          <w:tcPr>
            <w:tcW w:w="1417" w:type="dxa"/>
            <w:vMerge w:val="continue"/>
            <w:vAlign w:val="center"/>
          </w:tcPr>
          <w:p w14:paraId="7CEC9724">
            <w:pPr>
              <w:jc w:val="center"/>
              <w:rPr>
                <w:rFonts w:hint="eastAsia" w:ascii="宋体" w:hAnsi="宋体" w:eastAsia="宋体" w:cs="宋体"/>
                <w:kern w:val="0"/>
                <w:szCs w:val="21"/>
              </w:rPr>
            </w:pPr>
          </w:p>
        </w:tc>
        <w:tc>
          <w:tcPr>
            <w:tcW w:w="567" w:type="dxa"/>
            <w:vAlign w:val="center"/>
          </w:tcPr>
          <w:p w14:paraId="1B6F39C4">
            <w:pPr>
              <w:jc w:val="center"/>
              <w:rPr>
                <w:rFonts w:hint="eastAsia" w:ascii="宋体" w:hAnsi="宋体" w:eastAsia="宋体" w:cs="宋体"/>
                <w:kern w:val="0"/>
                <w:szCs w:val="21"/>
              </w:rPr>
            </w:pPr>
            <w:r>
              <w:rPr>
                <w:rFonts w:hint="eastAsia" w:ascii="宋体" w:hAnsi="宋体" w:eastAsia="宋体" w:cs="宋体"/>
                <w:kern w:val="0"/>
                <w:szCs w:val="21"/>
              </w:rPr>
              <w:t>套</w:t>
            </w:r>
          </w:p>
        </w:tc>
        <w:tc>
          <w:tcPr>
            <w:tcW w:w="709" w:type="dxa"/>
            <w:vAlign w:val="center"/>
          </w:tcPr>
          <w:p w14:paraId="1507DE29">
            <w:pPr>
              <w:jc w:val="center"/>
              <w:rPr>
                <w:rFonts w:hint="eastAsia" w:ascii="宋体" w:hAnsi="宋体" w:eastAsia="宋体" w:cs="宋体"/>
                <w:kern w:val="0"/>
                <w:szCs w:val="21"/>
              </w:rPr>
            </w:pPr>
            <w:r>
              <w:rPr>
                <w:rFonts w:hint="eastAsia" w:ascii="宋体" w:hAnsi="宋体" w:eastAsia="宋体" w:cs="宋体"/>
                <w:kern w:val="0"/>
                <w:szCs w:val="21"/>
              </w:rPr>
              <w:t>13</w:t>
            </w:r>
          </w:p>
        </w:tc>
        <w:tc>
          <w:tcPr>
            <w:tcW w:w="4678" w:type="dxa"/>
            <w:vMerge w:val="restart"/>
            <w:vAlign w:val="center"/>
          </w:tcPr>
          <w:p w14:paraId="69E28915">
            <w:pPr>
              <w:jc w:val="left"/>
              <w:rPr>
                <w:rFonts w:hint="eastAsia" w:ascii="宋体" w:hAnsi="宋体" w:eastAsia="宋体" w:cs="宋体"/>
                <w:kern w:val="0"/>
                <w:szCs w:val="21"/>
              </w:rPr>
            </w:pPr>
            <w:r>
              <w:rPr>
                <w:rFonts w:hint="eastAsia" w:ascii="宋体" w:hAnsi="宋体" w:eastAsia="宋体" w:cs="宋体"/>
                <w:kern w:val="0"/>
                <w:szCs w:val="21"/>
              </w:rPr>
              <w:t>水槽为整体模具一体成型，尺寸450*600*250mm，并设有溢水口，底部带S弯防臭设计，与地面下水管密封连接；水柜内前方设置检修门，整体可拆卸背板，便于维修。</w:t>
            </w:r>
          </w:p>
        </w:tc>
      </w:tr>
      <w:tr w14:paraId="62773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5D1E83A">
            <w:pPr>
              <w:jc w:val="center"/>
              <w:rPr>
                <w:rFonts w:hint="eastAsia" w:ascii="宋体" w:hAnsi="宋体" w:eastAsia="宋体" w:cs="宋体"/>
                <w:kern w:val="0"/>
                <w:szCs w:val="21"/>
              </w:rPr>
            </w:pPr>
            <w:r>
              <w:rPr>
                <w:rFonts w:hint="eastAsia" w:ascii="宋体" w:hAnsi="宋体" w:eastAsia="宋体" w:cs="宋体"/>
                <w:kern w:val="0"/>
                <w:szCs w:val="21"/>
              </w:rPr>
              <w:t>23</w:t>
            </w:r>
          </w:p>
        </w:tc>
        <w:tc>
          <w:tcPr>
            <w:tcW w:w="1134" w:type="dxa"/>
            <w:vAlign w:val="center"/>
          </w:tcPr>
          <w:p w14:paraId="40C6D66E">
            <w:pPr>
              <w:jc w:val="center"/>
              <w:rPr>
                <w:rFonts w:hint="eastAsia" w:ascii="宋体" w:hAnsi="宋体" w:eastAsia="宋体" w:cs="宋体"/>
                <w:kern w:val="0"/>
                <w:szCs w:val="21"/>
              </w:rPr>
            </w:pPr>
            <w:r>
              <w:rPr>
                <w:rFonts w:hint="eastAsia" w:ascii="宋体" w:hAnsi="宋体" w:eastAsia="宋体" w:cs="宋体"/>
                <w:kern w:val="0"/>
                <w:szCs w:val="21"/>
              </w:rPr>
              <w:t>多功能实验下水装置</w:t>
            </w:r>
          </w:p>
        </w:tc>
        <w:tc>
          <w:tcPr>
            <w:tcW w:w="1560" w:type="dxa"/>
            <w:vAlign w:val="center"/>
          </w:tcPr>
          <w:p w14:paraId="271D203D">
            <w:pPr>
              <w:jc w:val="center"/>
              <w:rPr>
                <w:rFonts w:hint="eastAsia" w:ascii="宋体" w:hAnsi="宋体" w:eastAsia="宋体" w:cs="宋体"/>
                <w:kern w:val="0"/>
                <w:szCs w:val="21"/>
              </w:rPr>
            </w:pPr>
            <w:r>
              <w:rPr>
                <w:rFonts w:hint="eastAsia" w:ascii="宋体" w:hAnsi="宋体" w:eastAsia="宋体" w:cs="宋体"/>
                <w:kern w:val="0"/>
                <w:szCs w:val="21"/>
              </w:rPr>
              <w:t>定制</w:t>
            </w:r>
          </w:p>
        </w:tc>
        <w:tc>
          <w:tcPr>
            <w:tcW w:w="1417" w:type="dxa"/>
            <w:vMerge w:val="continue"/>
            <w:vAlign w:val="center"/>
          </w:tcPr>
          <w:p w14:paraId="236A9BAE">
            <w:pPr>
              <w:jc w:val="center"/>
              <w:rPr>
                <w:rFonts w:hint="eastAsia" w:ascii="宋体" w:hAnsi="宋体" w:eastAsia="宋体" w:cs="宋体"/>
                <w:kern w:val="0"/>
                <w:szCs w:val="21"/>
              </w:rPr>
            </w:pPr>
          </w:p>
        </w:tc>
        <w:tc>
          <w:tcPr>
            <w:tcW w:w="567" w:type="dxa"/>
            <w:vAlign w:val="center"/>
          </w:tcPr>
          <w:p w14:paraId="4BE31BAE">
            <w:pPr>
              <w:jc w:val="center"/>
              <w:rPr>
                <w:rFonts w:hint="eastAsia" w:ascii="宋体" w:hAnsi="宋体" w:eastAsia="宋体" w:cs="宋体"/>
                <w:kern w:val="0"/>
                <w:szCs w:val="21"/>
              </w:rPr>
            </w:pPr>
            <w:r>
              <w:rPr>
                <w:rFonts w:hint="eastAsia" w:ascii="宋体" w:hAnsi="宋体" w:eastAsia="宋体" w:cs="宋体"/>
                <w:kern w:val="0"/>
                <w:szCs w:val="21"/>
              </w:rPr>
              <w:t>套</w:t>
            </w:r>
          </w:p>
        </w:tc>
        <w:tc>
          <w:tcPr>
            <w:tcW w:w="709" w:type="dxa"/>
            <w:vAlign w:val="center"/>
          </w:tcPr>
          <w:p w14:paraId="62A9C843">
            <w:pPr>
              <w:jc w:val="center"/>
              <w:rPr>
                <w:rFonts w:hint="eastAsia" w:ascii="宋体" w:hAnsi="宋体" w:eastAsia="宋体" w:cs="宋体"/>
                <w:kern w:val="0"/>
                <w:szCs w:val="21"/>
              </w:rPr>
            </w:pPr>
            <w:r>
              <w:rPr>
                <w:rFonts w:hint="eastAsia" w:ascii="宋体" w:hAnsi="宋体" w:eastAsia="宋体" w:cs="宋体"/>
                <w:kern w:val="0"/>
                <w:szCs w:val="21"/>
              </w:rPr>
              <w:t>13</w:t>
            </w:r>
          </w:p>
        </w:tc>
        <w:tc>
          <w:tcPr>
            <w:tcW w:w="4678" w:type="dxa"/>
            <w:vMerge w:val="continue"/>
            <w:vAlign w:val="center"/>
          </w:tcPr>
          <w:p w14:paraId="26749B51">
            <w:pPr>
              <w:jc w:val="left"/>
              <w:rPr>
                <w:rFonts w:hint="eastAsia" w:ascii="宋体" w:hAnsi="宋体" w:eastAsia="宋体" w:cs="宋体"/>
                <w:kern w:val="0"/>
                <w:szCs w:val="21"/>
              </w:rPr>
            </w:pPr>
          </w:p>
        </w:tc>
      </w:tr>
      <w:tr w14:paraId="2E9EE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E252C49">
            <w:pPr>
              <w:jc w:val="center"/>
              <w:rPr>
                <w:rFonts w:hint="eastAsia" w:ascii="宋体" w:hAnsi="宋体" w:eastAsia="宋体" w:cs="宋体"/>
                <w:kern w:val="0"/>
                <w:szCs w:val="21"/>
              </w:rPr>
            </w:pPr>
            <w:r>
              <w:rPr>
                <w:rFonts w:hint="eastAsia" w:ascii="宋体" w:hAnsi="宋体" w:eastAsia="宋体" w:cs="宋体"/>
                <w:kern w:val="0"/>
                <w:szCs w:val="21"/>
              </w:rPr>
              <w:t>24</w:t>
            </w:r>
          </w:p>
        </w:tc>
        <w:tc>
          <w:tcPr>
            <w:tcW w:w="1134" w:type="dxa"/>
            <w:vAlign w:val="center"/>
          </w:tcPr>
          <w:p w14:paraId="1320A698">
            <w:pPr>
              <w:jc w:val="center"/>
              <w:rPr>
                <w:rFonts w:hint="eastAsia" w:ascii="宋体" w:hAnsi="宋体" w:eastAsia="宋体" w:cs="宋体"/>
                <w:kern w:val="0"/>
                <w:szCs w:val="21"/>
              </w:rPr>
            </w:pPr>
            <w:r>
              <w:rPr>
                <w:rFonts w:hint="eastAsia" w:ascii="宋体" w:hAnsi="宋体" w:eastAsia="宋体" w:cs="宋体"/>
                <w:kern w:val="0"/>
                <w:szCs w:val="21"/>
              </w:rPr>
              <w:t>实验凳</w:t>
            </w:r>
          </w:p>
        </w:tc>
        <w:tc>
          <w:tcPr>
            <w:tcW w:w="1560" w:type="dxa"/>
            <w:vAlign w:val="center"/>
          </w:tcPr>
          <w:p w14:paraId="66A3BFED">
            <w:pPr>
              <w:jc w:val="center"/>
              <w:rPr>
                <w:rFonts w:hint="eastAsia" w:ascii="宋体" w:hAnsi="宋体" w:eastAsia="宋体" w:cs="宋体"/>
                <w:kern w:val="0"/>
                <w:szCs w:val="21"/>
              </w:rPr>
            </w:pPr>
            <w:r>
              <w:rPr>
                <w:rFonts w:ascii="Calibri" w:hAnsi="Calibri" w:eastAsia="宋体" w:cs="Calibri"/>
                <w:kern w:val="0"/>
                <w:szCs w:val="21"/>
              </w:rPr>
              <w:t>Φ</w:t>
            </w:r>
            <w:r>
              <w:rPr>
                <w:rFonts w:hint="eastAsia" w:ascii="宋体" w:hAnsi="宋体" w:eastAsia="宋体" w:cs="宋体"/>
                <w:kern w:val="0"/>
                <w:szCs w:val="21"/>
              </w:rPr>
              <w:t>320*450-500</w:t>
            </w:r>
          </w:p>
        </w:tc>
        <w:tc>
          <w:tcPr>
            <w:tcW w:w="1417" w:type="dxa"/>
            <w:vAlign w:val="center"/>
          </w:tcPr>
          <w:p w14:paraId="3306D578">
            <w:pPr>
              <w:jc w:val="center"/>
              <w:rPr>
                <w:rFonts w:hint="eastAsia" w:ascii="宋体" w:hAnsi="宋体" w:eastAsia="宋体" w:cs="宋体"/>
                <w:kern w:val="0"/>
                <w:szCs w:val="21"/>
              </w:rPr>
            </w:pPr>
            <w:r>
              <w:drawing>
                <wp:inline distT="0" distB="0" distL="0" distR="0">
                  <wp:extent cx="762635" cy="846455"/>
                  <wp:effectExtent l="0" t="0" r="0" b="0"/>
                  <wp:docPr id="135075445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54450" name="图片 16"/>
                          <pic:cNvPicPr>
                            <a:picLocks noChangeAspect="1"/>
                          </pic:cNvPicPr>
                        </pic:nvPicPr>
                        <pic:blipFill>
                          <a:blip r:embed="rId109"/>
                          <a:stretch>
                            <a:fillRect/>
                          </a:stretch>
                        </pic:blipFill>
                        <pic:spPr>
                          <a:xfrm>
                            <a:off x="0" y="0"/>
                            <a:ext cx="762635" cy="846455"/>
                          </a:xfrm>
                          <a:prstGeom prst="rect">
                            <a:avLst/>
                          </a:prstGeom>
                        </pic:spPr>
                      </pic:pic>
                    </a:graphicData>
                  </a:graphic>
                </wp:inline>
              </w:drawing>
            </w:r>
          </w:p>
        </w:tc>
        <w:tc>
          <w:tcPr>
            <w:tcW w:w="567" w:type="dxa"/>
            <w:vAlign w:val="center"/>
          </w:tcPr>
          <w:p w14:paraId="2838256D">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0D008F5B">
            <w:pPr>
              <w:jc w:val="center"/>
              <w:rPr>
                <w:rFonts w:hint="eastAsia" w:ascii="宋体" w:hAnsi="宋体" w:eastAsia="宋体" w:cs="宋体"/>
                <w:kern w:val="0"/>
                <w:szCs w:val="21"/>
              </w:rPr>
            </w:pPr>
            <w:r>
              <w:rPr>
                <w:rFonts w:hint="eastAsia" w:ascii="宋体" w:hAnsi="宋体" w:eastAsia="宋体" w:cs="宋体"/>
                <w:kern w:val="0"/>
                <w:szCs w:val="21"/>
              </w:rPr>
              <w:t>52</w:t>
            </w:r>
          </w:p>
        </w:tc>
        <w:tc>
          <w:tcPr>
            <w:tcW w:w="4678" w:type="dxa"/>
            <w:vAlign w:val="center"/>
          </w:tcPr>
          <w:p w14:paraId="698857D8">
            <w:pPr>
              <w:jc w:val="left"/>
              <w:rPr>
                <w:rFonts w:hint="eastAsia" w:ascii="宋体" w:hAnsi="宋体" w:eastAsia="宋体" w:cs="宋体"/>
                <w:kern w:val="0"/>
                <w:szCs w:val="21"/>
              </w:rPr>
            </w:pPr>
            <w:r>
              <w:rPr>
                <w:rFonts w:hint="eastAsia" w:ascii="宋体" w:hAnsi="宋体" w:eastAsia="宋体" w:cs="宋体"/>
                <w:kern w:val="0"/>
                <w:szCs w:val="21"/>
              </w:rPr>
              <w:t>凳脚材质：4个凳脚采用17*34*1.7mm 无缝钢管模具一次成型。全圆满焊接完成，结构牢固，经高温粉体烤漆处理，长时间使用也不会产生表面烤漆剥落现象，螺旋升降式，升降距离为50mm，最高离地距离为500mm，须安装挡块，具备凳面防旋出功能。</w:t>
            </w:r>
            <w:r>
              <w:rPr>
                <w:rFonts w:hint="eastAsia" w:ascii="宋体" w:hAnsi="宋体" w:eastAsia="宋体" w:cs="宋体"/>
                <w:kern w:val="0"/>
                <w:szCs w:val="21"/>
              </w:rPr>
              <w:br w:type="textWrapping"/>
            </w:r>
            <w:r>
              <w:rPr>
                <w:rFonts w:hint="eastAsia" w:ascii="宋体" w:hAnsi="宋体" w:eastAsia="宋体" w:cs="宋体"/>
                <w:kern w:val="0"/>
                <w:szCs w:val="21"/>
              </w:rPr>
              <w:t>凳面材质：采用聚丙烯共聚级注塑,厚6mm。表面细纹咬花，防滑不发光，凳面底部镶嵌4枚铜质螺纹，采用不锈钢螺丝与圆型托盘固定。</w:t>
            </w:r>
            <w:r>
              <w:rPr>
                <w:rFonts w:hint="eastAsia" w:ascii="宋体" w:hAnsi="宋体" w:eastAsia="宋体" w:cs="宋体"/>
                <w:kern w:val="0"/>
                <w:szCs w:val="21"/>
              </w:rPr>
              <w:br w:type="textWrapping"/>
            </w:r>
            <w:r>
              <w:rPr>
                <w:rFonts w:hint="eastAsia" w:ascii="宋体" w:hAnsi="宋体" w:eastAsia="宋体" w:cs="宋体"/>
                <w:kern w:val="0"/>
                <w:szCs w:val="21"/>
              </w:rPr>
              <w:t>脚垫材质：采用PP加耐磨纤维质塑料，实心倒勾式一体射出成型凳面与凳脚留有一定的空间便于凳子挂在挂凳扣上。方便教室的打扫。</w:t>
            </w:r>
          </w:p>
        </w:tc>
      </w:tr>
      <w:tr w14:paraId="5E1A6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CC0EED1">
            <w:pPr>
              <w:jc w:val="center"/>
              <w:rPr>
                <w:rFonts w:hint="eastAsia" w:ascii="宋体" w:hAnsi="宋体" w:eastAsia="宋体" w:cs="宋体"/>
                <w:kern w:val="0"/>
                <w:szCs w:val="21"/>
              </w:rPr>
            </w:pPr>
            <w:r>
              <w:rPr>
                <w:rFonts w:hint="eastAsia" w:ascii="宋体" w:hAnsi="宋体" w:eastAsia="宋体" w:cs="宋体"/>
                <w:kern w:val="0"/>
                <w:szCs w:val="21"/>
              </w:rPr>
              <w:t>25</w:t>
            </w:r>
          </w:p>
        </w:tc>
        <w:tc>
          <w:tcPr>
            <w:tcW w:w="1134" w:type="dxa"/>
            <w:vAlign w:val="center"/>
          </w:tcPr>
          <w:p w14:paraId="5096A450">
            <w:pPr>
              <w:jc w:val="center"/>
              <w:rPr>
                <w:rFonts w:hint="eastAsia" w:ascii="宋体" w:hAnsi="宋体" w:eastAsia="宋体" w:cs="宋体"/>
                <w:kern w:val="0"/>
                <w:szCs w:val="21"/>
              </w:rPr>
            </w:pPr>
            <w:r>
              <w:rPr>
                <w:rFonts w:hint="eastAsia" w:ascii="宋体" w:hAnsi="宋体" w:eastAsia="宋体" w:cs="宋体"/>
                <w:kern w:val="0"/>
                <w:szCs w:val="21"/>
              </w:rPr>
              <w:t>学生电源</w:t>
            </w:r>
          </w:p>
        </w:tc>
        <w:tc>
          <w:tcPr>
            <w:tcW w:w="1560" w:type="dxa"/>
            <w:vAlign w:val="center"/>
          </w:tcPr>
          <w:p w14:paraId="3E2A697A">
            <w:pPr>
              <w:jc w:val="center"/>
              <w:rPr>
                <w:rFonts w:ascii="Calibri" w:hAnsi="Calibri" w:eastAsia="宋体" w:cs="Calibri"/>
                <w:kern w:val="0"/>
                <w:szCs w:val="21"/>
              </w:rPr>
            </w:pPr>
            <w:r>
              <w:rPr>
                <w:rFonts w:hint="eastAsia" w:ascii="宋体" w:hAnsi="宋体" w:eastAsia="宋体" w:cs="宋体"/>
                <w:kern w:val="0"/>
                <w:szCs w:val="21"/>
              </w:rPr>
              <w:t>94*154</w:t>
            </w:r>
          </w:p>
        </w:tc>
        <w:tc>
          <w:tcPr>
            <w:tcW w:w="1417" w:type="dxa"/>
            <w:vAlign w:val="center"/>
          </w:tcPr>
          <w:p w14:paraId="7C1D540B">
            <w:pPr>
              <w:jc w:val="center"/>
              <w:rPr>
                <w:rFonts w:hint="eastAsia" w:ascii="宋体" w:hAnsi="宋体" w:eastAsia="宋体" w:cs="宋体"/>
                <w:kern w:val="0"/>
                <w:szCs w:val="21"/>
              </w:rPr>
            </w:pPr>
            <w:r>
              <w:drawing>
                <wp:inline distT="0" distB="0" distL="0" distR="0">
                  <wp:extent cx="753110" cy="507365"/>
                  <wp:effectExtent l="0" t="0" r="8890" b="6985"/>
                  <wp:docPr id="17511467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46744" name="图片 17"/>
                          <pic:cNvPicPr>
                            <a:picLocks noChangeAspect="1"/>
                          </pic:cNvPicPr>
                        </pic:nvPicPr>
                        <pic:blipFill>
                          <a:blip r:embed="rId110"/>
                          <a:stretch>
                            <a:fillRect/>
                          </a:stretch>
                        </pic:blipFill>
                        <pic:spPr>
                          <a:xfrm>
                            <a:off x="0" y="0"/>
                            <a:ext cx="753292" cy="507764"/>
                          </a:xfrm>
                          <a:prstGeom prst="rect">
                            <a:avLst/>
                          </a:prstGeom>
                        </pic:spPr>
                      </pic:pic>
                    </a:graphicData>
                  </a:graphic>
                </wp:inline>
              </w:drawing>
            </w:r>
          </w:p>
        </w:tc>
        <w:tc>
          <w:tcPr>
            <w:tcW w:w="567" w:type="dxa"/>
            <w:vAlign w:val="center"/>
          </w:tcPr>
          <w:p w14:paraId="0C2E2B53">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6240D668">
            <w:pPr>
              <w:jc w:val="center"/>
              <w:rPr>
                <w:rFonts w:hint="eastAsia" w:ascii="宋体" w:hAnsi="宋体" w:eastAsia="宋体" w:cs="宋体"/>
                <w:kern w:val="0"/>
                <w:szCs w:val="21"/>
              </w:rPr>
            </w:pPr>
            <w:r>
              <w:rPr>
                <w:rFonts w:hint="eastAsia" w:ascii="宋体" w:hAnsi="宋体" w:eastAsia="宋体" w:cs="宋体"/>
                <w:kern w:val="0"/>
                <w:szCs w:val="21"/>
              </w:rPr>
              <w:t>26</w:t>
            </w:r>
          </w:p>
        </w:tc>
        <w:tc>
          <w:tcPr>
            <w:tcW w:w="4678" w:type="dxa"/>
            <w:vAlign w:val="center"/>
          </w:tcPr>
          <w:p w14:paraId="6C6E4A04">
            <w:pPr>
              <w:jc w:val="left"/>
              <w:rPr>
                <w:rFonts w:hint="eastAsia" w:ascii="宋体" w:hAnsi="宋体" w:eastAsia="宋体" w:cs="宋体"/>
                <w:kern w:val="0"/>
                <w:szCs w:val="21"/>
              </w:rPr>
            </w:pPr>
            <w:r>
              <w:rPr>
                <w:rFonts w:hint="eastAsia" w:ascii="宋体" w:hAnsi="宋体" w:eastAsia="宋体" w:cs="宋体"/>
                <w:kern w:val="0"/>
                <w:szCs w:val="21"/>
              </w:rPr>
              <w:t xml:space="preserve">ABS翻转式电源盒，可放置在实验台两侧，书包盒中间，也可置于台面，实验和安装都非常方便 </w:t>
            </w:r>
            <w:r>
              <w:rPr>
                <w:rFonts w:hint="eastAsia" w:ascii="宋体" w:hAnsi="宋体" w:eastAsia="宋体" w:cs="宋体"/>
                <w:kern w:val="0"/>
                <w:szCs w:val="21"/>
              </w:rPr>
              <w:br w:type="textWrapping"/>
            </w:r>
            <w:r>
              <w:rPr>
                <w:rFonts w:hint="eastAsia" w:ascii="宋体" w:hAnsi="宋体" w:eastAsia="宋体" w:cs="宋体"/>
                <w:kern w:val="0"/>
                <w:szCs w:val="21"/>
              </w:rPr>
              <w:t>1、学生机电源采用1.8寸液晶显示界面，全触屏操作，采用数字触摸键盘，贴片元件生产技术，微电脑控制，液晶显示电源电压 ；</w:t>
            </w:r>
            <w:r>
              <w:rPr>
                <w:rFonts w:hint="eastAsia" w:ascii="宋体" w:hAnsi="宋体" w:eastAsia="宋体" w:cs="宋体"/>
                <w:kern w:val="0"/>
                <w:szCs w:val="21"/>
              </w:rPr>
              <w:br w:type="textWrapping"/>
            </w:r>
            <w:r>
              <w:rPr>
                <w:rFonts w:hint="eastAsia" w:ascii="宋体" w:hAnsi="宋体" w:eastAsia="宋体" w:cs="宋体"/>
                <w:kern w:val="0"/>
                <w:szCs w:val="21"/>
              </w:rPr>
              <w:t xml:space="preserve">2、学生机交流电源通过触摸键盘调节选取2～24V电压，最小调节单元可达1V,额定电流2A，具有过载保护智能检测功能（电流高于过载点则自动保护，电流低于过载点则自动恢复至设定值）； </w:t>
            </w:r>
            <w:r>
              <w:rPr>
                <w:rFonts w:hint="eastAsia" w:ascii="宋体" w:hAnsi="宋体" w:eastAsia="宋体" w:cs="宋体"/>
                <w:kern w:val="0"/>
                <w:szCs w:val="21"/>
              </w:rPr>
              <w:br w:type="textWrapping"/>
            </w:r>
            <w:r>
              <w:rPr>
                <w:rFonts w:hint="eastAsia" w:ascii="宋体" w:hAnsi="宋体" w:eastAsia="宋体" w:cs="宋体"/>
                <w:kern w:val="0"/>
                <w:szCs w:val="21"/>
              </w:rPr>
              <w:t>3、学生机直流电源也是通过触摸键盘调节选取，调节范围为1.5～24V，分辨率可达0.1V，额定电流2A，亦具有过载保护智能检测功能（电流高于过载点则自动保护，电流低于过载点则自动恢复至设定值） ；</w:t>
            </w:r>
            <w:r>
              <w:rPr>
                <w:rFonts w:hint="eastAsia" w:ascii="宋体" w:hAnsi="宋体" w:eastAsia="宋体" w:cs="宋体"/>
                <w:kern w:val="0"/>
                <w:szCs w:val="21"/>
              </w:rPr>
              <w:br w:type="textWrapping"/>
            </w:r>
            <w:r>
              <w:rPr>
                <w:rFonts w:hint="eastAsia" w:ascii="宋体" w:hAnsi="宋体" w:eastAsia="宋体" w:cs="宋体"/>
                <w:kern w:val="0"/>
                <w:szCs w:val="21"/>
              </w:rPr>
              <w:t>4、学生机低压电源都可接收教师机发送的锁定及限压信号，在锁定指示灯点亮后，学生机只能接收教师机输送的设定电源电压，学生机上无法操作；在教师机输送限压信号时，学生机可以在教师机设置的电压值内调节，超过设定值无法调节；如果教师机在给学生机输送电压时没有锁定或限压，处于自由状态时，学生机上就可以自由操作；</w:t>
            </w:r>
            <w:r>
              <w:rPr>
                <w:rFonts w:hint="eastAsia" w:ascii="宋体" w:hAnsi="宋体" w:eastAsia="宋体" w:cs="宋体"/>
                <w:kern w:val="0"/>
                <w:szCs w:val="21"/>
              </w:rPr>
              <w:br w:type="textWrapping"/>
            </w:r>
            <w:r>
              <w:rPr>
                <w:rFonts w:hint="eastAsia" w:ascii="宋体" w:hAnsi="宋体" w:eastAsia="宋体" w:cs="宋体"/>
                <w:kern w:val="0"/>
                <w:szCs w:val="21"/>
              </w:rPr>
              <w:t>5、学生机220V电源交流输出为带安全门的国标五孔插座。</w:t>
            </w:r>
          </w:p>
        </w:tc>
      </w:tr>
      <w:tr w14:paraId="6A68B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003ADA6">
            <w:pPr>
              <w:jc w:val="center"/>
              <w:rPr>
                <w:rFonts w:hint="eastAsia" w:ascii="宋体" w:hAnsi="宋体" w:eastAsia="宋体" w:cs="宋体"/>
                <w:kern w:val="0"/>
                <w:szCs w:val="21"/>
              </w:rPr>
            </w:pPr>
            <w:r>
              <w:rPr>
                <w:rFonts w:hint="eastAsia" w:ascii="宋体" w:hAnsi="宋体" w:eastAsia="宋体" w:cs="宋体"/>
                <w:kern w:val="0"/>
                <w:szCs w:val="21"/>
              </w:rPr>
              <w:t>26</w:t>
            </w:r>
          </w:p>
        </w:tc>
        <w:tc>
          <w:tcPr>
            <w:tcW w:w="1134" w:type="dxa"/>
            <w:vAlign w:val="center"/>
          </w:tcPr>
          <w:p w14:paraId="0829B16B">
            <w:pPr>
              <w:jc w:val="center"/>
              <w:rPr>
                <w:rFonts w:hint="eastAsia" w:ascii="宋体" w:hAnsi="宋体" w:eastAsia="宋体" w:cs="宋体"/>
                <w:kern w:val="0"/>
                <w:szCs w:val="21"/>
              </w:rPr>
            </w:pPr>
            <w:r>
              <w:rPr>
                <w:rFonts w:hint="eastAsia" w:ascii="宋体" w:hAnsi="宋体" w:eastAsia="宋体" w:cs="宋体"/>
                <w:kern w:val="0"/>
                <w:szCs w:val="21"/>
              </w:rPr>
              <w:t>仪器柜</w:t>
            </w:r>
          </w:p>
        </w:tc>
        <w:tc>
          <w:tcPr>
            <w:tcW w:w="1560" w:type="dxa"/>
            <w:vAlign w:val="center"/>
          </w:tcPr>
          <w:p w14:paraId="42880FDE">
            <w:pPr>
              <w:jc w:val="center"/>
              <w:rPr>
                <w:rFonts w:hint="eastAsia" w:ascii="宋体" w:hAnsi="宋体" w:eastAsia="宋体" w:cs="宋体"/>
                <w:kern w:val="0"/>
                <w:szCs w:val="21"/>
              </w:rPr>
            </w:pPr>
            <w:r>
              <w:rPr>
                <w:rFonts w:hint="eastAsia" w:ascii="宋体" w:hAnsi="宋体" w:eastAsia="宋体" w:cs="宋体"/>
                <w:kern w:val="0"/>
                <w:szCs w:val="21"/>
              </w:rPr>
              <w:t>1000*500*2000</w:t>
            </w:r>
          </w:p>
        </w:tc>
        <w:tc>
          <w:tcPr>
            <w:tcW w:w="1417" w:type="dxa"/>
            <w:vAlign w:val="center"/>
          </w:tcPr>
          <w:p w14:paraId="78D581C0">
            <w:pPr>
              <w:jc w:val="center"/>
              <w:rPr>
                <w:rFonts w:hint="eastAsia" w:ascii="宋体" w:hAnsi="宋体" w:eastAsia="宋体" w:cs="宋体"/>
                <w:kern w:val="0"/>
                <w:szCs w:val="21"/>
              </w:rPr>
            </w:pPr>
            <w:r>
              <w:drawing>
                <wp:inline distT="0" distB="0" distL="0" distR="0">
                  <wp:extent cx="615950" cy="944245"/>
                  <wp:effectExtent l="0" t="0" r="0" b="8255"/>
                  <wp:docPr id="4690766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076627" name="图片 13"/>
                          <pic:cNvPicPr>
                            <a:picLocks noChangeAspect="1"/>
                          </pic:cNvPicPr>
                        </pic:nvPicPr>
                        <pic:blipFill>
                          <a:blip r:embed="rId111"/>
                          <a:stretch>
                            <a:fillRect/>
                          </a:stretch>
                        </pic:blipFill>
                        <pic:spPr>
                          <a:xfrm>
                            <a:off x="0" y="0"/>
                            <a:ext cx="615952" cy="944789"/>
                          </a:xfrm>
                          <a:prstGeom prst="rect">
                            <a:avLst/>
                          </a:prstGeom>
                        </pic:spPr>
                      </pic:pic>
                    </a:graphicData>
                  </a:graphic>
                </wp:inline>
              </w:drawing>
            </w:r>
          </w:p>
        </w:tc>
        <w:tc>
          <w:tcPr>
            <w:tcW w:w="567" w:type="dxa"/>
            <w:vAlign w:val="center"/>
          </w:tcPr>
          <w:p w14:paraId="31DF953E">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696D33FA">
            <w:pPr>
              <w:jc w:val="center"/>
              <w:rPr>
                <w:rFonts w:hint="eastAsia" w:ascii="宋体" w:hAnsi="宋体" w:eastAsia="宋体" w:cs="宋体"/>
                <w:kern w:val="0"/>
                <w:szCs w:val="21"/>
              </w:rPr>
            </w:pPr>
            <w:r>
              <w:rPr>
                <w:rFonts w:hint="eastAsia" w:ascii="宋体" w:hAnsi="宋体" w:eastAsia="宋体" w:cs="宋体"/>
                <w:kern w:val="0"/>
                <w:szCs w:val="21"/>
              </w:rPr>
              <w:t>5</w:t>
            </w:r>
          </w:p>
        </w:tc>
        <w:tc>
          <w:tcPr>
            <w:tcW w:w="4678" w:type="dxa"/>
            <w:vAlign w:val="center"/>
          </w:tcPr>
          <w:p w14:paraId="1D6FF077">
            <w:pPr>
              <w:jc w:val="left"/>
              <w:rPr>
                <w:rFonts w:hint="eastAsia" w:ascii="宋体" w:hAnsi="宋体" w:eastAsia="宋体" w:cs="宋体"/>
                <w:kern w:val="0"/>
                <w:szCs w:val="21"/>
              </w:rPr>
            </w:pPr>
            <w:r>
              <w:rPr>
                <w:rFonts w:hint="eastAsia" w:ascii="宋体" w:hAnsi="宋体" w:eastAsia="宋体" w:cs="宋体"/>
                <w:kern w:val="0"/>
                <w:szCs w:val="21"/>
              </w:rPr>
              <w:t>结构：全钢结构，每个柜体均为完整独立的落地型全钢制柜体设计。</w:t>
            </w:r>
            <w:r>
              <w:rPr>
                <w:rFonts w:hint="eastAsia" w:ascii="宋体" w:hAnsi="宋体" w:eastAsia="宋体" w:cs="宋体"/>
                <w:kern w:val="0"/>
                <w:szCs w:val="21"/>
              </w:rPr>
              <w:br w:type="textWrapping"/>
            </w:r>
            <w:r>
              <w:rPr>
                <w:rFonts w:hint="eastAsia" w:ascii="宋体" w:hAnsi="宋体" w:eastAsia="宋体" w:cs="宋体"/>
                <w:kern w:val="0"/>
                <w:szCs w:val="21"/>
              </w:rPr>
              <w:t>基材：柜体采用一级冷轧钢板制作，裸板厚度≥1.0mm，表面经磷化等防腐处理后再经环氧树脂静电粉末喷涂。</w:t>
            </w:r>
            <w:r>
              <w:rPr>
                <w:rFonts w:hint="eastAsia" w:ascii="宋体" w:hAnsi="宋体" w:eastAsia="宋体" w:cs="宋体"/>
                <w:kern w:val="0"/>
                <w:szCs w:val="21"/>
              </w:rPr>
              <w:br w:type="textWrapping"/>
            </w:r>
            <w:r>
              <w:rPr>
                <w:rFonts w:hint="eastAsia" w:ascii="宋体" w:hAnsi="宋体" w:eastAsia="宋体" w:cs="宋体"/>
                <w:kern w:val="0"/>
                <w:szCs w:val="21"/>
              </w:rPr>
              <w:t>采用双开门型式，上部为钢化玻璃开门（门框为整板开孔，双层门），下部为钢制开门（双层门）。上柜配置两块钢制层板，下柜配置一块钢制层板，层板高度可以上下调节，不锈钢工字拉手。</w:t>
            </w:r>
          </w:p>
        </w:tc>
      </w:tr>
      <w:tr w14:paraId="3B3DC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6D187EA">
            <w:pPr>
              <w:jc w:val="center"/>
              <w:rPr>
                <w:rFonts w:hint="eastAsia" w:ascii="宋体" w:hAnsi="宋体" w:eastAsia="宋体" w:cs="宋体"/>
                <w:kern w:val="0"/>
                <w:szCs w:val="21"/>
              </w:rPr>
            </w:pPr>
            <w:r>
              <w:rPr>
                <w:rFonts w:hint="eastAsia" w:ascii="宋体" w:hAnsi="宋体" w:eastAsia="宋体" w:cs="宋体"/>
                <w:kern w:val="0"/>
                <w:szCs w:val="21"/>
              </w:rPr>
              <w:t>27</w:t>
            </w:r>
          </w:p>
        </w:tc>
        <w:tc>
          <w:tcPr>
            <w:tcW w:w="1134" w:type="dxa"/>
            <w:vAlign w:val="center"/>
          </w:tcPr>
          <w:p w14:paraId="5F580DD3">
            <w:pPr>
              <w:jc w:val="center"/>
              <w:rPr>
                <w:rFonts w:hint="eastAsia" w:ascii="宋体" w:hAnsi="宋体" w:eastAsia="宋体" w:cs="宋体"/>
                <w:kern w:val="0"/>
                <w:szCs w:val="21"/>
              </w:rPr>
            </w:pPr>
            <w:r>
              <w:rPr>
                <w:rFonts w:hint="eastAsia" w:ascii="宋体" w:hAnsi="宋体" w:eastAsia="宋体" w:cs="宋体"/>
                <w:kern w:val="0"/>
                <w:szCs w:val="21"/>
              </w:rPr>
              <w:t>边台</w:t>
            </w:r>
          </w:p>
        </w:tc>
        <w:tc>
          <w:tcPr>
            <w:tcW w:w="1560" w:type="dxa"/>
            <w:vAlign w:val="center"/>
          </w:tcPr>
          <w:p w14:paraId="50172E32">
            <w:pPr>
              <w:jc w:val="center"/>
              <w:rPr>
                <w:rFonts w:hint="eastAsia" w:ascii="宋体" w:hAnsi="宋体" w:eastAsia="宋体" w:cs="宋体"/>
                <w:kern w:val="0"/>
                <w:szCs w:val="21"/>
              </w:rPr>
            </w:pPr>
            <w:r>
              <w:rPr>
                <w:rFonts w:hint="eastAsia" w:ascii="宋体" w:hAnsi="宋体" w:eastAsia="宋体" w:cs="宋体"/>
                <w:kern w:val="0"/>
                <w:szCs w:val="21"/>
              </w:rPr>
              <w:t>3800*400*800</w:t>
            </w:r>
          </w:p>
        </w:tc>
        <w:tc>
          <w:tcPr>
            <w:tcW w:w="1417" w:type="dxa"/>
            <w:vAlign w:val="center"/>
          </w:tcPr>
          <w:p w14:paraId="24540623">
            <w:pPr>
              <w:jc w:val="center"/>
              <w:rPr>
                <w:rFonts w:hint="eastAsia" w:ascii="宋体" w:hAnsi="宋体" w:eastAsia="宋体" w:cs="宋体"/>
                <w:kern w:val="0"/>
                <w:szCs w:val="21"/>
              </w:rPr>
            </w:pPr>
            <w:r>
              <w:drawing>
                <wp:inline distT="0" distB="0" distL="0" distR="0">
                  <wp:extent cx="762635" cy="381635"/>
                  <wp:effectExtent l="0" t="0" r="0" b="0"/>
                  <wp:docPr id="984939554" name="图片 93" descr="C:\Users\86133\Desktop\全钢3M矮台-3.png全钢3M矮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939554" name="图片 93" descr="C:\Users\86133\Desktop\全钢3M矮台-3.png全钢3M矮台-3"/>
                          <pic:cNvPicPr>
                            <a:picLocks noChangeAspect="1"/>
                          </pic:cNvPicPr>
                        </pic:nvPicPr>
                        <pic:blipFill>
                          <a:blip r:embed="rId24"/>
                          <a:srcRect/>
                          <a:stretch>
                            <a:fillRect/>
                          </a:stretch>
                        </pic:blipFill>
                        <pic:spPr>
                          <a:xfrm>
                            <a:off x="0" y="0"/>
                            <a:ext cx="762635" cy="381635"/>
                          </a:xfrm>
                          <a:prstGeom prst="rect">
                            <a:avLst/>
                          </a:prstGeom>
                        </pic:spPr>
                      </pic:pic>
                    </a:graphicData>
                  </a:graphic>
                </wp:inline>
              </w:drawing>
            </w:r>
          </w:p>
        </w:tc>
        <w:tc>
          <w:tcPr>
            <w:tcW w:w="567" w:type="dxa"/>
            <w:vAlign w:val="center"/>
          </w:tcPr>
          <w:p w14:paraId="467C3B9D">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2707DA24">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73486454">
            <w:pPr>
              <w:jc w:val="left"/>
              <w:rPr>
                <w:rFonts w:hint="eastAsia" w:ascii="宋体" w:hAnsi="宋体" w:eastAsia="宋体" w:cs="宋体"/>
                <w:kern w:val="0"/>
                <w:szCs w:val="21"/>
              </w:rPr>
            </w:pPr>
            <w:r>
              <w:rPr>
                <w:rFonts w:hint="eastAsia" w:ascii="宋体" w:hAnsi="宋体" w:eastAsia="宋体" w:cs="宋体"/>
                <w:kern w:val="0"/>
                <w:szCs w:val="21"/>
              </w:rPr>
              <w:t>桌面：采用12.7mm厚实芯理化板,周边加厚至25.4mm,倒圆角处理。</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柜体：采用1.0mm优质镀锌钢板，采用CO2保护焊焊接，打磨处理，表面经耐酸碱EPOXY粉末烤漆处理（烤漆膜厚度平均值≥70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w:t>
            </w:r>
            <w:r>
              <w:rPr>
                <w:rFonts w:hint="eastAsia" w:ascii="宋体" w:hAnsi="宋体" w:eastAsia="宋体" w:cs="宋体"/>
                <w:kern w:val="0"/>
                <w:szCs w:val="21"/>
              </w:rPr>
              <w:br w:type="textWrapping"/>
            </w:r>
            <w:r>
              <w:rPr>
                <w:rFonts w:hint="eastAsia" w:ascii="宋体" w:hAnsi="宋体" w:eastAsia="宋体" w:cs="宋体"/>
                <w:kern w:val="0"/>
                <w:szCs w:val="21"/>
              </w:rPr>
              <w:t>拉手：铝合金条形暗拉手。</w:t>
            </w:r>
            <w:r>
              <w:rPr>
                <w:rFonts w:hint="eastAsia" w:ascii="宋体" w:hAnsi="宋体" w:eastAsia="宋体" w:cs="宋体"/>
                <w:kern w:val="0"/>
                <w:szCs w:val="21"/>
              </w:rPr>
              <w:br w:type="textWrapping"/>
            </w:r>
            <w:r>
              <w:rPr>
                <w:rFonts w:hint="eastAsia" w:ascii="宋体" w:hAnsi="宋体" w:eastAsia="宋体" w:cs="宋体"/>
                <w:kern w:val="0"/>
                <w:szCs w:val="21"/>
              </w:rPr>
              <w:t>防撞胶垫：装于抽屉及门板内侧，减缓碰撞，保护柜体。</w:t>
            </w:r>
            <w:r>
              <w:rPr>
                <w:rFonts w:hint="eastAsia" w:ascii="宋体" w:hAnsi="宋体" w:eastAsia="宋体" w:cs="宋体"/>
                <w:kern w:val="0"/>
                <w:szCs w:val="21"/>
              </w:rPr>
              <w:br w:type="textWrapping"/>
            </w:r>
            <w:r>
              <w:rPr>
                <w:rFonts w:hint="eastAsia" w:ascii="宋体" w:hAnsi="宋体" w:eastAsia="宋体" w:cs="宋体"/>
                <w:kern w:val="0"/>
                <w:szCs w:val="21"/>
              </w:rPr>
              <w:t>门板及抽面：采用双层钢板，必须两层组装式设计，保证两层双面都喷涂处理，中间采用隔音材料，保证关门减少噪音。</w:t>
            </w:r>
            <w:r>
              <w:rPr>
                <w:rFonts w:hint="eastAsia" w:ascii="宋体" w:hAnsi="宋体" w:eastAsia="宋体" w:cs="宋体"/>
                <w:kern w:val="0"/>
                <w:szCs w:val="21"/>
              </w:rPr>
              <w:br w:type="textWrapping"/>
            </w:r>
            <w:r>
              <w:rPr>
                <w:rFonts w:hint="eastAsia" w:ascii="宋体" w:hAnsi="宋体" w:eastAsia="宋体" w:cs="宋体"/>
                <w:kern w:val="0"/>
                <w:szCs w:val="21"/>
              </w:rPr>
              <w:t>连接件：采用ABS专用连接组装件。</w:t>
            </w:r>
            <w:r>
              <w:rPr>
                <w:rFonts w:hint="eastAsia" w:ascii="宋体" w:hAnsi="宋体" w:eastAsia="宋体" w:cs="宋体"/>
                <w:kern w:val="0"/>
                <w:szCs w:val="21"/>
              </w:rPr>
              <w:br w:type="textWrapping"/>
            </w:r>
            <w:r>
              <w:rPr>
                <w:rFonts w:hint="eastAsia" w:ascii="宋体" w:hAnsi="宋体" w:eastAsia="宋体" w:cs="宋体"/>
                <w:kern w:val="0"/>
                <w:szCs w:val="21"/>
              </w:rPr>
              <w:t>合页：采用优质不锈钢模具一体成型，强度必须达到一个正常成年人坐在门上方合页不脱落。</w:t>
            </w:r>
            <w:r>
              <w:rPr>
                <w:rFonts w:hint="eastAsia" w:ascii="宋体" w:hAnsi="宋体" w:eastAsia="宋体" w:cs="宋体"/>
                <w:kern w:val="0"/>
                <w:szCs w:val="21"/>
              </w:rPr>
              <w:br w:type="textWrapping"/>
            </w:r>
            <w:r>
              <w:rPr>
                <w:rFonts w:hint="eastAsia" w:ascii="宋体" w:hAnsi="宋体" w:eastAsia="宋体" w:cs="宋体"/>
                <w:kern w:val="0"/>
                <w:szCs w:val="21"/>
              </w:rPr>
              <w:t>滑轨：三节重型滚珠滑轨，承重性强，滑动性能良好，无噪音。</w:t>
            </w:r>
            <w:r>
              <w:rPr>
                <w:rFonts w:hint="eastAsia" w:ascii="宋体" w:hAnsi="宋体" w:eastAsia="宋体" w:cs="宋体"/>
                <w:kern w:val="0"/>
                <w:szCs w:val="21"/>
              </w:rPr>
              <w:br w:type="textWrapping"/>
            </w:r>
            <w:r>
              <w:rPr>
                <w:rFonts w:hint="eastAsia" w:ascii="宋体" w:hAnsi="宋体" w:eastAsia="宋体" w:cs="宋体"/>
                <w:kern w:val="0"/>
                <w:szCs w:val="21"/>
              </w:rPr>
              <w:t>固定桌脚：采用柜体内置可调ABS调整脚，保证调整脚前后都可以调节高低。</w:t>
            </w:r>
          </w:p>
        </w:tc>
      </w:tr>
      <w:tr w14:paraId="34120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444D020">
            <w:pPr>
              <w:rPr>
                <w:rFonts w:hint="eastAsia" w:ascii="宋体" w:hAnsi="宋体" w:eastAsia="宋体" w:cs="宋体"/>
                <w:kern w:val="0"/>
                <w:szCs w:val="21"/>
              </w:rPr>
            </w:pPr>
            <w:r>
              <w:rPr>
                <w:rFonts w:hint="eastAsia" w:ascii="宋体" w:hAnsi="宋体" w:eastAsia="宋体" w:cs="宋体"/>
                <w:b/>
                <w:bCs/>
                <w:color w:val="000000"/>
                <w:kern w:val="0"/>
                <w:szCs w:val="21"/>
              </w:rPr>
              <w:t>生物准备室</w:t>
            </w:r>
          </w:p>
        </w:tc>
        <w:tc>
          <w:tcPr>
            <w:tcW w:w="1560" w:type="dxa"/>
            <w:vAlign w:val="center"/>
          </w:tcPr>
          <w:p w14:paraId="0EF14906">
            <w:pPr>
              <w:jc w:val="center"/>
              <w:rPr>
                <w:rFonts w:hint="eastAsia" w:ascii="宋体" w:hAnsi="宋体" w:eastAsia="宋体" w:cs="宋体"/>
                <w:kern w:val="0"/>
                <w:szCs w:val="21"/>
              </w:rPr>
            </w:pPr>
          </w:p>
        </w:tc>
        <w:tc>
          <w:tcPr>
            <w:tcW w:w="1417" w:type="dxa"/>
            <w:vAlign w:val="center"/>
          </w:tcPr>
          <w:p w14:paraId="598B2626">
            <w:pPr>
              <w:jc w:val="center"/>
              <w:rPr>
                <w:rFonts w:hint="eastAsia" w:ascii="宋体" w:hAnsi="宋体" w:eastAsia="宋体" w:cs="宋体"/>
                <w:kern w:val="0"/>
                <w:szCs w:val="21"/>
              </w:rPr>
            </w:pPr>
          </w:p>
        </w:tc>
        <w:tc>
          <w:tcPr>
            <w:tcW w:w="567" w:type="dxa"/>
            <w:vAlign w:val="center"/>
          </w:tcPr>
          <w:p w14:paraId="4A4357C5">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148B03D9">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341F6929">
            <w:pPr>
              <w:jc w:val="left"/>
              <w:rPr>
                <w:rFonts w:hint="eastAsia" w:ascii="宋体" w:hAnsi="宋体" w:eastAsia="宋体" w:cs="宋体"/>
                <w:kern w:val="0"/>
                <w:szCs w:val="21"/>
              </w:rPr>
            </w:pPr>
            <w:r>
              <w:rPr>
                <w:rFonts w:hint="eastAsia" w:ascii="宋体" w:hAnsi="宋体" w:eastAsia="宋体" w:cs="宋体"/>
                <w:kern w:val="0"/>
                <w:szCs w:val="21"/>
              </w:rPr>
              <w:t>　</w:t>
            </w:r>
          </w:p>
        </w:tc>
      </w:tr>
      <w:tr w14:paraId="5E3B5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B760D3A">
            <w:pPr>
              <w:jc w:val="center"/>
              <w:rPr>
                <w:rFonts w:hint="eastAsia" w:ascii="宋体" w:hAnsi="宋体" w:eastAsia="宋体" w:cs="宋体"/>
                <w:b/>
                <w:bCs/>
                <w:color w:val="000000"/>
                <w:kern w:val="0"/>
                <w:szCs w:val="21"/>
              </w:rPr>
            </w:pPr>
            <w:r>
              <w:rPr>
                <w:rFonts w:hint="eastAsia" w:ascii="宋体" w:hAnsi="宋体" w:eastAsia="宋体" w:cs="宋体"/>
                <w:kern w:val="0"/>
                <w:szCs w:val="21"/>
              </w:rPr>
              <w:t>28</w:t>
            </w:r>
          </w:p>
        </w:tc>
        <w:tc>
          <w:tcPr>
            <w:tcW w:w="1134" w:type="dxa"/>
            <w:vAlign w:val="center"/>
          </w:tcPr>
          <w:p w14:paraId="6AE640AF">
            <w:pPr>
              <w:jc w:val="center"/>
              <w:rPr>
                <w:rFonts w:hint="eastAsia" w:ascii="宋体" w:hAnsi="宋体" w:eastAsia="宋体" w:cs="宋体"/>
                <w:kern w:val="0"/>
                <w:szCs w:val="21"/>
              </w:rPr>
            </w:pPr>
            <w:r>
              <w:rPr>
                <w:rFonts w:hint="eastAsia" w:ascii="宋体" w:hAnsi="宋体" w:eastAsia="宋体" w:cs="宋体"/>
                <w:kern w:val="0"/>
                <w:szCs w:val="21"/>
              </w:rPr>
              <w:t>准备台</w:t>
            </w:r>
          </w:p>
        </w:tc>
        <w:tc>
          <w:tcPr>
            <w:tcW w:w="1560" w:type="dxa"/>
            <w:vAlign w:val="center"/>
          </w:tcPr>
          <w:p w14:paraId="1E4C78E1">
            <w:pPr>
              <w:jc w:val="center"/>
              <w:rPr>
                <w:rFonts w:hint="eastAsia" w:ascii="宋体" w:hAnsi="宋体" w:eastAsia="宋体" w:cs="宋体"/>
                <w:kern w:val="0"/>
                <w:szCs w:val="21"/>
              </w:rPr>
            </w:pPr>
            <w:r>
              <w:rPr>
                <w:rFonts w:hint="eastAsia" w:ascii="宋体" w:hAnsi="宋体" w:eastAsia="宋体" w:cs="宋体"/>
                <w:kern w:val="0"/>
                <w:szCs w:val="21"/>
              </w:rPr>
              <w:t>4900*750*800</w:t>
            </w:r>
          </w:p>
        </w:tc>
        <w:tc>
          <w:tcPr>
            <w:tcW w:w="1417" w:type="dxa"/>
            <w:vAlign w:val="center"/>
          </w:tcPr>
          <w:p w14:paraId="76C61A97">
            <w:pPr>
              <w:jc w:val="center"/>
              <w:rPr>
                <w:rFonts w:hint="eastAsia" w:ascii="宋体" w:hAnsi="宋体" w:eastAsia="宋体" w:cs="宋体"/>
                <w:kern w:val="0"/>
                <w:szCs w:val="21"/>
              </w:rPr>
            </w:pPr>
            <w:r>
              <w:drawing>
                <wp:inline distT="0" distB="0" distL="0" distR="0">
                  <wp:extent cx="762635" cy="421640"/>
                  <wp:effectExtent l="0" t="0" r="0" b="0"/>
                  <wp:docPr id="568212063"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212063" name="图片 105"/>
                          <pic:cNvPicPr>
                            <a:picLocks noChangeAspect="1"/>
                          </pic:cNvPicPr>
                        </pic:nvPicPr>
                        <pic:blipFill>
                          <a:blip r:embed="rId112"/>
                          <a:stretch>
                            <a:fillRect/>
                          </a:stretch>
                        </pic:blipFill>
                        <pic:spPr>
                          <a:xfrm>
                            <a:off x="0" y="0"/>
                            <a:ext cx="762635" cy="421640"/>
                          </a:xfrm>
                          <a:prstGeom prst="rect">
                            <a:avLst/>
                          </a:prstGeom>
                        </pic:spPr>
                      </pic:pic>
                    </a:graphicData>
                  </a:graphic>
                </wp:inline>
              </w:drawing>
            </w:r>
          </w:p>
        </w:tc>
        <w:tc>
          <w:tcPr>
            <w:tcW w:w="567" w:type="dxa"/>
            <w:vAlign w:val="center"/>
          </w:tcPr>
          <w:p w14:paraId="28F6FE4E">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2686BC19">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19EAC2AE">
            <w:pPr>
              <w:jc w:val="left"/>
              <w:rPr>
                <w:rFonts w:hint="eastAsia" w:ascii="宋体" w:hAnsi="宋体" w:eastAsia="宋体" w:cs="宋体"/>
                <w:kern w:val="0"/>
                <w:szCs w:val="21"/>
              </w:rPr>
            </w:pPr>
            <w:r>
              <w:rPr>
                <w:rFonts w:hint="eastAsia" w:ascii="宋体" w:hAnsi="宋体" w:eastAsia="宋体" w:cs="宋体"/>
                <w:kern w:val="0"/>
                <w:szCs w:val="21"/>
              </w:rPr>
              <w:t>桌面：采用12.7mm厚实芯理化板,周边加厚至25.4mm,倒圆角处理。</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柜体：采用1.0mm优质镀锌钢板，采用二氧化碳气体保护焊焊接，打磨处理，表面经耐酸碱EPOXY粉末烤漆处理（烤漆膜厚度平均值≥70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w:t>
            </w:r>
            <w:r>
              <w:rPr>
                <w:rFonts w:hint="eastAsia" w:ascii="宋体" w:hAnsi="宋体" w:eastAsia="宋体" w:cs="宋体"/>
                <w:kern w:val="0"/>
                <w:szCs w:val="21"/>
              </w:rPr>
              <w:br w:type="textWrapping"/>
            </w:r>
            <w:r>
              <w:rPr>
                <w:rFonts w:hint="eastAsia" w:ascii="宋体" w:hAnsi="宋体" w:eastAsia="宋体" w:cs="宋体"/>
                <w:kern w:val="0"/>
                <w:szCs w:val="21"/>
              </w:rPr>
              <w:t>拉手：铝合金条形暗拉手。</w:t>
            </w:r>
            <w:r>
              <w:rPr>
                <w:rFonts w:hint="eastAsia" w:ascii="宋体" w:hAnsi="宋体" w:eastAsia="宋体" w:cs="宋体"/>
                <w:kern w:val="0"/>
                <w:szCs w:val="21"/>
              </w:rPr>
              <w:br w:type="textWrapping"/>
            </w:r>
            <w:r>
              <w:rPr>
                <w:rFonts w:hint="eastAsia" w:ascii="宋体" w:hAnsi="宋体" w:eastAsia="宋体" w:cs="宋体"/>
                <w:kern w:val="0"/>
                <w:szCs w:val="21"/>
              </w:rPr>
              <w:t>防撞胶垫：装于抽屉及门板内侧，减缓碰撞，保护柜体。</w:t>
            </w:r>
            <w:r>
              <w:rPr>
                <w:rFonts w:hint="eastAsia" w:ascii="宋体" w:hAnsi="宋体" w:eastAsia="宋体" w:cs="宋体"/>
                <w:kern w:val="0"/>
                <w:szCs w:val="21"/>
              </w:rPr>
              <w:br w:type="textWrapping"/>
            </w:r>
            <w:r>
              <w:rPr>
                <w:rFonts w:hint="eastAsia" w:ascii="宋体" w:hAnsi="宋体" w:eastAsia="宋体" w:cs="宋体"/>
                <w:kern w:val="0"/>
                <w:szCs w:val="21"/>
              </w:rPr>
              <w:t>门板及抽面：采用双层钢板，必须两层组装式设计，保证两层双面都喷涂处理，中间采用隔音材料，保证关门减少噪音。</w:t>
            </w:r>
            <w:r>
              <w:rPr>
                <w:rFonts w:hint="eastAsia" w:ascii="宋体" w:hAnsi="宋体" w:eastAsia="宋体" w:cs="宋体"/>
                <w:kern w:val="0"/>
                <w:szCs w:val="21"/>
              </w:rPr>
              <w:br w:type="textWrapping"/>
            </w:r>
            <w:r>
              <w:rPr>
                <w:rFonts w:hint="eastAsia" w:ascii="宋体" w:hAnsi="宋体" w:eastAsia="宋体" w:cs="宋体"/>
                <w:kern w:val="0"/>
                <w:szCs w:val="21"/>
              </w:rPr>
              <w:t>连接件：采用ABS专用连接组装件。</w:t>
            </w:r>
            <w:r>
              <w:rPr>
                <w:rFonts w:hint="eastAsia" w:ascii="宋体" w:hAnsi="宋体" w:eastAsia="宋体" w:cs="宋体"/>
                <w:kern w:val="0"/>
                <w:szCs w:val="21"/>
              </w:rPr>
              <w:br w:type="textWrapping"/>
            </w:r>
            <w:r>
              <w:rPr>
                <w:rFonts w:hint="eastAsia" w:ascii="宋体" w:hAnsi="宋体" w:eastAsia="宋体" w:cs="宋体"/>
                <w:kern w:val="0"/>
                <w:szCs w:val="21"/>
              </w:rPr>
              <w:t>合页：采用优质不锈钢模具一体成型，强度必须达到一个正常成年人坐在门上方合页不脱落。</w:t>
            </w:r>
            <w:r>
              <w:rPr>
                <w:rFonts w:hint="eastAsia" w:ascii="宋体" w:hAnsi="宋体" w:eastAsia="宋体" w:cs="宋体"/>
                <w:kern w:val="0"/>
                <w:szCs w:val="21"/>
              </w:rPr>
              <w:br w:type="textWrapping"/>
            </w:r>
            <w:r>
              <w:rPr>
                <w:rFonts w:hint="eastAsia" w:ascii="宋体" w:hAnsi="宋体" w:eastAsia="宋体" w:cs="宋体"/>
                <w:kern w:val="0"/>
                <w:szCs w:val="21"/>
              </w:rPr>
              <w:t>滑轨：三节重型滚珠滑轨，承重性强，滑动性能良好，无噪音。</w:t>
            </w:r>
            <w:r>
              <w:rPr>
                <w:rFonts w:hint="eastAsia" w:ascii="宋体" w:hAnsi="宋体" w:eastAsia="宋体" w:cs="宋体"/>
                <w:kern w:val="0"/>
                <w:szCs w:val="21"/>
              </w:rPr>
              <w:br w:type="textWrapping"/>
            </w:r>
            <w:r>
              <w:rPr>
                <w:rFonts w:hint="eastAsia" w:ascii="宋体" w:hAnsi="宋体" w:eastAsia="宋体" w:cs="宋体"/>
                <w:kern w:val="0"/>
                <w:szCs w:val="21"/>
              </w:rPr>
              <w:t>固定桌脚：采用柜体内置可调ABS调整脚，保证调整脚前后都可以调节高低。</w:t>
            </w:r>
          </w:p>
        </w:tc>
      </w:tr>
      <w:tr w14:paraId="351B2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AA52910">
            <w:pPr>
              <w:jc w:val="center"/>
              <w:rPr>
                <w:rFonts w:hint="eastAsia" w:ascii="宋体" w:hAnsi="宋体" w:eastAsia="宋体" w:cs="宋体"/>
                <w:kern w:val="0"/>
                <w:szCs w:val="21"/>
              </w:rPr>
            </w:pPr>
            <w:r>
              <w:rPr>
                <w:rFonts w:hint="eastAsia" w:ascii="宋体" w:hAnsi="宋体" w:eastAsia="宋体" w:cs="宋体"/>
                <w:kern w:val="0"/>
                <w:szCs w:val="21"/>
              </w:rPr>
              <w:t>29</w:t>
            </w:r>
          </w:p>
        </w:tc>
        <w:tc>
          <w:tcPr>
            <w:tcW w:w="1134" w:type="dxa"/>
            <w:vAlign w:val="center"/>
          </w:tcPr>
          <w:p w14:paraId="3D2515F7">
            <w:pPr>
              <w:jc w:val="center"/>
              <w:rPr>
                <w:rFonts w:hint="eastAsia" w:ascii="宋体" w:hAnsi="宋体" w:eastAsia="宋体" w:cs="宋体"/>
                <w:kern w:val="0"/>
                <w:szCs w:val="21"/>
              </w:rPr>
            </w:pPr>
            <w:r>
              <w:rPr>
                <w:rFonts w:hint="eastAsia" w:ascii="宋体" w:hAnsi="宋体" w:eastAsia="宋体" w:cs="宋体"/>
                <w:kern w:val="0"/>
                <w:szCs w:val="21"/>
              </w:rPr>
              <w:t>实验室专用水槽</w:t>
            </w:r>
          </w:p>
        </w:tc>
        <w:tc>
          <w:tcPr>
            <w:tcW w:w="1560" w:type="dxa"/>
            <w:vAlign w:val="center"/>
          </w:tcPr>
          <w:p w14:paraId="52C885B0">
            <w:pPr>
              <w:jc w:val="center"/>
              <w:rPr>
                <w:rFonts w:hint="eastAsia" w:ascii="宋体" w:hAnsi="宋体" w:eastAsia="宋体" w:cs="宋体"/>
                <w:kern w:val="0"/>
                <w:szCs w:val="21"/>
              </w:rPr>
            </w:pPr>
            <w:r>
              <w:rPr>
                <w:rFonts w:hint="eastAsia" w:ascii="宋体" w:hAnsi="宋体" w:eastAsia="宋体" w:cs="宋体"/>
                <w:kern w:val="0"/>
                <w:szCs w:val="21"/>
              </w:rPr>
              <w:t>550*450*300</w:t>
            </w:r>
          </w:p>
        </w:tc>
        <w:tc>
          <w:tcPr>
            <w:tcW w:w="1417" w:type="dxa"/>
            <w:vAlign w:val="center"/>
          </w:tcPr>
          <w:p w14:paraId="71BD8C6C">
            <w:pPr>
              <w:jc w:val="center"/>
              <w:rPr>
                <w:rFonts w:hint="eastAsia" w:ascii="宋体" w:hAnsi="宋体" w:eastAsia="宋体" w:cs="宋体"/>
                <w:kern w:val="0"/>
                <w:szCs w:val="21"/>
              </w:rPr>
            </w:pPr>
            <w:r>
              <w:drawing>
                <wp:inline distT="0" distB="0" distL="0" distR="0">
                  <wp:extent cx="643255" cy="482600"/>
                  <wp:effectExtent l="0" t="0" r="4445" b="0"/>
                  <wp:docPr id="6961452" name="图片 2" descr="C:\Users\86133\Desktop\水槽.png水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452" name="图片 2" descr="C:\Users\86133\Desktop\水槽.png水槽"/>
                          <pic:cNvPicPr>
                            <a:picLocks noChangeAspect="1"/>
                          </pic:cNvPicPr>
                        </pic:nvPicPr>
                        <pic:blipFill>
                          <a:blip r:embed="rId113"/>
                          <a:stretch>
                            <a:fillRect/>
                          </a:stretch>
                        </pic:blipFill>
                        <pic:spPr>
                          <a:xfrm>
                            <a:off x="0" y="0"/>
                            <a:ext cx="643255" cy="482600"/>
                          </a:xfrm>
                          <a:prstGeom prst="rect">
                            <a:avLst/>
                          </a:prstGeom>
                          <a:noFill/>
                          <a:ln w="9525">
                            <a:noFill/>
                          </a:ln>
                        </pic:spPr>
                      </pic:pic>
                    </a:graphicData>
                  </a:graphic>
                </wp:inline>
              </w:drawing>
            </w:r>
          </w:p>
        </w:tc>
        <w:tc>
          <w:tcPr>
            <w:tcW w:w="567" w:type="dxa"/>
            <w:vAlign w:val="center"/>
          </w:tcPr>
          <w:p w14:paraId="0FC1031F">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7AA187B6">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1E04DF3">
            <w:pPr>
              <w:jc w:val="left"/>
              <w:rPr>
                <w:rFonts w:hint="eastAsia" w:ascii="宋体" w:hAnsi="宋体" w:eastAsia="宋体" w:cs="宋体"/>
                <w:kern w:val="0"/>
                <w:szCs w:val="21"/>
              </w:rPr>
            </w:pPr>
            <w:r>
              <w:rPr>
                <w:rFonts w:hint="eastAsia" w:ascii="宋体" w:hAnsi="宋体" w:eastAsia="宋体" w:cs="宋体"/>
                <w:kern w:val="0"/>
                <w:szCs w:val="21"/>
              </w:rPr>
              <w:t>采用实验室专用高密度PP一体化成型水槽，易清洁，耐腐蚀，且利于桌面残水自然回流，美观实用；具耐酸碱、耐有机溶剂、耐紫外线等特点。</w:t>
            </w:r>
          </w:p>
        </w:tc>
      </w:tr>
      <w:tr w14:paraId="30610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303F693">
            <w:pPr>
              <w:jc w:val="center"/>
              <w:rPr>
                <w:rFonts w:hint="eastAsia" w:ascii="宋体" w:hAnsi="宋体" w:eastAsia="宋体" w:cs="宋体"/>
                <w:kern w:val="0"/>
                <w:szCs w:val="21"/>
              </w:rPr>
            </w:pPr>
            <w:r>
              <w:rPr>
                <w:rFonts w:hint="eastAsia" w:ascii="宋体" w:hAnsi="宋体" w:eastAsia="宋体" w:cs="宋体"/>
                <w:kern w:val="0"/>
                <w:szCs w:val="21"/>
              </w:rPr>
              <w:t>30</w:t>
            </w:r>
          </w:p>
        </w:tc>
        <w:tc>
          <w:tcPr>
            <w:tcW w:w="1134" w:type="dxa"/>
            <w:vAlign w:val="center"/>
          </w:tcPr>
          <w:p w14:paraId="7A175FE8">
            <w:pPr>
              <w:jc w:val="center"/>
              <w:rPr>
                <w:rFonts w:hint="eastAsia" w:ascii="宋体" w:hAnsi="宋体" w:eastAsia="宋体" w:cs="宋体"/>
                <w:kern w:val="0"/>
                <w:szCs w:val="21"/>
              </w:rPr>
            </w:pPr>
            <w:r>
              <w:rPr>
                <w:rFonts w:hint="eastAsia" w:ascii="宋体" w:hAnsi="宋体" w:eastAsia="宋体" w:cs="宋体"/>
                <w:kern w:val="0"/>
                <w:szCs w:val="21"/>
              </w:rPr>
              <w:t>三联高低位龙头</w:t>
            </w:r>
          </w:p>
        </w:tc>
        <w:tc>
          <w:tcPr>
            <w:tcW w:w="1560" w:type="dxa"/>
            <w:vAlign w:val="center"/>
          </w:tcPr>
          <w:p w14:paraId="6DC746E2">
            <w:pPr>
              <w:jc w:val="center"/>
              <w:rPr>
                <w:rFonts w:hint="eastAsia" w:ascii="宋体" w:hAnsi="宋体" w:eastAsia="宋体" w:cs="宋体"/>
                <w:kern w:val="0"/>
                <w:szCs w:val="21"/>
              </w:rPr>
            </w:pPr>
            <w:r>
              <w:rPr>
                <w:rFonts w:hint="eastAsia" w:ascii="宋体" w:hAnsi="宋体" w:eastAsia="宋体" w:cs="宋体"/>
                <w:kern w:val="0"/>
                <w:szCs w:val="21"/>
              </w:rPr>
              <w:t>大号</w:t>
            </w:r>
          </w:p>
        </w:tc>
        <w:tc>
          <w:tcPr>
            <w:tcW w:w="1417" w:type="dxa"/>
            <w:vAlign w:val="center"/>
          </w:tcPr>
          <w:p w14:paraId="10F732D5">
            <w:pPr>
              <w:jc w:val="center"/>
              <w:rPr>
                <w:rFonts w:hint="eastAsia" w:ascii="宋体" w:hAnsi="宋体" w:eastAsia="宋体" w:cs="宋体"/>
                <w:kern w:val="0"/>
                <w:szCs w:val="21"/>
              </w:rPr>
            </w:pPr>
            <w:r>
              <w:drawing>
                <wp:inline distT="0" distB="0" distL="0" distR="0">
                  <wp:extent cx="672465" cy="753110"/>
                  <wp:effectExtent l="0" t="0" r="0" b="8890"/>
                  <wp:docPr id="708980749" name="图片 3" descr="C:\Users\86133\Desktop\高校水龙头.png高校水龙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80749" name="图片 3" descr="C:\Users\86133\Desktop\高校水龙头.png高校水龙头"/>
                          <pic:cNvPicPr>
                            <a:picLocks noChangeAspect="1"/>
                          </pic:cNvPicPr>
                        </pic:nvPicPr>
                        <pic:blipFill>
                          <a:blip r:embed="rId114"/>
                          <a:stretch>
                            <a:fillRect/>
                          </a:stretch>
                        </pic:blipFill>
                        <pic:spPr>
                          <a:xfrm>
                            <a:off x="0" y="0"/>
                            <a:ext cx="672465" cy="753110"/>
                          </a:xfrm>
                          <a:prstGeom prst="rect">
                            <a:avLst/>
                          </a:prstGeom>
                          <a:noFill/>
                          <a:ln w="9525">
                            <a:noFill/>
                          </a:ln>
                        </pic:spPr>
                      </pic:pic>
                    </a:graphicData>
                  </a:graphic>
                </wp:inline>
              </w:drawing>
            </w:r>
          </w:p>
        </w:tc>
        <w:tc>
          <w:tcPr>
            <w:tcW w:w="567" w:type="dxa"/>
            <w:vAlign w:val="center"/>
          </w:tcPr>
          <w:p w14:paraId="7665CA0D">
            <w:pPr>
              <w:jc w:val="center"/>
              <w:rPr>
                <w:rFonts w:hint="eastAsia" w:ascii="宋体" w:hAnsi="宋体" w:eastAsia="宋体" w:cs="宋体"/>
                <w:kern w:val="0"/>
                <w:szCs w:val="21"/>
              </w:rPr>
            </w:pPr>
            <w:r>
              <w:rPr>
                <w:rFonts w:hint="eastAsia" w:ascii="宋体" w:hAnsi="宋体" w:eastAsia="宋体" w:cs="宋体"/>
                <w:kern w:val="0"/>
                <w:szCs w:val="21"/>
              </w:rPr>
              <w:t>套</w:t>
            </w:r>
          </w:p>
        </w:tc>
        <w:tc>
          <w:tcPr>
            <w:tcW w:w="709" w:type="dxa"/>
            <w:vAlign w:val="center"/>
          </w:tcPr>
          <w:p w14:paraId="3A054929">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7D48E38">
            <w:pPr>
              <w:jc w:val="left"/>
              <w:rPr>
                <w:rFonts w:hint="eastAsia" w:ascii="宋体" w:hAnsi="宋体" w:eastAsia="宋体" w:cs="宋体"/>
                <w:kern w:val="0"/>
                <w:szCs w:val="21"/>
              </w:rPr>
            </w:pPr>
            <w:r>
              <w:rPr>
                <w:rFonts w:hint="eastAsia" w:ascii="宋体" w:hAnsi="宋体" w:eastAsia="宋体" w:cs="宋体"/>
                <w:kern w:val="0"/>
                <w:szCs w:val="21"/>
              </w:rPr>
              <w:t>鹅颈式实验室专用优质化验水嘴：要求防酸碱、防锈、防虹吸、防阻塞，表面环氧树脂喷涂。出水嘴为铜质瓷芯，高头，便于多用途使用，可拆卸清洗阻塞。出水嘴可拆卸，内有成型螺纹，可方便连接循环等特殊用水水管。</w:t>
            </w:r>
          </w:p>
        </w:tc>
      </w:tr>
      <w:tr w14:paraId="7C8B6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03F61F7">
            <w:pPr>
              <w:jc w:val="center"/>
              <w:rPr>
                <w:rFonts w:hint="eastAsia" w:ascii="宋体" w:hAnsi="宋体" w:eastAsia="宋体" w:cs="宋体"/>
                <w:kern w:val="0"/>
                <w:szCs w:val="21"/>
              </w:rPr>
            </w:pPr>
            <w:r>
              <w:rPr>
                <w:rFonts w:hint="eastAsia" w:ascii="宋体" w:hAnsi="宋体" w:eastAsia="宋体" w:cs="宋体"/>
                <w:kern w:val="0"/>
                <w:szCs w:val="21"/>
              </w:rPr>
              <w:t>31</w:t>
            </w:r>
          </w:p>
        </w:tc>
        <w:tc>
          <w:tcPr>
            <w:tcW w:w="1134" w:type="dxa"/>
            <w:vAlign w:val="center"/>
          </w:tcPr>
          <w:p w14:paraId="0A9E121B">
            <w:pPr>
              <w:jc w:val="center"/>
              <w:rPr>
                <w:rFonts w:hint="eastAsia" w:ascii="宋体" w:hAnsi="宋体" w:eastAsia="宋体" w:cs="宋体"/>
                <w:kern w:val="0"/>
                <w:szCs w:val="21"/>
              </w:rPr>
            </w:pPr>
            <w:r>
              <w:rPr>
                <w:rFonts w:hint="eastAsia" w:ascii="宋体" w:hAnsi="宋体" w:eastAsia="宋体" w:cs="宋体"/>
                <w:kern w:val="0"/>
                <w:szCs w:val="21"/>
              </w:rPr>
              <w:t>试剂架</w:t>
            </w:r>
          </w:p>
        </w:tc>
        <w:tc>
          <w:tcPr>
            <w:tcW w:w="1560" w:type="dxa"/>
            <w:vAlign w:val="center"/>
          </w:tcPr>
          <w:p w14:paraId="6D295353">
            <w:pPr>
              <w:jc w:val="center"/>
              <w:rPr>
                <w:rFonts w:hint="eastAsia" w:ascii="宋体" w:hAnsi="宋体" w:eastAsia="宋体" w:cs="宋体"/>
                <w:kern w:val="0"/>
                <w:szCs w:val="21"/>
              </w:rPr>
            </w:pPr>
            <w:r>
              <w:rPr>
                <w:rFonts w:hint="eastAsia" w:ascii="宋体" w:hAnsi="宋体" w:eastAsia="宋体" w:cs="宋体"/>
                <w:kern w:val="0"/>
                <w:szCs w:val="21"/>
              </w:rPr>
              <w:t>2200*300*750</w:t>
            </w:r>
          </w:p>
        </w:tc>
        <w:tc>
          <w:tcPr>
            <w:tcW w:w="1417" w:type="dxa"/>
            <w:vAlign w:val="center"/>
          </w:tcPr>
          <w:p w14:paraId="656E75DC">
            <w:pPr>
              <w:jc w:val="center"/>
              <w:rPr>
                <w:rFonts w:hint="eastAsia" w:ascii="宋体" w:hAnsi="宋体" w:eastAsia="宋体" w:cs="宋体"/>
                <w:kern w:val="0"/>
                <w:szCs w:val="21"/>
              </w:rPr>
            </w:pPr>
            <w:r>
              <w:drawing>
                <wp:inline distT="0" distB="0" distL="0" distR="0">
                  <wp:extent cx="741045" cy="731520"/>
                  <wp:effectExtent l="0" t="0" r="1905" b="0"/>
                  <wp:docPr id="14861153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15334" name="图片 18"/>
                          <pic:cNvPicPr>
                            <a:picLocks noChangeAspect="1"/>
                          </pic:cNvPicPr>
                        </pic:nvPicPr>
                        <pic:blipFill>
                          <a:blip r:embed="rId115"/>
                          <a:stretch>
                            <a:fillRect/>
                          </a:stretch>
                        </pic:blipFill>
                        <pic:spPr>
                          <a:xfrm>
                            <a:off x="0" y="0"/>
                            <a:ext cx="741407" cy="732044"/>
                          </a:xfrm>
                          <a:prstGeom prst="rect">
                            <a:avLst/>
                          </a:prstGeom>
                        </pic:spPr>
                      </pic:pic>
                    </a:graphicData>
                  </a:graphic>
                </wp:inline>
              </w:drawing>
            </w:r>
          </w:p>
        </w:tc>
        <w:tc>
          <w:tcPr>
            <w:tcW w:w="567" w:type="dxa"/>
            <w:vAlign w:val="center"/>
          </w:tcPr>
          <w:p w14:paraId="59AC698A">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4659AD32">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9563DBD">
            <w:pPr>
              <w:jc w:val="left"/>
              <w:rPr>
                <w:rFonts w:hint="eastAsia" w:ascii="宋体" w:hAnsi="宋体" w:eastAsia="宋体" w:cs="宋体"/>
                <w:kern w:val="0"/>
                <w:szCs w:val="21"/>
              </w:rPr>
            </w:pPr>
            <w:r>
              <w:rPr>
                <w:rFonts w:hint="eastAsia" w:ascii="宋体" w:hAnsi="宋体" w:eastAsia="宋体" w:cs="宋体"/>
                <w:kern w:val="0"/>
                <w:szCs w:val="21"/>
              </w:rPr>
              <w:t>铝合金结构，表面喷涂高温固化匀乳白环氧树脂喷涂理处理，具有较强的耐蚀性能，上下带塑胶模具堵头；</w:t>
            </w:r>
            <w:r>
              <w:rPr>
                <w:rFonts w:hint="eastAsia" w:ascii="宋体" w:hAnsi="宋体" w:eastAsia="宋体" w:cs="宋体"/>
                <w:kern w:val="0"/>
                <w:szCs w:val="21"/>
              </w:rPr>
              <w:br w:type="textWrapping"/>
            </w:r>
            <w:r>
              <w:rPr>
                <w:rFonts w:hint="eastAsia" w:ascii="宋体" w:hAnsi="宋体" w:eastAsia="宋体" w:cs="宋体"/>
                <w:kern w:val="0"/>
                <w:szCs w:val="21"/>
              </w:rPr>
              <w:t>试剂架立柱截面尺寸：42mm*82mm, 型材壁厚1.2mm；试剂架立柱双面升降槽，侧面双面镶嵌另色色条；</w:t>
            </w:r>
            <w:r>
              <w:rPr>
                <w:rFonts w:hint="eastAsia" w:ascii="宋体" w:hAnsi="宋体" w:eastAsia="宋体" w:cs="宋体"/>
                <w:kern w:val="0"/>
                <w:szCs w:val="21"/>
              </w:rPr>
              <w:br w:type="textWrapping"/>
            </w:r>
            <w:r>
              <w:rPr>
                <w:rFonts w:hint="eastAsia" w:ascii="宋体" w:hAnsi="宋体" w:eastAsia="宋体" w:cs="宋体"/>
                <w:kern w:val="0"/>
                <w:szCs w:val="21"/>
              </w:rPr>
              <w:t>试剂架托架1.0mm镀锌钢板，一次性冲压成型；试剂架护栏：护栏壁厚1.2mm，单面镶嵌另色色条。</w:t>
            </w:r>
            <w:r>
              <w:rPr>
                <w:rFonts w:hint="eastAsia" w:ascii="宋体" w:hAnsi="宋体" w:eastAsia="宋体" w:cs="宋体"/>
                <w:kern w:val="0"/>
                <w:szCs w:val="21"/>
              </w:rPr>
              <w:br w:type="textWrapping"/>
            </w:r>
            <w:r>
              <w:rPr>
                <w:rFonts w:hint="eastAsia" w:ascii="宋体" w:hAnsi="宋体" w:eastAsia="宋体" w:cs="宋体"/>
                <w:kern w:val="0"/>
                <w:szCs w:val="21"/>
              </w:rPr>
              <w:t>立杆牢固固定于C型钢架底端，层板采用8mm厚的玻璃，安装后用户可根据试剂大小上下高低无级调节。</w:t>
            </w:r>
          </w:p>
        </w:tc>
      </w:tr>
      <w:tr w14:paraId="24A5A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D737509">
            <w:pPr>
              <w:jc w:val="center"/>
              <w:rPr>
                <w:rFonts w:hint="eastAsia" w:ascii="宋体" w:hAnsi="宋体" w:eastAsia="宋体" w:cs="宋体"/>
                <w:kern w:val="0"/>
                <w:szCs w:val="21"/>
              </w:rPr>
            </w:pPr>
            <w:r>
              <w:rPr>
                <w:rFonts w:hint="eastAsia" w:ascii="宋体" w:hAnsi="宋体" w:eastAsia="宋体" w:cs="宋体"/>
                <w:kern w:val="0"/>
                <w:szCs w:val="21"/>
              </w:rPr>
              <w:t>32</w:t>
            </w:r>
          </w:p>
        </w:tc>
        <w:tc>
          <w:tcPr>
            <w:tcW w:w="1134" w:type="dxa"/>
            <w:vAlign w:val="center"/>
          </w:tcPr>
          <w:p w14:paraId="015DDE5F">
            <w:pPr>
              <w:jc w:val="center"/>
              <w:rPr>
                <w:rFonts w:hint="eastAsia" w:ascii="宋体" w:hAnsi="宋体" w:eastAsia="宋体" w:cs="宋体"/>
                <w:kern w:val="0"/>
                <w:szCs w:val="21"/>
              </w:rPr>
            </w:pPr>
            <w:r>
              <w:rPr>
                <w:rFonts w:hint="eastAsia" w:ascii="宋体" w:hAnsi="宋体" w:eastAsia="宋体" w:cs="宋体"/>
                <w:kern w:val="0"/>
                <w:szCs w:val="21"/>
              </w:rPr>
              <w:t>滴水架</w:t>
            </w:r>
          </w:p>
        </w:tc>
        <w:tc>
          <w:tcPr>
            <w:tcW w:w="1560" w:type="dxa"/>
            <w:vAlign w:val="center"/>
          </w:tcPr>
          <w:p w14:paraId="09289EFC">
            <w:pPr>
              <w:jc w:val="center"/>
              <w:rPr>
                <w:rFonts w:hint="eastAsia" w:ascii="宋体" w:hAnsi="宋体" w:eastAsia="宋体" w:cs="宋体"/>
                <w:kern w:val="0"/>
                <w:szCs w:val="21"/>
              </w:rPr>
            </w:pPr>
            <w:r>
              <w:rPr>
                <w:rFonts w:hint="eastAsia" w:ascii="宋体" w:hAnsi="宋体" w:eastAsia="宋体" w:cs="宋体"/>
                <w:kern w:val="0"/>
                <w:szCs w:val="21"/>
              </w:rPr>
              <w:t>550*400</w:t>
            </w:r>
          </w:p>
        </w:tc>
        <w:tc>
          <w:tcPr>
            <w:tcW w:w="1417" w:type="dxa"/>
            <w:vAlign w:val="center"/>
          </w:tcPr>
          <w:p w14:paraId="7667CD10">
            <w:pPr>
              <w:jc w:val="center"/>
              <w:rPr>
                <w:rFonts w:hint="eastAsia" w:ascii="宋体" w:hAnsi="宋体" w:eastAsia="宋体" w:cs="宋体"/>
                <w:kern w:val="0"/>
                <w:szCs w:val="21"/>
              </w:rPr>
            </w:pPr>
            <w:r>
              <w:drawing>
                <wp:inline distT="0" distB="0" distL="0" distR="0">
                  <wp:extent cx="531495" cy="784225"/>
                  <wp:effectExtent l="0" t="0" r="1905" b="0"/>
                  <wp:docPr id="106013939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139392" name="图片 19"/>
                          <pic:cNvPicPr>
                            <a:picLocks noChangeAspect="1"/>
                          </pic:cNvPicPr>
                        </pic:nvPicPr>
                        <pic:blipFill>
                          <a:blip r:embed="rId116"/>
                          <a:stretch>
                            <a:fillRect/>
                          </a:stretch>
                        </pic:blipFill>
                        <pic:spPr>
                          <a:xfrm>
                            <a:off x="0" y="0"/>
                            <a:ext cx="531495" cy="784225"/>
                          </a:xfrm>
                          <a:prstGeom prst="rect">
                            <a:avLst/>
                          </a:prstGeom>
                        </pic:spPr>
                      </pic:pic>
                    </a:graphicData>
                  </a:graphic>
                </wp:inline>
              </w:drawing>
            </w:r>
          </w:p>
        </w:tc>
        <w:tc>
          <w:tcPr>
            <w:tcW w:w="567" w:type="dxa"/>
            <w:vAlign w:val="center"/>
          </w:tcPr>
          <w:p w14:paraId="0732C7E7">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422BA622">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1F914F8E">
            <w:pPr>
              <w:jc w:val="left"/>
              <w:rPr>
                <w:rFonts w:hint="eastAsia" w:ascii="宋体" w:hAnsi="宋体" w:eastAsia="宋体" w:cs="宋体"/>
                <w:kern w:val="0"/>
                <w:szCs w:val="21"/>
              </w:rPr>
            </w:pPr>
            <w:r>
              <w:rPr>
                <w:rFonts w:hint="eastAsia" w:ascii="宋体" w:hAnsi="宋体" w:eastAsia="宋体" w:cs="宋体"/>
                <w:kern w:val="0"/>
                <w:szCs w:val="21"/>
              </w:rPr>
              <w:t>单面高密度PP聚丙烯，经一体模具注塑成型设清洁水自动回流装置。</w:t>
            </w:r>
          </w:p>
        </w:tc>
      </w:tr>
      <w:tr w14:paraId="2750F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1C65ADE">
            <w:pPr>
              <w:jc w:val="center"/>
              <w:rPr>
                <w:rFonts w:hint="eastAsia" w:ascii="宋体" w:hAnsi="宋体" w:eastAsia="宋体" w:cs="宋体"/>
                <w:kern w:val="0"/>
                <w:szCs w:val="21"/>
              </w:rPr>
            </w:pPr>
            <w:r>
              <w:rPr>
                <w:rFonts w:hint="eastAsia" w:ascii="宋体" w:hAnsi="宋体" w:eastAsia="宋体" w:cs="宋体"/>
                <w:kern w:val="0"/>
                <w:szCs w:val="21"/>
              </w:rPr>
              <w:t>33</w:t>
            </w:r>
          </w:p>
        </w:tc>
        <w:tc>
          <w:tcPr>
            <w:tcW w:w="1134" w:type="dxa"/>
            <w:vAlign w:val="center"/>
          </w:tcPr>
          <w:p w14:paraId="3198A88D">
            <w:pPr>
              <w:jc w:val="center"/>
              <w:rPr>
                <w:rFonts w:hint="eastAsia" w:ascii="宋体" w:hAnsi="宋体" w:eastAsia="宋体" w:cs="宋体"/>
                <w:kern w:val="0"/>
                <w:szCs w:val="21"/>
              </w:rPr>
            </w:pPr>
            <w:r>
              <w:rPr>
                <w:rFonts w:hint="eastAsia" w:ascii="宋体" w:hAnsi="宋体" w:eastAsia="宋体" w:cs="宋体"/>
                <w:kern w:val="0"/>
                <w:szCs w:val="21"/>
              </w:rPr>
              <w:t>标本柜</w:t>
            </w:r>
          </w:p>
        </w:tc>
        <w:tc>
          <w:tcPr>
            <w:tcW w:w="1560" w:type="dxa"/>
            <w:vAlign w:val="center"/>
          </w:tcPr>
          <w:p w14:paraId="48870204">
            <w:pPr>
              <w:jc w:val="center"/>
              <w:rPr>
                <w:rFonts w:hint="eastAsia" w:ascii="宋体" w:hAnsi="宋体" w:eastAsia="宋体" w:cs="宋体"/>
                <w:kern w:val="0"/>
                <w:szCs w:val="21"/>
              </w:rPr>
            </w:pPr>
            <w:r>
              <w:rPr>
                <w:rFonts w:hint="eastAsia" w:ascii="宋体" w:hAnsi="宋体" w:eastAsia="宋体" w:cs="宋体"/>
                <w:kern w:val="0"/>
                <w:szCs w:val="21"/>
              </w:rPr>
              <w:t>1000*500*2000</w:t>
            </w:r>
          </w:p>
        </w:tc>
        <w:tc>
          <w:tcPr>
            <w:tcW w:w="1417" w:type="dxa"/>
            <w:vAlign w:val="center"/>
          </w:tcPr>
          <w:p w14:paraId="7E65274B">
            <w:pPr>
              <w:jc w:val="center"/>
              <w:rPr>
                <w:rFonts w:hint="eastAsia" w:ascii="宋体" w:hAnsi="宋体" w:eastAsia="宋体" w:cs="宋体"/>
                <w:kern w:val="0"/>
                <w:szCs w:val="21"/>
              </w:rPr>
            </w:pPr>
            <w:r>
              <w:drawing>
                <wp:inline distT="0" distB="0" distL="0" distR="0">
                  <wp:extent cx="495300" cy="888365"/>
                  <wp:effectExtent l="0" t="0" r="0" b="6985"/>
                  <wp:docPr id="572918688"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918688" name="图片 106"/>
                          <pic:cNvPicPr>
                            <a:picLocks noChangeAspect="1"/>
                          </pic:cNvPicPr>
                        </pic:nvPicPr>
                        <pic:blipFill>
                          <a:blip r:embed="rId117"/>
                          <a:stretch>
                            <a:fillRect/>
                          </a:stretch>
                        </pic:blipFill>
                        <pic:spPr>
                          <a:xfrm>
                            <a:off x="0" y="0"/>
                            <a:ext cx="495300" cy="888887"/>
                          </a:xfrm>
                          <a:prstGeom prst="rect">
                            <a:avLst/>
                          </a:prstGeom>
                        </pic:spPr>
                      </pic:pic>
                    </a:graphicData>
                  </a:graphic>
                </wp:inline>
              </w:drawing>
            </w:r>
          </w:p>
        </w:tc>
        <w:tc>
          <w:tcPr>
            <w:tcW w:w="567" w:type="dxa"/>
            <w:vAlign w:val="center"/>
          </w:tcPr>
          <w:p w14:paraId="09A17245">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11A964A9">
            <w:pPr>
              <w:jc w:val="center"/>
              <w:rPr>
                <w:rFonts w:hint="eastAsia" w:ascii="宋体" w:hAnsi="宋体" w:eastAsia="宋体" w:cs="宋体"/>
                <w:kern w:val="0"/>
                <w:szCs w:val="21"/>
              </w:rPr>
            </w:pPr>
            <w:r>
              <w:rPr>
                <w:rFonts w:hint="eastAsia" w:ascii="宋体" w:hAnsi="宋体" w:eastAsia="宋体" w:cs="宋体"/>
                <w:kern w:val="0"/>
                <w:szCs w:val="21"/>
              </w:rPr>
              <w:t>35</w:t>
            </w:r>
          </w:p>
        </w:tc>
        <w:tc>
          <w:tcPr>
            <w:tcW w:w="4678" w:type="dxa"/>
            <w:vAlign w:val="center"/>
          </w:tcPr>
          <w:p w14:paraId="2A876596">
            <w:pPr>
              <w:jc w:val="left"/>
              <w:rPr>
                <w:rFonts w:hint="eastAsia" w:ascii="宋体" w:hAnsi="宋体" w:eastAsia="宋体" w:cs="宋体"/>
                <w:kern w:val="0"/>
                <w:szCs w:val="21"/>
              </w:rPr>
            </w:pPr>
            <w:r>
              <w:rPr>
                <w:rFonts w:hint="eastAsia" w:ascii="宋体" w:hAnsi="宋体" w:eastAsia="宋体" w:cs="宋体"/>
                <w:kern w:val="0"/>
                <w:szCs w:val="21"/>
              </w:rPr>
              <w:t>全钢结构，每个柜体均应为完整独立的落地型全钢制柜体设计。柜体采用优质钢材，裸板厚度≥1.0mm，一级高强度镀锌钢板冲折制作，表面经磷化等防腐处理，再经环氧树脂静电粉末喷涂。下部为钢制开门（双层门）。上柜为玻璃结构，玻璃层板，玻璃移门，玻璃须钢化，厚度≥8mm。</w:t>
            </w:r>
          </w:p>
        </w:tc>
      </w:tr>
      <w:tr w14:paraId="75F71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1350FF5D">
            <w:pPr>
              <w:rPr>
                <w:rFonts w:hint="eastAsia" w:ascii="宋体" w:hAnsi="宋体" w:eastAsia="宋体" w:cs="宋体"/>
                <w:kern w:val="0"/>
                <w:szCs w:val="21"/>
              </w:rPr>
            </w:pPr>
            <w:r>
              <w:rPr>
                <w:rFonts w:hint="eastAsia" w:ascii="宋体" w:hAnsi="宋体" w:eastAsia="宋体" w:cs="宋体"/>
                <w:b/>
                <w:bCs/>
                <w:color w:val="000000"/>
                <w:kern w:val="0"/>
                <w:szCs w:val="21"/>
              </w:rPr>
              <w:t>化学考场</w:t>
            </w:r>
          </w:p>
        </w:tc>
        <w:tc>
          <w:tcPr>
            <w:tcW w:w="1560" w:type="dxa"/>
            <w:vAlign w:val="center"/>
          </w:tcPr>
          <w:p w14:paraId="2561600A">
            <w:pPr>
              <w:jc w:val="center"/>
              <w:rPr>
                <w:rFonts w:hint="eastAsia" w:ascii="宋体" w:hAnsi="宋体" w:eastAsia="宋体" w:cs="宋体"/>
                <w:kern w:val="0"/>
                <w:szCs w:val="21"/>
              </w:rPr>
            </w:pPr>
          </w:p>
        </w:tc>
        <w:tc>
          <w:tcPr>
            <w:tcW w:w="1417" w:type="dxa"/>
            <w:vAlign w:val="center"/>
          </w:tcPr>
          <w:p w14:paraId="23AE1D87">
            <w:pPr>
              <w:jc w:val="center"/>
              <w:rPr>
                <w:rFonts w:hint="eastAsia" w:ascii="宋体" w:hAnsi="宋体" w:eastAsia="宋体" w:cs="宋体"/>
                <w:kern w:val="0"/>
                <w:szCs w:val="21"/>
              </w:rPr>
            </w:pPr>
          </w:p>
        </w:tc>
        <w:tc>
          <w:tcPr>
            <w:tcW w:w="567" w:type="dxa"/>
            <w:vAlign w:val="center"/>
          </w:tcPr>
          <w:p w14:paraId="69AF78DD">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0BBCB8AA">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62050754">
            <w:pPr>
              <w:jc w:val="left"/>
              <w:rPr>
                <w:rFonts w:hint="eastAsia" w:ascii="宋体" w:hAnsi="宋体" w:eastAsia="宋体" w:cs="宋体"/>
                <w:kern w:val="0"/>
                <w:szCs w:val="21"/>
              </w:rPr>
            </w:pPr>
            <w:r>
              <w:rPr>
                <w:rFonts w:hint="eastAsia" w:ascii="宋体" w:hAnsi="宋体" w:eastAsia="宋体" w:cs="宋体"/>
                <w:kern w:val="0"/>
                <w:szCs w:val="21"/>
              </w:rPr>
              <w:t>　</w:t>
            </w:r>
          </w:p>
        </w:tc>
      </w:tr>
      <w:tr w14:paraId="2D612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2D6C272">
            <w:pPr>
              <w:jc w:val="center"/>
              <w:rPr>
                <w:rFonts w:hint="eastAsia" w:ascii="宋体" w:hAnsi="宋体" w:eastAsia="宋体" w:cs="宋体"/>
                <w:b/>
                <w:bCs/>
                <w:color w:val="000000"/>
                <w:kern w:val="0"/>
                <w:szCs w:val="21"/>
              </w:rPr>
            </w:pPr>
            <w:r>
              <w:rPr>
                <w:rFonts w:hint="eastAsia" w:ascii="宋体" w:hAnsi="宋体" w:eastAsia="宋体" w:cs="宋体"/>
                <w:kern w:val="0"/>
                <w:szCs w:val="21"/>
              </w:rPr>
              <w:t>34</w:t>
            </w:r>
          </w:p>
        </w:tc>
        <w:tc>
          <w:tcPr>
            <w:tcW w:w="1134" w:type="dxa"/>
            <w:vAlign w:val="center"/>
          </w:tcPr>
          <w:p w14:paraId="53EE47AF">
            <w:pPr>
              <w:jc w:val="center"/>
              <w:rPr>
                <w:rFonts w:hint="eastAsia" w:ascii="宋体" w:hAnsi="宋体" w:eastAsia="宋体" w:cs="宋体"/>
                <w:kern w:val="0"/>
                <w:szCs w:val="21"/>
              </w:rPr>
            </w:pPr>
            <w:r>
              <w:rPr>
                <w:rFonts w:hint="eastAsia" w:ascii="宋体" w:hAnsi="宋体" w:eastAsia="宋体" w:cs="宋体"/>
                <w:kern w:val="0"/>
                <w:szCs w:val="21"/>
              </w:rPr>
              <w:t>推拉绿板</w:t>
            </w:r>
          </w:p>
        </w:tc>
        <w:tc>
          <w:tcPr>
            <w:tcW w:w="1560" w:type="dxa"/>
            <w:vAlign w:val="center"/>
          </w:tcPr>
          <w:p w14:paraId="7740EE38">
            <w:pPr>
              <w:jc w:val="center"/>
              <w:rPr>
                <w:rFonts w:hint="eastAsia" w:ascii="宋体" w:hAnsi="宋体" w:eastAsia="宋体" w:cs="宋体"/>
                <w:kern w:val="0"/>
                <w:szCs w:val="21"/>
              </w:rPr>
            </w:pPr>
            <w:r>
              <w:rPr>
                <w:rFonts w:hint="eastAsia" w:ascii="宋体" w:hAnsi="宋体" w:eastAsia="宋体" w:cs="宋体"/>
                <w:kern w:val="0"/>
                <w:szCs w:val="21"/>
              </w:rPr>
              <w:t>5000*1800*200</w:t>
            </w:r>
          </w:p>
        </w:tc>
        <w:tc>
          <w:tcPr>
            <w:tcW w:w="1417" w:type="dxa"/>
            <w:vAlign w:val="center"/>
          </w:tcPr>
          <w:p w14:paraId="10FFDEE5">
            <w:pPr>
              <w:jc w:val="center"/>
              <w:rPr>
                <w:rFonts w:hint="eastAsia" w:ascii="宋体" w:hAnsi="宋体" w:eastAsia="宋体" w:cs="宋体"/>
                <w:kern w:val="0"/>
                <w:szCs w:val="21"/>
              </w:rPr>
            </w:pPr>
            <w:r>
              <w:drawing>
                <wp:inline distT="0" distB="0" distL="0" distR="0">
                  <wp:extent cx="750570" cy="422910"/>
                  <wp:effectExtent l="0" t="0" r="0" b="0"/>
                  <wp:docPr id="1719452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5263" name="图片 7"/>
                          <pic:cNvPicPr>
                            <a:picLocks noChangeAspect="1"/>
                          </pic:cNvPicPr>
                        </pic:nvPicPr>
                        <pic:blipFill>
                          <a:blip r:embed="rId96"/>
                          <a:stretch>
                            <a:fillRect/>
                          </a:stretch>
                        </pic:blipFill>
                        <pic:spPr>
                          <a:xfrm>
                            <a:off x="0" y="0"/>
                            <a:ext cx="750570" cy="422910"/>
                          </a:xfrm>
                          <a:prstGeom prst="rect">
                            <a:avLst/>
                          </a:prstGeom>
                          <a:noFill/>
                          <a:ln w="9525">
                            <a:noFill/>
                          </a:ln>
                        </pic:spPr>
                      </pic:pic>
                    </a:graphicData>
                  </a:graphic>
                </wp:inline>
              </w:drawing>
            </w:r>
          </w:p>
        </w:tc>
        <w:tc>
          <w:tcPr>
            <w:tcW w:w="567" w:type="dxa"/>
            <w:vAlign w:val="center"/>
          </w:tcPr>
          <w:p w14:paraId="4316B71B">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597B5E53">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CDE75FC">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优质厚度为≥0.3mm墨绿钢板。颜色均匀，有良好的耐光性，漆膜光泽度﹤10%符合国家标准；表面粗糙度Ra1.0-3.2um，板面经一万次擦拭磨耗后，表面的粗糙度不小于Ra1.0um。板面在使用含有洗涤剂和消毒剂的温水（40℃）擦洗时不变色，无表皮脱落。使用寿命10年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夹层、内芯材料: 高密度消音七层瓦楞纸板,厚度≥1cm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背面材料：采用优质镀锌钢板，热镀锌薄钢板厚度0.2 mm,锌含量Z12技术要求符合国标。镀层牢固、钢性好，不变形，整板无拼接。</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塑料包角：采用ABS工程防爆塑料，模具一次成型，四周包角不小于R3mm的圆角，抗冲击力强。无尖角毛刺，模具成型，边框与书写面板的固定没有外露的金属紧固件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板边框材料：采用高级亚光铝合金，外框壁厚≥1.2mm，内框壁厚≥1.0mm；内加助筋，增强书写板挺度；外框和轨道一体化设计（轨道为双轨道，轨道与外框无联接件），型材规格确保内嵌触摸一体机安装，高强度工业用铝合金6063-T5材料，表面经过氧化涂层处理，立体加强双梯形设计,且美观、牢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安装：采用隐形安装，正面无可见安装件及传动机构件，整体结构牢固，无任何安全隐患。使用优质五金件连接。设计安全性大于实际承重负荷十倍以上，有效保证教学产品的安全性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及轨道：上边框与上部限位轨道一体成型，边框全段采用双层铝合金结构确保强度及使用时效耐久度。下边框与凸轨一体成型，边框全段采用双层铝合金结构确保强度及使用时效耐久度，轨道采用双轨道结构，内外二块板均可以推拉。黑板左右两侧边框全段采用双层铝合金结构确保强度及使用时效耐久度。滑轮：每块移动面板上部至少包含两组限位防撞双滑轮组，每块移动面板上部至少包含两组凹槽轨道滑轮，以确保活动板推拉顺畅，稳固安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电源与网络：内置电源插口和网络插口，保证一体机所供电源和网络联接在黑板内部，为了美观不可有外露联接件。</w:t>
            </w:r>
          </w:p>
        </w:tc>
      </w:tr>
      <w:tr w14:paraId="599CE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F3F4661">
            <w:pPr>
              <w:jc w:val="center"/>
              <w:rPr>
                <w:rFonts w:hint="eastAsia" w:ascii="宋体" w:hAnsi="宋体" w:eastAsia="宋体" w:cs="宋体"/>
                <w:kern w:val="0"/>
                <w:szCs w:val="21"/>
              </w:rPr>
            </w:pPr>
            <w:r>
              <w:rPr>
                <w:rFonts w:hint="eastAsia" w:ascii="宋体" w:hAnsi="宋体" w:eastAsia="宋体" w:cs="宋体"/>
                <w:kern w:val="0"/>
                <w:szCs w:val="21"/>
              </w:rPr>
              <w:t>35</w:t>
            </w:r>
          </w:p>
        </w:tc>
        <w:tc>
          <w:tcPr>
            <w:tcW w:w="1134" w:type="dxa"/>
            <w:vAlign w:val="center"/>
          </w:tcPr>
          <w:p w14:paraId="397C065A">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560" w:type="dxa"/>
            <w:vAlign w:val="center"/>
          </w:tcPr>
          <w:p w14:paraId="660C8222">
            <w:pPr>
              <w:jc w:val="center"/>
              <w:rPr>
                <w:rFonts w:hint="eastAsia" w:ascii="宋体" w:hAnsi="宋体" w:eastAsia="宋体" w:cs="宋体"/>
                <w:kern w:val="0"/>
                <w:szCs w:val="21"/>
              </w:rPr>
            </w:pPr>
            <w:r>
              <w:rPr>
                <w:rFonts w:hint="eastAsia" w:ascii="宋体" w:hAnsi="宋体" w:eastAsia="宋体" w:cs="宋体"/>
                <w:kern w:val="0"/>
                <w:szCs w:val="21"/>
              </w:rPr>
              <w:t>3000*700*900</w:t>
            </w:r>
          </w:p>
        </w:tc>
        <w:tc>
          <w:tcPr>
            <w:tcW w:w="1417" w:type="dxa"/>
            <w:vAlign w:val="center"/>
          </w:tcPr>
          <w:p w14:paraId="08E95195">
            <w:pPr>
              <w:jc w:val="center"/>
              <w:rPr>
                <w:rFonts w:hint="eastAsia" w:ascii="宋体" w:hAnsi="宋体" w:eastAsia="宋体" w:cs="宋体"/>
                <w:kern w:val="0"/>
                <w:szCs w:val="21"/>
              </w:rPr>
            </w:pPr>
            <w:r>
              <w:drawing>
                <wp:inline distT="0" distB="0" distL="0" distR="0">
                  <wp:extent cx="762635" cy="471805"/>
                  <wp:effectExtent l="0" t="0" r="0" b="4445"/>
                  <wp:docPr id="19244947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9472" name="图片 23"/>
                          <pic:cNvPicPr>
                            <a:picLocks noChangeAspect="1"/>
                          </pic:cNvPicPr>
                        </pic:nvPicPr>
                        <pic:blipFill>
                          <a:blip r:embed="rId102"/>
                          <a:stretch>
                            <a:fillRect/>
                          </a:stretch>
                        </pic:blipFill>
                        <pic:spPr>
                          <a:xfrm>
                            <a:off x="0" y="0"/>
                            <a:ext cx="762635" cy="471805"/>
                          </a:xfrm>
                          <a:prstGeom prst="rect">
                            <a:avLst/>
                          </a:prstGeom>
                        </pic:spPr>
                      </pic:pic>
                    </a:graphicData>
                  </a:graphic>
                </wp:inline>
              </w:drawing>
            </w:r>
          </w:p>
        </w:tc>
        <w:tc>
          <w:tcPr>
            <w:tcW w:w="567" w:type="dxa"/>
            <w:vAlign w:val="center"/>
          </w:tcPr>
          <w:p w14:paraId="79EB84F0">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5B57D3C9">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5364B5BD">
            <w:pPr>
              <w:jc w:val="left"/>
              <w:rPr>
                <w:rFonts w:hint="eastAsia" w:ascii="宋体" w:hAnsi="宋体" w:eastAsia="宋体" w:cs="宋体"/>
                <w:kern w:val="0"/>
                <w:szCs w:val="21"/>
              </w:rPr>
            </w:pPr>
            <w:r>
              <w:rPr>
                <w:rFonts w:hint="eastAsia" w:ascii="宋体" w:hAnsi="宋体" w:eastAsia="宋体" w:cs="宋体"/>
                <w:color w:val="000000"/>
                <w:kern w:val="0"/>
                <w:szCs w:val="21"/>
              </w:rPr>
              <w:t>桌面：采用12.7mm厚实芯理化板,周边加厚至25.4mm,倒圆角处理。</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柜体：采用1.0mm优质镀锌钢板，采用二氧化碳保护焊焊接， 打磨处理，表面经耐酸碱 EPOXY粉末烤漆处理（烤漆膜厚度平均值70</w:t>
            </w:r>
            <w:r>
              <w:rPr>
                <w:rFonts w:ascii="Calibri" w:hAnsi="Calibri" w:eastAsia="宋体" w:cs="Calibri"/>
                <w:color w:val="000000"/>
                <w:kern w:val="0"/>
                <w:szCs w:val="21"/>
              </w:rPr>
              <w:t>μ</w:t>
            </w:r>
            <w:r>
              <w:rPr>
                <w:rFonts w:hint="eastAsia" w:ascii="宋体" w:hAnsi="宋体" w:eastAsia="宋体" w:cs="宋体"/>
                <w:color w:val="000000"/>
                <w:kern w:val="0"/>
                <w:szCs w:val="21"/>
              </w:rPr>
              <w:t>m）；整体结构设计合理，预留电脑主机、键盘托、实物展台、教师电源位置。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门板及抽面：采用双层钢板，必须两层组装式设计，保证两层双面都喷涂处理，中间采用隔音材料，保证关门减少噪音。</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防撞胶垫：装于抽屉及门板内侧，减缓碰撞，保护柜体。</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拉手：采用C型不锈钢拉手，造型独特美观。</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连接件：采用ABS专用连接组装件。</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合页：采用优质不锈钢模具一体成型。</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滑轨：三节重型滚珠滑轨，承重性强，滑动性能良好，无噪音。</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固定桌脚：采用柜体内置可调ABS调整脚，保证调整脚前后都可以调节高低。</w:t>
            </w:r>
          </w:p>
        </w:tc>
      </w:tr>
      <w:tr w14:paraId="195D3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3EA219E">
            <w:pPr>
              <w:jc w:val="center"/>
              <w:rPr>
                <w:rFonts w:hint="eastAsia" w:ascii="宋体" w:hAnsi="宋体" w:eastAsia="宋体" w:cs="宋体"/>
                <w:kern w:val="0"/>
                <w:szCs w:val="21"/>
              </w:rPr>
            </w:pPr>
            <w:r>
              <w:rPr>
                <w:rFonts w:hint="eastAsia" w:ascii="宋体" w:hAnsi="宋体" w:eastAsia="宋体" w:cs="宋体"/>
                <w:kern w:val="0"/>
                <w:szCs w:val="21"/>
              </w:rPr>
              <w:t>36</w:t>
            </w:r>
          </w:p>
        </w:tc>
        <w:tc>
          <w:tcPr>
            <w:tcW w:w="1134" w:type="dxa"/>
            <w:vAlign w:val="center"/>
          </w:tcPr>
          <w:p w14:paraId="681862F8">
            <w:pPr>
              <w:jc w:val="center"/>
              <w:rPr>
                <w:rFonts w:hint="eastAsia" w:ascii="宋体" w:hAnsi="宋体" w:eastAsia="宋体" w:cs="宋体"/>
                <w:kern w:val="0"/>
                <w:szCs w:val="21"/>
              </w:rPr>
            </w:pPr>
            <w:r>
              <w:rPr>
                <w:rFonts w:hint="eastAsia" w:ascii="宋体" w:hAnsi="宋体" w:eastAsia="宋体" w:cs="宋体"/>
                <w:kern w:val="0"/>
                <w:szCs w:val="21"/>
              </w:rPr>
              <w:t>实验室专用水槽</w:t>
            </w:r>
          </w:p>
        </w:tc>
        <w:tc>
          <w:tcPr>
            <w:tcW w:w="1560" w:type="dxa"/>
            <w:vAlign w:val="center"/>
          </w:tcPr>
          <w:p w14:paraId="0A99A342">
            <w:pPr>
              <w:jc w:val="center"/>
              <w:rPr>
                <w:rFonts w:hint="eastAsia" w:ascii="宋体" w:hAnsi="宋体" w:eastAsia="宋体" w:cs="宋体"/>
                <w:kern w:val="0"/>
                <w:szCs w:val="21"/>
              </w:rPr>
            </w:pPr>
            <w:r>
              <w:rPr>
                <w:rFonts w:hint="eastAsia" w:ascii="宋体" w:hAnsi="宋体" w:eastAsia="宋体" w:cs="宋体"/>
                <w:kern w:val="0"/>
                <w:szCs w:val="21"/>
              </w:rPr>
              <w:t>550*450*300</w:t>
            </w:r>
          </w:p>
        </w:tc>
        <w:tc>
          <w:tcPr>
            <w:tcW w:w="1417" w:type="dxa"/>
            <w:vAlign w:val="center"/>
          </w:tcPr>
          <w:p w14:paraId="4318C250">
            <w:pPr>
              <w:jc w:val="center"/>
              <w:rPr>
                <w:rFonts w:hint="eastAsia" w:ascii="宋体" w:hAnsi="宋体" w:eastAsia="宋体" w:cs="宋体"/>
                <w:kern w:val="0"/>
                <w:szCs w:val="21"/>
              </w:rPr>
            </w:pPr>
            <w:r>
              <w:drawing>
                <wp:inline distT="0" distB="0" distL="0" distR="0">
                  <wp:extent cx="640080" cy="481330"/>
                  <wp:effectExtent l="0" t="0" r="7620" b="0"/>
                  <wp:docPr id="108293564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35643" name="图片 68"/>
                          <pic:cNvPicPr>
                            <a:picLocks noChangeAspect="1"/>
                          </pic:cNvPicPr>
                        </pic:nvPicPr>
                        <pic:blipFill>
                          <a:blip r:embed="rId103"/>
                          <a:stretch>
                            <a:fillRect/>
                          </a:stretch>
                        </pic:blipFill>
                        <pic:spPr>
                          <a:xfrm>
                            <a:off x="0" y="0"/>
                            <a:ext cx="640135" cy="481626"/>
                          </a:xfrm>
                          <a:prstGeom prst="rect">
                            <a:avLst/>
                          </a:prstGeom>
                        </pic:spPr>
                      </pic:pic>
                    </a:graphicData>
                  </a:graphic>
                </wp:inline>
              </w:drawing>
            </w:r>
          </w:p>
        </w:tc>
        <w:tc>
          <w:tcPr>
            <w:tcW w:w="567" w:type="dxa"/>
            <w:vAlign w:val="center"/>
          </w:tcPr>
          <w:p w14:paraId="27E35EC4">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58B747AA">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A452305">
            <w:pPr>
              <w:jc w:val="left"/>
              <w:rPr>
                <w:rFonts w:hint="eastAsia" w:ascii="宋体" w:hAnsi="宋体" w:eastAsia="宋体" w:cs="宋体"/>
                <w:kern w:val="0"/>
                <w:szCs w:val="21"/>
              </w:rPr>
            </w:pPr>
            <w:r>
              <w:rPr>
                <w:rFonts w:hint="eastAsia" w:ascii="宋体" w:hAnsi="宋体" w:eastAsia="宋体" w:cs="宋体"/>
                <w:kern w:val="0"/>
                <w:szCs w:val="21"/>
              </w:rPr>
              <w:t>采用实验室专用高密度PP一体化成型水槽，易清洁，耐腐蚀，且利于桌面残水自然回流，美观实用；具耐酸碱、耐有机溶剂、耐紫外线等特点。</w:t>
            </w:r>
          </w:p>
        </w:tc>
      </w:tr>
      <w:tr w14:paraId="1FD45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129AEF1">
            <w:pPr>
              <w:jc w:val="center"/>
              <w:rPr>
                <w:rFonts w:hint="eastAsia" w:ascii="宋体" w:hAnsi="宋体" w:eastAsia="宋体" w:cs="宋体"/>
                <w:kern w:val="0"/>
                <w:szCs w:val="21"/>
              </w:rPr>
            </w:pPr>
            <w:r>
              <w:rPr>
                <w:rFonts w:hint="eastAsia" w:ascii="宋体" w:hAnsi="宋体" w:eastAsia="宋体" w:cs="宋体"/>
                <w:kern w:val="0"/>
                <w:szCs w:val="21"/>
              </w:rPr>
              <w:t>37</w:t>
            </w:r>
          </w:p>
        </w:tc>
        <w:tc>
          <w:tcPr>
            <w:tcW w:w="1134" w:type="dxa"/>
            <w:vAlign w:val="center"/>
          </w:tcPr>
          <w:p w14:paraId="0728FC8A">
            <w:pPr>
              <w:jc w:val="center"/>
              <w:rPr>
                <w:rFonts w:hint="eastAsia" w:ascii="宋体" w:hAnsi="宋体" w:eastAsia="宋体" w:cs="宋体"/>
                <w:kern w:val="0"/>
                <w:szCs w:val="21"/>
              </w:rPr>
            </w:pPr>
            <w:r>
              <w:rPr>
                <w:rFonts w:hint="eastAsia" w:ascii="宋体" w:hAnsi="宋体" w:eastAsia="宋体" w:cs="宋体"/>
                <w:kern w:val="0"/>
                <w:szCs w:val="21"/>
              </w:rPr>
              <w:t>三联高低位龙头</w:t>
            </w:r>
          </w:p>
        </w:tc>
        <w:tc>
          <w:tcPr>
            <w:tcW w:w="1560" w:type="dxa"/>
            <w:vAlign w:val="center"/>
          </w:tcPr>
          <w:p w14:paraId="4A6CFB52">
            <w:pPr>
              <w:jc w:val="center"/>
              <w:rPr>
                <w:rFonts w:hint="eastAsia" w:ascii="宋体" w:hAnsi="宋体" w:eastAsia="宋体" w:cs="宋体"/>
                <w:kern w:val="0"/>
                <w:szCs w:val="21"/>
              </w:rPr>
            </w:pPr>
            <w:r>
              <w:rPr>
                <w:rFonts w:hint="eastAsia" w:ascii="宋体" w:hAnsi="宋体" w:eastAsia="宋体" w:cs="宋体"/>
                <w:kern w:val="0"/>
                <w:szCs w:val="21"/>
              </w:rPr>
              <w:t>大号</w:t>
            </w:r>
          </w:p>
        </w:tc>
        <w:tc>
          <w:tcPr>
            <w:tcW w:w="1417" w:type="dxa"/>
            <w:vAlign w:val="center"/>
          </w:tcPr>
          <w:p w14:paraId="51F253AD">
            <w:pPr>
              <w:jc w:val="center"/>
              <w:rPr>
                <w:rFonts w:hint="eastAsia" w:ascii="宋体" w:hAnsi="宋体" w:eastAsia="宋体" w:cs="宋体"/>
                <w:kern w:val="0"/>
                <w:szCs w:val="21"/>
              </w:rPr>
            </w:pPr>
            <w:r>
              <w:drawing>
                <wp:inline distT="0" distB="0" distL="0" distR="0">
                  <wp:extent cx="523875" cy="621665"/>
                  <wp:effectExtent l="0" t="0" r="9525" b="6985"/>
                  <wp:docPr id="1150219814"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19814" name="图片 69"/>
                          <pic:cNvPicPr>
                            <a:picLocks noChangeAspect="1"/>
                          </pic:cNvPicPr>
                        </pic:nvPicPr>
                        <pic:blipFill>
                          <a:blip r:embed="rId104"/>
                          <a:stretch>
                            <a:fillRect/>
                          </a:stretch>
                        </pic:blipFill>
                        <pic:spPr>
                          <a:xfrm>
                            <a:off x="0" y="0"/>
                            <a:ext cx="524301" cy="621846"/>
                          </a:xfrm>
                          <a:prstGeom prst="rect">
                            <a:avLst/>
                          </a:prstGeom>
                        </pic:spPr>
                      </pic:pic>
                    </a:graphicData>
                  </a:graphic>
                </wp:inline>
              </w:drawing>
            </w:r>
          </w:p>
        </w:tc>
        <w:tc>
          <w:tcPr>
            <w:tcW w:w="567" w:type="dxa"/>
            <w:vAlign w:val="center"/>
          </w:tcPr>
          <w:p w14:paraId="5880FA59">
            <w:pPr>
              <w:jc w:val="center"/>
              <w:rPr>
                <w:rFonts w:hint="eastAsia" w:ascii="宋体" w:hAnsi="宋体" w:eastAsia="宋体" w:cs="宋体"/>
                <w:kern w:val="0"/>
                <w:szCs w:val="21"/>
              </w:rPr>
            </w:pPr>
            <w:r>
              <w:rPr>
                <w:rFonts w:hint="eastAsia" w:ascii="宋体" w:hAnsi="宋体" w:eastAsia="宋体" w:cs="宋体"/>
                <w:kern w:val="0"/>
                <w:szCs w:val="21"/>
              </w:rPr>
              <w:t>套</w:t>
            </w:r>
          </w:p>
        </w:tc>
        <w:tc>
          <w:tcPr>
            <w:tcW w:w="709" w:type="dxa"/>
            <w:vAlign w:val="center"/>
          </w:tcPr>
          <w:p w14:paraId="671114C0">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15560396">
            <w:pPr>
              <w:jc w:val="left"/>
              <w:rPr>
                <w:rFonts w:hint="eastAsia" w:ascii="宋体" w:hAnsi="宋体" w:eastAsia="宋体" w:cs="宋体"/>
                <w:kern w:val="0"/>
                <w:szCs w:val="21"/>
              </w:rPr>
            </w:pPr>
            <w:r>
              <w:rPr>
                <w:rFonts w:hint="eastAsia" w:ascii="宋体" w:hAnsi="宋体" w:eastAsia="宋体" w:cs="宋体"/>
                <w:kern w:val="0"/>
                <w:szCs w:val="21"/>
              </w:rPr>
              <w:t>鹅颈式实验室专用优质化验水嘴：要求防酸碱、防锈、防虹吸、防阻塞，表面环氧树脂喷涂。出水嘴为铜质瓷芯，高头，便于多用途使用，可拆卸清洗阻塞。出水嘴可拆卸，内有成型螺纹，可方便连接循环等特殊用水水管。</w:t>
            </w:r>
          </w:p>
        </w:tc>
      </w:tr>
      <w:tr w14:paraId="27A68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C76BDAA">
            <w:pPr>
              <w:jc w:val="center"/>
              <w:rPr>
                <w:rFonts w:hint="eastAsia" w:ascii="宋体" w:hAnsi="宋体" w:eastAsia="宋体" w:cs="宋体"/>
                <w:kern w:val="0"/>
                <w:szCs w:val="21"/>
              </w:rPr>
            </w:pPr>
            <w:r>
              <w:rPr>
                <w:rFonts w:hint="eastAsia" w:ascii="宋体" w:hAnsi="宋体" w:eastAsia="宋体" w:cs="宋体"/>
                <w:kern w:val="0"/>
                <w:szCs w:val="21"/>
              </w:rPr>
              <w:t>38</w:t>
            </w:r>
          </w:p>
        </w:tc>
        <w:tc>
          <w:tcPr>
            <w:tcW w:w="1134" w:type="dxa"/>
            <w:vAlign w:val="center"/>
          </w:tcPr>
          <w:p w14:paraId="22572536">
            <w:pPr>
              <w:jc w:val="center"/>
              <w:rPr>
                <w:rFonts w:hint="eastAsia" w:ascii="宋体" w:hAnsi="宋体" w:eastAsia="宋体" w:cs="宋体"/>
                <w:kern w:val="0"/>
                <w:szCs w:val="21"/>
              </w:rPr>
            </w:pPr>
            <w:r>
              <w:rPr>
                <w:rFonts w:hint="eastAsia" w:ascii="宋体" w:hAnsi="宋体" w:eastAsia="宋体" w:cs="宋体"/>
                <w:kern w:val="0"/>
                <w:szCs w:val="21"/>
              </w:rPr>
              <w:t>教师演示电源</w:t>
            </w:r>
          </w:p>
        </w:tc>
        <w:tc>
          <w:tcPr>
            <w:tcW w:w="1560" w:type="dxa"/>
            <w:vAlign w:val="center"/>
          </w:tcPr>
          <w:p w14:paraId="043B453D">
            <w:pPr>
              <w:jc w:val="center"/>
              <w:rPr>
                <w:rFonts w:hint="eastAsia" w:ascii="宋体" w:hAnsi="宋体" w:eastAsia="宋体" w:cs="宋体"/>
                <w:kern w:val="0"/>
                <w:szCs w:val="21"/>
              </w:rPr>
            </w:pPr>
            <w:r>
              <w:rPr>
                <w:rFonts w:hint="eastAsia" w:ascii="宋体" w:hAnsi="宋体" w:eastAsia="宋体" w:cs="宋体"/>
                <w:kern w:val="0"/>
                <w:szCs w:val="21"/>
              </w:rPr>
              <w:t>500*260</w:t>
            </w:r>
          </w:p>
        </w:tc>
        <w:tc>
          <w:tcPr>
            <w:tcW w:w="1417" w:type="dxa"/>
            <w:vAlign w:val="center"/>
          </w:tcPr>
          <w:p w14:paraId="70DBE69C">
            <w:pPr>
              <w:jc w:val="center"/>
              <w:rPr>
                <w:rFonts w:hint="eastAsia" w:ascii="宋体" w:hAnsi="宋体" w:eastAsia="宋体" w:cs="宋体"/>
                <w:kern w:val="0"/>
                <w:szCs w:val="21"/>
              </w:rPr>
            </w:pPr>
            <w:r>
              <w:drawing>
                <wp:inline distT="0" distB="0" distL="0" distR="0">
                  <wp:extent cx="762635" cy="442595"/>
                  <wp:effectExtent l="0" t="0" r="0" b="0"/>
                  <wp:docPr id="1388361899" name="图片 24" descr="T-018教师电源主控（500X260)（效果图） -2022-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361899" name="图片 24" descr="T-018教师电源主控（500X260)（效果图） -2022-03-2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762635" cy="442595"/>
                          </a:xfrm>
                          <a:prstGeom prst="rect">
                            <a:avLst/>
                          </a:prstGeom>
                          <a:noFill/>
                        </pic:spPr>
                      </pic:pic>
                    </a:graphicData>
                  </a:graphic>
                </wp:inline>
              </w:drawing>
            </w:r>
          </w:p>
        </w:tc>
        <w:tc>
          <w:tcPr>
            <w:tcW w:w="567" w:type="dxa"/>
            <w:vAlign w:val="center"/>
          </w:tcPr>
          <w:p w14:paraId="3F2AEA61">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6C6E60E1">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187892E">
            <w:pPr>
              <w:jc w:val="left"/>
              <w:rPr>
                <w:rFonts w:hint="eastAsia" w:ascii="宋体" w:hAnsi="宋体" w:eastAsia="宋体" w:cs="宋体"/>
                <w:kern w:val="0"/>
                <w:szCs w:val="21"/>
              </w:rPr>
            </w:pPr>
            <w:r>
              <w:rPr>
                <w:rFonts w:hint="eastAsia" w:ascii="宋体" w:hAnsi="宋体" w:eastAsia="宋体" w:cs="宋体"/>
                <w:kern w:val="0"/>
                <w:szCs w:val="21"/>
              </w:rPr>
              <w:t>1.教师演示台配备总漏电保护和分组保护，可分组控制学生的高低压电源，确保学生实验安全方便 ；</w:t>
            </w:r>
            <w:r>
              <w:rPr>
                <w:rFonts w:hint="eastAsia" w:ascii="宋体" w:hAnsi="宋体" w:eastAsia="宋体" w:cs="宋体"/>
                <w:kern w:val="0"/>
                <w:szCs w:val="21"/>
              </w:rPr>
              <w:br w:type="textWrapping"/>
            </w:r>
            <w:r>
              <w:rPr>
                <w:rFonts w:hint="eastAsia" w:ascii="宋体" w:hAnsi="宋体" w:eastAsia="宋体" w:cs="宋体"/>
                <w:kern w:val="0"/>
                <w:szCs w:val="21"/>
              </w:rPr>
              <w:t>2.教师电源主控采用耐磨、耐腐蚀、耐高温（≤140℃）的PC薄膜面板，教师实验演示电源及对学生电源的控制都采用具有高响应度、高亮度、高对比度的TFT彩色电阻触摸屏控制，高精度贴片元件生产技术，微电脑控制，所有电源均在TFT液晶显示屏上操作，使操作更灵敏，更简便，更直观；</w:t>
            </w:r>
            <w:r>
              <w:rPr>
                <w:rFonts w:hint="eastAsia" w:ascii="宋体" w:hAnsi="宋体" w:eastAsia="宋体" w:cs="宋体"/>
                <w:kern w:val="0"/>
                <w:szCs w:val="21"/>
              </w:rPr>
              <w:br w:type="textWrapping"/>
            </w:r>
            <w:r>
              <w:rPr>
                <w:rFonts w:hint="eastAsia" w:ascii="宋体" w:hAnsi="宋体" w:eastAsia="宋体" w:cs="宋体"/>
                <w:kern w:val="0"/>
                <w:szCs w:val="21"/>
              </w:rPr>
              <w:t>3.教师交流电源通过智能控制按键直接选取1～30V电压，最小调节单元可达1V,额定电流3A，具有过载保护智能检测功能（电流高于过载点则自动保护，电流低于过载点则自动恢复至设定值） ；</w:t>
            </w:r>
            <w:r>
              <w:rPr>
                <w:rFonts w:hint="eastAsia" w:ascii="宋体" w:hAnsi="宋体" w:eastAsia="宋体" w:cs="宋体"/>
                <w:kern w:val="0"/>
                <w:szCs w:val="21"/>
              </w:rPr>
              <w:br w:type="textWrapping"/>
            </w:r>
            <w:r>
              <w:rPr>
                <w:rFonts w:hint="eastAsia" w:ascii="宋体" w:hAnsi="宋体" w:eastAsia="宋体" w:cs="宋体"/>
                <w:kern w:val="0"/>
                <w:szCs w:val="21"/>
              </w:rPr>
              <w:t>4.教师直流电源也是通过智能控制按键直接选取，调节范围为1.5～30V，分辨率可达0.1V,额定电流3A，亦具有过载保护智能检测功能；</w:t>
            </w:r>
            <w:r>
              <w:rPr>
                <w:rFonts w:hint="eastAsia" w:ascii="宋体" w:hAnsi="宋体" w:eastAsia="宋体" w:cs="宋体"/>
                <w:kern w:val="0"/>
                <w:szCs w:val="21"/>
              </w:rPr>
              <w:br w:type="textWrapping"/>
            </w:r>
            <w:r>
              <w:rPr>
                <w:rFonts w:hint="eastAsia" w:ascii="宋体" w:hAnsi="宋体" w:eastAsia="宋体" w:cs="宋体"/>
                <w:kern w:val="0"/>
                <w:szCs w:val="21"/>
              </w:rPr>
              <w:t>5.低压电流值为20A，输出电流大于10A时，10秒自动关断 ；</w:t>
            </w:r>
            <w:r>
              <w:rPr>
                <w:rFonts w:hint="eastAsia" w:ascii="宋体" w:hAnsi="宋体" w:eastAsia="宋体" w:cs="宋体"/>
                <w:kern w:val="0"/>
                <w:szCs w:val="21"/>
              </w:rPr>
              <w:br w:type="textWrapping"/>
            </w:r>
            <w:r>
              <w:rPr>
                <w:rFonts w:hint="eastAsia" w:ascii="宋体" w:hAnsi="宋体" w:eastAsia="宋体" w:cs="宋体"/>
                <w:kern w:val="0"/>
                <w:szCs w:val="21"/>
              </w:rPr>
              <w:t>6.220V交流输出为带安全门的新国标插座，带有过载保护和电源指示 ，学生低压交流电源可通过智能控制按键直接选取1～30V电压，最小调节单元为1V，组输送至学生桌；低压直流电压教师能准确控制，最小调节单元为0.1V。</w:t>
            </w:r>
          </w:p>
        </w:tc>
      </w:tr>
      <w:tr w14:paraId="164E9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796C300">
            <w:pPr>
              <w:jc w:val="center"/>
              <w:rPr>
                <w:rFonts w:hint="eastAsia" w:ascii="宋体" w:hAnsi="宋体" w:eastAsia="宋体" w:cs="宋体"/>
                <w:kern w:val="0"/>
                <w:szCs w:val="21"/>
              </w:rPr>
            </w:pPr>
            <w:r>
              <w:rPr>
                <w:rFonts w:hint="eastAsia" w:ascii="宋体" w:hAnsi="宋体" w:eastAsia="宋体" w:cs="宋体"/>
                <w:kern w:val="0"/>
                <w:szCs w:val="21"/>
              </w:rPr>
              <w:t>39</w:t>
            </w:r>
          </w:p>
        </w:tc>
        <w:tc>
          <w:tcPr>
            <w:tcW w:w="1134" w:type="dxa"/>
            <w:vAlign w:val="center"/>
          </w:tcPr>
          <w:p w14:paraId="7DC3A3A6">
            <w:pPr>
              <w:jc w:val="center"/>
              <w:rPr>
                <w:rFonts w:hint="eastAsia" w:ascii="宋体" w:hAnsi="宋体" w:eastAsia="宋体" w:cs="宋体"/>
                <w:kern w:val="0"/>
                <w:szCs w:val="21"/>
              </w:rPr>
            </w:pPr>
            <w:r>
              <w:rPr>
                <w:rFonts w:hint="eastAsia" w:ascii="宋体" w:hAnsi="宋体" w:eastAsia="宋体" w:cs="宋体"/>
                <w:kern w:val="0"/>
                <w:szCs w:val="21"/>
              </w:rPr>
              <w:t>洗眼器</w:t>
            </w:r>
          </w:p>
        </w:tc>
        <w:tc>
          <w:tcPr>
            <w:tcW w:w="1560" w:type="dxa"/>
            <w:vAlign w:val="center"/>
          </w:tcPr>
          <w:p w14:paraId="556A108A">
            <w:pPr>
              <w:jc w:val="center"/>
              <w:rPr>
                <w:rFonts w:hint="eastAsia" w:ascii="宋体" w:hAnsi="宋体" w:eastAsia="宋体" w:cs="宋体"/>
                <w:kern w:val="0"/>
                <w:szCs w:val="21"/>
              </w:rPr>
            </w:pPr>
            <w:r>
              <w:rPr>
                <w:rFonts w:hint="eastAsia" w:ascii="宋体" w:hAnsi="宋体" w:eastAsia="宋体" w:cs="宋体"/>
                <w:kern w:val="0"/>
                <w:szCs w:val="21"/>
              </w:rPr>
              <w:t>台式单眼</w:t>
            </w:r>
          </w:p>
        </w:tc>
        <w:tc>
          <w:tcPr>
            <w:tcW w:w="1417" w:type="dxa"/>
            <w:vAlign w:val="center"/>
          </w:tcPr>
          <w:p w14:paraId="61095413">
            <w:pPr>
              <w:jc w:val="center"/>
              <w:rPr>
                <w:rFonts w:hint="eastAsia" w:ascii="宋体" w:hAnsi="宋体" w:eastAsia="宋体" w:cs="宋体"/>
                <w:kern w:val="0"/>
                <w:szCs w:val="21"/>
              </w:rPr>
            </w:pPr>
            <w:r>
              <w:drawing>
                <wp:inline distT="0" distB="0" distL="0" distR="0">
                  <wp:extent cx="762635" cy="578485"/>
                  <wp:effectExtent l="0" t="0" r="0" b="0"/>
                  <wp:docPr id="35116068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60682" name="图片 27"/>
                          <pic:cNvPicPr>
                            <a:picLocks noChangeAspect="1"/>
                          </pic:cNvPicPr>
                        </pic:nvPicPr>
                        <pic:blipFill>
                          <a:blip r:embed="rId119"/>
                          <a:stretch>
                            <a:fillRect/>
                          </a:stretch>
                        </pic:blipFill>
                        <pic:spPr>
                          <a:xfrm>
                            <a:off x="0" y="0"/>
                            <a:ext cx="762635" cy="578485"/>
                          </a:xfrm>
                          <a:prstGeom prst="rect">
                            <a:avLst/>
                          </a:prstGeom>
                        </pic:spPr>
                      </pic:pic>
                    </a:graphicData>
                  </a:graphic>
                </wp:inline>
              </w:drawing>
            </w:r>
          </w:p>
        </w:tc>
        <w:tc>
          <w:tcPr>
            <w:tcW w:w="567" w:type="dxa"/>
            <w:vAlign w:val="center"/>
          </w:tcPr>
          <w:p w14:paraId="3DEB43DB">
            <w:pPr>
              <w:jc w:val="center"/>
              <w:rPr>
                <w:rFonts w:hint="eastAsia" w:ascii="宋体" w:hAnsi="宋体" w:eastAsia="宋体" w:cs="宋体"/>
                <w:kern w:val="0"/>
                <w:szCs w:val="21"/>
              </w:rPr>
            </w:pPr>
            <w:r>
              <w:rPr>
                <w:rFonts w:hint="eastAsia" w:ascii="宋体" w:hAnsi="宋体" w:eastAsia="宋体" w:cs="宋体"/>
                <w:kern w:val="0"/>
                <w:szCs w:val="21"/>
              </w:rPr>
              <w:t>台</w:t>
            </w:r>
          </w:p>
        </w:tc>
        <w:tc>
          <w:tcPr>
            <w:tcW w:w="709" w:type="dxa"/>
            <w:vAlign w:val="center"/>
          </w:tcPr>
          <w:p w14:paraId="0596F211">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AD130EC">
            <w:pPr>
              <w:jc w:val="left"/>
              <w:rPr>
                <w:rFonts w:hint="eastAsia" w:ascii="宋体" w:hAnsi="宋体" w:eastAsia="宋体" w:cs="宋体"/>
                <w:kern w:val="0"/>
                <w:szCs w:val="21"/>
              </w:rPr>
            </w:pPr>
            <w:r>
              <w:rPr>
                <w:rFonts w:hint="eastAsia" w:ascii="宋体" w:hAnsi="宋体" w:eastAsia="宋体" w:cs="宋体"/>
                <w:kern w:val="0"/>
                <w:szCs w:val="21"/>
              </w:rPr>
              <w:t>1、主体加厚铜质，涂层高亮度超厚电镀层，耐腐蚀、耐热，防紫外线辐射；</w:t>
            </w:r>
            <w:r>
              <w:rPr>
                <w:rFonts w:hint="eastAsia" w:ascii="宋体" w:hAnsi="宋体" w:eastAsia="宋体" w:cs="宋体"/>
                <w:kern w:val="0"/>
                <w:szCs w:val="21"/>
              </w:rPr>
              <w:br w:type="textWrapping"/>
            </w:r>
            <w:r>
              <w:rPr>
                <w:rFonts w:hint="eastAsia" w:ascii="宋体" w:hAnsi="宋体" w:eastAsia="宋体" w:cs="宋体"/>
                <w:kern w:val="0"/>
                <w:szCs w:val="21"/>
              </w:rPr>
              <w:t>2、洗眼喷头软性橡胶，出水经缓压处理呈泡沫状水柱，防止冲伤眼睛；</w:t>
            </w:r>
            <w:r>
              <w:rPr>
                <w:rFonts w:hint="eastAsia" w:ascii="宋体" w:hAnsi="宋体" w:eastAsia="宋体" w:cs="宋体"/>
                <w:kern w:val="0"/>
                <w:szCs w:val="21"/>
              </w:rPr>
              <w:br w:type="textWrapping"/>
            </w:r>
            <w:r>
              <w:rPr>
                <w:rFonts w:hint="eastAsia" w:ascii="宋体" w:hAnsi="宋体" w:eastAsia="宋体" w:cs="宋体"/>
                <w:kern w:val="0"/>
                <w:szCs w:val="21"/>
              </w:rPr>
              <w:t>3、PP材质防尘盖，使用时自动被水冲开；</w:t>
            </w:r>
            <w:r>
              <w:rPr>
                <w:rFonts w:hint="eastAsia" w:ascii="宋体" w:hAnsi="宋体" w:eastAsia="宋体" w:cs="宋体"/>
                <w:kern w:val="0"/>
                <w:szCs w:val="21"/>
              </w:rPr>
              <w:br w:type="textWrapping"/>
            </w:r>
            <w:r>
              <w:rPr>
                <w:rFonts w:hint="eastAsia" w:ascii="宋体" w:hAnsi="宋体" w:eastAsia="宋体" w:cs="宋体"/>
                <w:kern w:val="0"/>
                <w:szCs w:val="21"/>
              </w:rPr>
              <w:t>4、开关：水流在1秒钟内快速启动，方便使用；</w:t>
            </w:r>
            <w:r>
              <w:rPr>
                <w:rFonts w:hint="eastAsia" w:ascii="宋体" w:hAnsi="宋体" w:eastAsia="宋体" w:cs="宋体"/>
                <w:kern w:val="0"/>
                <w:szCs w:val="21"/>
              </w:rPr>
              <w:br w:type="textWrapping"/>
            </w:r>
            <w:r>
              <w:rPr>
                <w:rFonts w:hint="eastAsia" w:ascii="宋体" w:hAnsi="宋体" w:eastAsia="宋体" w:cs="宋体"/>
                <w:kern w:val="0"/>
                <w:szCs w:val="21"/>
              </w:rPr>
              <w:t>5、控水阀：止逆阀，其阀门可自动关闭；</w:t>
            </w:r>
            <w:r>
              <w:rPr>
                <w:rFonts w:hint="eastAsia" w:ascii="宋体" w:hAnsi="宋体" w:eastAsia="宋体" w:cs="宋体"/>
                <w:kern w:val="0"/>
                <w:szCs w:val="21"/>
              </w:rPr>
              <w:br w:type="textWrapping"/>
            </w:r>
            <w:r>
              <w:rPr>
                <w:rFonts w:hint="eastAsia" w:ascii="宋体" w:hAnsi="宋体" w:eastAsia="宋体" w:cs="宋体"/>
                <w:kern w:val="0"/>
                <w:szCs w:val="21"/>
              </w:rPr>
              <w:t>6、供水软管：长度1.5米，软性PVC管外覆不锈钢网；</w:t>
            </w:r>
            <w:r>
              <w:rPr>
                <w:rFonts w:hint="eastAsia" w:ascii="宋体" w:hAnsi="宋体" w:eastAsia="宋体" w:cs="宋体"/>
                <w:kern w:val="0"/>
                <w:szCs w:val="21"/>
              </w:rPr>
              <w:br w:type="textWrapping"/>
            </w:r>
            <w:r>
              <w:rPr>
                <w:rFonts w:hint="eastAsia" w:ascii="宋体" w:hAnsi="宋体" w:eastAsia="宋体" w:cs="宋体"/>
                <w:kern w:val="0"/>
                <w:szCs w:val="21"/>
              </w:rPr>
              <w:t>7、水压：最大耐水压7巴。</w:t>
            </w:r>
          </w:p>
        </w:tc>
      </w:tr>
      <w:tr w14:paraId="03D3F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3EEF3E3">
            <w:pPr>
              <w:jc w:val="center"/>
              <w:rPr>
                <w:rFonts w:hint="eastAsia" w:ascii="宋体" w:hAnsi="宋体" w:eastAsia="宋体" w:cs="宋体"/>
                <w:kern w:val="0"/>
                <w:szCs w:val="21"/>
              </w:rPr>
            </w:pPr>
            <w:r>
              <w:rPr>
                <w:rFonts w:hint="eastAsia" w:ascii="宋体" w:hAnsi="宋体" w:eastAsia="宋体" w:cs="宋体"/>
                <w:kern w:val="0"/>
                <w:szCs w:val="21"/>
              </w:rPr>
              <w:t>40</w:t>
            </w:r>
          </w:p>
        </w:tc>
        <w:tc>
          <w:tcPr>
            <w:tcW w:w="1134" w:type="dxa"/>
            <w:vAlign w:val="center"/>
          </w:tcPr>
          <w:p w14:paraId="310F3723">
            <w:pPr>
              <w:jc w:val="center"/>
              <w:rPr>
                <w:rFonts w:hint="eastAsia" w:ascii="宋体" w:hAnsi="宋体" w:eastAsia="宋体" w:cs="宋体"/>
                <w:kern w:val="0"/>
                <w:szCs w:val="21"/>
              </w:rPr>
            </w:pPr>
            <w:r>
              <w:rPr>
                <w:rFonts w:hint="eastAsia" w:ascii="宋体" w:hAnsi="宋体" w:eastAsia="宋体" w:cs="宋体"/>
                <w:kern w:val="0"/>
                <w:szCs w:val="21"/>
              </w:rPr>
              <w:t>紧急冲淋洗眼器</w:t>
            </w:r>
          </w:p>
        </w:tc>
        <w:tc>
          <w:tcPr>
            <w:tcW w:w="1560" w:type="dxa"/>
            <w:vAlign w:val="center"/>
          </w:tcPr>
          <w:p w14:paraId="2FC3144E">
            <w:pPr>
              <w:jc w:val="center"/>
              <w:rPr>
                <w:rFonts w:hint="eastAsia" w:ascii="宋体" w:hAnsi="宋体" w:eastAsia="宋体" w:cs="宋体"/>
                <w:kern w:val="0"/>
                <w:szCs w:val="21"/>
              </w:rPr>
            </w:pPr>
            <w:r>
              <w:rPr>
                <w:rFonts w:hint="eastAsia" w:ascii="宋体" w:hAnsi="宋体" w:eastAsia="宋体" w:cs="宋体"/>
                <w:kern w:val="0"/>
                <w:szCs w:val="21"/>
              </w:rPr>
              <w:t>复合式</w:t>
            </w:r>
          </w:p>
        </w:tc>
        <w:tc>
          <w:tcPr>
            <w:tcW w:w="1417" w:type="dxa"/>
            <w:vAlign w:val="center"/>
          </w:tcPr>
          <w:p w14:paraId="69EEBEF6">
            <w:pPr>
              <w:jc w:val="center"/>
              <w:rPr>
                <w:rFonts w:hint="eastAsia" w:ascii="宋体" w:hAnsi="宋体" w:eastAsia="宋体" w:cs="宋体"/>
                <w:kern w:val="0"/>
                <w:szCs w:val="21"/>
              </w:rPr>
            </w:pPr>
            <w:r>
              <w:drawing>
                <wp:inline distT="0" distB="0" distL="0" distR="0">
                  <wp:extent cx="730885" cy="874395"/>
                  <wp:effectExtent l="0" t="0" r="0" b="1905"/>
                  <wp:docPr id="203601705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17050" name="图片 28"/>
                          <pic:cNvPicPr>
                            <a:picLocks noChangeAspect="1"/>
                          </pic:cNvPicPr>
                        </pic:nvPicPr>
                        <pic:blipFill>
                          <a:blip r:embed="rId120"/>
                          <a:stretch>
                            <a:fillRect/>
                          </a:stretch>
                        </pic:blipFill>
                        <pic:spPr>
                          <a:xfrm>
                            <a:off x="0" y="0"/>
                            <a:ext cx="731430" cy="874894"/>
                          </a:xfrm>
                          <a:prstGeom prst="rect">
                            <a:avLst/>
                          </a:prstGeom>
                        </pic:spPr>
                      </pic:pic>
                    </a:graphicData>
                  </a:graphic>
                </wp:inline>
              </w:drawing>
            </w:r>
          </w:p>
        </w:tc>
        <w:tc>
          <w:tcPr>
            <w:tcW w:w="567" w:type="dxa"/>
            <w:vAlign w:val="center"/>
          </w:tcPr>
          <w:p w14:paraId="0720E047">
            <w:pPr>
              <w:jc w:val="center"/>
              <w:rPr>
                <w:rFonts w:hint="eastAsia" w:ascii="宋体" w:hAnsi="宋体" w:eastAsia="宋体" w:cs="宋体"/>
                <w:kern w:val="0"/>
                <w:szCs w:val="21"/>
              </w:rPr>
            </w:pPr>
            <w:r>
              <w:rPr>
                <w:rFonts w:hint="eastAsia" w:ascii="宋体" w:hAnsi="宋体" w:eastAsia="宋体" w:cs="宋体"/>
                <w:kern w:val="0"/>
                <w:szCs w:val="21"/>
              </w:rPr>
              <w:t>台</w:t>
            </w:r>
          </w:p>
        </w:tc>
        <w:tc>
          <w:tcPr>
            <w:tcW w:w="709" w:type="dxa"/>
            <w:vAlign w:val="center"/>
          </w:tcPr>
          <w:p w14:paraId="1348AF67">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67DD151">
            <w:pPr>
              <w:jc w:val="left"/>
              <w:rPr>
                <w:rFonts w:hint="eastAsia" w:ascii="宋体" w:hAnsi="宋体" w:eastAsia="宋体" w:cs="宋体"/>
                <w:kern w:val="0"/>
                <w:szCs w:val="21"/>
              </w:rPr>
            </w:pPr>
            <w:r>
              <w:rPr>
                <w:rFonts w:hint="eastAsia" w:ascii="宋体" w:hAnsi="宋体" w:eastAsia="宋体" w:cs="宋体"/>
                <w:kern w:val="0"/>
                <w:szCs w:val="21"/>
              </w:rPr>
              <w:t>1、洗眼喷头，用于对眼部和面部进行清洗的喷水口；</w:t>
            </w:r>
            <w:r>
              <w:rPr>
                <w:rFonts w:hint="eastAsia" w:ascii="宋体" w:hAnsi="宋体" w:eastAsia="宋体" w:cs="宋体"/>
                <w:kern w:val="0"/>
                <w:szCs w:val="21"/>
              </w:rPr>
              <w:br w:type="textWrapping"/>
            </w:r>
            <w:r>
              <w:rPr>
                <w:rFonts w:hint="eastAsia" w:ascii="宋体" w:hAnsi="宋体" w:eastAsia="宋体" w:cs="宋体"/>
                <w:kern w:val="0"/>
                <w:szCs w:val="21"/>
              </w:rPr>
              <w:t>2、洗眼喷头防尘罩，用于保护洗眼喷头的放尘装置；</w:t>
            </w:r>
            <w:r>
              <w:rPr>
                <w:rFonts w:hint="eastAsia" w:ascii="宋体" w:hAnsi="宋体" w:eastAsia="宋体" w:cs="宋体"/>
                <w:kern w:val="0"/>
                <w:szCs w:val="21"/>
              </w:rPr>
              <w:br w:type="textWrapping"/>
            </w:r>
            <w:r>
              <w:rPr>
                <w:rFonts w:hint="eastAsia" w:ascii="宋体" w:hAnsi="宋体" w:eastAsia="宋体" w:cs="宋体"/>
                <w:kern w:val="0"/>
                <w:szCs w:val="21"/>
              </w:rPr>
              <w:t>3、开关阀，用来打开和关闭水流的阀门装置；</w:t>
            </w:r>
            <w:r>
              <w:rPr>
                <w:rFonts w:hint="eastAsia" w:ascii="宋体" w:hAnsi="宋体" w:eastAsia="宋体" w:cs="宋体"/>
                <w:kern w:val="0"/>
                <w:szCs w:val="21"/>
              </w:rPr>
              <w:br w:type="textWrapping"/>
            </w:r>
            <w:r>
              <w:rPr>
                <w:rFonts w:hint="eastAsia" w:ascii="宋体" w:hAnsi="宋体" w:eastAsia="宋体" w:cs="宋体"/>
                <w:kern w:val="0"/>
                <w:szCs w:val="21"/>
              </w:rPr>
              <w:t>4、通水管，用来引导水流的装置；</w:t>
            </w:r>
            <w:r>
              <w:rPr>
                <w:rFonts w:hint="eastAsia" w:ascii="宋体" w:hAnsi="宋体" w:eastAsia="宋体" w:cs="宋体"/>
                <w:kern w:val="0"/>
                <w:szCs w:val="21"/>
              </w:rPr>
              <w:br w:type="textWrapping"/>
            </w:r>
            <w:r>
              <w:rPr>
                <w:rFonts w:hint="eastAsia" w:ascii="宋体" w:hAnsi="宋体" w:eastAsia="宋体" w:cs="宋体"/>
                <w:kern w:val="0"/>
                <w:szCs w:val="21"/>
              </w:rPr>
              <w:t>5、底座，固定洗眼器；</w:t>
            </w:r>
            <w:r>
              <w:rPr>
                <w:rFonts w:hint="eastAsia" w:ascii="宋体" w:hAnsi="宋体" w:eastAsia="宋体" w:cs="宋体"/>
                <w:kern w:val="0"/>
                <w:szCs w:val="21"/>
              </w:rPr>
              <w:br w:type="textWrapping"/>
            </w:r>
            <w:r>
              <w:rPr>
                <w:rFonts w:hint="eastAsia" w:ascii="宋体" w:hAnsi="宋体" w:eastAsia="宋体" w:cs="宋体"/>
                <w:kern w:val="0"/>
                <w:szCs w:val="21"/>
              </w:rPr>
              <w:t>6、当化学品物质喷溅到衣物或身体上时，冲洗时间至少大于15分钟。</w:t>
            </w:r>
          </w:p>
        </w:tc>
      </w:tr>
      <w:tr w14:paraId="426C7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86D44A6">
            <w:pPr>
              <w:jc w:val="center"/>
              <w:rPr>
                <w:rFonts w:hint="eastAsia" w:ascii="宋体" w:hAnsi="宋体" w:eastAsia="宋体" w:cs="宋体"/>
                <w:kern w:val="0"/>
                <w:szCs w:val="21"/>
              </w:rPr>
            </w:pPr>
            <w:r>
              <w:rPr>
                <w:rFonts w:hint="eastAsia" w:ascii="宋体" w:hAnsi="宋体" w:eastAsia="宋体" w:cs="宋体"/>
                <w:kern w:val="0"/>
                <w:szCs w:val="21"/>
              </w:rPr>
              <w:t>41</w:t>
            </w:r>
          </w:p>
        </w:tc>
        <w:tc>
          <w:tcPr>
            <w:tcW w:w="1134" w:type="dxa"/>
            <w:vAlign w:val="center"/>
          </w:tcPr>
          <w:p w14:paraId="62EF3CB0">
            <w:pPr>
              <w:jc w:val="center"/>
              <w:rPr>
                <w:rFonts w:hint="eastAsia" w:ascii="宋体" w:hAnsi="宋体" w:eastAsia="宋体" w:cs="宋体"/>
                <w:kern w:val="0"/>
                <w:szCs w:val="21"/>
              </w:rPr>
            </w:pPr>
            <w:r>
              <w:rPr>
                <w:rFonts w:hint="eastAsia" w:ascii="宋体" w:hAnsi="宋体" w:eastAsia="宋体" w:cs="宋体"/>
                <w:kern w:val="0"/>
                <w:szCs w:val="21"/>
              </w:rPr>
              <w:t>智慧考试桌</w:t>
            </w:r>
          </w:p>
        </w:tc>
        <w:tc>
          <w:tcPr>
            <w:tcW w:w="1560" w:type="dxa"/>
            <w:vAlign w:val="center"/>
          </w:tcPr>
          <w:p w14:paraId="0EF82879">
            <w:pPr>
              <w:jc w:val="center"/>
              <w:rPr>
                <w:rFonts w:hint="eastAsia" w:ascii="宋体" w:hAnsi="宋体" w:eastAsia="宋体" w:cs="宋体"/>
                <w:kern w:val="0"/>
                <w:szCs w:val="21"/>
              </w:rPr>
            </w:pPr>
            <w:r>
              <w:rPr>
                <w:rFonts w:hint="eastAsia" w:ascii="宋体" w:hAnsi="宋体" w:eastAsia="宋体" w:cs="宋体"/>
                <w:kern w:val="0"/>
                <w:szCs w:val="21"/>
              </w:rPr>
              <w:t>1300*770*800/1200</w:t>
            </w:r>
          </w:p>
        </w:tc>
        <w:tc>
          <w:tcPr>
            <w:tcW w:w="1417" w:type="dxa"/>
            <w:vAlign w:val="center"/>
          </w:tcPr>
          <w:p w14:paraId="61355916">
            <w:pPr>
              <w:jc w:val="center"/>
              <w:rPr>
                <w:rFonts w:hint="eastAsia" w:ascii="宋体" w:hAnsi="宋体" w:eastAsia="宋体" w:cs="宋体"/>
                <w:kern w:val="0"/>
                <w:szCs w:val="21"/>
              </w:rPr>
            </w:pPr>
            <w:r>
              <w:drawing>
                <wp:inline distT="0" distB="0" distL="0" distR="0">
                  <wp:extent cx="762635" cy="1036955"/>
                  <wp:effectExtent l="0" t="0" r="0" b="0"/>
                  <wp:docPr id="37793914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39146" name="图片 31"/>
                          <pic:cNvPicPr>
                            <a:picLocks noChangeAspect="1"/>
                          </pic:cNvPicPr>
                        </pic:nvPicPr>
                        <pic:blipFill>
                          <a:blip r:embed="rId121"/>
                          <a:stretch>
                            <a:fillRect/>
                          </a:stretch>
                        </pic:blipFill>
                        <pic:spPr>
                          <a:xfrm>
                            <a:off x="0" y="0"/>
                            <a:ext cx="762635" cy="1036955"/>
                          </a:xfrm>
                          <a:prstGeom prst="rect">
                            <a:avLst/>
                          </a:prstGeom>
                        </pic:spPr>
                      </pic:pic>
                    </a:graphicData>
                  </a:graphic>
                </wp:inline>
              </w:drawing>
            </w:r>
          </w:p>
        </w:tc>
        <w:tc>
          <w:tcPr>
            <w:tcW w:w="567" w:type="dxa"/>
            <w:vAlign w:val="center"/>
          </w:tcPr>
          <w:p w14:paraId="56A7847F">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7392DE5D">
            <w:pPr>
              <w:jc w:val="center"/>
              <w:rPr>
                <w:rFonts w:hint="eastAsia" w:ascii="宋体" w:hAnsi="宋体" w:eastAsia="宋体" w:cs="宋体"/>
                <w:kern w:val="0"/>
                <w:szCs w:val="21"/>
              </w:rPr>
            </w:pPr>
            <w:r>
              <w:rPr>
                <w:rFonts w:hint="eastAsia" w:ascii="宋体" w:hAnsi="宋体" w:eastAsia="宋体" w:cs="宋体"/>
                <w:kern w:val="0"/>
                <w:szCs w:val="21"/>
              </w:rPr>
              <w:t>24</w:t>
            </w:r>
          </w:p>
        </w:tc>
        <w:tc>
          <w:tcPr>
            <w:tcW w:w="4678" w:type="dxa"/>
            <w:vAlign w:val="center"/>
          </w:tcPr>
          <w:p w14:paraId="64699B01">
            <w:pPr>
              <w:jc w:val="left"/>
              <w:rPr>
                <w:rFonts w:hint="eastAsia" w:ascii="宋体" w:hAnsi="宋体" w:eastAsia="宋体" w:cs="宋体"/>
                <w:kern w:val="0"/>
                <w:szCs w:val="21"/>
              </w:rPr>
            </w:pPr>
            <w:r>
              <w:rPr>
                <w:rFonts w:hint="eastAsia" w:ascii="宋体" w:hAnsi="宋体" w:eastAsia="宋体" w:cs="宋体"/>
                <w:kern w:val="0"/>
                <w:szCs w:val="21"/>
              </w:rPr>
              <w:t>桌面：采用12.7mm实芯理化板制作，四角倒圆角。</w:t>
            </w:r>
            <w:r>
              <w:rPr>
                <w:rFonts w:hint="eastAsia" w:ascii="宋体" w:hAnsi="宋体" w:eastAsia="宋体" w:cs="宋体"/>
                <w:kern w:val="0"/>
                <w:szCs w:val="21"/>
              </w:rPr>
              <w:br w:type="textWrapping"/>
            </w:r>
            <w:r>
              <w:rPr>
                <w:rFonts w:hint="eastAsia" w:ascii="宋体" w:hAnsi="宋体" w:eastAsia="宋体" w:cs="宋体"/>
                <w:kern w:val="0"/>
                <w:szCs w:val="21"/>
              </w:rPr>
              <w:t>桌架：采用优质钢管，主管采用直径70mm的D型管，壁厚≥1.5mm，二氧化碳气体保护焊工艺，表面经酸洗磷化，静电喷涂。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柜体：采用1.0mm优质镀锌钢板，采用二氧化碳气体保护焊工艺，打磨处理，表面经耐酸碱EPOXY粉末烤漆处理（烤漆膜厚度平均值≥70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w:t>
            </w:r>
            <w:r>
              <w:rPr>
                <w:rFonts w:hint="eastAsia" w:ascii="宋体" w:hAnsi="宋体" w:eastAsia="宋体" w:cs="宋体"/>
                <w:kern w:val="0"/>
                <w:szCs w:val="21"/>
              </w:rPr>
              <w:br w:type="textWrapping"/>
            </w:r>
            <w:r>
              <w:rPr>
                <w:rFonts w:hint="eastAsia" w:ascii="宋体" w:hAnsi="宋体" w:eastAsia="宋体" w:cs="宋体"/>
                <w:kern w:val="0"/>
                <w:szCs w:val="21"/>
              </w:rPr>
              <w:t>屏风：采用磨砂半透明PC板制作，厚度≥5mm，屏风高度可整体电动升高至1200。</w:t>
            </w:r>
            <w:r>
              <w:rPr>
                <w:rFonts w:hint="eastAsia" w:ascii="宋体" w:hAnsi="宋体" w:eastAsia="宋体" w:cs="宋体"/>
                <w:kern w:val="0"/>
                <w:szCs w:val="21"/>
              </w:rPr>
              <w:br w:type="textWrapping"/>
            </w:r>
            <w:r>
              <w:rPr>
                <w:rFonts w:hint="eastAsia" w:ascii="宋体" w:hAnsi="宋体" w:eastAsia="宋体" w:cs="宋体"/>
                <w:kern w:val="0"/>
                <w:szCs w:val="21"/>
              </w:rPr>
              <w:t>升降系统：</w:t>
            </w:r>
            <w:r>
              <w:rPr>
                <w:rFonts w:hint="eastAsia" w:ascii="宋体" w:hAnsi="宋体" w:eastAsia="宋体" w:cs="宋体"/>
                <w:kern w:val="0"/>
                <w:szCs w:val="21"/>
              </w:rPr>
              <w:br w:type="textWrapping"/>
            </w:r>
            <w:r>
              <w:rPr>
                <w:rFonts w:hint="eastAsia" w:ascii="宋体" w:hAnsi="宋体" w:eastAsia="宋体" w:cs="宋体"/>
                <w:kern w:val="0"/>
                <w:szCs w:val="21"/>
              </w:rPr>
              <w:t>1.可由教师控制，通过一组独立的升降结构进行电动升降，屏风最大上升高度≥400。</w:t>
            </w:r>
            <w:r>
              <w:rPr>
                <w:rFonts w:hint="eastAsia" w:ascii="宋体" w:hAnsi="宋体" w:eastAsia="宋体" w:cs="宋体"/>
                <w:kern w:val="0"/>
                <w:szCs w:val="21"/>
              </w:rPr>
              <w:br w:type="textWrapping"/>
            </w:r>
            <w:r>
              <w:rPr>
                <w:rFonts w:hint="eastAsia" w:ascii="宋体" w:hAnsi="宋体" w:eastAsia="宋体" w:cs="宋体"/>
                <w:kern w:val="0"/>
                <w:szCs w:val="21"/>
              </w:rPr>
              <w:t>2.升降安全功能：屏风升降设置传感器和时间停止双重保护，超过设定时间检测不到限位传感器，就会立刻停止。</w:t>
            </w:r>
            <w:r>
              <w:rPr>
                <w:rFonts w:hint="eastAsia" w:ascii="宋体" w:hAnsi="宋体" w:eastAsia="宋体" w:cs="宋体"/>
                <w:kern w:val="0"/>
                <w:szCs w:val="21"/>
              </w:rPr>
              <w:br w:type="textWrapping"/>
            </w:r>
            <w:r>
              <w:rPr>
                <w:rFonts w:hint="eastAsia" w:ascii="宋体" w:hAnsi="宋体" w:eastAsia="宋体" w:cs="宋体"/>
                <w:kern w:val="0"/>
                <w:szCs w:val="21"/>
              </w:rPr>
              <w:t>3.升降设备机柜：机柜采用模块化设计；两侧设置提手，便于移动运输；左右两侧分别设置一个急停开关，异常发生时可以及时切断电机控制板电源。设备电源参数：输入：220V，50Hz。声功率级≤50dbB(A)，声压级≤40dB(A)。</w:t>
            </w:r>
          </w:p>
        </w:tc>
      </w:tr>
      <w:tr w14:paraId="59D9C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20B29F7">
            <w:pPr>
              <w:jc w:val="center"/>
              <w:rPr>
                <w:rFonts w:hint="eastAsia" w:ascii="宋体" w:hAnsi="宋体" w:eastAsia="宋体" w:cs="宋体"/>
                <w:kern w:val="0"/>
                <w:szCs w:val="21"/>
              </w:rPr>
            </w:pPr>
            <w:r>
              <w:rPr>
                <w:rFonts w:hint="eastAsia" w:ascii="宋体" w:hAnsi="宋体" w:eastAsia="宋体" w:cs="宋体"/>
                <w:kern w:val="0"/>
                <w:szCs w:val="21"/>
              </w:rPr>
              <w:t>42</w:t>
            </w:r>
          </w:p>
        </w:tc>
        <w:tc>
          <w:tcPr>
            <w:tcW w:w="1134" w:type="dxa"/>
            <w:vAlign w:val="center"/>
          </w:tcPr>
          <w:p w14:paraId="2155A9FF">
            <w:pPr>
              <w:jc w:val="center"/>
              <w:rPr>
                <w:rFonts w:hint="eastAsia" w:ascii="宋体" w:hAnsi="宋体" w:eastAsia="宋体" w:cs="宋体"/>
                <w:kern w:val="0"/>
                <w:szCs w:val="21"/>
              </w:rPr>
            </w:pPr>
            <w:r>
              <w:rPr>
                <w:rFonts w:hint="eastAsia" w:ascii="宋体" w:hAnsi="宋体" w:eastAsia="宋体" w:cs="宋体"/>
                <w:kern w:val="0"/>
                <w:szCs w:val="21"/>
              </w:rPr>
              <w:t>学生电源</w:t>
            </w:r>
          </w:p>
        </w:tc>
        <w:tc>
          <w:tcPr>
            <w:tcW w:w="1560" w:type="dxa"/>
            <w:vAlign w:val="center"/>
          </w:tcPr>
          <w:p w14:paraId="6E675721">
            <w:pPr>
              <w:jc w:val="center"/>
              <w:rPr>
                <w:rFonts w:hint="eastAsia" w:ascii="宋体" w:hAnsi="宋体" w:eastAsia="宋体" w:cs="宋体"/>
                <w:kern w:val="0"/>
                <w:szCs w:val="21"/>
              </w:rPr>
            </w:pPr>
            <w:r>
              <w:rPr>
                <w:rFonts w:hint="eastAsia" w:ascii="宋体" w:hAnsi="宋体" w:eastAsia="宋体" w:cs="宋体"/>
                <w:kern w:val="0"/>
                <w:szCs w:val="21"/>
              </w:rPr>
              <w:t>94*154</w:t>
            </w:r>
          </w:p>
        </w:tc>
        <w:tc>
          <w:tcPr>
            <w:tcW w:w="1417" w:type="dxa"/>
            <w:vAlign w:val="center"/>
          </w:tcPr>
          <w:p w14:paraId="0D866F5F">
            <w:pPr>
              <w:jc w:val="center"/>
              <w:rPr>
                <w:rFonts w:hint="eastAsia" w:ascii="宋体" w:hAnsi="宋体" w:eastAsia="宋体" w:cs="宋体"/>
                <w:kern w:val="0"/>
                <w:szCs w:val="21"/>
              </w:rPr>
            </w:pPr>
            <w:r>
              <w:drawing>
                <wp:inline distT="0" distB="0" distL="0" distR="0">
                  <wp:extent cx="762635" cy="505460"/>
                  <wp:effectExtent l="0" t="0" r="0" b="8890"/>
                  <wp:docPr id="1660841687"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841687" name="图片 136"/>
                          <pic:cNvPicPr>
                            <a:picLocks noChangeAspect="1"/>
                          </pic:cNvPicPr>
                        </pic:nvPicPr>
                        <pic:blipFill>
                          <a:blip r:embed="rId110"/>
                          <a:stretch>
                            <a:fillRect/>
                          </a:stretch>
                        </pic:blipFill>
                        <pic:spPr>
                          <a:xfrm>
                            <a:off x="0" y="0"/>
                            <a:ext cx="762635" cy="505460"/>
                          </a:xfrm>
                          <a:prstGeom prst="rect">
                            <a:avLst/>
                          </a:prstGeom>
                        </pic:spPr>
                      </pic:pic>
                    </a:graphicData>
                  </a:graphic>
                </wp:inline>
              </w:drawing>
            </w:r>
          </w:p>
        </w:tc>
        <w:tc>
          <w:tcPr>
            <w:tcW w:w="567" w:type="dxa"/>
            <w:vAlign w:val="center"/>
          </w:tcPr>
          <w:p w14:paraId="796B5604">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25CFD4BC">
            <w:pPr>
              <w:jc w:val="center"/>
              <w:rPr>
                <w:rFonts w:hint="eastAsia" w:ascii="宋体" w:hAnsi="宋体" w:eastAsia="宋体" w:cs="宋体"/>
                <w:kern w:val="0"/>
                <w:szCs w:val="21"/>
              </w:rPr>
            </w:pPr>
            <w:r>
              <w:rPr>
                <w:rFonts w:hint="eastAsia" w:ascii="宋体" w:hAnsi="宋体" w:eastAsia="宋体" w:cs="宋体"/>
                <w:kern w:val="0"/>
                <w:szCs w:val="21"/>
              </w:rPr>
              <w:t>24</w:t>
            </w:r>
          </w:p>
        </w:tc>
        <w:tc>
          <w:tcPr>
            <w:tcW w:w="4678" w:type="dxa"/>
            <w:vAlign w:val="center"/>
          </w:tcPr>
          <w:p w14:paraId="3120FEBF">
            <w:pPr>
              <w:jc w:val="left"/>
              <w:rPr>
                <w:rFonts w:hint="eastAsia" w:ascii="宋体" w:hAnsi="宋体" w:eastAsia="宋体" w:cs="宋体"/>
                <w:kern w:val="0"/>
                <w:szCs w:val="21"/>
              </w:rPr>
            </w:pPr>
            <w:r>
              <w:rPr>
                <w:rFonts w:hint="eastAsia" w:ascii="宋体" w:hAnsi="宋体" w:eastAsia="宋体" w:cs="宋体"/>
                <w:kern w:val="0"/>
                <w:szCs w:val="21"/>
              </w:rPr>
              <w:t xml:space="preserve">ABS翻转式电源盒，可放置在实验台两侧，书包盒中间，也可置于台面，实验和安装都非常方便 </w:t>
            </w:r>
            <w:r>
              <w:rPr>
                <w:rFonts w:hint="eastAsia" w:ascii="宋体" w:hAnsi="宋体" w:eastAsia="宋体" w:cs="宋体"/>
                <w:kern w:val="0"/>
                <w:szCs w:val="21"/>
              </w:rPr>
              <w:br w:type="textWrapping"/>
            </w:r>
            <w:r>
              <w:rPr>
                <w:rFonts w:hint="eastAsia" w:ascii="宋体" w:hAnsi="宋体" w:eastAsia="宋体" w:cs="宋体"/>
                <w:kern w:val="0"/>
                <w:szCs w:val="21"/>
              </w:rPr>
              <w:t>1、学生机电源采用1.8寸液晶显示界面，全触屏操作，采用数字触摸键盘，贴片元件生产技术，微电脑控制，液晶显示电源电压 ；</w:t>
            </w:r>
            <w:r>
              <w:rPr>
                <w:rFonts w:hint="eastAsia" w:ascii="宋体" w:hAnsi="宋体" w:eastAsia="宋体" w:cs="宋体"/>
                <w:kern w:val="0"/>
                <w:szCs w:val="21"/>
              </w:rPr>
              <w:br w:type="textWrapping"/>
            </w:r>
            <w:r>
              <w:rPr>
                <w:rFonts w:hint="eastAsia" w:ascii="宋体" w:hAnsi="宋体" w:eastAsia="宋体" w:cs="宋体"/>
                <w:kern w:val="0"/>
                <w:szCs w:val="21"/>
              </w:rPr>
              <w:t xml:space="preserve">2、学生机交流电源通过触摸键盘调节选取2～24V电压，最小调节单元可达1V,额定电流2A，具有过载保护智能检测功能（电流高于过载点则自动保护，电流低于过载点则自动恢复至设定值）； </w:t>
            </w:r>
            <w:r>
              <w:rPr>
                <w:rFonts w:hint="eastAsia" w:ascii="宋体" w:hAnsi="宋体" w:eastAsia="宋体" w:cs="宋体"/>
                <w:kern w:val="0"/>
                <w:szCs w:val="21"/>
              </w:rPr>
              <w:br w:type="textWrapping"/>
            </w:r>
            <w:r>
              <w:rPr>
                <w:rFonts w:hint="eastAsia" w:ascii="宋体" w:hAnsi="宋体" w:eastAsia="宋体" w:cs="宋体"/>
                <w:kern w:val="0"/>
                <w:szCs w:val="21"/>
              </w:rPr>
              <w:t>3、学生机直流电源也是通过触摸键盘调节选取，调节范围为1.5～24V，分辨率可达0.1V，额定电流2A，亦具有过载保护智能检测功能（电流高于过载点则自动保护，电流低于过载点则自动恢复至设定值） ；</w:t>
            </w:r>
            <w:r>
              <w:rPr>
                <w:rFonts w:hint="eastAsia" w:ascii="宋体" w:hAnsi="宋体" w:eastAsia="宋体" w:cs="宋体"/>
                <w:kern w:val="0"/>
                <w:szCs w:val="21"/>
              </w:rPr>
              <w:br w:type="textWrapping"/>
            </w:r>
            <w:r>
              <w:rPr>
                <w:rFonts w:hint="eastAsia" w:ascii="宋体" w:hAnsi="宋体" w:eastAsia="宋体" w:cs="宋体"/>
                <w:kern w:val="0"/>
                <w:szCs w:val="21"/>
              </w:rPr>
              <w:t>4、学生机低压电源都可接收教师机发送的锁定及限压信号，在锁定指示灯点亮后，学生机只能接收教师机输送的设定电源电压，学生机上无法操作；在教师机输送限压信号时，学生机可以在教师机设置的电压值内调节，超过设定值无法调节；如果教师机在给学生机输送电压时没有锁定或限压，处于自由状态时，学生机上就可以自由操作；</w:t>
            </w:r>
            <w:r>
              <w:rPr>
                <w:rFonts w:hint="eastAsia" w:ascii="宋体" w:hAnsi="宋体" w:eastAsia="宋体" w:cs="宋体"/>
                <w:kern w:val="0"/>
                <w:szCs w:val="21"/>
              </w:rPr>
              <w:br w:type="textWrapping"/>
            </w:r>
            <w:r>
              <w:rPr>
                <w:rFonts w:hint="eastAsia" w:ascii="宋体" w:hAnsi="宋体" w:eastAsia="宋体" w:cs="宋体"/>
                <w:kern w:val="0"/>
                <w:szCs w:val="21"/>
              </w:rPr>
              <w:t>5、学生机220V电源交流输出为带安全门的国标五孔插座。</w:t>
            </w:r>
          </w:p>
        </w:tc>
      </w:tr>
      <w:tr w14:paraId="39B00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06FB3C7">
            <w:pPr>
              <w:jc w:val="center"/>
              <w:rPr>
                <w:rFonts w:hint="eastAsia" w:ascii="宋体" w:hAnsi="宋体" w:eastAsia="宋体" w:cs="宋体"/>
                <w:kern w:val="0"/>
                <w:szCs w:val="21"/>
              </w:rPr>
            </w:pPr>
            <w:r>
              <w:rPr>
                <w:rFonts w:hint="eastAsia" w:ascii="宋体" w:hAnsi="宋体" w:eastAsia="宋体" w:cs="宋体"/>
                <w:kern w:val="0"/>
                <w:szCs w:val="21"/>
              </w:rPr>
              <w:t>43</w:t>
            </w:r>
          </w:p>
        </w:tc>
        <w:tc>
          <w:tcPr>
            <w:tcW w:w="1134" w:type="dxa"/>
            <w:vAlign w:val="center"/>
          </w:tcPr>
          <w:p w14:paraId="785095AF">
            <w:pPr>
              <w:jc w:val="center"/>
              <w:rPr>
                <w:rFonts w:hint="eastAsia" w:ascii="宋体" w:hAnsi="宋体" w:eastAsia="宋体" w:cs="宋体"/>
                <w:kern w:val="0"/>
                <w:szCs w:val="21"/>
              </w:rPr>
            </w:pPr>
            <w:r>
              <w:rPr>
                <w:rFonts w:hint="eastAsia" w:ascii="宋体" w:hAnsi="宋体" w:eastAsia="宋体" w:cs="宋体"/>
                <w:kern w:val="0"/>
                <w:szCs w:val="21"/>
              </w:rPr>
              <w:t>全新钢塑水槽柜</w:t>
            </w:r>
          </w:p>
        </w:tc>
        <w:tc>
          <w:tcPr>
            <w:tcW w:w="1560" w:type="dxa"/>
            <w:vAlign w:val="center"/>
          </w:tcPr>
          <w:p w14:paraId="468B43D9">
            <w:pPr>
              <w:jc w:val="center"/>
              <w:rPr>
                <w:rFonts w:hint="eastAsia" w:ascii="宋体" w:hAnsi="宋体" w:eastAsia="宋体" w:cs="宋体"/>
                <w:kern w:val="0"/>
                <w:szCs w:val="21"/>
              </w:rPr>
            </w:pPr>
            <w:r>
              <w:rPr>
                <w:rFonts w:hint="eastAsia" w:ascii="宋体" w:hAnsi="宋体" w:eastAsia="宋体" w:cs="宋体"/>
                <w:kern w:val="0"/>
                <w:szCs w:val="21"/>
              </w:rPr>
              <w:t>450*600*810</w:t>
            </w:r>
          </w:p>
        </w:tc>
        <w:tc>
          <w:tcPr>
            <w:tcW w:w="1417" w:type="dxa"/>
            <w:vMerge w:val="restart"/>
            <w:vAlign w:val="center"/>
          </w:tcPr>
          <w:p w14:paraId="67B6BD9D">
            <w:pPr>
              <w:jc w:val="center"/>
              <w:rPr>
                <w:rFonts w:hint="eastAsia" w:ascii="宋体" w:hAnsi="宋体" w:eastAsia="宋体" w:cs="宋体"/>
                <w:kern w:val="0"/>
                <w:szCs w:val="21"/>
              </w:rPr>
            </w:pPr>
            <w:r>
              <w:drawing>
                <wp:inline distT="0" distB="0" distL="0" distR="0">
                  <wp:extent cx="762635" cy="1177925"/>
                  <wp:effectExtent l="0" t="0" r="0" b="3175"/>
                  <wp:docPr id="148"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7"/>
                          <pic:cNvPicPr>
                            <a:picLocks noChangeAspect="1"/>
                          </pic:cNvPicPr>
                        </pic:nvPicPr>
                        <pic:blipFill>
                          <a:blip r:embed="rId108"/>
                          <a:stretch>
                            <a:fillRect/>
                          </a:stretch>
                        </pic:blipFill>
                        <pic:spPr>
                          <a:xfrm>
                            <a:off x="0" y="0"/>
                            <a:ext cx="762635" cy="1177925"/>
                          </a:xfrm>
                          <a:prstGeom prst="rect">
                            <a:avLst/>
                          </a:prstGeom>
                        </pic:spPr>
                      </pic:pic>
                    </a:graphicData>
                  </a:graphic>
                </wp:inline>
              </w:drawing>
            </w:r>
          </w:p>
        </w:tc>
        <w:tc>
          <w:tcPr>
            <w:tcW w:w="567" w:type="dxa"/>
            <w:vAlign w:val="center"/>
          </w:tcPr>
          <w:p w14:paraId="68950B72">
            <w:pPr>
              <w:jc w:val="center"/>
              <w:rPr>
                <w:rFonts w:hint="eastAsia" w:ascii="宋体" w:hAnsi="宋体" w:eastAsia="宋体" w:cs="宋体"/>
                <w:kern w:val="0"/>
                <w:szCs w:val="21"/>
              </w:rPr>
            </w:pPr>
            <w:r>
              <w:rPr>
                <w:rFonts w:hint="eastAsia" w:ascii="宋体" w:hAnsi="宋体" w:eastAsia="宋体" w:cs="宋体"/>
                <w:kern w:val="0"/>
                <w:szCs w:val="21"/>
              </w:rPr>
              <w:t>套</w:t>
            </w:r>
          </w:p>
        </w:tc>
        <w:tc>
          <w:tcPr>
            <w:tcW w:w="709" w:type="dxa"/>
            <w:vAlign w:val="center"/>
          </w:tcPr>
          <w:p w14:paraId="38E50555">
            <w:pPr>
              <w:jc w:val="center"/>
              <w:rPr>
                <w:rFonts w:hint="eastAsia" w:ascii="宋体" w:hAnsi="宋体" w:eastAsia="宋体" w:cs="宋体"/>
                <w:kern w:val="0"/>
                <w:szCs w:val="21"/>
              </w:rPr>
            </w:pPr>
            <w:r>
              <w:rPr>
                <w:rFonts w:hint="eastAsia" w:ascii="宋体" w:hAnsi="宋体" w:eastAsia="宋体" w:cs="宋体"/>
                <w:kern w:val="0"/>
                <w:szCs w:val="21"/>
              </w:rPr>
              <w:t>12</w:t>
            </w:r>
          </w:p>
        </w:tc>
        <w:tc>
          <w:tcPr>
            <w:tcW w:w="4678" w:type="dxa"/>
            <w:vAlign w:val="center"/>
          </w:tcPr>
          <w:p w14:paraId="450A5D74">
            <w:pPr>
              <w:jc w:val="left"/>
              <w:rPr>
                <w:rFonts w:hint="eastAsia" w:ascii="宋体" w:hAnsi="宋体" w:eastAsia="宋体" w:cs="宋体"/>
                <w:kern w:val="0"/>
                <w:szCs w:val="21"/>
              </w:rPr>
            </w:pPr>
            <w:r>
              <w:rPr>
                <w:rFonts w:hint="eastAsia" w:ascii="宋体" w:hAnsi="宋体" w:eastAsia="宋体" w:cs="宋体"/>
                <w:kern w:val="0"/>
                <w:szCs w:val="21"/>
              </w:rPr>
              <w:t>整体采用三段式结构，前部凸起，采用实验室专用一次成型的绿色环保材质，背板和侧板采用1.0MM厚镀锌钢板后两侧圆弧角设计，前面门板采用ABS环保材质两侧圆弧形设计，底座为专用一次成型绿色环保材质。内部钢框支撑，要求无毒无味，防水防潮，不生锈，承重力强，可重复拆卸拼装，专用连接件拼装。</w:t>
            </w:r>
          </w:p>
        </w:tc>
      </w:tr>
      <w:tr w14:paraId="55CA3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FBE4904">
            <w:pPr>
              <w:jc w:val="center"/>
              <w:rPr>
                <w:rFonts w:hint="eastAsia" w:ascii="宋体" w:hAnsi="宋体" w:eastAsia="宋体" w:cs="宋体"/>
                <w:kern w:val="0"/>
                <w:szCs w:val="21"/>
              </w:rPr>
            </w:pPr>
            <w:r>
              <w:rPr>
                <w:rFonts w:hint="eastAsia" w:ascii="宋体" w:hAnsi="宋体" w:eastAsia="宋体" w:cs="宋体"/>
                <w:kern w:val="0"/>
                <w:szCs w:val="21"/>
              </w:rPr>
              <w:t>44</w:t>
            </w:r>
          </w:p>
        </w:tc>
        <w:tc>
          <w:tcPr>
            <w:tcW w:w="1134" w:type="dxa"/>
            <w:vAlign w:val="center"/>
          </w:tcPr>
          <w:p w14:paraId="3203E749">
            <w:pPr>
              <w:jc w:val="center"/>
              <w:rPr>
                <w:rFonts w:hint="eastAsia" w:ascii="宋体" w:hAnsi="宋体" w:eastAsia="宋体" w:cs="宋体"/>
                <w:kern w:val="0"/>
                <w:szCs w:val="21"/>
              </w:rPr>
            </w:pPr>
            <w:r>
              <w:rPr>
                <w:rFonts w:hint="eastAsia" w:ascii="宋体" w:hAnsi="宋体" w:eastAsia="宋体" w:cs="宋体"/>
                <w:kern w:val="0"/>
                <w:szCs w:val="21"/>
              </w:rPr>
              <w:t>三联高低位龙头</w:t>
            </w:r>
          </w:p>
        </w:tc>
        <w:tc>
          <w:tcPr>
            <w:tcW w:w="1560" w:type="dxa"/>
            <w:vAlign w:val="center"/>
          </w:tcPr>
          <w:p w14:paraId="5ACCA446">
            <w:pPr>
              <w:jc w:val="center"/>
              <w:rPr>
                <w:rFonts w:hint="eastAsia" w:ascii="宋体" w:hAnsi="宋体" w:eastAsia="宋体" w:cs="宋体"/>
                <w:kern w:val="0"/>
                <w:szCs w:val="21"/>
              </w:rPr>
            </w:pPr>
            <w:r>
              <w:rPr>
                <w:rFonts w:hint="eastAsia" w:ascii="宋体" w:hAnsi="宋体" w:eastAsia="宋体" w:cs="宋体"/>
                <w:kern w:val="0"/>
                <w:szCs w:val="21"/>
              </w:rPr>
              <w:t>大号</w:t>
            </w:r>
          </w:p>
        </w:tc>
        <w:tc>
          <w:tcPr>
            <w:tcW w:w="1417" w:type="dxa"/>
            <w:vMerge w:val="continue"/>
            <w:vAlign w:val="center"/>
          </w:tcPr>
          <w:p w14:paraId="77C6F994">
            <w:pPr>
              <w:jc w:val="center"/>
              <w:rPr>
                <w:rFonts w:hint="eastAsia" w:ascii="宋体" w:hAnsi="宋体" w:eastAsia="宋体" w:cs="宋体"/>
                <w:kern w:val="0"/>
                <w:szCs w:val="21"/>
              </w:rPr>
            </w:pPr>
          </w:p>
        </w:tc>
        <w:tc>
          <w:tcPr>
            <w:tcW w:w="567" w:type="dxa"/>
            <w:vAlign w:val="center"/>
          </w:tcPr>
          <w:p w14:paraId="27618F0A">
            <w:pPr>
              <w:jc w:val="center"/>
              <w:rPr>
                <w:rFonts w:hint="eastAsia" w:ascii="宋体" w:hAnsi="宋体" w:eastAsia="宋体" w:cs="宋体"/>
                <w:kern w:val="0"/>
                <w:szCs w:val="21"/>
              </w:rPr>
            </w:pPr>
            <w:r>
              <w:rPr>
                <w:rFonts w:hint="eastAsia" w:ascii="宋体" w:hAnsi="宋体" w:eastAsia="宋体" w:cs="宋体"/>
                <w:kern w:val="0"/>
                <w:szCs w:val="21"/>
              </w:rPr>
              <w:t>套</w:t>
            </w:r>
          </w:p>
        </w:tc>
        <w:tc>
          <w:tcPr>
            <w:tcW w:w="709" w:type="dxa"/>
            <w:vAlign w:val="center"/>
          </w:tcPr>
          <w:p w14:paraId="64B9383D">
            <w:pPr>
              <w:jc w:val="center"/>
              <w:rPr>
                <w:rFonts w:hint="eastAsia" w:ascii="宋体" w:hAnsi="宋体" w:eastAsia="宋体" w:cs="宋体"/>
                <w:kern w:val="0"/>
                <w:szCs w:val="21"/>
              </w:rPr>
            </w:pPr>
            <w:r>
              <w:rPr>
                <w:rFonts w:hint="eastAsia" w:ascii="宋体" w:hAnsi="宋体" w:eastAsia="宋体" w:cs="宋体"/>
                <w:kern w:val="0"/>
                <w:szCs w:val="21"/>
              </w:rPr>
              <w:t>12</w:t>
            </w:r>
          </w:p>
        </w:tc>
        <w:tc>
          <w:tcPr>
            <w:tcW w:w="4678" w:type="dxa"/>
            <w:vAlign w:val="center"/>
          </w:tcPr>
          <w:p w14:paraId="30AF728C">
            <w:pPr>
              <w:jc w:val="left"/>
              <w:rPr>
                <w:rFonts w:hint="eastAsia" w:ascii="宋体" w:hAnsi="宋体" w:eastAsia="宋体" w:cs="宋体"/>
                <w:kern w:val="0"/>
                <w:szCs w:val="21"/>
              </w:rPr>
            </w:pPr>
            <w:r>
              <w:rPr>
                <w:rFonts w:hint="eastAsia" w:ascii="宋体" w:hAnsi="宋体" w:eastAsia="宋体" w:cs="宋体"/>
                <w:kern w:val="0"/>
                <w:szCs w:val="21"/>
              </w:rPr>
              <w:t>鹅颈式实验室专用优质化验水嘴：要求防酸碱、防锈、防虹吸、防阻塞，表面环氧树脂喷涂。出水嘴为铜质瓷芯，高头，便于多用途使用，可拆卸清洗阻塞。出水嘴可拆卸，内有成型螺纹，可方便连接循环等特殊用水水管。</w:t>
            </w:r>
          </w:p>
        </w:tc>
      </w:tr>
      <w:tr w14:paraId="5B054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B71B6F4">
            <w:pPr>
              <w:jc w:val="center"/>
              <w:rPr>
                <w:rFonts w:hint="eastAsia" w:ascii="宋体" w:hAnsi="宋体" w:eastAsia="宋体" w:cs="宋体"/>
                <w:kern w:val="0"/>
                <w:szCs w:val="21"/>
              </w:rPr>
            </w:pPr>
            <w:r>
              <w:rPr>
                <w:rFonts w:hint="eastAsia" w:ascii="宋体" w:hAnsi="宋体" w:eastAsia="宋体" w:cs="宋体"/>
                <w:kern w:val="0"/>
                <w:szCs w:val="21"/>
              </w:rPr>
              <w:t>45</w:t>
            </w:r>
          </w:p>
        </w:tc>
        <w:tc>
          <w:tcPr>
            <w:tcW w:w="1134" w:type="dxa"/>
            <w:vAlign w:val="center"/>
          </w:tcPr>
          <w:p w14:paraId="14848449">
            <w:pPr>
              <w:jc w:val="center"/>
              <w:rPr>
                <w:rFonts w:hint="eastAsia" w:ascii="宋体" w:hAnsi="宋体" w:eastAsia="宋体" w:cs="宋体"/>
                <w:kern w:val="0"/>
                <w:szCs w:val="21"/>
              </w:rPr>
            </w:pPr>
            <w:r>
              <w:rPr>
                <w:rFonts w:hint="eastAsia" w:ascii="宋体" w:hAnsi="宋体" w:eastAsia="宋体" w:cs="宋体"/>
                <w:kern w:val="0"/>
                <w:szCs w:val="21"/>
              </w:rPr>
              <w:t>PP一体化水槽</w:t>
            </w:r>
          </w:p>
        </w:tc>
        <w:tc>
          <w:tcPr>
            <w:tcW w:w="1560" w:type="dxa"/>
            <w:vAlign w:val="center"/>
          </w:tcPr>
          <w:p w14:paraId="3AD3AF99">
            <w:pPr>
              <w:jc w:val="center"/>
              <w:rPr>
                <w:rFonts w:hint="eastAsia" w:ascii="宋体" w:hAnsi="宋体" w:eastAsia="宋体" w:cs="宋体"/>
                <w:kern w:val="0"/>
                <w:szCs w:val="21"/>
              </w:rPr>
            </w:pPr>
            <w:r>
              <w:rPr>
                <w:rFonts w:hint="eastAsia" w:ascii="宋体" w:hAnsi="宋体" w:eastAsia="宋体" w:cs="宋体"/>
                <w:kern w:val="0"/>
                <w:szCs w:val="21"/>
              </w:rPr>
              <w:t>450*600*250</w:t>
            </w:r>
          </w:p>
        </w:tc>
        <w:tc>
          <w:tcPr>
            <w:tcW w:w="1417" w:type="dxa"/>
            <w:vMerge w:val="continue"/>
            <w:vAlign w:val="center"/>
          </w:tcPr>
          <w:p w14:paraId="66045A92">
            <w:pPr>
              <w:jc w:val="center"/>
              <w:rPr>
                <w:rFonts w:hint="eastAsia" w:ascii="宋体" w:hAnsi="宋体" w:eastAsia="宋体" w:cs="宋体"/>
                <w:kern w:val="0"/>
                <w:szCs w:val="21"/>
              </w:rPr>
            </w:pPr>
          </w:p>
        </w:tc>
        <w:tc>
          <w:tcPr>
            <w:tcW w:w="567" w:type="dxa"/>
            <w:vAlign w:val="center"/>
          </w:tcPr>
          <w:p w14:paraId="501372A6">
            <w:pPr>
              <w:jc w:val="center"/>
              <w:rPr>
                <w:rFonts w:hint="eastAsia" w:ascii="宋体" w:hAnsi="宋体" w:eastAsia="宋体" w:cs="宋体"/>
                <w:kern w:val="0"/>
                <w:szCs w:val="21"/>
              </w:rPr>
            </w:pPr>
            <w:r>
              <w:rPr>
                <w:rFonts w:hint="eastAsia" w:ascii="宋体" w:hAnsi="宋体" w:eastAsia="宋体" w:cs="宋体"/>
                <w:kern w:val="0"/>
                <w:szCs w:val="21"/>
              </w:rPr>
              <w:t>套</w:t>
            </w:r>
          </w:p>
        </w:tc>
        <w:tc>
          <w:tcPr>
            <w:tcW w:w="709" w:type="dxa"/>
            <w:vAlign w:val="center"/>
          </w:tcPr>
          <w:p w14:paraId="15221B74">
            <w:pPr>
              <w:jc w:val="center"/>
              <w:rPr>
                <w:rFonts w:hint="eastAsia" w:ascii="宋体" w:hAnsi="宋体" w:eastAsia="宋体" w:cs="宋体"/>
                <w:kern w:val="0"/>
                <w:szCs w:val="21"/>
              </w:rPr>
            </w:pPr>
            <w:r>
              <w:rPr>
                <w:rFonts w:hint="eastAsia" w:ascii="宋体" w:hAnsi="宋体" w:eastAsia="宋体" w:cs="宋体"/>
                <w:kern w:val="0"/>
                <w:szCs w:val="21"/>
              </w:rPr>
              <w:t>12</w:t>
            </w:r>
          </w:p>
        </w:tc>
        <w:tc>
          <w:tcPr>
            <w:tcW w:w="4678" w:type="dxa"/>
            <w:vMerge w:val="restart"/>
            <w:vAlign w:val="center"/>
          </w:tcPr>
          <w:p w14:paraId="5884001D">
            <w:pPr>
              <w:jc w:val="left"/>
              <w:rPr>
                <w:rFonts w:hint="eastAsia" w:ascii="宋体" w:hAnsi="宋体" w:eastAsia="宋体" w:cs="宋体"/>
                <w:kern w:val="0"/>
                <w:szCs w:val="21"/>
              </w:rPr>
            </w:pPr>
            <w:r>
              <w:rPr>
                <w:rFonts w:hint="eastAsia" w:ascii="宋体" w:hAnsi="宋体" w:eastAsia="宋体" w:cs="宋体"/>
                <w:kern w:val="0"/>
                <w:szCs w:val="21"/>
              </w:rPr>
              <w:t>水槽为整体模具一体成型，尺寸450*600*250mm，并设有溢水口，底部带S弯防臭设计，与地面下水管密封连接；水柜内前方设置检修门，整体可拆卸背板，便于维修。</w:t>
            </w:r>
          </w:p>
        </w:tc>
      </w:tr>
      <w:tr w14:paraId="5851F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BAC5CCB">
            <w:pPr>
              <w:jc w:val="center"/>
              <w:rPr>
                <w:rFonts w:hint="eastAsia" w:ascii="宋体" w:hAnsi="宋体" w:eastAsia="宋体" w:cs="宋体"/>
                <w:kern w:val="0"/>
                <w:szCs w:val="21"/>
              </w:rPr>
            </w:pPr>
            <w:r>
              <w:rPr>
                <w:rFonts w:hint="eastAsia" w:ascii="宋体" w:hAnsi="宋体" w:eastAsia="宋体" w:cs="宋体"/>
                <w:kern w:val="0"/>
                <w:szCs w:val="21"/>
              </w:rPr>
              <w:t>46</w:t>
            </w:r>
          </w:p>
        </w:tc>
        <w:tc>
          <w:tcPr>
            <w:tcW w:w="1134" w:type="dxa"/>
            <w:vAlign w:val="center"/>
          </w:tcPr>
          <w:p w14:paraId="5E70AB5D">
            <w:pPr>
              <w:jc w:val="center"/>
              <w:rPr>
                <w:rFonts w:hint="eastAsia" w:ascii="宋体" w:hAnsi="宋体" w:eastAsia="宋体" w:cs="宋体"/>
                <w:kern w:val="0"/>
                <w:szCs w:val="21"/>
              </w:rPr>
            </w:pPr>
            <w:r>
              <w:rPr>
                <w:rFonts w:hint="eastAsia" w:ascii="宋体" w:hAnsi="宋体" w:eastAsia="宋体" w:cs="宋体"/>
                <w:kern w:val="0"/>
                <w:szCs w:val="21"/>
              </w:rPr>
              <w:t>多功能实验下水装置</w:t>
            </w:r>
          </w:p>
        </w:tc>
        <w:tc>
          <w:tcPr>
            <w:tcW w:w="1560" w:type="dxa"/>
            <w:vAlign w:val="center"/>
          </w:tcPr>
          <w:p w14:paraId="236B03E6">
            <w:pPr>
              <w:jc w:val="center"/>
              <w:rPr>
                <w:rFonts w:hint="eastAsia" w:ascii="宋体" w:hAnsi="宋体" w:eastAsia="宋体" w:cs="宋体"/>
                <w:kern w:val="0"/>
                <w:szCs w:val="21"/>
              </w:rPr>
            </w:pPr>
            <w:r>
              <w:rPr>
                <w:rFonts w:hint="eastAsia" w:ascii="宋体" w:hAnsi="宋体" w:eastAsia="宋体" w:cs="宋体"/>
                <w:kern w:val="0"/>
                <w:szCs w:val="21"/>
              </w:rPr>
              <w:t>定制</w:t>
            </w:r>
          </w:p>
        </w:tc>
        <w:tc>
          <w:tcPr>
            <w:tcW w:w="1417" w:type="dxa"/>
            <w:vMerge w:val="continue"/>
            <w:vAlign w:val="center"/>
          </w:tcPr>
          <w:p w14:paraId="5B8164B9">
            <w:pPr>
              <w:jc w:val="center"/>
              <w:rPr>
                <w:rFonts w:hint="eastAsia" w:ascii="宋体" w:hAnsi="宋体" w:eastAsia="宋体" w:cs="宋体"/>
                <w:kern w:val="0"/>
                <w:szCs w:val="21"/>
              </w:rPr>
            </w:pPr>
          </w:p>
        </w:tc>
        <w:tc>
          <w:tcPr>
            <w:tcW w:w="567" w:type="dxa"/>
            <w:vAlign w:val="center"/>
          </w:tcPr>
          <w:p w14:paraId="0E01E2B4">
            <w:pPr>
              <w:jc w:val="center"/>
              <w:rPr>
                <w:rFonts w:hint="eastAsia" w:ascii="宋体" w:hAnsi="宋体" w:eastAsia="宋体" w:cs="宋体"/>
                <w:kern w:val="0"/>
                <w:szCs w:val="21"/>
              </w:rPr>
            </w:pPr>
            <w:r>
              <w:rPr>
                <w:rFonts w:hint="eastAsia" w:ascii="宋体" w:hAnsi="宋体" w:eastAsia="宋体" w:cs="宋体"/>
                <w:kern w:val="0"/>
                <w:szCs w:val="21"/>
              </w:rPr>
              <w:t>套</w:t>
            </w:r>
          </w:p>
        </w:tc>
        <w:tc>
          <w:tcPr>
            <w:tcW w:w="709" w:type="dxa"/>
            <w:vAlign w:val="center"/>
          </w:tcPr>
          <w:p w14:paraId="7962D087">
            <w:pPr>
              <w:jc w:val="center"/>
              <w:rPr>
                <w:rFonts w:hint="eastAsia" w:ascii="宋体" w:hAnsi="宋体" w:eastAsia="宋体" w:cs="宋体"/>
                <w:kern w:val="0"/>
                <w:szCs w:val="21"/>
              </w:rPr>
            </w:pPr>
            <w:r>
              <w:rPr>
                <w:rFonts w:hint="eastAsia" w:ascii="宋体" w:hAnsi="宋体" w:eastAsia="宋体" w:cs="宋体"/>
                <w:kern w:val="0"/>
                <w:szCs w:val="21"/>
              </w:rPr>
              <w:t>12</w:t>
            </w:r>
          </w:p>
        </w:tc>
        <w:tc>
          <w:tcPr>
            <w:tcW w:w="4678" w:type="dxa"/>
            <w:vMerge w:val="continue"/>
            <w:vAlign w:val="center"/>
          </w:tcPr>
          <w:p w14:paraId="5EE6D3A3">
            <w:pPr>
              <w:jc w:val="left"/>
              <w:rPr>
                <w:rFonts w:hint="eastAsia" w:ascii="宋体" w:hAnsi="宋体" w:eastAsia="宋体" w:cs="宋体"/>
                <w:kern w:val="0"/>
                <w:szCs w:val="21"/>
              </w:rPr>
            </w:pPr>
          </w:p>
        </w:tc>
      </w:tr>
      <w:tr w14:paraId="21F41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DB2FEF2">
            <w:pPr>
              <w:jc w:val="center"/>
              <w:rPr>
                <w:rFonts w:hint="eastAsia" w:ascii="宋体" w:hAnsi="宋体" w:eastAsia="宋体" w:cs="宋体"/>
                <w:kern w:val="0"/>
                <w:szCs w:val="21"/>
              </w:rPr>
            </w:pPr>
            <w:r>
              <w:rPr>
                <w:rFonts w:hint="eastAsia" w:ascii="宋体" w:hAnsi="宋体" w:eastAsia="宋体" w:cs="宋体"/>
                <w:kern w:val="0"/>
                <w:szCs w:val="21"/>
              </w:rPr>
              <w:t>47</w:t>
            </w:r>
          </w:p>
        </w:tc>
        <w:tc>
          <w:tcPr>
            <w:tcW w:w="1134" w:type="dxa"/>
            <w:vAlign w:val="center"/>
          </w:tcPr>
          <w:p w14:paraId="56EB81B9">
            <w:pPr>
              <w:jc w:val="center"/>
              <w:rPr>
                <w:rFonts w:hint="eastAsia" w:ascii="宋体" w:hAnsi="宋体" w:eastAsia="宋体" w:cs="宋体"/>
                <w:kern w:val="0"/>
                <w:szCs w:val="21"/>
              </w:rPr>
            </w:pPr>
            <w:r>
              <w:rPr>
                <w:rFonts w:hint="eastAsia" w:ascii="宋体" w:hAnsi="宋体" w:eastAsia="宋体" w:cs="宋体"/>
                <w:kern w:val="0"/>
                <w:szCs w:val="21"/>
              </w:rPr>
              <w:t>实验凳</w:t>
            </w:r>
          </w:p>
        </w:tc>
        <w:tc>
          <w:tcPr>
            <w:tcW w:w="1560" w:type="dxa"/>
            <w:vAlign w:val="center"/>
          </w:tcPr>
          <w:p w14:paraId="23DC8122">
            <w:pPr>
              <w:jc w:val="center"/>
              <w:rPr>
                <w:rFonts w:hint="eastAsia" w:ascii="宋体" w:hAnsi="宋体" w:eastAsia="宋体" w:cs="宋体"/>
                <w:kern w:val="0"/>
                <w:szCs w:val="21"/>
              </w:rPr>
            </w:pPr>
            <w:r>
              <w:rPr>
                <w:rFonts w:ascii="Calibri" w:hAnsi="Calibri" w:eastAsia="宋体" w:cs="Calibri"/>
                <w:kern w:val="0"/>
                <w:szCs w:val="21"/>
              </w:rPr>
              <w:t>Φ</w:t>
            </w:r>
            <w:r>
              <w:rPr>
                <w:rFonts w:hint="eastAsia" w:ascii="宋体" w:hAnsi="宋体" w:eastAsia="宋体" w:cs="宋体"/>
                <w:kern w:val="0"/>
                <w:szCs w:val="21"/>
              </w:rPr>
              <w:t>320*450-500</w:t>
            </w:r>
          </w:p>
        </w:tc>
        <w:tc>
          <w:tcPr>
            <w:tcW w:w="1417" w:type="dxa"/>
            <w:vAlign w:val="center"/>
          </w:tcPr>
          <w:p w14:paraId="5D52B08B">
            <w:pPr>
              <w:jc w:val="center"/>
              <w:rPr>
                <w:rFonts w:hint="eastAsia" w:ascii="宋体" w:hAnsi="宋体" w:eastAsia="宋体" w:cs="宋体"/>
                <w:kern w:val="0"/>
                <w:szCs w:val="21"/>
              </w:rPr>
            </w:pPr>
            <w:r>
              <w:drawing>
                <wp:inline distT="0" distB="0" distL="0" distR="0">
                  <wp:extent cx="762635" cy="883920"/>
                  <wp:effectExtent l="0" t="0" r="0" b="0"/>
                  <wp:docPr id="133619978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99782" name="图片 25"/>
                          <pic:cNvPicPr>
                            <a:picLocks noChangeAspect="1"/>
                          </pic:cNvPicPr>
                        </pic:nvPicPr>
                        <pic:blipFill>
                          <a:blip r:embed="rId109"/>
                          <a:stretch>
                            <a:fillRect/>
                          </a:stretch>
                        </pic:blipFill>
                        <pic:spPr>
                          <a:xfrm>
                            <a:off x="0" y="0"/>
                            <a:ext cx="762635" cy="883920"/>
                          </a:xfrm>
                          <a:prstGeom prst="rect">
                            <a:avLst/>
                          </a:prstGeom>
                        </pic:spPr>
                      </pic:pic>
                    </a:graphicData>
                  </a:graphic>
                </wp:inline>
              </w:drawing>
            </w:r>
          </w:p>
        </w:tc>
        <w:tc>
          <w:tcPr>
            <w:tcW w:w="567" w:type="dxa"/>
            <w:vAlign w:val="center"/>
          </w:tcPr>
          <w:p w14:paraId="484BB15E">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1AE03A11">
            <w:pPr>
              <w:jc w:val="center"/>
              <w:rPr>
                <w:rFonts w:hint="eastAsia" w:ascii="宋体" w:hAnsi="宋体" w:eastAsia="宋体" w:cs="宋体"/>
                <w:kern w:val="0"/>
                <w:szCs w:val="21"/>
              </w:rPr>
            </w:pPr>
            <w:r>
              <w:rPr>
                <w:rFonts w:hint="eastAsia" w:ascii="宋体" w:hAnsi="宋体" w:eastAsia="宋体" w:cs="宋体"/>
                <w:kern w:val="0"/>
                <w:szCs w:val="21"/>
              </w:rPr>
              <w:t>48</w:t>
            </w:r>
          </w:p>
        </w:tc>
        <w:tc>
          <w:tcPr>
            <w:tcW w:w="4678" w:type="dxa"/>
            <w:vAlign w:val="center"/>
          </w:tcPr>
          <w:p w14:paraId="27206CA1">
            <w:pPr>
              <w:jc w:val="left"/>
              <w:rPr>
                <w:rFonts w:hint="eastAsia" w:ascii="宋体" w:hAnsi="宋体" w:eastAsia="宋体" w:cs="宋体"/>
                <w:kern w:val="0"/>
                <w:szCs w:val="21"/>
              </w:rPr>
            </w:pPr>
            <w:r>
              <w:rPr>
                <w:rFonts w:hint="eastAsia" w:ascii="宋体" w:hAnsi="宋体" w:eastAsia="宋体" w:cs="宋体"/>
                <w:kern w:val="0"/>
                <w:szCs w:val="21"/>
              </w:rPr>
              <w:t>凳脚材质：4个凳脚采用17*34*1.7mm 无缝钢管模具一次成型。全圆满焊接完成，结构牢固，经高温粉体烤漆处理，长时间使用也不会产生表面烤漆剥落现象，螺旋升降式，升降距离为50mm，最高离地距离为500mm，须安装挡块，具备凳面防旋出功能。</w:t>
            </w:r>
            <w:r>
              <w:rPr>
                <w:rFonts w:hint="eastAsia" w:ascii="宋体" w:hAnsi="宋体" w:eastAsia="宋体" w:cs="宋体"/>
                <w:kern w:val="0"/>
                <w:szCs w:val="21"/>
              </w:rPr>
              <w:br w:type="textWrapping"/>
            </w:r>
            <w:r>
              <w:rPr>
                <w:rFonts w:hint="eastAsia" w:ascii="宋体" w:hAnsi="宋体" w:eastAsia="宋体" w:cs="宋体"/>
                <w:kern w:val="0"/>
                <w:szCs w:val="21"/>
              </w:rPr>
              <w:t>凳面材质：采用聚丙烯共聚级注塑,厚6mm。表面细纹咬花，防滑不发光，凳面底部镶嵌4枚铜质螺纹，采用不锈钢螺丝与圆型托盘固定。</w:t>
            </w:r>
            <w:r>
              <w:rPr>
                <w:rFonts w:hint="eastAsia" w:ascii="宋体" w:hAnsi="宋体" w:eastAsia="宋体" w:cs="宋体"/>
                <w:kern w:val="0"/>
                <w:szCs w:val="21"/>
              </w:rPr>
              <w:br w:type="textWrapping"/>
            </w:r>
            <w:r>
              <w:rPr>
                <w:rFonts w:hint="eastAsia" w:ascii="宋体" w:hAnsi="宋体" w:eastAsia="宋体" w:cs="宋体"/>
                <w:kern w:val="0"/>
                <w:szCs w:val="21"/>
              </w:rPr>
              <w:t>脚垫材质：采用PP加耐磨纤维质塑料，实心倒勾式一体射出成型凳面与凳脚留有一定的空间便于凳子挂在挂凳扣上。方便教室的打扫。</w:t>
            </w:r>
          </w:p>
        </w:tc>
      </w:tr>
      <w:tr w14:paraId="163E2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A71AEEC">
            <w:pPr>
              <w:jc w:val="center"/>
              <w:rPr>
                <w:rFonts w:hint="eastAsia" w:ascii="宋体" w:hAnsi="宋体" w:eastAsia="宋体" w:cs="宋体"/>
                <w:kern w:val="0"/>
                <w:szCs w:val="21"/>
              </w:rPr>
            </w:pPr>
            <w:r>
              <w:rPr>
                <w:rFonts w:hint="eastAsia" w:ascii="宋体" w:hAnsi="宋体" w:eastAsia="宋体" w:cs="宋体"/>
                <w:kern w:val="0"/>
                <w:szCs w:val="21"/>
              </w:rPr>
              <w:t>48</w:t>
            </w:r>
          </w:p>
        </w:tc>
        <w:tc>
          <w:tcPr>
            <w:tcW w:w="1134" w:type="dxa"/>
            <w:vAlign w:val="center"/>
          </w:tcPr>
          <w:p w14:paraId="0650682F">
            <w:pPr>
              <w:jc w:val="center"/>
              <w:rPr>
                <w:rFonts w:hint="eastAsia" w:ascii="宋体" w:hAnsi="宋体" w:eastAsia="宋体" w:cs="宋体"/>
                <w:kern w:val="0"/>
                <w:szCs w:val="21"/>
              </w:rPr>
            </w:pPr>
            <w:r>
              <w:rPr>
                <w:rFonts w:hint="eastAsia" w:ascii="宋体" w:hAnsi="宋体" w:eastAsia="宋体" w:cs="宋体"/>
                <w:kern w:val="0"/>
                <w:szCs w:val="21"/>
              </w:rPr>
              <w:t>仪器柜</w:t>
            </w:r>
          </w:p>
        </w:tc>
        <w:tc>
          <w:tcPr>
            <w:tcW w:w="1560" w:type="dxa"/>
            <w:vAlign w:val="center"/>
          </w:tcPr>
          <w:p w14:paraId="55B97B62">
            <w:pPr>
              <w:jc w:val="center"/>
              <w:rPr>
                <w:rFonts w:ascii="Calibri" w:hAnsi="Calibri" w:eastAsia="宋体" w:cs="Calibri"/>
                <w:kern w:val="0"/>
                <w:szCs w:val="21"/>
              </w:rPr>
            </w:pPr>
            <w:r>
              <w:rPr>
                <w:rFonts w:hint="eastAsia" w:ascii="宋体" w:hAnsi="宋体" w:eastAsia="宋体" w:cs="宋体"/>
                <w:kern w:val="0"/>
                <w:szCs w:val="21"/>
              </w:rPr>
              <w:t>1000*500*2000</w:t>
            </w:r>
          </w:p>
        </w:tc>
        <w:tc>
          <w:tcPr>
            <w:tcW w:w="1417" w:type="dxa"/>
            <w:vAlign w:val="center"/>
          </w:tcPr>
          <w:p w14:paraId="47BF542A">
            <w:pPr>
              <w:jc w:val="center"/>
              <w:rPr>
                <w:rFonts w:hint="eastAsia" w:ascii="宋体" w:hAnsi="宋体" w:eastAsia="宋体" w:cs="宋体"/>
                <w:kern w:val="0"/>
                <w:szCs w:val="21"/>
              </w:rPr>
            </w:pPr>
            <w:r>
              <w:drawing>
                <wp:inline distT="0" distB="0" distL="0" distR="0">
                  <wp:extent cx="607695" cy="1038225"/>
                  <wp:effectExtent l="0" t="0" r="1905" b="9525"/>
                  <wp:docPr id="9167693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769393" name="图片 22"/>
                          <pic:cNvPicPr>
                            <a:picLocks noChangeAspect="1"/>
                          </pic:cNvPicPr>
                        </pic:nvPicPr>
                        <pic:blipFill>
                          <a:blip r:embed="rId122"/>
                          <a:stretch>
                            <a:fillRect/>
                          </a:stretch>
                        </pic:blipFill>
                        <pic:spPr>
                          <a:xfrm>
                            <a:off x="0" y="0"/>
                            <a:ext cx="607695" cy="1038225"/>
                          </a:xfrm>
                          <a:prstGeom prst="rect">
                            <a:avLst/>
                          </a:prstGeom>
                        </pic:spPr>
                      </pic:pic>
                    </a:graphicData>
                  </a:graphic>
                </wp:inline>
              </w:drawing>
            </w:r>
          </w:p>
        </w:tc>
        <w:tc>
          <w:tcPr>
            <w:tcW w:w="567" w:type="dxa"/>
            <w:vAlign w:val="center"/>
          </w:tcPr>
          <w:p w14:paraId="120CA8E0">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0AB75625">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4678" w:type="dxa"/>
            <w:vAlign w:val="center"/>
          </w:tcPr>
          <w:p w14:paraId="367088D5">
            <w:pPr>
              <w:jc w:val="left"/>
              <w:rPr>
                <w:rFonts w:hint="eastAsia" w:ascii="宋体" w:hAnsi="宋体" w:eastAsia="宋体" w:cs="宋体"/>
                <w:kern w:val="0"/>
                <w:szCs w:val="21"/>
              </w:rPr>
            </w:pPr>
            <w:r>
              <w:rPr>
                <w:rFonts w:hint="eastAsia" w:ascii="宋体" w:hAnsi="宋体" w:eastAsia="宋体" w:cs="宋体"/>
                <w:kern w:val="0"/>
                <w:szCs w:val="21"/>
              </w:rPr>
              <w:t>结构：全钢结构，每个柜体均为完整独立的落地型全钢制柜体设计。</w:t>
            </w:r>
            <w:r>
              <w:rPr>
                <w:rFonts w:hint="eastAsia" w:ascii="宋体" w:hAnsi="宋体" w:eastAsia="宋体" w:cs="宋体"/>
                <w:kern w:val="0"/>
                <w:szCs w:val="21"/>
              </w:rPr>
              <w:br w:type="textWrapping"/>
            </w:r>
            <w:r>
              <w:rPr>
                <w:rFonts w:hint="eastAsia" w:ascii="宋体" w:hAnsi="宋体" w:eastAsia="宋体" w:cs="宋体"/>
                <w:kern w:val="0"/>
                <w:szCs w:val="21"/>
              </w:rPr>
              <w:t>基材：柜体采用一级冷轧钢板制作，裸板厚度≥1.0mm，表面经磷化等防腐处理后再经环氧树脂静电粉末喷涂。</w:t>
            </w:r>
            <w:r>
              <w:rPr>
                <w:rFonts w:hint="eastAsia" w:ascii="宋体" w:hAnsi="宋体" w:eastAsia="宋体" w:cs="宋体"/>
                <w:kern w:val="0"/>
                <w:szCs w:val="21"/>
              </w:rPr>
              <w:br w:type="textWrapping"/>
            </w:r>
            <w:r>
              <w:rPr>
                <w:rFonts w:hint="eastAsia" w:ascii="宋体" w:hAnsi="宋体" w:eastAsia="宋体" w:cs="宋体"/>
                <w:kern w:val="0"/>
                <w:szCs w:val="21"/>
              </w:rPr>
              <w:t>采用双开门型式，上部为钢化玻璃开门（门框为整板开孔，双层门），下部为钢制开门（双层门）。上柜配置两块钢制层板，下柜配置一块钢制层板，层板高度可以上下调节，不锈钢工字拉手。</w:t>
            </w:r>
          </w:p>
        </w:tc>
      </w:tr>
      <w:tr w14:paraId="5DD82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D6D5BE2">
            <w:pPr>
              <w:jc w:val="center"/>
              <w:rPr>
                <w:rFonts w:hint="eastAsia" w:ascii="宋体" w:hAnsi="宋体" w:eastAsia="宋体" w:cs="宋体"/>
                <w:kern w:val="0"/>
                <w:szCs w:val="21"/>
              </w:rPr>
            </w:pPr>
            <w:r>
              <w:rPr>
                <w:rFonts w:hint="eastAsia" w:ascii="宋体" w:hAnsi="宋体" w:eastAsia="宋体" w:cs="宋体"/>
                <w:kern w:val="0"/>
                <w:szCs w:val="21"/>
              </w:rPr>
              <w:t>49</w:t>
            </w:r>
          </w:p>
        </w:tc>
        <w:tc>
          <w:tcPr>
            <w:tcW w:w="1134" w:type="dxa"/>
            <w:vAlign w:val="center"/>
          </w:tcPr>
          <w:p w14:paraId="376A95B7">
            <w:pPr>
              <w:jc w:val="center"/>
              <w:rPr>
                <w:rFonts w:hint="eastAsia" w:ascii="宋体" w:hAnsi="宋体" w:eastAsia="宋体" w:cs="宋体"/>
                <w:kern w:val="0"/>
                <w:szCs w:val="21"/>
              </w:rPr>
            </w:pPr>
            <w:r>
              <w:rPr>
                <w:rFonts w:hint="eastAsia" w:ascii="宋体" w:hAnsi="宋体" w:eastAsia="宋体" w:cs="宋体"/>
                <w:kern w:val="0"/>
                <w:szCs w:val="21"/>
              </w:rPr>
              <w:t>边台</w:t>
            </w:r>
          </w:p>
        </w:tc>
        <w:tc>
          <w:tcPr>
            <w:tcW w:w="1560" w:type="dxa"/>
            <w:vAlign w:val="center"/>
          </w:tcPr>
          <w:p w14:paraId="0EFE5231">
            <w:pPr>
              <w:jc w:val="center"/>
              <w:rPr>
                <w:rFonts w:hint="eastAsia" w:ascii="宋体" w:hAnsi="宋体" w:eastAsia="宋体" w:cs="宋体"/>
                <w:kern w:val="0"/>
                <w:szCs w:val="21"/>
              </w:rPr>
            </w:pPr>
            <w:r>
              <w:rPr>
                <w:rFonts w:hint="eastAsia" w:ascii="宋体" w:hAnsi="宋体" w:eastAsia="宋体" w:cs="宋体"/>
                <w:kern w:val="0"/>
                <w:szCs w:val="21"/>
              </w:rPr>
              <w:t>6700*400*800</w:t>
            </w:r>
          </w:p>
        </w:tc>
        <w:tc>
          <w:tcPr>
            <w:tcW w:w="1417" w:type="dxa"/>
            <w:vAlign w:val="center"/>
          </w:tcPr>
          <w:p w14:paraId="4DA3EAEE">
            <w:pPr>
              <w:jc w:val="center"/>
              <w:rPr>
                <w:rFonts w:hint="eastAsia" w:ascii="宋体" w:hAnsi="宋体" w:eastAsia="宋体" w:cs="宋体"/>
                <w:kern w:val="0"/>
                <w:szCs w:val="21"/>
              </w:rPr>
            </w:pPr>
            <w:r>
              <w:drawing>
                <wp:inline distT="0" distB="0" distL="0" distR="0">
                  <wp:extent cx="762635" cy="421640"/>
                  <wp:effectExtent l="0" t="0" r="0" b="0"/>
                  <wp:docPr id="10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7"/>
                          <pic:cNvPicPr>
                            <a:picLocks noChangeAspect="1"/>
                          </pic:cNvPicPr>
                        </pic:nvPicPr>
                        <pic:blipFill>
                          <a:blip r:embed="rId112"/>
                          <a:stretch>
                            <a:fillRect/>
                          </a:stretch>
                        </pic:blipFill>
                        <pic:spPr>
                          <a:xfrm>
                            <a:off x="0" y="0"/>
                            <a:ext cx="762635" cy="421640"/>
                          </a:xfrm>
                          <a:prstGeom prst="rect">
                            <a:avLst/>
                          </a:prstGeom>
                        </pic:spPr>
                      </pic:pic>
                    </a:graphicData>
                  </a:graphic>
                </wp:inline>
              </w:drawing>
            </w:r>
          </w:p>
        </w:tc>
        <w:tc>
          <w:tcPr>
            <w:tcW w:w="567" w:type="dxa"/>
            <w:vAlign w:val="center"/>
          </w:tcPr>
          <w:p w14:paraId="24789117">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4062F706">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FAB6896">
            <w:pPr>
              <w:jc w:val="left"/>
              <w:rPr>
                <w:rFonts w:hint="eastAsia" w:ascii="宋体" w:hAnsi="宋体" w:eastAsia="宋体" w:cs="宋体"/>
                <w:kern w:val="0"/>
                <w:szCs w:val="21"/>
              </w:rPr>
            </w:pPr>
            <w:r>
              <w:rPr>
                <w:rFonts w:hint="eastAsia" w:ascii="宋体" w:hAnsi="宋体" w:eastAsia="宋体" w:cs="宋体"/>
                <w:kern w:val="0"/>
                <w:szCs w:val="21"/>
              </w:rPr>
              <w:t>桌面：采用12.7mm厚实芯理化板,周边加厚至25.4mm,倒圆角处理。</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柜体：采用1.0mm优质镀锌钢板，采用CO2保护焊焊接，打磨处理，表面经耐酸碱EPOXY粉末烤漆处理（烤漆膜厚度平均值≥70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w:t>
            </w:r>
            <w:r>
              <w:rPr>
                <w:rFonts w:hint="eastAsia" w:ascii="宋体" w:hAnsi="宋体" w:eastAsia="宋体" w:cs="宋体"/>
                <w:kern w:val="0"/>
                <w:szCs w:val="21"/>
              </w:rPr>
              <w:br w:type="textWrapping"/>
            </w:r>
            <w:r>
              <w:rPr>
                <w:rFonts w:hint="eastAsia" w:ascii="宋体" w:hAnsi="宋体" w:eastAsia="宋体" w:cs="宋体"/>
                <w:kern w:val="0"/>
                <w:szCs w:val="21"/>
              </w:rPr>
              <w:t>拉手：铝合金条形暗拉手。</w:t>
            </w:r>
            <w:r>
              <w:rPr>
                <w:rFonts w:hint="eastAsia" w:ascii="宋体" w:hAnsi="宋体" w:eastAsia="宋体" w:cs="宋体"/>
                <w:kern w:val="0"/>
                <w:szCs w:val="21"/>
              </w:rPr>
              <w:br w:type="textWrapping"/>
            </w:r>
            <w:r>
              <w:rPr>
                <w:rFonts w:hint="eastAsia" w:ascii="宋体" w:hAnsi="宋体" w:eastAsia="宋体" w:cs="宋体"/>
                <w:kern w:val="0"/>
                <w:szCs w:val="21"/>
              </w:rPr>
              <w:t>防撞胶垫：装于抽屉及门板内侧，减缓碰撞，保护柜体。</w:t>
            </w:r>
            <w:r>
              <w:rPr>
                <w:rFonts w:hint="eastAsia" w:ascii="宋体" w:hAnsi="宋体" w:eastAsia="宋体" w:cs="宋体"/>
                <w:kern w:val="0"/>
                <w:szCs w:val="21"/>
              </w:rPr>
              <w:br w:type="textWrapping"/>
            </w:r>
            <w:r>
              <w:rPr>
                <w:rFonts w:hint="eastAsia" w:ascii="宋体" w:hAnsi="宋体" w:eastAsia="宋体" w:cs="宋体"/>
                <w:kern w:val="0"/>
                <w:szCs w:val="21"/>
              </w:rPr>
              <w:t>门板及抽面：采用双层钢板，必须两层组装式设计，保证两层双面都喷涂处理，中间采用隔音材料，保证关门减少噪音。</w:t>
            </w:r>
            <w:r>
              <w:rPr>
                <w:rFonts w:hint="eastAsia" w:ascii="宋体" w:hAnsi="宋体" w:eastAsia="宋体" w:cs="宋体"/>
                <w:kern w:val="0"/>
                <w:szCs w:val="21"/>
              </w:rPr>
              <w:br w:type="textWrapping"/>
            </w:r>
            <w:r>
              <w:rPr>
                <w:rFonts w:hint="eastAsia" w:ascii="宋体" w:hAnsi="宋体" w:eastAsia="宋体" w:cs="宋体"/>
                <w:kern w:val="0"/>
                <w:szCs w:val="21"/>
              </w:rPr>
              <w:t>连接件：采用ABS专用连接组装件。</w:t>
            </w:r>
            <w:r>
              <w:rPr>
                <w:rFonts w:hint="eastAsia" w:ascii="宋体" w:hAnsi="宋体" w:eastAsia="宋体" w:cs="宋体"/>
                <w:kern w:val="0"/>
                <w:szCs w:val="21"/>
              </w:rPr>
              <w:br w:type="textWrapping"/>
            </w:r>
            <w:r>
              <w:rPr>
                <w:rFonts w:hint="eastAsia" w:ascii="宋体" w:hAnsi="宋体" w:eastAsia="宋体" w:cs="宋体"/>
                <w:kern w:val="0"/>
                <w:szCs w:val="21"/>
              </w:rPr>
              <w:t>合页：采用优质不锈钢模具一体成型，强度必须达到一个正常成年人坐在门上方合页不脱落。</w:t>
            </w:r>
            <w:r>
              <w:rPr>
                <w:rFonts w:hint="eastAsia" w:ascii="宋体" w:hAnsi="宋体" w:eastAsia="宋体" w:cs="宋体"/>
                <w:kern w:val="0"/>
                <w:szCs w:val="21"/>
              </w:rPr>
              <w:br w:type="textWrapping"/>
            </w:r>
            <w:r>
              <w:rPr>
                <w:rFonts w:hint="eastAsia" w:ascii="宋体" w:hAnsi="宋体" w:eastAsia="宋体" w:cs="宋体"/>
                <w:kern w:val="0"/>
                <w:szCs w:val="21"/>
              </w:rPr>
              <w:t>滑轨：三节重型滚珠滑轨，承重性强，滑动性能良好，无噪音。</w:t>
            </w:r>
            <w:r>
              <w:rPr>
                <w:rFonts w:hint="eastAsia" w:ascii="宋体" w:hAnsi="宋体" w:eastAsia="宋体" w:cs="宋体"/>
                <w:kern w:val="0"/>
                <w:szCs w:val="21"/>
              </w:rPr>
              <w:br w:type="textWrapping"/>
            </w:r>
            <w:r>
              <w:rPr>
                <w:rFonts w:hint="eastAsia" w:ascii="宋体" w:hAnsi="宋体" w:eastAsia="宋体" w:cs="宋体"/>
                <w:kern w:val="0"/>
                <w:szCs w:val="21"/>
              </w:rPr>
              <w:t>固定桌脚：采用柜体内置可调ABS调整脚，保证调整脚前后都可以调节高低。</w:t>
            </w:r>
          </w:p>
        </w:tc>
      </w:tr>
      <w:tr w14:paraId="07B84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307E052">
            <w:pPr>
              <w:jc w:val="center"/>
              <w:rPr>
                <w:rFonts w:hint="eastAsia" w:ascii="宋体" w:hAnsi="宋体" w:eastAsia="宋体" w:cs="宋体"/>
                <w:kern w:val="0"/>
                <w:szCs w:val="21"/>
              </w:rPr>
            </w:pPr>
            <w:r>
              <w:rPr>
                <w:rFonts w:hint="eastAsia" w:ascii="宋体" w:hAnsi="宋体" w:eastAsia="宋体" w:cs="宋体"/>
                <w:kern w:val="0"/>
                <w:szCs w:val="21"/>
              </w:rPr>
              <w:t>50</w:t>
            </w:r>
          </w:p>
        </w:tc>
        <w:tc>
          <w:tcPr>
            <w:tcW w:w="1134" w:type="dxa"/>
            <w:vAlign w:val="center"/>
          </w:tcPr>
          <w:p w14:paraId="40359191">
            <w:pPr>
              <w:jc w:val="center"/>
              <w:rPr>
                <w:rFonts w:hint="eastAsia" w:ascii="宋体" w:hAnsi="宋体" w:eastAsia="宋体" w:cs="宋体"/>
                <w:kern w:val="0"/>
                <w:szCs w:val="21"/>
              </w:rPr>
            </w:pPr>
            <w:r>
              <w:rPr>
                <w:rFonts w:hint="eastAsia" w:ascii="宋体" w:hAnsi="宋体" w:eastAsia="宋体" w:cs="宋体"/>
                <w:kern w:val="0"/>
                <w:szCs w:val="21"/>
              </w:rPr>
              <w:t>万向吸风罩</w:t>
            </w:r>
          </w:p>
        </w:tc>
        <w:tc>
          <w:tcPr>
            <w:tcW w:w="1560" w:type="dxa"/>
            <w:vAlign w:val="center"/>
          </w:tcPr>
          <w:p w14:paraId="621E311B">
            <w:pPr>
              <w:jc w:val="center"/>
              <w:rPr>
                <w:rFonts w:hint="eastAsia" w:ascii="宋体" w:hAnsi="宋体" w:eastAsia="宋体" w:cs="宋体"/>
                <w:kern w:val="0"/>
                <w:szCs w:val="21"/>
              </w:rPr>
            </w:pPr>
            <w:r>
              <w:rPr>
                <w:rFonts w:hint="eastAsia" w:ascii="宋体" w:hAnsi="宋体" w:eastAsia="宋体" w:cs="宋体"/>
                <w:kern w:val="0"/>
                <w:szCs w:val="21"/>
              </w:rPr>
              <w:t>四节</w:t>
            </w:r>
          </w:p>
        </w:tc>
        <w:tc>
          <w:tcPr>
            <w:tcW w:w="1417" w:type="dxa"/>
            <w:vAlign w:val="center"/>
          </w:tcPr>
          <w:p w14:paraId="3B4EB2F3">
            <w:pPr>
              <w:jc w:val="center"/>
              <w:rPr>
                <w:rFonts w:hint="eastAsia" w:ascii="宋体" w:hAnsi="宋体" w:eastAsia="宋体" w:cs="宋体"/>
                <w:kern w:val="0"/>
                <w:szCs w:val="21"/>
              </w:rPr>
            </w:pPr>
            <w:r>
              <w:drawing>
                <wp:inline distT="0" distB="0" distL="0" distR="0">
                  <wp:extent cx="762635" cy="913765"/>
                  <wp:effectExtent l="0" t="0" r="0" b="635"/>
                  <wp:docPr id="9079045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90459" name="图片 26"/>
                          <pic:cNvPicPr>
                            <a:picLocks noChangeAspect="1"/>
                          </pic:cNvPicPr>
                        </pic:nvPicPr>
                        <pic:blipFill>
                          <a:blip r:embed="rId123"/>
                          <a:stretch>
                            <a:fillRect/>
                          </a:stretch>
                        </pic:blipFill>
                        <pic:spPr>
                          <a:xfrm>
                            <a:off x="0" y="0"/>
                            <a:ext cx="762635" cy="913765"/>
                          </a:xfrm>
                          <a:prstGeom prst="rect">
                            <a:avLst/>
                          </a:prstGeom>
                        </pic:spPr>
                      </pic:pic>
                    </a:graphicData>
                  </a:graphic>
                </wp:inline>
              </w:drawing>
            </w:r>
          </w:p>
        </w:tc>
        <w:tc>
          <w:tcPr>
            <w:tcW w:w="567" w:type="dxa"/>
            <w:vAlign w:val="center"/>
          </w:tcPr>
          <w:p w14:paraId="5533DB75">
            <w:pPr>
              <w:jc w:val="center"/>
              <w:rPr>
                <w:rFonts w:hint="eastAsia" w:ascii="宋体" w:hAnsi="宋体" w:eastAsia="宋体" w:cs="宋体"/>
                <w:kern w:val="0"/>
                <w:szCs w:val="21"/>
              </w:rPr>
            </w:pPr>
            <w:r>
              <w:rPr>
                <w:rFonts w:hint="eastAsia" w:ascii="宋体" w:hAnsi="宋体" w:eastAsia="宋体" w:cs="宋体"/>
                <w:kern w:val="0"/>
                <w:szCs w:val="21"/>
              </w:rPr>
              <w:t>套</w:t>
            </w:r>
          </w:p>
        </w:tc>
        <w:tc>
          <w:tcPr>
            <w:tcW w:w="709" w:type="dxa"/>
            <w:vAlign w:val="center"/>
          </w:tcPr>
          <w:p w14:paraId="417706C6">
            <w:pPr>
              <w:jc w:val="center"/>
              <w:rPr>
                <w:rFonts w:hint="eastAsia" w:ascii="宋体" w:hAnsi="宋体" w:eastAsia="宋体" w:cs="宋体"/>
                <w:kern w:val="0"/>
                <w:szCs w:val="21"/>
              </w:rPr>
            </w:pPr>
            <w:r>
              <w:rPr>
                <w:rFonts w:hint="eastAsia" w:ascii="宋体" w:hAnsi="宋体" w:eastAsia="宋体" w:cs="宋体"/>
                <w:kern w:val="0"/>
                <w:szCs w:val="21"/>
              </w:rPr>
              <w:t>25</w:t>
            </w:r>
          </w:p>
        </w:tc>
        <w:tc>
          <w:tcPr>
            <w:tcW w:w="4678" w:type="dxa"/>
            <w:vAlign w:val="center"/>
          </w:tcPr>
          <w:p w14:paraId="0E4BA9A8">
            <w:pPr>
              <w:jc w:val="left"/>
              <w:rPr>
                <w:rFonts w:hint="eastAsia" w:ascii="宋体" w:hAnsi="宋体" w:eastAsia="宋体" w:cs="宋体"/>
                <w:kern w:val="0"/>
                <w:szCs w:val="21"/>
              </w:rPr>
            </w:pPr>
            <w:r>
              <w:rPr>
                <w:rFonts w:hint="eastAsia" w:ascii="宋体" w:hAnsi="宋体" w:eastAsia="宋体" w:cs="宋体"/>
                <w:color w:val="000000"/>
                <w:kern w:val="0"/>
                <w:szCs w:val="21"/>
              </w:rPr>
              <w:t>1.关节：高密度PP材质表面磨砂，优化了视觉美感和手握触感可360°旋转调节方向。</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2.关节密封圈：不易老化之高密度橡胶。在关节之间随着旋钮压力加大而产生阻尼效果。</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3.关节连接杆：304不锈钢双头锁杆。</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4.关节盖：高密度PP材质表面磨砂，一面嵌入铜质滚花螺母，四周采用自锁式倒扣拆装方便。</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5.关节松紧选钮：高密度PP材质，内置微形平面推力不锈钢轴承，与关节连接杆锁合。</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6.拱形集气罩：直径253mm，高密度铝合金制成。防止做实验时着火出现危险，</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7.伸缩导管：4节直径60mm的6系专业抗氧化抗腐蚀的镁硅铝合金，表面做特氟龙表面处理，耐酸、耐碱、耐划痕。</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8.旋转关节：6系专业抗氧化抗腐蚀的镁硅铝合金，在下部设计增加旋转功能，内部设计PVC离合结构。</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9.扭簧：使用90度的4mm专用弹簧钢抗氧化处理，防止吸风罩整体滑下。</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10.安装后可根据使用需要达到三维360度任意转停，集气罩吸气角度360度任意转停。</w:t>
            </w:r>
          </w:p>
        </w:tc>
      </w:tr>
      <w:tr w14:paraId="0FB58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C06985D">
            <w:pPr>
              <w:jc w:val="center"/>
              <w:rPr>
                <w:rFonts w:hint="eastAsia" w:ascii="宋体" w:hAnsi="宋体" w:eastAsia="宋体" w:cs="宋体"/>
                <w:kern w:val="0"/>
                <w:szCs w:val="21"/>
              </w:rPr>
            </w:pPr>
            <w:r>
              <w:rPr>
                <w:rFonts w:hint="eastAsia" w:ascii="宋体" w:hAnsi="宋体" w:eastAsia="宋体" w:cs="宋体"/>
                <w:kern w:val="0"/>
                <w:szCs w:val="21"/>
              </w:rPr>
              <w:t>51</w:t>
            </w:r>
          </w:p>
        </w:tc>
        <w:tc>
          <w:tcPr>
            <w:tcW w:w="1134" w:type="dxa"/>
            <w:vAlign w:val="center"/>
          </w:tcPr>
          <w:p w14:paraId="64100093">
            <w:pPr>
              <w:jc w:val="center"/>
              <w:rPr>
                <w:rFonts w:hint="eastAsia" w:ascii="宋体" w:hAnsi="宋体" w:eastAsia="宋体" w:cs="宋体"/>
                <w:kern w:val="0"/>
                <w:szCs w:val="21"/>
              </w:rPr>
            </w:pPr>
            <w:r>
              <w:rPr>
                <w:rFonts w:hint="eastAsia" w:ascii="宋体" w:hAnsi="宋体" w:eastAsia="宋体" w:cs="宋体"/>
                <w:kern w:val="0"/>
                <w:szCs w:val="21"/>
              </w:rPr>
              <w:t>PP离心风机</w:t>
            </w:r>
          </w:p>
        </w:tc>
        <w:tc>
          <w:tcPr>
            <w:tcW w:w="1560" w:type="dxa"/>
            <w:vAlign w:val="center"/>
          </w:tcPr>
          <w:p w14:paraId="54F2EA9B">
            <w:pPr>
              <w:jc w:val="center"/>
              <w:rPr>
                <w:rFonts w:hint="eastAsia" w:ascii="宋体" w:hAnsi="宋体" w:eastAsia="宋体" w:cs="宋体"/>
                <w:kern w:val="0"/>
                <w:szCs w:val="21"/>
              </w:rPr>
            </w:pPr>
            <w:r>
              <w:rPr>
                <w:rFonts w:hint="eastAsia" w:ascii="宋体" w:hAnsi="宋体" w:eastAsia="宋体" w:cs="宋体"/>
                <w:kern w:val="0"/>
                <w:szCs w:val="21"/>
              </w:rPr>
              <w:t>5.5kw</w:t>
            </w:r>
          </w:p>
        </w:tc>
        <w:tc>
          <w:tcPr>
            <w:tcW w:w="1417" w:type="dxa"/>
            <w:vAlign w:val="center"/>
          </w:tcPr>
          <w:p w14:paraId="061F2909">
            <w:pPr>
              <w:jc w:val="center"/>
              <w:rPr>
                <w:rFonts w:hint="eastAsia" w:ascii="宋体" w:hAnsi="宋体" w:eastAsia="宋体" w:cs="宋体"/>
                <w:kern w:val="0"/>
                <w:szCs w:val="21"/>
              </w:rPr>
            </w:pPr>
            <w:r>
              <w:drawing>
                <wp:inline distT="0" distB="0" distL="0" distR="0">
                  <wp:extent cx="666115" cy="658495"/>
                  <wp:effectExtent l="0" t="0" r="635" b="8255"/>
                  <wp:docPr id="142604970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049709" name="图片 70"/>
                          <pic:cNvPicPr>
                            <a:picLocks noChangeAspect="1"/>
                          </pic:cNvPicPr>
                        </pic:nvPicPr>
                        <pic:blipFill>
                          <a:blip r:embed="rId124"/>
                          <a:stretch>
                            <a:fillRect/>
                          </a:stretch>
                        </pic:blipFill>
                        <pic:spPr>
                          <a:xfrm>
                            <a:off x="0" y="0"/>
                            <a:ext cx="666297" cy="658957"/>
                          </a:xfrm>
                          <a:prstGeom prst="rect">
                            <a:avLst/>
                          </a:prstGeom>
                        </pic:spPr>
                      </pic:pic>
                    </a:graphicData>
                  </a:graphic>
                </wp:inline>
              </w:drawing>
            </w:r>
          </w:p>
        </w:tc>
        <w:tc>
          <w:tcPr>
            <w:tcW w:w="567" w:type="dxa"/>
            <w:vAlign w:val="center"/>
          </w:tcPr>
          <w:p w14:paraId="7475E0E2">
            <w:pPr>
              <w:jc w:val="center"/>
              <w:rPr>
                <w:rFonts w:hint="eastAsia" w:ascii="宋体" w:hAnsi="宋体" w:eastAsia="宋体" w:cs="宋体"/>
                <w:kern w:val="0"/>
                <w:szCs w:val="21"/>
              </w:rPr>
            </w:pPr>
            <w:r>
              <w:rPr>
                <w:rFonts w:hint="eastAsia" w:ascii="宋体" w:hAnsi="宋体" w:eastAsia="宋体" w:cs="宋体"/>
                <w:kern w:val="0"/>
                <w:szCs w:val="21"/>
              </w:rPr>
              <w:t>台</w:t>
            </w:r>
          </w:p>
        </w:tc>
        <w:tc>
          <w:tcPr>
            <w:tcW w:w="709" w:type="dxa"/>
            <w:vAlign w:val="center"/>
          </w:tcPr>
          <w:p w14:paraId="69413B28">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6874D85">
            <w:pPr>
              <w:jc w:val="left"/>
              <w:rPr>
                <w:rFonts w:hint="eastAsia" w:ascii="宋体" w:hAnsi="宋体" w:eastAsia="宋体" w:cs="宋体"/>
                <w:kern w:val="0"/>
                <w:szCs w:val="21"/>
              </w:rPr>
            </w:pPr>
            <w:r>
              <w:rPr>
                <w:rFonts w:hint="eastAsia" w:ascii="宋体" w:hAnsi="宋体" w:eastAsia="宋体" w:cs="宋体"/>
                <w:kern w:val="0"/>
                <w:szCs w:val="21"/>
              </w:rPr>
              <w:t>6.5A功率；5.5KW,风量；7100-13500m³/h，压头；1210-752Pa,转速；1440,380V</w:t>
            </w:r>
          </w:p>
        </w:tc>
      </w:tr>
      <w:tr w14:paraId="2FE31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7BE8DB4">
            <w:pPr>
              <w:jc w:val="center"/>
              <w:rPr>
                <w:rFonts w:hint="eastAsia" w:ascii="宋体" w:hAnsi="宋体" w:eastAsia="宋体" w:cs="宋体"/>
                <w:kern w:val="0"/>
                <w:szCs w:val="21"/>
              </w:rPr>
            </w:pPr>
            <w:r>
              <w:rPr>
                <w:rFonts w:hint="eastAsia" w:ascii="宋体" w:hAnsi="宋体" w:eastAsia="宋体" w:cs="宋体"/>
                <w:kern w:val="0"/>
                <w:szCs w:val="21"/>
              </w:rPr>
              <w:t>52</w:t>
            </w:r>
          </w:p>
        </w:tc>
        <w:tc>
          <w:tcPr>
            <w:tcW w:w="1134" w:type="dxa"/>
            <w:vAlign w:val="center"/>
          </w:tcPr>
          <w:p w14:paraId="444F075C">
            <w:pPr>
              <w:jc w:val="center"/>
              <w:rPr>
                <w:rFonts w:hint="eastAsia" w:ascii="宋体" w:hAnsi="宋体" w:eastAsia="宋体" w:cs="宋体"/>
                <w:kern w:val="0"/>
                <w:szCs w:val="21"/>
              </w:rPr>
            </w:pPr>
            <w:r>
              <w:rPr>
                <w:rFonts w:hint="eastAsia" w:ascii="宋体" w:hAnsi="宋体" w:eastAsia="宋体" w:cs="宋体"/>
                <w:kern w:val="0"/>
                <w:szCs w:val="21"/>
              </w:rPr>
              <w:t>连接软管</w:t>
            </w:r>
          </w:p>
        </w:tc>
        <w:tc>
          <w:tcPr>
            <w:tcW w:w="1560" w:type="dxa"/>
            <w:vAlign w:val="center"/>
          </w:tcPr>
          <w:p w14:paraId="26DA2D83">
            <w:pPr>
              <w:jc w:val="center"/>
              <w:rPr>
                <w:rFonts w:hint="eastAsia" w:ascii="宋体" w:hAnsi="宋体" w:eastAsia="宋体" w:cs="宋体"/>
                <w:kern w:val="0"/>
                <w:szCs w:val="21"/>
              </w:rPr>
            </w:pPr>
            <w:r>
              <w:rPr>
                <w:rFonts w:hint="eastAsia" w:ascii="宋体" w:hAnsi="宋体" w:eastAsia="宋体" w:cs="宋体"/>
                <w:kern w:val="0"/>
                <w:szCs w:val="21"/>
              </w:rPr>
              <w:t>直径110</w:t>
            </w:r>
          </w:p>
        </w:tc>
        <w:tc>
          <w:tcPr>
            <w:tcW w:w="1417" w:type="dxa"/>
            <w:vAlign w:val="center"/>
          </w:tcPr>
          <w:p w14:paraId="1B10D34F">
            <w:pPr>
              <w:jc w:val="center"/>
              <w:rPr>
                <w:rFonts w:hint="eastAsia" w:ascii="宋体" w:hAnsi="宋体" w:eastAsia="宋体" w:cs="宋体"/>
                <w:kern w:val="0"/>
                <w:szCs w:val="21"/>
              </w:rPr>
            </w:pPr>
            <w:r>
              <w:drawing>
                <wp:inline distT="0" distB="0" distL="0" distR="0">
                  <wp:extent cx="719455" cy="647065"/>
                  <wp:effectExtent l="0" t="0" r="4445" b="635"/>
                  <wp:docPr id="155050816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508162" name="图片 30"/>
                          <pic:cNvPicPr>
                            <a:picLocks noChangeAspect="1"/>
                          </pic:cNvPicPr>
                        </pic:nvPicPr>
                        <pic:blipFill>
                          <a:blip r:embed="rId125"/>
                          <a:stretch>
                            <a:fillRect/>
                          </a:stretch>
                        </pic:blipFill>
                        <pic:spPr>
                          <a:xfrm>
                            <a:off x="0" y="0"/>
                            <a:ext cx="719455" cy="647155"/>
                          </a:xfrm>
                          <a:prstGeom prst="rect">
                            <a:avLst/>
                          </a:prstGeom>
                        </pic:spPr>
                      </pic:pic>
                    </a:graphicData>
                  </a:graphic>
                </wp:inline>
              </w:drawing>
            </w:r>
          </w:p>
        </w:tc>
        <w:tc>
          <w:tcPr>
            <w:tcW w:w="567" w:type="dxa"/>
            <w:vAlign w:val="center"/>
          </w:tcPr>
          <w:p w14:paraId="6F873392">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30D258E2">
            <w:pPr>
              <w:jc w:val="center"/>
              <w:rPr>
                <w:rFonts w:hint="eastAsia" w:ascii="宋体" w:hAnsi="宋体" w:eastAsia="宋体" w:cs="宋体"/>
                <w:kern w:val="0"/>
                <w:szCs w:val="21"/>
              </w:rPr>
            </w:pPr>
            <w:r>
              <w:rPr>
                <w:rFonts w:hint="eastAsia" w:ascii="宋体" w:hAnsi="宋体" w:eastAsia="宋体" w:cs="宋体"/>
                <w:kern w:val="0"/>
                <w:szCs w:val="21"/>
              </w:rPr>
              <w:t>25</w:t>
            </w:r>
          </w:p>
        </w:tc>
        <w:tc>
          <w:tcPr>
            <w:tcW w:w="4678" w:type="dxa"/>
            <w:vAlign w:val="center"/>
          </w:tcPr>
          <w:p w14:paraId="10A89EDC">
            <w:pPr>
              <w:jc w:val="left"/>
              <w:rPr>
                <w:rFonts w:hint="eastAsia" w:ascii="宋体" w:hAnsi="宋体" w:eastAsia="宋体" w:cs="宋体"/>
                <w:kern w:val="0"/>
                <w:szCs w:val="21"/>
              </w:rPr>
            </w:pPr>
            <w:r>
              <w:rPr>
                <w:rFonts w:hint="eastAsia" w:ascii="宋体" w:hAnsi="宋体" w:eastAsia="宋体" w:cs="宋体"/>
                <w:kern w:val="0"/>
                <w:szCs w:val="21"/>
              </w:rPr>
              <w:t>PVC软管，直径110mm，弯曲度任意调节。</w:t>
            </w:r>
          </w:p>
        </w:tc>
      </w:tr>
      <w:tr w14:paraId="7B43C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3223799">
            <w:pPr>
              <w:jc w:val="center"/>
              <w:rPr>
                <w:rFonts w:hint="eastAsia" w:ascii="宋体" w:hAnsi="宋体" w:eastAsia="宋体" w:cs="宋体"/>
                <w:kern w:val="0"/>
                <w:szCs w:val="21"/>
              </w:rPr>
            </w:pPr>
            <w:r>
              <w:rPr>
                <w:rFonts w:hint="eastAsia" w:ascii="宋体" w:hAnsi="宋体" w:eastAsia="宋体" w:cs="宋体"/>
                <w:kern w:val="0"/>
                <w:szCs w:val="21"/>
              </w:rPr>
              <w:t>53</w:t>
            </w:r>
          </w:p>
        </w:tc>
        <w:tc>
          <w:tcPr>
            <w:tcW w:w="1134" w:type="dxa"/>
            <w:vAlign w:val="center"/>
          </w:tcPr>
          <w:p w14:paraId="32BBC186">
            <w:pPr>
              <w:jc w:val="center"/>
              <w:rPr>
                <w:rFonts w:hint="eastAsia" w:ascii="宋体" w:hAnsi="宋体" w:eastAsia="宋体" w:cs="宋体"/>
                <w:kern w:val="0"/>
                <w:szCs w:val="21"/>
              </w:rPr>
            </w:pPr>
            <w:r>
              <w:rPr>
                <w:rFonts w:hint="eastAsia" w:ascii="宋体" w:hAnsi="宋体" w:eastAsia="宋体" w:cs="宋体"/>
                <w:kern w:val="0"/>
                <w:szCs w:val="21"/>
              </w:rPr>
              <w:t>风帽</w:t>
            </w:r>
          </w:p>
        </w:tc>
        <w:tc>
          <w:tcPr>
            <w:tcW w:w="1560" w:type="dxa"/>
            <w:vAlign w:val="center"/>
          </w:tcPr>
          <w:p w14:paraId="67FBFC75">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1417" w:type="dxa"/>
            <w:vAlign w:val="center"/>
          </w:tcPr>
          <w:p w14:paraId="4910F8FC">
            <w:pPr>
              <w:jc w:val="center"/>
              <w:rPr>
                <w:rFonts w:hint="eastAsia" w:ascii="宋体" w:hAnsi="宋体" w:eastAsia="宋体" w:cs="宋体"/>
                <w:kern w:val="0"/>
                <w:szCs w:val="21"/>
              </w:rPr>
            </w:pPr>
          </w:p>
        </w:tc>
        <w:tc>
          <w:tcPr>
            <w:tcW w:w="567" w:type="dxa"/>
            <w:vAlign w:val="center"/>
          </w:tcPr>
          <w:p w14:paraId="2B2CA547">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6ACD6471">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493201C">
            <w:pPr>
              <w:jc w:val="left"/>
              <w:rPr>
                <w:rFonts w:hint="eastAsia" w:ascii="宋体" w:hAnsi="宋体" w:eastAsia="宋体" w:cs="宋体"/>
                <w:kern w:val="0"/>
                <w:szCs w:val="21"/>
              </w:rPr>
            </w:pPr>
            <w:r>
              <w:rPr>
                <w:rFonts w:hint="eastAsia" w:ascii="宋体" w:hAnsi="宋体" w:eastAsia="宋体" w:cs="宋体"/>
                <w:kern w:val="0"/>
                <w:szCs w:val="21"/>
              </w:rPr>
              <w:t>PP材质</w:t>
            </w:r>
          </w:p>
        </w:tc>
      </w:tr>
      <w:tr w14:paraId="11E0A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82D8D8F">
            <w:pPr>
              <w:jc w:val="center"/>
              <w:rPr>
                <w:rFonts w:hint="eastAsia" w:ascii="宋体" w:hAnsi="宋体" w:eastAsia="宋体" w:cs="宋体"/>
                <w:kern w:val="0"/>
                <w:szCs w:val="21"/>
              </w:rPr>
            </w:pPr>
            <w:r>
              <w:rPr>
                <w:rFonts w:hint="eastAsia" w:ascii="宋体" w:hAnsi="宋体" w:eastAsia="宋体" w:cs="宋体"/>
                <w:kern w:val="0"/>
                <w:szCs w:val="21"/>
              </w:rPr>
              <w:t>54</w:t>
            </w:r>
          </w:p>
        </w:tc>
        <w:tc>
          <w:tcPr>
            <w:tcW w:w="1134" w:type="dxa"/>
            <w:vAlign w:val="center"/>
          </w:tcPr>
          <w:p w14:paraId="069C9373">
            <w:pPr>
              <w:jc w:val="center"/>
              <w:rPr>
                <w:rFonts w:hint="eastAsia" w:ascii="宋体" w:hAnsi="宋体" w:eastAsia="宋体" w:cs="宋体"/>
                <w:kern w:val="0"/>
                <w:szCs w:val="21"/>
              </w:rPr>
            </w:pPr>
            <w:r>
              <w:rPr>
                <w:rFonts w:hint="eastAsia" w:ascii="宋体" w:hAnsi="宋体" w:eastAsia="宋体" w:cs="宋体"/>
                <w:kern w:val="0"/>
                <w:szCs w:val="21"/>
              </w:rPr>
              <w:t>风机软接头</w:t>
            </w:r>
          </w:p>
        </w:tc>
        <w:tc>
          <w:tcPr>
            <w:tcW w:w="1560" w:type="dxa"/>
            <w:vAlign w:val="center"/>
          </w:tcPr>
          <w:p w14:paraId="3FD156DA">
            <w:pPr>
              <w:jc w:val="center"/>
              <w:rPr>
                <w:rFonts w:hint="eastAsia" w:ascii="宋体" w:hAnsi="宋体" w:eastAsia="宋体" w:cs="宋体"/>
                <w:kern w:val="0"/>
                <w:szCs w:val="21"/>
              </w:rPr>
            </w:pPr>
            <w:r>
              <w:rPr>
                <w:rFonts w:hint="eastAsia" w:ascii="宋体" w:hAnsi="宋体" w:eastAsia="宋体" w:cs="宋体"/>
                <w:kern w:val="0"/>
                <w:szCs w:val="21"/>
              </w:rPr>
              <w:t>DN650/300*250</w:t>
            </w:r>
          </w:p>
        </w:tc>
        <w:tc>
          <w:tcPr>
            <w:tcW w:w="1417" w:type="dxa"/>
            <w:vAlign w:val="center"/>
          </w:tcPr>
          <w:p w14:paraId="5CFDCC40">
            <w:pPr>
              <w:jc w:val="center"/>
              <w:rPr>
                <w:rFonts w:hint="eastAsia" w:ascii="宋体" w:hAnsi="宋体" w:eastAsia="宋体" w:cs="宋体"/>
                <w:kern w:val="0"/>
                <w:szCs w:val="21"/>
              </w:rPr>
            </w:pPr>
          </w:p>
        </w:tc>
        <w:tc>
          <w:tcPr>
            <w:tcW w:w="567" w:type="dxa"/>
            <w:vAlign w:val="center"/>
          </w:tcPr>
          <w:p w14:paraId="0F91920A">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5E9C347E">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9969BB8">
            <w:pPr>
              <w:jc w:val="left"/>
              <w:rPr>
                <w:rFonts w:hint="eastAsia" w:ascii="宋体" w:hAnsi="宋体" w:eastAsia="宋体" w:cs="宋体"/>
                <w:kern w:val="0"/>
                <w:szCs w:val="21"/>
              </w:rPr>
            </w:pPr>
            <w:r>
              <w:rPr>
                <w:rFonts w:hint="eastAsia" w:ascii="宋体" w:hAnsi="宋体" w:eastAsia="宋体" w:cs="宋体"/>
                <w:kern w:val="0"/>
                <w:szCs w:val="21"/>
              </w:rPr>
              <w:t>PP材质</w:t>
            </w:r>
          </w:p>
        </w:tc>
      </w:tr>
      <w:tr w14:paraId="01434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4770501">
            <w:pPr>
              <w:jc w:val="center"/>
              <w:rPr>
                <w:rFonts w:hint="eastAsia" w:ascii="宋体" w:hAnsi="宋体" w:eastAsia="宋体" w:cs="宋体"/>
                <w:kern w:val="0"/>
                <w:szCs w:val="21"/>
              </w:rPr>
            </w:pPr>
            <w:r>
              <w:rPr>
                <w:rFonts w:hint="eastAsia" w:ascii="宋体" w:hAnsi="宋体" w:eastAsia="宋体" w:cs="宋体"/>
                <w:kern w:val="0"/>
                <w:szCs w:val="21"/>
              </w:rPr>
              <w:t>55</w:t>
            </w:r>
          </w:p>
        </w:tc>
        <w:tc>
          <w:tcPr>
            <w:tcW w:w="1134" w:type="dxa"/>
            <w:vAlign w:val="center"/>
          </w:tcPr>
          <w:p w14:paraId="5507BD7F">
            <w:pPr>
              <w:jc w:val="center"/>
              <w:rPr>
                <w:rFonts w:hint="eastAsia" w:ascii="宋体" w:hAnsi="宋体" w:eastAsia="宋体" w:cs="宋体"/>
                <w:kern w:val="0"/>
                <w:szCs w:val="21"/>
              </w:rPr>
            </w:pPr>
            <w:r>
              <w:rPr>
                <w:rFonts w:hint="eastAsia" w:ascii="宋体" w:hAnsi="宋体" w:eastAsia="宋体" w:cs="宋体"/>
                <w:kern w:val="0"/>
                <w:szCs w:val="21"/>
              </w:rPr>
              <w:t>消音器</w:t>
            </w:r>
          </w:p>
        </w:tc>
        <w:tc>
          <w:tcPr>
            <w:tcW w:w="1560" w:type="dxa"/>
            <w:vAlign w:val="center"/>
          </w:tcPr>
          <w:p w14:paraId="24FD8B94">
            <w:pPr>
              <w:jc w:val="center"/>
              <w:rPr>
                <w:rFonts w:hint="eastAsia" w:ascii="宋体" w:hAnsi="宋体" w:eastAsia="宋体" w:cs="宋体"/>
                <w:kern w:val="0"/>
                <w:szCs w:val="21"/>
              </w:rPr>
            </w:pPr>
            <w:r>
              <w:rPr>
                <w:rFonts w:hint="eastAsia" w:ascii="宋体" w:hAnsi="宋体" w:eastAsia="宋体" w:cs="宋体"/>
                <w:kern w:val="0"/>
                <w:szCs w:val="21"/>
              </w:rPr>
              <w:t>300*250</w:t>
            </w:r>
          </w:p>
        </w:tc>
        <w:tc>
          <w:tcPr>
            <w:tcW w:w="1417" w:type="dxa"/>
            <w:vAlign w:val="center"/>
          </w:tcPr>
          <w:p w14:paraId="2DE06975">
            <w:pPr>
              <w:jc w:val="center"/>
              <w:rPr>
                <w:rFonts w:hint="eastAsia" w:ascii="宋体" w:hAnsi="宋体" w:eastAsia="宋体" w:cs="宋体"/>
                <w:kern w:val="0"/>
                <w:szCs w:val="21"/>
              </w:rPr>
            </w:pPr>
          </w:p>
        </w:tc>
        <w:tc>
          <w:tcPr>
            <w:tcW w:w="567" w:type="dxa"/>
            <w:vAlign w:val="center"/>
          </w:tcPr>
          <w:p w14:paraId="153A8C4B">
            <w:pPr>
              <w:jc w:val="center"/>
              <w:rPr>
                <w:rFonts w:hint="eastAsia" w:ascii="宋体" w:hAnsi="宋体" w:eastAsia="宋体" w:cs="宋体"/>
                <w:kern w:val="0"/>
                <w:szCs w:val="21"/>
              </w:rPr>
            </w:pPr>
            <w:r>
              <w:rPr>
                <w:rFonts w:hint="eastAsia" w:ascii="宋体" w:hAnsi="宋体" w:eastAsia="宋体" w:cs="宋体"/>
                <w:kern w:val="0"/>
                <w:szCs w:val="21"/>
              </w:rPr>
              <w:t>台</w:t>
            </w:r>
          </w:p>
        </w:tc>
        <w:tc>
          <w:tcPr>
            <w:tcW w:w="709" w:type="dxa"/>
            <w:vAlign w:val="center"/>
          </w:tcPr>
          <w:p w14:paraId="0224C41C">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578415C0">
            <w:pPr>
              <w:jc w:val="left"/>
              <w:rPr>
                <w:rFonts w:hint="eastAsia" w:ascii="宋体" w:hAnsi="宋体" w:eastAsia="宋体" w:cs="宋体"/>
                <w:kern w:val="0"/>
                <w:szCs w:val="21"/>
              </w:rPr>
            </w:pPr>
            <w:r>
              <w:rPr>
                <w:rFonts w:hint="eastAsia" w:ascii="宋体" w:hAnsi="宋体" w:eastAsia="宋体" w:cs="宋体"/>
                <w:kern w:val="0"/>
                <w:szCs w:val="21"/>
              </w:rPr>
              <w:t>PP材质</w:t>
            </w:r>
          </w:p>
        </w:tc>
      </w:tr>
      <w:tr w14:paraId="494B4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0AC2810">
            <w:pPr>
              <w:jc w:val="center"/>
              <w:rPr>
                <w:rFonts w:hint="eastAsia" w:ascii="宋体" w:hAnsi="宋体" w:eastAsia="宋体" w:cs="宋体"/>
                <w:kern w:val="0"/>
                <w:szCs w:val="21"/>
              </w:rPr>
            </w:pPr>
            <w:r>
              <w:rPr>
                <w:rFonts w:hint="eastAsia" w:ascii="宋体" w:hAnsi="宋体" w:eastAsia="宋体" w:cs="宋体"/>
                <w:kern w:val="0"/>
                <w:szCs w:val="21"/>
              </w:rPr>
              <w:t>56</w:t>
            </w:r>
          </w:p>
        </w:tc>
        <w:tc>
          <w:tcPr>
            <w:tcW w:w="1134" w:type="dxa"/>
            <w:vAlign w:val="center"/>
          </w:tcPr>
          <w:p w14:paraId="0789ADCE">
            <w:pPr>
              <w:jc w:val="center"/>
              <w:rPr>
                <w:rFonts w:hint="eastAsia" w:ascii="宋体" w:hAnsi="宋体" w:eastAsia="宋体" w:cs="宋体"/>
                <w:kern w:val="0"/>
                <w:szCs w:val="21"/>
              </w:rPr>
            </w:pPr>
            <w:r>
              <w:rPr>
                <w:rFonts w:hint="eastAsia" w:ascii="宋体" w:hAnsi="宋体" w:eastAsia="宋体" w:cs="宋体"/>
                <w:kern w:val="0"/>
                <w:szCs w:val="21"/>
              </w:rPr>
              <w:t>消音器底座</w:t>
            </w:r>
          </w:p>
        </w:tc>
        <w:tc>
          <w:tcPr>
            <w:tcW w:w="1560" w:type="dxa"/>
            <w:vAlign w:val="center"/>
          </w:tcPr>
          <w:p w14:paraId="47DD6FF5">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1417" w:type="dxa"/>
            <w:vAlign w:val="center"/>
          </w:tcPr>
          <w:p w14:paraId="151CE5B8">
            <w:pPr>
              <w:jc w:val="center"/>
              <w:rPr>
                <w:rFonts w:hint="eastAsia" w:ascii="宋体" w:hAnsi="宋体" w:eastAsia="宋体" w:cs="宋体"/>
                <w:kern w:val="0"/>
                <w:szCs w:val="21"/>
              </w:rPr>
            </w:pPr>
          </w:p>
        </w:tc>
        <w:tc>
          <w:tcPr>
            <w:tcW w:w="567" w:type="dxa"/>
            <w:vAlign w:val="center"/>
          </w:tcPr>
          <w:p w14:paraId="10A583E9">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38C240BC">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F3A43E4">
            <w:pPr>
              <w:jc w:val="left"/>
              <w:rPr>
                <w:rFonts w:hint="eastAsia" w:ascii="宋体" w:hAnsi="宋体" w:eastAsia="宋体" w:cs="宋体"/>
                <w:kern w:val="0"/>
                <w:szCs w:val="21"/>
              </w:rPr>
            </w:pPr>
            <w:r>
              <w:rPr>
                <w:rFonts w:hint="eastAsia" w:ascii="宋体" w:hAnsi="宋体" w:eastAsia="宋体" w:cs="宋体"/>
                <w:kern w:val="0"/>
                <w:szCs w:val="21"/>
              </w:rPr>
              <w:t>PP材质</w:t>
            </w:r>
          </w:p>
        </w:tc>
      </w:tr>
      <w:tr w14:paraId="2AB57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0863F8D">
            <w:pPr>
              <w:jc w:val="center"/>
              <w:rPr>
                <w:rFonts w:hint="eastAsia" w:ascii="宋体" w:hAnsi="宋体" w:eastAsia="宋体" w:cs="宋体"/>
                <w:kern w:val="0"/>
                <w:szCs w:val="21"/>
              </w:rPr>
            </w:pPr>
            <w:r>
              <w:rPr>
                <w:rFonts w:hint="eastAsia" w:ascii="宋体" w:hAnsi="宋体" w:eastAsia="宋体" w:cs="宋体"/>
                <w:kern w:val="0"/>
                <w:szCs w:val="21"/>
              </w:rPr>
              <w:t>57</w:t>
            </w:r>
          </w:p>
        </w:tc>
        <w:tc>
          <w:tcPr>
            <w:tcW w:w="1134" w:type="dxa"/>
            <w:vAlign w:val="center"/>
          </w:tcPr>
          <w:p w14:paraId="4940DC0A">
            <w:pPr>
              <w:jc w:val="center"/>
              <w:rPr>
                <w:rFonts w:hint="eastAsia" w:ascii="宋体" w:hAnsi="宋体" w:eastAsia="宋体" w:cs="宋体"/>
                <w:kern w:val="0"/>
                <w:szCs w:val="21"/>
              </w:rPr>
            </w:pPr>
            <w:r>
              <w:rPr>
                <w:rFonts w:hint="eastAsia" w:ascii="宋体" w:hAnsi="宋体" w:eastAsia="宋体" w:cs="宋体"/>
                <w:kern w:val="0"/>
                <w:szCs w:val="21"/>
              </w:rPr>
              <w:t>电缆线</w:t>
            </w:r>
          </w:p>
        </w:tc>
        <w:tc>
          <w:tcPr>
            <w:tcW w:w="1560" w:type="dxa"/>
            <w:vAlign w:val="center"/>
          </w:tcPr>
          <w:p w14:paraId="584640FA">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1417" w:type="dxa"/>
            <w:vAlign w:val="center"/>
          </w:tcPr>
          <w:p w14:paraId="1A378C64">
            <w:pPr>
              <w:jc w:val="center"/>
              <w:rPr>
                <w:rFonts w:hint="eastAsia" w:ascii="宋体" w:hAnsi="宋体" w:eastAsia="宋体" w:cs="宋体"/>
                <w:kern w:val="0"/>
                <w:szCs w:val="21"/>
              </w:rPr>
            </w:pPr>
          </w:p>
        </w:tc>
        <w:tc>
          <w:tcPr>
            <w:tcW w:w="567" w:type="dxa"/>
            <w:vAlign w:val="center"/>
          </w:tcPr>
          <w:p w14:paraId="60119C70">
            <w:pPr>
              <w:jc w:val="center"/>
              <w:rPr>
                <w:rFonts w:hint="eastAsia" w:ascii="宋体" w:hAnsi="宋体" w:eastAsia="宋体" w:cs="宋体"/>
                <w:kern w:val="0"/>
                <w:szCs w:val="21"/>
              </w:rPr>
            </w:pPr>
            <w:r>
              <w:rPr>
                <w:rFonts w:hint="eastAsia" w:ascii="宋体" w:hAnsi="宋体" w:eastAsia="宋体" w:cs="宋体"/>
                <w:kern w:val="0"/>
                <w:szCs w:val="21"/>
              </w:rPr>
              <w:t>项</w:t>
            </w:r>
          </w:p>
        </w:tc>
        <w:tc>
          <w:tcPr>
            <w:tcW w:w="709" w:type="dxa"/>
            <w:vAlign w:val="center"/>
          </w:tcPr>
          <w:p w14:paraId="1EAB52CD">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D943B58">
            <w:pPr>
              <w:jc w:val="left"/>
              <w:rPr>
                <w:rFonts w:hint="eastAsia" w:ascii="宋体" w:hAnsi="宋体" w:eastAsia="宋体" w:cs="宋体"/>
                <w:kern w:val="0"/>
                <w:szCs w:val="21"/>
              </w:rPr>
            </w:pPr>
            <w:r>
              <w:rPr>
                <w:rFonts w:hint="eastAsia" w:ascii="宋体" w:hAnsi="宋体" w:eastAsia="宋体" w:cs="宋体"/>
                <w:kern w:val="0"/>
                <w:szCs w:val="21"/>
              </w:rPr>
              <w:t>三相电缆</w:t>
            </w:r>
          </w:p>
        </w:tc>
      </w:tr>
      <w:tr w14:paraId="1512F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E558B61">
            <w:pPr>
              <w:jc w:val="center"/>
              <w:rPr>
                <w:rFonts w:hint="eastAsia" w:ascii="宋体" w:hAnsi="宋体" w:eastAsia="宋体" w:cs="宋体"/>
                <w:kern w:val="0"/>
                <w:szCs w:val="21"/>
              </w:rPr>
            </w:pPr>
            <w:r>
              <w:rPr>
                <w:rFonts w:hint="eastAsia" w:ascii="宋体" w:hAnsi="宋体" w:eastAsia="宋体" w:cs="宋体"/>
                <w:kern w:val="0"/>
                <w:szCs w:val="21"/>
              </w:rPr>
              <w:t>58</w:t>
            </w:r>
          </w:p>
        </w:tc>
        <w:tc>
          <w:tcPr>
            <w:tcW w:w="1134" w:type="dxa"/>
            <w:vAlign w:val="center"/>
          </w:tcPr>
          <w:p w14:paraId="72D0DC15">
            <w:pPr>
              <w:jc w:val="center"/>
              <w:rPr>
                <w:rFonts w:hint="eastAsia" w:ascii="宋体" w:hAnsi="宋体" w:eastAsia="宋体" w:cs="宋体"/>
                <w:kern w:val="0"/>
                <w:szCs w:val="21"/>
              </w:rPr>
            </w:pPr>
            <w:r>
              <w:rPr>
                <w:rFonts w:hint="eastAsia" w:ascii="宋体" w:hAnsi="宋体" w:eastAsia="宋体" w:cs="宋体"/>
                <w:kern w:val="0"/>
                <w:szCs w:val="21"/>
              </w:rPr>
              <w:t>风机控制电箱</w:t>
            </w:r>
          </w:p>
        </w:tc>
        <w:tc>
          <w:tcPr>
            <w:tcW w:w="1560" w:type="dxa"/>
            <w:vAlign w:val="center"/>
          </w:tcPr>
          <w:p w14:paraId="5197F548">
            <w:pPr>
              <w:jc w:val="center"/>
              <w:rPr>
                <w:rFonts w:hint="eastAsia" w:ascii="宋体" w:hAnsi="宋体" w:eastAsia="宋体" w:cs="宋体"/>
                <w:kern w:val="0"/>
                <w:szCs w:val="21"/>
              </w:rPr>
            </w:pPr>
            <w:r>
              <w:rPr>
                <w:rFonts w:hint="eastAsia" w:ascii="宋体" w:hAnsi="宋体" w:eastAsia="宋体" w:cs="宋体"/>
                <w:kern w:val="0"/>
                <w:szCs w:val="21"/>
              </w:rPr>
              <w:t>5.5kw</w:t>
            </w:r>
          </w:p>
        </w:tc>
        <w:tc>
          <w:tcPr>
            <w:tcW w:w="1417" w:type="dxa"/>
            <w:vAlign w:val="center"/>
          </w:tcPr>
          <w:p w14:paraId="4DA9BB79">
            <w:pPr>
              <w:jc w:val="center"/>
              <w:rPr>
                <w:rFonts w:hint="eastAsia" w:ascii="宋体" w:hAnsi="宋体" w:eastAsia="宋体" w:cs="宋体"/>
                <w:kern w:val="0"/>
                <w:szCs w:val="21"/>
              </w:rPr>
            </w:pPr>
            <w:r>
              <w:drawing>
                <wp:inline distT="0" distB="0" distL="0" distR="0">
                  <wp:extent cx="631825" cy="746760"/>
                  <wp:effectExtent l="0" t="0" r="0" b="0"/>
                  <wp:docPr id="22392980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29809" name="图片 29"/>
                          <pic:cNvPicPr>
                            <a:picLocks noChangeAspect="1"/>
                          </pic:cNvPicPr>
                        </pic:nvPicPr>
                        <pic:blipFill>
                          <a:blip r:embed="rId126"/>
                          <a:stretch>
                            <a:fillRect/>
                          </a:stretch>
                        </pic:blipFill>
                        <pic:spPr>
                          <a:xfrm>
                            <a:off x="0" y="0"/>
                            <a:ext cx="632417" cy="747123"/>
                          </a:xfrm>
                          <a:prstGeom prst="rect">
                            <a:avLst/>
                          </a:prstGeom>
                        </pic:spPr>
                      </pic:pic>
                    </a:graphicData>
                  </a:graphic>
                </wp:inline>
              </w:drawing>
            </w:r>
          </w:p>
        </w:tc>
        <w:tc>
          <w:tcPr>
            <w:tcW w:w="567" w:type="dxa"/>
            <w:vAlign w:val="center"/>
          </w:tcPr>
          <w:p w14:paraId="0389F584">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5E9C7349">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32FFA969">
            <w:pPr>
              <w:jc w:val="left"/>
              <w:rPr>
                <w:rFonts w:hint="eastAsia" w:ascii="宋体" w:hAnsi="宋体" w:eastAsia="宋体" w:cs="宋体"/>
                <w:kern w:val="0"/>
                <w:szCs w:val="21"/>
              </w:rPr>
            </w:pPr>
            <w:r>
              <w:rPr>
                <w:rFonts w:hint="eastAsia" w:ascii="宋体" w:hAnsi="宋体" w:eastAsia="宋体" w:cs="宋体"/>
                <w:kern w:val="0"/>
                <w:szCs w:val="21"/>
              </w:rPr>
              <w:t>钢质，变频调节风量</w:t>
            </w:r>
          </w:p>
        </w:tc>
      </w:tr>
      <w:tr w14:paraId="6577D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2DA7493">
            <w:pPr>
              <w:jc w:val="center"/>
              <w:rPr>
                <w:rFonts w:hint="eastAsia" w:ascii="宋体" w:hAnsi="宋体" w:eastAsia="宋体" w:cs="宋体"/>
                <w:kern w:val="0"/>
                <w:szCs w:val="21"/>
              </w:rPr>
            </w:pPr>
            <w:r>
              <w:rPr>
                <w:rFonts w:hint="eastAsia" w:ascii="宋体" w:hAnsi="宋体" w:eastAsia="宋体" w:cs="宋体"/>
                <w:kern w:val="0"/>
                <w:szCs w:val="21"/>
              </w:rPr>
              <w:t>59</w:t>
            </w:r>
          </w:p>
        </w:tc>
        <w:tc>
          <w:tcPr>
            <w:tcW w:w="1134" w:type="dxa"/>
            <w:vAlign w:val="center"/>
          </w:tcPr>
          <w:p w14:paraId="31B6FB5A">
            <w:pPr>
              <w:jc w:val="center"/>
              <w:rPr>
                <w:rFonts w:hint="eastAsia" w:ascii="宋体" w:hAnsi="宋体" w:eastAsia="宋体" w:cs="宋体"/>
                <w:kern w:val="0"/>
                <w:szCs w:val="21"/>
              </w:rPr>
            </w:pPr>
            <w:r>
              <w:rPr>
                <w:rFonts w:hint="eastAsia" w:ascii="宋体" w:hAnsi="宋体" w:eastAsia="宋体" w:cs="宋体"/>
                <w:kern w:val="0"/>
                <w:szCs w:val="21"/>
              </w:rPr>
              <w:t>防火阀</w:t>
            </w:r>
          </w:p>
        </w:tc>
        <w:tc>
          <w:tcPr>
            <w:tcW w:w="1560" w:type="dxa"/>
            <w:vAlign w:val="center"/>
          </w:tcPr>
          <w:p w14:paraId="53D57E44">
            <w:pPr>
              <w:jc w:val="center"/>
              <w:rPr>
                <w:rFonts w:hint="eastAsia" w:ascii="宋体" w:hAnsi="宋体" w:eastAsia="宋体" w:cs="宋体"/>
                <w:kern w:val="0"/>
                <w:szCs w:val="21"/>
              </w:rPr>
            </w:pPr>
            <w:r>
              <w:rPr>
                <w:rFonts w:hint="eastAsia" w:ascii="宋体" w:hAnsi="宋体" w:eastAsia="宋体" w:cs="宋体"/>
                <w:kern w:val="0"/>
                <w:szCs w:val="21"/>
              </w:rPr>
              <w:t>300*500</w:t>
            </w:r>
          </w:p>
        </w:tc>
        <w:tc>
          <w:tcPr>
            <w:tcW w:w="1417" w:type="dxa"/>
            <w:vAlign w:val="center"/>
          </w:tcPr>
          <w:p w14:paraId="4059D6FC">
            <w:pPr>
              <w:jc w:val="center"/>
              <w:rPr>
                <w:rFonts w:hint="eastAsia" w:ascii="宋体" w:hAnsi="宋体" w:eastAsia="宋体" w:cs="宋体"/>
                <w:kern w:val="0"/>
                <w:szCs w:val="21"/>
              </w:rPr>
            </w:pPr>
          </w:p>
        </w:tc>
        <w:tc>
          <w:tcPr>
            <w:tcW w:w="567" w:type="dxa"/>
            <w:vAlign w:val="center"/>
          </w:tcPr>
          <w:p w14:paraId="51996B0C">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05AC7B9D">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450ED7C1">
            <w:pPr>
              <w:jc w:val="left"/>
              <w:rPr>
                <w:rFonts w:hint="eastAsia" w:ascii="宋体" w:hAnsi="宋体" w:eastAsia="宋体" w:cs="宋体"/>
                <w:kern w:val="0"/>
                <w:szCs w:val="21"/>
              </w:rPr>
            </w:pPr>
            <w:r>
              <w:rPr>
                <w:rFonts w:hint="eastAsia" w:ascii="宋体" w:hAnsi="宋体" w:eastAsia="宋体" w:cs="宋体"/>
                <w:kern w:val="0"/>
                <w:szCs w:val="21"/>
              </w:rPr>
              <w:t>镀锌钢板定制</w:t>
            </w:r>
          </w:p>
        </w:tc>
      </w:tr>
      <w:tr w14:paraId="27FFE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5658BFF">
            <w:pPr>
              <w:jc w:val="center"/>
              <w:rPr>
                <w:rFonts w:hint="eastAsia" w:ascii="宋体" w:hAnsi="宋体" w:eastAsia="宋体" w:cs="宋体"/>
                <w:kern w:val="0"/>
                <w:szCs w:val="21"/>
              </w:rPr>
            </w:pPr>
            <w:r>
              <w:rPr>
                <w:rFonts w:hint="eastAsia" w:ascii="宋体" w:hAnsi="宋体" w:eastAsia="宋体" w:cs="宋体"/>
                <w:kern w:val="0"/>
                <w:szCs w:val="21"/>
              </w:rPr>
              <w:t>60</w:t>
            </w:r>
          </w:p>
        </w:tc>
        <w:tc>
          <w:tcPr>
            <w:tcW w:w="1134" w:type="dxa"/>
            <w:vAlign w:val="center"/>
          </w:tcPr>
          <w:p w14:paraId="23B87122">
            <w:pPr>
              <w:jc w:val="center"/>
              <w:rPr>
                <w:rFonts w:hint="eastAsia" w:ascii="宋体" w:hAnsi="宋体" w:eastAsia="宋体" w:cs="宋体"/>
                <w:kern w:val="0"/>
                <w:szCs w:val="21"/>
              </w:rPr>
            </w:pPr>
            <w:r>
              <w:rPr>
                <w:rFonts w:hint="eastAsia" w:ascii="宋体" w:hAnsi="宋体" w:eastAsia="宋体" w:cs="宋体"/>
                <w:kern w:val="0"/>
                <w:szCs w:val="21"/>
              </w:rPr>
              <w:t>电动阀</w:t>
            </w:r>
          </w:p>
        </w:tc>
        <w:tc>
          <w:tcPr>
            <w:tcW w:w="1560" w:type="dxa"/>
            <w:vAlign w:val="center"/>
          </w:tcPr>
          <w:p w14:paraId="75D8E15E">
            <w:pPr>
              <w:jc w:val="center"/>
              <w:rPr>
                <w:rFonts w:hint="eastAsia" w:ascii="宋体" w:hAnsi="宋体" w:eastAsia="宋体" w:cs="宋体"/>
                <w:kern w:val="0"/>
                <w:szCs w:val="21"/>
              </w:rPr>
            </w:pPr>
            <w:r>
              <w:rPr>
                <w:rFonts w:hint="eastAsia" w:ascii="宋体" w:hAnsi="宋体" w:eastAsia="宋体" w:cs="宋体"/>
                <w:kern w:val="0"/>
                <w:szCs w:val="21"/>
              </w:rPr>
              <w:t>300*500</w:t>
            </w:r>
          </w:p>
        </w:tc>
        <w:tc>
          <w:tcPr>
            <w:tcW w:w="1417" w:type="dxa"/>
            <w:vAlign w:val="center"/>
          </w:tcPr>
          <w:p w14:paraId="1C4ABFF2">
            <w:pPr>
              <w:jc w:val="center"/>
              <w:rPr>
                <w:rFonts w:hint="eastAsia" w:ascii="宋体" w:hAnsi="宋体" w:eastAsia="宋体" w:cs="宋体"/>
                <w:kern w:val="0"/>
                <w:szCs w:val="21"/>
              </w:rPr>
            </w:pPr>
          </w:p>
        </w:tc>
        <w:tc>
          <w:tcPr>
            <w:tcW w:w="567" w:type="dxa"/>
            <w:vAlign w:val="center"/>
          </w:tcPr>
          <w:p w14:paraId="7AB276DC">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2B86CEDC">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DBA87FD">
            <w:pPr>
              <w:jc w:val="left"/>
              <w:rPr>
                <w:rFonts w:hint="eastAsia" w:ascii="宋体" w:hAnsi="宋体" w:eastAsia="宋体" w:cs="宋体"/>
                <w:kern w:val="0"/>
                <w:szCs w:val="21"/>
              </w:rPr>
            </w:pPr>
            <w:r>
              <w:rPr>
                <w:rFonts w:hint="eastAsia" w:ascii="宋体" w:hAnsi="宋体" w:eastAsia="宋体" w:cs="宋体"/>
                <w:kern w:val="0"/>
                <w:szCs w:val="21"/>
              </w:rPr>
              <w:t>PP材质</w:t>
            </w:r>
          </w:p>
        </w:tc>
      </w:tr>
      <w:tr w14:paraId="1B13C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0A5DF70">
            <w:pPr>
              <w:jc w:val="center"/>
              <w:rPr>
                <w:rFonts w:hint="eastAsia" w:ascii="宋体" w:hAnsi="宋体" w:eastAsia="宋体" w:cs="宋体"/>
                <w:kern w:val="0"/>
                <w:szCs w:val="21"/>
              </w:rPr>
            </w:pPr>
            <w:r>
              <w:rPr>
                <w:rFonts w:hint="eastAsia" w:ascii="宋体" w:hAnsi="宋体" w:eastAsia="宋体" w:cs="宋体"/>
                <w:kern w:val="0"/>
                <w:szCs w:val="21"/>
              </w:rPr>
              <w:t>61</w:t>
            </w:r>
          </w:p>
        </w:tc>
        <w:tc>
          <w:tcPr>
            <w:tcW w:w="1134" w:type="dxa"/>
            <w:vAlign w:val="center"/>
          </w:tcPr>
          <w:p w14:paraId="167982D6">
            <w:pPr>
              <w:jc w:val="center"/>
              <w:rPr>
                <w:rFonts w:hint="eastAsia" w:ascii="宋体" w:hAnsi="宋体" w:eastAsia="宋体" w:cs="宋体"/>
                <w:kern w:val="0"/>
                <w:szCs w:val="21"/>
              </w:rPr>
            </w:pPr>
            <w:r>
              <w:rPr>
                <w:rFonts w:hint="eastAsia" w:ascii="宋体" w:hAnsi="宋体" w:eastAsia="宋体" w:cs="宋体"/>
                <w:kern w:val="0"/>
                <w:szCs w:val="21"/>
              </w:rPr>
              <w:t>室内行程通风管道</w:t>
            </w:r>
          </w:p>
        </w:tc>
        <w:tc>
          <w:tcPr>
            <w:tcW w:w="1560" w:type="dxa"/>
            <w:vAlign w:val="center"/>
          </w:tcPr>
          <w:p w14:paraId="4E9D1998">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1417" w:type="dxa"/>
            <w:vAlign w:val="center"/>
          </w:tcPr>
          <w:p w14:paraId="7BEBAB7D">
            <w:pPr>
              <w:jc w:val="center"/>
              <w:rPr>
                <w:rFonts w:hint="eastAsia" w:ascii="宋体" w:hAnsi="宋体" w:eastAsia="宋体" w:cs="宋体"/>
                <w:kern w:val="0"/>
                <w:szCs w:val="21"/>
              </w:rPr>
            </w:pPr>
          </w:p>
        </w:tc>
        <w:tc>
          <w:tcPr>
            <w:tcW w:w="567" w:type="dxa"/>
            <w:vAlign w:val="center"/>
          </w:tcPr>
          <w:p w14:paraId="1B1EE15C">
            <w:pPr>
              <w:jc w:val="center"/>
              <w:rPr>
                <w:rFonts w:hint="eastAsia" w:ascii="宋体" w:hAnsi="宋体" w:eastAsia="宋体" w:cs="宋体"/>
                <w:kern w:val="0"/>
                <w:szCs w:val="21"/>
              </w:rPr>
            </w:pPr>
            <w:r>
              <w:rPr>
                <w:rFonts w:hint="eastAsia" w:ascii="宋体" w:hAnsi="宋体" w:eastAsia="宋体" w:cs="宋体"/>
                <w:kern w:val="0"/>
                <w:szCs w:val="21"/>
              </w:rPr>
              <w:t>项</w:t>
            </w:r>
          </w:p>
        </w:tc>
        <w:tc>
          <w:tcPr>
            <w:tcW w:w="709" w:type="dxa"/>
            <w:vAlign w:val="center"/>
          </w:tcPr>
          <w:p w14:paraId="0AB83F25">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595B352C">
            <w:pPr>
              <w:jc w:val="left"/>
              <w:rPr>
                <w:rFonts w:hint="eastAsia" w:ascii="宋体" w:hAnsi="宋体" w:eastAsia="宋体" w:cs="宋体"/>
                <w:kern w:val="0"/>
                <w:szCs w:val="21"/>
              </w:rPr>
            </w:pPr>
            <w:r>
              <w:rPr>
                <w:rFonts w:hint="eastAsia" w:ascii="宋体" w:hAnsi="宋体" w:eastAsia="宋体" w:cs="宋体"/>
                <w:kern w:val="0"/>
                <w:szCs w:val="21"/>
              </w:rPr>
              <w:t>1、室内管道，采用防腐蚀PP材质，具有整体结构性能好、严密性高等优点；</w:t>
            </w:r>
            <w:r>
              <w:rPr>
                <w:rFonts w:hint="eastAsia" w:ascii="宋体" w:hAnsi="宋体" w:eastAsia="宋体" w:cs="宋体"/>
                <w:kern w:val="0"/>
                <w:szCs w:val="21"/>
              </w:rPr>
              <w:br w:type="textWrapping"/>
            </w:r>
            <w:r>
              <w:rPr>
                <w:rFonts w:hint="eastAsia" w:ascii="宋体" w:hAnsi="宋体" w:eastAsia="宋体" w:cs="宋体"/>
                <w:kern w:val="0"/>
                <w:szCs w:val="21"/>
              </w:rPr>
              <w:t>2、大小管道组成，各支管风速小于8m/s，主风管直径200mm，支风管直径≥110mm。</w:t>
            </w:r>
          </w:p>
        </w:tc>
      </w:tr>
      <w:tr w14:paraId="2419F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DA6F52D">
            <w:pPr>
              <w:jc w:val="center"/>
              <w:rPr>
                <w:rFonts w:hint="eastAsia" w:ascii="宋体" w:hAnsi="宋体" w:eastAsia="宋体" w:cs="宋体"/>
                <w:kern w:val="0"/>
                <w:szCs w:val="21"/>
              </w:rPr>
            </w:pPr>
            <w:r>
              <w:rPr>
                <w:rFonts w:hint="eastAsia" w:ascii="宋体" w:hAnsi="宋体" w:eastAsia="宋体" w:cs="宋体"/>
                <w:kern w:val="0"/>
                <w:szCs w:val="21"/>
              </w:rPr>
              <w:t>62</w:t>
            </w:r>
          </w:p>
        </w:tc>
        <w:tc>
          <w:tcPr>
            <w:tcW w:w="1134" w:type="dxa"/>
            <w:vAlign w:val="center"/>
          </w:tcPr>
          <w:p w14:paraId="79189DD4">
            <w:pPr>
              <w:jc w:val="center"/>
              <w:rPr>
                <w:rFonts w:hint="eastAsia" w:ascii="宋体" w:hAnsi="宋体" w:eastAsia="宋体" w:cs="宋体"/>
                <w:kern w:val="0"/>
                <w:szCs w:val="21"/>
              </w:rPr>
            </w:pPr>
            <w:r>
              <w:rPr>
                <w:rFonts w:hint="eastAsia" w:ascii="宋体" w:hAnsi="宋体" w:eastAsia="宋体" w:cs="宋体"/>
                <w:kern w:val="0"/>
                <w:szCs w:val="21"/>
              </w:rPr>
              <w:t>室外行程通风管道</w:t>
            </w:r>
          </w:p>
        </w:tc>
        <w:tc>
          <w:tcPr>
            <w:tcW w:w="1560" w:type="dxa"/>
            <w:vAlign w:val="center"/>
          </w:tcPr>
          <w:p w14:paraId="406BD017">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1417" w:type="dxa"/>
            <w:vAlign w:val="center"/>
          </w:tcPr>
          <w:p w14:paraId="031AE8C9">
            <w:pPr>
              <w:jc w:val="center"/>
              <w:rPr>
                <w:rFonts w:hint="eastAsia" w:ascii="宋体" w:hAnsi="宋体" w:eastAsia="宋体" w:cs="宋体"/>
                <w:kern w:val="0"/>
                <w:szCs w:val="21"/>
              </w:rPr>
            </w:pPr>
          </w:p>
        </w:tc>
        <w:tc>
          <w:tcPr>
            <w:tcW w:w="567" w:type="dxa"/>
            <w:vAlign w:val="center"/>
          </w:tcPr>
          <w:p w14:paraId="3A61261C">
            <w:pPr>
              <w:jc w:val="center"/>
              <w:rPr>
                <w:rFonts w:hint="eastAsia" w:ascii="宋体" w:hAnsi="宋体" w:eastAsia="宋体" w:cs="宋体"/>
                <w:kern w:val="0"/>
                <w:szCs w:val="21"/>
              </w:rPr>
            </w:pPr>
            <w:r>
              <w:rPr>
                <w:rFonts w:hint="eastAsia" w:ascii="宋体" w:hAnsi="宋体" w:eastAsia="宋体" w:cs="宋体"/>
                <w:kern w:val="0"/>
                <w:szCs w:val="21"/>
              </w:rPr>
              <w:t>项</w:t>
            </w:r>
          </w:p>
        </w:tc>
        <w:tc>
          <w:tcPr>
            <w:tcW w:w="709" w:type="dxa"/>
            <w:vAlign w:val="center"/>
          </w:tcPr>
          <w:p w14:paraId="3BFFD7C4">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10551A5">
            <w:pPr>
              <w:jc w:val="left"/>
              <w:rPr>
                <w:rFonts w:hint="eastAsia" w:ascii="宋体" w:hAnsi="宋体" w:eastAsia="宋体" w:cs="宋体"/>
                <w:kern w:val="0"/>
                <w:szCs w:val="21"/>
              </w:rPr>
            </w:pPr>
            <w:r>
              <w:rPr>
                <w:rFonts w:hint="eastAsia" w:ascii="宋体" w:hAnsi="宋体" w:eastAsia="宋体" w:cs="宋体"/>
                <w:kern w:val="0"/>
                <w:szCs w:val="21"/>
              </w:rPr>
              <w:t>1、室外管道，采用防腐蚀PP材质，具有整体结构性能好、严密性高等优点；</w:t>
            </w:r>
            <w:r>
              <w:rPr>
                <w:rFonts w:hint="eastAsia" w:ascii="宋体" w:hAnsi="宋体" w:eastAsia="宋体" w:cs="宋体"/>
                <w:kern w:val="0"/>
                <w:szCs w:val="21"/>
              </w:rPr>
              <w:br w:type="textWrapping"/>
            </w:r>
            <w:r>
              <w:rPr>
                <w:rFonts w:hint="eastAsia" w:ascii="宋体" w:hAnsi="宋体" w:eastAsia="宋体" w:cs="宋体"/>
                <w:kern w:val="0"/>
                <w:szCs w:val="21"/>
              </w:rPr>
              <w:t>2、大小管道组成，各主管风速小于12m/s，主风管规格300*250mm。</w:t>
            </w:r>
          </w:p>
        </w:tc>
      </w:tr>
      <w:tr w14:paraId="3F8BB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FBB93EE">
            <w:pPr>
              <w:jc w:val="center"/>
              <w:rPr>
                <w:rFonts w:hint="eastAsia" w:ascii="宋体" w:hAnsi="宋体" w:eastAsia="宋体" w:cs="宋体"/>
                <w:kern w:val="0"/>
                <w:szCs w:val="21"/>
              </w:rPr>
            </w:pPr>
            <w:r>
              <w:rPr>
                <w:rFonts w:hint="eastAsia" w:ascii="宋体" w:hAnsi="宋体" w:eastAsia="宋体" w:cs="宋体"/>
                <w:kern w:val="0"/>
                <w:szCs w:val="21"/>
              </w:rPr>
              <w:t>63</w:t>
            </w:r>
          </w:p>
        </w:tc>
        <w:tc>
          <w:tcPr>
            <w:tcW w:w="1134" w:type="dxa"/>
            <w:vAlign w:val="center"/>
          </w:tcPr>
          <w:p w14:paraId="1A26E9E1">
            <w:pPr>
              <w:jc w:val="center"/>
              <w:rPr>
                <w:rFonts w:hint="eastAsia" w:ascii="宋体" w:hAnsi="宋体" w:eastAsia="宋体" w:cs="宋体"/>
                <w:kern w:val="0"/>
                <w:szCs w:val="21"/>
              </w:rPr>
            </w:pPr>
            <w:r>
              <w:rPr>
                <w:rFonts w:hint="eastAsia" w:ascii="宋体" w:hAnsi="宋体" w:eastAsia="宋体" w:cs="宋体"/>
                <w:kern w:val="0"/>
                <w:szCs w:val="21"/>
              </w:rPr>
              <w:t>废气处理器</w:t>
            </w:r>
          </w:p>
        </w:tc>
        <w:tc>
          <w:tcPr>
            <w:tcW w:w="1560" w:type="dxa"/>
            <w:vAlign w:val="center"/>
          </w:tcPr>
          <w:p w14:paraId="61E71D1A">
            <w:pPr>
              <w:jc w:val="center"/>
              <w:rPr>
                <w:rFonts w:hint="eastAsia" w:ascii="宋体" w:hAnsi="宋体" w:eastAsia="宋体" w:cs="宋体"/>
                <w:kern w:val="0"/>
                <w:szCs w:val="21"/>
              </w:rPr>
            </w:pPr>
            <w:r>
              <w:rPr>
                <w:rFonts w:hint="eastAsia" w:ascii="宋体" w:hAnsi="宋体" w:eastAsia="宋体" w:cs="宋体"/>
                <w:kern w:val="0"/>
                <w:szCs w:val="21"/>
              </w:rPr>
              <w:t>1500*1200*1200</w:t>
            </w:r>
          </w:p>
        </w:tc>
        <w:tc>
          <w:tcPr>
            <w:tcW w:w="1417" w:type="dxa"/>
            <w:vAlign w:val="center"/>
          </w:tcPr>
          <w:p w14:paraId="7A544968">
            <w:pPr>
              <w:jc w:val="center"/>
              <w:rPr>
                <w:rFonts w:hint="eastAsia" w:ascii="宋体" w:hAnsi="宋体" w:eastAsia="宋体" w:cs="宋体"/>
                <w:kern w:val="0"/>
                <w:szCs w:val="21"/>
              </w:rPr>
            </w:pPr>
            <w:r>
              <w:drawing>
                <wp:inline distT="0" distB="0" distL="0" distR="0">
                  <wp:extent cx="762635" cy="741680"/>
                  <wp:effectExtent l="0" t="0" r="0" b="1270"/>
                  <wp:docPr id="233676913"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76913" name="图片 137"/>
                          <pic:cNvPicPr>
                            <a:picLocks noChangeAspect="1"/>
                          </pic:cNvPicPr>
                        </pic:nvPicPr>
                        <pic:blipFill>
                          <a:blip r:embed="rId127"/>
                          <a:srcRect t="22536" r="2931" b="24328"/>
                          <a:stretch>
                            <a:fillRect/>
                          </a:stretch>
                        </pic:blipFill>
                        <pic:spPr>
                          <a:xfrm>
                            <a:off x="0" y="0"/>
                            <a:ext cx="762635" cy="741680"/>
                          </a:xfrm>
                          <a:prstGeom prst="rect">
                            <a:avLst/>
                          </a:prstGeom>
                        </pic:spPr>
                      </pic:pic>
                    </a:graphicData>
                  </a:graphic>
                </wp:inline>
              </w:drawing>
            </w:r>
          </w:p>
        </w:tc>
        <w:tc>
          <w:tcPr>
            <w:tcW w:w="567" w:type="dxa"/>
            <w:vAlign w:val="center"/>
          </w:tcPr>
          <w:p w14:paraId="0E910841">
            <w:pPr>
              <w:jc w:val="center"/>
              <w:rPr>
                <w:rFonts w:hint="eastAsia" w:ascii="宋体" w:hAnsi="宋体" w:eastAsia="宋体" w:cs="宋体"/>
                <w:kern w:val="0"/>
                <w:szCs w:val="21"/>
              </w:rPr>
            </w:pPr>
            <w:r>
              <w:rPr>
                <w:rFonts w:hint="eastAsia" w:ascii="宋体" w:hAnsi="宋体" w:eastAsia="宋体" w:cs="宋体"/>
                <w:kern w:val="0"/>
                <w:szCs w:val="21"/>
              </w:rPr>
              <w:t>项</w:t>
            </w:r>
          </w:p>
        </w:tc>
        <w:tc>
          <w:tcPr>
            <w:tcW w:w="709" w:type="dxa"/>
            <w:vAlign w:val="center"/>
          </w:tcPr>
          <w:p w14:paraId="6CF6679F">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43F23FF0">
            <w:pPr>
              <w:jc w:val="left"/>
              <w:rPr>
                <w:rFonts w:hint="eastAsia" w:ascii="宋体" w:hAnsi="宋体" w:eastAsia="宋体" w:cs="宋体"/>
                <w:kern w:val="0"/>
                <w:szCs w:val="21"/>
              </w:rPr>
            </w:pPr>
            <w:r>
              <w:rPr>
                <w:rFonts w:hint="eastAsia" w:ascii="宋体" w:hAnsi="宋体" w:eastAsia="宋体" w:cs="宋体"/>
                <w:kern w:val="0"/>
                <w:szCs w:val="21"/>
              </w:rPr>
              <w:t>活性炭废气处理器，处理风量：7000m³/h；</w:t>
            </w:r>
            <w:r>
              <w:rPr>
                <w:rFonts w:hint="eastAsia" w:ascii="宋体" w:hAnsi="宋体" w:eastAsia="宋体" w:cs="宋体"/>
                <w:kern w:val="0"/>
                <w:szCs w:val="21"/>
              </w:rPr>
              <w:br w:type="textWrapping"/>
            </w:r>
            <w:r>
              <w:rPr>
                <w:rFonts w:hint="eastAsia" w:ascii="宋体" w:hAnsi="宋体" w:eastAsia="宋体" w:cs="宋体"/>
                <w:kern w:val="0"/>
                <w:szCs w:val="21"/>
              </w:rPr>
              <w:t>1、吸附单元在设备箱体内分层格栅式安装，要求能够非常方便的检修及更换。吸附单元选用硬PP板材制作。</w:t>
            </w:r>
            <w:r>
              <w:rPr>
                <w:rFonts w:hint="eastAsia" w:ascii="宋体" w:hAnsi="宋体" w:eastAsia="宋体" w:cs="宋体"/>
                <w:kern w:val="0"/>
                <w:szCs w:val="21"/>
              </w:rPr>
              <w:br w:type="textWrapping"/>
            </w:r>
            <w:r>
              <w:rPr>
                <w:rFonts w:hint="eastAsia" w:ascii="宋体" w:hAnsi="宋体" w:eastAsia="宋体" w:cs="宋体"/>
                <w:kern w:val="0"/>
                <w:szCs w:val="21"/>
              </w:rPr>
              <w:t>2、检查门开启方便，密封严密。</w:t>
            </w:r>
            <w:r>
              <w:rPr>
                <w:rFonts w:hint="eastAsia" w:ascii="宋体" w:hAnsi="宋体" w:eastAsia="宋体" w:cs="宋体"/>
                <w:kern w:val="0"/>
                <w:szCs w:val="21"/>
              </w:rPr>
              <w:br w:type="textWrapping"/>
            </w:r>
            <w:r>
              <w:rPr>
                <w:rFonts w:hint="eastAsia" w:ascii="宋体" w:hAnsi="宋体" w:eastAsia="宋体" w:cs="宋体"/>
                <w:kern w:val="0"/>
                <w:szCs w:val="21"/>
              </w:rPr>
              <w:t>3、基架用槽钢制作，坚固的基架可以保证设备安装和运输的要求。</w:t>
            </w:r>
            <w:r>
              <w:rPr>
                <w:rFonts w:hint="eastAsia" w:ascii="宋体" w:hAnsi="宋体" w:eastAsia="宋体" w:cs="宋体"/>
                <w:kern w:val="0"/>
                <w:szCs w:val="21"/>
              </w:rPr>
              <w:br w:type="textWrapping"/>
            </w:r>
            <w:r>
              <w:rPr>
                <w:rFonts w:hint="eastAsia" w:ascii="宋体" w:hAnsi="宋体" w:eastAsia="宋体" w:cs="宋体"/>
                <w:kern w:val="0"/>
                <w:szCs w:val="21"/>
              </w:rPr>
              <w:t>4、进出气口是法兰式接口，可以连接风管。风管连接工艺采用法兰连接方式，法兰之间连接应有3mm的橡胶垫皮，起到密封作用。</w:t>
            </w:r>
          </w:p>
        </w:tc>
      </w:tr>
      <w:tr w14:paraId="6D923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2C9F745">
            <w:pPr>
              <w:jc w:val="center"/>
              <w:rPr>
                <w:rFonts w:hint="eastAsia" w:ascii="宋体" w:hAnsi="宋体" w:eastAsia="宋体" w:cs="宋体"/>
                <w:kern w:val="0"/>
                <w:szCs w:val="21"/>
              </w:rPr>
            </w:pPr>
            <w:r>
              <w:rPr>
                <w:rFonts w:hint="eastAsia" w:ascii="宋体" w:hAnsi="宋体" w:eastAsia="宋体" w:cs="宋体"/>
                <w:kern w:val="0"/>
                <w:szCs w:val="21"/>
              </w:rPr>
              <w:t>64</w:t>
            </w:r>
          </w:p>
        </w:tc>
        <w:tc>
          <w:tcPr>
            <w:tcW w:w="1134" w:type="dxa"/>
            <w:vAlign w:val="center"/>
          </w:tcPr>
          <w:p w14:paraId="49200A40">
            <w:pPr>
              <w:jc w:val="center"/>
              <w:rPr>
                <w:rFonts w:hint="eastAsia" w:ascii="宋体" w:hAnsi="宋体" w:eastAsia="宋体" w:cs="宋体"/>
                <w:kern w:val="0"/>
                <w:szCs w:val="21"/>
              </w:rPr>
            </w:pPr>
            <w:r>
              <w:rPr>
                <w:rFonts w:hint="eastAsia" w:ascii="宋体" w:hAnsi="宋体" w:eastAsia="宋体" w:cs="宋体"/>
                <w:kern w:val="0"/>
                <w:szCs w:val="21"/>
              </w:rPr>
              <w:t>安装支架及辅材</w:t>
            </w:r>
          </w:p>
        </w:tc>
        <w:tc>
          <w:tcPr>
            <w:tcW w:w="1560" w:type="dxa"/>
            <w:vAlign w:val="center"/>
          </w:tcPr>
          <w:p w14:paraId="6D362093">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1417" w:type="dxa"/>
            <w:vAlign w:val="center"/>
          </w:tcPr>
          <w:p w14:paraId="508C93BF">
            <w:pPr>
              <w:jc w:val="center"/>
              <w:rPr>
                <w:rFonts w:hint="eastAsia" w:ascii="宋体" w:hAnsi="宋体" w:eastAsia="宋体" w:cs="宋体"/>
                <w:kern w:val="0"/>
                <w:szCs w:val="21"/>
              </w:rPr>
            </w:pPr>
          </w:p>
        </w:tc>
        <w:tc>
          <w:tcPr>
            <w:tcW w:w="567" w:type="dxa"/>
            <w:vAlign w:val="center"/>
          </w:tcPr>
          <w:p w14:paraId="3C0CF967">
            <w:pPr>
              <w:jc w:val="center"/>
              <w:rPr>
                <w:rFonts w:hint="eastAsia" w:ascii="宋体" w:hAnsi="宋体" w:eastAsia="宋体" w:cs="宋体"/>
                <w:kern w:val="0"/>
                <w:szCs w:val="21"/>
              </w:rPr>
            </w:pPr>
            <w:r>
              <w:rPr>
                <w:rFonts w:hint="eastAsia" w:ascii="宋体" w:hAnsi="宋体" w:eastAsia="宋体" w:cs="宋体"/>
                <w:kern w:val="0"/>
                <w:szCs w:val="21"/>
              </w:rPr>
              <w:t>项</w:t>
            </w:r>
          </w:p>
        </w:tc>
        <w:tc>
          <w:tcPr>
            <w:tcW w:w="709" w:type="dxa"/>
            <w:vAlign w:val="center"/>
          </w:tcPr>
          <w:p w14:paraId="58C8B74A">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72C67AD">
            <w:pPr>
              <w:jc w:val="left"/>
              <w:rPr>
                <w:rFonts w:hint="eastAsia" w:ascii="宋体" w:hAnsi="宋体" w:eastAsia="宋体" w:cs="宋体"/>
                <w:kern w:val="0"/>
                <w:szCs w:val="21"/>
              </w:rPr>
            </w:pPr>
            <w:r>
              <w:rPr>
                <w:rFonts w:hint="eastAsia" w:ascii="宋体" w:hAnsi="宋体" w:eastAsia="宋体" w:cs="宋体"/>
                <w:kern w:val="0"/>
                <w:szCs w:val="21"/>
              </w:rPr>
              <w:t>含风管支架、吊杆、耗材及附件。</w:t>
            </w:r>
          </w:p>
        </w:tc>
      </w:tr>
      <w:tr w14:paraId="6FE2B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042AF975">
            <w:pPr>
              <w:rPr>
                <w:rFonts w:hint="eastAsia" w:ascii="宋体" w:hAnsi="宋体" w:eastAsia="宋体" w:cs="宋体"/>
                <w:kern w:val="0"/>
                <w:szCs w:val="21"/>
              </w:rPr>
            </w:pPr>
            <w:r>
              <w:rPr>
                <w:rFonts w:hint="eastAsia" w:ascii="宋体" w:hAnsi="宋体" w:eastAsia="宋体" w:cs="宋体"/>
                <w:b/>
                <w:bCs/>
                <w:color w:val="000000"/>
                <w:kern w:val="0"/>
                <w:szCs w:val="21"/>
              </w:rPr>
              <w:t>化学准备室</w:t>
            </w:r>
          </w:p>
        </w:tc>
        <w:tc>
          <w:tcPr>
            <w:tcW w:w="1560" w:type="dxa"/>
            <w:vAlign w:val="center"/>
          </w:tcPr>
          <w:p w14:paraId="7FB0C1AF">
            <w:pPr>
              <w:jc w:val="center"/>
              <w:rPr>
                <w:rFonts w:hint="eastAsia" w:ascii="宋体" w:hAnsi="宋体" w:eastAsia="宋体" w:cs="宋体"/>
                <w:kern w:val="0"/>
                <w:szCs w:val="21"/>
              </w:rPr>
            </w:pPr>
          </w:p>
        </w:tc>
        <w:tc>
          <w:tcPr>
            <w:tcW w:w="1417" w:type="dxa"/>
            <w:vAlign w:val="center"/>
          </w:tcPr>
          <w:p w14:paraId="3B036204">
            <w:pPr>
              <w:jc w:val="center"/>
              <w:rPr>
                <w:rFonts w:hint="eastAsia" w:ascii="宋体" w:hAnsi="宋体" w:eastAsia="宋体" w:cs="宋体"/>
                <w:kern w:val="0"/>
                <w:szCs w:val="21"/>
              </w:rPr>
            </w:pPr>
          </w:p>
        </w:tc>
        <w:tc>
          <w:tcPr>
            <w:tcW w:w="567" w:type="dxa"/>
            <w:vAlign w:val="center"/>
          </w:tcPr>
          <w:p w14:paraId="0BD40EA5">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61428597">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500BCDCB">
            <w:pPr>
              <w:jc w:val="left"/>
              <w:rPr>
                <w:rFonts w:hint="eastAsia" w:ascii="宋体" w:hAnsi="宋体" w:eastAsia="宋体" w:cs="宋体"/>
                <w:kern w:val="0"/>
                <w:szCs w:val="21"/>
              </w:rPr>
            </w:pPr>
            <w:r>
              <w:rPr>
                <w:rFonts w:hint="eastAsia" w:ascii="宋体" w:hAnsi="宋体" w:eastAsia="宋体" w:cs="宋体"/>
                <w:kern w:val="0"/>
                <w:szCs w:val="21"/>
              </w:rPr>
              <w:t>　</w:t>
            </w:r>
          </w:p>
        </w:tc>
      </w:tr>
      <w:tr w14:paraId="6DFB8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B5567AA">
            <w:pPr>
              <w:jc w:val="center"/>
              <w:rPr>
                <w:rFonts w:hint="eastAsia" w:ascii="宋体" w:hAnsi="宋体" w:eastAsia="宋体" w:cs="宋体"/>
                <w:b/>
                <w:bCs/>
                <w:color w:val="000000"/>
                <w:kern w:val="0"/>
                <w:szCs w:val="21"/>
              </w:rPr>
            </w:pPr>
            <w:r>
              <w:rPr>
                <w:rFonts w:hint="eastAsia" w:ascii="宋体" w:hAnsi="宋体" w:eastAsia="宋体" w:cs="宋体"/>
                <w:kern w:val="0"/>
                <w:szCs w:val="21"/>
              </w:rPr>
              <w:t>65</w:t>
            </w:r>
          </w:p>
        </w:tc>
        <w:tc>
          <w:tcPr>
            <w:tcW w:w="1134" w:type="dxa"/>
            <w:vAlign w:val="center"/>
          </w:tcPr>
          <w:p w14:paraId="2676C80A">
            <w:pPr>
              <w:jc w:val="center"/>
              <w:rPr>
                <w:rFonts w:hint="eastAsia" w:ascii="宋体" w:hAnsi="宋体" w:eastAsia="宋体" w:cs="宋体"/>
                <w:kern w:val="0"/>
                <w:szCs w:val="21"/>
              </w:rPr>
            </w:pPr>
            <w:r>
              <w:rPr>
                <w:rFonts w:hint="eastAsia" w:ascii="宋体" w:hAnsi="宋体" w:eastAsia="宋体" w:cs="宋体"/>
                <w:kern w:val="0"/>
                <w:szCs w:val="21"/>
              </w:rPr>
              <w:t>准备台</w:t>
            </w:r>
          </w:p>
        </w:tc>
        <w:tc>
          <w:tcPr>
            <w:tcW w:w="1560" w:type="dxa"/>
            <w:vAlign w:val="center"/>
          </w:tcPr>
          <w:p w14:paraId="35E4F4F6">
            <w:pPr>
              <w:jc w:val="center"/>
              <w:rPr>
                <w:rFonts w:hint="eastAsia" w:ascii="宋体" w:hAnsi="宋体" w:eastAsia="宋体" w:cs="宋体"/>
                <w:kern w:val="0"/>
                <w:szCs w:val="21"/>
              </w:rPr>
            </w:pPr>
            <w:r>
              <w:rPr>
                <w:rFonts w:hint="eastAsia" w:ascii="宋体" w:hAnsi="宋体" w:eastAsia="宋体" w:cs="宋体"/>
                <w:kern w:val="0"/>
                <w:szCs w:val="21"/>
              </w:rPr>
              <w:t>4300*750*800</w:t>
            </w:r>
          </w:p>
        </w:tc>
        <w:tc>
          <w:tcPr>
            <w:tcW w:w="1417" w:type="dxa"/>
            <w:vAlign w:val="center"/>
          </w:tcPr>
          <w:p w14:paraId="2B96463A">
            <w:pPr>
              <w:jc w:val="center"/>
              <w:rPr>
                <w:rFonts w:hint="eastAsia" w:ascii="宋体" w:hAnsi="宋体" w:eastAsia="宋体" w:cs="宋体"/>
                <w:kern w:val="0"/>
                <w:szCs w:val="21"/>
              </w:rPr>
            </w:pPr>
            <w:r>
              <w:drawing>
                <wp:inline distT="0" distB="0" distL="0" distR="0">
                  <wp:extent cx="762635" cy="421640"/>
                  <wp:effectExtent l="0" t="0" r="0" b="0"/>
                  <wp:docPr id="1208632035"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32035" name="图片 108"/>
                          <pic:cNvPicPr>
                            <a:picLocks noChangeAspect="1"/>
                          </pic:cNvPicPr>
                        </pic:nvPicPr>
                        <pic:blipFill>
                          <a:blip r:embed="rId112"/>
                          <a:stretch>
                            <a:fillRect/>
                          </a:stretch>
                        </pic:blipFill>
                        <pic:spPr>
                          <a:xfrm>
                            <a:off x="0" y="0"/>
                            <a:ext cx="762635" cy="421640"/>
                          </a:xfrm>
                          <a:prstGeom prst="rect">
                            <a:avLst/>
                          </a:prstGeom>
                        </pic:spPr>
                      </pic:pic>
                    </a:graphicData>
                  </a:graphic>
                </wp:inline>
              </w:drawing>
            </w:r>
          </w:p>
        </w:tc>
        <w:tc>
          <w:tcPr>
            <w:tcW w:w="567" w:type="dxa"/>
            <w:vAlign w:val="center"/>
          </w:tcPr>
          <w:p w14:paraId="3F10F623">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08BF791B">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3495B2DD">
            <w:pPr>
              <w:jc w:val="left"/>
              <w:rPr>
                <w:rFonts w:hint="eastAsia" w:ascii="宋体" w:hAnsi="宋体" w:eastAsia="宋体" w:cs="宋体"/>
                <w:kern w:val="0"/>
                <w:szCs w:val="21"/>
              </w:rPr>
            </w:pPr>
            <w:r>
              <w:rPr>
                <w:rFonts w:hint="eastAsia" w:ascii="宋体" w:hAnsi="宋体" w:eastAsia="宋体" w:cs="宋体"/>
                <w:kern w:val="0"/>
                <w:szCs w:val="21"/>
              </w:rPr>
              <w:t>桌面：采用12.7mm厚实芯理化板,周边加厚至25.4mm,倒圆角处理。</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柜体：采用1.0mm优质镀锌钢板，采用二氧化碳气体保护焊焊接，打磨处理，表面经耐酸碱EPOXY粉末烤漆处理（烤漆膜厚度平均值≥70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w:t>
            </w:r>
            <w:r>
              <w:rPr>
                <w:rFonts w:hint="eastAsia" w:ascii="宋体" w:hAnsi="宋体" w:eastAsia="宋体" w:cs="宋体"/>
                <w:kern w:val="0"/>
                <w:szCs w:val="21"/>
              </w:rPr>
              <w:br w:type="textWrapping"/>
            </w:r>
            <w:r>
              <w:rPr>
                <w:rFonts w:hint="eastAsia" w:ascii="宋体" w:hAnsi="宋体" w:eastAsia="宋体" w:cs="宋体"/>
                <w:kern w:val="0"/>
                <w:szCs w:val="21"/>
              </w:rPr>
              <w:t>拉手：铝合金条形暗拉手。</w:t>
            </w:r>
            <w:r>
              <w:rPr>
                <w:rFonts w:hint="eastAsia" w:ascii="宋体" w:hAnsi="宋体" w:eastAsia="宋体" w:cs="宋体"/>
                <w:kern w:val="0"/>
                <w:szCs w:val="21"/>
              </w:rPr>
              <w:br w:type="textWrapping"/>
            </w:r>
            <w:r>
              <w:rPr>
                <w:rFonts w:hint="eastAsia" w:ascii="宋体" w:hAnsi="宋体" w:eastAsia="宋体" w:cs="宋体"/>
                <w:kern w:val="0"/>
                <w:szCs w:val="21"/>
              </w:rPr>
              <w:t>防撞胶垫：装于抽屉及门板内侧，减缓碰撞，保护柜体。</w:t>
            </w:r>
            <w:r>
              <w:rPr>
                <w:rFonts w:hint="eastAsia" w:ascii="宋体" w:hAnsi="宋体" w:eastAsia="宋体" w:cs="宋体"/>
                <w:kern w:val="0"/>
                <w:szCs w:val="21"/>
              </w:rPr>
              <w:br w:type="textWrapping"/>
            </w:r>
            <w:r>
              <w:rPr>
                <w:rFonts w:hint="eastAsia" w:ascii="宋体" w:hAnsi="宋体" w:eastAsia="宋体" w:cs="宋体"/>
                <w:kern w:val="0"/>
                <w:szCs w:val="21"/>
              </w:rPr>
              <w:t>门板及抽面：采用双层钢板，必须两层组装式设计，保证两层双面都喷涂处理，中间采用隔音材料，保证关门减少噪音。</w:t>
            </w:r>
            <w:r>
              <w:rPr>
                <w:rFonts w:hint="eastAsia" w:ascii="宋体" w:hAnsi="宋体" w:eastAsia="宋体" w:cs="宋体"/>
                <w:kern w:val="0"/>
                <w:szCs w:val="21"/>
              </w:rPr>
              <w:br w:type="textWrapping"/>
            </w:r>
            <w:r>
              <w:rPr>
                <w:rFonts w:hint="eastAsia" w:ascii="宋体" w:hAnsi="宋体" w:eastAsia="宋体" w:cs="宋体"/>
                <w:kern w:val="0"/>
                <w:szCs w:val="21"/>
              </w:rPr>
              <w:t>连接件：采用ABS专用连接组装件。</w:t>
            </w:r>
            <w:r>
              <w:rPr>
                <w:rFonts w:hint="eastAsia" w:ascii="宋体" w:hAnsi="宋体" w:eastAsia="宋体" w:cs="宋体"/>
                <w:kern w:val="0"/>
                <w:szCs w:val="21"/>
              </w:rPr>
              <w:br w:type="textWrapping"/>
            </w:r>
            <w:r>
              <w:rPr>
                <w:rFonts w:hint="eastAsia" w:ascii="宋体" w:hAnsi="宋体" w:eastAsia="宋体" w:cs="宋体"/>
                <w:kern w:val="0"/>
                <w:szCs w:val="21"/>
              </w:rPr>
              <w:t>合页：采用优质不锈钢模具一体成型，强度必须达到一个正常成年人坐在门上方合页不脱落。</w:t>
            </w:r>
            <w:r>
              <w:rPr>
                <w:rFonts w:hint="eastAsia" w:ascii="宋体" w:hAnsi="宋体" w:eastAsia="宋体" w:cs="宋体"/>
                <w:kern w:val="0"/>
                <w:szCs w:val="21"/>
              </w:rPr>
              <w:br w:type="textWrapping"/>
            </w:r>
            <w:r>
              <w:rPr>
                <w:rFonts w:hint="eastAsia" w:ascii="宋体" w:hAnsi="宋体" w:eastAsia="宋体" w:cs="宋体"/>
                <w:kern w:val="0"/>
                <w:szCs w:val="21"/>
              </w:rPr>
              <w:t>滑轨：三节重型滚珠滑轨，承重性强，滑动性能良好，无噪音。</w:t>
            </w:r>
            <w:r>
              <w:rPr>
                <w:rFonts w:hint="eastAsia" w:ascii="宋体" w:hAnsi="宋体" w:eastAsia="宋体" w:cs="宋体"/>
                <w:kern w:val="0"/>
                <w:szCs w:val="21"/>
              </w:rPr>
              <w:br w:type="textWrapping"/>
            </w:r>
            <w:r>
              <w:rPr>
                <w:rFonts w:hint="eastAsia" w:ascii="宋体" w:hAnsi="宋体" w:eastAsia="宋体" w:cs="宋体"/>
                <w:kern w:val="0"/>
                <w:szCs w:val="21"/>
              </w:rPr>
              <w:t>固定桌脚：采用柜体内置可调ABS调整脚，保证调整脚前后都可以调节高低。</w:t>
            </w:r>
          </w:p>
        </w:tc>
      </w:tr>
      <w:tr w14:paraId="2E6D6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3723B21">
            <w:pPr>
              <w:jc w:val="center"/>
              <w:rPr>
                <w:rFonts w:hint="eastAsia" w:ascii="宋体" w:hAnsi="宋体" w:eastAsia="宋体" w:cs="宋体"/>
                <w:kern w:val="0"/>
                <w:szCs w:val="21"/>
              </w:rPr>
            </w:pPr>
            <w:r>
              <w:rPr>
                <w:rFonts w:hint="eastAsia" w:ascii="宋体" w:hAnsi="宋体" w:eastAsia="宋体" w:cs="宋体"/>
                <w:kern w:val="0"/>
                <w:szCs w:val="21"/>
              </w:rPr>
              <w:t>66</w:t>
            </w:r>
          </w:p>
        </w:tc>
        <w:tc>
          <w:tcPr>
            <w:tcW w:w="1134" w:type="dxa"/>
            <w:vAlign w:val="center"/>
          </w:tcPr>
          <w:p w14:paraId="10534758">
            <w:pPr>
              <w:jc w:val="center"/>
              <w:rPr>
                <w:rFonts w:hint="eastAsia" w:ascii="宋体" w:hAnsi="宋体" w:eastAsia="宋体" w:cs="宋体"/>
                <w:kern w:val="0"/>
                <w:szCs w:val="21"/>
              </w:rPr>
            </w:pPr>
            <w:r>
              <w:rPr>
                <w:rFonts w:hint="eastAsia" w:ascii="宋体" w:hAnsi="宋体" w:eastAsia="宋体" w:cs="宋体"/>
                <w:kern w:val="0"/>
                <w:szCs w:val="21"/>
              </w:rPr>
              <w:t>实验室专用水槽</w:t>
            </w:r>
          </w:p>
        </w:tc>
        <w:tc>
          <w:tcPr>
            <w:tcW w:w="1560" w:type="dxa"/>
            <w:vAlign w:val="center"/>
          </w:tcPr>
          <w:p w14:paraId="65E4B317">
            <w:pPr>
              <w:jc w:val="center"/>
              <w:rPr>
                <w:rFonts w:hint="eastAsia" w:ascii="宋体" w:hAnsi="宋体" w:eastAsia="宋体" w:cs="宋体"/>
                <w:kern w:val="0"/>
                <w:szCs w:val="21"/>
              </w:rPr>
            </w:pPr>
            <w:r>
              <w:rPr>
                <w:rFonts w:hint="eastAsia" w:ascii="宋体" w:hAnsi="宋体" w:eastAsia="宋体" w:cs="宋体"/>
                <w:kern w:val="0"/>
                <w:szCs w:val="21"/>
              </w:rPr>
              <w:t>550*450*300</w:t>
            </w:r>
          </w:p>
        </w:tc>
        <w:tc>
          <w:tcPr>
            <w:tcW w:w="1417" w:type="dxa"/>
            <w:vAlign w:val="center"/>
          </w:tcPr>
          <w:p w14:paraId="11B75512">
            <w:pPr>
              <w:jc w:val="center"/>
              <w:rPr>
                <w:rFonts w:hint="eastAsia" w:ascii="宋体" w:hAnsi="宋体" w:eastAsia="宋体" w:cs="宋体"/>
                <w:kern w:val="0"/>
                <w:szCs w:val="21"/>
              </w:rPr>
            </w:pPr>
            <w:r>
              <w:drawing>
                <wp:inline distT="0" distB="0" distL="0" distR="0">
                  <wp:extent cx="643255" cy="482600"/>
                  <wp:effectExtent l="0" t="0" r="4445" b="0"/>
                  <wp:docPr id="1084152456" name="图片 2" descr="C:\Users\86133\Desktop\水槽.png水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152456" name="图片 2" descr="C:\Users\86133\Desktop\水槽.png水槽"/>
                          <pic:cNvPicPr>
                            <a:picLocks noChangeAspect="1"/>
                          </pic:cNvPicPr>
                        </pic:nvPicPr>
                        <pic:blipFill>
                          <a:blip r:embed="rId113"/>
                          <a:stretch>
                            <a:fillRect/>
                          </a:stretch>
                        </pic:blipFill>
                        <pic:spPr>
                          <a:xfrm>
                            <a:off x="0" y="0"/>
                            <a:ext cx="643255" cy="482600"/>
                          </a:xfrm>
                          <a:prstGeom prst="rect">
                            <a:avLst/>
                          </a:prstGeom>
                          <a:noFill/>
                          <a:ln w="9525">
                            <a:noFill/>
                          </a:ln>
                        </pic:spPr>
                      </pic:pic>
                    </a:graphicData>
                  </a:graphic>
                </wp:inline>
              </w:drawing>
            </w:r>
          </w:p>
        </w:tc>
        <w:tc>
          <w:tcPr>
            <w:tcW w:w="567" w:type="dxa"/>
            <w:vAlign w:val="center"/>
          </w:tcPr>
          <w:p w14:paraId="4147539A">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685F2065">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46AC0A6">
            <w:pPr>
              <w:jc w:val="left"/>
              <w:rPr>
                <w:rFonts w:hint="eastAsia" w:ascii="宋体" w:hAnsi="宋体" w:eastAsia="宋体" w:cs="宋体"/>
                <w:kern w:val="0"/>
                <w:szCs w:val="21"/>
              </w:rPr>
            </w:pPr>
            <w:r>
              <w:rPr>
                <w:rFonts w:hint="eastAsia" w:ascii="宋体" w:hAnsi="宋体" w:eastAsia="宋体" w:cs="宋体"/>
                <w:kern w:val="0"/>
                <w:szCs w:val="21"/>
              </w:rPr>
              <w:t>采用实验室专用高密度PP一体化成型水槽，易清洁，耐腐蚀，且利于桌面残水自然回流，美观实用；具耐酸碱、耐有机溶剂、耐紫外线等特点。</w:t>
            </w:r>
          </w:p>
        </w:tc>
      </w:tr>
      <w:tr w14:paraId="25067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B1E2810">
            <w:pPr>
              <w:jc w:val="center"/>
              <w:rPr>
                <w:rFonts w:hint="eastAsia" w:ascii="宋体" w:hAnsi="宋体" w:eastAsia="宋体" w:cs="宋体"/>
                <w:kern w:val="0"/>
                <w:szCs w:val="21"/>
              </w:rPr>
            </w:pPr>
            <w:r>
              <w:rPr>
                <w:rFonts w:hint="eastAsia" w:ascii="宋体" w:hAnsi="宋体" w:eastAsia="宋体" w:cs="宋体"/>
                <w:kern w:val="0"/>
                <w:szCs w:val="21"/>
              </w:rPr>
              <w:t>67</w:t>
            </w:r>
          </w:p>
        </w:tc>
        <w:tc>
          <w:tcPr>
            <w:tcW w:w="1134" w:type="dxa"/>
            <w:vAlign w:val="center"/>
          </w:tcPr>
          <w:p w14:paraId="4EF3F85B">
            <w:pPr>
              <w:jc w:val="center"/>
              <w:rPr>
                <w:rFonts w:hint="eastAsia" w:ascii="宋体" w:hAnsi="宋体" w:eastAsia="宋体" w:cs="宋体"/>
                <w:kern w:val="0"/>
                <w:szCs w:val="21"/>
              </w:rPr>
            </w:pPr>
            <w:r>
              <w:rPr>
                <w:rFonts w:hint="eastAsia" w:ascii="宋体" w:hAnsi="宋体" w:eastAsia="宋体" w:cs="宋体"/>
                <w:kern w:val="0"/>
                <w:szCs w:val="21"/>
              </w:rPr>
              <w:t>三联高低位龙头</w:t>
            </w:r>
          </w:p>
        </w:tc>
        <w:tc>
          <w:tcPr>
            <w:tcW w:w="1560" w:type="dxa"/>
            <w:vAlign w:val="center"/>
          </w:tcPr>
          <w:p w14:paraId="008B8F5B">
            <w:pPr>
              <w:jc w:val="center"/>
              <w:rPr>
                <w:rFonts w:hint="eastAsia" w:ascii="宋体" w:hAnsi="宋体" w:eastAsia="宋体" w:cs="宋体"/>
                <w:kern w:val="0"/>
                <w:szCs w:val="21"/>
              </w:rPr>
            </w:pPr>
            <w:r>
              <w:rPr>
                <w:rFonts w:hint="eastAsia" w:ascii="宋体" w:hAnsi="宋体" w:eastAsia="宋体" w:cs="宋体"/>
                <w:kern w:val="0"/>
                <w:szCs w:val="21"/>
              </w:rPr>
              <w:t>大号</w:t>
            </w:r>
          </w:p>
        </w:tc>
        <w:tc>
          <w:tcPr>
            <w:tcW w:w="1417" w:type="dxa"/>
            <w:vAlign w:val="center"/>
          </w:tcPr>
          <w:p w14:paraId="050756CD">
            <w:pPr>
              <w:jc w:val="center"/>
              <w:rPr>
                <w:rFonts w:hint="eastAsia" w:ascii="宋体" w:hAnsi="宋体" w:eastAsia="宋体" w:cs="宋体"/>
                <w:kern w:val="0"/>
                <w:szCs w:val="21"/>
              </w:rPr>
            </w:pPr>
            <w:r>
              <w:drawing>
                <wp:inline distT="0" distB="0" distL="0" distR="0">
                  <wp:extent cx="510540" cy="628015"/>
                  <wp:effectExtent l="0" t="0" r="3810" b="635"/>
                  <wp:docPr id="239461257" name="图片 3" descr="C:\Users\86133\Desktop\高校水龙头.png高校水龙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61257" name="图片 3" descr="C:\Users\86133\Desktop\高校水龙头.png高校水龙头"/>
                          <pic:cNvPicPr>
                            <a:picLocks noChangeAspect="1"/>
                          </pic:cNvPicPr>
                        </pic:nvPicPr>
                        <pic:blipFill>
                          <a:blip r:embed="rId114"/>
                          <a:stretch>
                            <a:fillRect/>
                          </a:stretch>
                        </pic:blipFill>
                        <pic:spPr>
                          <a:xfrm>
                            <a:off x="0" y="0"/>
                            <a:ext cx="510722" cy="628395"/>
                          </a:xfrm>
                          <a:prstGeom prst="rect">
                            <a:avLst/>
                          </a:prstGeom>
                          <a:noFill/>
                          <a:ln w="9525">
                            <a:noFill/>
                          </a:ln>
                        </pic:spPr>
                      </pic:pic>
                    </a:graphicData>
                  </a:graphic>
                </wp:inline>
              </w:drawing>
            </w:r>
          </w:p>
        </w:tc>
        <w:tc>
          <w:tcPr>
            <w:tcW w:w="567" w:type="dxa"/>
            <w:vAlign w:val="center"/>
          </w:tcPr>
          <w:p w14:paraId="0599A78E">
            <w:pPr>
              <w:jc w:val="center"/>
              <w:rPr>
                <w:rFonts w:hint="eastAsia" w:ascii="宋体" w:hAnsi="宋体" w:eastAsia="宋体" w:cs="宋体"/>
                <w:kern w:val="0"/>
                <w:szCs w:val="21"/>
              </w:rPr>
            </w:pPr>
            <w:r>
              <w:rPr>
                <w:rFonts w:hint="eastAsia" w:ascii="宋体" w:hAnsi="宋体" w:eastAsia="宋体" w:cs="宋体"/>
                <w:kern w:val="0"/>
                <w:szCs w:val="21"/>
              </w:rPr>
              <w:t>套</w:t>
            </w:r>
          </w:p>
        </w:tc>
        <w:tc>
          <w:tcPr>
            <w:tcW w:w="709" w:type="dxa"/>
            <w:vAlign w:val="center"/>
          </w:tcPr>
          <w:p w14:paraId="72BDB095">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22C3552">
            <w:pPr>
              <w:jc w:val="left"/>
              <w:rPr>
                <w:rFonts w:hint="eastAsia" w:ascii="宋体" w:hAnsi="宋体" w:eastAsia="宋体" w:cs="宋体"/>
                <w:kern w:val="0"/>
                <w:szCs w:val="21"/>
              </w:rPr>
            </w:pPr>
            <w:r>
              <w:rPr>
                <w:rFonts w:hint="eastAsia" w:ascii="宋体" w:hAnsi="宋体" w:eastAsia="宋体" w:cs="宋体"/>
                <w:kern w:val="0"/>
                <w:szCs w:val="21"/>
              </w:rPr>
              <w:t>鹅颈式实验室专用优质化验水嘴：要求防酸碱、防锈、防虹吸、防阻塞，表面环氧树脂喷涂。出水嘴为铜质瓷芯，高头，便于多用途使用，可拆卸清洗阻塞。出水嘴可拆卸，内有成型螺纹，可方便连接循环等特殊用水水管。</w:t>
            </w:r>
          </w:p>
        </w:tc>
      </w:tr>
      <w:tr w14:paraId="00A9C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7B7B424">
            <w:pPr>
              <w:jc w:val="center"/>
              <w:rPr>
                <w:rFonts w:hint="eastAsia" w:ascii="宋体" w:hAnsi="宋体" w:eastAsia="宋体" w:cs="宋体"/>
                <w:kern w:val="0"/>
                <w:szCs w:val="21"/>
              </w:rPr>
            </w:pPr>
            <w:r>
              <w:rPr>
                <w:rFonts w:hint="eastAsia" w:ascii="宋体" w:hAnsi="宋体" w:eastAsia="宋体" w:cs="宋体"/>
                <w:kern w:val="0"/>
                <w:szCs w:val="21"/>
              </w:rPr>
              <w:t>68</w:t>
            </w:r>
          </w:p>
        </w:tc>
        <w:tc>
          <w:tcPr>
            <w:tcW w:w="1134" w:type="dxa"/>
            <w:vAlign w:val="center"/>
          </w:tcPr>
          <w:p w14:paraId="2D8677AF">
            <w:pPr>
              <w:jc w:val="center"/>
              <w:rPr>
                <w:rFonts w:hint="eastAsia" w:ascii="宋体" w:hAnsi="宋体" w:eastAsia="宋体" w:cs="宋体"/>
                <w:kern w:val="0"/>
                <w:szCs w:val="21"/>
              </w:rPr>
            </w:pPr>
            <w:r>
              <w:rPr>
                <w:rFonts w:hint="eastAsia" w:ascii="宋体" w:hAnsi="宋体" w:eastAsia="宋体" w:cs="宋体"/>
                <w:kern w:val="0"/>
                <w:szCs w:val="21"/>
              </w:rPr>
              <w:t>洗眼器</w:t>
            </w:r>
          </w:p>
        </w:tc>
        <w:tc>
          <w:tcPr>
            <w:tcW w:w="1560" w:type="dxa"/>
            <w:vAlign w:val="center"/>
          </w:tcPr>
          <w:p w14:paraId="1AAA4DAB">
            <w:pPr>
              <w:jc w:val="center"/>
              <w:rPr>
                <w:rFonts w:hint="eastAsia" w:ascii="宋体" w:hAnsi="宋体" w:eastAsia="宋体" w:cs="宋体"/>
                <w:kern w:val="0"/>
                <w:szCs w:val="21"/>
              </w:rPr>
            </w:pPr>
            <w:r>
              <w:rPr>
                <w:rFonts w:hint="eastAsia" w:ascii="宋体" w:hAnsi="宋体" w:eastAsia="宋体" w:cs="宋体"/>
                <w:kern w:val="0"/>
                <w:szCs w:val="21"/>
              </w:rPr>
              <w:t>台式单眼</w:t>
            </w:r>
          </w:p>
        </w:tc>
        <w:tc>
          <w:tcPr>
            <w:tcW w:w="1417" w:type="dxa"/>
            <w:vAlign w:val="center"/>
          </w:tcPr>
          <w:p w14:paraId="12724B7A">
            <w:pPr>
              <w:jc w:val="center"/>
              <w:rPr>
                <w:rFonts w:hint="eastAsia" w:ascii="宋体" w:hAnsi="宋体" w:eastAsia="宋体" w:cs="宋体"/>
                <w:kern w:val="0"/>
                <w:szCs w:val="21"/>
              </w:rPr>
            </w:pPr>
            <w:r>
              <w:drawing>
                <wp:inline distT="0" distB="0" distL="0" distR="0">
                  <wp:extent cx="762635" cy="889000"/>
                  <wp:effectExtent l="0" t="0" r="0" b="6350"/>
                  <wp:docPr id="196148751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87511" name="图片 37"/>
                          <pic:cNvPicPr>
                            <a:picLocks noChangeAspect="1"/>
                          </pic:cNvPicPr>
                        </pic:nvPicPr>
                        <pic:blipFill>
                          <a:blip r:embed="rId119"/>
                          <a:stretch>
                            <a:fillRect/>
                          </a:stretch>
                        </pic:blipFill>
                        <pic:spPr>
                          <a:xfrm>
                            <a:off x="0" y="0"/>
                            <a:ext cx="762635" cy="889000"/>
                          </a:xfrm>
                          <a:prstGeom prst="rect">
                            <a:avLst/>
                          </a:prstGeom>
                        </pic:spPr>
                      </pic:pic>
                    </a:graphicData>
                  </a:graphic>
                </wp:inline>
              </w:drawing>
            </w:r>
          </w:p>
        </w:tc>
        <w:tc>
          <w:tcPr>
            <w:tcW w:w="567" w:type="dxa"/>
            <w:vAlign w:val="center"/>
          </w:tcPr>
          <w:p w14:paraId="45C63D32">
            <w:pPr>
              <w:jc w:val="center"/>
              <w:rPr>
                <w:rFonts w:hint="eastAsia" w:ascii="宋体" w:hAnsi="宋体" w:eastAsia="宋体" w:cs="宋体"/>
                <w:kern w:val="0"/>
                <w:szCs w:val="21"/>
              </w:rPr>
            </w:pPr>
            <w:r>
              <w:rPr>
                <w:rFonts w:hint="eastAsia" w:ascii="宋体" w:hAnsi="宋体" w:eastAsia="宋体" w:cs="宋体"/>
                <w:kern w:val="0"/>
                <w:szCs w:val="21"/>
              </w:rPr>
              <w:t>台</w:t>
            </w:r>
          </w:p>
        </w:tc>
        <w:tc>
          <w:tcPr>
            <w:tcW w:w="709" w:type="dxa"/>
            <w:vAlign w:val="center"/>
          </w:tcPr>
          <w:p w14:paraId="612671A4">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1AE28F8D">
            <w:pPr>
              <w:jc w:val="left"/>
              <w:rPr>
                <w:rFonts w:hint="eastAsia" w:ascii="宋体" w:hAnsi="宋体" w:eastAsia="宋体" w:cs="宋体"/>
                <w:kern w:val="0"/>
                <w:szCs w:val="21"/>
              </w:rPr>
            </w:pPr>
            <w:r>
              <w:rPr>
                <w:rFonts w:hint="eastAsia" w:ascii="宋体" w:hAnsi="宋体" w:eastAsia="宋体" w:cs="宋体"/>
                <w:kern w:val="0"/>
                <w:szCs w:val="21"/>
              </w:rPr>
              <w:t>1、主体加厚铜质，涂层高亮度超厚电镀层，耐腐蚀、耐热，防紫外线辐射；</w:t>
            </w:r>
            <w:r>
              <w:rPr>
                <w:rFonts w:hint="eastAsia" w:ascii="宋体" w:hAnsi="宋体" w:eastAsia="宋体" w:cs="宋体"/>
                <w:kern w:val="0"/>
                <w:szCs w:val="21"/>
              </w:rPr>
              <w:br w:type="textWrapping"/>
            </w:r>
            <w:r>
              <w:rPr>
                <w:rFonts w:hint="eastAsia" w:ascii="宋体" w:hAnsi="宋体" w:eastAsia="宋体" w:cs="宋体"/>
                <w:kern w:val="0"/>
                <w:szCs w:val="21"/>
              </w:rPr>
              <w:t>2、洗眼喷头软性橡胶，出水经缓压处理呈泡沫状水柱，防止冲伤眼睛；</w:t>
            </w:r>
            <w:r>
              <w:rPr>
                <w:rFonts w:hint="eastAsia" w:ascii="宋体" w:hAnsi="宋体" w:eastAsia="宋体" w:cs="宋体"/>
                <w:kern w:val="0"/>
                <w:szCs w:val="21"/>
              </w:rPr>
              <w:br w:type="textWrapping"/>
            </w:r>
            <w:r>
              <w:rPr>
                <w:rFonts w:hint="eastAsia" w:ascii="宋体" w:hAnsi="宋体" w:eastAsia="宋体" w:cs="宋体"/>
                <w:kern w:val="0"/>
                <w:szCs w:val="21"/>
              </w:rPr>
              <w:t>3、PP材质防尘盖，使用时自动被水冲开；</w:t>
            </w:r>
            <w:r>
              <w:rPr>
                <w:rFonts w:hint="eastAsia" w:ascii="宋体" w:hAnsi="宋体" w:eastAsia="宋体" w:cs="宋体"/>
                <w:kern w:val="0"/>
                <w:szCs w:val="21"/>
              </w:rPr>
              <w:br w:type="textWrapping"/>
            </w:r>
            <w:r>
              <w:rPr>
                <w:rFonts w:hint="eastAsia" w:ascii="宋体" w:hAnsi="宋体" w:eastAsia="宋体" w:cs="宋体"/>
                <w:kern w:val="0"/>
                <w:szCs w:val="21"/>
              </w:rPr>
              <w:t>4、开关：水流在1秒钟内快速启动，方便使用；</w:t>
            </w:r>
            <w:r>
              <w:rPr>
                <w:rFonts w:hint="eastAsia" w:ascii="宋体" w:hAnsi="宋体" w:eastAsia="宋体" w:cs="宋体"/>
                <w:kern w:val="0"/>
                <w:szCs w:val="21"/>
              </w:rPr>
              <w:br w:type="textWrapping"/>
            </w:r>
            <w:r>
              <w:rPr>
                <w:rFonts w:hint="eastAsia" w:ascii="宋体" w:hAnsi="宋体" w:eastAsia="宋体" w:cs="宋体"/>
                <w:kern w:val="0"/>
                <w:szCs w:val="21"/>
              </w:rPr>
              <w:t>5、控水阀：止逆阀，其阀门可自动关闭；</w:t>
            </w:r>
            <w:r>
              <w:rPr>
                <w:rFonts w:hint="eastAsia" w:ascii="宋体" w:hAnsi="宋体" w:eastAsia="宋体" w:cs="宋体"/>
                <w:kern w:val="0"/>
                <w:szCs w:val="21"/>
              </w:rPr>
              <w:br w:type="textWrapping"/>
            </w:r>
            <w:r>
              <w:rPr>
                <w:rFonts w:hint="eastAsia" w:ascii="宋体" w:hAnsi="宋体" w:eastAsia="宋体" w:cs="宋体"/>
                <w:kern w:val="0"/>
                <w:szCs w:val="21"/>
              </w:rPr>
              <w:t>6、供水软管：长度1.5米，软性PVC管外覆不锈钢网；</w:t>
            </w:r>
            <w:r>
              <w:rPr>
                <w:rFonts w:hint="eastAsia" w:ascii="宋体" w:hAnsi="宋体" w:eastAsia="宋体" w:cs="宋体"/>
                <w:kern w:val="0"/>
                <w:szCs w:val="21"/>
              </w:rPr>
              <w:br w:type="textWrapping"/>
            </w:r>
            <w:r>
              <w:rPr>
                <w:rFonts w:hint="eastAsia" w:ascii="宋体" w:hAnsi="宋体" w:eastAsia="宋体" w:cs="宋体"/>
                <w:kern w:val="0"/>
                <w:szCs w:val="21"/>
              </w:rPr>
              <w:t>7、水压：最大耐水压7巴。</w:t>
            </w:r>
          </w:p>
        </w:tc>
      </w:tr>
      <w:tr w14:paraId="38EE0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6AD9071">
            <w:pPr>
              <w:jc w:val="center"/>
              <w:rPr>
                <w:rFonts w:hint="eastAsia" w:ascii="宋体" w:hAnsi="宋体" w:eastAsia="宋体" w:cs="宋体"/>
                <w:kern w:val="0"/>
                <w:szCs w:val="21"/>
              </w:rPr>
            </w:pPr>
            <w:r>
              <w:rPr>
                <w:rFonts w:hint="eastAsia" w:ascii="宋体" w:hAnsi="宋体" w:eastAsia="宋体" w:cs="宋体"/>
                <w:kern w:val="0"/>
                <w:szCs w:val="21"/>
              </w:rPr>
              <w:t>69</w:t>
            </w:r>
          </w:p>
        </w:tc>
        <w:tc>
          <w:tcPr>
            <w:tcW w:w="1134" w:type="dxa"/>
            <w:vAlign w:val="center"/>
          </w:tcPr>
          <w:p w14:paraId="1B8B0290">
            <w:pPr>
              <w:jc w:val="center"/>
              <w:rPr>
                <w:rFonts w:hint="eastAsia" w:ascii="宋体" w:hAnsi="宋体" w:eastAsia="宋体" w:cs="宋体"/>
                <w:kern w:val="0"/>
                <w:szCs w:val="21"/>
              </w:rPr>
            </w:pPr>
            <w:r>
              <w:rPr>
                <w:rFonts w:hint="eastAsia" w:ascii="宋体" w:hAnsi="宋体" w:eastAsia="宋体" w:cs="宋体"/>
                <w:kern w:val="0"/>
                <w:szCs w:val="21"/>
              </w:rPr>
              <w:t>试剂架</w:t>
            </w:r>
          </w:p>
        </w:tc>
        <w:tc>
          <w:tcPr>
            <w:tcW w:w="1560" w:type="dxa"/>
            <w:vAlign w:val="center"/>
          </w:tcPr>
          <w:p w14:paraId="3EEE1B0A">
            <w:pPr>
              <w:jc w:val="center"/>
              <w:rPr>
                <w:rFonts w:hint="eastAsia" w:ascii="宋体" w:hAnsi="宋体" w:eastAsia="宋体" w:cs="宋体"/>
                <w:kern w:val="0"/>
                <w:szCs w:val="21"/>
              </w:rPr>
            </w:pPr>
            <w:r>
              <w:rPr>
                <w:rFonts w:hint="eastAsia" w:ascii="宋体" w:hAnsi="宋体" w:eastAsia="宋体" w:cs="宋体"/>
                <w:kern w:val="0"/>
                <w:szCs w:val="21"/>
              </w:rPr>
              <w:t>1100*200*750</w:t>
            </w:r>
          </w:p>
        </w:tc>
        <w:tc>
          <w:tcPr>
            <w:tcW w:w="1417" w:type="dxa"/>
            <w:vAlign w:val="center"/>
          </w:tcPr>
          <w:p w14:paraId="4F902879">
            <w:pPr>
              <w:jc w:val="center"/>
              <w:rPr>
                <w:rFonts w:hint="eastAsia" w:ascii="宋体" w:hAnsi="宋体" w:eastAsia="宋体" w:cs="宋体"/>
                <w:kern w:val="0"/>
                <w:szCs w:val="21"/>
              </w:rPr>
            </w:pPr>
            <w:r>
              <w:drawing>
                <wp:inline distT="0" distB="0" distL="0" distR="0">
                  <wp:extent cx="762635" cy="300990"/>
                  <wp:effectExtent l="0" t="0" r="0" b="3810"/>
                  <wp:docPr id="127004867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048676" name="图片 33"/>
                          <pic:cNvPicPr>
                            <a:picLocks noChangeAspect="1"/>
                          </pic:cNvPicPr>
                        </pic:nvPicPr>
                        <pic:blipFill>
                          <a:blip r:embed="rId115"/>
                          <a:stretch>
                            <a:fillRect/>
                          </a:stretch>
                        </pic:blipFill>
                        <pic:spPr>
                          <a:xfrm>
                            <a:off x="0" y="0"/>
                            <a:ext cx="762635" cy="300990"/>
                          </a:xfrm>
                          <a:prstGeom prst="rect">
                            <a:avLst/>
                          </a:prstGeom>
                        </pic:spPr>
                      </pic:pic>
                    </a:graphicData>
                  </a:graphic>
                </wp:inline>
              </w:drawing>
            </w:r>
          </w:p>
        </w:tc>
        <w:tc>
          <w:tcPr>
            <w:tcW w:w="567" w:type="dxa"/>
            <w:vAlign w:val="center"/>
          </w:tcPr>
          <w:p w14:paraId="686D7BA0">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4B2CA8E1">
            <w:pPr>
              <w:jc w:val="center"/>
              <w:rPr>
                <w:rFonts w:hint="eastAsia" w:ascii="宋体" w:hAnsi="宋体" w:eastAsia="宋体" w:cs="宋体"/>
                <w:kern w:val="0"/>
                <w:szCs w:val="21"/>
              </w:rPr>
            </w:pPr>
            <w:r>
              <w:rPr>
                <w:rFonts w:hint="eastAsia" w:ascii="宋体" w:hAnsi="宋体" w:eastAsia="宋体" w:cs="宋体"/>
                <w:kern w:val="0"/>
                <w:szCs w:val="21"/>
              </w:rPr>
              <w:t>3</w:t>
            </w:r>
          </w:p>
        </w:tc>
        <w:tc>
          <w:tcPr>
            <w:tcW w:w="4678" w:type="dxa"/>
            <w:vAlign w:val="center"/>
          </w:tcPr>
          <w:p w14:paraId="0B578DF8">
            <w:pPr>
              <w:jc w:val="left"/>
              <w:rPr>
                <w:rFonts w:hint="eastAsia" w:ascii="宋体" w:hAnsi="宋体" w:eastAsia="宋体" w:cs="宋体"/>
                <w:kern w:val="0"/>
                <w:szCs w:val="21"/>
              </w:rPr>
            </w:pPr>
            <w:r>
              <w:rPr>
                <w:rFonts w:hint="eastAsia" w:ascii="宋体" w:hAnsi="宋体" w:eastAsia="宋体" w:cs="宋体"/>
                <w:kern w:val="0"/>
                <w:szCs w:val="21"/>
              </w:rPr>
              <w:t>铝合金结构，表面喷涂高温固化匀乳白环氧树脂喷涂理处理，具有较强的耐蚀性能，上下带塑胶模具堵头；</w:t>
            </w:r>
            <w:r>
              <w:rPr>
                <w:rFonts w:hint="eastAsia" w:ascii="宋体" w:hAnsi="宋体" w:eastAsia="宋体" w:cs="宋体"/>
                <w:kern w:val="0"/>
                <w:szCs w:val="21"/>
              </w:rPr>
              <w:br w:type="textWrapping"/>
            </w:r>
            <w:r>
              <w:rPr>
                <w:rFonts w:hint="eastAsia" w:ascii="宋体" w:hAnsi="宋体" w:eastAsia="宋体" w:cs="宋体"/>
                <w:kern w:val="0"/>
                <w:szCs w:val="21"/>
              </w:rPr>
              <w:t>试剂架立柱截面尺寸：42mm*82mm, 型材壁厚1.2mm；试剂架立柱双面升降槽，侧面双面镶嵌另色色条；</w:t>
            </w:r>
            <w:r>
              <w:rPr>
                <w:rFonts w:hint="eastAsia" w:ascii="宋体" w:hAnsi="宋体" w:eastAsia="宋体" w:cs="宋体"/>
                <w:kern w:val="0"/>
                <w:szCs w:val="21"/>
              </w:rPr>
              <w:br w:type="textWrapping"/>
            </w:r>
            <w:r>
              <w:rPr>
                <w:rFonts w:hint="eastAsia" w:ascii="宋体" w:hAnsi="宋体" w:eastAsia="宋体" w:cs="宋体"/>
                <w:kern w:val="0"/>
                <w:szCs w:val="21"/>
              </w:rPr>
              <w:t>试剂架托架1.0mm镀锌钢板，一次性冲压成型；试剂架护栏：护栏壁厚1.2mm，单面镶嵌另色色条。</w:t>
            </w:r>
            <w:r>
              <w:rPr>
                <w:rFonts w:hint="eastAsia" w:ascii="宋体" w:hAnsi="宋体" w:eastAsia="宋体" w:cs="宋体"/>
                <w:kern w:val="0"/>
                <w:szCs w:val="21"/>
              </w:rPr>
              <w:br w:type="textWrapping"/>
            </w:r>
            <w:r>
              <w:rPr>
                <w:rFonts w:hint="eastAsia" w:ascii="宋体" w:hAnsi="宋体" w:eastAsia="宋体" w:cs="宋体"/>
                <w:kern w:val="0"/>
                <w:szCs w:val="21"/>
              </w:rPr>
              <w:t>立杆牢固固定于C型钢架底端，层板采用8mm厚的玻璃，安装后用户可根据试剂大小上下高低无级调节。</w:t>
            </w:r>
          </w:p>
        </w:tc>
      </w:tr>
      <w:tr w14:paraId="6F202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A09D51D">
            <w:pPr>
              <w:jc w:val="center"/>
              <w:rPr>
                <w:rFonts w:hint="eastAsia" w:ascii="宋体" w:hAnsi="宋体" w:eastAsia="宋体" w:cs="宋体"/>
                <w:kern w:val="0"/>
                <w:szCs w:val="21"/>
              </w:rPr>
            </w:pPr>
            <w:r>
              <w:rPr>
                <w:rFonts w:hint="eastAsia" w:ascii="宋体" w:hAnsi="宋体" w:eastAsia="宋体" w:cs="宋体"/>
                <w:kern w:val="0"/>
                <w:szCs w:val="21"/>
              </w:rPr>
              <w:t>70</w:t>
            </w:r>
          </w:p>
        </w:tc>
        <w:tc>
          <w:tcPr>
            <w:tcW w:w="1134" w:type="dxa"/>
            <w:vAlign w:val="center"/>
          </w:tcPr>
          <w:p w14:paraId="56417434">
            <w:pPr>
              <w:jc w:val="center"/>
              <w:rPr>
                <w:rFonts w:hint="eastAsia" w:ascii="宋体" w:hAnsi="宋体" w:eastAsia="宋体" w:cs="宋体"/>
                <w:kern w:val="0"/>
                <w:szCs w:val="21"/>
              </w:rPr>
            </w:pPr>
            <w:r>
              <w:rPr>
                <w:rFonts w:hint="eastAsia" w:ascii="宋体" w:hAnsi="宋体" w:eastAsia="宋体" w:cs="宋体"/>
                <w:kern w:val="0"/>
                <w:szCs w:val="21"/>
              </w:rPr>
              <w:t>滴水架</w:t>
            </w:r>
          </w:p>
        </w:tc>
        <w:tc>
          <w:tcPr>
            <w:tcW w:w="1560" w:type="dxa"/>
            <w:vAlign w:val="center"/>
          </w:tcPr>
          <w:p w14:paraId="2813D159">
            <w:pPr>
              <w:jc w:val="center"/>
              <w:rPr>
                <w:rFonts w:hint="eastAsia" w:ascii="宋体" w:hAnsi="宋体" w:eastAsia="宋体" w:cs="宋体"/>
                <w:kern w:val="0"/>
                <w:szCs w:val="21"/>
              </w:rPr>
            </w:pPr>
            <w:r>
              <w:rPr>
                <w:rFonts w:hint="eastAsia" w:ascii="宋体" w:hAnsi="宋体" w:eastAsia="宋体" w:cs="宋体"/>
                <w:kern w:val="0"/>
                <w:szCs w:val="21"/>
              </w:rPr>
              <w:t>550*400</w:t>
            </w:r>
          </w:p>
        </w:tc>
        <w:tc>
          <w:tcPr>
            <w:tcW w:w="1417" w:type="dxa"/>
            <w:vAlign w:val="center"/>
          </w:tcPr>
          <w:p w14:paraId="1B5310BC">
            <w:pPr>
              <w:jc w:val="center"/>
              <w:rPr>
                <w:rFonts w:hint="eastAsia" w:ascii="宋体" w:hAnsi="宋体" w:eastAsia="宋体" w:cs="宋体"/>
                <w:kern w:val="0"/>
                <w:szCs w:val="21"/>
              </w:rPr>
            </w:pPr>
            <w:r>
              <w:drawing>
                <wp:inline distT="0" distB="0" distL="0" distR="0">
                  <wp:extent cx="467360" cy="690245"/>
                  <wp:effectExtent l="0" t="0" r="8890" b="0"/>
                  <wp:docPr id="82703325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033251" name="图片 34"/>
                          <pic:cNvPicPr>
                            <a:picLocks noChangeAspect="1"/>
                          </pic:cNvPicPr>
                        </pic:nvPicPr>
                        <pic:blipFill>
                          <a:blip r:embed="rId116"/>
                          <a:stretch>
                            <a:fillRect/>
                          </a:stretch>
                        </pic:blipFill>
                        <pic:spPr>
                          <a:xfrm>
                            <a:off x="0" y="0"/>
                            <a:ext cx="467632" cy="690505"/>
                          </a:xfrm>
                          <a:prstGeom prst="rect">
                            <a:avLst/>
                          </a:prstGeom>
                        </pic:spPr>
                      </pic:pic>
                    </a:graphicData>
                  </a:graphic>
                </wp:inline>
              </w:drawing>
            </w:r>
          </w:p>
        </w:tc>
        <w:tc>
          <w:tcPr>
            <w:tcW w:w="567" w:type="dxa"/>
            <w:vAlign w:val="center"/>
          </w:tcPr>
          <w:p w14:paraId="5CB5C81F">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44CB4692">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455F2BCD">
            <w:pPr>
              <w:jc w:val="left"/>
              <w:rPr>
                <w:rFonts w:hint="eastAsia" w:ascii="宋体" w:hAnsi="宋体" w:eastAsia="宋体" w:cs="宋体"/>
                <w:kern w:val="0"/>
                <w:szCs w:val="21"/>
              </w:rPr>
            </w:pPr>
            <w:r>
              <w:rPr>
                <w:rFonts w:hint="eastAsia" w:ascii="宋体" w:hAnsi="宋体" w:eastAsia="宋体" w:cs="宋体"/>
                <w:kern w:val="0"/>
                <w:szCs w:val="21"/>
              </w:rPr>
              <w:t>单面高密度PP聚丙烯，经一体模具注塑成型设清洁水自动回流装置。</w:t>
            </w:r>
          </w:p>
        </w:tc>
      </w:tr>
      <w:tr w14:paraId="2DF55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8366CFA">
            <w:pPr>
              <w:jc w:val="center"/>
              <w:rPr>
                <w:rFonts w:hint="eastAsia" w:ascii="宋体" w:hAnsi="宋体" w:eastAsia="宋体" w:cs="宋体"/>
                <w:kern w:val="0"/>
                <w:szCs w:val="21"/>
              </w:rPr>
            </w:pPr>
            <w:r>
              <w:rPr>
                <w:rFonts w:hint="eastAsia" w:ascii="宋体" w:hAnsi="宋体" w:eastAsia="宋体" w:cs="宋体"/>
                <w:kern w:val="0"/>
                <w:szCs w:val="21"/>
              </w:rPr>
              <w:t>71</w:t>
            </w:r>
          </w:p>
        </w:tc>
        <w:tc>
          <w:tcPr>
            <w:tcW w:w="1134" w:type="dxa"/>
            <w:vAlign w:val="center"/>
          </w:tcPr>
          <w:p w14:paraId="4AFF6E3D">
            <w:pPr>
              <w:jc w:val="center"/>
              <w:rPr>
                <w:rFonts w:hint="eastAsia" w:ascii="宋体" w:hAnsi="宋体" w:eastAsia="宋体" w:cs="宋体"/>
                <w:kern w:val="0"/>
                <w:szCs w:val="21"/>
              </w:rPr>
            </w:pPr>
            <w:r>
              <w:rPr>
                <w:rFonts w:hint="eastAsia" w:ascii="宋体" w:hAnsi="宋体" w:eastAsia="宋体" w:cs="宋体"/>
                <w:kern w:val="0"/>
                <w:szCs w:val="21"/>
              </w:rPr>
              <w:t>毒品柜</w:t>
            </w:r>
          </w:p>
        </w:tc>
        <w:tc>
          <w:tcPr>
            <w:tcW w:w="1560" w:type="dxa"/>
            <w:vAlign w:val="center"/>
          </w:tcPr>
          <w:p w14:paraId="4434F593">
            <w:pPr>
              <w:jc w:val="center"/>
              <w:rPr>
                <w:rFonts w:hint="eastAsia" w:ascii="宋体" w:hAnsi="宋体" w:eastAsia="宋体" w:cs="宋体"/>
                <w:kern w:val="0"/>
                <w:szCs w:val="21"/>
              </w:rPr>
            </w:pPr>
            <w:r>
              <w:rPr>
                <w:rFonts w:hint="eastAsia" w:ascii="宋体" w:hAnsi="宋体" w:eastAsia="宋体" w:cs="宋体"/>
                <w:kern w:val="0"/>
                <w:szCs w:val="21"/>
              </w:rPr>
              <w:t>900*500*1840</w:t>
            </w:r>
          </w:p>
        </w:tc>
        <w:tc>
          <w:tcPr>
            <w:tcW w:w="1417" w:type="dxa"/>
            <w:vAlign w:val="center"/>
          </w:tcPr>
          <w:p w14:paraId="3EBDD2F5">
            <w:pPr>
              <w:jc w:val="center"/>
              <w:rPr>
                <w:rFonts w:hint="eastAsia" w:ascii="宋体" w:hAnsi="宋体" w:eastAsia="宋体" w:cs="宋体"/>
                <w:kern w:val="0"/>
                <w:szCs w:val="21"/>
              </w:rPr>
            </w:pPr>
            <w:r>
              <w:drawing>
                <wp:inline distT="0" distB="0" distL="0" distR="0">
                  <wp:extent cx="607060" cy="1136015"/>
                  <wp:effectExtent l="0" t="0" r="2540" b="6985"/>
                  <wp:docPr id="61" name="ID_89AB6E2215A04159BF35139C0D430205" descr="C:\Users\86133\Desktop\PNG排列第二版-修改桌面颜色\1_毒品柜.png1_毒品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D_89AB6E2215A04159BF35139C0D430205" descr="C:\Users\86133\Desktop\PNG排列第二版-修改桌面颜色\1_毒品柜.png1_毒品柜"/>
                          <pic:cNvPicPr>
                            <a:picLocks noChangeAspect="1"/>
                          </pic:cNvPicPr>
                        </pic:nvPicPr>
                        <pic:blipFill>
                          <a:blip r:embed="rId128"/>
                          <a:srcRect/>
                          <a:stretch>
                            <a:fillRect/>
                          </a:stretch>
                        </pic:blipFill>
                        <pic:spPr>
                          <a:xfrm>
                            <a:off x="0" y="0"/>
                            <a:ext cx="607060" cy="1136015"/>
                          </a:xfrm>
                          <a:prstGeom prst="rect">
                            <a:avLst/>
                          </a:prstGeom>
                        </pic:spPr>
                      </pic:pic>
                    </a:graphicData>
                  </a:graphic>
                </wp:inline>
              </w:drawing>
            </w:r>
          </w:p>
        </w:tc>
        <w:tc>
          <w:tcPr>
            <w:tcW w:w="567" w:type="dxa"/>
            <w:vAlign w:val="center"/>
          </w:tcPr>
          <w:p w14:paraId="1352D095">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6B1893DB">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28ED2D73">
            <w:pPr>
              <w:jc w:val="left"/>
              <w:rPr>
                <w:rFonts w:hint="eastAsia" w:ascii="宋体" w:hAnsi="宋体" w:eastAsia="宋体" w:cs="宋体"/>
                <w:kern w:val="0"/>
                <w:szCs w:val="21"/>
              </w:rPr>
            </w:pPr>
            <w:r>
              <w:rPr>
                <w:rFonts w:hint="eastAsia" w:ascii="宋体" w:hAnsi="宋体" w:eastAsia="宋体" w:cs="宋体"/>
                <w:kern w:val="0"/>
                <w:szCs w:val="21"/>
              </w:rPr>
              <w:t>外壳体：采用1.0mm的镀锌钢板，柜体底座采用1.5mm的镀锌钢板,内外表面经酸洗磷化环氧树脂粉末喷涂，烘热固化处理。 </w:t>
            </w:r>
            <w:r>
              <w:rPr>
                <w:rFonts w:hint="eastAsia" w:ascii="宋体" w:hAnsi="宋体" w:eastAsia="宋体" w:cs="宋体"/>
                <w:kern w:val="0"/>
                <w:szCs w:val="21"/>
              </w:rPr>
              <w:br w:type="textWrapping"/>
            </w:r>
            <w:r>
              <w:rPr>
                <w:rFonts w:hint="eastAsia" w:ascii="宋体" w:hAnsi="宋体" w:eastAsia="宋体" w:cs="宋体"/>
                <w:kern w:val="0"/>
                <w:szCs w:val="21"/>
              </w:rPr>
              <w:t>内胆（上，下、左、右及层板阶梯）：全部采用5mm抗倍特板；柜体的底板中部有</w:t>
            </w:r>
            <w:r>
              <w:rPr>
                <w:rFonts w:ascii="Calibri" w:hAnsi="Calibri" w:eastAsia="宋体" w:cs="Calibri"/>
                <w:kern w:val="0"/>
                <w:szCs w:val="21"/>
              </w:rPr>
              <w:t>Φ</w:t>
            </w:r>
            <w:r>
              <w:rPr>
                <w:rFonts w:hint="eastAsia" w:ascii="宋体" w:hAnsi="宋体" w:eastAsia="宋体" w:cs="宋体"/>
                <w:kern w:val="0"/>
                <w:szCs w:val="21"/>
              </w:rPr>
              <w:t>35mm漏液孔；柜体底部设h=120mm底座，底部焊接加固方管，可方便用于叉车运输，柜底设有抽屉底部最下层留有可以存放不少于40mm厚黄沙的填埋腔，用于稳定柜体及埋放金属钠、黄磷（白磷）等的易燃物品。</w:t>
            </w:r>
            <w:r>
              <w:rPr>
                <w:rFonts w:hint="eastAsia" w:ascii="宋体" w:hAnsi="宋体" w:eastAsia="宋体" w:cs="宋体"/>
                <w:kern w:val="0"/>
                <w:szCs w:val="21"/>
              </w:rPr>
              <w:br w:type="textWrapping"/>
            </w:r>
            <w:r>
              <w:rPr>
                <w:rFonts w:hint="eastAsia" w:ascii="宋体" w:hAnsi="宋体" w:eastAsia="宋体" w:cs="宋体"/>
                <w:kern w:val="0"/>
                <w:szCs w:val="21"/>
              </w:rPr>
              <w:t>柜中部设三层阶梯式的PP板，下层搁板外沿镶装有H48.5*W16.5（mm）pp护栏,护栏中间嵌有警示红，警示蓝，警示黄的0.5mm厚度的pvc装饰条，分别区分碱性，酸性药品和易燃品的存放；每个搁板靠背板处有一导流风口，阶梯每层高度50mm。</w:t>
            </w:r>
            <w:r>
              <w:rPr>
                <w:rFonts w:hint="eastAsia" w:ascii="宋体" w:hAnsi="宋体" w:eastAsia="宋体" w:cs="宋体"/>
                <w:kern w:val="0"/>
                <w:szCs w:val="21"/>
              </w:rPr>
              <w:br w:type="textWrapping"/>
            </w:r>
            <w:r>
              <w:rPr>
                <w:rFonts w:hint="eastAsia" w:ascii="宋体" w:hAnsi="宋体" w:eastAsia="宋体" w:cs="宋体"/>
                <w:kern w:val="0"/>
                <w:szCs w:val="21"/>
              </w:rPr>
              <w:t>柜顶部中间有</w:t>
            </w:r>
            <w:r>
              <w:rPr>
                <w:rFonts w:ascii="Calibri" w:hAnsi="Calibri" w:eastAsia="宋体" w:cs="Calibri"/>
                <w:kern w:val="0"/>
                <w:szCs w:val="21"/>
              </w:rPr>
              <w:t>Φ</w:t>
            </w:r>
            <w:r>
              <w:rPr>
                <w:rFonts w:hint="eastAsia" w:ascii="宋体" w:hAnsi="宋体" w:eastAsia="宋体" w:cs="宋体"/>
                <w:kern w:val="0"/>
                <w:szCs w:val="21"/>
              </w:rPr>
              <w:t xml:space="preserve">100mm ABS塑料耐腐蚀可调节中央空调旋转出风口，柜顶风口内置一个AC 220V、50HZ、管道风机排风量130m³/h，并设置定时器，温度上下限控制开关环境温度（-40~+60）℃，可设置每天排风温度及智能报警，时控开关置于柜顶右侧，可控制风机每天、每周开启时间及关闭时间方便易燃品毒害品储存柜操作使用。 </w:t>
            </w:r>
            <w:r>
              <w:rPr>
                <w:rFonts w:hint="eastAsia" w:ascii="宋体" w:hAnsi="宋体" w:eastAsia="宋体" w:cs="宋体"/>
                <w:kern w:val="0"/>
                <w:szCs w:val="21"/>
              </w:rPr>
              <w:br w:type="textWrapping"/>
            </w:r>
            <w:r>
              <w:rPr>
                <w:rFonts w:hint="eastAsia" w:ascii="宋体" w:hAnsi="宋体" w:eastAsia="宋体" w:cs="宋体"/>
                <w:kern w:val="0"/>
                <w:szCs w:val="21"/>
              </w:rPr>
              <w:t>带有一把机械天地锁，一把感应锁、左边门带一把电磁，防止不正常打开、锁带有应急钥匙，当右门打开时，报警提醒用户门已经打开模式，及时关好门。</w:t>
            </w:r>
          </w:p>
        </w:tc>
      </w:tr>
      <w:tr w14:paraId="238FB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6397A1F">
            <w:pPr>
              <w:jc w:val="center"/>
              <w:rPr>
                <w:rFonts w:hint="eastAsia" w:ascii="宋体" w:hAnsi="宋体" w:eastAsia="宋体" w:cs="宋体"/>
                <w:kern w:val="0"/>
                <w:szCs w:val="21"/>
              </w:rPr>
            </w:pPr>
            <w:r>
              <w:rPr>
                <w:rFonts w:hint="eastAsia" w:ascii="宋体" w:hAnsi="宋体" w:eastAsia="宋体" w:cs="宋体"/>
                <w:kern w:val="0"/>
                <w:szCs w:val="21"/>
              </w:rPr>
              <w:t>72</w:t>
            </w:r>
          </w:p>
        </w:tc>
        <w:tc>
          <w:tcPr>
            <w:tcW w:w="1134" w:type="dxa"/>
            <w:vAlign w:val="center"/>
          </w:tcPr>
          <w:p w14:paraId="460EDFC9">
            <w:pPr>
              <w:jc w:val="center"/>
              <w:rPr>
                <w:rFonts w:hint="eastAsia" w:ascii="宋体" w:hAnsi="宋体" w:eastAsia="宋体" w:cs="宋体"/>
                <w:kern w:val="0"/>
                <w:szCs w:val="21"/>
              </w:rPr>
            </w:pPr>
            <w:r>
              <w:rPr>
                <w:rFonts w:hint="eastAsia" w:ascii="宋体" w:hAnsi="宋体" w:eastAsia="宋体" w:cs="宋体"/>
                <w:kern w:val="0"/>
                <w:szCs w:val="21"/>
              </w:rPr>
              <w:t>通风柜</w:t>
            </w:r>
          </w:p>
        </w:tc>
        <w:tc>
          <w:tcPr>
            <w:tcW w:w="1560" w:type="dxa"/>
            <w:vAlign w:val="center"/>
          </w:tcPr>
          <w:p w14:paraId="43AC0AC5">
            <w:pPr>
              <w:jc w:val="center"/>
              <w:rPr>
                <w:rFonts w:hint="eastAsia" w:ascii="宋体" w:hAnsi="宋体" w:eastAsia="宋体" w:cs="宋体"/>
                <w:kern w:val="0"/>
                <w:szCs w:val="21"/>
              </w:rPr>
            </w:pPr>
            <w:r>
              <w:rPr>
                <w:rFonts w:hint="eastAsia" w:ascii="宋体" w:hAnsi="宋体" w:eastAsia="宋体" w:cs="宋体"/>
                <w:kern w:val="0"/>
                <w:szCs w:val="21"/>
              </w:rPr>
              <w:t>1500*850*2350</w:t>
            </w:r>
          </w:p>
        </w:tc>
        <w:tc>
          <w:tcPr>
            <w:tcW w:w="1417" w:type="dxa"/>
            <w:vAlign w:val="center"/>
          </w:tcPr>
          <w:p w14:paraId="3A25FEDC">
            <w:pPr>
              <w:jc w:val="center"/>
              <w:rPr>
                <w:rFonts w:hint="eastAsia" w:ascii="宋体" w:hAnsi="宋体" w:eastAsia="宋体" w:cs="宋体"/>
                <w:kern w:val="0"/>
                <w:szCs w:val="21"/>
              </w:rPr>
            </w:pPr>
            <w:r>
              <w:drawing>
                <wp:inline distT="0" distB="0" distL="0" distR="0">
                  <wp:extent cx="730885" cy="1047115"/>
                  <wp:effectExtent l="0" t="0" r="0" b="635"/>
                  <wp:docPr id="608685984"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685984" name="图片 109"/>
                          <pic:cNvPicPr>
                            <a:picLocks noChangeAspect="1"/>
                          </pic:cNvPicPr>
                        </pic:nvPicPr>
                        <pic:blipFill>
                          <a:blip r:embed="rId129"/>
                          <a:stretch>
                            <a:fillRect/>
                          </a:stretch>
                        </pic:blipFill>
                        <pic:spPr>
                          <a:xfrm>
                            <a:off x="0" y="0"/>
                            <a:ext cx="731369" cy="1047749"/>
                          </a:xfrm>
                          <a:prstGeom prst="rect">
                            <a:avLst/>
                          </a:prstGeom>
                        </pic:spPr>
                      </pic:pic>
                    </a:graphicData>
                  </a:graphic>
                </wp:inline>
              </w:drawing>
            </w:r>
          </w:p>
        </w:tc>
        <w:tc>
          <w:tcPr>
            <w:tcW w:w="567" w:type="dxa"/>
            <w:vAlign w:val="center"/>
          </w:tcPr>
          <w:p w14:paraId="5EAF08D9">
            <w:pPr>
              <w:jc w:val="center"/>
              <w:rPr>
                <w:rFonts w:hint="eastAsia" w:ascii="宋体" w:hAnsi="宋体" w:eastAsia="宋体" w:cs="宋体"/>
                <w:kern w:val="0"/>
                <w:szCs w:val="21"/>
              </w:rPr>
            </w:pPr>
            <w:r>
              <w:rPr>
                <w:rFonts w:hint="eastAsia" w:ascii="宋体" w:hAnsi="宋体" w:eastAsia="宋体" w:cs="宋体"/>
                <w:kern w:val="0"/>
                <w:szCs w:val="21"/>
              </w:rPr>
              <w:t>台</w:t>
            </w:r>
          </w:p>
        </w:tc>
        <w:tc>
          <w:tcPr>
            <w:tcW w:w="709" w:type="dxa"/>
            <w:vAlign w:val="center"/>
          </w:tcPr>
          <w:p w14:paraId="7BF35F3F">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4299DBBD">
            <w:pPr>
              <w:jc w:val="left"/>
              <w:rPr>
                <w:rFonts w:hint="eastAsia" w:ascii="宋体" w:hAnsi="宋体" w:eastAsia="宋体" w:cs="宋体"/>
                <w:kern w:val="0"/>
                <w:szCs w:val="21"/>
              </w:rPr>
            </w:pPr>
            <w:r>
              <w:rPr>
                <w:rFonts w:hint="eastAsia" w:ascii="宋体" w:hAnsi="宋体" w:eastAsia="宋体" w:cs="宋体"/>
                <w:color w:val="000000"/>
                <w:kern w:val="0"/>
                <w:szCs w:val="21"/>
              </w:rPr>
              <w:t>1.结构组合：采用三段组合式柜体，上部柜体(教师准备演示柜)，中间(操作台面)，下部柜体(内含单侧独立抽气式组成柜及另侧独立水、电、气体管线系统容纳柜设计)；</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2.外壳：采用厚 1.0mm(含)以上优质冷轧钢板冲压成型制作，表面经耐酸碱环氧树脂喷涂处理；</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3.内壳：采用 5mm 厚耐酸碱、耐高温的抗倍特板制作；</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4.台面：要求采用 12.7mm 厚实芯理化板边缘加厚至25.4mm，边缘呈圆弧形，结构坚固致密，能抗强冲击，耐强酸碱，耐高温，更具有良好的承重性能；</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5.照明：采用 30W 日光灯，并设有 5mm 厚磨沙玻璃；</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6.拉手：采用 ABS 注塑；</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7.气流板：采用 5mm 厚抗倍特板经环氧树脂静电喷涂，安装位置与角度需使排气分布均匀，无死角，在标准状况下，导流板上方与中、下方出风口排风量比例各约 50±10%，以确保不同比重之气体均能有效排除，另并具手动可调排风量比例设计，可提高中、下方出风口排风量比例至 80%以上；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8.化验水斗：采用 PP 制作，耐酸碱一体成型小水杯；</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9.化验水咀：采用实验室专用单口烤漆水咀；</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10.窗口：采用 5mm 厚的钢化防暴玻璃。内部采用垂体平衡装置，可以停留在上下任何位置；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11.液晶控制系统：教师准备演示柜控制器以微控制器为核心，采用模块化设计，其主要特点是功能完备，结构简单，界面清晰，操作容易。</w:t>
            </w:r>
          </w:p>
        </w:tc>
      </w:tr>
      <w:tr w14:paraId="3BB30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6ED8F52">
            <w:pPr>
              <w:jc w:val="center"/>
              <w:rPr>
                <w:rFonts w:hint="eastAsia" w:ascii="宋体" w:hAnsi="宋体" w:eastAsia="宋体" w:cs="宋体"/>
                <w:kern w:val="0"/>
                <w:szCs w:val="21"/>
              </w:rPr>
            </w:pPr>
            <w:r>
              <w:rPr>
                <w:rFonts w:hint="eastAsia" w:ascii="宋体" w:hAnsi="宋体" w:eastAsia="宋体" w:cs="宋体"/>
                <w:kern w:val="0"/>
                <w:szCs w:val="21"/>
              </w:rPr>
              <w:t>73</w:t>
            </w:r>
          </w:p>
        </w:tc>
        <w:tc>
          <w:tcPr>
            <w:tcW w:w="1134" w:type="dxa"/>
            <w:vAlign w:val="center"/>
          </w:tcPr>
          <w:p w14:paraId="22A029F6">
            <w:pPr>
              <w:jc w:val="center"/>
              <w:rPr>
                <w:rFonts w:hint="eastAsia" w:ascii="宋体" w:hAnsi="宋体" w:eastAsia="宋体" w:cs="宋体"/>
                <w:kern w:val="0"/>
                <w:szCs w:val="21"/>
              </w:rPr>
            </w:pPr>
            <w:r>
              <w:rPr>
                <w:rFonts w:hint="eastAsia" w:ascii="宋体" w:hAnsi="宋体" w:eastAsia="宋体" w:cs="宋体"/>
                <w:kern w:val="0"/>
                <w:szCs w:val="21"/>
              </w:rPr>
              <w:t>药品柜</w:t>
            </w:r>
          </w:p>
        </w:tc>
        <w:tc>
          <w:tcPr>
            <w:tcW w:w="1560" w:type="dxa"/>
            <w:vAlign w:val="center"/>
          </w:tcPr>
          <w:p w14:paraId="75768ECB">
            <w:pPr>
              <w:jc w:val="center"/>
              <w:rPr>
                <w:rFonts w:hint="eastAsia" w:ascii="宋体" w:hAnsi="宋体" w:eastAsia="宋体" w:cs="宋体"/>
                <w:kern w:val="0"/>
                <w:szCs w:val="21"/>
              </w:rPr>
            </w:pPr>
            <w:r>
              <w:rPr>
                <w:rFonts w:hint="eastAsia" w:ascii="宋体" w:hAnsi="宋体" w:eastAsia="宋体" w:cs="宋体"/>
                <w:kern w:val="0"/>
                <w:szCs w:val="21"/>
              </w:rPr>
              <w:t>1000*500*1970</w:t>
            </w:r>
          </w:p>
        </w:tc>
        <w:tc>
          <w:tcPr>
            <w:tcW w:w="1417" w:type="dxa"/>
            <w:vAlign w:val="center"/>
          </w:tcPr>
          <w:p w14:paraId="6050E613">
            <w:pPr>
              <w:jc w:val="center"/>
              <w:rPr>
                <w:rFonts w:hint="eastAsia" w:ascii="宋体" w:hAnsi="宋体" w:eastAsia="宋体" w:cs="宋体"/>
                <w:kern w:val="0"/>
                <w:szCs w:val="21"/>
              </w:rPr>
            </w:pPr>
            <w:r>
              <w:drawing>
                <wp:inline distT="0" distB="0" distL="0" distR="0">
                  <wp:extent cx="700405" cy="942340"/>
                  <wp:effectExtent l="0" t="0" r="4445" b="0"/>
                  <wp:docPr id="3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pic:cNvPicPr>
                            <a:picLocks noChangeAspect="1"/>
                          </pic:cNvPicPr>
                        </pic:nvPicPr>
                        <pic:blipFill>
                          <a:blip r:embed="rId130"/>
                          <a:stretch>
                            <a:fillRect/>
                          </a:stretch>
                        </pic:blipFill>
                        <pic:spPr>
                          <a:xfrm>
                            <a:off x="0" y="0"/>
                            <a:ext cx="700956" cy="942431"/>
                          </a:xfrm>
                          <a:prstGeom prst="rect">
                            <a:avLst/>
                          </a:prstGeom>
                        </pic:spPr>
                      </pic:pic>
                    </a:graphicData>
                  </a:graphic>
                </wp:inline>
              </w:drawing>
            </w:r>
          </w:p>
        </w:tc>
        <w:tc>
          <w:tcPr>
            <w:tcW w:w="567" w:type="dxa"/>
            <w:vAlign w:val="center"/>
          </w:tcPr>
          <w:p w14:paraId="1A974923">
            <w:pPr>
              <w:jc w:val="center"/>
              <w:rPr>
                <w:rFonts w:hint="eastAsia" w:ascii="宋体" w:hAnsi="宋体" w:eastAsia="宋体" w:cs="宋体"/>
                <w:kern w:val="0"/>
                <w:szCs w:val="21"/>
              </w:rPr>
            </w:pPr>
            <w:r>
              <w:rPr>
                <w:rFonts w:hint="eastAsia" w:ascii="宋体" w:hAnsi="宋体" w:eastAsia="宋体" w:cs="宋体"/>
                <w:kern w:val="0"/>
                <w:szCs w:val="21"/>
              </w:rPr>
              <w:t>台</w:t>
            </w:r>
          </w:p>
        </w:tc>
        <w:tc>
          <w:tcPr>
            <w:tcW w:w="709" w:type="dxa"/>
            <w:vAlign w:val="center"/>
          </w:tcPr>
          <w:p w14:paraId="38DD7C36">
            <w:pPr>
              <w:jc w:val="center"/>
              <w:rPr>
                <w:rFonts w:hint="eastAsia" w:ascii="宋体" w:hAnsi="宋体" w:eastAsia="宋体" w:cs="宋体"/>
                <w:kern w:val="0"/>
                <w:szCs w:val="21"/>
              </w:rPr>
            </w:pPr>
            <w:r>
              <w:rPr>
                <w:rFonts w:hint="eastAsia" w:ascii="宋体" w:hAnsi="宋体" w:eastAsia="宋体" w:cs="宋体"/>
                <w:kern w:val="0"/>
                <w:szCs w:val="21"/>
              </w:rPr>
              <w:t>14</w:t>
            </w:r>
          </w:p>
        </w:tc>
        <w:tc>
          <w:tcPr>
            <w:tcW w:w="4678" w:type="dxa"/>
            <w:vAlign w:val="center"/>
          </w:tcPr>
          <w:p w14:paraId="23F2FBCF">
            <w:pPr>
              <w:jc w:val="left"/>
              <w:rPr>
                <w:rFonts w:hint="eastAsia" w:ascii="宋体" w:hAnsi="宋体" w:eastAsia="宋体" w:cs="宋体"/>
                <w:kern w:val="0"/>
                <w:szCs w:val="21"/>
              </w:rPr>
            </w:pPr>
            <w:r>
              <w:rPr>
                <w:rFonts w:hint="eastAsia" w:ascii="宋体" w:hAnsi="宋体" w:eastAsia="宋体" w:cs="宋体"/>
                <w:color w:val="000000"/>
                <w:kern w:val="0"/>
                <w:szCs w:val="21"/>
              </w:rPr>
              <w:t>柜体：侧板、顶底板采用改性PP材料增加强度，注塑模一次性成型，表面沙面和光面相结合处理,保证柜体之坚固及密封性，耐腐蚀性强。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下储物柜门：内框采用改性PP材质注塑模一次成型, 外嵌4.6mm厚钢化烤漆玻璃。</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上柜视窗门：内框采用改性PP材质注塑模一次成型, 外嵌4.6mm厚钢化烤漆玻璃，中间烤漆镂空制作。</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层板：上部配置阶梯层板，下部配置一块活动层板，层板全部采用改性PP材质注塑模一次成型，表面沙面和光面相结合处理，承重力强。整体设计为活动式，可随意抽取放在合适的隔层，自由组合各层空间。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门把手：采用经过改性PP材质注塑模一次成型，与柜门平行，开启方便。</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门铰链：采用经过射出成型的PP材料制成，耐腐蚀性好。</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其他：可以用于各种腐蚀性化学品的储存，如硫酸、盐酸、硝酸、乙酸、硫磺酸等</w:t>
            </w:r>
          </w:p>
        </w:tc>
      </w:tr>
      <w:tr w14:paraId="20DD4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991A002">
            <w:pPr>
              <w:jc w:val="center"/>
              <w:rPr>
                <w:rFonts w:hint="eastAsia" w:ascii="宋体" w:hAnsi="宋体" w:eastAsia="宋体" w:cs="宋体"/>
                <w:kern w:val="0"/>
                <w:szCs w:val="21"/>
              </w:rPr>
            </w:pPr>
            <w:r>
              <w:rPr>
                <w:rFonts w:hint="eastAsia" w:ascii="宋体" w:hAnsi="宋体" w:eastAsia="宋体" w:cs="宋体"/>
                <w:kern w:val="0"/>
                <w:szCs w:val="21"/>
              </w:rPr>
              <w:t>74</w:t>
            </w:r>
          </w:p>
        </w:tc>
        <w:tc>
          <w:tcPr>
            <w:tcW w:w="1134" w:type="dxa"/>
            <w:vAlign w:val="center"/>
          </w:tcPr>
          <w:p w14:paraId="62B46655">
            <w:pPr>
              <w:jc w:val="center"/>
              <w:rPr>
                <w:rFonts w:hint="eastAsia" w:ascii="宋体" w:hAnsi="宋体" w:eastAsia="宋体" w:cs="宋体"/>
                <w:kern w:val="0"/>
                <w:szCs w:val="21"/>
              </w:rPr>
            </w:pPr>
            <w:r>
              <w:rPr>
                <w:rFonts w:hint="eastAsia" w:ascii="宋体" w:hAnsi="宋体" w:eastAsia="宋体" w:cs="宋体"/>
                <w:kern w:val="0"/>
                <w:szCs w:val="21"/>
              </w:rPr>
              <w:t>PP离心风机</w:t>
            </w:r>
          </w:p>
        </w:tc>
        <w:tc>
          <w:tcPr>
            <w:tcW w:w="1560" w:type="dxa"/>
            <w:vAlign w:val="center"/>
          </w:tcPr>
          <w:p w14:paraId="3DC6C397">
            <w:pPr>
              <w:jc w:val="center"/>
              <w:rPr>
                <w:rFonts w:hint="eastAsia" w:ascii="宋体" w:hAnsi="宋体" w:eastAsia="宋体" w:cs="宋体"/>
                <w:kern w:val="0"/>
                <w:szCs w:val="21"/>
              </w:rPr>
            </w:pPr>
            <w:r>
              <w:rPr>
                <w:rFonts w:hint="eastAsia" w:ascii="宋体" w:hAnsi="宋体" w:eastAsia="宋体" w:cs="宋体"/>
                <w:kern w:val="0"/>
                <w:szCs w:val="21"/>
              </w:rPr>
              <w:t>2.2kw</w:t>
            </w:r>
          </w:p>
        </w:tc>
        <w:tc>
          <w:tcPr>
            <w:tcW w:w="1417" w:type="dxa"/>
            <w:vAlign w:val="center"/>
          </w:tcPr>
          <w:p w14:paraId="0D4A433D">
            <w:pPr>
              <w:jc w:val="center"/>
              <w:rPr>
                <w:rFonts w:hint="eastAsia" w:ascii="宋体" w:hAnsi="宋体" w:eastAsia="宋体" w:cs="宋体"/>
                <w:kern w:val="0"/>
                <w:szCs w:val="21"/>
              </w:rPr>
            </w:pPr>
            <w:r>
              <w:drawing>
                <wp:inline distT="0" distB="0" distL="0" distR="0">
                  <wp:extent cx="692785" cy="655955"/>
                  <wp:effectExtent l="0" t="0" r="0" b="0"/>
                  <wp:docPr id="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pic:cNvPicPr>
                            <a:picLocks noChangeAspect="1"/>
                          </pic:cNvPicPr>
                        </pic:nvPicPr>
                        <pic:blipFill>
                          <a:blip r:embed="rId131"/>
                          <a:stretch>
                            <a:fillRect/>
                          </a:stretch>
                        </pic:blipFill>
                        <pic:spPr>
                          <a:xfrm>
                            <a:off x="0" y="0"/>
                            <a:ext cx="692785" cy="656150"/>
                          </a:xfrm>
                          <a:prstGeom prst="rect">
                            <a:avLst/>
                          </a:prstGeom>
                        </pic:spPr>
                      </pic:pic>
                    </a:graphicData>
                  </a:graphic>
                </wp:inline>
              </w:drawing>
            </w:r>
          </w:p>
        </w:tc>
        <w:tc>
          <w:tcPr>
            <w:tcW w:w="567" w:type="dxa"/>
            <w:vAlign w:val="center"/>
          </w:tcPr>
          <w:p w14:paraId="7502244B">
            <w:pPr>
              <w:jc w:val="center"/>
              <w:rPr>
                <w:rFonts w:hint="eastAsia" w:ascii="宋体" w:hAnsi="宋体" w:eastAsia="宋体" w:cs="宋体"/>
                <w:kern w:val="0"/>
                <w:szCs w:val="21"/>
              </w:rPr>
            </w:pPr>
            <w:r>
              <w:rPr>
                <w:rFonts w:hint="eastAsia" w:ascii="宋体" w:hAnsi="宋体" w:eastAsia="宋体" w:cs="宋体"/>
                <w:kern w:val="0"/>
                <w:szCs w:val="21"/>
              </w:rPr>
              <w:t>台</w:t>
            </w:r>
          </w:p>
        </w:tc>
        <w:tc>
          <w:tcPr>
            <w:tcW w:w="709" w:type="dxa"/>
            <w:vAlign w:val="center"/>
          </w:tcPr>
          <w:p w14:paraId="6E3746BB">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59A16CF1">
            <w:pPr>
              <w:jc w:val="left"/>
              <w:rPr>
                <w:rFonts w:hint="eastAsia" w:ascii="宋体" w:hAnsi="宋体" w:eastAsia="宋体" w:cs="宋体"/>
                <w:kern w:val="0"/>
                <w:szCs w:val="21"/>
              </w:rPr>
            </w:pPr>
            <w:r>
              <w:rPr>
                <w:rFonts w:hint="eastAsia" w:ascii="宋体" w:hAnsi="宋体" w:eastAsia="宋体" w:cs="宋体"/>
                <w:kern w:val="0"/>
                <w:szCs w:val="21"/>
              </w:rPr>
              <w:t>材质PP，厚度10mm，功率2.2KW，风量3856-7728m³/h，风压790-502Pa,转速；1450，380V</w:t>
            </w:r>
          </w:p>
        </w:tc>
      </w:tr>
      <w:tr w14:paraId="75D2D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D007148">
            <w:pPr>
              <w:jc w:val="center"/>
              <w:rPr>
                <w:rFonts w:hint="eastAsia" w:ascii="宋体" w:hAnsi="宋体" w:eastAsia="宋体" w:cs="宋体"/>
                <w:kern w:val="0"/>
                <w:szCs w:val="21"/>
              </w:rPr>
            </w:pPr>
            <w:r>
              <w:rPr>
                <w:rFonts w:hint="eastAsia" w:ascii="宋体" w:hAnsi="宋体" w:eastAsia="宋体" w:cs="宋体"/>
                <w:kern w:val="0"/>
                <w:szCs w:val="21"/>
              </w:rPr>
              <w:t>75</w:t>
            </w:r>
          </w:p>
        </w:tc>
        <w:tc>
          <w:tcPr>
            <w:tcW w:w="1134" w:type="dxa"/>
            <w:vAlign w:val="center"/>
          </w:tcPr>
          <w:p w14:paraId="5506AF92">
            <w:pPr>
              <w:jc w:val="center"/>
              <w:rPr>
                <w:rFonts w:hint="eastAsia" w:ascii="宋体" w:hAnsi="宋体" w:eastAsia="宋体" w:cs="宋体"/>
                <w:kern w:val="0"/>
                <w:szCs w:val="21"/>
              </w:rPr>
            </w:pPr>
            <w:r>
              <w:rPr>
                <w:rFonts w:hint="eastAsia" w:ascii="宋体" w:hAnsi="宋体" w:eastAsia="宋体" w:cs="宋体"/>
                <w:kern w:val="0"/>
                <w:szCs w:val="21"/>
              </w:rPr>
              <w:t>风机控制电箱</w:t>
            </w:r>
          </w:p>
        </w:tc>
        <w:tc>
          <w:tcPr>
            <w:tcW w:w="1560" w:type="dxa"/>
            <w:vAlign w:val="center"/>
          </w:tcPr>
          <w:p w14:paraId="7C8A5AC3">
            <w:pPr>
              <w:jc w:val="center"/>
              <w:rPr>
                <w:rFonts w:hint="eastAsia" w:ascii="宋体" w:hAnsi="宋体" w:eastAsia="宋体" w:cs="宋体"/>
                <w:kern w:val="0"/>
                <w:szCs w:val="21"/>
              </w:rPr>
            </w:pPr>
            <w:r>
              <w:rPr>
                <w:rFonts w:hint="eastAsia" w:ascii="宋体" w:hAnsi="宋体" w:eastAsia="宋体" w:cs="宋体"/>
                <w:kern w:val="0"/>
                <w:szCs w:val="21"/>
              </w:rPr>
              <w:t>2.2kw</w:t>
            </w:r>
          </w:p>
        </w:tc>
        <w:tc>
          <w:tcPr>
            <w:tcW w:w="1417" w:type="dxa"/>
            <w:vAlign w:val="center"/>
          </w:tcPr>
          <w:p w14:paraId="62C8EC2A">
            <w:pPr>
              <w:jc w:val="center"/>
              <w:rPr>
                <w:rFonts w:hint="eastAsia" w:ascii="宋体" w:hAnsi="宋体" w:eastAsia="宋体" w:cs="宋体"/>
                <w:kern w:val="0"/>
                <w:szCs w:val="21"/>
              </w:rPr>
            </w:pPr>
          </w:p>
        </w:tc>
        <w:tc>
          <w:tcPr>
            <w:tcW w:w="567" w:type="dxa"/>
            <w:vAlign w:val="center"/>
          </w:tcPr>
          <w:p w14:paraId="5118F4E1">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45772B9D">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7D0F1A4">
            <w:pPr>
              <w:jc w:val="left"/>
              <w:rPr>
                <w:rFonts w:hint="eastAsia" w:ascii="宋体" w:hAnsi="宋体" w:eastAsia="宋体" w:cs="宋体"/>
                <w:kern w:val="0"/>
                <w:szCs w:val="21"/>
              </w:rPr>
            </w:pPr>
            <w:r>
              <w:rPr>
                <w:rFonts w:hint="eastAsia" w:ascii="宋体" w:hAnsi="宋体" w:eastAsia="宋体" w:cs="宋体"/>
                <w:kern w:val="0"/>
                <w:szCs w:val="21"/>
              </w:rPr>
              <w:t>钢质，变频调节风量</w:t>
            </w:r>
          </w:p>
        </w:tc>
      </w:tr>
      <w:tr w14:paraId="2C14D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D56E37A">
            <w:pPr>
              <w:jc w:val="center"/>
              <w:rPr>
                <w:rFonts w:hint="eastAsia" w:ascii="宋体" w:hAnsi="宋体" w:eastAsia="宋体" w:cs="宋体"/>
                <w:kern w:val="0"/>
                <w:szCs w:val="21"/>
              </w:rPr>
            </w:pPr>
            <w:r>
              <w:rPr>
                <w:rFonts w:hint="eastAsia" w:ascii="宋体" w:hAnsi="宋体" w:eastAsia="宋体" w:cs="宋体"/>
                <w:kern w:val="0"/>
                <w:szCs w:val="21"/>
              </w:rPr>
              <w:t>76</w:t>
            </w:r>
          </w:p>
        </w:tc>
        <w:tc>
          <w:tcPr>
            <w:tcW w:w="1134" w:type="dxa"/>
            <w:vAlign w:val="center"/>
          </w:tcPr>
          <w:p w14:paraId="49618A19">
            <w:pPr>
              <w:jc w:val="center"/>
              <w:rPr>
                <w:rFonts w:hint="eastAsia" w:ascii="宋体" w:hAnsi="宋体" w:eastAsia="宋体" w:cs="宋体"/>
                <w:kern w:val="0"/>
                <w:szCs w:val="21"/>
              </w:rPr>
            </w:pPr>
            <w:r>
              <w:rPr>
                <w:rFonts w:hint="eastAsia" w:ascii="宋体" w:hAnsi="宋体" w:eastAsia="宋体" w:cs="宋体"/>
                <w:kern w:val="0"/>
                <w:szCs w:val="21"/>
              </w:rPr>
              <w:t>风帽</w:t>
            </w:r>
          </w:p>
        </w:tc>
        <w:tc>
          <w:tcPr>
            <w:tcW w:w="1560" w:type="dxa"/>
            <w:vAlign w:val="center"/>
          </w:tcPr>
          <w:p w14:paraId="3DFBC590">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1417" w:type="dxa"/>
            <w:vAlign w:val="center"/>
          </w:tcPr>
          <w:p w14:paraId="7ED6EF0A">
            <w:pPr>
              <w:jc w:val="center"/>
              <w:rPr>
                <w:rFonts w:hint="eastAsia" w:ascii="宋体" w:hAnsi="宋体" w:eastAsia="宋体" w:cs="宋体"/>
                <w:kern w:val="0"/>
                <w:szCs w:val="21"/>
              </w:rPr>
            </w:pPr>
          </w:p>
        </w:tc>
        <w:tc>
          <w:tcPr>
            <w:tcW w:w="567" w:type="dxa"/>
            <w:vAlign w:val="center"/>
          </w:tcPr>
          <w:p w14:paraId="169D48A6">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2AF8BF14">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3C733A4">
            <w:pPr>
              <w:jc w:val="left"/>
              <w:rPr>
                <w:rFonts w:hint="eastAsia" w:ascii="宋体" w:hAnsi="宋体" w:eastAsia="宋体" w:cs="宋体"/>
                <w:kern w:val="0"/>
                <w:szCs w:val="21"/>
              </w:rPr>
            </w:pPr>
            <w:r>
              <w:rPr>
                <w:rFonts w:hint="eastAsia" w:ascii="宋体" w:hAnsi="宋体" w:eastAsia="宋体" w:cs="宋体"/>
                <w:kern w:val="0"/>
                <w:szCs w:val="21"/>
              </w:rPr>
              <w:t>PP材质</w:t>
            </w:r>
          </w:p>
        </w:tc>
      </w:tr>
      <w:tr w14:paraId="3AC83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5CA8109">
            <w:pPr>
              <w:jc w:val="center"/>
              <w:rPr>
                <w:rFonts w:hint="eastAsia" w:ascii="宋体" w:hAnsi="宋体" w:eastAsia="宋体" w:cs="宋体"/>
                <w:kern w:val="0"/>
                <w:szCs w:val="21"/>
              </w:rPr>
            </w:pPr>
            <w:r>
              <w:rPr>
                <w:rFonts w:hint="eastAsia" w:ascii="宋体" w:hAnsi="宋体" w:eastAsia="宋体" w:cs="宋体"/>
                <w:kern w:val="0"/>
                <w:szCs w:val="21"/>
              </w:rPr>
              <w:t>77</w:t>
            </w:r>
          </w:p>
        </w:tc>
        <w:tc>
          <w:tcPr>
            <w:tcW w:w="1134" w:type="dxa"/>
            <w:vAlign w:val="center"/>
          </w:tcPr>
          <w:p w14:paraId="74C52FF3">
            <w:pPr>
              <w:jc w:val="center"/>
              <w:rPr>
                <w:rFonts w:hint="eastAsia" w:ascii="宋体" w:hAnsi="宋体" w:eastAsia="宋体" w:cs="宋体"/>
                <w:kern w:val="0"/>
                <w:szCs w:val="21"/>
              </w:rPr>
            </w:pPr>
            <w:r>
              <w:rPr>
                <w:rFonts w:hint="eastAsia" w:ascii="宋体" w:hAnsi="宋体" w:eastAsia="宋体" w:cs="宋体"/>
                <w:kern w:val="0"/>
                <w:szCs w:val="21"/>
              </w:rPr>
              <w:t>风机软接头</w:t>
            </w:r>
          </w:p>
        </w:tc>
        <w:tc>
          <w:tcPr>
            <w:tcW w:w="1560" w:type="dxa"/>
            <w:vAlign w:val="center"/>
          </w:tcPr>
          <w:p w14:paraId="4BCD7CE1">
            <w:pPr>
              <w:jc w:val="center"/>
              <w:rPr>
                <w:rFonts w:hint="eastAsia" w:ascii="宋体" w:hAnsi="宋体" w:eastAsia="宋体" w:cs="宋体"/>
                <w:kern w:val="0"/>
                <w:szCs w:val="21"/>
              </w:rPr>
            </w:pPr>
            <w:r>
              <w:rPr>
                <w:rFonts w:hint="eastAsia" w:ascii="宋体" w:hAnsi="宋体" w:eastAsia="宋体" w:cs="宋体"/>
                <w:kern w:val="0"/>
                <w:szCs w:val="21"/>
              </w:rPr>
              <w:t>DN650/300*250</w:t>
            </w:r>
          </w:p>
        </w:tc>
        <w:tc>
          <w:tcPr>
            <w:tcW w:w="1417" w:type="dxa"/>
            <w:vAlign w:val="center"/>
          </w:tcPr>
          <w:p w14:paraId="253CAA78">
            <w:pPr>
              <w:jc w:val="center"/>
              <w:rPr>
                <w:rFonts w:hint="eastAsia" w:ascii="宋体" w:hAnsi="宋体" w:eastAsia="宋体" w:cs="宋体"/>
                <w:kern w:val="0"/>
                <w:szCs w:val="21"/>
              </w:rPr>
            </w:pPr>
          </w:p>
        </w:tc>
        <w:tc>
          <w:tcPr>
            <w:tcW w:w="567" w:type="dxa"/>
            <w:vAlign w:val="center"/>
          </w:tcPr>
          <w:p w14:paraId="23647232">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5F7DAF45">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3B9D25D">
            <w:pPr>
              <w:jc w:val="left"/>
              <w:rPr>
                <w:rFonts w:hint="eastAsia" w:ascii="宋体" w:hAnsi="宋体" w:eastAsia="宋体" w:cs="宋体"/>
                <w:kern w:val="0"/>
                <w:szCs w:val="21"/>
              </w:rPr>
            </w:pPr>
            <w:r>
              <w:rPr>
                <w:rFonts w:hint="eastAsia" w:ascii="宋体" w:hAnsi="宋体" w:eastAsia="宋体" w:cs="宋体"/>
                <w:kern w:val="0"/>
                <w:szCs w:val="21"/>
              </w:rPr>
              <w:t>PP材质</w:t>
            </w:r>
          </w:p>
        </w:tc>
      </w:tr>
      <w:tr w14:paraId="5A712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8F91BB2">
            <w:pPr>
              <w:jc w:val="center"/>
              <w:rPr>
                <w:rFonts w:hint="eastAsia" w:ascii="宋体" w:hAnsi="宋体" w:eastAsia="宋体" w:cs="宋体"/>
                <w:kern w:val="0"/>
                <w:szCs w:val="21"/>
              </w:rPr>
            </w:pPr>
            <w:r>
              <w:rPr>
                <w:rFonts w:hint="eastAsia" w:ascii="宋体" w:hAnsi="宋体" w:eastAsia="宋体" w:cs="宋体"/>
                <w:kern w:val="0"/>
                <w:szCs w:val="21"/>
              </w:rPr>
              <w:t>78</w:t>
            </w:r>
          </w:p>
        </w:tc>
        <w:tc>
          <w:tcPr>
            <w:tcW w:w="1134" w:type="dxa"/>
            <w:vAlign w:val="center"/>
          </w:tcPr>
          <w:p w14:paraId="27A8312A">
            <w:pPr>
              <w:jc w:val="center"/>
              <w:rPr>
                <w:rFonts w:hint="eastAsia" w:ascii="宋体" w:hAnsi="宋体" w:eastAsia="宋体" w:cs="宋体"/>
                <w:kern w:val="0"/>
                <w:szCs w:val="21"/>
              </w:rPr>
            </w:pPr>
            <w:r>
              <w:rPr>
                <w:rFonts w:hint="eastAsia" w:ascii="宋体" w:hAnsi="宋体" w:eastAsia="宋体" w:cs="宋体"/>
                <w:kern w:val="0"/>
                <w:szCs w:val="21"/>
              </w:rPr>
              <w:t>消音器</w:t>
            </w:r>
          </w:p>
        </w:tc>
        <w:tc>
          <w:tcPr>
            <w:tcW w:w="1560" w:type="dxa"/>
            <w:vAlign w:val="center"/>
          </w:tcPr>
          <w:p w14:paraId="7A72E641">
            <w:pPr>
              <w:jc w:val="center"/>
              <w:rPr>
                <w:rFonts w:hint="eastAsia" w:ascii="宋体" w:hAnsi="宋体" w:eastAsia="宋体" w:cs="宋体"/>
                <w:kern w:val="0"/>
                <w:szCs w:val="21"/>
              </w:rPr>
            </w:pPr>
            <w:r>
              <w:rPr>
                <w:rFonts w:hint="eastAsia" w:ascii="宋体" w:hAnsi="宋体" w:eastAsia="宋体" w:cs="宋体"/>
                <w:kern w:val="0"/>
                <w:szCs w:val="21"/>
              </w:rPr>
              <w:t>300*250</w:t>
            </w:r>
          </w:p>
        </w:tc>
        <w:tc>
          <w:tcPr>
            <w:tcW w:w="1417" w:type="dxa"/>
            <w:vAlign w:val="center"/>
          </w:tcPr>
          <w:p w14:paraId="24F84F30">
            <w:pPr>
              <w:jc w:val="center"/>
              <w:rPr>
                <w:rFonts w:hint="eastAsia" w:ascii="宋体" w:hAnsi="宋体" w:eastAsia="宋体" w:cs="宋体"/>
                <w:kern w:val="0"/>
                <w:szCs w:val="21"/>
              </w:rPr>
            </w:pPr>
          </w:p>
        </w:tc>
        <w:tc>
          <w:tcPr>
            <w:tcW w:w="567" w:type="dxa"/>
            <w:vAlign w:val="center"/>
          </w:tcPr>
          <w:p w14:paraId="6502BCC7">
            <w:pPr>
              <w:jc w:val="center"/>
              <w:rPr>
                <w:rFonts w:hint="eastAsia" w:ascii="宋体" w:hAnsi="宋体" w:eastAsia="宋体" w:cs="宋体"/>
                <w:kern w:val="0"/>
                <w:szCs w:val="21"/>
              </w:rPr>
            </w:pPr>
            <w:r>
              <w:rPr>
                <w:rFonts w:hint="eastAsia" w:ascii="宋体" w:hAnsi="宋体" w:eastAsia="宋体" w:cs="宋体"/>
                <w:kern w:val="0"/>
                <w:szCs w:val="21"/>
              </w:rPr>
              <w:t>台</w:t>
            </w:r>
          </w:p>
        </w:tc>
        <w:tc>
          <w:tcPr>
            <w:tcW w:w="709" w:type="dxa"/>
            <w:vAlign w:val="center"/>
          </w:tcPr>
          <w:p w14:paraId="3510FE0D">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7EF17CE">
            <w:pPr>
              <w:jc w:val="left"/>
              <w:rPr>
                <w:rFonts w:hint="eastAsia" w:ascii="宋体" w:hAnsi="宋体" w:eastAsia="宋体" w:cs="宋体"/>
                <w:kern w:val="0"/>
                <w:szCs w:val="21"/>
              </w:rPr>
            </w:pPr>
            <w:r>
              <w:rPr>
                <w:rFonts w:hint="eastAsia" w:ascii="宋体" w:hAnsi="宋体" w:eastAsia="宋体" w:cs="宋体"/>
                <w:kern w:val="0"/>
                <w:szCs w:val="21"/>
              </w:rPr>
              <w:t>PP材质</w:t>
            </w:r>
          </w:p>
        </w:tc>
      </w:tr>
      <w:tr w14:paraId="1C572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BC974C4">
            <w:pPr>
              <w:jc w:val="center"/>
              <w:rPr>
                <w:rFonts w:hint="eastAsia" w:ascii="宋体" w:hAnsi="宋体" w:eastAsia="宋体" w:cs="宋体"/>
                <w:kern w:val="0"/>
                <w:szCs w:val="21"/>
              </w:rPr>
            </w:pPr>
            <w:r>
              <w:rPr>
                <w:rFonts w:hint="eastAsia" w:ascii="宋体" w:hAnsi="宋体" w:eastAsia="宋体" w:cs="宋体"/>
                <w:kern w:val="0"/>
                <w:szCs w:val="21"/>
              </w:rPr>
              <w:t>79</w:t>
            </w:r>
          </w:p>
        </w:tc>
        <w:tc>
          <w:tcPr>
            <w:tcW w:w="1134" w:type="dxa"/>
            <w:vAlign w:val="center"/>
          </w:tcPr>
          <w:p w14:paraId="3A9145AA">
            <w:pPr>
              <w:jc w:val="center"/>
              <w:rPr>
                <w:rFonts w:hint="eastAsia" w:ascii="宋体" w:hAnsi="宋体" w:eastAsia="宋体" w:cs="宋体"/>
                <w:kern w:val="0"/>
                <w:szCs w:val="21"/>
              </w:rPr>
            </w:pPr>
            <w:r>
              <w:rPr>
                <w:rFonts w:hint="eastAsia" w:ascii="宋体" w:hAnsi="宋体" w:eastAsia="宋体" w:cs="宋体"/>
                <w:kern w:val="0"/>
                <w:szCs w:val="21"/>
              </w:rPr>
              <w:t>消音器底座</w:t>
            </w:r>
          </w:p>
        </w:tc>
        <w:tc>
          <w:tcPr>
            <w:tcW w:w="1560" w:type="dxa"/>
            <w:vAlign w:val="center"/>
          </w:tcPr>
          <w:p w14:paraId="722A6904">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1417" w:type="dxa"/>
            <w:vAlign w:val="center"/>
          </w:tcPr>
          <w:p w14:paraId="600BAB9F">
            <w:pPr>
              <w:jc w:val="center"/>
              <w:rPr>
                <w:rFonts w:hint="eastAsia" w:ascii="宋体" w:hAnsi="宋体" w:eastAsia="宋体" w:cs="宋体"/>
                <w:kern w:val="0"/>
                <w:szCs w:val="21"/>
              </w:rPr>
            </w:pPr>
          </w:p>
        </w:tc>
        <w:tc>
          <w:tcPr>
            <w:tcW w:w="567" w:type="dxa"/>
            <w:vAlign w:val="center"/>
          </w:tcPr>
          <w:p w14:paraId="3AC3E5A1">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084D166D">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10620B46">
            <w:pPr>
              <w:jc w:val="left"/>
              <w:rPr>
                <w:rFonts w:hint="eastAsia" w:ascii="宋体" w:hAnsi="宋体" w:eastAsia="宋体" w:cs="宋体"/>
                <w:kern w:val="0"/>
                <w:szCs w:val="21"/>
              </w:rPr>
            </w:pPr>
            <w:r>
              <w:rPr>
                <w:rFonts w:hint="eastAsia" w:ascii="宋体" w:hAnsi="宋体" w:eastAsia="宋体" w:cs="宋体"/>
                <w:kern w:val="0"/>
                <w:szCs w:val="21"/>
              </w:rPr>
              <w:t>PP材质</w:t>
            </w:r>
          </w:p>
        </w:tc>
      </w:tr>
      <w:tr w14:paraId="56D12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7338EDF">
            <w:pPr>
              <w:jc w:val="center"/>
              <w:rPr>
                <w:rFonts w:hint="eastAsia" w:ascii="宋体" w:hAnsi="宋体" w:eastAsia="宋体" w:cs="宋体"/>
                <w:kern w:val="0"/>
                <w:szCs w:val="21"/>
              </w:rPr>
            </w:pPr>
            <w:r>
              <w:rPr>
                <w:rFonts w:hint="eastAsia" w:ascii="宋体" w:hAnsi="宋体" w:eastAsia="宋体" w:cs="宋体"/>
                <w:kern w:val="0"/>
                <w:szCs w:val="21"/>
              </w:rPr>
              <w:t>80</w:t>
            </w:r>
          </w:p>
        </w:tc>
        <w:tc>
          <w:tcPr>
            <w:tcW w:w="1134" w:type="dxa"/>
            <w:vAlign w:val="center"/>
          </w:tcPr>
          <w:p w14:paraId="5FFCC1D3">
            <w:pPr>
              <w:jc w:val="center"/>
              <w:rPr>
                <w:rFonts w:hint="eastAsia" w:ascii="宋体" w:hAnsi="宋体" w:eastAsia="宋体" w:cs="宋体"/>
                <w:kern w:val="0"/>
                <w:szCs w:val="21"/>
              </w:rPr>
            </w:pPr>
            <w:r>
              <w:rPr>
                <w:rFonts w:hint="eastAsia" w:ascii="宋体" w:hAnsi="宋体" w:eastAsia="宋体" w:cs="宋体"/>
                <w:kern w:val="0"/>
                <w:szCs w:val="21"/>
              </w:rPr>
              <w:t>防火阀</w:t>
            </w:r>
          </w:p>
        </w:tc>
        <w:tc>
          <w:tcPr>
            <w:tcW w:w="1560" w:type="dxa"/>
            <w:vAlign w:val="center"/>
          </w:tcPr>
          <w:p w14:paraId="7EA49A0F">
            <w:pPr>
              <w:jc w:val="center"/>
              <w:rPr>
                <w:rFonts w:hint="eastAsia" w:ascii="宋体" w:hAnsi="宋体" w:eastAsia="宋体" w:cs="宋体"/>
                <w:kern w:val="0"/>
                <w:szCs w:val="21"/>
              </w:rPr>
            </w:pPr>
            <w:r>
              <w:rPr>
                <w:rFonts w:hint="eastAsia" w:ascii="宋体" w:hAnsi="宋体" w:eastAsia="宋体" w:cs="宋体"/>
                <w:kern w:val="0"/>
                <w:szCs w:val="21"/>
              </w:rPr>
              <w:t>300*250</w:t>
            </w:r>
          </w:p>
        </w:tc>
        <w:tc>
          <w:tcPr>
            <w:tcW w:w="1417" w:type="dxa"/>
            <w:vAlign w:val="center"/>
          </w:tcPr>
          <w:p w14:paraId="0BB72C8F">
            <w:pPr>
              <w:jc w:val="center"/>
              <w:rPr>
                <w:rFonts w:hint="eastAsia" w:ascii="宋体" w:hAnsi="宋体" w:eastAsia="宋体" w:cs="宋体"/>
                <w:kern w:val="0"/>
                <w:szCs w:val="21"/>
              </w:rPr>
            </w:pPr>
          </w:p>
        </w:tc>
        <w:tc>
          <w:tcPr>
            <w:tcW w:w="567" w:type="dxa"/>
            <w:vAlign w:val="center"/>
          </w:tcPr>
          <w:p w14:paraId="0D352E36">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4C3A934D">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E31C7F6">
            <w:pPr>
              <w:jc w:val="left"/>
              <w:rPr>
                <w:rFonts w:hint="eastAsia" w:ascii="宋体" w:hAnsi="宋体" w:eastAsia="宋体" w:cs="宋体"/>
                <w:kern w:val="0"/>
                <w:szCs w:val="21"/>
              </w:rPr>
            </w:pPr>
            <w:r>
              <w:rPr>
                <w:rFonts w:hint="eastAsia" w:ascii="宋体" w:hAnsi="宋体" w:eastAsia="宋体" w:cs="宋体"/>
                <w:kern w:val="0"/>
                <w:szCs w:val="21"/>
              </w:rPr>
              <w:t>镀锌钢板定制</w:t>
            </w:r>
          </w:p>
        </w:tc>
      </w:tr>
      <w:tr w14:paraId="3A11F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9A2E8BB">
            <w:pPr>
              <w:jc w:val="center"/>
              <w:rPr>
                <w:rFonts w:hint="eastAsia" w:ascii="宋体" w:hAnsi="宋体" w:eastAsia="宋体" w:cs="宋体"/>
                <w:kern w:val="0"/>
                <w:szCs w:val="21"/>
              </w:rPr>
            </w:pPr>
            <w:r>
              <w:rPr>
                <w:rFonts w:hint="eastAsia" w:ascii="宋体" w:hAnsi="宋体" w:eastAsia="宋体" w:cs="宋体"/>
                <w:kern w:val="0"/>
                <w:szCs w:val="21"/>
              </w:rPr>
              <w:t>81</w:t>
            </w:r>
          </w:p>
        </w:tc>
        <w:tc>
          <w:tcPr>
            <w:tcW w:w="1134" w:type="dxa"/>
            <w:vAlign w:val="center"/>
          </w:tcPr>
          <w:p w14:paraId="79C744B1">
            <w:pPr>
              <w:jc w:val="center"/>
              <w:rPr>
                <w:rFonts w:hint="eastAsia" w:ascii="宋体" w:hAnsi="宋体" w:eastAsia="宋体" w:cs="宋体"/>
                <w:kern w:val="0"/>
                <w:szCs w:val="21"/>
              </w:rPr>
            </w:pPr>
            <w:r>
              <w:rPr>
                <w:rFonts w:hint="eastAsia" w:ascii="宋体" w:hAnsi="宋体" w:eastAsia="宋体" w:cs="宋体"/>
                <w:kern w:val="0"/>
                <w:szCs w:val="21"/>
              </w:rPr>
              <w:t>室内行程通风管道</w:t>
            </w:r>
          </w:p>
        </w:tc>
        <w:tc>
          <w:tcPr>
            <w:tcW w:w="1560" w:type="dxa"/>
            <w:vAlign w:val="center"/>
          </w:tcPr>
          <w:p w14:paraId="6CA336C1">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1417" w:type="dxa"/>
            <w:vAlign w:val="center"/>
          </w:tcPr>
          <w:p w14:paraId="4C787F13">
            <w:pPr>
              <w:jc w:val="center"/>
              <w:rPr>
                <w:rFonts w:hint="eastAsia" w:ascii="宋体" w:hAnsi="宋体" w:eastAsia="宋体" w:cs="宋体"/>
                <w:kern w:val="0"/>
                <w:szCs w:val="21"/>
              </w:rPr>
            </w:pPr>
          </w:p>
        </w:tc>
        <w:tc>
          <w:tcPr>
            <w:tcW w:w="567" w:type="dxa"/>
            <w:vAlign w:val="center"/>
          </w:tcPr>
          <w:p w14:paraId="45AFEA92">
            <w:pPr>
              <w:jc w:val="center"/>
              <w:rPr>
                <w:rFonts w:hint="eastAsia" w:ascii="宋体" w:hAnsi="宋体" w:eastAsia="宋体" w:cs="宋体"/>
                <w:kern w:val="0"/>
                <w:szCs w:val="21"/>
              </w:rPr>
            </w:pPr>
            <w:r>
              <w:rPr>
                <w:rFonts w:hint="eastAsia" w:ascii="宋体" w:hAnsi="宋体" w:eastAsia="宋体" w:cs="宋体"/>
                <w:kern w:val="0"/>
                <w:szCs w:val="21"/>
              </w:rPr>
              <w:t>项</w:t>
            </w:r>
          </w:p>
        </w:tc>
        <w:tc>
          <w:tcPr>
            <w:tcW w:w="709" w:type="dxa"/>
            <w:vAlign w:val="center"/>
          </w:tcPr>
          <w:p w14:paraId="08C6C7BF">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4CE9A2A8">
            <w:pPr>
              <w:jc w:val="left"/>
              <w:rPr>
                <w:rFonts w:hint="eastAsia" w:ascii="宋体" w:hAnsi="宋体" w:eastAsia="宋体" w:cs="宋体"/>
                <w:kern w:val="0"/>
                <w:szCs w:val="21"/>
              </w:rPr>
            </w:pPr>
            <w:r>
              <w:rPr>
                <w:rFonts w:hint="eastAsia" w:ascii="宋体" w:hAnsi="宋体" w:eastAsia="宋体" w:cs="宋体"/>
                <w:kern w:val="0"/>
                <w:szCs w:val="21"/>
              </w:rPr>
              <w:t>1、室内管道，采用防腐蚀PP材质，具有整体结构性能好、严密性高等优点；</w:t>
            </w:r>
            <w:r>
              <w:rPr>
                <w:rFonts w:hint="eastAsia" w:ascii="宋体" w:hAnsi="宋体" w:eastAsia="宋体" w:cs="宋体"/>
                <w:kern w:val="0"/>
                <w:szCs w:val="21"/>
              </w:rPr>
              <w:br w:type="textWrapping"/>
            </w:r>
            <w:r>
              <w:rPr>
                <w:rFonts w:hint="eastAsia" w:ascii="宋体" w:hAnsi="宋体" w:eastAsia="宋体" w:cs="宋体"/>
                <w:kern w:val="0"/>
                <w:szCs w:val="21"/>
              </w:rPr>
              <w:t>2、大小管道组成，各支管风速小于8m/s，主风管直径250mm，支风管直径≥110mm。</w:t>
            </w:r>
          </w:p>
        </w:tc>
      </w:tr>
      <w:tr w14:paraId="3371A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2FBAF21">
            <w:pPr>
              <w:jc w:val="center"/>
              <w:rPr>
                <w:rFonts w:hint="eastAsia" w:ascii="宋体" w:hAnsi="宋体" w:eastAsia="宋体" w:cs="宋体"/>
                <w:kern w:val="0"/>
                <w:szCs w:val="21"/>
              </w:rPr>
            </w:pPr>
            <w:r>
              <w:rPr>
                <w:rFonts w:hint="eastAsia" w:ascii="宋体" w:hAnsi="宋体" w:eastAsia="宋体" w:cs="宋体"/>
                <w:kern w:val="0"/>
                <w:szCs w:val="21"/>
              </w:rPr>
              <w:t>82</w:t>
            </w:r>
          </w:p>
        </w:tc>
        <w:tc>
          <w:tcPr>
            <w:tcW w:w="1134" w:type="dxa"/>
            <w:vAlign w:val="center"/>
          </w:tcPr>
          <w:p w14:paraId="1C7A6FEA">
            <w:pPr>
              <w:jc w:val="center"/>
              <w:rPr>
                <w:rFonts w:hint="eastAsia" w:ascii="宋体" w:hAnsi="宋体" w:eastAsia="宋体" w:cs="宋体"/>
                <w:kern w:val="0"/>
                <w:szCs w:val="21"/>
              </w:rPr>
            </w:pPr>
            <w:r>
              <w:rPr>
                <w:rFonts w:hint="eastAsia" w:ascii="宋体" w:hAnsi="宋体" w:eastAsia="宋体" w:cs="宋体"/>
                <w:kern w:val="0"/>
                <w:szCs w:val="21"/>
              </w:rPr>
              <w:t>室外行程通风管道</w:t>
            </w:r>
          </w:p>
        </w:tc>
        <w:tc>
          <w:tcPr>
            <w:tcW w:w="1560" w:type="dxa"/>
            <w:vAlign w:val="center"/>
          </w:tcPr>
          <w:p w14:paraId="20241F34">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1417" w:type="dxa"/>
            <w:vAlign w:val="center"/>
          </w:tcPr>
          <w:p w14:paraId="24CDD466">
            <w:pPr>
              <w:jc w:val="center"/>
              <w:rPr>
                <w:rFonts w:hint="eastAsia" w:ascii="宋体" w:hAnsi="宋体" w:eastAsia="宋体" w:cs="宋体"/>
                <w:kern w:val="0"/>
                <w:szCs w:val="21"/>
              </w:rPr>
            </w:pPr>
          </w:p>
        </w:tc>
        <w:tc>
          <w:tcPr>
            <w:tcW w:w="567" w:type="dxa"/>
            <w:vAlign w:val="center"/>
          </w:tcPr>
          <w:p w14:paraId="075A23FA">
            <w:pPr>
              <w:jc w:val="center"/>
              <w:rPr>
                <w:rFonts w:hint="eastAsia" w:ascii="宋体" w:hAnsi="宋体" w:eastAsia="宋体" w:cs="宋体"/>
                <w:kern w:val="0"/>
                <w:szCs w:val="21"/>
              </w:rPr>
            </w:pPr>
            <w:r>
              <w:rPr>
                <w:rFonts w:hint="eastAsia" w:ascii="宋体" w:hAnsi="宋体" w:eastAsia="宋体" w:cs="宋体"/>
                <w:kern w:val="0"/>
                <w:szCs w:val="21"/>
              </w:rPr>
              <w:t>项</w:t>
            </w:r>
          </w:p>
        </w:tc>
        <w:tc>
          <w:tcPr>
            <w:tcW w:w="709" w:type="dxa"/>
            <w:vAlign w:val="center"/>
          </w:tcPr>
          <w:p w14:paraId="2822D5E9">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5B7505F0">
            <w:pPr>
              <w:jc w:val="left"/>
              <w:rPr>
                <w:rFonts w:hint="eastAsia" w:ascii="宋体" w:hAnsi="宋体" w:eastAsia="宋体" w:cs="宋体"/>
                <w:kern w:val="0"/>
                <w:szCs w:val="21"/>
              </w:rPr>
            </w:pPr>
            <w:r>
              <w:rPr>
                <w:rFonts w:hint="eastAsia" w:ascii="宋体" w:hAnsi="宋体" w:eastAsia="宋体" w:cs="宋体"/>
                <w:kern w:val="0"/>
                <w:szCs w:val="21"/>
              </w:rPr>
              <w:t>1、室外管道，采用防腐蚀PP材质，具有整体结构性能好、严密性高等优点；</w:t>
            </w:r>
            <w:r>
              <w:rPr>
                <w:rFonts w:hint="eastAsia" w:ascii="宋体" w:hAnsi="宋体" w:eastAsia="宋体" w:cs="宋体"/>
                <w:kern w:val="0"/>
                <w:szCs w:val="21"/>
              </w:rPr>
              <w:br w:type="textWrapping"/>
            </w:r>
            <w:r>
              <w:rPr>
                <w:rFonts w:hint="eastAsia" w:ascii="宋体" w:hAnsi="宋体" w:eastAsia="宋体" w:cs="宋体"/>
                <w:kern w:val="0"/>
                <w:szCs w:val="21"/>
              </w:rPr>
              <w:t>2、大小管道组成，各主管风速小于12m/s，主风管规格300*250mm。</w:t>
            </w:r>
          </w:p>
        </w:tc>
      </w:tr>
      <w:tr w14:paraId="301CE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1CD286C">
            <w:pPr>
              <w:jc w:val="center"/>
              <w:rPr>
                <w:rFonts w:hint="eastAsia" w:ascii="宋体" w:hAnsi="宋体" w:eastAsia="宋体" w:cs="宋体"/>
                <w:kern w:val="0"/>
                <w:szCs w:val="21"/>
              </w:rPr>
            </w:pPr>
            <w:r>
              <w:rPr>
                <w:rFonts w:hint="eastAsia" w:ascii="宋体" w:hAnsi="宋体" w:eastAsia="宋体" w:cs="宋体"/>
                <w:kern w:val="0"/>
                <w:szCs w:val="21"/>
              </w:rPr>
              <w:t>83</w:t>
            </w:r>
          </w:p>
        </w:tc>
        <w:tc>
          <w:tcPr>
            <w:tcW w:w="1134" w:type="dxa"/>
            <w:vAlign w:val="center"/>
          </w:tcPr>
          <w:p w14:paraId="56947473">
            <w:pPr>
              <w:jc w:val="center"/>
              <w:rPr>
                <w:rFonts w:hint="eastAsia" w:ascii="宋体" w:hAnsi="宋体" w:eastAsia="宋体" w:cs="宋体"/>
                <w:kern w:val="0"/>
                <w:szCs w:val="21"/>
              </w:rPr>
            </w:pPr>
            <w:r>
              <w:rPr>
                <w:rFonts w:hint="eastAsia" w:ascii="宋体" w:hAnsi="宋体" w:eastAsia="宋体" w:cs="宋体"/>
                <w:kern w:val="0"/>
                <w:szCs w:val="21"/>
              </w:rPr>
              <w:t>电缆线</w:t>
            </w:r>
          </w:p>
        </w:tc>
        <w:tc>
          <w:tcPr>
            <w:tcW w:w="1560" w:type="dxa"/>
            <w:vAlign w:val="center"/>
          </w:tcPr>
          <w:p w14:paraId="184448FB">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1417" w:type="dxa"/>
            <w:vAlign w:val="center"/>
          </w:tcPr>
          <w:p w14:paraId="0EB07990">
            <w:pPr>
              <w:jc w:val="center"/>
              <w:rPr>
                <w:rFonts w:hint="eastAsia" w:ascii="宋体" w:hAnsi="宋体" w:eastAsia="宋体" w:cs="宋体"/>
                <w:kern w:val="0"/>
                <w:szCs w:val="21"/>
              </w:rPr>
            </w:pPr>
          </w:p>
        </w:tc>
        <w:tc>
          <w:tcPr>
            <w:tcW w:w="567" w:type="dxa"/>
            <w:vAlign w:val="center"/>
          </w:tcPr>
          <w:p w14:paraId="23343B84">
            <w:pPr>
              <w:jc w:val="center"/>
              <w:rPr>
                <w:rFonts w:hint="eastAsia" w:ascii="宋体" w:hAnsi="宋体" w:eastAsia="宋体" w:cs="宋体"/>
                <w:kern w:val="0"/>
                <w:szCs w:val="21"/>
              </w:rPr>
            </w:pPr>
            <w:r>
              <w:rPr>
                <w:rFonts w:hint="eastAsia" w:ascii="宋体" w:hAnsi="宋体" w:eastAsia="宋体" w:cs="宋体"/>
                <w:kern w:val="0"/>
                <w:szCs w:val="21"/>
              </w:rPr>
              <w:t>项</w:t>
            </w:r>
          </w:p>
        </w:tc>
        <w:tc>
          <w:tcPr>
            <w:tcW w:w="709" w:type="dxa"/>
            <w:vAlign w:val="center"/>
          </w:tcPr>
          <w:p w14:paraId="25DC0541">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4C26157">
            <w:pPr>
              <w:jc w:val="left"/>
              <w:rPr>
                <w:rFonts w:hint="eastAsia" w:ascii="宋体" w:hAnsi="宋体" w:eastAsia="宋体" w:cs="宋体"/>
                <w:kern w:val="0"/>
                <w:szCs w:val="21"/>
              </w:rPr>
            </w:pPr>
            <w:r>
              <w:rPr>
                <w:rFonts w:hint="eastAsia" w:ascii="宋体" w:hAnsi="宋体" w:eastAsia="宋体" w:cs="宋体"/>
                <w:kern w:val="0"/>
                <w:szCs w:val="21"/>
              </w:rPr>
              <w:t>三相电缆</w:t>
            </w:r>
          </w:p>
        </w:tc>
      </w:tr>
      <w:tr w14:paraId="43C19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68FBB65">
            <w:pPr>
              <w:jc w:val="center"/>
              <w:rPr>
                <w:rFonts w:hint="eastAsia" w:ascii="宋体" w:hAnsi="宋体" w:eastAsia="宋体" w:cs="宋体"/>
                <w:kern w:val="0"/>
                <w:szCs w:val="21"/>
              </w:rPr>
            </w:pPr>
            <w:r>
              <w:rPr>
                <w:rFonts w:hint="eastAsia" w:ascii="宋体" w:hAnsi="宋体" w:eastAsia="宋体" w:cs="宋体"/>
                <w:kern w:val="0"/>
                <w:szCs w:val="21"/>
              </w:rPr>
              <w:t>84</w:t>
            </w:r>
          </w:p>
        </w:tc>
        <w:tc>
          <w:tcPr>
            <w:tcW w:w="1134" w:type="dxa"/>
            <w:vAlign w:val="center"/>
          </w:tcPr>
          <w:p w14:paraId="0314F8CC">
            <w:pPr>
              <w:jc w:val="center"/>
              <w:rPr>
                <w:rFonts w:hint="eastAsia" w:ascii="宋体" w:hAnsi="宋体" w:eastAsia="宋体" w:cs="宋体"/>
                <w:kern w:val="0"/>
                <w:szCs w:val="21"/>
              </w:rPr>
            </w:pPr>
            <w:r>
              <w:rPr>
                <w:rFonts w:hint="eastAsia" w:ascii="宋体" w:hAnsi="宋体" w:eastAsia="宋体" w:cs="宋体"/>
                <w:kern w:val="0"/>
                <w:szCs w:val="21"/>
              </w:rPr>
              <w:t>安装支架及辅材</w:t>
            </w:r>
          </w:p>
        </w:tc>
        <w:tc>
          <w:tcPr>
            <w:tcW w:w="1560" w:type="dxa"/>
            <w:vAlign w:val="center"/>
          </w:tcPr>
          <w:p w14:paraId="56995B30">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1417" w:type="dxa"/>
            <w:vAlign w:val="center"/>
          </w:tcPr>
          <w:p w14:paraId="544C194E">
            <w:pPr>
              <w:jc w:val="center"/>
              <w:rPr>
                <w:rFonts w:hint="eastAsia" w:ascii="宋体" w:hAnsi="宋体" w:eastAsia="宋体" w:cs="宋体"/>
                <w:kern w:val="0"/>
                <w:szCs w:val="21"/>
              </w:rPr>
            </w:pPr>
          </w:p>
        </w:tc>
        <w:tc>
          <w:tcPr>
            <w:tcW w:w="567" w:type="dxa"/>
            <w:vAlign w:val="center"/>
          </w:tcPr>
          <w:p w14:paraId="0673A027">
            <w:pPr>
              <w:jc w:val="center"/>
              <w:rPr>
                <w:rFonts w:hint="eastAsia" w:ascii="宋体" w:hAnsi="宋体" w:eastAsia="宋体" w:cs="宋体"/>
                <w:kern w:val="0"/>
                <w:szCs w:val="21"/>
              </w:rPr>
            </w:pPr>
            <w:r>
              <w:rPr>
                <w:rFonts w:hint="eastAsia" w:ascii="宋体" w:hAnsi="宋体" w:eastAsia="宋体" w:cs="宋体"/>
                <w:kern w:val="0"/>
                <w:szCs w:val="21"/>
              </w:rPr>
              <w:t>项</w:t>
            </w:r>
          </w:p>
        </w:tc>
        <w:tc>
          <w:tcPr>
            <w:tcW w:w="709" w:type="dxa"/>
            <w:vAlign w:val="center"/>
          </w:tcPr>
          <w:p w14:paraId="1CD3B157">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04720CA">
            <w:pPr>
              <w:jc w:val="left"/>
              <w:rPr>
                <w:rFonts w:hint="eastAsia" w:ascii="宋体" w:hAnsi="宋体" w:eastAsia="宋体" w:cs="宋体"/>
                <w:kern w:val="0"/>
                <w:szCs w:val="21"/>
              </w:rPr>
            </w:pPr>
            <w:r>
              <w:rPr>
                <w:rFonts w:hint="eastAsia" w:ascii="宋体" w:hAnsi="宋体" w:eastAsia="宋体" w:cs="宋体"/>
                <w:kern w:val="0"/>
                <w:szCs w:val="21"/>
              </w:rPr>
              <w:t>含风管支架、吊杆、耗材及附件。</w:t>
            </w:r>
          </w:p>
        </w:tc>
      </w:tr>
      <w:tr w14:paraId="6EE9D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789A9AB">
            <w:pPr>
              <w:jc w:val="center"/>
              <w:rPr>
                <w:rFonts w:hint="eastAsia" w:ascii="宋体" w:hAnsi="宋体" w:eastAsia="宋体" w:cs="宋体"/>
                <w:kern w:val="0"/>
                <w:szCs w:val="21"/>
              </w:rPr>
            </w:pPr>
            <w:r>
              <w:rPr>
                <w:rFonts w:hint="eastAsia" w:ascii="宋体" w:hAnsi="宋体" w:eastAsia="宋体" w:cs="宋体"/>
                <w:kern w:val="0"/>
                <w:szCs w:val="21"/>
              </w:rPr>
              <w:t>85</w:t>
            </w:r>
          </w:p>
        </w:tc>
        <w:tc>
          <w:tcPr>
            <w:tcW w:w="1134" w:type="dxa"/>
            <w:vAlign w:val="center"/>
          </w:tcPr>
          <w:p w14:paraId="573EF344">
            <w:pPr>
              <w:jc w:val="center"/>
              <w:rPr>
                <w:rFonts w:hint="eastAsia" w:ascii="宋体" w:hAnsi="宋体" w:eastAsia="宋体" w:cs="宋体"/>
                <w:kern w:val="0"/>
                <w:szCs w:val="21"/>
              </w:rPr>
            </w:pPr>
            <w:r>
              <w:rPr>
                <w:rFonts w:hint="eastAsia" w:ascii="宋体" w:hAnsi="宋体" w:eastAsia="宋体" w:cs="宋体"/>
                <w:kern w:val="0"/>
                <w:szCs w:val="21"/>
              </w:rPr>
              <w:t>废气处理器</w:t>
            </w:r>
          </w:p>
        </w:tc>
        <w:tc>
          <w:tcPr>
            <w:tcW w:w="1560" w:type="dxa"/>
            <w:vAlign w:val="center"/>
          </w:tcPr>
          <w:p w14:paraId="250751FE">
            <w:pPr>
              <w:jc w:val="center"/>
              <w:rPr>
                <w:rFonts w:hint="eastAsia" w:ascii="宋体" w:hAnsi="宋体" w:eastAsia="宋体" w:cs="宋体"/>
                <w:kern w:val="0"/>
                <w:szCs w:val="21"/>
              </w:rPr>
            </w:pPr>
            <w:r>
              <w:rPr>
                <w:rFonts w:hint="eastAsia" w:ascii="宋体" w:hAnsi="宋体" w:eastAsia="宋体" w:cs="宋体"/>
                <w:kern w:val="0"/>
                <w:szCs w:val="21"/>
              </w:rPr>
              <w:t>1000*1000*800</w:t>
            </w:r>
          </w:p>
        </w:tc>
        <w:tc>
          <w:tcPr>
            <w:tcW w:w="1417" w:type="dxa"/>
            <w:vAlign w:val="center"/>
          </w:tcPr>
          <w:p w14:paraId="24E15265">
            <w:pPr>
              <w:jc w:val="center"/>
              <w:rPr>
                <w:rFonts w:hint="eastAsia" w:ascii="宋体" w:hAnsi="宋体" w:eastAsia="宋体" w:cs="宋体"/>
                <w:kern w:val="0"/>
                <w:szCs w:val="21"/>
              </w:rPr>
            </w:pPr>
            <w:r>
              <w:drawing>
                <wp:inline distT="0" distB="0" distL="0" distR="0">
                  <wp:extent cx="762635" cy="742315"/>
                  <wp:effectExtent l="0" t="0" r="0" b="635"/>
                  <wp:docPr id="94657115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71153" name="图片 40"/>
                          <pic:cNvPicPr>
                            <a:picLocks noChangeAspect="1"/>
                          </pic:cNvPicPr>
                        </pic:nvPicPr>
                        <pic:blipFill>
                          <a:blip r:embed="rId127"/>
                          <a:srcRect t="22536" r="2931" b="24328"/>
                          <a:stretch>
                            <a:fillRect/>
                          </a:stretch>
                        </pic:blipFill>
                        <pic:spPr>
                          <a:xfrm>
                            <a:off x="0" y="0"/>
                            <a:ext cx="762635" cy="742315"/>
                          </a:xfrm>
                          <a:prstGeom prst="rect">
                            <a:avLst/>
                          </a:prstGeom>
                        </pic:spPr>
                      </pic:pic>
                    </a:graphicData>
                  </a:graphic>
                </wp:inline>
              </w:drawing>
            </w:r>
          </w:p>
        </w:tc>
        <w:tc>
          <w:tcPr>
            <w:tcW w:w="567" w:type="dxa"/>
            <w:vAlign w:val="center"/>
          </w:tcPr>
          <w:p w14:paraId="7322AD5A">
            <w:pPr>
              <w:jc w:val="center"/>
              <w:rPr>
                <w:rFonts w:hint="eastAsia" w:ascii="宋体" w:hAnsi="宋体" w:eastAsia="宋体" w:cs="宋体"/>
                <w:kern w:val="0"/>
                <w:szCs w:val="21"/>
              </w:rPr>
            </w:pPr>
            <w:r>
              <w:rPr>
                <w:rFonts w:hint="eastAsia" w:ascii="宋体" w:hAnsi="宋体" w:eastAsia="宋体" w:cs="宋体"/>
                <w:kern w:val="0"/>
                <w:szCs w:val="21"/>
              </w:rPr>
              <w:t>项</w:t>
            </w:r>
          </w:p>
        </w:tc>
        <w:tc>
          <w:tcPr>
            <w:tcW w:w="709" w:type="dxa"/>
            <w:vAlign w:val="center"/>
          </w:tcPr>
          <w:p w14:paraId="14614C89">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3C1DA8A">
            <w:pPr>
              <w:jc w:val="left"/>
              <w:rPr>
                <w:rFonts w:hint="eastAsia" w:ascii="宋体" w:hAnsi="宋体" w:eastAsia="宋体" w:cs="宋体"/>
                <w:kern w:val="0"/>
                <w:szCs w:val="21"/>
              </w:rPr>
            </w:pPr>
            <w:r>
              <w:rPr>
                <w:rFonts w:hint="eastAsia" w:ascii="宋体" w:hAnsi="宋体" w:eastAsia="宋体" w:cs="宋体"/>
                <w:kern w:val="0"/>
                <w:szCs w:val="21"/>
              </w:rPr>
              <w:t>活性炭废气处理器，处理风量：3000m³/h；</w:t>
            </w:r>
            <w:r>
              <w:rPr>
                <w:rFonts w:hint="eastAsia" w:ascii="宋体" w:hAnsi="宋体" w:eastAsia="宋体" w:cs="宋体"/>
                <w:kern w:val="0"/>
                <w:szCs w:val="21"/>
              </w:rPr>
              <w:br w:type="textWrapping"/>
            </w:r>
            <w:r>
              <w:rPr>
                <w:rFonts w:hint="eastAsia" w:ascii="宋体" w:hAnsi="宋体" w:eastAsia="宋体" w:cs="宋体"/>
                <w:kern w:val="0"/>
                <w:szCs w:val="21"/>
              </w:rPr>
              <w:t>1、吸附单元在设备箱体内分层格栅式安装，要求能够非常方便的检修及更换。吸附单元选用硬PP板材制作。</w:t>
            </w:r>
            <w:r>
              <w:rPr>
                <w:rFonts w:hint="eastAsia" w:ascii="宋体" w:hAnsi="宋体" w:eastAsia="宋体" w:cs="宋体"/>
                <w:kern w:val="0"/>
                <w:szCs w:val="21"/>
              </w:rPr>
              <w:br w:type="textWrapping"/>
            </w:r>
            <w:r>
              <w:rPr>
                <w:rFonts w:hint="eastAsia" w:ascii="宋体" w:hAnsi="宋体" w:eastAsia="宋体" w:cs="宋体"/>
                <w:kern w:val="0"/>
                <w:szCs w:val="21"/>
              </w:rPr>
              <w:t>2、检查门开启方便，密封严密。</w:t>
            </w:r>
            <w:r>
              <w:rPr>
                <w:rFonts w:hint="eastAsia" w:ascii="宋体" w:hAnsi="宋体" w:eastAsia="宋体" w:cs="宋体"/>
                <w:kern w:val="0"/>
                <w:szCs w:val="21"/>
              </w:rPr>
              <w:br w:type="textWrapping"/>
            </w:r>
            <w:r>
              <w:rPr>
                <w:rFonts w:hint="eastAsia" w:ascii="宋体" w:hAnsi="宋体" w:eastAsia="宋体" w:cs="宋体"/>
                <w:kern w:val="0"/>
                <w:szCs w:val="21"/>
              </w:rPr>
              <w:t>3、基架用槽钢制作，坚固的基架可以保证设备安装和运输的要求。</w:t>
            </w:r>
            <w:r>
              <w:rPr>
                <w:rFonts w:hint="eastAsia" w:ascii="宋体" w:hAnsi="宋体" w:eastAsia="宋体" w:cs="宋体"/>
                <w:kern w:val="0"/>
                <w:szCs w:val="21"/>
              </w:rPr>
              <w:br w:type="textWrapping"/>
            </w:r>
            <w:r>
              <w:rPr>
                <w:rFonts w:hint="eastAsia" w:ascii="宋体" w:hAnsi="宋体" w:eastAsia="宋体" w:cs="宋体"/>
                <w:kern w:val="0"/>
                <w:szCs w:val="21"/>
              </w:rPr>
              <w:t>4、进出气口是法兰式接口，可以连接风管。风管连接工艺采用法兰连接方式，法兰之间连接应有3mm的橡胶垫皮，起到密封作用。</w:t>
            </w:r>
          </w:p>
        </w:tc>
      </w:tr>
      <w:tr w14:paraId="6A0E8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F49F557">
            <w:pPr>
              <w:jc w:val="center"/>
              <w:rPr>
                <w:rFonts w:hint="eastAsia" w:ascii="宋体" w:hAnsi="宋体" w:eastAsia="宋体" w:cs="宋体"/>
                <w:kern w:val="0"/>
                <w:szCs w:val="21"/>
              </w:rPr>
            </w:pPr>
            <w:r>
              <w:rPr>
                <w:rFonts w:hint="eastAsia" w:ascii="宋体" w:hAnsi="宋体" w:eastAsia="宋体" w:cs="宋体"/>
                <w:kern w:val="0"/>
                <w:szCs w:val="21"/>
              </w:rPr>
              <w:t>86</w:t>
            </w:r>
          </w:p>
        </w:tc>
        <w:tc>
          <w:tcPr>
            <w:tcW w:w="1134" w:type="dxa"/>
            <w:vAlign w:val="center"/>
          </w:tcPr>
          <w:p w14:paraId="2355D10A">
            <w:pPr>
              <w:jc w:val="center"/>
              <w:rPr>
                <w:rFonts w:hint="eastAsia" w:ascii="宋体" w:hAnsi="宋体" w:eastAsia="宋体" w:cs="宋体"/>
                <w:kern w:val="0"/>
                <w:szCs w:val="21"/>
              </w:rPr>
            </w:pPr>
            <w:r>
              <w:rPr>
                <w:rFonts w:hint="eastAsia" w:ascii="宋体" w:hAnsi="宋体" w:eastAsia="宋体" w:cs="宋体"/>
                <w:kern w:val="0"/>
                <w:szCs w:val="21"/>
              </w:rPr>
              <w:t>2T实验室污水处理设备</w:t>
            </w:r>
          </w:p>
        </w:tc>
        <w:tc>
          <w:tcPr>
            <w:tcW w:w="1560" w:type="dxa"/>
            <w:vAlign w:val="center"/>
          </w:tcPr>
          <w:p w14:paraId="2E413C95">
            <w:pPr>
              <w:jc w:val="center"/>
              <w:rPr>
                <w:rFonts w:hint="eastAsia" w:ascii="宋体" w:hAnsi="宋体" w:eastAsia="宋体" w:cs="宋体"/>
                <w:kern w:val="0"/>
                <w:szCs w:val="21"/>
              </w:rPr>
            </w:pPr>
            <w:r>
              <w:rPr>
                <w:rFonts w:hint="eastAsia" w:ascii="宋体" w:hAnsi="宋体" w:eastAsia="宋体" w:cs="宋体"/>
                <w:kern w:val="0"/>
                <w:szCs w:val="21"/>
              </w:rPr>
              <w:t>1600*800*1900</w:t>
            </w:r>
          </w:p>
        </w:tc>
        <w:tc>
          <w:tcPr>
            <w:tcW w:w="1417" w:type="dxa"/>
            <w:vAlign w:val="center"/>
          </w:tcPr>
          <w:p w14:paraId="17BDF2B4">
            <w:pPr>
              <w:jc w:val="center"/>
              <w:rPr>
                <w:rFonts w:hint="eastAsia" w:ascii="宋体" w:hAnsi="宋体" w:eastAsia="宋体" w:cs="宋体"/>
                <w:kern w:val="0"/>
                <w:szCs w:val="21"/>
              </w:rPr>
            </w:pPr>
            <w:r>
              <w:drawing>
                <wp:inline distT="0" distB="0" distL="0" distR="0">
                  <wp:extent cx="762635" cy="692150"/>
                  <wp:effectExtent l="0" t="0" r="0" b="0"/>
                  <wp:docPr id="115575793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57931" name="图片 41"/>
                          <pic:cNvPicPr>
                            <a:picLocks noChangeAspect="1"/>
                          </pic:cNvPicPr>
                        </pic:nvPicPr>
                        <pic:blipFill>
                          <a:blip r:embed="rId132"/>
                          <a:stretch>
                            <a:fillRect/>
                          </a:stretch>
                        </pic:blipFill>
                        <pic:spPr>
                          <a:xfrm>
                            <a:off x="0" y="0"/>
                            <a:ext cx="762635" cy="692150"/>
                          </a:xfrm>
                          <a:prstGeom prst="rect">
                            <a:avLst/>
                          </a:prstGeom>
                        </pic:spPr>
                      </pic:pic>
                    </a:graphicData>
                  </a:graphic>
                </wp:inline>
              </w:drawing>
            </w:r>
          </w:p>
        </w:tc>
        <w:tc>
          <w:tcPr>
            <w:tcW w:w="567" w:type="dxa"/>
            <w:vAlign w:val="center"/>
          </w:tcPr>
          <w:p w14:paraId="6D149D4F">
            <w:pPr>
              <w:jc w:val="center"/>
              <w:rPr>
                <w:rFonts w:hint="eastAsia" w:ascii="宋体" w:hAnsi="宋体" w:eastAsia="宋体" w:cs="宋体"/>
                <w:kern w:val="0"/>
                <w:szCs w:val="21"/>
              </w:rPr>
            </w:pPr>
            <w:r>
              <w:rPr>
                <w:rFonts w:hint="eastAsia" w:ascii="宋体" w:hAnsi="宋体" w:eastAsia="宋体" w:cs="宋体"/>
                <w:kern w:val="0"/>
                <w:szCs w:val="21"/>
              </w:rPr>
              <w:t>台</w:t>
            </w:r>
          </w:p>
        </w:tc>
        <w:tc>
          <w:tcPr>
            <w:tcW w:w="709" w:type="dxa"/>
            <w:vAlign w:val="center"/>
          </w:tcPr>
          <w:p w14:paraId="4AE3C933">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1FAA79C7">
            <w:pPr>
              <w:jc w:val="left"/>
              <w:rPr>
                <w:rFonts w:hint="eastAsia" w:ascii="宋体" w:hAnsi="宋体" w:eastAsia="宋体" w:cs="宋体"/>
                <w:kern w:val="0"/>
                <w:szCs w:val="21"/>
              </w:rPr>
            </w:pPr>
            <w:r>
              <w:rPr>
                <w:rFonts w:hint="eastAsia" w:ascii="宋体" w:hAnsi="宋体" w:eastAsia="宋体" w:cs="宋体"/>
                <w:kern w:val="0"/>
                <w:szCs w:val="21"/>
              </w:rPr>
              <w:t>壳体材质：表面电泳喷塑处理，防腐耐用，运行重量：≤2000kg；</w:t>
            </w:r>
            <w:r>
              <w:rPr>
                <w:rFonts w:hint="eastAsia" w:ascii="宋体" w:hAnsi="宋体" w:eastAsia="宋体" w:cs="宋体"/>
                <w:kern w:val="0"/>
                <w:szCs w:val="21"/>
              </w:rPr>
              <w:br w:type="textWrapping"/>
            </w:r>
            <w:r>
              <w:rPr>
                <w:rFonts w:hint="eastAsia" w:ascii="宋体" w:hAnsi="宋体" w:eastAsia="宋体" w:cs="宋体"/>
                <w:kern w:val="0"/>
                <w:szCs w:val="21"/>
              </w:rPr>
              <w:t>底板带2个固定万向轮和2个活动万向轮，可以移动和锁定，方便设备保养和维修；</w:t>
            </w:r>
            <w:r>
              <w:rPr>
                <w:rFonts w:hint="eastAsia" w:ascii="宋体" w:hAnsi="宋体" w:eastAsia="宋体" w:cs="宋体"/>
                <w:kern w:val="0"/>
                <w:szCs w:val="21"/>
              </w:rPr>
              <w:br w:type="textWrapping"/>
            </w:r>
            <w:r>
              <w:rPr>
                <w:rFonts w:hint="eastAsia" w:ascii="宋体" w:hAnsi="宋体" w:eastAsia="宋体" w:cs="宋体"/>
                <w:kern w:val="0"/>
                <w:szCs w:val="21"/>
              </w:rPr>
              <w:t>控制系统采用触摸微电脑控制屏，通过在线集中全自动控制，可实现PH、液位、时间、定时等功能的设定与实时监控，全自动运行。</w:t>
            </w:r>
          </w:p>
        </w:tc>
      </w:tr>
      <w:tr w14:paraId="4C470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BFFFB13">
            <w:pPr>
              <w:jc w:val="center"/>
              <w:rPr>
                <w:rFonts w:hint="eastAsia" w:ascii="宋体" w:hAnsi="宋体" w:eastAsia="宋体" w:cs="宋体"/>
                <w:kern w:val="0"/>
                <w:szCs w:val="21"/>
              </w:rPr>
            </w:pPr>
            <w:r>
              <w:rPr>
                <w:rFonts w:hint="eastAsia" w:ascii="宋体" w:hAnsi="宋体" w:eastAsia="宋体" w:cs="宋体"/>
                <w:kern w:val="0"/>
                <w:szCs w:val="21"/>
              </w:rPr>
              <w:t>87</w:t>
            </w:r>
          </w:p>
        </w:tc>
        <w:tc>
          <w:tcPr>
            <w:tcW w:w="1134" w:type="dxa"/>
            <w:vAlign w:val="center"/>
          </w:tcPr>
          <w:p w14:paraId="464FCD5C">
            <w:pPr>
              <w:jc w:val="center"/>
              <w:rPr>
                <w:rFonts w:hint="eastAsia" w:ascii="宋体" w:hAnsi="宋体" w:eastAsia="宋体" w:cs="宋体"/>
                <w:kern w:val="0"/>
                <w:szCs w:val="21"/>
              </w:rPr>
            </w:pPr>
            <w:r>
              <w:rPr>
                <w:rFonts w:hint="eastAsia" w:ascii="宋体" w:hAnsi="宋体" w:eastAsia="宋体" w:cs="宋体"/>
                <w:kern w:val="0"/>
                <w:szCs w:val="21"/>
              </w:rPr>
              <w:t>污水收集桶</w:t>
            </w:r>
          </w:p>
        </w:tc>
        <w:tc>
          <w:tcPr>
            <w:tcW w:w="1560" w:type="dxa"/>
            <w:vAlign w:val="center"/>
          </w:tcPr>
          <w:p w14:paraId="7E862ADE">
            <w:pPr>
              <w:jc w:val="center"/>
              <w:rPr>
                <w:rFonts w:hint="eastAsia" w:ascii="宋体" w:hAnsi="宋体" w:eastAsia="宋体" w:cs="宋体"/>
                <w:kern w:val="0"/>
                <w:szCs w:val="21"/>
              </w:rPr>
            </w:pPr>
            <w:r>
              <w:rPr>
                <w:rFonts w:hint="eastAsia" w:ascii="宋体" w:hAnsi="宋体" w:eastAsia="宋体" w:cs="宋体"/>
                <w:kern w:val="0"/>
                <w:szCs w:val="21"/>
              </w:rPr>
              <w:t>定制</w:t>
            </w:r>
          </w:p>
        </w:tc>
        <w:tc>
          <w:tcPr>
            <w:tcW w:w="1417" w:type="dxa"/>
            <w:vAlign w:val="center"/>
          </w:tcPr>
          <w:p w14:paraId="7C278ECA">
            <w:pPr>
              <w:jc w:val="center"/>
              <w:rPr>
                <w:rFonts w:hint="eastAsia" w:ascii="宋体" w:hAnsi="宋体" w:eastAsia="宋体" w:cs="宋体"/>
                <w:kern w:val="0"/>
                <w:szCs w:val="21"/>
              </w:rPr>
            </w:pPr>
            <w:r>
              <w:drawing>
                <wp:inline distT="0" distB="0" distL="0" distR="0">
                  <wp:extent cx="732790" cy="575945"/>
                  <wp:effectExtent l="0" t="0" r="0" b="0"/>
                  <wp:docPr id="3847827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8274" name="图片 42"/>
                          <pic:cNvPicPr>
                            <a:picLocks noChangeAspect="1"/>
                          </pic:cNvPicPr>
                        </pic:nvPicPr>
                        <pic:blipFill>
                          <a:blip r:embed="rId133"/>
                          <a:srcRect r="8736" b="2845"/>
                          <a:stretch>
                            <a:fillRect/>
                          </a:stretch>
                        </pic:blipFill>
                        <pic:spPr>
                          <a:xfrm>
                            <a:off x="0" y="0"/>
                            <a:ext cx="733244" cy="576227"/>
                          </a:xfrm>
                          <a:prstGeom prst="rect">
                            <a:avLst/>
                          </a:prstGeom>
                        </pic:spPr>
                      </pic:pic>
                    </a:graphicData>
                  </a:graphic>
                </wp:inline>
              </w:drawing>
            </w:r>
          </w:p>
        </w:tc>
        <w:tc>
          <w:tcPr>
            <w:tcW w:w="567" w:type="dxa"/>
            <w:vAlign w:val="center"/>
          </w:tcPr>
          <w:p w14:paraId="149DDD3D">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073D1866">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4DDDAD1D">
            <w:pPr>
              <w:jc w:val="left"/>
              <w:rPr>
                <w:rFonts w:hint="eastAsia" w:ascii="宋体" w:hAnsi="宋体" w:eastAsia="宋体" w:cs="宋体"/>
                <w:kern w:val="0"/>
                <w:szCs w:val="21"/>
              </w:rPr>
            </w:pPr>
            <w:r>
              <w:rPr>
                <w:rFonts w:hint="eastAsia" w:ascii="宋体" w:hAnsi="宋体" w:eastAsia="宋体" w:cs="宋体"/>
                <w:kern w:val="0"/>
                <w:szCs w:val="21"/>
              </w:rPr>
              <w:t>材质UPVC，容量：1000L</w:t>
            </w:r>
          </w:p>
        </w:tc>
      </w:tr>
      <w:tr w14:paraId="5356D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A03575B">
            <w:pPr>
              <w:rPr>
                <w:rFonts w:hint="eastAsia" w:ascii="宋体" w:hAnsi="宋体" w:eastAsia="宋体" w:cs="宋体"/>
                <w:kern w:val="0"/>
                <w:szCs w:val="21"/>
              </w:rPr>
            </w:pPr>
            <w:r>
              <w:rPr>
                <w:rFonts w:hint="eastAsia" w:ascii="宋体" w:hAnsi="宋体" w:eastAsia="宋体" w:cs="宋体"/>
                <w:b/>
                <w:bCs/>
                <w:color w:val="000000"/>
                <w:kern w:val="0"/>
                <w:szCs w:val="21"/>
              </w:rPr>
              <w:t>物理实验室</w:t>
            </w:r>
          </w:p>
        </w:tc>
        <w:tc>
          <w:tcPr>
            <w:tcW w:w="1560" w:type="dxa"/>
            <w:vAlign w:val="center"/>
          </w:tcPr>
          <w:p w14:paraId="5D3B18B8">
            <w:pPr>
              <w:jc w:val="center"/>
              <w:rPr>
                <w:rFonts w:hint="eastAsia" w:ascii="宋体" w:hAnsi="宋体" w:eastAsia="宋体" w:cs="宋体"/>
                <w:kern w:val="0"/>
                <w:szCs w:val="21"/>
              </w:rPr>
            </w:pPr>
          </w:p>
        </w:tc>
        <w:tc>
          <w:tcPr>
            <w:tcW w:w="1417" w:type="dxa"/>
            <w:vAlign w:val="center"/>
          </w:tcPr>
          <w:p w14:paraId="3F3042CE">
            <w:pPr>
              <w:jc w:val="center"/>
              <w:rPr>
                <w:rFonts w:hint="eastAsia" w:ascii="宋体" w:hAnsi="宋体" w:eastAsia="宋体" w:cs="宋体"/>
                <w:kern w:val="0"/>
                <w:szCs w:val="21"/>
              </w:rPr>
            </w:pPr>
          </w:p>
        </w:tc>
        <w:tc>
          <w:tcPr>
            <w:tcW w:w="567" w:type="dxa"/>
            <w:vAlign w:val="center"/>
          </w:tcPr>
          <w:p w14:paraId="397FAB42">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71D9D552">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4CD99C88">
            <w:pPr>
              <w:jc w:val="left"/>
              <w:rPr>
                <w:rFonts w:hint="eastAsia" w:ascii="宋体" w:hAnsi="宋体" w:eastAsia="宋体" w:cs="宋体"/>
                <w:kern w:val="0"/>
                <w:szCs w:val="21"/>
              </w:rPr>
            </w:pPr>
            <w:r>
              <w:rPr>
                <w:rFonts w:hint="eastAsia" w:ascii="宋体" w:hAnsi="宋体" w:eastAsia="宋体" w:cs="宋体"/>
                <w:kern w:val="0"/>
                <w:szCs w:val="21"/>
              </w:rPr>
              <w:t>　</w:t>
            </w:r>
          </w:p>
        </w:tc>
      </w:tr>
      <w:tr w14:paraId="059BF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BE9A7D8">
            <w:pPr>
              <w:jc w:val="center"/>
              <w:rPr>
                <w:rFonts w:hint="eastAsia" w:ascii="宋体" w:hAnsi="宋体" w:eastAsia="宋体" w:cs="宋体"/>
                <w:b/>
                <w:bCs/>
                <w:color w:val="000000"/>
                <w:kern w:val="0"/>
                <w:szCs w:val="21"/>
              </w:rPr>
            </w:pPr>
            <w:r>
              <w:rPr>
                <w:rFonts w:hint="eastAsia" w:ascii="宋体" w:hAnsi="宋体" w:eastAsia="宋体" w:cs="宋体"/>
                <w:kern w:val="0"/>
                <w:szCs w:val="21"/>
              </w:rPr>
              <w:t>88</w:t>
            </w:r>
          </w:p>
        </w:tc>
        <w:tc>
          <w:tcPr>
            <w:tcW w:w="1134" w:type="dxa"/>
            <w:vAlign w:val="center"/>
          </w:tcPr>
          <w:p w14:paraId="1DD8C94F">
            <w:pPr>
              <w:jc w:val="center"/>
              <w:rPr>
                <w:rFonts w:hint="eastAsia" w:ascii="宋体" w:hAnsi="宋体" w:eastAsia="宋体" w:cs="宋体"/>
                <w:kern w:val="0"/>
                <w:szCs w:val="21"/>
              </w:rPr>
            </w:pPr>
            <w:r>
              <w:rPr>
                <w:rFonts w:hint="eastAsia" w:ascii="宋体" w:hAnsi="宋体" w:eastAsia="宋体" w:cs="宋体"/>
                <w:kern w:val="0"/>
                <w:szCs w:val="21"/>
              </w:rPr>
              <w:t>推拉绿板</w:t>
            </w:r>
          </w:p>
        </w:tc>
        <w:tc>
          <w:tcPr>
            <w:tcW w:w="1560" w:type="dxa"/>
            <w:vAlign w:val="center"/>
          </w:tcPr>
          <w:p w14:paraId="20AFAC40">
            <w:pPr>
              <w:jc w:val="center"/>
              <w:rPr>
                <w:rFonts w:hint="eastAsia" w:ascii="宋体" w:hAnsi="宋体" w:eastAsia="宋体" w:cs="宋体"/>
                <w:kern w:val="0"/>
                <w:szCs w:val="21"/>
              </w:rPr>
            </w:pPr>
            <w:r>
              <w:rPr>
                <w:rFonts w:hint="eastAsia" w:ascii="宋体" w:hAnsi="宋体" w:eastAsia="宋体" w:cs="宋体"/>
                <w:kern w:val="0"/>
                <w:szCs w:val="21"/>
              </w:rPr>
              <w:t>5000*1800*200</w:t>
            </w:r>
          </w:p>
        </w:tc>
        <w:tc>
          <w:tcPr>
            <w:tcW w:w="1417" w:type="dxa"/>
            <w:vAlign w:val="center"/>
          </w:tcPr>
          <w:p w14:paraId="0E6FD0D8">
            <w:pPr>
              <w:jc w:val="center"/>
              <w:rPr>
                <w:rFonts w:hint="eastAsia" w:ascii="宋体" w:hAnsi="宋体" w:eastAsia="宋体" w:cs="宋体"/>
                <w:kern w:val="0"/>
                <w:szCs w:val="21"/>
              </w:rPr>
            </w:pPr>
            <w:r>
              <w:drawing>
                <wp:inline distT="0" distB="0" distL="0" distR="0">
                  <wp:extent cx="750570" cy="422910"/>
                  <wp:effectExtent l="0" t="0" r="0" b="0"/>
                  <wp:docPr id="19321162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16217" name="图片 8"/>
                          <pic:cNvPicPr>
                            <a:picLocks noChangeAspect="1"/>
                          </pic:cNvPicPr>
                        </pic:nvPicPr>
                        <pic:blipFill>
                          <a:blip r:embed="rId96"/>
                          <a:stretch>
                            <a:fillRect/>
                          </a:stretch>
                        </pic:blipFill>
                        <pic:spPr>
                          <a:xfrm>
                            <a:off x="0" y="0"/>
                            <a:ext cx="750570" cy="422910"/>
                          </a:xfrm>
                          <a:prstGeom prst="rect">
                            <a:avLst/>
                          </a:prstGeom>
                          <a:noFill/>
                          <a:ln w="9525">
                            <a:noFill/>
                          </a:ln>
                        </pic:spPr>
                      </pic:pic>
                    </a:graphicData>
                  </a:graphic>
                </wp:inline>
              </w:drawing>
            </w:r>
          </w:p>
        </w:tc>
        <w:tc>
          <w:tcPr>
            <w:tcW w:w="567" w:type="dxa"/>
            <w:vAlign w:val="center"/>
          </w:tcPr>
          <w:p w14:paraId="72ABADC8">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3F36BE27">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3229B89C">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优质厚度为≥0.3mm墨绿钢板。颜色均匀，有良好的耐光性，漆膜光泽度﹤10%符合国家标准；表面粗糙度Ra1.0-3.2um，板面经一万次擦拭磨耗后，表面的粗糙度不小于Ra1.0um。板面在使用含有洗涤剂和消毒剂的温水（40℃）擦洗时不变色，无表皮脱落。使用寿命10年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夹层、内芯材料: 高密度消音七层瓦楞纸板,厚度≥1cm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背面材料：采用优质镀锌钢板，热镀锌薄钢板厚度0.2 mm,锌含量Z12技术要求符合国标。镀层牢固、钢性好，不变形，整板无拼接。</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塑料包角：采用ABS工程防爆塑料，模具一次成型，四周包角不小于R3mm的圆角，抗冲击力强。无尖角毛刺，模具成型，边框与书写面板的固定没有外露的金属紧固件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板边框材料：采用高级亚光铝合金，外框壁厚≥1.2mm，内框壁厚≥1.0mm；内加助筋，增强书写板挺度；外框和轨道一体化设计（轨道为双轨道，轨道与外框无联接件），型材规格确保内嵌触摸一体机安装，高强度工业用铝合金6063-T5材料，表面经过氧化涂层处理，立体加强双梯形设计,且美观、牢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安装：采用隐形安装，正面无可见安装件及传动机构件，整体结构牢固，无任何安全隐患。使用优质五金件连接。设计安全性大于实际承重负荷十倍以上，有效保证教学产品的安全性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及轨道：上边框与上部限位轨道一体成型，边框全段采用双层铝合金结构确保强度及使用时效耐久度。下边框与凸轨一体成型，边框全段采用双层铝合金结构确保强度及使用时效耐久度，轨道采用双轨道结构，内外二块板均可以推拉。黑板左右两侧边框全段采用双层铝合金结构确保强度及使用时效耐久度。滑轮：每块移动面板上部至少包含两组限位防撞双滑轮组，每块移动面板上部至少包含两组凹槽轨道滑轮，以确保活动板推拉顺畅，稳固安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电源与网络：内置电源插口和网络插口，保证一体机所供电源和网络联接在黑板内部，为了美观不可有外露联接件。</w:t>
            </w:r>
          </w:p>
        </w:tc>
      </w:tr>
      <w:tr w14:paraId="085A6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37BC392">
            <w:pPr>
              <w:jc w:val="center"/>
              <w:rPr>
                <w:rFonts w:hint="eastAsia" w:ascii="宋体" w:hAnsi="宋体" w:eastAsia="宋体" w:cs="宋体"/>
                <w:kern w:val="0"/>
                <w:szCs w:val="21"/>
              </w:rPr>
            </w:pPr>
            <w:r>
              <w:rPr>
                <w:rFonts w:hint="eastAsia" w:ascii="宋体" w:hAnsi="宋体" w:eastAsia="宋体" w:cs="宋体"/>
                <w:kern w:val="0"/>
                <w:szCs w:val="21"/>
              </w:rPr>
              <w:t>89</w:t>
            </w:r>
          </w:p>
        </w:tc>
        <w:tc>
          <w:tcPr>
            <w:tcW w:w="1134" w:type="dxa"/>
            <w:vAlign w:val="center"/>
          </w:tcPr>
          <w:p w14:paraId="0E0A7D34">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560" w:type="dxa"/>
            <w:vAlign w:val="center"/>
          </w:tcPr>
          <w:p w14:paraId="4371DA1B">
            <w:pPr>
              <w:jc w:val="center"/>
              <w:rPr>
                <w:rFonts w:hint="eastAsia" w:ascii="宋体" w:hAnsi="宋体" w:eastAsia="宋体" w:cs="宋体"/>
                <w:kern w:val="0"/>
                <w:szCs w:val="21"/>
              </w:rPr>
            </w:pPr>
            <w:r>
              <w:rPr>
                <w:rFonts w:hint="eastAsia" w:ascii="宋体" w:hAnsi="宋体" w:eastAsia="宋体" w:cs="宋体"/>
                <w:kern w:val="0"/>
                <w:szCs w:val="21"/>
              </w:rPr>
              <w:t>3000*700*900</w:t>
            </w:r>
          </w:p>
        </w:tc>
        <w:tc>
          <w:tcPr>
            <w:tcW w:w="1417" w:type="dxa"/>
            <w:vAlign w:val="center"/>
          </w:tcPr>
          <w:p w14:paraId="01C909B7">
            <w:pPr>
              <w:jc w:val="center"/>
              <w:rPr>
                <w:rFonts w:hint="eastAsia" w:ascii="宋体" w:hAnsi="宋体" w:eastAsia="宋体" w:cs="宋体"/>
                <w:kern w:val="0"/>
                <w:szCs w:val="21"/>
              </w:rPr>
            </w:pPr>
            <w:r>
              <w:drawing>
                <wp:inline distT="0" distB="0" distL="0" distR="0">
                  <wp:extent cx="725805" cy="455295"/>
                  <wp:effectExtent l="0" t="0" r="0" b="1905"/>
                  <wp:docPr id="2096416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4169" name="图片 44"/>
                          <pic:cNvPicPr>
                            <a:picLocks noChangeAspect="1"/>
                          </pic:cNvPicPr>
                        </pic:nvPicPr>
                        <pic:blipFill>
                          <a:blip r:embed="rId102"/>
                          <a:stretch>
                            <a:fillRect/>
                          </a:stretch>
                        </pic:blipFill>
                        <pic:spPr>
                          <a:xfrm>
                            <a:off x="0" y="0"/>
                            <a:ext cx="725986" cy="455724"/>
                          </a:xfrm>
                          <a:prstGeom prst="rect">
                            <a:avLst/>
                          </a:prstGeom>
                        </pic:spPr>
                      </pic:pic>
                    </a:graphicData>
                  </a:graphic>
                </wp:inline>
              </w:drawing>
            </w:r>
          </w:p>
        </w:tc>
        <w:tc>
          <w:tcPr>
            <w:tcW w:w="567" w:type="dxa"/>
            <w:vAlign w:val="center"/>
          </w:tcPr>
          <w:p w14:paraId="18866509">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76DEBC8C">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59F43321">
            <w:pPr>
              <w:jc w:val="left"/>
              <w:rPr>
                <w:rFonts w:hint="eastAsia" w:ascii="宋体" w:hAnsi="宋体" w:eastAsia="宋体" w:cs="宋体"/>
                <w:kern w:val="0"/>
                <w:szCs w:val="21"/>
              </w:rPr>
            </w:pPr>
            <w:r>
              <w:rPr>
                <w:rFonts w:hint="eastAsia" w:ascii="宋体" w:hAnsi="宋体" w:eastAsia="宋体" w:cs="宋体"/>
                <w:color w:val="000000"/>
                <w:kern w:val="0"/>
                <w:szCs w:val="21"/>
              </w:rPr>
              <w:t>桌面：采用12.7mm厚实芯理化板,周边加厚至25.4mm,倒圆角处理。</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柜体：采用1.0mm优质镀锌钢板，采用二氧化碳保护焊焊接， 打磨处理，表面经耐酸碱 EPOXY粉末烤漆处理（烤漆膜厚度平均值70</w:t>
            </w:r>
            <w:r>
              <w:rPr>
                <w:rFonts w:ascii="Calibri" w:hAnsi="Calibri" w:eastAsia="宋体" w:cs="Calibri"/>
                <w:color w:val="000000"/>
                <w:kern w:val="0"/>
                <w:szCs w:val="21"/>
              </w:rPr>
              <w:t>μ</w:t>
            </w:r>
            <w:r>
              <w:rPr>
                <w:rFonts w:hint="eastAsia" w:ascii="宋体" w:hAnsi="宋体" w:eastAsia="宋体" w:cs="宋体"/>
                <w:color w:val="000000"/>
                <w:kern w:val="0"/>
                <w:szCs w:val="21"/>
              </w:rPr>
              <w:t>m）；整体结构设计合理，预留电脑主机、键盘托、实物展台、教师电源位置。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门板及抽面：采用双层钢板，必须两层组装式设计，保证两层双面都喷涂处理，中间采用隔音材料，保证关门减少噪音。</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防撞胶垫：装于抽屉及门板内侧，减缓碰撞，保护柜体。</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拉手：采用C型不锈钢拉手，造型独特美观。</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连接件：采用ABS专用连接组装件。</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合页：采用优质不锈钢模具一体成型。</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滑轨：三节重型滚珠滑轨，承重性强，滑动性能良好，无噪音。</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固定桌脚：采用柜体内置可调ABS调整脚，保证调整脚前后都可以调节高低。</w:t>
            </w:r>
          </w:p>
        </w:tc>
      </w:tr>
      <w:tr w14:paraId="31764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2FD7E24">
            <w:pPr>
              <w:jc w:val="center"/>
              <w:rPr>
                <w:rFonts w:hint="eastAsia" w:ascii="宋体" w:hAnsi="宋体" w:eastAsia="宋体" w:cs="宋体"/>
                <w:kern w:val="0"/>
                <w:szCs w:val="21"/>
              </w:rPr>
            </w:pPr>
            <w:r>
              <w:rPr>
                <w:rFonts w:hint="eastAsia" w:ascii="宋体" w:hAnsi="宋体" w:eastAsia="宋体" w:cs="宋体"/>
                <w:kern w:val="0"/>
                <w:szCs w:val="21"/>
              </w:rPr>
              <w:t>90</w:t>
            </w:r>
          </w:p>
        </w:tc>
        <w:tc>
          <w:tcPr>
            <w:tcW w:w="1134" w:type="dxa"/>
            <w:vAlign w:val="center"/>
          </w:tcPr>
          <w:p w14:paraId="71DCF75A">
            <w:pPr>
              <w:jc w:val="center"/>
              <w:rPr>
                <w:rFonts w:hint="eastAsia" w:ascii="宋体" w:hAnsi="宋体" w:eastAsia="宋体" w:cs="宋体"/>
                <w:kern w:val="0"/>
                <w:szCs w:val="21"/>
              </w:rPr>
            </w:pPr>
            <w:r>
              <w:rPr>
                <w:rFonts w:hint="eastAsia" w:ascii="宋体" w:hAnsi="宋体" w:eastAsia="宋体" w:cs="宋体"/>
                <w:kern w:val="0"/>
                <w:szCs w:val="21"/>
              </w:rPr>
              <w:t>教师演示电源</w:t>
            </w:r>
          </w:p>
        </w:tc>
        <w:tc>
          <w:tcPr>
            <w:tcW w:w="1560" w:type="dxa"/>
            <w:vAlign w:val="center"/>
          </w:tcPr>
          <w:p w14:paraId="450A3473">
            <w:pPr>
              <w:jc w:val="center"/>
              <w:rPr>
                <w:rFonts w:hint="eastAsia" w:ascii="宋体" w:hAnsi="宋体" w:eastAsia="宋体" w:cs="宋体"/>
                <w:kern w:val="0"/>
                <w:szCs w:val="21"/>
              </w:rPr>
            </w:pPr>
            <w:r>
              <w:rPr>
                <w:rFonts w:hint="eastAsia" w:ascii="宋体" w:hAnsi="宋体" w:eastAsia="宋体" w:cs="宋体"/>
                <w:kern w:val="0"/>
                <w:szCs w:val="21"/>
              </w:rPr>
              <w:t>500*260</w:t>
            </w:r>
          </w:p>
        </w:tc>
        <w:tc>
          <w:tcPr>
            <w:tcW w:w="1417" w:type="dxa"/>
            <w:vAlign w:val="center"/>
          </w:tcPr>
          <w:p w14:paraId="338B0A40">
            <w:pPr>
              <w:jc w:val="center"/>
              <w:rPr>
                <w:rFonts w:hint="eastAsia" w:ascii="宋体" w:hAnsi="宋体" w:eastAsia="宋体" w:cs="宋体"/>
                <w:kern w:val="0"/>
                <w:szCs w:val="21"/>
              </w:rPr>
            </w:pPr>
            <w:r>
              <w:drawing>
                <wp:inline distT="0" distB="0" distL="0" distR="0">
                  <wp:extent cx="762635" cy="540385"/>
                  <wp:effectExtent l="0" t="0" r="0" b="0"/>
                  <wp:docPr id="126100244" name="图片 45" descr="T-018教师电源主控（500X260)（效果图） -2022-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0244" name="图片 45" descr="T-018教师电源主控（500X260)（效果图） -2022-03-2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762635" cy="540385"/>
                          </a:xfrm>
                          <a:prstGeom prst="rect">
                            <a:avLst/>
                          </a:prstGeom>
                          <a:noFill/>
                        </pic:spPr>
                      </pic:pic>
                    </a:graphicData>
                  </a:graphic>
                </wp:inline>
              </w:drawing>
            </w:r>
          </w:p>
        </w:tc>
        <w:tc>
          <w:tcPr>
            <w:tcW w:w="567" w:type="dxa"/>
            <w:vAlign w:val="center"/>
          </w:tcPr>
          <w:p w14:paraId="7815175B">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5C2E03A8">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C4F18C6">
            <w:pPr>
              <w:jc w:val="left"/>
              <w:rPr>
                <w:rFonts w:hint="eastAsia" w:ascii="宋体" w:hAnsi="宋体" w:eastAsia="宋体" w:cs="宋体"/>
                <w:kern w:val="0"/>
                <w:szCs w:val="21"/>
              </w:rPr>
            </w:pPr>
            <w:r>
              <w:rPr>
                <w:rFonts w:hint="eastAsia" w:ascii="宋体" w:hAnsi="宋体" w:eastAsia="宋体" w:cs="宋体"/>
                <w:kern w:val="0"/>
                <w:szCs w:val="21"/>
              </w:rPr>
              <w:t>1.教师演示台配备总漏电保护和分组保护，可分组控制学生的高低压电源，确保学生实验安全方便 ；</w:t>
            </w:r>
            <w:r>
              <w:rPr>
                <w:rFonts w:hint="eastAsia" w:ascii="宋体" w:hAnsi="宋体" w:eastAsia="宋体" w:cs="宋体"/>
                <w:kern w:val="0"/>
                <w:szCs w:val="21"/>
              </w:rPr>
              <w:br w:type="textWrapping"/>
            </w:r>
            <w:r>
              <w:rPr>
                <w:rFonts w:hint="eastAsia" w:ascii="宋体" w:hAnsi="宋体" w:eastAsia="宋体" w:cs="宋体"/>
                <w:kern w:val="0"/>
                <w:szCs w:val="21"/>
              </w:rPr>
              <w:t>2.教师电源主控采用耐磨、耐腐蚀、耐高温（≤140℃）的PC薄膜面板，教师实验演示电源及对学生电源的控制都采用具有高响应度、高亮度、高对比度的TFT彩色电阻触摸屏控制，高精度贴片元件生产技术，微电脑控制，所有电源均在TFT液晶显示屏上操作，使操作更灵敏，更简便，更直观；</w:t>
            </w:r>
            <w:r>
              <w:rPr>
                <w:rFonts w:hint="eastAsia" w:ascii="宋体" w:hAnsi="宋体" w:eastAsia="宋体" w:cs="宋体"/>
                <w:kern w:val="0"/>
                <w:szCs w:val="21"/>
              </w:rPr>
              <w:br w:type="textWrapping"/>
            </w:r>
            <w:r>
              <w:rPr>
                <w:rFonts w:hint="eastAsia" w:ascii="宋体" w:hAnsi="宋体" w:eastAsia="宋体" w:cs="宋体"/>
                <w:kern w:val="0"/>
                <w:szCs w:val="21"/>
              </w:rPr>
              <w:t>3.教师交流电源通过智能控制按键直接选取1～30V电压，最小调节单元可达1V,额定电流3A，具有过载保护智能检测功能（电流高于过载点则自动保护，电流低于过载点则自动恢复至设定值） ；</w:t>
            </w:r>
            <w:r>
              <w:rPr>
                <w:rFonts w:hint="eastAsia" w:ascii="宋体" w:hAnsi="宋体" w:eastAsia="宋体" w:cs="宋体"/>
                <w:kern w:val="0"/>
                <w:szCs w:val="21"/>
              </w:rPr>
              <w:br w:type="textWrapping"/>
            </w:r>
            <w:r>
              <w:rPr>
                <w:rFonts w:hint="eastAsia" w:ascii="宋体" w:hAnsi="宋体" w:eastAsia="宋体" w:cs="宋体"/>
                <w:kern w:val="0"/>
                <w:szCs w:val="21"/>
              </w:rPr>
              <w:t>4.教师直流电源也是通过智能控制按键直接选取，调节范围为1.5～30V，分辨率可达0.1V,额定电流3A，亦具有过载保护智能检测功能；</w:t>
            </w:r>
            <w:r>
              <w:rPr>
                <w:rFonts w:hint="eastAsia" w:ascii="宋体" w:hAnsi="宋体" w:eastAsia="宋体" w:cs="宋体"/>
                <w:kern w:val="0"/>
                <w:szCs w:val="21"/>
              </w:rPr>
              <w:br w:type="textWrapping"/>
            </w:r>
            <w:r>
              <w:rPr>
                <w:rFonts w:hint="eastAsia" w:ascii="宋体" w:hAnsi="宋体" w:eastAsia="宋体" w:cs="宋体"/>
                <w:kern w:val="0"/>
                <w:szCs w:val="21"/>
              </w:rPr>
              <w:t>5.低压电流值为20A，输出电流大于10A时，10秒自动关断 ；</w:t>
            </w:r>
            <w:r>
              <w:rPr>
                <w:rFonts w:hint="eastAsia" w:ascii="宋体" w:hAnsi="宋体" w:eastAsia="宋体" w:cs="宋体"/>
                <w:kern w:val="0"/>
                <w:szCs w:val="21"/>
              </w:rPr>
              <w:br w:type="textWrapping"/>
            </w:r>
            <w:r>
              <w:rPr>
                <w:rFonts w:hint="eastAsia" w:ascii="宋体" w:hAnsi="宋体" w:eastAsia="宋体" w:cs="宋体"/>
                <w:kern w:val="0"/>
                <w:szCs w:val="21"/>
              </w:rPr>
              <w:t>6.220V交流输出为带安全门的新国标插座，带有过载保护和电源指示 ，学生低压交流电源可通过智能控制按键直接选取1～30V电压，最小调节单元为1V，组输送至学生桌；低压直流电压教师能准确控制，最小调节单元为0.1V。</w:t>
            </w:r>
          </w:p>
        </w:tc>
      </w:tr>
      <w:tr w14:paraId="58B66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7BD0482">
            <w:pPr>
              <w:jc w:val="center"/>
              <w:rPr>
                <w:rFonts w:hint="eastAsia" w:ascii="宋体" w:hAnsi="宋体" w:eastAsia="宋体" w:cs="宋体"/>
                <w:kern w:val="0"/>
                <w:szCs w:val="21"/>
              </w:rPr>
            </w:pPr>
            <w:r>
              <w:rPr>
                <w:rFonts w:hint="eastAsia" w:ascii="宋体" w:hAnsi="宋体" w:eastAsia="宋体" w:cs="宋体"/>
                <w:kern w:val="0"/>
                <w:szCs w:val="21"/>
              </w:rPr>
              <w:t>91</w:t>
            </w:r>
          </w:p>
        </w:tc>
        <w:tc>
          <w:tcPr>
            <w:tcW w:w="1134" w:type="dxa"/>
            <w:vAlign w:val="center"/>
          </w:tcPr>
          <w:p w14:paraId="2962DA4D">
            <w:pPr>
              <w:jc w:val="center"/>
              <w:rPr>
                <w:rFonts w:hint="eastAsia" w:ascii="宋体" w:hAnsi="宋体" w:eastAsia="宋体" w:cs="宋体"/>
                <w:kern w:val="0"/>
                <w:szCs w:val="21"/>
              </w:rPr>
            </w:pPr>
            <w:r>
              <w:rPr>
                <w:rFonts w:hint="eastAsia" w:ascii="宋体" w:hAnsi="宋体" w:eastAsia="宋体" w:cs="宋体"/>
                <w:kern w:val="0"/>
                <w:szCs w:val="21"/>
              </w:rPr>
              <w:t>智慧考试桌</w:t>
            </w:r>
          </w:p>
        </w:tc>
        <w:tc>
          <w:tcPr>
            <w:tcW w:w="1560" w:type="dxa"/>
            <w:vAlign w:val="center"/>
          </w:tcPr>
          <w:p w14:paraId="505D852D">
            <w:pPr>
              <w:jc w:val="center"/>
              <w:rPr>
                <w:rFonts w:hint="eastAsia" w:ascii="宋体" w:hAnsi="宋体" w:eastAsia="宋体" w:cs="宋体"/>
                <w:kern w:val="0"/>
                <w:szCs w:val="21"/>
              </w:rPr>
            </w:pPr>
            <w:r>
              <w:rPr>
                <w:rFonts w:hint="eastAsia" w:ascii="宋体" w:hAnsi="宋体" w:eastAsia="宋体" w:cs="宋体"/>
                <w:kern w:val="0"/>
                <w:szCs w:val="21"/>
              </w:rPr>
              <w:t>1300*770*800/1200</w:t>
            </w:r>
          </w:p>
        </w:tc>
        <w:tc>
          <w:tcPr>
            <w:tcW w:w="1417" w:type="dxa"/>
            <w:vAlign w:val="center"/>
          </w:tcPr>
          <w:p w14:paraId="2ECAFAF2">
            <w:pPr>
              <w:jc w:val="center"/>
              <w:rPr>
                <w:rFonts w:hint="eastAsia" w:ascii="宋体" w:hAnsi="宋体" w:eastAsia="宋体" w:cs="宋体"/>
                <w:kern w:val="0"/>
                <w:szCs w:val="21"/>
              </w:rPr>
            </w:pPr>
            <w:r>
              <w:drawing>
                <wp:inline distT="0" distB="0" distL="0" distR="0">
                  <wp:extent cx="762635" cy="1240155"/>
                  <wp:effectExtent l="0" t="0" r="0" b="0"/>
                  <wp:docPr id="95216975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169753" name="图片 47"/>
                          <pic:cNvPicPr>
                            <a:picLocks noChangeAspect="1"/>
                          </pic:cNvPicPr>
                        </pic:nvPicPr>
                        <pic:blipFill>
                          <a:blip r:embed="rId135"/>
                          <a:stretch>
                            <a:fillRect/>
                          </a:stretch>
                        </pic:blipFill>
                        <pic:spPr>
                          <a:xfrm>
                            <a:off x="0" y="0"/>
                            <a:ext cx="762635" cy="1240155"/>
                          </a:xfrm>
                          <a:prstGeom prst="rect">
                            <a:avLst/>
                          </a:prstGeom>
                        </pic:spPr>
                      </pic:pic>
                    </a:graphicData>
                  </a:graphic>
                </wp:inline>
              </w:drawing>
            </w:r>
          </w:p>
        </w:tc>
        <w:tc>
          <w:tcPr>
            <w:tcW w:w="567" w:type="dxa"/>
            <w:vAlign w:val="center"/>
          </w:tcPr>
          <w:p w14:paraId="3C09E976">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634E1BA6">
            <w:pPr>
              <w:jc w:val="center"/>
              <w:rPr>
                <w:rFonts w:hint="eastAsia" w:ascii="宋体" w:hAnsi="宋体" w:eastAsia="宋体" w:cs="宋体"/>
                <w:kern w:val="0"/>
                <w:szCs w:val="21"/>
              </w:rPr>
            </w:pPr>
            <w:r>
              <w:rPr>
                <w:rFonts w:hint="eastAsia" w:ascii="宋体" w:hAnsi="宋体" w:eastAsia="宋体" w:cs="宋体"/>
                <w:kern w:val="0"/>
                <w:szCs w:val="21"/>
              </w:rPr>
              <w:t>24</w:t>
            </w:r>
          </w:p>
        </w:tc>
        <w:tc>
          <w:tcPr>
            <w:tcW w:w="4678" w:type="dxa"/>
            <w:vAlign w:val="center"/>
          </w:tcPr>
          <w:p w14:paraId="46878998">
            <w:pPr>
              <w:jc w:val="left"/>
              <w:rPr>
                <w:rFonts w:hint="eastAsia" w:ascii="宋体" w:hAnsi="宋体" w:eastAsia="宋体" w:cs="宋体"/>
                <w:kern w:val="0"/>
                <w:szCs w:val="21"/>
              </w:rPr>
            </w:pPr>
            <w:r>
              <w:rPr>
                <w:rFonts w:hint="eastAsia" w:ascii="宋体" w:hAnsi="宋体" w:eastAsia="宋体" w:cs="宋体"/>
                <w:kern w:val="0"/>
                <w:szCs w:val="21"/>
              </w:rPr>
              <w:t>桌面：采用12.7mm实芯理化板制作，四角倒圆角。</w:t>
            </w:r>
            <w:r>
              <w:rPr>
                <w:rFonts w:hint="eastAsia" w:ascii="宋体" w:hAnsi="宋体" w:eastAsia="宋体" w:cs="宋体"/>
                <w:kern w:val="0"/>
                <w:szCs w:val="21"/>
              </w:rPr>
              <w:br w:type="textWrapping"/>
            </w:r>
            <w:r>
              <w:rPr>
                <w:rFonts w:hint="eastAsia" w:ascii="宋体" w:hAnsi="宋体" w:eastAsia="宋体" w:cs="宋体"/>
                <w:kern w:val="0"/>
                <w:szCs w:val="21"/>
              </w:rPr>
              <w:t>桌架：采用优质钢管，主管采用直径70mm的D型管，壁厚≥1.5mm，二氧化碳气体保护焊工艺，表面经酸洗磷化，静电喷涂。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柜体：采用1.0mm优质镀锌钢板，采用二氧化碳气体保护焊工艺，打磨处理，表面经耐酸碱EPOXY粉末烤漆处理（烤漆膜厚度平均值≥70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w:t>
            </w:r>
            <w:r>
              <w:rPr>
                <w:rFonts w:hint="eastAsia" w:ascii="宋体" w:hAnsi="宋体" w:eastAsia="宋体" w:cs="宋体"/>
                <w:kern w:val="0"/>
                <w:szCs w:val="21"/>
              </w:rPr>
              <w:br w:type="textWrapping"/>
            </w:r>
            <w:r>
              <w:rPr>
                <w:rFonts w:hint="eastAsia" w:ascii="宋体" w:hAnsi="宋体" w:eastAsia="宋体" w:cs="宋体"/>
                <w:kern w:val="0"/>
                <w:szCs w:val="21"/>
              </w:rPr>
              <w:t>屏风：采用磨砂半透明PC板制作，厚度≥5mm，屏风高度可整体电动升高至1200。</w:t>
            </w:r>
            <w:r>
              <w:rPr>
                <w:rFonts w:hint="eastAsia" w:ascii="宋体" w:hAnsi="宋体" w:eastAsia="宋体" w:cs="宋体"/>
                <w:kern w:val="0"/>
                <w:szCs w:val="21"/>
              </w:rPr>
              <w:br w:type="textWrapping"/>
            </w:r>
            <w:r>
              <w:rPr>
                <w:rFonts w:hint="eastAsia" w:ascii="宋体" w:hAnsi="宋体" w:eastAsia="宋体" w:cs="宋体"/>
                <w:kern w:val="0"/>
                <w:szCs w:val="21"/>
              </w:rPr>
              <w:t>升降系统：</w:t>
            </w:r>
            <w:r>
              <w:rPr>
                <w:rFonts w:hint="eastAsia" w:ascii="宋体" w:hAnsi="宋体" w:eastAsia="宋体" w:cs="宋体"/>
                <w:kern w:val="0"/>
                <w:szCs w:val="21"/>
              </w:rPr>
              <w:br w:type="textWrapping"/>
            </w:r>
            <w:r>
              <w:rPr>
                <w:rFonts w:hint="eastAsia" w:ascii="宋体" w:hAnsi="宋体" w:eastAsia="宋体" w:cs="宋体"/>
                <w:kern w:val="0"/>
                <w:szCs w:val="21"/>
              </w:rPr>
              <w:t>1.可由教师控制，通过一组独立的升降结构进行电动升降，屏风最大上升高度≥400。</w:t>
            </w:r>
            <w:r>
              <w:rPr>
                <w:rFonts w:hint="eastAsia" w:ascii="宋体" w:hAnsi="宋体" w:eastAsia="宋体" w:cs="宋体"/>
                <w:kern w:val="0"/>
                <w:szCs w:val="21"/>
              </w:rPr>
              <w:br w:type="textWrapping"/>
            </w:r>
            <w:r>
              <w:rPr>
                <w:rFonts w:hint="eastAsia" w:ascii="宋体" w:hAnsi="宋体" w:eastAsia="宋体" w:cs="宋体"/>
                <w:kern w:val="0"/>
                <w:szCs w:val="21"/>
              </w:rPr>
              <w:t>2.升降安全功能：屏风升降设置传感器和时间停止双重保护，超过设定时间检测不到限位传感器，就会立刻停止。</w:t>
            </w:r>
            <w:r>
              <w:rPr>
                <w:rFonts w:hint="eastAsia" w:ascii="宋体" w:hAnsi="宋体" w:eastAsia="宋体" w:cs="宋体"/>
                <w:kern w:val="0"/>
                <w:szCs w:val="21"/>
              </w:rPr>
              <w:br w:type="textWrapping"/>
            </w:r>
            <w:r>
              <w:rPr>
                <w:rFonts w:hint="eastAsia" w:ascii="宋体" w:hAnsi="宋体" w:eastAsia="宋体" w:cs="宋体"/>
                <w:kern w:val="0"/>
                <w:szCs w:val="21"/>
              </w:rPr>
              <w:t>3.升降设备机柜：机柜采用模块化设计；两侧设置提手，便于移动运输；左右两侧分别设置一个急停开关，异常发生时可以及时切断电机控制板电源。设备电源参数：输入：220V，50Hz。声功率级≤50dbB(A)，声压级≤40dB(A)。</w:t>
            </w:r>
          </w:p>
        </w:tc>
      </w:tr>
      <w:tr w14:paraId="055B1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C5F876E">
            <w:pPr>
              <w:jc w:val="center"/>
              <w:rPr>
                <w:rFonts w:hint="eastAsia" w:ascii="宋体" w:hAnsi="宋体" w:eastAsia="宋体" w:cs="宋体"/>
                <w:kern w:val="0"/>
                <w:szCs w:val="21"/>
              </w:rPr>
            </w:pPr>
            <w:r>
              <w:rPr>
                <w:rFonts w:hint="eastAsia" w:ascii="宋体" w:hAnsi="宋体" w:eastAsia="宋体" w:cs="宋体"/>
                <w:kern w:val="0"/>
                <w:szCs w:val="21"/>
              </w:rPr>
              <w:t>92</w:t>
            </w:r>
          </w:p>
        </w:tc>
        <w:tc>
          <w:tcPr>
            <w:tcW w:w="1134" w:type="dxa"/>
            <w:vAlign w:val="center"/>
          </w:tcPr>
          <w:p w14:paraId="47DB49A6">
            <w:pPr>
              <w:jc w:val="center"/>
              <w:rPr>
                <w:rFonts w:hint="eastAsia" w:ascii="宋体" w:hAnsi="宋体" w:eastAsia="宋体" w:cs="宋体"/>
                <w:kern w:val="0"/>
                <w:szCs w:val="21"/>
              </w:rPr>
            </w:pPr>
            <w:r>
              <w:rPr>
                <w:rFonts w:hint="eastAsia" w:ascii="宋体" w:hAnsi="宋体" w:eastAsia="宋体" w:cs="宋体"/>
                <w:kern w:val="0"/>
                <w:szCs w:val="21"/>
              </w:rPr>
              <w:t>实验凳</w:t>
            </w:r>
          </w:p>
        </w:tc>
        <w:tc>
          <w:tcPr>
            <w:tcW w:w="1560" w:type="dxa"/>
            <w:vAlign w:val="center"/>
          </w:tcPr>
          <w:p w14:paraId="42A5321B">
            <w:pPr>
              <w:jc w:val="center"/>
              <w:rPr>
                <w:rFonts w:hint="eastAsia" w:ascii="宋体" w:hAnsi="宋体" w:eastAsia="宋体" w:cs="宋体"/>
                <w:kern w:val="0"/>
                <w:szCs w:val="21"/>
              </w:rPr>
            </w:pPr>
            <w:r>
              <w:rPr>
                <w:rFonts w:ascii="Calibri" w:hAnsi="Calibri" w:eastAsia="宋体" w:cs="Calibri"/>
                <w:kern w:val="0"/>
                <w:szCs w:val="21"/>
              </w:rPr>
              <w:t>Φ</w:t>
            </w:r>
            <w:r>
              <w:rPr>
                <w:rFonts w:hint="eastAsia" w:ascii="宋体" w:hAnsi="宋体" w:eastAsia="宋体" w:cs="宋体"/>
                <w:kern w:val="0"/>
                <w:szCs w:val="21"/>
              </w:rPr>
              <w:t>320*450-500</w:t>
            </w:r>
          </w:p>
        </w:tc>
        <w:tc>
          <w:tcPr>
            <w:tcW w:w="1417" w:type="dxa"/>
            <w:vAlign w:val="center"/>
          </w:tcPr>
          <w:p w14:paraId="5680169D">
            <w:pPr>
              <w:jc w:val="center"/>
              <w:rPr>
                <w:rFonts w:hint="eastAsia" w:ascii="宋体" w:hAnsi="宋体" w:eastAsia="宋体" w:cs="宋体"/>
                <w:kern w:val="0"/>
                <w:szCs w:val="21"/>
              </w:rPr>
            </w:pPr>
            <w:r>
              <w:drawing>
                <wp:inline distT="0" distB="0" distL="0" distR="0">
                  <wp:extent cx="762635" cy="854075"/>
                  <wp:effectExtent l="0" t="0" r="0" b="3175"/>
                  <wp:docPr id="39645173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451738" name="图片 46"/>
                          <pic:cNvPicPr>
                            <a:picLocks noChangeAspect="1"/>
                          </pic:cNvPicPr>
                        </pic:nvPicPr>
                        <pic:blipFill>
                          <a:blip r:embed="rId136"/>
                          <a:stretch>
                            <a:fillRect/>
                          </a:stretch>
                        </pic:blipFill>
                        <pic:spPr>
                          <a:xfrm>
                            <a:off x="0" y="0"/>
                            <a:ext cx="762635" cy="854075"/>
                          </a:xfrm>
                          <a:prstGeom prst="rect">
                            <a:avLst/>
                          </a:prstGeom>
                        </pic:spPr>
                      </pic:pic>
                    </a:graphicData>
                  </a:graphic>
                </wp:inline>
              </w:drawing>
            </w:r>
          </w:p>
        </w:tc>
        <w:tc>
          <w:tcPr>
            <w:tcW w:w="567" w:type="dxa"/>
            <w:vAlign w:val="center"/>
          </w:tcPr>
          <w:p w14:paraId="0AF078F4">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465CDC0B">
            <w:pPr>
              <w:jc w:val="center"/>
              <w:rPr>
                <w:rFonts w:hint="eastAsia" w:ascii="宋体" w:hAnsi="宋体" w:eastAsia="宋体" w:cs="宋体"/>
                <w:kern w:val="0"/>
                <w:szCs w:val="21"/>
              </w:rPr>
            </w:pPr>
            <w:r>
              <w:rPr>
                <w:rFonts w:hint="eastAsia" w:ascii="宋体" w:hAnsi="宋体" w:eastAsia="宋体" w:cs="宋体"/>
                <w:kern w:val="0"/>
                <w:szCs w:val="21"/>
              </w:rPr>
              <w:t>48</w:t>
            </w:r>
          </w:p>
        </w:tc>
        <w:tc>
          <w:tcPr>
            <w:tcW w:w="4678" w:type="dxa"/>
            <w:vAlign w:val="center"/>
          </w:tcPr>
          <w:p w14:paraId="73725CB2">
            <w:pPr>
              <w:jc w:val="left"/>
              <w:rPr>
                <w:rFonts w:hint="eastAsia" w:ascii="宋体" w:hAnsi="宋体" w:eastAsia="宋体" w:cs="宋体"/>
                <w:kern w:val="0"/>
                <w:szCs w:val="21"/>
              </w:rPr>
            </w:pPr>
            <w:r>
              <w:rPr>
                <w:rFonts w:hint="eastAsia" w:ascii="宋体" w:hAnsi="宋体" w:eastAsia="宋体" w:cs="宋体"/>
                <w:kern w:val="0"/>
                <w:szCs w:val="21"/>
              </w:rPr>
              <w:t>凳脚材质：4个凳脚采用17*34*1.7mm 无缝钢管模具一次成型。全圆满焊接完成，结构牢固，经高温粉体烤漆处理，长时间使用也不会产生表面烤漆剥落现象，螺旋升降式，升降距离为50mm，最高离地距离为500mm，须安装挡块，具备凳面防旋出功能。</w:t>
            </w:r>
            <w:r>
              <w:rPr>
                <w:rFonts w:hint="eastAsia" w:ascii="宋体" w:hAnsi="宋体" w:eastAsia="宋体" w:cs="宋体"/>
                <w:kern w:val="0"/>
                <w:szCs w:val="21"/>
              </w:rPr>
              <w:br w:type="textWrapping"/>
            </w:r>
            <w:r>
              <w:rPr>
                <w:rFonts w:hint="eastAsia" w:ascii="宋体" w:hAnsi="宋体" w:eastAsia="宋体" w:cs="宋体"/>
                <w:kern w:val="0"/>
                <w:szCs w:val="21"/>
              </w:rPr>
              <w:t>凳面材质：采用聚丙烯共聚级注塑,厚6mm。表面细纹咬花，防滑不发光，凳面底部镶嵌4枚铜质螺纹，采用不锈钢螺丝与圆型托盘固定。</w:t>
            </w:r>
            <w:r>
              <w:rPr>
                <w:rFonts w:hint="eastAsia" w:ascii="宋体" w:hAnsi="宋体" w:eastAsia="宋体" w:cs="宋体"/>
                <w:kern w:val="0"/>
                <w:szCs w:val="21"/>
              </w:rPr>
              <w:br w:type="textWrapping"/>
            </w:r>
            <w:r>
              <w:rPr>
                <w:rFonts w:hint="eastAsia" w:ascii="宋体" w:hAnsi="宋体" w:eastAsia="宋体" w:cs="宋体"/>
                <w:kern w:val="0"/>
                <w:szCs w:val="21"/>
              </w:rPr>
              <w:t>脚垫材质：采用PP加耐磨纤维质塑料，实心倒勾式一体射出成型凳面与凳脚留有一定的空间便于凳子挂在挂凳扣上。方便教室的打扫。</w:t>
            </w:r>
          </w:p>
        </w:tc>
      </w:tr>
      <w:tr w14:paraId="789EA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BB4D5FB">
            <w:pPr>
              <w:jc w:val="center"/>
              <w:rPr>
                <w:rFonts w:hint="eastAsia" w:ascii="宋体" w:hAnsi="宋体" w:eastAsia="宋体" w:cs="宋体"/>
                <w:kern w:val="0"/>
                <w:szCs w:val="21"/>
              </w:rPr>
            </w:pPr>
            <w:r>
              <w:rPr>
                <w:rFonts w:hint="eastAsia" w:ascii="宋体" w:hAnsi="宋体" w:eastAsia="宋体" w:cs="宋体"/>
                <w:kern w:val="0"/>
                <w:szCs w:val="21"/>
              </w:rPr>
              <w:t>93</w:t>
            </w:r>
          </w:p>
        </w:tc>
        <w:tc>
          <w:tcPr>
            <w:tcW w:w="1134" w:type="dxa"/>
            <w:vAlign w:val="center"/>
          </w:tcPr>
          <w:p w14:paraId="4381EEA7">
            <w:pPr>
              <w:jc w:val="center"/>
              <w:rPr>
                <w:rFonts w:hint="eastAsia" w:ascii="宋体" w:hAnsi="宋体" w:eastAsia="宋体" w:cs="宋体"/>
                <w:kern w:val="0"/>
                <w:szCs w:val="21"/>
              </w:rPr>
            </w:pPr>
            <w:r>
              <w:rPr>
                <w:rFonts w:hint="eastAsia" w:ascii="宋体" w:hAnsi="宋体" w:eastAsia="宋体" w:cs="宋体"/>
                <w:kern w:val="0"/>
                <w:szCs w:val="21"/>
              </w:rPr>
              <w:t>仪器柜</w:t>
            </w:r>
          </w:p>
        </w:tc>
        <w:tc>
          <w:tcPr>
            <w:tcW w:w="1560" w:type="dxa"/>
            <w:vAlign w:val="center"/>
          </w:tcPr>
          <w:p w14:paraId="6AAD48CB">
            <w:pPr>
              <w:jc w:val="center"/>
              <w:rPr>
                <w:rFonts w:ascii="Calibri" w:hAnsi="Calibri" w:eastAsia="宋体" w:cs="Calibri"/>
                <w:kern w:val="0"/>
                <w:szCs w:val="21"/>
              </w:rPr>
            </w:pPr>
            <w:r>
              <w:rPr>
                <w:rFonts w:hint="eastAsia" w:ascii="宋体" w:hAnsi="宋体" w:eastAsia="宋体" w:cs="宋体"/>
                <w:kern w:val="0"/>
                <w:szCs w:val="21"/>
              </w:rPr>
              <w:t>1000*500*2000</w:t>
            </w:r>
          </w:p>
        </w:tc>
        <w:tc>
          <w:tcPr>
            <w:tcW w:w="1417" w:type="dxa"/>
            <w:vAlign w:val="center"/>
          </w:tcPr>
          <w:p w14:paraId="14CE8291">
            <w:pPr>
              <w:jc w:val="center"/>
              <w:rPr>
                <w:rFonts w:hint="eastAsia" w:ascii="宋体" w:hAnsi="宋体" w:eastAsia="宋体" w:cs="宋体"/>
                <w:kern w:val="0"/>
                <w:szCs w:val="21"/>
              </w:rPr>
            </w:pPr>
            <w:r>
              <w:drawing>
                <wp:inline distT="0" distB="0" distL="0" distR="0">
                  <wp:extent cx="565785" cy="1071880"/>
                  <wp:effectExtent l="0" t="0" r="5715" b="0"/>
                  <wp:docPr id="4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pic:cNvPicPr>
                            <a:picLocks noChangeAspect="1"/>
                          </pic:cNvPicPr>
                        </pic:nvPicPr>
                        <pic:blipFill>
                          <a:blip r:embed="rId122"/>
                          <a:stretch>
                            <a:fillRect/>
                          </a:stretch>
                        </pic:blipFill>
                        <pic:spPr>
                          <a:xfrm>
                            <a:off x="0" y="0"/>
                            <a:ext cx="566057" cy="1071880"/>
                          </a:xfrm>
                          <a:prstGeom prst="rect">
                            <a:avLst/>
                          </a:prstGeom>
                        </pic:spPr>
                      </pic:pic>
                    </a:graphicData>
                  </a:graphic>
                </wp:inline>
              </w:drawing>
            </w:r>
          </w:p>
        </w:tc>
        <w:tc>
          <w:tcPr>
            <w:tcW w:w="567" w:type="dxa"/>
            <w:vAlign w:val="center"/>
          </w:tcPr>
          <w:p w14:paraId="5173C0F4">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60BE2708">
            <w:pPr>
              <w:jc w:val="center"/>
              <w:rPr>
                <w:rFonts w:hint="eastAsia" w:ascii="宋体" w:hAnsi="宋体" w:eastAsia="宋体" w:cs="宋体"/>
                <w:kern w:val="0"/>
                <w:szCs w:val="21"/>
              </w:rPr>
            </w:pPr>
            <w:r>
              <w:rPr>
                <w:rFonts w:hint="eastAsia" w:ascii="宋体" w:hAnsi="宋体" w:eastAsia="宋体" w:cs="宋体"/>
                <w:kern w:val="0"/>
                <w:szCs w:val="21"/>
              </w:rPr>
              <w:t>6</w:t>
            </w:r>
          </w:p>
        </w:tc>
        <w:tc>
          <w:tcPr>
            <w:tcW w:w="4678" w:type="dxa"/>
            <w:vAlign w:val="center"/>
          </w:tcPr>
          <w:p w14:paraId="79EC484D">
            <w:pPr>
              <w:jc w:val="left"/>
              <w:rPr>
                <w:rFonts w:hint="eastAsia" w:ascii="宋体" w:hAnsi="宋体" w:eastAsia="宋体" w:cs="宋体"/>
                <w:kern w:val="0"/>
                <w:szCs w:val="21"/>
              </w:rPr>
            </w:pPr>
            <w:r>
              <w:rPr>
                <w:rFonts w:hint="eastAsia" w:ascii="宋体" w:hAnsi="宋体" w:eastAsia="宋体" w:cs="宋体"/>
                <w:kern w:val="0"/>
                <w:szCs w:val="21"/>
              </w:rPr>
              <w:t>结构：全钢结构，每个柜体均为完整独立的落地型全钢制柜体设计。</w:t>
            </w:r>
            <w:r>
              <w:rPr>
                <w:rFonts w:hint="eastAsia" w:ascii="宋体" w:hAnsi="宋体" w:eastAsia="宋体" w:cs="宋体"/>
                <w:kern w:val="0"/>
                <w:szCs w:val="21"/>
              </w:rPr>
              <w:br w:type="textWrapping"/>
            </w:r>
            <w:r>
              <w:rPr>
                <w:rFonts w:hint="eastAsia" w:ascii="宋体" w:hAnsi="宋体" w:eastAsia="宋体" w:cs="宋体"/>
                <w:kern w:val="0"/>
                <w:szCs w:val="21"/>
              </w:rPr>
              <w:t>基材：柜体采用一级冷轧钢板制作，裸板厚度≥1.0mm，表面经磷化等防腐处理后再经环氧树脂静电粉末喷涂。</w:t>
            </w:r>
            <w:r>
              <w:rPr>
                <w:rFonts w:hint="eastAsia" w:ascii="宋体" w:hAnsi="宋体" w:eastAsia="宋体" w:cs="宋体"/>
                <w:kern w:val="0"/>
                <w:szCs w:val="21"/>
              </w:rPr>
              <w:br w:type="textWrapping"/>
            </w:r>
            <w:r>
              <w:rPr>
                <w:rFonts w:hint="eastAsia" w:ascii="宋体" w:hAnsi="宋体" w:eastAsia="宋体" w:cs="宋体"/>
                <w:kern w:val="0"/>
                <w:szCs w:val="21"/>
              </w:rPr>
              <w:t>采用双开门型式，上部为钢化玻璃开门（门框为整板开孔，双层门），下部为钢制开门（双层门）。上柜配置两块钢制层板，下柜配置一块钢制层板，层板高度可以上下调节，不锈钢工字拉手。</w:t>
            </w:r>
          </w:p>
        </w:tc>
      </w:tr>
      <w:tr w14:paraId="2212A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069CFAF8">
            <w:pPr>
              <w:rPr>
                <w:rFonts w:hint="eastAsia" w:ascii="宋体" w:hAnsi="宋体" w:eastAsia="宋体" w:cs="宋体"/>
                <w:kern w:val="0"/>
                <w:szCs w:val="21"/>
              </w:rPr>
            </w:pPr>
            <w:r>
              <w:rPr>
                <w:rFonts w:hint="eastAsia" w:ascii="宋体" w:hAnsi="宋体" w:eastAsia="宋体" w:cs="宋体"/>
                <w:b/>
                <w:bCs/>
                <w:color w:val="000000"/>
                <w:kern w:val="0"/>
                <w:szCs w:val="21"/>
              </w:rPr>
              <w:t>物理准备室</w:t>
            </w:r>
          </w:p>
        </w:tc>
        <w:tc>
          <w:tcPr>
            <w:tcW w:w="1560" w:type="dxa"/>
            <w:vAlign w:val="center"/>
          </w:tcPr>
          <w:p w14:paraId="4F54A5FA">
            <w:pPr>
              <w:jc w:val="center"/>
              <w:rPr>
                <w:rFonts w:hint="eastAsia" w:ascii="宋体" w:hAnsi="宋体" w:eastAsia="宋体" w:cs="宋体"/>
                <w:kern w:val="0"/>
                <w:szCs w:val="21"/>
              </w:rPr>
            </w:pPr>
          </w:p>
        </w:tc>
        <w:tc>
          <w:tcPr>
            <w:tcW w:w="1417" w:type="dxa"/>
            <w:vAlign w:val="center"/>
          </w:tcPr>
          <w:p w14:paraId="7D705643">
            <w:pPr>
              <w:jc w:val="center"/>
              <w:rPr>
                <w:rFonts w:hint="eastAsia" w:ascii="宋体" w:hAnsi="宋体" w:eastAsia="宋体" w:cs="宋体"/>
                <w:kern w:val="0"/>
                <w:szCs w:val="21"/>
              </w:rPr>
            </w:pPr>
          </w:p>
        </w:tc>
        <w:tc>
          <w:tcPr>
            <w:tcW w:w="567" w:type="dxa"/>
            <w:vAlign w:val="center"/>
          </w:tcPr>
          <w:p w14:paraId="59AA3E80">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732C9F92">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11F29389">
            <w:pPr>
              <w:jc w:val="left"/>
              <w:rPr>
                <w:rFonts w:hint="eastAsia" w:ascii="宋体" w:hAnsi="宋体" w:eastAsia="宋体" w:cs="宋体"/>
                <w:kern w:val="0"/>
                <w:szCs w:val="21"/>
              </w:rPr>
            </w:pPr>
            <w:r>
              <w:rPr>
                <w:rFonts w:hint="eastAsia" w:ascii="宋体" w:hAnsi="宋体" w:eastAsia="宋体" w:cs="宋体"/>
                <w:kern w:val="0"/>
                <w:szCs w:val="21"/>
              </w:rPr>
              <w:t>　</w:t>
            </w:r>
          </w:p>
        </w:tc>
      </w:tr>
      <w:tr w14:paraId="26BD8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ED5634C">
            <w:pPr>
              <w:jc w:val="center"/>
              <w:rPr>
                <w:rFonts w:hint="eastAsia" w:ascii="宋体" w:hAnsi="宋体" w:eastAsia="宋体" w:cs="宋体"/>
                <w:b/>
                <w:bCs/>
                <w:color w:val="000000"/>
                <w:kern w:val="0"/>
                <w:szCs w:val="21"/>
              </w:rPr>
            </w:pPr>
            <w:r>
              <w:rPr>
                <w:rFonts w:hint="eastAsia" w:ascii="宋体" w:hAnsi="宋体" w:eastAsia="宋体" w:cs="宋体"/>
                <w:kern w:val="0"/>
                <w:szCs w:val="21"/>
              </w:rPr>
              <w:t>94</w:t>
            </w:r>
          </w:p>
        </w:tc>
        <w:tc>
          <w:tcPr>
            <w:tcW w:w="1134" w:type="dxa"/>
            <w:vAlign w:val="center"/>
          </w:tcPr>
          <w:p w14:paraId="5B4F46F4">
            <w:pPr>
              <w:jc w:val="center"/>
              <w:rPr>
                <w:rFonts w:hint="eastAsia" w:ascii="宋体" w:hAnsi="宋体" w:eastAsia="宋体" w:cs="宋体"/>
                <w:kern w:val="0"/>
                <w:szCs w:val="21"/>
              </w:rPr>
            </w:pPr>
            <w:r>
              <w:rPr>
                <w:rFonts w:hint="eastAsia" w:ascii="宋体" w:hAnsi="宋体" w:eastAsia="宋体" w:cs="宋体"/>
                <w:kern w:val="0"/>
                <w:szCs w:val="21"/>
              </w:rPr>
              <w:t>准备台</w:t>
            </w:r>
          </w:p>
        </w:tc>
        <w:tc>
          <w:tcPr>
            <w:tcW w:w="1560" w:type="dxa"/>
            <w:vAlign w:val="center"/>
          </w:tcPr>
          <w:p w14:paraId="0B61F1A9">
            <w:pPr>
              <w:jc w:val="center"/>
              <w:rPr>
                <w:rFonts w:hint="eastAsia" w:ascii="宋体" w:hAnsi="宋体" w:eastAsia="宋体" w:cs="宋体"/>
                <w:kern w:val="0"/>
                <w:szCs w:val="21"/>
              </w:rPr>
            </w:pPr>
            <w:r>
              <w:rPr>
                <w:rFonts w:hint="eastAsia" w:ascii="宋体" w:hAnsi="宋体" w:eastAsia="宋体" w:cs="宋体"/>
                <w:kern w:val="0"/>
                <w:szCs w:val="21"/>
              </w:rPr>
              <w:t>3800*750*800</w:t>
            </w:r>
          </w:p>
        </w:tc>
        <w:tc>
          <w:tcPr>
            <w:tcW w:w="1417" w:type="dxa"/>
            <w:vAlign w:val="center"/>
          </w:tcPr>
          <w:p w14:paraId="47808CE7">
            <w:pPr>
              <w:jc w:val="center"/>
              <w:rPr>
                <w:rFonts w:hint="eastAsia" w:ascii="宋体" w:hAnsi="宋体" w:eastAsia="宋体" w:cs="宋体"/>
                <w:kern w:val="0"/>
                <w:szCs w:val="21"/>
              </w:rPr>
            </w:pPr>
            <w:r>
              <w:drawing>
                <wp:inline distT="0" distB="0" distL="0" distR="0">
                  <wp:extent cx="762635" cy="421005"/>
                  <wp:effectExtent l="0" t="0" r="0" b="0"/>
                  <wp:docPr id="288944529"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44529" name="图片 110"/>
                          <pic:cNvPicPr>
                            <a:picLocks noChangeAspect="1"/>
                          </pic:cNvPicPr>
                        </pic:nvPicPr>
                        <pic:blipFill>
                          <a:blip r:embed="rId112"/>
                          <a:stretch>
                            <a:fillRect/>
                          </a:stretch>
                        </pic:blipFill>
                        <pic:spPr>
                          <a:xfrm>
                            <a:off x="0" y="0"/>
                            <a:ext cx="762635" cy="421005"/>
                          </a:xfrm>
                          <a:prstGeom prst="rect">
                            <a:avLst/>
                          </a:prstGeom>
                        </pic:spPr>
                      </pic:pic>
                    </a:graphicData>
                  </a:graphic>
                </wp:inline>
              </w:drawing>
            </w:r>
          </w:p>
        </w:tc>
        <w:tc>
          <w:tcPr>
            <w:tcW w:w="567" w:type="dxa"/>
            <w:vAlign w:val="center"/>
          </w:tcPr>
          <w:p w14:paraId="29AA4FB6">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05C0D223">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514A3419">
            <w:pPr>
              <w:jc w:val="left"/>
              <w:rPr>
                <w:rFonts w:hint="eastAsia" w:ascii="宋体" w:hAnsi="宋体" w:eastAsia="宋体" w:cs="宋体"/>
                <w:kern w:val="0"/>
                <w:szCs w:val="21"/>
              </w:rPr>
            </w:pPr>
            <w:r>
              <w:rPr>
                <w:rFonts w:hint="eastAsia" w:ascii="宋体" w:hAnsi="宋体" w:eastAsia="宋体" w:cs="宋体"/>
                <w:kern w:val="0"/>
                <w:szCs w:val="21"/>
              </w:rPr>
              <w:t>桌面：采用12.7mm厚实芯理化板,周边加厚至25.4mm,倒圆角处理。</w:t>
            </w:r>
            <w:r>
              <w:rPr>
                <w:rFonts w:hint="eastAsia" w:ascii="宋体" w:hAnsi="宋体" w:eastAsia="宋体" w:cs="宋体"/>
                <w:kern w:val="0"/>
                <w:szCs w:val="21"/>
              </w:rPr>
              <w:br w:type="textWrapping"/>
            </w:r>
            <w:r>
              <w:rPr>
                <w:rFonts w:hint="eastAsia" w:ascii="宋体" w:hAnsi="宋体" w:eastAsia="宋体" w:cs="宋体"/>
                <w:kern w:val="0"/>
                <w:szCs w:val="21"/>
              </w:rPr>
              <w:t>柜体：采用1.0mm优质镀锌钢板，采用二氧化碳气体保护焊焊接，打磨处理，表面经耐酸碱EPOXY粉末烤漆处理（烤漆膜厚度平均值≥70</w:t>
            </w:r>
            <w:r>
              <w:rPr>
                <w:rFonts w:ascii="Calibri" w:hAnsi="Calibri" w:eastAsia="宋体" w:cs="Calibri"/>
                <w:kern w:val="0"/>
                <w:szCs w:val="21"/>
              </w:rPr>
              <w:t>μ</w:t>
            </w:r>
            <w:r>
              <w:rPr>
                <w:rFonts w:hint="eastAsia" w:ascii="宋体" w:hAnsi="宋体" w:eastAsia="宋体" w:cs="宋体"/>
                <w:kern w:val="0"/>
                <w:szCs w:val="21"/>
              </w:rPr>
              <w:t>m）。</w:t>
            </w:r>
            <w:r>
              <w:rPr>
                <w:rFonts w:hint="eastAsia" w:ascii="宋体" w:hAnsi="宋体" w:eastAsia="宋体" w:cs="宋体"/>
                <w:kern w:val="0"/>
                <w:szCs w:val="21"/>
              </w:rPr>
              <w:br w:type="textWrapping"/>
            </w:r>
            <w:r>
              <w:rPr>
                <w:rFonts w:hint="eastAsia" w:ascii="宋体" w:hAnsi="宋体" w:eastAsia="宋体" w:cs="宋体"/>
                <w:kern w:val="0"/>
                <w:szCs w:val="21"/>
              </w:rPr>
              <w:t>拉手：铝合金条形暗拉手。</w:t>
            </w:r>
            <w:r>
              <w:rPr>
                <w:rFonts w:hint="eastAsia" w:ascii="宋体" w:hAnsi="宋体" w:eastAsia="宋体" w:cs="宋体"/>
                <w:kern w:val="0"/>
                <w:szCs w:val="21"/>
              </w:rPr>
              <w:br w:type="textWrapping"/>
            </w:r>
            <w:r>
              <w:rPr>
                <w:rFonts w:hint="eastAsia" w:ascii="宋体" w:hAnsi="宋体" w:eastAsia="宋体" w:cs="宋体"/>
                <w:kern w:val="0"/>
                <w:szCs w:val="21"/>
              </w:rPr>
              <w:t>防撞胶垫：装于抽屉及门板内侧，减缓碰撞，保护柜体。</w:t>
            </w:r>
            <w:r>
              <w:rPr>
                <w:rFonts w:hint="eastAsia" w:ascii="宋体" w:hAnsi="宋体" w:eastAsia="宋体" w:cs="宋体"/>
                <w:kern w:val="0"/>
                <w:szCs w:val="21"/>
              </w:rPr>
              <w:br w:type="textWrapping"/>
            </w:r>
            <w:r>
              <w:rPr>
                <w:rFonts w:hint="eastAsia" w:ascii="宋体" w:hAnsi="宋体" w:eastAsia="宋体" w:cs="宋体"/>
                <w:kern w:val="0"/>
                <w:szCs w:val="21"/>
              </w:rPr>
              <w:t>门板及抽面：采用双层钢板，必须两层组装式设计，保证两层双面都喷涂处理，中间采用隔音材料，保证关门减少噪音。</w:t>
            </w:r>
            <w:r>
              <w:rPr>
                <w:rFonts w:hint="eastAsia" w:ascii="宋体" w:hAnsi="宋体" w:eastAsia="宋体" w:cs="宋体"/>
                <w:kern w:val="0"/>
                <w:szCs w:val="21"/>
              </w:rPr>
              <w:br w:type="textWrapping"/>
            </w:r>
            <w:r>
              <w:rPr>
                <w:rFonts w:hint="eastAsia" w:ascii="宋体" w:hAnsi="宋体" w:eastAsia="宋体" w:cs="宋体"/>
                <w:kern w:val="0"/>
                <w:szCs w:val="21"/>
              </w:rPr>
              <w:t>连接件：采用ABS专用连接组装件。</w:t>
            </w:r>
            <w:r>
              <w:rPr>
                <w:rFonts w:hint="eastAsia" w:ascii="宋体" w:hAnsi="宋体" w:eastAsia="宋体" w:cs="宋体"/>
                <w:kern w:val="0"/>
                <w:szCs w:val="21"/>
              </w:rPr>
              <w:br w:type="textWrapping"/>
            </w:r>
            <w:r>
              <w:rPr>
                <w:rFonts w:hint="eastAsia" w:ascii="宋体" w:hAnsi="宋体" w:eastAsia="宋体" w:cs="宋体"/>
                <w:kern w:val="0"/>
                <w:szCs w:val="21"/>
              </w:rPr>
              <w:t>合页：采用优质不锈钢模具一体成型，强度必须达到一个正常成年人坐在门上方合页不脱落。</w:t>
            </w:r>
            <w:r>
              <w:rPr>
                <w:rFonts w:hint="eastAsia" w:ascii="宋体" w:hAnsi="宋体" w:eastAsia="宋体" w:cs="宋体"/>
                <w:kern w:val="0"/>
                <w:szCs w:val="21"/>
              </w:rPr>
              <w:br w:type="textWrapping"/>
            </w:r>
            <w:r>
              <w:rPr>
                <w:rFonts w:hint="eastAsia" w:ascii="宋体" w:hAnsi="宋体" w:eastAsia="宋体" w:cs="宋体"/>
                <w:kern w:val="0"/>
                <w:szCs w:val="21"/>
              </w:rPr>
              <w:t>滑轨：三节重型滚珠滑轨，承重性强，滑动性能良好，无噪音。</w:t>
            </w:r>
            <w:r>
              <w:rPr>
                <w:rFonts w:hint="eastAsia" w:ascii="宋体" w:hAnsi="宋体" w:eastAsia="宋体" w:cs="宋体"/>
                <w:kern w:val="0"/>
                <w:szCs w:val="21"/>
              </w:rPr>
              <w:br w:type="textWrapping"/>
            </w:r>
            <w:r>
              <w:rPr>
                <w:rFonts w:hint="eastAsia" w:ascii="宋体" w:hAnsi="宋体" w:eastAsia="宋体" w:cs="宋体"/>
                <w:kern w:val="0"/>
                <w:szCs w:val="21"/>
              </w:rPr>
              <w:t>固定桌脚：采用柜体内置可调ABS调整脚，保证调整脚前后都可以调节高低。</w:t>
            </w:r>
          </w:p>
        </w:tc>
      </w:tr>
      <w:tr w14:paraId="4281B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0953ACD">
            <w:pPr>
              <w:jc w:val="center"/>
              <w:rPr>
                <w:rFonts w:hint="eastAsia" w:ascii="宋体" w:hAnsi="宋体" w:eastAsia="宋体" w:cs="宋体"/>
                <w:kern w:val="0"/>
                <w:szCs w:val="21"/>
              </w:rPr>
            </w:pPr>
            <w:r>
              <w:rPr>
                <w:rFonts w:hint="eastAsia" w:ascii="宋体" w:hAnsi="宋体" w:eastAsia="宋体" w:cs="宋体"/>
                <w:kern w:val="0"/>
                <w:szCs w:val="21"/>
              </w:rPr>
              <w:t>95</w:t>
            </w:r>
          </w:p>
        </w:tc>
        <w:tc>
          <w:tcPr>
            <w:tcW w:w="1134" w:type="dxa"/>
            <w:vAlign w:val="center"/>
          </w:tcPr>
          <w:p w14:paraId="17FD8CC9">
            <w:pPr>
              <w:jc w:val="center"/>
              <w:rPr>
                <w:rFonts w:hint="eastAsia" w:ascii="宋体" w:hAnsi="宋体" w:eastAsia="宋体" w:cs="宋体"/>
                <w:kern w:val="0"/>
                <w:szCs w:val="21"/>
              </w:rPr>
            </w:pPr>
            <w:r>
              <w:rPr>
                <w:rFonts w:hint="eastAsia" w:ascii="宋体" w:hAnsi="宋体" w:eastAsia="宋体" w:cs="宋体"/>
                <w:kern w:val="0"/>
                <w:szCs w:val="21"/>
              </w:rPr>
              <w:t>操作台</w:t>
            </w:r>
          </w:p>
        </w:tc>
        <w:tc>
          <w:tcPr>
            <w:tcW w:w="1560" w:type="dxa"/>
            <w:vAlign w:val="center"/>
          </w:tcPr>
          <w:p w14:paraId="750ECB57">
            <w:pPr>
              <w:jc w:val="center"/>
              <w:rPr>
                <w:rFonts w:hint="eastAsia" w:ascii="宋体" w:hAnsi="宋体" w:eastAsia="宋体" w:cs="宋体"/>
                <w:kern w:val="0"/>
                <w:szCs w:val="21"/>
              </w:rPr>
            </w:pPr>
            <w:r>
              <w:rPr>
                <w:rFonts w:hint="eastAsia" w:ascii="宋体" w:hAnsi="宋体" w:eastAsia="宋体" w:cs="宋体"/>
                <w:kern w:val="0"/>
                <w:szCs w:val="21"/>
              </w:rPr>
              <w:t>1200*700*800</w:t>
            </w:r>
          </w:p>
        </w:tc>
        <w:tc>
          <w:tcPr>
            <w:tcW w:w="1417" w:type="dxa"/>
            <w:vAlign w:val="center"/>
          </w:tcPr>
          <w:p w14:paraId="539BBE04">
            <w:pPr>
              <w:jc w:val="center"/>
              <w:rPr>
                <w:rFonts w:hint="eastAsia" w:ascii="宋体" w:hAnsi="宋体" w:eastAsia="宋体" w:cs="宋体"/>
                <w:kern w:val="0"/>
                <w:szCs w:val="21"/>
              </w:rPr>
            </w:pPr>
            <w:r>
              <w:drawing>
                <wp:inline distT="0" distB="0" distL="0" distR="0">
                  <wp:extent cx="762635" cy="537210"/>
                  <wp:effectExtent l="0" t="0" r="0" b="0"/>
                  <wp:docPr id="1419608678"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608678" name="图片 111"/>
                          <pic:cNvPicPr>
                            <a:picLocks noChangeAspect="1"/>
                          </pic:cNvPicPr>
                        </pic:nvPicPr>
                        <pic:blipFill>
                          <a:blip r:embed="rId137"/>
                          <a:stretch>
                            <a:fillRect/>
                          </a:stretch>
                        </pic:blipFill>
                        <pic:spPr>
                          <a:xfrm>
                            <a:off x="0" y="0"/>
                            <a:ext cx="762635" cy="537210"/>
                          </a:xfrm>
                          <a:prstGeom prst="rect">
                            <a:avLst/>
                          </a:prstGeom>
                          <a:noFill/>
                          <a:ln w="9525">
                            <a:noFill/>
                          </a:ln>
                        </pic:spPr>
                      </pic:pic>
                    </a:graphicData>
                  </a:graphic>
                </wp:inline>
              </w:drawing>
            </w:r>
          </w:p>
        </w:tc>
        <w:tc>
          <w:tcPr>
            <w:tcW w:w="567" w:type="dxa"/>
            <w:vAlign w:val="center"/>
          </w:tcPr>
          <w:p w14:paraId="18D59192">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543E5A04">
            <w:pPr>
              <w:jc w:val="center"/>
              <w:rPr>
                <w:rFonts w:hint="eastAsia" w:ascii="宋体" w:hAnsi="宋体" w:eastAsia="宋体" w:cs="宋体"/>
                <w:kern w:val="0"/>
                <w:szCs w:val="21"/>
              </w:rPr>
            </w:pPr>
            <w:r>
              <w:rPr>
                <w:rFonts w:hint="eastAsia" w:ascii="宋体" w:hAnsi="宋体" w:eastAsia="宋体" w:cs="宋体"/>
                <w:kern w:val="0"/>
                <w:szCs w:val="21"/>
              </w:rPr>
              <w:t>6</w:t>
            </w:r>
          </w:p>
        </w:tc>
        <w:tc>
          <w:tcPr>
            <w:tcW w:w="4678" w:type="dxa"/>
            <w:vAlign w:val="center"/>
          </w:tcPr>
          <w:p w14:paraId="77102C55">
            <w:pPr>
              <w:jc w:val="left"/>
              <w:rPr>
                <w:rFonts w:hint="eastAsia" w:ascii="宋体" w:hAnsi="宋体" w:eastAsia="宋体" w:cs="宋体"/>
                <w:kern w:val="0"/>
                <w:szCs w:val="21"/>
              </w:rPr>
            </w:pPr>
            <w:r>
              <w:rPr>
                <w:rFonts w:hint="eastAsia" w:ascii="宋体" w:hAnsi="宋体" w:eastAsia="宋体" w:cs="宋体"/>
                <w:kern w:val="0"/>
                <w:szCs w:val="21"/>
              </w:rPr>
              <w:t>桌面：采用优质抗倍特板制作，厚度≥12mm，四边加厚至≥24mm，四角倒圆处理，防强酸强碱，耐磨耐高温。</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桌架：采用优质钢管，主管采用40*60方管，其余采用40*20方管，壁厚≥1.5mm。二氧化碳气体保护焊工艺，表面经酸洗磷化，静电喷涂。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其他要求：带有可调节脚，采用ABS专用注塑制作，金属螺杆，高度可调节，防滑减震。</w:t>
            </w:r>
          </w:p>
        </w:tc>
      </w:tr>
      <w:tr w14:paraId="19843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53931A9">
            <w:pPr>
              <w:jc w:val="center"/>
              <w:rPr>
                <w:rFonts w:hint="eastAsia" w:ascii="宋体" w:hAnsi="宋体" w:eastAsia="宋体" w:cs="宋体"/>
                <w:kern w:val="0"/>
                <w:szCs w:val="21"/>
              </w:rPr>
            </w:pPr>
            <w:r>
              <w:rPr>
                <w:rFonts w:hint="eastAsia" w:ascii="宋体" w:hAnsi="宋体" w:eastAsia="宋体" w:cs="宋体"/>
                <w:kern w:val="0"/>
                <w:szCs w:val="21"/>
              </w:rPr>
              <w:t>96</w:t>
            </w:r>
          </w:p>
        </w:tc>
        <w:tc>
          <w:tcPr>
            <w:tcW w:w="1134" w:type="dxa"/>
            <w:vAlign w:val="center"/>
          </w:tcPr>
          <w:p w14:paraId="1E32DA17">
            <w:pPr>
              <w:jc w:val="center"/>
              <w:rPr>
                <w:rFonts w:hint="eastAsia" w:ascii="宋体" w:hAnsi="宋体" w:eastAsia="宋体" w:cs="宋体"/>
                <w:kern w:val="0"/>
                <w:szCs w:val="21"/>
              </w:rPr>
            </w:pPr>
            <w:r>
              <w:rPr>
                <w:rFonts w:hint="eastAsia" w:ascii="宋体" w:hAnsi="宋体" w:eastAsia="宋体" w:cs="宋体"/>
                <w:kern w:val="0"/>
                <w:szCs w:val="21"/>
              </w:rPr>
              <w:t>实验室专用水槽</w:t>
            </w:r>
          </w:p>
        </w:tc>
        <w:tc>
          <w:tcPr>
            <w:tcW w:w="1560" w:type="dxa"/>
            <w:vAlign w:val="center"/>
          </w:tcPr>
          <w:p w14:paraId="1FE578F4">
            <w:pPr>
              <w:jc w:val="center"/>
              <w:rPr>
                <w:rFonts w:hint="eastAsia" w:ascii="宋体" w:hAnsi="宋体" w:eastAsia="宋体" w:cs="宋体"/>
                <w:kern w:val="0"/>
                <w:szCs w:val="21"/>
              </w:rPr>
            </w:pPr>
            <w:r>
              <w:rPr>
                <w:rFonts w:hint="eastAsia" w:ascii="宋体" w:hAnsi="宋体" w:eastAsia="宋体" w:cs="宋体"/>
                <w:kern w:val="0"/>
                <w:szCs w:val="21"/>
              </w:rPr>
              <w:t>550*450*300</w:t>
            </w:r>
          </w:p>
        </w:tc>
        <w:tc>
          <w:tcPr>
            <w:tcW w:w="1417" w:type="dxa"/>
            <w:vAlign w:val="center"/>
          </w:tcPr>
          <w:p w14:paraId="415DDEE4">
            <w:pPr>
              <w:jc w:val="center"/>
              <w:rPr>
                <w:rFonts w:hint="eastAsia" w:ascii="宋体" w:hAnsi="宋体" w:eastAsia="宋体" w:cs="宋体"/>
                <w:kern w:val="0"/>
                <w:szCs w:val="21"/>
              </w:rPr>
            </w:pPr>
            <w:r>
              <w:drawing>
                <wp:inline distT="0" distB="0" distL="0" distR="0">
                  <wp:extent cx="643255" cy="482600"/>
                  <wp:effectExtent l="0" t="0" r="4445" b="0"/>
                  <wp:docPr id="1527836589" name="图片 2" descr="C:\Users\86133\Desktop\水槽.png水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836589" name="图片 2" descr="C:\Users\86133\Desktop\水槽.png水槽"/>
                          <pic:cNvPicPr>
                            <a:picLocks noChangeAspect="1"/>
                          </pic:cNvPicPr>
                        </pic:nvPicPr>
                        <pic:blipFill>
                          <a:blip r:embed="rId113"/>
                          <a:stretch>
                            <a:fillRect/>
                          </a:stretch>
                        </pic:blipFill>
                        <pic:spPr>
                          <a:xfrm>
                            <a:off x="0" y="0"/>
                            <a:ext cx="643255" cy="482600"/>
                          </a:xfrm>
                          <a:prstGeom prst="rect">
                            <a:avLst/>
                          </a:prstGeom>
                          <a:noFill/>
                          <a:ln w="9525">
                            <a:noFill/>
                          </a:ln>
                        </pic:spPr>
                      </pic:pic>
                    </a:graphicData>
                  </a:graphic>
                </wp:inline>
              </w:drawing>
            </w:r>
          </w:p>
        </w:tc>
        <w:tc>
          <w:tcPr>
            <w:tcW w:w="567" w:type="dxa"/>
            <w:vAlign w:val="center"/>
          </w:tcPr>
          <w:p w14:paraId="493C97C9">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3497D462">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3FBB8FB0">
            <w:pPr>
              <w:jc w:val="left"/>
              <w:rPr>
                <w:rFonts w:hint="eastAsia" w:ascii="宋体" w:hAnsi="宋体" w:eastAsia="宋体" w:cs="宋体"/>
                <w:kern w:val="0"/>
                <w:szCs w:val="21"/>
              </w:rPr>
            </w:pPr>
            <w:r>
              <w:rPr>
                <w:rFonts w:hint="eastAsia" w:ascii="宋体" w:hAnsi="宋体" w:eastAsia="宋体" w:cs="宋体"/>
                <w:kern w:val="0"/>
                <w:szCs w:val="21"/>
              </w:rPr>
              <w:t>采用实验室专用高密度PP一体化成型水槽，易清洁，耐腐蚀，且利于桌面残水自然回流，美观实用；具耐酸碱、耐有机溶剂、耐紫外线等特点。</w:t>
            </w:r>
          </w:p>
        </w:tc>
      </w:tr>
      <w:tr w14:paraId="1D09C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DA490B5">
            <w:pPr>
              <w:jc w:val="center"/>
              <w:rPr>
                <w:rFonts w:hint="eastAsia" w:ascii="宋体" w:hAnsi="宋体" w:eastAsia="宋体" w:cs="宋体"/>
                <w:kern w:val="0"/>
                <w:szCs w:val="21"/>
              </w:rPr>
            </w:pPr>
            <w:r>
              <w:rPr>
                <w:rFonts w:hint="eastAsia" w:ascii="宋体" w:hAnsi="宋体" w:eastAsia="宋体" w:cs="宋体"/>
                <w:kern w:val="0"/>
                <w:szCs w:val="21"/>
              </w:rPr>
              <w:t>97</w:t>
            </w:r>
          </w:p>
        </w:tc>
        <w:tc>
          <w:tcPr>
            <w:tcW w:w="1134" w:type="dxa"/>
            <w:vAlign w:val="center"/>
          </w:tcPr>
          <w:p w14:paraId="5D506145">
            <w:pPr>
              <w:jc w:val="center"/>
              <w:rPr>
                <w:rFonts w:hint="eastAsia" w:ascii="宋体" w:hAnsi="宋体" w:eastAsia="宋体" w:cs="宋体"/>
                <w:kern w:val="0"/>
                <w:szCs w:val="21"/>
              </w:rPr>
            </w:pPr>
            <w:r>
              <w:rPr>
                <w:rFonts w:hint="eastAsia" w:ascii="宋体" w:hAnsi="宋体" w:eastAsia="宋体" w:cs="宋体"/>
                <w:kern w:val="0"/>
                <w:szCs w:val="21"/>
              </w:rPr>
              <w:t>三联高低位龙头</w:t>
            </w:r>
          </w:p>
        </w:tc>
        <w:tc>
          <w:tcPr>
            <w:tcW w:w="1560" w:type="dxa"/>
            <w:vAlign w:val="center"/>
          </w:tcPr>
          <w:p w14:paraId="6FB07519">
            <w:pPr>
              <w:jc w:val="center"/>
              <w:rPr>
                <w:rFonts w:hint="eastAsia" w:ascii="宋体" w:hAnsi="宋体" w:eastAsia="宋体" w:cs="宋体"/>
                <w:kern w:val="0"/>
                <w:szCs w:val="21"/>
              </w:rPr>
            </w:pPr>
            <w:r>
              <w:rPr>
                <w:rFonts w:hint="eastAsia" w:ascii="宋体" w:hAnsi="宋体" w:eastAsia="宋体" w:cs="宋体"/>
                <w:kern w:val="0"/>
                <w:szCs w:val="21"/>
              </w:rPr>
              <w:t>大号</w:t>
            </w:r>
          </w:p>
        </w:tc>
        <w:tc>
          <w:tcPr>
            <w:tcW w:w="1417" w:type="dxa"/>
            <w:vAlign w:val="center"/>
          </w:tcPr>
          <w:p w14:paraId="5F892289">
            <w:pPr>
              <w:jc w:val="center"/>
              <w:rPr>
                <w:rFonts w:hint="eastAsia" w:ascii="宋体" w:hAnsi="宋体" w:eastAsia="宋体" w:cs="宋体"/>
                <w:kern w:val="0"/>
                <w:szCs w:val="21"/>
              </w:rPr>
            </w:pPr>
            <w:r>
              <w:drawing>
                <wp:inline distT="0" distB="0" distL="0" distR="0">
                  <wp:extent cx="577215" cy="709930"/>
                  <wp:effectExtent l="0" t="0" r="0" b="0"/>
                  <wp:docPr id="70446817" name="图片 3" descr="C:\Users\86133\Desktop\高校水龙头.png高校水龙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46817" name="图片 3" descr="C:\Users\86133\Desktop\高校水龙头.png高校水龙头"/>
                          <pic:cNvPicPr>
                            <a:picLocks noChangeAspect="1"/>
                          </pic:cNvPicPr>
                        </pic:nvPicPr>
                        <pic:blipFill>
                          <a:blip r:embed="rId114"/>
                          <a:stretch>
                            <a:fillRect/>
                          </a:stretch>
                        </pic:blipFill>
                        <pic:spPr>
                          <a:xfrm>
                            <a:off x="0" y="0"/>
                            <a:ext cx="577397" cy="710433"/>
                          </a:xfrm>
                          <a:prstGeom prst="rect">
                            <a:avLst/>
                          </a:prstGeom>
                          <a:noFill/>
                          <a:ln w="9525">
                            <a:noFill/>
                          </a:ln>
                        </pic:spPr>
                      </pic:pic>
                    </a:graphicData>
                  </a:graphic>
                </wp:inline>
              </w:drawing>
            </w:r>
          </w:p>
        </w:tc>
        <w:tc>
          <w:tcPr>
            <w:tcW w:w="567" w:type="dxa"/>
            <w:vAlign w:val="center"/>
          </w:tcPr>
          <w:p w14:paraId="2AFED5AF">
            <w:pPr>
              <w:jc w:val="center"/>
              <w:rPr>
                <w:rFonts w:hint="eastAsia" w:ascii="宋体" w:hAnsi="宋体" w:eastAsia="宋体" w:cs="宋体"/>
                <w:kern w:val="0"/>
                <w:szCs w:val="21"/>
              </w:rPr>
            </w:pPr>
            <w:r>
              <w:rPr>
                <w:rFonts w:hint="eastAsia" w:ascii="宋体" w:hAnsi="宋体" w:eastAsia="宋体" w:cs="宋体"/>
                <w:kern w:val="0"/>
                <w:szCs w:val="21"/>
              </w:rPr>
              <w:t>套</w:t>
            </w:r>
          </w:p>
        </w:tc>
        <w:tc>
          <w:tcPr>
            <w:tcW w:w="709" w:type="dxa"/>
            <w:vAlign w:val="center"/>
          </w:tcPr>
          <w:p w14:paraId="0D587457">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1573F850">
            <w:pPr>
              <w:jc w:val="left"/>
              <w:rPr>
                <w:rFonts w:hint="eastAsia" w:ascii="宋体" w:hAnsi="宋体" w:eastAsia="宋体" w:cs="宋体"/>
                <w:kern w:val="0"/>
                <w:szCs w:val="21"/>
              </w:rPr>
            </w:pPr>
            <w:r>
              <w:rPr>
                <w:rFonts w:hint="eastAsia" w:ascii="宋体" w:hAnsi="宋体" w:eastAsia="宋体" w:cs="宋体"/>
                <w:kern w:val="0"/>
                <w:szCs w:val="21"/>
              </w:rPr>
              <w:t>鹅颈式实验室专用优质化验水嘴：要求防酸碱、防锈、防虹吸、防阻塞，表面环氧树脂喷涂。出水嘴为铜质瓷芯，高头，便于多用途使用，可拆卸清洗阻塞。出水嘴可拆卸，内有成型螺纹，可方便连接循环等特殊用水水管。</w:t>
            </w:r>
          </w:p>
        </w:tc>
      </w:tr>
      <w:tr w14:paraId="53A0E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19B3DD9">
            <w:pPr>
              <w:jc w:val="center"/>
              <w:rPr>
                <w:rFonts w:hint="eastAsia" w:ascii="宋体" w:hAnsi="宋体" w:eastAsia="宋体" w:cs="宋体"/>
                <w:kern w:val="0"/>
                <w:szCs w:val="21"/>
              </w:rPr>
            </w:pPr>
            <w:r>
              <w:rPr>
                <w:rFonts w:hint="eastAsia" w:ascii="宋体" w:hAnsi="宋体" w:eastAsia="宋体" w:cs="宋体"/>
                <w:kern w:val="0"/>
                <w:szCs w:val="21"/>
              </w:rPr>
              <w:t>98</w:t>
            </w:r>
          </w:p>
        </w:tc>
        <w:tc>
          <w:tcPr>
            <w:tcW w:w="1134" w:type="dxa"/>
            <w:vAlign w:val="center"/>
          </w:tcPr>
          <w:p w14:paraId="3BA05180">
            <w:pPr>
              <w:jc w:val="center"/>
              <w:rPr>
                <w:rFonts w:hint="eastAsia" w:ascii="宋体" w:hAnsi="宋体" w:eastAsia="宋体" w:cs="宋体"/>
                <w:kern w:val="0"/>
                <w:szCs w:val="21"/>
              </w:rPr>
            </w:pPr>
            <w:r>
              <w:rPr>
                <w:rFonts w:hint="eastAsia" w:ascii="宋体" w:hAnsi="宋体" w:eastAsia="宋体" w:cs="宋体"/>
                <w:kern w:val="0"/>
                <w:szCs w:val="21"/>
              </w:rPr>
              <w:t>岛式电源盒</w:t>
            </w:r>
          </w:p>
        </w:tc>
        <w:tc>
          <w:tcPr>
            <w:tcW w:w="1560" w:type="dxa"/>
            <w:vAlign w:val="center"/>
          </w:tcPr>
          <w:p w14:paraId="106360AA">
            <w:pPr>
              <w:jc w:val="center"/>
              <w:rPr>
                <w:rFonts w:hint="eastAsia" w:ascii="宋体" w:hAnsi="宋体" w:eastAsia="宋体" w:cs="宋体"/>
                <w:kern w:val="0"/>
                <w:szCs w:val="21"/>
              </w:rPr>
            </w:pPr>
            <w:r>
              <w:rPr>
                <w:rFonts w:hint="eastAsia" w:ascii="宋体" w:hAnsi="宋体" w:eastAsia="宋体" w:cs="宋体"/>
                <w:kern w:val="0"/>
                <w:szCs w:val="21"/>
              </w:rPr>
              <w:t>200*88*88</w:t>
            </w:r>
          </w:p>
        </w:tc>
        <w:tc>
          <w:tcPr>
            <w:tcW w:w="1417" w:type="dxa"/>
            <w:vAlign w:val="center"/>
          </w:tcPr>
          <w:p w14:paraId="4F800B6F">
            <w:pPr>
              <w:jc w:val="center"/>
              <w:rPr>
                <w:rFonts w:hint="eastAsia" w:ascii="宋体" w:hAnsi="宋体" w:eastAsia="宋体" w:cs="宋体"/>
                <w:kern w:val="0"/>
                <w:szCs w:val="21"/>
              </w:rPr>
            </w:pPr>
            <w:r>
              <w:drawing>
                <wp:inline distT="0" distB="0" distL="0" distR="0">
                  <wp:extent cx="706755" cy="467360"/>
                  <wp:effectExtent l="0" t="0" r="0" b="8890"/>
                  <wp:docPr id="51" name="图片 50" descr="C:\Users\86133\Desktop\PNG排列第二版-修改桌面颜色\1_插座岛台.png1_插座岛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0" descr="C:\Users\86133\Desktop\PNG排列第二版-修改桌面颜色\1_插座岛台.png1_插座岛台"/>
                          <pic:cNvPicPr>
                            <a:picLocks noChangeAspect="1"/>
                          </pic:cNvPicPr>
                        </pic:nvPicPr>
                        <pic:blipFill>
                          <a:blip r:embed="rId138" cstate="print"/>
                          <a:srcRect/>
                          <a:stretch>
                            <a:fillRect/>
                          </a:stretch>
                        </pic:blipFill>
                        <pic:spPr>
                          <a:xfrm>
                            <a:off x="0" y="0"/>
                            <a:ext cx="706820" cy="467632"/>
                          </a:xfrm>
                          <a:prstGeom prst="rect">
                            <a:avLst/>
                          </a:prstGeom>
                        </pic:spPr>
                      </pic:pic>
                    </a:graphicData>
                  </a:graphic>
                </wp:inline>
              </w:drawing>
            </w:r>
          </w:p>
        </w:tc>
        <w:tc>
          <w:tcPr>
            <w:tcW w:w="567" w:type="dxa"/>
            <w:vAlign w:val="center"/>
          </w:tcPr>
          <w:p w14:paraId="7E438B92">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004E4F9D">
            <w:pPr>
              <w:jc w:val="center"/>
              <w:rPr>
                <w:rFonts w:hint="eastAsia" w:ascii="宋体" w:hAnsi="宋体" w:eastAsia="宋体" w:cs="宋体"/>
                <w:kern w:val="0"/>
                <w:szCs w:val="21"/>
              </w:rPr>
            </w:pPr>
            <w:r>
              <w:rPr>
                <w:rFonts w:hint="eastAsia" w:ascii="宋体" w:hAnsi="宋体" w:eastAsia="宋体" w:cs="宋体"/>
                <w:kern w:val="0"/>
                <w:szCs w:val="21"/>
              </w:rPr>
              <w:t>6</w:t>
            </w:r>
          </w:p>
        </w:tc>
        <w:tc>
          <w:tcPr>
            <w:tcW w:w="4678" w:type="dxa"/>
            <w:vAlign w:val="center"/>
          </w:tcPr>
          <w:p w14:paraId="5750D8FB">
            <w:pPr>
              <w:jc w:val="left"/>
              <w:rPr>
                <w:rFonts w:hint="eastAsia" w:ascii="宋体" w:hAnsi="宋体" w:eastAsia="宋体" w:cs="宋体"/>
                <w:kern w:val="0"/>
                <w:szCs w:val="21"/>
              </w:rPr>
            </w:pPr>
            <w:r>
              <w:rPr>
                <w:rFonts w:hint="eastAsia" w:ascii="宋体" w:hAnsi="宋体" w:eastAsia="宋体" w:cs="宋体"/>
                <w:kern w:val="0"/>
                <w:szCs w:val="21"/>
              </w:rPr>
              <w:t>1、钢制线盒，主框架采用裸板实际厚度大于1.0mm厚优质钢材产一级镀锌钢板经CNC机压成形、焊接制作，表面经磷化处理、环氧树脂静电粉末涂装处理；</w:t>
            </w:r>
            <w:r>
              <w:rPr>
                <w:rFonts w:hint="eastAsia" w:ascii="宋体" w:hAnsi="宋体" w:eastAsia="宋体" w:cs="宋体"/>
                <w:kern w:val="0"/>
                <w:szCs w:val="21"/>
              </w:rPr>
              <w:br w:type="textWrapping"/>
            </w:r>
            <w:r>
              <w:rPr>
                <w:rFonts w:hint="eastAsia" w:ascii="宋体" w:hAnsi="宋体" w:eastAsia="宋体" w:cs="宋体"/>
                <w:kern w:val="0"/>
                <w:szCs w:val="21"/>
              </w:rPr>
              <w:t>2. 220V交流输出为新国标五孔插座。</w:t>
            </w:r>
          </w:p>
        </w:tc>
      </w:tr>
      <w:tr w14:paraId="4A58F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5FAA6554">
            <w:pPr>
              <w:rPr>
                <w:rFonts w:hint="eastAsia" w:ascii="宋体" w:hAnsi="宋体" w:eastAsia="宋体" w:cs="宋体"/>
                <w:kern w:val="0"/>
                <w:szCs w:val="21"/>
              </w:rPr>
            </w:pPr>
            <w:r>
              <w:rPr>
                <w:rFonts w:hint="eastAsia" w:ascii="宋体" w:hAnsi="宋体" w:eastAsia="宋体" w:cs="宋体"/>
                <w:b/>
                <w:bCs/>
                <w:color w:val="000000"/>
                <w:kern w:val="0"/>
                <w:szCs w:val="21"/>
              </w:rPr>
              <w:t>五楼</w:t>
            </w:r>
          </w:p>
        </w:tc>
        <w:tc>
          <w:tcPr>
            <w:tcW w:w="1560" w:type="dxa"/>
            <w:vAlign w:val="center"/>
          </w:tcPr>
          <w:p w14:paraId="26FE252E">
            <w:pPr>
              <w:jc w:val="center"/>
              <w:rPr>
                <w:rFonts w:hint="eastAsia" w:ascii="宋体" w:hAnsi="宋体" w:eastAsia="宋体" w:cs="宋体"/>
                <w:kern w:val="0"/>
                <w:szCs w:val="21"/>
              </w:rPr>
            </w:pPr>
          </w:p>
        </w:tc>
        <w:tc>
          <w:tcPr>
            <w:tcW w:w="1417" w:type="dxa"/>
            <w:vAlign w:val="center"/>
          </w:tcPr>
          <w:p w14:paraId="7EE50B22">
            <w:pPr>
              <w:jc w:val="center"/>
              <w:rPr>
                <w:rFonts w:hint="eastAsia" w:ascii="宋体" w:hAnsi="宋体" w:eastAsia="宋体" w:cs="宋体"/>
                <w:kern w:val="0"/>
                <w:szCs w:val="21"/>
              </w:rPr>
            </w:pPr>
          </w:p>
        </w:tc>
        <w:tc>
          <w:tcPr>
            <w:tcW w:w="567" w:type="dxa"/>
            <w:vAlign w:val="center"/>
          </w:tcPr>
          <w:p w14:paraId="33E904BF">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0D67F4B9">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68240ECF">
            <w:pPr>
              <w:jc w:val="left"/>
              <w:rPr>
                <w:rFonts w:hint="eastAsia" w:ascii="宋体" w:hAnsi="宋体" w:eastAsia="宋体" w:cs="宋体"/>
                <w:kern w:val="0"/>
                <w:szCs w:val="21"/>
              </w:rPr>
            </w:pPr>
            <w:r>
              <w:rPr>
                <w:rFonts w:hint="eastAsia" w:ascii="宋体" w:hAnsi="宋体" w:eastAsia="宋体" w:cs="宋体"/>
                <w:kern w:val="0"/>
                <w:szCs w:val="21"/>
              </w:rPr>
              <w:t>　</w:t>
            </w:r>
          </w:p>
        </w:tc>
      </w:tr>
      <w:tr w14:paraId="25E96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497D4BAA">
            <w:pPr>
              <w:rPr>
                <w:rFonts w:hint="eastAsia" w:ascii="宋体" w:hAnsi="宋体" w:eastAsia="宋体" w:cs="宋体"/>
                <w:kern w:val="0"/>
                <w:szCs w:val="21"/>
              </w:rPr>
            </w:pPr>
            <w:r>
              <w:rPr>
                <w:rFonts w:hint="eastAsia" w:ascii="宋体" w:hAnsi="宋体" w:eastAsia="宋体" w:cs="宋体"/>
                <w:b/>
                <w:bCs/>
                <w:color w:val="000000"/>
                <w:kern w:val="0"/>
                <w:szCs w:val="21"/>
              </w:rPr>
              <w:t>音乐教室</w:t>
            </w:r>
            <w:r>
              <w:rPr>
                <w:rFonts w:hint="eastAsia" w:ascii="宋体" w:hAnsi="宋体" w:eastAsia="宋体" w:cs="宋体"/>
                <w:kern w:val="0"/>
                <w:szCs w:val="21"/>
              </w:rPr>
              <w:t>　</w:t>
            </w:r>
          </w:p>
        </w:tc>
        <w:tc>
          <w:tcPr>
            <w:tcW w:w="1560" w:type="dxa"/>
            <w:vAlign w:val="center"/>
          </w:tcPr>
          <w:p w14:paraId="66CC82EF">
            <w:pPr>
              <w:jc w:val="center"/>
              <w:rPr>
                <w:rFonts w:hint="eastAsia" w:ascii="宋体" w:hAnsi="宋体" w:eastAsia="宋体" w:cs="宋体"/>
                <w:kern w:val="0"/>
                <w:szCs w:val="21"/>
              </w:rPr>
            </w:pPr>
          </w:p>
        </w:tc>
        <w:tc>
          <w:tcPr>
            <w:tcW w:w="1417" w:type="dxa"/>
            <w:vAlign w:val="center"/>
          </w:tcPr>
          <w:p w14:paraId="4EC80448">
            <w:pPr>
              <w:jc w:val="center"/>
              <w:rPr>
                <w:rFonts w:hint="eastAsia" w:ascii="宋体" w:hAnsi="宋体" w:eastAsia="宋体" w:cs="宋体"/>
                <w:kern w:val="0"/>
                <w:szCs w:val="21"/>
              </w:rPr>
            </w:pPr>
          </w:p>
        </w:tc>
        <w:tc>
          <w:tcPr>
            <w:tcW w:w="567" w:type="dxa"/>
            <w:vAlign w:val="center"/>
          </w:tcPr>
          <w:p w14:paraId="6A5928DA">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79812635">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6AA3B87C">
            <w:pPr>
              <w:jc w:val="left"/>
              <w:rPr>
                <w:rFonts w:hint="eastAsia" w:ascii="宋体" w:hAnsi="宋体" w:eastAsia="宋体" w:cs="宋体"/>
                <w:kern w:val="0"/>
                <w:szCs w:val="21"/>
              </w:rPr>
            </w:pPr>
            <w:r>
              <w:rPr>
                <w:rFonts w:hint="eastAsia" w:ascii="宋体" w:hAnsi="宋体" w:eastAsia="宋体" w:cs="宋体"/>
                <w:kern w:val="0"/>
                <w:szCs w:val="21"/>
              </w:rPr>
              <w:t>　</w:t>
            </w:r>
          </w:p>
        </w:tc>
      </w:tr>
      <w:tr w14:paraId="48877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0E87482">
            <w:pPr>
              <w:jc w:val="center"/>
              <w:rPr>
                <w:rFonts w:hint="eastAsia" w:ascii="宋体" w:hAnsi="宋体" w:eastAsia="宋体" w:cs="宋体"/>
                <w:b/>
                <w:bCs/>
                <w:color w:val="000000"/>
                <w:kern w:val="0"/>
                <w:szCs w:val="21"/>
              </w:rPr>
            </w:pPr>
            <w:r>
              <w:rPr>
                <w:rFonts w:hint="eastAsia" w:ascii="宋体" w:hAnsi="宋体" w:eastAsia="宋体" w:cs="宋体"/>
                <w:kern w:val="0"/>
                <w:szCs w:val="21"/>
              </w:rPr>
              <w:t>99</w:t>
            </w:r>
          </w:p>
        </w:tc>
        <w:tc>
          <w:tcPr>
            <w:tcW w:w="1134" w:type="dxa"/>
            <w:vAlign w:val="center"/>
          </w:tcPr>
          <w:p w14:paraId="60CA5EEA">
            <w:pPr>
              <w:jc w:val="center"/>
              <w:rPr>
                <w:rFonts w:hint="eastAsia" w:ascii="宋体" w:hAnsi="宋体" w:eastAsia="宋体" w:cs="宋体"/>
                <w:kern w:val="0"/>
                <w:szCs w:val="21"/>
              </w:rPr>
            </w:pPr>
            <w:r>
              <w:rPr>
                <w:rFonts w:hint="eastAsia" w:ascii="宋体" w:hAnsi="宋体" w:eastAsia="宋体" w:cs="宋体"/>
                <w:kern w:val="0"/>
                <w:szCs w:val="21"/>
              </w:rPr>
              <w:t>推拉绿板</w:t>
            </w:r>
          </w:p>
        </w:tc>
        <w:tc>
          <w:tcPr>
            <w:tcW w:w="1560" w:type="dxa"/>
            <w:vAlign w:val="center"/>
          </w:tcPr>
          <w:p w14:paraId="4EA81FFB">
            <w:pPr>
              <w:jc w:val="center"/>
              <w:rPr>
                <w:rFonts w:hint="eastAsia" w:ascii="宋体" w:hAnsi="宋体" w:eastAsia="宋体" w:cs="宋体"/>
                <w:kern w:val="0"/>
                <w:szCs w:val="21"/>
              </w:rPr>
            </w:pPr>
            <w:r>
              <w:rPr>
                <w:rFonts w:hint="eastAsia" w:ascii="宋体" w:hAnsi="宋体" w:eastAsia="宋体" w:cs="宋体"/>
                <w:kern w:val="0"/>
                <w:szCs w:val="21"/>
              </w:rPr>
              <w:t>5000*1800*200</w:t>
            </w:r>
          </w:p>
        </w:tc>
        <w:tc>
          <w:tcPr>
            <w:tcW w:w="1417" w:type="dxa"/>
            <w:vAlign w:val="center"/>
          </w:tcPr>
          <w:p w14:paraId="22DFCC62">
            <w:pPr>
              <w:jc w:val="center"/>
              <w:rPr>
                <w:rFonts w:hint="eastAsia" w:ascii="宋体" w:hAnsi="宋体" w:eastAsia="宋体" w:cs="宋体"/>
                <w:kern w:val="0"/>
                <w:szCs w:val="21"/>
              </w:rPr>
            </w:pPr>
            <w:r>
              <w:drawing>
                <wp:inline distT="0" distB="0" distL="0" distR="0">
                  <wp:extent cx="750570" cy="422910"/>
                  <wp:effectExtent l="0" t="0" r="0" b="0"/>
                  <wp:docPr id="19379610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961054" name="图片 9"/>
                          <pic:cNvPicPr>
                            <a:picLocks noChangeAspect="1"/>
                          </pic:cNvPicPr>
                        </pic:nvPicPr>
                        <pic:blipFill>
                          <a:blip r:embed="rId96"/>
                          <a:stretch>
                            <a:fillRect/>
                          </a:stretch>
                        </pic:blipFill>
                        <pic:spPr>
                          <a:xfrm>
                            <a:off x="0" y="0"/>
                            <a:ext cx="750570" cy="422910"/>
                          </a:xfrm>
                          <a:prstGeom prst="rect">
                            <a:avLst/>
                          </a:prstGeom>
                          <a:noFill/>
                          <a:ln w="9525">
                            <a:noFill/>
                          </a:ln>
                        </pic:spPr>
                      </pic:pic>
                    </a:graphicData>
                  </a:graphic>
                </wp:inline>
              </w:drawing>
            </w:r>
          </w:p>
        </w:tc>
        <w:tc>
          <w:tcPr>
            <w:tcW w:w="567" w:type="dxa"/>
            <w:vAlign w:val="center"/>
          </w:tcPr>
          <w:p w14:paraId="7EB08A2A">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55B160CC">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10DB4F8C">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优质厚度为≥0.3mm墨绿钢板。颜色均匀，有良好的耐光性，漆膜光泽度﹤10%符合国家标准；表面粗糙度Ra1.0-3.2um，板面经一万次擦拭磨耗后，表面的粗糙度不小于Ra1.0um。板面在使用含有洗涤剂和消毒剂的温水（40℃）擦洗时不变色，无表皮脱落。使用寿命10年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夹层、内芯材料: 高密度消音七层瓦楞纸板,厚度≥1cm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背面材料：采用优质镀锌钢板，热镀锌薄钢板厚度0.2 mm,锌含量Z12技术要求符合国标。镀层牢固、钢性好，不变形，整板无拼接。</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塑料包角：采用ABS工程防爆塑料，模具一次成型，四周包角不小于R3mm的圆角，抗冲击力强。无尖角毛刺，模具成型，边框与书写面板的固定没有外露的金属紧固件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板边框材料：采用高级亚光铝合金，外框壁厚≥1.2mm，内框壁厚≥1.0mm；内加助筋，增强书写板挺度；外框和轨道一体化设计（轨道为双轨道，轨道与外框无联接件），型材规格确保内嵌触摸一体机安装，高强度工业用铝合金6063-T5材料，表面经过氧化涂层处理，立体加强双梯形设计,且美观、牢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安装：采用隐形安装，正面无可见安装件及传动机构件，整体结构牢固，无任何安全隐患。使用优质五金件连接。设计安全性大于实际承重负荷十倍以上，有效保证教学产品的安全性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及轨道：上边框与上部限位轨道一体成型，边框全段采用双层铝合金结构确保强度及使用时效耐久度。下边框与凸轨一体成型，边框全段采用双层铝合金结构确保强度及使用时效耐久度，轨道采用双轨道结构，内外二块板均可以推拉。黑板左右两侧边框全段采用双层铝合金结构确保强度及使用时效耐久度。滑轮：每块移动面板上部至少包含两组限位防撞双滑轮组，每块移动面板上部至少包含两组凹槽轨道滑轮，以确保活动板推拉顺畅，稳固安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电源与网络：内置电源插口和网络插口，保证一体机所供电源和网络联接在黑板内部，为了美观不可有外露联接件。</w:t>
            </w:r>
          </w:p>
        </w:tc>
      </w:tr>
      <w:tr w14:paraId="3732D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3B2BFBC">
            <w:pPr>
              <w:jc w:val="center"/>
              <w:rPr>
                <w:rFonts w:hint="eastAsia" w:ascii="宋体" w:hAnsi="宋体" w:eastAsia="宋体" w:cs="宋体"/>
                <w:kern w:val="0"/>
                <w:szCs w:val="21"/>
              </w:rPr>
            </w:pPr>
            <w:r>
              <w:rPr>
                <w:rFonts w:hint="eastAsia" w:ascii="宋体" w:hAnsi="宋体" w:eastAsia="宋体" w:cs="宋体"/>
                <w:kern w:val="0"/>
                <w:szCs w:val="21"/>
              </w:rPr>
              <w:t>100</w:t>
            </w:r>
          </w:p>
        </w:tc>
        <w:tc>
          <w:tcPr>
            <w:tcW w:w="1134" w:type="dxa"/>
            <w:vAlign w:val="center"/>
          </w:tcPr>
          <w:p w14:paraId="0B72676B">
            <w:pPr>
              <w:jc w:val="center"/>
              <w:rPr>
                <w:rFonts w:hint="eastAsia" w:ascii="宋体" w:hAnsi="宋体" w:eastAsia="宋体" w:cs="宋体"/>
                <w:kern w:val="0"/>
                <w:szCs w:val="21"/>
              </w:rPr>
            </w:pPr>
            <w:r>
              <w:rPr>
                <w:rFonts w:hint="eastAsia" w:ascii="宋体" w:hAnsi="宋体" w:eastAsia="宋体" w:cs="宋体"/>
                <w:kern w:val="0"/>
                <w:szCs w:val="21"/>
              </w:rPr>
              <w:t>移动讲台</w:t>
            </w:r>
          </w:p>
        </w:tc>
        <w:tc>
          <w:tcPr>
            <w:tcW w:w="1560" w:type="dxa"/>
            <w:vAlign w:val="center"/>
          </w:tcPr>
          <w:p w14:paraId="3EF6185D">
            <w:pPr>
              <w:jc w:val="center"/>
              <w:rPr>
                <w:rFonts w:hint="eastAsia" w:ascii="宋体" w:hAnsi="宋体" w:eastAsia="宋体" w:cs="宋体"/>
                <w:kern w:val="0"/>
                <w:szCs w:val="21"/>
              </w:rPr>
            </w:pPr>
            <w:r>
              <w:rPr>
                <w:rFonts w:hint="eastAsia" w:ascii="宋体" w:hAnsi="宋体" w:eastAsia="宋体" w:cs="宋体"/>
                <w:kern w:val="0"/>
                <w:szCs w:val="21"/>
              </w:rPr>
              <w:t>715*495*（可调节高度705-1100）</w:t>
            </w:r>
          </w:p>
        </w:tc>
        <w:tc>
          <w:tcPr>
            <w:tcW w:w="1417" w:type="dxa"/>
            <w:vAlign w:val="center"/>
          </w:tcPr>
          <w:p w14:paraId="02116CE0">
            <w:pPr>
              <w:jc w:val="center"/>
              <w:rPr>
                <w:rFonts w:hint="eastAsia" w:ascii="宋体" w:hAnsi="宋体" w:eastAsia="宋体" w:cs="宋体"/>
                <w:kern w:val="0"/>
                <w:szCs w:val="21"/>
              </w:rPr>
            </w:pPr>
            <w:r>
              <mc:AlternateContent>
                <mc:Choice Requires="wpg">
                  <w:drawing>
                    <wp:inline distT="0" distB="0" distL="0" distR="0">
                      <wp:extent cx="737870" cy="519430"/>
                      <wp:effectExtent l="0" t="0" r="5080" b="0"/>
                      <wp:docPr id="1586249215" name="组合 95"/>
                      <wp:cNvGraphicFramePr/>
                      <a:graphic xmlns:a="http://schemas.openxmlformats.org/drawingml/2006/main">
                        <a:graphicData uri="http://schemas.microsoft.com/office/word/2010/wordprocessingGroup">
                          <wpg:wgp>
                            <wpg:cNvGrpSpPr/>
                            <wpg:grpSpPr>
                              <a:xfrm>
                                <a:off x="0" y="0"/>
                                <a:ext cx="738321" cy="519970"/>
                                <a:chOff x="0" y="0"/>
                                <a:chExt cx="6622" cy="4118"/>
                              </a:xfrm>
                            </wpg:grpSpPr>
                            <pic:pic xmlns:pic="http://schemas.openxmlformats.org/drawingml/2006/picture">
                              <pic:nvPicPr>
                                <pic:cNvPr id="1468559908" name="图片 1468559908"/>
                                <pic:cNvPicPr>
                                  <a:picLocks noChangeAspect="1"/>
                                </pic:cNvPicPr>
                              </pic:nvPicPr>
                              <pic:blipFill>
                                <a:blip r:embed="rId9"/>
                                <a:stretch>
                                  <a:fillRect/>
                                </a:stretch>
                              </pic:blipFill>
                              <pic:spPr>
                                <a:xfrm>
                                  <a:off x="3351" y="0"/>
                                  <a:ext cx="3271" cy="4115"/>
                                </a:xfrm>
                                <a:prstGeom prst="rect">
                                  <a:avLst/>
                                </a:prstGeom>
                                <a:noFill/>
                                <a:ln w="9525">
                                  <a:noFill/>
                                </a:ln>
                              </pic:spPr>
                            </pic:pic>
                            <pic:pic xmlns:pic="http://schemas.openxmlformats.org/drawingml/2006/picture">
                              <pic:nvPicPr>
                                <pic:cNvPr id="358046018" name="图片 358046018"/>
                                <pic:cNvPicPr>
                                  <a:picLocks noChangeAspect="1"/>
                                </pic:cNvPicPr>
                              </pic:nvPicPr>
                              <pic:blipFill>
                                <a:blip r:embed="rId10"/>
                                <a:stretch>
                                  <a:fillRect/>
                                </a:stretch>
                              </pic:blipFill>
                              <pic:spPr>
                                <a:xfrm>
                                  <a:off x="0" y="0"/>
                                  <a:ext cx="3271" cy="4118"/>
                                </a:xfrm>
                                <a:prstGeom prst="rect">
                                  <a:avLst/>
                                </a:prstGeom>
                                <a:noFill/>
                                <a:ln w="9525">
                                  <a:noFill/>
                                </a:ln>
                              </pic:spPr>
                            </pic:pic>
                          </wpg:wgp>
                        </a:graphicData>
                      </a:graphic>
                    </wp:inline>
                  </w:drawing>
                </mc:Choice>
                <mc:Fallback>
                  <w:pict>
                    <v:group id="组合 95" o:spid="_x0000_s1026" o:spt="203" style="height:40.9pt;width:58.1pt;" coordsize="6622,4118" o:gfxdata="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">
                      <o:lock v:ext="edit" aspectratio="f"/>
                      <v:shape id="_x0000_s1026" o:spid="_x0000_s1026" o:spt="75" type="#_x0000_t75" style="position:absolute;left:3351;top:0;height:4115;width:3271;" filled="f" o:preferrelative="t" stroked="f" coordsize="21600,21600" o:gfxdata="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v&#10;iESUwwAAAOMAAAAPAAAAAAAAAAEAIAAAACIAAABkcnMvZG93bnJldi54bWxQSwECFAAUAAAACACH&#10;TuJAMy8FnjsAAAA5AAAAEAAAAAAAAAABACAAAAASAQAAZHJzL3NoYXBleG1sLnhtbFBLBQYAAAAA&#10;BgAGAFsBAAC8AwAAAAA=&#10;">
                        <v:fill on="f" focussize="0,0"/>
                        <v:stroke on="f"/>
                        <v:imagedata r:id="rId9" o:title=""/>
                        <o:lock v:ext="edit" aspectratio="t"/>
                      </v:shape>
                      <v:shape id="_x0000_s1026" o:spid="_x0000_s1026" o:spt="75" type="#_x0000_t75" style="position:absolute;left:0;top:0;height:4118;width:3271;" filled="f" o:preferrelative="t" stroked="f" coordsize="21600,21600" o:gfxdata="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VkDoa/&#10;AAAA4gAAAA8AAAAAAAAAAQAgAAAAIgAAAGRycy9kb3ducmV2LnhtbFBLAQIUABQAAAAIAIdO4kAz&#10;LwWeOwAAADkAAAAQAAAAAAAAAAEAIAAAAA4BAABkcnMvc2hhcGV4bWwueG1sUEsFBgAAAAAGAAYA&#10;WwEAALgDAAAAAA==&#10;">
                        <v:fill on="f" focussize="0,0"/>
                        <v:stroke on="f"/>
                        <v:imagedata r:id="rId10" o:title=""/>
                        <o:lock v:ext="edit" aspectratio="t"/>
                      </v:shape>
                      <w10:wrap type="none"/>
                      <w10:anchorlock/>
                    </v:group>
                  </w:pict>
                </mc:Fallback>
              </mc:AlternateContent>
            </w:r>
          </w:p>
        </w:tc>
        <w:tc>
          <w:tcPr>
            <w:tcW w:w="567" w:type="dxa"/>
            <w:vAlign w:val="center"/>
          </w:tcPr>
          <w:p w14:paraId="718A6C9E">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6675DFC9">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531712A3">
            <w:pPr>
              <w:jc w:val="left"/>
              <w:rPr>
                <w:rFonts w:hint="eastAsia" w:ascii="宋体" w:hAnsi="宋体" w:eastAsia="宋体" w:cs="宋体"/>
                <w:kern w:val="0"/>
                <w:szCs w:val="21"/>
              </w:rPr>
            </w:pPr>
            <w:r>
              <w:rPr>
                <w:rFonts w:hint="eastAsia" w:ascii="宋体" w:hAnsi="宋体" w:eastAsia="宋体" w:cs="宋体"/>
                <w:kern w:val="0"/>
                <w:szCs w:val="21"/>
              </w:rPr>
              <w:t>桌脚：采用优质铝合金材料压铸，壁厚≥1.5mm，模具一次成型。</w:t>
            </w:r>
            <w:r>
              <w:rPr>
                <w:rFonts w:hint="eastAsia" w:ascii="宋体" w:hAnsi="宋体" w:eastAsia="宋体" w:cs="宋体"/>
                <w:kern w:val="0"/>
                <w:szCs w:val="21"/>
              </w:rPr>
              <w:br w:type="textWrapping"/>
            </w:r>
            <w:r>
              <w:rPr>
                <w:rFonts w:hint="eastAsia" w:ascii="宋体" w:hAnsi="宋体" w:eastAsia="宋体" w:cs="宋体"/>
                <w:kern w:val="0"/>
                <w:szCs w:val="21"/>
              </w:rPr>
              <w:t>桌架：升降内管采用方管50*50*1.5mm方管，升降外管采用60*60*2mm方管，前挡板采用优质一次冷轧钢板，壁厚≥1.2mm，经酸洗磷化，优质粉末静电喷涂。内外装饰管采用PVC挤塑成型。</w:t>
            </w:r>
            <w:r>
              <w:rPr>
                <w:rFonts w:hint="eastAsia" w:ascii="宋体" w:hAnsi="宋体" w:eastAsia="宋体" w:cs="宋体"/>
                <w:kern w:val="0"/>
                <w:szCs w:val="21"/>
              </w:rPr>
              <w:br w:type="textWrapping"/>
            </w:r>
            <w:r>
              <w:rPr>
                <w:rFonts w:hint="eastAsia" w:ascii="宋体" w:hAnsi="宋体" w:eastAsia="宋体" w:cs="宋体"/>
                <w:kern w:val="0"/>
                <w:szCs w:val="21"/>
              </w:rPr>
              <w:t>桌面板：E0级（甲醛释放量≤0.050mg/m³）优质中密度板基材，厚度≥18mm，表面经真空吸塑而成。</w:t>
            </w:r>
            <w:r>
              <w:rPr>
                <w:rFonts w:hint="eastAsia" w:ascii="宋体" w:hAnsi="宋体" w:eastAsia="宋体" w:cs="宋体"/>
                <w:kern w:val="0"/>
                <w:szCs w:val="21"/>
              </w:rPr>
              <w:br w:type="textWrapping"/>
            </w:r>
            <w:r>
              <w:rPr>
                <w:rFonts w:hint="eastAsia" w:ascii="宋体" w:hAnsi="宋体" w:eastAsia="宋体" w:cs="宋体"/>
                <w:kern w:val="0"/>
                <w:szCs w:val="21"/>
              </w:rPr>
              <w:t>抽屉：采用优质ABS塑料一次成型。</w:t>
            </w:r>
            <w:r>
              <w:rPr>
                <w:rFonts w:hint="eastAsia" w:ascii="宋体" w:hAnsi="宋体" w:eastAsia="宋体" w:cs="宋体"/>
                <w:kern w:val="0"/>
                <w:szCs w:val="21"/>
              </w:rPr>
              <w:br w:type="textWrapping"/>
            </w:r>
            <w:r>
              <w:rPr>
                <w:rFonts w:hint="eastAsia" w:ascii="宋体" w:hAnsi="宋体" w:eastAsia="宋体" w:cs="宋体"/>
                <w:kern w:val="0"/>
                <w:szCs w:val="21"/>
              </w:rPr>
              <w:t>功能：优质气杆升降，气压杆冲力为300N，高度可调节。</w:t>
            </w:r>
            <w:r>
              <w:rPr>
                <w:rFonts w:hint="eastAsia" w:ascii="宋体" w:hAnsi="宋体" w:eastAsia="宋体" w:cs="宋体"/>
                <w:kern w:val="0"/>
                <w:szCs w:val="21"/>
              </w:rPr>
              <w:br w:type="textWrapping"/>
            </w:r>
            <w:r>
              <w:rPr>
                <w:rFonts w:hint="eastAsia" w:ascii="宋体" w:hAnsi="宋体" w:eastAsia="宋体" w:cs="宋体"/>
                <w:kern w:val="0"/>
                <w:szCs w:val="21"/>
              </w:rPr>
              <w:t>脚轮：PP材质，其中有2个可定位。</w:t>
            </w:r>
          </w:p>
        </w:tc>
      </w:tr>
      <w:tr w14:paraId="3FC00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89AE854">
            <w:pPr>
              <w:jc w:val="center"/>
              <w:rPr>
                <w:rFonts w:hint="eastAsia" w:ascii="宋体" w:hAnsi="宋体" w:eastAsia="宋体" w:cs="宋体"/>
                <w:kern w:val="0"/>
                <w:szCs w:val="21"/>
              </w:rPr>
            </w:pPr>
            <w:r>
              <w:rPr>
                <w:rFonts w:hint="eastAsia" w:ascii="宋体" w:hAnsi="宋体" w:eastAsia="宋体" w:cs="宋体"/>
                <w:kern w:val="0"/>
                <w:szCs w:val="21"/>
              </w:rPr>
              <w:t>101</w:t>
            </w:r>
          </w:p>
        </w:tc>
        <w:tc>
          <w:tcPr>
            <w:tcW w:w="1134" w:type="dxa"/>
            <w:vAlign w:val="center"/>
          </w:tcPr>
          <w:p w14:paraId="09CFA2B4">
            <w:pPr>
              <w:jc w:val="center"/>
              <w:rPr>
                <w:rFonts w:hint="eastAsia" w:ascii="宋体" w:hAnsi="宋体" w:eastAsia="宋体" w:cs="宋体"/>
                <w:kern w:val="0"/>
                <w:szCs w:val="21"/>
              </w:rPr>
            </w:pPr>
            <w:r>
              <w:rPr>
                <w:rFonts w:hint="eastAsia" w:ascii="宋体" w:hAnsi="宋体" w:eastAsia="宋体" w:cs="宋体"/>
                <w:kern w:val="0"/>
                <w:szCs w:val="21"/>
              </w:rPr>
              <w:t>音乐椅</w:t>
            </w:r>
          </w:p>
        </w:tc>
        <w:tc>
          <w:tcPr>
            <w:tcW w:w="1560" w:type="dxa"/>
            <w:vAlign w:val="center"/>
          </w:tcPr>
          <w:p w14:paraId="7DA1921A">
            <w:pPr>
              <w:jc w:val="center"/>
              <w:rPr>
                <w:rFonts w:hint="eastAsia" w:ascii="宋体" w:hAnsi="宋体" w:eastAsia="宋体" w:cs="宋体"/>
                <w:kern w:val="0"/>
                <w:szCs w:val="21"/>
              </w:rPr>
            </w:pPr>
            <w:r>
              <w:rPr>
                <w:rFonts w:hint="eastAsia" w:ascii="宋体" w:hAnsi="宋体" w:eastAsia="宋体" w:cs="宋体"/>
                <w:kern w:val="0"/>
                <w:szCs w:val="21"/>
              </w:rPr>
              <w:t>450*440*800</w:t>
            </w:r>
          </w:p>
        </w:tc>
        <w:tc>
          <w:tcPr>
            <w:tcW w:w="1417" w:type="dxa"/>
            <w:vAlign w:val="center"/>
          </w:tcPr>
          <w:p w14:paraId="3A6EF0EC">
            <w:pPr>
              <w:jc w:val="center"/>
              <w:rPr>
                <w:rFonts w:hint="eastAsia" w:ascii="宋体" w:hAnsi="宋体" w:eastAsia="宋体" w:cs="宋体"/>
                <w:kern w:val="0"/>
                <w:szCs w:val="21"/>
              </w:rPr>
            </w:pPr>
            <w:r>
              <w:drawing>
                <wp:inline distT="0" distB="0" distL="0" distR="0">
                  <wp:extent cx="590550" cy="588010"/>
                  <wp:effectExtent l="0" t="0" r="0" b="2540"/>
                  <wp:docPr id="6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
                          <pic:cNvPicPr>
                            <a:picLocks noChangeAspect="1"/>
                          </pic:cNvPicPr>
                        </pic:nvPicPr>
                        <pic:blipFill>
                          <a:blip r:embed="rId139"/>
                          <a:stretch>
                            <a:fillRect/>
                          </a:stretch>
                        </pic:blipFill>
                        <pic:spPr>
                          <a:xfrm>
                            <a:off x="0" y="0"/>
                            <a:ext cx="590748" cy="588554"/>
                          </a:xfrm>
                          <a:prstGeom prst="rect">
                            <a:avLst/>
                          </a:prstGeom>
                          <a:noFill/>
                          <a:ln w="9525">
                            <a:noFill/>
                          </a:ln>
                        </pic:spPr>
                      </pic:pic>
                    </a:graphicData>
                  </a:graphic>
                </wp:inline>
              </w:drawing>
            </w:r>
          </w:p>
        </w:tc>
        <w:tc>
          <w:tcPr>
            <w:tcW w:w="567" w:type="dxa"/>
            <w:vAlign w:val="center"/>
          </w:tcPr>
          <w:p w14:paraId="4D1D62C7">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7B634C59">
            <w:pPr>
              <w:jc w:val="center"/>
              <w:rPr>
                <w:rFonts w:hint="eastAsia" w:ascii="宋体" w:hAnsi="宋体" w:eastAsia="宋体" w:cs="宋体"/>
                <w:kern w:val="0"/>
                <w:szCs w:val="21"/>
              </w:rPr>
            </w:pPr>
            <w:r>
              <w:rPr>
                <w:rFonts w:hint="eastAsia" w:ascii="宋体" w:hAnsi="宋体" w:eastAsia="宋体" w:cs="宋体"/>
                <w:kern w:val="0"/>
                <w:szCs w:val="21"/>
              </w:rPr>
              <w:t>50</w:t>
            </w:r>
          </w:p>
        </w:tc>
        <w:tc>
          <w:tcPr>
            <w:tcW w:w="4678" w:type="dxa"/>
            <w:vAlign w:val="center"/>
          </w:tcPr>
          <w:p w14:paraId="2B74ED4A">
            <w:pPr>
              <w:jc w:val="left"/>
              <w:rPr>
                <w:rFonts w:hint="eastAsia" w:ascii="宋体" w:hAnsi="宋体" w:eastAsia="宋体" w:cs="宋体"/>
                <w:kern w:val="0"/>
                <w:szCs w:val="21"/>
              </w:rPr>
            </w:pPr>
            <w:r>
              <w:rPr>
                <w:rFonts w:hint="eastAsia" w:ascii="宋体" w:hAnsi="宋体" w:eastAsia="宋体" w:cs="宋体"/>
                <w:kern w:val="0"/>
                <w:szCs w:val="21"/>
              </w:rPr>
              <w:t>椅架：采用优质钢管，壁厚≥1.5mm，表面酸洗磷化，静电喷涂。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座椅、靠背、书写板：优质PP一次成型。</w:t>
            </w:r>
            <w:r>
              <w:rPr>
                <w:rFonts w:hint="eastAsia" w:ascii="宋体" w:hAnsi="宋体" w:eastAsia="宋体" w:cs="宋体"/>
                <w:kern w:val="0"/>
                <w:szCs w:val="21"/>
              </w:rPr>
              <w:br w:type="textWrapping"/>
            </w:r>
            <w:r>
              <w:rPr>
                <w:rFonts w:hint="eastAsia" w:ascii="宋体" w:hAnsi="宋体" w:eastAsia="宋体" w:cs="宋体"/>
                <w:kern w:val="0"/>
                <w:szCs w:val="21"/>
              </w:rPr>
              <w:t>其他：椅架带置物篮。</w:t>
            </w:r>
          </w:p>
        </w:tc>
      </w:tr>
      <w:tr w14:paraId="37D08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1753D84">
            <w:pPr>
              <w:rPr>
                <w:rFonts w:hint="eastAsia" w:ascii="宋体" w:hAnsi="宋体" w:eastAsia="宋体" w:cs="宋体"/>
                <w:kern w:val="0"/>
                <w:szCs w:val="21"/>
              </w:rPr>
            </w:pPr>
            <w:r>
              <w:rPr>
                <w:rFonts w:hint="eastAsia" w:ascii="宋体" w:hAnsi="宋体" w:eastAsia="宋体" w:cs="宋体"/>
                <w:b/>
                <w:bCs/>
                <w:color w:val="000000"/>
                <w:kern w:val="0"/>
                <w:szCs w:val="21"/>
              </w:rPr>
              <w:t>音乐准备室</w:t>
            </w:r>
          </w:p>
        </w:tc>
        <w:tc>
          <w:tcPr>
            <w:tcW w:w="1560" w:type="dxa"/>
            <w:vAlign w:val="center"/>
          </w:tcPr>
          <w:p w14:paraId="39C5E1CC">
            <w:pPr>
              <w:jc w:val="center"/>
              <w:rPr>
                <w:rFonts w:hint="eastAsia" w:ascii="宋体" w:hAnsi="宋体" w:eastAsia="宋体" w:cs="宋体"/>
                <w:kern w:val="0"/>
                <w:szCs w:val="21"/>
              </w:rPr>
            </w:pPr>
          </w:p>
        </w:tc>
        <w:tc>
          <w:tcPr>
            <w:tcW w:w="1417" w:type="dxa"/>
            <w:vAlign w:val="center"/>
          </w:tcPr>
          <w:p w14:paraId="777417DD">
            <w:pPr>
              <w:jc w:val="center"/>
              <w:rPr>
                <w:rFonts w:hint="eastAsia" w:ascii="宋体" w:hAnsi="宋体" w:eastAsia="宋体" w:cs="宋体"/>
                <w:kern w:val="0"/>
                <w:szCs w:val="21"/>
              </w:rPr>
            </w:pPr>
          </w:p>
        </w:tc>
        <w:tc>
          <w:tcPr>
            <w:tcW w:w="567" w:type="dxa"/>
            <w:vAlign w:val="center"/>
          </w:tcPr>
          <w:p w14:paraId="3BC46170">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77DACBBE">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1FC731DC">
            <w:pPr>
              <w:jc w:val="left"/>
              <w:rPr>
                <w:rFonts w:hint="eastAsia" w:ascii="宋体" w:hAnsi="宋体" w:eastAsia="宋体" w:cs="宋体"/>
                <w:kern w:val="0"/>
                <w:szCs w:val="21"/>
              </w:rPr>
            </w:pPr>
            <w:r>
              <w:rPr>
                <w:rFonts w:hint="eastAsia" w:ascii="宋体" w:hAnsi="宋体" w:eastAsia="宋体" w:cs="宋体"/>
                <w:kern w:val="0"/>
                <w:szCs w:val="21"/>
              </w:rPr>
              <w:t>　</w:t>
            </w:r>
          </w:p>
        </w:tc>
      </w:tr>
      <w:tr w14:paraId="07EAD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A1813C8">
            <w:pPr>
              <w:jc w:val="center"/>
              <w:rPr>
                <w:rFonts w:hint="eastAsia" w:ascii="宋体" w:hAnsi="宋体" w:eastAsia="宋体" w:cs="宋体"/>
                <w:b/>
                <w:bCs/>
                <w:color w:val="000000"/>
                <w:kern w:val="0"/>
                <w:szCs w:val="21"/>
              </w:rPr>
            </w:pPr>
            <w:r>
              <w:rPr>
                <w:rFonts w:hint="eastAsia" w:ascii="宋体" w:hAnsi="宋体" w:eastAsia="宋体" w:cs="宋体"/>
                <w:kern w:val="0"/>
                <w:szCs w:val="21"/>
              </w:rPr>
              <w:t>102</w:t>
            </w:r>
          </w:p>
        </w:tc>
        <w:tc>
          <w:tcPr>
            <w:tcW w:w="1134" w:type="dxa"/>
            <w:vAlign w:val="center"/>
          </w:tcPr>
          <w:p w14:paraId="28BB9934">
            <w:pPr>
              <w:jc w:val="center"/>
              <w:rPr>
                <w:rFonts w:hint="eastAsia" w:ascii="宋体" w:hAnsi="宋体" w:eastAsia="宋体" w:cs="宋体"/>
                <w:kern w:val="0"/>
                <w:szCs w:val="21"/>
              </w:rPr>
            </w:pPr>
            <w:r>
              <w:rPr>
                <w:rFonts w:hint="eastAsia" w:ascii="宋体" w:hAnsi="宋体" w:eastAsia="宋体" w:cs="宋体"/>
                <w:kern w:val="0"/>
                <w:szCs w:val="21"/>
              </w:rPr>
              <w:t>演出服柜</w:t>
            </w:r>
          </w:p>
        </w:tc>
        <w:tc>
          <w:tcPr>
            <w:tcW w:w="1560" w:type="dxa"/>
            <w:vAlign w:val="center"/>
          </w:tcPr>
          <w:p w14:paraId="3FF1268C">
            <w:pPr>
              <w:jc w:val="center"/>
              <w:rPr>
                <w:rFonts w:hint="eastAsia" w:ascii="宋体" w:hAnsi="宋体" w:eastAsia="宋体" w:cs="宋体"/>
                <w:kern w:val="0"/>
                <w:szCs w:val="21"/>
              </w:rPr>
            </w:pPr>
            <w:r>
              <w:rPr>
                <w:rFonts w:hint="eastAsia" w:ascii="宋体" w:hAnsi="宋体" w:eastAsia="宋体" w:cs="宋体"/>
                <w:kern w:val="0"/>
                <w:szCs w:val="21"/>
              </w:rPr>
              <w:t>1800*600*2000</w:t>
            </w:r>
          </w:p>
        </w:tc>
        <w:tc>
          <w:tcPr>
            <w:tcW w:w="1417" w:type="dxa"/>
            <w:vAlign w:val="center"/>
          </w:tcPr>
          <w:p w14:paraId="2160ADB7">
            <w:pPr>
              <w:jc w:val="center"/>
              <w:rPr>
                <w:rFonts w:hint="eastAsia" w:ascii="宋体" w:hAnsi="宋体" w:eastAsia="宋体" w:cs="宋体"/>
                <w:kern w:val="0"/>
                <w:szCs w:val="21"/>
              </w:rPr>
            </w:pPr>
            <w:r>
              <w:drawing>
                <wp:inline distT="0" distB="0" distL="0" distR="0">
                  <wp:extent cx="762635" cy="782955"/>
                  <wp:effectExtent l="0" t="0" r="0" b="0"/>
                  <wp:docPr id="1715347774"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47774" name="图片 113"/>
                          <pic:cNvPicPr>
                            <a:picLocks noChangeAspect="1"/>
                          </pic:cNvPicPr>
                        </pic:nvPicPr>
                        <pic:blipFill>
                          <a:blip r:embed="rId140"/>
                          <a:stretch>
                            <a:fillRect/>
                          </a:stretch>
                        </pic:blipFill>
                        <pic:spPr>
                          <a:xfrm>
                            <a:off x="0" y="0"/>
                            <a:ext cx="762635" cy="782955"/>
                          </a:xfrm>
                          <a:prstGeom prst="rect">
                            <a:avLst/>
                          </a:prstGeom>
                          <a:noFill/>
                          <a:ln w="9525">
                            <a:noFill/>
                          </a:ln>
                        </pic:spPr>
                      </pic:pic>
                    </a:graphicData>
                  </a:graphic>
                </wp:inline>
              </w:drawing>
            </w:r>
          </w:p>
        </w:tc>
        <w:tc>
          <w:tcPr>
            <w:tcW w:w="567" w:type="dxa"/>
            <w:vAlign w:val="center"/>
          </w:tcPr>
          <w:p w14:paraId="14F50BB1">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17CE4059">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4678" w:type="dxa"/>
            <w:vAlign w:val="center"/>
          </w:tcPr>
          <w:p w14:paraId="5E874EE7">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五金件：阻尼铰链等五金配件。</w:t>
            </w:r>
            <w:r>
              <w:rPr>
                <w:rFonts w:hint="eastAsia" w:ascii="宋体" w:hAnsi="宋体" w:eastAsia="宋体" w:cs="宋体"/>
                <w:kern w:val="0"/>
                <w:szCs w:val="21"/>
              </w:rPr>
              <w:br w:type="textWrapping"/>
            </w:r>
            <w:r>
              <w:rPr>
                <w:rFonts w:hint="eastAsia" w:ascii="宋体" w:hAnsi="宋体" w:eastAsia="宋体" w:cs="宋体"/>
                <w:kern w:val="0"/>
                <w:szCs w:val="21"/>
              </w:rPr>
              <w:t>其他：配置铝合金挂衣杆。</w:t>
            </w:r>
          </w:p>
        </w:tc>
      </w:tr>
      <w:tr w14:paraId="59ADC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32B23EB">
            <w:pPr>
              <w:jc w:val="center"/>
              <w:rPr>
                <w:rFonts w:hint="eastAsia" w:ascii="宋体" w:hAnsi="宋体" w:eastAsia="宋体" w:cs="宋体"/>
                <w:kern w:val="0"/>
                <w:szCs w:val="21"/>
              </w:rPr>
            </w:pPr>
            <w:r>
              <w:rPr>
                <w:rFonts w:hint="eastAsia" w:ascii="宋体" w:hAnsi="宋体" w:eastAsia="宋体" w:cs="宋体"/>
                <w:kern w:val="0"/>
                <w:szCs w:val="21"/>
              </w:rPr>
              <w:t>103</w:t>
            </w:r>
          </w:p>
        </w:tc>
        <w:tc>
          <w:tcPr>
            <w:tcW w:w="1134" w:type="dxa"/>
            <w:vAlign w:val="center"/>
          </w:tcPr>
          <w:p w14:paraId="290DB2DB">
            <w:pPr>
              <w:jc w:val="center"/>
              <w:rPr>
                <w:rFonts w:hint="eastAsia" w:ascii="宋体" w:hAnsi="宋体" w:eastAsia="宋体" w:cs="宋体"/>
                <w:kern w:val="0"/>
                <w:szCs w:val="21"/>
              </w:rPr>
            </w:pPr>
            <w:r>
              <w:rPr>
                <w:rFonts w:hint="eastAsia" w:ascii="宋体" w:hAnsi="宋体" w:eastAsia="宋体" w:cs="宋体"/>
                <w:kern w:val="0"/>
                <w:szCs w:val="21"/>
              </w:rPr>
              <w:t>衣柜</w:t>
            </w:r>
          </w:p>
        </w:tc>
        <w:tc>
          <w:tcPr>
            <w:tcW w:w="1560" w:type="dxa"/>
            <w:vAlign w:val="center"/>
          </w:tcPr>
          <w:p w14:paraId="0D935627">
            <w:pPr>
              <w:jc w:val="center"/>
              <w:rPr>
                <w:rFonts w:hint="eastAsia" w:ascii="宋体" w:hAnsi="宋体" w:eastAsia="宋体" w:cs="宋体"/>
                <w:kern w:val="0"/>
                <w:szCs w:val="21"/>
              </w:rPr>
            </w:pPr>
            <w:r>
              <w:rPr>
                <w:rFonts w:hint="eastAsia" w:ascii="宋体" w:hAnsi="宋体" w:eastAsia="宋体" w:cs="宋体"/>
                <w:kern w:val="0"/>
                <w:szCs w:val="21"/>
              </w:rPr>
              <w:t>1000*600*2000</w:t>
            </w:r>
          </w:p>
        </w:tc>
        <w:tc>
          <w:tcPr>
            <w:tcW w:w="1417" w:type="dxa"/>
            <w:vAlign w:val="center"/>
          </w:tcPr>
          <w:p w14:paraId="685CD16F">
            <w:pPr>
              <w:jc w:val="center"/>
              <w:rPr>
                <w:rFonts w:hint="eastAsia" w:ascii="宋体" w:hAnsi="宋体" w:eastAsia="宋体" w:cs="宋体"/>
                <w:kern w:val="0"/>
                <w:szCs w:val="21"/>
              </w:rPr>
            </w:pPr>
            <w:r>
              <w:drawing>
                <wp:inline distT="0" distB="0" distL="0" distR="0">
                  <wp:extent cx="614045" cy="1012825"/>
                  <wp:effectExtent l="0" t="0" r="0" b="0"/>
                  <wp:docPr id="1417243931"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243931" name="图片 112"/>
                          <pic:cNvPicPr>
                            <a:picLocks noChangeAspect="1"/>
                          </pic:cNvPicPr>
                        </pic:nvPicPr>
                        <pic:blipFill>
                          <a:blip r:embed="rId141"/>
                          <a:stretch>
                            <a:fillRect/>
                          </a:stretch>
                        </pic:blipFill>
                        <pic:spPr>
                          <a:xfrm>
                            <a:off x="0" y="0"/>
                            <a:ext cx="614500" cy="1013095"/>
                          </a:xfrm>
                          <a:prstGeom prst="rect">
                            <a:avLst/>
                          </a:prstGeom>
                          <a:noFill/>
                          <a:ln w="9525">
                            <a:noFill/>
                          </a:ln>
                        </pic:spPr>
                      </pic:pic>
                    </a:graphicData>
                  </a:graphic>
                </wp:inline>
              </w:drawing>
            </w:r>
          </w:p>
        </w:tc>
        <w:tc>
          <w:tcPr>
            <w:tcW w:w="567" w:type="dxa"/>
            <w:vAlign w:val="center"/>
          </w:tcPr>
          <w:p w14:paraId="4BDB832A">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3F43B50E">
            <w:pPr>
              <w:jc w:val="center"/>
              <w:rPr>
                <w:rFonts w:hint="eastAsia" w:ascii="宋体" w:hAnsi="宋体" w:eastAsia="宋体" w:cs="宋体"/>
                <w:kern w:val="0"/>
                <w:szCs w:val="21"/>
              </w:rPr>
            </w:pPr>
            <w:r>
              <w:rPr>
                <w:rFonts w:hint="eastAsia" w:ascii="宋体" w:hAnsi="宋体" w:eastAsia="宋体" w:cs="宋体"/>
                <w:kern w:val="0"/>
                <w:szCs w:val="21"/>
              </w:rPr>
              <w:t>5</w:t>
            </w:r>
          </w:p>
        </w:tc>
        <w:tc>
          <w:tcPr>
            <w:tcW w:w="4678" w:type="dxa"/>
            <w:vAlign w:val="center"/>
          </w:tcPr>
          <w:p w14:paraId="2385A8EA">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五金件：阻尼铰链等五金配件。</w:t>
            </w:r>
            <w:r>
              <w:rPr>
                <w:rFonts w:hint="eastAsia" w:ascii="宋体" w:hAnsi="宋体" w:eastAsia="宋体" w:cs="宋体"/>
                <w:kern w:val="0"/>
                <w:szCs w:val="21"/>
              </w:rPr>
              <w:br w:type="textWrapping"/>
            </w:r>
            <w:r>
              <w:rPr>
                <w:rFonts w:hint="eastAsia" w:ascii="宋体" w:hAnsi="宋体" w:eastAsia="宋体" w:cs="宋体"/>
                <w:kern w:val="0"/>
                <w:szCs w:val="21"/>
              </w:rPr>
              <w:t>其他：配置铝合金挂衣杆。</w:t>
            </w:r>
          </w:p>
        </w:tc>
      </w:tr>
      <w:tr w14:paraId="2754D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EB861F3">
            <w:pPr>
              <w:jc w:val="center"/>
              <w:rPr>
                <w:rFonts w:hint="eastAsia" w:ascii="宋体" w:hAnsi="宋体" w:eastAsia="宋体" w:cs="宋体"/>
                <w:kern w:val="0"/>
                <w:szCs w:val="21"/>
              </w:rPr>
            </w:pPr>
            <w:r>
              <w:rPr>
                <w:rFonts w:hint="eastAsia" w:ascii="宋体" w:hAnsi="宋体" w:eastAsia="宋体" w:cs="宋体"/>
                <w:kern w:val="0"/>
                <w:szCs w:val="21"/>
              </w:rPr>
              <w:t>104</w:t>
            </w:r>
          </w:p>
        </w:tc>
        <w:tc>
          <w:tcPr>
            <w:tcW w:w="1134" w:type="dxa"/>
            <w:vAlign w:val="center"/>
          </w:tcPr>
          <w:p w14:paraId="3292A921">
            <w:pPr>
              <w:jc w:val="center"/>
              <w:rPr>
                <w:rFonts w:hint="eastAsia" w:ascii="宋体" w:hAnsi="宋体" w:eastAsia="宋体" w:cs="宋体"/>
                <w:kern w:val="0"/>
                <w:szCs w:val="21"/>
              </w:rPr>
            </w:pPr>
            <w:r>
              <w:rPr>
                <w:rFonts w:hint="eastAsia" w:ascii="宋体" w:hAnsi="宋体" w:eastAsia="宋体" w:cs="宋体"/>
                <w:kern w:val="0"/>
                <w:szCs w:val="21"/>
              </w:rPr>
              <w:t>准备台</w:t>
            </w:r>
          </w:p>
        </w:tc>
        <w:tc>
          <w:tcPr>
            <w:tcW w:w="1560" w:type="dxa"/>
            <w:vAlign w:val="center"/>
          </w:tcPr>
          <w:p w14:paraId="3F6F2896">
            <w:pPr>
              <w:jc w:val="center"/>
              <w:rPr>
                <w:rFonts w:hint="eastAsia" w:ascii="宋体" w:hAnsi="宋体" w:eastAsia="宋体" w:cs="宋体"/>
                <w:kern w:val="0"/>
                <w:szCs w:val="21"/>
              </w:rPr>
            </w:pPr>
            <w:r>
              <w:rPr>
                <w:rFonts w:hint="eastAsia" w:ascii="宋体" w:hAnsi="宋体" w:eastAsia="宋体" w:cs="宋体"/>
                <w:kern w:val="0"/>
                <w:szCs w:val="21"/>
              </w:rPr>
              <w:t>1400*600*750</w:t>
            </w:r>
          </w:p>
        </w:tc>
        <w:tc>
          <w:tcPr>
            <w:tcW w:w="1417" w:type="dxa"/>
            <w:vAlign w:val="center"/>
          </w:tcPr>
          <w:p w14:paraId="2674D4EA">
            <w:pPr>
              <w:jc w:val="center"/>
              <w:rPr>
                <w:rFonts w:hint="eastAsia" w:ascii="宋体" w:hAnsi="宋体" w:eastAsia="宋体" w:cs="宋体"/>
                <w:kern w:val="0"/>
                <w:szCs w:val="21"/>
              </w:rPr>
            </w:pPr>
            <w:r>
              <w:drawing>
                <wp:inline distT="0" distB="0" distL="0" distR="0">
                  <wp:extent cx="759460" cy="688340"/>
                  <wp:effectExtent l="0" t="0" r="2540" b="0"/>
                  <wp:docPr id="41214574"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4574" name="图片 190"/>
                          <pic:cNvPicPr>
                            <a:picLocks noChangeAspect="1"/>
                          </pic:cNvPicPr>
                        </pic:nvPicPr>
                        <pic:blipFill>
                          <a:blip r:embed="rId72"/>
                          <a:stretch>
                            <a:fillRect/>
                          </a:stretch>
                        </pic:blipFill>
                        <pic:spPr>
                          <a:xfrm>
                            <a:off x="0" y="0"/>
                            <a:ext cx="759892" cy="688612"/>
                          </a:xfrm>
                          <a:prstGeom prst="rect">
                            <a:avLst/>
                          </a:prstGeom>
                          <a:noFill/>
                          <a:ln w="9525">
                            <a:noFill/>
                          </a:ln>
                        </pic:spPr>
                      </pic:pic>
                    </a:graphicData>
                  </a:graphic>
                </wp:inline>
              </w:drawing>
            </w:r>
          </w:p>
        </w:tc>
        <w:tc>
          <w:tcPr>
            <w:tcW w:w="567" w:type="dxa"/>
            <w:vAlign w:val="center"/>
          </w:tcPr>
          <w:p w14:paraId="6B18E75A">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35705970">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4678" w:type="dxa"/>
            <w:vAlign w:val="center"/>
          </w:tcPr>
          <w:p w14:paraId="3223ED56">
            <w:pPr>
              <w:jc w:val="left"/>
              <w:rPr>
                <w:rFonts w:hint="eastAsia" w:ascii="宋体" w:hAnsi="宋体" w:eastAsia="宋体" w:cs="宋体"/>
                <w:kern w:val="0"/>
                <w:szCs w:val="21"/>
              </w:rPr>
            </w:pPr>
            <w:r>
              <w:rPr>
                <w:rFonts w:hint="eastAsia" w:ascii="宋体" w:hAnsi="宋体" w:eastAsia="宋体" w:cs="宋体"/>
                <w:kern w:val="0"/>
                <w:szCs w:val="21"/>
              </w:rPr>
              <w:t>桌面板基材：采用E0级（甲醛释放量≤0.050mg/m³）优质刨花板，厚度≥25mm。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桌架：优质钢管，主管采用60*30方管，其余采用40*20方管，壁厚≥1.5mm。二氧化碳气体保护焊工艺，表面经酸洗磷化，静电喷涂。</w:t>
            </w:r>
          </w:p>
        </w:tc>
      </w:tr>
      <w:tr w14:paraId="0D8C1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5E368BE3">
            <w:pPr>
              <w:rPr>
                <w:rFonts w:hint="eastAsia" w:ascii="宋体" w:hAnsi="宋体" w:eastAsia="宋体" w:cs="宋体"/>
                <w:kern w:val="0"/>
                <w:szCs w:val="21"/>
              </w:rPr>
            </w:pPr>
            <w:r>
              <w:rPr>
                <w:rFonts w:hint="eastAsia" w:ascii="宋体" w:hAnsi="宋体" w:eastAsia="宋体" w:cs="宋体"/>
                <w:b/>
                <w:bCs/>
                <w:color w:val="000000"/>
                <w:kern w:val="0"/>
                <w:szCs w:val="21"/>
              </w:rPr>
              <w:t>美术教室</w:t>
            </w:r>
          </w:p>
        </w:tc>
        <w:tc>
          <w:tcPr>
            <w:tcW w:w="1560" w:type="dxa"/>
            <w:vAlign w:val="center"/>
          </w:tcPr>
          <w:p w14:paraId="6DA17DBF">
            <w:pPr>
              <w:jc w:val="center"/>
              <w:rPr>
                <w:rFonts w:hint="eastAsia" w:ascii="宋体" w:hAnsi="宋体" w:eastAsia="宋体" w:cs="宋体"/>
                <w:kern w:val="0"/>
                <w:szCs w:val="21"/>
              </w:rPr>
            </w:pPr>
          </w:p>
        </w:tc>
        <w:tc>
          <w:tcPr>
            <w:tcW w:w="1417" w:type="dxa"/>
            <w:vAlign w:val="center"/>
          </w:tcPr>
          <w:p w14:paraId="6761F302">
            <w:pPr>
              <w:jc w:val="center"/>
              <w:rPr>
                <w:rFonts w:hint="eastAsia" w:ascii="宋体" w:hAnsi="宋体" w:eastAsia="宋体" w:cs="宋体"/>
                <w:kern w:val="0"/>
                <w:szCs w:val="21"/>
              </w:rPr>
            </w:pPr>
          </w:p>
        </w:tc>
        <w:tc>
          <w:tcPr>
            <w:tcW w:w="567" w:type="dxa"/>
            <w:vAlign w:val="center"/>
          </w:tcPr>
          <w:p w14:paraId="33B47FD9">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2E9985CB">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52AE8E0B">
            <w:pPr>
              <w:jc w:val="left"/>
              <w:rPr>
                <w:rFonts w:hint="eastAsia" w:ascii="宋体" w:hAnsi="宋体" w:eastAsia="宋体" w:cs="宋体"/>
                <w:kern w:val="0"/>
                <w:szCs w:val="21"/>
              </w:rPr>
            </w:pPr>
            <w:r>
              <w:rPr>
                <w:rFonts w:hint="eastAsia" w:ascii="宋体" w:hAnsi="宋体" w:eastAsia="宋体" w:cs="宋体"/>
                <w:kern w:val="0"/>
                <w:szCs w:val="21"/>
              </w:rPr>
              <w:t>　</w:t>
            </w:r>
          </w:p>
        </w:tc>
      </w:tr>
      <w:tr w14:paraId="38BFE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C1BA2DD">
            <w:pPr>
              <w:jc w:val="center"/>
              <w:rPr>
                <w:rFonts w:hint="eastAsia" w:ascii="宋体" w:hAnsi="宋体" w:eastAsia="宋体" w:cs="宋体"/>
                <w:b/>
                <w:bCs/>
                <w:color w:val="000000"/>
                <w:kern w:val="0"/>
                <w:szCs w:val="21"/>
              </w:rPr>
            </w:pPr>
            <w:r>
              <w:rPr>
                <w:rFonts w:hint="eastAsia" w:ascii="宋体" w:hAnsi="宋体" w:eastAsia="宋体" w:cs="宋体"/>
                <w:kern w:val="0"/>
                <w:szCs w:val="21"/>
              </w:rPr>
              <w:t>105</w:t>
            </w:r>
          </w:p>
        </w:tc>
        <w:tc>
          <w:tcPr>
            <w:tcW w:w="1134" w:type="dxa"/>
            <w:vAlign w:val="center"/>
          </w:tcPr>
          <w:p w14:paraId="6B43C349">
            <w:pPr>
              <w:jc w:val="center"/>
              <w:rPr>
                <w:rFonts w:hint="eastAsia" w:ascii="宋体" w:hAnsi="宋体" w:eastAsia="宋体" w:cs="宋体"/>
                <w:kern w:val="0"/>
                <w:szCs w:val="21"/>
              </w:rPr>
            </w:pPr>
            <w:r>
              <w:rPr>
                <w:rFonts w:hint="eastAsia" w:ascii="宋体" w:hAnsi="宋体" w:eastAsia="宋体" w:cs="宋体"/>
                <w:kern w:val="0"/>
                <w:szCs w:val="21"/>
              </w:rPr>
              <w:t>推拉绿板</w:t>
            </w:r>
          </w:p>
        </w:tc>
        <w:tc>
          <w:tcPr>
            <w:tcW w:w="1560" w:type="dxa"/>
            <w:vAlign w:val="center"/>
          </w:tcPr>
          <w:p w14:paraId="21A7C0E8">
            <w:pPr>
              <w:jc w:val="center"/>
              <w:rPr>
                <w:rFonts w:hint="eastAsia" w:ascii="宋体" w:hAnsi="宋体" w:eastAsia="宋体" w:cs="宋体"/>
                <w:kern w:val="0"/>
                <w:szCs w:val="21"/>
              </w:rPr>
            </w:pPr>
            <w:r>
              <w:rPr>
                <w:rFonts w:hint="eastAsia" w:ascii="宋体" w:hAnsi="宋体" w:eastAsia="宋体" w:cs="宋体"/>
                <w:kern w:val="0"/>
                <w:szCs w:val="21"/>
              </w:rPr>
              <w:t>5000*1800*200</w:t>
            </w:r>
          </w:p>
        </w:tc>
        <w:tc>
          <w:tcPr>
            <w:tcW w:w="1417" w:type="dxa"/>
            <w:vAlign w:val="center"/>
          </w:tcPr>
          <w:p w14:paraId="3BA041A6">
            <w:pPr>
              <w:jc w:val="center"/>
              <w:rPr>
                <w:rFonts w:hint="eastAsia" w:ascii="宋体" w:hAnsi="宋体" w:eastAsia="宋体" w:cs="宋体"/>
                <w:kern w:val="0"/>
                <w:szCs w:val="21"/>
              </w:rPr>
            </w:pPr>
            <w:r>
              <w:drawing>
                <wp:inline distT="0" distB="0" distL="0" distR="0">
                  <wp:extent cx="750570" cy="422910"/>
                  <wp:effectExtent l="0" t="0" r="0" b="0"/>
                  <wp:docPr id="7768281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28126" name="图片 10"/>
                          <pic:cNvPicPr>
                            <a:picLocks noChangeAspect="1"/>
                          </pic:cNvPicPr>
                        </pic:nvPicPr>
                        <pic:blipFill>
                          <a:blip r:embed="rId96"/>
                          <a:stretch>
                            <a:fillRect/>
                          </a:stretch>
                        </pic:blipFill>
                        <pic:spPr>
                          <a:xfrm>
                            <a:off x="0" y="0"/>
                            <a:ext cx="750570" cy="422910"/>
                          </a:xfrm>
                          <a:prstGeom prst="rect">
                            <a:avLst/>
                          </a:prstGeom>
                          <a:noFill/>
                          <a:ln w="9525">
                            <a:noFill/>
                          </a:ln>
                        </pic:spPr>
                      </pic:pic>
                    </a:graphicData>
                  </a:graphic>
                </wp:inline>
              </w:drawing>
            </w:r>
          </w:p>
        </w:tc>
        <w:tc>
          <w:tcPr>
            <w:tcW w:w="567" w:type="dxa"/>
            <w:vAlign w:val="center"/>
          </w:tcPr>
          <w:p w14:paraId="0E034E15">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2FD727C3">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C1D3D27">
            <w:pPr>
              <w:jc w:val="left"/>
              <w:rPr>
                <w:rFonts w:hint="eastAsia" w:ascii="宋体" w:hAnsi="宋体" w:eastAsia="宋体" w:cs="宋体"/>
                <w:kern w:val="0"/>
                <w:szCs w:val="21"/>
              </w:rPr>
            </w:pPr>
            <w:r>
              <w:rPr>
                <w:rFonts w:hint="eastAsia" w:ascii="宋体" w:hAnsi="宋体" w:eastAsia="宋体" w:cs="宋体"/>
                <w:color w:val="000000"/>
                <w:kern w:val="0"/>
                <w:szCs w:val="21"/>
              </w:rPr>
              <w:t>面板材料：采用优质厚度为≥0.3mm墨绿钢板。颜色均匀，有良好的耐光性，漆膜光泽度﹤10%符合国家标准；表面粗糙度Ra1.0-3.2um，板面经一万次擦拭磨耗后，表面的粗糙度不小于Ra1.0um。板面在使用含有洗涤剂和消毒剂的温水（40℃）擦洗时不变色，无表皮脱落。使用寿命10年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夹层、内芯材料: 高密度消音七层瓦楞纸板,厚度≥1cm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背面材料：采用优质镀锌钢板，热镀锌薄钢板厚度0.2 mm,锌含量Z12技术要求符合国标。镀层牢固、钢性好，不变形，整板无拼接。</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塑料包角：采用ABS工程防爆塑料，模具一次成型，四周包角不小于R3mm的圆角，抗冲击力强。无尖角毛刺，模具成型，边框与书写面板的固定没有外露的金属紧固件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板边框材料：采用高级亚光铝合金，外框壁厚≥1.2mm，内框壁厚≥1.0mm；内加助筋，增强书写板挺度；外框和轨道一体化设计（轨道为双轨道，轨道与外框无联接件），型材规格确保内嵌触摸一体机安装，高强度工业用铝合金6063-T5材料，表面经过氧化涂层处理，立体加强双梯形设计,且美观、牢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安装：采用隐形安装，正面无可见安装件及传动机构件，整体结构牢固，无任何安全隐患。使用优质五金件连接。设计安全性大于实际承重负荷十倍以上，有效保证教学产品的安全性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边框及轨道：上边框与上部限位轨道一体成型，边框全段采用双层铝合金结构确保强度及使用时效耐久度。下边框与凸轨一体成型，边框全段采用双层铝合金结构确保强度及使用时效耐久度，轨道采用双轨道结构，内外二块板均可以推拉。黑板左右两侧边框全段采用双层铝合金结构确保强度及使用时效耐久度。滑轮：每块移动面板上部至少包含两组限位防撞双滑轮组，每块移动面板上部至少包含两组凹槽轨道滑轮，以确保活动板推拉顺畅，稳固安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电源与网络：内置电源插口和网络插口，保证一体机所供电源和网络联接在黑板内部，为了美观不可有外露联接件。</w:t>
            </w:r>
          </w:p>
        </w:tc>
      </w:tr>
      <w:tr w14:paraId="3B917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1DBB58D">
            <w:pPr>
              <w:jc w:val="center"/>
              <w:rPr>
                <w:rFonts w:hint="eastAsia" w:ascii="宋体" w:hAnsi="宋体" w:eastAsia="宋体" w:cs="宋体"/>
                <w:kern w:val="0"/>
                <w:szCs w:val="21"/>
              </w:rPr>
            </w:pPr>
            <w:r>
              <w:rPr>
                <w:rFonts w:hint="eastAsia" w:ascii="宋体" w:hAnsi="宋体" w:eastAsia="宋体" w:cs="宋体"/>
                <w:kern w:val="0"/>
                <w:szCs w:val="21"/>
              </w:rPr>
              <w:t>106</w:t>
            </w:r>
          </w:p>
        </w:tc>
        <w:tc>
          <w:tcPr>
            <w:tcW w:w="1134" w:type="dxa"/>
            <w:vAlign w:val="center"/>
          </w:tcPr>
          <w:p w14:paraId="14D0E174">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560" w:type="dxa"/>
            <w:vAlign w:val="center"/>
          </w:tcPr>
          <w:p w14:paraId="2C65E31A">
            <w:pPr>
              <w:jc w:val="center"/>
              <w:rPr>
                <w:rFonts w:hint="eastAsia" w:ascii="宋体" w:hAnsi="宋体" w:eastAsia="宋体" w:cs="宋体"/>
                <w:kern w:val="0"/>
                <w:szCs w:val="21"/>
              </w:rPr>
            </w:pPr>
            <w:r>
              <w:rPr>
                <w:rFonts w:hint="eastAsia" w:ascii="宋体" w:hAnsi="宋体" w:eastAsia="宋体" w:cs="宋体"/>
                <w:color w:val="000000"/>
                <w:kern w:val="0"/>
                <w:szCs w:val="21"/>
              </w:rPr>
              <w:t>2400*700*900</w:t>
            </w:r>
          </w:p>
        </w:tc>
        <w:tc>
          <w:tcPr>
            <w:tcW w:w="1417" w:type="dxa"/>
            <w:vAlign w:val="center"/>
          </w:tcPr>
          <w:p w14:paraId="5BC62C9E">
            <w:pPr>
              <w:jc w:val="center"/>
              <w:rPr>
                <w:rFonts w:hint="eastAsia" w:ascii="宋体" w:hAnsi="宋体" w:eastAsia="宋体" w:cs="宋体"/>
                <w:kern w:val="0"/>
                <w:szCs w:val="21"/>
              </w:rPr>
            </w:pPr>
            <w:r>
              <w:drawing>
                <wp:inline distT="0" distB="0" distL="0" distR="0">
                  <wp:extent cx="762635" cy="710565"/>
                  <wp:effectExtent l="0" t="0" r="0" b="0"/>
                  <wp:docPr id="272885277"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85277" name="图片 114"/>
                          <pic:cNvPicPr>
                            <a:picLocks noChangeAspect="1"/>
                          </pic:cNvPicPr>
                        </pic:nvPicPr>
                        <pic:blipFill>
                          <a:blip r:embed="rId142"/>
                          <a:stretch>
                            <a:fillRect/>
                          </a:stretch>
                        </pic:blipFill>
                        <pic:spPr>
                          <a:xfrm>
                            <a:off x="0" y="0"/>
                            <a:ext cx="762635" cy="710565"/>
                          </a:xfrm>
                          <a:prstGeom prst="rect">
                            <a:avLst/>
                          </a:prstGeom>
                          <a:noFill/>
                          <a:ln w="9525">
                            <a:noFill/>
                          </a:ln>
                        </pic:spPr>
                      </pic:pic>
                    </a:graphicData>
                  </a:graphic>
                </wp:inline>
              </w:drawing>
            </w:r>
          </w:p>
        </w:tc>
        <w:tc>
          <w:tcPr>
            <w:tcW w:w="567" w:type="dxa"/>
            <w:vAlign w:val="center"/>
          </w:tcPr>
          <w:p w14:paraId="5CAA90DF">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1684B54C">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7C2BE8DE">
            <w:pPr>
              <w:jc w:val="left"/>
              <w:rPr>
                <w:rFonts w:hint="eastAsia" w:ascii="宋体" w:hAnsi="宋体" w:eastAsia="宋体" w:cs="宋体"/>
                <w:kern w:val="0"/>
                <w:szCs w:val="21"/>
              </w:rPr>
            </w:pPr>
            <w:r>
              <w:rPr>
                <w:rFonts w:hint="eastAsia" w:ascii="宋体" w:hAnsi="宋体" w:eastAsia="宋体" w:cs="宋体"/>
                <w:kern w:val="0"/>
                <w:szCs w:val="21"/>
              </w:rPr>
              <w:t>桌面：采用橡胶木实木板制作，厚度≥25mm，经干燥处理，含水率达国家标准。产品须无虫蛀、节子、开裂、缺棱和变形翘曲等缺陷。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柜体基材：采用E0级（甲醛释放量≤0.050mg/m³）优质刨花板，板材厚度除斗底板外均≥18mm。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五金件：阻尼铰链、三节导轨等优质五金配件</w:t>
            </w:r>
          </w:p>
        </w:tc>
      </w:tr>
      <w:tr w14:paraId="2553D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2956B43">
            <w:pPr>
              <w:jc w:val="center"/>
              <w:rPr>
                <w:rFonts w:hint="eastAsia" w:ascii="宋体" w:hAnsi="宋体" w:eastAsia="宋体" w:cs="宋体"/>
                <w:kern w:val="0"/>
                <w:szCs w:val="21"/>
              </w:rPr>
            </w:pPr>
            <w:r>
              <w:rPr>
                <w:rFonts w:hint="eastAsia" w:ascii="宋体" w:hAnsi="宋体" w:eastAsia="宋体" w:cs="宋体"/>
                <w:kern w:val="0"/>
                <w:szCs w:val="21"/>
              </w:rPr>
              <w:t>107</w:t>
            </w:r>
          </w:p>
        </w:tc>
        <w:tc>
          <w:tcPr>
            <w:tcW w:w="1134" w:type="dxa"/>
            <w:vAlign w:val="center"/>
          </w:tcPr>
          <w:p w14:paraId="1940D564">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67470DF4">
            <w:pPr>
              <w:jc w:val="center"/>
              <w:rPr>
                <w:rFonts w:hint="eastAsia" w:ascii="宋体" w:hAnsi="宋体" w:eastAsia="宋体" w:cs="宋体"/>
                <w:color w:val="000000"/>
                <w:kern w:val="0"/>
                <w:szCs w:val="21"/>
              </w:rPr>
            </w:pPr>
            <w:r>
              <w:rPr>
                <w:rFonts w:hint="eastAsia" w:ascii="宋体" w:hAnsi="宋体" w:eastAsia="宋体" w:cs="宋体"/>
                <w:kern w:val="0"/>
                <w:szCs w:val="21"/>
              </w:rPr>
              <w:t>1800*800*750</w:t>
            </w:r>
          </w:p>
        </w:tc>
        <w:tc>
          <w:tcPr>
            <w:tcW w:w="1417" w:type="dxa"/>
            <w:vAlign w:val="center"/>
          </w:tcPr>
          <w:p w14:paraId="2BEF456C">
            <w:pPr>
              <w:jc w:val="center"/>
              <w:rPr>
                <w:rFonts w:hint="eastAsia" w:ascii="宋体" w:hAnsi="宋体" w:eastAsia="宋体" w:cs="宋体"/>
                <w:kern w:val="0"/>
                <w:szCs w:val="21"/>
              </w:rPr>
            </w:pPr>
            <w:r>
              <w:drawing>
                <wp:inline distT="0" distB="0" distL="0" distR="0">
                  <wp:extent cx="742950" cy="815340"/>
                  <wp:effectExtent l="0" t="0" r="0" b="3810"/>
                  <wp:docPr id="6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2"/>
                          <pic:cNvPicPr>
                            <a:picLocks noChangeAspect="1"/>
                          </pic:cNvPicPr>
                        </pic:nvPicPr>
                        <pic:blipFill>
                          <a:blip r:embed="rId143"/>
                          <a:stretch>
                            <a:fillRect/>
                          </a:stretch>
                        </pic:blipFill>
                        <pic:spPr>
                          <a:xfrm>
                            <a:off x="0" y="0"/>
                            <a:ext cx="743313" cy="815368"/>
                          </a:xfrm>
                          <a:prstGeom prst="rect">
                            <a:avLst/>
                          </a:prstGeom>
                          <a:noFill/>
                          <a:ln w="9525">
                            <a:noFill/>
                          </a:ln>
                        </pic:spPr>
                      </pic:pic>
                    </a:graphicData>
                  </a:graphic>
                </wp:inline>
              </w:drawing>
            </w:r>
          </w:p>
        </w:tc>
        <w:tc>
          <w:tcPr>
            <w:tcW w:w="567" w:type="dxa"/>
            <w:vAlign w:val="center"/>
          </w:tcPr>
          <w:p w14:paraId="15471CC6">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642797EB">
            <w:pPr>
              <w:jc w:val="center"/>
              <w:rPr>
                <w:rFonts w:hint="eastAsia" w:ascii="宋体" w:hAnsi="宋体" w:eastAsia="宋体" w:cs="宋体"/>
                <w:kern w:val="0"/>
                <w:szCs w:val="21"/>
              </w:rPr>
            </w:pPr>
            <w:r>
              <w:rPr>
                <w:rFonts w:hint="eastAsia" w:ascii="宋体" w:hAnsi="宋体" w:eastAsia="宋体" w:cs="宋体"/>
                <w:kern w:val="0"/>
                <w:szCs w:val="21"/>
              </w:rPr>
              <w:t>9</w:t>
            </w:r>
          </w:p>
        </w:tc>
        <w:tc>
          <w:tcPr>
            <w:tcW w:w="4678" w:type="dxa"/>
            <w:vAlign w:val="center"/>
          </w:tcPr>
          <w:p w14:paraId="5DFBF0DB">
            <w:pPr>
              <w:jc w:val="left"/>
              <w:rPr>
                <w:rFonts w:hint="eastAsia" w:ascii="宋体" w:hAnsi="宋体" w:eastAsia="宋体" w:cs="宋体"/>
                <w:kern w:val="0"/>
                <w:szCs w:val="21"/>
              </w:rPr>
            </w:pPr>
            <w:r>
              <w:rPr>
                <w:rFonts w:hint="eastAsia" w:ascii="宋体" w:hAnsi="宋体" w:eastAsia="宋体" w:cs="宋体"/>
                <w:kern w:val="0"/>
                <w:szCs w:val="21"/>
              </w:rPr>
              <w:t>基材：桌面采用优质橡胶木实木板，厚度≥25mm，桌脚采用优质橡胶木实木，榫卯结构，经干燥处理，含水率达国家标准。产品须无虫蛀、节子、开裂、缺棱和变形翘曲等缺陷。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39CF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C0DD349">
            <w:pPr>
              <w:jc w:val="center"/>
              <w:rPr>
                <w:rFonts w:hint="eastAsia" w:ascii="宋体" w:hAnsi="宋体" w:eastAsia="宋体" w:cs="宋体"/>
                <w:kern w:val="0"/>
                <w:szCs w:val="21"/>
              </w:rPr>
            </w:pPr>
            <w:r>
              <w:rPr>
                <w:rFonts w:hint="eastAsia" w:ascii="宋体" w:hAnsi="宋体" w:eastAsia="宋体" w:cs="宋体"/>
                <w:kern w:val="0"/>
                <w:szCs w:val="21"/>
              </w:rPr>
              <w:t>108</w:t>
            </w:r>
          </w:p>
        </w:tc>
        <w:tc>
          <w:tcPr>
            <w:tcW w:w="1134" w:type="dxa"/>
            <w:vAlign w:val="center"/>
          </w:tcPr>
          <w:p w14:paraId="096F43BC">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0C862DDA">
            <w:pPr>
              <w:jc w:val="center"/>
              <w:rPr>
                <w:rFonts w:hint="eastAsia" w:ascii="宋体" w:hAnsi="宋体" w:eastAsia="宋体" w:cs="宋体"/>
                <w:kern w:val="0"/>
                <w:szCs w:val="21"/>
              </w:rPr>
            </w:pPr>
            <w:r>
              <w:rPr>
                <w:rFonts w:hint="eastAsia" w:ascii="宋体" w:hAnsi="宋体" w:eastAsia="宋体" w:cs="宋体"/>
                <w:kern w:val="0"/>
                <w:szCs w:val="21"/>
              </w:rPr>
              <w:t>420*320*450</w:t>
            </w:r>
          </w:p>
        </w:tc>
        <w:tc>
          <w:tcPr>
            <w:tcW w:w="1417" w:type="dxa"/>
            <w:vAlign w:val="center"/>
          </w:tcPr>
          <w:p w14:paraId="1299AF03">
            <w:pPr>
              <w:jc w:val="center"/>
              <w:rPr>
                <w:rFonts w:hint="eastAsia" w:ascii="宋体" w:hAnsi="宋体" w:eastAsia="宋体" w:cs="宋体"/>
                <w:kern w:val="0"/>
                <w:szCs w:val="21"/>
              </w:rPr>
            </w:pPr>
            <w:r>
              <w:drawing>
                <wp:inline distT="0" distB="0" distL="0" distR="0">
                  <wp:extent cx="746760" cy="722630"/>
                  <wp:effectExtent l="0" t="0" r="0" b="1270"/>
                  <wp:docPr id="196966342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663422" name="图片 63"/>
                          <pic:cNvPicPr>
                            <a:picLocks noChangeAspect="1"/>
                          </pic:cNvPicPr>
                        </pic:nvPicPr>
                        <pic:blipFill>
                          <a:blip r:embed="rId144"/>
                          <a:stretch>
                            <a:fillRect/>
                          </a:stretch>
                        </pic:blipFill>
                        <pic:spPr>
                          <a:xfrm>
                            <a:off x="0" y="0"/>
                            <a:ext cx="746760" cy="722774"/>
                          </a:xfrm>
                          <a:prstGeom prst="rect">
                            <a:avLst/>
                          </a:prstGeom>
                          <a:noFill/>
                          <a:ln w="9525">
                            <a:noFill/>
                          </a:ln>
                        </pic:spPr>
                      </pic:pic>
                    </a:graphicData>
                  </a:graphic>
                </wp:inline>
              </w:drawing>
            </w:r>
          </w:p>
        </w:tc>
        <w:tc>
          <w:tcPr>
            <w:tcW w:w="567" w:type="dxa"/>
            <w:vAlign w:val="center"/>
          </w:tcPr>
          <w:p w14:paraId="2CDBB61C">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03E62B53">
            <w:pPr>
              <w:jc w:val="center"/>
              <w:rPr>
                <w:rFonts w:hint="eastAsia" w:ascii="宋体" w:hAnsi="宋体" w:eastAsia="宋体" w:cs="宋体"/>
                <w:kern w:val="0"/>
                <w:szCs w:val="21"/>
              </w:rPr>
            </w:pPr>
            <w:r>
              <w:rPr>
                <w:rFonts w:hint="eastAsia" w:ascii="宋体" w:hAnsi="宋体" w:eastAsia="宋体" w:cs="宋体"/>
                <w:kern w:val="0"/>
                <w:szCs w:val="21"/>
              </w:rPr>
              <w:t>54</w:t>
            </w:r>
          </w:p>
        </w:tc>
        <w:tc>
          <w:tcPr>
            <w:tcW w:w="4678" w:type="dxa"/>
            <w:vAlign w:val="center"/>
          </w:tcPr>
          <w:p w14:paraId="3018D480">
            <w:pPr>
              <w:jc w:val="left"/>
              <w:rPr>
                <w:rFonts w:hint="eastAsia" w:ascii="宋体" w:hAnsi="宋体" w:eastAsia="宋体" w:cs="宋体"/>
                <w:kern w:val="0"/>
                <w:szCs w:val="21"/>
              </w:rPr>
            </w:pPr>
            <w:r>
              <w:rPr>
                <w:rFonts w:hint="eastAsia" w:ascii="宋体" w:hAnsi="宋体" w:eastAsia="宋体" w:cs="宋体"/>
                <w:kern w:val="0"/>
                <w:szCs w:val="21"/>
              </w:rPr>
              <w:t>椅架：采用优质钢架，壁厚≥1.5mm，二氧化碳气体保护焊工艺表面经酸洗磷化，静电喷涂。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靠背：采用优质PP塑料一次成型，符合人体工学，贴合后背，舒适透气，采用边角圆滑防磕碰</w:t>
            </w:r>
          </w:p>
        </w:tc>
      </w:tr>
      <w:tr w14:paraId="09B41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5C0AD7B">
            <w:pPr>
              <w:jc w:val="center"/>
              <w:rPr>
                <w:rFonts w:hint="eastAsia" w:ascii="宋体" w:hAnsi="宋体" w:eastAsia="宋体" w:cs="宋体"/>
                <w:kern w:val="0"/>
                <w:szCs w:val="21"/>
              </w:rPr>
            </w:pPr>
            <w:r>
              <w:rPr>
                <w:rFonts w:hint="eastAsia" w:ascii="宋体" w:hAnsi="宋体" w:eastAsia="宋体" w:cs="宋体"/>
                <w:kern w:val="0"/>
                <w:szCs w:val="21"/>
              </w:rPr>
              <w:t>109</w:t>
            </w:r>
          </w:p>
        </w:tc>
        <w:tc>
          <w:tcPr>
            <w:tcW w:w="1134" w:type="dxa"/>
            <w:vAlign w:val="center"/>
          </w:tcPr>
          <w:p w14:paraId="5BCC29EA">
            <w:pPr>
              <w:jc w:val="center"/>
              <w:rPr>
                <w:rFonts w:hint="eastAsia" w:ascii="宋体" w:hAnsi="宋体" w:eastAsia="宋体" w:cs="宋体"/>
                <w:kern w:val="0"/>
                <w:szCs w:val="21"/>
              </w:rPr>
            </w:pPr>
            <w:r>
              <w:rPr>
                <w:rFonts w:hint="eastAsia" w:ascii="宋体" w:hAnsi="宋体" w:eastAsia="宋体" w:cs="宋体"/>
                <w:kern w:val="0"/>
                <w:szCs w:val="21"/>
              </w:rPr>
              <w:t>矮柜</w:t>
            </w:r>
          </w:p>
        </w:tc>
        <w:tc>
          <w:tcPr>
            <w:tcW w:w="1560" w:type="dxa"/>
            <w:vAlign w:val="center"/>
          </w:tcPr>
          <w:p w14:paraId="4270D4DE">
            <w:pPr>
              <w:jc w:val="center"/>
              <w:rPr>
                <w:rFonts w:hint="eastAsia" w:ascii="宋体" w:hAnsi="宋体" w:eastAsia="宋体" w:cs="宋体"/>
                <w:kern w:val="0"/>
                <w:szCs w:val="21"/>
              </w:rPr>
            </w:pPr>
            <w:r>
              <w:rPr>
                <w:rFonts w:hint="eastAsia" w:ascii="宋体" w:hAnsi="宋体" w:eastAsia="宋体" w:cs="宋体"/>
                <w:color w:val="000000"/>
                <w:kern w:val="0"/>
                <w:szCs w:val="21"/>
              </w:rPr>
              <w:t>6700*450*800</w:t>
            </w:r>
          </w:p>
        </w:tc>
        <w:tc>
          <w:tcPr>
            <w:tcW w:w="1417" w:type="dxa"/>
            <w:vAlign w:val="center"/>
          </w:tcPr>
          <w:p w14:paraId="7DA320D6">
            <w:pPr>
              <w:jc w:val="center"/>
              <w:rPr>
                <w:rFonts w:hint="eastAsia" w:ascii="宋体" w:hAnsi="宋体" w:eastAsia="宋体" w:cs="宋体"/>
                <w:kern w:val="0"/>
                <w:szCs w:val="21"/>
              </w:rPr>
            </w:pPr>
            <w:r>
              <w:drawing>
                <wp:inline distT="0" distB="0" distL="0" distR="0">
                  <wp:extent cx="667385" cy="727075"/>
                  <wp:effectExtent l="0" t="0" r="0" b="0"/>
                  <wp:docPr id="160401890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018904" name="图片 64"/>
                          <pic:cNvPicPr>
                            <a:picLocks noChangeAspect="1"/>
                          </pic:cNvPicPr>
                        </pic:nvPicPr>
                        <pic:blipFill>
                          <a:blip r:embed="rId145"/>
                          <a:stretch>
                            <a:fillRect/>
                          </a:stretch>
                        </pic:blipFill>
                        <pic:spPr>
                          <a:xfrm>
                            <a:off x="0" y="0"/>
                            <a:ext cx="667385" cy="727075"/>
                          </a:xfrm>
                          <a:prstGeom prst="rect">
                            <a:avLst/>
                          </a:prstGeom>
                          <a:noFill/>
                          <a:ln w="9525">
                            <a:noFill/>
                          </a:ln>
                        </pic:spPr>
                      </pic:pic>
                    </a:graphicData>
                  </a:graphic>
                </wp:inline>
              </w:drawing>
            </w:r>
          </w:p>
        </w:tc>
        <w:tc>
          <w:tcPr>
            <w:tcW w:w="567" w:type="dxa"/>
            <w:vAlign w:val="center"/>
          </w:tcPr>
          <w:p w14:paraId="762FA9ED">
            <w:pPr>
              <w:jc w:val="center"/>
              <w:rPr>
                <w:rFonts w:hint="eastAsia" w:ascii="宋体" w:hAnsi="宋体" w:eastAsia="宋体" w:cs="宋体"/>
                <w:kern w:val="0"/>
                <w:szCs w:val="21"/>
              </w:rPr>
            </w:pPr>
            <w:r>
              <w:rPr>
                <w:rFonts w:hint="eastAsia" w:ascii="宋体" w:hAnsi="宋体" w:eastAsia="宋体" w:cs="宋体"/>
                <w:color w:val="000000"/>
                <w:kern w:val="0"/>
                <w:szCs w:val="21"/>
              </w:rPr>
              <w:t>组</w:t>
            </w:r>
          </w:p>
        </w:tc>
        <w:tc>
          <w:tcPr>
            <w:tcW w:w="709" w:type="dxa"/>
            <w:vAlign w:val="center"/>
          </w:tcPr>
          <w:p w14:paraId="1D96D06D">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3DC6ABA8">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 xml:space="preserve">胶水：优质环保型胶水。 </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五金件：阻尼铰链等优质五金配件。</w:t>
            </w:r>
          </w:p>
        </w:tc>
      </w:tr>
      <w:tr w14:paraId="5B362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FB5E800">
            <w:pPr>
              <w:jc w:val="center"/>
              <w:rPr>
                <w:rFonts w:hint="eastAsia" w:ascii="宋体" w:hAnsi="宋体" w:eastAsia="宋体" w:cs="宋体"/>
                <w:kern w:val="0"/>
                <w:szCs w:val="21"/>
              </w:rPr>
            </w:pPr>
            <w:r>
              <w:rPr>
                <w:rFonts w:hint="eastAsia" w:ascii="宋体" w:hAnsi="宋体" w:eastAsia="宋体" w:cs="宋体"/>
                <w:kern w:val="0"/>
                <w:szCs w:val="21"/>
              </w:rPr>
              <w:t>110</w:t>
            </w:r>
          </w:p>
        </w:tc>
        <w:tc>
          <w:tcPr>
            <w:tcW w:w="1134" w:type="dxa"/>
            <w:vAlign w:val="center"/>
          </w:tcPr>
          <w:p w14:paraId="209216AD">
            <w:pPr>
              <w:jc w:val="center"/>
              <w:rPr>
                <w:rFonts w:hint="eastAsia" w:ascii="宋体" w:hAnsi="宋体" w:eastAsia="宋体" w:cs="宋体"/>
                <w:kern w:val="0"/>
                <w:szCs w:val="21"/>
              </w:rPr>
            </w:pPr>
            <w:r>
              <w:rPr>
                <w:rFonts w:hint="eastAsia" w:ascii="宋体" w:hAnsi="宋体" w:eastAsia="宋体" w:cs="宋体"/>
                <w:kern w:val="0"/>
                <w:szCs w:val="21"/>
              </w:rPr>
              <w:t>陈列柜</w:t>
            </w:r>
          </w:p>
        </w:tc>
        <w:tc>
          <w:tcPr>
            <w:tcW w:w="1560" w:type="dxa"/>
            <w:vAlign w:val="center"/>
          </w:tcPr>
          <w:p w14:paraId="1F7CBA0D">
            <w:pPr>
              <w:jc w:val="center"/>
              <w:rPr>
                <w:rFonts w:hint="eastAsia" w:ascii="宋体" w:hAnsi="宋体" w:eastAsia="宋体" w:cs="宋体"/>
                <w:color w:val="000000"/>
                <w:kern w:val="0"/>
                <w:szCs w:val="21"/>
              </w:rPr>
            </w:pPr>
            <w:r>
              <w:rPr>
                <w:rFonts w:hint="eastAsia" w:ascii="宋体" w:hAnsi="宋体" w:eastAsia="宋体" w:cs="宋体"/>
                <w:kern w:val="0"/>
                <w:szCs w:val="21"/>
              </w:rPr>
              <w:t>1000*500*2200</w:t>
            </w:r>
          </w:p>
        </w:tc>
        <w:tc>
          <w:tcPr>
            <w:tcW w:w="1417" w:type="dxa"/>
            <w:vAlign w:val="center"/>
          </w:tcPr>
          <w:p w14:paraId="0EFA37FA">
            <w:pPr>
              <w:jc w:val="center"/>
              <w:rPr>
                <w:rFonts w:hint="eastAsia" w:ascii="宋体" w:hAnsi="宋体" w:eastAsia="宋体" w:cs="宋体"/>
                <w:kern w:val="0"/>
                <w:szCs w:val="21"/>
              </w:rPr>
            </w:pPr>
            <w:r>
              <w:drawing>
                <wp:inline distT="0" distB="0" distL="0" distR="0">
                  <wp:extent cx="762635" cy="450215"/>
                  <wp:effectExtent l="0" t="0" r="0" b="6985"/>
                  <wp:docPr id="138140081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400814" name="图片 36"/>
                          <pic:cNvPicPr>
                            <a:picLocks noChangeAspect="1"/>
                          </pic:cNvPicPr>
                        </pic:nvPicPr>
                        <pic:blipFill>
                          <a:blip r:embed="rId146"/>
                          <a:stretch>
                            <a:fillRect/>
                          </a:stretch>
                        </pic:blipFill>
                        <pic:spPr>
                          <a:xfrm>
                            <a:off x="0" y="0"/>
                            <a:ext cx="762635" cy="450215"/>
                          </a:xfrm>
                          <a:prstGeom prst="rect">
                            <a:avLst/>
                          </a:prstGeom>
                          <a:noFill/>
                          <a:ln w="9525">
                            <a:noFill/>
                          </a:ln>
                        </pic:spPr>
                      </pic:pic>
                    </a:graphicData>
                  </a:graphic>
                </wp:inline>
              </w:drawing>
            </w:r>
          </w:p>
        </w:tc>
        <w:tc>
          <w:tcPr>
            <w:tcW w:w="567" w:type="dxa"/>
            <w:vAlign w:val="center"/>
          </w:tcPr>
          <w:p w14:paraId="30422E97">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7602163E">
            <w:pPr>
              <w:jc w:val="center"/>
              <w:rPr>
                <w:rFonts w:hint="eastAsia" w:ascii="宋体" w:hAnsi="宋体" w:eastAsia="宋体" w:cs="宋体"/>
                <w:kern w:val="0"/>
                <w:szCs w:val="21"/>
              </w:rPr>
            </w:pPr>
            <w:r>
              <w:rPr>
                <w:rFonts w:hint="eastAsia" w:ascii="宋体" w:hAnsi="宋体" w:eastAsia="宋体" w:cs="宋体"/>
                <w:kern w:val="0"/>
                <w:szCs w:val="21"/>
              </w:rPr>
              <w:t>5</w:t>
            </w:r>
          </w:p>
        </w:tc>
        <w:tc>
          <w:tcPr>
            <w:tcW w:w="4678" w:type="dxa"/>
            <w:vAlign w:val="center"/>
          </w:tcPr>
          <w:p w14:paraId="491C3BFD">
            <w:pPr>
              <w:jc w:val="left"/>
              <w:rPr>
                <w:rFonts w:hint="eastAsia" w:ascii="宋体" w:hAnsi="宋体" w:eastAsia="宋体" w:cs="宋体"/>
                <w:kern w:val="0"/>
                <w:szCs w:val="21"/>
              </w:rPr>
            </w:pPr>
            <w:r>
              <w:rPr>
                <w:rFonts w:hint="eastAsia" w:ascii="宋体" w:hAnsi="宋体" w:eastAsia="宋体" w:cs="宋体"/>
                <w:color w:val="000000"/>
                <w:kern w:val="0"/>
                <w:szCs w:val="21"/>
              </w:rPr>
              <w:t>上部结构：正面整体铝合金玻璃移门，采用钢化玻璃，厚度≥8mm，上部为铝合金上槽，并有专用槽与顶板连接，连接件采用优质铝合金一体成型，壁厚1.5mm，截面呈字母F状，外观尺寸：96mm*50mm，隐藏双导轨设计，导轨宽度内径22.5mm，高度内径24.7mm，内置专用吊轮，下部采用铝合金双槽下槽，槽内设置防撞毛条，并有专用槽与中固板连接，底部有静音装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基材：采用E0级（甲醛释放量≤0.050mg/m³）优质刨花板，厚度≥18mm。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饰面：正反三聚氰胺贴面，表面不可留有压痕、划伤、斑点和凹凸不平，同批产品不得出现明显色差。</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层板加强：层板外侧套铝合金加强件，增加承重能力，加强件采用优质新型铝材一体成型。外观呈U字型，截面外观尺寸为30.8mm*21.5mm,截面内空尺寸为20mm*18.2mm,型材正面呈内凹状，最小壁厚为8.2mm，最大壁厚为10.8mm，表面设置三条R2mm半圆凹槽，两角做R2mm圆弧处理,型材侧面厚度为1.5mm，内壁附有R0.15mm加强筋。</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五金件：三节导轨、阻尼铰链等优质五金配件</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（允许存在1%的合理公差）</w:t>
            </w:r>
          </w:p>
        </w:tc>
      </w:tr>
      <w:tr w14:paraId="1ED74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6FBEC266">
            <w:pPr>
              <w:rPr>
                <w:rFonts w:hint="eastAsia" w:ascii="宋体" w:hAnsi="宋体" w:eastAsia="宋体" w:cs="宋体"/>
                <w:kern w:val="0"/>
                <w:szCs w:val="21"/>
              </w:rPr>
            </w:pPr>
            <w:r>
              <w:rPr>
                <w:rFonts w:hint="eastAsia" w:ascii="宋体" w:hAnsi="宋体" w:eastAsia="宋体" w:cs="宋体"/>
                <w:b/>
                <w:bCs/>
                <w:color w:val="000000"/>
                <w:kern w:val="0"/>
                <w:szCs w:val="21"/>
              </w:rPr>
              <w:t>美术准备室</w:t>
            </w:r>
          </w:p>
        </w:tc>
        <w:tc>
          <w:tcPr>
            <w:tcW w:w="1560" w:type="dxa"/>
            <w:vAlign w:val="center"/>
          </w:tcPr>
          <w:p w14:paraId="0434ADD5">
            <w:pPr>
              <w:jc w:val="center"/>
              <w:rPr>
                <w:rFonts w:hint="eastAsia" w:ascii="宋体" w:hAnsi="宋体" w:eastAsia="宋体" w:cs="宋体"/>
                <w:kern w:val="0"/>
                <w:szCs w:val="21"/>
              </w:rPr>
            </w:pPr>
          </w:p>
        </w:tc>
        <w:tc>
          <w:tcPr>
            <w:tcW w:w="1417" w:type="dxa"/>
            <w:vAlign w:val="center"/>
          </w:tcPr>
          <w:p w14:paraId="73FD71B5">
            <w:pPr>
              <w:jc w:val="center"/>
              <w:rPr>
                <w:rFonts w:hint="eastAsia" w:ascii="宋体" w:hAnsi="宋体" w:eastAsia="宋体" w:cs="宋体"/>
                <w:kern w:val="0"/>
                <w:szCs w:val="21"/>
              </w:rPr>
            </w:pPr>
          </w:p>
        </w:tc>
        <w:tc>
          <w:tcPr>
            <w:tcW w:w="567" w:type="dxa"/>
            <w:vAlign w:val="center"/>
          </w:tcPr>
          <w:p w14:paraId="5D0028D5">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6A2B6BC9">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1ED2FA41">
            <w:pPr>
              <w:jc w:val="left"/>
              <w:rPr>
                <w:rFonts w:hint="eastAsia" w:ascii="宋体" w:hAnsi="宋体" w:eastAsia="宋体" w:cs="宋体"/>
                <w:kern w:val="0"/>
                <w:szCs w:val="21"/>
              </w:rPr>
            </w:pPr>
            <w:r>
              <w:rPr>
                <w:rFonts w:hint="eastAsia" w:ascii="宋体" w:hAnsi="宋体" w:eastAsia="宋体" w:cs="宋体"/>
                <w:kern w:val="0"/>
                <w:szCs w:val="21"/>
              </w:rPr>
              <w:t>　</w:t>
            </w:r>
          </w:p>
        </w:tc>
      </w:tr>
      <w:tr w14:paraId="4AEC8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CB726C6">
            <w:pPr>
              <w:jc w:val="center"/>
              <w:rPr>
                <w:rFonts w:hint="eastAsia" w:ascii="宋体" w:hAnsi="宋体" w:eastAsia="宋体" w:cs="宋体"/>
                <w:b/>
                <w:bCs/>
                <w:color w:val="000000"/>
                <w:kern w:val="0"/>
                <w:szCs w:val="21"/>
              </w:rPr>
            </w:pPr>
            <w:r>
              <w:rPr>
                <w:rFonts w:hint="eastAsia" w:ascii="宋体" w:hAnsi="宋体" w:eastAsia="宋体" w:cs="宋体"/>
                <w:kern w:val="0"/>
                <w:szCs w:val="21"/>
              </w:rPr>
              <w:t>111</w:t>
            </w:r>
          </w:p>
        </w:tc>
        <w:tc>
          <w:tcPr>
            <w:tcW w:w="1134" w:type="dxa"/>
            <w:vAlign w:val="center"/>
          </w:tcPr>
          <w:p w14:paraId="095756B2">
            <w:pPr>
              <w:jc w:val="center"/>
              <w:rPr>
                <w:rFonts w:hint="eastAsia" w:ascii="宋体" w:hAnsi="宋体" w:eastAsia="宋体" w:cs="宋体"/>
                <w:kern w:val="0"/>
                <w:szCs w:val="21"/>
              </w:rPr>
            </w:pPr>
            <w:r>
              <w:rPr>
                <w:rFonts w:hint="eastAsia" w:ascii="宋体" w:hAnsi="宋体" w:eastAsia="宋体" w:cs="宋体"/>
                <w:kern w:val="0"/>
                <w:szCs w:val="21"/>
              </w:rPr>
              <w:t>仪器橱</w:t>
            </w:r>
          </w:p>
        </w:tc>
        <w:tc>
          <w:tcPr>
            <w:tcW w:w="1560" w:type="dxa"/>
            <w:vAlign w:val="center"/>
          </w:tcPr>
          <w:p w14:paraId="76A59931">
            <w:pPr>
              <w:jc w:val="center"/>
              <w:rPr>
                <w:rFonts w:hint="eastAsia" w:ascii="宋体" w:hAnsi="宋体" w:eastAsia="宋体" w:cs="宋体"/>
                <w:kern w:val="0"/>
                <w:szCs w:val="21"/>
              </w:rPr>
            </w:pPr>
            <w:r>
              <w:rPr>
                <w:rFonts w:hint="eastAsia" w:ascii="宋体" w:hAnsi="宋体" w:eastAsia="宋体" w:cs="宋体"/>
                <w:kern w:val="0"/>
                <w:szCs w:val="21"/>
              </w:rPr>
              <w:t>900*450*2000</w:t>
            </w:r>
          </w:p>
        </w:tc>
        <w:tc>
          <w:tcPr>
            <w:tcW w:w="1417" w:type="dxa"/>
            <w:vAlign w:val="center"/>
          </w:tcPr>
          <w:p w14:paraId="49F2E549">
            <w:pPr>
              <w:jc w:val="center"/>
              <w:rPr>
                <w:rFonts w:hint="eastAsia" w:ascii="宋体" w:hAnsi="宋体" w:eastAsia="宋体" w:cs="宋体"/>
                <w:kern w:val="0"/>
                <w:szCs w:val="21"/>
              </w:rPr>
            </w:pPr>
            <w:r>
              <w:drawing>
                <wp:inline distT="0" distB="0" distL="0" distR="0">
                  <wp:extent cx="762635" cy="695960"/>
                  <wp:effectExtent l="0" t="0" r="0" b="8890"/>
                  <wp:docPr id="980998498"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98498" name="图片 115"/>
                          <pic:cNvPicPr>
                            <a:picLocks noChangeAspect="1"/>
                          </pic:cNvPicPr>
                        </pic:nvPicPr>
                        <pic:blipFill>
                          <a:blip r:embed="rId147"/>
                          <a:stretch>
                            <a:fillRect/>
                          </a:stretch>
                        </pic:blipFill>
                        <pic:spPr>
                          <a:xfrm>
                            <a:off x="0" y="0"/>
                            <a:ext cx="762635" cy="695960"/>
                          </a:xfrm>
                          <a:prstGeom prst="rect">
                            <a:avLst/>
                          </a:prstGeom>
                          <a:noFill/>
                          <a:ln w="9525">
                            <a:noFill/>
                          </a:ln>
                        </pic:spPr>
                      </pic:pic>
                    </a:graphicData>
                  </a:graphic>
                </wp:inline>
              </w:drawing>
            </w:r>
          </w:p>
        </w:tc>
        <w:tc>
          <w:tcPr>
            <w:tcW w:w="567" w:type="dxa"/>
            <w:vAlign w:val="center"/>
          </w:tcPr>
          <w:p w14:paraId="0652FE5C">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38F4C4EC">
            <w:pPr>
              <w:jc w:val="center"/>
              <w:rPr>
                <w:rFonts w:hint="eastAsia" w:ascii="宋体" w:hAnsi="宋体" w:eastAsia="宋体" w:cs="宋体"/>
                <w:kern w:val="0"/>
                <w:szCs w:val="21"/>
              </w:rPr>
            </w:pPr>
            <w:r>
              <w:rPr>
                <w:rFonts w:hint="eastAsia" w:ascii="宋体" w:hAnsi="宋体" w:eastAsia="宋体" w:cs="宋体"/>
                <w:kern w:val="0"/>
                <w:szCs w:val="21"/>
              </w:rPr>
              <w:t>7</w:t>
            </w:r>
          </w:p>
        </w:tc>
        <w:tc>
          <w:tcPr>
            <w:tcW w:w="4678" w:type="dxa"/>
            <w:vAlign w:val="center"/>
          </w:tcPr>
          <w:p w14:paraId="21335FBD">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五金件：阻尼铰链等优质五金配件。</w:t>
            </w:r>
          </w:p>
        </w:tc>
      </w:tr>
      <w:tr w14:paraId="058E9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C94B57C">
            <w:pPr>
              <w:jc w:val="center"/>
              <w:rPr>
                <w:rFonts w:hint="eastAsia" w:ascii="宋体" w:hAnsi="宋体" w:eastAsia="宋体" w:cs="宋体"/>
                <w:kern w:val="0"/>
                <w:szCs w:val="21"/>
              </w:rPr>
            </w:pPr>
            <w:r>
              <w:rPr>
                <w:rFonts w:hint="eastAsia" w:ascii="宋体" w:hAnsi="宋体" w:eastAsia="宋体" w:cs="宋体"/>
                <w:kern w:val="0"/>
                <w:szCs w:val="21"/>
              </w:rPr>
              <w:t>112</w:t>
            </w:r>
          </w:p>
        </w:tc>
        <w:tc>
          <w:tcPr>
            <w:tcW w:w="1134" w:type="dxa"/>
            <w:vAlign w:val="center"/>
          </w:tcPr>
          <w:p w14:paraId="20034ADD">
            <w:pPr>
              <w:jc w:val="center"/>
              <w:rPr>
                <w:rFonts w:hint="eastAsia" w:ascii="宋体" w:hAnsi="宋体" w:eastAsia="宋体" w:cs="宋体"/>
                <w:kern w:val="0"/>
                <w:szCs w:val="21"/>
              </w:rPr>
            </w:pPr>
            <w:r>
              <w:rPr>
                <w:rFonts w:hint="eastAsia" w:ascii="宋体" w:hAnsi="宋体" w:eastAsia="宋体" w:cs="宋体"/>
                <w:kern w:val="0"/>
                <w:szCs w:val="21"/>
              </w:rPr>
              <w:t>准备台</w:t>
            </w:r>
          </w:p>
        </w:tc>
        <w:tc>
          <w:tcPr>
            <w:tcW w:w="1560" w:type="dxa"/>
            <w:vAlign w:val="center"/>
          </w:tcPr>
          <w:p w14:paraId="395BBAA8">
            <w:pPr>
              <w:jc w:val="center"/>
              <w:rPr>
                <w:rFonts w:hint="eastAsia" w:ascii="宋体" w:hAnsi="宋体" w:eastAsia="宋体" w:cs="宋体"/>
                <w:kern w:val="0"/>
                <w:szCs w:val="21"/>
              </w:rPr>
            </w:pPr>
            <w:r>
              <w:rPr>
                <w:rFonts w:hint="eastAsia" w:ascii="宋体" w:hAnsi="宋体" w:eastAsia="宋体" w:cs="宋体"/>
                <w:kern w:val="0"/>
                <w:szCs w:val="21"/>
              </w:rPr>
              <w:t>1400*600*750</w:t>
            </w:r>
          </w:p>
        </w:tc>
        <w:tc>
          <w:tcPr>
            <w:tcW w:w="1417" w:type="dxa"/>
            <w:vAlign w:val="center"/>
          </w:tcPr>
          <w:p w14:paraId="0F14859E">
            <w:pPr>
              <w:jc w:val="center"/>
              <w:rPr>
                <w:rFonts w:hint="eastAsia" w:ascii="宋体" w:hAnsi="宋体" w:eastAsia="宋体" w:cs="宋体"/>
                <w:kern w:val="0"/>
                <w:szCs w:val="21"/>
              </w:rPr>
            </w:pPr>
            <w:r>
              <w:drawing>
                <wp:inline distT="0" distB="0" distL="0" distR="0">
                  <wp:extent cx="759460" cy="688340"/>
                  <wp:effectExtent l="0" t="0" r="2540" b="0"/>
                  <wp:docPr id="1060819568"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819568" name="图片 190"/>
                          <pic:cNvPicPr>
                            <a:picLocks noChangeAspect="1"/>
                          </pic:cNvPicPr>
                        </pic:nvPicPr>
                        <pic:blipFill>
                          <a:blip r:embed="rId72"/>
                          <a:stretch>
                            <a:fillRect/>
                          </a:stretch>
                        </pic:blipFill>
                        <pic:spPr>
                          <a:xfrm>
                            <a:off x="0" y="0"/>
                            <a:ext cx="759892" cy="688612"/>
                          </a:xfrm>
                          <a:prstGeom prst="rect">
                            <a:avLst/>
                          </a:prstGeom>
                          <a:noFill/>
                          <a:ln w="9525">
                            <a:noFill/>
                          </a:ln>
                        </pic:spPr>
                      </pic:pic>
                    </a:graphicData>
                  </a:graphic>
                </wp:inline>
              </w:drawing>
            </w:r>
          </w:p>
        </w:tc>
        <w:tc>
          <w:tcPr>
            <w:tcW w:w="567" w:type="dxa"/>
            <w:vAlign w:val="center"/>
          </w:tcPr>
          <w:p w14:paraId="2156B5EC">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168DE911">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4678" w:type="dxa"/>
            <w:vAlign w:val="center"/>
          </w:tcPr>
          <w:p w14:paraId="5D32EBD8">
            <w:pPr>
              <w:jc w:val="left"/>
              <w:rPr>
                <w:rFonts w:hint="eastAsia" w:ascii="宋体" w:hAnsi="宋体" w:eastAsia="宋体" w:cs="宋体"/>
                <w:kern w:val="0"/>
                <w:szCs w:val="21"/>
              </w:rPr>
            </w:pPr>
            <w:r>
              <w:rPr>
                <w:rFonts w:hint="eastAsia" w:ascii="宋体" w:hAnsi="宋体" w:eastAsia="宋体" w:cs="宋体"/>
                <w:kern w:val="0"/>
                <w:szCs w:val="21"/>
              </w:rPr>
              <w:t>桌面板基材：采用E0级（甲醛释放量≤0.050mg/m³）优质刨花板，厚度≥25mm。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桌架：优质钢管，主管采用60*30方管，其余采用40*20方管，壁厚≥1.5mm。二氧化碳气体保护焊工艺，表面经酸洗磷化，静电喷涂。</w:t>
            </w:r>
          </w:p>
        </w:tc>
      </w:tr>
      <w:tr w14:paraId="0C844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18DE91A2">
            <w:pPr>
              <w:rPr>
                <w:rFonts w:hint="eastAsia" w:ascii="宋体" w:hAnsi="宋体" w:eastAsia="宋体" w:cs="宋体"/>
                <w:kern w:val="0"/>
                <w:szCs w:val="21"/>
              </w:rPr>
            </w:pPr>
            <w:r>
              <w:rPr>
                <w:rFonts w:hint="eastAsia" w:ascii="宋体" w:hAnsi="宋体" w:eastAsia="宋体" w:cs="宋体"/>
                <w:b/>
                <w:bCs/>
                <w:color w:val="000000"/>
                <w:kern w:val="0"/>
                <w:szCs w:val="21"/>
              </w:rPr>
              <w:t>艺术角</w:t>
            </w:r>
          </w:p>
        </w:tc>
        <w:tc>
          <w:tcPr>
            <w:tcW w:w="1560" w:type="dxa"/>
            <w:vAlign w:val="center"/>
          </w:tcPr>
          <w:p w14:paraId="2D85A0A9">
            <w:pPr>
              <w:jc w:val="center"/>
              <w:rPr>
                <w:rFonts w:hint="eastAsia" w:ascii="宋体" w:hAnsi="宋体" w:eastAsia="宋体" w:cs="宋体"/>
                <w:kern w:val="0"/>
                <w:szCs w:val="21"/>
              </w:rPr>
            </w:pPr>
          </w:p>
        </w:tc>
        <w:tc>
          <w:tcPr>
            <w:tcW w:w="1417" w:type="dxa"/>
            <w:vAlign w:val="center"/>
          </w:tcPr>
          <w:p w14:paraId="7A713EB2">
            <w:pPr>
              <w:jc w:val="center"/>
              <w:rPr>
                <w:rFonts w:hint="eastAsia" w:ascii="宋体" w:hAnsi="宋体" w:eastAsia="宋体" w:cs="宋体"/>
                <w:kern w:val="0"/>
                <w:szCs w:val="21"/>
              </w:rPr>
            </w:pPr>
          </w:p>
        </w:tc>
        <w:tc>
          <w:tcPr>
            <w:tcW w:w="567" w:type="dxa"/>
            <w:vAlign w:val="center"/>
          </w:tcPr>
          <w:p w14:paraId="657F218E">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59373E31">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3759D670">
            <w:pPr>
              <w:jc w:val="left"/>
              <w:rPr>
                <w:rFonts w:hint="eastAsia" w:ascii="宋体" w:hAnsi="宋体" w:eastAsia="宋体" w:cs="宋体"/>
                <w:kern w:val="0"/>
                <w:szCs w:val="21"/>
              </w:rPr>
            </w:pPr>
            <w:r>
              <w:rPr>
                <w:rFonts w:hint="eastAsia" w:ascii="宋体" w:hAnsi="宋体" w:eastAsia="宋体" w:cs="宋体"/>
                <w:kern w:val="0"/>
                <w:szCs w:val="21"/>
              </w:rPr>
              <w:t>　</w:t>
            </w:r>
          </w:p>
        </w:tc>
      </w:tr>
      <w:tr w14:paraId="6B760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C599774">
            <w:pPr>
              <w:jc w:val="center"/>
              <w:rPr>
                <w:rFonts w:hint="eastAsia" w:ascii="宋体" w:hAnsi="宋体" w:eastAsia="宋体" w:cs="宋体"/>
                <w:b/>
                <w:bCs/>
                <w:color w:val="000000"/>
                <w:kern w:val="0"/>
                <w:szCs w:val="21"/>
              </w:rPr>
            </w:pPr>
            <w:r>
              <w:rPr>
                <w:rFonts w:hint="eastAsia" w:ascii="宋体" w:hAnsi="宋体" w:eastAsia="宋体" w:cs="宋体"/>
                <w:kern w:val="0"/>
                <w:szCs w:val="21"/>
              </w:rPr>
              <w:t>113</w:t>
            </w:r>
          </w:p>
        </w:tc>
        <w:tc>
          <w:tcPr>
            <w:tcW w:w="1134" w:type="dxa"/>
            <w:vAlign w:val="center"/>
          </w:tcPr>
          <w:p w14:paraId="04140334">
            <w:pPr>
              <w:jc w:val="center"/>
              <w:rPr>
                <w:rFonts w:hint="eastAsia" w:ascii="宋体" w:hAnsi="宋体" w:eastAsia="宋体" w:cs="宋体"/>
                <w:kern w:val="0"/>
                <w:szCs w:val="21"/>
              </w:rPr>
            </w:pPr>
            <w:r>
              <w:rPr>
                <w:rFonts w:hint="eastAsia" w:ascii="宋体" w:hAnsi="宋体" w:eastAsia="宋体" w:cs="宋体"/>
                <w:kern w:val="0"/>
                <w:szCs w:val="21"/>
              </w:rPr>
              <w:t>艺术桌</w:t>
            </w:r>
          </w:p>
        </w:tc>
        <w:tc>
          <w:tcPr>
            <w:tcW w:w="1560" w:type="dxa"/>
            <w:vAlign w:val="center"/>
          </w:tcPr>
          <w:p w14:paraId="0ECB8F00">
            <w:pPr>
              <w:jc w:val="center"/>
              <w:rPr>
                <w:rFonts w:hint="eastAsia" w:ascii="宋体" w:hAnsi="宋体" w:eastAsia="宋体" w:cs="宋体"/>
                <w:kern w:val="0"/>
                <w:szCs w:val="21"/>
              </w:rPr>
            </w:pPr>
            <w:r>
              <w:rPr>
                <w:rFonts w:hint="eastAsia" w:ascii="宋体" w:hAnsi="宋体" w:eastAsia="宋体" w:cs="宋体"/>
                <w:kern w:val="0"/>
                <w:szCs w:val="21"/>
              </w:rPr>
              <w:t>1800*800*750</w:t>
            </w:r>
          </w:p>
        </w:tc>
        <w:tc>
          <w:tcPr>
            <w:tcW w:w="1417" w:type="dxa"/>
            <w:vAlign w:val="center"/>
          </w:tcPr>
          <w:p w14:paraId="3239B3D0">
            <w:pPr>
              <w:jc w:val="center"/>
              <w:rPr>
                <w:rFonts w:hint="eastAsia" w:ascii="宋体" w:hAnsi="宋体" w:eastAsia="宋体" w:cs="宋体"/>
                <w:kern w:val="0"/>
                <w:szCs w:val="21"/>
              </w:rPr>
            </w:pPr>
            <w:r>
              <w:drawing>
                <wp:inline distT="0" distB="0" distL="0" distR="0">
                  <wp:extent cx="762635" cy="527685"/>
                  <wp:effectExtent l="0" t="0" r="0" b="5715"/>
                  <wp:docPr id="2070025151"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025151" name="图片 116"/>
                          <pic:cNvPicPr>
                            <a:picLocks noChangeAspect="1"/>
                          </pic:cNvPicPr>
                        </pic:nvPicPr>
                        <pic:blipFill>
                          <a:blip r:embed="rId148"/>
                          <a:stretch>
                            <a:fillRect/>
                          </a:stretch>
                        </pic:blipFill>
                        <pic:spPr>
                          <a:xfrm>
                            <a:off x="0" y="0"/>
                            <a:ext cx="762635" cy="527685"/>
                          </a:xfrm>
                          <a:prstGeom prst="rect">
                            <a:avLst/>
                          </a:prstGeom>
                          <a:noFill/>
                          <a:ln w="9525">
                            <a:noFill/>
                          </a:ln>
                        </pic:spPr>
                      </pic:pic>
                    </a:graphicData>
                  </a:graphic>
                </wp:inline>
              </w:drawing>
            </w:r>
          </w:p>
        </w:tc>
        <w:tc>
          <w:tcPr>
            <w:tcW w:w="567" w:type="dxa"/>
            <w:vAlign w:val="center"/>
          </w:tcPr>
          <w:p w14:paraId="6AB410F8">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18FBF534">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14FA9014">
            <w:pPr>
              <w:jc w:val="left"/>
              <w:rPr>
                <w:rFonts w:hint="eastAsia" w:ascii="宋体" w:hAnsi="宋体" w:eastAsia="宋体" w:cs="宋体"/>
                <w:kern w:val="0"/>
                <w:szCs w:val="21"/>
              </w:rPr>
            </w:pPr>
            <w:r>
              <w:rPr>
                <w:rFonts w:hint="eastAsia" w:ascii="宋体" w:hAnsi="宋体" w:eastAsia="宋体" w:cs="宋体"/>
                <w:color w:val="000000"/>
                <w:kern w:val="0"/>
                <w:szCs w:val="21"/>
              </w:rPr>
              <w:t>基材：桌面采用橡胶木实木板，厚度≥30mm，桌脚采用橡胶木实木，榫卯结构，木材经干燥处理，含水率达国家标准。产品须无虫蛀、节子、开裂、缺棱和变形翘曲等缺陷。</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油漆：优质环保型水性漆。五底三面工艺，全封闭。成品表面达到木纹清晰，色泽悦目，漆膜丰满，光滑耐磨。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p>
        </w:tc>
      </w:tr>
      <w:tr w14:paraId="10A0B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61938CE">
            <w:pPr>
              <w:jc w:val="center"/>
              <w:rPr>
                <w:rFonts w:hint="eastAsia" w:ascii="宋体" w:hAnsi="宋体" w:eastAsia="宋体" w:cs="宋体"/>
                <w:kern w:val="0"/>
                <w:szCs w:val="21"/>
              </w:rPr>
            </w:pPr>
            <w:r>
              <w:rPr>
                <w:rFonts w:hint="eastAsia" w:ascii="宋体" w:hAnsi="宋体" w:eastAsia="宋体" w:cs="宋体"/>
                <w:kern w:val="0"/>
                <w:szCs w:val="21"/>
              </w:rPr>
              <w:t>114</w:t>
            </w:r>
          </w:p>
        </w:tc>
        <w:tc>
          <w:tcPr>
            <w:tcW w:w="1134" w:type="dxa"/>
            <w:vAlign w:val="center"/>
          </w:tcPr>
          <w:p w14:paraId="40A52B5A">
            <w:pPr>
              <w:jc w:val="center"/>
              <w:rPr>
                <w:rFonts w:hint="eastAsia" w:ascii="宋体" w:hAnsi="宋体" w:eastAsia="宋体" w:cs="宋体"/>
                <w:kern w:val="0"/>
                <w:szCs w:val="21"/>
              </w:rPr>
            </w:pPr>
            <w:r>
              <w:rPr>
                <w:rFonts w:hint="eastAsia" w:ascii="宋体" w:hAnsi="宋体" w:eastAsia="宋体" w:cs="宋体"/>
                <w:kern w:val="0"/>
                <w:szCs w:val="21"/>
              </w:rPr>
              <w:t>艺术椅</w:t>
            </w:r>
          </w:p>
        </w:tc>
        <w:tc>
          <w:tcPr>
            <w:tcW w:w="1560" w:type="dxa"/>
            <w:vAlign w:val="center"/>
          </w:tcPr>
          <w:p w14:paraId="1B7CE08F">
            <w:pPr>
              <w:jc w:val="center"/>
              <w:rPr>
                <w:rFonts w:hint="eastAsia" w:ascii="宋体" w:hAnsi="宋体" w:eastAsia="宋体" w:cs="宋体"/>
                <w:kern w:val="0"/>
                <w:szCs w:val="21"/>
              </w:rPr>
            </w:pPr>
            <w:r>
              <w:rPr>
                <w:rFonts w:hint="eastAsia" w:ascii="宋体" w:hAnsi="宋体" w:eastAsia="宋体" w:cs="宋体"/>
                <w:kern w:val="0"/>
                <w:szCs w:val="21"/>
              </w:rPr>
              <w:t>600*510*1150</w:t>
            </w:r>
          </w:p>
        </w:tc>
        <w:tc>
          <w:tcPr>
            <w:tcW w:w="1417" w:type="dxa"/>
            <w:vAlign w:val="center"/>
          </w:tcPr>
          <w:p w14:paraId="20BF7EA8">
            <w:pPr>
              <w:jc w:val="center"/>
              <w:rPr>
                <w:rFonts w:hint="eastAsia" w:ascii="宋体" w:hAnsi="宋体" w:eastAsia="宋体" w:cs="宋体"/>
                <w:kern w:val="0"/>
                <w:szCs w:val="21"/>
              </w:rPr>
            </w:pPr>
            <w:r>
              <w:drawing>
                <wp:inline distT="0" distB="0" distL="0" distR="0">
                  <wp:extent cx="603250" cy="919480"/>
                  <wp:effectExtent l="0" t="0" r="6350" b="0"/>
                  <wp:docPr id="1500054222"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054222" name="图片 117"/>
                          <pic:cNvPicPr>
                            <a:picLocks noChangeAspect="1"/>
                          </pic:cNvPicPr>
                        </pic:nvPicPr>
                        <pic:blipFill>
                          <a:blip r:embed="rId149"/>
                          <a:srcRect l="16113" t="8204" r="19223" b="10753"/>
                          <a:stretch>
                            <a:fillRect/>
                          </a:stretch>
                        </pic:blipFill>
                        <pic:spPr>
                          <a:xfrm>
                            <a:off x="0" y="0"/>
                            <a:ext cx="603250" cy="919480"/>
                          </a:xfrm>
                          <a:prstGeom prst="rect">
                            <a:avLst/>
                          </a:prstGeom>
                          <a:noFill/>
                          <a:ln w="9525">
                            <a:noFill/>
                          </a:ln>
                        </pic:spPr>
                      </pic:pic>
                    </a:graphicData>
                  </a:graphic>
                </wp:inline>
              </w:drawing>
            </w:r>
          </w:p>
        </w:tc>
        <w:tc>
          <w:tcPr>
            <w:tcW w:w="567" w:type="dxa"/>
            <w:vAlign w:val="center"/>
          </w:tcPr>
          <w:p w14:paraId="6D6AA90D">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2FE45681">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65D7533A">
            <w:pPr>
              <w:jc w:val="left"/>
              <w:rPr>
                <w:rFonts w:hint="eastAsia" w:ascii="宋体" w:hAnsi="宋体" w:eastAsia="宋体" w:cs="宋体"/>
                <w:kern w:val="0"/>
                <w:szCs w:val="21"/>
              </w:rPr>
            </w:pPr>
            <w:r>
              <w:rPr>
                <w:rFonts w:hint="eastAsia" w:ascii="宋体" w:hAnsi="宋体" w:eastAsia="宋体" w:cs="宋体"/>
                <w:color w:val="000000"/>
                <w:kern w:val="0"/>
                <w:szCs w:val="21"/>
              </w:rPr>
              <w:t>基材：凳面采用橡胶木实木板，厚度≥18mm，凳脚采用橡胶木实木，榫卯结构，木材经干燥处理，含水率达国家标准。产品须无虫蛀、节子、开裂、缺棱和变形翘曲等缺陷。</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油漆：优质环保型水性漆。五底三面工艺，全封闭。成品表面达到木纹清晰，色泽悦目，漆膜丰满，光滑耐磨。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p>
        </w:tc>
      </w:tr>
      <w:tr w14:paraId="66CBA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48A061AD">
            <w:pPr>
              <w:rPr>
                <w:rFonts w:hint="eastAsia" w:ascii="宋体" w:hAnsi="宋体" w:eastAsia="宋体" w:cs="宋体"/>
                <w:kern w:val="0"/>
                <w:szCs w:val="21"/>
              </w:rPr>
            </w:pPr>
            <w:r>
              <w:rPr>
                <w:rFonts w:hint="eastAsia" w:ascii="宋体" w:hAnsi="宋体" w:eastAsia="宋体" w:cs="宋体"/>
                <w:b/>
                <w:bCs/>
                <w:color w:val="000000"/>
                <w:kern w:val="0"/>
                <w:szCs w:val="21"/>
              </w:rPr>
              <w:t>六楼</w:t>
            </w:r>
          </w:p>
        </w:tc>
        <w:tc>
          <w:tcPr>
            <w:tcW w:w="1560" w:type="dxa"/>
            <w:vAlign w:val="center"/>
          </w:tcPr>
          <w:p w14:paraId="4BD00DBA">
            <w:pPr>
              <w:jc w:val="center"/>
              <w:rPr>
                <w:rFonts w:hint="eastAsia" w:ascii="宋体" w:hAnsi="宋体" w:eastAsia="宋体" w:cs="宋体"/>
                <w:kern w:val="0"/>
                <w:szCs w:val="21"/>
              </w:rPr>
            </w:pPr>
          </w:p>
        </w:tc>
        <w:tc>
          <w:tcPr>
            <w:tcW w:w="1417" w:type="dxa"/>
            <w:vAlign w:val="center"/>
          </w:tcPr>
          <w:p w14:paraId="07AB7749">
            <w:pPr>
              <w:jc w:val="center"/>
              <w:rPr>
                <w:rFonts w:hint="eastAsia" w:ascii="宋体" w:hAnsi="宋体" w:eastAsia="宋体" w:cs="宋体"/>
                <w:kern w:val="0"/>
                <w:szCs w:val="21"/>
              </w:rPr>
            </w:pPr>
          </w:p>
        </w:tc>
        <w:tc>
          <w:tcPr>
            <w:tcW w:w="567" w:type="dxa"/>
            <w:vAlign w:val="center"/>
          </w:tcPr>
          <w:p w14:paraId="580BCF69">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5820C935">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7CD3DCD4">
            <w:pPr>
              <w:jc w:val="left"/>
              <w:rPr>
                <w:rFonts w:hint="eastAsia" w:ascii="宋体" w:hAnsi="宋体" w:eastAsia="宋体" w:cs="宋体"/>
                <w:kern w:val="0"/>
                <w:szCs w:val="21"/>
              </w:rPr>
            </w:pPr>
            <w:r>
              <w:rPr>
                <w:rFonts w:hint="eastAsia" w:ascii="宋体" w:hAnsi="宋体" w:eastAsia="宋体" w:cs="宋体"/>
                <w:kern w:val="0"/>
                <w:szCs w:val="21"/>
              </w:rPr>
              <w:t>　</w:t>
            </w:r>
          </w:p>
        </w:tc>
      </w:tr>
      <w:tr w14:paraId="0C0BE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4C30B5EE">
            <w:pPr>
              <w:rPr>
                <w:rFonts w:hint="eastAsia" w:ascii="宋体" w:hAnsi="宋体" w:eastAsia="宋体" w:cs="宋体"/>
                <w:kern w:val="0"/>
                <w:szCs w:val="21"/>
              </w:rPr>
            </w:pPr>
            <w:r>
              <w:rPr>
                <w:rFonts w:hint="eastAsia" w:ascii="宋体" w:hAnsi="宋体" w:eastAsia="宋体" w:cs="宋体"/>
                <w:b/>
                <w:bCs/>
                <w:color w:val="000000"/>
                <w:kern w:val="0"/>
                <w:szCs w:val="21"/>
              </w:rPr>
              <w:t>教工阅览室</w:t>
            </w:r>
          </w:p>
        </w:tc>
        <w:tc>
          <w:tcPr>
            <w:tcW w:w="1560" w:type="dxa"/>
            <w:vAlign w:val="center"/>
          </w:tcPr>
          <w:p w14:paraId="03C043CE">
            <w:pPr>
              <w:jc w:val="center"/>
              <w:rPr>
                <w:rFonts w:hint="eastAsia" w:ascii="宋体" w:hAnsi="宋体" w:eastAsia="宋体" w:cs="宋体"/>
                <w:kern w:val="0"/>
                <w:szCs w:val="21"/>
              </w:rPr>
            </w:pPr>
          </w:p>
        </w:tc>
        <w:tc>
          <w:tcPr>
            <w:tcW w:w="1417" w:type="dxa"/>
            <w:vAlign w:val="center"/>
          </w:tcPr>
          <w:p w14:paraId="01F5EF3C">
            <w:pPr>
              <w:jc w:val="center"/>
              <w:rPr>
                <w:rFonts w:hint="eastAsia" w:ascii="宋体" w:hAnsi="宋体" w:eastAsia="宋体" w:cs="宋体"/>
                <w:kern w:val="0"/>
                <w:szCs w:val="21"/>
              </w:rPr>
            </w:pPr>
          </w:p>
        </w:tc>
        <w:tc>
          <w:tcPr>
            <w:tcW w:w="567" w:type="dxa"/>
            <w:vAlign w:val="center"/>
          </w:tcPr>
          <w:p w14:paraId="52E78984">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17937A0E">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0FBE2130">
            <w:pPr>
              <w:jc w:val="left"/>
              <w:rPr>
                <w:rFonts w:hint="eastAsia" w:ascii="宋体" w:hAnsi="宋体" w:eastAsia="宋体" w:cs="宋体"/>
                <w:kern w:val="0"/>
                <w:szCs w:val="21"/>
              </w:rPr>
            </w:pPr>
            <w:r>
              <w:rPr>
                <w:rFonts w:hint="eastAsia" w:ascii="宋体" w:hAnsi="宋体" w:eastAsia="宋体" w:cs="宋体"/>
                <w:kern w:val="0"/>
                <w:szCs w:val="21"/>
              </w:rPr>
              <w:t>　</w:t>
            </w:r>
          </w:p>
        </w:tc>
      </w:tr>
      <w:tr w14:paraId="67338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9687938">
            <w:pPr>
              <w:jc w:val="center"/>
              <w:rPr>
                <w:rFonts w:hint="eastAsia" w:ascii="宋体" w:hAnsi="宋体" w:eastAsia="宋体" w:cs="宋体"/>
                <w:b/>
                <w:bCs/>
                <w:color w:val="000000"/>
                <w:kern w:val="0"/>
                <w:szCs w:val="21"/>
              </w:rPr>
            </w:pPr>
            <w:r>
              <w:rPr>
                <w:rFonts w:hint="eastAsia" w:ascii="宋体" w:hAnsi="宋体" w:eastAsia="宋体" w:cs="宋体"/>
                <w:kern w:val="0"/>
                <w:szCs w:val="21"/>
              </w:rPr>
              <w:t>115</w:t>
            </w:r>
          </w:p>
        </w:tc>
        <w:tc>
          <w:tcPr>
            <w:tcW w:w="1134" w:type="dxa"/>
            <w:vAlign w:val="center"/>
          </w:tcPr>
          <w:p w14:paraId="07FF09C0">
            <w:pPr>
              <w:jc w:val="center"/>
              <w:rPr>
                <w:rFonts w:hint="eastAsia" w:ascii="宋体" w:hAnsi="宋体" w:eastAsia="宋体" w:cs="宋体"/>
                <w:kern w:val="0"/>
                <w:szCs w:val="21"/>
              </w:rPr>
            </w:pPr>
            <w:r>
              <w:rPr>
                <w:rFonts w:hint="eastAsia" w:ascii="宋体" w:hAnsi="宋体" w:eastAsia="宋体" w:cs="宋体"/>
                <w:kern w:val="0"/>
                <w:szCs w:val="21"/>
              </w:rPr>
              <w:t>阅览桌</w:t>
            </w:r>
          </w:p>
        </w:tc>
        <w:tc>
          <w:tcPr>
            <w:tcW w:w="1560" w:type="dxa"/>
            <w:vAlign w:val="center"/>
          </w:tcPr>
          <w:p w14:paraId="5E25CB43">
            <w:pPr>
              <w:jc w:val="center"/>
              <w:rPr>
                <w:rFonts w:hint="eastAsia" w:ascii="宋体" w:hAnsi="宋体" w:eastAsia="宋体" w:cs="宋体"/>
                <w:kern w:val="0"/>
                <w:szCs w:val="21"/>
              </w:rPr>
            </w:pPr>
            <w:r>
              <w:rPr>
                <w:rFonts w:hint="eastAsia" w:ascii="宋体" w:hAnsi="宋体" w:eastAsia="宋体" w:cs="宋体"/>
                <w:kern w:val="0"/>
                <w:szCs w:val="21"/>
              </w:rPr>
              <w:t>直径1600*750</w:t>
            </w:r>
          </w:p>
        </w:tc>
        <w:tc>
          <w:tcPr>
            <w:tcW w:w="1417" w:type="dxa"/>
            <w:vAlign w:val="center"/>
          </w:tcPr>
          <w:p w14:paraId="6AF3B23D">
            <w:pPr>
              <w:jc w:val="center"/>
              <w:rPr>
                <w:rFonts w:hint="eastAsia" w:ascii="宋体" w:hAnsi="宋体" w:eastAsia="宋体" w:cs="宋体"/>
                <w:kern w:val="0"/>
                <w:szCs w:val="21"/>
              </w:rPr>
            </w:pPr>
            <w:r>
              <w:drawing>
                <wp:inline distT="0" distB="0" distL="0" distR="0">
                  <wp:extent cx="762635" cy="643890"/>
                  <wp:effectExtent l="0" t="0" r="0" b="3810"/>
                  <wp:docPr id="120"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9"/>
                          <pic:cNvPicPr>
                            <a:picLocks noChangeAspect="1"/>
                          </pic:cNvPicPr>
                        </pic:nvPicPr>
                        <pic:blipFill>
                          <a:blip r:embed="rId150"/>
                          <a:srcRect l="25298" t="20185" r="26897" b="5576"/>
                          <a:stretch>
                            <a:fillRect/>
                          </a:stretch>
                        </pic:blipFill>
                        <pic:spPr>
                          <a:xfrm>
                            <a:off x="0" y="0"/>
                            <a:ext cx="762635" cy="643890"/>
                          </a:xfrm>
                          <a:prstGeom prst="rect">
                            <a:avLst/>
                          </a:prstGeom>
                          <a:noFill/>
                          <a:ln w="9525">
                            <a:noFill/>
                          </a:ln>
                        </pic:spPr>
                      </pic:pic>
                    </a:graphicData>
                  </a:graphic>
                </wp:inline>
              </w:drawing>
            </w:r>
          </w:p>
        </w:tc>
        <w:tc>
          <w:tcPr>
            <w:tcW w:w="567" w:type="dxa"/>
            <w:vAlign w:val="center"/>
          </w:tcPr>
          <w:p w14:paraId="2209B364">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6933C616">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2433421">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基材：采用E0级（甲醛释放量≤0.050mg/m³）优质刨花板，桌面厚度≥25mm，其余厚度≥18mm。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胶水：环保型胶水。</w:t>
            </w:r>
            <w:r>
              <w:rPr>
                <w:rFonts w:hint="eastAsia" w:ascii="宋体" w:hAnsi="宋体" w:eastAsia="宋体" w:cs="宋体"/>
                <w:kern w:val="0"/>
                <w:szCs w:val="21"/>
              </w:rPr>
              <w:br w:type="textWrapping"/>
            </w:r>
            <w:r>
              <w:rPr>
                <w:rFonts w:hint="eastAsia" w:ascii="宋体" w:hAnsi="宋体" w:eastAsia="宋体" w:cs="宋体"/>
                <w:kern w:val="0"/>
                <w:szCs w:val="21"/>
              </w:rPr>
              <w:t>桌架：采用优质钢管，前、后脚管采用50*20椭圆管，横梁采用</w:t>
            </w:r>
            <w:r>
              <w:rPr>
                <w:rFonts w:ascii="Calibri" w:hAnsi="Calibri" w:eastAsia="宋体" w:cs="Calibri"/>
                <w:kern w:val="0"/>
                <w:szCs w:val="21"/>
              </w:rPr>
              <w:t>φ</w:t>
            </w:r>
            <w:r>
              <w:rPr>
                <w:rFonts w:hint="eastAsia" w:ascii="宋体" w:hAnsi="宋体" w:eastAsia="宋体" w:cs="宋体"/>
                <w:kern w:val="0"/>
                <w:szCs w:val="21"/>
              </w:rPr>
              <w:t>50圆管，壁厚均≥1.5mm。桌面托板采用优质冷轧钢板一次冲压成型，厚度≥3mm，书网采用</w:t>
            </w:r>
            <w:r>
              <w:rPr>
                <w:rFonts w:ascii="Calibri" w:hAnsi="Calibri" w:eastAsia="宋体" w:cs="Calibri"/>
                <w:kern w:val="0"/>
                <w:szCs w:val="21"/>
              </w:rPr>
              <w:t>φ</w:t>
            </w:r>
            <w:r>
              <w:rPr>
                <w:rFonts w:hint="eastAsia" w:ascii="宋体" w:hAnsi="宋体" w:eastAsia="宋体" w:cs="宋体"/>
                <w:kern w:val="0"/>
                <w:szCs w:val="21"/>
              </w:rPr>
              <w:t>14mm圆管，壁厚≥0.8mm。二氧化碳气体保护焊工艺，经磷化处理，静电喷涂。通过两侧旋钮侧翻机构可实现桌面翻转。带4个尼龙万向轮，其中2个可定位。</w:t>
            </w:r>
          </w:p>
        </w:tc>
      </w:tr>
      <w:tr w14:paraId="68EF7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CC1DE8F">
            <w:pPr>
              <w:jc w:val="center"/>
              <w:rPr>
                <w:rFonts w:hint="eastAsia" w:ascii="宋体" w:hAnsi="宋体" w:eastAsia="宋体" w:cs="宋体"/>
                <w:kern w:val="0"/>
                <w:szCs w:val="21"/>
              </w:rPr>
            </w:pPr>
            <w:r>
              <w:rPr>
                <w:rFonts w:hint="eastAsia" w:ascii="宋体" w:hAnsi="宋体" w:eastAsia="宋体" w:cs="宋体"/>
                <w:kern w:val="0"/>
                <w:szCs w:val="21"/>
              </w:rPr>
              <w:t>116</w:t>
            </w:r>
          </w:p>
        </w:tc>
        <w:tc>
          <w:tcPr>
            <w:tcW w:w="1134" w:type="dxa"/>
            <w:vAlign w:val="center"/>
          </w:tcPr>
          <w:p w14:paraId="4483F62E">
            <w:pPr>
              <w:jc w:val="center"/>
              <w:rPr>
                <w:rFonts w:hint="eastAsia" w:ascii="宋体" w:hAnsi="宋体" w:eastAsia="宋体" w:cs="宋体"/>
                <w:kern w:val="0"/>
                <w:szCs w:val="21"/>
              </w:rPr>
            </w:pPr>
            <w:r>
              <w:rPr>
                <w:rFonts w:hint="eastAsia" w:ascii="宋体" w:hAnsi="宋体" w:eastAsia="宋体" w:cs="宋体"/>
                <w:kern w:val="0"/>
                <w:szCs w:val="21"/>
              </w:rPr>
              <w:t>阅览桌</w:t>
            </w:r>
          </w:p>
        </w:tc>
        <w:tc>
          <w:tcPr>
            <w:tcW w:w="1560" w:type="dxa"/>
            <w:vAlign w:val="center"/>
          </w:tcPr>
          <w:p w14:paraId="15882193">
            <w:pPr>
              <w:jc w:val="center"/>
              <w:rPr>
                <w:rFonts w:hint="eastAsia" w:ascii="宋体" w:hAnsi="宋体" w:eastAsia="宋体" w:cs="宋体"/>
                <w:kern w:val="0"/>
                <w:szCs w:val="21"/>
              </w:rPr>
            </w:pPr>
            <w:r>
              <w:rPr>
                <w:rFonts w:hint="eastAsia" w:ascii="宋体" w:hAnsi="宋体" w:eastAsia="宋体" w:cs="宋体"/>
                <w:kern w:val="0"/>
                <w:szCs w:val="21"/>
              </w:rPr>
              <w:t>1600*700*750</w:t>
            </w:r>
          </w:p>
        </w:tc>
        <w:tc>
          <w:tcPr>
            <w:tcW w:w="1417" w:type="dxa"/>
            <w:vAlign w:val="center"/>
          </w:tcPr>
          <w:p w14:paraId="227CB63B">
            <w:pPr>
              <w:jc w:val="center"/>
              <w:rPr>
                <w:rFonts w:hint="eastAsia" w:ascii="宋体" w:hAnsi="宋体" w:eastAsia="宋体" w:cs="宋体"/>
                <w:kern w:val="0"/>
                <w:szCs w:val="21"/>
              </w:rPr>
            </w:pPr>
            <w:r>
              <w:drawing>
                <wp:inline distT="0" distB="0" distL="0" distR="0">
                  <wp:extent cx="762635" cy="521970"/>
                  <wp:effectExtent l="0" t="0" r="0" b="0"/>
                  <wp:docPr id="1311976387"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976387" name="图片 118"/>
                          <pic:cNvPicPr>
                            <a:picLocks noChangeAspect="1"/>
                          </pic:cNvPicPr>
                        </pic:nvPicPr>
                        <pic:blipFill>
                          <a:blip r:embed="rId151"/>
                          <a:stretch>
                            <a:fillRect/>
                          </a:stretch>
                        </pic:blipFill>
                        <pic:spPr>
                          <a:xfrm>
                            <a:off x="0" y="0"/>
                            <a:ext cx="762635" cy="521970"/>
                          </a:xfrm>
                          <a:prstGeom prst="rect">
                            <a:avLst/>
                          </a:prstGeom>
                          <a:noFill/>
                          <a:ln w="9525">
                            <a:noFill/>
                          </a:ln>
                        </pic:spPr>
                      </pic:pic>
                    </a:graphicData>
                  </a:graphic>
                </wp:inline>
              </w:drawing>
            </w:r>
          </w:p>
        </w:tc>
        <w:tc>
          <w:tcPr>
            <w:tcW w:w="567" w:type="dxa"/>
            <w:vAlign w:val="center"/>
          </w:tcPr>
          <w:p w14:paraId="2567C742">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1953EFF1">
            <w:pPr>
              <w:jc w:val="center"/>
              <w:rPr>
                <w:rFonts w:hint="eastAsia" w:ascii="宋体" w:hAnsi="宋体" w:eastAsia="宋体" w:cs="宋体"/>
                <w:kern w:val="0"/>
                <w:szCs w:val="21"/>
              </w:rPr>
            </w:pPr>
            <w:r>
              <w:rPr>
                <w:rFonts w:hint="eastAsia" w:ascii="宋体" w:hAnsi="宋体" w:eastAsia="宋体" w:cs="宋体"/>
                <w:kern w:val="0"/>
                <w:szCs w:val="21"/>
              </w:rPr>
              <w:t>6</w:t>
            </w:r>
          </w:p>
        </w:tc>
        <w:tc>
          <w:tcPr>
            <w:tcW w:w="4678" w:type="dxa"/>
            <w:vAlign w:val="center"/>
          </w:tcPr>
          <w:p w14:paraId="4428B689">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基材：采用E0级（甲醛释放量≤0.050mg/m³）优质刨花板，桌面厚度≥25mm，其余厚度≥18mm。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胶水：环保型胶水。</w:t>
            </w:r>
            <w:r>
              <w:rPr>
                <w:rFonts w:hint="eastAsia" w:ascii="宋体" w:hAnsi="宋体" w:eastAsia="宋体" w:cs="宋体"/>
                <w:kern w:val="0"/>
                <w:szCs w:val="21"/>
              </w:rPr>
              <w:br w:type="textWrapping"/>
            </w:r>
            <w:r>
              <w:rPr>
                <w:rFonts w:hint="eastAsia" w:ascii="宋体" w:hAnsi="宋体" w:eastAsia="宋体" w:cs="宋体"/>
                <w:kern w:val="0"/>
                <w:szCs w:val="21"/>
              </w:rPr>
              <w:t>桌架：采用优质钢管，前、后脚管采用50*20椭圆管，横梁采用</w:t>
            </w:r>
            <w:r>
              <w:rPr>
                <w:rFonts w:ascii="Calibri" w:hAnsi="Calibri" w:eastAsia="宋体" w:cs="Calibri"/>
                <w:kern w:val="0"/>
                <w:szCs w:val="21"/>
              </w:rPr>
              <w:t>φ</w:t>
            </w:r>
            <w:r>
              <w:rPr>
                <w:rFonts w:hint="eastAsia" w:ascii="宋体" w:hAnsi="宋体" w:eastAsia="宋体" w:cs="宋体"/>
                <w:kern w:val="0"/>
                <w:szCs w:val="21"/>
              </w:rPr>
              <w:t>50圆管，壁厚均≥1.5mm。桌面托板采用优质冷轧钢板一次冲压成型，厚度≥3mm，书网采用</w:t>
            </w:r>
            <w:r>
              <w:rPr>
                <w:rFonts w:ascii="Calibri" w:hAnsi="Calibri" w:eastAsia="宋体" w:cs="Calibri"/>
                <w:kern w:val="0"/>
                <w:szCs w:val="21"/>
              </w:rPr>
              <w:t>φ</w:t>
            </w:r>
            <w:r>
              <w:rPr>
                <w:rFonts w:hint="eastAsia" w:ascii="宋体" w:hAnsi="宋体" w:eastAsia="宋体" w:cs="宋体"/>
                <w:kern w:val="0"/>
                <w:szCs w:val="21"/>
              </w:rPr>
              <w:t>14mm圆管，壁厚≥0.8mm。二氧化碳气体保护焊工艺，经磷化处理，静电喷涂。通过两侧旋钮侧翻机构可实现桌面翻转。带4个尼龙万向轮，其中2个可定位。</w:t>
            </w:r>
          </w:p>
        </w:tc>
      </w:tr>
      <w:tr w14:paraId="1B5FB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7467851">
            <w:pPr>
              <w:jc w:val="center"/>
              <w:rPr>
                <w:rFonts w:hint="eastAsia" w:ascii="宋体" w:hAnsi="宋体" w:eastAsia="宋体" w:cs="宋体"/>
                <w:kern w:val="0"/>
                <w:szCs w:val="21"/>
              </w:rPr>
            </w:pPr>
            <w:r>
              <w:rPr>
                <w:rFonts w:hint="eastAsia" w:ascii="宋体" w:hAnsi="宋体" w:eastAsia="宋体" w:cs="宋体"/>
                <w:kern w:val="0"/>
                <w:szCs w:val="21"/>
              </w:rPr>
              <w:t>117</w:t>
            </w:r>
          </w:p>
        </w:tc>
        <w:tc>
          <w:tcPr>
            <w:tcW w:w="1134" w:type="dxa"/>
            <w:vAlign w:val="center"/>
          </w:tcPr>
          <w:p w14:paraId="25828203">
            <w:pPr>
              <w:jc w:val="center"/>
              <w:rPr>
                <w:rFonts w:hint="eastAsia" w:ascii="宋体" w:hAnsi="宋体" w:eastAsia="宋体" w:cs="宋体"/>
                <w:kern w:val="0"/>
                <w:szCs w:val="21"/>
              </w:rPr>
            </w:pPr>
            <w:r>
              <w:rPr>
                <w:rFonts w:hint="eastAsia" w:ascii="宋体" w:hAnsi="宋体" w:eastAsia="宋体" w:cs="宋体"/>
                <w:kern w:val="0"/>
                <w:szCs w:val="21"/>
              </w:rPr>
              <w:t>阅览椅</w:t>
            </w:r>
          </w:p>
        </w:tc>
        <w:tc>
          <w:tcPr>
            <w:tcW w:w="1560" w:type="dxa"/>
            <w:vAlign w:val="center"/>
          </w:tcPr>
          <w:p w14:paraId="1AC2649D">
            <w:pPr>
              <w:jc w:val="center"/>
              <w:rPr>
                <w:rFonts w:hint="eastAsia" w:ascii="宋体" w:hAnsi="宋体" w:eastAsia="宋体" w:cs="宋体"/>
                <w:kern w:val="0"/>
                <w:szCs w:val="21"/>
              </w:rPr>
            </w:pPr>
            <w:r>
              <w:rPr>
                <w:rFonts w:hint="eastAsia" w:ascii="宋体" w:hAnsi="宋体" w:eastAsia="宋体" w:cs="宋体"/>
                <w:kern w:val="0"/>
                <w:szCs w:val="21"/>
              </w:rPr>
              <w:t>440*460*830</w:t>
            </w:r>
          </w:p>
        </w:tc>
        <w:tc>
          <w:tcPr>
            <w:tcW w:w="1417" w:type="dxa"/>
            <w:vAlign w:val="center"/>
          </w:tcPr>
          <w:p w14:paraId="2E9AA55E">
            <w:pPr>
              <w:jc w:val="center"/>
              <w:rPr>
                <w:rFonts w:hint="eastAsia" w:ascii="宋体" w:hAnsi="宋体" w:eastAsia="宋体" w:cs="宋体"/>
                <w:kern w:val="0"/>
                <w:szCs w:val="21"/>
              </w:rPr>
            </w:pPr>
            <w:r>
              <w:drawing>
                <wp:inline distT="0" distB="0" distL="0" distR="0">
                  <wp:extent cx="716915" cy="836930"/>
                  <wp:effectExtent l="0" t="0" r="6985" b="1270"/>
                  <wp:docPr id="109987044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70449" name="图片 54"/>
                          <pic:cNvPicPr>
                            <a:picLocks noChangeAspect="1"/>
                          </pic:cNvPicPr>
                        </pic:nvPicPr>
                        <pic:blipFill>
                          <a:blip r:embed="rId152"/>
                          <a:stretch>
                            <a:fillRect/>
                          </a:stretch>
                        </pic:blipFill>
                        <pic:spPr>
                          <a:xfrm>
                            <a:off x="0" y="0"/>
                            <a:ext cx="716915" cy="836930"/>
                          </a:xfrm>
                          <a:prstGeom prst="rect">
                            <a:avLst/>
                          </a:prstGeom>
                          <a:noFill/>
                          <a:ln w="9525">
                            <a:noFill/>
                          </a:ln>
                        </pic:spPr>
                      </pic:pic>
                    </a:graphicData>
                  </a:graphic>
                </wp:inline>
              </w:drawing>
            </w:r>
          </w:p>
        </w:tc>
        <w:tc>
          <w:tcPr>
            <w:tcW w:w="567" w:type="dxa"/>
            <w:vAlign w:val="center"/>
          </w:tcPr>
          <w:p w14:paraId="7DC6C1D0">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4D065162">
            <w:pPr>
              <w:jc w:val="center"/>
              <w:rPr>
                <w:rFonts w:hint="eastAsia" w:ascii="宋体" w:hAnsi="宋体" w:eastAsia="宋体" w:cs="宋体"/>
                <w:kern w:val="0"/>
                <w:szCs w:val="21"/>
              </w:rPr>
            </w:pPr>
            <w:r>
              <w:rPr>
                <w:rFonts w:hint="eastAsia" w:ascii="宋体" w:hAnsi="宋体" w:eastAsia="宋体" w:cs="宋体"/>
                <w:kern w:val="0"/>
                <w:szCs w:val="21"/>
              </w:rPr>
              <w:t>18</w:t>
            </w:r>
          </w:p>
        </w:tc>
        <w:tc>
          <w:tcPr>
            <w:tcW w:w="4678" w:type="dxa"/>
            <w:vAlign w:val="center"/>
          </w:tcPr>
          <w:p w14:paraId="066CEA28">
            <w:pPr>
              <w:jc w:val="left"/>
              <w:rPr>
                <w:rFonts w:hint="eastAsia" w:ascii="宋体" w:hAnsi="宋体" w:eastAsia="宋体" w:cs="宋体"/>
                <w:kern w:val="0"/>
                <w:szCs w:val="21"/>
              </w:rPr>
            </w:pPr>
            <w:r>
              <w:rPr>
                <w:rFonts w:hint="eastAsia" w:ascii="宋体" w:hAnsi="宋体" w:eastAsia="宋体" w:cs="宋体"/>
                <w:kern w:val="0"/>
                <w:szCs w:val="21"/>
              </w:rPr>
              <w:t>面料：采用优质网布，要求延伸力小，透气性好，抗撕裂强度大。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靠背及座底板：采用优质PP一次成型。</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椅架：优质钢管，厚度≥2.0mm，表面酸洗磷化，静电喷涂。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扶手：优质PP一次成型。</w:t>
            </w:r>
            <w:r>
              <w:rPr>
                <w:rFonts w:hint="eastAsia" w:ascii="宋体" w:hAnsi="宋体" w:eastAsia="宋体" w:cs="宋体"/>
                <w:kern w:val="0"/>
                <w:szCs w:val="21"/>
              </w:rPr>
              <w:br w:type="textWrapping"/>
            </w:r>
            <w:r>
              <w:rPr>
                <w:rFonts w:hint="eastAsia" w:ascii="宋体" w:hAnsi="宋体" w:eastAsia="宋体" w:cs="宋体"/>
                <w:kern w:val="0"/>
                <w:szCs w:val="21"/>
              </w:rPr>
              <w:t>其他：带尼龙万向轮。</w:t>
            </w:r>
          </w:p>
        </w:tc>
      </w:tr>
      <w:tr w14:paraId="7D29B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BF24C53">
            <w:pPr>
              <w:jc w:val="center"/>
              <w:rPr>
                <w:rFonts w:hint="eastAsia" w:ascii="宋体" w:hAnsi="宋体" w:eastAsia="宋体" w:cs="宋体"/>
                <w:kern w:val="0"/>
                <w:szCs w:val="21"/>
              </w:rPr>
            </w:pPr>
            <w:r>
              <w:rPr>
                <w:rFonts w:hint="eastAsia" w:ascii="宋体" w:hAnsi="宋体" w:eastAsia="宋体" w:cs="宋体"/>
                <w:kern w:val="0"/>
                <w:szCs w:val="21"/>
              </w:rPr>
              <w:t>118</w:t>
            </w:r>
          </w:p>
        </w:tc>
        <w:tc>
          <w:tcPr>
            <w:tcW w:w="1134" w:type="dxa"/>
            <w:vAlign w:val="center"/>
          </w:tcPr>
          <w:p w14:paraId="0966D4D6">
            <w:pPr>
              <w:jc w:val="center"/>
              <w:rPr>
                <w:rFonts w:hint="eastAsia" w:ascii="宋体" w:hAnsi="宋体" w:eastAsia="宋体" w:cs="宋体"/>
                <w:kern w:val="0"/>
                <w:szCs w:val="21"/>
              </w:rPr>
            </w:pPr>
            <w:r>
              <w:rPr>
                <w:rFonts w:hint="eastAsia" w:ascii="宋体" w:hAnsi="宋体" w:eastAsia="宋体" w:cs="宋体"/>
                <w:color w:val="000000"/>
                <w:kern w:val="0"/>
                <w:szCs w:val="21"/>
              </w:rPr>
              <w:t>弧形软包书柜</w:t>
            </w:r>
          </w:p>
        </w:tc>
        <w:tc>
          <w:tcPr>
            <w:tcW w:w="1560" w:type="dxa"/>
            <w:vAlign w:val="center"/>
          </w:tcPr>
          <w:p w14:paraId="48FFD090">
            <w:pPr>
              <w:jc w:val="center"/>
              <w:rPr>
                <w:rFonts w:hint="eastAsia" w:ascii="宋体" w:hAnsi="宋体" w:eastAsia="宋体" w:cs="宋体"/>
                <w:kern w:val="0"/>
                <w:szCs w:val="21"/>
              </w:rPr>
            </w:pPr>
            <w:r>
              <w:rPr>
                <w:rFonts w:hint="eastAsia" w:ascii="宋体" w:hAnsi="宋体" w:eastAsia="宋体" w:cs="宋体"/>
                <w:color w:val="000000"/>
                <w:kern w:val="0"/>
                <w:szCs w:val="21"/>
              </w:rPr>
              <w:t>书柜5500*350*1200</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软包凳</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4080*450*1200</w:t>
            </w:r>
          </w:p>
        </w:tc>
        <w:tc>
          <w:tcPr>
            <w:tcW w:w="1417" w:type="dxa"/>
            <w:vAlign w:val="center"/>
          </w:tcPr>
          <w:p w14:paraId="18F0EE58">
            <w:pPr>
              <w:jc w:val="center"/>
              <w:rPr>
                <w:rFonts w:hint="eastAsia" w:ascii="宋体" w:hAnsi="宋体" w:eastAsia="宋体" w:cs="宋体"/>
                <w:kern w:val="0"/>
                <w:szCs w:val="21"/>
              </w:rPr>
            </w:pPr>
            <w:r>
              <w:drawing>
                <wp:inline distT="0" distB="0" distL="0" distR="0">
                  <wp:extent cx="762635" cy="454025"/>
                  <wp:effectExtent l="0" t="0" r="0" b="3175"/>
                  <wp:docPr id="12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0"/>
                          <pic:cNvPicPr>
                            <a:picLocks noChangeAspect="1"/>
                          </pic:cNvPicPr>
                        </pic:nvPicPr>
                        <pic:blipFill>
                          <a:blip r:embed="rId153"/>
                          <a:stretch>
                            <a:fillRect/>
                          </a:stretch>
                        </pic:blipFill>
                        <pic:spPr>
                          <a:xfrm flipH="1">
                            <a:off x="0" y="0"/>
                            <a:ext cx="762635" cy="454025"/>
                          </a:xfrm>
                          <a:prstGeom prst="rect">
                            <a:avLst/>
                          </a:prstGeom>
                          <a:noFill/>
                          <a:ln w="9525">
                            <a:noFill/>
                          </a:ln>
                        </pic:spPr>
                      </pic:pic>
                    </a:graphicData>
                  </a:graphic>
                </wp:inline>
              </w:drawing>
            </w:r>
            <w:r>
              <w:drawing>
                <wp:inline distT="0" distB="0" distL="0" distR="0">
                  <wp:extent cx="741045" cy="563880"/>
                  <wp:effectExtent l="0" t="0" r="1905" b="7620"/>
                  <wp:docPr id="122"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1"/>
                          <pic:cNvPicPr>
                            <a:picLocks noChangeAspect="1"/>
                          </pic:cNvPicPr>
                        </pic:nvPicPr>
                        <pic:blipFill>
                          <a:blip r:embed="rId154"/>
                          <a:stretch>
                            <a:fillRect/>
                          </a:stretch>
                        </pic:blipFill>
                        <pic:spPr>
                          <a:xfrm>
                            <a:off x="0" y="0"/>
                            <a:ext cx="741045" cy="563991"/>
                          </a:xfrm>
                          <a:prstGeom prst="rect">
                            <a:avLst/>
                          </a:prstGeom>
                          <a:noFill/>
                          <a:ln w="9525">
                            <a:noFill/>
                          </a:ln>
                        </pic:spPr>
                      </pic:pic>
                    </a:graphicData>
                  </a:graphic>
                </wp:inline>
              </w:drawing>
            </w:r>
          </w:p>
        </w:tc>
        <w:tc>
          <w:tcPr>
            <w:tcW w:w="567" w:type="dxa"/>
            <w:vAlign w:val="center"/>
          </w:tcPr>
          <w:p w14:paraId="6DF46B20">
            <w:pPr>
              <w:jc w:val="center"/>
              <w:rPr>
                <w:rFonts w:hint="eastAsia" w:ascii="宋体" w:hAnsi="宋体" w:eastAsia="宋体" w:cs="宋体"/>
                <w:kern w:val="0"/>
                <w:szCs w:val="21"/>
              </w:rPr>
            </w:pPr>
            <w:r>
              <w:rPr>
                <w:rFonts w:hint="eastAsia" w:ascii="宋体" w:hAnsi="宋体" w:eastAsia="宋体" w:cs="宋体"/>
                <w:color w:val="000000"/>
                <w:kern w:val="0"/>
                <w:szCs w:val="21"/>
              </w:rPr>
              <w:t>组</w:t>
            </w:r>
          </w:p>
        </w:tc>
        <w:tc>
          <w:tcPr>
            <w:tcW w:w="709" w:type="dxa"/>
            <w:vAlign w:val="center"/>
          </w:tcPr>
          <w:p w14:paraId="54BE9D90">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2FAF8FBB">
            <w:pPr>
              <w:jc w:val="left"/>
              <w:rPr>
                <w:rFonts w:hint="eastAsia" w:ascii="宋体" w:hAnsi="宋体" w:eastAsia="宋体" w:cs="宋体"/>
                <w:kern w:val="0"/>
                <w:szCs w:val="21"/>
              </w:rPr>
            </w:pPr>
            <w:r>
              <w:rPr>
                <w:rFonts w:hint="eastAsia" w:ascii="宋体" w:hAnsi="宋体" w:eastAsia="宋体" w:cs="宋体"/>
                <w:color w:val="000000"/>
                <w:kern w:val="0"/>
                <w:szCs w:val="21"/>
              </w:rPr>
              <w:t>基材：采用E0级（甲醛释放量≤0.050mg/m³）优质实木多层板，厚度≥25mm。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饰面：优质橡木实木木皮贴面，厚度≥0.6mm，正面木皮拼接需对花纹，纹理清晰自然。</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油漆：优质环保水性漆，五底三面工艺，全封闭。成品表面达到木纹清晰，色泽悦目，漆膜丰满，光滑耐磨。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面料：采用优质西皮，要求光泽度好，透气性强。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海绵：高密度海绵（35kg/m³以上），回弹力35%以上。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p>
        </w:tc>
      </w:tr>
      <w:tr w14:paraId="040E1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BA2128C">
            <w:pPr>
              <w:jc w:val="center"/>
              <w:rPr>
                <w:rFonts w:hint="eastAsia" w:ascii="宋体" w:hAnsi="宋体" w:eastAsia="宋体" w:cs="宋体"/>
                <w:kern w:val="0"/>
                <w:szCs w:val="21"/>
              </w:rPr>
            </w:pPr>
            <w:r>
              <w:rPr>
                <w:rFonts w:hint="eastAsia" w:ascii="宋体" w:hAnsi="宋体" w:eastAsia="宋体" w:cs="宋体"/>
                <w:kern w:val="0"/>
                <w:szCs w:val="21"/>
              </w:rPr>
              <w:t>119</w:t>
            </w:r>
          </w:p>
        </w:tc>
        <w:tc>
          <w:tcPr>
            <w:tcW w:w="1134" w:type="dxa"/>
            <w:vAlign w:val="center"/>
          </w:tcPr>
          <w:p w14:paraId="73AE782C">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边柜</w:t>
            </w:r>
          </w:p>
        </w:tc>
        <w:tc>
          <w:tcPr>
            <w:tcW w:w="1560" w:type="dxa"/>
            <w:vAlign w:val="center"/>
          </w:tcPr>
          <w:p w14:paraId="07451EBB">
            <w:pPr>
              <w:jc w:val="center"/>
              <w:rPr>
                <w:rFonts w:hint="eastAsia" w:ascii="宋体" w:hAnsi="宋体" w:eastAsia="宋体" w:cs="宋体"/>
                <w:color w:val="000000"/>
                <w:kern w:val="0"/>
                <w:szCs w:val="21"/>
              </w:rPr>
            </w:pPr>
            <w:r>
              <w:rPr>
                <w:rFonts w:hint="eastAsia" w:ascii="宋体" w:hAnsi="宋体" w:eastAsia="宋体" w:cs="宋体"/>
                <w:kern w:val="0"/>
                <w:szCs w:val="21"/>
              </w:rPr>
              <w:t>5200*350*800</w:t>
            </w:r>
          </w:p>
        </w:tc>
        <w:tc>
          <w:tcPr>
            <w:tcW w:w="1417" w:type="dxa"/>
            <w:vAlign w:val="center"/>
          </w:tcPr>
          <w:p w14:paraId="01B8B165">
            <w:pPr>
              <w:jc w:val="center"/>
              <w:rPr>
                <w:rFonts w:hint="eastAsia" w:ascii="宋体" w:hAnsi="宋体" w:eastAsia="宋体" w:cs="宋体"/>
                <w:kern w:val="0"/>
                <w:szCs w:val="21"/>
              </w:rPr>
            </w:pPr>
            <w:r>
              <w:drawing>
                <wp:inline distT="0" distB="0" distL="0" distR="0">
                  <wp:extent cx="762635" cy="720725"/>
                  <wp:effectExtent l="0" t="0" r="0" b="3175"/>
                  <wp:docPr id="123"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2"/>
                          <pic:cNvPicPr>
                            <a:picLocks noChangeAspect="1"/>
                          </pic:cNvPicPr>
                        </pic:nvPicPr>
                        <pic:blipFill>
                          <a:blip r:embed="rId155"/>
                          <a:stretch>
                            <a:fillRect/>
                          </a:stretch>
                        </pic:blipFill>
                        <pic:spPr>
                          <a:xfrm>
                            <a:off x="0" y="0"/>
                            <a:ext cx="762635" cy="720725"/>
                          </a:xfrm>
                          <a:prstGeom prst="rect">
                            <a:avLst/>
                          </a:prstGeom>
                          <a:noFill/>
                          <a:ln w="9525">
                            <a:noFill/>
                          </a:ln>
                        </pic:spPr>
                      </pic:pic>
                    </a:graphicData>
                  </a:graphic>
                </wp:inline>
              </w:drawing>
            </w:r>
          </w:p>
        </w:tc>
        <w:tc>
          <w:tcPr>
            <w:tcW w:w="567" w:type="dxa"/>
            <w:vAlign w:val="center"/>
          </w:tcPr>
          <w:p w14:paraId="257A31C8">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5BD48113">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268A852">
            <w:pPr>
              <w:jc w:val="left"/>
              <w:rPr>
                <w:rFonts w:hint="eastAsia" w:ascii="宋体" w:hAnsi="宋体" w:eastAsia="宋体" w:cs="宋体"/>
                <w:kern w:val="0"/>
                <w:szCs w:val="21"/>
              </w:rPr>
            </w:pPr>
            <w:r>
              <w:rPr>
                <w:rFonts w:hint="eastAsia" w:ascii="宋体" w:hAnsi="宋体" w:eastAsia="宋体" w:cs="宋体"/>
                <w:color w:val="000000"/>
                <w:kern w:val="0"/>
                <w:szCs w:val="21"/>
              </w:rPr>
              <w:t>基材：采用E0级（甲醛释放量≤0.050mg/m³）优质刨花板，厚度≥18mm。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饰面：正反三聚氰胺贴面，表面不可留有压痕、划伤、斑点和凹凸不平，同批产品不得出现明显色差。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胶水：优质环保型胶水。 </w:t>
            </w:r>
          </w:p>
        </w:tc>
      </w:tr>
      <w:tr w14:paraId="1F98A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84E818C">
            <w:pPr>
              <w:jc w:val="center"/>
              <w:rPr>
                <w:rFonts w:hint="eastAsia" w:ascii="宋体" w:hAnsi="宋体" w:eastAsia="宋体" w:cs="宋体"/>
                <w:kern w:val="0"/>
                <w:szCs w:val="21"/>
              </w:rPr>
            </w:pPr>
            <w:r>
              <w:rPr>
                <w:rFonts w:hint="eastAsia" w:ascii="宋体" w:hAnsi="宋体" w:eastAsia="宋体" w:cs="宋体"/>
                <w:kern w:val="0"/>
                <w:szCs w:val="21"/>
              </w:rPr>
              <w:t>120</w:t>
            </w:r>
          </w:p>
        </w:tc>
        <w:tc>
          <w:tcPr>
            <w:tcW w:w="1134" w:type="dxa"/>
            <w:vAlign w:val="center"/>
          </w:tcPr>
          <w:p w14:paraId="06CCB3A6">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边柜</w:t>
            </w:r>
          </w:p>
        </w:tc>
        <w:tc>
          <w:tcPr>
            <w:tcW w:w="1560" w:type="dxa"/>
            <w:vAlign w:val="center"/>
          </w:tcPr>
          <w:p w14:paraId="7614AE55">
            <w:pPr>
              <w:jc w:val="center"/>
              <w:rPr>
                <w:rFonts w:hint="eastAsia" w:ascii="宋体" w:hAnsi="宋体" w:eastAsia="宋体" w:cs="宋体"/>
                <w:kern w:val="0"/>
                <w:szCs w:val="21"/>
              </w:rPr>
            </w:pPr>
            <w:r>
              <w:rPr>
                <w:rFonts w:hint="eastAsia" w:ascii="宋体" w:hAnsi="宋体" w:eastAsia="宋体" w:cs="宋体"/>
                <w:kern w:val="0"/>
                <w:szCs w:val="21"/>
              </w:rPr>
              <w:t>4800*350*800</w:t>
            </w:r>
          </w:p>
        </w:tc>
        <w:tc>
          <w:tcPr>
            <w:tcW w:w="1417" w:type="dxa"/>
            <w:vAlign w:val="center"/>
          </w:tcPr>
          <w:p w14:paraId="1270FA94">
            <w:pPr>
              <w:jc w:val="center"/>
              <w:rPr>
                <w:rFonts w:hint="eastAsia" w:ascii="宋体" w:hAnsi="宋体" w:eastAsia="宋体" w:cs="宋体"/>
                <w:kern w:val="0"/>
                <w:szCs w:val="21"/>
              </w:rPr>
            </w:pPr>
            <w:r>
              <w:drawing>
                <wp:inline distT="0" distB="0" distL="0" distR="0">
                  <wp:extent cx="762635" cy="720725"/>
                  <wp:effectExtent l="0" t="0" r="0" b="3175"/>
                  <wp:docPr id="124"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3"/>
                          <pic:cNvPicPr>
                            <a:picLocks noChangeAspect="1"/>
                          </pic:cNvPicPr>
                        </pic:nvPicPr>
                        <pic:blipFill>
                          <a:blip r:embed="rId155"/>
                          <a:stretch>
                            <a:fillRect/>
                          </a:stretch>
                        </pic:blipFill>
                        <pic:spPr>
                          <a:xfrm>
                            <a:off x="0" y="0"/>
                            <a:ext cx="762635" cy="720725"/>
                          </a:xfrm>
                          <a:prstGeom prst="rect">
                            <a:avLst/>
                          </a:prstGeom>
                          <a:noFill/>
                          <a:ln w="9525">
                            <a:noFill/>
                          </a:ln>
                        </pic:spPr>
                      </pic:pic>
                    </a:graphicData>
                  </a:graphic>
                </wp:inline>
              </w:drawing>
            </w:r>
          </w:p>
        </w:tc>
        <w:tc>
          <w:tcPr>
            <w:tcW w:w="567" w:type="dxa"/>
            <w:vAlign w:val="center"/>
          </w:tcPr>
          <w:p w14:paraId="1349B172">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0D29264D">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EAF212D">
            <w:pPr>
              <w:jc w:val="left"/>
              <w:rPr>
                <w:rFonts w:hint="eastAsia" w:ascii="宋体" w:hAnsi="宋体" w:eastAsia="宋体" w:cs="宋体"/>
                <w:kern w:val="0"/>
                <w:szCs w:val="21"/>
              </w:rPr>
            </w:pPr>
            <w:r>
              <w:rPr>
                <w:rFonts w:hint="eastAsia" w:ascii="宋体" w:hAnsi="宋体" w:eastAsia="宋体" w:cs="宋体"/>
                <w:color w:val="000000"/>
                <w:kern w:val="0"/>
                <w:szCs w:val="21"/>
              </w:rPr>
              <w:t>基材：采用E0级（甲醛释放量≤0.050mg/m³）优质刨花板，厚度≥18mm。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饰面：正反三聚氰胺贴面，表面不可留有压痕、划伤、斑点和凹凸不平，同批产品不得出现明显色差。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胶水：优质环保型胶水。 </w:t>
            </w:r>
          </w:p>
        </w:tc>
      </w:tr>
      <w:tr w14:paraId="75444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213CBAF">
            <w:pPr>
              <w:jc w:val="center"/>
              <w:rPr>
                <w:rFonts w:hint="eastAsia" w:ascii="宋体" w:hAnsi="宋体" w:eastAsia="宋体" w:cs="宋体"/>
                <w:kern w:val="0"/>
                <w:szCs w:val="21"/>
              </w:rPr>
            </w:pPr>
            <w:r>
              <w:rPr>
                <w:rFonts w:hint="eastAsia" w:ascii="宋体" w:hAnsi="宋体" w:eastAsia="宋体" w:cs="宋体"/>
                <w:kern w:val="0"/>
                <w:szCs w:val="21"/>
              </w:rPr>
              <w:t>121</w:t>
            </w:r>
          </w:p>
        </w:tc>
        <w:tc>
          <w:tcPr>
            <w:tcW w:w="1134" w:type="dxa"/>
            <w:vAlign w:val="center"/>
          </w:tcPr>
          <w:p w14:paraId="3C79D1F7">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边柜</w:t>
            </w:r>
          </w:p>
        </w:tc>
        <w:tc>
          <w:tcPr>
            <w:tcW w:w="1560" w:type="dxa"/>
            <w:vAlign w:val="center"/>
          </w:tcPr>
          <w:p w14:paraId="2878BEF5">
            <w:pPr>
              <w:jc w:val="center"/>
              <w:rPr>
                <w:rFonts w:hint="eastAsia" w:ascii="宋体" w:hAnsi="宋体" w:eastAsia="宋体" w:cs="宋体"/>
                <w:kern w:val="0"/>
                <w:szCs w:val="21"/>
              </w:rPr>
            </w:pPr>
            <w:r>
              <w:rPr>
                <w:rFonts w:hint="eastAsia" w:ascii="宋体" w:hAnsi="宋体" w:eastAsia="宋体" w:cs="宋体"/>
                <w:kern w:val="0"/>
                <w:szCs w:val="21"/>
              </w:rPr>
              <w:t>6000*350*800</w:t>
            </w:r>
          </w:p>
        </w:tc>
        <w:tc>
          <w:tcPr>
            <w:tcW w:w="1417" w:type="dxa"/>
            <w:vAlign w:val="center"/>
          </w:tcPr>
          <w:p w14:paraId="3B4288C2">
            <w:pPr>
              <w:jc w:val="center"/>
              <w:rPr>
                <w:rFonts w:hint="eastAsia" w:ascii="宋体" w:hAnsi="宋体" w:eastAsia="宋体" w:cs="宋体"/>
                <w:kern w:val="0"/>
                <w:szCs w:val="21"/>
              </w:rPr>
            </w:pPr>
            <w:r>
              <w:drawing>
                <wp:inline distT="0" distB="0" distL="0" distR="0">
                  <wp:extent cx="762635" cy="720725"/>
                  <wp:effectExtent l="0" t="0" r="0" b="3175"/>
                  <wp:docPr id="1417794685"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794685" name="图片 123"/>
                          <pic:cNvPicPr>
                            <a:picLocks noChangeAspect="1"/>
                          </pic:cNvPicPr>
                        </pic:nvPicPr>
                        <pic:blipFill>
                          <a:blip r:embed="rId155"/>
                          <a:stretch>
                            <a:fillRect/>
                          </a:stretch>
                        </pic:blipFill>
                        <pic:spPr>
                          <a:xfrm>
                            <a:off x="0" y="0"/>
                            <a:ext cx="762635" cy="720725"/>
                          </a:xfrm>
                          <a:prstGeom prst="rect">
                            <a:avLst/>
                          </a:prstGeom>
                          <a:noFill/>
                          <a:ln w="9525">
                            <a:noFill/>
                          </a:ln>
                        </pic:spPr>
                      </pic:pic>
                    </a:graphicData>
                  </a:graphic>
                </wp:inline>
              </w:drawing>
            </w:r>
          </w:p>
        </w:tc>
        <w:tc>
          <w:tcPr>
            <w:tcW w:w="567" w:type="dxa"/>
            <w:vAlign w:val="center"/>
          </w:tcPr>
          <w:p w14:paraId="02854675">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4DECB106">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C5007B4">
            <w:pPr>
              <w:jc w:val="left"/>
              <w:rPr>
                <w:rFonts w:hint="eastAsia" w:ascii="宋体" w:hAnsi="宋体" w:eastAsia="宋体" w:cs="宋体"/>
                <w:kern w:val="0"/>
                <w:szCs w:val="21"/>
              </w:rPr>
            </w:pPr>
            <w:r>
              <w:rPr>
                <w:rFonts w:hint="eastAsia" w:ascii="宋体" w:hAnsi="宋体" w:eastAsia="宋体" w:cs="宋体"/>
                <w:color w:val="000000"/>
                <w:kern w:val="0"/>
                <w:szCs w:val="21"/>
              </w:rPr>
              <w:t>基材：采用E0级（甲醛释放量≤0.050mg/m³）优质刨花板，厚度≥18mm。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饰面：正反三聚氰胺贴面，表面不可留有压痕、划伤、斑点和凹凸不平，同批产品不得出现明显色差。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胶水：优质环保型胶水。 </w:t>
            </w:r>
          </w:p>
        </w:tc>
      </w:tr>
      <w:tr w14:paraId="22158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D404D5C">
            <w:pPr>
              <w:jc w:val="center"/>
              <w:rPr>
                <w:rFonts w:hint="eastAsia" w:ascii="宋体" w:hAnsi="宋体" w:eastAsia="宋体" w:cs="宋体"/>
                <w:kern w:val="0"/>
                <w:szCs w:val="21"/>
              </w:rPr>
            </w:pPr>
            <w:r>
              <w:rPr>
                <w:rFonts w:hint="eastAsia" w:ascii="宋体" w:hAnsi="宋体" w:eastAsia="宋体" w:cs="宋体"/>
                <w:kern w:val="0"/>
                <w:szCs w:val="21"/>
              </w:rPr>
              <w:t>122</w:t>
            </w:r>
          </w:p>
        </w:tc>
        <w:tc>
          <w:tcPr>
            <w:tcW w:w="1134" w:type="dxa"/>
            <w:vAlign w:val="center"/>
          </w:tcPr>
          <w:p w14:paraId="36E49B36">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边柜</w:t>
            </w:r>
          </w:p>
        </w:tc>
        <w:tc>
          <w:tcPr>
            <w:tcW w:w="1560" w:type="dxa"/>
            <w:vAlign w:val="center"/>
          </w:tcPr>
          <w:p w14:paraId="7B2349D2">
            <w:pPr>
              <w:jc w:val="center"/>
              <w:rPr>
                <w:rFonts w:hint="eastAsia" w:ascii="宋体" w:hAnsi="宋体" w:eastAsia="宋体" w:cs="宋体"/>
                <w:kern w:val="0"/>
                <w:szCs w:val="21"/>
              </w:rPr>
            </w:pPr>
            <w:r>
              <w:rPr>
                <w:rFonts w:hint="eastAsia" w:ascii="宋体" w:hAnsi="宋体" w:eastAsia="宋体" w:cs="宋体"/>
                <w:kern w:val="0"/>
                <w:szCs w:val="21"/>
              </w:rPr>
              <w:t>800*350*800</w:t>
            </w:r>
          </w:p>
        </w:tc>
        <w:tc>
          <w:tcPr>
            <w:tcW w:w="1417" w:type="dxa"/>
            <w:vAlign w:val="center"/>
          </w:tcPr>
          <w:p w14:paraId="13D3EA03">
            <w:pPr>
              <w:jc w:val="center"/>
              <w:rPr>
                <w:rFonts w:hint="eastAsia" w:ascii="宋体" w:hAnsi="宋体" w:eastAsia="宋体" w:cs="宋体"/>
                <w:kern w:val="0"/>
                <w:szCs w:val="21"/>
              </w:rPr>
            </w:pPr>
            <w:r>
              <w:drawing>
                <wp:inline distT="0" distB="0" distL="0" distR="0">
                  <wp:extent cx="762635" cy="720725"/>
                  <wp:effectExtent l="0" t="0" r="0" b="3175"/>
                  <wp:docPr id="986757841"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57841" name="图片 123"/>
                          <pic:cNvPicPr>
                            <a:picLocks noChangeAspect="1"/>
                          </pic:cNvPicPr>
                        </pic:nvPicPr>
                        <pic:blipFill>
                          <a:blip r:embed="rId155"/>
                          <a:stretch>
                            <a:fillRect/>
                          </a:stretch>
                        </pic:blipFill>
                        <pic:spPr>
                          <a:xfrm>
                            <a:off x="0" y="0"/>
                            <a:ext cx="762635" cy="720725"/>
                          </a:xfrm>
                          <a:prstGeom prst="rect">
                            <a:avLst/>
                          </a:prstGeom>
                          <a:noFill/>
                          <a:ln w="9525">
                            <a:noFill/>
                          </a:ln>
                        </pic:spPr>
                      </pic:pic>
                    </a:graphicData>
                  </a:graphic>
                </wp:inline>
              </w:drawing>
            </w:r>
          </w:p>
        </w:tc>
        <w:tc>
          <w:tcPr>
            <w:tcW w:w="567" w:type="dxa"/>
            <w:vAlign w:val="center"/>
          </w:tcPr>
          <w:p w14:paraId="43C53E25">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00EDEF1B">
            <w:pPr>
              <w:jc w:val="center"/>
              <w:rPr>
                <w:rFonts w:hint="eastAsia" w:ascii="宋体" w:hAnsi="宋体" w:eastAsia="宋体" w:cs="宋体"/>
                <w:kern w:val="0"/>
                <w:szCs w:val="21"/>
              </w:rPr>
            </w:pPr>
            <w:r>
              <w:rPr>
                <w:rFonts w:hint="eastAsia" w:ascii="宋体" w:hAnsi="宋体" w:eastAsia="宋体" w:cs="宋体"/>
                <w:kern w:val="0"/>
                <w:szCs w:val="21"/>
              </w:rPr>
              <w:t>20</w:t>
            </w:r>
          </w:p>
        </w:tc>
        <w:tc>
          <w:tcPr>
            <w:tcW w:w="4678" w:type="dxa"/>
            <w:vAlign w:val="center"/>
          </w:tcPr>
          <w:p w14:paraId="42FA943C">
            <w:pPr>
              <w:jc w:val="left"/>
              <w:rPr>
                <w:rFonts w:hint="eastAsia" w:ascii="宋体" w:hAnsi="宋体" w:eastAsia="宋体" w:cs="宋体"/>
                <w:kern w:val="0"/>
                <w:szCs w:val="21"/>
              </w:rPr>
            </w:pPr>
            <w:r>
              <w:rPr>
                <w:rFonts w:hint="eastAsia" w:ascii="宋体" w:hAnsi="宋体" w:eastAsia="宋体" w:cs="宋体"/>
                <w:color w:val="000000"/>
                <w:kern w:val="0"/>
                <w:szCs w:val="21"/>
              </w:rPr>
              <w:t>基材：采用E0级（甲醛释放量≤0.050mg/m³）优质刨花板，厚度≥18mm。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饰面：正反三聚氰胺贴面，表面不可留有压痕、划伤、斑点和凹凸不平，同批产品不得出现明显色差。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胶水：优质环保型胶水。 </w:t>
            </w:r>
          </w:p>
        </w:tc>
      </w:tr>
      <w:tr w14:paraId="1900E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24D923E">
            <w:pPr>
              <w:jc w:val="center"/>
              <w:rPr>
                <w:rFonts w:hint="eastAsia" w:ascii="宋体" w:hAnsi="宋体" w:eastAsia="宋体" w:cs="宋体"/>
                <w:kern w:val="0"/>
                <w:szCs w:val="21"/>
              </w:rPr>
            </w:pPr>
            <w:r>
              <w:rPr>
                <w:rFonts w:hint="eastAsia" w:ascii="宋体" w:hAnsi="宋体" w:eastAsia="宋体" w:cs="宋体"/>
                <w:kern w:val="0"/>
                <w:szCs w:val="21"/>
              </w:rPr>
              <w:t>123</w:t>
            </w:r>
          </w:p>
        </w:tc>
        <w:tc>
          <w:tcPr>
            <w:tcW w:w="1134" w:type="dxa"/>
            <w:vAlign w:val="center"/>
          </w:tcPr>
          <w:p w14:paraId="64F01615">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休闲阅览沙发</w:t>
            </w:r>
          </w:p>
        </w:tc>
        <w:tc>
          <w:tcPr>
            <w:tcW w:w="1560" w:type="dxa"/>
            <w:vAlign w:val="center"/>
          </w:tcPr>
          <w:p w14:paraId="698C215B">
            <w:pPr>
              <w:jc w:val="center"/>
              <w:rPr>
                <w:rFonts w:hint="eastAsia" w:ascii="宋体" w:hAnsi="宋体" w:eastAsia="宋体" w:cs="宋体"/>
                <w:kern w:val="0"/>
                <w:szCs w:val="21"/>
              </w:rPr>
            </w:pPr>
            <w:r>
              <w:rPr>
                <w:rFonts w:hint="eastAsia" w:ascii="宋体" w:hAnsi="宋体" w:eastAsia="宋体" w:cs="宋体"/>
                <w:color w:val="000000"/>
                <w:kern w:val="0"/>
                <w:szCs w:val="21"/>
              </w:rPr>
              <w:t>5000*1600*450</w:t>
            </w:r>
          </w:p>
        </w:tc>
        <w:tc>
          <w:tcPr>
            <w:tcW w:w="1417" w:type="dxa"/>
            <w:vAlign w:val="center"/>
          </w:tcPr>
          <w:p w14:paraId="3FE89852">
            <w:pPr>
              <w:jc w:val="center"/>
              <w:rPr>
                <w:rFonts w:hint="eastAsia" w:ascii="宋体" w:hAnsi="宋体" w:eastAsia="宋体" w:cs="宋体"/>
                <w:kern w:val="0"/>
                <w:szCs w:val="21"/>
              </w:rPr>
            </w:pPr>
            <w:r>
              <w:drawing>
                <wp:inline distT="0" distB="0" distL="0" distR="0">
                  <wp:extent cx="762635" cy="556895"/>
                  <wp:effectExtent l="0" t="0" r="0" b="0"/>
                  <wp:docPr id="1256732692"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732692" name="图片 126"/>
                          <pic:cNvPicPr>
                            <a:picLocks noChangeAspect="1"/>
                          </pic:cNvPicPr>
                        </pic:nvPicPr>
                        <pic:blipFill>
                          <a:blip r:embed="rId156"/>
                          <a:stretch>
                            <a:fillRect/>
                          </a:stretch>
                        </pic:blipFill>
                        <pic:spPr>
                          <a:xfrm>
                            <a:off x="0" y="0"/>
                            <a:ext cx="762635" cy="556895"/>
                          </a:xfrm>
                          <a:prstGeom prst="rect">
                            <a:avLst/>
                          </a:prstGeom>
                          <a:noFill/>
                          <a:ln w="9525">
                            <a:noFill/>
                          </a:ln>
                        </pic:spPr>
                      </pic:pic>
                    </a:graphicData>
                  </a:graphic>
                </wp:inline>
              </w:drawing>
            </w:r>
          </w:p>
        </w:tc>
        <w:tc>
          <w:tcPr>
            <w:tcW w:w="567" w:type="dxa"/>
            <w:vAlign w:val="center"/>
          </w:tcPr>
          <w:p w14:paraId="592849B8">
            <w:pPr>
              <w:jc w:val="center"/>
              <w:rPr>
                <w:rFonts w:hint="eastAsia" w:ascii="宋体" w:hAnsi="宋体" w:eastAsia="宋体" w:cs="宋体"/>
                <w:kern w:val="0"/>
                <w:szCs w:val="21"/>
              </w:rPr>
            </w:pPr>
            <w:r>
              <w:rPr>
                <w:rFonts w:hint="eastAsia" w:ascii="宋体" w:hAnsi="宋体" w:eastAsia="宋体" w:cs="宋体"/>
                <w:color w:val="000000"/>
                <w:kern w:val="0"/>
                <w:szCs w:val="21"/>
              </w:rPr>
              <w:t>套</w:t>
            </w:r>
          </w:p>
        </w:tc>
        <w:tc>
          <w:tcPr>
            <w:tcW w:w="709" w:type="dxa"/>
            <w:vAlign w:val="center"/>
          </w:tcPr>
          <w:p w14:paraId="79A10011">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308C7F6B">
            <w:pPr>
              <w:jc w:val="left"/>
              <w:rPr>
                <w:rFonts w:hint="eastAsia" w:ascii="宋体" w:hAnsi="宋体" w:eastAsia="宋体" w:cs="宋体"/>
                <w:kern w:val="0"/>
                <w:szCs w:val="21"/>
              </w:rPr>
            </w:pPr>
            <w:r>
              <w:rPr>
                <w:rFonts w:hint="eastAsia" w:ascii="宋体" w:hAnsi="宋体" w:eastAsia="宋体" w:cs="宋体"/>
                <w:kern w:val="0"/>
                <w:szCs w:val="21"/>
              </w:rPr>
              <w:t>框架：橡胶木实木，经干燥处理，含水率达国家标准。实木须无开裂、虫蛀、节子、腐朽和缺棱等缺陷。</w:t>
            </w:r>
            <w:r>
              <w:rPr>
                <w:rFonts w:hint="eastAsia" w:ascii="宋体" w:hAnsi="宋体" w:eastAsia="宋体" w:cs="宋体"/>
                <w:kern w:val="0"/>
                <w:szCs w:val="21"/>
              </w:rPr>
              <w:br w:type="textWrapping"/>
            </w:r>
            <w:r>
              <w:rPr>
                <w:rFonts w:hint="eastAsia" w:ascii="宋体" w:hAnsi="宋体" w:eastAsia="宋体" w:cs="宋体"/>
                <w:kern w:val="0"/>
                <w:szCs w:val="21"/>
              </w:rPr>
              <w:t>面料：采用优质毛麻，延伸力小，透气性好，抗撕裂强度大。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3FBBD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53924F3">
            <w:pPr>
              <w:rPr>
                <w:rFonts w:hint="eastAsia" w:ascii="宋体" w:hAnsi="宋体" w:eastAsia="宋体" w:cs="宋体"/>
                <w:color w:val="000000"/>
                <w:kern w:val="0"/>
                <w:szCs w:val="21"/>
              </w:rPr>
            </w:pPr>
            <w:r>
              <w:rPr>
                <w:rFonts w:hint="eastAsia" w:ascii="宋体" w:hAnsi="宋体" w:eastAsia="宋体" w:cs="宋体"/>
                <w:b/>
                <w:bCs/>
                <w:color w:val="000000"/>
                <w:kern w:val="0"/>
                <w:szCs w:val="21"/>
              </w:rPr>
              <w:t>藏书室</w:t>
            </w:r>
          </w:p>
        </w:tc>
        <w:tc>
          <w:tcPr>
            <w:tcW w:w="1560" w:type="dxa"/>
            <w:vAlign w:val="center"/>
          </w:tcPr>
          <w:p w14:paraId="2C4B6AED">
            <w:pPr>
              <w:jc w:val="center"/>
              <w:rPr>
                <w:rFonts w:hint="eastAsia" w:ascii="宋体" w:hAnsi="宋体" w:eastAsia="宋体" w:cs="宋体"/>
                <w:color w:val="000000"/>
                <w:kern w:val="0"/>
                <w:szCs w:val="21"/>
              </w:rPr>
            </w:pPr>
          </w:p>
        </w:tc>
        <w:tc>
          <w:tcPr>
            <w:tcW w:w="1417" w:type="dxa"/>
            <w:vAlign w:val="center"/>
          </w:tcPr>
          <w:p w14:paraId="6451C842">
            <w:pPr>
              <w:jc w:val="center"/>
              <w:rPr>
                <w:rFonts w:hint="eastAsia" w:ascii="宋体" w:hAnsi="宋体" w:eastAsia="宋体" w:cs="宋体"/>
                <w:kern w:val="0"/>
                <w:szCs w:val="21"/>
              </w:rPr>
            </w:pPr>
          </w:p>
        </w:tc>
        <w:tc>
          <w:tcPr>
            <w:tcW w:w="567" w:type="dxa"/>
            <w:vAlign w:val="center"/>
          </w:tcPr>
          <w:p w14:paraId="307C74BA">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3196DADD">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03571B38">
            <w:pPr>
              <w:jc w:val="left"/>
              <w:rPr>
                <w:rFonts w:hint="eastAsia" w:ascii="宋体" w:hAnsi="宋体" w:eastAsia="宋体" w:cs="宋体"/>
                <w:kern w:val="0"/>
                <w:szCs w:val="21"/>
              </w:rPr>
            </w:pPr>
            <w:r>
              <w:rPr>
                <w:rFonts w:hint="eastAsia" w:ascii="宋体" w:hAnsi="宋体" w:eastAsia="宋体" w:cs="宋体"/>
                <w:kern w:val="0"/>
                <w:szCs w:val="21"/>
              </w:rPr>
              <w:t>　</w:t>
            </w:r>
          </w:p>
        </w:tc>
      </w:tr>
      <w:tr w14:paraId="07677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7D80293">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124</w:t>
            </w:r>
          </w:p>
        </w:tc>
        <w:tc>
          <w:tcPr>
            <w:tcW w:w="1134" w:type="dxa"/>
            <w:vAlign w:val="center"/>
          </w:tcPr>
          <w:p w14:paraId="64E7B923">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28B65799">
            <w:pPr>
              <w:jc w:val="center"/>
              <w:rPr>
                <w:rFonts w:hint="eastAsia" w:ascii="宋体" w:hAnsi="宋体" w:eastAsia="宋体" w:cs="宋体"/>
                <w:color w:val="000000"/>
                <w:kern w:val="0"/>
                <w:szCs w:val="21"/>
              </w:rPr>
            </w:pPr>
            <w:r>
              <w:rPr>
                <w:rFonts w:hint="eastAsia" w:ascii="宋体" w:hAnsi="宋体" w:eastAsia="宋体" w:cs="宋体"/>
                <w:kern w:val="0"/>
                <w:szCs w:val="21"/>
              </w:rPr>
              <w:t>1200*600*750</w:t>
            </w:r>
          </w:p>
        </w:tc>
        <w:tc>
          <w:tcPr>
            <w:tcW w:w="1417" w:type="dxa"/>
            <w:vAlign w:val="center"/>
          </w:tcPr>
          <w:p w14:paraId="764B40ED">
            <w:pPr>
              <w:jc w:val="center"/>
              <w:rPr>
                <w:rFonts w:hint="eastAsia" w:ascii="宋体" w:hAnsi="宋体" w:eastAsia="宋体" w:cs="宋体"/>
                <w:kern w:val="0"/>
                <w:szCs w:val="21"/>
              </w:rPr>
            </w:pPr>
            <w:r>
              <w:drawing>
                <wp:inline distT="0" distB="0" distL="0" distR="0">
                  <wp:extent cx="762635" cy="668020"/>
                  <wp:effectExtent l="0" t="0" r="0" b="0"/>
                  <wp:docPr id="210"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09"/>
                          <pic:cNvPicPr>
                            <a:picLocks noChangeAspect="1"/>
                          </pic:cNvPicPr>
                        </pic:nvPicPr>
                        <pic:blipFill>
                          <a:blip r:embed="rId157"/>
                          <a:stretch>
                            <a:fillRect/>
                          </a:stretch>
                        </pic:blipFill>
                        <pic:spPr>
                          <a:xfrm>
                            <a:off x="0" y="0"/>
                            <a:ext cx="762635" cy="668020"/>
                          </a:xfrm>
                          <a:prstGeom prst="rect">
                            <a:avLst/>
                          </a:prstGeom>
                          <a:noFill/>
                          <a:ln w="9525">
                            <a:noFill/>
                          </a:ln>
                        </pic:spPr>
                      </pic:pic>
                    </a:graphicData>
                  </a:graphic>
                </wp:inline>
              </w:drawing>
            </w:r>
          </w:p>
        </w:tc>
        <w:tc>
          <w:tcPr>
            <w:tcW w:w="567" w:type="dxa"/>
            <w:vAlign w:val="center"/>
          </w:tcPr>
          <w:p w14:paraId="4006B4B7">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5C4FAA9E">
            <w:pPr>
              <w:jc w:val="center"/>
              <w:rPr>
                <w:rFonts w:hint="eastAsia" w:ascii="宋体" w:hAnsi="宋体" w:eastAsia="宋体" w:cs="宋体"/>
                <w:kern w:val="0"/>
                <w:szCs w:val="21"/>
              </w:rPr>
            </w:pPr>
            <w:r>
              <w:rPr>
                <w:rFonts w:hint="eastAsia" w:ascii="宋体" w:hAnsi="宋体" w:eastAsia="宋体" w:cs="宋体"/>
                <w:color w:val="000000"/>
                <w:kern w:val="0"/>
                <w:szCs w:val="21"/>
              </w:rPr>
              <w:t>8</w:t>
            </w:r>
          </w:p>
        </w:tc>
        <w:tc>
          <w:tcPr>
            <w:tcW w:w="4678" w:type="dxa"/>
            <w:vAlign w:val="center"/>
          </w:tcPr>
          <w:p w14:paraId="77515CF1">
            <w:pPr>
              <w:jc w:val="left"/>
              <w:rPr>
                <w:rFonts w:hint="eastAsia" w:ascii="宋体" w:hAnsi="宋体" w:eastAsia="宋体" w:cs="宋体"/>
                <w:kern w:val="0"/>
                <w:szCs w:val="21"/>
              </w:rPr>
            </w:pPr>
            <w:r>
              <w:rPr>
                <w:rFonts w:hint="eastAsia" w:ascii="宋体" w:hAnsi="宋体" w:eastAsia="宋体" w:cs="宋体"/>
                <w:color w:val="000000"/>
                <w:kern w:val="0"/>
                <w:szCs w:val="21"/>
              </w:rPr>
              <w:t>基材：采用E0级（甲醛释放量≤0.050mg/m³）优质刨花板，桌面厚度≥25mm，其余厚度≥18mm。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饰面：正反三聚氰胺贴面，表面不可留有压痕、划伤、斑点和凹凸不平，同批产品不得出现明显色差。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桌架：采用优质钢管，前、后脚管采用50*25方管，壁厚≥1.2mm，横梁采用50*25方管，壁厚≥1.0mm，桌面托板及书网采用优质冷轧钢板制作，桌面托板厚度≥1.2mm，书网厚度≥0.8mm。二氧化碳气体保护焊工艺，经磷化处理，静电喷涂。通过台架按压式可实现桌面翻转。带4个尼龙万向轮，其中2个可定位。</w:t>
            </w:r>
          </w:p>
        </w:tc>
      </w:tr>
      <w:tr w14:paraId="29E67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3B63A07">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125</w:t>
            </w:r>
          </w:p>
        </w:tc>
        <w:tc>
          <w:tcPr>
            <w:tcW w:w="1134" w:type="dxa"/>
            <w:vAlign w:val="center"/>
          </w:tcPr>
          <w:p w14:paraId="60DD0A83">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1AE939FB">
            <w:pPr>
              <w:jc w:val="center"/>
              <w:rPr>
                <w:rFonts w:hint="eastAsia" w:ascii="宋体" w:hAnsi="宋体" w:eastAsia="宋体" w:cs="宋体"/>
                <w:kern w:val="0"/>
                <w:szCs w:val="21"/>
              </w:rPr>
            </w:pPr>
            <w:r>
              <w:rPr>
                <w:rFonts w:hint="eastAsia" w:ascii="宋体" w:hAnsi="宋体" w:eastAsia="宋体" w:cs="宋体"/>
                <w:kern w:val="0"/>
                <w:szCs w:val="21"/>
              </w:rPr>
              <w:t>440*460*830</w:t>
            </w:r>
          </w:p>
        </w:tc>
        <w:tc>
          <w:tcPr>
            <w:tcW w:w="1417" w:type="dxa"/>
            <w:vAlign w:val="center"/>
          </w:tcPr>
          <w:p w14:paraId="0062055D">
            <w:pPr>
              <w:jc w:val="center"/>
              <w:rPr>
                <w:rFonts w:hint="eastAsia" w:ascii="宋体" w:hAnsi="宋体" w:eastAsia="宋体" w:cs="宋体"/>
                <w:kern w:val="0"/>
                <w:szCs w:val="21"/>
              </w:rPr>
            </w:pPr>
            <w:r>
              <w:drawing>
                <wp:inline distT="0" distB="0" distL="0" distR="0">
                  <wp:extent cx="716915" cy="733425"/>
                  <wp:effectExtent l="0" t="0" r="6985" b="9525"/>
                  <wp:docPr id="211"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0"/>
                          <pic:cNvPicPr>
                            <a:picLocks noChangeAspect="1"/>
                          </pic:cNvPicPr>
                        </pic:nvPicPr>
                        <pic:blipFill>
                          <a:blip r:embed="rId152"/>
                          <a:stretch>
                            <a:fillRect/>
                          </a:stretch>
                        </pic:blipFill>
                        <pic:spPr>
                          <a:xfrm>
                            <a:off x="0" y="0"/>
                            <a:ext cx="716915" cy="733425"/>
                          </a:xfrm>
                          <a:prstGeom prst="rect">
                            <a:avLst/>
                          </a:prstGeom>
                          <a:noFill/>
                          <a:ln w="9525">
                            <a:noFill/>
                          </a:ln>
                        </pic:spPr>
                      </pic:pic>
                    </a:graphicData>
                  </a:graphic>
                </wp:inline>
              </w:drawing>
            </w:r>
          </w:p>
        </w:tc>
        <w:tc>
          <w:tcPr>
            <w:tcW w:w="567" w:type="dxa"/>
            <w:vAlign w:val="center"/>
          </w:tcPr>
          <w:p w14:paraId="4B747695">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4DF61C01">
            <w:pPr>
              <w:jc w:val="center"/>
              <w:rPr>
                <w:rFonts w:hint="eastAsia" w:ascii="宋体" w:hAnsi="宋体" w:eastAsia="宋体" w:cs="宋体"/>
                <w:kern w:val="0"/>
                <w:szCs w:val="21"/>
              </w:rPr>
            </w:pPr>
            <w:r>
              <w:rPr>
                <w:rFonts w:hint="eastAsia" w:ascii="宋体" w:hAnsi="宋体" w:eastAsia="宋体" w:cs="宋体"/>
                <w:color w:val="000000"/>
                <w:kern w:val="0"/>
                <w:szCs w:val="21"/>
              </w:rPr>
              <w:t>16</w:t>
            </w:r>
          </w:p>
        </w:tc>
        <w:tc>
          <w:tcPr>
            <w:tcW w:w="4678" w:type="dxa"/>
            <w:vAlign w:val="center"/>
          </w:tcPr>
          <w:p w14:paraId="759D2D79">
            <w:pPr>
              <w:jc w:val="left"/>
              <w:rPr>
                <w:rFonts w:hint="eastAsia" w:ascii="宋体" w:hAnsi="宋体" w:eastAsia="宋体" w:cs="宋体"/>
                <w:kern w:val="0"/>
                <w:szCs w:val="21"/>
              </w:rPr>
            </w:pPr>
            <w:r>
              <w:rPr>
                <w:rFonts w:hint="eastAsia" w:ascii="宋体" w:hAnsi="宋体" w:eastAsia="宋体" w:cs="宋体"/>
                <w:kern w:val="0"/>
                <w:szCs w:val="21"/>
              </w:rPr>
              <w:t>面料：采用优质网布，要求延伸力小，透气性好，抗撕裂强度大。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靠背及座底板：采用优质PP一次成型。</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椅架：优质钢管，厚度≥2.0mm，表面酸洗磷化，静电喷涂。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扶手：优质PP一次成型。</w:t>
            </w:r>
            <w:r>
              <w:rPr>
                <w:rFonts w:hint="eastAsia" w:ascii="宋体" w:hAnsi="宋体" w:eastAsia="宋体" w:cs="宋体"/>
                <w:kern w:val="0"/>
                <w:szCs w:val="21"/>
              </w:rPr>
              <w:br w:type="textWrapping"/>
            </w:r>
            <w:r>
              <w:rPr>
                <w:rFonts w:hint="eastAsia" w:ascii="宋体" w:hAnsi="宋体" w:eastAsia="宋体" w:cs="宋体"/>
                <w:kern w:val="0"/>
                <w:szCs w:val="21"/>
              </w:rPr>
              <w:t>其他：带尼龙万向轮。</w:t>
            </w:r>
          </w:p>
        </w:tc>
      </w:tr>
      <w:tr w14:paraId="4C1BB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36DD21F1">
            <w:pPr>
              <w:rPr>
                <w:rFonts w:hint="eastAsia" w:ascii="宋体" w:hAnsi="宋体" w:eastAsia="宋体" w:cs="宋体"/>
                <w:kern w:val="0"/>
                <w:szCs w:val="21"/>
              </w:rPr>
            </w:pPr>
            <w:r>
              <w:rPr>
                <w:rFonts w:hint="eastAsia" w:ascii="宋体" w:hAnsi="宋体" w:eastAsia="宋体" w:cs="宋体"/>
                <w:b/>
                <w:bCs/>
                <w:color w:val="000000"/>
                <w:kern w:val="0"/>
                <w:szCs w:val="21"/>
              </w:rPr>
              <w:t>广播社团室</w:t>
            </w:r>
          </w:p>
        </w:tc>
        <w:tc>
          <w:tcPr>
            <w:tcW w:w="1560" w:type="dxa"/>
            <w:vAlign w:val="center"/>
          </w:tcPr>
          <w:p w14:paraId="5C6BDDC3">
            <w:pPr>
              <w:jc w:val="center"/>
              <w:rPr>
                <w:rFonts w:hint="eastAsia" w:ascii="宋体" w:hAnsi="宋体" w:eastAsia="宋体" w:cs="宋体"/>
                <w:kern w:val="0"/>
                <w:szCs w:val="21"/>
              </w:rPr>
            </w:pPr>
          </w:p>
        </w:tc>
        <w:tc>
          <w:tcPr>
            <w:tcW w:w="1417" w:type="dxa"/>
            <w:vAlign w:val="center"/>
          </w:tcPr>
          <w:p w14:paraId="3127590F">
            <w:pPr>
              <w:jc w:val="center"/>
              <w:rPr>
                <w:rFonts w:hint="eastAsia" w:ascii="宋体" w:hAnsi="宋体" w:eastAsia="宋体" w:cs="宋体"/>
                <w:kern w:val="0"/>
                <w:szCs w:val="21"/>
              </w:rPr>
            </w:pPr>
          </w:p>
        </w:tc>
        <w:tc>
          <w:tcPr>
            <w:tcW w:w="567" w:type="dxa"/>
            <w:vAlign w:val="center"/>
          </w:tcPr>
          <w:p w14:paraId="4D905869">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359C8452">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508CFEE7">
            <w:pPr>
              <w:jc w:val="left"/>
              <w:rPr>
                <w:rFonts w:hint="eastAsia" w:ascii="宋体" w:hAnsi="宋体" w:eastAsia="宋体" w:cs="宋体"/>
                <w:kern w:val="0"/>
                <w:szCs w:val="21"/>
              </w:rPr>
            </w:pPr>
            <w:r>
              <w:rPr>
                <w:rFonts w:hint="eastAsia" w:ascii="宋体" w:hAnsi="宋体" w:eastAsia="宋体" w:cs="宋体"/>
                <w:kern w:val="0"/>
                <w:szCs w:val="21"/>
              </w:rPr>
              <w:t>　</w:t>
            </w:r>
          </w:p>
        </w:tc>
      </w:tr>
      <w:tr w14:paraId="63F63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97ACDEC">
            <w:pPr>
              <w:jc w:val="center"/>
              <w:rPr>
                <w:rFonts w:hint="eastAsia" w:ascii="宋体" w:hAnsi="宋体" w:eastAsia="宋体" w:cs="宋体"/>
                <w:b/>
                <w:bCs/>
                <w:color w:val="000000"/>
                <w:kern w:val="0"/>
                <w:szCs w:val="21"/>
              </w:rPr>
            </w:pPr>
            <w:r>
              <w:rPr>
                <w:rFonts w:hint="eastAsia" w:ascii="宋体" w:hAnsi="宋体" w:eastAsia="宋体" w:cs="宋体"/>
                <w:kern w:val="0"/>
                <w:szCs w:val="21"/>
              </w:rPr>
              <w:t>126</w:t>
            </w:r>
          </w:p>
        </w:tc>
        <w:tc>
          <w:tcPr>
            <w:tcW w:w="1134" w:type="dxa"/>
            <w:vAlign w:val="center"/>
          </w:tcPr>
          <w:p w14:paraId="673AAE53">
            <w:pPr>
              <w:jc w:val="center"/>
              <w:rPr>
                <w:rFonts w:hint="eastAsia" w:ascii="宋体" w:hAnsi="宋体" w:eastAsia="宋体" w:cs="宋体"/>
                <w:kern w:val="0"/>
                <w:szCs w:val="21"/>
              </w:rPr>
            </w:pPr>
            <w:r>
              <w:rPr>
                <w:rFonts w:hint="eastAsia" w:ascii="宋体" w:hAnsi="宋体" w:eastAsia="宋体" w:cs="宋体"/>
                <w:color w:val="000000"/>
                <w:kern w:val="0"/>
                <w:szCs w:val="21"/>
              </w:rPr>
              <w:t>演播桌</w:t>
            </w:r>
          </w:p>
        </w:tc>
        <w:tc>
          <w:tcPr>
            <w:tcW w:w="1560" w:type="dxa"/>
            <w:vAlign w:val="center"/>
          </w:tcPr>
          <w:p w14:paraId="513E8CF4">
            <w:pPr>
              <w:jc w:val="center"/>
              <w:rPr>
                <w:rFonts w:hint="eastAsia" w:ascii="宋体" w:hAnsi="宋体" w:eastAsia="宋体" w:cs="宋体"/>
                <w:kern w:val="0"/>
                <w:szCs w:val="21"/>
              </w:rPr>
            </w:pPr>
            <w:r>
              <w:rPr>
                <w:rFonts w:hint="eastAsia" w:ascii="宋体" w:hAnsi="宋体" w:eastAsia="宋体" w:cs="宋体"/>
                <w:kern w:val="0"/>
                <w:szCs w:val="21"/>
              </w:rPr>
              <w:t>3000*800*750</w:t>
            </w:r>
          </w:p>
        </w:tc>
        <w:tc>
          <w:tcPr>
            <w:tcW w:w="1417" w:type="dxa"/>
            <w:vAlign w:val="center"/>
          </w:tcPr>
          <w:p w14:paraId="67B24E92">
            <w:pPr>
              <w:jc w:val="center"/>
              <w:rPr>
                <w:rFonts w:hint="eastAsia" w:ascii="宋体" w:hAnsi="宋体" w:eastAsia="宋体" w:cs="宋体"/>
                <w:kern w:val="0"/>
                <w:szCs w:val="21"/>
              </w:rPr>
            </w:pPr>
            <w:r>
              <w:drawing>
                <wp:inline distT="0" distB="0" distL="0" distR="0">
                  <wp:extent cx="762635" cy="345440"/>
                  <wp:effectExtent l="0" t="0" r="0" b="0"/>
                  <wp:docPr id="1332545326"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545326" name="图片 127"/>
                          <pic:cNvPicPr>
                            <a:picLocks noChangeAspect="1"/>
                          </pic:cNvPicPr>
                        </pic:nvPicPr>
                        <pic:blipFill>
                          <a:blip r:embed="rId158"/>
                          <a:stretch>
                            <a:fillRect/>
                          </a:stretch>
                        </pic:blipFill>
                        <pic:spPr>
                          <a:xfrm>
                            <a:off x="0" y="0"/>
                            <a:ext cx="762635" cy="345440"/>
                          </a:xfrm>
                          <a:prstGeom prst="rect">
                            <a:avLst/>
                          </a:prstGeom>
                          <a:noFill/>
                          <a:ln w="9525">
                            <a:noFill/>
                          </a:ln>
                        </pic:spPr>
                      </pic:pic>
                    </a:graphicData>
                  </a:graphic>
                </wp:inline>
              </w:drawing>
            </w:r>
          </w:p>
        </w:tc>
        <w:tc>
          <w:tcPr>
            <w:tcW w:w="567" w:type="dxa"/>
            <w:vAlign w:val="center"/>
          </w:tcPr>
          <w:p w14:paraId="3E7D2063">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61505EA3">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34B89E6">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基材：采用E0级（甲醛释放量≤0.050mg/m³）优质实木多层板，桌面厚度≥25mm，其余部位厚度≥18mm。</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3AE87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BF50871">
            <w:pPr>
              <w:jc w:val="center"/>
              <w:rPr>
                <w:rFonts w:hint="eastAsia" w:ascii="宋体" w:hAnsi="宋体" w:eastAsia="宋体" w:cs="宋体"/>
                <w:kern w:val="0"/>
                <w:szCs w:val="21"/>
              </w:rPr>
            </w:pPr>
            <w:r>
              <w:rPr>
                <w:rFonts w:hint="eastAsia" w:ascii="宋体" w:hAnsi="宋体" w:eastAsia="宋体" w:cs="宋体"/>
                <w:kern w:val="0"/>
                <w:szCs w:val="21"/>
              </w:rPr>
              <w:t>127</w:t>
            </w:r>
          </w:p>
        </w:tc>
        <w:tc>
          <w:tcPr>
            <w:tcW w:w="1134" w:type="dxa"/>
            <w:vAlign w:val="center"/>
          </w:tcPr>
          <w:p w14:paraId="1251B397">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学生椅</w:t>
            </w:r>
          </w:p>
        </w:tc>
        <w:tc>
          <w:tcPr>
            <w:tcW w:w="1560" w:type="dxa"/>
            <w:vAlign w:val="center"/>
          </w:tcPr>
          <w:p w14:paraId="636367D8">
            <w:pPr>
              <w:jc w:val="center"/>
              <w:rPr>
                <w:rFonts w:hint="eastAsia" w:ascii="宋体" w:hAnsi="宋体" w:eastAsia="宋体" w:cs="宋体"/>
                <w:kern w:val="0"/>
                <w:szCs w:val="21"/>
              </w:rPr>
            </w:pPr>
            <w:r>
              <w:rPr>
                <w:rFonts w:hint="eastAsia" w:ascii="宋体" w:hAnsi="宋体" w:eastAsia="宋体" w:cs="宋体"/>
                <w:kern w:val="0"/>
                <w:szCs w:val="21"/>
              </w:rPr>
              <w:t>450*450*780</w:t>
            </w:r>
          </w:p>
        </w:tc>
        <w:tc>
          <w:tcPr>
            <w:tcW w:w="1417" w:type="dxa"/>
            <w:vAlign w:val="center"/>
          </w:tcPr>
          <w:p w14:paraId="7793A7F3">
            <w:pPr>
              <w:jc w:val="center"/>
              <w:rPr>
                <w:rFonts w:hint="eastAsia" w:ascii="宋体" w:hAnsi="宋体" w:eastAsia="宋体" w:cs="宋体"/>
                <w:kern w:val="0"/>
                <w:szCs w:val="21"/>
              </w:rPr>
            </w:pPr>
            <w:r>
              <w:drawing>
                <wp:inline distT="0" distB="0" distL="0" distR="0">
                  <wp:extent cx="688975" cy="871220"/>
                  <wp:effectExtent l="0" t="0" r="0" b="5080"/>
                  <wp:docPr id="2021499065"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499065" name="图片 128"/>
                          <pic:cNvPicPr>
                            <a:picLocks noChangeAspect="1"/>
                          </pic:cNvPicPr>
                        </pic:nvPicPr>
                        <pic:blipFill>
                          <a:blip r:embed="rId159"/>
                          <a:stretch>
                            <a:fillRect/>
                          </a:stretch>
                        </pic:blipFill>
                        <pic:spPr>
                          <a:xfrm>
                            <a:off x="0" y="0"/>
                            <a:ext cx="688975" cy="871220"/>
                          </a:xfrm>
                          <a:prstGeom prst="rect">
                            <a:avLst/>
                          </a:prstGeom>
                          <a:noFill/>
                          <a:ln w="9525">
                            <a:noFill/>
                          </a:ln>
                        </pic:spPr>
                      </pic:pic>
                    </a:graphicData>
                  </a:graphic>
                </wp:inline>
              </w:drawing>
            </w:r>
          </w:p>
        </w:tc>
        <w:tc>
          <w:tcPr>
            <w:tcW w:w="567" w:type="dxa"/>
            <w:vAlign w:val="center"/>
          </w:tcPr>
          <w:p w14:paraId="769F175A">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504FBE1F">
            <w:pPr>
              <w:jc w:val="center"/>
              <w:rPr>
                <w:rFonts w:hint="eastAsia" w:ascii="宋体" w:hAnsi="宋体" w:eastAsia="宋体" w:cs="宋体"/>
                <w:kern w:val="0"/>
                <w:szCs w:val="21"/>
              </w:rPr>
            </w:pPr>
            <w:r>
              <w:rPr>
                <w:rFonts w:hint="eastAsia" w:ascii="宋体" w:hAnsi="宋体" w:eastAsia="宋体" w:cs="宋体"/>
                <w:kern w:val="0"/>
                <w:szCs w:val="21"/>
              </w:rPr>
              <w:t>10</w:t>
            </w:r>
          </w:p>
        </w:tc>
        <w:tc>
          <w:tcPr>
            <w:tcW w:w="4678" w:type="dxa"/>
            <w:vAlign w:val="center"/>
          </w:tcPr>
          <w:p w14:paraId="1E3D90CB">
            <w:pPr>
              <w:jc w:val="left"/>
              <w:rPr>
                <w:rFonts w:hint="eastAsia" w:ascii="宋体" w:hAnsi="宋体" w:eastAsia="宋体" w:cs="宋体"/>
                <w:kern w:val="0"/>
                <w:szCs w:val="21"/>
              </w:rPr>
            </w:pPr>
            <w:r>
              <w:rPr>
                <w:rFonts w:hint="eastAsia" w:ascii="宋体" w:hAnsi="宋体" w:eastAsia="宋体" w:cs="宋体"/>
                <w:color w:val="000000"/>
                <w:kern w:val="0"/>
                <w:szCs w:val="21"/>
              </w:rPr>
              <w:t>椅架：采用橡胶木实木，榫卯结构，经干燥处理，含水率达国家标准。产品须无虫蛀、节子、开裂、缺棱和变形翘曲等缺陷。</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油漆：优质环保型水性漆。五底三面工艺，全封闭。成品表面达到木纹清晰，色泽悦目，漆膜丰满，光滑耐磨。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面料：采用西皮，要求光泽度好，透气性强。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座底板：采用多层曲木板，厚度≥12mm。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海绵：高密度海绵（35kg/m³以上），回弹35%以上。</w:t>
            </w:r>
          </w:p>
        </w:tc>
      </w:tr>
      <w:tr w14:paraId="4D1F6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CF68B57">
            <w:pPr>
              <w:jc w:val="center"/>
              <w:rPr>
                <w:rFonts w:hint="eastAsia" w:ascii="宋体" w:hAnsi="宋体" w:eastAsia="宋体" w:cs="宋体"/>
                <w:kern w:val="0"/>
                <w:szCs w:val="21"/>
              </w:rPr>
            </w:pPr>
            <w:r>
              <w:rPr>
                <w:rFonts w:hint="eastAsia" w:ascii="宋体" w:hAnsi="宋体" w:eastAsia="宋体" w:cs="宋体"/>
                <w:kern w:val="0"/>
                <w:szCs w:val="21"/>
              </w:rPr>
              <w:t>128</w:t>
            </w:r>
          </w:p>
        </w:tc>
        <w:tc>
          <w:tcPr>
            <w:tcW w:w="1134" w:type="dxa"/>
            <w:vAlign w:val="center"/>
          </w:tcPr>
          <w:p w14:paraId="094C5616">
            <w:pPr>
              <w:jc w:val="center"/>
              <w:rPr>
                <w:rFonts w:hint="eastAsia" w:ascii="宋体" w:hAnsi="宋体" w:eastAsia="宋体" w:cs="宋体"/>
                <w:color w:val="000000"/>
                <w:kern w:val="0"/>
                <w:szCs w:val="21"/>
              </w:rPr>
            </w:pPr>
            <w:r>
              <w:rPr>
                <w:rFonts w:hint="eastAsia" w:ascii="宋体" w:hAnsi="宋体" w:eastAsia="宋体" w:cs="宋体"/>
                <w:kern w:val="0"/>
                <w:szCs w:val="21"/>
              </w:rPr>
              <w:t>学生桌</w:t>
            </w:r>
          </w:p>
        </w:tc>
        <w:tc>
          <w:tcPr>
            <w:tcW w:w="1560" w:type="dxa"/>
            <w:vAlign w:val="center"/>
          </w:tcPr>
          <w:p w14:paraId="508F366D">
            <w:pPr>
              <w:jc w:val="center"/>
              <w:rPr>
                <w:rFonts w:hint="eastAsia" w:ascii="宋体" w:hAnsi="宋体" w:eastAsia="宋体" w:cs="宋体"/>
                <w:kern w:val="0"/>
                <w:szCs w:val="21"/>
              </w:rPr>
            </w:pPr>
            <w:r>
              <w:rPr>
                <w:rFonts w:hint="eastAsia" w:ascii="宋体" w:hAnsi="宋体" w:eastAsia="宋体" w:cs="宋体"/>
                <w:kern w:val="0"/>
                <w:szCs w:val="21"/>
              </w:rPr>
              <w:t>直径800*750</w:t>
            </w:r>
          </w:p>
        </w:tc>
        <w:tc>
          <w:tcPr>
            <w:tcW w:w="1417" w:type="dxa"/>
            <w:vAlign w:val="center"/>
          </w:tcPr>
          <w:p w14:paraId="2127C26D">
            <w:pPr>
              <w:jc w:val="center"/>
              <w:rPr>
                <w:rFonts w:hint="eastAsia" w:ascii="宋体" w:hAnsi="宋体" w:eastAsia="宋体" w:cs="宋体"/>
                <w:kern w:val="0"/>
                <w:szCs w:val="21"/>
              </w:rPr>
            </w:pPr>
            <w:r>
              <w:drawing>
                <wp:inline distT="0" distB="0" distL="0" distR="0">
                  <wp:extent cx="762635" cy="393065"/>
                  <wp:effectExtent l="0" t="0" r="0" b="6985"/>
                  <wp:docPr id="153708270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82700" name="图片 65"/>
                          <pic:cNvPicPr>
                            <a:picLocks noChangeAspect="1"/>
                          </pic:cNvPicPr>
                        </pic:nvPicPr>
                        <pic:blipFill>
                          <a:blip r:embed="rId160"/>
                          <a:stretch>
                            <a:fillRect/>
                          </a:stretch>
                        </pic:blipFill>
                        <pic:spPr>
                          <a:xfrm>
                            <a:off x="0" y="0"/>
                            <a:ext cx="762635" cy="393065"/>
                          </a:xfrm>
                          <a:prstGeom prst="rect">
                            <a:avLst/>
                          </a:prstGeom>
                          <a:noFill/>
                          <a:ln w="9525">
                            <a:noFill/>
                          </a:ln>
                        </pic:spPr>
                      </pic:pic>
                    </a:graphicData>
                  </a:graphic>
                </wp:inline>
              </w:drawing>
            </w:r>
          </w:p>
        </w:tc>
        <w:tc>
          <w:tcPr>
            <w:tcW w:w="567" w:type="dxa"/>
            <w:vAlign w:val="center"/>
          </w:tcPr>
          <w:p w14:paraId="0D5A8660">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64E1BBE2">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42F1B0FB">
            <w:pPr>
              <w:jc w:val="left"/>
              <w:rPr>
                <w:rFonts w:hint="eastAsia" w:ascii="宋体" w:hAnsi="宋体" w:eastAsia="宋体" w:cs="宋体"/>
                <w:kern w:val="0"/>
                <w:szCs w:val="21"/>
              </w:rPr>
            </w:pPr>
            <w:r>
              <w:rPr>
                <w:rFonts w:hint="eastAsia" w:ascii="宋体" w:hAnsi="宋体" w:eastAsia="宋体" w:cs="宋体"/>
                <w:kern w:val="0"/>
                <w:szCs w:val="21"/>
              </w:rPr>
              <w:t>台面：采用橡胶木实木板制作，厚度≥18mm，木材经干燥处理，含水率达国家标准，产品须无虫蛀、节子、开裂、缺棱和变形翘曲等缺陷。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桌架：优质钢管，</w:t>
            </w:r>
            <w:r>
              <w:rPr>
                <w:rFonts w:ascii="Calibri" w:hAnsi="Calibri" w:eastAsia="宋体" w:cs="Calibri"/>
                <w:kern w:val="0"/>
                <w:szCs w:val="21"/>
              </w:rPr>
              <w:t>φ</w:t>
            </w:r>
            <w:r>
              <w:rPr>
                <w:rFonts w:hint="eastAsia" w:ascii="宋体" w:hAnsi="宋体" w:eastAsia="宋体" w:cs="宋体"/>
                <w:kern w:val="0"/>
                <w:szCs w:val="21"/>
              </w:rPr>
              <w:t>60圆管，厚度≥1.5mm。二氧化碳气体保护焊工艺，表面经酸洗磷化，静电喷涂。</w:t>
            </w:r>
          </w:p>
        </w:tc>
      </w:tr>
      <w:tr w14:paraId="1DED7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DA7AED8">
            <w:pPr>
              <w:jc w:val="center"/>
              <w:rPr>
                <w:rFonts w:hint="eastAsia" w:ascii="宋体" w:hAnsi="宋体" w:eastAsia="宋体" w:cs="宋体"/>
                <w:kern w:val="0"/>
                <w:szCs w:val="21"/>
              </w:rPr>
            </w:pPr>
            <w:r>
              <w:rPr>
                <w:rFonts w:hint="eastAsia" w:ascii="宋体" w:hAnsi="宋体" w:eastAsia="宋体" w:cs="宋体"/>
                <w:kern w:val="0"/>
                <w:szCs w:val="21"/>
              </w:rPr>
              <w:t>129</w:t>
            </w:r>
          </w:p>
        </w:tc>
        <w:tc>
          <w:tcPr>
            <w:tcW w:w="1134" w:type="dxa"/>
            <w:vAlign w:val="center"/>
          </w:tcPr>
          <w:p w14:paraId="44EB4C84">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11E338B3">
            <w:pPr>
              <w:jc w:val="center"/>
              <w:rPr>
                <w:rFonts w:hint="eastAsia" w:ascii="宋体" w:hAnsi="宋体" w:eastAsia="宋体" w:cs="宋体"/>
                <w:kern w:val="0"/>
                <w:szCs w:val="21"/>
              </w:rPr>
            </w:pPr>
            <w:r>
              <w:rPr>
                <w:rFonts w:hint="eastAsia" w:ascii="宋体" w:hAnsi="宋体" w:eastAsia="宋体" w:cs="宋体"/>
                <w:kern w:val="0"/>
                <w:szCs w:val="21"/>
              </w:rPr>
              <w:t>1200*600*750</w:t>
            </w:r>
          </w:p>
        </w:tc>
        <w:tc>
          <w:tcPr>
            <w:tcW w:w="1417" w:type="dxa"/>
            <w:vAlign w:val="center"/>
          </w:tcPr>
          <w:p w14:paraId="5502EF36">
            <w:pPr>
              <w:jc w:val="center"/>
              <w:rPr>
                <w:rFonts w:hint="eastAsia" w:ascii="宋体" w:hAnsi="宋体" w:eastAsia="宋体" w:cs="宋体"/>
                <w:kern w:val="0"/>
                <w:szCs w:val="21"/>
              </w:rPr>
            </w:pPr>
            <w:r>
              <w:drawing>
                <wp:inline distT="0" distB="0" distL="0" distR="0">
                  <wp:extent cx="762635" cy="668020"/>
                  <wp:effectExtent l="0" t="0" r="0" b="0"/>
                  <wp:docPr id="130"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29"/>
                          <pic:cNvPicPr>
                            <a:picLocks noChangeAspect="1"/>
                          </pic:cNvPicPr>
                        </pic:nvPicPr>
                        <pic:blipFill>
                          <a:blip r:embed="rId157"/>
                          <a:stretch>
                            <a:fillRect/>
                          </a:stretch>
                        </pic:blipFill>
                        <pic:spPr>
                          <a:xfrm>
                            <a:off x="0" y="0"/>
                            <a:ext cx="762635" cy="668020"/>
                          </a:xfrm>
                          <a:prstGeom prst="rect">
                            <a:avLst/>
                          </a:prstGeom>
                          <a:noFill/>
                          <a:ln w="9525">
                            <a:noFill/>
                          </a:ln>
                        </pic:spPr>
                      </pic:pic>
                    </a:graphicData>
                  </a:graphic>
                </wp:inline>
              </w:drawing>
            </w:r>
          </w:p>
        </w:tc>
        <w:tc>
          <w:tcPr>
            <w:tcW w:w="567" w:type="dxa"/>
            <w:vAlign w:val="center"/>
          </w:tcPr>
          <w:p w14:paraId="6C9FCFB1">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49EFBAC7">
            <w:pPr>
              <w:jc w:val="center"/>
              <w:rPr>
                <w:rFonts w:hint="eastAsia" w:ascii="宋体" w:hAnsi="宋体" w:eastAsia="宋体" w:cs="宋体"/>
                <w:kern w:val="0"/>
                <w:szCs w:val="21"/>
              </w:rPr>
            </w:pPr>
            <w:r>
              <w:rPr>
                <w:rFonts w:hint="eastAsia" w:ascii="宋体" w:hAnsi="宋体" w:eastAsia="宋体" w:cs="宋体"/>
                <w:kern w:val="0"/>
                <w:szCs w:val="21"/>
              </w:rPr>
              <w:t>5</w:t>
            </w:r>
          </w:p>
        </w:tc>
        <w:tc>
          <w:tcPr>
            <w:tcW w:w="4678" w:type="dxa"/>
            <w:vAlign w:val="center"/>
          </w:tcPr>
          <w:p w14:paraId="0CDD3957">
            <w:pPr>
              <w:jc w:val="left"/>
              <w:rPr>
                <w:rFonts w:hint="eastAsia" w:ascii="宋体" w:hAnsi="宋体" w:eastAsia="宋体" w:cs="宋体"/>
                <w:kern w:val="0"/>
                <w:szCs w:val="21"/>
              </w:rPr>
            </w:pPr>
            <w:r>
              <w:rPr>
                <w:rFonts w:hint="eastAsia" w:ascii="宋体" w:hAnsi="宋体" w:eastAsia="宋体" w:cs="宋体"/>
                <w:color w:val="000000"/>
                <w:kern w:val="0"/>
                <w:szCs w:val="21"/>
              </w:rPr>
              <w:t>基材：采用E0级（甲醛释放量≤0.050mg/m³）优质刨花板，桌面厚度≥25mm，其余厚度≥18mm。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饰面：正反三聚氰胺贴面，表面不可留有压痕、划伤、斑点和凹凸不平，同批产品不得出现明显色差。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桌架：采用优质钢管，前、后脚管采用50*25方管，壁厚≥1.2mm，横梁采用50*25方管，壁厚≥1.0mm，桌面托板及书网采用优质冷轧钢板制作，桌面托板厚度≥1.2mm，书网厚度≥0.8mm。二氧化碳气体保护焊工艺，经磷化处理，静电喷涂。通过台架按压式可实现桌面翻转。带4个尼龙万向轮，其中2个可定位。</w:t>
            </w:r>
          </w:p>
        </w:tc>
      </w:tr>
      <w:tr w14:paraId="03E33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5447046">
            <w:pPr>
              <w:jc w:val="center"/>
              <w:rPr>
                <w:rFonts w:hint="eastAsia" w:ascii="宋体" w:hAnsi="宋体" w:eastAsia="宋体" w:cs="宋体"/>
                <w:kern w:val="0"/>
                <w:szCs w:val="21"/>
              </w:rPr>
            </w:pPr>
            <w:r>
              <w:rPr>
                <w:rFonts w:hint="eastAsia" w:ascii="宋体" w:hAnsi="宋体" w:eastAsia="宋体" w:cs="宋体"/>
                <w:kern w:val="0"/>
                <w:szCs w:val="21"/>
              </w:rPr>
              <w:t>130</w:t>
            </w:r>
          </w:p>
        </w:tc>
        <w:tc>
          <w:tcPr>
            <w:tcW w:w="1134" w:type="dxa"/>
            <w:vAlign w:val="center"/>
          </w:tcPr>
          <w:p w14:paraId="5D941940">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159994C7">
            <w:pPr>
              <w:jc w:val="center"/>
              <w:rPr>
                <w:rFonts w:hint="eastAsia" w:ascii="宋体" w:hAnsi="宋体" w:eastAsia="宋体" w:cs="宋体"/>
                <w:kern w:val="0"/>
                <w:szCs w:val="21"/>
              </w:rPr>
            </w:pPr>
            <w:r>
              <w:rPr>
                <w:rFonts w:hint="eastAsia" w:ascii="宋体" w:hAnsi="宋体" w:eastAsia="宋体" w:cs="宋体"/>
                <w:kern w:val="0"/>
                <w:szCs w:val="21"/>
              </w:rPr>
              <w:t>440*450*780</w:t>
            </w:r>
          </w:p>
        </w:tc>
        <w:tc>
          <w:tcPr>
            <w:tcW w:w="1417" w:type="dxa"/>
            <w:vAlign w:val="center"/>
          </w:tcPr>
          <w:p w14:paraId="3FED58AE">
            <w:pPr>
              <w:jc w:val="center"/>
              <w:rPr>
                <w:rFonts w:hint="eastAsia" w:ascii="宋体" w:hAnsi="宋体" w:eastAsia="宋体" w:cs="宋体"/>
                <w:kern w:val="0"/>
                <w:szCs w:val="21"/>
              </w:rPr>
            </w:pPr>
            <w:r>
              <w:drawing>
                <wp:inline distT="0" distB="0" distL="0" distR="0">
                  <wp:extent cx="692785" cy="1031875"/>
                  <wp:effectExtent l="0" t="0" r="0" b="0"/>
                  <wp:docPr id="131"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0"/>
                          <pic:cNvPicPr>
                            <a:picLocks noChangeAspect="1"/>
                          </pic:cNvPicPr>
                        </pic:nvPicPr>
                        <pic:blipFill>
                          <a:blip r:embed="rId161"/>
                          <a:stretch>
                            <a:fillRect/>
                          </a:stretch>
                        </pic:blipFill>
                        <pic:spPr>
                          <a:xfrm>
                            <a:off x="0" y="0"/>
                            <a:ext cx="693172" cy="1031875"/>
                          </a:xfrm>
                          <a:prstGeom prst="rect">
                            <a:avLst/>
                          </a:prstGeom>
                          <a:noFill/>
                          <a:ln w="9525">
                            <a:noFill/>
                          </a:ln>
                        </pic:spPr>
                      </pic:pic>
                    </a:graphicData>
                  </a:graphic>
                </wp:inline>
              </w:drawing>
            </w:r>
          </w:p>
        </w:tc>
        <w:tc>
          <w:tcPr>
            <w:tcW w:w="567" w:type="dxa"/>
            <w:vAlign w:val="center"/>
          </w:tcPr>
          <w:p w14:paraId="0F6FE281">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525139CA">
            <w:pPr>
              <w:jc w:val="center"/>
              <w:rPr>
                <w:rFonts w:hint="eastAsia" w:ascii="宋体" w:hAnsi="宋体" w:eastAsia="宋体" w:cs="宋体"/>
                <w:kern w:val="0"/>
                <w:szCs w:val="21"/>
              </w:rPr>
            </w:pPr>
            <w:r>
              <w:rPr>
                <w:rFonts w:hint="eastAsia" w:ascii="宋体" w:hAnsi="宋体" w:eastAsia="宋体" w:cs="宋体"/>
                <w:kern w:val="0"/>
                <w:szCs w:val="21"/>
              </w:rPr>
              <w:t>10</w:t>
            </w:r>
          </w:p>
        </w:tc>
        <w:tc>
          <w:tcPr>
            <w:tcW w:w="4678" w:type="dxa"/>
            <w:vAlign w:val="center"/>
          </w:tcPr>
          <w:p w14:paraId="1122ECCD">
            <w:pPr>
              <w:jc w:val="left"/>
              <w:rPr>
                <w:rFonts w:hint="eastAsia" w:ascii="宋体" w:hAnsi="宋体" w:eastAsia="宋体" w:cs="宋体"/>
                <w:kern w:val="0"/>
                <w:szCs w:val="21"/>
              </w:rPr>
            </w:pPr>
            <w:r>
              <w:rPr>
                <w:rFonts w:hint="eastAsia" w:ascii="宋体" w:hAnsi="宋体" w:eastAsia="宋体" w:cs="宋体"/>
                <w:color w:val="000000"/>
                <w:kern w:val="0"/>
                <w:szCs w:val="21"/>
              </w:rPr>
              <w:t>椅架：采用橡胶木实木，榫卯结构，经干燥处理，含水率达国家标准。产品须无虫蛀、节子、开裂、缺棱和变形翘曲等缺陷。</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油漆：优质环保型水性漆。五底三面工艺，全封闭。成品表面达到木纹清晰，色泽悦目，漆膜丰满，光滑耐磨。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面料：采用西皮，要求光泽度好，透气性强。</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座底板：采用多层曲木板，厚度≥12mm。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海绵：高密度海绵（35kg/m³以上），回弹35%以上。</w:t>
            </w:r>
          </w:p>
        </w:tc>
      </w:tr>
      <w:tr w14:paraId="1419F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6163B359">
            <w:pPr>
              <w:rPr>
                <w:rFonts w:hint="eastAsia" w:ascii="宋体" w:hAnsi="宋体" w:eastAsia="宋体" w:cs="宋体"/>
                <w:kern w:val="0"/>
                <w:szCs w:val="21"/>
              </w:rPr>
            </w:pPr>
            <w:r>
              <w:rPr>
                <w:rFonts w:hint="eastAsia" w:ascii="宋体" w:hAnsi="宋体" w:eastAsia="宋体" w:cs="宋体"/>
                <w:b/>
                <w:bCs/>
                <w:color w:val="000000"/>
                <w:kern w:val="0"/>
                <w:szCs w:val="21"/>
              </w:rPr>
              <w:t>学生休闲区</w:t>
            </w:r>
          </w:p>
        </w:tc>
        <w:tc>
          <w:tcPr>
            <w:tcW w:w="1560" w:type="dxa"/>
            <w:vAlign w:val="center"/>
          </w:tcPr>
          <w:p w14:paraId="48E43BD1">
            <w:pPr>
              <w:jc w:val="center"/>
              <w:rPr>
                <w:rFonts w:hint="eastAsia" w:ascii="宋体" w:hAnsi="宋体" w:eastAsia="宋体" w:cs="宋体"/>
                <w:kern w:val="0"/>
                <w:szCs w:val="21"/>
              </w:rPr>
            </w:pPr>
          </w:p>
        </w:tc>
        <w:tc>
          <w:tcPr>
            <w:tcW w:w="1417" w:type="dxa"/>
            <w:vAlign w:val="center"/>
          </w:tcPr>
          <w:p w14:paraId="76D79CA3">
            <w:pPr>
              <w:jc w:val="center"/>
              <w:rPr>
                <w:rFonts w:hint="eastAsia" w:ascii="宋体" w:hAnsi="宋体" w:eastAsia="宋体" w:cs="宋体"/>
                <w:kern w:val="0"/>
                <w:szCs w:val="21"/>
              </w:rPr>
            </w:pPr>
          </w:p>
        </w:tc>
        <w:tc>
          <w:tcPr>
            <w:tcW w:w="567" w:type="dxa"/>
            <w:vAlign w:val="center"/>
          </w:tcPr>
          <w:p w14:paraId="48A0FFA4">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637C1C1B">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2B4F165F">
            <w:pPr>
              <w:jc w:val="left"/>
              <w:rPr>
                <w:rFonts w:hint="eastAsia" w:ascii="宋体" w:hAnsi="宋体" w:eastAsia="宋体" w:cs="宋体"/>
                <w:kern w:val="0"/>
                <w:szCs w:val="21"/>
              </w:rPr>
            </w:pPr>
            <w:r>
              <w:rPr>
                <w:rFonts w:hint="eastAsia" w:ascii="宋体" w:hAnsi="宋体" w:eastAsia="宋体" w:cs="宋体"/>
                <w:kern w:val="0"/>
                <w:szCs w:val="21"/>
              </w:rPr>
              <w:t>　</w:t>
            </w:r>
          </w:p>
        </w:tc>
      </w:tr>
      <w:tr w14:paraId="5F482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3101554">
            <w:pPr>
              <w:jc w:val="center"/>
              <w:rPr>
                <w:rFonts w:hint="eastAsia" w:ascii="宋体" w:hAnsi="宋体" w:eastAsia="宋体" w:cs="宋体"/>
                <w:b/>
                <w:bCs/>
                <w:color w:val="000000"/>
                <w:kern w:val="0"/>
                <w:szCs w:val="21"/>
              </w:rPr>
            </w:pPr>
            <w:r>
              <w:rPr>
                <w:rFonts w:hint="eastAsia" w:ascii="宋体" w:hAnsi="宋体" w:eastAsia="宋体" w:cs="宋体"/>
                <w:kern w:val="0"/>
                <w:szCs w:val="21"/>
              </w:rPr>
              <w:t>131</w:t>
            </w:r>
          </w:p>
        </w:tc>
        <w:tc>
          <w:tcPr>
            <w:tcW w:w="1134" w:type="dxa"/>
            <w:vAlign w:val="center"/>
          </w:tcPr>
          <w:p w14:paraId="4B0F2B6E">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2001F4CD">
            <w:pPr>
              <w:jc w:val="center"/>
              <w:rPr>
                <w:rFonts w:hint="eastAsia" w:ascii="宋体" w:hAnsi="宋体" w:eastAsia="宋体" w:cs="宋体"/>
                <w:kern w:val="0"/>
                <w:szCs w:val="21"/>
              </w:rPr>
            </w:pPr>
            <w:r>
              <w:rPr>
                <w:rFonts w:hint="eastAsia" w:ascii="宋体" w:hAnsi="宋体" w:eastAsia="宋体" w:cs="宋体"/>
                <w:color w:val="000000"/>
                <w:kern w:val="0"/>
                <w:szCs w:val="21"/>
              </w:rPr>
              <w:t>1800*800*750</w:t>
            </w:r>
          </w:p>
        </w:tc>
        <w:tc>
          <w:tcPr>
            <w:tcW w:w="1417" w:type="dxa"/>
            <w:vAlign w:val="center"/>
          </w:tcPr>
          <w:p w14:paraId="06192E26">
            <w:pPr>
              <w:jc w:val="center"/>
              <w:rPr>
                <w:rFonts w:hint="eastAsia" w:ascii="宋体" w:hAnsi="宋体" w:eastAsia="宋体" w:cs="宋体"/>
                <w:kern w:val="0"/>
                <w:szCs w:val="21"/>
              </w:rPr>
            </w:pPr>
            <w:r>
              <w:drawing>
                <wp:inline distT="0" distB="0" distL="0" distR="0">
                  <wp:extent cx="762635" cy="607695"/>
                  <wp:effectExtent l="0" t="0" r="0" b="1905"/>
                  <wp:docPr id="37022110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221109" name="图片 88"/>
                          <pic:cNvPicPr>
                            <a:picLocks noChangeAspect="1"/>
                          </pic:cNvPicPr>
                        </pic:nvPicPr>
                        <pic:blipFill>
                          <a:blip r:embed="rId162"/>
                          <a:stretch>
                            <a:fillRect/>
                          </a:stretch>
                        </pic:blipFill>
                        <pic:spPr>
                          <a:xfrm>
                            <a:off x="0" y="0"/>
                            <a:ext cx="762635" cy="607695"/>
                          </a:xfrm>
                          <a:prstGeom prst="rect">
                            <a:avLst/>
                          </a:prstGeom>
                          <a:noFill/>
                          <a:ln w="9525">
                            <a:noFill/>
                          </a:ln>
                        </pic:spPr>
                      </pic:pic>
                    </a:graphicData>
                  </a:graphic>
                </wp:inline>
              </w:drawing>
            </w:r>
          </w:p>
        </w:tc>
        <w:tc>
          <w:tcPr>
            <w:tcW w:w="567" w:type="dxa"/>
            <w:vAlign w:val="center"/>
          </w:tcPr>
          <w:p w14:paraId="0F0C1AD6">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5E6E2B9A">
            <w:pPr>
              <w:jc w:val="center"/>
              <w:rPr>
                <w:rFonts w:hint="eastAsia" w:ascii="宋体" w:hAnsi="宋体" w:eastAsia="宋体" w:cs="宋体"/>
                <w:kern w:val="0"/>
                <w:szCs w:val="21"/>
              </w:rPr>
            </w:pPr>
            <w:r>
              <w:rPr>
                <w:rFonts w:hint="eastAsia" w:ascii="宋体" w:hAnsi="宋体" w:eastAsia="宋体" w:cs="宋体"/>
                <w:color w:val="000000"/>
                <w:kern w:val="0"/>
                <w:szCs w:val="21"/>
              </w:rPr>
              <w:t>4</w:t>
            </w:r>
          </w:p>
        </w:tc>
        <w:tc>
          <w:tcPr>
            <w:tcW w:w="4678" w:type="dxa"/>
            <w:vAlign w:val="center"/>
          </w:tcPr>
          <w:p w14:paraId="438BA510">
            <w:pPr>
              <w:jc w:val="left"/>
              <w:rPr>
                <w:rFonts w:hint="eastAsia" w:ascii="宋体" w:hAnsi="宋体" w:eastAsia="宋体" w:cs="宋体"/>
                <w:kern w:val="0"/>
                <w:szCs w:val="21"/>
              </w:rPr>
            </w:pPr>
            <w:r>
              <w:rPr>
                <w:rFonts w:hint="eastAsia" w:ascii="宋体" w:hAnsi="宋体" w:eastAsia="宋体" w:cs="宋体"/>
                <w:kern w:val="0"/>
                <w:szCs w:val="21"/>
              </w:rPr>
              <w:t>基材：采用E0级优质实木多层板，桌面厚度≥25mm，其余部位除斗底板外厚度均≥18mm，甲醛释放量≤0.050mg/m³。</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五金件：阻尼铰链等优质五金配件。</w:t>
            </w:r>
          </w:p>
        </w:tc>
      </w:tr>
      <w:tr w14:paraId="424C6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F7BCCCB">
            <w:pPr>
              <w:jc w:val="center"/>
              <w:rPr>
                <w:rFonts w:hint="eastAsia" w:ascii="宋体" w:hAnsi="宋体" w:eastAsia="宋体" w:cs="宋体"/>
                <w:kern w:val="0"/>
                <w:szCs w:val="21"/>
              </w:rPr>
            </w:pPr>
            <w:r>
              <w:rPr>
                <w:rFonts w:hint="eastAsia" w:ascii="宋体" w:hAnsi="宋体" w:eastAsia="宋体" w:cs="宋体"/>
                <w:kern w:val="0"/>
                <w:szCs w:val="21"/>
              </w:rPr>
              <w:t>132</w:t>
            </w:r>
          </w:p>
        </w:tc>
        <w:tc>
          <w:tcPr>
            <w:tcW w:w="1134" w:type="dxa"/>
            <w:vAlign w:val="center"/>
          </w:tcPr>
          <w:p w14:paraId="2B6C5F6A">
            <w:pPr>
              <w:jc w:val="center"/>
              <w:rPr>
                <w:rFonts w:hint="eastAsia" w:ascii="宋体" w:hAnsi="宋体" w:eastAsia="宋体" w:cs="宋体"/>
                <w:kern w:val="0"/>
                <w:szCs w:val="21"/>
              </w:rPr>
            </w:pPr>
            <w:r>
              <w:rPr>
                <w:rFonts w:hint="eastAsia" w:ascii="宋体" w:hAnsi="宋体" w:eastAsia="宋体" w:cs="宋体"/>
                <w:color w:val="000000"/>
                <w:kern w:val="0"/>
                <w:szCs w:val="21"/>
              </w:rPr>
              <w:t>学生椅</w:t>
            </w:r>
          </w:p>
        </w:tc>
        <w:tc>
          <w:tcPr>
            <w:tcW w:w="1560" w:type="dxa"/>
            <w:vAlign w:val="center"/>
          </w:tcPr>
          <w:p w14:paraId="77952CE9">
            <w:pPr>
              <w:jc w:val="center"/>
              <w:rPr>
                <w:rFonts w:hint="eastAsia" w:ascii="宋体" w:hAnsi="宋体" w:eastAsia="宋体" w:cs="宋体"/>
                <w:color w:val="000000"/>
                <w:kern w:val="0"/>
                <w:szCs w:val="21"/>
              </w:rPr>
            </w:pPr>
            <w:r>
              <w:rPr>
                <w:rFonts w:hint="eastAsia" w:ascii="宋体" w:hAnsi="宋体" w:eastAsia="宋体" w:cs="宋体"/>
                <w:kern w:val="0"/>
                <w:szCs w:val="21"/>
              </w:rPr>
              <w:t>440*450*780</w:t>
            </w:r>
          </w:p>
        </w:tc>
        <w:tc>
          <w:tcPr>
            <w:tcW w:w="1417" w:type="dxa"/>
            <w:vAlign w:val="center"/>
          </w:tcPr>
          <w:p w14:paraId="30E8EAD2">
            <w:pPr>
              <w:jc w:val="center"/>
              <w:rPr>
                <w:rFonts w:hint="eastAsia" w:ascii="宋体" w:hAnsi="宋体" w:eastAsia="宋体" w:cs="宋体"/>
                <w:kern w:val="0"/>
                <w:szCs w:val="21"/>
              </w:rPr>
            </w:pPr>
            <w:r>
              <w:drawing>
                <wp:inline distT="0" distB="0" distL="0" distR="0">
                  <wp:extent cx="697865" cy="1038860"/>
                  <wp:effectExtent l="0" t="0" r="6985" b="8890"/>
                  <wp:docPr id="112972556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725565" name="图片 89"/>
                          <pic:cNvPicPr>
                            <a:picLocks noChangeAspect="1"/>
                          </pic:cNvPicPr>
                        </pic:nvPicPr>
                        <pic:blipFill>
                          <a:blip r:embed="rId161"/>
                          <a:stretch>
                            <a:fillRect/>
                          </a:stretch>
                        </pic:blipFill>
                        <pic:spPr>
                          <a:xfrm>
                            <a:off x="0" y="0"/>
                            <a:ext cx="697865" cy="1038860"/>
                          </a:xfrm>
                          <a:prstGeom prst="rect">
                            <a:avLst/>
                          </a:prstGeom>
                          <a:noFill/>
                          <a:ln w="9525">
                            <a:noFill/>
                          </a:ln>
                        </pic:spPr>
                      </pic:pic>
                    </a:graphicData>
                  </a:graphic>
                </wp:inline>
              </w:drawing>
            </w:r>
          </w:p>
        </w:tc>
        <w:tc>
          <w:tcPr>
            <w:tcW w:w="567" w:type="dxa"/>
            <w:vAlign w:val="center"/>
          </w:tcPr>
          <w:p w14:paraId="72853DA6">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7C9AEE74">
            <w:pPr>
              <w:jc w:val="center"/>
              <w:rPr>
                <w:rFonts w:hint="eastAsia" w:ascii="宋体" w:hAnsi="宋体" w:eastAsia="宋体" w:cs="宋体"/>
                <w:kern w:val="0"/>
                <w:szCs w:val="21"/>
              </w:rPr>
            </w:pPr>
            <w:r>
              <w:rPr>
                <w:rFonts w:hint="eastAsia" w:ascii="宋体" w:hAnsi="宋体" w:eastAsia="宋体" w:cs="宋体"/>
                <w:color w:val="000000"/>
                <w:kern w:val="0"/>
                <w:szCs w:val="21"/>
              </w:rPr>
              <w:t>24</w:t>
            </w:r>
          </w:p>
        </w:tc>
        <w:tc>
          <w:tcPr>
            <w:tcW w:w="4678" w:type="dxa"/>
            <w:vAlign w:val="center"/>
          </w:tcPr>
          <w:p w14:paraId="5EBAE0BC">
            <w:pPr>
              <w:jc w:val="left"/>
              <w:rPr>
                <w:rFonts w:hint="eastAsia" w:ascii="宋体" w:hAnsi="宋体" w:eastAsia="宋体" w:cs="宋体"/>
                <w:kern w:val="0"/>
                <w:szCs w:val="21"/>
              </w:rPr>
            </w:pPr>
            <w:r>
              <w:rPr>
                <w:rFonts w:hint="eastAsia" w:ascii="宋体" w:hAnsi="宋体" w:eastAsia="宋体" w:cs="宋体"/>
                <w:kern w:val="0"/>
                <w:szCs w:val="21"/>
              </w:rPr>
              <w:t>椅架：采用优质橡胶木实木，榫卯结构，经干燥处理，含水率达国家标准。产品须无虫蛀、节子、开裂、缺棱和变形翘曲等缺陷。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p>
        </w:tc>
      </w:tr>
      <w:tr w14:paraId="4605B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92F02E1">
            <w:pPr>
              <w:jc w:val="center"/>
              <w:rPr>
                <w:rFonts w:hint="eastAsia" w:ascii="宋体" w:hAnsi="宋体" w:eastAsia="宋体" w:cs="宋体"/>
                <w:kern w:val="0"/>
                <w:szCs w:val="21"/>
              </w:rPr>
            </w:pPr>
            <w:r>
              <w:rPr>
                <w:rFonts w:hint="eastAsia" w:ascii="宋体" w:hAnsi="宋体" w:eastAsia="宋体" w:cs="宋体"/>
                <w:kern w:val="0"/>
                <w:szCs w:val="21"/>
              </w:rPr>
              <w:t>133</w:t>
            </w:r>
          </w:p>
        </w:tc>
        <w:tc>
          <w:tcPr>
            <w:tcW w:w="1134" w:type="dxa"/>
            <w:vAlign w:val="center"/>
          </w:tcPr>
          <w:p w14:paraId="6B8E1D32">
            <w:pPr>
              <w:jc w:val="center"/>
              <w:rPr>
                <w:rFonts w:hint="eastAsia" w:ascii="宋体" w:hAnsi="宋体" w:eastAsia="宋体" w:cs="宋体"/>
                <w:color w:val="000000"/>
                <w:kern w:val="0"/>
                <w:szCs w:val="21"/>
              </w:rPr>
            </w:pPr>
            <w:r>
              <w:rPr>
                <w:rFonts w:hint="eastAsia" w:ascii="宋体" w:hAnsi="宋体" w:eastAsia="宋体" w:cs="宋体"/>
                <w:kern w:val="0"/>
                <w:szCs w:val="21"/>
              </w:rPr>
              <w:t>软包凳</w:t>
            </w:r>
          </w:p>
        </w:tc>
        <w:tc>
          <w:tcPr>
            <w:tcW w:w="1560" w:type="dxa"/>
            <w:vAlign w:val="center"/>
          </w:tcPr>
          <w:p w14:paraId="4602EE7D">
            <w:pPr>
              <w:jc w:val="center"/>
              <w:rPr>
                <w:rFonts w:hint="eastAsia" w:ascii="宋体" w:hAnsi="宋体" w:eastAsia="宋体" w:cs="宋体"/>
                <w:kern w:val="0"/>
                <w:szCs w:val="21"/>
              </w:rPr>
            </w:pPr>
            <w:r>
              <w:rPr>
                <w:rFonts w:hint="eastAsia" w:ascii="宋体" w:hAnsi="宋体" w:eastAsia="宋体" w:cs="宋体"/>
                <w:kern w:val="0"/>
                <w:szCs w:val="21"/>
              </w:rPr>
              <w:t>5000*900*700</w:t>
            </w:r>
          </w:p>
        </w:tc>
        <w:tc>
          <w:tcPr>
            <w:tcW w:w="1417" w:type="dxa"/>
            <w:vAlign w:val="center"/>
          </w:tcPr>
          <w:p w14:paraId="79841DD4">
            <w:pPr>
              <w:jc w:val="center"/>
              <w:rPr>
                <w:rFonts w:hint="eastAsia" w:ascii="宋体" w:hAnsi="宋体" w:eastAsia="宋体" w:cs="宋体"/>
                <w:kern w:val="0"/>
                <w:szCs w:val="21"/>
              </w:rPr>
            </w:pPr>
            <w:r>
              <w:drawing>
                <wp:inline distT="0" distB="0" distL="0" distR="0">
                  <wp:extent cx="762635" cy="480060"/>
                  <wp:effectExtent l="0" t="0" r="0" b="0"/>
                  <wp:docPr id="184382156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21568" name="图片 90"/>
                          <pic:cNvPicPr>
                            <a:picLocks noChangeAspect="1"/>
                          </pic:cNvPicPr>
                        </pic:nvPicPr>
                        <pic:blipFill>
                          <a:blip r:embed="rId163"/>
                          <a:stretch>
                            <a:fillRect/>
                          </a:stretch>
                        </pic:blipFill>
                        <pic:spPr>
                          <a:xfrm>
                            <a:off x="0" y="0"/>
                            <a:ext cx="762635" cy="480060"/>
                          </a:xfrm>
                          <a:prstGeom prst="rect">
                            <a:avLst/>
                          </a:prstGeom>
                          <a:noFill/>
                          <a:ln w="9525">
                            <a:noFill/>
                          </a:ln>
                        </pic:spPr>
                      </pic:pic>
                    </a:graphicData>
                  </a:graphic>
                </wp:inline>
              </w:drawing>
            </w:r>
          </w:p>
        </w:tc>
        <w:tc>
          <w:tcPr>
            <w:tcW w:w="567" w:type="dxa"/>
            <w:vAlign w:val="center"/>
          </w:tcPr>
          <w:p w14:paraId="5C7947D9">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33C63729">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563EE5E0">
            <w:pPr>
              <w:jc w:val="left"/>
              <w:rPr>
                <w:rFonts w:hint="eastAsia" w:ascii="宋体" w:hAnsi="宋体" w:eastAsia="宋体" w:cs="宋体"/>
                <w:kern w:val="0"/>
                <w:szCs w:val="21"/>
              </w:rPr>
            </w:pPr>
            <w:r>
              <w:rPr>
                <w:rFonts w:hint="eastAsia" w:ascii="宋体" w:hAnsi="宋体" w:eastAsia="宋体" w:cs="宋体"/>
                <w:color w:val="000000"/>
                <w:kern w:val="0"/>
                <w:szCs w:val="21"/>
              </w:rPr>
              <w:t>框架：优质橡胶木实木框架，经干燥处理，含水率达国家标准。实木须无开裂、虫蛀、节子、腐朽和缺棱等缺陷。</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面料：采用优质毛麻，延伸力小，透气性好，抗撕裂强度大。</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海绵：高密度海绵（35kg/m³以上），回弹35%以上。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p>
        </w:tc>
      </w:tr>
      <w:tr w14:paraId="05E71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DF52456">
            <w:pPr>
              <w:jc w:val="center"/>
              <w:rPr>
                <w:rFonts w:hint="eastAsia" w:ascii="宋体" w:hAnsi="宋体" w:eastAsia="宋体" w:cs="宋体"/>
                <w:kern w:val="0"/>
                <w:szCs w:val="21"/>
              </w:rPr>
            </w:pPr>
            <w:r>
              <w:rPr>
                <w:rFonts w:hint="eastAsia" w:ascii="宋体" w:hAnsi="宋体" w:eastAsia="宋体" w:cs="宋体"/>
                <w:kern w:val="0"/>
                <w:szCs w:val="21"/>
              </w:rPr>
              <w:t>134</w:t>
            </w:r>
          </w:p>
        </w:tc>
        <w:tc>
          <w:tcPr>
            <w:tcW w:w="1134" w:type="dxa"/>
            <w:vAlign w:val="center"/>
          </w:tcPr>
          <w:p w14:paraId="107FABEC">
            <w:pPr>
              <w:jc w:val="center"/>
              <w:rPr>
                <w:rFonts w:hint="eastAsia" w:ascii="宋体" w:hAnsi="宋体" w:eastAsia="宋体" w:cs="宋体"/>
                <w:kern w:val="0"/>
                <w:szCs w:val="21"/>
              </w:rPr>
            </w:pPr>
            <w:r>
              <w:rPr>
                <w:rFonts w:hint="eastAsia" w:ascii="宋体" w:hAnsi="宋体" w:eastAsia="宋体" w:cs="宋体"/>
                <w:kern w:val="0"/>
                <w:szCs w:val="21"/>
              </w:rPr>
              <w:t>软包凳</w:t>
            </w:r>
          </w:p>
        </w:tc>
        <w:tc>
          <w:tcPr>
            <w:tcW w:w="1560" w:type="dxa"/>
            <w:vAlign w:val="center"/>
          </w:tcPr>
          <w:p w14:paraId="0CF32473">
            <w:pPr>
              <w:jc w:val="center"/>
              <w:rPr>
                <w:rFonts w:hint="eastAsia" w:ascii="宋体" w:hAnsi="宋体" w:eastAsia="宋体" w:cs="宋体"/>
                <w:kern w:val="0"/>
                <w:szCs w:val="21"/>
              </w:rPr>
            </w:pPr>
            <w:r>
              <w:rPr>
                <w:rFonts w:hint="eastAsia" w:ascii="宋体" w:hAnsi="宋体" w:eastAsia="宋体" w:cs="宋体"/>
                <w:kern w:val="0"/>
                <w:szCs w:val="21"/>
              </w:rPr>
              <w:t>3000*900*700</w:t>
            </w:r>
          </w:p>
        </w:tc>
        <w:tc>
          <w:tcPr>
            <w:tcW w:w="1417" w:type="dxa"/>
            <w:vAlign w:val="center"/>
          </w:tcPr>
          <w:p w14:paraId="66CA0D97">
            <w:pPr>
              <w:jc w:val="center"/>
              <w:rPr>
                <w:rFonts w:hint="eastAsia" w:ascii="宋体" w:hAnsi="宋体" w:eastAsia="宋体" w:cs="宋体"/>
                <w:kern w:val="0"/>
                <w:szCs w:val="21"/>
              </w:rPr>
            </w:pPr>
            <w:r>
              <w:drawing>
                <wp:inline distT="0" distB="0" distL="0" distR="0">
                  <wp:extent cx="762635" cy="480060"/>
                  <wp:effectExtent l="0" t="0" r="0" b="0"/>
                  <wp:docPr id="9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1"/>
                          <pic:cNvPicPr>
                            <a:picLocks noChangeAspect="1"/>
                          </pic:cNvPicPr>
                        </pic:nvPicPr>
                        <pic:blipFill>
                          <a:blip r:embed="rId163"/>
                          <a:stretch>
                            <a:fillRect/>
                          </a:stretch>
                        </pic:blipFill>
                        <pic:spPr>
                          <a:xfrm>
                            <a:off x="0" y="0"/>
                            <a:ext cx="762635" cy="480060"/>
                          </a:xfrm>
                          <a:prstGeom prst="rect">
                            <a:avLst/>
                          </a:prstGeom>
                          <a:noFill/>
                          <a:ln w="9525">
                            <a:noFill/>
                          </a:ln>
                        </pic:spPr>
                      </pic:pic>
                    </a:graphicData>
                  </a:graphic>
                </wp:inline>
              </w:drawing>
            </w:r>
          </w:p>
        </w:tc>
        <w:tc>
          <w:tcPr>
            <w:tcW w:w="567" w:type="dxa"/>
            <w:vAlign w:val="center"/>
          </w:tcPr>
          <w:p w14:paraId="7078546F">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534C2CD2">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C604FEE">
            <w:pPr>
              <w:jc w:val="left"/>
              <w:rPr>
                <w:rFonts w:hint="eastAsia" w:ascii="宋体" w:hAnsi="宋体" w:eastAsia="宋体" w:cs="宋体"/>
                <w:kern w:val="0"/>
                <w:szCs w:val="21"/>
              </w:rPr>
            </w:pPr>
            <w:r>
              <w:rPr>
                <w:rFonts w:hint="eastAsia" w:ascii="宋体" w:hAnsi="宋体" w:eastAsia="宋体" w:cs="宋体"/>
                <w:color w:val="000000"/>
                <w:kern w:val="0"/>
                <w:szCs w:val="21"/>
              </w:rPr>
              <w:t>框架：优质橡胶木实木框架，经干燥处理，含水率达国家标准。实木须无开裂、虫蛀、节子、腐朽和缺棱等缺陷。</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面料：采用优质毛麻，延伸力小，透气性好，抗撕裂强度大。</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海绵：高密度海绵（35kg/m³以上），回弹35%以上。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p>
        </w:tc>
      </w:tr>
      <w:tr w14:paraId="18790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342EBBD">
            <w:pPr>
              <w:jc w:val="center"/>
              <w:rPr>
                <w:rFonts w:hint="eastAsia" w:ascii="宋体" w:hAnsi="宋体" w:eastAsia="宋体" w:cs="宋体"/>
                <w:kern w:val="0"/>
                <w:szCs w:val="21"/>
              </w:rPr>
            </w:pPr>
            <w:r>
              <w:rPr>
                <w:rFonts w:hint="eastAsia" w:ascii="宋体" w:hAnsi="宋体" w:eastAsia="宋体" w:cs="宋体"/>
                <w:kern w:val="0"/>
                <w:szCs w:val="21"/>
              </w:rPr>
              <w:t>135</w:t>
            </w:r>
          </w:p>
        </w:tc>
        <w:tc>
          <w:tcPr>
            <w:tcW w:w="1134" w:type="dxa"/>
            <w:vAlign w:val="center"/>
          </w:tcPr>
          <w:p w14:paraId="695A99E2">
            <w:pPr>
              <w:jc w:val="center"/>
              <w:rPr>
                <w:rFonts w:hint="eastAsia" w:ascii="宋体" w:hAnsi="宋体" w:eastAsia="宋体" w:cs="宋体"/>
                <w:kern w:val="0"/>
                <w:szCs w:val="21"/>
              </w:rPr>
            </w:pPr>
            <w:r>
              <w:rPr>
                <w:rFonts w:hint="eastAsia" w:ascii="宋体" w:hAnsi="宋体" w:eastAsia="宋体" w:cs="宋体"/>
                <w:kern w:val="0"/>
                <w:szCs w:val="21"/>
              </w:rPr>
              <w:t>阅览椅</w:t>
            </w:r>
          </w:p>
        </w:tc>
        <w:tc>
          <w:tcPr>
            <w:tcW w:w="1560" w:type="dxa"/>
            <w:vAlign w:val="center"/>
          </w:tcPr>
          <w:p w14:paraId="53CE666A">
            <w:pPr>
              <w:jc w:val="center"/>
              <w:rPr>
                <w:rFonts w:hint="eastAsia" w:ascii="宋体" w:hAnsi="宋体" w:eastAsia="宋体" w:cs="宋体"/>
                <w:kern w:val="0"/>
                <w:szCs w:val="21"/>
              </w:rPr>
            </w:pPr>
            <w:r>
              <w:rPr>
                <w:rFonts w:hint="eastAsia" w:ascii="宋体" w:hAnsi="宋体" w:eastAsia="宋体" w:cs="宋体"/>
                <w:kern w:val="0"/>
                <w:szCs w:val="21"/>
              </w:rPr>
              <w:t>460*430*800</w:t>
            </w:r>
          </w:p>
        </w:tc>
        <w:tc>
          <w:tcPr>
            <w:tcW w:w="1417" w:type="dxa"/>
            <w:vAlign w:val="center"/>
          </w:tcPr>
          <w:p w14:paraId="303BDF41">
            <w:pPr>
              <w:jc w:val="center"/>
              <w:rPr>
                <w:rFonts w:hint="eastAsia" w:ascii="宋体" w:hAnsi="宋体" w:eastAsia="宋体" w:cs="宋体"/>
                <w:kern w:val="0"/>
                <w:szCs w:val="21"/>
              </w:rPr>
            </w:pPr>
            <w:r>
              <w:drawing>
                <wp:inline distT="0" distB="0" distL="0" distR="0">
                  <wp:extent cx="563880" cy="765810"/>
                  <wp:effectExtent l="0" t="0" r="7620" b="0"/>
                  <wp:docPr id="160471742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717421" name="图片 131"/>
                          <pic:cNvPicPr>
                            <a:picLocks noChangeAspect="1"/>
                          </pic:cNvPicPr>
                        </pic:nvPicPr>
                        <pic:blipFill>
                          <a:blip r:embed="rId164"/>
                          <a:stretch>
                            <a:fillRect/>
                          </a:stretch>
                        </pic:blipFill>
                        <pic:spPr>
                          <a:xfrm>
                            <a:off x="0" y="0"/>
                            <a:ext cx="563880" cy="766385"/>
                          </a:xfrm>
                          <a:prstGeom prst="rect">
                            <a:avLst/>
                          </a:prstGeom>
                          <a:noFill/>
                          <a:ln w="9525">
                            <a:noFill/>
                          </a:ln>
                        </pic:spPr>
                      </pic:pic>
                    </a:graphicData>
                  </a:graphic>
                </wp:inline>
              </w:drawing>
            </w:r>
          </w:p>
        </w:tc>
        <w:tc>
          <w:tcPr>
            <w:tcW w:w="567" w:type="dxa"/>
            <w:vAlign w:val="center"/>
          </w:tcPr>
          <w:p w14:paraId="03F085ED">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3D4E8940">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4678" w:type="dxa"/>
            <w:vAlign w:val="center"/>
          </w:tcPr>
          <w:p w14:paraId="08F41FEA">
            <w:pPr>
              <w:jc w:val="left"/>
              <w:rPr>
                <w:rFonts w:hint="eastAsia" w:ascii="宋体" w:hAnsi="宋体" w:eastAsia="宋体" w:cs="宋体"/>
                <w:kern w:val="0"/>
                <w:szCs w:val="21"/>
              </w:rPr>
            </w:pPr>
            <w:r>
              <w:rPr>
                <w:rFonts w:hint="eastAsia" w:ascii="宋体" w:hAnsi="宋体" w:eastAsia="宋体" w:cs="宋体"/>
                <w:color w:val="000000"/>
                <w:kern w:val="0"/>
                <w:szCs w:val="21"/>
              </w:rPr>
              <w:t>采用优质PP塑料一次成型，符合人体工学，贴合后背，舒适透气，采用边角圆滑防磕碰</w:t>
            </w:r>
          </w:p>
        </w:tc>
      </w:tr>
      <w:tr w14:paraId="29119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3F61B13">
            <w:pPr>
              <w:jc w:val="center"/>
              <w:rPr>
                <w:rFonts w:hint="eastAsia" w:ascii="宋体" w:hAnsi="宋体" w:eastAsia="宋体" w:cs="宋体"/>
                <w:kern w:val="0"/>
                <w:szCs w:val="21"/>
              </w:rPr>
            </w:pPr>
            <w:r>
              <w:rPr>
                <w:rFonts w:hint="eastAsia" w:ascii="宋体" w:hAnsi="宋体" w:eastAsia="宋体" w:cs="宋体"/>
                <w:kern w:val="0"/>
                <w:szCs w:val="21"/>
              </w:rPr>
              <w:t>136</w:t>
            </w:r>
          </w:p>
        </w:tc>
        <w:tc>
          <w:tcPr>
            <w:tcW w:w="1134" w:type="dxa"/>
            <w:vAlign w:val="center"/>
          </w:tcPr>
          <w:p w14:paraId="1379663F">
            <w:pPr>
              <w:jc w:val="center"/>
              <w:rPr>
                <w:rFonts w:hint="eastAsia" w:ascii="宋体" w:hAnsi="宋体" w:eastAsia="宋体" w:cs="宋体"/>
                <w:kern w:val="0"/>
                <w:szCs w:val="21"/>
              </w:rPr>
            </w:pPr>
            <w:r>
              <w:rPr>
                <w:rFonts w:hint="eastAsia" w:ascii="宋体" w:hAnsi="宋体" w:eastAsia="宋体" w:cs="宋体"/>
                <w:kern w:val="0"/>
                <w:szCs w:val="21"/>
              </w:rPr>
              <w:t>软包坐垫</w:t>
            </w:r>
          </w:p>
        </w:tc>
        <w:tc>
          <w:tcPr>
            <w:tcW w:w="1560" w:type="dxa"/>
            <w:vAlign w:val="center"/>
          </w:tcPr>
          <w:p w14:paraId="33543729">
            <w:pPr>
              <w:jc w:val="center"/>
              <w:rPr>
                <w:rFonts w:hint="eastAsia" w:ascii="宋体" w:hAnsi="宋体" w:eastAsia="宋体" w:cs="宋体"/>
                <w:kern w:val="0"/>
                <w:szCs w:val="21"/>
              </w:rPr>
            </w:pPr>
            <w:r>
              <w:rPr>
                <w:rFonts w:hint="eastAsia" w:ascii="宋体" w:hAnsi="宋体" w:eastAsia="宋体" w:cs="宋体"/>
                <w:kern w:val="0"/>
                <w:szCs w:val="21"/>
              </w:rPr>
              <w:t>直径350*40*1</w:t>
            </w:r>
          </w:p>
        </w:tc>
        <w:tc>
          <w:tcPr>
            <w:tcW w:w="1417" w:type="dxa"/>
            <w:vAlign w:val="center"/>
          </w:tcPr>
          <w:p w14:paraId="40D4E32E">
            <w:pPr>
              <w:jc w:val="center"/>
              <w:rPr>
                <w:rFonts w:hint="eastAsia" w:ascii="宋体" w:hAnsi="宋体" w:eastAsia="宋体" w:cs="宋体"/>
                <w:kern w:val="0"/>
                <w:szCs w:val="21"/>
              </w:rPr>
            </w:pPr>
            <w:r>
              <w:drawing>
                <wp:inline distT="0" distB="0" distL="0" distR="0">
                  <wp:extent cx="753745" cy="554990"/>
                  <wp:effectExtent l="0" t="0" r="8255" b="0"/>
                  <wp:docPr id="110036456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364560" name="图片 92"/>
                          <pic:cNvPicPr>
                            <a:picLocks noChangeAspect="1"/>
                          </pic:cNvPicPr>
                        </pic:nvPicPr>
                        <pic:blipFill>
                          <a:blip r:embed="rId165"/>
                          <a:stretch>
                            <a:fillRect/>
                          </a:stretch>
                        </pic:blipFill>
                        <pic:spPr>
                          <a:xfrm>
                            <a:off x="0" y="0"/>
                            <a:ext cx="753745" cy="554990"/>
                          </a:xfrm>
                          <a:prstGeom prst="rect">
                            <a:avLst/>
                          </a:prstGeom>
                        </pic:spPr>
                      </pic:pic>
                    </a:graphicData>
                  </a:graphic>
                </wp:inline>
              </w:drawing>
            </w:r>
          </w:p>
        </w:tc>
        <w:tc>
          <w:tcPr>
            <w:tcW w:w="567" w:type="dxa"/>
            <w:vAlign w:val="center"/>
          </w:tcPr>
          <w:p w14:paraId="421C39E5">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4FE5EC65">
            <w:pPr>
              <w:jc w:val="center"/>
              <w:rPr>
                <w:rFonts w:hint="eastAsia" w:ascii="宋体" w:hAnsi="宋体" w:eastAsia="宋体" w:cs="宋体"/>
                <w:kern w:val="0"/>
                <w:szCs w:val="21"/>
              </w:rPr>
            </w:pPr>
            <w:r>
              <w:rPr>
                <w:rFonts w:hint="eastAsia" w:ascii="宋体" w:hAnsi="宋体" w:eastAsia="宋体" w:cs="宋体"/>
                <w:kern w:val="0"/>
                <w:szCs w:val="21"/>
              </w:rPr>
              <w:t>6</w:t>
            </w:r>
          </w:p>
        </w:tc>
        <w:tc>
          <w:tcPr>
            <w:tcW w:w="4678" w:type="dxa"/>
            <w:vAlign w:val="center"/>
          </w:tcPr>
          <w:p w14:paraId="42AAAF3D">
            <w:pPr>
              <w:jc w:val="left"/>
              <w:rPr>
                <w:rFonts w:hint="eastAsia" w:ascii="宋体" w:hAnsi="宋体" w:eastAsia="宋体" w:cs="宋体"/>
                <w:kern w:val="0"/>
                <w:szCs w:val="21"/>
              </w:rPr>
            </w:pPr>
            <w:r>
              <w:rPr>
                <w:rFonts w:hint="eastAsia" w:ascii="宋体" w:hAnsi="宋体" w:eastAsia="宋体" w:cs="宋体"/>
                <w:kern w:val="0"/>
                <w:szCs w:val="21"/>
              </w:rPr>
              <w:t>面料：采用优质布艺，颜色靓丽，结实耐撕裂，不易磨损经久耐用。</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p>
        </w:tc>
      </w:tr>
      <w:tr w14:paraId="03B0D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0EE9565C">
            <w:pPr>
              <w:rPr>
                <w:rFonts w:hint="eastAsia" w:ascii="宋体" w:hAnsi="宋体" w:eastAsia="宋体" w:cs="宋体"/>
                <w:kern w:val="0"/>
                <w:szCs w:val="21"/>
              </w:rPr>
            </w:pPr>
            <w:r>
              <w:rPr>
                <w:rFonts w:hint="eastAsia" w:ascii="宋体" w:hAnsi="宋体" w:eastAsia="宋体" w:cs="宋体"/>
                <w:b/>
                <w:bCs/>
                <w:color w:val="000000"/>
                <w:kern w:val="0"/>
                <w:szCs w:val="21"/>
              </w:rPr>
              <w:t>图书馆</w:t>
            </w:r>
          </w:p>
        </w:tc>
        <w:tc>
          <w:tcPr>
            <w:tcW w:w="1560" w:type="dxa"/>
            <w:vAlign w:val="center"/>
          </w:tcPr>
          <w:p w14:paraId="28A2AD6A">
            <w:pPr>
              <w:jc w:val="center"/>
              <w:rPr>
                <w:rFonts w:hint="eastAsia" w:ascii="宋体" w:hAnsi="宋体" w:eastAsia="宋体" w:cs="宋体"/>
                <w:kern w:val="0"/>
                <w:szCs w:val="21"/>
              </w:rPr>
            </w:pPr>
          </w:p>
        </w:tc>
        <w:tc>
          <w:tcPr>
            <w:tcW w:w="1417" w:type="dxa"/>
            <w:vAlign w:val="center"/>
          </w:tcPr>
          <w:p w14:paraId="03E37282">
            <w:pPr>
              <w:jc w:val="center"/>
              <w:rPr>
                <w:rFonts w:hint="eastAsia" w:ascii="宋体" w:hAnsi="宋体" w:eastAsia="宋体" w:cs="宋体"/>
                <w:kern w:val="0"/>
                <w:szCs w:val="21"/>
              </w:rPr>
            </w:pPr>
          </w:p>
        </w:tc>
        <w:tc>
          <w:tcPr>
            <w:tcW w:w="567" w:type="dxa"/>
            <w:vAlign w:val="center"/>
          </w:tcPr>
          <w:p w14:paraId="47ACA524">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45482D98">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7D0A000C">
            <w:pPr>
              <w:jc w:val="left"/>
              <w:rPr>
                <w:rFonts w:hint="eastAsia" w:ascii="宋体" w:hAnsi="宋体" w:eastAsia="宋体" w:cs="宋体"/>
                <w:kern w:val="0"/>
                <w:szCs w:val="21"/>
              </w:rPr>
            </w:pPr>
            <w:r>
              <w:rPr>
                <w:rFonts w:hint="eastAsia" w:ascii="宋体" w:hAnsi="宋体" w:eastAsia="宋体" w:cs="宋体"/>
                <w:kern w:val="0"/>
                <w:szCs w:val="21"/>
              </w:rPr>
              <w:t>　</w:t>
            </w:r>
          </w:p>
        </w:tc>
      </w:tr>
      <w:tr w14:paraId="0921E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53D26DA">
            <w:pPr>
              <w:jc w:val="center"/>
              <w:rPr>
                <w:rFonts w:hint="eastAsia" w:ascii="宋体" w:hAnsi="宋体" w:eastAsia="宋体" w:cs="宋体"/>
                <w:b/>
                <w:bCs/>
                <w:color w:val="000000"/>
                <w:kern w:val="0"/>
                <w:szCs w:val="21"/>
              </w:rPr>
            </w:pPr>
            <w:r>
              <w:rPr>
                <w:rFonts w:hint="eastAsia" w:ascii="宋体" w:hAnsi="宋体" w:eastAsia="宋体" w:cs="宋体"/>
                <w:kern w:val="0"/>
                <w:szCs w:val="21"/>
              </w:rPr>
              <w:t>137</w:t>
            </w:r>
          </w:p>
        </w:tc>
        <w:tc>
          <w:tcPr>
            <w:tcW w:w="1134" w:type="dxa"/>
            <w:vAlign w:val="center"/>
          </w:tcPr>
          <w:p w14:paraId="26084CE4">
            <w:pPr>
              <w:jc w:val="center"/>
              <w:rPr>
                <w:rFonts w:hint="eastAsia" w:ascii="宋体" w:hAnsi="宋体" w:eastAsia="宋体" w:cs="宋体"/>
                <w:kern w:val="0"/>
                <w:szCs w:val="21"/>
              </w:rPr>
            </w:pPr>
            <w:r>
              <w:rPr>
                <w:rFonts w:hint="eastAsia" w:ascii="宋体" w:hAnsi="宋体" w:eastAsia="宋体" w:cs="宋体"/>
                <w:color w:val="000000"/>
                <w:kern w:val="0"/>
                <w:szCs w:val="21"/>
              </w:rPr>
              <w:t>造型书架</w:t>
            </w:r>
          </w:p>
        </w:tc>
        <w:tc>
          <w:tcPr>
            <w:tcW w:w="1560" w:type="dxa"/>
            <w:vAlign w:val="center"/>
          </w:tcPr>
          <w:p w14:paraId="277A9C8C">
            <w:pPr>
              <w:jc w:val="center"/>
              <w:rPr>
                <w:rFonts w:hint="eastAsia" w:ascii="宋体" w:hAnsi="宋体" w:eastAsia="宋体" w:cs="宋体"/>
                <w:kern w:val="0"/>
                <w:szCs w:val="21"/>
              </w:rPr>
            </w:pPr>
            <w:r>
              <w:rPr>
                <w:rFonts w:hint="eastAsia" w:ascii="宋体" w:hAnsi="宋体" w:eastAsia="宋体" w:cs="宋体"/>
                <w:color w:val="000000"/>
                <w:kern w:val="0"/>
                <w:szCs w:val="21"/>
              </w:rPr>
              <w:t>5200*600*2400</w:t>
            </w:r>
          </w:p>
        </w:tc>
        <w:tc>
          <w:tcPr>
            <w:tcW w:w="1417" w:type="dxa"/>
            <w:vAlign w:val="center"/>
          </w:tcPr>
          <w:p w14:paraId="25D478E8">
            <w:pPr>
              <w:jc w:val="center"/>
              <w:rPr>
                <w:rFonts w:hint="eastAsia" w:ascii="宋体" w:hAnsi="宋体" w:eastAsia="宋体" w:cs="宋体"/>
                <w:kern w:val="0"/>
                <w:szCs w:val="21"/>
              </w:rPr>
            </w:pPr>
            <w:r>
              <w:drawing>
                <wp:inline distT="0" distB="0" distL="0" distR="0">
                  <wp:extent cx="727710" cy="847725"/>
                  <wp:effectExtent l="0" t="0" r="0" b="9525"/>
                  <wp:docPr id="37071934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19340" name="图片 71"/>
                          <pic:cNvPicPr>
                            <a:picLocks noChangeAspect="1"/>
                          </pic:cNvPicPr>
                        </pic:nvPicPr>
                        <pic:blipFill>
                          <a:blip r:embed="rId166"/>
                          <a:stretch>
                            <a:fillRect/>
                          </a:stretch>
                        </pic:blipFill>
                        <pic:spPr>
                          <a:xfrm>
                            <a:off x="0" y="0"/>
                            <a:ext cx="727982" cy="848318"/>
                          </a:xfrm>
                          <a:prstGeom prst="rect">
                            <a:avLst/>
                          </a:prstGeom>
                          <a:noFill/>
                          <a:ln w="9525">
                            <a:noFill/>
                          </a:ln>
                        </pic:spPr>
                      </pic:pic>
                    </a:graphicData>
                  </a:graphic>
                </wp:inline>
              </w:drawing>
            </w:r>
          </w:p>
        </w:tc>
        <w:tc>
          <w:tcPr>
            <w:tcW w:w="567" w:type="dxa"/>
            <w:vAlign w:val="center"/>
          </w:tcPr>
          <w:p w14:paraId="632F3226">
            <w:pPr>
              <w:jc w:val="center"/>
              <w:rPr>
                <w:rFonts w:hint="eastAsia" w:ascii="宋体" w:hAnsi="宋体" w:eastAsia="宋体" w:cs="宋体"/>
                <w:kern w:val="0"/>
                <w:szCs w:val="21"/>
              </w:rPr>
            </w:pPr>
            <w:r>
              <w:rPr>
                <w:rFonts w:hint="eastAsia" w:ascii="宋体" w:hAnsi="宋体" w:eastAsia="宋体" w:cs="宋体"/>
                <w:color w:val="000000"/>
                <w:kern w:val="0"/>
                <w:szCs w:val="21"/>
              </w:rPr>
              <w:t>组</w:t>
            </w:r>
          </w:p>
        </w:tc>
        <w:tc>
          <w:tcPr>
            <w:tcW w:w="709" w:type="dxa"/>
            <w:vAlign w:val="center"/>
          </w:tcPr>
          <w:p w14:paraId="24A3BBCA">
            <w:pPr>
              <w:jc w:val="center"/>
              <w:rPr>
                <w:rFonts w:hint="eastAsia" w:ascii="宋体" w:hAnsi="宋体" w:eastAsia="宋体" w:cs="宋体"/>
                <w:kern w:val="0"/>
                <w:szCs w:val="21"/>
              </w:rPr>
            </w:pPr>
            <w:r>
              <w:rPr>
                <w:rFonts w:hint="eastAsia" w:ascii="宋体" w:hAnsi="宋体" w:eastAsia="宋体" w:cs="宋体"/>
                <w:color w:val="000000"/>
                <w:kern w:val="0"/>
                <w:szCs w:val="21"/>
              </w:rPr>
              <w:t>2</w:t>
            </w:r>
          </w:p>
        </w:tc>
        <w:tc>
          <w:tcPr>
            <w:tcW w:w="4678" w:type="dxa"/>
            <w:vAlign w:val="center"/>
          </w:tcPr>
          <w:p w14:paraId="38680202">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基材：采用E0级（甲醛释放量≤0.050mg/m³）优质实木多层板，厚度≥18mm。</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DF78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9D3FA3E">
            <w:pPr>
              <w:jc w:val="center"/>
              <w:rPr>
                <w:rFonts w:hint="eastAsia" w:ascii="宋体" w:hAnsi="宋体" w:eastAsia="宋体" w:cs="宋体"/>
                <w:kern w:val="0"/>
                <w:szCs w:val="21"/>
              </w:rPr>
            </w:pPr>
            <w:r>
              <w:rPr>
                <w:rFonts w:hint="eastAsia" w:ascii="宋体" w:hAnsi="宋体" w:eastAsia="宋体" w:cs="宋体"/>
                <w:kern w:val="0"/>
                <w:szCs w:val="21"/>
              </w:rPr>
              <w:t>138</w:t>
            </w:r>
          </w:p>
        </w:tc>
        <w:tc>
          <w:tcPr>
            <w:tcW w:w="1134" w:type="dxa"/>
            <w:vAlign w:val="center"/>
          </w:tcPr>
          <w:p w14:paraId="7433DF35">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借阅台</w:t>
            </w:r>
          </w:p>
        </w:tc>
        <w:tc>
          <w:tcPr>
            <w:tcW w:w="1560" w:type="dxa"/>
            <w:vAlign w:val="center"/>
          </w:tcPr>
          <w:p w14:paraId="0506E76C">
            <w:pPr>
              <w:jc w:val="center"/>
              <w:rPr>
                <w:rFonts w:hint="eastAsia" w:ascii="宋体" w:hAnsi="宋体" w:eastAsia="宋体" w:cs="宋体"/>
                <w:color w:val="000000"/>
                <w:kern w:val="0"/>
                <w:szCs w:val="21"/>
              </w:rPr>
            </w:pPr>
            <w:r>
              <w:rPr>
                <w:rFonts w:hint="eastAsia" w:ascii="宋体" w:hAnsi="宋体" w:eastAsia="宋体" w:cs="宋体"/>
                <w:kern w:val="0"/>
                <w:szCs w:val="21"/>
              </w:rPr>
              <w:t>3500*600*1000</w:t>
            </w:r>
          </w:p>
        </w:tc>
        <w:tc>
          <w:tcPr>
            <w:tcW w:w="1417" w:type="dxa"/>
            <w:vAlign w:val="center"/>
          </w:tcPr>
          <w:p w14:paraId="74E8D4C0">
            <w:pPr>
              <w:jc w:val="center"/>
              <w:rPr>
                <w:rFonts w:hint="eastAsia" w:ascii="宋体" w:hAnsi="宋体" w:eastAsia="宋体" w:cs="宋体"/>
                <w:kern w:val="0"/>
                <w:szCs w:val="21"/>
              </w:rPr>
            </w:pPr>
            <w:r>
              <w:drawing>
                <wp:inline distT="0" distB="0" distL="0" distR="0">
                  <wp:extent cx="762635" cy="386715"/>
                  <wp:effectExtent l="0" t="0" r="0" b="0"/>
                  <wp:docPr id="79676198"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76198" name="图片 83"/>
                          <pic:cNvPicPr>
                            <a:picLocks noChangeAspect="1"/>
                          </pic:cNvPicPr>
                        </pic:nvPicPr>
                        <pic:blipFill>
                          <a:blip r:embed="rId167"/>
                          <a:stretch>
                            <a:fillRect/>
                          </a:stretch>
                        </pic:blipFill>
                        <pic:spPr>
                          <a:xfrm>
                            <a:off x="0" y="0"/>
                            <a:ext cx="762635" cy="386715"/>
                          </a:xfrm>
                          <a:prstGeom prst="rect">
                            <a:avLst/>
                          </a:prstGeom>
                          <a:noFill/>
                          <a:ln w="9525">
                            <a:noFill/>
                          </a:ln>
                        </pic:spPr>
                      </pic:pic>
                    </a:graphicData>
                  </a:graphic>
                </wp:inline>
              </w:drawing>
            </w:r>
          </w:p>
        </w:tc>
        <w:tc>
          <w:tcPr>
            <w:tcW w:w="567" w:type="dxa"/>
            <w:vAlign w:val="center"/>
          </w:tcPr>
          <w:p w14:paraId="2336C4A2">
            <w:pPr>
              <w:jc w:val="center"/>
              <w:rPr>
                <w:rFonts w:hint="eastAsia" w:ascii="宋体" w:hAnsi="宋体" w:eastAsia="宋体" w:cs="宋体"/>
                <w:kern w:val="0"/>
                <w:szCs w:val="21"/>
              </w:rPr>
            </w:pPr>
            <w:r>
              <w:rPr>
                <w:rFonts w:hint="eastAsia" w:ascii="宋体" w:hAnsi="宋体" w:eastAsia="宋体" w:cs="宋体"/>
                <w:color w:val="000000"/>
                <w:kern w:val="0"/>
                <w:szCs w:val="21"/>
              </w:rPr>
              <w:t>组</w:t>
            </w:r>
          </w:p>
        </w:tc>
        <w:tc>
          <w:tcPr>
            <w:tcW w:w="709" w:type="dxa"/>
            <w:vAlign w:val="center"/>
          </w:tcPr>
          <w:p w14:paraId="07225080">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4A76E337">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基材：采用E0级（甲醛释放量≤0.050mg/m³）优质实木多层板，桌面厚度≥25mm，其余部位厚度≥18mm。 </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5F692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546B0BE">
            <w:pPr>
              <w:jc w:val="center"/>
              <w:rPr>
                <w:rFonts w:hint="eastAsia" w:ascii="宋体" w:hAnsi="宋体" w:eastAsia="宋体" w:cs="宋体"/>
                <w:kern w:val="0"/>
                <w:szCs w:val="21"/>
              </w:rPr>
            </w:pPr>
            <w:r>
              <w:rPr>
                <w:rFonts w:hint="eastAsia" w:ascii="宋体" w:hAnsi="宋体" w:eastAsia="宋体" w:cs="宋体"/>
                <w:kern w:val="0"/>
                <w:szCs w:val="21"/>
              </w:rPr>
              <w:t>139</w:t>
            </w:r>
          </w:p>
        </w:tc>
        <w:tc>
          <w:tcPr>
            <w:tcW w:w="1134" w:type="dxa"/>
            <w:vAlign w:val="center"/>
          </w:tcPr>
          <w:p w14:paraId="63F7440F">
            <w:pPr>
              <w:jc w:val="center"/>
              <w:rPr>
                <w:rFonts w:hint="eastAsia" w:ascii="宋体" w:hAnsi="宋体" w:eastAsia="宋体" w:cs="宋体"/>
                <w:color w:val="000000"/>
                <w:kern w:val="0"/>
                <w:szCs w:val="21"/>
              </w:rPr>
            </w:pPr>
            <w:r>
              <w:rPr>
                <w:rFonts w:hint="eastAsia" w:ascii="宋体" w:hAnsi="宋体" w:eastAsia="宋体" w:cs="宋体"/>
                <w:kern w:val="0"/>
                <w:szCs w:val="21"/>
              </w:rPr>
              <w:t>学生桌</w:t>
            </w:r>
          </w:p>
        </w:tc>
        <w:tc>
          <w:tcPr>
            <w:tcW w:w="1560" w:type="dxa"/>
            <w:vAlign w:val="center"/>
          </w:tcPr>
          <w:p w14:paraId="1FFAE7E4">
            <w:pPr>
              <w:jc w:val="center"/>
              <w:rPr>
                <w:rFonts w:hint="eastAsia" w:ascii="宋体" w:hAnsi="宋体" w:eastAsia="宋体" w:cs="宋体"/>
                <w:kern w:val="0"/>
                <w:szCs w:val="21"/>
              </w:rPr>
            </w:pPr>
            <w:r>
              <w:rPr>
                <w:rFonts w:hint="eastAsia" w:ascii="宋体" w:hAnsi="宋体" w:eastAsia="宋体" w:cs="宋体"/>
                <w:color w:val="000000"/>
                <w:kern w:val="0"/>
                <w:szCs w:val="21"/>
              </w:rPr>
              <w:t>1600*800*750</w:t>
            </w:r>
          </w:p>
        </w:tc>
        <w:tc>
          <w:tcPr>
            <w:tcW w:w="1417" w:type="dxa"/>
            <w:vAlign w:val="center"/>
          </w:tcPr>
          <w:p w14:paraId="779ED3A4">
            <w:pPr>
              <w:jc w:val="center"/>
              <w:rPr>
                <w:rFonts w:hint="eastAsia" w:ascii="宋体" w:hAnsi="宋体" w:eastAsia="宋体" w:cs="宋体"/>
                <w:kern w:val="0"/>
                <w:szCs w:val="21"/>
              </w:rPr>
            </w:pPr>
            <w:r>
              <w:drawing>
                <wp:inline distT="0" distB="0" distL="0" distR="0">
                  <wp:extent cx="679450" cy="596265"/>
                  <wp:effectExtent l="0" t="0" r="6350" b="0"/>
                  <wp:docPr id="1014441610"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441610" name="图片 72"/>
                          <pic:cNvPicPr>
                            <a:picLocks noChangeAspect="1"/>
                          </pic:cNvPicPr>
                        </pic:nvPicPr>
                        <pic:blipFill>
                          <a:blip r:embed="rId162"/>
                          <a:stretch>
                            <a:fillRect/>
                          </a:stretch>
                        </pic:blipFill>
                        <pic:spPr>
                          <a:xfrm>
                            <a:off x="0" y="0"/>
                            <a:ext cx="679541" cy="596323"/>
                          </a:xfrm>
                          <a:prstGeom prst="rect">
                            <a:avLst/>
                          </a:prstGeom>
                          <a:noFill/>
                          <a:ln w="9525">
                            <a:noFill/>
                          </a:ln>
                        </pic:spPr>
                      </pic:pic>
                    </a:graphicData>
                  </a:graphic>
                </wp:inline>
              </w:drawing>
            </w:r>
          </w:p>
        </w:tc>
        <w:tc>
          <w:tcPr>
            <w:tcW w:w="567" w:type="dxa"/>
            <w:vAlign w:val="center"/>
          </w:tcPr>
          <w:p w14:paraId="232A352A">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25464608">
            <w:pPr>
              <w:jc w:val="center"/>
              <w:rPr>
                <w:rFonts w:hint="eastAsia" w:ascii="宋体" w:hAnsi="宋体" w:eastAsia="宋体" w:cs="宋体"/>
                <w:kern w:val="0"/>
                <w:szCs w:val="21"/>
              </w:rPr>
            </w:pPr>
            <w:r>
              <w:rPr>
                <w:rFonts w:hint="eastAsia" w:ascii="宋体" w:hAnsi="宋体" w:eastAsia="宋体" w:cs="宋体"/>
                <w:color w:val="000000"/>
                <w:kern w:val="0"/>
                <w:szCs w:val="21"/>
              </w:rPr>
              <w:t>2</w:t>
            </w:r>
          </w:p>
        </w:tc>
        <w:tc>
          <w:tcPr>
            <w:tcW w:w="4678" w:type="dxa"/>
            <w:vAlign w:val="center"/>
          </w:tcPr>
          <w:p w14:paraId="13F9561C">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基材：采用E0级（甲醛释放量≤0.050mg/m³）优质实木多层板，桌面厚度≥25mm，其余部位除斗底板外厚度均≥18mm。</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其他要求：含灯带</w:t>
            </w:r>
          </w:p>
        </w:tc>
      </w:tr>
      <w:tr w14:paraId="412FB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114CE4C">
            <w:pPr>
              <w:jc w:val="center"/>
              <w:rPr>
                <w:rFonts w:hint="eastAsia" w:ascii="宋体" w:hAnsi="宋体" w:eastAsia="宋体" w:cs="宋体"/>
                <w:kern w:val="0"/>
                <w:szCs w:val="21"/>
              </w:rPr>
            </w:pPr>
            <w:r>
              <w:rPr>
                <w:rFonts w:hint="eastAsia" w:ascii="宋体" w:hAnsi="宋体" w:eastAsia="宋体" w:cs="宋体"/>
                <w:kern w:val="0"/>
                <w:szCs w:val="21"/>
              </w:rPr>
              <w:t>140</w:t>
            </w:r>
          </w:p>
        </w:tc>
        <w:tc>
          <w:tcPr>
            <w:tcW w:w="1134" w:type="dxa"/>
            <w:vAlign w:val="center"/>
          </w:tcPr>
          <w:p w14:paraId="163AFC4C">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6FEDBC69">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800*800*750</w:t>
            </w:r>
          </w:p>
        </w:tc>
        <w:tc>
          <w:tcPr>
            <w:tcW w:w="1417" w:type="dxa"/>
            <w:vAlign w:val="center"/>
          </w:tcPr>
          <w:p w14:paraId="0E61F475">
            <w:pPr>
              <w:jc w:val="center"/>
              <w:rPr>
                <w:rFonts w:hint="eastAsia" w:ascii="宋体" w:hAnsi="宋体" w:eastAsia="宋体" w:cs="宋体"/>
                <w:kern w:val="0"/>
                <w:szCs w:val="21"/>
              </w:rPr>
            </w:pPr>
            <w:r>
              <w:drawing>
                <wp:inline distT="0" distB="0" distL="0" distR="0">
                  <wp:extent cx="679450" cy="596265"/>
                  <wp:effectExtent l="0" t="0" r="6350" b="0"/>
                  <wp:docPr id="1292928636"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928636" name="图片 94"/>
                          <pic:cNvPicPr>
                            <a:picLocks noChangeAspect="1"/>
                          </pic:cNvPicPr>
                        </pic:nvPicPr>
                        <pic:blipFill>
                          <a:blip r:embed="rId162"/>
                          <a:stretch>
                            <a:fillRect/>
                          </a:stretch>
                        </pic:blipFill>
                        <pic:spPr>
                          <a:xfrm>
                            <a:off x="0" y="0"/>
                            <a:ext cx="679541" cy="596323"/>
                          </a:xfrm>
                          <a:prstGeom prst="rect">
                            <a:avLst/>
                          </a:prstGeom>
                          <a:noFill/>
                          <a:ln w="9525">
                            <a:noFill/>
                          </a:ln>
                        </pic:spPr>
                      </pic:pic>
                    </a:graphicData>
                  </a:graphic>
                </wp:inline>
              </w:drawing>
            </w:r>
          </w:p>
        </w:tc>
        <w:tc>
          <w:tcPr>
            <w:tcW w:w="567" w:type="dxa"/>
            <w:vAlign w:val="center"/>
          </w:tcPr>
          <w:p w14:paraId="5EEBE260">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1A586DB8">
            <w:pPr>
              <w:jc w:val="center"/>
              <w:rPr>
                <w:rFonts w:hint="eastAsia" w:ascii="宋体" w:hAnsi="宋体" w:eastAsia="宋体" w:cs="宋体"/>
                <w:kern w:val="0"/>
                <w:szCs w:val="21"/>
              </w:rPr>
            </w:pPr>
            <w:r>
              <w:rPr>
                <w:rFonts w:hint="eastAsia" w:ascii="宋体" w:hAnsi="宋体" w:eastAsia="宋体" w:cs="宋体"/>
                <w:color w:val="000000"/>
                <w:kern w:val="0"/>
                <w:szCs w:val="21"/>
              </w:rPr>
              <w:t>5</w:t>
            </w:r>
          </w:p>
        </w:tc>
        <w:tc>
          <w:tcPr>
            <w:tcW w:w="4678" w:type="dxa"/>
            <w:vAlign w:val="center"/>
          </w:tcPr>
          <w:p w14:paraId="4D75F473">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基材：采用E0级（甲醛释放量≤0.050mg/m³）优质实木多层板，桌面厚度≥25mm，其余部位除斗底板外厚度均≥18mm。</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其他要求：含灯带</w:t>
            </w:r>
          </w:p>
        </w:tc>
      </w:tr>
      <w:tr w14:paraId="210CC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3BA2C45">
            <w:pPr>
              <w:jc w:val="center"/>
              <w:rPr>
                <w:rFonts w:hint="eastAsia" w:ascii="宋体" w:hAnsi="宋体" w:eastAsia="宋体" w:cs="宋体"/>
                <w:kern w:val="0"/>
                <w:szCs w:val="21"/>
              </w:rPr>
            </w:pPr>
            <w:r>
              <w:rPr>
                <w:rFonts w:hint="eastAsia" w:ascii="宋体" w:hAnsi="宋体" w:eastAsia="宋体" w:cs="宋体"/>
                <w:kern w:val="0"/>
                <w:szCs w:val="21"/>
              </w:rPr>
              <w:t>141</w:t>
            </w:r>
          </w:p>
        </w:tc>
        <w:tc>
          <w:tcPr>
            <w:tcW w:w="1134" w:type="dxa"/>
            <w:vAlign w:val="center"/>
          </w:tcPr>
          <w:p w14:paraId="38411C1F">
            <w:pPr>
              <w:jc w:val="center"/>
              <w:rPr>
                <w:rFonts w:hint="eastAsia" w:ascii="宋体" w:hAnsi="宋体" w:eastAsia="宋体" w:cs="宋体"/>
                <w:kern w:val="0"/>
                <w:szCs w:val="21"/>
              </w:rPr>
            </w:pPr>
            <w:r>
              <w:rPr>
                <w:rFonts w:hint="eastAsia" w:ascii="宋体" w:hAnsi="宋体" w:eastAsia="宋体" w:cs="宋体"/>
                <w:color w:val="000000"/>
                <w:kern w:val="0"/>
                <w:szCs w:val="21"/>
              </w:rPr>
              <w:t>学生椅</w:t>
            </w:r>
          </w:p>
        </w:tc>
        <w:tc>
          <w:tcPr>
            <w:tcW w:w="1560" w:type="dxa"/>
            <w:vAlign w:val="center"/>
          </w:tcPr>
          <w:p w14:paraId="34E0AEEC">
            <w:pPr>
              <w:jc w:val="center"/>
              <w:rPr>
                <w:rFonts w:hint="eastAsia" w:ascii="宋体" w:hAnsi="宋体" w:eastAsia="宋体" w:cs="宋体"/>
                <w:color w:val="000000"/>
                <w:kern w:val="0"/>
                <w:szCs w:val="21"/>
              </w:rPr>
            </w:pPr>
            <w:r>
              <w:rPr>
                <w:rFonts w:hint="eastAsia" w:ascii="宋体" w:hAnsi="宋体" w:eastAsia="宋体" w:cs="宋体"/>
                <w:kern w:val="0"/>
                <w:szCs w:val="21"/>
              </w:rPr>
              <w:t>440*450*780</w:t>
            </w:r>
          </w:p>
        </w:tc>
        <w:tc>
          <w:tcPr>
            <w:tcW w:w="1417" w:type="dxa"/>
            <w:vAlign w:val="center"/>
          </w:tcPr>
          <w:p w14:paraId="2AA36F86">
            <w:pPr>
              <w:jc w:val="center"/>
              <w:rPr>
                <w:rFonts w:hint="eastAsia" w:ascii="宋体" w:hAnsi="宋体" w:eastAsia="宋体" w:cs="宋体"/>
                <w:kern w:val="0"/>
                <w:szCs w:val="21"/>
              </w:rPr>
            </w:pPr>
            <w:r>
              <w:drawing>
                <wp:inline distT="0" distB="0" distL="0" distR="0">
                  <wp:extent cx="697865" cy="904875"/>
                  <wp:effectExtent l="0" t="0" r="6985" b="9525"/>
                  <wp:docPr id="1251009479"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09479" name="图片 77"/>
                          <pic:cNvPicPr>
                            <a:picLocks noChangeAspect="1"/>
                          </pic:cNvPicPr>
                        </pic:nvPicPr>
                        <pic:blipFill>
                          <a:blip r:embed="rId161"/>
                          <a:stretch>
                            <a:fillRect/>
                          </a:stretch>
                        </pic:blipFill>
                        <pic:spPr>
                          <a:xfrm>
                            <a:off x="0" y="0"/>
                            <a:ext cx="697865" cy="904875"/>
                          </a:xfrm>
                          <a:prstGeom prst="rect">
                            <a:avLst/>
                          </a:prstGeom>
                          <a:noFill/>
                          <a:ln w="9525">
                            <a:noFill/>
                          </a:ln>
                        </pic:spPr>
                      </pic:pic>
                    </a:graphicData>
                  </a:graphic>
                </wp:inline>
              </w:drawing>
            </w:r>
          </w:p>
        </w:tc>
        <w:tc>
          <w:tcPr>
            <w:tcW w:w="567" w:type="dxa"/>
            <w:vAlign w:val="center"/>
          </w:tcPr>
          <w:p w14:paraId="5AFA2EB6">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4ADEDD73">
            <w:pPr>
              <w:jc w:val="center"/>
              <w:rPr>
                <w:rFonts w:hint="eastAsia" w:ascii="宋体" w:hAnsi="宋体" w:eastAsia="宋体" w:cs="宋体"/>
                <w:kern w:val="0"/>
                <w:szCs w:val="21"/>
              </w:rPr>
            </w:pPr>
            <w:r>
              <w:rPr>
                <w:rFonts w:hint="eastAsia" w:ascii="宋体" w:hAnsi="宋体" w:eastAsia="宋体" w:cs="宋体"/>
                <w:color w:val="000000"/>
                <w:kern w:val="0"/>
                <w:szCs w:val="21"/>
              </w:rPr>
              <w:t>18</w:t>
            </w:r>
          </w:p>
        </w:tc>
        <w:tc>
          <w:tcPr>
            <w:tcW w:w="4678" w:type="dxa"/>
            <w:vAlign w:val="center"/>
          </w:tcPr>
          <w:p w14:paraId="62E25CBE">
            <w:pPr>
              <w:jc w:val="left"/>
              <w:rPr>
                <w:rFonts w:hint="eastAsia" w:ascii="宋体" w:hAnsi="宋体" w:eastAsia="宋体" w:cs="宋体"/>
                <w:kern w:val="0"/>
                <w:szCs w:val="21"/>
              </w:rPr>
            </w:pPr>
            <w:r>
              <w:rPr>
                <w:rFonts w:hint="eastAsia" w:ascii="宋体" w:hAnsi="宋体" w:eastAsia="宋体" w:cs="宋体"/>
                <w:kern w:val="0"/>
                <w:szCs w:val="21"/>
              </w:rPr>
              <w:t>椅架：采用优质橡胶木实木，榫卯结构，经干燥处理，含水率达国家标准。产品须无虫蛀、节子、开裂、缺棱和变形翘曲等缺陷。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 xml:space="preserve">油漆：优质环保型水性漆。五底三面工艺，全封闭。成品表面达到木纹清晰，色泽悦目，漆膜丰满，光滑耐磨。 </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p>
        </w:tc>
      </w:tr>
      <w:tr w14:paraId="4C590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BF52BF1">
            <w:pPr>
              <w:jc w:val="center"/>
              <w:rPr>
                <w:rFonts w:hint="eastAsia" w:ascii="宋体" w:hAnsi="宋体" w:eastAsia="宋体" w:cs="宋体"/>
                <w:kern w:val="0"/>
                <w:szCs w:val="21"/>
              </w:rPr>
            </w:pPr>
            <w:r>
              <w:rPr>
                <w:rFonts w:hint="eastAsia" w:ascii="宋体" w:hAnsi="宋体" w:eastAsia="宋体" w:cs="宋体"/>
                <w:kern w:val="0"/>
                <w:szCs w:val="21"/>
              </w:rPr>
              <w:t>142</w:t>
            </w:r>
          </w:p>
        </w:tc>
        <w:tc>
          <w:tcPr>
            <w:tcW w:w="1134" w:type="dxa"/>
            <w:vAlign w:val="center"/>
          </w:tcPr>
          <w:p w14:paraId="67A39F14">
            <w:pPr>
              <w:jc w:val="center"/>
              <w:rPr>
                <w:rFonts w:hint="eastAsia" w:ascii="宋体" w:hAnsi="宋体" w:eastAsia="宋体" w:cs="宋体"/>
                <w:color w:val="000000"/>
                <w:kern w:val="0"/>
                <w:szCs w:val="21"/>
              </w:rPr>
            </w:pPr>
            <w:r>
              <w:rPr>
                <w:rFonts w:hint="eastAsia" w:ascii="宋体" w:hAnsi="宋体" w:eastAsia="宋体" w:cs="宋体"/>
                <w:kern w:val="0"/>
                <w:szCs w:val="21"/>
              </w:rPr>
              <w:t>书架</w:t>
            </w:r>
          </w:p>
        </w:tc>
        <w:tc>
          <w:tcPr>
            <w:tcW w:w="1560" w:type="dxa"/>
            <w:vAlign w:val="center"/>
          </w:tcPr>
          <w:p w14:paraId="0B1ABD00">
            <w:pPr>
              <w:jc w:val="center"/>
              <w:rPr>
                <w:rFonts w:hint="eastAsia" w:ascii="宋体" w:hAnsi="宋体" w:eastAsia="宋体" w:cs="宋体"/>
                <w:kern w:val="0"/>
                <w:szCs w:val="21"/>
              </w:rPr>
            </w:pPr>
            <w:r>
              <w:rPr>
                <w:rFonts w:hint="eastAsia" w:ascii="宋体" w:hAnsi="宋体" w:eastAsia="宋体" w:cs="宋体"/>
                <w:kern w:val="0"/>
                <w:szCs w:val="21"/>
              </w:rPr>
              <w:t>5000*800*2400</w:t>
            </w:r>
          </w:p>
        </w:tc>
        <w:tc>
          <w:tcPr>
            <w:tcW w:w="1417" w:type="dxa"/>
            <w:vAlign w:val="center"/>
          </w:tcPr>
          <w:p w14:paraId="1BD170B5">
            <w:pPr>
              <w:jc w:val="center"/>
              <w:rPr>
                <w:rFonts w:hint="eastAsia" w:ascii="宋体" w:hAnsi="宋体" w:eastAsia="宋体" w:cs="宋体"/>
                <w:kern w:val="0"/>
                <w:szCs w:val="21"/>
              </w:rPr>
            </w:pPr>
            <w:r>
              <w:drawing>
                <wp:inline distT="0" distB="0" distL="0" distR="0">
                  <wp:extent cx="762635" cy="323215"/>
                  <wp:effectExtent l="0" t="0" r="0" b="635"/>
                  <wp:docPr id="7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3"/>
                          <pic:cNvPicPr>
                            <a:picLocks noChangeAspect="1"/>
                          </pic:cNvPicPr>
                        </pic:nvPicPr>
                        <pic:blipFill>
                          <a:blip r:embed="rId168"/>
                          <a:stretch>
                            <a:fillRect/>
                          </a:stretch>
                        </pic:blipFill>
                        <pic:spPr>
                          <a:xfrm>
                            <a:off x="0" y="0"/>
                            <a:ext cx="762635" cy="323215"/>
                          </a:xfrm>
                          <a:prstGeom prst="rect">
                            <a:avLst/>
                          </a:prstGeom>
                          <a:noFill/>
                          <a:ln w="9525">
                            <a:noFill/>
                          </a:ln>
                        </pic:spPr>
                      </pic:pic>
                    </a:graphicData>
                  </a:graphic>
                </wp:inline>
              </w:drawing>
            </w:r>
          </w:p>
        </w:tc>
        <w:tc>
          <w:tcPr>
            <w:tcW w:w="567" w:type="dxa"/>
            <w:vAlign w:val="center"/>
          </w:tcPr>
          <w:p w14:paraId="4CDDA313">
            <w:pPr>
              <w:jc w:val="center"/>
              <w:rPr>
                <w:rFonts w:hint="eastAsia" w:ascii="宋体" w:hAnsi="宋体" w:eastAsia="宋体" w:cs="宋体"/>
                <w:kern w:val="0"/>
                <w:szCs w:val="21"/>
              </w:rPr>
            </w:pPr>
            <w:r>
              <w:rPr>
                <w:rFonts w:hint="eastAsia" w:ascii="宋体" w:hAnsi="宋体" w:eastAsia="宋体" w:cs="宋体"/>
                <w:color w:val="000000"/>
                <w:kern w:val="0"/>
                <w:szCs w:val="21"/>
              </w:rPr>
              <w:t>组</w:t>
            </w:r>
          </w:p>
        </w:tc>
        <w:tc>
          <w:tcPr>
            <w:tcW w:w="709" w:type="dxa"/>
            <w:vAlign w:val="center"/>
          </w:tcPr>
          <w:p w14:paraId="6DC5E924">
            <w:pPr>
              <w:jc w:val="center"/>
              <w:rPr>
                <w:rFonts w:hint="eastAsia" w:ascii="宋体" w:hAnsi="宋体" w:eastAsia="宋体" w:cs="宋体"/>
                <w:kern w:val="0"/>
                <w:szCs w:val="21"/>
              </w:rPr>
            </w:pPr>
            <w:r>
              <w:rPr>
                <w:rFonts w:hint="eastAsia" w:ascii="宋体" w:hAnsi="宋体" w:eastAsia="宋体" w:cs="宋体"/>
                <w:color w:val="000000"/>
                <w:kern w:val="0"/>
                <w:szCs w:val="21"/>
              </w:rPr>
              <w:t>5</w:t>
            </w:r>
          </w:p>
        </w:tc>
        <w:tc>
          <w:tcPr>
            <w:tcW w:w="4678" w:type="dxa"/>
            <w:vAlign w:val="center"/>
          </w:tcPr>
          <w:p w14:paraId="5C8DF0BA">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基材：采用E0级（甲醛释放量≤0.050mg/m³）优质刨花板，厚度≥25mm。</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 xml:space="preserve">胶水：优质环保型胶水。 </w:t>
            </w:r>
          </w:p>
        </w:tc>
      </w:tr>
      <w:tr w14:paraId="6F07F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75B706D">
            <w:pPr>
              <w:jc w:val="center"/>
              <w:rPr>
                <w:rFonts w:hint="eastAsia" w:ascii="宋体" w:hAnsi="宋体" w:eastAsia="宋体" w:cs="宋体"/>
                <w:kern w:val="0"/>
                <w:szCs w:val="21"/>
              </w:rPr>
            </w:pPr>
            <w:r>
              <w:rPr>
                <w:rFonts w:hint="eastAsia" w:ascii="宋体" w:hAnsi="宋体" w:eastAsia="宋体" w:cs="宋体"/>
                <w:kern w:val="0"/>
                <w:szCs w:val="21"/>
              </w:rPr>
              <w:t>143</w:t>
            </w:r>
          </w:p>
        </w:tc>
        <w:tc>
          <w:tcPr>
            <w:tcW w:w="1134" w:type="dxa"/>
            <w:vAlign w:val="center"/>
          </w:tcPr>
          <w:p w14:paraId="39F4EDD3">
            <w:pPr>
              <w:jc w:val="center"/>
              <w:rPr>
                <w:rFonts w:hint="eastAsia" w:ascii="宋体" w:hAnsi="宋体" w:eastAsia="宋体" w:cs="宋体"/>
                <w:kern w:val="0"/>
                <w:szCs w:val="21"/>
              </w:rPr>
            </w:pPr>
            <w:r>
              <w:rPr>
                <w:rFonts w:hint="eastAsia" w:ascii="宋体" w:hAnsi="宋体" w:eastAsia="宋体" w:cs="宋体"/>
                <w:kern w:val="0"/>
                <w:szCs w:val="21"/>
              </w:rPr>
              <w:t>书架</w:t>
            </w:r>
          </w:p>
        </w:tc>
        <w:tc>
          <w:tcPr>
            <w:tcW w:w="1560" w:type="dxa"/>
            <w:vAlign w:val="center"/>
          </w:tcPr>
          <w:p w14:paraId="04548488">
            <w:pPr>
              <w:jc w:val="center"/>
              <w:rPr>
                <w:rFonts w:hint="eastAsia" w:ascii="宋体" w:hAnsi="宋体" w:eastAsia="宋体" w:cs="宋体"/>
                <w:kern w:val="0"/>
                <w:szCs w:val="21"/>
              </w:rPr>
            </w:pPr>
            <w:r>
              <w:rPr>
                <w:rFonts w:hint="eastAsia" w:ascii="宋体" w:hAnsi="宋体" w:eastAsia="宋体" w:cs="宋体"/>
                <w:kern w:val="0"/>
                <w:szCs w:val="21"/>
              </w:rPr>
              <w:t>2000*800*2400</w:t>
            </w:r>
          </w:p>
        </w:tc>
        <w:tc>
          <w:tcPr>
            <w:tcW w:w="1417" w:type="dxa"/>
            <w:vAlign w:val="center"/>
          </w:tcPr>
          <w:p w14:paraId="396D16D2">
            <w:pPr>
              <w:jc w:val="center"/>
              <w:rPr>
                <w:rFonts w:hint="eastAsia" w:ascii="宋体" w:hAnsi="宋体" w:eastAsia="宋体" w:cs="宋体"/>
                <w:kern w:val="0"/>
                <w:szCs w:val="21"/>
              </w:rPr>
            </w:pPr>
            <w:r>
              <w:drawing>
                <wp:inline distT="0" distB="0" distL="0" distR="0">
                  <wp:extent cx="762635" cy="323215"/>
                  <wp:effectExtent l="0" t="0" r="0" b="635"/>
                  <wp:docPr id="114214829"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14829" name="图片 132"/>
                          <pic:cNvPicPr>
                            <a:picLocks noChangeAspect="1"/>
                          </pic:cNvPicPr>
                        </pic:nvPicPr>
                        <pic:blipFill>
                          <a:blip r:embed="rId168"/>
                          <a:stretch>
                            <a:fillRect/>
                          </a:stretch>
                        </pic:blipFill>
                        <pic:spPr>
                          <a:xfrm>
                            <a:off x="0" y="0"/>
                            <a:ext cx="762635" cy="323215"/>
                          </a:xfrm>
                          <a:prstGeom prst="rect">
                            <a:avLst/>
                          </a:prstGeom>
                          <a:noFill/>
                          <a:ln w="9525">
                            <a:noFill/>
                          </a:ln>
                        </pic:spPr>
                      </pic:pic>
                    </a:graphicData>
                  </a:graphic>
                </wp:inline>
              </w:drawing>
            </w:r>
          </w:p>
        </w:tc>
        <w:tc>
          <w:tcPr>
            <w:tcW w:w="567" w:type="dxa"/>
            <w:vAlign w:val="center"/>
          </w:tcPr>
          <w:p w14:paraId="29113FB8">
            <w:pPr>
              <w:jc w:val="center"/>
              <w:rPr>
                <w:rFonts w:hint="eastAsia" w:ascii="宋体" w:hAnsi="宋体" w:eastAsia="宋体" w:cs="宋体"/>
                <w:kern w:val="0"/>
                <w:szCs w:val="21"/>
              </w:rPr>
            </w:pPr>
            <w:r>
              <w:rPr>
                <w:rFonts w:hint="eastAsia" w:ascii="宋体" w:hAnsi="宋体" w:eastAsia="宋体" w:cs="宋体"/>
                <w:color w:val="000000"/>
                <w:kern w:val="0"/>
                <w:szCs w:val="21"/>
              </w:rPr>
              <w:t>组</w:t>
            </w:r>
          </w:p>
        </w:tc>
        <w:tc>
          <w:tcPr>
            <w:tcW w:w="709" w:type="dxa"/>
            <w:vAlign w:val="center"/>
          </w:tcPr>
          <w:p w14:paraId="15C64FFC">
            <w:pPr>
              <w:jc w:val="center"/>
              <w:rPr>
                <w:rFonts w:hint="eastAsia" w:ascii="宋体" w:hAnsi="宋体" w:eastAsia="宋体" w:cs="宋体"/>
                <w:kern w:val="0"/>
                <w:szCs w:val="21"/>
              </w:rPr>
            </w:pPr>
            <w:r>
              <w:rPr>
                <w:rFonts w:hint="eastAsia" w:ascii="宋体" w:hAnsi="宋体" w:eastAsia="宋体" w:cs="宋体"/>
                <w:color w:val="000000"/>
                <w:kern w:val="0"/>
                <w:szCs w:val="21"/>
              </w:rPr>
              <w:t>3</w:t>
            </w:r>
          </w:p>
        </w:tc>
        <w:tc>
          <w:tcPr>
            <w:tcW w:w="4678" w:type="dxa"/>
            <w:vAlign w:val="center"/>
          </w:tcPr>
          <w:p w14:paraId="73F73DBA">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基材：采用E0级（甲醛释放量≤0.050mg/m³）优质刨花板，厚度≥25mm。</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 xml:space="preserve">胶水：优质环保型胶水。 </w:t>
            </w:r>
          </w:p>
        </w:tc>
      </w:tr>
      <w:tr w14:paraId="21889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0461D62">
            <w:pPr>
              <w:jc w:val="center"/>
              <w:rPr>
                <w:rFonts w:hint="eastAsia" w:ascii="宋体" w:hAnsi="宋体" w:eastAsia="宋体" w:cs="宋体"/>
                <w:kern w:val="0"/>
                <w:szCs w:val="21"/>
              </w:rPr>
            </w:pPr>
            <w:r>
              <w:rPr>
                <w:rFonts w:hint="eastAsia" w:ascii="宋体" w:hAnsi="宋体" w:eastAsia="宋体" w:cs="宋体"/>
                <w:kern w:val="0"/>
                <w:szCs w:val="21"/>
              </w:rPr>
              <w:t>144</w:t>
            </w:r>
          </w:p>
        </w:tc>
        <w:tc>
          <w:tcPr>
            <w:tcW w:w="1134" w:type="dxa"/>
            <w:vAlign w:val="center"/>
          </w:tcPr>
          <w:p w14:paraId="1CE1EA0F">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21DCF06F">
            <w:pPr>
              <w:jc w:val="center"/>
              <w:rPr>
                <w:rFonts w:hint="eastAsia" w:ascii="宋体" w:hAnsi="宋体" w:eastAsia="宋体" w:cs="宋体"/>
                <w:kern w:val="0"/>
                <w:szCs w:val="21"/>
              </w:rPr>
            </w:pPr>
            <w:r>
              <w:rPr>
                <w:rFonts w:hint="eastAsia" w:ascii="宋体" w:hAnsi="宋体" w:eastAsia="宋体" w:cs="宋体"/>
                <w:kern w:val="0"/>
                <w:szCs w:val="21"/>
              </w:rPr>
              <w:t>1200*600*750</w:t>
            </w:r>
          </w:p>
        </w:tc>
        <w:tc>
          <w:tcPr>
            <w:tcW w:w="1417" w:type="dxa"/>
            <w:vAlign w:val="center"/>
          </w:tcPr>
          <w:p w14:paraId="34008FEB">
            <w:pPr>
              <w:jc w:val="center"/>
              <w:rPr>
                <w:rFonts w:hint="eastAsia" w:ascii="宋体" w:hAnsi="宋体" w:eastAsia="宋体" w:cs="宋体"/>
                <w:kern w:val="0"/>
                <w:szCs w:val="21"/>
              </w:rPr>
            </w:pPr>
            <w:r>
              <w:drawing>
                <wp:inline distT="0" distB="0" distL="0" distR="0">
                  <wp:extent cx="762635" cy="668020"/>
                  <wp:effectExtent l="0" t="0" r="0" b="0"/>
                  <wp:docPr id="376743164"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43164" name="图片 133"/>
                          <pic:cNvPicPr>
                            <a:picLocks noChangeAspect="1"/>
                          </pic:cNvPicPr>
                        </pic:nvPicPr>
                        <pic:blipFill>
                          <a:blip r:embed="rId157"/>
                          <a:stretch>
                            <a:fillRect/>
                          </a:stretch>
                        </pic:blipFill>
                        <pic:spPr>
                          <a:xfrm>
                            <a:off x="0" y="0"/>
                            <a:ext cx="762635" cy="668020"/>
                          </a:xfrm>
                          <a:prstGeom prst="rect">
                            <a:avLst/>
                          </a:prstGeom>
                          <a:noFill/>
                          <a:ln w="9525">
                            <a:noFill/>
                          </a:ln>
                        </pic:spPr>
                      </pic:pic>
                    </a:graphicData>
                  </a:graphic>
                </wp:inline>
              </w:drawing>
            </w:r>
          </w:p>
        </w:tc>
        <w:tc>
          <w:tcPr>
            <w:tcW w:w="567" w:type="dxa"/>
            <w:vAlign w:val="center"/>
          </w:tcPr>
          <w:p w14:paraId="149DE9B0">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091ACB13">
            <w:pPr>
              <w:jc w:val="center"/>
              <w:rPr>
                <w:rFonts w:hint="eastAsia" w:ascii="宋体" w:hAnsi="宋体" w:eastAsia="宋体" w:cs="宋体"/>
                <w:kern w:val="0"/>
                <w:szCs w:val="21"/>
              </w:rPr>
            </w:pPr>
            <w:r>
              <w:rPr>
                <w:rFonts w:hint="eastAsia" w:ascii="宋体" w:hAnsi="宋体" w:eastAsia="宋体" w:cs="宋体"/>
                <w:kern w:val="0"/>
                <w:szCs w:val="21"/>
              </w:rPr>
              <w:t>24</w:t>
            </w:r>
          </w:p>
        </w:tc>
        <w:tc>
          <w:tcPr>
            <w:tcW w:w="4678" w:type="dxa"/>
            <w:vAlign w:val="center"/>
          </w:tcPr>
          <w:p w14:paraId="63ED4BFA">
            <w:pPr>
              <w:jc w:val="left"/>
              <w:rPr>
                <w:rFonts w:hint="eastAsia" w:ascii="宋体" w:hAnsi="宋体" w:eastAsia="宋体" w:cs="宋体"/>
                <w:kern w:val="0"/>
                <w:szCs w:val="21"/>
              </w:rPr>
            </w:pPr>
            <w:r>
              <w:rPr>
                <w:rFonts w:hint="eastAsia" w:ascii="宋体" w:hAnsi="宋体" w:eastAsia="宋体" w:cs="宋体"/>
                <w:color w:val="000000"/>
                <w:kern w:val="0"/>
                <w:szCs w:val="21"/>
              </w:rPr>
              <w:t>基材：采用E0级（甲醛释放量≤0.050mg/m³）优质刨花板，桌面厚度≥25mm，其余厚度≥18mm。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饰面：正反三聚氰胺贴面，表面不可留有压痕、划伤、斑点和凹凸不平，同批产品不得出现明显色差。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桌架：采用优质钢管，前、后脚管采用50*25方管，壁厚≥1.2mm，横梁采用50*25方管，壁厚≥1.0mm，桌面托板及书网采用优质冷轧钢板制作，桌面托板厚度≥1.2mm，书网厚度≥0.8mm。二氧化碳气体保护焊工艺，经磷化处理，静电喷涂。通过台架按压式可实现桌面翻转。带4个尼龙万向轮，其中2个可定位。</w:t>
            </w:r>
          </w:p>
        </w:tc>
      </w:tr>
      <w:tr w14:paraId="509B8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4ED10BA">
            <w:pPr>
              <w:jc w:val="center"/>
              <w:rPr>
                <w:rFonts w:hint="eastAsia" w:ascii="宋体" w:hAnsi="宋体" w:eastAsia="宋体" w:cs="宋体"/>
                <w:kern w:val="0"/>
                <w:szCs w:val="21"/>
              </w:rPr>
            </w:pPr>
            <w:r>
              <w:rPr>
                <w:rFonts w:hint="eastAsia" w:ascii="宋体" w:hAnsi="宋体" w:eastAsia="宋体" w:cs="宋体"/>
                <w:kern w:val="0"/>
                <w:szCs w:val="21"/>
              </w:rPr>
              <w:t>145</w:t>
            </w:r>
          </w:p>
        </w:tc>
        <w:tc>
          <w:tcPr>
            <w:tcW w:w="1134" w:type="dxa"/>
            <w:vAlign w:val="center"/>
          </w:tcPr>
          <w:p w14:paraId="65A76C09">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62E88583">
            <w:pPr>
              <w:jc w:val="center"/>
              <w:rPr>
                <w:rFonts w:hint="eastAsia" w:ascii="宋体" w:hAnsi="宋体" w:eastAsia="宋体" w:cs="宋体"/>
                <w:kern w:val="0"/>
                <w:szCs w:val="21"/>
              </w:rPr>
            </w:pPr>
            <w:r>
              <w:rPr>
                <w:rFonts w:hint="eastAsia" w:ascii="宋体" w:hAnsi="宋体" w:eastAsia="宋体" w:cs="宋体"/>
                <w:kern w:val="0"/>
                <w:szCs w:val="21"/>
              </w:rPr>
              <w:t>440*460*830</w:t>
            </w:r>
          </w:p>
        </w:tc>
        <w:tc>
          <w:tcPr>
            <w:tcW w:w="1417" w:type="dxa"/>
            <w:vAlign w:val="center"/>
          </w:tcPr>
          <w:p w14:paraId="0D56D02E">
            <w:pPr>
              <w:jc w:val="center"/>
              <w:rPr>
                <w:rFonts w:hint="eastAsia" w:ascii="宋体" w:hAnsi="宋体" w:eastAsia="宋体" w:cs="宋体"/>
                <w:kern w:val="0"/>
                <w:szCs w:val="21"/>
              </w:rPr>
            </w:pPr>
            <w:r>
              <w:drawing>
                <wp:inline distT="0" distB="0" distL="0" distR="0">
                  <wp:extent cx="716915" cy="836930"/>
                  <wp:effectExtent l="0" t="0" r="6985" b="1270"/>
                  <wp:docPr id="824296813"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296813" name="图片 134"/>
                          <pic:cNvPicPr>
                            <a:picLocks noChangeAspect="1"/>
                          </pic:cNvPicPr>
                        </pic:nvPicPr>
                        <pic:blipFill>
                          <a:blip r:embed="rId152"/>
                          <a:stretch>
                            <a:fillRect/>
                          </a:stretch>
                        </pic:blipFill>
                        <pic:spPr>
                          <a:xfrm>
                            <a:off x="0" y="0"/>
                            <a:ext cx="716915" cy="836930"/>
                          </a:xfrm>
                          <a:prstGeom prst="rect">
                            <a:avLst/>
                          </a:prstGeom>
                          <a:noFill/>
                          <a:ln w="9525">
                            <a:noFill/>
                          </a:ln>
                        </pic:spPr>
                      </pic:pic>
                    </a:graphicData>
                  </a:graphic>
                </wp:inline>
              </w:drawing>
            </w:r>
          </w:p>
        </w:tc>
        <w:tc>
          <w:tcPr>
            <w:tcW w:w="567" w:type="dxa"/>
            <w:vAlign w:val="center"/>
          </w:tcPr>
          <w:p w14:paraId="567D232A">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19BAF3C7">
            <w:pPr>
              <w:jc w:val="center"/>
              <w:rPr>
                <w:rFonts w:hint="eastAsia" w:ascii="宋体" w:hAnsi="宋体" w:eastAsia="宋体" w:cs="宋体"/>
                <w:kern w:val="0"/>
                <w:szCs w:val="21"/>
              </w:rPr>
            </w:pPr>
            <w:r>
              <w:rPr>
                <w:rFonts w:hint="eastAsia" w:ascii="宋体" w:hAnsi="宋体" w:eastAsia="宋体" w:cs="宋体"/>
                <w:kern w:val="0"/>
                <w:szCs w:val="21"/>
              </w:rPr>
              <w:t>96</w:t>
            </w:r>
          </w:p>
        </w:tc>
        <w:tc>
          <w:tcPr>
            <w:tcW w:w="4678" w:type="dxa"/>
            <w:vAlign w:val="center"/>
          </w:tcPr>
          <w:p w14:paraId="3426D3E3">
            <w:pPr>
              <w:jc w:val="left"/>
              <w:rPr>
                <w:rFonts w:hint="eastAsia" w:ascii="宋体" w:hAnsi="宋体" w:eastAsia="宋体" w:cs="宋体"/>
                <w:kern w:val="0"/>
                <w:szCs w:val="21"/>
              </w:rPr>
            </w:pPr>
            <w:r>
              <w:rPr>
                <w:rFonts w:hint="eastAsia" w:ascii="宋体" w:hAnsi="宋体" w:eastAsia="宋体" w:cs="宋体"/>
                <w:kern w:val="0"/>
                <w:szCs w:val="21"/>
              </w:rPr>
              <w:t>面料：采用优质网布，要求延伸力小，透气性好，抗撕裂强度大。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靠背及座底板：采用优质PP一次成型。</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椅架：优质钢管，厚度≥2.0mm，表面酸洗磷化，静电喷涂。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扶手：优质PP一次成型。</w:t>
            </w:r>
            <w:r>
              <w:rPr>
                <w:rFonts w:hint="eastAsia" w:ascii="宋体" w:hAnsi="宋体" w:eastAsia="宋体" w:cs="宋体"/>
                <w:kern w:val="0"/>
                <w:szCs w:val="21"/>
              </w:rPr>
              <w:br w:type="textWrapping"/>
            </w:r>
            <w:r>
              <w:rPr>
                <w:rFonts w:hint="eastAsia" w:ascii="宋体" w:hAnsi="宋体" w:eastAsia="宋体" w:cs="宋体"/>
                <w:kern w:val="0"/>
                <w:szCs w:val="21"/>
              </w:rPr>
              <w:t>其他：带尼龙万向轮。</w:t>
            </w:r>
          </w:p>
        </w:tc>
      </w:tr>
      <w:tr w14:paraId="73E9F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0287B65">
            <w:pPr>
              <w:jc w:val="center"/>
              <w:rPr>
                <w:rFonts w:hint="eastAsia" w:ascii="宋体" w:hAnsi="宋体" w:eastAsia="宋体" w:cs="宋体"/>
                <w:kern w:val="0"/>
                <w:szCs w:val="21"/>
              </w:rPr>
            </w:pPr>
            <w:r>
              <w:rPr>
                <w:rFonts w:hint="eastAsia" w:ascii="宋体" w:hAnsi="宋体" w:eastAsia="宋体" w:cs="宋体"/>
                <w:kern w:val="0"/>
                <w:szCs w:val="21"/>
              </w:rPr>
              <w:t>146</w:t>
            </w:r>
          </w:p>
        </w:tc>
        <w:tc>
          <w:tcPr>
            <w:tcW w:w="1134" w:type="dxa"/>
            <w:vAlign w:val="center"/>
          </w:tcPr>
          <w:p w14:paraId="3C12B4B6">
            <w:pPr>
              <w:jc w:val="center"/>
              <w:rPr>
                <w:rFonts w:hint="eastAsia" w:ascii="宋体" w:hAnsi="宋体" w:eastAsia="宋体" w:cs="宋体"/>
                <w:kern w:val="0"/>
                <w:szCs w:val="21"/>
              </w:rPr>
            </w:pPr>
            <w:r>
              <w:rPr>
                <w:rFonts w:hint="eastAsia" w:ascii="宋体" w:hAnsi="宋体" w:eastAsia="宋体" w:cs="宋体"/>
                <w:kern w:val="0"/>
                <w:szCs w:val="21"/>
              </w:rPr>
              <w:t>定制卡座沙发组合</w:t>
            </w:r>
          </w:p>
        </w:tc>
        <w:tc>
          <w:tcPr>
            <w:tcW w:w="1560" w:type="dxa"/>
            <w:vAlign w:val="center"/>
          </w:tcPr>
          <w:p w14:paraId="34AB7233">
            <w:pPr>
              <w:jc w:val="center"/>
              <w:rPr>
                <w:rFonts w:hint="eastAsia" w:ascii="宋体" w:hAnsi="宋体" w:eastAsia="宋体" w:cs="宋体"/>
                <w:kern w:val="0"/>
                <w:szCs w:val="21"/>
              </w:rPr>
            </w:pPr>
            <w:r>
              <w:rPr>
                <w:rFonts w:hint="eastAsia" w:ascii="宋体" w:hAnsi="宋体" w:eastAsia="宋体" w:cs="宋体"/>
                <w:kern w:val="0"/>
                <w:szCs w:val="21"/>
              </w:rPr>
              <w:t>2200*1500*1250</w:t>
            </w:r>
          </w:p>
        </w:tc>
        <w:tc>
          <w:tcPr>
            <w:tcW w:w="1417" w:type="dxa"/>
            <w:vAlign w:val="center"/>
          </w:tcPr>
          <w:p w14:paraId="3048DE54">
            <w:pPr>
              <w:jc w:val="center"/>
              <w:rPr>
                <w:rFonts w:hint="eastAsia" w:ascii="宋体" w:hAnsi="宋体" w:eastAsia="宋体" w:cs="宋体"/>
                <w:kern w:val="0"/>
                <w:szCs w:val="21"/>
              </w:rPr>
            </w:pPr>
            <w:r>
              <w:drawing>
                <wp:inline distT="0" distB="0" distL="0" distR="0">
                  <wp:extent cx="762635" cy="638810"/>
                  <wp:effectExtent l="0" t="0" r="0" b="8890"/>
                  <wp:docPr id="7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4"/>
                          <pic:cNvPicPr>
                            <a:picLocks noChangeAspect="1"/>
                          </pic:cNvPicPr>
                        </pic:nvPicPr>
                        <pic:blipFill>
                          <a:blip r:embed="rId169"/>
                          <a:stretch>
                            <a:fillRect/>
                          </a:stretch>
                        </pic:blipFill>
                        <pic:spPr>
                          <a:xfrm>
                            <a:off x="0" y="0"/>
                            <a:ext cx="762635" cy="638810"/>
                          </a:xfrm>
                          <a:prstGeom prst="rect">
                            <a:avLst/>
                          </a:prstGeom>
                          <a:noFill/>
                          <a:ln w="9525">
                            <a:noFill/>
                          </a:ln>
                        </pic:spPr>
                      </pic:pic>
                    </a:graphicData>
                  </a:graphic>
                </wp:inline>
              </w:drawing>
            </w:r>
          </w:p>
        </w:tc>
        <w:tc>
          <w:tcPr>
            <w:tcW w:w="567" w:type="dxa"/>
            <w:vAlign w:val="center"/>
          </w:tcPr>
          <w:p w14:paraId="76860126">
            <w:pPr>
              <w:jc w:val="center"/>
              <w:rPr>
                <w:rFonts w:hint="eastAsia" w:ascii="宋体" w:hAnsi="宋体" w:eastAsia="宋体" w:cs="宋体"/>
                <w:kern w:val="0"/>
                <w:szCs w:val="21"/>
              </w:rPr>
            </w:pPr>
            <w:r>
              <w:rPr>
                <w:rFonts w:hint="eastAsia" w:ascii="宋体" w:hAnsi="宋体" w:eastAsia="宋体" w:cs="宋体"/>
                <w:color w:val="000000"/>
                <w:kern w:val="0"/>
                <w:szCs w:val="21"/>
              </w:rPr>
              <w:t>组</w:t>
            </w:r>
          </w:p>
        </w:tc>
        <w:tc>
          <w:tcPr>
            <w:tcW w:w="709" w:type="dxa"/>
            <w:vAlign w:val="center"/>
          </w:tcPr>
          <w:p w14:paraId="0DE6F755">
            <w:pPr>
              <w:jc w:val="center"/>
              <w:rPr>
                <w:rFonts w:hint="eastAsia" w:ascii="宋体" w:hAnsi="宋体" w:eastAsia="宋体" w:cs="宋体"/>
                <w:kern w:val="0"/>
                <w:szCs w:val="21"/>
              </w:rPr>
            </w:pPr>
            <w:r>
              <w:rPr>
                <w:rFonts w:hint="eastAsia" w:ascii="宋体" w:hAnsi="宋体" w:eastAsia="宋体" w:cs="宋体"/>
                <w:color w:val="000000"/>
                <w:kern w:val="0"/>
                <w:szCs w:val="21"/>
              </w:rPr>
              <w:t>4</w:t>
            </w:r>
          </w:p>
        </w:tc>
        <w:tc>
          <w:tcPr>
            <w:tcW w:w="4678" w:type="dxa"/>
            <w:vAlign w:val="center"/>
          </w:tcPr>
          <w:p w14:paraId="70AB3A56">
            <w:pPr>
              <w:jc w:val="left"/>
              <w:rPr>
                <w:rFonts w:hint="eastAsia" w:ascii="宋体" w:hAnsi="宋体" w:eastAsia="宋体" w:cs="宋体"/>
                <w:kern w:val="0"/>
                <w:szCs w:val="21"/>
              </w:rPr>
            </w:pPr>
            <w:r>
              <w:rPr>
                <w:rFonts w:hint="eastAsia" w:ascii="宋体" w:hAnsi="宋体" w:eastAsia="宋体" w:cs="宋体"/>
                <w:color w:val="000000"/>
                <w:kern w:val="0"/>
                <w:szCs w:val="21"/>
              </w:rPr>
              <w:t>框架：优质橡胶木实木框架，经干燥处理，含水率达国家标准。实木须无开裂、虫蛀、节子、腐朽和缺棱等缺陷。</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面料：采用优质棉麻，延伸力小，透气性好，抗撕裂强度大。</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海绵：高密度海绵（35kg/m³以上），回弹35%以上。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p>
        </w:tc>
      </w:tr>
      <w:tr w14:paraId="7F3D0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4269F1B">
            <w:pPr>
              <w:jc w:val="center"/>
              <w:rPr>
                <w:rFonts w:hint="eastAsia" w:ascii="宋体" w:hAnsi="宋体" w:eastAsia="宋体" w:cs="宋体"/>
                <w:kern w:val="0"/>
                <w:szCs w:val="21"/>
              </w:rPr>
            </w:pPr>
            <w:r>
              <w:rPr>
                <w:rFonts w:hint="eastAsia" w:ascii="宋体" w:hAnsi="宋体" w:eastAsia="宋体" w:cs="宋体"/>
                <w:kern w:val="0"/>
                <w:szCs w:val="21"/>
              </w:rPr>
              <w:t>147</w:t>
            </w:r>
          </w:p>
        </w:tc>
        <w:tc>
          <w:tcPr>
            <w:tcW w:w="1134" w:type="dxa"/>
            <w:vAlign w:val="center"/>
          </w:tcPr>
          <w:p w14:paraId="68B2B815">
            <w:pPr>
              <w:jc w:val="center"/>
              <w:rPr>
                <w:rFonts w:hint="eastAsia" w:ascii="宋体" w:hAnsi="宋体" w:eastAsia="宋体" w:cs="宋体"/>
                <w:kern w:val="0"/>
                <w:szCs w:val="21"/>
              </w:rPr>
            </w:pPr>
            <w:r>
              <w:rPr>
                <w:rFonts w:hint="eastAsia" w:ascii="宋体" w:hAnsi="宋体" w:eastAsia="宋体" w:cs="宋体"/>
                <w:kern w:val="0"/>
                <w:szCs w:val="21"/>
              </w:rPr>
              <w:t>定制卡座沙发组合</w:t>
            </w:r>
          </w:p>
        </w:tc>
        <w:tc>
          <w:tcPr>
            <w:tcW w:w="1560" w:type="dxa"/>
            <w:vAlign w:val="center"/>
          </w:tcPr>
          <w:p w14:paraId="2B4CDF56">
            <w:pPr>
              <w:jc w:val="center"/>
              <w:rPr>
                <w:rFonts w:hint="eastAsia" w:ascii="宋体" w:hAnsi="宋体" w:eastAsia="宋体" w:cs="宋体"/>
                <w:kern w:val="0"/>
                <w:szCs w:val="21"/>
              </w:rPr>
            </w:pPr>
            <w:r>
              <w:rPr>
                <w:rFonts w:hint="eastAsia" w:ascii="宋体" w:hAnsi="宋体" w:eastAsia="宋体" w:cs="宋体"/>
                <w:kern w:val="0"/>
                <w:szCs w:val="21"/>
              </w:rPr>
              <w:t>1130*650*1350</w:t>
            </w:r>
          </w:p>
        </w:tc>
        <w:tc>
          <w:tcPr>
            <w:tcW w:w="1417" w:type="dxa"/>
            <w:vAlign w:val="center"/>
          </w:tcPr>
          <w:p w14:paraId="3F20BAB0">
            <w:pPr>
              <w:jc w:val="center"/>
              <w:rPr>
                <w:rFonts w:hint="eastAsia" w:ascii="宋体" w:hAnsi="宋体" w:eastAsia="宋体" w:cs="宋体"/>
                <w:kern w:val="0"/>
                <w:szCs w:val="21"/>
              </w:rPr>
            </w:pPr>
            <w:r>
              <w:drawing>
                <wp:inline distT="0" distB="0" distL="0" distR="0">
                  <wp:extent cx="762635" cy="741045"/>
                  <wp:effectExtent l="0" t="0" r="0" b="1905"/>
                  <wp:docPr id="7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5"/>
                          <pic:cNvPicPr>
                            <a:picLocks noChangeAspect="1"/>
                          </pic:cNvPicPr>
                        </pic:nvPicPr>
                        <pic:blipFill>
                          <a:blip r:embed="rId170"/>
                          <a:stretch>
                            <a:fillRect/>
                          </a:stretch>
                        </pic:blipFill>
                        <pic:spPr>
                          <a:xfrm>
                            <a:off x="0" y="0"/>
                            <a:ext cx="762635" cy="741045"/>
                          </a:xfrm>
                          <a:prstGeom prst="rect">
                            <a:avLst/>
                          </a:prstGeom>
                          <a:noFill/>
                          <a:ln w="9525">
                            <a:noFill/>
                          </a:ln>
                        </pic:spPr>
                      </pic:pic>
                    </a:graphicData>
                  </a:graphic>
                </wp:inline>
              </w:drawing>
            </w:r>
          </w:p>
        </w:tc>
        <w:tc>
          <w:tcPr>
            <w:tcW w:w="567" w:type="dxa"/>
            <w:vAlign w:val="center"/>
          </w:tcPr>
          <w:p w14:paraId="65A6C09C">
            <w:pPr>
              <w:jc w:val="center"/>
              <w:rPr>
                <w:rFonts w:hint="eastAsia" w:ascii="宋体" w:hAnsi="宋体" w:eastAsia="宋体" w:cs="宋体"/>
                <w:kern w:val="0"/>
                <w:szCs w:val="21"/>
              </w:rPr>
            </w:pPr>
            <w:r>
              <w:rPr>
                <w:rFonts w:hint="eastAsia" w:ascii="宋体" w:hAnsi="宋体" w:eastAsia="宋体" w:cs="宋体"/>
                <w:color w:val="000000"/>
                <w:kern w:val="0"/>
                <w:szCs w:val="21"/>
              </w:rPr>
              <w:t>组</w:t>
            </w:r>
          </w:p>
        </w:tc>
        <w:tc>
          <w:tcPr>
            <w:tcW w:w="709" w:type="dxa"/>
            <w:vAlign w:val="center"/>
          </w:tcPr>
          <w:p w14:paraId="4938163C">
            <w:pPr>
              <w:jc w:val="center"/>
              <w:rPr>
                <w:rFonts w:hint="eastAsia" w:ascii="宋体" w:hAnsi="宋体" w:eastAsia="宋体" w:cs="宋体"/>
                <w:kern w:val="0"/>
                <w:szCs w:val="21"/>
              </w:rPr>
            </w:pPr>
            <w:r>
              <w:rPr>
                <w:rFonts w:hint="eastAsia" w:ascii="宋体" w:hAnsi="宋体" w:eastAsia="宋体" w:cs="宋体"/>
                <w:color w:val="000000"/>
                <w:kern w:val="0"/>
                <w:szCs w:val="21"/>
              </w:rPr>
              <w:t>11</w:t>
            </w:r>
          </w:p>
        </w:tc>
        <w:tc>
          <w:tcPr>
            <w:tcW w:w="4678" w:type="dxa"/>
            <w:vAlign w:val="center"/>
          </w:tcPr>
          <w:p w14:paraId="07B9D56A">
            <w:pPr>
              <w:jc w:val="left"/>
              <w:rPr>
                <w:rFonts w:hint="eastAsia" w:ascii="宋体" w:hAnsi="宋体" w:eastAsia="宋体" w:cs="宋体"/>
                <w:kern w:val="0"/>
                <w:szCs w:val="21"/>
              </w:rPr>
            </w:pPr>
            <w:r>
              <w:rPr>
                <w:rFonts w:hint="eastAsia" w:ascii="宋体" w:hAnsi="宋体" w:eastAsia="宋体" w:cs="宋体"/>
                <w:color w:val="000000"/>
                <w:kern w:val="0"/>
                <w:szCs w:val="21"/>
              </w:rPr>
              <w:t>基材：采用E0级（甲醛释放量≤0.050mg/m³）优质实木多层板，厚度≥18mm。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油漆：优质环保型水性漆。五底三面工艺，全封闭。成品表面达到色泽悦目，漆膜丰满，光滑耐磨。</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面料：采用优质棉麻，延伸力小，透气性好，抗撕裂强度大。</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海绵：高密度海绵（35kg/m³以上），回弹35%以上。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p>
        </w:tc>
      </w:tr>
      <w:tr w14:paraId="7439B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ED2867E">
            <w:pPr>
              <w:jc w:val="center"/>
              <w:rPr>
                <w:rFonts w:hint="eastAsia" w:ascii="宋体" w:hAnsi="宋体" w:eastAsia="宋体" w:cs="宋体"/>
                <w:kern w:val="0"/>
                <w:szCs w:val="21"/>
              </w:rPr>
            </w:pPr>
            <w:r>
              <w:rPr>
                <w:rFonts w:hint="eastAsia" w:ascii="宋体" w:hAnsi="宋体" w:eastAsia="宋体" w:cs="宋体"/>
                <w:kern w:val="0"/>
                <w:szCs w:val="21"/>
              </w:rPr>
              <w:t>148</w:t>
            </w:r>
          </w:p>
        </w:tc>
        <w:tc>
          <w:tcPr>
            <w:tcW w:w="1134" w:type="dxa"/>
            <w:vAlign w:val="center"/>
          </w:tcPr>
          <w:p w14:paraId="6D7E96F1">
            <w:pPr>
              <w:jc w:val="center"/>
              <w:rPr>
                <w:rFonts w:hint="eastAsia" w:ascii="宋体" w:hAnsi="宋体" w:eastAsia="宋体" w:cs="宋体"/>
                <w:kern w:val="0"/>
                <w:szCs w:val="21"/>
              </w:rPr>
            </w:pPr>
            <w:r>
              <w:rPr>
                <w:rFonts w:hint="eastAsia" w:ascii="宋体" w:hAnsi="宋体" w:eastAsia="宋体" w:cs="宋体"/>
                <w:color w:val="000000"/>
                <w:kern w:val="0"/>
                <w:szCs w:val="21"/>
              </w:rPr>
              <w:t>组合桌</w:t>
            </w:r>
          </w:p>
        </w:tc>
        <w:tc>
          <w:tcPr>
            <w:tcW w:w="1560" w:type="dxa"/>
            <w:vAlign w:val="center"/>
          </w:tcPr>
          <w:p w14:paraId="2C718F77">
            <w:pPr>
              <w:jc w:val="center"/>
              <w:rPr>
                <w:rFonts w:hint="eastAsia" w:ascii="宋体" w:hAnsi="宋体" w:eastAsia="宋体" w:cs="宋体"/>
                <w:kern w:val="0"/>
                <w:szCs w:val="21"/>
              </w:rPr>
            </w:pPr>
            <w:r>
              <w:rPr>
                <w:rFonts w:hint="eastAsia" w:ascii="宋体" w:hAnsi="宋体" w:eastAsia="宋体" w:cs="宋体"/>
                <w:color w:val="000000"/>
                <w:kern w:val="0"/>
                <w:szCs w:val="21"/>
              </w:rPr>
              <w:t>1400*600*750</w:t>
            </w:r>
          </w:p>
        </w:tc>
        <w:tc>
          <w:tcPr>
            <w:tcW w:w="1417" w:type="dxa"/>
            <w:vAlign w:val="center"/>
          </w:tcPr>
          <w:p w14:paraId="1B99A212">
            <w:pPr>
              <w:jc w:val="center"/>
              <w:rPr>
                <w:rFonts w:hint="eastAsia" w:ascii="宋体" w:hAnsi="宋体" w:eastAsia="宋体" w:cs="宋体"/>
                <w:kern w:val="0"/>
                <w:szCs w:val="21"/>
              </w:rPr>
            </w:pPr>
            <w:r>
              <w:drawing>
                <wp:inline distT="0" distB="0" distL="0" distR="0">
                  <wp:extent cx="762635" cy="748030"/>
                  <wp:effectExtent l="0" t="0" r="0" b="0"/>
                  <wp:docPr id="7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6"/>
                          <pic:cNvPicPr>
                            <a:picLocks noChangeAspect="1"/>
                          </pic:cNvPicPr>
                        </pic:nvPicPr>
                        <pic:blipFill>
                          <a:blip r:embed="rId171"/>
                          <a:stretch>
                            <a:fillRect/>
                          </a:stretch>
                        </pic:blipFill>
                        <pic:spPr>
                          <a:xfrm>
                            <a:off x="0" y="0"/>
                            <a:ext cx="762635" cy="748030"/>
                          </a:xfrm>
                          <a:prstGeom prst="rect">
                            <a:avLst/>
                          </a:prstGeom>
                          <a:noFill/>
                          <a:ln w="9525">
                            <a:noFill/>
                          </a:ln>
                        </pic:spPr>
                      </pic:pic>
                    </a:graphicData>
                  </a:graphic>
                </wp:inline>
              </w:drawing>
            </w:r>
          </w:p>
        </w:tc>
        <w:tc>
          <w:tcPr>
            <w:tcW w:w="567" w:type="dxa"/>
            <w:vAlign w:val="center"/>
          </w:tcPr>
          <w:p w14:paraId="6FEB5E35">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338A1702">
            <w:pPr>
              <w:jc w:val="center"/>
              <w:rPr>
                <w:rFonts w:hint="eastAsia" w:ascii="宋体" w:hAnsi="宋体" w:eastAsia="宋体" w:cs="宋体"/>
                <w:kern w:val="0"/>
                <w:szCs w:val="21"/>
              </w:rPr>
            </w:pPr>
            <w:r>
              <w:rPr>
                <w:rFonts w:hint="eastAsia" w:ascii="宋体" w:hAnsi="宋体" w:eastAsia="宋体" w:cs="宋体"/>
                <w:color w:val="000000"/>
                <w:kern w:val="0"/>
                <w:szCs w:val="21"/>
              </w:rPr>
              <w:t>8</w:t>
            </w:r>
          </w:p>
        </w:tc>
        <w:tc>
          <w:tcPr>
            <w:tcW w:w="4678" w:type="dxa"/>
            <w:vAlign w:val="center"/>
          </w:tcPr>
          <w:p w14:paraId="53A17607">
            <w:pPr>
              <w:jc w:val="left"/>
              <w:rPr>
                <w:rFonts w:hint="eastAsia" w:ascii="宋体" w:hAnsi="宋体" w:eastAsia="宋体" w:cs="宋体"/>
                <w:kern w:val="0"/>
                <w:szCs w:val="21"/>
              </w:rPr>
            </w:pPr>
            <w:r>
              <w:rPr>
                <w:rFonts w:hint="eastAsia" w:ascii="宋体" w:hAnsi="宋体" w:eastAsia="宋体" w:cs="宋体"/>
                <w:color w:val="000000"/>
                <w:kern w:val="0"/>
                <w:szCs w:val="21"/>
              </w:rPr>
              <w:t>桌面基材：采用E0级（甲醛释放量≤0.050mg/m³）优质刨花板，厚度≥18mm。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饰面：正反三聚氰胺贴面，表面不可留有压痕、划伤、斑点和凹凸不平，同批产品不得出现明显色差。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封边：2mm厚优质PVC封边条封边。</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桌架：采用优质钢管，前后脚管均采用50*25椭圆管，横梁采用</w:t>
            </w:r>
            <w:r>
              <w:rPr>
                <w:rFonts w:ascii="Calibri" w:hAnsi="Calibri" w:eastAsia="宋体" w:cs="Calibri"/>
                <w:color w:val="000000"/>
                <w:kern w:val="0"/>
                <w:szCs w:val="21"/>
              </w:rPr>
              <w:t>φ</w:t>
            </w:r>
            <w:r>
              <w:rPr>
                <w:rFonts w:hint="eastAsia" w:ascii="宋体" w:hAnsi="宋体" w:eastAsia="宋体" w:cs="宋体"/>
                <w:color w:val="000000"/>
                <w:kern w:val="0"/>
                <w:szCs w:val="21"/>
              </w:rPr>
              <w:t>50圆管，壁厚均≥1.5mm。桌面托板采用优质冷轧钢板一次冲压成型，厚度≥3mm，书网采用</w:t>
            </w:r>
            <w:r>
              <w:rPr>
                <w:rFonts w:ascii="Calibri" w:hAnsi="Calibri" w:eastAsia="宋体" w:cs="Calibri"/>
                <w:color w:val="000000"/>
                <w:kern w:val="0"/>
                <w:szCs w:val="21"/>
              </w:rPr>
              <w:t>φ</w:t>
            </w:r>
            <w:r>
              <w:rPr>
                <w:rFonts w:hint="eastAsia" w:ascii="宋体" w:hAnsi="宋体" w:eastAsia="宋体" w:cs="宋体"/>
                <w:color w:val="000000"/>
                <w:kern w:val="0"/>
                <w:szCs w:val="21"/>
              </w:rPr>
              <w:t>14mm圆管，壁厚≥0.8mm。二氧化碳气体保护焊工艺，经磷化处理，静电喷涂。通过两侧旋钮侧翻机构可实现桌面翻转。带4个尼龙万向轮，其中2个可定位。</w:t>
            </w:r>
          </w:p>
        </w:tc>
      </w:tr>
      <w:tr w14:paraId="04BB4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B8FB519">
            <w:pPr>
              <w:jc w:val="center"/>
              <w:rPr>
                <w:rFonts w:hint="eastAsia" w:ascii="宋体" w:hAnsi="宋体" w:eastAsia="宋体" w:cs="宋体"/>
                <w:kern w:val="0"/>
                <w:szCs w:val="21"/>
              </w:rPr>
            </w:pPr>
            <w:r>
              <w:rPr>
                <w:rFonts w:hint="eastAsia" w:ascii="宋体" w:hAnsi="宋体" w:eastAsia="宋体" w:cs="宋体"/>
                <w:kern w:val="0"/>
                <w:szCs w:val="21"/>
              </w:rPr>
              <w:t>149</w:t>
            </w:r>
          </w:p>
        </w:tc>
        <w:tc>
          <w:tcPr>
            <w:tcW w:w="1134" w:type="dxa"/>
            <w:vAlign w:val="center"/>
          </w:tcPr>
          <w:p w14:paraId="432358CC">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学生椅</w:t>
            </w:r>
          </w:p>
        </w:tc>
        <w:tc>
          <w:tcPr>
            <w:tcW w:w="1560" w:type="dxa"/>
            <w:vAlign w:val="center"/>
          </w:tcPr>
          <w:p w14:paraId="3E126659">
            <w:pPr>
              <w:jc w:val="center"/>
              <w:rPr>
                <w:rFonts w:hint="eastAsia" w:ascii="宋体" w:hAnsi="宋体" w:eastAsia="宋体" w:cs="宋体"/>
                <w:color w:val="000000"/>
                <w:kern w:val="0"/>
                <w:szCs w:val="21"/>
              </w:rPr>
            </w:pPr>
            <w:r>
              <w:rPr>
                <w:rFonts w:hint="eastAsia" w:ascii="宋体" w:hAnsi="宋体" w:eastAsia="宋体" w:cs="宋体"/>
                <w:kern w:val="0"/>
                <w:szCs w:val="21"/>
              </w:rPr>
              <w:t>450*440*800</w:t>
            </w:r>
          </w:p>
        </w:tc>
        <w:tc>
          <w:tcPr>
            <w:tcW w:w="1417" w:type="dxa"/>
            <w:vAlign w:val="center"/>
          </w:tcPr>
          <w:p w14:paraId="62ED2ECF">
            <w:pPr>
              <w:jc w:val="center"/>
              <w:rPr>
                <w:rFonts w:hint="eastAsia" w:ascii="宋体" w:hAnsi="宋体" w:eastAsia="宋体" w:cs="宋体"/>
                <w:kern w:val="0"/>
                <w:szCs w:val="21"/>
              </w:rPr>
            </w:pPr>
            <w:r>
              <w:drawing>
                <wp:inline distT="0" distB="0" distL="0" distR="0">
                  <wp:extent cx="762635" cy="779145"/>
                  <wp:effectExtent l="0" t="0" r="0" b="1905"/>
                  <wp:docPr id="991363551"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63551" name="图片 82"/>
                          <pic:cNvPicPr>
                            <a:picLocks noChangeAspect="1"/>
                          </pic:cNvPicPr>
                        </pic:nvPicPr>
                        <pic:blipFill>
                          <a:blip r:embed="rId43"/>
                          <a:stretch>
                            <a:fillRect/>
                          </a:stretch>
                        </pic:blipFill>
                        <pic:spPr>
                          <a:xfrm>
                            <a:off x="0" y="0"/>
                            <a:ext cx="762635" cy="779145"/>
                          </a:xfrm>
                          <a:prstGeom prst="rect">
                            <a:avLst/>
                          </a:prstGeom>
                          <a:noFill/>
                          <a:ln w="9525">
                            <a:noFill/>
                          </a:ln>
                        </pic:spPr>
                      </pic:pic>
                    </a:graphicData>
                  </a:graphic>
                </wp:inline>
              </w:drawing>
            </w:r>
          </w:p>
        </w:tc>
        <w:tc>
          <w:tcPr>
            <w:tcW w:w="567" w:type="dxa"/>
            <w:vAlign w:val="center"/>
          </w:tcPr>
          <w:p w14:paraId="4029AA2B">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19720DD6">
            <w:pPr>
              <w:jc w:val="center"/>
              <w:rPr>
                <w:rFonts w:hint="eastAsia" w:ascii="宋体" w:hAnsi="宋体" w:eastAsia="宋体" w:cs="宋体"/>
                <w:kern w:val="0"/>
                <w:szCs w:val="21"/>
              </w:rPr>
            </w:pPr>
            <w:r>
              <w:rPr>
                <w:rFonts w:hint="eastAsia" w:ascii="宋体" w:hAnsi="宋体" w:eastAsia="宋体" w:cs="宋体"/>
                <w:kern w:val="0"/>
                <w:szCs w:val="21"/>
              </w:rPr>
              <w:t>16</w:t>
            </w:r>
          </w:p>
        </w:tc>
        <w:tc>
          <w:tcPr>
            <w:tcW w:w="4678" w:type="dxa"/>
            <w:vAlign w:val="center"/>
          </w:tcPr>
          <w:p w14:paraId="478998E4">
            <w:pPr>
              <w:jc w:val="left"/>
              <w:rPr>
                <w:rFonts w:hint="eastAsia" w:ascii="宋体" w:hAnsi="宋体" w:eastAsia="宋体" w:cs="宋体"/>
                <w:kern w:val="0"/>
                <w:szCs w:val="21"/>
              </w:rPr>
            </w:pPr>
            <w:r>
              <w:rPr>
                <w:rFonts w:hint="eastAsia" w:ascii="宋体" w:hAnsi="宋体" w:eastAsia="宋体" w:cs="宋体"/>
                <w:kern w:val="0"/>
                <w:szCs w:val="21"/>
              </w:rPr>
              <w:t>椅架：优质钢管，壁厚≥1.5mm，表面酸洗磷化，静电喷涂。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坐垫、靠背：采用优质网布，要求延伸力小，透气性好，抗撕裂强度大。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座底板：采用优质多层曲木板，厚度≥12mm。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扶手及书写板：优质PP一次成型。</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5F5AA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9A18D22">
            <w:pPr>
              <w:jc w:val="center"/>
              <w:rPr>
                <w:rFonts w:hint="eastAsia" w:ascii="宋体" w:hAnsi="宋体" w:eastAsia="宋体" w:cs="宋体"/>
                <w:kern w:val="0"/>
                <w:szCs w:val="21"/>
              </w:rPr>
            </w:pPr>
            <w:r>
              <w:rPr>
                <w:rFonts w:hint="eastAsia" w:ascii="宋体" w:hAnsi="宋体" w:eastAsia="宋体" w:cs="宋体"/>
                <w:kern w:val="0"/>
                <w:szCs w:val="21"/>
              </w:rPr>
              <w:t>150</w:t>
            </w:r>
          </w:p>
        </w:tc>
        <w:tc>
          <w:tcPr>
            <w:tcW w:w="1134" w:type="dxa"/>
            <w:vAlign w:val="center"/>
          </w:tcPr>
          <w:p w14:paraId="25B048F0">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软包阅览长凳</w:t>
            </w:r>
          </w:p>
        </w:tc>
        <w:tc>
          <w:tcPr>
            <w:tcW w:w="1560" w:type="dxa"/>
            <w:vAlign w:val="center"/>
          </w:tcPr>
          <w:p w14:paraId="76EAF521">
            <w:pPr>
              <w:jc w:val="center"/>
              <w:rPr>
                <w:rFonts w:hint="eastAsia" w:ascii="宋体" w:hAnsi="宋体" w:eastAsia="宋体" w:cs="宋体"/>
                <w:kern w:val="0"/>
                <w:szCs w:val="21"/>
              </w:rPr>
            </w:pPr>
            <w:r>
              <w:rPr>
                <w:rFonts w:hint="eastAsia" w:ascii="宋体" w:hAnsi="宋体" w:eastAsia="宋体" w:cs="宋体"/>
                <w:color w:val="000000"/>
                <w:kern w:val="0"/>
                <w:szCs w:val="21"/>
              </w:rPr>
              <w:t>1200*800*450</w:t>
            </w:r>
          </w:p>
        </w:tc>
        <w:tc>
          <w:tcPr>
            <w:tcW w:w="1417" w:type="dxa"/>
            <w:vAlign w:val="center"/>
          </w:tcPr>
          <w:p w14:paraId="2ECAD9F1">
            <w:pPr>
              <w:jc w:val="center"/>
              <w:rPr>
                <w:rFonts w:hint="eastAsia" w:ascii="宋体" w:hAnsi="宋体" w:eastAsia="宋体" w:cs="宋体"/>
                <w:kern w:val="0"/>
                <w:szCs w:val="21"/>
              </w:rPr>
            </w:pPr>
            <w:r>
              <w:drawing>
                <wp:inline distT="0" distB="0" distL="0" distR="0">
                  <wp:extent cx="762635" cy="340995"/>
                  <wp:effectExtent l="0" t="0" r="0" b="1905"/>
                  <wp:docPr id="1444339934"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339934" name="图片 135"/>
                          <pic:cNvPicPr>
                            <a:picLocks noChangeAspect="1"/>
                          </pic:cNvPicPr>
                        </pic:nvPicPr>
                        <pic:blipFill>
                          <a:blip r:embed="rId156"/>
                          <a:srcRect t="61591" r="36462"/>
                          <a:stretch>
                            <a:fillRect/>
                          </a:stretch>
                        </pic:blipFill>
                        <pic:spPr>
                          <a:xfrm>
                            <a:off x="0" y="0"/>
                            <a:ext cx="762635" cy="340995"/>
                          </a:xfrm>
                          <a:prstGeom prst="rect">
                            <a:avLst/>
                          </a:prstGeom>
                          <a:noFill/>
                          <a:ln w="9525">
                            <a:noFill/>
                          </a:ln>
                        </pic:spPr>
                      </pic:pic>
                    </a:graphicData>
                  </a:graphic>
                </wp:inline>
              </w:drawing>
            </w:r>
          </w:p>
        </w:tc>
        <w:tc>
          <w:tcPr>
            <w:tcW w:w="567" w:type="dxa"/>
            <w:vAlign w:val="center"/>
          </w:tcPr>
          <w:p w14:paraId="3717BC35">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249C05F0">
            <w:pPr>
              <w:jc w:val="center"/>
              <w:rPr>
                <w:rFonts w:hint="eastAsia" w:ascii="宋体" w:hAnsi="宋体" w:eastAsia="宋体" w:cs="宋体"/>
                <w:kern w:val="0"/>
                <w:szCs w:val="21"/>
              </w:rPr>
            </w:pPr>
            <w:r>
              <w:rPr>
                <w:rFonts w:hint="eastAsia" w:ascii="宋体" w:hAnsi="宋体" w:eastAsia="宋体" w:cs="宋体"/>
                <w:color w:val="000000"/>
                <w:kern w:val="0"/>
                <w:szCs w:val="21"/>
              </w:rPr>
              <w:t>9</w:t>
            </w:r>
          </w:p>
        </w:tc>
        <w:tc>
          <w:tcPr>
            <w:tcW w:w="4678" w:type="dxa"/>
            <w:vAlign w:val="center"/>
          </w:tcPr>
          <w:p w14:paraId="109C8302">
            <w:pPr>
              <w:jc w:val="left"/>
              <w:rPr>
                <w:rFonts w:hint="eastAsia" w:ascii="宋体" w:hAnsi="宋体" w:eastAsia="宋体" w:cs="宋体"/>
                <w:kern w:val="0"/>
                <w:szCs w:val="21"/>
              </w:rPr>
            </w:pPr>
            <w:r>
              <w:rPr>
                <w:rFonts w:hint="eastAsia" w:ascii="宋体" w:hAnsi="宋体" w:eastAsia="宋体" w:cs="宋体"/>
                <w:color w:val="000000"/>
                <w:kern w:val="0"/>
                <w:szCs w:val="21"/>
              </w:rPr>
              <w:t>框架：优质橡胶木实木框架，经干燥处理，含水率达国家标准。实木须无开裂、虫蛀、节子、腐朽和缺棱等缺陷。</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面料：采用优质棉麻，延伸力小，透气性好，抗撕裂强度大。</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海绵：高密度海绵（35kg/m³以上），回弹35%以上。</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胶水：优质环保型胶水。</w:t>
            </w:r>
          </w:p>
        </w:tc>
      </w:tr>
      <w:tr w14:paraId="6814A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204265D">
            <w:pPr>
              <w:jc w:val="center"/>
              <w:rPr>
                <w:rFonts w:hint="eastAsia" w:ascii="宋体" w:hAnsi="宋体" w:eastAsia="宋体" w:cs="宋体"/>
                <w:kern w:val="0"/>
                <w:szCs w:val="21"/>
              </w:rPr>
            </w:pPr>
            <w:r>
              <w:rPr>
                <w:rFonts w:hint="eastAsia" w:ascii="宋体" w:hAnsi="宋体" w:eastAsia="宋体" w:cs="宋体"/>
                <w:kern w:val="0"/>
                <w:szCs w:val="21"/>
              </w:rPr>
              <w:t>151</w:t>
            </w:r>
          </w:p>
        </w:tc>
        <w:tc>
          <w:tcPr>
            <w:tcW w:w="1134" w:type="dxa"/>
            <w:vAlign w:val="center"/>
          </w:tcPr>
          <w:p w14:paraId="54409F7E">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边柜</w:t>
            </w:r>
          </w:p>
        </w:tc>
        <w:tc>
          <w:tcPr>
            <w:tcW w:w="1560" w:type="dxa"/>
            <w:vAlign w:val="center"/>
          </w:tcPr>
          <w:p w14:paraId="4E3384AE">
            <w:pPr>
              <w:jc w:val="center"/>
              <w:rPr>
                <w:rFonts w:hint="eastAsia" w:ascii="宋体" w:hAnsi="宋体" w:eastAsia="宋体" w:cs="宋体"/>
                <w:color w:val="000000"/>
                <w:kern w:val="0"/>
                <w:szCs w:val="21"/>
              </w:rPr>
            </w:pPr>
            <w:r>
              <w:rPr>
                <w:rFonts w:hint="eastAsia" w:ascii="宋体" w:hAnsi="宋体" w:eastAsia="宋体" w:cs="宋体"/>
                <w:kern w:val="0"/>
                <w:szCs w:val="21"/>
              </w:rPr>
              <w:t>8600*350*800</w:t>
            </w:r>
          </w:p>
        </w:tc>
        <w:tc>
          <w:tcPr>
            <w:tcW w:w="1417" w:type="dxa"/>
            <w:vAlign w:val="center"/>
          </w:tcPr>
          <w:p w14:paraId="2975F43C">
            <w:pPr>
              <w:jc w:val="center"/>
              <w:rPr>
                <w:rFonts w:hint="eastAsia" w:ascii="宋体" w:hAnsi="宋体" w:eastAsia="宋体" w:cs="宋体"/>
                <w:kern w:val="0"/>
                <w:szCs w:val="21"/>
              </w:rPr>
            </w:pPr>
            <w:r>
              <w:drawing>
                <wp:inline distT="0" distB="0" distL="0" distR="0">
                  <wp:extent cx="761365" cy="719455"/>
                  <wp:effectExtent l="0" t="0" r="635" b="4445"/>
                  <wp:docPr id="281705705"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705705" name="图片 78"/>
                          <pic:cNvPicPr>
                            <a:picLocks noChangeAspect="1"/>
                          </pic:cNvPicPr>
                        </pic:nvPicPr>
                        <pic:blipFill>
                          <a:blip r:embed="rId155"/>
                          <a:stretch>
                            <a:fillRect/>
                          </a:stretch>
                        </pic:blipFill>
                        <pic:spPr>
                          <a:xfrm>
                            <a:off x="0" y="0"/>
                            <a:ext cx="761796" cy="719727"/>
                          </a:xfrm>
                          <a:prstGeom prst="rect">
                            <a:avLst/>
                          </a:prstGeom>
                          <a:noFill/>
                          <a:ln w="9525">
                            <a:noFill/>
                          </a:ln>
                        </pic:spPr>
                      </pic:pic>
                    </a:graphicData>
                  </a:graphic>
                </wp:inline>
              </w:drawing>
            </w:r>
          </w:p>
        </w:tc>
        <w:tc>
          <w:tcPr>
            <w:tcW w:w="567" w:type="dxa"/>
            <w:vAlign w:val="center"/>
          </w:tcPr>
          <w:p w14:paraId="2D27604A">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5AA5BD17">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4678" w:type="dxa"/>
            <w:vAlign w:val="center"/>
          </w:tcPr>
          <w:p w14:paraId="2353FCC4">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 xml:space="preserve">胶水：优质环保型胶水。 </w:t>
            </w:r>
          </w:p>
        </w:tc>
      </w:tr>
      <w:tr w14:paraId="06544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4854BDF">
            <w:pPr>
              <w:jc w:val="center"/>
              <w:rPr>
                <w:rFonts w:hint="eastAsia" w:ascii="宋体" w:hAnsi="宋体" w:eastAsia="宋体" w:cs="宋体"/>
                <w:kern w:val="0"/>
                <w:szCs w:val="21"/>
              </w:rPr>
            </w:pPr>
            <w:r>
              <w:rPr>
                <w:rFonts w:hint="eastAsia" w:ascii="宋体" w:hAnsi="宋体" w:eastAsia="宋体" w:cs="宋体"/>
                <w:kern w:val="0"/>
                <w:szCs w:val="21"/>
              </w:rPr>
              <w:t>152</w:t>
            </w:r>
          </w:p>
        </w:tc>
        <w:tc>
          <w:tcPr>
            <w:tcW w:w="1134" w:type="dxa"/>
            <w:vAlign w:val="center"/>
          </w:tcPr>
          <w:p w14:paraId="78BC84E6">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边柜</w:t>
            </w:r>
          </w:p>
        </w:tc>
        <w:tc>
          <w:tcPr>
            <w:tcW w:w="1560" w:type="dxa"/>
            <w:vAlign w:val="center"/>
          </w:tcPr>
          <w:p w14:paraId="7343520E">
            <w:pPr>
              <w:jc w:val="center"/>
              <w:rPr>
                <w:rFonts w:hint="eastAsia" w:ascii="宋体" w:hAnsi="宋体" w:eastAsia="宋体" w:cs="宋体"/>
                <w:kern w:val="0"/>
                <w:szCs w:val="21"/>
              </w:rPr>
            </w:pPr>
            <w:r>
              <w:rPr>
                <w:rFonts w:hint="eastAsia" w:ascii="宋体" w:hAnsi="宋体" w:eastAsia="宋体" w:cs="宋体"/>
                <w:kern w:val="0"/>
                <w:szCs w:val="21"/>
              </w:rPr>
              <w:t>4500*350*800</w:t>
            </w:r>
          </w:p>
        </w:tc>
        <w:tc>
          <w:tcPr>
            <w:tcW w:w="1417" w:type="dxa"/>
            <w:vAlign w:val="center"/>
          </w:tcPr>
          <w:p w14:paraId="78AFCF81">
            <w:pPr>
              <w:jc w:val="center"/>
              <w:rPr>
                <w:rFonts w:hint="eastAsia" w:ascii="宋体" w:hAnsi="宋体" w:eastAsia="宋体" w:cs="宋体"/>
                <w:kern w:val="0"/>
                <w:szCs w:val="21"/>
              </w:rPr>
            </w:pPr>
            <w:r>
              <w:drawing>
                <wp:inline distT="0" distB="0" distL="0" distR="0">
                  <wp:extent cx="755015" cy="713105"/>
                  <wp:effectExtent l="0" t="0" r="6985" b="0"/>
                  <wp:docPr id="150092282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922821" name="图片 79"/>
                          <pic:cNvPicPr>
                            <a:picLocks noChangeAspect="1"/>
                          </pic:cNvPicPr>
                        </pic:nvPicPr>
                        <pic:blipFill>
                          <a:blip r:embed="rId155"/>
                          <a:stretch>
                            <a:fillRect/>
                          </a:stretch>
                        </pic:blipFill>
                        <pic:spPr>
                          <a:xfrm>
                            <a:off x="0" y="0"/>
                            <a:ext cx="755197" cy="713492"/>
                          </a:xfrm>
                          <a:prstGeom prst="rect">
                            <a:avLst/>
                          </a:prstGeom>
                          <a:noFill/>
                          <a:ln w="9525">
                            <a:noFill/>
                          </a:ln>
                        </pic:spPr>
                      </pic:pic>
                    </a:graphicData>
                  </a:graphic>
                </wp:inline>
              </w:drawing>
            </w:r>
          </w:p>
        </w:tc>
        <w:tc>
          <w:tcPr>
            <w:tcW w:w="567" w:type="dxa"/>
            <w:vAlign w:val="center"/>
          </w:tcPr>
          <w:p w14:paraId="0BB881C6">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405750C9">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0C31046">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 xml:space="preserve">胶水：优质环保型胶水。 </w:t>
            </w:r>
          </w:p>
        </w:tc>
      </w:tr>
      <w:tr w14:paraId="09314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6494F55">
            <w:pPr>
              <w:jc w:val="center"/>
              <w:rPr>
                <w:rFonts w:hint="eastAsia" w:ascii="宋体" w:hAnsi="宋体" w:eastAsia="宋体" w:cs="宋体"/>
                <w:kern w:val="0"/>
                <w:szCs w:val="21"/>
              </w:rPr>
            </w:pPr>
            <w:r>
              <w:rPr>
                <w:rFonts w:hint="eastAsia" w:ascii="宋体" w:hAnsi="宋体" w:eastAsia="宋体" w:cs="宋体"/>
                <w:kern w:val="0"/>
                <w:szCs w:val="21"/>
              </w:rPr>
              <w:t>153</w:t>
            </w:r>
          </w:p>
        </w:tc>
        <w:tc>
          <w:tcPr>
            <w:tcW w:w="1134" w:type="dxa"/>
            <w:vAlign w:val="center"/>
          </w:tcPr>
          <w:p w14:paraId="05755569">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边柜</w:t>
            </w:r>
          </w:p>
        </w:tc>
        <w:tc>
          <w:tcPr>
            <w:tcW w:w="1560" w:type="dxa"/>
            <w:vAlign w:val="center"/>
          </w:tcPr>
          <w:p w14:paraId="015A5558">
            <w:pPr>
              <w:jc w:val="center"/>
              <w:rPr>
                <w:rFonts w:hint="eastAsia" w:ascii="宋体" w:hAnsi="宋体" w:eastAsia="宋体" w:cs="宋体"/>
                <w:kern w:val="0"/>
                <w:szCs w:val="21"/>
              </w:rPr>
            </w:pPr>
            <w:r>
              <w:rPr>
                <w:rFonts w:hint="eastAsia" w:ascii="宋体" w:hAnsi="宋体" w:eastAsia="宋体" w:cs="宋体"/>
                <w:kern w:val="0"/>
                <w:szCs w:val="21"/>
              </w:rPr>
              <w:t>9000*350*800</w:t>
            </w:r>
          </w:p>
        </w:tc>
        <w:tc>
          <w:tcPr>
            <w:tcW w:w="1417" w:type="dxa"/>
            <w:vAlign w:val="center"/>
          </w:tcPr>
          <w:p w14:paraId="0188CD4A">
            <w:pPr>
              <w:jc w:val="center"/>
              <w:rPr>
                <w:rFonts w:hint="eastAsia" w:ascii="宋体" w:hAnsi="宋体" w:eastAsia="宋体" w:cs="宋体"/>
                <w:kern w:val="0"/>
                <w:szCs w:val="21"/>
              </w:rPr>
            </w:pPr>
            <w:r>
              <w:drawing>
                <wp:inline distT="0" distB="0" distL="0" distR="0">
                  <wp:extent cx="755015" cy="713105"/>
                  <wp:effectExtent l="0" t="0" r="6985" b="0"/>
                  <wp:docPr id="59910252"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10252" name="图片 79"/>
                          <pic:cNvPicPr>
                            <a:picLocks noChangeAspect="1"/>
                          </pic:cNvPicPr>
                        </pic:nvPicPr>
                        <pic:blipFill>
                          <a:blip r:embed="rId155"/>
                          <a:stretch>
                            <a:fillRect/>
                          </a:stretch>
                        </pic:blipFill>
                        <pic:spPr>
                          <a:xfrm>
                            <a:off x="0" y="0"/>
                            <a:ext cx="755197" cy="713492"/>
                          </a:xfrm>
                          <a:prstGeom prst="rect">
                            <a:avLst/>
                          </a:prstGeom>
                          <a:noFill/>
                          <a:ln w="9525">
                            <a:noFill/>
                          </a:ln>
                        </pic:spPr>
                      </pic:pic>
                    </a:graphicData>
                  </a:graphic>
                </wp:inline>
              </w:drawing>
            </w:r>
          </w:p>
        </w:tc>
        <w:tc>
          <w:tcPr>
            <w:tcW w:w="567" w:type="dxa"/>
            <w:vAlign w:val="center"/>
          </w:tcPr>
          <w:p w14:paraId="78384BD3">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22C1CEFB">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02E3EF1">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 xml:space="preserve">胶水：优质环保型胶水。 </w:t>
            </w:r>
          </w:p>
        </w:tc>
      </w:tr>
      <w:tr w14:paraId="57309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F9C8438">
            <w:pPr>
              <w:jc w:val="center"/>
              <w:rPr>
                <w:rFonts w:hint="eastAsia" w:ascii="宋体" w:hAnsi="宋体" w:eastAsia="宋体" w:cs="宋体"/>
                <w:kern w:val="0"/>
                <w:szCs w:val="21"/>
              </w:rPr>
            </w:pPr>
            <w:r>
              <w:rPr>
                <w:rFonts w:hint="eastAsia" w:ascii="宋体" w:hAnsi="宋体" w:eastAsia="宋体" w:cs="宋体"/>
                <w:kern w:val="0"/>
                <w:szCs w:val="21"/>
              </w:rPr>
              <w:t>154</w:t>
            </w:r>
          </w:p>
        </w:tc>
        <w:tc>
          <w:tcPr>
            <w:tcW w:w="1134" w:type="dxa"/>
            <w:vAlign w:val="center"/>
          </w:tcPr>
          <w:p w14:paraId="52891028">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阅览吧台</w:t>
            </w:r>
          </w:p>
        </w:tc>
        <w:tc>
          <w:tcPr>
            <w:tcW w:w="1560" w:type="dxa"/>
            <w:vAlign w:val="center"/>
          </w:tcPr>
          <w:p w14:paraId="6F3DA57C">
            <w:pPr>
              <w:jc w:val="center"/>
              <w:rPr>
                <w:rFonts w:hint="eastAsia" w:ascii="宋体" w:hAnsi="宋体" w:eastAsia="宋体" w:cs="宋体"/>
                <w:kern w:val="0"/>
                <w:szCs w:val="21"/>
              </w:rPr>
            </w:pPr>
            <w:r>
              <w:rPr>
                <w:rFonts w:hint="eastAsia" w:ascii="宋体" w:hAnsi="宋体" w:eastAsia="宋体" w:cs="宋体"/>
                <w:kern w:val="0"/>
                <w:szCs w:val="21"/>
              </w:rPr>
              <w:t>8350*300*1100</w:t>
            </w:r>
          </w:p>
        </w:tc>
        <w:tc>
          <w:tcPr>
            <w:tcW w:w="1417" w:type="dxa"/>
            <w:vAlign w:val="center"/>
          </w:tcPr>
          <w:p w14:paraId="2B026B34">
            <w:pPr>
              <w:jc w:val="center"/>
              <w:rPr>
                <w:rFonts w:hint="eastAsia" w:ascii="宋体" w:hAnsi="宋体" w:eastAsia="宋体" w:cs="宋体"/>
                <w:kern w:val="0"/>
                <w:szCs w:val="21"/>
              </w:rPr>
            </w:pPr>
            <w:r>
              <w:drawing>
                <wp:inline distT="0" distB="0" distL="0" distR="0">
                  <wp:extent cx="667385" cy="730885"/>
                  <wp:effectExtent l="0" t="0" r="0" b="0"/>
                  <wp:docPr id="81"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0"/>
                          <pic:cNvPicPr>
                            <a:picLocks noChangeAspect="1"/>
                          </pic:cNvPicPr>
                        </pic:nvPicPr>
                        <pic:blipFill>
                          <a:blip r:embed="rId172"/>
                          <a:stretch>
                            <a:fillRect/>
                          </a:stretch>
                        </pic:blipFill>
                        <pic:spPr>
                          <a:xfrm>
                            <a:off x="0" y="0"/>
                            <a:ext cx="667657" cy="731462"/>
                          </a:xfrm>
                          <a:prstGeom prst="rect">
                            <a:avLst/>
                          </a:prstGeom>
                          <a:noFill/>
                          <a:ln w="9525">
                            <a:noFill/>
                          </a:ln>
                        </pic:spPr>
                      </pic:pic>
                    </a:graphicData>
                  </a:graphic>
                </wp:inline>
              </w:drawing>
            </w:r>
          </w:p>
        </w:tc>
        <w:tc>
          <w:tcPr>
            <w:tcW w:w="567" w:type="dxa"/>
            <w:vAlign w:val="center"/>
          </w:tcPr>
          <w:p w14:paraId="16D765C3">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6067A256">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2CB9570">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基材：采用E0级（甲醛释放量≤0.050mg/m³）优质实木多层板，桌面厚度≥25mm，其余部位厚度≥18mm。</w:t>
            </w:r>
            <w:r>
              <w:rPr>
                <w:rFonts w:hint="eastAsia" w:ascii="宋体" w:hAnsi="宋体" w:eastAsia="宋体" w:cs="宋体"/>
                <w:kern w:val="0"/>
                <w:szCs w:val="21"/>
              </w:rPr>
              <w:br w:type="textWrapping"/>
            </w:r>
            <w:r>
              <w:rPr>
                <w:rFonts w:hint="eastAsia" w:ascii="宋体" w:hAnsi="宋体" w:eastAsia="宋体" w:cs="宋体"/>
                <w:kern w:val="0"/>
                <w:szCs w:val="21"/>
              </w:rPr>
              <w:t>饰面：橡木实木木皮正反贴面，厚度≥0.6mm，正面木皮拼接需对花纹，纹理清晰自然。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76D10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9C6AD80">
            <w:pPr>
              <w:jc w:val="center"/>
              <w:rPr>
                <w:rFonts w:hint="eastAsia" w:ascii="宋体" w:hAnsi="宋体" w:eastAsia="宋体" w:cs="宋体"/>
                <w:kern w:val="0"/>
                <w:szCs w:val="21"/>
              </w:rPr>
            </w:pPr>
            <w:r>
              <w:rPr>
                <w:rFonts w:hint="eastAsia" w:ascii="宋体" w:hAnsi="宋体" w:eastAsia="宋体" w:cs="宋体"/>
                <w:kern w:val="0"/>
                <w:szCs w:val="21"/>
              </w:rPr>
              <w:t>155</w:t>
            </w:r>
          </w:p>
        </w:tc>
        <w:tc>
          <w:tcPr>
            <w:tcW w:w="1134" w:type="dxa"/>
            <w:vAlign w:val="center"/>
          </w:tcPr>
          <w:p w14:paraId="05FB0682">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阅览吧椅</w:t>
            </w:r>
          </w:p>
        </w:tc>
        <w:tc>
          <w:tcPr>
            <w:tcW w:w="1560" w:type="dxa"/>
            <w:vAlign w:val="center"/>
          </w:tcPr>
          <w:p w14:paraId="0A355823">
            <w:pPr>
              <w:jc w:val="center"/>
              <w:rPr>
                <w:rFonts w:hint="eastAsia" w:ascii="宋体" w:hAnsi="宋体" w:eastAsia="宋体" w:cs="宋体"/>
                <w:kern w:val="0"/>
                <w:szCs w:val="21"/>
              </w:rPr>
            </w:pPr>
            <w:r>
              <w:rPr>
                <w:rFonts w:hint="eastAsia" w:ascii="宋体" w:hAnsi="宋体" w:eastAsia="宋体" w:cs="宋体"/>
                <w:kern w:val="0"/>
                <w:szCs w:val="21"/>
              </w:rPr>
              <w:t>常规</w:t>
            </w:r>
          </w:p>
        </w:tc>
        <w:tc>
          <w:tcPr>
            <w:tcW w:w="1417" w:type="dxa"/>
            <w:vAlign w:val="center"/>
          </w:tcPr>
          <w:p w14:paraId="3B82DEF4">
            <w:pPr>
              <w:jc w:val="center"/>
              <w:rPr>
                <w:rFonts w:hint="eastAsia" w:ascii="宋体" w:hAnsi="宋体" w:eastAsia="宋体" w:cs="宋体"/>
                <w:kern w:val="0"/>
                <w:szCs w:val="21"/>
              </w:rPr>
            </w:pPr>
            <w:r>
              <w:drawing>
                <wp:inline distT="0" distB="0" distL="0" distR="0">
                  <wp:extent cx="469900" cy="680720"/>
                  <wp:effectExtent l="0" t="0" r="6350" b="5080"/>
                  <wp:docPr id="8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1"/>
                          <pic:cNvPicPr>
                            <a:picLocks noChangeAspect="1"/>
                          </pic:cNvPicPr>
                        </pic:nvPicPr>
                        <pic:blipFill>
                          <a:blip r:embed="rId173"/>
                          <a:stretch>
                            <a:fillRect/>
                          </a:stretch>
                        </pic:blipFill>
                        <pic:spPr>
                          <a:xfrm>
                            <a:off x="0" y="0"/>
                            <a:ext cx="469996" cy="681083"/>
                          </a:xfrm>
                          <a:prstGeom prst="rect">
                            <a:avLst/>
                          </a:prstGeom>
                          <a:noFill/>
                          <a:ln w="9525">
                            <a:noFill/>
                          </a:ln>
                        </pic:spPr>
                      </pic:pic>
                    </a:graphicData>
                  </a:graphic>
                </wp:inline>
              </w:drawing>
            </w:r>
          </w:p>
        </w:tc>
        <w:tc>
          <w:tcPr>
            <w:tcW w:w="567" w:type="dxa"/>
            <w:vAlign w:val="center"/>
          </w:tcPr>
          <w:p w14:paraId="26AFFEE0">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48D18EBF">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4678" w:type="dxa"/>
            <w:vAlign w:val="center"/>
          </w:tcPr>
          <w:p w14:paraId="2A5E1825">
            <w:pPr>
              <w:jc w:val="left"/>
              <w:rPr>
                <w:rFonts w:hint="eastAsia" w:ascii="宋体" w:hAnsi="宋体" w:eastAsia="宋体" w:cs="宋体"/>
                <w:kern w:val="0"/>
                <w:szCs w:val="21"/>
              </w:rPr>
            </w:pPr>
            <w:r>
              <w:rPr>
                <w:rFonts w:hint="eastAsia" w:ascii="宋体" w:hAnsi="宋体" w:eastAsia="宋体" w:cs="宋体"/>
                <w:kern w:val="0"/>
                <w:szCs w:val="21"/>
              </w:rPr>
              <w:t>面料：采用西皮，要求光泽度好，透气性强。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椅架：优质钢管，壁厚≥1.5mm。二氧化碳气体保护焊工艺，经酸洗磷化处理，静电喷涂。</w:t>
            </w:r>
          </w:p>
        </w:tc>
      </w:tr>
      <w:tr w14:paraId="01F31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ED769D2">
            <w:pPr>
              <w:jc w:val="center"/>
              <w:rPr>
                <w:rFonts w:hint="eastAsia" w:ascii="宋体" w:hAnsi="宋体" w:eastAsia="宋体" w:cs="宋体"/>
                <w:kern w:val="0"/>
                <w:szCs w:val="21"/>
              </w:rPr>
            </w:pPr>
            <w:r>
              <w:rPr>
                <w:rFonts w:hint="eastAsia" w:ascii="宋体" w:hAnsi="宋体" w:eastAsia="宋体" w:cs="宋体"/>
                <w:kern w:val="0"/>
                <w:szCs w:val="21"/>
              </w:rPr>
              <w:t>156</w:t>
            </w:r>
          </w:p>
        </w:tc>
        <w:tc>
          <w:tcPr>
            <w:tcW w:w="1134" w:type="dxa"/>
            <w:vAlign w:val="center"/>
          </w:tcPr>
          <w:p w14:paraId="29039434">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圆形软包书架</w:t>
            </w:r>
          </w:p>
        </w:tc>
        <w:tc>
          <w:tcPr>
            <w:tcW w:w="1560" w:type="dxa"/>
            <w:vAlign w:val="center"/>
          </w:tcPr>
          <w:p w14:paraId="09594C8F">
            <w:pPr>
              <w:jc w:val="center"/>
              <w:rPr>
                <w:rFonts w:hint="eastAsia" w:ascii="宋体" w:hAnsi="宋体" w:eastAsia="宋体" w:cs="宋体"/>
                <w:kern w:val="0"/>
                <w:szCs w:val="21"/>
              </w:rPr>
            </w:pPr>
            <w:r>
              <w:rPr>
                <w:rFonts w:hint="eastAsia" w:ascii="宋体" w:hAnsi="宋体" w:eastAsia="宋体" w:cs="宋体"/>
                <w:kern w:val="0"/>
                <w:szCs w:val="21"/>
              </w:rPr>
              <w:t>直径2100*800</w:t>
            </w:r>
          </w:p>
        </w:tc>
        <w:tc>
          <w:tcPr>
            <w:tcW w:w="1417" w:type="dxa"/>
            <w:vAlign w:val="center"/>
          </w:tcPr>
          <w:p w14:paraId="41DAD03B">
            <w:pPr>
              <w:jc w:val="center"/>
              <w:rPr>
                <w:rFonts w:hint="eastAsia" w:ascii="宋体" w:hAnsi="宋体" w:eastAsia="宋体" w:cs="宋体"/>
                <w:kern w:val="0"/>
                <w:szCs w:val="21"/>
              </w:rPr>
            </w:pPr>
            <w:r>
              <w:drawing>
                <wp:inline distT="0" distB="0" distL="0" distR="0">
                  <wp:extent cx="762635" cy="678815"/>
                  <wp:effectExtent l="0" t="0" r="0" b="6985"/>
                  <wp:docPr id="197698500"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98500" name="图片 84"/>
                          <pic:cNvPicPr>
                            <a:picLocks noChangeAspect="1"/>
                          </pic:cNvPicPr>
                        </pic:nvPicPr>
                        <pic:blipFill>
                          <a:blip r:embed="rId174"/>
                          <a:stretch>
                            <a:fillRect/>
                          </a:stretch>
                        </pic:blipFill>
                        <pic:spPr>
                          <a:xfrm>
                            <a:off x="0" y="0"/>
                            <a:ext cx="762635" cy="678815"/>
                          </a:xfrm>
                          <a:prstGeom prst="rect">
                            <a:avLst/>
                          </a:prstGeom>
                          <a:noFill/>
                          <a:ln w="9525">
                            <a:noFill/>
                          </a:ln>
                        </pic:spPr>
                      </pic:pic>
                    </a:graphicData>
                  </a:graphic>
                </wp:inline>
              </w:drawing>
            </w:r>
          </w:p>
        </w:tc>
        <w:tc>
          <w:tcPr>
            <w:tcW w:w="567" w:type="dxa"/>
            <w:vAlign w:val="center"/>
          </w:tcPr>
          <w:p w14:paraId="02734FD0">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1CC99304">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C19B99F">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基材：采用E0级（甲醛释放量≤0.050mg/m³）优质实木多层板，厚度≥18mm。</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20A72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8816974">
            <w:pPr>
              <w:jc w:val="center"/>
              <w:rPr>
                <w:rFonts w:hint="eastAsia" w:ascii="宋体" w:hAnsi="宋体" w:eastAsia="宋体" w:cs="宋体"/>
                <w:kern w:val="0"/>
                <w:szCs w:val="21"/>
              </w:rPr>
            </w:pPr>
            <w:r>
              <w:rPr>
                <w:rFonts w:hint="eastAsia" w:ascii="宋体" w:hAnsi="宋体" w:eastAsia="宋体" w:cs="宋体"/>
                <w:kern w:val="0"/>
                <w:szCs w:val="21"/>
              </w:rPr>
              <w:t>157</w:t>
            </w:r>
          </w:p>
        </w:tc>
        <w:tc>
          <w:tcPr>
            <w:tcW w:w="1134" w:type="dxa"/>
            <w:vAlign w:val="center"/>
          </w:tcPr>
          <w:p w14:paraId="57B7499A">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造型书架</w:t>
            </w:r>
          </w:p>
        </w:tc>
        <w:tc>
          <w:tcPr>
            <w:tcW w:w="1560" w:type="dxa"/>
            <w:vAlign w:val="center"/>
          </w:tcPr>
          <w:p w14:paraId="2D8F7735">
            <w:pPr>
              <w:jc w:val="center"/>
              <w:rPr>
                <w:rFonts w:hint="eastAsia" w:ascii="宋体" w:hAnsi="宋体" w:eastAsia="宋体" w:cs="宋体"/>
                <w:kern w:val="0"/>
                <w:szCs w:val="21"/>
              </w:rPr>
            </w:pPr>
            <w:r>
              <w:rPr>
                <w:rFonts w:hint="eastAsia" w:ascii="宋体" w:hAnsi="宋体" w:eastAsia="宋体" w:cs="宋体"/>
                <w:kern w:val="0"/>
                <w:szCs w:val="21"/>
              </w:rPr>
              <w:t>6200*350*2400</w:t>
            </w:r>
          </w:p>
        </w:tc>
        <w:tc>
          <w:tcPr>
            <w:tcW w:w="1417" w:type="dxa"/>
            <w:vAlign w:val="center"/>
          </w:tcPr>
          <w:p w14:paraId="73DCF30F">
            <w:pPr>
              <w:jc w:val="center"/>
              <w:rPr>
                <w:rFonts w:hint="eastAsia" w:ascii="宋体" w:hAnsi="宋体" w:eastAsia="宋体" w:cs="宋体"/>
                <w:kern w:val="0"/>
                <w:szCs w:val="21"/>
              </w:rPr>
            </w:pPr>
            <w:r>
              <w:drawing>
                <wp:inline distT="0" distB="0" distL="0" distR="0">
                  <wp:extent cx="762635" cy="504825"/>
                  <wp:effectExtent l="0" t="0" r="0" b="9525"/>
                  <wp:docPr id="118748596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85963" name="图片 85"/>
                          <pic:cNvPicPr>
                            <a:picLocks noChangeAspect="1"/>
                          </pic:cNvPicPr>
                        </pic:nvPicPr>
                        <pic:blipFill>
                          <a:blip r:embed="rId175"/>
                          <a:stretch>
                            <a:fillRect/>
                          </a:stretch>
                        </pic:blipFill>
                        <pic:spPr>
                          <a:xfrm>
                            <a:off x="0" y="0"/>
                            <a:ext cx="762635" cy="504825"/>
                          </a:xfrm>
                          <a:prstGeom prst="rect">
                            <a:avLst/>
                          </a:prstGeom>
                          <a:noFill/>
                          <a:ln w="9525">
                            <a:noFill/>
                          </a:ln>
                        </pic:spPr>
                      </pic:pic>
                    </a:graphicData>
                  </a:graphic>
                </wp:inline>
              </w:drawing>
            </w:r>
          </w:p>
        </w:tc>
        <w:tc>
          <w:tcPr>
            <w:tcW w:w="567" w:type="dxa"/>
            <w:vAlign w:val="center"/>
          </w:tcPr>
          <w:p w14:paraId="7E65793C">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15E8FD7E">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65186A5">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基材：采用E0级（甲醛释放量≤0.050mg/m³）优质实木多层板，厚度≥18mm。</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A7A6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3419593">
            <w:pPr>
              <w:jc w:val="center"/>
              <w:rPr>
                <w:rFonts w:hint="eastAsia" w:ascii="宋体" w:hAnsi="宋体" w:eastAsia="宋体" w:cs="宋体"/>
                <w:kern w:val="0"/>
                <w:szCs w:val="21"/>
              </w:rPr>
            </w:pPr>
            <w:r>
              <w:rPr>
                <w:rFonts w:hint="eastAsia" w:ascii="宋体" w:hAnsi="宋体" w:eastAsia="宋体" w:cs="宋体"/>
                <w:kern w:val="0"/>
                <w:szCs w:val="21"/>
              </w:rPr>
              <w:t>158</w:t>
            </w:r>
          </w:p>
        </w:tc>
        <w:tc>
          <w:tcPr>
            <w:tcW w:w="1134" w:type="dxa"/>
            <w:vAlign w:val="center"/>
          </w:tcPr>
          <w:p w14:paraId="0613E0D4">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台阶</w:t>
            </w:r>
          </w:p>
        </w:tc>
        <w:tc>
          <w:tcPr>
            <w:tcW w:w="1560" w:type="dxa"/>
            <w:vAlign w:val="center"/>
          </w:tcPr>
          <w:p w14:paraId="43A4CFE1">
            <w:pPr>
              <w:jc w:val="center"/>
              <w:rPr>
                <w:rFonts w:hint="eastAsia" w:ascii="宋体" w:hAnsi="宋体" w:eastAsia="宋体" w:cs="宋体"/>
                <w:kern w:val="0"/>
                <w:szCs w:val="21"/>
              </w:rPr>
            </w:pPr>
            <w:r>
              <w:rPr>
                <w:rFonts w:hint="eastAsia" w:ascii="宋体" w:hAnsi="宋体" w:eastAsia="宋体" w:cs="宋体"/>
                <w:kern w:val="0"/>
                <w:szCs w:val="21"/>
              </w:rPr>
              <w:t>8480*3200*700</w:t>
            </w:r>
          </w:p>
        </w:tc>
        <w:tc>
          <w:tcPr>
            <w:tcW w:w="1417" w:type="dxa"/>
            <w:vMerge w:val="restart"/>
            <w:vAlign w:val="center"/>
          </w:tcPr>
          <w:p w14:paraId="24C7B150">
            <w:pPr>
              <w:jc w:val="center"/>
              <w:rPr>
                <w:rFonts w:hint="eastAsia" w:ascii="宋体" w:hAnsi="宋体" w:eastAsia="宋体" w:cs="宋体"/>
                <w:kern w:val="0"/>
                <w:szCs w:val="21"/>
              </w:rPr>
            </w:pPr>
            <w:r>
              <w:drawing>
                <wp:inline distT="0" distB="0" distL="0" distR="0">
                  <wp:extent cx="762635" cy="949325"/>
                  <wp:effectExtent l="0" t="0" r="0" b="3175"/>
                  <wp:docPr id="440042336"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42336" name="图片 87"/>
                          <pic:cNvPicPr>
                            <a:picLocks noChangeAspect="1"/>
                          </pic:cNvPicPr>
                        </pic:nvPicPr>
                        <pic:blipFill>
                          <a:blip r:embed="rId176"/>
                          <a:stretch>
                            <a:fillRect/>
                          </a:stretch>
                        </pic:blipFill>
                        <pic:spPr>
                          <a:xfrm>
                            <a:off x="0" y="0"/>
                            <a:ext cx="762635" cy="949325"/>
                          </a:xfrm>
                          <a:prstGeom prst="rect">
                            <a:avLst/>
                          </a:prstGeom>
                          <a:noFill/>
                          <a:ln w="9525">
                            <a:noFill/>
                          </a:ln>
                        </pic:spPr>
                      </pic:pic>
                    </a:graphicData>
                  </a:graphic>
                </wp:inline>
              </w:drawing>
            </w:r>
          </w:p>
        </w:tc>
        <w:tc>
          <w:tcPr>
            <w:tcW w:w="567" w:type="dxa"/>
            <w:vAlign w:val="center"/>
          </w:tcPr>
          <w:p w14:paraId="1BEA18AA">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7EC0F9FC">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4C433CA5">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基材：采用E0级（甲醛释放量≤0.050mg/m³）优质实木多层板，厚度≥18mm。 </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7257A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4A12D24">
            <w:pPr>
              <w:jc w:val="center"/>
              <w:rPr>
                <w:rFonts w:hint="eastAsia" w:ascii="宋体" w:hAnsi="宋体" w:eastAsia="宋体" w:cs="宋体"/>
                <w:kern w:val="0"/>
                <w:szCs w:val="21"/>
              </w:rPr>
            </w:pPr>
            <w:r>
              <w:rPr>
                <w:rFonts w:hint="eastAsia" w:ascii="宋体" w:hAnsi="宋体" w:eastAsia="宋体" w:cs="宋体"/>
                <w:kern w:val="0"/>
                <w:szCs w:val="21"/>
              </w:rPr>
              <w:t>159</w:t>
            </w:r>
          </w:p>
        </w:tc>
        <w:tc>
          <w:tcPr>
            <w:tcW w:w="1134" w:type="dxa"/>
            <w:vAlign w:val="center"/>
          </w:tcPr>
          <w:p w14:paraId="664DA1BB">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造型书架</w:t>
            </w:r>
          </w:p>
        </w:tc>
        <w:tc>
          <w:tcPr>
            <w:tcW w:w="1560" w:type="dxa"/>
            <w:vAlign w:val="center"/>
          </w:tcPr>
          <w:p w14:paraId="4B427340">
            <w:pPr>
              <w:jc w:val="center"/>
              <w:rPr>
                <w:rFonts w:hint="eastAsia" w:ascii="宋体" w:hAnsi="宋体" w:eastAsia="宋体" w:cs="宋体"/>
                <w:kern w:val="0"/>
                <w:szCs w:val="21"/>
              </w:rPr>
            </w:pPr>
            <w:r>
              <w:rPr>
                <w:rFonts w:hint="eastAsia" w:ascii="宋体" w:hAnsi="宋体" w:eastAsia="宋体" w:cs="宋体"/>
                <w:kern w:val="0"/>
                <w:szCs w:val="21"/>
              </w:rPr>
              <w:t>8480/3200*350*2000</w:t>
            </w:r>
          </w:p>
        </w:tc>
        <w:tc>
          <w:tcPr>
            <w:tcW w:w="1417" w:type="dxa"/>
            <w:vMerge w:val="continue"/>
            <w:vAlign w:val="center"/>
          </w:tcPr>
          <w:p w14:paraId="4F4C42CE">
            <w:pPr>
              <w:jc w:val="center"/>
              <w:rPr>
                <w:rFonts w:hint="eastAsia" w:ascii="宋体" w:hAnsi="宋体" w:eastAsia="宋体" w:cs="宋体"/>
                <w:kern w:val="0"/>
                <w:szCs w:val="21"/>
              </w:rPr>
            </w:pPr>
          </w:p>
        </w:tc>
        <w:tc>
          <w:tcPr>
            <w:tcW w:w="567" w:type="dxa"/>
            <w:vAlign w:val="center"/>
          </w:tcPr>
          <w:p w14:paraId="3BABA989">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4393B84C">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1512190C">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基材：采用E0级（甲醛释放量≤0.050mg/m³）优质实木多层板，厚度≥18mm。</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bookmarkEnd w:id="2"/>
    </w:tbl>
    <w:p w14:paraId="6838228B">
      <w:pPr>
        <w:rPr>
          <w:rFonts w:hint="eastAsia"/>
        </w:rPr>
      </w:pPr>
    </w:p>
    <w:p w14:paraId="7576E9F4">
      <w:pPr>
        <w:pStyle w:val="8"/>
        <w:ind w:left="420" w:firstLine="0" w:firstLineChars="0"/>
        <w:rPr>
          <w:rFonts w:hint="eastAsia" w:ascii="宋体" w:hAnsi="宋体" w:eastAsia="宋体"/>
          <w:b/>
          <w:bCs/>
          <w:sz w:val="24"/>
          <w:szCs w:val="24"/>
        </w:rPr>
      </w:pPr>
      <w:r>
        <w:rPr>
          <w:rFonts w:hint="eastAsia" w:ascii="宋体" w:hAnsi="宋体" w:eastAsia="宋体"/>
          <w:b/>
          <w:bCs/>
          <w:sz w:val="24"/>
          <w:szCs w:val="24"/>
        </w:rPr>
        <w:t>4、滨江小学设备清单</w:t>
      </w:r>
    </w:p>
    <w:tbl>
      <w:tblPr>
        <w:tblStyle w:val="5"/>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08BA4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5" w:hRule="atLeast"/>
          <w:jc w:val="center"/>
        </w:trPr>
        <w:tc>
          <w:tcPr>
            <w:tcW w:w="562" w:type="dxa"/>
            <w:vAlign w:val="center"/>
          </w:tcPr>
          <w:p w14:paraId="160167EB">
            <w:pPr>
              <w:jc w:val="center"/>
              <w:rPr>
                <w:rFonts w:hint="eastAsia" w:ascii="宋体" w:hAnsi="宋体" w:eastAsia="宋体"/>
                <w:szCs w:val="21"/>
              </w:rPr>
            </w:pPr>
            <w:r>
              <w:rPr>
                <w:rFonts w:hint="eastAsia" w:ascii="宋体" w:hAnsi="宋体" w:eastAsia="宋体"/>
                <w:szCs w:val="21"/>
              </w:rPr>
              <w:t>序号</w:t>
            </w:r>
          </w:p>
        </w:tc>
        <w:tc>
          <w:tcPr>
            <w:tcW w:w="1134" w:type="dxa"/>
            <w:vAlign w:val="center"/>
          </w:tcPr>
          <w:p w14:paraId="4EFC5911">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41F1D1F1">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750FF28C">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7FD8E98E">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3F84E0CD">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67B0E7D2">
            <w:pPr>
              <w:jc w:val="center"/>
              <w:rPr>
                <w:rFonts w:hint="eastAsia" w:ascii="宋体" w:hAnsi="宋体" w:eastAsia="宋体"/>
                <w:szCs w:val="21"/>
              </w:rPr>
            </w:pPr>
            <w:r>
              <w:rPr>
                <w:rFonts w:hint="eastAsia" w:ascii="宋体" w:hAnsi="宋体" w:eastAsia="宋体"/>
                <w:szCs w:val="21"/>
              </w:rPr>
              <w:t>材质要求</w:t>
            </w:r>
          </w:p>
        </w:tc>
      </w:tr>
      <w:tr w14:paraId="0BC8F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6DD5F4FE">
            <w:pPr>
              <w:widowControl/>
              <w:rPr>
                <w:rFonts w:hint="eastAsia" w:ascii="宋体" w:hAnsi="宋体" w:eastAsia="宋体"/>
                <w:b/>
                <w:bCs/>
                <w:color w:val="000000"/>
                <w:szCs w:val="21"/>
              </w:rPr>
            </w:pPr>
            <w:r>
              <w:rPr>
                <w:rFonts w:hint="eastAsia" w:ascii="宋体" w:hAnsi="宋体" w:eastAsia="宋体"/>
                <w:b/>
                <w:bCs/>
                <w:color w:val="000000"/>
                <w:szCs w:val="21"/>
              </w:rPr>
              <w:t>负二楼</w:t>
            </w:r>
          </w:p>
        </w:tc>
        <w:tc>
          <w:tcPr>
            <w:tcW w:w="1560" w:type="dxa"/>
            <w:vAlign w:val="center"/>
          </w:tcPr>
          <w:p w14:paraId="44249AC7">
            <w:pPr>
              <w:jc w:val="center"/>
              <w:rPr>
                <w:rFonts w:hint="eastAsia" w:ascii="宋体" w:hAnsi="宋体" w:eastAsia="宋体"/>
                <w:szCs w:val="21"/>
              </w:rPr>
            </w:pPr>
          </w:p>
        </w:tc>
        <w:tc>
          <w:tcPr>
            <w:tcW w:w="1417" w:type="dxa"/>
            <w:vAlign w:val="center"/>
          </w:tcPr>
          <w:p w14:paraId="4B528A5A">
            <w:pPr>
              <w:jc w:val="center"/>
              <w:rPr>
                <w:rFonts w:hint="eastAsia" w:ascii="宋体" w:hAnsi="宋体" w:eastAsia="宋体"/>
                <w:szCs w:val="21"/>
              </w:rPr>
            </w:pPr>
          </w:p>
        </w:tc>
        <w:tc>
          <w:tcPr>
            <w:tcW w:w="567" w:type="dxa"/>
            <w:vAlign w:val="center"/>
          </w:tcPr>
          <w:p w14:paraId="3892722B">
            <w:pPr>
              <w:jc w:val="center"/>
              <w:rPr>
                <w:rFonts w:hint="eastAsia" w:ascii="宋体" w:hAnsi="宋体" w:eastAsia="宋体"/>
                <w:szCs w:val="21"/>
              </w:rPr>
            </w:pPr>
          </w:p>
        </w:tc>
        <w:tc>
          <w:tcPr>
            <w:tcW w:w="709" w:type="dxa"/>
            <w:vAlign w:val="center"/>
          </w:tcPr>
          <w:p w14:paraId="65329C6F">
            <w:pPr>
              <w:jc w:val="center"/>
              <w:rPr>
                <w:rFonts w:hint="eastAsia" w:ascii="宋体" w:hAnsi="宋体" w:eastAsia="宋体"/>
                <w:szCs w:val="21"/>
              </w:rPr>
            </w:pPr>
          </w:p>
        </w:tc>
        <w:tc>
          <w:tcPr>
            <w:tcW w:w="4678" w:type="dxa"/>
            <w:vAlign w:val="center"/>
          </w:tcPr>
          <w:p w14:paraId="61A82CBB">
            <w:pPr>
              <w:jc w:val="left"/>
              <w:rPr>
                <w:rFonts w:hint="eastAsia" w:ascii="宋体" w:hAnsi="宋体" w:eastAsia="宋体"/>
                <w:szCs w:val="21"/>
              </w:rPr>
            </w:pPr>
          </w:p>
        </w:tc>
      </w:tr>
      <w:tr w14:paraId="50504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9A3F0C9">
            <w:pPr>
              <w:rPr>
                <w:rFonts w:hint="eastAsia" w:ascii="宋体" w:hAnsi="宋体" w:eastAsia="宋体" w:cs="宋体"/>
                <w:color w:val="000000"/>
                <w:kern w:val="0"/>
                <w:szCs w:val="21"/>
              </w:rPr>
            </w:pPr>
            <w:r>
              <w:rPr>
                <w:rFonts w:hint="eastAsia" w:ascii="宋体" w:hAnsi="宋体" w:eastAsia="宋体"/>
                <w:b/>
                <w:bCs/>
                <w:color w:val="000000"/>
                <w:szCs w:val="21"/>
              </w:rPr>
              <w:t>室内篮球馆</w:t>
            </w:r>
          </w:p>
        </w:tc>
        <w:tc>
          <w:tcPr>
            <w:tcW w:w="1560" w:type="dxa"/>
            <w:vAlign w:val="center"/>
          </w:tcPr>
          <w:p w14:paraId="2159507F">
            <w:pPr>
              <w:jc w:val="center"/>
              <w:rPr>
                <w:rFonts w:hint="eastAsia" w:ascii="宋体" w:hAnsi="宋体" w:eastAsia="宋体"/>
                <w:szCs w:val="21"/>
              </w:rPr>
            </w:pPr>
          </w:p>
        </w:tc>
        <w:tc>
          <w:tcPr>
            <w:tcW w:w="1417" w:type="dxa"/>
            <w:vAlign w:val="center"/>
          </w:tcPr>
          <w:p w14:paraId="7A71ED2D">
            <w:pPr>
              <w:jc w:val="center"/>
              <w:rPr>
                <w:rFonts w:hint="eastAsia" w:ascii="宋体" w:hAnsi="宋体" w:eastAsia="宋体"/>
                <w:szCs w:val="21"/>
              </w:rPr>
            </w:pPr>
          </w:p>
        </w:tc>
        <w:tc>
          <w:tcPr>
            <w:tcW w:w="567" w:type="dxa"/>
            <w:vAlign w:val="center"/>
          </w:tcPr>
          <w:p w14:paraId="7FA4DDC4">
            <w:pPr>
              <w:jc w:val="center"/>
              <w:rPr>
                <w:rFonts w:hint="eastAsia" w:ascii="宋体" w:hAnsi="宋体" w:eastAsia="宋体"/>
                <w:szCs w:val="21"/>
              </w:rPr>
            </w:pPr>
          </w:p>
        </w:tc>
        <w:tc>
          <w:tcPr>
            <w:tcW w:w="709" w:type="dxa"/>
            <w:vAlign w:val="center"/>
          </w:tcPr>
          <w:p w14:paraId="72DCA34F">
            <w:pPr>
              <w:jc w:val="center"/>
              <w:rPr>
                <w:rFonts w:hint="eastAsia" w:ascii="宋体" w:hAnsi="宋体" w:eastAsia="宋体"/>
                <w:szCs w:val="21"/>
              </w:rPr>
            </w:pPr>
          </w:p>
        </w:tc>
        <w:tc>
          <w:tcPr>
            <w:tcW w:w="4678" w:type="dxa"/>
            <w:vAlign w:val="center"/>
          </w:tcPr>
          <w:p w14:paraId="1571F853">
            <w:pPr>
              <w:jc w:val="left"/>
              <w:rPr>
                <w:rFonts w:hint="eastAsia" w:ascii="宋体" w:hAnsi="宋体" w:eastAsia="宋体"/>
                <w:szCs w:val="21"/>
              </w:rPr>
            </w:pPr>
          </w:p>
        </w:tc>
      </w:tr>
      <w:tr w14:paraId="18A07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3C9C19B">
            <w:pPr>
              <w:jc w:val="center"/>
              <w:rPr>
                <w:rFonts w:hint="eastAsia" w:ascii="宋体" w:hAnsi="宋体" w:eastAsia="宋体" w:cs="宋体"/>
                <w:color w:val="000000"/>
                <w:kern w:val="0"/>
                <w:szCs w:val="21"/>
              </w:rPr>
            </w:pPr>
            <w:r>
              <w:rPr>
                <w:rFonts w:hint="eastAsia" w:ascii="宋体" w:hAnsi="宋体" w:eastAsia="宋体" w:cs="宋体"/>
                <w:kern w:val="0"/>
                <w:szCs w:val="21"/>
              </w:rPr>
              <w:t>1</w:t>
            </w:r>
          </w:p>
        </w:tc>
        <w:tc>
          <w:tcPr>
            <w:tcW w:w="1134" w:type="dxa"/>
            <w:vAlign w:val="center"/>
          </w:tcPr>
          <w:p w14:paraId="5E15289B">
            <w:pPr>
              <w:jc w:val="center"/>
              <w:rPr>
                <w:rFonts w:hint="eastAsia" w:ascii="宋体" w:hAnsi="宋体" w:eastAsia="宋体" w:cs="宋体"/>
                <w:kern w:val="0"/>
                <w:szCs w:val="21"/>
              </w:rPr>
            </w:pPr>
            <w:r>
              <w:rPr>
                <w:rFonts w:hint="eastAsia" w:ascii="宋体" w:hAnsi="宋体" w:eastAsia="宋体" w:cs="宋体"/>
                <w:kern w:val="0"/>
                <w:szCs w:val="21"/>
              </w:rPr>
              <w:t>软包凳</w:t>
            </w:r>
          </w:p>
        </w:tc>
        <w:tc>
          <w:tcPr>
            <w:tcW w:w="1560" w:type="dxa"/>
            <w:vAlign w:val="center"/>
          </w:tcPr>
          <w:p w14:paraId="6CC39F38">
            <w:pPr>
              <w:jc w:val="center"/>
              <w:rPr>
                <w:rFonts w:hint="eastAsia" w:ascii="宋体" w:hAnsi="宋体" w:eastAsia="宋体" w:cs="宋体"/>
                <w:color w:val="000000"/>
                <w:kern w:val="0"/>
                <w:szCs w:val="21"/>
              </w:rPr>
            </w:pPr>
            <w:r>
              <w:rPr>
                <w:rFonts w:hint="eastAsia" w:ascii="宋体" w:hAnsi="宋体" w:eastAsia="宋体" w:cs="宋体"/>
                <w:kern w:val="0"/>
                <w:szCs w:val="21"/>
              </w:rPr>
              <w:t>1200*400*450</w:t>
            </w:r>
          </w:p>
        </w:tc>
        <w:tc>
          <w:tcPr>
            <w:tcW w:w="1417" w:type="dxa"/>
            <w:vAlign w:val="center"/>
          </w:tcPr>
          <w:p w14:paraId="27C00A2D">
            <w:pPr>
              <w:jc w:val="center"/>
              <w:rPr>
                <w:rFonts w:hint="eastAsia" w:ascii="宋体" w:hAnsi="宋体" w:eastAsia="宋体" w:cs="宋体"/>
                <w:kern w:val="0"/>
                <w:szCs w:val="21"/>
              </w:rPr>
            </w:pPr>
            <w:r>
              <w:drawing>
                <wp:inline distT="0" distB="0" distL="0" distR="0">
                  <wp:extent cx="749935" cy="666750"/>
                  <wp:effectExtent l="0" t="0" r="0" b="0"/>
                  <wp:docPr id="147850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50587" name="图片 1"/>
                          <pic:cNvPicPr>
                            <a:picLocks noChangeAspect="1"/>
                          </pic:cNvPicPr>
                        </pic:nvPicPr>
                        <pic:blipFill>
                          <a:blip r:embed="rId177"/>
                          <a:stretch>
                            <a:fillRect/>
                          </a:stretch>
                        </pic:blipFill>
                        <pic:spPr>
                          <a:xfrm>
                            <a:off x="0" y="0"/>
                            <a:ext cx="750548" cy="667294"/>
                          </a:xfrm>
                          <a:prstGeom prst="rect">
                            <a:avLst/>
                          </a:prstGeom>
                          <a:noFill/>
                          <a:ln w="9525">
                            <a:noFill/>
                          </a:ln>
                        </pic:spPr>
                      </pic:pic>
                    </a:graphicData>
                  </a:graphic>
                </wp:inline>
              </w:drawing>
            </w:r>
          </w:p>
        </w:tc>
        <w:tc>
          <w:tcPr>
            <w:tcW w:w="567" w:type="dxa"/>
            <w:vAlign w:val="center"/>
          </w:tcPr>
          <w:p w14:paraId="0D532A4E">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4A8AB087">
            <w:pPr>
              <w:jc w:val="center"/>
              <w:rPr>
                <w:rFonts w:hint="eastAsia" w:ascii="宋体" w:hAnsi="宋体" w:eastAsia="宋体" w:cs="宋体"/>
                <w:kern w:val="0"/>
                <w:szCs w:val="21"/>
              </w:rPr>
            </w:pPr>
            <w:r>
              <w:rPr>
                <w:rFonts w:hint="eastAsia" w:ascii="宋体" w:hAnsi="宋体" w:eastAsia="宋体" w:cs="宋体"/>
                <w:kern w:val="0"/>
                <w:szCs w:val="21"/>
              </w:rPr>
              <w:t>20</w:t>
            </w:r>
          </w:p>
        </w:tc>
        <w:tc>
          <w:tcPr>
            <w:tcW w:w="4678" w:type="dxa"/>
            <w:vAlign w:val="center"/>
          </w:tcPr>
          <w:p w14:paraId="45A2FBBE">
            <w:pPr>
              <w:jc w:val="left"/>
              <w:rPr>
                <w:rFonts w:hint="eastAsia" w:ascii="宋体" w:hAnsi="宋体" w:eastAsia="宋体" w:cs="宋体"/>
                <w:kern w:val="0"/>
                <w:szCs w:val="21"/>
              </w:rPr>
            </w:pPr>
            <w:r>
              <w:rPr>
                <w:rFonts w:hint="eastAsia" w:ascii="宋体" w:hAnsi="宋体" w:eastAsia="宋体" w:cs="宋体"/>
                <w:kern w:val="0"/>
                <w:szCs w:val="21"/>
              </w:rPr>
              <w:t>框架：采用优质橡胶木实木，经干燥处理，含水率达国家标准。实木须无开裂、虫蛀、节子、腐朽和缺棱等缺陷。</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2DBE1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F6CFD91">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1134" w:type="dxa"/>
            <w:vAlign w:val="center"/>
          </w:tcPr>
          <w:p w14:paraId="1348A262">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648A4312">
            <w:pPr>
              <w:jc w:val="center"/>
              <w:rPr>
                <w:rFonts w:hint="eastAsia" w:ascii="宋体" w:hAnsi="宋体" w:eastAsia="宋体" w:cs="宋体"/>
                <w:kern w:val="0"/>
                <w:szCs w:val="21"/>
              </w:rPr>
            </w:pPr>
            <w:r>
              <w:rPr>
                <w:rFonts w:hint="eastAsia" w:ascii="宋体" w:hAnsi="宋体" w:eastAsia="宋体" w:cs="宋体"/>
                <w:kern w:val="0"/>
                <w:szCs w:val="21"/>
              </w:rPr>
              <w:t>415*435*355/630</w:t>
            </w:r>
          </w:p>
        </w:tc>
        <w:tc>
          <w:tcPr>
            <w:tcW w:w="1417" w:type="dxa"/>
            <w:vAlign w:val="center"/>
          </w:tcPr>
          <w:p w14:paraId="273BEF98">
            <w:pPr>
              <w:jc w:val="center"/>
              <w:rPr>
                <w:rFonts w:hint="eastAsia" w:ascii="宋体" w:hAnsi="宋体" w:eastAsia="宋体" w:cs="宋体"/>
                <w:kern w:val="0"/>
                <w:szCs w:val="21"/>
              </w:rPr>
            </w:pPr>
            <w:r>
              <w:drawing>
                <wp:inline distT="0" distB="0" distL="0" distR="0">
                  <wp:extent cx="591820" cy="696595"/>
                  <wp:effectExtent l="0" t="0" r="0" b="8255"/>
                  <wp:docPr id="3882369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36958" name="图片 8"/>
                          <pic:cNvPicPr>
                            <a:picLocks noChangeAspect="1"/>
                          </pic:cNvPicPr>
                        </pic:nvPicPr>
                        <pic:blipFill>
                          <a:blip r:embed="rId178"/>
                          <a:stretch>
                            <a:fillRect/>
                          </a:stretch>
                        </pic:blipFill>
                        <pic:spPr>
                          <a:xfrm>
                            <a:off x="0" y="0"/>
                            <a:ext cx="591962" cy="696687"/>
                          </a:xfrm>
                          <a:prstGeom prst="rect">
                            <a:avLst/>
                          </a:prstGeom>
                          <a:noFill/>
                          <a:ln w="9525">
                            <a:noFill/>
                          </a:ln>
                        </pic:spPr>
                      </pic:pic>
                    </a:graphicData>
                  </a:graphic>
                </wp:inline>
              </w:drawing>
            </w:r>
          </w:p>
        </w:tc>
        <w:tc>
          <w:tcPr>
            <w:tcW w:w="567" w:type="dxa"/>
            <w:vAlign w:val="center"/>
          </w:tcPr>
          <w:p w14:paraId="41635CD5">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1BED1D37">
            <w:pPr>
              <w:jc w:val="center"/>
              <w:rPr>
                <w:rFonts w:hint="eastAsia" w:ascii="宋体" w:hAnsi="宋体" w:eastAsia="宋体" w:cs="宋体"/>
                <w:kern w:val="0"/>
                <w:szCs w:val="21"/>
              </w:rPr>
            </w:pPr>
            <w:r>
              <w:rPr>
                <w:rFonts w:hint="eastAsia" w:ascii="宋体" w:hAnsi="宋体" w:eastAsia="宋体" w:cs="宋体"/>
                <w:kern w:val="0"/>
                <w:szCs w:val="21"/>
              </w:rPr>
              <w:t>100</w:t>
            </w:r>
          </w:p>
        </w:tc>
        <w:tc>
          <w:tcPr>
            <w:tcW w:w="4678" w:type="dxa"/>
            <w:vAlign w:val="center"/>
          </w:tcPr>
          <w:p w14:paraId="7286858B">
            <w:pPr>
              <w:jc w:val="left"/>
              <w:rPr>
                <w:rFonts w:hint="eastAsia" w:ascii="宋体" w:hAnsi="宋体" w:eastAsia="宋体" w:cs="宋体"/>
                <w:kern w:val="0"/>
                <w:szCs w:val="21"/>
              </w:rPr>
            </w:pPr>
            <w:r>
              <w:rPr>
                <w:rFonts w:hint="eastAsia" w:ascii="宋体" w:hAnsi="宋体" w:eastAsia="宋体" w:cs="宋体"/>
                <w:kern w:val="0"/>
                <w:szCs w:val="21"/>
              </w:rPr>
              <w:t>基材：采用优质PP塑料一体注塑成型。</w:t>
            </w:r>
          </w:p>
        </w:tc>
      </w:tr>
      <w:tr w14:paraId="63AF9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E439E46">
            <w:pPr>
              <w:jc w:val="center"/>
              <w:rPr>
                <w:rFonts w:hint="eastAsia" w:ascii="宋体" w:hAnsi="宋体" w:eastAsia="宋体" w:cs="宋体"/>
                <w:kern w:val="0"/>
                <w:szCs w:val="21"/>
              </w:rPr>
            </w:pPr>
            <w:r>
              <w:rPr>
                <w:rFonts w:hint="eastAsia" w:ascii="宋体" w:hAnsi="宋体" w:eastAsia="宋体" w:cs="宋体"/>
                <w:kern w:val="0"/>
                <w:szCs w:val="21"/>
              </w:rPr>
              <w:t>3</w:t>
            </w:r>
          </w:p>
        </w:tc>
        <w:tc>
          <w:tcPr>
            <w:tcW w:w="1134" w:type="dxa"/>
            <w:vAlign w:val="center"/>
          </w:tcPr>
          <w:p w14:paraId="231B9E53">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7595A726">
            <w:pPr>
              <w:jc w:val="center"/>
              <w:rPr>
                <w:rFonts w:hint="eastAsia" w:ascii="宋体" w:hAnsi="宋体" w:eastAsia="宋体" w:cs="宋体"/>
                <w:kern w:val="0"/>
                <w:szCs w:val="21"/>
              </w:rPr>
            </w:pPr>
            <w:r>
              <w:rPr>
                <w:rFonts w:hint="eastAsia" w:ascii="宋体" w:hAnsi="宋体" w:eastAsia="宋体" w:cs="宋体"/>
                <w:kern w:val="0"/>
                <w:szCs w:val="21"/>
              </w:rPr>
              <w:t>415*435*400/700</w:t>
            </w:r>
          </w:p>
        </w:tc>
        <w:tc>
          <w:tcPr>
            <w:tcW w:w="1417" w:type="dxa"/>
            <w:vAlign w:val="center"/>
          </w:tcPr>
          <w:p w14:paraId="093A4436">
            <w:pPr>
              <w:jc w:val="center"/>
              <w:rPr>
                <w:rFonts w:hint="eastAsia" w:ascii="宋体" w:hAnsi="宋体" w:eastAsia="宋体" w:cs="宋体"/>
                <w:kern w:val="0"/>
                <w:szCs w:val="21"/>
              </w:rPr>
            </w:pPr>
            <w:r>
              <w:drawing>
                <wp:inline distT="0" distB="0" distL="0" distR="0">
                  <wp:extent cx="433070" cy="674370"/>
                  <wp:effectExtent l="0" t="0" r="5080" b="0"/>
                  <wp:docPr id="186051805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18058" name="图片 49"/>
                          <pic:cNvPicPr>
                            <a:picLocks noChangeAspect="1"/>
                          </pic:cNvPicPr>
                        </pic:nvPicPr>
                        <pic:blipFill>
                          <a:blip r:embed="rId179"/>
                          <a:stretch>
                            <a:fillRect/>
                          </a:stretch>
                        </pic:blipFill>
                        <pic:spPr>
                          <a:xfrm>
                            <a:off x="0" y="0"/>
                            <a:ext cx="433121" cy="674915"/>
                          </a:xfrm>
                          <a:prstGeom prst="rect">
                            <a:avLst/>
                          </a:prstGeom>
                          <a:noFill/>
                          <a:ln w="9525">
                            <a:noFill/>
                          </a:ln>
                        </pic:spPr>
                      </pic:pic>
                    </a:graphicData>
                  </a:graphic>
                </wp:inline>
              </w:drawing>
            </w:r>
          </w:p>
        </w:tc>
        <w:tc>
          <w:tcPr>
            <w:tcW w:w="567" w:type="dxa"/>
            <w:vAlign w:val="center"/>
          </w:tcPr>
          <w:p w14:paraId="1B577235">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04C523A3">
            <w:pPr>
              <w:jc w:val="center"/>
              <w:rPr>
                <w:rFonts w:hint="eastAsia" w:ascii="宋体" w:hAnsi="宋体" w:eastAsia="宋体" w:cs="宋体"/>
                <w:kern w:val="0"/>
                <w:szCs w:val="21"/>
              </w:rPr>
            </w:pPr>
            <w:r>
              <w:rPr>
                <w:rFonts w:hint="eastAsia" w:ascii="宋体" w:hAnsi="宋体" w:eastAsia="宋体" w:cs="宋体"/>
                <w:kern w:val="0"/>
                <w:szCs w:val="21"/>
              </w:rPr>
              <w:t>100</w:t>
            </w:r>
          </w:p>
        </w:tc>
        <w:tc>
          <w:tcPr>
            <w:tcW w:w="4678" w:type="dxa"/>
            <w:vAlign w:val="center"/>
          </w:tcPr>
          <w:p w14:paraId="19F4E987">
            <w:pPr>
              <w:jc w:val="left"/>
              <w:rPr>
                <w:rFonts w:hint="eastAsia" w:ascii="宋体" w:hAnsi="宋体" w:eastAsia="宋体" w:cs="宋体"/>
                <w:kern w:val="0"/>
                <w:szCs w:val="21"/>
              </w:rPr>
            </w:pPr>
            <w:r>
              <w:rPr>
                <w:rFonts w:hint="eastAsia" w:ascii="宋体" w:hAnsi="宋体" w:eastAsia="宋体" w:cs="宋体"/>
                <w:kern w:val="0"/>
                <w:szCs w:val="21"/>
              </w:rPr>
              <w:t>基材：采用优质PP塑料一体注塑成型。</w:t>
            </w:r>
          </w:p>
        </w:tc>
      </w:tr>
      <w:tr w14:paraId="637E2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1239C67">
            <w:pPr>
              <w:rPr>
                <w:rFonts w:hint="eastAsia" w:ascii="宋体" w:hAnsi="宋体" w:eastAsia="宋体" w:cs="宋体"/>
                <w:kern w:val="0"/>
                <w:szCs w:val="21"/>
              </w:rPr>
            </w:pPr>
            <w:r>
              <w:rPr>
                <w:rFonts w:hint="eastAsia" w:ascii="宋体" w:hAnsi="宋体" w:eastAsia="宋体" w:cs="宋体"/>
                <w:b/>
                <w:bCs/>
                <w:color w:val="000000"/>
                <w:kern w:val="0"/>
                <w:szCs w:val="21"/>
              </w:rPr>
              <w:t>负一楼</w:t>
            </w:r>
          </w:p>
        </w:tc>
        <w:tc>
          <w:tcPr>
            <w:tcW w:w="1560" w:type="dxa"/>
            <w:vAlign w:val="center"/>
          </w:tcPr>
          <w:p w14:paraId="6E33DEB3">
            <w:pPr>
              <w:jc w:val="center"/>
              <w:rPr>
                <w:rFonts w:hint="eastAsia" w:ascii="宋体" w:hAnsi="宋体" w:eastAsia="宋体" w:cs="宋体"/>
                <w:kern w:val="0"/>
                <w:szCs w:val="21"/>
              </w:rPr>
            </w:pPr>
          </w:p>
        </w:tc>
        <w:tc>
          <w:tcPr>
            <w:tcW w:w="1417" w:type="dxa"/>
            <w:vAlign w:val="center"/>
          </w:tcPr>
          <w:p w14:paraId="56F37D93">
            <w:pPr>
              <w:jc w:val="center"/>
              <w:rPr>
                <w:rFonts w:hint="eastAsia" w:ascii="宋体" w:hAnsi="宋体" w:eastAsia="宋体" w:cs="宋体"/>
                <w:kern w:val="0"/>
                <w:szCs w:val="21"/>
              </w:rPr>
            </w:pPr>
          </w:p>
        </w:tc>
        <w:tc>
          <w:tcPr>
            <w:tcW w:w="567" w:type="dxa"/>
            <w:vAlign w:val="center"/>
          </w:tcPr>
          <w:p w14:paraId="562556AE">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717B28B9">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1CD64768">
            <w:pPr>
              <w:jc w:val="left"/>
              <w:rPr>
                <w:rFonts w:hint="eastAsia" w:ascii="宋体" w:hAnsi="宋体" w:eastAsia="宋体" w:cs="宋体"/>
                <w:kern w:val="0"/>
                <w:szCs w:val="21"/>
              </w:rPr>
            </w:pPr>
            <w:r>
              <w:rPr>
                <w:rFonts w:hint="eastAsia" w:ascii="宋体" w:hAnsi="宋体" w:eastAsia="宋体" w:cs="宋体"/>
                <w:kern w:val="0"/>
                <w:szCs w:val="21"/>
              </w:rPr>
              <w:t>　</w:t>
            </w:r>
          </w:p>
        </w:tc>
      </w:tr>
      <w:tr w14:paraId="591AB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532284B8">
            <w:pPr>
              <w:rPr>
                <w:rFonts w:hint="eastAsia" w:ascii="宋体" w:hAnsi="宋体" w:eastAsia="宋体" w:cs="宋体"/>
                <w:kern w:val="0"/>
                <w:szCs w:val="21"/>
              </w:rPr>
            </w:pPr>
            <w:r>
              <w:rPr>
                <w:rFonts w:hint="eastAsia" w:ascii="宋体" w:hAnsi="宋体" w:eastAsia="宋体" w:cs="宋体"/>
                <w:b/>
                <w:bCs/>
                <w:kern w:val="0"/>
                <w:szCs w:val="21"/>
              </w:rPr>
              <w:t>皮影教室</w:t>
            </w:r>
          </w:p>
        </w:tc>
        <w:tc>
          <w:tcPr>
            <w:tcW w:w="1560" w:type="dxa"/>
            <w:vAlign w:val="center"/>
          </w:tcPr>
          <w:p w14:paraId="6E4A68EC">
            <w:pPr>
              <w:jc w:val="center"/>
              <w:rPr>
                <w:rFonts w:hint="eastAsia" w:ascii="宋体" w:hAnsi="宋体" w:eastAsia="宋体" w:cs="宋体"/>
                <w:kern w:val="0"/>
                <w:szCs w:val="21"/>
              </w:rPr>
            </w:pPr>
          </w:p>
        </w:tc>
        <w:tc>
          <w:tcPr>
            <w:tcW w:w="1417" w:type="dxa"/>
            <w:vAlign w:val="center"/>
          </w:tcPr>
          <w:p w14:paraId="37A81D05">
            <w:pPr>
              <w:jc w:val="center"/>
              <w:rPr>
                <w:rFonts w:hint="eastAsia" w:ascii="宋体" w:hAnsi="宋体" w:eastAsia="宋体" w:cs="宋体"/>
                <w:kern w:val="0"/>
                <w:szCs w:val="21"/>
              </w:rPr>
            </w:pPr>
          </w:p>
        </w:tc>
        <w:tc>
          <w:tcPr>
            <w:tcW w:w="567" w:type="dxa"/>
            <w:vAlign w:val="center"/>
          </w:tcPr>
          <w:p w14:paraId="476E2940">
            <w:pPr>
              <w:jc w:val="center"/>
              <w:rPr>
                <w:rFonts w:hint="eastAsia" w:ascii="宋体" w:hAnsi="宋体" w:eastAsia="宋体" w:cs="宋体"/>
                <w:kern w:val="0"/>
                <w:szCs w:val="21"/>
              </w:rPr>
            </w:pPr>
            <w:r>
              <w:rPr>
                <w:rFonts w:hint="eastAsia" w:ascii="宋体" w:hAnsi="宋体" w:eastAsia="宋体" w:cs="宋体"/>
                <w:b/>
                <w:bCs/>
                <w:kern w:val="0"/>
                <w:szCs w:val="21"/>
              </w:rPr>
              <w:t>　</w:t>
            </w:r>
          </w:p>
        </w:tc>
        <w:tc>
          <w:tcPr>
            <w:tcW w:w="709" w:type="dxa"/>
            <w:vAlign w:val="center"/>
          </w:tcPr>
          <w:p w14:paraId="68314D52">
            <w:pPr>
              <w:jc w:val="center"/>
              <w:rPr>
                <w:rFonts w:hint="eastAsia" w:ascii="宋体" w:hAnsi="宋体" w:eastAsia="宋体" w:cs="宋体"/>
                <w:kern w:val="0"/>
                <w:szCs w:val="21"/>
              </w:rPr>
            </w:pPr>
            <w:r>
              <w:rPr>
                <w:rFonts w:hint="eastAsia" w:ascii="宋体" w:hAnsi="宋体" w:eastAsia="宋体" w:cs="宋体"/>
                <w:b/>
                <w:bCs/>
                <w:kern w:val="0"/>
                <w:szCs w:val="21"/>
              </w:rPr>
              <w:t>　</w:t>
            </w:r>
          </w:p>
        </w:tc>
        <w:tc>
          <w:tcPr>
            <w:tcW w:w="4678" w:type="dxa"/>
            <w:vAlign w:val="center"/>
          </w:tcPr>
          <w:p w14:paraId="46703129">
            <w:pPr>
              <w:jc w:val="left"/>
              <w:rPr>
                <w:rFonts w:hint="eastAsia" w:ascii="宋体" w:hAnsi="宋体" w:eastAsia="宋体" w:cs="宋体"/>
                <w:kern w:val="0"/>
                <w:szCs w:val="21"/>
              </w:rPr>
            </w:pPr>
            <w:r>
              <w:rPr>
                <w:rFonts w:hint="eastAsia" w:ascii="宋体" w:hAnsi="宋体" w:eastAsia="宋体" w:cs="宋体"/>
                <w:b/>
                <w:bCs/>
                <w:kern w:val="0"/>
                <w:szCs w:val="21"/>
              </w:rPr>
              <w:t>　</w:t>
            </w:r>
          </w:p>
        </w:tc>
      </w:tr>
      <w:tr w14:paraId="7A8AA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2507C8E">
            <w:pPr>
              <w:jc w:val="center"/>
              <w:rPr>
                <w:rFonts w:hint="eastAsia" w:ascii="宋体" w:hAnsi="宋体" w:eastAsia="宋体" w:cs="宋体"/>
                <w:b/>
                <w:bCs/>
                <w:kern w:val="0"/>
                <w:szCs w:val="21"/>
              </w:rPr>
            </w:pPr>
            <w:r>
              <w:rPr>
                <w:rFonts w:hint="eastAsia" w:ascii="宋体" w:hAnsi="宋体" w:eastAsia="宋体" w:cs="宋体"/>
                <w:kern w:val="0"/>
                <w:szCs w:val="21"/>
              </w:rPr>
              <w:t>4</w:t>
            </w:r>
          </w:p>
        </w:tc>
        <w:tc>
          <w:tcPr>
            <w:tcW w:w="1134" w:type="dxa"/>
            <w:vAlign w:val="center"/>
          </w:tcPr>
          <w:p w14:paraId="64C71718">
            <w:pPr>
              <w:jc w:val="center"/>
              <w:rPr>
                <w:rFonts w:hint="eastAsia" w:ascii="宋体" w:hAnsi="宋体" w:eastAsia="宋体" w:cs="宋体"/>
                <w:b/>
                <w:bCs/>
                <w:kern w:val="0"/>
                <w:szCs w:val="21"/>
              </w:rPr>
            </w:pPr>
            <w:r>
              <w:rPr>
                <w:rFonts w:hint="eastAsia" w:ascii="宋体" w:hAnsi="宋体" w:eastAsia="宋体" w:cs="宋体"/>
                <w:kern w:val="0"/>
                <w:szCs w:val="21"/>
              </w:rPr>
              <w:t>无尘书写板</w:t>
            </w:r>
          </w:p>
        </w:tc>
        <w:tc>
          <w:tcPr>
            <w:tcW w:w="1560" w:type="dxa"/>
            <w:vAlign w:val="center"/>
          </w:tcPr>
          <w:p w14:paraId="44CDE6D0">
            <w:pPr>
              <w:jc w:val="center"/>
              <w:rPr>
                <w:rFonts w:hint="eastAsia" w:ascii="宋体" w:hAnsi="宋体" w:eastAsia="宋体" w:cs="宋体"/>
                <w:kern w:val="0"/>
                <w:szCs w:val="21"/>
              </w:rPr>
            </w:pPr>
            <w:r>
              <w:rPr>
                <w:rFonts w:hint="eastAsia" w:ascii="宋体" w:hAnsi="宋体" w:eastAsia="宋体" w:cs="宋体"/>
                <w:kern w:val="0"/>
                <w:szCs w:val="21"/>
              </w:rPr>
              <w:t>7200*1200*200</w:t>
            </w:r>
          </w:p>
        </w:tc>
        <w:tc>
          <w:tcPr>
            <w:tcW w:w="1417" w:type="dxa"/>
            <w:vAlign w:val="center"/>
          </w:tcPr>
          <w:p w14:paraId="2A1C840B">
            <w:pPr>
              <w:jc w:val="center"/>
              <w:rPr>
                <w:rFonts w:hint="eastAsia" w:ascii="宋体" w:hAnsi="宋体" w:eastAsia="宋体" w:cs="宋体"/>
                <w:kern w:val="0"/>
                <w:szCs w:val="21"/>
              </w:rPr>
            </w:pPr>
            <w:r>
              <w:drawing>
                <wp:inline distT="0" distB="0" distL="0" distR="0">
                  <wp:extent cx="762635" cy="309245"/>
                  <wp:effectExtent l="0" t="0" r="0" b="0"/>
                  <wp:docPr id="53337141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371412" name="图片 48"/>
                          <pic:cNvPicPr>
                            <a:picLocks noChangeAspect="1"/>
                          </pic:cNvPicPr>
                        </pic:nvPicPr>
                        <pic:blipFill>
                          <a:blip r:embed="rId180"/>
                          <a:stretch>
                            <a:fillRect/>
                          </a:stretch>
                        </pic:blipFill>
                        <pic:spPr>
                          <a:xfrm>
                            <a:off x="0" y="0"/>
                            <a:ext cx="762635" cy="309245"/>
                          </a:xfrm>
                          <a:prstGeom prst="rect">
                            <a:avLst/>
                          </a:prstGeom>
                          <a:noFill/>
                          <a:ln w="9525">
                            <a:noFill/>
                          </a:ln>
                        </pic:spPr>
                      </pic:pic>
                    </a:graphicData>
                  </a:graphic>
                </wp:inline>
              </w:drawing>
            </w:r>
          </w:p>
        </w:tc>
        <w:tc>
          <w:tcPr>
            <w:tcW w:w="567" w:type="dxa"/>
            <w:vAlign w:val="center"/>
          </w:tcPr>
          <w:p w14:paraId="2302629B">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2D8D8829">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9AD5B0C">
            <w:pPr>
              <w:jc w:val="left"/>
              <w:rPr>
                <w:rFonts w:hint="eastAsia" w:ascii="宋体" w:hAnsi="宋体" w:eastAsia="宋体" w:cs="宋体"/>
                <w:kern w:val="0"/>
                <w:szCs w:val="21"/>
              </w:rPr>
            </w:pPr>
            <w:r>
              <w:rPr>
                <w:rFonts w:hint="eastAsia" w:ascii="宋体" w:hAnsi="宋体" w:eastAsia="宋体" w:cs="宋体"/>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kern w:val="0"/>
                <w:szCs w:val="21"/>
              </w:rPr>
              <w:br w:type="textWrapping"/>
            </w:r>
            <w:r>
              <w:rPr>
                <w:rFonts w:hint="eastAsia" w:ascii="宋体" w:hAnsi="宋体" w:eastAsia="宋体" w:cs="宋体"/>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kern w:val="0"/>
                <w:szCs w:val="21"/>
              </w:rPr>
              <w:br w:type="textWrapping"/>
            </w:r>
            <w:r>
              <w:rPr>
                <w:rFonts w:hint="eastAsia" w:ascii="宋体" w:hAnsi="宋体" w:eastAsia="宋体" w:cs="宋体"/>
                <w:kern w:val="0"/>
                <w:szCs w:val="21"/>
              </w:rPr>
              <w:t>塑料包角：采用ABS工程防爆塑料，模具一次成型，四周包角不小于R30mm的圆角，抗冲击力强。</w:t>
            </w:r>
            <w:r>
              <w:rPr>
                <w:rFonts w:hint="eastAsia" w:ascii="宋体" w:hAnsi="宋体" w:eastAsia="宋体" w:cs="宋体"/>
                <w:kern w:val="0"/>
                <w:szCs w:val="21"/>
              </w:rPr>
              <w:br w:type="textWrapping"/>
            </w:r>
            <w:r>
              <w:rPr>
                <w:rFonts w:hint="eastAsia" w:ascii="宋体" w:hAnsi="宋体" w:eastAsia="宋体" w:cs="宋体"/>
                <w:kern w:val="0"/>
                <w:szCs w:val="21"/>
              </w:rPr>
              <w:t>边框材料：边框须采用厚度≥1.1mm的高强度电泳铝合金材料，造型美观，四角边框均为ABS工程防爆塑料，抗拉、抗冲击力强，经久耐用。</w:t>
            </w:r>
            <w:r>
              <w:rPr>
                <w:rFonts w:hint="eastAsia" w:ascii="宋体" w:hAnsi="宋体" w:eastAsia="宋体" w:cs="宋体"/>
                <w:kern w:val="0"/>
                <w:szCs w:val="21"/>
              </w:rPr>
              <w:br w:type="textWrapping"/>
            </w:r>
            <w:r>
              <w:rPr>
                <w:rFonts w:hint="eastAsia" w:ascii="宋体" w:hAnsi="宋体" w:eastAsia="宋体" w:cs="宋体"/>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kern w:val="0"/>
                <w:szCs w:val="21"/>
              </w:rPr>
              <w:br w:type="textWrapping"/>
            </w:r>
            <w:r>
              <w:rPr>
                <w:rFonts w:hint="eastAsia" w:ascii="宋体" w:hAnsi="宋体" w:eastAsia="宋体" w:cs="宋体"/>
                <w:kern w:val="0"/>
                <w:szCs w:val="21"/>
              </w:rPr>
              <w:t>安装：须采用隐形安装，整体结构牢固，无任何安全隐患，时尚美观。</w:t>
            </w:r>
          </w:p>
        </w:tc>
      </w:tr>
      <w:tr w14:paraId="037F4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9C9A6C9">
            <w:pPr>
              <w:jc w:val="center"/>
              <w:rPr>
                <w:rFonts w:hint="eastAsia" w:ascii="宋体" w:hAnsi="宋体" w:eastAsia="宋体" w:cs="宋体"/>
                <w:kern w:val="0"/>
                <w:szCs w:val="21"/>
              </w:rPr>
            </w:pPr>
            <w:r>
              <w:rPr>
                <w:rFonts w:hint="eastAsia" w:ascii="宋体" w:hAnsi="宋体" w:eastAsia="宋体" w:cs="宋体"/>
                <w:kern w:val="0"/>
                <w:szCs w:val="21"/>
              </w:rPr>
              <w:t>5</w:t>
            </w:r>
          </w:p>
        </w:tc>
        <w:tc>
          <w:tcPr>
            <w:tcW w:w="1134" w:type="dxa"/>
            <w:vAlign w:val="center"/>
          </w:tcPr>
          <w:p w14:paraId="2810504D">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560" w:type="dxa"/>
            <w:vAlign w:val="center"/>
          </w:tcPr>
          <w:p w14:paraId="14E5674D">
            <w:pPr>
              <w:jc w:val="center"/>
              <w:rPr>
                <w:rFonts w:hint="eastAsia" w:ascii="宋体" w:hAnsi="宋体" w:eastAsia="宋体" w:cs="宋体"/>
                <w:kern w:val="0"/>
                <w:szCs w:val="21"/>
              </w:rPr>
            </w:pPr>
            <w:r>
              <w:rPr>
                <w:rFonts w:hint="eastAsia" w:ascii="宋体" w:hAnsi="宋体" w:eastAsia="宋体" w:cs="宋体"/>
                <w:kern w:val="0"/>
                <w:szCs w:val="21"/>
              </w:rPr>
              <w:t>弧长2000*600*750</w:t>
            </w:r>
          </w:p>
        </w:tc>
        <w:tc>
          <w:tcPr>
            <w:tcW w:w="1417" w:type="dxa"/>
            <w:vAlign w:val="center"/>
          </w:tcPr>
          <w:p w14:paraId="3FB8B9D5">
            <w:pPr>
              <w:jc w:val="center"/>
              <w:rPr>
                <w:rFonts w:hint="eastAsia" w:ascii="宋体" w:hAnsi="宋体" w:eastAsia="宋体" w:cs="宋体"/>
                <w:kern w:val="0"/>
                <w:szCs w:val="21"/>
              </w:rPr>
            </w:pPr>
            <w:r>
              <w:drawing>
                <wp:inline distT="0" distB="0" distL="0" distR="0">
                  <wp:extent cx="762635" cy="746125"/>
                  <wp:effectExtent l="0" t="0" r="0" b="0"/>
                  <wp:docPr id="38975407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754071" name="图片 44"/>
                          <pic:cNvPicPr>
                            <a:picLocks noChangeAspect="1"/>
                          </pic:cNvPicPr>
                        </pic:nvPicPr>
                        <pic:blipFill>
                          <a:blip r:embed="rId181"/>
                          <a:stretch>
                            <a:fillRect/>
                          </a:stretch>
                        </pic:blipFill>
                        <pic:spPr>
                          <a:xfrm>
                            <a:off x="0" y="0"/>
                            <a:ext cx="762635" cy="746125"/>
                          </a:xfrm>
                          <a:prstGeom prst="rect">
                            <a:avLst/>
                          </a:prstGeom>
                          <a:noFill/>
                          <a:ln w="9525">
                            <a:noFill/>
                          </a:ln>
                        </pic:spPr>
                      </pic:pic>
                    </a:graphicData>
                  </a:graphic>
                </wp:inline>
              </w:drawing>
            </w:r>
          </w:p>
        </w:tc>
        <w:tc>
          <w:tcPr>
            <w:tcW w:w="567" w:type="dxa"/>
            <w:vAlign w:val="center"/>
          </w:tcPr>
          <w:p w14:paraId="2CBDF772">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0ECAACCE">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10540CE4">
            <w:pPr>
              <w:jc w:val="left"/>
              <w:rPr>
                <w:rFonts w:hint="eastAsia" w:ascii="宋体" w:hAnsi="宋体" w:eastAsia="宋体" w:cs="宋体"/>
                <w:kern w:val="0"/>
                <w:szCs w:val="21"/>
              </w:rPr>
            </w:pPr>
            <w:r>
              <w:rPr>
                <w:rFonts w:hint="eastAsia" w:ascii="宋体" w:hAnsi="宋体" w:eastAsia="宋体" w:cs="宋体"/>
                <w:kern w:val="0"/>
                <w:szCs w:val="21"/>
              </w:rPr>
              <w:t>基材：采用橡胶木实木板制作，桌面厚度≥25mm，其余部位厚度≥18mm，木材经干燥处理，含水率达国家标准，产品须无虫蛀、节子、开裂、缺棱和变形翘曲等缺陷。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桌架：优质钢管，壁厚≥1.5mm。二氧化碳气体保护焊工艺，前挡板采用优质一级冷轧钢板制作，壁厚≥1.2mm，钢制件表面经磷化处理，静电喷涂。</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03DD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FED3715">
            <w:pPr>
              <w:jc w:val="center"/>
              <w:rPr>
                <w:rFonts w:hint="eastAsia" w:ascii="宋体" w:hAnsi="宋体" w:eastAsia="宋体" w:cs="宋体"/>
                <w:kern w:val="0"/>
                <w:szCs w:val="21"/>
              </w:rPr>
            </w:pPr>
            <w:r>
              <w:rPr>
                <w:rFonts w:hint="eastAsia" w:ascii="宋体" w:hAnsi="宋体" w:eastAsia="宋体" w:cs="宋体"/>
                <w:kern w:val="0"/>
                <w:szCs w:val="21"/>
              </w:rPr>
              <w:t>6</w:t>
            </w:r>
          </w:p>
        </w:tc>
        <w:tc>
          <w:tcPr>
            <w:tcW w:w="1134" w:type="dxa"/>
            <w:vAlign w:val="center"/>
          </w:tcPr>
          <w:p w14:paraId="7A671703">
            <w:pPr>
              <w:jc w:val="center"/>
              <w:rPr>
                <w:rFonts w:hint="eastAsia" w:ascii="宋体" w:hAnsi="宋体" w:eastAsia="宋体" w:cs="宋体"/>
                <w:kern w:val="0"/>
                <w:szCs w:val="21"/>
              </w:rPr>
            </w:pPr>
            <w:r>
              <w:rPr>
                <w:rFonts w:hint="eastAsia" w:ascii="宋体" w:hAnsi="宋体" w:eastAsia="宋体" w:cs="宋体"/>
                <w:kern w:val="0"/>
                <w:szCs w:val="21"/>
              </w:rPr>
              <w:t>教师椅</w:t>
            </w:r>
          </w:p>
        </w:tc>
        <w:tc>
          <w:tcPr>
            <w:tcW w:w="1560" w:type="dxa"/>
            <w:vAlign w:val="center"/>
          </w:tcPr>
          <w:p w14:paraId="5FEACDFE">
            <w:pPr>
              <w:jc w:val="center"/>
              <w:rPr>
                <w:rFonts w:hint="eastAsia" w:ascii="宋体" w:hAnsi="宋体" w:eastAsia="宋体" w:cs="宋体"/>
                <w:kern w:val="0"/>
                <w:szCs w:val="21"/>
              </w:rPr>
            </w:pPr>
            <w:r>
              <w:rPr>
                <w:rFonts w:hint="eastAsia" w:ascii="宋体" w:hAnsi="宋体" w:eastAsia="宋体" w:cs="宋体"/>
                <w:kern w:val="0"/>
                <w:szCs w:val="21"/>
              </w:rPr>
              <w:t>600*500*920-1020</w:t>
            </w:r>
          </w:p>
        </w:tc>
        <w:tc>
          <w:tcPr>
            <w:tcW w:w="1417" w:type="dxa"/>
            <w:vAlign w:val="center"/>
          </w:tcPr>
          <w:p w14:paraId="4DED6582">
            <w:pPr>
              <w:jc w:val="center"/>
              <w:rPr>
                <w:rFonts w:hint="eastAsia" w:ascii="宋体" w:hAnsi="宋体" w:eastAsia="宋体" w:cs="宋体"/>
                <w:kern w:val="0"/>
                <w:szCs w:val="21"/>
              </w:rPr>
            </w:pPr>
            <w:r>
              <w:drawing>
                <wp:inline distT="0" distB="0" distL="0" distR="0">
                  <wp:extent cx="696595" cy="1026795"/>
                  <wp:effectExtent l="0" t="0" r="8255" b="1905"/>
                  <wp:docPr id="2125268945" name="图片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268945" name="图片 2297"/>
                          <pic:cNvPicPr>
                            <a:picLocks noChangeAspect="1" noChangeArrowheads="1"/>
                          </pic:cNvPicPr>
                        </pic:nvPicPr>
                        <pic:blipFill>
                          <a:blip r:embed="rId182" cstate="hqprint"/>
                          <a:srcRect/>
                          <a:stretch>
                            <a:fillRect/>
                          </a:stretch>
                        </pic:blipFill>
                        <pic:spPr>
                          <a:xfrm>
                            <a:off x="0" y="0"/>
                            <a:ext cx="696866" cy="1026886"/>
                          </a:xfrm>
                          <a:prstGeom prst="rect">
                            <a:avLst/>
                          </a:prstGeom>
                          <a:noFill/>
                          <a:ln>
                            <a:noFill/>
                          </a:ln>
                        </pic:spPr>
                      </pic:pic>
                    </a:graphicData>
                  </a:graphic>
                </wp:inline>
              </w:drawing>
            </w:r>
          </w:p>
        </w:tc>
        <w:tc>
          <w:tcPr>
            <w:tcW w:w="567" w:type="dxa"/>
            <w:vAlign w:val="center"/>
          </w:tcPr>
          <w:p w14:paraId="275C1D12">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13D40426">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47AFD9A8">
            <w:pPr>
              <w:jc w:val="left"/>
              <w:rPr>
                <w:rFonts w:hint="eastAsia" w:ascii="宋体" w:hAnsi="宋体" w:eastAsia="宋体" w:cs="宋体"/>
                <w:kern w:val="0"/>
                <w:szCs w:val="21"/>
              </w:rPr>
            </w:pPr>
            <w:r>
              <w:rPr>
                <w:rFonts w:hint="eastAsia" w:ascii="宋体" w:hAnsi="宋体" w:eastAsia="宋体" w:cs="宋体"/>
                <w:kern w:val="0"/>
                <w:szCs w:val="21"/>
              </w:rPr>
              <w:t>坐垫、靠背：采用优质网布，要求延伸力小，透气性好，抗撕裂强度大。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座底板：采用优质实木多层曲木板，厚度≥12mm。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扶手：优质PP一次成型。</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五星脚：优质ABS工程塑料，尼龙万向轮。</w:t>
            </w:r>
            <w:r>
              <w:rPr>
                <w:rFonts w:hint="eastAsia" w:ascii="宋体" w:hAnsi="宋体" w:eastAsia="宋体" w:cs="宋体"/>
                <w:kern w:val="0"/>
                <w:szCs w:val="21"/>
              </w:rPr>
              <w:br w:type="textWrapping"/>
            </w:r>
            <w:r>
              <w:rPr>
                <w:rFonts w:hint="eastAsia" w:ascii="宋体" w:hAnsi="宋体" w:eastAsia="宋体" w:cs="宋体"/>
                <w:kern w:val="0"/>
                <w:szCs w:val="21"/>
              </w:rPr>
              <w:t>气压棒：行程100mm电镀气压棒，升降性能可达10万次以上。</w:t>
            </w:r>
          </w:p>
        </w:tc>
      </w:tr>
      <w:tr w14:paraId="02614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608AA2A">
            <w:pPr>
              <w:jc w:val="center"/>
              <w:rPr>
                <w:rFonts w:hint="eastAsia" w:ascii="宋体" w:hAnsi="宋体" w:eastAsia="宋体" w:cs="宋体"/>
                <w:kern w:val="0"/>
                <w:szCs w:val="21"/>
              </w:rPr>
            </w:pPr>
            <w:r>
              <w:rPr>
                <w:rFonts w:hint="eastAsia" w:ascii="宋体" w:hAnsi="宋体" w:eastAsia="宋体" w:cs="宋体"/>
                <w:kern w:val="0"/>
                <w:szCs w:val="21"/>
              </w:rPr>
              <w:t>7</w:t>
            </w:r>
          </w:p>
        </w:tc>
        <w:tc>
          <w:tcPr>
            <w:tcW w:w="1134" w:type="dxa"/>
            <w:vAlign w:val="center"/>
          </w:tcPr>
          <w:p w14:paraId="3574D4F7">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5E1ADB0D">
            <w:pPr>
              <w:jc w:val="center"/>
              <w:rPr>
                <w:rFonts w:hint="eastAsia" w:ascii="宋体" w:hAnsi="宋体" w:eastAsia="宋体" w:cs="宋体"/>
                <w:kern w:val="0"/>
                <w:szCs w:val="21"/>
              </w:rPr>
            </w:pPr>
            <w:r>
              <w:rPr>
                <w:rFonts w:hint="eastAsia" w:ascii="宋体" w:hAnsi="宋体" w:eastAsia="宋体" w:cs="宋体"/>
                <w:kern w:val="0"/>
                <w:szCs w:val="21"/>
              </w:rPr>
              <w:t>1400*850*750</w:t>
            </w:r>
          </w:p>
        </w:tc>
        <w:tc>
          <w:tcPr>
            <w:tcW w:w="1417" w:type="dxa"/>
            <w:vAlign w:val="center"/>
          </w:tcPr>
          <w:p w14:paraId="47525AF6">
            <w:pPr>
              <w:jc w:val="center"/>
              <w:rPr>
                <w:rFonts w:hint="eastAsia" w:ascii="宋体" w:hAnsi="宋体" w:eastAsia="宋体" w:cs="宋体"/>
                <w:kern w:val="0"/>
                <w:szCs w:val="21"/>
              </w:rPr>
            </w:pPr>
            <w:r>
              <w:drawing>
                <wp:inline distT="0" distB="0" distL="0" distR="0">
                  <wp:extent cx="687070" cy="727710"/>
                  <wp:effectExtent l="0" t="0" r="0" b="0"/>
                  <wp:docPr id="166221030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10301" name="图片 34"/>
                          <pic:cNvPicPr>
                            <a:picLocks noChangeAspect="1"/>
                          </pic:cNvPicPr>
                        </pic:nvPicPr>
                        <pic:blipFill>
                          <a:blip r:embed="rId183"/>
                          <a:stretch>
                            <a:fillRect/>
                          </a:stretch>
                        </pic:blipFill>
                        <pic:spPr>
                          <a:xfrm>
                            <a:off x="0" y="0"/>
                            <a:ext cx="687251" cy="727710"/>
                          </a:xfrm>
                          <a:prstGeom prst="rect">
                            <a:avLst/>
                          </a:prstGeom>
                          <a:noFill/>
                          <a:ln w="9525">
                            <a:noFill/>
                          </a:ln>
                        </pic:spPr>
                      </pic:pic>
                    </a:graphicData>
                  </a:graphic>
                </wp:inline>
              </w:drawing>
            </w:r>
          </w:p>
        </w:tc>
        <w:tc>
          <w:tcPr>
            <w:tcW w:w="567" w:type="dxa"/>
            <w:vAlign w:val="center"/>
          </w:tcPr>
          <w:p w14:paraId="3D787605">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515471CF">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4678" w:type="dxa"/>
            <w:vAlign w:val="center"/>
          </w:tcPr>
          <w:p w14:paraId="2F9F03CB">
            <w:pPr>
              <w:jc w:val="left"/>
              <w:rPr>
                <w:rFonts w:hint="eastAsia" w:ascii="宋体" w:hAnsi="宋体" w:eastAsia="宋体" w:cs="宋体"/>
                <w:kern w:val="0"/>
                <w:szCs w:val="21"/>
              </w:rPr>
            </w:pPr>
            <w:r>
              <w:rPr>
                <w:rFonts w:hint="eastAsia" w:ascii="宋体" w:hAnsi="宋体" w:eastAsia="宋体" w:cs="宋体"/>
                <w:kern w:val="0"/>
                <w:szCs w:val="21"/>
              </w:rPr>
              <w:t>基材：桌面采用优质橡胶木实木板，厚度≥25mm，桌脚采用优质橡胶木实木，榫卯结构，经干燥处理，含水率达国家标准。产品须无虫蛀、节子、开裂、缺棱和变形翘曲等缺陷。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673B0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EEAA02B">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1134" w:type="dxa"/>
            <w:vAlign w:val="center"/>
          </w:tcPr>
          <w:p w14:paraId="1A0F73C8">
            <w:pPr>
              <w:jc w:val="center"/>
              <w:rPr>
                <w:rFonts w:hint="eastAsia" w:ascii="宋体" w:hAnsi="宋体" w:eastAsia="宋体" w:cs="宋体"/>
                <w:kern w:val="0"/>
                <w:szCs w:val="21"/>
              </w:rPr>
            </w:pPr>
            <w:r>
              <w:rPr>
                <w:rFonts w:hint="eastAsia" w:ascii="宋体" w:hAnsi="宋体" w:eastAsia="宋体" w:cs="宋体"/>
                <w:kern w:val="0"/>
                <w:szCs w:val="21"/>
              </w:rPr>
              <w:t>学生凳</w:t>
            </w:r>
          </w:p>
        </w:tc>
        <w:tc>
          <w:tcPr>
            <w:tcW w:w="1560" w:type="dxa"/>
            <w:vAlign w:val="center"/>
          </w:tcPr>
          <w:p w14:paraId="5DD9712F">
            <w:pPr>
              <w:jc w:val="center"/>
              <w:rPr>
                <w:rFonts w:hint="eastAsia" w:ascii="宋体" w:hAnsi="宋体" w:eastAsia="宋体" w:cs="宋体"/>
                <w:kern w:val="0"/>
                <w:szCs w:val="21"/>
              </w:rPr>
            </w:pPr>
            <w:r>
              <w:rPr>
                <w:rFonts w:hint="eastAsia" w:ascii="宋体" w:hAnsi="宋体" w:eastAsia="宋体" w:cs="宋体"/>
                <w:kern w:val="0"/>
                <w:szCs w:val="21"/>
              </w:rPr>
              <w:t>400*300*450</w:t>
            </w:r>
          </w:p>
        </w:tc>
        <w:tc>
          <w:tcPr>
            <w:tcW w:w="1417" w:type="dxa"/>
            <w:vAlign w:val="center"/>
          </w:tcPr>
          <w:p w14:paraId="79D7F462">
            <w:pPr>
              <w:jc w:val="center"/>
              <w:rPr>
                <w:rFonts w:hint="eastAsia" w:ascii="宋体" w:hAnsi="宋体" w:eastAsia="宋体" w:cs="宋体"/>
                <w:kern w:val="0"/>
                <w:szCs w:val="21"/>
              </w:rPr>
            </w:pPr>
            <w:r>
              <w:drawing>
                <wp:inline distT="0" distB="0" distL="0" distR="0">
                  <wp:extent cx="513715" cy="704215"/>
                  <wp:effectExtent l="0" t="0" r="635" b="635"/>
                  <wp:docPr id="82286713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867133" name="图片 35"/>
                          <pic:cNvPicPr>
                            <a:picLocks noChangeAspect="1"/>
                          </pic:cNvPicPr>
                        </pic:nvPicPr>
                        <pic:blipFill>
                          <a:blip r:embed="rId184"/>
                          <a:stretch>
                            <a:fillRect/>
                          </a:stretch>
                        </pic:blipFill>
                        <pic:spPr>
                          <a:xfrm>
                            <a:off x="0" y="0"/>
                            <a:ext cx="513744" cy="704215"/>
                          </a:xfrm>
                          <a:prstGeom prst="rect">
                            <a:avLst/>
                          </a:prstGeom>
                          <a:noFill/>
                          <a:ln w="9525">
                            <a:noFill/>
                          </a:ln>
                        </pic:spPr>
                      </pic:pic>
                    </a:graphicData>
                  </a:graphic>
                </wp:inline>
              </w:drawing>
            </w:r>
          </w:p>
        </w:tc>
        <w:tc>
          <w:tcPr>
            <w:tcW w:w="567" w:type="dxa"/>
            <w:vAlign w:val="center"/>
          </w:tcPr>
          <w:p w14:paraId="6CC74B69">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34A4E611">
            <w:pPr>
              <w:jc w:val="center"/>
              <w:rPr>
                <w:rFonts w:hint="eastAsia" w:ascii="宋体" w:hAnsi="宋体" w:eastAsia="宋体" w:cs="宋体"/>
                <w:kern w:val="0"/>
                <w:szCs w:val="21"/>
              </w:rPr>
            </w:pPr>
            <w:r>
              <w:rPr>
                <w:rFonts w:hint="eastAsia" w:ascii="宋体" w:hAnsi="宋体" w:eastAsia="宋体" w:cs="宋体"/>
                <w:kern w:val="0"/>
                <w:szCs w:val="21"/>
              </w:rPr>
              <w:t>32</w:t>
            </w:r>
          </w:p>
        </w:tc>
        <w:tc>
          <w:tcPr>
            <w:tcW w:w="4678" w:type="dxa"/>
            <w:vAlign w:val="center"/>
          </w:tcPr>
          <w:p w14:paraId="351AFBCF">
            <w:pPr>
              <w:jc w:val="left"/>
              <w:rPr>
                <w:rFonts w:hint="eastAsia" w:ascii="宋体" w:hAnsi="宋体" w:eastAsia="宋体" w:cs="宋体"/>
                <w:kern w:val="0"/>
                <w:szCs w:val="21"/>
              </w:rPr>
            </w:pPr>
            <w:r>
              <w:rPr>
                <w:rFonts w:hint="eastAsia" w:ascii="宋体" w:hAnsi="宋体" w:eastAsia="宋体" w:cs="宋体"/>
                <w:kern w:val="0"/>
                <w:szCs w:val="21"/>
              </w:rPr>
              <w:t>基材：凳面采用橡胶木实木板，厚度≥18mm，凳脚采用橡胶木实木，榫卯结构，木材经干燥处理，含水率达国家标准。产品须无虫蛀、节子、开裂、缺棱和变形翘曲等缺陷。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361C9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0534F73">
            <w:pPr>
              <w:jc w:val="center"/>
              <w:rPr>
                <w:rFonts w:hint="eastAsia" w:ascii="宋体" w:hAnsi="宋体" w:eastAsia="宋体" w:cs="宋体"/>
                <w:kern w:val="0"/>
                <w:szCs w:val="21"/>
              </w:rPr>
            </w:pPr>
            <w:r>
              <w:rPr>
                <w:rFonts w:hint="eastAsia" w:ascii="宋体" w:hAnsi="宋体" w:eastAsia="宋体" w:cs="宋体"/>
                <w:kern w:val="0"/>
                <w:szCs w:val="21"/>
              </w:rPr>
              <w:t>9</w:t>
            </w:r>
          </w:p>
        </w:tc>
        <w:tc>
          <w:tcPr>
            <w:tcW w:w="1134" w:type="dxa"/>
            <w:vAlign w:val="center"/>
          </w:tcPr>
          <w:p w14:paraId="171BB00B">
            <w:pPr>
              <w:jc w:val="center"/>
              <w:rPr>
                <w:rFonts w:hint="eastAsia" w:ascii="宋体" w:hAnsi="宋体" w:eastAsia="宋体" w:cs="宋体"/>
                <w:kern w:val="0"/>
                <w:szCs w:val="21"/>
              </w:rPr>
            </w:pPr>
            <w:r>
              <w:rPr>
                <w:rFonts w:hint="eastAsia" w:ascii="宋体" w:hAnsi="宋体" w:eastAsia="宋体" w:cs="宋体"/>
                <w:kern w:val="0"/>
                <w:szCs w:val="21"/>
              </w:rPr>
              <w:t>边柜</w:t>
            </w:r>
          </w:p>
        </w:tc>
        <w:tc>
          <w:tcPr>
            <w:tcW w:w="1560" w:type="dxa"/>
            <w:vAlign w:val="center"/>
          </w:tcPr>
          <w:p w14:paraId="1C3D517E">
            <w:pPr>
              <w:jc w:val="center"/>
              <w:rPr>
                <w:rFonts w:hint="eastAsia" w:ascii="宋体" w:hAnsi="宋体" w:eastAsia="宋体" w:cs="宋体"/>
                <w:kern w:val="0"/>
                <w:szCs w:val="21"/>
              </w:rPr>
            </w:pPr>
            <w:r>
              <w:rPr>
                <w:rFonts w:hint="eastAsia" w:ascii="宋体" w:hAnsi="宋体" w:eastAsia="宋体" w:cs="宋体"/>
                <w:kern w:val="0"/>
                <w:szCs w:val="21"/>
              </w:rPr>
              <w:t>1400*500*900</w:t>
            </w:r>
          </w:p>
        </w:tc>
        <w:tc>
          <w:tcPr>
            <w:tcW w:w="1417" w:type="dxa"/>
            <w:vAlign w:val="center"/>
          </w:tcPr>
          <w:p w14:paraId="776C1928">
            <w:pPr>
              <w:jc w:val="center"/>
              <w:rPr>
                <w:rFonts w:hint="eastAsia" w:ascii="宋体" w:hAnsi="宋体" w:eastAsia="宋体" w:cs="宋体"/>
                <w:kern w:val="0"/>
                <w:szCs w:val="21"/>
              </w:rPr>
            </w:pPr>
            <w:r>
              <w:drawing>
                <wp:inline distT="0" distB="0" distL="0" distR="0">
                  <wp:extent cx="685800" cy="661035"/>
                  <wp:effectExtent l="0" t="0" r="0" b="5715"/>
                  <wp:docPr id="672013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01318" name="图片 7"/>
                          <pic:cNvPicPr>
                            <a:picLocks noChangeAspect="1"/>
                          </pic:cNvPicPr>
                        </pic:nvPicPr>
                        <pic:blipFill>
                          <a:blip r:embed="rId185"/>
                          <a:stretch>
                            <a:fillRect/>
                          </a:stretch>
                        </pic:blipFill>
                        <pic:spPr>
                          <a:xfrm>
                            <a:off x="0" y="0"/>
                            <a:ext cx="686344" cy="661397"/>
                          </a:xfrm>
                          <a:prstGeom prst="rect">
                            <a:avLst/>
                          </a:prstGeom>
                          <a:noFill/>
                          <a:ln w="9525">
                            <a:noFill/>
                          </a:ln>
                        </pic:spPr>
                      </pic:pic>
                    </a:graphicData>
                  </a:graphic>
                </wp:inline>
              </w:drawing>
            </w:r>
          </w:p>
        </w:tc>
        <w:tc>
          <w:tcPr>
            <w:tcW w:w="567" w:type="dxa"/>
            <w:vAlign w:val="center"/>
          </w:tcPr>
          <w:p w14:paraId="090E0367">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79A5413C">
            <w:pPr>
              <w:jc w:val="center"/>
              <w:rPr>
                <w:rFonts w:hint="eastAsia" w:ascii="宋体" w:hAnsi="宋体" w:eastAsia="宋体" w:cs="宋体"/>
                <w:kern w:val="0"/>
                <w:szCs w:val="21"/>
              </w:rPr>
            </w:pPr>
            <w:r>
              <w:rPr>
                <w:rFonts w:hint="eastAsia" w:ascii="宋体" w:hAnsi="宋体" w:eastAsia="宋体" w:cs="宋体"/>
                <w:kern w:val="0"/>
                <w:szCs w:val="21"/>
              </w:rPr>
              <w:t>6</w:t>
            </w:r>
          </w:p>
        </w:tc>
        <w:tc>
          <w:tcPr>
            <w:tcW w:w="4678" w:type="dxa"/>
            <w:vAlign w:val="center"/>
          </w:tcPr>
          <w:p w14:paraId="53C48B30">
            <w:pPr>
              <w:jc w:val="left"/>
              <w:rPr>
                <w:rFonts w:hint="eastAsia" w:ascii="宋体" w:hAnsi="宋体" w:eastAsia="宋体" w:cs="宋体"/>
                <w:kern w:val="0"/>
                <w:szCs w:val="21"/>
              </w:rPr>
            </w:pPr>
            <w:r>
              <w:rPr>
                <w:rFonts w:hint="eastAsia" w:ascii="宋体" w:hAnsi="宋体" w:eastAsia="宋体" w:cs="宋体"/>
                <w:kern w:val="0"/>
                <w:szCs w:val="21"/>
              </w:rPr>
              <w:t>基材：采用优质橡胶木实木板，厚度≥18mm，经干燥处理，含水率达国家标准。产品须无虫蛀、节子、开裂、缺棱和变形翘曲等缺陷。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71398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F0C3DC9">
            <w:pPr>
              <w:jc w:val="center"/>
              <w:rPr>
                <w:rFonts w:hint="eastAsia" w:ascii="宋体" w:hAnsi="宋体" w:eastAsia="宋体" w:cs="宋体"/>
                <w:kern w:val="0"/>
                <w:szCs w:val="21"/>
              </w:rPr>
            </w:pPr>
            <w:r>
              <w:rPr>
                <w:rFonts w:hint="eastAsia" w:ascii="宋体" w:hAnsi="宋体" w:eastAsia="宋体" w:cs="宋体"/>
                <w:kern w:val="0"/>
                <w:szCs w:val="21"/>
              </w:rPr>
              <w:t>10</w:t>
            </w:r>
          </w:p>
        </w:tc>
        <w:tc>
          <w:tcPr>
            <w:tcW w:w="1134" w:type="dxa"/>
            <w:vAlign w:val="center"/>
          </w:tcPr>
          <w:p w14:paraId="13AB32F2">
            <w:pPr>
              <w:jc w:val="center"/>
              <w:rPr>
                <w:rFonts w:hint="eastAsia" w:ascii="宋体" w:hAnsi="宋体" w:eastAsia="宋体" w:cs="宋体"/>
                <w:kern w:val="0"/>
                <w:szCs w:val="21"/>
              </w:rPr>
            </w:pPr>
            <w:r>
              <w:rPr>
                <w:rFonts w:hint="eastAsia" w:ascii="宋体" w:hAnsi="宋体" w:eastAsia="宋体" w:cs="宋体"/>
                <w:kern w:val="0"/>
                <w:szCs w:val="21"/>
              </w:rPr>
              <w:t>边柜</w:t>
            </w:r>
          </w:p>
        </w:tc>
        <w:tc>
          <w:tcPr>
            <w:tcW w:w="1560" w:type="dxa"/>
            <w:vAlign w:val="center"/>
          </w:tcPr>
          <w:p w14:paraId="29CE292F">
            <w:pPr>
              <w:jc w:val="center"/>
              <w:rPr>
                <w:rFonts w:hint="eastAsia" w:ascii="宋体" w:hAnsi="宋体" w:eastAsia="宋体" w:cs="宋体"/>
                <w:kern w:val="0"/>
                <w:szCs w:val="21"/>
              </w:rPr>
            </w:pPr>
            <w:r>
              <w:rPr>
                <w:rFonts w:hint="eastAsia" w:ascii="宋体" w:hAnsi="宋体" w:eastAsia="宋体" w:cs="宋体"/>
                <w:kern w:val="0"/>
                <w:szCs w:val="21"/>
              </w:rPr>
              <w:t>1400*500*900</w:t>
            </w:r>
          </w:p>
        </w:tc>
        <w:tc>
          <w:tcPr>
            <w:tcW w:w="1417" w:type="dxa"/>
            <w:vAlign w:val="center"/>
          </w:tcPr>
          <w:p w14:paraId="650EBD8C">
            <w:pPr>
              <w:jc w:val="center"/>
              <w:rPr>
                <w:rFonts w:hint="eastAsia" w:ascii="宋体" w:hAnsi="宋体" w:eastAsia="宋体" w:cs="宋体"/>
                <w:kern w:val="0"/>
                <w:szCs w:val="21"/>
              </w:rPr>
            </w:pPr>
            <w:r>
              <w:drawing>
                <wp:inline distT="0" distB="0" distL="0" distR="0">
                  <wp:extent cx="762635" cy="637540"/>
                  <wp:effectExtent l="0" t="0" r="0" b="0"/>
                  <wp:docPr id="50046908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469085" name="图片 69"/>
                          <pic:cNvPicPr>
                            <a:picLocks noChangeAspect="1"/>
                          </pic:cNvPicPr>
                        </pic:nvPicPr>
                        <pic:blipFill>
                          <a:blip r:embed="rId186"/>
                          <a:stretch>
                            <a:fillRect/>
                          </a:stretch>
                        </pic:blipFill>
                        <pic:spPr>
                          <a:xfrm>
                            <a:off x="0" y="0"/>
                            <a:ext cx="762635" cy="637540"/>
                          </a:xfrm>
                          <a:prstGeom prst="rect">
                            <a:avLst/>
                          </a:prstGeom>
                          <a:noFill/>
                          <a:ln w="9525">
                            <a:noFill/>
                          </a:ln>
                        </pic:spPr>
                      </pic:pic>
                    </a:graphicData>
                  </a:graphic>
                </wp:inline>
              </w:drawing>
            </w:r>
          </w:p>
        </w:tc>
        <w:tc>
          <w:tcPr>
            <w:tcW w:w="567" w:type="dxa"/>
            <w:vAlign w:val="center"/>
          </w:tcPr>
          <w:p w14:paraId="018A9D06">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3DB697A4">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0E44BB8">
            <w:pPr>
              <w:jc w:val="left"/>
              <w:rPr>
                <w:rFonts w:hint="eastAsia" w:ascii="宋体" w:hAnsi="宋体" w:eastAsia="宋体" w:cs="宋体"/>
                <w:kern w:val="0"/>
                <w:szCs w:val="21"/>
              </w:rPr>
            </w:pPr>
            <w:r>
              <w:rPr>
                <w:rFonts w:hint="eastAsia" w:ascii="宋体" w:hAnsi="宋体" w:eastAsia="宋体" w:cs="宋体"/>
                <w:kern w:val="0"/>
                <w:szCs w:val="21"/>
              </w:rPr>
              <w:t>基材：采用优质橡胶木实木板，厚度≥18mm，经干燥处理，含水率达国家标准。产品须无虫蛀、节子、开裂、缺棱和变形翘曲等缺陷。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五金件：三节导轨等优质五金配件。</w:t>
            </w:r>
          </w:p>
        </w:tc>
      </w:tr>
      <w:tr w14:paraId="41230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21C337A">
            <w:pPr>
              <w:jc w:val="center"/>
              <w:rPr>
                <w:rFonts w:hint="eastAsia" w:ascii="宋体" w:hAnsi="宋体" w:eastAsia="宋体" w:cs="宋体"/>
                <w:kern w:val="0"/>
                <w:szCs w:val="21"/>
              </w:rPr>
            </w:pPr>
            <w:r>
              <w:rPr>
                <w:rFonts w:hint="eastAsia" w:ascii="宋体" w:hAnsi="宋体" w:eastAsia="宋体" w:cs="宋体"/>
                <w:kern w:val="0"/>
                <w:szCs w:val="21"/>
              </w:rPr>
              <w:t>11</w:t>
            </w:r>
          </w:p>
        </w:tc>
        <w:tc>
          <w:tcPr>
            <w:tcW w:w="1134" w:type="dxa"/>
            <w:vAlign w:val="center"/>
          </w:tcPr>
          <w:p w14:paraId="4EEFA0FE">
            <w:pPr>
              <w:jc w:val="center"/>
              <w:rPr>
                <w:rFonts w:hint="eastAsia" w:ascii="宋体" w:hAnsi="宋体" w:eastAsia="宋体" w:cs="宋体"/>
                <w:kern w:val="0"/>
                <w:szCs w:val="21"/>
              </w:rPr>
            </w:pPr>
            <w:r>
              <w:rPr>
                <w:rFonts w:hint="eastAsia" w:ascii="宋体" w:hAnsi="宋体" w:eastAsia="宋体" w:cs="宋体"/>
                <w:kern w:val="0"/>
                <w:szCs w:val="21"/>
              </w:rPr>
              <w:t>软木板</w:t>
            </w:r>
          </w:p>
        </w:tc>
        <w:tc>
          <w:tcPr>
            <w:tcW w:w="1560" w:type="dxa"/>
            <w:vAlign w:val="center"/>
          </w:tcPr>
          <w:p w14:paraId="5A0009A9">
            <w:pPr>
              <w:jc w:val="center"/>
              <w:rPr>
                <w:rFonts w:hint="eastAsia" w:ascii="宋体" w:hAnsi="宋体" w:eastAsia="宋体" w:cs="宋体"/>
                <w:kern w:val="0"/>
                <w:szCs w:val="21"/>
              </w:rPr>
            </w:pPr>
            <w:r>
              <w:rPr>
                <w:rFonts w:hint="eastAsia" w:ascii="宋体" w:hAnsi="宋体" w:eastAsia="宋体" w:cs="宋体"/>
                <w:kern w:val="0"/>
                <w:szCs w:val="21"/>
              </w:rPr>
              <w:t>6000*1200</w:t>
            </w:r>
          </w:p>
        </w:tc>
        <w:tc>
          <w:tcPr>
            <w:tcW w:w="1417" w:type="dxa"/>
            <w:vAlign w:val="center"/>
          </w:tcPr>
          <w:p w14:paraId="4E7F8CFB">
            <w:pPr>
              <w:jc w:val="center"/>
              <w:rPr>
                <w:rFonts w:hint="eastAsia" w:ascii="宋体" w:hAnsi="宋体" w:eastAsia="宋体" w:cs="宋体"/>
                <w:kern w:val="0"/>
                <w:szCs w:val="21"/>
              </w:rPr>
            </w:pPr>
            <w:r>
              <w:drawing>
                <wp:inline distT="0" distB="0" distL="0" distR="0">
                  <wp:extent cx="762635" cy="476250"/>
                  <wp:effectExtent l="0" t="0" r="0" b="0"/>
                  <wp:docPr id="149561623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616235" name="图片 72"/>
                          <pic:cNvPicPr>
                            <a:picLocks noChangeAspect="1"/>
                          </pic:cNvPicPr>
                        </pic:nvPicPr>
                        <pic:blipFill>
                          <a:blip r:embed="rId187"/>
                          <a:stretch>
                            <a:fillRect/>
                          </a:stretch>
                        </pic:blipFill>
                        <pic:spPr>
                          <a:xfrm>
                            <a:off x="0" y="0"/>
                            <a:ext cx="762635" cy="476250"/>
                          </a:xfrm>
                          <a:prstGeom prst="rect">
                            <a:avLst/>
                          </a:prstGeom>
                          <a:noFill/>
                          <a:ln w="9525">
                            <a:noFill/>
                          </a:ln>
                        </pic:spPr>
                      </pic:pic>
                    </a:graphicData>
                  </a:graphic>
                </wp:inline>
              </w:drawing>
            </w:r>
          </w:p>
        </w:tc>
        <w:tc>
          <w:tcPr>
            <w:tcW w:w="567" w:type="dxa"/>
            <w:vAlign w:val="center"/>
          </w:tcPr>
          <w:p w14:paraId="0E506B4E">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3E3134F3">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0C92F2A">
            <w:pPr>
              <w:jc w:val="left"/>
              <w:rPr>
                <w:rFonts w:hint="eastAsia" w:ascii="宋体" w:hAnsi="宋体" w:eastAsia="宋体" w:cs="宋体"/>
                <w:kern w:val="0"/>
                <w:szCs w:val="21"/>
              </w:rPr>
            </w:pPr>
            <w:r>
              <w:rPr>
                <w:rFonts w:hint="eastAsia" w:ascii="宋体" w:hAnsi="宋体" w:eastAsia="宋体" w:cs="宋体"/>
                <w:kern w:val="0"/>
                <w:szCs w:val="21"/>
              </w:rPr>
              <w:t>基材：采用8mm软木，表面可贴各色软木布</w:t>
            </w:r>
            <w:r>
              <w:rPr>
                <w:rFonts w:hint="eastAsia" w:ascii="宋体" w:hAnsi="宋体" w:eastAsia="宋体" w:cs="宋体"/>
                <w:kern w:val="0"/>
                <w:szCs w:val="21"/>
              </w:rPr>
              <w:br w:type="textWrapping"/>
            </w:r>
            <w:r>
              <w:rPr>
                <w:rFonts w:hint="eastAsia" w:ascii="宋体" w:hAnsi="宋体" w:eastAsia="宋体" w:cs="宋体"/>
                <w:kern w:val="0"/>
                <w:szCs w:val="21"/>
              </w:rPr>
              <w:t>背板：选用电镀锌板，厚度为0.3mm</w:t>
            </w:r>
            <w:r>
              <w:rPr>
                <w:rFonts w:hint="eastAsia" w:ascii="宋体" w:hAnsi="宋体" w:eastAsia="宋体" w:cs="宋体"/>
                <w:kern w:val="0"/>
                <w:szCs w:val="21"/>
              </w:rPr>
              <w:br w:type="textWrapping"/>
            </w:r>
            <w:r>
              <w:rPr>
                <w:rFonts w:hint="eastAsia" w:ascii="宋体" w:hAnsi="宋体" w:eastAsia="宋体" w:cs="宋体"/>
                <w:kern w:val="0"/>
                <w:szCs w:val="21"/>
              </w:rPr>
              <w:t>中间夹层：为10mm加强型瓦楞板</w:t>
            </w:r>
            <w:r>
              <w:rPr>
                <w:rFonts w:hint="eastAsia" w:ascii="宋体" w:hAnsi="宋体" w:eastAsia="宋体" w:cs="宋体"/>
                <w:kern w:val="0"/>
                <w:szCs w:val="21"/>
              </w:rPr>
              <w:br w:type="textWrapping"/>
            </w:r>
            <w:r>
              <w:rPr>
                <w:rFonts w:hint="eastAsia" w:ascii="宋体" w:hAnsi="宋体" w:eastAsia="宋体" w:cs="宋体"/>
                <w:kern w:val="0"/>
                <w:szCs w:val="21"/>
              </w:rPr>
              <w:t>背板：采用热镀锌钢板，钢板厚度为≥0.35mm，镀锌厚度0.005mm。</w:t>
            </w:r>
            <w:r>
              <w:rPr>
                <w:rFonts w:hint="eastAsia" w:ascii="宋体" w:hAnsi="宋体" w:eastAsia="宋体" w:cs="宋体"/>
                <w:kern w:val="0"/>
                <w:szCs w:val="21"/>
              </w:rPr>
              <w:br w:type="textWrapping"/>
            </w:r>
            <w:r>
              <w:rPr>
                <w:rFonts w:hint="eastAsia" w:ascii="宋体" w:hAnsi="宋体" w:eastAsia="宋体" w:cs="宋体"/>
                <w:kern w:val="0"/>
                <w:szCs w:val="21"/>
              </w:rPr>
              <w:t>外框：高强度双梯形工业用铝合金，表面经过氧化涂层处理，立体加强双梯形设计，壁厚1.5mm</w:t>
            </w:r>
            <w:r>
              <w:rPr>
                <w:rFonts w:hint="eastAsia" w:ascii="宋体" w:hAnsi="宋体" w:eastAsia="宋体" w:cs="宋体"/>
                <w:kern w:val="0"/>
                <w:szCs w:val="21"/>
              </w:rPr>
              <w:br w:type="textWrapping"/>
            </w:r>
            <w:r>
              <w:rPr>
                <w:rFonts w:hint="eastAsia" w:ascii="宋体" w:hAnsi="宋体" w:eastAsia="宋体" w:cs="宋体"/>
                <w:kern w:val="0"/>
                <w:szCs w:val="21"/>
              </w:rPr>
              <w:t>包角：选用ABS工程塑料包角。</w:t>
            </w:r>
          </w:p>
        </w:tc>
      </w:tr>
      <w:tr w14:paraId="38AF8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14D43D1">
            <w:pPr>
              <w:jc w:val="center"/>
              <w:rPr>
                <w:rFonts w:hint="eastAsia" w:ascii="宋体" w:hAnsi="宋体" w:eastAsia="宋体" w:cs="宋体"/>
                <w:kern w:val="0"/>
                <w:szCs w:val="21"/>
              </w:rPr>
            </w:pPr>
            <w:r>
              <w:rPr>
                <w:rFonts w:hint="eastAsia" w:ascii="宋体" w:hAnsi="宋体" w:eastAsia="宋体" w:cs="宋体"/>
                <w:kern w:val="0"/>
                <w:szCs w:val="21"/>
              </w:rPr>
              <w:t>12</w:t>
            </w:r>
          </w:p>
        </w:tc>
        <w:tc>
          <w:tcPr>
            <w:tcW w:w="1134" w:type="dxa"/>
            <w:vAlign w:val="center"/>
          </w:tcPr>
          <w:p w14:paraId="7C2F7473">
            <w:pPr>
              <w:jc w:val="center"/>
              <w:rPr>
                <w:rFonts w:hint="eastAsia" w:ascii="宋体" w:hAnsi="宋体" w:eastAsia="宋体" w:cs="宋体"/>
                <w:kern w:val="0"/>
                <w:szCs w:val="21"/>
              </w:rPr>
            </w:pPr>
            <w:r>
              <w:rPr>
                <w:rFonts w:hint="eastAsia" w:ascii="宋体" w:hAnsi="宋体" w:eastAsia="宋体" w:cs="宋体"/>
                <w:kern w:val="0"/>
                <w:szCs w:val="21"/>
              </w:rPr>
              <w:t>移动白板</w:t>
            </w:r>
          </w:p>
        </w:tc>
        <w:tc>
          <w:tcPr>
            <w:tcW w:w="1560" w:type="dxa"/>
            <w:vAlign w:val="center"/>
          </w:tcPr>
          <w:p w14:paraId="43936394">
            <w:pPr>
              <w:jc w:val="center"/>
              <w:rPr>
                <w:rFonts w:hint="eastAsia" w:ascii="宋体" w:hAnsi="宋体" w:eastAsia="宋体" w:cs="宋体"/>
                <w:kern w:val="0"/>
                <w:szCs w:val="21"/>
              </w:rPr>
            </w:pPr>
            <w:r>
              <w:rPr>
                <w:rFonts w:hint="eastAsia" w:ascii="宋体" w:hAnsi="宋体" w:eastAsia="宋体" w:cs="宋体"/>
                <w:kern w:val="0"/>
                <w:szCs w:val="21"/>
              </w:rPr>
              <w:t>1200*1800</w:t>
            </w:r>
          </w:p>
        </w:tc>
        <w:tc>
          <w:tcPr>
            <w:tcW w:w="1417" w:type="dxa"/>
            <w:vAlign w:val="center"/>
          </w:tcPr>
          <w:p w14:paraId="085FEBBA">
            <w:pPr>
              <w:jc w:val="center"/>
              <w:rPr>
                <w:rFonts w:hint="eastAsia" w:ascii="宋体" w:hAnsi="宋体" w:eastAsia="宋体" w:cs="宋体"/>
                <w:kern w:val="0"/>
                <w:szCs w:val="21"/>
              </w:rPr>
            </w:pPr>
            <w:r>
              <w:drawing>
                <wp:inline distT="0" distB="0" distL="0" distR="0">
                  <wp:extent cx="471170" cy="603885"/>
                  <wp:effectExtent l="0" t="0" r="5080" b="5715"/>
                  <wp:docPr id="30250238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502388" name="图片 15"/>
                          <pic:cNvPicPr>
                            <a:picLocks noChangeAspect="1"/>
                          </pic:cNvPicPr>
                        </pic:nvPicPr>
                        <pic:blipFill>
                          <a:blip r:embed="rId95"/>
                          <a:stretch>
                            <a:fillRect/>
                          </a:stretch>
                        </pic:blipFill>
                        <pic:spPr>
                          <a:xfrm>
                            <a:off x="0" y="0"/>
                            <a:ext cx="471471" cy="604158"/>
                          </a:xfrm>
                          <a:prstGeom prst="rect">
                            <a:avLst/>
                          </a:prstGeom>
                          <a:noFill/>
                          <a:ln w="9525">
                            <a:noFill/>
                          </a:ln>
                        </pic:spPr>
                      </pic:pic>
                    </a:graphicData>
                  </a:graphic>
                </wp:inline>
              </w:drawing>
            </w:r>
          </w:p>
        </w:tc>
        <w:tc>
          <w:tcPr>
            <w:tcW w:w="567" w:type="dxa"/>
            <w:vAlign w:val="center"/>
          </w:tcPr>
          <w:p w14:paraId="62E2F292">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3780A720">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5D985987">
            <w:pPr>
              <w:jc w:val="left"/>
              <w:rPr>
                <w:rFonts w:hint="eastAsia" w:ascii="宋体" w:hAnsi="宋体" w:eastAsia="宋体" w:cs="宋体"/>
                <w:kern w:val="0"/>
                <w:szCs w:val="21"/>
              </w:rPr>
            </w:pPr>
            <w:r>
              <w:rPr>
                <w:rFonts w:hint="eastAsia" w:ascii="宋体" w:hAnsi="宋体" w:eastAsia="宋体" w:cs="宋体"/>
                <w:kern w:val="0"/>
                <w:szCs w:val="21"/>
              </w:rPr>
              <w:t>板材料：采用厚度≥0.38mm优质镀锌钢板为基板，板面钢化玻璃书写板。</w:t>
            </w:r>
            <w:r>
              <w:rPr>
                <w:rFonts w:hint="eastAsia" w:ascii="宋体" w:hAnsi="宋体" w:eastAsia="宋体" w:cs="宋体"/>
                <w:kern w:val="0"/>
                <w:szCs w:val="21"/>
              </w:rPr>
              <w:br w:type="textWrapping"/>
            </w:r>
            <w:r>
              <w:rPr>
                <w:rFonts w:hint="eastAsia" w:ascii="宋体" w:hAnsi="宋体" w:eastAsia="宋体" w:cs="宋体"/>
                <w:kern w:val="0"/>
                <w:szCs w:val="21"/>
              </w:rPr>
              <w:t>整体采用优质钢管，壁厚≥1.5mm。二氧化碳气体保护焊工艺，表面经酸洗磷化，静电喷涂。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其他：带静音活动轮。</w:t>
            </w:r>
          </w:p>
        </w:tc>
      </w:tr>
      <w:tr w14:paraId="7EFC1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60EB53D6">
            <w:pPr>
              <w:rPr>
                <w:rFonts w:hint="eastAsia" w:ascii="宋体" w:hAnsi="宋体" w:eastAsia="宋体" w:cs="宋体"/>
                <w:kern w:val="0"/>
                <w:szCs w:val="21"/>
              </w:rPr>
            </w:pPr>
            <w:r>
              <w:rPr>
                <w:rFonts w:hint="eastAsia" w:ascii="宋体" w:hAnsi="宋体" w:eastAsia="宋体" w:cs="宋体"/>
                <w:b/>
                <w:bCs/>
                <w:color w:val="000000"/>
                <w:kern w:val="0"/>
                <w:szCs w:val="21"/>
              </w:rPr>
              <w:t>陶艺教室</w:t>
            </w:r>
          </w:p>
        </w:tc>
        <w:tc>
          <w:tcPr>
            <w:tcW w:w="1560" w:type="dxa"/>
            <w:vAlign w:val="center"/>
          </w:tcPr>
          <w:p w14:paraId="3EFC2F6E">
            <w:pPr>
              <w:jc w:val="center"/>
              <w:rPr>
                <w:rFonts w:hint="eastAsia" w:ascii="宋体" w:hAnsi="宋体" w:eastAsia="宋体" w:cs="宋体"/>
                <w:kern w:val="0"/>
                <w:szCs w:val="21"/>
              </w:rPr>
            </w:pPr>
          </w:p>
        </w:tc>
        <w:tc>
          <w:tcPr>
            <w:tcW w:w="1417" w:type="dxa"/>
            <w:vAlign w:val="center"/>
          </w:tcPr>
          <w:p w14:paraId="6BB45E02">
            <w:pPr>
              <w:jc w:val="center"/>
              <w:rPr>
                <w:rFonts w:hint="eastAsia" w:ascii="宋体" w:hAnsi="宋体" w:eastAsia="宋体" w:cs="宋体"/>
                <w:kern w:val="0"/>
                <w:szCs w:val="21"/>
              </w:rPr>
            </w:pPr>
          </w:p>
        </w:tc>
        <w:tc>
          <w:tcPr>
            <w:tcW w:w="567" w:type="dxa"/>
            <w:vAlign w:val="center"/>
          </w:tcPr>
          <w:p w14:paraId="018764C6">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42319EBA">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04A31227">
            <w:pPr>
              <w:jc w:val="left"/>
              <w:rPr>
                <w:rFonts w:hint="eastAsia" w:ascii="宋体" w:hAnsi="宋体" w:eastAsia="宋体" w:cs="宋体"/>
                <w:kern w:val="0"/>
                <w:szCs w:val="21"/>
              </w:rPr>
            </w:pPr>
            <w:r>
              <w:rPr>
                <w:rFonts w:hint="eastAsia" w:ascii="宋体" w:hAnsi="宋体" w:eastAsia="宋体" w:cs="宋体"/>
                <w:kern w:val="0"/>
                <w:szCs w:val="21"/>
              </w:rPr>
              <w:t>　</w:t>
            </w:r>
          </w:p>
        </w:tc>
      </w:tr>
      <w:tr w14:paraId="009A8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24A371C">
            <w:pPr>
              <w:jc w:val="center"/>
              <w:rPr>
                <w:rFonts w:hint="eastAsia" w:ascii="宋体" w:hAnsi="宋体" w:eastAsia="宋体" w:cs="宋体"/>
                <w:b/>
                <w:bCs/>
                <w:color w:val="000000"/>
                <w:kern w:val="0"/>
                <w:szCs w:val="21"/>
              </w:rPr>
            </w:pPr>
            <w:r>
              <w:rPr>
                <w:rFonts w:hint="eastAsia" w:ascii="宋体" w:hAnsi="宋体" w:eastAsia="宋体" w:cs="宋体"/>
                <w:kern w:val="0"/>
                <w:szCs w:val="21"/>
              </w:rPr>
              <w:t>13</w:t>
            </w:r>
          </w:p>
        </w:tc>
        <w:tc>
          <w:tcPr>
            <w:tcW w:w="1134" w:type="dxa"/>
            <w:vAlign w:val="center"/>
          </w:tcPr>
          <w:p w14:paraId="4430F447">
            <w:pPr>
              <w:jc w:val="center"/>
              <w:rPr>
                <w:rFonts w:hint="eastAsia" w:ascii="宋体" w:hAnsi="宋体" w:eastAsia="宋体" w:cs="宋体"/>
                <w:kern w:val="0"/>
                <w:szCs w:val="21"/>
              </w:rPr>
            </w:pPr>
            <w:r>
              <w:rPr>
                <w:rFonts w:hint="eastAsia" w:ascii="宋体" w:hAnsi="宋体" w:eastAsia="宋体" w:cs="宋体"/>
                <w:kern w:val="0"/>
                <w:szCs w:val="21"/>
              </w:rPr>
              <w:t>无尘书写板</w:t>
            </w:r>
          </w:p>
        </w:tc>
        <w:tc>
          <w:tcPr>
            <w:tcW w:w="1560" w:type="dxa"/>
            <w:vAlign w:val="center"/>
          </w:tcPr>
          <w:p w14:paraId="25183018">
            <w:pPr>
              <w:jc w:val="center"/>
              <w:rPr>
                <w:rFonts w:hint="eastAsia" w:ascii="宋体" w:hAnsi="宋体" w:eastAsia="宋体" w:cs="宋体"/>
                <w:kern w:val="0"/>
                <w:szCs w:val="21"/>
              </w:rPr>
            </w:pPr>
            <w:r>
              <w:rPr>
                <w:rFonts w:hint="eastAsia" w:ascii="宋体" w:hAnsi="宋体" w:eastAsia="宋体" w:cs="宋体"/>
                <w:kern w:val="0"/>
                <w:szCs w:val="21"/>
              </w:rPr>
              <w:t>6000*1200*200</w:t>
            </w:r>
          </w:p>
        </w:tc>
        <w:tc>
          <w:tcPr>
            <w:tcW w:w="1417" w:type="dxa"/>
            <w:vAlign w:val="center"/>
          </w:tcPr>
          <w:p w14:paraId="2BF9DC91">
            <w:pPr>
              <w:jc w:val="center"/>
              <w:rPr>
                <w:rFonts w:hint="eastAsia" w:ascii="宋体" w:hAnsi="宋体" w:eastAsia="宋体" w:cs="宋体"/>
                <w:kern w:val="0"/>
                <w:szCs w:val="21"/>
              </w:rPr>
            </w:pPr>
            <w:r>
              <w:drawing>
                <wp:inline distT="0" distB="0" distL="0" distR="0">
                  <wp:extent cx="762635" cy="455930"/>
                  <wp:effectExtent l="0" t="0" r="0" b="1270"/>
                  <wp:docPr id="5883550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355014" name="图片 17"/>
                          <pic:cNvPicPr>
                            <a:picLocks noChangeAspect="1"/>
                          </pic:cNvPicPr>
                        </pic:nvPicPr>
                        <pic:blipFill>
                          <a:blip r:embed="rId188"/>
                          <a:stretch>
                            <a:fillRect/>
                          </a:stretch>
                        </pic:blipFill>
                        <pic:spPr>
                          <a:xfrm>
                            <a:off x="0" y="0"/>
                            <a:ext cx="762635" cy="455930"/>
                          </a:xfrm>
                          <a:prstGeom prst="rect">
                            <a:avLst/>
                          </a:prstGeom>
                          <a:noFill/>
                          <a:ln w="9525">
                            <a:noFill/>
                          </a:ln>
                        </pic:spPr>
                      </pic:pic>
                    </a:graphicData>
                  </a:graphic>
                </wp:inline>
              </w:drawing>
            </w:r>
          </w:p>
        </w:tc>
        <w:tc>
          <w:tcPr>
            <w:tcW w:w="567" w:type="dxa"/>
            <w:vAlign w:val="center"/>
          </w:tcPr>
          <w:p w14:paraId="2B8F63F8">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36FAEAE6">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5312502C">
            <w:pPr>
              <w:jc w:val="left"/>
              <w:rPr>
                <w:rFonts w:hint="eastAsia" w:ascii="宋体" w:hAnsi="宋体" w:eastAsia="宋体" w:cs="宋体"/>
                <w:kern w:val="0"/>
                <w:szCs w:val="21"/>
              </w:rPr>
            </w:pPr>
            <w:r>
              <w:rPr>
                <w:rFonts w:hint="eastAsia" w:ascii="宋体" w:hAnsi="宋体" w:eastAsia="宋体" w:cs="宋体"/>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kern w:val="0"/>
                <w:szCs w:val="21"/>
              </w:rPr>
              <w:br w:type="textWrapping"/>
            </w:r>
            <w:r>
              <w:rPr>
                <w:rFonts w:hint="eastAsia" w:ascii="宋体" w:hAnsi="宋体" w:eastAsia="宋体" w:cs="宋体"/>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kern w:val="0"/>
                <w:szCs w:val="21"/>
              </w:rPr>
              <w:br w:type="textWrapping"/>
            </w:r>
            <w:r>
              <w:rPr>
                <w:rFonts w:hint="eastAsia" w:ascii="宋体" w:hAnsi="宋体" w:eastAsia="宋体" w:cs="宋体"/>
                <w:kern w:val="0"/>
                <w:szCs w:val="21"/>
              </w:rPr>
              <w:t>塑料包角：采用ABS工程防爆塑料，模具一次成型，四周包角不小于R30mm的圆角，抗冲击力强。</w:t>
            </w:r>
            <w:r>
              <w:rPr>
                <w:rFonts w:hint="eastAsia" w:ascii="宋体" w:hAnsi="宋体" w:eastAsia="宋体" w:cs="宋体"/>
                <w:kern w:val="0"/>
                <w:szCs w:val="21"/>
              </w:rPr>
              <w:br w:type="textWrapping"/>
            </w:r>
            <w:r>
              <w:rPr>
                <w:rFonts w:hint="eastAsia" w:ascii="宋体" w:hAnsi="宋体" w:eastAsia="宋体" w:cs="宋体"/>
                <w:kern w:val="0"/>
                <w:szCs w:val="21"/>
              </w:rPr>
              <w:t>边框材料：边框须采用厚度≥1.1mm的高强度电泳铝合金材料，造型美观，四角边框均为ABS工程防爆塑料，抗拉、抗冲击力强，经久耐用。</w:t>
            </w:r>
            <w:r>
              <w:rPr>
                <w:rFonts w:hint="eastAsia" w:ascii="宋体" w:hAnsi="宋体" w:eastAsia="宋体" w:cs="宋体"/>
                <w:kern w:val="0"/>
                <w:szCs w:val="21"/>
              </w:rPr>
              <w:br w:type="textWrapping"/>
            </w:r>
            <w:r>
              <w:rPr>
                <w:rFonts w:hint="eastAsia" w:ascii="宋体" w:hAnsi="宋体" w:eastAsia="宋体" w:cs="宋体"/>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kern w:val="0"/>
                <w:szCs w:val="21"/>
              </w:rPr>
              <w:br w:type="textWrapping"/>
            </w:r>
            <w:r>
              <w:rPr>
                <w:rFonts w:hint="eastAsia" w:ascii="宋体" w:hAnsi="宋体" w:eastAsia="宋体" w:cs="宋体"/>
                <w:kern w:val="0"/>
                <w:szCs w:val="21"/>
              </w:rPr>
              <w:t>安装：须采用隐形安装，整体结构牢固，无任何安全隐患，时尚美观。</w:t>
            </w:r>
          </w:p>
        </w:tc>
      </w:tr>
      <w:tr w14:paraId="2EE49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13076FA">
            <w:pPr>
              <w:jc w:val="center"/>
              <w:rPr>
                <w:rFonts w:hint="eastAsia" w:ascii="宋体" w:hAnsi="宋体" w:eastAsia="宋体" w:cs="宋体"/>
                <w:kern w:val="0"/>
                <w:szCs w:val="21"/>
              </w:rPr>
            </w:pPr>
            <w:r>
              <w:rPr>
                <w:rFonts w:hint="eastAsia" w:ascii="宋体" w:hAnsi="宋体" w:eastAsia="宋体" w:cs="宋体"/>
                <w:kern w:val="0"/>
                <w:szCs w:val="21"/>
              </w:rPr>
              <w:t>14</w:t>
            </w:r>
          </w:p>
        </w:tc>
        <w:tc>
          <w:tcPr>
            <w:tcW w:w="1134" w:type="dxa"/>
            <w:vAlign w:val="center"/>
          </w:tcPr>
          <w:p w14:paraId="6B513CE5">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560" w:type="dxa"/>
            <w:vAlign w:val="center"/>
          </w:tcPr>
          <w:p w14:paraId="269A0292">
            <w:pPr>
              <w:jc w:val="center"/>
              <w:rPr>
                <w:rFonts w:hint="eastAsia" w:ascii="宋体" w:hAnsi="宋体" w:eastAsia="宋体" w:cs="宋体"/>
                <w:kern w:val="0"/>
                <w:szCs w:val="21"/>
              </w:rPr>
            </w:pPr>
            <w:r>
              <w:rPr>
                <w:rFonts w:hint="eastAsia" w:ascii="宋体" w:hAnsi="宋体" w:eastAsia="宋体" w:cs="宋体"/>
                <w:kern w:val="0"/>
                <w:szCs w:val="21"/>
              </w:rPr>
              <w:t>弧长2000*600*750</w:t>
            </w:r>
          </w:p>
        </w:tc>
        <w:tc>
          <w:tcPr>
            <w:tcW w:w="1417" w:type="dxa"/>
            <w:vAlign w:val="center"/>
          </w:tcPr>
          <w:p w14:paraId="7D616BBC">
            <w:pPr>
              <w:jc w:val="center"/>
              <w:rPr>
                <w:rFonts w:hint="eastAsia" w:ascii="宋体" w:hAnsi="宋体" w:eastAsia="宋体" w:cs="宋体"/>
                <w:kern w:val="0"/>
                <w:szCs w:val="21"/>
              </w:rPr>
            </w:pPr>
            <w:r>
              <w:drawing>
                <wp:inline distT="0" distB="0" distL="0" distR="0">
                  <wp:extent cx="762635" cy="727710"/>
                  <wp:effectExtent l="0" t="0" r="0" b="0"/>
                  <wp:docPr id="125008934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089341" name="图片 52"/>
                          <pic:cNvPicPr>
                            <a:picLocks noChangeAspect="1"/>
                          </pic:cNvPicPr>
                        </pic:nvPicPr>
                        <pic:blipFill>
                          <a:blip r:embed="rId181"/>
                          <a:stretch>
                            <a:fillRect/>
                          </a:stretch>
                        </pic:blipFill>
                        <pic:spPr>
                          <a:xfrm>
                            <a:off x="0" y="0"/>
                            <a:ext cx="762635" cy="727710"/>
                          </a:xfrm>
                          <a:prstGeom prst="rect">
                            <a:avLst/>
                          </a:prstGeom>
                          <a:noFill/>
                          <a:ln w="9525">
                            <a:noFill/>
                          </a:ln>
                        </pic:spPr>
                      </pic:pic>
                    </a:graphicData>
                  </a:graphic>
                </wp:inline>
              </w:drawing>
            </w:r>
          </w:p>
        </w:tc>
        <w:tc>
          <w:tcPr>
            <w:tcW w:w="567" w:type="dxa"/>
            <w:vAlign w:val="center"/>
          </w:tcPr>
          <w:p w14:paraId="1D6EFD31">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45F3F7DF">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3B791342">
            <w:pPr>
              <w:jc w:val="left"/>
              <w:rPr>
                <w:rFonts w:hint="eastAsia" w:ascii="宋体" w:hAnsi="宋体" w:eastAsia="宋体" w:cs="宋体"/>
                <w:kern w:val="0"/>
                <w:szCs w:val="21"/>
              </w:rPr>
            </w:pPr>
            <w:r>
              <w:rPr>
                <w:rFonts w:hint="eastAsia" w:ascii="宋体" w:hAnsi="宋体" w:eastAsia="宋体" w:cs="宋体"/>
                <w:kern w:val="0"/>
                <w:szCs w:val="21"/>
              </w:rPr>
              <w:t>基材：采用橡胶木实木板制作，桌面厚度≥25mm，其余部位厚度≥18mm，木材经干燥处理，含水率达国家标准，产品须无虫蛀、节子、开裂、缺棱和变形翘曲等缺陷。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桌架：优质钢管，壁厚≥1.5mm。二氧化碳气体保护焊工艺，前挡板采用优质一级冷轧钢板制作，壁厚≥1.2mm，钢制件表面经磷化处理，静电喷涂。</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5346C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E18787D">
            <w:pPr>
              <w:jc w:val="center"/>
              <w:rPr>
                <w:rFonts w:hint="eastAsia" w:ascii="宋体" w:hAnsi="宋体" w:eastAsia="宋体" w:cs="宋体"/>
                <w:kern w:val="0"/>
                <w:szCs w:val="21"/>
              </w:rPr>
            </w:pPr>
            <w:r>
              <w:rPr>
                <w:rFonts w:hint="eastAsia" w:ascii="宋体" w:hAnsi="宋体" w:eastAsia="宋体" w:cs="宋体"/>
                <w:kern w:val="0"/>
                <w:szCs w:val="21"/>
              </w:rPr>
              <w:t>15</w:t>
            </w:r>
          </w:p>
        </w:tc>
        <w:tc>
          <w:tcPr>
            <w:tcW w:w="1134" w:type="dxa"/>
            <w:vAlign w:val="center"/>
          </w:tcPr>
          <w:p w14:paraId="4BD328D4">
            <w:pPr>
              <w:jc w:val="center"/>
              <w:rPr>
                <w:rFonts w:hint="eastAsia" w:ascii="宋体" w:hAnsi="宋体" w:eastAsia="宋体" w:cs="宋体"/>
                <w:kern w:val="0"/>
                <w:szCs w:val="21"/>
              </w:rPr>
            </w:pPr>
            <w:r>
              <w:rPr>
                <w:rFonts w:hint="eastAsia" w:ascii="宋体" w:hAnsi="宋体" w:eastAsia="宋体" w:cs="宋体"/>
                <w:kern w:val="0"/>
                <w:szCs w:val="21"/>
              </w:rPr>
              <w:t>教师椅</w:t>
            </w:r>
          </w:p>
        </w:tc>
        <w:tc>
          <w:tcPr>
            <w:tcW w:w="1560" w:type="dxa"/>
            <w:vAlign w:val="center"/>
          </w:tcPr>
          <w:p w14:paraId="7ED2298C">
            <w:pPr>
              <w:jc w:val="center"/>
              <w:rPr>
                <w:rFonts w:hint="eastAsia" w:ascii="宋体" w:hAnsi="宋体" w:eastAsia="宋体" w:cs="宋体"/>
                <w:kern w:val="0"/>
                <w:szCs w:val="21"/>
              </w:rPr>
            </w:pPr>
            <w:r>
              <w:rPr>
                <w:rFonts w:hint="eastAsia" w:ascii="宋体" w:hAnsi="宋体" w:eastAsia="宋体" w:cs="宋体"/>
                <w:kern w:val="0"/>
                <w:szCs w:val="21"/>
              </w:rPr>
              <w:t>600*500*920-1020</w:t>
            </w:r>
          </w:p>
        </w:tc>
        <w:tc>
          <w:tcPr>
            <w:tcW w:w="1417" w:type="dxa"/>
            <w:vAlign w:val="center"/>
          </w:tcPr>
          <w:p w14:paraId="5F90EC93">
            <w:pPr>
              <w:jc w:val="center"/>
              <w:rPr>
                <w:rFonts w:hint="eastAsia" w:ascii="宋体" w:hAnsi="宋体" w:eastAsia="宋体" w:cs="宋体"/>
                <w:kern w:val="0"/>
                <w:szCs w:val="21"/>
              </w:rPr>
            </w:pPr>
            <w:r>
              <w:drawing>
                <wp:inline distT="0" distB="0" distL="0" distR="0">
                  <wp:extent cx="696595" cy="1026795"/>
                  <wp:effectExtent l="0" t="0" r="8255" b="1905"/>
                  <wp:docPr id="758357997" name="图片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57997" name="图片 2297"/>
                          <pic:cNvPicPr>
                            <a:picLocks noChangeAspect="1" noChangeArrowheads="1"/>
                          </pic:cNvPicPr>
                        </pic:nvPicPr>
                        <pic:blipFill>
                          <a:blip r:embed="rId182" cstate="hqprint"/>
                          <a:srcRect/>
                          <a:stretch>
                            <a:fillRect/>
                          </a:stretch>
                        </pic:blipFill>
                        <pic:spPr>
                          <a:xfrm>
                            <a:off x="0" y="0"/>
                            <a:ext cx="696866" cy="1026886"/>
                          </a:xfrm>
                          <a:prstGeom prst="rect">
                            <a:avLst/>
                          </a:prstGeom>
                          <a:noFill/>
                          <a:ln>
                            <a:noFill/>
                          </a:ln>
                        </pic:spPr>
                      </pic:pic>
                    </a:graphicData>
                  </a:graphic>
                </wp:inline>
              </w:drawing>
            </w:r>
          </w:p>
        </w:tc>
        <w:tc>
          <w:tcPr>
            <w:tcW w:w="567" w:type="dxa"/>
            <w:vAlign w:val="center"/>
          </w:tcPr>
          <w:p w14:paraId="55D0A209">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3FE51CEB">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5393418E">
            <w:pPr>
              <w:jc w:val="left"/>
              <w:rPr>
                <w:rFonts w:hint="eastAsia" w:ascii="宋体" w:hAnsi="宋体" w:eastAsia="宋体" w:cs="宋体"/>
                <w:kern w:val="0"/>
                <w:szCs w:val="21"/>
              </w:rPr>
            </w:pPr>
            <w:r>
              <w:rPr>
                <w:rFonts w:hint="eastAsia" w:ascii="宋体" w:hAnsi="宋体" w:eastAsia="宋体" w:cs="宋体"/>
                <w:kern w:val="0"/>
                <w:szCs w:val="21"/>
              </w:rPr>
              <w:t>坐垫、靠背：采用优质网布，要求延伸力小，透气性好，抗撕裂强度大。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座底板：采用优质实木多层曲木板，厚度≥12mm。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扶手：优质PP一次成型。</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五星脚：优质ABS工程塑料，尼龙万向轮。</w:t>
            </w:r>
            <w:r>
              <w:rPr>
                <w:rFonts w:hint="eastAsia" w:ascii="宋体" w:hAnsi="宋体" w:eastAsia="宋体" w:cs="宋体"/>
                <w:kern w:val="0"/>
                <w:szCs w:val="21"/>
              </w:rPr>
              <w:br w:type="textWrapping"/>
            </w:r>
            <w:r>
              <w:rPr>
                <w:rFonts w:hint="eastAsia" w:ascii="宋体" w:hAnsi="宋体" w:eastAsia="宋体" w:cs="宋体"/>
                <w:kern w:val="0"/>
                <w:szCs w:val="21"/>
              </w:rPr>
              <w:t>气压棒：行程100mm电镀气压棒，升降性能可达10万次以上。</w:t>
            </w:r>
          </w:p>
        </w:tc>
      </w:tr>
      <w:tr w14:paraId="58933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D884975">
            <w:pPr>
              <w:jc w:val="center"/>
              <w:rPr>
                <w:rFonts w:hint="eastAsia" w:ascii="宋体" w:hAnsi="宋体" w:eastAsia="宋体" w:cs="宋体"/>
                <w:kern w:val="0"/>
                <w:szCs w:val="21"/>
              </w:rPr>
            </w:pPr>
            <w:r>
              <w:rPr>
                <w:rFonts w:hint="eastAsia" w:ascii="宋体" w:hAnsi="宋体" w:eastAsia="宋体" w:cs="宋体"/>
                <w:kern w:val="0"/>
                <w:szCs w:val="21"/>
              </w:rPr>
              <w:t>16</w:t>
            </w:r>
          </w:p>
        </w:tc>
        <w:tc>
          <w:tcPr>
            <w:tcW w:w="1134" w:type="dxa"/>
            <w:vAlign w:val="center"/>
          </w:tcPr>
          <w:p w14:paraId="4076C853">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27EFE22F">
            <w:pPr>
              <w:jc w:val="center"/>
              <w:rPr>
                <w:rFonts w:hint="eastAsia" w:ascii="宋体" w:hAnsi="宋体" w:eastAsia="宋体" w:cs="宋体"/>
                <w:kern w:val="0"/>
                <w:szCs w:val="21"/>
              </w:rPr>
            </w:pPr>
            <w:r>
              <w:rPr>
                <w:rFonts w:hint="eastAsia" w:ascii="宋体" w:hAnsi="宋体" w:eastAsia="宋体" w:cs="宋体"/>
                <w:kern w:val="0"/>
                <w:szCs w:val="21"/>
              </w:rPr>
              <w:t>1800*1000*730</w:t>
            </w:r>
          </w:p>
        </w:tc>
        <w:tc>
          <w:tcPr>
            <w:tcW w:w="1417" w:type="dxa"/>
            <w:vAlign w:val="center"/>
          </w:tcPr>
          <w:p w14:paraId="38C4EA3C">
            <w:pPr>
              <w:jc w:val="center"/>
              <w:rPr>
                <w:rFonts w:hint="eastAsia" w:ascii="宋体" w:hAnsi="宋体" w:eastAsia="宋体" w:cs="宋体"/>
                <w:kern w:val="0"/>
                <w:szCs w:val="21"/>
              </w:rPr>
            </w:pPr>
            <w:r>
              <w:drawing>
                <wp:inline distT="0" distB="0" distL="0" distR="0">
                  <wp:extent cx="762635" cy="718185"/>
                  <wp:effectExtent l="0" t="0" r="0" b="5715"/>
                  <wp:docPr id="17352107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210752" name="图片 5"/>
                          <pic:cNvPicPr>
                            <a:picLocks noChangeAspect="1"/>
                          </pic:cNvPicPr>
                        </pic:nvPicPr>
                        <pic:blipFill>
                          <a:blip r:embed="rId189"/>
                          <a:stretch>
                            <a:fillRect/>
                          </a:stretch>
                        </pic:blipFill>
                        <pic:spPr>
                          <a:xfrm>
                            <a:off x="0" y="0"/>
                            <a:ext cx="762635" cy="718185"/>
                          </a:xfrm>
                          <a:prstGeom prst="rect">
                            <a:avLst/>
                          </a:prstGeom>
                          <a:noFill/>
                          <a:ln w="9525">
                            <a:noFill/>
                          </a:ln>
                        </pic:spPr>
                      </pic:pic>
                    </a:graphicData>
                  </a:graphic>
                </wp:inline>
              </w:drawing>
            </w:r>
          </w:p>
        </w:tc>
        <w:tc>
          <w:tcPr>
            <w:tcW w:w="567" w:type="dxa"/>
            <w:vAlign w:val="center"/>
          </w:tcPr>
          <w:p w14:paraId="755ACC5F">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375F4AC7">
            <w:pPr>
              <w:jc w:val="center"/>
              <w:rPr>
                <w:rFonts w:hint="eastAsia" w:ascii="宋体" w:hAnsi="宋体" w:eastAsia="宋体" w:cs="宋体"/>
                <w:kern w:val="0"/>
                <w:szCs w:val="21"/>
              </w:rPr>
            </w:pPr>
            <w:r>
              <w:rPr>
                <w:rFonts w:hint="eastAsia" w:ascii="宋体" w:hAnsi="宋体" w:eastAsia="宋体" w:cs="宋体"/>
                <w:kern w:val="0"/>
                <w:szCs w:val="21"/>
              </w:rPr>
              <w:t>6</w:t>
            </w:r>
          </w:p>
        </w:tc>
        <w:tc>
          <w:tcPr>
            <w:tcW w:w="4678" w:type="dxa"/>
            <w:vAlign w:val="center"/>
          </w:tcPr>
          <w:p w14:paraId="5DC48E48">
            <w:pPr>
              <w:jc w:val="left"/>
              <w:rPr>
                <w:rFonts w:hint="eastAsia" w:ascii="宋体" w:hAnsi="宋体" w:eastAsia="宋体" w:cs="宋体"/>
                <w:kern w:val="0"/>
                <w:szCs w:val="21"/>
              </w:rPr>
            </w:pPr>
            <w:r>
              <w:rPr>
                <w:rFonts w:hint="eastAsia" w:ascii="宋体" w:hAnsi="宋体" w:eastAsia="宋体" w:cs="宋体"/>
                <w:kern w:val="0"/>
                <w:szCs w:val="21"/>
              </w:rPr>
              <w:t>基材：桌面采用优质橡胶木实木板，厚度≥25mm，桌脚采用优质橡胶木实木，榫卯结构，经干燥处理，含水率达国家标准。产品须无虫蛀、节子、开裂、缺棱和变形翘曲等缺陷。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5795B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0A03FB6">
            <w:pPr>
              <w:jc w:val="center"/>
              <w:rPr>
                <w:rFonts w:hint="eastAsia" w:ascii="宋体" w:hAnsi="宋体" w:eastAsia="宋体" w:cs="宋体"/>
                <w:kern w:val="0"/>
                <w:szCs w:val="21"/>
              </w:rPr>
            </w:pPr>
            <w:r>
              <w:rPr>
                <w:rFonts w:hint="eastAsia" w:ascii="宋体" w:hAnsi="宋体" w:eastAsia="宋体" w:cs="宋体"/>
                <w:kern w:val="0"/>
                <w:szCs w:val="21"/>
              </w:rPr>
              <w:t>17</w:t>
            </w:r>
          </w:p>
        </w:tc>
        <w:tc>
          <w:tcPr>
            <w:tcW w:w="1134" w:type="dxa"/>
            <w:vAlign w:val="center"/>
          </w:tcPr>
          <w:p w14:paraId="6EB8F252">
            <w:pPr>
              <w:jc w:val="center"/>
              <w:rPr>
                <w:rFonts w:hint="eastAsia" w:ascii="宋体" w:hAnsi="宋体" w:eastAsia="宋体" w:cs="宋体"/>
                <w:kern w:val="0"/>
                <w:szCs w:val="21"/>
              </w:rPr>
            </w:pPr>
            <w:r>
              <w:rPr>
                <w:rFonts w:hint="eastAsia" w:ascii="宋体" w:hAnsi="宋体" w:eastAsia="宋体" w:cs="宋体"/>
                <w:kern w:val="0"/>
                <w:szCs w:val="21"/>
              </w:rPr>
              <w:t>学生凳</w:t>
            </w:r>
          </w:p>
        </w:tc>
        <w:tc>
          <w:tcPr>
            <w:tcW w:w="1560" w:type="dxa"/>
            <w:vAlign w:val="center"/>
          </w:tcPr>
          <w:p w14:paraId="48351F63">
            <w:pPr>
              <w:jc w:val="center"/>
              <w:rPr>
                <w:rFonts w:hint="eastAsia" w:ascii="宋体" w:hAnsi="宋体" w:eastAsia="宋体" w:cs="宋体"/>
                <w:kern w:val="0"/>
                <w:szCs w:val="21"/>
              </w:rPr>
            </w:pPr>
            <w:r>
              <w:rPr>
                <w:rFonts w:hint="eastAsia" w:ascii="宋体" w:hAnsi="宋体" w:eastAsia="宋体" w:cs="宋体"/>
                <w:kern w:val="0"/>
                <w:szCs w:val="21"/>
              </w:rPr>
              <w:t>直径400*450</w:t>
            </w:r>
          </w:p>
        </w:tc>
        <w:tc>
          <w:tcPr>
            <w:tcW w:w="1417" w:type="dxa"/>
            <w:vAlign w:val="center"/>
          </w:tcPr>
          <w:p w14:paraId="3901EC83">
            <w:pPr>
              <w:jc w:val="center"/>
              <w:rPr>
                <w:rFonts w:hint="eastAsia" w:ascii="宋体" w:hAnsi="宋体" w:eastAsia="宋体" w:cs="宋体"/>
                <w:kern w:val="0"/>
                <w:szCs w:val="21"/>
              </w:rPr>
            </w:pPr>
            <w:r>
              <w:drawing>
                <wp:inline distT="0" distB="0" distL="0" distR="0">
                  <wp:extent cx="457200" cy="808990"/>
                  <wp:effectExtent l="0" t="0" r="0" b="0"/>
                  <wp:docPr id="11662271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227138" name="图片 9"/>
                          <pic:cNvPicPr>
                            <a:picLocks noChangeAspect="1"/>
                          </pic:cNvPicPr>
                        </pic:nvPicPr>
                        <pic:blipFill>
                          <a:blip r:embed="rId190"/>
                          <a:stretch>
                            <a:fillRect/>
                          </a:stretch>
                        </pic:blipFill>
                        <pic:spPr>
                          <a:xfrm>
                            <a:off x="0" y="0"/>
                            <a:ext cx="457454" cy="809172"/>
                          </a:xfrm>
                          <a:prstGeom prst="rect">
                            <a:avLst/>
                          </a:prstGeom>
                          <a:noFill/>
                          <a:ln w="9525">
                            <a:noFill/>
                          </a:ln>
                        </pic:spPr>
                      </pic:pic>
                    </a:graphicData>
                  </a:graphic>
                </wp:inline>
              </w:drawing>
            </w:r>
          </w:p>
        </w:tc>
        <w:tc>
          <w:tcPr>
            <w:tcW w:w="567" w:type="dxa"/>
            <w:vAlign w:val="center"/>
          </w:tcPr>
          <w:p w14:paraId="19DB2560">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073587CE">
            <w:pPr>
              <w:jc w:val="center"/>
              <w:rPr>
                <w:rFonts w:hint="eastAsia" w:ascii="宋体" w:hAnsi="宋体" w:eastAsia="宋体" w:cs="宋体"/>
                <w:kern w:val="0"/>
                <w:szCs w:val="21"/>
              </w:rPr>
            </w:pPr>
            <w:r>
              <w:rPr>
                <w:rFonts w:hint="eastAsia" w:ascii="宋体" w:hAnsi="宋体" w:eastAsia="宋体" w:cs="宋体"/>
                <w:kern w:val="0"/>
                <w:szCs w:val="21"/>
              </w:rPr>
              <w:t>36</w:t>
            </w:r>
          </w:p>
        </w:tc>
        <w:tc>
          <w:tcPr>
            <w:tcW w:w="4678" w:type="dxa"/>
            <w:vAlign w:val="center"/>
          </w:tcPr>
          <w:p w14:paraId="2BA79898">
            <w:pPr>
              <w:jc w:val="left"/>
              <w:rPr>
                <w:rFonts w:hint="eastAsia" w:ascii="宋体" w:hAnsi="宋体" w:eastAsia="宋体" w:cs="宋体"/>
                <w:kern w:val="0"/>
                <w:szCs w:val="21"/>
              </w:rPr>
            </w:pPr>
            <w:r>
              <w:rPr>
                <w:rFonts w:hint="eastAsia" w:ascii="宋体" w:hAnsi="宋体" w:eastAsia="宋体" w:cs="宋体"/>
                <w:kern w:val="0"/>
                <w:szCs w:val="21"/>
              </w:rPr>
              <w:t>基材：凳面采用优质橡胶木实木，厚度≥18mm，内框架采用橡胶木实木，外层采用E0级实木多层板弯曲制作，橡木实木木皮贴面，木皮厚度≥0.6mm，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540C2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D4DA4EA">
            <w:pPr>
              <w:jc w:val="center"/>
              <w:rPr>
                <w:rFonts w:hint="eastAsia" w:ascii="宋体" w:hAnsi="宋体" w:eastAsia="宋体" w:cs="宋体"/>
                <w:kern w:val="0"/>
                <w:szCs w:val="21"/>
              </w:rPr>
            </w:pPr>
            <w:r>
              <w:rPr>
                <w:rFonts w:hint="eastAsia" w:ascii="宋体" w:hAnsi="宋体" w:eastAsia="宋体" w:cs="宋体"/>
                <w:kern w:val="0"/>
                <w:szCs w:val="21"/>
              </w:rPr>
              <w:t>18</w:t>
            </w:r>
          </w:p>
        </w:tc>
        <w:tc>
          <w:tcPr>
            <w:tcW w:w="1134" w:type="dxa"/>
            <w:vAlign w:val="center"/>
          </w:tcPr>
          <w:p w14:paraId="56BC9686">
            <w:pPr>
              <w:jc w:val="center"/>
              <w:rPr>
                <w:rFonts w:hint="eastAsia" w:ascii="宋体" w:hAnsi="宋体" w:eastAsia="宋体" w:cs="宋体"/>
                <w:kern w:val="0"/>
                <w:szCs w:val="21"/>
              </w:rPr>
            </w:pPr>
            <w:r>
              <w:rPr>
                <w:rFonts w:hint="eastAsia" w:ascii="宋体" w:hAnsi="宋体" w:eastAsia="宋体" w:cs="宋体"/>
                <w:kern w:val="0"/>
                <w:szCs w:val="21"/>
              </w:rPr>
              <w:t>边柜</w:t>
            </w:r>
          </w:p>
        </w:tc>
        <w:tc>
          <w:tcPr>
            <w:tcW w:w="1560" w:type="dxa"/>
            <w:vAlign w:val="center"/>
          </w:tcPr>
          <w:p w14:paraId="1BE773B7">
            <w:pPr>
              <w:jc w:val="center"/>
              <w:rPr>
                <w:rFonts w:hint="eastAsia" w:ascii="宋体" w:hAnsi="宋体" w:eastAsia="宋体" w:cs="宋体"/>
                <w:kern w:val="0"/>
                <w:szCs w:val="21"/>
              </w:rPr>
            </w:pPr>
            <w:r>
              <w:rPr>
                <w:rFonts w:hint="eastAsia" w:ascii="宋体" w:hAnsi="宋体" w:eastAsia="宋体" w:cs="宋体"/>
                <w:kern w:val="0"/>
                <w:szCs w:val="21"/>
              </w:rPr>
              <w:t>1000*500*900</w:t>
            </w:r>
          </w:p>
        </w:tc>
        <w:tc>
          <w:tcPr>
            <w:tcW w:w="1417" w:type="dxa"/>
            <w:vAlign w:val="center"/>
          </w:tcPr>
          <w:p w14:paraId="194EEF93">
            <w:pPr>
              <w:jc w:val="center"/>
              <w:rPr>
                <w:rFonts w:hint="eastAsia" w:ascii="宋体" w:hAnsi="宋体" w:eastAsia="宋体" w:cs="宋体"/>
                <w:kern w:val="0"/>
                <w:szCs w:val="21"/>
              </w:rPr>
            </w:pPr>
            <w:r>
              <w:drawing>
                <wp:inline distT="0" distB="0" distL="0" distR="0">
                  <wp:extent cx="762635" cy="728345"/>
                  <wp:effectExtent l="0" t="0" r="0" b="0"/>
                  <wp:docPr id="21103276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327682" name="图片 11"/>
                          <pic:cNvPicPr>
                            <a:picLocks noChangeAspect="1"/>
                          </pic:cNvPicPr>
                        </pic:nvPicPr>
                        <pic:blipFill>
                          <a:blip r:embed="rId186"/>
                          <a:stretch>
                            <a:fillRect/>
                          </a:stretch>
                        </pic:blipFill>
                        <pic:spPr>
                          <a:xfrm>
                            <a:off x="0" y="0"/>
                            <a:ext cx="762998" cy="728834"/>
                          </a:xfrm>
                          <a:prstGeom prst="rect">
                            <a:avLst/>
                          </a:prstGeom>
                          <a:noFill/>
                          <a:ln w="9525">
                            <a:noFill/>
                          </a:ln>
                        </pic:spPr>
                      </pic:pic>
                    </a:graphicData>
                  </a:graphic>
                </wp:inline>
              </w:drawing>
            </w:r>
          </w:p>
        </w:tc>
        <w:tc>
          <w:tcPr>
            <w:tcW w:w="567" w:type="dxa"/>
            <w:vAlign w:val="center"/>
          </w:tcPr>
          <w:p w14:paraId="0449A7CF">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18B755AB">
            <w:pPr>
              <w:jc w:val="center"/>
              <w:rPr>
                <w:rFonts w:hint="eastAsia" w:ascii="宋体" w:hAnsi="宋体" w:eastAsia="宋体" w:cs="宋体"/>
                <w:kern w:val="0"/>
                <w:szCs w:val="21"/>
              </w:rPr>
            </w:pPr>
            <w:r>
              <w:rPr>
                <w:rFonts w:hint="eastAsia" w:ascii="宋体" w:hAnsi="宋体" w:eastAsia="宋体" w:cs="宋体"/>
                <w:kern w:val="0"/>
                <w:szCs w:val="21"/>
              </w:rPr>
              <w:t>13</w:t>
            </w:r>
          </w:p>
        </w:tc>
        <w:tc>
          <w:tcPr>
            <w:tcW w:w="4678" w:type="dxa"/>
            <w:vAlign w:val="center"/>
          </w:tcPr>
          <w:p w14:paraId="4C5E2DB4">
            <w:pPr>
              <w:jc w:val="left"/>
              <w:rPr>
                <w:rFonts w:hint="eastAsia" w:ascii="宋体" w:hAnsi="宋体" w:eastAsia="宋体" w:cs="宋体"/>
                <w:kern w:val="0"/>
                <w:szCs w:val="21"/>
              </w:rPr>
            </w:pPr>
            <w:r>
              <w:rPr>
                <w:rFonts w:hint="eastAsia" w:ascii="宋体" w:hAnsi="宋体" w:eastAsia="宋体" w:cs="宋体"/>
                <w:kern w:val="0"/>
                <w:szCs w:val="21"/>
              </w:rPr>
              <w:t>基材：采用优质橡胶木实木板，厚度≥18mm，经干燥处理，含水率达国家标准。产品须无虫蛀、节子、开裂、缺棱和变形翘曲等缺陷。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五金件：三节导轨等优质五金配件。</w:t>
            </w:r>
          </w:p>
        </w:tc>
      </w:tr>
      <w:tr w14:paraId="621F7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440D877">
            <w:pPr>
              <w:jc w:val="center"/>
              <w:rPr>
                <w:rFonts w:hint="eastAsia" w:ascii="宋体" w:hAnsi="宋体" w:eastAsia="宋体" w:cs="宋体"/>
                <w:kern w:val="0"/>
                <w:szCs w:val="21"/>
              </w:rPr>
            </w:pPr>
            <w:r>
              <w:rPr>
                <w:rFonts w:hint="eastAsia" w:ascii="宋体" w:hAnsi="宋体" w:eastAsia="宋体" w:cs="宋体"/>
                <w:kern w:val="0"/>
                <w:szCs w:val="21"/>
              </w:rPr>
              <w:t>19</w:t>
            </w:r>
          </w:p>
        </w:tc>
        <w:tc>
          <w:tcPr>
            <w:tcW w:w="1134" w:type="dxa"/>
            <w:vAlign w:val="center"/>
          </w:tcPr>
          <w:p w14:paraId="36BD24F9">
            <w:pPr>
              <w:jc w:val="center"/>
              <w:rPr>
                <w:rFonts w:hint="eastAsia" w:ascii="宋体" w:hAnsi="宋体" w:eastAsia="宋体" w:cs="宋体"/>
                <w:kern w:val="0"/>
                <w:szCs w:val="21"/>
              </w:rPr>
            </w:pPr>
            <w:r>
              <w:rPr>
                <w:rFonts w:hint="eastAsia" w:ascii="宋体" w:hAnsi="宋体" w:eastAsia="宋体" w:cs="宋体"/>
                <w:kern w:val="0"/>
                <w:szCs w:val="21"/>
              </w:rPr>
              <w:t>软木板</w:t>
            </w:r>
          </w:p>
        </w:tc>
        <w:tc>
          <w:tcPr>
            <w:tcW w:w="1560" w:type="dxa"/>
            <w:vAlign w:val="center"/>
          </w:tcPr>
          <w:p w14:paraId="114032D6">
            <w:pPr>
              <w:jc w:val="center"/>
              <w:rPr>
                <w:rFonts w:hint="eastAsia" w:ascii="宋体" w:hAnsi="宋体" w:eastAsia="宋体" w:cs="宋体"/>
                <w:kern w:val="0"/>
                <w:szCs w:val="21"/>
              </w:rPr>
            </w:pPr>
            <w:r>
              <w:rPr>
                <w:rFonts w:hint="eastAsia" w:ascii="宋体" w:hAnsi="宋体" w:eastAsia="宋体" w:cs="宋体"/>
                <w:kern w:val="0"/>
                <w:szCs w:val="21"/>
              </w:rPr>
              <w:t>7500*1200</w:t>
            </w:r>
          </w:p>
        </w:tc>
        <w:tc>
          <w:tcPr>
            <w:tcW w:w="1417" w:type="dxa"/>
            <w:vAlign w:val="center"/>
          </w:tcPr>
          <w:p w14:paraId="66EAEF11">
            <w:pPr>
              <w:jc w:val="center"/>
              <w:rPr>
                <w:rFonts w:hint="eastAsia" w:ascii="宋体" w:hAnsi="宋体" w:eastAsia="宋体" w:cs="宋体"/>
                <w:kern w:val="0"/>
                <w:szCs w:val="21"/>
              </w:rPr>
            </w:pPr>
            <w:r>
              <w:drawing>
                <wp:inline distT="0" distB="0" distL="0" distR="0">
                  <wp:extent cx="702945" cy="535305"/>
                  <wp:effectExtent l="0" t="0" r="1905" b="0"/>
                  <wp:docPr id="38551799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17995" name="图片 22"/>
                          <pic:cNvPicPr>
                            <a:picLocks noChangeAspect="1"/>
                          </pic:cNvPicPr>
                        </pic:nvPicPr>
                        <pic:blipFill>
                          <a:blip r:embed="rId187"/>
                          <a:stretch>
                            <a:fillRect/>
                          </a:stretch>
                        </pic:blipFill>
                        <pic:spPr>
                          <a:xfrm>
                            <a:off x="0" y="0"/>
                            <a:ext cx="703488" cy="535631"/>
                          </a:xfrm>
                          <a:prstGeom prst="rect">
                            <a:avLst/>
                          </a:prstGeom>
                          <a:noFill/>
                          <a:ln w="9525">
                            <a:noFill/>
                          </a:ln>
                        </pic:spPr>
                      </pic:pic>
                    </a:graphicData>
                  </a:graphic>
                </wp:inline>
              </w:drawing>
            </w:r>
          </w:p>
        </w:tc>
        <w:tc>
          <w:tcPr>
            <w:tcW w:w="567" w:type="dxa"/>
            <w:vAlign w:val="center"/>
          </w:tcPr>
          <w:p w14:paraId="5DE24946">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4D21E410">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837074A">
            <w:pPr>
              <w:jc w:val="left"/>
              <w:rPr>
                <w:rFonts w:hint="eastAsia" w:ascii="宋体" w:hAnsi="宋体" w:eastAsia="宋体" w:cs="宋体"/>
                <w:kern w:val="0"/>
                <w:szCs w:val="21"/>
              </w:rPr>
            </w:pPr>
            <w:r>
              <w:rPr>
                <w:rFonts w:hint="eastAsia" w:ascii="宋体" w:hAnsi="宋体" w:eastAsia="宋体" w:cs="宋体"/>
                <w:kern w:val="0"/>
                <w:szCs w:val="21"/>
              </w:rPr>
              <w:t>基材：采用8mm软木，表面可贴各色软木布</w:t>
            </w:r>
            <w:r>
              <w:rPr>
                <w:rFonts w:hint="eastAsia" w:ascii="宋体" w:hAnsi="宋体" w:eastAsia="宋体" w:cs="宋体"/>
                <w:kern w:val="0"/>
                <w:szCs w:val="21"/>
              </w:rPr>
              <w:br w:type="textWrapping"/>
            </w:r>
            <w:r>
              <w:rPr>
                <w:rFonts w:hint="eastAsia" w:ascii="宋体" w:hAnsi="宋体" w:eastAsia="宋体" w:cs="宋体"/>
                <w:kern w:val="0"/>
                <w:szCs w:val="21"/>
              </w:rPr>
              <w:t>背板：选用电镀锌板，厚度为0.3mm</w:t>
            </w:r>
            <w:r>
              <w:rPr>
                <w:rFonts w:hint="eastAsia" w:ascii="宋体" w:hAnsi="宋体" w:eastAsia="宋体" w:cs="宋体"/>
                <w:kern w:val="0"/>
                <w:szCs w:val="21"/>
              </w:rPr>
              <w:br w:type="textWrapping"/>
            </w:r>
            <w:r>
              <w:rPr>
                <w:rFonts w:hint="eastAsia" w:ascii="宋体" w:hAnsi="宋体" w:eastAsia="宋体" w:cs="宋体"/>
                <w:kern w:val="0"/>
                <w:szCs w:val="21"/>
              </w:rPr>
              <w:t>中间夹层：为10mm加强型瓦楞板</w:t>
            </w:r>
            <w:r>
              <w:rPr>
                <w:rFonts w:hint="eastAsia" w:ascii="宋体" w:hAnsi="宋体" w:eastAsia="宋体" w:cs="宋体"/>
                <w:kern w:val="0"/>
                <w:szCs w:val="21"/>
              </w:rPr>
              <w:br w:type="textWrapping"/>
            </w:r>
            <w:r>
              <w:rPr>
                <w:rFonts w:hint="eastAsia" w:ascii="宋体" w:hAnsi="宋体" w:eastAsia="宋体" w:cs="宋体"/>
                <w:kern w:val="0"/>
                <w:szCs w:val="21"/>
              </w:rPr>
              <w:t>背板：采用热镀锌钢板，钢板厚度为≥0.35mm，镀锌厚度0.005mm。</w:t>
            </w:r>
            <w:r>
              <w:rPr>
                <w:rFonts w:hint="eastAsia" w:ascii="宋体" w:hAnsi="宋体" w:eastAsia="宋体" w:cs="宋体"/>
                <w:kern w:val="0"/>
                <w:szCs w:val="21"/>
              </w:rPr>
              <w:br w:type="textWrapping"/>
            </w:r>
            <w:r>
              <w:rPr>
                <w:rFonts w:hint="eastAsia" w:ascii="宋体" w:hAnsi="宋体" w:eastAsia="宋体" w:cs="宋体"/>
                <w:kern w:val="0"/>
                <w:szCs w:val="21"/>
              </w:rPr>
              <w:t>外框：高强度双梯形工业用铝合金，表面经过氧化涂层处理，立体加强双梯形设计，壁厚1.5mm</w:t>
            </w:r>
            <w:r>
              <w:rPr>
                <w:rFonts w:hint="eastAsia" w:ascii="宋体" w:hAnsi="宋体" w:eastAsia="宋体" w:cs="宋体"/>
                <w:kern w:val="0"/>
                <w:szCs w:val="21"/>
              </w:rPr>
              <w:br w:type="textWrapping"/>
            </w:r>
            <w:r>
              <w:rPr>
                <w:rFonts w:hint="eastAsia" w:ascii="宋体" w:hAnsi="宋体" w:eastAsia="宋体" w:cs="宋体"/>
                <w:kern w:val="0"/>
                <w:szCs w:val="21"/>
              </w:rPr>
              <w:t>包角：选用ABS工程塑料包角。</w:t>
            </w:r>
          </w:p>
        </w:tc>
      </w:tr>
      <w:tr w14:paraId="13A0F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82149EF">
            <w:pPr>
              <w:jc w:val="center"/>
              <w:rPr>
                <w:rFonts w:hint="eastAsia" w:ascii="宋体" w:hAnsi="宋体" w:eastAsia="宋体" w:cs="宋体"/>
                <w:kern w:val="0"/>
                <w:szCs w:val="21"/>
              </w:rPr>
            </w:pPr>
            <w:r>
              <w:rPr>
                <w:rFonts w:hint="eastAsia" w:ascii="宋体" w:hAnsi="宋体" w:eastAsia="宋体" w:cs="宋体"/>
                <w:kern w:val="0"/>
                <w:szCs w:val="21"/>
              </w:rPr>
              <w:t>20</w:t>
            </w:r>
          </w:p>
        </w:tc>
        <w:tc>
          <w:tcPr>
            <w:tcW w:w="1134" w:type="dxa"/>
            <w:vAlign w:val="center"/>
          </w:tcPr>
          <w:p w14:paraId="401E35F5">
            <w:pPr>
              <w:jc w:val="center"/>
              <w:rPr>
                <w:rFonts w:hint="eastAsia" w:ascii="宋体" w:hAnsi="宋体" w:eastAsia="宋体" w:cs="宋体"/>
                <w:kern w:val="0"/>
                <w:szCs w:val="21"/>
              </w:rPr>
            </w:pPr>
            <w:r>
              <w:rPr>
                <w:rFonts w:hint="eastAsia" w:ascii="宋体" w:hAnsi="宋体" w:eastAsia="宋体" w:cs="宋体"/>
                <w:kern w:val="0"/>
                <w:szCs w:val="21"/>
              </w:rPr>
              <w:t>洞洞板</w:t>
            </w:r>
          </w:p>
        </w:tc>
        <w:tc>
          <w:tcPr>
            <w:tcW w:w="1560" w:type="dxa"/>
            <w:vAlign w:val="center"/>
          </w:tcPr>
          <w:p w14:paraId="6208D391">
            <w:pPr>
              <w:jc w:val="center"/>
              <w:rPr>
                <w:rFonts w:hint="eastAsia" w:ascii="宋体" w:hAnsi="宋体" w:eastAsia="宋体" w:cs="宋体"/>
                <w:kern w:val="0"/>
                <w:szCs w:val="21"/>
              </w:rPr>
            </w:pPr>
            <w:r>
              <w:rPr>
                <w:rFonts w:hint="eastAsia" w:ascii="宋体" w:hAnsi="宋体" w:eastAsia="宋体" w:cs="宋体"/>
                <w:kern w:val="0"/>
                <w:szCs w:val="21"/>
              </w:rPr>
              <w:t>6800*1200</w:t>
            </w:r>
          </w:p>
        </w:tc>
        <w:tc>
          <w:tcPr>
            <w:tcW w:w="1417" w:type="dxa"/>
            <w:vAlign w:val="center"/>
          </w:tcPr>
          <w:p w14:paraId="07A93A2B">
            <w:pPr>
              <w:jc w:val="center"/>
              <w:rPr>
                <w:rFonts w:hint="eastAsia" w:ascii="宋体" w:hAnsi="宋体" w:eastAsia="宋体" w:cs="宋体"/>
                <w:kern w:val="0"/>
                <w:szCs w:val="21"/>
              </w:rPr>
            </w:pPr>
            <w:r>
              <w:drawing>
                <wp:inline distT="0" distB="0" distL="0" distR="0">
                  <wp:extent cx="762635" cy="365760"/>
                  <wp:effectExtent l="0" t="0" r="0" b="0"/>
                  <wp:docPr id="208027151" name="图片 50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27151" name="图片 5078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a:xfrm>
                            <a:off x="0" y="0"/>
                            <a:ext cx="762635" cy="365760"/>
                          </a:xfrm>
                          <a:prstGeom prst="rect">
                            <a:avLst/>
                          </a:prstGeom>
                          <a:noFill/>
                          <a:ln>
                            <a:noFill/>
                          </a:ln>
                        </pic:spPr>
                      </pic:pic>
                    </a:graphicData>
                  </a:graphic>
                </wp:inline>
              </w:drawing>
            </w:r>
          </w:p>
        </w:tc>
        <w:tc>
          <w:tcPr>
            <w:tcW w:w="567" w:type="dxa"/>
            <w:vAlign w:val="center"/>
          </w:tcPr>
          <w:p w14:paraId="02294AF5">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052D497D">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3568E188">
            <w:pPr>
              <w:jc w:val="left"/>
              <w:rPr>
                <w:rFonts w:hint="eastAsia" w:ascii="宋体" w:hAnsi="宋体" w:eastAsia="宋体" w:cs="宋体"/>
                <w:kern w:val="0"/>
                <w:szCs w:val="21"/>
              </w:rPr>
            </w:pPr>
            <w:r>
              <w:rPr>
                <w:rFonts w:hint="eastAsia" w:ascii="宋体" w:hAnsi="宋体" w:eastAsia="宋体" w:cs="宋体"/>
                <w:kern w:val="0"/>
                <w:szCs w:val="21"/>
              </w:rPr>
              <w:t>基材：优质一级冷轧钢板，裸板厚≥1.0mm。</w:t>
            </w:r>
            <w:r>
              <w:rPr>
                <w:rFonts w:hint="eastAsia" w:ascii="宋体" w:hAnsi="宋体" w:eastAsia="宋体" w:cs="宋体"/>
                <w:kern w:val="0"/>
                <w:szCs w:val="21"/>
              </w:rPr>
              <w:br w:type="textWrapping"/>
            </w:r>
            <w:r>
              <w:rPr>
                <w:rFonts w:hint="eastAsia" w:ascii="宋体" w:hAnsi="宋体" w:eastAsia="宋体" w:cs="宋体"/>
                <w:kern w:val="0"/>
                <w:szCs w:val="21"/>
              </w:rPr>
              <w:t>喷涂：钢板经酸洗磷化处理，喷塑。成品要求涂层厚50-70um，附着力达到0级标准，具有良好的耐腐蚀性和抗冲击强度，符合相关标准的规定。</w:t>
            </w:r>
            <w:r>
              <w:rPr>
                <w:rFonts w:hint="eastAsia" w:ascii="宋体" w:hAnsi="宋体" w:eastAsia="宋体" w:cs="宋体"/>
                <w:kern w:val="0"/>
                <w:szCs w:val="21"/>
              </w:rPr>
              <w:br w:type="textWrapping"/>
            </w:r>
            <w:r>
              <w:rPr>
                <w:rFonts w:hint="eastAsia" w:ascii="宋体" w:hAnsi="宋体" w:eastAsia="宋体" w:cs="宋体"/>
                <w:kern w:val="0"/>
                <w:szCs w:val="21"/>
              </w:rPr>
              <w:t>其他：挂板上面采用激光雕刻方孔或圆孔，可挂工具。</w:t>
            </w:r>
          </w:p>
        </w:tc>
      </w:tr>
      <w:tr w14:paraId="0AC65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A57AEF0">
            <w:pPr>
              <w:jc w:val="center"/>
              <w:rPr>
                <w:rFonts w:hint="eastAsia" w:ascii="宋体" w:hAnsi="宋体" w:eastAsia="宋体" w:cs="宋体"/>
                <w:kern w:val="0"/>
                <w:szCs w:val="21"/>
              </w:rPr>
            </w:pPr>
            <w:r>
              <w:rPr>
                <w:rFonts w:hint="eastAsia" w:ascii="宋体" w:hAnsi="宋体" w:eastAsia="宋体" w:cs="宋体"/>
                <w:kern w:val="0"/>
                <w:szCs w:val="21"/>
              </w:rPr>
              <w:t>21</w:t>
            </w:r>
          </w:p>
        </w:tc>
        <w:tc>
          <w:tcPr>
            <w:tcW w:w="1134" w:type="dxa"/>
            <w:vAlign w:val="center"/>
          </w:tcPr>
          <w:p w14:paraId="60DEDE30">
            <w:pPr>
              <w:jc w:val="center"/>
              <w:rPr>
                <w:rFonts w:hint="eastAsia" w:ascii="宋体" w:hAnsi="宋体" w:eastAsia="宋体" w:cs="宋体"/>
                <w:kern w:val="0"/>
                <w:szCs w:val="21"/>
              </w:rPr>
            </w:pPr>
            <w:r>
              <w:rPr>
                <w:rFonts w:hint="eastAsia" w:ascii="宋体" w:hAnsi="宋体" w:eastAsia="宋体" w:cs="宋体"/>
                <w:kern w:val="0"/>
                <w:szCs w:val="21"/>
              </w:rPr>
              <w:t>移动白板</w:t>
            </w:r>
          </w:p>
        </w:tc>
        <w:tc>
          <w:tcPr>
            <w:tcW w:w="1560" w:type="dxa"/>
            <w:vAlign w:val="center"/>
          </w:tcPr>
          <w:p w14:paraId="60FECFB2">
            <w:pPr>
              <w:jc w:val="center"/>
              <w:rPr>
                <w:rFonts w:hint="eastAsia" w:ascii="宋体" w:hAnsi="宋体" w:eastAsia="宋体" w:cs="宋体"/>
                <w:kern w:val="0"/>
                <w:szCs w:val="21"/>
              </w:rPr>
            </w:pPr>
            <w:r>
              <w:rPr>
                <w:rFonts w:hint="eastAsia" w:ascii="宋体" w:hAnsi="宋体" w:eastAsia="宋体" w:cs="宋体"/>
                <w:kern w:val="0"/>
                <w:szCs w:val="21"/>
              </w:rPr>
              <w:t>1200*1800</w:t>
            </w:r>
          </w:p>
        </w:tc>
        <w:tc>
          <w:tcPr>
            <w:tcW w:w="1417" w:type="dxa"/>
            <w:vAlign w:val="center"/>
          </w:tcPr>
          <w:p w14:paraId="2A72CDF6">
            <w:pPr>
              <w:jc w:val="center"/>
              <w:rPr>
                <w:rFonts w:hint="eastAsia" w:ascii="宋体" w:hAnsi="宋体" w:eastAsia="宋体" w:cs="宋体"/>
                <w:kern w:val="0"/>
                <w:szCs w:val="21"/>
              </w:rPr>
            </w:pPr>
            <w:r>
              <w:drawing>
                <wp:inline distT="0" distB="0" distL="0" distR="0">
                  <wp:extent cx="493395" cy="673100"/>
                  <wp:effectExtent l="0" t="0" r="1905" b="0"/>
                  <wp:docPr id="86723654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36545" name="图片 28"/>
                          <pic:cNvPicPr>
                            <a:picLocks noChangeAspect="1"/>
                          </pic:cNvPicPr>
                        </pic:nvPicPr>
                        <pic:blipFill>
                          <a:blip r:embed="rId95"/>
                          <a:stretch>
                            <a:fillRect/>
                          </a:stretch>
                        </pic:blipFill>
                        <pic:spPr>
                          <a:xfrm>
                            <a:off x="0" y="0"/>
                            <a:ext cx="493577" cy="673416"/>
                          </a:xfrm>
                          <a:prstGeom prst="rect">
                            <a:avLst/>
                          </a:prstGeom>
                          <a:noFill/>
                          <a:ln w="9525">
                            <a:noFill/>
                          </a:ln>
                        </pic:spPr>
                      </pic:pic>
                    </a:graphicData>
                  </a:graphic>
                </wp:inline>
              </w:drawing>
            </w:r>
          </w:p>
        </w:tc>
        <w:tc>
          <w:tcPr>
            <w:tcW w:w="567" w:type="dxa"/>
            <w:vAlign w:val="center"/>
          </w:tcPr>
          <w:p w14:paraId="1154183B">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62325C4F">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410C2A7A">
            <w:pPr>
              <w:jc w:val="left"/>
              <w:rPr>
                <w:rFonts w:hint="eastAsia" w:ascii="宋体" w:hAnsi="宋体" w:eastAsia="宋体" w:cs="宋体"/>
                <w:kern w:val="0"/>
                <w:szCs w:val="21"/>
              </w:rPr>
            </w:pPr>
            <w:r>
              <w:rPr>
                <w:rFonts w:hint="eastAsia" w:ascii="宋体" w:hAnsi="宋体" w:eastAsia="宋体" w:cs="宋体"/>
                <w:kern w:val="0"/>
                <w:szCs w:val="21"/>
              </w:rPr>
              <w:t>板材料：采用厚度≥0.38mm优质镀锌钢板为基板，板面钢化玻璃书写板。</w:t>
            </w:r>
            <w:r>
              <w:rPr>
                <w:rFonts w:hint="eastAsia" w:ascii="宋体" w:hAnsi="宋体" w:eastAsia="宋体" w:cs="宋体"/>
                <w:kern w:val="0"/>
                <w:szCs w:val="21"/>
              </w:rPr>
              <w:br w:type="textWrapping"/>
            </w:r>
            <w:r>
              <w:rPr>
                <w:rFonts w:hint="eastAsia" w:ascii="宋体" w:hAnsi="宋体" w:eastAsia="宋体" w:cs="宋体"/>
                <w:kern w:val="0"/>
                <w:szCs w:val="21"/>
              </w:rPr>
              <w:t>整体采用优质钢管，壁厚≥1.5mm。二氧化碳气体保护焊工艺，表面经酸洗磷化，静电喷涂。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其他：带静音活动轮。</w:t>
            </w:r>
          </w:p>
        </w:tc>
      </w:tr>
      <w:tr w14:paraId="0597E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6E5D532C">
            <w:pPr>
              <w:rPr>
                <w:rFonts w:hint="eastAsia" w:ascii="宋体" w:hAnsi="宋体" w:eastAsia="宋体" w:cs="宋体"/>
                <w:kern w:val="0"/>
                <w:szCs w:val="21"/>
              </w:rPr>
            </w:pPr>
            <w:r>
              <w:rPr>
                <w:rFonts w:hint="eastAsia" w:ascii="宋体" w:hAnsi="宋体" w:eastAsia="宋体" w:cs="宋体"/>
                <w:b/>
                <w:bCs/>
                <w:color w:val="000000"/>
                <w:kern w:val="0"/>
                <w:szCs w:val="21"/>
              </w:rPr>
              <w:t>一楼</w:t>
            </w:r>
          </w:p>
        </w:tc>
        <w:tc>
          <w:tcPr>
            <w:tcW w:w="1560" w:type="dxa"/>
            <w:vAlign w:val="center"/>
          </w:tcPr>
          <w:p w14:paraId="0D4CADA8">
            <w:pPr>
              <w:jc w:val="center"/>
              <w:rPr>
                <w:rFonts w:hint="eastAsia" w:ascii="宋体" w:hAnsi="宋体" w:eastAsia="宋体" w:cs="宋体"/>
                <w:kern w:val="0"/>
                <w:szCs w:val="21"/>
              </w:rPr>
            </w:pPr>
          </w:p>
        </w:tc>
        <w:tc>
          <w:tcPr>
            <w:tcW w:w="1417" w:type="dxa"/>
            <w:vAlign w:val="center"/>
          </w:tcPr>
          <w:p w14:paraId="51AEC472">
            <w:pPr>
              <w:jc w:val="center"/>
              <w:rPr>
                <w:rFonts w:hint="eastAsia" w:ascii="宋体" w:hAnsi="宋体" w:eastAsia="宋体" w:cs="宋体"/>
                <w:kern w:val="0"/>
                <w:szCs w:val="21"/>
              </w:rPr>
            </w:pPr>
          </w:p>
        </w:tc>
        <w:tc>
          <w:tcPr>
            <w:tcW w:w="567" w:type="dxa"/>
            <w:vAlign w:val="center"/>
          </w:tcPr>
          <w:p w14:paraId="38B32F05">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4D1F91FB">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4F3028BE">
            <w:pPr>
              <w:jc w:val="left"/>
              <w:rPr>
                <w:rFonts w:hint="eastAsia" w:ascii="宋体" w:hAnsi="宋体" w:eastAsia="宋体" w:cs="宋体"/>
                <w:kern w:val="0"/>
                <w:szCs w:val="21"/>
              </w:rPr>
            </w:pPr>
            <w:r>
              <w:rPr>
                <w:rFonts w:hint="eastAsia" w:ascii="宋体" w:hAnsi="宋体" w:eastAsia="宋体" w:cs="宋体"/>
                <w:kern w:val="0"/>
                <w:szCs w:val="21"/>
              </w:rPr>
              <w:t>　</w:t>
            </w:r>
          </w:p>
        </w:tc>
      </w:tr>
      <w:tr w14:paraId="62E1A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1FC907BB">
            <w:pPr>
              <w:rPr>
                <w:rFonts w:hint="eastAsia" w:ascii="宋体" w:hAnsi="宋体" w:eastAsia="宋体" w:cs="宋体"/>
                <w:kern w:val="0"/>
                <w:szCs w:val="21"/>
              </w:rPr>
            </w:pPr>
            <w:r>
              <w:rPr>
                <w:rFonts w:hint="eastAsia" w:ascii="宋体" w:hAnsi="宋体" w:eastAsia="宋体" w:cs="宋体"/>
                <w:b/>
                <w:bCs/>
                <w:color w:val="000000"/>
                <w:kern w:val="0"/>
                <w:szCs w:val="21"/>
              </w:rPr>
              <w:t>学习中心</w:t>
            </w:r>
          </w:p>
        </w:tc>
        <w:tc>
          <w:tcPr>
            <w:tcW w:w="1560" w:type="dxa"/>
            <w:vAlign w:val="center"/>
          </w:tcPr>
          <w:p w14:paraId="7E3A63BA">
            <w:pPr>
              <w:jc w:val="center"/>
              <w:rPr>
                <w:rFonts w:hint="eastAsia" w:ascii="宋体" w:hAnsi="宋体" w:eastAsia="宋体" w:cs="宋体"/>
                <w:kern w:val="0"/>
                <w:szCs w:val="21"/>
              </w:rPr>
            </w:pPr>
          </w:p>
        </w:tc>
        <w:tc>
          <w:tcPr>
            <w:tcW w:w="1417" w:type="dxa"/>
            <w:vAlign w:val="center"/>
          </w:tcPr>
          <w:p w14:paraId="2110CBC3">
            <w:pPr>
              <w:jc w:val="center"/>
              <w:rPr>
                <w:rFonts w:hint="eastAsia" w:ascii="宋体" w:hAnsi="宋体" w:eastAsia="宋体" w:cs="宋体"/>
                <w:kern w:val="0"/>
                <w:szCs w:val="21"/>
              </w:rPr>
            </w:pPr>
          </w:p>
        </w:tc>
        <w:tc>
          <w:tcPr>
            <w:tcW w:w="567" w:type="dxa"/>
            <w:vAlign w:val="center"/>
          </w:tcPr>
          <w:p w14:paraId="1C65AE9D">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03E88E69">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0BAC0FAA">
            <w:pPr>
              <w:jc w:val="left"/>
              <w:rPr>
                <w:rFonts w:hint="eastAsia" w:ascii="宋体" w:hAnsi="宋体" w:eastAsia="宋体" w:cs="宋体"/>
                <w:kern w:val="0"/>
                <w:szCs w:val="21"/>
              </w:rPr>
            </w:pPr>
            <w:r>
              <w:rPr>
                <w:rFonts w:hint="eastAsia" w:ascii="宋体" w:hAnsi="宋体" w:eastAsia="宋体" w:cs="宋体"/>
                <w:kern w:val="0"/>
                <w:szCs w:val="21"/>
              </w:rPr>
              <w:t>　</w:t>
            </w:r>
          </w:p>
        </w:tc>
      </w:tr>
      <w:tr w14:paraId="27343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036FABD">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22</w:t>
            </w:r>
          </w:p>
        </w:tc>
        <w:tc>
          <w:tcPr>
            <w:tcW w:w="1134" w:type="dxa"/>
            <w:vAlign w:val="center"/>
          </w:tcPr>
          <w:p w14:paraId="583DE5EC">
            <w:pPr>
              <w:jc w:val="center"/>
              <w:rPr>
                <w:rFonts w:hint="eastAsia" w:ascii="宋体" w:hAnsi="宋体" w:eastAsia="宋体" w:cs="宋体"/>
                <w:kern w:val="0"/>
                <w:szCs w:val="21"/>
              </w:rPr>
            </w:pPr>
            <w:r>
              <w:rPr>
                <w:rFonts w:hint="eastAsia" w:ascii="宋体" w:hAnsi="宋体" w:eastAsia="宋体" w:cs="宋体"/>
                <w:kern w:val="0"/>
                <w:szCs w:val="21"/>
              </w:rPr>
              <w:t>书车</w:t>
            </w:r>
          </w:p>
        </w:tc>
        <w:tc>
          <w:tcPr>
            <w:tcW w:w="1560" w:type="dxa"/>
            <w:vAlign w:val="center"/>
          </w:tcPr>
          <w:p w14:paraId="59AA7097">
            <w:pPr>
              <w:jc w:val="center"/>
              <w:rPr>
                <w:rFonts w:hint="eastAsia" w:ascii="宋体" w:hAnsi="宋体" w:eastAsia="宋体" w:cs="宋体"/>
                <w:kern w:val="0"/>
                <w:szCs w:val="21"/>
              </w:rPr>
            </w:pPr>
            <w:r>
              <w:rPr>
                <w:rFonts w:hint="eastAsia" w:ascii="宋体" w:hAnsi="宋体" w:eastAsia="宋体" w:cs="宋体"/>
                <w:kern w:val="0"/>
                <w:szCs w:val="21"/>
              </w:rPr>
              <w:t>700*450*1100</w:t>
            </w:r>
          </w:p>
        </w:tc>
        <w:tc>
          <w:tcPr>
            <w:tcW w:w="1417" w:type="dxa"/>
            <w:vAlign w:val="center"/>
          </w:tcPr>
          <w:p w14:paraId="7AAE419F">
            <w:pPr>
              <w:jc w:val="center"/>
              <w:rPr>
                <w:rFonts w:hint="eastAsia" w:ascii="宋体" w:hAnsi="宋体" w:eastAsia="宋体" w:cs="宋体"/>
                <w:kern w:val="0"/>
                <w:szCs w:val="21"/>
              </w:rPr>
            </w:pPr>
            <w:r>
              <w:drawing>
                <wp:inline distT="0" distB="0" distL="0" distR="0">
                  <wp:extent cx="569595" cy="812800"/>
                  <wp:effectExtent l="0" t="0" r="1905" b="6350"/>
                  <wp:docPr id="784654372"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54372" name="图片 74"/>
                          <pic:cNvPicPr>
                            <a:picLocks noChangeAspect="1"/>
                          </pic:cNvPicPr>
                        </pic:nvPicPr>
                        <pic:blipFill>
                          <a:blip r:embed="rId192"/>
                          <a:stretch>
                            <a:fillRect/>
                          </a:stretch>
                        </pic:blipFill>
                        <pic:spPr>
                          <a:xfrm>
                            <a:off x="0" y="0"/>
                            <a:ext cx="569595" cy="813341"/>
                          </a:xfrm>
                          <a:prstGeom prst="rect">
                            <a:avLst/>
                          </a:prstGeom>
                          <a:noFill/>
                          <a:ln w="9525">
                            <a:noFill/>
                          </a:ln>
                        </pic:spPr>
                      </pic:pic>
                    </a:graphicData>
                  </a:graphic>
                </wp:inline>
              </w:drawing>
            </w:r>
          </w:p>
        </w:tc>
        <w:tc>
          <w:tcPr>
            <w:tcW w:w="567" w:type="dxa"/>
            <w:vAlign w:val="center"/>
          </w:tcPr>
          <w:p w14:paraId="0A1858C4">
            <w:pPr>
              <w:jc w:val="center"/>
              <w:rPr>
                <w:rFonts w:hint="eastAsia" w:ascii="宋体" w:hAnsi="宋体" w:eastAsia="宋体" w:cs="宋体"/>
                <w:kern w:val="0"/>
                <w:szCs w:val="21"/>
              </w:rPr>
            </w:pPr>
            <w:r>
              <w:rPr>
                <w:rFonts w:hint="eastAsia" w:ascii="宋体" w:hAnsi="宋体" w:eastAsia="宋体" w:cs="宋体"/>
                <w:kern w:val="0"/>
                <w:szCs w:val="21"/>
              </w:rPr>
              <w:t>辆</w:t>
            </w:r>
          </w:p>
        </w:tc>
        <w:tc>
          <w:tcPr>
            <w:tcW w:w="709" w:type="dxa"/>
            <w:vAlign w:val="center"/>
          </w:tcPr>
          <w:p w14:paraId="63120F2C">
            <w:pPr>
              <w:jc w:val="center"/>
              <w:rPr>
                <w:rFonts w:hint="eastAsia" w:ascii="宋体" w:hAnsi="宋体" w:eastAsia="宋体" w:cs="宋体"/>
                <w:kern w:val="0"/>
                <w:szCs w:val="21"/>
              </w:rPr>
            </w:pPr>
            <w:r>
              <w:rPr>
                <w:rFonts w:hint="eastAsia" w:ascii="宋体" w:hAnsi="宋体" w:eastAsia="宋体" w:cs="宋体"/>
                <w:kern w:val="0"/>
                <w:szCs w:val="21"/>
              </w:rPr>
              <w:t>3</w:t>
            </w:r>
          </w:p>
        </w:tc>
        <w:tc>
          <w:tcPr>
            <w:tcW w:w="4678" w:type="dxa"/>
            <w:vAlign w:val="center"/>
          </w:tcPr>
          <w:p w14:paraId="46DCFF20">
            <w:pPr>
              <w:jc w:val="left"/>
              <w:rPr>
                <w:rFonts w:hint="eastAsia" w:ascii="宋体" w:hAnsi="宋体" w:eastAsia="宋体" w:cs="宋体"/>
                <w:kern w:val="0"/>
                <w:szCs w:val="21"/>
              </w:rPr>
            </w:pPr>
            <w:r>
              <w:rPr>
                <w:rFonts w:hint="eastAsia" w:ascii="宋体" w:hAnsi="宋体" w:eastAsia="宋体" w:cs="宋体"/>
                <w:kern w:val="0"/>
                <w:szCs w:val="21"/>
              </w:rPr>
              <w:t>基材：主框架采用优质钢管，30*20方管，壁厚≥1.5mm，二氧化碳气体保护焊工艺，层板采用优质一级冷轧钢板，裸板厚度≥0.7mm。</w:t>
            </w:r>
            <w:r>
              <w:rPr>
                <w:rFonts w:hint="eastAsia" w:ascii="宋体" w:hAnsi="宋体" w:eastAsia="宋体" w:cs="宋体"/>
                <w:kern w:val="0"/>
                <w:szCs w:val="21"/>
              </w:rPr>
              <w:br w:type="textWrapping"/>
            </w:r>
            <w:r>
              <w:rPr>
                <w:rFonts w:hint="eastAsia" w:ascii="宋体" w:hAnsi="宋体" w:eastAsia="宋体" w:cs="宋体"/>
                <w:kern w:val="0"/>
                <w:szCs w:val="21"/>
              </w:rPr>
              <w:t>喷涂：经磷化处理，喷塑。成品要求表面涂膜无剥落、粘漆和皱纹等缺陷。涂膜厚50-70um，附着力达到0级标准，具有良好的耐腐蚀和耐冲击性。</w:t>
            </w:r>
          </w:p>
        </w:tc>
      </w:tr>
      <w:tr w14:paraId="1C70C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7B27DB7">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23</w:t>
            </w:r>
          </w:p>
        </w:tc>
        <w:tc>
          <w:tcPr>
            <w:tcW w:w="1134" w:type="dxa"/>
            <w:vAlign w:val="center"/>
          </w:tcPr>
          <w:p w14:paraId="558DAD38">
            <w:pPr>
              <w:jc w:val="center"/>
              <w:rPr>
                <w:rFonts w:hint="eastAsia" w:ascii="宋体" w:hAnsi="宋体" w:eastAsia="宋体" w:cs="宋体"/>
                <w:kern w:val="0"/>
                <w:szCs w:val="21"/>
              </w:rPr>
            </w:pPr>
            <w:r>
              <w:rPr>
                <w:rFonts w:hint="eastAsia" w:ascii="宋体" w:hAnsi="宋体" w:eastAsia="宋体" w:cs="宋体"/>
                <w:kern w:val="0"/>
                <w:szCs w:val="21"/>
              </w:rPr>
              <w:t>阅览桌</w:t>
            </w:r>
          </w:p>
        </w:tc>
        <w:tc>
          <w:tcPr>
            <w:tcW w:w="1560" w:type="dxa"/>
            <w:vAlign w:val="center"/>
          </w:tcPr>
          <w:p w14:paraId="373B3215">
            <w:pPr>
              <w:jc w:val="center"/>
              <w:rPr>
                <w:rFonts w:hint="eastAsia" w:ascii="宋体" w:hAnsi="宋体" w:eastAsia="宋体" w:cs="宋体"/>
                <w:kern w:val="0"/>
                <w:szCs w:val="21"/>
              </w:rPr>
            </w:pPr>
            <w:r>
              <w:rPr>
                <w:rFonts w:hint="eastAsia" w:ascii="宋体" w:hAnsi="宋体" w:eastAsia="宋体" w:cs="宋体"/>
                <w:kern w:val="0"/>
                <w:szCs w:val="21"/>
              </w:rPr>
              <w:t>直径1000*630</w:t>
            </w:r>
          </w:p>
        </w:tc>
        <w:tc>
          <w:tcPr>
            <w:tcW w:w="1417" w:type="dxa"/>
            <w:vAlign w:val="center"/>
          </w:tcPr>
          <w:p w14:paraId="74FD2951">
            <w:pPr>
              <w:jc w:val="center"/>
              <w:rPr>
                <w:rFonts w:hint="eastAsia" w:ascii="宋体" w:hAnsi="宋体" w:eastAsia="宋体" w:cs="宋体"/>
                <w:kern w:val="0"/>
                <w:szCs w:val="21"/>
              </w:rPr>
            </w:pPr>
            <w:r>
              <w:drawing>
                <wp:inline distT="0" distB="0" distL="0" distR="0">
                  <wp:extent cx="563245" cy="762635"/>
                  <wp:effectExtent l="0" t="4445" r="3810" b="3810"/>
                  <wp:docPr id="603548947"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48947" name="图片 102"/>
                          <pic:cNvPicPr>
                            <a:picLocks noChangeAspect="1"/>
                          </pic:cNvPicPr>
                        </pic:nvPicPr>
                        <pic:blipFill>
                          <a:blip r:embed="rId193"/>
                          <a:srcRect l="22940" r="32541" b="13649"/>
                          <a:stretch>
                            <a:fillRect/>
                          </a:stretch>
                        </pic:blipFill>
                        <pic:spPr>
                          <a:xfrm rot="5400000">
                            <a:off x="0" y="0"/>
                            <a:ext cx="563245" cy="762635"/>
                          </a:xfrm>
                          <a:prstGeom prst="rect">
                            <a:avLst/>
                          </a:prstGeom>
                          <a:noFill/>
                          <a:ln w="9525">
                            <a:noFill/>
                          </a:ln>
                        </pic:spPr>
                      </pic:pic>
                    </a:graphicData>
                  </a:graphic>
                </wp:inline>
              </w:drawing>
            </w:r>
          </w:p>
        </w:tc>
        <w:tc>
          <w:tcPr>
            <w:tcW w:w="567" w:type="dxa"/>
            <w:vAlign w:val="center"/>
          </w:tcPr>
          <w:p w14:paraId="2F26F287">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0432E051">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4678" w:type="dxa"/>
            <w:vAlign w:val="center"/>
          </w:tcPr>
          <w:p w14:paraId="2ED42A8A">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基材：采用E0级（甲醛释放量≤0.050mg/m³）优质实木多层板，桌面厚度≥25mm，其他厚度≥18mm。 </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59F85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8653C34">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24</w:t>
            </w:r>
          </w:p>
        </w:tc>
        <w:tc>
          <w:tcPr>
            <w:tcW w:w="1134" w:type="dxa"/>
            <w:vAlign w:val="center"/>
          </w:tcPr>
          <w:p w14:paraId="7EC351EE">
            <w:pPr>
              <w:jc w:val="center"/>
              <w:rPr>
                <w:rFonts w:hint="eastAsia" w:ascii="宋体" w:hAnsi="宋体" w:eastAsia="宋体" w:cs="宋体"/>
                <w:kern w:val="0"/>
                <w:szCs w:val="21"/>
              </w:rPr>
            </w:pPr>
            <w:r>
              <w:rPr>
                <w:rFonts w:hint="eastAsia" w:ascii="宋体" w:hAnsi="宋体" w:eastAsia="宋体" w:cs="宋体"/>
                <w:color w:val="000000"/>
                <w:kern w:val="0"/>
                <w:szCs w:val="21"/>
              </w:rPr>
              <w:t>阅览桌</w:t>
            </w:r>
          </w:p>
        </w:tc>
        <w:tc>
          <w:tcPr>
            <w:tcW w:w="1560" w:type="dxa"/>
            <w:vAlign w:val="center"/>
          </w:tcPr>
          <w:p w14:paraId="262B1CC3">
            <w:pPr>
              <w:jc w:val="center"/>
              <w:rPr>
                <w:rFonts w:hint="eastAsia" w:ascii="宋体" w:hAnsi="宋体" w:eastAsia="宋体" w:cs="宋体"/>
                <w:kern w:val="0"/>
                <w:szCs w:val="21"/>
              </w:rPr>
            </w:pPr>
            <w:r>
              <w:rPr>
                <w:rFonts w:hint="eastAsia" w:ascii="宋体" w:hAnsi="宋体" w:eastAsia="宋体" w:cs="宋体"/>
                <w:kern w:val="0"/>
                <w:szCs w:val="21"/>
              </w:rPr>
              <w:t>1500*800*730</w:t>
            </w:r>
          </w:p>
        </w:tc>
        <w:tc>
          <w:tcPr>
            <w:tcW w:w="1417" w:type="dxa"/>
            <w:vAlign w:val="center"/>
          </w:tcPr>
          <w:p w14:paraId="5EFB1DB5">
            <w:pPr>
              <w:jc w:val="center"/>
              <w:rPr>
                <w:rFonts w:hint="eastAsia" w:ascii="宋体" w:hAnsi="宋体" w:eastAsia="宋体" w:cs="宋体"/>
                <w:kern w:val="0"/>
                <w:szCs w:val="21"/>
              </w:rPr>
            </w:pPr>
            <w:r>
              <w:drawing>
                <wp:inline distT="0" distB="0" distL="0" distR="0">
                  <wp:extent cx="762635" cy="645160"/>
                  <wp:effectExtent l="0" t="0" r="0" b="2540"/>
                  <wp:docPr id="1378310957" name="图片 103" descr="e8abb19830946e93a04ab9b594c8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310957" name="图片 103" descr="e8abb19830946e93a04ab9b594c8aca"/>
                          <pic:cNvPicPr>
                            <a:picLocks noChangeAspect="1"/>
                          </pic:cNvPicPr>
                        </pic:nvPicPr>
                        <pic:blipFill>
                          <a:blip r:embed="rId194"/>
                          <a:srcRect l="19398" t="14291" r="16159" b="12077"/>
                          <a:stretch>
                            <a:fillRect/>
                          </a:stretch>
                        </pic:blipFill>
                        <pic:spPr>
                          <a:xfrm>
                            <a:off x="0" y="0"/>
                            <a:ext cx="762635" cy="645160"/>
                          </a:xfrm>
                          <a:prstGeom prst="rect">
                            <a:avLst/>
                          </a:prstGeom>
                        </pic:spPr>
                      </pic:pic>
                    </a:graphicData>
                  </a:graphic>
                </wp:inline>
              </w:drawing>
            </w:r>
          </w:p>
        </w:tc>
        <w:tc>
          <w:tcPr>
            <w:tcW w:w="567" w:type="dxa"/>
            <w:vAlign w:val="center"/>
          </w:tcPr>
          <w:p w14:paraId="62AFA3C9">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072B399A">
            <w:pPr>
              <w:jc w:val="center"/>
              <w:rPr>
                <w:rFonts w:hint="eastAsia" w:ascii="宋体" w:hAnsi="宋体" w:eastAsia="宋体" w:cs="宋体"/>
                <w:kern w:val="0"/>
                <w:szCs w:val="21"/>
              </w:rPr>
            </w:pPr>
            <w:r>
              <w:rPr>
                <w:rFonts w:hint="eastAsia" w:ascii="宋体" w:hAnsi="宋体" w:eastAsia="宋体" w:cs="宋体"/>
                <w:kern w:val="0"/>
                <w:szCs w:val="21"/>
              </w:rPr>
              <w:t>6</w:t>
            </w:r>
          </w:p>
        </w:tc>
        <w:tc>
          <w:tcPr>
            <w:tcW w:w="4678" w:type="dxa"/>
            <w:vAlign w:val="center"/>
          </w:tcPr>
          <w:p w14:paraId="204D8BC9">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基材：采用E0级（甲醛释放量≤0.050mg/m³）优质实木多层板，桌面厚度≥25mm，其他厚度≥18mm。 </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1BE25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64A5167">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25</w:t>
            </w:r>
          </w:p>
        </w:tc>
        <w:tc>
          <w:tcPr>
            <w:tcW w:w="1134" w:type="dxa"/>
            <w:vAlign w:val="center"/>
          </w:tcPr>
          <w:p w14:paraId="1C21C6E5">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阅览椅</w:t>
            </w:r>
          </w:p>
        </w:tc>
        <w:tc>
          <w:tcPr>
            <w:tcW w:w="1560" w:type="dxa"/>
            <w:vAlign w:val="center"/>
          </w:tcPr>
          <w:p w14:paraId="56D7F703">
            <w:pPr>
              <w:jc w:val="center"/>
              <w:rPr>
                <w:rFonts w:hint="eastAsia" w:ascii="宋体" w:hAnsi="宋体" w:eastAsia="宋体" w:cs="宋体"/>
                <w:kern w:val="0"/>
                <w:szCs w:val="21"/>
              </w:rPr>
            </w:pPr>
            <w:r>
              <w:rPr>
                <w:rFonts w:hint="eastAsia" w:ascii="宋体" w:hAnsi="宋体" w:eastAsia="宋体" w:cs="宋体"/>
                <w:kern w:val="0"/>
                <w:szCs w:val="21"/>
              </w:rPr>
              <w:t>450*450*750</w:t>
            </w:r>
          </w:p>
        </w:tc>
        <w:tc>
          <w:tcPr>
            <w:tcW w:w="1417" w:type="dxa"/>
            <w:vAlign w:val="center"/>
          </w:tcPr>
          <w:p w14:paraId="362C144B">
            <w:pPr>
              <w:jc w:val="center"/>
              <w:rPr>
                <w:rFonts w:hint="eastAsia" w:ascii="宋体" w:hAnsi="宋体" w:eastAsia="宋体" w:cs="宋体"/>
                <w:kern w:val="0"/>
                <w:szCs w:val="21"/>
              </w:rPr>
            </w:pPr>
            <w:r>
              <w:drawing>
                <wp:inline distT="0" distB="0" distL="0" distR="0">
                  <wp:extent cx="636905" cy="1021715"/>
                  <wp:effectExtent l="0" t="0" r="0" b="6985"/>
                  <wp:docPr id="162483891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838911" name="图片 46"/>
                          <pic:cNvPicPr>
                            <a:picLocks noChangeAspect="1"/>
                          </pic:cNvPicPr>
                        </pic:nvPicPr>
                        <pic:blipFill>
                          <a:blip r:embed="rId195"/>
                          <a:srcRect l="14042" t="7628" r="27930" b="31261"/>
                          <a:stretch>
                            <a:fillRect/>
                          </a:stretch>
                        </pic:blipFill>
                        <pic:spPr>
                          <a:xfrm>
                            <a:off x="0" y="0"/>
                            <a:ext cx="637177" cy="1021754"/>
                          </a:xfrm>
                          <a:prstGeom prst="rect">
                            <a:avLst/>
                          </a:prstGeom>
                          <a:noFill/>
                          <a:ln w="9525">
                            <a:noFill/>
                          </a:ln>
                        </pic:spPr>
                      </pic:pic>
                    </a:graphicData>
                  </a:graphic>
                </wp:inline>
              </w:drawing>
            </w:r>
          </w:p>
        </w:tc>
        <w:tc>
          <w:tcPr>
            <w:tcW w:w="567" w:type="dxa"/>
            <w:vAlign w:val="center"/>
          </w:tcPr>
          <w:p w14:paraId="541351CB">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0435BCB4">
            <w:pPr>
              <w:jc w:val="center"/>
              <w:rPr>
                <w:rFonts w:hint="eastAsia" w:ascii="宋体" w:hAnsi="宋体" w:eastAsia="宋体" w:cs="宋体"/>
                <w:kern w:val="0"/>
                <w:szCs w:val="21"/>
              </w:rPr>
            </w:pPr>
            <w:r>
              <w:rPr>
                <w:rFonts w:hint="eastAsia" w:ascii="宋体" w:hAnsi="宋体" w:eastAsia="宋体" w:cs="宋体"/>
                <w:kern w:val="0"/>
                <w:szCs w:val="21"/>
              </w:rPr>
              <w:t>46</w:t>
            </w:r>
          </w:p>
        </w:tc>
        <w:tc>
          <w:tcPr>
            <w:tcW w:w="4678" w:type="dxa"/>
            <w:vAlign w:val="center"/>
          </w:tcPr>
          <w:p w14:paraId="1C9504B5">
            <w:pPr>
              <w:jc w:val="left"/>
              <w:rPr>
                <w:rFonts w:hint="eastAsia" w:ascii="宋体" w:hAnsi="宋体" w:eastAsia="宋体" w:cs="宋体"/>
                <w:kern w:val="0"/>
                <w:szCs w:val="21"/>
              </w:rPr>
            </w:pPr>
            <w:r>
              <w:rPr>
                <w:rFonts w:hint="eastAsia" w:ascii="宋体" w:hAnsi="宋体" w:eastAsia="宋体" w:cs="宋体"/>
                <w:kern w:val="0"/>
                <w:szCs w:val="21"/>
              </w:rPr>
              <w:t>基材：凳面采用橡胶木实木板，厚度≥18mm，凳脚采用橡胶木实木，榫卯结构，木材经干燥处理，含水率达国家标准。产品须无虫蛀、节子、开裂、缺棱和变形翘曲等缺陷。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面料：采用优质绒布，要求延伸力小，透气性好，抗撕裂强度大。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FA46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991CAEE">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26</w:t>
            </w:r>
          </w:p>
        </w:tc>
        <w:tc>
          <w:tcPr>
            <w:tcW w:w="1134" w:type="dxa"/>
            <w:vAlign w:val="center"/>
          </w:tcPr>
          <w:p w14:paraId="4922F4D6">
            <w:pPr>
              <w:jc w:val="center"/>
              <w:rPr>
                <w:rFonts w:hint="eastAsia" w:ascii="宋体" w:hAnsi="宋体" w:eastAsia="宋体" w:cs="宋体"/>
                <w:color w:val="000000"/>
                <w:kern w:val="0"/>
                <w:szCs w:val="21"/>
              </w:rPr>
            </w:pPr>
            <w:r>
              <w:rPr>
                <w:rFonts w:hint="eastAsia" w:ascii="宋体" w:hAnsi="宋体" w:eastAsia="宋体" w:cs="宋体"/>
                <w:kern w:val="0"/>
                <w:szCs w:val="21"/>
              </w:rPr>
              <w:t>期刊架</w:t>
            </w:r>
          </w:p>
        </w:tc>
        <w:tc>
          <w:tcPr>
            <w:tcW w:w="1560" w:type="dxa"/>
            <w:vAlign w:val="center"/>
          </w:tcPr>
          <w:p w14:paraId="5D17908E">
            <w:pPr>
              <w:jc w:val="center"/>
              <w:rPr>
                <w:rFonts w:hint="eastAsia" w:ascii="宋体" w:hAnsi="宋体" w:eastAsia="宋体" w:cs="宋体"/>
                <w:kern w:val="0"/>
                <w:szCs w:val="21"/>
              </w:rPr>
            </w:pPr>
            <w:r>
              <w:rPr>
                <w:rFonts w:hint="eastAsia" w:ascii="宋体" w:hAnsi="宋体" w:eastAsia="宋体" w:cs="宋体"/>
                <w:kern w:val="0"/>
                <w:szCs w:val="21"/>
              </w:rPr>
              <w:t>1200*700*1100</w:t>
            </w:r>
          </w:p>
        </w:tc>
        <w:tc>
          <w:tcPr>
            <w:tcW w:w="1417" w:type="dxa"/>
            <w:vAlign w:val="center"/>
          </w:tcPr>
          <w:p w14:paraId="6C11771E">
            <w:pPr>
              <w:jc w:val="center"/>
              <w:rPr>
                <w:rFonts w:hint="eastAsia" w:ascii="宋体" w:hAnsi="宋体" w:eastAsia="宋体" w:cs="宋体"/>
                <w:kern w:val="0"/>
                <w:szCs w:val="21"/>
              </w:rPr>
            </w:pPr>
            <w:r>
              <w:drawing>
                <wp:inline distT="0" distB="0" distL="0" distR="0">
                  <wp:extent cx="692150" cy="971550"/>
                  <wp:effectExtent l="0" t="0" r="0" b="0"/>
                  <wp:docPr id="265271404"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271404" name="图片 101"/>
                          <pic:cNvPicPr>
                            <a:picLocks noChangeAspect="1"/>
                          </pic:cNvPicPr>
                        </pic:nvPicPr>
                        <pic:blipFill>
                          <a:blip r:embed="rId196"/>
                          <a:srcRect b="13068"/>
                          <a:stretch>
                            <a:fillRect/>
                          </a:stretch>
                        </pic:blipFill>
                        <pic:spPr>
                          <a:xfrm>
                            <a:off x="0" y="0"/>
                            <a:ext cx="692621" cy="971550"/>
                          </a:xfrm>
                          <a:prstGeom prst="rect">
                            <a:avLst/>
                          </a:prstGeom>
                          <a:noFill/>
                          <a:ln w="9525">
                            <a:noFill/>
                          </a:ln>
                        </pic:spPr>
                      </pic:pic>
                    </a:graphicData>
                  </a:graphic>
                </wp:inline>
              </w:drawing>
            </w:r>
          </w:p>
        </w:tc>
        <w:tc>
          <w:tcPr>
            <w:tcW w:w="567" w:type="dxa"/>
            <w:vAlign w:val="center"/>
          </w:tcPr>
          <w:p w14:paraId="7513AA70">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0E7E844D">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4678" w:type="dxa"/>
            <w:vAlign w:val="center"/>
          </w:tcPr>
          <w:p w14:paraId="26A629F5">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基材：采用E0级（甲醛释放量≤0.050mg/m³）优质实木多层板，厚度≥18mm。 </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7EC65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CC6D556">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27</w:t>
            </w:r>
          </w:p>
        </w:tc>
        <w:tc>
          <w:tcPr>
            <w:tcW w:w="1134" w:type="dxa"/>
            <w:vAlign w:val="center"/>
          </w:tcPr>
          <w:p w14:paraId="22F324FA">
            <w:pPr>
              <w:jc w:val="center"/>
              <w:rPr>
                <w:rFonts w:hint="eastAsia" w:ascii="宋体" w:hAnsi="宋体" w:eastAsia="宋体" w:cs="宋体"/>
                <w:kern w:val="0"/>
                <w:szCs w:val="21"/>
              </w:rPr>
            </w:pPr>
            <w:r>
              <w:rPr>
                <w:rFonts w:hint="eastAsia" w:ascii="宋体" w:hAnsi="宋体" w:eastAsia="宋体" w:cs="宋体"/>
                <w:kern w:val="0"/>
                <w:szCs w:val="21"/>
              </w:rPr>
              <w:t>阅览沙发</w:t>
            </w:r>
          </w:p>
        </w:tc>
        <w:tc>
          <w:tcPr>
            <w:tcW w:w="1560" w:type="dxa"/>
            <w:vAlign w:val="center"/>
          </w:tcPr>
          <w:p w14:paraId="64DE517A">
            <w:pPr>
              <w:jc w:val="center"/>
              <w:rPr>
                <w:rFonts w:hint="eastAsia" w:ascii="宋体" w:hAnsi="宋体" w:eastAsia="宋体" w:cs="宋体"/>
                <w:kern w:val="0"/>
                <w:szCs w:val="21"/>
              </w:rPr>
            </w:pPr>
            <w:r>
              <w:rPr>
                <w:rFonts w:hint="eastAsia" w:ascii="宋体" w:hAnsi="宋体" w:eastAsia="宋体" w:cs="宋体"/>
                <w:kern w:val="0"/>
                <w:szCs w:val="21"/>
              </w:rPr>
              <w:t>总高780</w:t>
            </w:r>
            <w:r>
              <w:rPr>
                <w:rFonts w:hint="eastAsia" w:ascii="宋体" w:hAnsi="宋体" w:eastAsia="宋体" w:cs="宋体"/>
                <w:kern w:val="0"/>
                <w:szCs w:val="21"/>
              </w:rPr>
              <w:br w:type="textWrapping"/>
            </w:r>
            <w:r>
              <w:rPr>
                <w:rFonts w:hint="eastAsia" w:ascii="宋体" w:hAnsi="宋体" w:eastAsia="宋体" w:cs="宋体"/>
                <w:kern w:val="0"/>
                <w:szCs w:val="21"/>
              </w:rPr>
              <w:t>坐高320</w:t>
            </w:r>
          </w:p>
        </w:tc>
        <w:tc>
          <w:tcPr>
            <w:tcW w:w="1417" w:type="dxa"/>
            <w:vAlign w:val="center"/>
          </w:tcPr>
          <w:p w14:paraId="3FE89A2D">
            <w:pPr>
              <w:jc w:val="center"/>
              <w:rPr>
                <w:rFonts w:hint="eastAsia" w:ascii="宋体" w:hAnsi="宋体" w:eastAsia="宋体" w:cs="宋体"/>
                <w:kern w:val="0"/>
                <w:szCs w:val="21"/>
              </w:rPr>
            </w:pPr>
            <w:r>
              <w:drawing>
                <wp:inline distT="0" distB="0" distL="0" distR="0">
                  <wp:extent cx="762635" cy="730885"/>
                  <wp:effectExtent l="0" t="0" r="0" b="0"/>
                  <wp:docPr id="1631557481"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557481" name="图片 104"/>
                          <pic:cNvPicPr>
                            <a:picLocks noChangeAspect="1"/>
                          </pic:cNvPicPr>
                        </pic:nvPicPr>
                        <pic:blipFill>
                          <a:blip r:embed="rId197"/>
                          <a:srcRect r="24536"/>
                          <a:stretch>
                            <a:fillRect/>
                          </a:stretch>
                        </pic:blipFill>
                        <pic:spPr>
                          <a:xfrm>
                            <a:off x="0" y="0"/>
                            <a:ext cx="762635" cy="730885"/>
                          </a:xfrm>
                          <a:prstGeom prst="rect">
                            <a:avLst/>
                          </a:prstGeom>
                          <a:noFill/>
                          <a:ln w="9525">
                            <a:noFill/>
                          </a:ln>
                        </pic:spPr>
                      </pic:pic>
                    </a:graphicData>
                  </a:graphic>
                </wp:inline>
              </w:drawing>
            </w:r>
          </w:p>
        </w:tc>
        <w:tc>
          <w:tcPr>
            <w:tcW w:w="567" w:type="dxa"/>
            <w:vAlign w:val="center"/>
          </w:tcPr>
          <w:p w14:paraId="596F768E">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242406FF">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152D1D36">
            <w:pPr>
              <w:jc w:val="left"/>
              <w:rPr>
                <w:rFonts w:hint="eastAsia" w:ascii="宋体" w:hAnsi="宋体" w:eastAsia="宋体" w:cs="宋体"/>
                <w:kern w:val="0"/>
                <w:szCs w:val="21"/>
              </w:rPr>
            </w:pPr>
            <w:r>
              <w:rPr>
                <w:rFonts w:hint="eastAsia" w:ascii="宋体" w:hAnsi="宋体" w:eastAsia="宋体" w:cs="宋体"/>
                <w:kern w:val="0"/>
                <w:szCs w:val="21"/>
              </w:rPr>
              <w:t>框架：优质橡胶木实木制作，榫卯结构，木材经干燥处理，含水率达国家标准。产品须无虫蛀、节子、开裂、缺棱和变形翘曲等缺陷。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面料：采用优质绒布，要求延伸力小，透气性好，抗撕裂强度大。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AF02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2334C87">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28</w:t>
            </w:r>
          </w:p>
        </w:tc>
        <w:tc>
          <w:tcPr>
            <w:tcW w:w="1134" w:type="dxa"/>
            <w:vAlign w:val="center"/>
          </w:tcPr>
          <w:p w14:paraId="550B9455">
            <w:pPr>
              <w:jc w:val="center"/>
              <w:rPr>
                <w:rFonts w:hint="eastAsia" w:ascii="宋体" w:hAnsi="宋体" w:eastAsia="宋体" w:cs="宋体"/>
                <w:kern w:val="0"/>
                <w:szCs w:val="21"/>
              </w:rPr>
            </w:pPr>
            <w:r>
              <w:rPr>
                <w:rFonts w:hint="eastAsia" w:ascii="宋体" w:hAnsi="宋体" w:eastAsia="宋体" w:cs="宋体"/>
                <w:kern w:val="0"/>
                <w:szCs w:val="21"/>
              </w:rPr>
              <w:t>软包凳</w:t>
            </w:r>
          </w:p>
        </w:tc>
        <w:tc>
          <w:tcPr>
            <w:tcW w:w="1560" w:type="dxa"/>
            <w:vAlign w:val="center"/>
          </w:tcPr>
          <w:p w14:paraId="3846710C">
            <w:pPr>
              <w:jc w:val="center"/>
              <w:rPr>
                <w:rFonts w:hint="eastAsia" w:ascii="宋体" w:hAnsi="宋体" w:eastAsia="宋体" w:cs="宋体"/>
                <w:kern w:val="0"/>
                <w:szCs w:val="21"/>
              </w:rPr>
            </w:pPr>
            <w:r>
              <w:rPr>
                <w:rFonts w:hint="eastAsia" w:ascii="宋体" w:hAnsi="宋体" w:eastAsia="宋体" w:cs="宋体"/>
                <w:kern w:val="0"/>
                <w:szCs w:val="21"/>
              </w:rPr>
              <w:t>1000*400*400</w:t>
            </w:r>
          </w:p>
        </w:tc>
        <w:tc>
          <w:tcPr>
            <w:tcW w:w="1417" w:type="dxa"/>
            <w:vAlign w:val="center"/>
          </w:tcPr>
          <w:p w14:paraId="016BAFFB">
            <w:pPr>
              <w:jc w:val="center"/>
              <w:rPr>
                <w:rFonts w:hint="eastAsia" w:ascii="宋体" w:hAnsi="宋体" w:eastAsia="宋体" w:cs="宋体"/>
                <w:kern w:val="0"/>
                <w:szCs w:val="21"/>
              </w:rPr>
            </w:pPr>
            <w:r>
              <w:drawing>
                <wp:inline distT="0" distB="0" distL="0" distR="0">
                  <wp:extent cx="715645" cy="469900"/>
                  <wp:effectExtent l="0" t="0" r="8255" b="6350"/>
                  <wp:docPr id="966124105"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124105" name="图片 108"/>
                          <pic:cNvPicPr>
                            <a:picLocks noChangeAspect="1"/>
                          </pic:cNvPicPr>
                        </pic:nvPicPr>
                        <pic:blipFill>
                          <a:blip r:embed="rId198"/>
                          <a:srcRect t="25566" r="17416" b="20380"/>
                          <a:stretch>
                            <a:fillRect/>
                          </a:stretch>
                        </pic:blipFill>
                        <pic:spPr>
                          <a:xfrm>
                            <a:off x="0" y="0"/>
                            <a:ext cx="715645" cy="469901"/>
                          </a:xfrm>
                          <a:prstGeom prst="rect">
                            <a:avLst/>
                          </a:prstGeom>
                          <a:noFill/>
                          <a:ln w="9525">
                            <a:noFill/>
                          </a:ln>
                        </pic:spPr>
                      </pic:pic>
                    </a:graphicData>
                  </a:graphic>
                </wp:inline>
              </w:drawing>
            </w:r>
          </w:p>
        </w:tc>
        <w:tc>
          <w:tcPr>
            <w:tcW w:w="567" w:type="dxa"/>
            <w:vAlign w:val="center"/>
          </w:tcPr>
          <w:p w14:paraId="1B4AE2C3">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22EA1D9F">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4678" w:type="dxa"/>
            <w:vAlign w:val="center"/>
          </w:tcPr>
          <w:p w14:paraId="0A7F2662">
            <w:pPr>
              <w:jc w:val="left"/>
              <w:rPr>
                <w:rFonts w:hint="eastAsia" w:ascii="宋体" w:hAnsi="宋体" w:eastAsia="宋体" w:cs="宋体"/>
                <w:kern w:val="0"/>
                <w:szCs w:val="21"/>
              </w:rPr>
            </w:pPr>
            <w:r>
              <w:rPr>
                <w:rFonts w:hint="eastAsia" w:ascii="宋体" w:hAnsi="宋体" w:eastAsia="宋体" w:cs="宋体"/>
                <w:kern w:val="0"/>
                <w:szCs w:val="21"/>
              </w:rPr>
              <w:t>框架：采用优质橡胶木实木，经干燥处理，含水率达国家标准。实木须无开裂、虫蛀、节子、腐朽和缺棱等缺陷。</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18874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C744763">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29</w:t>
            </w:r>
          </w:p>
        </w:tc>
        <w:tc>
          <w:tcPr>
            <w:tcW w:w="1134" w:type="dxa"/>
            <w:vAlign w:val="center"/>
          </w:tcPr>
          <w:p w14:paraId="43E386B8">
            <w:pPr>
              <w:jc w:val="center"/>
              <w:rPr>
                <w:rFonts w:hint="eastAsia" w:ascii="宋体" w:hAnsi="宋体" w:eastAsia="宋体" w:cs="宋体"/>
                <w:kern w:val="0"/>
                <w:szCs w:val="21"/>
              </w:rPr>
            </w:pPr>
            <w:r>
              <w:rPr>
                <w:rFonts w:hint="eastAsia" w:ascii="宋体" w:hAnsi="宋体" w:eastAsia="宋体" w:cs="宋体"/>
                <w:kern w:val="0"/>
                <w:szCs w:val="21"/>
              </w:rPr>
              <w:t>软包凳</w:t>
            </w:r>
          </w:p>
        </w:tc>
        <w:tc>
          <w:tcPr>
            <w:tcW w:w="1560" w:type="dxa"/>
            <w:vAlign w:val="center"/>
          </w:tcPr>
          <w:p w14:paraId="0AB40E19">
            <w:pPr>
              <w:jc w:val="center"/>
              <w:rPr>
                <w:rFonts w:hint="eastAsia" w:ascii="宋体" w:hAnsi="宋体" w:eastAsia="宋体" w:cs="宋体"/>
                <w:kern w:val="0"/>
                <w:szCs w:val="21"/>
              </w:rPr>
            </w:pPr>
            <w:r>
              <w:rPr>
                <w:rFonts w:hint="eastAsia" w:ascii="宋体" w:hAnsi="宋体" w:eastAsia="宋体" w:cs="宋体"/>
                <w:kern w:val="0"/>
                <w:szCs w:val="21"/>
              </w:rPr>
              <w:t>640*640*400</w:t>
            </w:r>
          </w:p>
        </w:tc>
        <w:tc>
          <w:tcPr>
            <w:tcW w:w="1417" w:type="dxa"/>
            <w:vAlign w:val="center"/>
          </w:tcPr>
          <w:p w14:paraId="388D92F9">
            <w:pPr>
              <w:jc w:val="center"/>
              <w:rPr>
                <w:rFonts w:hint="eastAsia" w:ascii="宋体" w:hAnsi="宋体" w:eastAsia="宋体" w:cs="宋体"/>
                <w:kern w:val="0"/>
                <w:szCs w:val="21"/>
              </w:rPr>
            </w:pPr>
            <w:r>
              <w:drawing>
                <wp:inline distT="0" distB="0" distL="0" distR="0">
                  <wp:extent cx="645795" cy="628650"/>
                  <wp:effectExtent l="0" t="0" r="1905" b="0"/>
                  <wp:docPr id="412955457"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55457" name="图片 109"/>
                          <pic:cNvPicPr>
                            <a:picLocks noChangeAspect="1"/>
                          </pic:cNvPicPr>
                        </pic:nvPicPr>
                        <pic:blipFill>
                          <a:blip r:embed="rId199"/>
                          <a:srcRect t="19273" b="20705"/>
                          <a:stretch>
                            <a:fillRect/>
                          </a:stretch>
                        </pic:blipFill>
                        <pic:spPr>
                          <a:xfrm>
                            <a:off x="0" y="0"/>
                            <a:ext cx="645952" cy="628650"/>
                          </a:xfrm>
                          <a:prstGeom prst="rect">
                            <a:avLst/>
                          </a:prstGeom>
                          <a:noFill/>
                          <a:ln w="9525">
                            <a:noFill/>
                          </a:ln>
                        </pic:spPr>
                      </pic:pic>
                    </a:graphicData>
                  </a:graphic>
                </wp:inline>
              </w:drawing>
            </w:r>
          </w:p>
        </w:tc>
        <w:tc>
          <w:tcPr>
            <w:tcW w:w="567" w:type="dxa"/>
            <w:vAlign w:val="center"/>
          </w:tcPr>
          <w:p w14:paraId="2A4C35A5">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48B2D6F4">
            <w:pPr>
              <w:jc w:val="center"/>
              <w:rPr>
                <w:rFonts w:hint="eastAsia" w:ascii="宋体" w:hAnsi="宋体" w:eastAsia="宋体" w:cs="宋体"/>
                <w:kern w:val="0"/>
                <w:szCs w:val="21"/>
              </w:rPr>
            </w:pPr>
            <w:r>
              <w:rPr>
                <w:rFonts w:hint="eastAsia" w:ascii="宋体" w:hAnsi="宋体" w:eastAsia="宋体" w:cs="宋体"/>
                <w:kern w:val="0"/>
                <w:szCs w:val="21"/>
              </w:rPr>
              <w:t>6</w:t>
            </w:r>
          </w:p>
        </w:tc>
        <w:tc>
          <w:tcPr>
            <w:tcW w:w="4678" w:type="dxa"/>
            <w:vAlign w:val="center"/>
          </w:tcPr>
          <w:p w14:paraId="0FED2A95">
            <w:pPr>
              <w:jc w:val="left"/>
              <w:rPr>
                <w:rFonts w:hint="eastAsia" w:ascii="宋体" w:hAnsi="宋体" w:eastAsia="宋体" w:cs="宋体"/>
                <w:kern w:val="0"/>
                <w:szCs w:val="21"/>
              </w:rPr>
            </w:pPr>
            <w:r>
              <w:rPr>
                <w:rFonts w:hint="eastAsia" w:ascii="宋体" w:hAnsi="宋体" w:eastAsia="宋体" w:cs="宋体"/>
                <w:kern w:val="0"/>
                <w:szCs w:val="21"/>
              </w:rPr>
              <w:t>框架：采用优质橡胶木实木，经干燥处理，含水率达国家标准。实木须无开裂、虫蛀、节子、腐朽和缺棱等缺陷。</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62D2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232BC83">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30</w:t>
            </w:r>
          </w:p>
        </w:tc>
        <w:tc>
          <w:tcPr>
            <w:tcW w:w="1134" w:type="dxa"/>
            <w:vAlign w:val="center"/>
          </w:tcPr>
          <w:p w14:paraId="4F76D67D">
            <w:pPr>
              <w:jc w:val="center"/>
              <w:rPr>
                <w:rFonts w:hint="eastAsia" w:ascii="宋体" w:hAnsi="宋体" w:eastAsia="宋体" w:cs="宋体"/>
                <w:kern w:val="0"/>
                <w:szCs w:val="21"/>
              </w:rPr>
            </w:pPr>
            <w:r>
              <w:rPr>
                <w:rFonts w:hint="eastAsia" w:ascii="宋体" w:hAnsi="宋体" w:eastAsia="宋体" w:cs="宋体"/>
                <w:kern w:val="0"/>
                <w:szCs w:val="21"/>
              </w:rPr>
              <w:t>阅览沙发</w:t>
            </w:r>
          </w:p>
        </w:tc>
        <w:tc>
          <w:tcPr>
            <w:tcW w:w="1560" w:type="dxa"/>
            <w:vAlign w:val="center"/>
          </w:tcPr>
          <w:p w14:paraId="1D0F5EA4">
            <w:pPr>
              <w:jc w:val="center"/>
              <w:rPr>
                <w:rFonts w:hint="eastAsia" w:ascii="宋体" w:hAnsi="宋体" w:eastAsia="宋体" w:cs="宋体"/>
                <w:kern w:val="0"/>
                <w:szCs w:val="21"/>
              </w:rPr>
            </w:pPr>
            <w:r>
              <w:rPr>
                <w:rFonts w:hint="eastAsia" w:ascii="宋体" w:hAnsi="宋体" w:eastAsia="宋体" w:cs="宋体"/>
                <w:kern w:val="0"/>
                <w:szCs w:val="21"/>
              </w:rPr>
              <w:t>坐高320</w:t>
            </w:r>
          </w:p>
        </w:tc>
        <w:tc>
          <w:tcPr>
            <w:tcW w:w="1417" w:type="dxa"/>
            <w:vAlign w:val="center"/>
          </w:tcPr>
          <w:p w14:paraId="71AE7C43">
            <w:pPr>
              <w:jc w:val="center"/>
              <w:rPr>
                <w:rFonts w:hint="eastAsia" w:ascii="宋体" w:hAnsi="宋体" w:eastAsia="宋体" w:cs="宋体"/>
                <w:kern w:val="0"/>
                <w:szCs w:val="21"/>
              </w:rPr>
            </w:pPr>
            <w:r>
              <w:drawing>
                <wp:inline distT="0" distB="0" distL="0" distR="0">
                  <wp:extent cx="762635" cy="855345"/>
                  <wp:effectExtent l="0" t="0" r="0" b="1905"/>
                  <wp:docPr id="686858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85807" name="图片 107"/>
                          <pic:cNvPicPr>
                            <a:picLocks noChangeAspect="1"/>
                          </pic:cNvPicPr>
                        </pic:nvPicPr>
                        <pic:blipFill>
                          <a:blip r:embed="rId200"/>
                          <a:srcRect t="17743" b="17601"/>
                          <a:stretch>
                            <a:fillRect/>
                          </a:stretch>
                        </pic:blipFill>
                        <pic:spPr>
                          <a:xfrm>
                            <a:off x="0" y="0"/>
                            <a:ext cx="762635" cy="855345"/>
                          </a:xfrm>
                          <a:prstGeom prst="rect">
                            <a:avLst/>
                          </a:prstGeom>
                          <a:noFill/>
                          <a:ln w="9525">
                            <a:noFill/>
                          </a:ln>
                        </pic:spPr>
                      </pic:pic>
                    </a:graphicData>
                  </a:graphic>
                </wp:inline>
              </w:drawing>
            </w:r>
          </w:p>
        </w:tc>
        <w:tc>
          <w:tcPr>
            <w:tcW w:w="567" w:type="dxa"/>
            <w:vAlign w:val="center"/>
          </w:tcPr>
          <w:p w14:paraId="4DE20981">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73937ABE">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4678" w:type="dxa"/>
            <w:vAlign w:val="center"/>
          </w:tcPr>
          <w:p w14:paraId="7BD8C5E7">
            <w:pPr>
              <w:jc w:val="left"/>
              <w:rPr>
                <w:rFonts w:hint="eastAsia" w:ascii="宋体" w:hAnsi="宋体" w:eastAsia="宋体" w:cs="宋体"/>
                <w:kern w:val="0"/>
                <w:szCs w:val="21"/>
              </w:rPr>
            </w:pPr>
            <w:r>
              <w:rPr>
                <w:rFonts w:hint="eastAsia" w:ascii="宋体" w:hAnsi="宋体" w:eastAsia="宋体" w:cs="宋体"/>
                <w:kern w:val="0"/>
                <w:szCs w:val="21"/>
              </w:rPr>
              <w:t>框架：优质橡胶木实木制作， 经干燥处理，含水率达国家标准。实木须无开裂、虫蛀、脱落活节、腐朽和缺棱等缺陷。</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面料：采用优质西皮，颜色靓丽，透气性强。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5FCA8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3ACAE31">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31</w:t>
            </w:r>
          </w:p>
        </w:tc>
        <w:tc>
          <w:tcPr>
            <w:tcW w:w="1134" w:type="dxa"/>
            <w:vAlign w:val="center"/>
          </w:tcPr>
          <w:p w14:paraId="02A364F2">
            <w:pPr>
              <w:jc w:val="center"/>
              <w:rPr>
                <w:rFonts w:hint="eastAsia" w:ascii="宋体" w:hAnsi="宋体" w:eastAsia="宋体" w:cs="宋体"/>
                <w:kern w:val="0"/>
                <w:szCs w:val="21"/>
              </w:rPr>
            </w:pPr>
            <w:r>
              <w:rPr>
                <w:rFonts w:hint="eastAsia" w:ascii="宋体" w:hAnsi="宋体" w:eastAsia="宋体" w:cs="宋体"/>
                <w:kern w:val="0"/>
                <w:szCs w:val="21"/>
              </w:rPr>
              <w:t>阅览桌</w:t>
            </w:r>
          </w:p>
        </w:tc>
        <w:tc>
          <w:tcPr>
            <w:tcW w:w="1560" w:type="dxa"/>
            <w:vAlign w:val="center"/>
          </w:tcPr>
          <w:p w14:paraId="516454E8">
            <w:pPr>
              <w:jc w:val="center"/>
              <w:rPr>
                <w:rFonts w:hint="eastAsia" w:ascii="宋体" w:hAnsi="宋体" w:eastAsia="宋体" w:cs="宋体"/>
                <w:kern w:val="0"/>
                <w:szCs w:val="21"/>
              </w:rPr>
            </w:pPr>
            <w:r>
              <w:rPr>
                <w:rFonts w:hint="eastAsia" w:ascii="宋体" w:hAnsi="宋体" w:eastAsia="宋体" w:cs="宋体"/>
                <w:kern w:val="0"/>
                <w:szCs w:val="21"/>
              </w:rPr>
              <w:t>直径1600*730</w:t>
            </w:r>
          </w:p>
        </w:tc>
        <w:tc>
          <w:tcPr>
            <w:tcW w:w="1417" w:type="dxa"/>
            <w:vAlign w:val="center"/>
          </w:tcPr>
          <w:p w14:paraId="111A1C95">
            <w:pPr>
              <w:jc w:val="center"/>
              <w:rPr>
                <w:rFonts w:hint="eastAsia" w:ascii="宋体" w:hAnsi="宋体" w:eastAsia="宋体" w:cs="宋体"/>
                <w:kern w:val="0"/>
                <w:szCs w:val="21"/>
              </w:rPr>
            </w:pPr>
            <w:r>
              <w:drawing>
                <wp:inline distT="0" distB="0" distL="0" distR="0">
                  <wp:extent cx="762635" cy="626745"/>
                  <wp:effectExtent l="0" t="0" r="0" b="1905"/>
                  <wp:docPr id="19767522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52273" name="图片 6"/>
                          <pic:cNvPicPr>
                            <a:picLocks noChangeAspect="1"/>
                          </pic:cNvPicPr>
                        </pic:nvPicPr>
                        <pic:blipFill>
                          <a:blip r:embed="rId201"/>
                          <a:srcRect l="4649" b="23823"/>
                          <a:stretch>
                            <a:fillRect/>
                          </a:stretch>
                        </pic:blipFill>
                        <pic:spPr>
                          <a:xfrm>
                            <a:off x="0" y="0"/>
                            <a:ext cx="762635" cy="626745"/>
                          </a:xfrm>
                          <a:prstGeom prst="rect">
                            <a:avLst/>
                          </a:prstGeom>
                          <a:noFill/>
                          <a:ln w="9525">
                            <a:noFill/>
                          </a:ln>
                        </pic:spPr>
                      </pic:pic>
                    </a:graphicData>
                  </a:graphic>
                </wp:inline>
              </w:drawing>
            </w:r>
          </w:p>
        </w:tc>
        <w:tc>
          <w:tcPr>
            <w:tcW w:w="567" w:type="dxa"/>
            <w:vAlign w:val="center"/>
          </w:tcPr>
          <w:p w14:paraId="31C73182">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41C3169A">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4678" w:type="dxa"/>
            <w:vAlign w:val="center"/>
          </w:tcPr>
          <w:p w14:paraId="7446EBA2">
            <w:pPr>
              <w:jc w:val="left"/>
              <w:rPr>
                <w:rFonts w:hint="eastAsia" w:ascii="宋体" w:hAnsi="宋体" w:eastAsia="宋体" w:cs="宋体"/>
                <w:kern w:val="0"/>
                <w:szCs w:val="21"/>
              </w:rPr>
            </w:pPr>
            <w:r>
              <w:rPr>
                <w:rFonts w:hint="eastAsia" w:ascii="宋体" w:hAnsi="宋体" w:eastAsia="宋体" w:cs="宋体"/>
                <w:kern w:val="0"/>
                <w:szCs w:val="21"/>
              </w:rPr>
              <w:t xml:space="preserve">桌面基材：采用E0级（甲醛释放量≤0.050mg/m³）优质实木多层板，厚度≥25mm。 </w:t>
            </w:r>
            <w:r>
              <w:rPr>
                <w:rFonts w:hint="eastAsia" w:ascii="宋体" w:hAnsi="宋体" w:eastAsia="宋体" w:cs="宋体"/>
                <w:kern w:val="0"/>
                <w:szCs w:val="21"/>
              </w:rPr>
              <w:br w:type="textWrapping"/>
            </w:r>
            <w:r>
              <w:rPr>
                <w:rFonts w:hint="eastAsia" w:ascii="宋体" w:hAnsi="宋体" w:eastAsia="宋体" w:cs="宋体"/>
                <w:kern w:val="0"/>
                <w:szCs w:val="21"/>
              </w:rPr>
              <w:t>饰面：优质橡木实木木皮正反贴面，厚度≥0.6mm，正面木皮拼接需对花纹，纹理清晰自然。</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桌架：采用优质钢管，壁厚≥1.5mm。二氧化碳气体保护焊工艺，表面经酸洗磷化，静电喷涂。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其他要求：带尼龙万向轮。</w:t>
            </w:r>
          </w:p>
        </w:tc>
      </w:tr>
      <w:tr w14:paraId="55EC5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EDA5460">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32</w:t>
            </w:r>
          </w:p>
        </w:tc>
        <w:tc>
          <w:tcPr>
            <w:tcW w:w="1134" w:type="dxa"/>
            <w:vAlign w:val="center"/>
          </w:tcPr>
          <w:p w14:paraId="48E3C6A2">
            <w:pPr>
              <w:jc w:val="center"/>
              <w:rPr>
                <w:rFonts w:hint="eastAsia" w:ascii="宋体" w:hAnsi="宋体" w:eastAsia="宋体" w:cs="宋体"/>
                <w:kern w:val="0"/>
                <w:szCs w:val="21"/>
              </w:rPr>
            </w:pPr>
            <w:r>
              <w:rPr>
                <w:rFonts w:hint="eastAsia" w:ascii="宋体" w:hAnsi="宋体" w:eastAsia="宋体" w:cs="宋体"/>
                <w:kern w:val="0"/>
                <w:szCs w:val="21"/>
              </w:rPr>
              <w:t>阅览椅</w:t>
            </w:r>
          </w:p>
        </w:tc>
        <w:tc>
          <w:tcPr>
            <w:tcW w:w="1560" w:type="dxa"/>
            <w:vAlign w:val="center"/>
          </w:tcPr>
          <w:p w14:paraId="65481415">
            <w:pPr>
              <w:jc w:val="center"/>
              <w:rPr>
                <w:rFonts w:hint="eastAsia" w:ascii="宋体" w:hAnsi="宋体" w:eastAsia="宋体" w:cs="宋体"/>
                <w:kern w:val="0"/>
                <w:szCs w:val="21"/>
              </w:rPr>
            </w:pPr>
            <w:r>
              <w:rPr>
                <w:rFonts w:hint="eastAsia" w:ascii="宋体" w:hAnsi="宋体" w:eastAsia="宋体" w:cs="宋体"/>
                <w:kern w:val="0"/>
                <w:szCs w:val="21"/>
              </w:rPr>
              <w:t>420*480*840</w:t>
            </w:r>
          </w:p>
        </w:tc>
        <w:tc>
          <w:tcPr>
            <w:tcW w:w="1417" w:type="dxa"/>
            <w:vAlign w:val="center"/>
          </w:tcPr>
          <w:p w14:paraId="193764AA">
            <w:pPr>
              <w:jc w:val="center"/>
              <w:rPr>
                <w:rFonts w:hint="eastAsia" w:ascii="宋体" w:hAnsi="宋体" w:eastAsia="宋体" w:cs="宋体"/>
                <w:kern w:val="0"/>
                <w:szCs w:val="21"/>
              </w:rPr>
            </w:pPr>
            <w:r>
              <w:drawing>
                <wp:inline distT="0" distB="0" distL="0" distR="0">
                  <wp:extent cx="762635" cy="1038860"/>
                  <wp:effectExtent l="0" t="0" r="0" b="8890"/>
                  <wp:docPr id="3268736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873650" name="图片 1"/>
                          <pic:cNvPicPr>
                            <a:picLocks noChangeAspect="1"/>
                          </pic:cNvPicPr>
                        </pic:nvPicPr>
                        <pic:blipFill>
                          <a:blip r:embed="rId202"/>
                          <a:srcRect l="15368" t="8678" r="10690" b="6060"/>
                          <a:stretch>
                            <a:fillRect/>
                          </a:stretch>
                        </pic:blipFill>
                        <pic:spPr>
                          <a:xfrm>
                            <a:off x="0" y="0"/>
                            <a:ext cx="762635" cy="1038860"/>
                          </a:xfrm>
                          <a:prstGeom prst="rect">
                            <a:avLst/>
                          </a:prstGeom>
                          <a:noFill/>
                          <a:ln>
                            <a:noFill/>
                          </a:ln>
                        </pic:spPr>
                      </pic:pic>
                    </a:graphicData>
                  </a:graphic>
                </wp:inline>
              </w:drawing>
            </w:r>
          </w:p>
        </w:tc>
        <w:tc>
          <w:tcPr>
            <w:tcW w:w="567" w:type="dxa"/>
            <w:vAlign w:val="center"/>
          </w:tcPr>
          <w:p w14:paraId="7D1D8AF9">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71695BA7">
            <w:pPr>
              <w:jc w:val="center"/>
              <w:rPr>
                <w:rFonts w:hint="eastAsia" w:ascii="宋体" w:hAnsi="宋体" w:eastAsia="宋体" w:cs="宋体"/>
                <w:kern w:val="0"/>
                <w:szCs w:val="21"/>
              </w:rPr>
            </w:pPr>
            <w:r>
              <w:rPr>
                <w:rFonts w:hint="eastAsia" w:ascii="宋体" w:hAnsi="宋体" w:eastAsia="宋体" w:cs="宋体"/>
                <w:kern w:val="0"/>
                <w:szCs w:val="21"/>
              </w:rPr>
              <w:t>32</w:t>
            </w:r>
          </w:p>
        </w:tc>
        <w:tc>
          <w:tcPr>
            <w:tcW w:w="4678" w:type="dxa"/>
            <w:vAlign w:val="center"/>
          </w:tcPr>
          <w:p w14:paraId="71EE16C4">
            <w:pPr>
              <w:jc w:val="left"/>
              <w:rPr>
                <w:rFonts w:hint="eastAsia" w:ascii="宋体" w:hAnsi="宋体" w:eastAsia="宋体" w:cs="宋体"/>
                <w:kern w:val="0"/>
                <w:szCs w:val="21"/>
              </w:rPr>
            </w:pPr>
            <w:r>
              <w:rPr>
                <w:rFonts w:hint="eastAsia" w:ascii="宋体" w:hAnsi="宋体" w:eastAsia="宋体" w:cs="宋体"/>
                <w:kern w:val="0"/>
                <w:szCs w:val="21"/>
              </w:rPr>
              <w:t>座面板：采用优质PP和玻纤制作而成，椅面周边不留锐角，椅面的背面有凸起的螺丝孔设计方便与椅脚架螺丝固定。靠背上设计有透气不规则镂空网眼，靠背的最高点有宽20mm的挡边设计，方便提拿移动椅子。整体设计符合人体工程学原理。</w:t>
            </w:r>
            <w:r>
              <w:rPr>
                <w:rFonts w:hint="eastAsia" w:ascii="宋体" w:hAnsi="宋体" w:eastAsia="宋体" w:cs="宋体"/>
                <w:kern w:val="0"/>
                <w:szCs w:val="21"/>
              </w:rPr>
              <w:br w:type="textWrapping"/>
            </w:r>
            <w:r>
              <w:rPr>
                <w:rFonts w:hint="eastAsia" w:ascii="宋体" w:hAnsi="宋体" w:eastAsia="宋体" w:cs="宋体"/>
                <w:kern w:val="0"/>
                <w:szCs w:val="21"/>
              </w:rPr>
              <w:t>椅架：采用优质钢管，Φ20mm圆管，壁厚≥1.5mm。二氧化碳气体保护焊工艺，表面经酸洗磷化，静电喷涂。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其他要求：椅腿和椅面凹槽螺丝孔相对应的位置有4个焊接而成的钢管片，每个钢管片上都有螺丝孔设计，方便与椅腿螺丝固定连接，牢固可靠。带尼龙万向轮。</w:t>
            </w:r>
          </w:p>
        </w:tc>
      </w:tr>
      <w:tr w14:paraId="59F66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B66CF4F">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33</w:t>
            </w:r>
          </w:p>
        </w:tc>
        <w:tc>
          <w:tcPr>
            <w:tcW w:w="1134" w:type="dxa"/>
            <w:vAlign w:val="center"/>
          </w:tcPr>
          <w:p w14:paraId="622C02DB">
            <w:pPr>
              <w:jc w:val="center"/>
              <w:rPr>
                <w:rFonts w:hint="eastAsia" w:ascii="宋体" w:hAnsi="宋体" w:eastAsia="宋体" w:cs="宋体"/>
                <w:kern w:val="0"/>
                <w:szCs w:val="21"/>
              </w:rPr>
            </w:pPr>
            <w:r>
              <w:rPr>
                <w:rFonts w:hint="eastAsia" w:ascii="宋体" w:hAnsi="宋体" w:eastAsia="宋体" w:cs="宋体"/>
                <w:kern w:val="0"/>
                <w:szCs w:val="21"/>
              </w:rPr>
              <w:t>阅览沙发</w:t>
            </w:r>
          </w:p>
        </w:tc>
        <w:tc>
          <w:tcPr>
            <w:tcW w:w="1560" w:type="dxa"/>
            <w:vAlign w:val="center"/>
          </w:tcPr>
          <w:p w14:paraId="4D7680D2">
            <w:pPr>
              <w:jc w:val="center"/>
              <w:rPr>
                <w:rFonts w:hint="eastAsia" w:ascii="宋体" w:hAnsi="宋体" w:eastAsia="宋体" w:cs="宋体"/>
                <w:kern w:val="0"/>
                <w:szCs w:val="21"/>
              </w:rPr>
            </w:pPr>
            <w:r>
              <w:rPr>
                <w:rFonts w:hint="eastAsia" w:ascii="宋体" w:hAnsi="宋体" w:eastAsia="宋体" w:cs="宋体"/>
                <w:kern w:val="0"/>
                <w:szCs w:val="21"/>
              </w:rPr>
              <w:t>5759*500*650</w:t>
            </w:r>
          </w:p>
        </w:tc>
        <w:tc>
          <w:tcPr>
            <w:tcW w:w="1417" w:type="dxa"/>
            <w:vAlign w:val="center"/>
          </w:tcPr>
          <w:p w14:paraId="5638DC64">
            <w:pPr>
              <w:jc w:val="center"/>
              <w:rPr>
                <w:rFonts w:hint="eastAsia" w:ascii="宋体" w:hAnsi="宋体" w:eastAsia="宋体" w:cs="宋体"/>
                <w:kern w:val="0"/>
                <w:szCs w:val="21"/>
              </w:rPr>
            </w:pPr>
            <w:r>
              <w:drawing>
                <wp:inline distT="0" distB="0" distL="0" distR="0">
                  <wp:extent cx="636905" cy="917575"/>
                  <wp:effectExtent l="0" t="0" r="0" b="0"/>
                  <wp:docPr id="66967984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679846" name="图片 110"/>
                          <pic:cNvPicPr>
                            <a:picLocks noChangeAspect="1"/>
                          </pic:cNvPicPr>
                        </pic:nvPicPr>
                        <pic:blipFill>
                          <a:blip r:embed="rId203"/>
                          <a:stretch>
                            <a:fillRect/>
                          </a:stretch>
                        </pic:blipFill>
                        <pic:spPr>
                          <a:xfrm>
                            <a:off x="0" y="0"/>
                            <a:ext cx="637088" cy="917856"/>
                          </a:xfrm>
                          <a:prstGeom prst="rect">
                            <a:avLst/>
                          </a:prstGeom>
                          <a:noFill/>
                          <a:ln w="9525">
                            <a:noFill/>
                          </a:ln>
                        </pic:spPr>
                      </pic:pic>
                    </a:graphicData>
                  </a:graphic>
                </wp:inline>
              </w:drawing>
            </w:r>
          </w:p>
        </w:tc>
        <w:tc>
          <w:tcPr>
            <w:tcW w:w="567" w:type="dxa"/>
            <w:vAlign w:val="center"/>
          </w:tcPr>
          <w:p w14:paraId="5E6BDBF1">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6AE190CD">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6A7D0A05">
            <w:pPr>
              <w:jc w:val="left"/>
              <w:rPr>
                <w:rFonts w:hint="eastAsia" w:ascii="宋体" w:hAnsi="宋体" w:eastAsia="宋体" w:cs="宋体"/>
                <w:kern w:val="0"/>
                <w:szCs w:val="21"/>
              </w:rPr>
            </w:pPr>
            <w:r>
              <w:rPr>
                <w:rFonts w:hint="eastAsia" w:ascii="宋体" w:hAnsi="宋体" w:eastAsia="宋体" w:cs="宋体"/>
                <w:kern w:val="0"/>
                <w:szCs w:val="21"/>
              </w:rPr>
              <w:t>框架：优质橡胶木实木制作，榫卯结构，木材经干燥处理，含水率达国家标准。产品须无虫蛀、节子、开裂、缺棱和变形翘曲等缺陷。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面料：采用优质绒布，要求延伸力小，透气性好，抗撕裂强度大。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76386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914E4C3">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34</w:t>
            </w:r>
          </w:p>
        </w:tc>
        <w:tc>
          <w:tcPr>
            <w:tcW w:w="1134" w:type="dxa"/>
            <w:vAlign w:val="center"/>
          </w:tcPr>
          <w:p w14:paraId="619905C6">
            <w:pPr>
              <w:jc w:val="center"/>
              <w:rPr>
                <w:rFonts w:hint="eastAsia" w:ascii="宋体" w:hAnsi="宋体" w:eastAsia="宋体" w:cs="宋体"/>
                <w:kern w:val="0"/>
                <w:szCs w:val="21"/>
              </w:rPr>
            </w:pPr>
            <w:r>
              <w:rPr>
                <w:rFonts w:hint="eastAsia" w:ascii="宋体" w:hAnsi="宋体" w:eastAsia="宋体" w:cs="宋体"/>
                <w:kern w:val="0"/>
                <w:szCs w:val="21"/>
              </w:rPr>
              <w:t>造型书架</w:t>
            </w:r>
          </w:p>
        </w:tc>
        <w:tc>
          <w:tcPr>
            <w:tcW w:w="1560" w:type="dxa"/>
            <w:vAlign w:val="center"/>
          </w:tcPr>
          <w:p w14:paraId="467F5D36">
            <w:pPr>
              <w:jc w:val="center"/>
              <w:rPr>
                <w:rFonts w:hint="eastAsia" w:ascii="宋体" w:hAnsi="宋体" w:eastAsia="宋体" w:cs="宋体"/>
                <w:kern w:val="0"/>
                <w:szCs w:val="21"/>
              </w:rPr>
            </w:pPr>
            <w:r>
              <w:rPr>
                <w:rFonts w:hint="eastAsia" w:ascii="宋体" w:hAnsi="宋体" w:eastAsia="宋体" w:cs="宋体"/>
                <w:kern w:val="0"/>
                <w:szCs w:val="21"/>
              </w:rPr>
              <w:t>25000*650*1600</w:t>
            </w:r>
          </w:p>
        </w:tc>
        <w:tc>
          <w:tcPr>
            <w:tcW w:w="1417" w:type="dxa"/>
            <w:vAlign w:val="center"/>
          </w:tcPr>
          <w:p w14:paraId="1F27CA1E">
            <w:pPr>
              <w:jc w:val="center"/>
              <w:rPr>
                <w:rFonts w:hint="eastAsia" w:ascii="宋体" w:hAnsi="宋体" w:eastAsia="宋体" w:cs="宋体"/>
                <w:kern w:val="0"/>
                <w:szCs w:val="21"/>
              </w:rPr>
            </w:pPr>
            <w:r>
              <w:drawing>
                <wp:inline distT="0" distB="0" distL="0" distR="0">
                  <wp:extent cx="762635" cy="463550"/>
                  <wp:effectExtent l="0" t="0" r="0" b="0"/>
                  <wp:docPr id="5371718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17186" name="图片 56"/>
                          <pic:cNvPicPr>
                            <a:picLocks noChangeAspect="1"/>
                          </pic:cNvPicPr>
                        </pic:nvPicPr>
                        <pic:blipFill>
                          <a:blip r:embed="rId204"/>
                          <a:stretch>
                            <a:fillRect/>
                          </a:stretch>
                        </pic:blipFill>
                        <pic:spPr>
                          <a:xfrm>
                            <a:off x="0" y="0"/>
                            <a:ext cx="762635" cy="463550"/>
                          </a:xfrm>
                          <a:prstGeom prst="rect">
                            <a:avLst/>
                          </a:prstGeom>
                          <a:noFill/>
                          <a:ln w="9525">
                            <a:noFill/>
                          </a:ln>
                        </pic:spPr>
                      </pic:pic>
                    </a:graphicData>
                  </a:graphic>
                </wp:inline>
              </w:drawing>
            </w:r>
          </w:p>
        </w:tc>
        <w:tc>
          <w:tcPr>
            <w:tcW w:w="567" w:type="dxa"/>
            <w:vAlign w:val="center"/>
          </w:tcPr>
          <w:p w14:paraId="5481B125">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0E75C6E4">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575BC243">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基材：采用E0级（甲醛释放量≤0.050mg/m³）优质实木多层板，厚度≥18mm。 </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6EF1D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D22A9ED">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35</w:t>
            </w:r>
          </w:p>
        </w:tc>
        <w:tc>
          <w:tcPr>
            <w:tcW w:w="1134" w:type="dxa"/>
            <w:vAlign w:val="center"/>
          </w:tcPr>
          <w:p w14:paraId="15DDCD0E">
            <w:pPr>
              <w:jc w:val="center"/>
              <w:rPr>
                <w:rFonts w:hint="eastAsia" w:ascii="宋体" w:hAnsi="宋体" w:eastAsia="宋体" w:cs="宋体"/>
                <w:kern w:val="0"/>
                <w:szCs w:val="21"/>
              </w:rPr>
            </w:pPr>
            <w:r>
              <w:rPr>
                <w:rFonts w:hint="eastAsia" w:ascii="宋体" w:hAnsi="宋体" w:eastAsia="宋体" w:cs="宋体"/>
                <w:kern w:val="0"/>
                <w:szCs w:val="21"/>
              </w:rPr>
              <w:t>造型凳</w:t>
            </w:r>
          </w:p>
        </w:tc>
        <w:tc>
          <w:tcPr>
            <w:tcW w:w="1560" w:type="dxa"/>
            <w:vAlign w:val="center"/>
          </w:tcPr>
          <w:p w14:paraId="79105166">
            <w:pPr>
              <w:jc w:val="center"/>
              <w:rPr>
                <w:rFonts w:hint="eastAsia" w:ascii="宋体" w:hAnsi="宋体" w:eastAsia="宋体" w:cs="宋体"/>
                <w:kern w:val="0"/>
                <w:szCs w:val="21"/>
              </w:rPr>
            </w:pPr>
            <w:r>
              <w:rPr>
                <w:rFonts w:hint="eastAsia" w:ascii="宋体" w:hAnsi="宋体" w:eastAsia="宋体" w:cs="宋体"/>
                <w:kern w:val="0"/>
                <w:szCs w:val="21"/>
              </w:rPr>
              <w:t>20000*600*420</w:t>
            </w:r>
          </w:p>
        </w:tc>
        <w:tc>
          <w:tcPr>
            <w:tcW w:w="1417" w:type="dxa"/>
            <w:vAlign w:val="center"/>
          </w:tcPr>
          <w:p w14:paraId="020FA28E">
            <w:pPr>
              <w:jc w:val="center"/>
              <w:rPr>
                <w:rFonts w:hint="eastAsia" w:ascii="宋体" w:hAnsi="宋体" w:eastAsia="宋体" w:cs="宋体"/>
                <w:kern w:val="0"/>
                <w:szCs w:val="21"/>
              </w:rPr>
            </w:pPr>
            <w:r>
              <w:drawing>
                <wp:inline distT="0" distB="0" distL="0" distR="0">
                  <wp:extent cx="762635" cy="409575"/>
                  <wp:effectExtent l="0" t="0" r="0" b="9525"/>
                  <wp:docPr id="132881865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818652" name="图片 66"/>
                          <pic:cNvPicPr>
                            <a:picLocks noChangeAspect="1"/>
                          </pic:cNvPicPr>
                        </pic:nvPicPr>
                        <pic:blipFill>
                          <a:blip r:embed="rId205"/>
                          <a:stretch>
                            <a:fillRect/>
                          </a:stretch>
                        </pic:blipFill>
                        <pic:spPr>
                          <a:xfrm>
                            <a:off x="0" y="0"/>
                            <a:ext cx="762635" cy="409575"/>
                          </a:xfrm>
                          <a:prstGeom prst="rect">
                            <a:avLst/>
                          </a:prstGeom>
                          <a:noFill/>
                          <a:ln w="9525">
                            <a:noFill/>
                          </a:ln>
                        </pic:spPr>
                      </pic:pic>
                    </a:graphicData>
                  </a:graphic>
                </wp:inline>
              </w:drawing>
            </w:r>
          </w:p>
        </w:tc>
        <w:tc>
          <w:tcPr>
            <w:tcW w:w="567" w:type="dxa"/>
            <w:vAlign w:val="center"/>
          </w:tcPr>
          <w:p w14:paraId="2CDBD5AA">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08A09775">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13DF0C91">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基材：采用E0级（甲醛释放量≤0.050mg/m³）优质实木多层板，厚度≥18mm。 </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7E21D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46DA42B">
            <w:pPr>
              <w:jc w:val="center"/>
              <w:rPr>
                <w:rFonts w:hint="eastAsia" w:ascii="宋体" w:hAnsi="宋体" w:eastAsia="宋体" w:cs="宋体"/>
                <w:color w:val="000000"/>
                <w:kern w:val="0"/>
                <w:szCs w:val="21"/>
              </w:rPr>
            </w:pPr>
            <w:r>
              <w:rPr>
                <w:rFonts w:hint="eastAsia" w:ascii="宋体" w:hAnsi="宋体" w:eastAsia="宋体" w:cs="宋体"/>
                <w:kern w:val="0"/>
                <w:szCs w:val="21"/>
              </w:rPr>
              <w:t>36</w:t>
            </w:r>
          </w:p>
        </w:tc>
        <w:tc>
          <w:tcPr>
            <w:tcW w:w="1134" w:type="dxa"/>
            <w:vAlign w:val="center"/>
          </w:tcPr>
          <w:p w14:paraId="7D3FB25A">
            <w:pPr>
              <w:jc w:val="center"/>
              <w:rPr>
                <w:rFonts w:hint="eastAsia" w:ascii="宋体" w:hAnsi="宋体" w:eastAsia="宋体" w:cs="宋体"/>
                <w:kern w:val="0"/>
                <w:szCs w:val="21"/>
              </w:rPr>
            </w:pPr>
            <w:r>
              <w:rPr>
                <w:rFonts w:hint="eastAsia" w:ascii="宋体" w:hAnsi="宋体" w:eastAsia="宋体" w:cs="宋体"/>
                <w:kern w:val="0"/>
                <w:szCs w:val="21"/>
              </w:rPr>
              <w:t>边柜</w:t>
            </w:r>
          </w:p>
        </w:tc>
        <w:tc>
          <w:tcPr>
            <w:tcW w:w="1560" w:type="dxa"/>
            <w:vAlign w:val="center"/>
          </w:tcPr>
          <w:p w14:paraId="0FAA1165">
            <w:pPr>
              <w:jc w:val="center"/>
              <w:rPr>
                <w:rFonts w:hint="eastAsia" w:ascii="宋体" w:hAnsi="宋体" w:eastAsia="宋体" w:cs="宋体"/>
                <w:kern w:val="0"/>
                <w:szCs w:val="21"/>
              </w:rPr>
            </w:pPr>
            <w:r>
              <w:rPr>
                <w:rFonts w:hint="eastAsia" w:ascii="宋体" w:hAnsi="宋体" w:eastAsia="宋体" w:cs="宋体"/>
                <w:kern w:val="0"/>
                <w:szCs w:val="21"/>
              </w:rPr>
              <w:t>8600*400*900</w:t>
            </w:r>
          </w:p>
        </w:tc>
        <w:tc>
          <w:tcPr>
            <w:tcW w:w="1417" w:type="dxa"/>
            <w:vAlign w:val="center"/>
          </w:tcPr>
          <w:p w14:paraId="0A6A1C59">
            <w:pPr>
              <w:jc w:val="center"/>
              <w:rPr>
                <w:rFonts w:hint="eastAsia" w:ascii="宋体" w:hAnsi="宋体" w:eastAsia="宋体" w:cs="宋体"/>
                <w:kern w:val="0"/>
                <w:szCs w:val="21"/>
              </w:rPr>
            </w:pPr>
            <w:r>
              <w:drawing>
                <wp:inline distT="0" distB="0" distL="0" distR="0">
                  <wp:extent cx="495300" cy="819785"/>
                  <wp:effectExtent l="0" t="0" r="0" b="0"/>
                  <wp:docPr id="157567359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673594" name="图片 57"/>
                          <pic:cNvPicPr>
                            <a:picLocks noChangeAspect="1"/>
                          </pic:cNvPicPr>
                        </pic:nvPicPr>
                        <pic:blipFill>
                          <a:blip r:embed="rId206"/>
                          <a:stretch>
                            <a:fillRect/>
                          </a:stretch>
                        </pic:blipFill>
                        <pic:spPr>
                          <a:xfrm>
                            <a:off x="0" y="0"/>
                            <a:ext cx="495845" cy="820182"/>
                          </a:xfrm>
                          <a:prstGeom prst="rect">
                            <a:avLst/>
                          </a:prstGeom>
                          <a:noFill/>
                          <a:ln w="9525">
                            <a:noFill/>
                          </a:ln>
                        </pic:spPr>
                      </pic:pic>
                    </a:graphicData>
                  </a:graphic>
                </wp:inline>
              </w:drawing>
            </w:r>
          </w:p>
        </w:tc>
        <w:tc>
          <w:tcPr>
            <w:tcW w:w="567" w:type="dxa"/>
            <w:vAlign w:val="center"/>
          </w:tcPr>
          <w:p w14:paraId="23CE2ED7">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37E7C3E6">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51532792">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55561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F22C039">
            <w:pPr>
              <w:jc w:val="center"/>
              <w:rPr>
                <w:rFonts w:hint="eastAsia" w:ascii="宋体" w:hAnsi="宋体" w:eastAsia="宋体" w:cs="宋体"/>
                <w:kern w:val="0"/>
                <w:szCs w:val="21"/>
              </w:rPr>
            </w:pPr>
            <w:r>
              <w:rPr>
                <w:rFonts w:hint="eastAsia" w:ascii="宋体" w:hAnsi="宋体" w:eastAsia="宋体" w:cs="宋体"/>
                <w:kern w:val="0"/>
                <w:szCs w:val="21"/>
              </w:rPr>
              <w:t>37</w:t>
            </w:r>
          </w:p>
        </w:tc>
        <w:tc>
          <w:tcPr>
            <w:tcW w:w="1134" w:type="dxa"/>
            <w:vAlign w:val="center"/>
          </w:tcPr>
          <w:p w14:paraId="03353722">
            <w:pPr>
              <w:jc w:val="center"/>
              <w:rPr>
                <w:rFonts w:hint="eastAsia" w:ascii="宋体" w:hAnsi="宋体" w:eastAsia="宋体" w:cs="宋体"/>
                <w:kern w:val="0"/>
                <w:szCs w:val="21"/>
              </w:rPr>
            </w:pPr>
            <w:r>
              <w:rPr>
                <w:rFonts w:hint="eastAsia" w:ascii="宋体" w:hAnsi="宋体" w:eastAsia="宋体" w:cs="宋体"/>
                <w:kern w:val="0"/>
                <w:szCs w:val="21"/>
              </w:rPr>
              <w:t>边柜</w:t>
            </w:r>
          </w:p>
        </w:tc>
        <w:tc>
          <w:tcPr>
            <w:tcW w:w="1560" w:type="dxa"/>
            <w:vAlign w:val="center"/>
          </w:tcPr>
          <w:p w14:paraId="2B90C076">
            <w:pPr>
              <w:jc w:val="center"/>
              <w:rPr>
                <w:rFonts w:hint="eastAsia" w:ascii="宋体" w:hAnsi="宋体" w:eastAsia="宋体" w:cs="宋体"/>
                <w:kern w:val="0"/>
                <w:szCs w:val="21"/>
              </w:rPr>
            </w:pPr>
            <w:r>
              <w:rPr>
                <w:rFonts w:hint="eastAsia" w:ascii="宋体" w:hAnsi="宋体" w:eastAsia="宋体" w:cs="宋体"/>
                <w:kern w:val="0"/>
                <w:szCs w:val="21"/>
              </w:rPr>
              <w:t>3800*400*900</w:t>
            </w:r>
          </w:p>
        </w:tc>
        <w:tc>
          <w:tcPr>
            <w:tcW w:w="1417" w:type="dxa"/>
            <w:vAlign w:val="center"/>
          </w:tcPr>
          <w:p w14:paraId="6B342FAE">
            <w:pPr>
              <w:jc w:val="center"/>
              <w:rPr>
                <w:rFonts w:hint="eastAsia" w:ascii="宋体" w:hAnsi="宋体" w:eastAsia="宋体" w:cs="宋体"/>
                <w:kern w:val="0"/>
                <w:szCs w:val="21"/>
              </w:rPr>
            </w:pPr>
            <w:r>
              <w:drawing>
                <wp:inline distT="0" distB="0" distL="0" distR="0">
                  <wp:extent cx="495300" cy="819785"/>
                  <wp:effectExtent l="0" t="0" r="0" b="0"/>
                  <wp:docPr id="56868990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89905" name="图片 57"/>
                          <pic:cNvPicPr>
                            <a:picLocks noChangeAspect="1"/>
                          </pic:cNvPicPr>
                        </pic:nvPicPr>
                        <pic:blipFill>
                          <a:blip r:embed="rId206"/>
                          <a:stretch>
                            <a:fillRect/>
                          </a:stretch>
                        </pic:blipFill>
                        <pic:spPr>
                          <a:xfrm>
                            <a:off x="0" y="0"/>
                            <a:ext cx="495845" cy="820182"/>
                          </a:xfrm>
                          <a:prstGeom prst="rect">
                            <a:avLst/>
                          </a:prstGeom>
                          <a:noFill/>
                          <a:ln w="9525">
                            <a:noFill/>
                          </a:ln>
                        </pic:spPr>
                      </pic:pic>
                    </a:graphicData>
                  </a:graphic>
                </wp:inline>
              </w:drawing>
            </w:r>
          </w:p>
        </w:tc>
        <w:tc>
          <w:tcPr>
            <w:tcW w:w="567" w:type="dxa"/>
            <w:vAlign w:val="center"/>
          </w:tcPr>
          <w:p w14:paraId="4C161BA0">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072E94E2">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11247B8">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3F5BD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E17466F">
            <w:pPr>
              <w:jc w:val="center"/>
              <w:rPr>
                <w:rFonts w:hint="eastAsia" w:ascii="宋体" w:hAnsi="宋体" w:eastAsia="宋体" w:cs="宋体"/>
                <w:kern w:val="0"/>
                <w:szCs w:val="21"/>
              </w:rPr>
            </w:pPr>
            <w:r>
              <w:rPr>
                <w:rFonts w:hint="eastAsia" w:ascii="宋体" w:hAnsi="宋体" w:eastAsia="宋体" w:cs="宋体"/>
                <w:color w:val="000000"/>
                <w:kern w:val="0"/>
                <w:szCs w:val="21"/>
              </w:rPr>
              <w:t>38</w:t>
            </w:r>
          </w:p>
        </w:tc>
        <w:tc>
          <w:tcPr>
            <w:tcW w:w="1134" w:type="dxa"/>
            <w:vAlign w:val="center"/>
          </w:tcPr>
          <w:p w14:paraId="4DF5D0B0">
            <w:pPr>
              <w:jc w:val="center"/>
              <w:rPr>
                <w:rFonts w:hint="eastAsia" w:ascii="宋体" w:hAnsi="宋体" w:eastAsia="宋体" w:cs="宋体"/>
                <w:kern w:val="0"/>
                <w:szCs w:val="21"/>
              </w:rPr>
            </w:pPr>
            <w:r>
              <w:rPr>
                <w:rFonts w:hint="eastAsia" w:ascii="宋体" w:hAnsi="宋体" w:eastAsia="宋体" w:cs="宋体"/>
                <w:kern w:val="0"/>
                <w:szCs w:val="21"/>
              </w:rPr>
              <w:t>造型书架</w:t>
            </w:r>
          </w:p>
        </w:tc>
        <w:tc>
          <w:tcPr>
            <w:tcW w:w="1560" w:type="dxa"/>
            <w:vAlign w:val="center"/>
          </w:tcPr>
          <w:p w14:paraId="6A53CAE6">
            <w:pPr>
              <w:jc w:val="center"/>
              <w:rPr>
                <w:rFonts w:hint="eastAsia" w:ascii="宋体" w:hAnsi="宋体" w:eastAsia="宋体" w:cs="宋体"/>
                <w:kern w:val="0"/>
                <w:szCs w:val="21"/>
              </w:rPr>
            </w:pPr>
            <w:r>
              <w:rPr>
                <w:rFonts w:hint="eastAsia" w:ascii="宋体" w:hAnsi="宋体" w:eastAsia="宋体" w:cs="宋体"/>
                <w:kern w:val="0"/>
                <w:szCs w:val="21"/>
              </w:rPr>
              <w:t>19900*600*1600</w:t>
            </w:r>
          </w:p>
        </w:tc>
        <w:tc>
          <w:tcPr>
            <w:tcW w:w="1417" w:type="dxa"/>
            <w:vAlign w:val="center"/>
          </w:tcPr>
          <w:p w14:paraId="2B9BC707">
            <w:pPr>
              <w:jc w:val="center"/>
              <w:rPr>
                <w:rFonts w:hint="eastAsia" w:ascii="宋体" w:hAnsi="宋体" w:eastAsia="宋体" w:cs="宋体"/>
                <w:kern w:val="0"/>
                <w:szCs w:val="21"/>
              </w:rPr>
            </w:pPr>
            <w:r>
              <w:drawing>
                <wp:inline distT="0" distB="0" distL="0" distR="0">
                  <wp:extent cx="762635" cy="329565"/>
                  <wp:effectExtent l="0" t="0" r="0" b="0"/>
                  <wp:docPr id="92161981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19814" name="图片 58"/>
                          <pic:cNvPicPr>
                            <a:picLocks noChangeAspect="1"/>
                          </pic:cNvPicPr>
                        </pic:nvPicPr>
                        <pic:blipFill>
                          <a:blip r:embed="rId207"/>
                          <a:stretch>
                            <a:fillRect/>
                          </a:stretch>
                        </pic:blipFill>
                        <pic:spPr>
                          <a:xfrm>
                            <a:off x="0" y="0"/>
                            <a:ext cx="762635" cy="329565"/>
                          </a:xfrm>
                          <a:prstGeom prst="rect">
                            <a:avLst/>
                          </a:prstGeom>
                          <a:noFill/>
                          <a:ln w="9525">
                            <a:noFill/>
                          </a:ln>
                        </pic:spPr>
                      </pic:pic>
                    </a:graphicData>
                  </a:graphic>
                </wp:inline>
              </w:drawing>
            </w:r>
          </w:p>
        </w:tc>
        <w:tc>
          <w:tcPr>
            <w:tcW w:w="567" w:type="dxa"/>
            <w:vAlign w:val="center"/>
          </w:tcPr>
          <w:p w14:paraId="122F197C">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33F15788">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4CB7B9B2">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基材：采用E0级（甲醛释放量≤0.050mg/m³）优质实木多层板，厚度≥18mm。 </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73284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A8C988B">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39</w:t>
            </w:r>
          </w:p>
        </w:tc>
        <w:tc>
          <w:tcPr>
            <w:tcW w:w="1134" w:type="dxa"/>
            <w:vAlign w:val="center"/>
          </w:tcPr>
          <w:p w14:paraId="1EC4D4CE">
            <w:pPr>
              <w:jc w:val="center"/>
              <w:rPr>
                <w:rFonts w:hint="eastAsia" w:ascii="宋体" w:hAnsi="宋体" w:eastAsia="宋体" w:cs="宋体"/>
                <w:kern w:val="0"/>
                <w:szCs w:val="21"/>
              </w:rPr>
            </w:pPr>
            <w:r>
              <w:rPr>
                <w:rFonts w:hint="eastAsia" w:ascii="宋体" w:hAnsi="宋体" w:eastAsia="宋体" w:cs="宋体"/>
                <w:kern w:val="0"/>
                <w:szCs w:val="21"/>
              </w:rPr>
              <w:t>造型凳</w:t>
            </w:r>
          </w:p>
        </w:tc>
        <w:tc>
          <w:tcPr>
            <w:tcW w:w="1560" w:type="dxa"/>
            <w:vAlign w:val="center"/>
          </w:tcPr>
          <w:p w14:paraId="0024A12E">
            <w:pPr>
              <w:jc w:val="center"/>
              <w:rPr>
                <w:rFonts w:hint="eastAsia" w:ascii="宋体" w:hAnsi="宋体" w:eastAsia="宋体" w:cs="宋体"/>
                <w:kern w:val="0"/>
                <w:szCs w:val="21"/>
              </w:rPr>
            </w:pPr>
            <w:r>
              <w:rPr>
                <w:rFonts w:hint="eastAsia" w:ascii="宋体" w:hAnsi="宋体" w:eastAsia="宋体" w:cs="宋体"/>
                <w:kern w:val="0"/>
                <w:szCs w:val="21"/>
              </w:rPr>
              <w:t>18000*900*420</w:t>
            </w:r>
          </w:p>
        </w:tc>
        <w:tc>
          <w:tcPr>
            <w:tcW w:w="1417" w:type="dxa"/>
            <w:vAlign w:val="center"/>
          </w:tcPr>
          <w:p w14:paraId="184819FC">
            <w:pPr>
              <w:jc w:val="center"/>
              <w:rPr>
                <w:rFonts w:hint="eastAsia" w:ascii="宋体" w:hAnsi="宋体" w:eastAsia="宋体" w:cs="宋体"/>
                <w:kern w:val="0"/>
                <w:szCs w:val="21"/>
              </w:rPr>
            </w:pPr>
            <w:r>
              <w:drawing>
                <wp:inline distT="0" distB="0" distL="0" distR="0">
                  <wp:extent cx="762635" cy="312420"/>
                  <wp:effectExtent l="0" t="0" r="0" b="0"/>
                  <wp:docPr id="210364212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42126" name="图片 65"/>
                          <pic:cNvPicPr>
                            <a:picLocks noChangeAspect="1"/>
                          </pic:cNvPicPr>
                        </pic:nvPicPr>
                        <pic:blipFill>
                          <a:blip r:embed="rId207"/>
                          <a:stretch>
                            <a:fillRect/>
                          </a:stretch>
                        </pic:blipFill>
                        <pic:spPr>
                          <a:xfrm>
                            <a:off x="0" y="0"/>
                            <a:ext cx="762635" cy="312420"/>
                          </a:xfrm>
                          <a:prstGeom prst="rect">
                            <a:avLst/>
                          </a:prstGeom>
                          <a:noFill/>
                          <a:ln w="9525">
                            <a:noFill/>
                          </a:ln>
                        </pic:spPr>
                      </pic:pic>
                    </a:graphicData>
                  </a:graphic>
                </wp:inline>
              </w:drawing>
            </w:r>
          </w:p>
        </w:tc>
        <w:tc>
          <w:tcPr>
            <w:tcW w:w="567" w:type="dxa"/>
            <w:vAlign w:val="center"/>
          </w:tcPr>
          <w:p w14:paraId="21199BD6">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6E7C26EE">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BEE61BD">
            <w:pPr>
              <w:jc w:val="left"/>
              <w:rPr>
                <w:rFonts w:hint="eastAsia" w:ascii="宋体" w:hAnsi="宋体" w:eastAsia="宋体" w:cs="宋体"/>
                <w:kern w:val="0"/>
                <w:szCs w:val="21"/>
              </w:rPr>
            </w:pPr>
            <w:r>
              <w:rPr>
                <w:rFonts w:hint="eastAsia" w:ascii="宋体" w:hAnsi="宋体" w:eastAsia="宋体" w:cs="宋体"/>
                <w:kern w:val="0"/>
                <w:szCs w:val="21"/>
              </w:rPr>
              <w:t xml:space="preserve">基材：采用E0（甲醛释放量≤0.050mg/m³）级优质实木多层板，厚度≥18mm。 </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2609E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B3ECE0D">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40</w:t>
            </w:r>
          </w:p>
        </w:tc>
        <w:tc>
          <w:tcPr>
            <w:tcW w:w="1134" w:type="dxa"/>
            <w:vAlign w:val="center"/>
          </w:tcPr>
          <w:p w14:paraId="4373A1AA">
            <w:pPr>
              <w:jc w:val="center"/>
              <w:rPr>
                <w:rFonts w:hint="eastAsia" w:ascii="宋体" w:hAnsi="宋体" w:eastAsia="宋体" w:cs="宋体"/>
                <w:kern w:val="0"/>
                <w:szCs w:val="21"/>
              </w:rPr>
            </w:pPr>
            <w:r>
              <w:rPr>
                <w:rFonts w:hint="eastAsia" w:ascii="宋体" w:hAnsi="宋体" w:eastAsia="宋体" w:cs="宋体"/>
                <w:kern w:val="0"/>
                <w:szCs w:val="21"/>
              </w:rPr>
              <w:t>弧形造型柜</w:t>
            </w:r>
          </w:p>
        </w:tc>
        <w:tc>
          <w:tcPr>
            <w:tcW w:w="1560" w:type="dxa"/>
            <w:vAlign w:val="center"/>
          </w:tcPr>
          <w:p w14:paraId="460DC189">
            <w:pPr>
              <w:jc w:val="center"/>
              <w:rPr>
                <w:rFonts w:hint="eastAsia" w:ascii="宋体" w:hAnsi="宋体" w:eastAsia="宋体" w:cs="宋体"/>
                <w:kern w:val="0"/>
                <w:szCs w:val="21"/>
              </w:rPr>
            </w:pPr>
            <w:r>
              <w:rPr>
                <w:rFonts w:hint="eastAsia" w:ascii="宋体" w:hAnsi="宋体" w:eastAsia="宋体" w:cs="宋体"/>
                <w:kern w:val="0"/>
                <w:szCs w:val="21"/>
              </w:rPr>
              <w:t>弧长10000*600*720</w:t>
            </w:r>
          </w:p>
        </w:tc>
        <w:tc>
          <w:tcPr>
            <w:tcW w:w="1417" w:type="dxa"/>
            <w:vAlign w:val="center"/>
          </w:tcPr>
          <w:p w14:paraId="18C68940">
            <w:pPr>
              <w:jc w:val="center"/>
              <w:rPr>
                <w:rFonts w:hint="eastAsia" w:ascii="宋体" w:hAnsi="宋体" w:eastAsia="宋体" w:cs="宋体"/>
                <w:kern w:val="0"/>
                <w:szCs w:val="21"/>
              </w:rPr>
            </w:pPr>
            <w:r>
              <w:drawing>
                <wp:inline distT="0" distB="0" distL="0" distR="0">
                  <wp:extent cx="762635" cy="337820"/>
                  <wp:effectExtent l="0" t="0" r="0" b="5080"/>
                  <wp:docPr id="40104111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041119" name="图片 59"/>
                          <pic:cNvPicPr>
                            <a:picLocks noChangeAspect="1"/>
                          </pic:cNvPicPr>
                        </pic:nvPicPr>
                        <pic:blipFill>
                          <a:blip r:embed="rId208"/>
                          <a:stretch>
                            <a:fillRect/>
                          </a:stretch>
                        </pic:blipFill>
                        <pic:spPr>
                          <a:xfrm>
                            <a:off x="0" y="0"/>
                            <a:ext cx="762635" cy="337820"/>
                          </a:xfrm>
                          <a:prstGeom prst="rect">
                            <a:avLst/>
                          </a:prstGeom>
                          <a:noFill/>
                          <a:ln w="9525">
                            <a:noFill/>
                          </a:ln>
                        </pic:spPr>
                      </pic:pic>
                    </a:graphicData>
                  </a:graphic>
                </wp:inline>
              </w:drawing>
            </w:r>
          </w:p>
        </w:tc>
        <w:tc>
          <w:tcPr>
            <w:tcW w:w="567" w:type="dxa"/>
            <w:vAlign w:val="center"/>
          </w:tcPr>
          <w:p w14:paraId="138C25FC">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0299DDD6">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63E01170">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基材：采用E0级（甲醛释放量≤0.050mg/m³）优质实木多层板，厚度≥18mm。 </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67CA5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59DD6D5">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41</w:t>
            </w:r>
          </w:p>
        </w:tc>
        <w:tc>
          <w:tcPr>
            <w:tcW w:w="1134" w:type="dxa"/>
            <w:vAlign w:val="center"/>
          </w:tcPr>
          <w:p w14:paraId="034782FF">
            <w:pPr>
              <w:jc w:val="center"/>
              <w:rPr>
                <w:rFonts w:hint="eastAsia" w:ascii="宋体" w:hAnsi="宋体" w:eastAsia="宋体" w:cs="宋体"/>
                <w:kern w:val="0"/>
                <w:szCs w:val="21"/>
              </w:rPr>
            </w:pPr>
            <w:r>
              <w:rPr>
                <w:rFonts w:hint="eastAsia" w:ascii="宋体" w:hAnsi="宋体" w:eastAsia="宋体" w:cs="宋体"/>
                <w:kern w:val="0"/>
                <w:szCs w:val="21"/>
              </w:rPr>
              <w:t>弧形造型凳</w:t>
            </w:r>
          </w:p>
        </w:tc>
        <w:tc>
          <w:tcPr>
            <w:tcW w:w="1560" w:type="dxa"/>
            <w:vAlign w:val="center"/>
          </w:tcPr>
          <w:p w14:paraId="69792D67">
            <w:pPr>
              <w:jc w:val="center"/>
              <w:rPr>
                <w:rFonts w:hint="eastAsia" w:ascii="宋体" w:hAnsi="宋体" w:eastAsia="宋体" w:cs="宋体"/>
                <w:kern w:val="0"/>
                <w:szCs w:val="21"/>
              </w:rPr>
            </w:pPr>
            <w:r>
              <w:rPr>
                <w:rFonts w:hint="eastAsia" w:ascii="宋体" w:hAnsi="宋体" w:eastAsia="宋体" w:cs="宋体"/>
                <w:kern w:val="0"/>
                <w:szCs w:val="21"/>
              </w:rPr>
              <w:t>弧长7069*400*380</w:t>
            </w:r>
          </w:p>
        </w:tc>
        <w:tc>
          <w:tcPr>
            <w:tcW w:w="1417" w:type="dxa"/>
            <w:vAlign w:val="center"/>
          </w:tcPr>
          <w:p w14:paraId="68CFAE2C">
            <w:pPr>
              <w:jc w:val="center"/>
              <w:rPr>
                <w:rFonts w:hint="eastAsia" w:ascii="宋体" w:hAnsi="宋体" w:eastAsia="宋体" w:cs="宋体"/>
                <w:kern w:val="0"/>
                <w:szCs w:val="21"/>
              </w:rPr>
            </w:pPr>
            <w:r>
              <w:drawing>
                <wp:inline distT="0" distB="0" distL="0" distR="0">
                  <wp:extent cx="755015" cy="467360"/>
                  <wp:effectExtent l="0" t="0" r="6985" b="8890"/>
                  <wp:docPr id="175549599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495995" name="图片 70"/>
                          <pic:cNvPicPr>
                            <a:picLocks noChangeAspect="1"/>
                          </pic:cNvPicPr>
                        </pic:nvPicPr>
                        <pic:blipFill>
                          <a:blip r:embed="rId208"/>
                          <a:stretch>
                            <a:fillRect/>
                          </a:stretch>
                        </pic:blipFill>
                        <pic:spPr>
                          <a:xfrm>
                            <a:off x="0" y="0"/>
                            <a:ext cx="755476" cy="467904"/>
                          </a:xfrm>
                          <a:prstGeom prst="rect">
                            <a:avLst/>
                          </a:prstGeom>
                          <a:noFill/>
                          <a:ln w="9525">
                            <a:noFill/>
                          </a:ln>
                        </pic:spPr>
                      </pic:pic>
                    </a:graphicData>
                  </a:graphic>
                </wp:inline>
              </w:drawing>
            </w:r>
          </w:p>
        </w:tc>
        <w:tc>
          <w:tcPr>
            <w:tcW w:w="567" w:type="dxa"/>
            <w:vAlign w:val="center"/>
          </w:tcPr>
          <w:p w14:paraId="0259B218">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4611E99B">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383BC391">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基材：采用E0级（甲醛释放量≤0.050mg/m³）优质实木多层板，厚度≥18mm。 </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5B9FB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CD03297">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42</w:t>
            </w:r>
          </w:p>
        </w:tc>
        <w:tc>
          <w:tcPr>
            <w:tcW w:w="1134" w:type="dxa"/>
            <w:vAlign w:val="center"/>
          </w:tcPr>
          <w:p w14:paraId="5A31C284">
            <w:pPr>
              <w:jc w:val="center"/>
              <w:rPr>
                <w:rFonts w:hint="eastAsia" w:ascii="宋体" w:hAnsi="宋体" w:eastAsia="宋体" w:cs="宋体"/>
                <w:kern w:val="0"/>
                <w:szCs w:val="21"/>
              </w:rPr>
            </w:pPr>
            <w:r>
              <w:rPr>
                <w:rFonts w:hint="eastAsia" w:ascii="宋体" w:hAnsi="宋体" w:eastAsia="宋体" w:cs="宋体"/>
                <w:kern w:val="0"/>
                <w:szCs w:val="21"/>
              </w:rPr>
              <w:t>弧形造型柜</w:t>
            </w:r>
          </w:p>
        </w:tc>
        <w:tc>
          <w:tcPr>
            <w:tcW w:w="1560" w:type="dxa"/>
            <w:vAlign w:val="center"/>
          </w:tcPr>
          <w:p w14:paraId="42001EF0">
            <w:pPr>
              <w:jc w:val="center"/>
              <w:rPr>
                <w:rFonts w:hint="eastAsia" w:ascii="宋体" w:hAnsi="宋体" w:eastAsia="宋体" w:cs="宋体"/>
                <w:kern w:val="0"/>
                <w:szCs w:val="21"/>
              </w:rPr>
            </w:pPr>
            <w:r>
              <w:rPr>
                <w:rFonts w:hint="eastAsia" w:ascii="宋体" w:hAnsi="宋体" w:eastAsia="宋体" w:cs="宋体"/>
                <w:kern w:val="0"/>
                <w:szCs w:val="21"/>
              </w:rPr>
              <w:t>弧长12200*460*1200</w:t>
            </w:r>
          </w:p>
        </w:tc>
        <w:tc>
          <w:tcPr>
            <w:tcW w:w="1417" w:type="dxa"/>
            <w:vAlign w:val="center"/>
          </w:tcPr>
          <w:p w14:paraId="19AFC6FD">
            <w:pPr>
              <w:jc w:val="center"/>
              <w:rPr>
                <w:rFonts w:hint="eastAsia" w:ascii="宋体" w:hAnsi="宋体" w:eastAsia="宋体" w:cs="宋体"/>
                <w:kern w:val="0"/>
                <w:szCs w:val="21"/>
              </w:rPr>
            </w:pPr>
            <w:r>
              <w:drawing>
                <wp:inline distT="0" distB="0" distL="0" distR="0">
                  <wp:extent cx="762635" cy="569595"/>
                  <wp:effectExtent l="0" t="0" r="0" b="1905"/>
                  <wp:docPr id="82161505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15058" name="图片 16"/>
                          <pic:cNvPicPr>
                            <a:picLocks noChangeAspect="1"/>
                          </pic:cNvPicPr>
                        </pic:nvPicPr>
                        <pic:blipFill>
                          <a:blip r:embed="rId209"/>
                          <a:stretch>
                            <a:fillRect/>
                          </a:stretch>
                        </pic:blipFill>
                        <pic:spPr>
                          <a:xfrm>
                            <a:off x="0" y="0"/>
                            <a:ext cx="762635" cy="569595"/>
                          </a:xfrm>
                          <a:prstGeom prst="rect">
                            <a:avLst/>
                          </a:prstGeom>
                          <a:noFill/>
                          <a:ln w="9525">
                            <a:noFill/>
                          </a:ln>
                        </pic:spPr>
                      </pic:pic>
                    </a:graphicData>
                  </a:graphic>
                </wp:inline>
              </w:drawing>
            </w:r>
          </w:p>
        </w:tc>
        <w:tc>
          <w:tcPr>
            <w:tcW w:w="567" w:type="dxa"/>
            <w:vAlign w:val="center"/>
          </w:tcPr>
          <w:p w14:paraId="07719DAC">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2CBA8715">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ADD01EE">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基材：采用E0级（甲醛释放量≤0.050mg/m³）优质实木多层板，厚度≥18mm。 </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3C862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A6A3E40">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43</w:t>
            </w:r>
          </w:p>
        </w:tc>
        <w:tc>
          <w:tcPr>
            <w:tcW w:w="1134" w:type="dxa"/>
            <w:vAlign w:val="center"/>
          </w:tcPr>
          <w:p w14:paraId="78E2ECBF">
            <w:pPr>
              <w:jc w:val="center"/>
              <w:rPr>
                <w:rFonts w:hint="eastAsia" w:ascii="宋体" w:hAnsi="宋体" w:eastAsia="宋体" w:cs="宋体"/>
                <w:kern w:val="0"/>
                <w:szCs w:val="21"/>
              </w:rPr>
            </w:pPr>
            <w:r>
              <w:rPr>
                <w:rFonts w:hint="eastAsia" w:ascii="宋体" w:hAnsi="宋体" w:eastAsia="宋体" w:cs="宋体"/>
                <w:kern w:val="0"/>
                <w:szCs w:val="21"/>
              </w:rPr>
              <w:t>弧形造型凳</w:t>
            </w:r>
          </w:p>
        </w:tc>
        <w:tc>
          <w:tcPr>
            <w:tcW w:w="1560" w:type="dxa"/>
            <w:vAlign w:val="center"/>
          </w:tcPr>
          <w:p w14:paraId="34A150E0">
            <w:pPr>
              <w:jc w:val="center"/>
              <w:rPr>
                <w:rFonts w:hint="eastAsia" w:ascii="宋体" w:hAnsi="宋体" w:eastAsia="宋体" w:cs="宋体"/>
                <w:kern w:val="0"/>
                <w:szCs w:val="21"/>
              </w:rPr>
            </w:pPr>
            <w:r>
              <w:rPr>
                <w:rFonts w:hint="eastAsia" w:ascii="宋体" w:hAnsi="宋体" w:eastAsia="宋体" w:cs="宋体"/>
                <w:kern w:val="0"/>
                <w:szCs w:val="21"/>
              </w:rPr>
              <w:t>弧长11000*400*380</w:t>
            </w:r>
          </w:p>
        </w:tc>
        <w:tc>
          <w:tcPr>
            <w:tcW w:w="1417" w:type="dxa"/>
            <w:vAlign w:val="center"/>
          </w:tcPr>
          <w:p w14:paraId="2BA87406">
            <w:pPr>
              <w:jc w:val="center"/>
              <w:rPr>
                <w:rFonts w:hint="eastAsia" w:ascii="宋体" w:hAnsi="宋体" w:eastAsia="宋体" w:cs="宋体"/>
                <w:kern w:val="0"/>
                <w:szCs w:val="21"/>
              </w:rPr>
            </w:pPr>
            <w:r>
              <w:drawing>
                <wp:inline distT="0" distB="0" distL="0" distR="0">
                  <wp:extent cx="762635" cy="569595"/>
                  <wp:effectExtent l="0" t="0" r="0" b="1905"/>
                  <wp:docPr id="1418579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7900" name="图片 23"/>
                          <pic:cNvPicPr>
                            <a:picLocks noChangeAspect="1"/>
                          </pic:cNvPicPr>
                        </pic:nvPicPr>
                        <pic:blipFill>
                          <a:blip r:embed="rId209"/>
                          <a:stretch>
                            <a:fillRect/>
                          </a:stretch>
                        </pic:blipFill>
                        <pic:spPr>
                          <a:xfrm>
                            <a:off x="0" y="0"/>
                            <a:ext cx="762635" cy="569595"/>
                          </a:xfrm>
                          <a:prstGeom prst="rect">
                            <a:avLst/>
                          </a:prstGeom>
                          <a:noFill/>
                          <a:ln w="9525">
                            <a:noFill/>
                          </a:ln>
                        </pic:spPr>
                      </pic:pic>
                    </a:graphicData>
                  </a:graphic>
                </wp:inline>
              </w:drawing>
            </w:r>
          </w:p>
        </w:tc>
        <w:tc>
          <w:tcPr>
            <w:tcW w:w="567" w:type="dxa"/>
            <w:vAlign w:val="center"/>
          </w:tcPr>
          <w:p w14:paraId="7877CB11">
            <w:pPr>
              <w:jc w:val="center"/>
              <w:rPr>
                <w:rFonts w:hint="eastAsia" w:ascii="宋体" w:hAnsi="宋体" w:eastAsia="宋体" w:cs="宋体"/>
                <w:kern w:val="0"/>
                <w:szCs w:val="21"/>
              </w:rPr>
            </w:pPr>
            <w:r>
              <w:rPr>
                <w:rFonts w:hint="eastAsia" w:ascii="宋体" w:hAnsi="宋体" w:eastAsia="宋体" w:cs="宋体"/>
                <w:kern w:val="0"/>
                <w:szCs w:val="21"/>
              </w:rPr>
              <w:t>组</w:t>
            </w:r>
          </w:p>
        </w:tc>
        <w:tc>
          <w:tcPr>
            <w:tcW w:w="709" w:type="dxa"/>
            <w:vAlign w:val="center"/>
          </w:tcPr>
          <w:p w14:paraId="26B6308E">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36718849">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基材：采用E0级（甲醛释放量≤0.050mg/m³）优质实木多层板，厚度≥18mm。 </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5C03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FCB73FC">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44</w:t>
            </w:r>
          </w:p>
        </w:tc>
        <w:tc>
          <w:tcPr>
            <w:tcW w:w="1134" w:type="dxa"/>
            <w:vAlign w:val="center"/>
          </w:tcPr>
          <w:p w14:paraId="3B2D7698">
            <w:pPr>
              <w:jc w:val="center"/>
              <w:rPr>
                <w:rFonts w:hint="eastAsia" w:ascii="宋体" w:hAnsi="宋体" w:eastAsia="宋体" w:cs="宋体"/>
                <w:kern w:val="0"/>
                <w:szCs w:val="21"/>
              </w:rPr>
            </w:pPr>
            <w:r>
              <w:rPr>
                <w:rFonts w:hint="eastAsia" w:ascii="宋体" w:hAnsi="宋体" w:eastAsia="宋体" w:cs="宋体"/>
                <w:kern w:val="0"/>
                <w:szCs w:val="21"/>
              </w:rPr>
              <w:t>懒人沙发</w:t>
            </w:r>
          </w:p>
        </w:tc>
        <w:tc>
          <w:tcPr>
            <w:tcW w:w="1560" w:type="dxa"/>
            <w:vAlign w:val="center"/>
          </w:tcPr>
          <w:p w14:paraId="5A2B7C5C">
            <w:pPr>
              <w:jc w:val="center"/>
              <w:rPr>
                <w:rFonts w:hint="eastAsia" w:ascii="宋体" w:hAnsi="宋体" w:eastAsia="宋体" w:cs="宋体"/>
                <w:kern w:val="0"/>
                <w:szCs w:val="21"/>
              </w:rPr>
            </w:pPr>
            <w:r>
              <w:rPr>
                <w:rFonts w:hint="eastAsia" w:ascii="宋体" w:hAnsi="宋体" w:eastAsia="宋体" w:cs="宋体"/>
                <w:kern w:val="0"/>
                <w:szCs w:val="21"/>
              </w:rPr>
              <w:t>950*1200</w:t>
            </w:r>
          </w:p>
        </w:tc>
        <w:tc>
          <w:tcPr>
            <w:tcW w:w="1417" w:type="dxa"/>
            <w:vAlign w:val="center"/>
          </w:tcPr>
          <w:p w14:paraId="514EB8C7">
            <w:pPr>
              <w:jc w:val="center"/>
              <w:rPr>
                <w:rFonts w:hint="eastAsia" w:ascii="宋体" w:hAnsi="宋体" w:eastAsia="宋体" w:cs="宋体"/>
                <w:kern w:val="0"/>
                <w:szCs w:val="21"/>
              </w:rPr>
            </w:pPr>
            <w:r>
              <w:drawing>
                <wp:inline distT="0" distB="0" distL="0" distR="0">
                  <wp:extent cx="612140" cy="652780"/>
                  <wp:effectExtent l="0" t="0" r="0" b="0"/>
                  <wp:docPr id="3773634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63435" name="图片 25"/>
                          <pic:cNvPicPr>
                            <a:picLocks noChangeAspect="1"/>
                          </pic:cNvPicPr>
                        </pic:nvPicPr>
                        <pic:blipFill>
                          <a:blip r:embed="rId210"/>
                          <a:srcRect l="17894" t="11644" r="11798" b="17294"/>
                          <a:stretch>
                            <a:fillRect/>
                          </a:stretch>
                        </pic:blipFill>
                        <pic:spPr>
                          <a:xfrm>
                            <a:off x="0" y="0"/>
                            <a:ext cx="612224" cy="653143"/>
                          </a:xfrm>
                          <a:prstGeom prst="rect">
                            <a:avLst/>
                          </a:prstGeom>
                          <a:noFill/>
                          <a:ln w="9525">
                            <a:noFill/>
                          </a:ln>
                        </pic:spPr>
                      </pic:pic>
                    </a:graphicData>
                  </a:graphic>
                </wp:inline>
              </w:drawing>
            </w:r>
          </w:p>
        </w:tc>
        <w:tc>
          <w:tcPr>
            <w:tcW w:w="567" w:type="dxa"/>
            <w:vAlign w:val="center"/>
          </w:tcPr>
          <w:p w14:paraId="54137E96">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0AEC2799">
            <w:pPr>
              <w:jc w:val="center"/>
              <w:rPr>
                <w:rFonts w:hint="eastAsia" w:ascii="宋体" w:hAnsi="宋体" w:eastAsia="宋体" w:cs="宋体"/>
                <w:kern w:val="0"/>
                <w:szCs w:val="21"/>
              </w:rPr>
            </w:pPr>
            <w:r>
              <w:rPr>
                <w:rFonts w:hint="eastAsia" w:ascii="宋体" w:hAnsi="宋体" w:eastAsia="宋体" w:cs="宋体"/>
                <w:kern w:val="0"/>
                <w:szCs w:val="21"/>
              </w:rPr>
              <w:t>5</w:t>
            </w:r>
          </w:p>
        </w:tc>
        <w:tc>
          <w:tcPr>
            <w:tcW w:w="4678" w:type="dxa"/>
            <w:vAlign w:val="center"/>
          </w:tcPr>
          <w:p w14:paraId="20B7C9AA">
            <w:pPr>
              <w:jc w:val="left"/>
              <w:rPr>
                <w:rFonts w:hint="eastAsia" w:ascii="宋体" w:hAnsi="宋体" w:eastAsia="宋体" w:cs="宋体"/>
                <w:kern w:val="0"/>
                <w:szCs w:val="21"/>
              </w:rPr>
            </w:pPr>
            <w:r>
              <w:rPr>
                <w:rFonts w:hint="eastAsia" w:ascii="宋体" w:hAnsi="宋体" w:eastAsia="宋体" w:cs="宋体"/>
                <w:kern w:val="0"/>
                <w:szCs w:val="21"/>
              </w:rPr>
              <w:t>面料：采用三层复合细绒棉布，要求颜色靓丽，延伸力小，透气性好，抗撕裂强度大。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填充：无异味、无甲醛、弹性高，颗粒形状规则差异较小，分布均匀，内部饱满、密度大，可有效防止塌陷。</w:t>
            </w:r>
          </w:p>
        </w:tc>
      </w:tr>
      <w:tr w14:paraId="532F0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35348C4">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45</w:t>
            </w:r>
          </w:p>
        </w:tc>
        <w:tc>
          <w:tcPr>
            <w:tcW w:w="1134" w:type="dxa"/>
            <w:vAlign w:val="center"/>
          </w:tcPr>
          <w:p w14:paraId="5D1B7F9D">
            <w:pPr>
              <w:jc w:val="center"/>
              <w:rPr>
                <w:rFonts w:hint="eastAsia" w:ascii="宋体" w:hAnsi="宋体" w:eastAsia="宋体" w:cs="宋体"/>
                <w:kern w:val="0"/>
                <w:szCs w:val="21"/>
              </w:rPr>
            </w:pPr>
            <w:r>
              <w:rPr>
                <w:rFonts w:hint="eastAsia" w:ascii="宋体" w:hAnsi="宋体" w:eastAsia="宋体" w:cs="宋体"/>
                <w:kern w:val="0"/>
                <w:szCs w:val="21"/>
              </w:rPr>
              <w:t>靠枕</w:t>
            </w:r>
          </w:p>
        </w:tc>
        <w:tc>
          <w:tcPr>
            <w:tcW w:w="1560" w:type="dxa"/>
            <w:vAlign w:val="center"/>
          </w:tcPr>
          <w:p w14:paraId="02FB7FFB">
            <w:pPr>
              <w:jc w:val="center"/>
              <w:rPr>
                <w:rFonts w:hint="eastAsia" w:ascii="宋体" w:hAnsi="宋体" w:eastAsia="宋体" w:cs="宋体"/>
                <w:kern w:val="0"/>
                <w:szCs w:val="21"/>
              </w:rPr>
            </w:pPr>
            <w:r>
              <w:rPr>
                <w:rFonts w:hint="eastAsia" w:ascii="宋体" w:hAnsi="宋体" w:eastAsia="宋体" w:cs="宋体"/>
                <w:kern w:val="0"/>
                <w:szCs w:val="21"/>
              </w:rPr>
              <w:t>400*400</w:t>
            </w:r>
          </w:p>
        </w:tc>
        <w:tc>
          <w:tcPr>
            <w:tcW w:w="1417" w:type="dxa"/>
            <w:vAlign w:val="center"/>
          </w:tcPr>
          <w:p w14:paraId="056980C7">
            <w:pPr>
              <w:jc w:val="center"/>
              <w:rPr>
                <w:rFonts w:hint="eastAsia" w:ascii="宋体" w:hAnsi="宋体" w:eastAsia="宋体" w:cs="宋体"/>
                <w:kern w:val="0"/>
                <w:szCs w:val="21"/>
              </w:rPr>
            </w:pPr>
            <w:r>
              <w:drawing>
                <wp:inline distT="0" distB="0" distL="0" distR="0">
                  <wp:extent cx="480695" cy="659765"/>
                  <wp:effectExtent l="0" t="0" r="0" b="6985"/>
                  <wp:docPr id="54354636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546360" name="图片 62"/>
                          <pic:cNvPicPr>
                            <a:picLocks noChangeAspect="1"/>
                          </pic:cNvPicPr>
                        </pic:nvPicPr>
                        <pic:blipFill>
                          <a:blip r:embed="rId211"/>
                          <a:stretch>
                            <a:fillRect/>
                          </a:stretch>
                        </pic:blipFill>
                        <pic:spPr>
                          <a:xfrm>
                            <a:off x="0" y="0"/>
                            <a:ext cx="480897" cy="659766"/>
                          </a:xfrm>
                          <a:prstGeom prst="rect">
                            <a:avLst/>
                          </a:prstGeom>
                          <a:noFill/>
                          <a:ln w="9525">
                            <a:noFill/>
                          </a:ln>
                        </pic:spPr>
                      </pic:pic>
                    </a:graphicData>
                  </a:graphic>
                </wp:inline>
              </w:drawing>
            </w:r>
          </w:p>
        </w:tc>
        <w:tc>
          <w:tcPr>
            <w:tcW w:w="567" w:type="dxa"/>
            <w:vAlign w:val="center"/>
          </w:tcPr>
          <w:p w14:paraId="3B7DF570">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6A3D9B6C">
            <w:pPr>
              <w:jc w:val="center"/>
              <w:rPr>
                <w:rFonts w:hint="eastAsia" w:ascii="宋体" w:hAnsi="宋体" w:eastAsia="宋体" w:cs="宋体"/>
                <w:kern w:val="0"/>
                <w:szCs w:val="21"/>
              </w:rPr>
            </w:pPr>
            <w:r>
              <w:rPr>
                <w:rFonts w:hint="eastAsia" w:ascii="宋体" w:hAnsi="宋体" w:eastAsia="宋体" w:cs="宋体"/>
                <w:kern w:val="0"/>
                <w:szCs w:val="21"/>
              </w:rPr>
              <w:t>20</w:t>
            </w:r>
          </w:p>
        </w:tc>
        <w:tc>
          <w:tcPr>
            <w:tcW w:w="4678" w:type="dxa"/>
            <w:vAlign w:val="center"/>
          </w:tcPr>
          <w:p w14:paraId="588075AB">
            <w:pPr>
              <w:jc w:val="left"/>
              <w:rPr>
                <w:rFonts w:hint="eastAsia" w:ascii="宋体" w:hAnsi="宋体" w:eastAsia="宋体" w:cs="宋体"/>
                <w:kern w:val="0"/>
                <w:szCs w:val="21"/>
              </w:rPr>
            </w:pP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52308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0398C05">
            <w:pPr>
              <w:rPr>
                <w:rFonts w:hint="eastAsia" w:ascii="宋体" w:hAnsi="宋体" w:eastAsia="宋体" w:cs="宋体"/>
                <w:kern w:val="0"/>
                <w:szCs w:val="21"/>
              </w:rPr>
            </w:pPr>
            <w:r>
              <w:rPr>
                <w:rFonts w:hint="eastAsia" w:ascii="宋体" w:hAnsi="宋体" w:eastAsia="宋体" w:cs="宋体"/>
                <w:b/>
                <w:bCs/>
                <w:kern w:val="0"/>
                <w:szCs w:val="21"/>
              </w:rPr>
              <w:t>VR室</w:t>
            </w:r>
          </w:p>
        </w:tc>
        <w:tc>
          <w:tcPr>
            <w:tcW w:w="1560" w:type="dxa"/>
            <w:vAlign w:val="center"/>
          </w:tcPr>
          <w:p w14:paraId="6ABD8F94">
            <w:pPr>
              <w:jc w:val="center"/>
              <w:rPr>
                <w:rFonts w:hint="eastAsia" w:ascii="宋体" w:hAnsi="宋体" w:eastAsia="宋体" w:cs="宋体"/>
                <w:kern w:val="0"/>
                <w:szCs w:val="21"/>
              </w:rPr>
            </w:pPr>
          </w:p>
        </w:tc>
        <w:tc>
          <w:tcPr>
            <w:tcW w:w="1417" w:type="dxa"/>
            <w:vAlign w:val="center"/>
          </w:tcPr>
          <w:p w14:paraId="053A1309">
            <w:pPr>
              <w:jc w:val="center"/>
              <w:rPr>
                <w:rFonts w:hint="eastAsia" w:ascii="宋体" w:hAnsi="宋体" w:eastAsia="宋体" w:cs="宋体"/>
                <w:kern w:val="0"/>
                <w:szCs w:val="21"/>
              </w:rPr>
            </w:pPr>
          </w:p>
        </w:tc>
        <w:tc>
          <w:tcPr>
            <w:tcW w:w="567" w:type="dxa"/>
            <w:vAlign w:val="center"/>
          </w:tcPr>
          <w:p w14:paraId="1FF8F3D3">
            <w:pPr>
              <w:jc w:val="center"/>
              <w:rPr>
                <w:rFonts w:hint="eastAsia" w:ascii="宋体" w:hAnsi="宋体" w:eastAsia="宋体" w:cs="宋体"/>
                <w:kern w:val="0"/>
                <w:szCs w:val="21"/>
              </w:rPr>
            </w:pPr>
            <w:r>
              <w:rPr>
                <w:rFonts w:hint="eastAsia" w:ascii="宋体" w:hAnsi="宋体" w:eastAsia="宋体" w:cs="宋体"/>
                <w:b/>
                <w:bCs/>
                <w:kern w:val="0"/>
                <w:szCs w:val="21"/>
              </w:rPr>
              <w:t>　</w:t>
            </w:r>
          </w:p>
        </w:tc>
        <w:tc>
          <w:tcPr>
            <w:tcW w:w="709" w:type="dxa"/>
            <w:vAlign w:val="center"/>
          </w:tcPr>
          <w:p w14:paraId="2CAE97EE">
            <w:pPr>
              <w:jc w:val="center"/>
              <w:rPr>
                <w:rFonts w:hint="eastAsia" w:ascii="宋体" w:hAnsi="宋体" w:eastAsia="宋体" w:cs="宋体"/>
                <w:kern w:val="0"/>
                <w:szCs w:val="21"/>
              </w:rPr>
            </w:pPr>
            <w:r>
              <w:rPr>
                <w:rFonts w:hint="eastAsia" w:ascii="宋体" w:hAnsi="宋体" w:eastAsia="宋体" w:cs="宋体"/>
                <w:b/>
                <w:bCs/>
                <w:kern w:val="0"/>
                <w:szCs w:val="21"/>
              </w:rPr>
              <w:t>　</w:t>
            </w:r>
          </w:p>
        </w:tc>
        <w:tc>
          <w:tcPr>
            <w:tcW w:w="4678" w:type="dxa"/>
            <w:vAlign w:val="center"/>
          </w:tcPr>
          <w:p w14:paraId="41075ABB">
            <w:pPr>
              <w:jc w:val="left"/>
              <w:rPr>
                <w:rFonts w:hint="eastAsia" w:ascii="宋体" w:hAnsi="宋体" w:eastAsia="宋体" w:cs="宋体"/>
                <w:kern w:val="0"/>
                <w:szCs w:val="21"/>
              </w:rPr>
            </w:pPr>
            <w:r>
              <w:rPr>
                <w:rFonts w:hint="eastAsia" w:ascii="宋体" w:hAnsi="宋体" w:eastAsia="宋体" w:cs="宋体"/>
                <w:b/>
                <w:bCs/>
                <w:kern w:val="0"/>
                <w:szCs w:val="21"/>
              </w:rPr>
              <w:t>　</w:t>
            </w:r>
          </w:p>
        </w:tc>
      </w:tr>
      <w:tr w14:paraId="36589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C67E020">
            <w:pPr>
              <w:jc w:val="center"/>
              <w:rPr>
                <w:rFonts w:hint="eastAsia" w:ascii="宋体" w:hAnsi="宋体" w:eastAsia="宋体" w:cs="宋体"/>
                <w:b/>
                <w:bCs/>
                <w:kern w:val="0"/>
                <w:szCs w:val="21"/>
              </w:rPr>
            </w:pPr>
            <w:r>
              <w:rPr>
                <w:rFonts w:hint="eastAsia" w:ascii="宋体" w:hAnsi="宋体" w:eastAsia="宋体" w:cs="宋体"/>
                <w:kern w:val="0"/>
                <w:szCs w:val="21"/>
              </w:rPr>
              <w:t>46</w:t>
            </w:r>
          </w:p>
        </w:tc>
        <w:tc>
          <w:tcPr>
            <w:tcW w:w="1134" w:type="dxa"/>
            <w:vAlign w:val="center"/>
          </w:tcPr>
          <w:p w14:paraId="480E1161">
            <w:pPr>
              <w:jc w:val="center"/>
              <w:rPr>
                <w:rFonts w:hint="eastAsia" w:ascii="宋体" w:hAnsi="宋体" w:eastAsia="宋体" w:cs="宋体"/>
                <w:b/>
                <w:bCs/>
                <w:kern w:val="0"/>
                <w:szCs w:val="21"/>
              </w:rPr>
            </w:pPr>
            <w:r>
              <w:rPr>
                <w:rFonts w:hint="eastAsia" w:ascii="宋体" w:hAnsi="宋体" w:eastAsia="宋体" w:cs="宋体"/>
                <w:kern w:val="0"/>
                <w:szCs w:val="21"/>
              </w:rPr>
              <w:t>阅览椅</w:t>
            </w:r>
          </w:p>
        </w:tc>
        <w:tc>
          <w:tcPr>
            <w:tcW w:w="1560" w:type="dxa"/>
            <w:vAlign w:val="center"/>
          </w:tcPr>
          <w:p w14:paraId="5EBD8357">
            <w:pPr>
              <w:jc w:val="center"/>
              <w:rPr>
                <w:rFonts w:hint="eastAsia" w:ascii="宋体" w:hAnsi="宋体" w:eastAsia="宋体" w:cs="宋体"/>
                <w:kern w:val="0"/>
                <w:szCs w:val="21"/>
              </w:rPr>
            </w:pPr>
            <w:r>
              <w:rPr>
                <w:rFonts w:hint="eastAsia" w:ascii="宋体" w:hAnsi="宋体" w:eastAsia="宋体" w:cs="宋体"/>
                <w:kern w:val="0"/>
                <w:szCs w:val="21"/>
              </w:rPr>
              <w:t>670*560*730</w:t>
            </w:r>
          </w:p>
        </w:tc>
        <w:tc>
          <w:tcPr>
            <w:tcW w:w="1417" w:type="dxa"/>
            <w:vAlign w:val="center"/>
          </w:tcPr>
          <w:p w14:paraId="276476ED">
            <w:pPr>
              <w:jc w:val="center"/>
              <w:rPr>
                <w:rFonts w:hint="eastAsia" w:ascii="宋体" w:hAnsi="宋体" w:eastAsia="宋体" w:cs="宋体"/>
                <w:kern w:val="0"/>
                <w:szCs w:val="21"/>
              </w:rPr>
            </w:pPr>
            <w:r>
              <w:drawing>
                <wp:inline distT="0" distB="0" distL="0" distR="0">
                  <wp:extent cx="762635" cy="520065"/>
                  <wp:effectExtent l="0" t="0" r="0" b="0"/>
                  <wp:docPr id="111426381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63811" name="图片 26"/>
                          <pic:cNvPicPr>
                            <a:picLocks noChangeAspect="1"/>
                          </pic:cNvPicPr>
                        </pic:nvPicPr>
                        <pic:blipFill>
                          <a:blip r:embed="rId212"/>
                          <a:stretch>
                            <a:fillRect/>
                          </a:stretch>
                        </pic:blipFill>
                        <pic:spPr>
                          <a:xfrm>
                            <a:off x="0" y="0"/>
                            <a:ext cx="762635" cy="520065"/>
                          </a:xfrm>
                          <a:prstGeom prst="rect">
                            <a:avLst/>
                          </a:prstGeom>
                          <a:noFill/>
                          <a:ln w="9525">
                            <a:noFill/>
                          </a:ln>
                        </pic:spPr>
                      </pic:pic>
                    </a:graphicData>
                  </a:graphic>
                </wp:inline>
              </w:drawing>
            </w:r>
          </w:p>
        </w:tc>
        <w:tc>
          <w:tcPr>
            <w:tcW w:w="567" w:type="dxa"/>
            <w:vAlign w:val="center"/>
          </w:tcPr>
          <w:p w14:paraId="54331F2A">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483F6985">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43BFF64C">
            <w:pPr>
              <w:jc w:val="left"/>
              <w:rPr>
                <w:rFonts w:hint="eastAsia" w:ascii="宋体" w:hAnsi="宋体" w:eastAsia="宋体" w:cs="宋体"/>
                <w:kern w:val="0"/>
                <w:szCs w:val="21"/>
              </w:rPr>
            </w:pPr>
            <w:r>
              <w:rPr>
                <w:rFonts w:hint="eastAsia" w:ascii="宋体" w:hAnsi="宋体" w:eastAsia="宋体" w:cs="宋体"/>
                <w:kern w:val="0"/>
                <w:szCs w:val="21"/>
              </w:rPr>
              <w:t>框架：优质橡胶木实木制作，榫卯结构，木材经干燥处理，含水率达国家标准。产品须无虫蛀、节子、开裂、缺棱和变形翘曲等缺陷。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面料：采用优质绒布，要求延伸力小，透气性好，抗撕裂强度大。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1A17A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6CB1E85">
            <w:pPr>
              <w:jc w:val="center"/>
              <w:rPr>
                <w:rFonts w:hint="eastAsia" w:ascii="宋体" w:hAnsi="宋体" w:eastAsia="宋体" w:cs="宋体"/>
                <w:kern w:val="0"/>
                <w:szCs w:val="21"/>
              </w:rPr>
            </w:pPr>
            <w:r>
              <w:rPr>
                <w:rFonts w:hint="eastAsia" w:ascii="宋体" w:hAnsi="宋体" w:eastAsia="宋体" w:cs="宋体"/>
                <w:kern w:val="0"/>
                <w:szCs w:val="21"/>
              </w:rPr>
              <w:t>47</w:t>
            </w:r>
          </w:p>
        </w:tc>
        <w:tc>
          <w:tcPr>
            <w:tcW w:w="1134" w:type="dxa"/>
            <w:vAlign w:val="center"/>
          </w:tcPr>
          <w:p w14:paraId="395E94AE">
            <w:pPr>
              <w:jc w:val="center"/>
              <w:rPr>
                <w:rFonts w:hint="eastAsia" w:ascii="宋体" w:hAnsi="宋体" w:eastAsia="宋体" w:cs="宋体"/>
                <w:kern w:val="0"/>
                <w:szCs w:val="21"/>
              </w:rPr>
            </w:pPr>
            <w:r>
              <w:rPr>
                <w:rFonts w:hint="eastAsia" w:ascii="宋体" w:hAnsi="宋体" w:eastAsia="宋体" w:cs="宋体"/>
                <w:kern w:val="0"/>
                <w:szCs w:val="21"/>
              </w:rPr>
              <w:t>阅览桌</w:t>
            </w:r>
          </w:p>
        </w:tc>
        <w:tc>
          <w:tcPr>
            <w:tcW w:w="1560" w:type="dxa"/>
            <w:vAlign w:val="center"/>
          </w:tcPr>
          <w:p w14:paraId="7C7AB22C">
            <w:pPr>
              <w:jc w:val="center"/>
              <w:rPr>
                <w:rFonts w:hint="eastAsia" w:ascii="宋体" w:hAnsi="宋体" w:eastAsia="宋体" w:cs="宋体"/>
                <w:kern w:val="0"/>
                <w:szCs w:val="21"/>
              </w:rPr>
            </w:pPr>
            <w:r>
              <w:rPr>
                <w:rFonts w:hint="eastAsia" w:ascii="宋体" w:hAnsi="宋体" w:eastAsia="宋体" w:cs="宋体"/>
                <w:kern w:val="0"/>
                <w:szCs w:val="21"/>
              </w:rPr>
              <w:t>直径750*380</w:t>
            </w:r>
          </w:p>
        </w:tc>
        <w:tc>
          <w:tcPr>
            <w:tcW w:w="1417" w:type="dxa"/>
            <w:vAlign w:val="center"/>
          </w:tcPr>
          <w:p w14:paraId="0A122F75">
            <w:pPr>
              <w:jc w:val="center"/>
              <w:rPr>
                <w:rFonts w:hint="eastAsia" w:ascii="宋体" w:hAnsi="宋体" w:eastAsia="宋体" w:cs="宋体"/>
                <w:kern w:val="0"/>
                <w:szCs w:val="21"/>
              </w:rPr>
            </w:pPr>
            <w:r>
              <w:drawing>
                <wp:inline distT="0" distB="0" distL="0" distR="0">
                  <wp:extent cx="715645" cy="626745"/>
                  <wp:effectExtent l="0" t="0" r="8255" b="1905"/>
                  <wp:docPr id="213885216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852160" name="图片 27"/>
                          <pic:cNvPicPr>
                            <a:picLocks noChangeAspect="1"/>
                          </pic:cNvPicPr>
                        </pic:nvPicPr>
                        <pic:blipFill>
                          <a:blip r:embed="rId213"/>
                          <a:stretch>
                            <a:fillRect/>
                          </a:stretch>
                        </pic:blipFill>
                        <pic:spPr>
                          <a:xfrm>
                            <a:off x="0" y="0"/>
                            <a:ext cx="715790" cy="627266"/>
                          </a:xfrm>
                          <a:prstGeom prst="rect">
                            <a:avLst/>
                          </a:prstGeom>
                        </pic:spPr>
                      </pic:pic>
                    </a:graphicData>
                  </a:graphic>
                </wp:inline>
              </w:drawing>
            </w:r>
          </w:p>
        </w:tc>
        <w:tc>
          <w:tcPr>
            <w:tcW w:w="567" w:type="dxa"/>
            <w:vAlign w:val="center"/>
          </w:tcPr>
          <w:p w14:paraId="76B35D83">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5A176BC4">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4F8E1DBC">
            <w:pPr>
              <w:jc w:val="left"/>
              <w:rPr>
                <w:rFonts w:hint="eastAsia" w:ascii="宋体" w:hAnsi="宋体" w:eastAsia="宋体" w:cs="宋体"/>
                <w:kern w:val="0"/>
                <w:szCs w:val="21"/>
              </w:rPr>
            </w:pPr>
            <w:r>
              <w:rPr>
                <w:rFonts w:hint="eastAsia" w:ascii="宋体" w:hAnsi="宋体" w:eastAsia="宋体" w:cs="宋体"/>
                <w:kern w:val="0"/>
                <w:szCs w:val="21"/>
              </w:rPr>
              <w:t>桌面：采用优质钢化玻璃，厚度≥10mm，四周车边处理</w:t>
            </w:r>
            <w:r>
              <w:rPr>
                <w:rFonts w:hint="eastAsia" w:ascii="宋体" w:hAnsi="宋体" w:eastAsia="宋体" w:cs="宋体"/>
                <w:kern w:val="0"/>
                <w:szCs w:val="21"/>
              </w:rPr>
              <w:br w:type="textWrapping"/>
            </w:r>
            <w:r>
              <w:rPr>
                <w:rFonts w:hint="eastAsia" w:ascii="宋体" w:hAnsi="宋体" w:eastAsia="宋体" w:cs="宋体"/>
                <w:kern w:val="0"/>
                <w:szCs w:val="21"/>
              </w:rPr>
              <w:t>桌面板底托：采用优质碳素钢</w:t>
            </w:r>
            <w:r>
              <w:rPr>
                <w:rFonts w:hint="eastAsia" w:ascii="宋体" w:hAnsi="宋体" w:eastAsia="宋体" w:cs="宋体"/>
                <w:kern w:val="0"/>
                <w:szCs w:val="21"/>
              </w:rPr>
              <w:br w:type="textWrapping"/>
            </w:r>
            <w:r>
              <w:rPr>
                <w:rFonts w:hint="eastAsia" w:ascii="宋体" w:hAnsi="宋体" w:eastAsia="宋体" w:cs="宋体"/>
                <w:kern w:val="0"/>
                <w:szCs w:val="21"/>
              </w:rPr>
              <w:t>底座：采用人工吹制彩色玻璃一次成型</w:t>
            </w:r>
          </w:p>
        </w:tc>
      </w:tr>
      <w:tr w14:paraId="031DD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10E93B5">
            <w:pPr>
              <w:rPr>
                <w:rFonts w:hint="eastAsia" w:ascii="宋体" w:hAnsi="宋体" w:eastAsia="宋体" w:cs="宋体"/>
                <w:kern w:val="0"/>
                <w:szCs w:val="21"/>
              </w:rPr>
            </w:pPr>
            <w:r>
              <w:rPr>
                <w:rFonts w:hint="eastAsia" w:ascii="宋体" w:hAnsi="宋体" w:eastAsia="宋体" w:cs="宋体"/>
                <w:b/>
                <w:bCs/>
                <w:color w:val="000000"/>
                <w:kern w:val="0"/>
                <w:szCs w:val="21"/>
              </w:rPr>
              <w:t>二楼</w:t>
            </w:r>
          </w:p>
        </w:tc>
        <w:tc>
          <w:tcPr>
            <w:tcW w:w="1560" w:type="dxa"/>
            <w:vAlign w:val="center"/>
          </w:tcPr>
          <w:p w14:paraId="574572A6">
            <w:pPr>
              <w:jc w:val="center"/>
              <w:rPr>
                <w:rFonts w:hint="eastAsia" w:ascii="宋体" w:hAnsi="宋体" w:eastAsia="宋体" w:cs="宋体"/>
                <w:kern w:val="0"/>
                <w:szCs w:val="21"/>
              </w:rPr>
            </w:pPr>
          </w:p>
        </w:tc>
        <w:tc>
          <w:tcPr>
            <w:tcW w:w="1417" w:type="dxa"/>
            <w:vAlign w:val="center"/>
          </w:tcPr>
          <w:p w14:paraId="1E4C39BA">
            <w:pPr>
              <w:jc w:val="center"/>
              <w:rPr>
                <w:rFonts w:hint="eastAsia" w:ascii="宋体" w:hAnsi="宋体" w:eastAsia="宋体" w:cs="宋体"/>
                <w:kern w:val="0"/>
                <w:szCs w:val="21"/>
              </w:rPr>
            </w:pPr>
          </w:p>
        </w:tc>
        <w:tc>
          <w:tcPr>
            <w:tcW w:w="567" w:type="dxa"/>
            <w:vAlign w:val="center"/>
          </w:tcPr>
          <w:p w14:paraId="6D4F4BDD">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161E5F70">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264012CC">
            <w:pPr>
              <w:jc w:val="left"/>
              <w:rPr>
                <w:rFonts w:hint="eastAsia" w:ascii="宋体" w:hAnsi="宋体" w:eastAsia="宋体" w:cs="宋体"/>
                <w:kern w:val="0"/>
                <w:szCs w:val="21"/>
              </w:rPr>
            </w:pPr>
            <w:r>
              <w:rPr>
                <w:rFonts w:hint="eastAsia" w:ascii="宋体" w:hAnsi="宋体" w:eastAsia="宋体" w:cs="宋体"/>
                <w:kern w:val="0"/>
                <w:szCs w:val="21"/>
              </w:rPr>
              <w:t>　</w:t>
            </w:r>
          </w:p>
        </w:tc>
      </w:tr>
      <w:tr w14:paraId="52562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31C33E03">
            <w:pPr>
              <w:rPr>
                <w:rFonts w:hint="eastAsia" w:ascii="宋体" w:hAnsi="宋体" w:eastAsia="宋体" w:cs="宋体"/>
                <w:kern w:val="0"/>
                <w:szCs w:val="21"/>
              </w:rPr>
            </w:pPr>
            <w:r>
              <w:rPr>
                <w:rFonts w:hint="eastAsia" w:ascii="宋体" w:hAnsi="宋体" w:eastAsia="宋体" w:cs="宋体"/>
                <w:b/>
                <w:bCs/>
                <w:color w:val="000000"/>
                <w:kern w:val="0"/>
                <w:szCs w:val="21"/>
              </w:rPr>
              <w:t>美术教室1</w:t>
            </w:r>
          </w:p>
        </w:tc>
        <w:tc>
          <w:tcPr>
            <w:tcW w:w="1560" w:type="dxa"/>
            <w:vAlign w:val="center"/>
          </w:tcPr>
          <w:p w14:paraId="2A2EBC9A">
            <w:pPr>
              <w:jc w:val="center"/>
              <w:rPr>
                <w:rFonts w:hint="eastAsia" w:ascii="宋体" w:hAnsi="宋体" w:eastAsia="宋体" w:cs="宋体"/>
                <w:kern w:val="0"/>
                <w:szCs w:val="21"/>
              </w:rPr>
            </w:pPr>
          </w:p>
        </w:tc>
        <w:tc>
          <w:tcPr>
            <w:tcW w:w="1417" w:type="dxa"/>
            <w:vAlign w:val="center"/>
          </w:tcPr>
          <w:p w14:paraId="5E062CAC">
            <w:pPr>
              <w:jc w:val="center"/>
              <w:rPr>
                <w:rFonts w:hint="eastAsia" w:ascii="宋体" w:hAnsi="宋体" w:eastAsia="宋体" w:cs="宋体"/>
                <w:kern w:val="0"/>
                <w:szCs w:val="21"/>
              </w:rPr>
            </w:pPr>
          </w:p>
        </w:tc>
        <w:tc>
          <w:tcPr>
            <w:tcW w:w="567" w:type="dxa"/>
            <w:vAlign w:val="center"/>
          </w:tcPr>
          <w:p w14:paraId="2DEC9C53">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6935EDD2">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54F1910A">
            <w:pPr>
              <w:jc w:val="left"/>
              <w:rPr>
                <w:rFonts w:hint="eastAsia" w:ascii="宋体" w:hAnsi="宋体" w:eastAsia="宋体" w:cs="宋体"/>
                <w:kern w:val="0"/>
                <w:szCs w:val="21"/>
              </w:rPr>
            </w:pPr>
            <w:r>
              <w:rPr>
                <w:rFonts w:hint="eastAsia" w:ascii="宋体" w:hAnsi="宋体" w:eastAsia="宋体" w:cs="宋体"/>
                <w:kern w:val="0"/>
                <w:szCs w:val="21"/>
              </w:rPr>
              <w:t>　</w:t>
            </w:r>
          </w:p>
        </w:tc>
      </w:tr>
      <w:tr w14:paraId="5A4D1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3286077">
            <w:pPr>
              <w:jc w:val="center"/>
              <w:rPr>
                <w:rFonts w:hint="eastAsia" w:ascii="宋体" w:hAnsi="宋体" w:eastAsia="宋体" w:cs="宋体"/>
                <w:b/>
                <w:bCs/>
                <w:color w:val="000000"/>
                <w:kern w:val="0"/>
                <w:szCs w:val="21"/>
              </w:rPr>
            </w:pPr>
            <w:r>
              <w:rPr>
                <w:rFonts w:hint="eastAsia" w:ascii="宋体" w:hAnsi="宋体" w:eastAsia="宋体" w:cs="宋体"/>
                <w:kern w:val="0"/>
                <w:szCs w:val="21"/>
              </w:rPr>
              <w:t>48</w:t>
            </w:r>
          </w:p>
        </w:tc>
        <w:tc>
          <w:tcPr>
            <w:tcW w:w="1134" w:type="dxa"/>
            <w:vAlign w:val="center"/>
          </w:tcPr>
          <w:p w14:paraId="5F098B52">
            <w:pPr>
              <w:jc w:val="center"/>
              <w:rPr>
                <w:rFonts w:hint="eastAsia" w:ascii="宋体" w:hAnsi="宋体" w:eastAsia="宋体" w:cs="宋体"/>
                <w:kern w:val="0"/>
                <w:szCs w:val="21"/>
              </w:rPr>
            </w:pPr>
            <w:r>
              <w:rPr>
                <w:rFonts w:hint="eastAsia" w:ascii="宋体" w:hAnsi="宋体" w:eastAsia="宋体" w:cs="宋体"/>
                <w:kern w:val="0"/>
                <w:szCs w:val="21"/>
              </w:rPr>
              <w:t>推拉绿板</w:t>
            </w:r>
          </w:p>
        </w:tc>
        <w:tc>
          <w:tcPr>
            <w:tcW w:w="1560" w:type="dxa"/>
            <w:vAlign w:val="center"/>
          </w:tcPr>
          <w:p w14:paraId="0C32BDAE">
            <w:pPr>
              <w:jc w:val="center"/>
              <w:rPr>
                <w:rFonts w:hint="eastAsia" w:ascii="宋体" w:hAnsi="宋体" w:eastAsia="宋体" w:cs="宋体"/>
                <w:kern w:val="0"/>
                <w:szCs w:val="21"/>
              </w:rPr>
            </w:pPr>
            <w:r>
              <w:rPr>
                <w:rFonts w:hint="eastAsia" w:ascii="宋体" w:hAnsi="宋体" w:eastAsia="宋体" w:cs="宋体"/>
                <w:kern w:val="0"/>
                <w:szCs w:val="21"/>
              </w:rPr>
              <w:t>5500*1200*200</w:t>
            </w:r>
          </w:p>
        </w:tc>
        <w:tc>
          <w:tcPr>
            <w:tcW w:w="1417" w:type="dxa"/>
            <w:vAlign w:val="center"/>
          </w:tcPr>
          <w:p w14:paraId="11A37D7A">
            <w:pPr>
              <w:jc w:val="center"/>
              <w:rPr>
                <w:rFonts w:hint="eastAsia" w:ascii="宋体" w:hAnsi="宋体" w:eastAsia="宋体" w:cs="宋体"/>
                <w:kern w:val="0"/>
                <w:szCs w:val="21"/>
              </w:rPr>
            </w:pPr>
            <w:r>
              <w:drawing>
                <wp:inline distT="0" distB="0" distL="0" distR="0">
                  <wp:extent cx="762635" cy="463550"/>
                  <wp:effectExtent l="0" t="0" r="0" b="0"/>
                  <wp:docPr id="186172214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722142" name="图片 36"/>
                          <pic:cNvPicPr>
                            <a:picLocks noChangeAspect="1"/>
                          </pic:cNvPicPr>
                        </pic:nvPicPr>
                        <pic:blipFill>
                          <a:blip r:embed="rId214"/>
                          <a:stretch>
                            <a:fillRect/>
                          </a:stretch>
                        </pic:blipFill>
                        <pic:spPr>
                          <a:xfrm>
                            <a:off x="0" y="0"/>
                            <a:ext cx="762635" cy="463550"/>
                          </a:xfrm>
                          <a:prstGeom prst="rect">
                            <a:avLst/>
                          </a:prstGeom>
                          <a:noFill/>
                          <a:ln w="9525">
                            <a:noFill/>
                          </a:ln>
                        </pic:spPr>
                      </pic:pic>
                    </a:graphicData>
                  </a:graphic>
                </wp:inline>
              </w:drawing>
            </w:r>
          </w:p>
        </w:tc>
        <w:tc>
          <w:tcPr>
            <w:tcW w:w="567" w:type="dxa"/>
            <w:vAlign w:val="center"/>
          </w:tcPr>
          <w:p w14:paraId="48116CD0">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5F8849F1">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A898F5A">
            <w:pPr>
              <w:jc w:val="left"/>
              <w:rPr>
                <w:rFonts w:hint="eastAsia" w:ascii="宋体" w:hAnsi="宋体" w:eastAsia="宋体" w:cs="宋体"/>
                <w:kern w:val="0"/>
                <w:szCs w:val="21"/>
              </w:rPr>
            </w:pPr>
            <w:r>
              <w:rPr>
                <w:rFonts w:hint="eastAsia" w:ascii="宋体" w:hAnsi="宋体" w:eastAsia="宋体" w:cs="宋体"/>
                <w:kern w:val="0"/>
                <w:szCs w:val="21"/>
              </w:rPr>
              <w:t>面板材料：采用厚度≥0.38mm优质镀锌钢板为基板，板面采用优质厚度为≥0.3mm墨绿钢板，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kern w:val="0"/>
                <w:szCs w:val="21"/>
              </w:rPr>
              <w:br w:type="textWrapping"/>
            </w:r>
            <w:r>
              <w:rPr>
                <w:rFonts w:hint="eastAsia" w:ascii="宋体" w:hAnsi="宋体" w:eastAsia="宋体" w:cs="宋体"/>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kern w:val="0"/>
                <w:szCs w:val="21"/>
              </w:rPr>
              <w:br w:type="textWrapping"/>
            </w:r>
            <w:r>
              <w:rPr>
                <w:rFonts w:hint="eastAsia" w:ascii="宋体" w:hAnsi="宋体" w:eastAsia="宋体" w:cs="宋体"/>
                <w:kern w:val="0"/>
                <w:szCs w:val="21"/>
              </w:rPr>
              <w:t>塑料包角：采用ABS工程防爆塑料，模具一次成型，四周包角不小于R30mm的圆角，抗冲击力强。</w:t>
            </w:r>
            <w:r>
              <w:rPr>
                <w:rFonts w:hint="eastAsia" w:ascii="宋体" w:hAnsi="宋体" w:eastAsia="宋体" w:cs="宋体"/>
                <w:kern w:val="0"/>
                <w:szCs w:val="21"/>
              </w:rPr>
              <w:br w:type="textWrapping"/>
            </w:r>
            <w:r>
              <w:rPr>
                <w:rFonts w:hint="eastAsia" w:ascii="宋体" w:hAnsi="宋体" w:eastAsia="宋体" w:cs="宋体"/>
                <w:kern w:val="0"/>
                <w:szCs w:val="21"/>
              </w:rPr>
              <w:t>边框材料：边框须采用厚度≥1.1mm的高强度电泳铝合金材料，造型美观，四角边框均为ABS工程防爆塑料，抗拉、抗冲击力强，经久耐用。</w:t>
            </w:r>
            <w:r>
              <w:rPr>
                <w:rFonts w:hint="eastAsia" w:ascii="宋体" w:hAnsi="宋体" w:eastAsia="宋体" w:cs="宋体"/>
                <w:kern w:val="0"/>
                <w:szCs w:val="21"/>
              </w:rPr>
              <w:br w:type="textWrapping"/>
            </w:r>
            <w:r>
              <w:rPr>
                <w:rFonts w:hint="eastAsia" w:ascii="宋体" w:hAnsi="宋体" w:eastAsia="宋体" w:cs="宋体"/>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kern w:val="0"/>
                <w:szCs w:val="21"/>
              </w:rPr>
              <w:br w:type="textWrapping"/>
            </w:r>
            <w:r>
              <w:rPr>
                <w:rFonts w:hint="eastAsia" w:ascii="宋体" w:hAnsi="宋体" w:eastAsia="宋体" w:cs="宋体"/>
                <w:kern w:val="0"/>
                <w:szCs w:val="21"/>
              </w:rPr>
              <w:t>安装：须采用隐形安装，整体结构牢固，无任何安全隐患，时尚美观。</w:t>
            </w:r>
          </w:p>
        </w:tc>
      </w:tr>
      <w:tr w14:paraId="5884D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CA9E8B8">
            <w:pPr>
              <w:jc w:val="center"/>
              <w:rPr>
                <w:rFonts w:hint="eastAsia" w:ascii="宋体" w:hAnsi="宋体" w:eastAsia="宋体" w:cs="宋体"/>
                <w:kern w:val="0"/>
                <w:szCs w:val="21"/>
              </w:rPr>
            </w:pPr>
            <w:r>
              <w:rPr>
                <w:rFonts w:hint="eastAsia" w:ascii="宋体" w:hAnsi="宋体" w:eastAsia="宋体" w:cs="宋体"/>
                <w:kern w:val="0"/>
                <w:szCs w:val="21"/>
              </w:rPr>
              <w:t>49</w:t>
            </w:r>
          </w:p>
        </w:tc>
        <w:tc>
          <w:tcPr>
            <w:tcW w:w="1134" w:type="dxa"/>
            <w:vAlign w:val="center"/>
          </w:tcPr>
          <w:p w14:paraId="1D51CDA3">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664AA42E">
            <w:pPr>
              <w:jc w:val="center"/>
              <w:rPr>
                <w:rFonts w:hint="eastAsia" w:ascii="宋体" w:hAnsi="宋体" w:eastAsia="宋体" w:cs="宋体"/>
                <w:kern w:val="0"/>
                <w:szCs w:val="21"/>
              </w:rPr>
            </w:pPr>
            <w:r>
              <w:rPr>
                <w:rFonts w:hint="eastAsia" w:ascii="宋体" w:hAnsi="宋体" w:eastAsia="宋体" w:cs="宋体"/>
                <w:kern w:val="0"/>
                <w:szCs w:val="21"/>
              </w:rPr>
              <w:t>1800*1000*750</w:t>
            </w:r>
          </w:p>
        </w:tc>
        <w:tc>
          <w:tcPr>
            <w:tcW w:w="1417" w:type="dxa"/>
            <w:vAlign w:val="center"/>
          </w:tcPr>
          <w:p w14:paraId="58895ADE">
            <w:pPr>
              <w:jc w:val="center"/>
              <w:rPr>
                <w:rFonts w:hint="eastAsia" w:ascii="宋体" w:hAnsi="宋体" w:eastAsia="宋体" w:cs="宋体"/>
                <w:kern w:val="0"/>
                <w:szCs w:val="21"/>
              </w:rPr>
            </w:pPr>
            <w:r>
              <w:drawing>
                <wp:inline distT="0" distB="0" distL="0" distR="0">
                  <wp:extent cx="762635" cy="856615"/>
                  <wp:effectExtent l="0" t="0" r="0" b="635"/>
                  <wp:docPr id="109679620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96203" name="图片 40"/>
                          <pic:cNvPicPr>
                            <a:picLocks noChangeAspect="1"/>
                          </pic:cNvPicPr>
                        </pic:nvPicPr>
                        <pic:blipFill>
                          <a:blip r:embed="rId215"/>
                          <a:stretch>
                            <a:fillRect/>
                          </a:stretch>
                        </pic:blipFill>
                        <pic:spPr>
                          <a:xfrm>
                            <a:off x="0" y="0"/>
                            <a:ext cx="762635" cy="856615"/>
                          </a:xfrm>
                          <a:prstGeom prst="rect">
                            <a:avLst/>
                          </a:prstGeom>
                          <a:noFill/>
                          <a:ln w="9525">
                            <a:noFill/>
                          </a:ln>
                        </pic:spPr>
                      </pic:pic>
                    </a:graphicData>
                  </a:graphic>
                </wp:inline>
              </w:drawing>
            </w:r>
          </w:p>
        </w:tc>
        <w:tc>
          <w:tcPr>
            <w:tcW w:w="567" w:type="dxa"/>
            <w:vAlign w:val="center"/>
          </w:tcPr>
          <w:p w14:paraId="286FCE8B">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64536071">
            <w:pPr>
              <w:jc w:val="center"/>
              <w:rPr>
                <w:rFonts w:hint="eastAsia" w:ascii="宋体" w:hAnsi="宋体" w:eastAsia="宋体" w:cs="宋体"/>
                <w:kern w:val="0"/>
                <w:szCs w:val="21"/>
              </w:rPr>
            </w:pPr>
            <w:r>
              <w:rPr>
                <w:rFonts w:hint="eastAsia" w:ascii="宋体" w:hAnsi="宋体" w:eastAsia="宋体" w:cs="宋体"/>
                <w:kern w:val="0"/>
                <w:szCs w:val="21"/>
              </w:rPr>
              <w:t>5</w:t>
            </w:r>
          </w:p>
        </w:tc>
        <w:tc>
          <w:tcPr>
            <w:tcW w:w="4678" w:type="dxa"/>
            <w:vAlign w:val="center"/>
          </w:tcPr>
          <w:p w14:paraId="6DA7C6DC">
            <w:pPr>
              <w:jc w:val="left"/>
              <w:rPr>
                <w:rFonts w:hint="eastAsia" w:ascii="宋体" w:hAnsi="宋体" w:eastAsia="宋体" w:cs="宋体"/>
                <w:kern w:val="0"/>
                <w:szCs w:val="21"/>
              </w:rPr>
            </w:pPr>
            <w:r>
              <w:rPr>
                <w:rFonts w:hint="eastAsia" w:ascii="宋体" w:hAnsi="宋体" w:eastAsia="宋体" w:cs="宋体"/>
                <w:kern w:val="0"/>
                <w:szCs w:val="21"/>
              </w:rPr>
              <w:t>桌面板基材：采用E0级（甲醛释放量≤0.050mg/m³）优质刨花板，厚≥25mm。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桌架：优质钢管，壁厚≥1.5mm。二氧化碳气体保护焊工艺，表面经磷化处理，静电喷涂。</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02CAB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77F03CB">
            <w:pPr>
              <w:jc w:val="center"/>
              <w:rPr>
                <w:rFonts w:hint="eastAsia" w:ascii="宋体" w:hAnsi="宋体" w:eastAsia="宋体" w:cs="宋体"/>
                <w:kern w:val="0"/>
                <w:szCs w:val="21"/>
              </w:rPr>
            </w:pPr>
            <w:r>
              <w:rPr>
                <w:rFonts w:hint="eastAsia" w:ascii="宋体" w:hAnsi="宋体" w:eastAsia="宋体" w:cs="宋体"/>
                <w:kern w:val="0"/>
                <w:szCs w:val="21"/>
              </w:rPr>
              <w:t>50</w:t>
            </w:r>
          </w:p>
        </w:tc>
        <w:tc>
          <w:tcPr>
            <w:tcW w:w="1134" w:type="dxa"/>
            <w:vAlign w:val="center"/>
          </w:tcPr>
          <w:p w14:paraId="6EC1675F">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0CA7A58B">
            <w:pPr>
              <w:jc w:val="center"/>
              <w:rPr>
                <w:rFonts w:hint="eastAsia" w:ascii="宋体" w:hAnsi="宋体" w:eastAsia="宋体" w:cs="宋体"/>
                <w:kern w:val="0"/>
                <w:szCs w:val="21"/>
              </w:rPr>
            </w:pPr>
            <w:r>
              <w:rPr>
                <w:rFonts w:hint="eastAsia" w:ascii="宋体" w:hAnsi="宋体" w:eastAsia="宋体" w:cs="宋体"/>
                <w:kern w:val="0"/>
                <w:szCs w:val="21"/>
              </w:rPr>
              <w:t>420*480*840</w:t>
            </w:r>
          </w:p>
        </w:tc>
        <w:tc>
          <w:tcPr>
            <w:tcW w:w="1417" w:type="dxa"/>
            <w:vAlign w:val="center"/>
          </w:tcPr>
          <w:p w14:paraId="16868D0E">
            <w:pPr>
              <w:jc w:val="center"/>
              <w:rPr>
                <w:rFonts w:hint="eastAsia" w:ascii="宋体" w:hAnsi="宋体" w:eastAsia="宋体" w:cs="宋体"/>
                <w:kern w:val="0"/>
                <w:szCs w:val="21"/>
              </w:rPr>
            </w:pPr>
            <w:r>
              <w:drawing>
                <wp:inline distT="0" distB="0" distL="0" distR="0">
                  <wp:extent cx="762635" cy="1038860"/>
                  <wp:effectExtent l="0" t="0" r="0" b="8890"/>
                  <wp:docPr id="15603996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399653" name="图片 1"/>
                          <pic:cNvPicPr>
                            <a:picLocks noChangeAspect="1"/>
                          </pic:cNvPicPr>
                        </pic:nvPicPr>
                        <pic:blipFill>
                          <a:blip r:embed="rId202"/>
                          <a:srcRect l="15368" t="8678" r="10690" b="6060"/>
                          <a:stretch>
                            <a:fillRect/>
                          </a:stretch>
                        </pic:blipFill>
                        <pic:spPr>
                          <a:xfrm>
                            <a:off x="0" y="0"/>
                            <a:ext cx="762635" cy="1038860"/>
                          </a:xfrm>
                          <a:prstGeom prst="rect">
                            <a:avLst/>
                          </a:prstGeom>
                          <a:noFill/>
                          <a:ln>
                            <a:noFill/>
                          </a:ln>
                        </pic:spPr>
                      </pic:pic>
                    </a:graphicData>
                  </a:graphic>
                </wp:inline>
              </w:drawing>
            </w:r>
          </w:p>
        </w:tc>
        <w:tc>
          <w:tcPr>
            <w:tcW w:w="567" w:type="dxa"/>
            <w:vAlign w:val="center"/>
          </w:tcPr>
          <w:p w14:paraId="42DE1778">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5D373813">
            <w:pPr>
              <w:jc w:val="center"/>
              <w:rPr>
                <w:rFonts w:hint="eastAsia" w:ascii="宋体" w:hAnsi="宋体" w:eastAsia="宋体" w:cs="宋体"/>
                <w:kern w:val="0"/>
                <w:szCs w:val="21"/>
              </w:rPr>
            </w:pPr>
            <w:r>
              <w:rPr>
                <w:rFonts w:hint="eastAsia" w:ascii="宋体" w:hAnsi="宋体" w:eastAsia="宋体" w:cs="宋体"/>
                <w:kern w:val="0"/>
                <w:szCs w:val="21"/>
              </w:rPr>
              <w:t>30</w:t>
            </w:r>
          </w:p>
        </w:tc>
        <w:tc>
          <w:tcPr>
            <w:tcW w:w="4678" w:type="dxa"/>
            <w:vAlign w:val="center"/>
          </w:tcPr>
          <w:p w14:paraId="2A6F16CE">
            <w:pPr>
              <w:jc w:val="left"/>
              <w:rPr>
                <w:rFonts w:hint="eastAsia" w:ascii="宋体" w:hAnsi="宋体" w:eastAsia="宋体" w:cs="宋体"/>
                <w:kern w:val="0"/>
                <w:szCs w:val="21"/>
              </w:rPr>
            </w:pPr>
            <w:r>
              <w:rPr>
                <w:rFonts w:hint="eastAsia" w:ascii="宋体" w:hAnsi="宋体" w:eastAsia="宋体" w:cs="宋体"/>
                <w:kern w:val="0"/>
                <w:szCs w:val="21"/>
              </w:rPr>
              <w:t>座面板：采用优质PP和玻纤制作而成，椅面周边不留锐角，椅面的背面有凸起的螺丝孔设计方便与椅脚架螺丝固定。靠背上设计有透气不规则镂空网眼，靠背的最高点有宽20mm的挡边设计，方便提拿移动椅子。整体设计符合人体工程学原理。</w:t>
            </w:r>
            <w:r>
              <w:rPr>
                <w:rFonts w:hint="eastAsia" w:ascii="宋体" w:hAnsi="宋体" w:eastAsia="宋体" w:cs="宋体"/>
                <w:kern w:val="0"/>
                <w:szCs w:val="21"/>
              </w:rPr>
              <w:br w:type="textWrapping"/>
            </w:r>
            <w:r>
              <w:rPr>
                <w:rFonts w:hint="eastAsia" w:ascii="宋体" w:hAnsi="宋体" w:eastAsia="宋体" w:cs="宋体"/>
                <w:kern w:val="0"/>
                <w:szCs w:val="21"/>
              </w:rPr>
              <w:t>椅架：采用优质钢管，Φ20mm圆管，壁厚≥1.5mm。二氧化碳气体保护焊工艺，表面经酸洗磷化，静电喷涂。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其他要求：椅腿和椅面凹槽螺丝孔相对应的位置有4个焊接而成的钢管片，每个钢管片上都有螺丝孔设计，方便与椅腿螺丝固定连接，牢固可靠。带尼龙万向轮。</w:t>
            </w:r>
          </w:p>
        </w:tc>
      </w:tr>
      <w:tr w14:paraId="53E33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E75EA5D">
            <w:pPr>
              <w:jc w:val="center"/>
              <w:rPr>
                <w:rFonts w:hint="eastAsia" w:ascii="宋体" w:hAnsi="宋体" w:eastAsia="宋体" w:cs="宋体"/>
                <w:kern w:val="0"/>
                <w:szCs w:val="21"/>
              </w:rPr>
            </w:pPr>
            <w:r>
              <w:rPr>
                <w:rFonts w:hint="eastAsia" w:ascii="宋体" w:hAnsi="宋体" w:eastAsia="宋体" w:cs="宋体"/>
                <w:kern w:val="0"/>
                <w:szCs w:val="21"/>
              </w:rPr>
              <w:t>51</w:t>
            </w:r>
          </w:p>
        </w:tc>
        <w:tc>
          <w:tcPr>
            <w:tcW w:w="1134" w:type="dxa"/>
            <w:vAlign w:val="center"/>
          </w:tcPr>
          <w:p w14:paraId="4CACD570">
            <w:pPr>
              <w:jc w:val="center"/>
              <w:rPr>
                <w:rFonts w:hint="eastAsia" w:ascii="宋体" w:hAnsi="宋体" w:eastAsia="宋体" w:cs="宋体"/>
                <w:kern w:val="0"/>
                <w:szCs w:val="21"/>
              </w:rPr>
            </w:pPr>
            <w:r>
              <w:rPr>
                <w:rFonts w:hint="eastAsia" w:ascii="宋体" w:hAnsi="宋体" w:eastAsia="宋体" w:cs="宋体"/>
                <w:kern w:val="0"/>
                <w:szCs w:val="21"/>
              </w:rPr>
              <w:t>工具车</w:t>
            </w:r>
          </w:p>
        </w:tc>
        <w:tc>
          <w:tcPr>
            <w:tcW w:w="1560" w:type="dxa"/>
            <w:vAlign w:val="center"/>
          </w:tcPr>
          <w:p w14:paraId="1D8519DC">
            <w:pPr>
              <w:jc w:val="center"/>
              <w:rPr>
                <w:rFonts w:hint="eastAsia" w:ascii="宋体" w:hAnsi="宋体" w:eastAsia="宋体" w:cs="宋体"/>
                <w:kern w:val="0"/>
                <w:szCs w:val="21"/>
              </w:rPr>
            </w:pPr>
            <w:r>
              <w:rPr>
                <w:rFonts w:hint="eastAsia" w:ascii="宋体" w:hAnsi="宋体" w:eastAsia="宋体" w:cs="宋体"/>
                <w:kern w:val="0"/>
                <w:szCs w:val="21"/>
              </w:rPr>
              <w:t>500*300*675</w:t>
            </w:r>
          </w:p>
        </w:tc>
        <w:tc>
          <w:tcPr>
            <w:tcW w:w="1417" w:type="dxa"/>
            <w:vAlign w:val="center"/>
          </w:tcPr>
          <w:p w14:paraId="163DBD2E">
            <w:pPr>
              <w:jc w:val="center"/>
              <w:rPr>
                <w:rFonts w:hint="eastAsia" w:ascii="宋体" w:hAnsi="宋体" w:eastAsia="宋体" w:cs="宋体"/>
                <w:kern w:val="0"/>
                <w:szCs w:val="21"/>
              </w:rPr>
            </w:pPr>
            <w:r>
              <w:drawing>
                <wp:inline distT="0" distB="0" distL="0" distR="0">
                  <wp:extent cx="685800" cy="886460"/>
                  <wp:effectExtent l="0" t="0" r="0" b="8890"/>
                  <wp:docPr id="15302431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24313" name="图片 51"/>
                          <pic:cNvPicPr>
                            <a:picLocks noChangeAspect="1"/>
                          </pic:cNvPicPr>
                        </pic:nvPicPr>
                        <pic:blipFill>
                          <a:blip r:embed="rId216"/>
                          <a:stretch>
                            <a:fillRect/>
                          </a:stretch>
                        </pic:blipFill>
                        <pic:spPr>
                          <a:xfrm>
                            <a:off x="0" y="0"/>
                            <a:ext cx="685872" cy="887005"/>
                          </a:xfrm>
                          <a:prstGeom prst="rect">
                            <a:avLst/>
                          </a:prstGeom>
                          <a:noFill/>
                          <a:ln w="9525">
                            <a:noFill/>
                          </a:ln>
                        </pic:spPr>
                      </pic:pic>
                    </a:graphicData>
                  </a:graphic>
                </wp:inline>
              </w:drawing>
            </w:r>
          </w:p>
        </w:tc>
        <w:tc>
          <w:tcPr>
            <w:tcW w:w="567" w:type="dxa"/>
            <w:vAlign w:val="center"/>
          </w:tcPr>
          <w:p w14:paraId="598F4049">
            <w:pPr>
              <w:jc w:val="center"/>
              <w:rPr>
                <w:rFonts w:hint="eastAsia" w:ascii="宋体" w:hAnsi="宋体" w:eastAsia="宋体" w:cs="宋体"/>
                <w:kern w:val="0"/>
                <w:szCs w:val="21"/>
              </w:rPr>
            </w:pPr>
            <w:r>
              <w:rPr>
                <w:rFonts w:hint="eastAsia" w:ascii="宋体" w:hAnsi="宋体" w:eastAsia="宋体" w:cs="宋体"/>
                <w:kern w:val="0"/>
                <w:szCs w:val="21"/>
              </w:rPr>
              <w:t>辆</w:t>
            </w:r>
          </w:p>
        </w:tc>
        <w:tc>
          <w:tcPr>
            <w:tcW w:w="709" w:type="dxa"/>
            <w:vAlign w:val="center"/>
          </w:tcPr>
          <w:p w14:paraId="67A221A9">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4678" w:type="dxa"/>
            <w:vAlign w:val="center"/>
          </w:tcPr>
          <w:p w14:paraId="51F234DF">
            <w:pPr>
              <w:jc w:val="left"/>
              <w:rPr>
                <w:rFonts w:hint="eastAsia" w:ascii="宋体" w:hAnsi="宋体" w:eastAsia="宋体" w:cs="宋体"/>
                <w:kern w:val="0"/>
                <w:szCs w:val="21"/>
              </w:rPr>
            </w:pPr>
            <w:r>
              <w:rPr>
                <w:rFonts w:hint="eastAsia" w:ascii="宋体" w:hAnsi="宋体" w:eastAsia="宋体" w:cs="宋体"/>
                <w:kern w:val="0"/>
                <w:szCs w:val="21"/>
              </w:rPr>
              <w:t>基材：主采用优质一级冷轧钢板，立柱裸板厚度≥1.0mm，层板裸板厚度≥0.8mm。</w:t>
            </w:r>
            <w:r>
              <w:rPr>
                <w:rFonts w:hint="eastAsia" w:ascii="宋体" w:hAnsi="宋体" w:eastAsia="宋体" w:cs="宋体"/>
                <w:kern w:val="0"/>
                <w:szCs w:val="21"/>
              </w:rPr>
              <w:br w:type="textWrapping"/>
            </w:r>
            <w:r>
              <w:rPr>
                <w:rFonts w:hint="eastAsia" w:ascii="宋体" w:hAnsi="宋体" w:eastAsia="宋体" w:cs="宋体"/>
                <w:kern w:val="0"/>
                <w:szCs w:val="21"/>
              </w:rPr>
              <w:t>喷涂：经磷化处理，喷塑。成品要求表面涂膜无剥落、粘漆和皱纹等缺陷。涂膜厚50-70um，附着力达到0级标准，具有良好的耐腐蚀和耐冲击性。</w:t>
            </w:r>
            <w:r>
              <w:rPr>
                <w:rFonts w:hint="eastAsia" w:ascii="宋体" w:hAnsi="宋体" w:eastAsia="宋体" w:cs="宋体"/>
                <w:kern w:val="0"/>
                <w:szCs w:val="21"/>
              </w:rPr>
              <w:br w:type="textWrapping"/>
            </w:r>
            <w:r>
              <w:rPr>
                <w:rFonts w:hint="eastAsia" w:ascii="宋体" w:hAnsi="宋体" w:eastAsia="宋体" w:cs="宋体"/>
                <w:kern w:val="0"/>
                <w:szCs w:val="21"/>
              </w:rPr>
              <w:t>其他要求：带4个尼龙万向轮，其中2个可定位。</w:t>
            </w:r>
          </w:p>
        </w:tc>
      </w:tr>
      <w:tr w14:paraId="2BF5E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6AD8ED3">
            <w:pPr>
              <w:jc w:val="center"/>
              <w:rPr>
                <w:rFonts w:hint="eastAsia" w:ascii="宋体" w:hAnsi="宋体" w:eastAsia="宋体" w:cs="宋体"/>
                <w:kern w:val="0"/>
                <w:szCs w:val="21"/>
              </w:rPr>
            </w:pPr>
            <w:r>
              <w:rPr>
                <w:rFonts w:hint="eastAsia" w:ascii="宋体" w:hAnsi="宋体" w:eastAsia="宋体" w:cs="宋体"/>
                <w:kern w:val="0"/>
                <w:szCs w:val="21"/>
              </w:rPr>
              <w:t>52</w:t>
            </w:r>
          </w:p>
        </w:tc>
        <w:tc>
          <w:tcPr>
            <w:tcW w:w="1134" w:type="dxa"/>
            <w:vAlign w:val="center"/>
          </w:tcPr>
          <w:p w14:paraId="5B4D1815">
            <w:pPr>
              <w:jc w:val="center"/>
              <w:rPr>
                <w:rFonts w:hint="eastAsia" w:ascii="宋体" w:hAnsi="宋体" w:eastAsia="宋体" w:cs="宋体"/>
                <w:kern w:val="0"/>
                <w:szCs w:val="21"/>
              </w:rPr>
            </w:pPr>
            <w:r>
              <w:rPr>
                <w:rFonts w:hint="eastAsia" w:ascii="宋体" w:hAnsi="宋体" w:eastAsia="宋体" w:cs="宋体"/>
                <w:kern w:val="0"/>
                <w:szCs w:val="21"/>
              </w:rPr>
              <w:t>纸架</w:t>
            </w:r>
          </w:p>
        </w:tc>
        <w:tc>
          <w:tcPr>
            <w:tcW w:w="1560" w:type="dxa"/>
            <w:vAlign w:val="center"/>
          </w:tcPr>
          <w:p w14:paraId="37A1B8E4">
            <w:pPr>
              <w:jc w:val="center"/>
              <w:rPr>
                <w:rFonts w:hint="eastAsia" w:ascii="宋体" w:hAnsi="宋体" w:eastAsia="宋体" w:cs="宋体"/>
                <w:kern w:val="0"/>
                <w:szCs w:val="21"/>
              </w:rPr>
            </w:pPr>
            <w:r>
              <w:rPr>
                <w:rFonts w:hint="eastAsia" w:ascii="宋体" w:hAnsi="宋体" w:eastAsia="宋体" w:cs="宋体"/>
                <w:kern w:val="0"/>
                <w:szCs w:val="21"/>
              </w:rPr>
              <w:t>800*450*1200</w:t>
            </w:r>
          </w:p>
        </w:tc>
        <w:tc>
          <w:tcPr>
            <w:tcW w:w="1417" w:type="dxa"/>
            <w:vAlign w:val="center"/>
          </w:tcPr>
          <w:p w14:paraId="523EE5CF">
            <w:pPr>
              <w:jc w:val="center"/>
              <w:rPr>
                <w:rFonts w:hint="eastAsia" w:ascii="宋体" w:hAnsi="宋体" w:eastAsia="宋体" w:cs="宋体"/>
                <w:kern w:val="0"/>
                <w:szCs w:val="21"/>
              </w:rPr>
            </w:pPr>
            <w:r>
              <w:drawing>
                <wp:inline distT="0" distB="0" distL="0" distR="0">
                  <wp:extent cx="594995" cy="560705"/>
                  <wp:effectExtent l="0" t="0" r="0" b="0"/>
                  <wp:docPr id="143338049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80497" name="图片 10"/>
                          <pic:cNvPicPr>
                            <a:picLocks noChangeAspect="1"/>
                          </pic:cNvPicPr>
                        </pic:nvPicPr>
                        <pic:blipFill>
                          <a:blip r:embed="rId217"/>
                          <a:stretch>
                            <a:fillRect/>
                          </a:stretch>
                        </pic:blipFill>
                        <pic:spPr>
                          <a:xfrm>
                            <a:off x="0" y="0"/>
                            <a:ext cx="595176" cy="560705"/>
                          </a:xfrm>
                          <a:prstGeom prst="rect">
                            <a:avLst/>
                          </a:prstGeom>
                          <a:noFill/>
                          <a:ln w="9525">
                            <a:noFill/>
                          </a:ln>
                        </pic:spPr>
                      </pic:pic>
                    </a:graphicData>
                  </a:graphic>
                </wp:inline>
              </w:drawing>
            </w:r>
          </w:p>
        </w:tc>
        <w:tc>
          <w:tcPr>
            <w:tcW w:w="567" w:type="dxa"/>
            <w:vAlign w:val="center"/>
          </w:tcPr>
          <w:p w14:paraId="52030E04">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5A3D84CC">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051C5BAE">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1480D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31C8A60">
            <w:pPr>
              <w:jc w:val="center"/>
              <w:rPr>
                <w:rFonts w:hint="eastAsia" w:ascii="宋体" w:hAnsi="宋体" w:eastAsia="宋体" w:cs="宋体"/>
                <w:kern w:val="0"/>
                <w:szCs w:val="21"/>
              </w:rPr>
            </w:pPr>
            <w:r>
              <w:rPr>
                <w:rFonts w:hint="eastAsia" w:ascii="宋体" w:hAnsi="宋体" w:eastAsia="宋体" w:cs="宋体"/>
                <w:kern w:val="0"/>
                <w:szCs w:val="21"/>
              </w:rPr>
              <w:t>53</w:t>
            </w:r>
          </w:p>
        </w:tc>
        <w:tc>
          <w:tcPr>
            <w:tcW w:w="1134" w:type="dxa"/>
            <w:vAlign w:val="center"/>
          </w:tcPr>
          <w:p w14:paraId="28F56AA1">
            <w:pPr>
              <w:jc w:val="center"/>
              <w:rPr>
                <w:rFonts w:hint="eastAsia" w:ascii="宋体" w:hAnsi="宋体" w:eastAsia="宋体" w:cs="宋体"/>
                <w:kern w:val="0"/>
                <w:szCs w:val="21"/>
              </w:rPr>
            </w:pPr>
            <w:r>
              <w:rPr>
                <w:rFonts w:hint="eastAsia" w:ascii="宋体" w:hAnsi="宋体" w:eastAsia="宋体" w:cs="宋体"/>
                <w:kern w:val="0"/>
                <w:szCs w:val="21"/>
              </w:rPr>
              <w:t>边柜</w:t>
            </w:r>
          </w:p>
        </w:tc>
        <w:tc>
          <w:tcPr>
            <w:tcW w:w="1560" w:type="dxa"/>
            <w:vAlign w:val="center"/>
          </w:tcPr>
          <w:p w14:paraId="6A086FBD">
            <w:pPr>
              <w:jc w:val="center"/>
              <w:rPr>
                <w:rFonts w:hint="eastAsia" w:ascii="宋体" w:hAnsi="宋体" w:eastAsia="宋体" w:cs="宋体"/>
                <w:kern w:val="0"/>
                <w:szCs w:val="21"/>
              </w:rPr>
            </w:pPr>
            <w:r>
              <w:rPr>
                <w:rFonts w:hint="eastAsia" w:ascii="宋体" w:hAnsi="宋体" w:eastAsia="宋体" w:cs="宋体"/>
                <w:kern w:val="0"/>
                <w:szCs w:val="21"/>
              </w:rPr>
              <w:t>1600*500*800</w:t>
            </w:r>
          </w:p>
        </w:tc>
        <w:tc>
          <w:tcPr>
            <w:tcW w:w="1417" w:type="dxa"/>
            <w:vAlign w:val="center"/>
          </w:tcPr>
          <w:p w14:paraId="60B389EA">
            <w:pPr>
              <w:jc w:val="center"/>
              <w:rPr>
                <w:rFonts w:hint="eastAsia" w:ascii="宋体" w:hAnsi="宋体" w:eastAsia="宋体" w:cs="宋体"/>
                <w:kern w:val="0"/>
                <w:szCs w:val="21"/>
              </w:rPr>
            </w:pPr>
            <w:r>
              <w:drawing>
                <wp:inline distT="0" distB="0" distL="0" distR="0">
                  <wp:extent cx="762635" cy="618490"/>
                  <wp:effectExtent l="0" t="0" r="0" b="0"/>
                  <wp:docPr id="205658776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587765" name="图片 12"/>
                          <pic:cNvPicPr>
                            <a:picLocks noChangeAspect="1"/>
                          </pic:cNvPicPr>
                        </pic:nvPicPr>
                        <pic:blipFill>
                          <a:blip r:embed="rId218"/>
                          <a:stretch>
                            <a:fillRect/>
                          </a:stretch>
                        </pic:blipFill>
                        <pic:spPr>
                          <a:xfrm>
                            <a:off x="0" y="0"/>
                            <a:ext cx="762635" cy="618490"/>
                          </a:xfrm>
                          <a:prstGeom prst="rect">
                            <a:avLst/>
                          </a:prstGeom>
                          <a:noFill/>
                          <a:ln w="9525">
                            <a:noFill/>
                          </a:ln>
                        </pic:spPr>
                      </pic:pic>
                    </a:graphicData>
                  </a:graphic>
                </wp:inline>
              </w:drawing>
            </w:r>
          </w:p>
        </w:tc>
        <w:tc>
          <w:tcPr>
            <w:tcW w:w="567" w:type="dxa"/>
            <w:vAlign w:val="center"/>
          </w:tcPr>
          <w:p w14:paraId="62BEB132">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48A0A72D">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563A4549">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046BF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262B607">
            <w:pPr>
              <w:jc w:val="center"/>
              <w:rPr>
                <w:rFonts w:hint="eastAsia" w:ascii="宋体" w:hAnsi="宋体" w:eastAsia="宋体" w:cs="宋体"/>
                <w:kern w:val="0"/>
                <w:szCs w:val="21"/>
              </w:rPr>
            </w:pPr>
            <w:r>
              <w:rPr>
                <w:rFonts w:hint="eastAsia" w:ascii="宋体" w:hAnsi="宋体" w:eastAsia="宋体" w:cs="宋体"/>
                <w:kern w:val="0"/>
                <w:szCs w:val="21"/>
              </w:rPr>
              <w:t>54</w:t>
            </w:r>
          </w:p>
        </w:tc>
        <w:tc>
          <w:tcPr>
            <w:tcW w:w="1134" w:type="dxa"/>
            <w:vAlign w:val="center"/>
          </w:tcPr>
          <w:p w14:paraId="6FEDEE6D">
            <w:pPr>
              <w:jc w:val="center"/>
              <w:rPr>
                <w:rFonts w:hint="eastAsia" w:ascii="宋体" w:hAnsi="宋体" w:eastAsia="宋体" w:cs="宋体"/>
                <w:kern w:val="0"/>
                <w:szCs w:val="21"/>
              </w:rPr>
            </w:pPr>
            <w:r>
              <w:rPr>
                <w:rFonts w:hint="eastAsia" w:ascii="宋体" w:hAnsi="宋体" w:eastAsia="宋体" w:cs="宋体"/>
                <w:kern w:val="0"/>
                <w:szCs w:val="21"/>
              </w:rPr>
              <w:t>软木板</w:t>
            </w:r>
          </w:p>
        </w:tc>
        <w:tc>
          <w:tcPr>
            <w:tcW w:w="1560" w:type="dxa"/>
            <w:vAlign w:val="center"/>
          </w:tcPr>
          <w:p w14:paraId="15E0BB2B">
            <w:pPr>
              <w:jc w:val="center"/>
              <w:rPr>
                <w:rFonts w:hint="eastAsia" w:ascii="宋体" w:hAnsi="宋体" w:eastAsia="宋体" w:cs="宋体"/>
                <w:kern w:val="0"/>
                <w:szCs w:val="21"/>
              </w:rPr>
            </w:pPr>
            <w:r>
              <w:rPr>
                <w:rFonts w:hint="eastAsia" w:ascii="宋体" w:hAnsi="宋体" w:eastAsia="宋体" w:cs="宋体"/>
                <w:kern w:val="0"/>
                <w:szCs w:val="21"/>
              </w:rPr>
              <w:t>1200*1200</w:t>
            </w:r>
          </w:p>
        </w:tc>
        <w:tc>
          <w:tcPr>
            <w:tcW w:w="1417" w:type="dxa"/>
            <w:vAlign w:val="center"/>
          </w:tcPr>
          <w:p w14:paraId="697925ED">
            <w:pPr>
              <w:jc w:val="center"/>
              <w:rPr>
                <w:rFonts w:hint="eastAsia" w:ascii="宋体" w:hAnsi="宋体" w:eastAsia="宋体" w:cs="宋体"/>
                <w:kern w:val="0"/>
                <w:szCs w:val="21"/>
              </w:rPr>
            </w:pPr>
            <w:r>
              <w:drawing>
                <wp:inline distT="0" distB="0" distL="0" distR="0">
                  <wp:extent cx="762635" cy="484505"/>
                  <wp:effectExtent l="0" t="0" r="0" b="0"/>
                  <wp:docPr id="146122137"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22137" name="图片 91"/>
                          <pic:cNvPicPr>
                            <a:picLocks noChangeAspect="1"/>
                          </pic:cNvPicPr>
                        </pic:nvPicPr>
                        <pic:blipFill>
                          <a:blip r:embed="rId187"/>
                          <a:stretch>
                            <a:fillRect/>
                          </a:stretch>
                        </pic:blipFill>
                        <pic:spPr>
                          <a:xfrm>
                            <a:off x="0" y="0"/>
                            <a:ext cx="762635" cy="484505"/>
                          </a:xfrm>
                          <a:prstGeom prst="rect">
                            <a:avLst/>
                          </a:prstGeom>
                          <a:noFill/>
                          <a:ln w="9525">
                            <a:noFill/>
                          </a:ln>
                        </pic:spPr>
                      </pic:pic>
                    </a:graphicData>
                  </a:graphic>
                </wp:inline>
              </w:drawing>
            </w:r>
          </w:p>
        </w:tc>
        <w:tc>
          <w:tcPr>
            <w:tcW w:w="567" w:type="dxa"/>
            <w:vAlign w:val="center"/>
          </w:tcPr>
          <w:p w14:paraId="67B0F5F9">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0AD93B7C">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4ACBB859">
            <w:pPr>
              <w:jc w:val="left"/>
              <w:rPr>
                <w:rFonts w:hint="eastAsia" w:ascii="宋体" w:hAnsi="宋体" w:eastAsia="宋体" w:cs="宋体"/>
                <w:kern w:val="0"/>
                <w:szCs w:val="21"/>
              </w:rPr>
            </w:pPr>
            <w:r>
              <w:rPr>
                <w:rFonts w:hint="eastAsia" w:ascii="宋体" w:hAnsi="宋体" w:eastAsia="宋体" w:cs="宋体"/>
                <w:kern w:val="0"/>
                <w:szCs w:val="21"/>
              </w:rPr>
              <w:t>基材：采用8mm软木，表面可贴各色软木布</w:t>
            </w:r>
            <w:r>
              <w:rPr>
                <w:rFonts w:hint="eastAsia" w:ascii="宋体" w:hAnsi="宋体" w:eastAsia="宋体" w:cs="宋体"/>
                <w:kern w:val="0"/>
                <w:szCs w:val="21"/>
              </w:rPr>
              <w:br w:type="textWrapping"/>
            </w:r>
            <w:r>
              <w:rPr>
                <w:rFonts w:hint="eastAsia" w:ascii="宋体" w:hAnsi="宋体" w:eastAsia="宋体" w:cs="宋体"/>
                <w:kern w:val="0"/>
                <w:szCs w:val="21"/>
              </w:rPr>
              <w:t>背板：选用电镀锌板，厚度为0.3mm</w:t>
            </w:r>
            <w:r>
              <w:rPr>
                <w:rFonts w:hint="eastAsia" w:ascii="宋体" w:hAnsi="宋体" w:eastAsia="宋体" w:cs="宋体"/>
                <w:kern w:val="0"/>
                <w:szCs w:val="21"/>
              </w:rPr>
              <w:br w:type="textWrapping"/>
            </w:r>
            <w:r>
              <w:rPr>
                <w:rFonts w:hint="eastAsia" w:ascii="宋体" w:hAnsi="宋体" w:eastAsia="宋体" w:cs="宋体"/>
                <w:kern w:val="0"/>
                <w:szCs w:val="21"/>
              </w:rPr>
              <w:t>中间夹层：为10mm加强型瓦楞板</w:t>
            </w:r>
            <w:r>
              <w:rPr>
                <w:rFonts w:hint="eastAsia" w:ascii="宋体" w:hAnsi="宋体" w:eastAsia="宋体" w:cs="宋体"/>
                <w:kern w:val="0"/>
                <w:szCs w:val="21"/>
              </w:rPr>
              <w:br w:type="textWrapping"/>
            </w:r>
            <w:r>
              <w:rPr>
                <w:rFonts w:hint="eastAsia" w:ascii="宋体" w:hAnsi="宋体" w:eastAsia="宋体" w:cs="宋体"/>
                <w:kern w:val="0"/>
                <w:szCs w:val="21"/>
              </w:rPr>
              <w:t>背板：采用热镀锌钢板，钢板厚度为≥0.35mm，镀锌厚度0.005mm。</w:t>
            </w:r>
            <w:r>
              <w:rPr>
                <w:rFonts w:hint="eastAsia" w:ascii="宋体" w:hAnsi="宋体" w:eastAsia="宋体" w:cs="宋体"/>
                <w:kern w:val="0"/>
                <w:szCs w:val="21"/>
              </w:rPr>
              <w:br w:type="textWrapping"/>
            </w:r>
            <w:r>
              <w:rPr>
                <w:rFonts w:hint="eastAsia" w:ascii="宋体" w:hAnsi="宋体" w:eastAsia="宋体" w:cs="宋体"/>
                <w:kern w:val="0"/>
                <w:szCs w:val="21"/>
              </w:rPr>
              <w:t>外框：高强度双梯形工业用铝合金，表面经过氧化涂层处理，立体加强双梯形设计，壁厚1.5mm</w:t>
            </w:r>
            <w:r>
              <w:rPr>
                <w:rFonts w:hint="eastAsia" w:ascii="宋体" w:hAnsi="宋体" w:eastAsia="宋体" w:cs="宋体"/>
                <w:kern w:val="0"/>
                <w:szCs w:val="21"/>
              </w:rPr>
              <w:br w:type="textWrapping"/>
            </w:r>
            <w:r>
              <w:rPr>
                <w:rFonts w:hint="eastAsia" w:ascii="宋体" w:hAnsi="宋体" w:eastAsia="宋体" w:cs="宋体"/>
                <w:kern w:val="0"/>
                <w:szCs w:val="21"/>
              </w:rPr>
              <w:t>包角：选用ABS工程塑料包角。</w:t>
            </w:r>
          </w:p>
        </w:tc>
      </w:tr>
      <w:tr w14:paraId="45EAD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6D3B8645">
            <w:pPr>
              <w:rPr>
                <w:rFonts w:hint="eastAsia" w:ascii="宋体" w:hAnsi="宋体" w:eastAsia="宋体" w:cs="宋体"/>
                <w:kern w:val="0"/>
                <w:szCs w:val="21"/>
              </w:rPr>
            </w:pPr>
            <w:r>
              <w:rPr>
                <w:rFonts w:hint="eastAsia" w:ascii="宋体" w:hAnsi="宋体" w:eastAsia="宋体" w:cs="宋体"/>
                <w:b/>
                <w:bCs/>
                <w:color w:val="000000"/>
                <w:kern w:val="0"/>
                <w:szCs w:val="21"/>
              </w:rPr>
              <w:t>美术教室2</w:t>
            </w:r>
            <w:r>
              <w:rPr>
                <w:rFonts w:hint="eastAsia" w:ascii="宋体" w:hAnsi="宋体" w:eastAsia="宋体" w:cs="宋体"/>
                <w:kern w:val="0"/>
                <w:szCs w:val="21"/>
              </w:rPr>
              <w:t>　</w:t>
            </w:r>
          </w:p>
        </w:tc>
        <w:tc>
          <w:tcPr>
            <w:tcW w:w="1560" w:type="dxa"/>
            <w:vAlign w:val="center"/>
          </w:tcPr>
          <w:p w14:paraId="1F9AFED4">
            <w:pPr>
              <w:jc w:val="center"/>
              <w:rPr>
                <w:rFonts w:hint="eastAsia" w:ascii="宋体" w:hAnsi="宋体" w:eastAsia="宋体" w:cs="宋体"/>
                <w:kern w:val="0"/>
                <w:szCs w:val="21"/>
              </w:rPr>
            </w:pPr>
          </w:p>
        </w:tc>
        <w:tc>
          <w:tcPr>
            <w:tcW w:w="1417" w:type="dxa"/>
            <w:vAlign w:val="center"/>
          </w:tcPr>
          <w:p w14:paraId="182EC4F0">
            <w:pPr>
              <w:jc w:val="center"/>
              <w:rPr>
                <w:rFonts w:hint="eastAsia" w:ascii="宋体" w:hAnsi="宋体" w:eastAsia="宋体" w:cs="宋体"/>
                <w:kern w:val="0"/>
                <w:szCs w:val="21"/>
              </w:rPr>
            </w:pPr>
          </w:p>
        </w:tc>
        <w:tc>
          <w:tcPr>
            <w:tcW w:w="567" w:type="dxa"/>
            <w:vAlign w:val="center"/>
          </w:tcPr>
          <w:p w14:paraId="5545EE53">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76D4B666">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5966557F">
            <w:pPr>
              <w:jc w:val="left"/>
              <w:rPr>
                <w:rFonts w:hint="eastAsia" w:ascii="宋体" w:hAnsi="宋体" w:eastAsia="宋体" w:cs="宋体"/>
                <w:kern w:val="0"/>
                <w:szCs w:val="21"/>
              </w:rPr>
            </w:pPr>
            <w:r>
              <w:rPr>
                <w:rFonts w:hint="eastAsia" w:ascii="宋体" w:hAnsi="宋体" w:eastAsia="宋体" w:cs="宋体"/>
                <w:kern w:val="0"/>
                <w:szCs w:val="21"/>
              </w:rPr>
              <w:t>　</w:t>
            </w:r>
          </w:p>
        </w:tc>
      </w:tr>
      <w:tr w14:paraId="31AA4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8EDFCE9">
            <w:pPr>
              <w:jc w:val="center"/>
              <w:rPr>
                <w:rFonts w:hint="eastAsia" w:ascii="宋体" w:hAnsi="宋体" w:eastAsia="宋体" w:cs="宋体"/>
                <w:b/>
                <w:bCs/>
                <w:color w:val="000000"/>
                <w:kern w:val="0"/>
                <w:szCs w:val="21"/>
              </w:rPr>
            </w:pPr>
            <w:r>
              <w:rPr>
                <w:rFonts w:hint="eastAsia" w:ascii="宋体" w:hAnsi="宋体" w:eastAsia="宋体" w:cs="宋体"/>
                <w:kern w:val="0"/>
                <w:szCs w:val="21"/>
              </w:rPr>
              <w:t>55</w:t>
            </w:r>
          </w:p>
        </w:tc>
        <w:tc>
          <w:tcPr>
            <w:tcW w:w="1134" w:type="dxa"/>
            <w:vAlign w:val="center"/>
          </w:tcPr>
          <w:p w14:paraId="6D0C6323">
            <w:pPr>
              <w:jc w:val="center"/>
              <w:rPr>
                <w:rFonts w:hint="eastAsia" w:ascii="宋体" w:hAnsi="宋体" w:eastAsia="宋体" w:cs="宋体"/>
                <w:kern w:val="0"/>
                <w:szCs w:val="21"/>
              </w:rPr>
            </w:pPr>
            <w:r>
              <w:rPr>
                <w:rFonts w:hint="eastAsia" w:ascii="宋体" w:hAnsi="宋体" w:eastAsia="宋体" w:cs="宋体"/>
                <w:kern w:val="0"/>
                <w:szCs w:val="21"/>
              </w:rPr>
              <w:t>推拉绿板</w:t>
            </w:r>
          </w:p>
        </w:tc>
        <w:tc>
          <w:tcPr>
            <w:tcW w:w="1560" w:type="dxa"/>
            <w:vAlign w:val="center"/>
          </w:tcPr>
          <w:p w14:paraId="0F443685">
            <w:pPr>
              <w:jc w:val="center"/>
              <w:rPr>
                <w:rFonts w:hint="eastAsia" w:ascii="宋体" w:hAnsi="宋体" w:eastAsia="宋体" w:cs="宋体"/>
                <w:kern w:val="0"/>
                <w:szCs w:val="21"/>
              </w:rPr>
            </w:pPr>
            <w:r>
              <w:rPr>
                <w:rFonts w:hint="eastAsia" w:ascii="宋体" w:hAnsi="宋体" w:eastAsia="宋体" w:cs="宋体"/>
                <w:kern w:val="0"/>
                <w:szCs w:val="21"/>
              </w:rPr>
              <w:t>5500*1200*200</w:t>
            </w:r>
          </w:p>
        </w:tc>
        <w:tc>
          <w:tcPr>
            <w:tcW w:w="1417" w:type="dxa"/>
            <w:vAlign w:val="center"/>
          </w:tcPr>
          <w:p w14:paraId="46EC4915">
            <w:pPr>
              <w:jc w:val="center"/>
              <w:rPr>
                <w:rFonts w:hint="eastAsia" w:ascii="宋体" w:hAnsi="宋体" w:eastAsia="宋体" w:cs="宋体"/>
                <w:kern w:val="0"/>
                <w:szCs w:val="21"/>
              </w:rPr>
            </w:pPr>
            <w:r>
              <w:drawing>
                <wp:inline distT="0" distB="0" distL="0" distR="0">
                  <wp:extent cx="762635" cy="447675"/>
                  <wp:effectExtent l="0" t="0" r="0" b="9525"/>
                  <wp:docPr id="174261731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17313" name="图片 37"/>
                          <pic:cNvPicPr>
                            <a:picLocks noChangeAspect="1"/>
                          </pic:cNvPicPr>
                        </pic:nvPicPr>
                        <pic:blipFill>
                          <a:blip r:embed="rId214"/>
                          <a:stretch>
                            <a:fillRect/>
                          </a:stretch>
                        </pic:blipFill>
                        <pic:spPr>
                          <a:xfrm>
                            <a:off x="0" y="0"/>
                            <a:ext cx="762635" cy="447675"/>
                          </a:xfrm>
                          <a:prstGeom prst="rect">
                            <a:avLst/>
                          </a:prstGeom>
                          <a:noFill/>
                          <a:ln w="9525">
                            <a:noFill/>
                          </a:ln>
                        </pic:spPr>
                      </pic:pic>
                    </a:graphicData>
                  </a:graphic>
                </wp:inline>
              </w:drawing>
            </w:r>
          </w:p>
        </w:tc>
        <w:tc>
          <w:tcPr>
            <w:tcW w:w="567" w:type="dxa"/>
            <w:vAlign w:val="center"/>
          </w:tcPr>
          <w:p w14:paraId="71BC9061">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69FBCCB3">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BE8EBC8">
            <w:pPr>
              <w:jc w:val="left"/>
              <w:rPr>
                <w:rFonts w:hint="eastAsia" w:ascii="宋体" w:hAnsi="宋体" w:eastAsia="宋体" w:cs="宋体"/>
                <w:kern w:val="0"/>
                <w:szCs w:val="21"/>
              </w:rPr>
            </w:pPr>
            <w:r>
              <w:rPr>
                <w:rFonts w:hint="eastAsia" w:ascii="宋体" w:hAnsi="宋体" w:eastAsia="宋体" w:cs="宋体"/>
                <w:kern w:val="0"/>
                <w:szCs w:val="21"/>
              </w:rPr>
              <w:t>面板材料：采用厚度≥0.38mm优质镀锌钢板为基板，板面采用优质厚度为≥0.3mm墨绿钢板，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kern w:val="0"/>
                <w:szCs w:val="21"/>
              </w:rPr>
              <w:br w:type="textWrapping"/>
            </w:r>
            <w:r>
              <w:rPr>
                <w:rFonts w:hint="eastAsia" w:ascii="宋体" w:hAnsi="宋体" w:eastAsia="宋体" w:cs="宋体"/>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kern w:val="0"/>
                <w:szCs w:val="21"/>
              </w:rPr>
              <w:br w:type="textWrapping"/>
            </w:r>
            <w:r>
              <w:rPr>
                <w:rFonts w:hint="eastAsia" w:ascii="宋体" w:hAnsi="宋体" w:eastAsia="宋体" w:cs="宋体"/>
                <w:kern w:val="0"/>
                <w:szCs w:val="21"/>
              </w:rPr>
              <w:t>塑料包角：采用ABS工程防爆塑料，模具一次成型，四周包角不小于R30mm的圆角，抗冲击力强。</w:t>
            </w:r>
            <w:r>
              <w:rPr>
                <w:rFonts w:hint="eastAsia" w:ascii="宋体" w:hAnsi="宋体" w:eastAsia="宋体" w:cs="宋体"/>
                <w:kern w:val="0"/>
                <w:szCs w:val="21"/>
              </w:rPr>
              <w:br w:type="textWrapping"/>
            </w:r>
            <w:r>
              <w:rPr>
                <w:rFonts w:hint="eastAsia" w:ascii="宋体" w:hAnsi="宋体" w:eastAsia="宋体" w:cs="宋体"/>
                <w:kern w:val="0"/>
                <w:szCs w:val="21"/>
              </w:rPr>
              <w:t>边框材料：边框须采用厚度≥1.1mm的高强度电泳铝合金材料，造型美观，四角边框均为ABS工程防爆塑料，抗拉、抗冲击力强，经久耐用。</w:t>
            </w:r>
            <w:r>
              <w:rPr>
                <w:rFonts w:hint="eastAsia" w:ascii="宋体" w:hAnsi="宋体" w:eastAsia="宋体" w:cs="宋体"/>
                <w:kern w:val="0"/>
                <w:szCs w:val="21"/>
              </w:rPr>
              <w:br w:type="textWrapping"/>
            </w:r>
            <w:r>
              <w:rPr>
                <w:rFonts w:hint="eastAsia" w:ascii="宋体" w:hAnsi="宋体" w:eastAsia="宋体" w:cs="宋体"/>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kern w:val="0"/>
                <w:szCs w:val="21"/>
              </w:rPr>
              <w:br w:type="textWrapping"/>
            </w:r>
            <w:r>
              <w:rPr>
                <w:rFonts w:hint="eastAsia" w:ascii="宋体" w:hAnsi="宋体" w:eastAsia="宋体" w:cs="宋体"/>
                <w:kern w:val="0"/>
                <w:szCs w:val="21"/>
              </w:rPr>
              <w:t>安装：须采用隐形安装，整体结构牢固，无任何安全隐患，时尚美观。</w:t>
            </w:r>
          </w:p>
        </w:tc>
      </w:tr>
      <w:tr w14:paraId="2C911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0C9015F">
            <w:pPr>
              <w:jc w:val="center"/>
              <w:rPr>
                <w:rFonts w:hint="eastAsia" w:ascii="宋体" w:hAnsi="宋体" w:eastAsia="宋体" w:cs="宋体"/>
                <w:kern w:val="0"/>
                <w:szCs w:val="21"/>
              </w:rPr>
            </w:pPr>
            <w:r>
              <w:rPr>
                <w:rFonts w:hint="eastAsia" w:ascii="宋体" w:hAnsi="宋体" w:eastAsia="宋体" w:cs="宋体"/>
                <w:kern w:val="0"/>
                <w:szCs w:val="21"/>
              </w:rPr>
              <w:t>56</w:t>
            </w:r>
          </w:p>
        </w:tc>
        <w:tc>
          <w:tcPr>
            <w:tcW w:w="1134" w:type="dxa"/>
            <w:vAlign w:val="center"/>
          </w:tcPr>
          <w:p w14:paraId="7A4672D3">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7BAFF645">
            <w:pPr>
              <w:jc w:val="center"/>
              <w:rPr>
                <w:rFonts w:hint="eastAsia" w:ascii="宋体" w:hAnsi="宋体" w:eastAsia="宋体" w:cs="宋体"/>
                <w:kern w:val="0"/>
                <w:szCs w:val="21"/>
              </w:rPr>
            </w:pPr>
            <w:r>
              <w:rPr>
                <w:rFonts w:hint="eastAsia" w:ascii="宋体" w:hAnsi="宋体" w:eastAsia="宋体" w:cs="宋体"/>
                <w:kern w:val="0"/>
                <w:szCs w:val="21"/>
              </w:rPr>
              <w:t>1800*1000*750</w:t>
            </w:r>
          </w:p>
        </w:tc>
        <w:tc>
          <w:tcPr>
            <w:tcW w:w="1417" w:type="dxa"/>
            <w:vAlign w:val="center"/>
          </w:tcPr>
          <w:p w14:paraId="2887AB61">
            <w:pPr>
              <w:jc w:val="center"/>
              <w:rPr>
                <w:rFonts w:hint="eastAsia" w:ascii="宋体" w:hAnsi="宋体" w:eastAsia="宋体" w:cs="宋体"/>
                <w:kern w:val="0"/>
                <w:szCs w:val="21"/>
              </w:rPr>
            </w:pPr>
            <w:r>
              <w:drawing>
                <wp:inline distT="0" distB="0" distL="0" distR="0">
                  <wp:extent cx="762635" cy="856615"/>
                  <wp:effectExtent l="0" t="0" r="0" b="635"/>
                  <wp:docPr id="44801405"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1405" name="图片 99"/>
                          <pic:cNvPicPr>
                            <a:picLocks noChangeAspect="1"/>
                          </pic:cNvPicPr>
                        </pic:nvPicPr>
                        <pic:blipFill>
                          <a:blip r:embed="rId215"/>
                          <a:stretch>
                            <a:fillRect/>
                          </a:stretch>
                        </pic:blipFill>
                        <pic:spPr>
                          <a:xfrm>
                            <a:off x="0" y="0"/>
                            <a:ext cx="762635" cy="856615"/>
                          </a:xfrm>
                          <a:prstGeom prst="rect">
                            <a:avLst/>
                          </a:prstGeom>
                          <a:noFill/>
                          <a:ln w="9525">
                            <a:noFill/>
                          </a:ln>
                        </pic:spPr>
                      </pic:pic>
                    </a:graphicData>
                  </a:graphic>
                </wp:inline>
              </w:drawing>
            </w:r>
          </w:p>
        </w:tc>
        <w:tc>
          <w:tcPr>
            <w:tcW w:w="567" w:type="dxa"/>
            <w:vAlign w:val="center"/>
          </w:tcPr>
          <w:p w14:paraId="77C67AE2">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1465175B">
            <w:pPr>
              <w:jc w:val="center"/>
              <w:rPr>
                <w:rFonts w:hint="eastAsia" w:ascii="宋体" w:hAnsi="宋体" w:eastAsia="宋体" w:cs="宋体"/>
                <w:kern w:val="0"/>
                <w:szCs w:val="21"/>
              </w:rPr>
            </w:pPr>
            <w:r>
              <w:rPr>
                <w:rFonts w:hint="eastAsia" w:ascii="宋体" w:hAnsi="宋体" w:eastAsia="宋体" w:cs="宋体"/>
                <w:kern w:val="0"/>
                <w:szCs w:val="21"/>
              </w:rPr>
              <w:t>5</w:t>
            </w:r>
          </w:p>
        </w:tc>
        <w:tc>
          <w:tcPr>
            <w:tcW w:w="4678" w:type="dxa"/>
            <w:vAlign w:val="center"/>
          </w:tcPr>
          <w:p w14:paraId="053DBD3A">
            <w:pPr>
              <w:jc w:val="left"/>
              <w:rPr>
                <w:rFonts w:hint="eastAsia" w:ascii="宋体" w:hAnsi="宋体" w:eastAsia="宋体" w:cs="宋体"/>
                <w:kern w:val="0"/>
                <w:szCs w:val="21"/>
              </w:rPr>
            </w:pPr>
            <w:r>
              <w:rPr>
                <w:rFonts w:hint="eastAsia" w:ascii="宋体" w:hAnsi="宋体" w:eastAsia="宋体" w:cs="宋体"/>
                <w:kern w:val="0"/>
                <w:szCs w:val="21"/>
              </w:rPr>
              <w:t>桌面板基材：采用E0级（甲醛释放量≤0.050mg/m³）优质刨花板，厚≥25mm。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桌架：优质钢管，壁厚≥1.5mm。二氧化碳气体保护焊工艺，表面经磷化处理，静电喷涂。</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C30F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E060ED2">
            <w:pPr>
              <w:jc w:val="center"/>
              <w:rPr>
                <w:rFonts w:hint="eastAsia" w:ascii="宋体" w:hAnsi="宋体" w:eastAsia="宋体" w:cs="宋体"/>
                <w:kern w:val="0"/>
                <w:szCs w:val="21"/>
              </w:rPr>
            </w:pPr>
            <w:r>
              <w:rPr>
                <w:rFonts w:hint="eastAsia" w:ascii="宋体" w:hAnsi="宋体" w:eastAsia="宋体" w:cs="宋体"/>
                <w:kern w:val="0"/>
                <w:szCs w:val="21"/>
              </w:rPr>
              <w:t>57</w:t>
            </w:r>
          </w:p>
        </w:tc>
        <w:tc>
          <w:tcPr>
            <w:tcW w:w="1134" w:type="dxa"/>
            <w:vAlign w:val="center"/>
          </w:tcPr>
          <w:p w14:paraId="19735480">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787D6D8A">
            <w:pPr>
              <w:jc w:val="center"/>
              <w:rPr>
                <w:rFonts w:hint="eastAsia" w:ascii="宋体" w:hAnsi="宋体" w:eastAsia="宋体" w:cs="宋体"/>
                <w:kern w:val="0"/>
                <w:szCs w:val="21"/>
              </w:rPr>
            </w:pPr>
            <w:r>
              <w:rPr>
                <w:rFonts w:hint="eastAsia" w:ascii="宋体" w:hAnsi="宋体" w:eastAsia="宋体" w:cs="宋体"/>
                <w:kern w:val="0"/>
                <w:szCs w:val="21"/>
              </w:rPr>
              <w:t>420*480*840</w:t>
            </w:r>
          </w:p>
        </w:tc>
        <w:tc>
          <w:tcPr>
            <w:tcW w:w="1417" w:type="dxa"/>
            <w:vAlign w:val="center"/>
          </w:tcPr>
          <w:p w14:paraId="7EE04C6D">
            <w:pPr>
              <w:jc w:val="center"/>
              <w:rPr>
                <w:rFonts w:hint="eastAsia" w:ascii="宋体" w:hAnsi="宋体" w:eastAsia="宋体" w:cs="宋体"/>
                <w:kern w:val="0"/>
                <w:szCs w:val="21"/>
              </w:rPr>
            </w:pPr>
            <w:r>
              <w:drawing>
                <wp:inline distT="0" distB="0" distL="0" distR="0">
                  <wp:extent cx="762635" cy="1038860"/>
                  <wp:effectExtent l="0" t="0" r="0" b="8890"/>
                  <wp:docPr id="2225708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70858" name="图片 1"/>
                          <pic:cNvPicPr>
                            <a:picLocks noChangeAspect="1"/>
                          </pic:cNvPicPr>
                        </pic:nvPicPr>
                        <pic:blipFill>
                          <a:blip r:embed="rId202"/>
                          <a:srcRect l="15368" t="8678" r="10690" b="6060"/>
                          <a:stretch>
                            <a:fillRect/>
                          </a:stretch>
                        </pic:blipFill>
                        <pic:spPr>
                          <a:xfrm>
                            <a:off x="0" y="0"/>
                            <a:ext cx="762635" cy="1038860"/>
                          </a:xfrm>
                          <a:prstGeom prst="rect">
                            <a:avLst/>
                          </a:prstGeom>
                          <a:noFill/>
                          <a:ln>
                            <a:noFill/>
                          </a:ln>
                        </pic:spPr>
                      </pic:pic>
                    </a:graphicData>
                  </a:graphic>
                </wp:inline>
              </w:drawing>
            </w:r>
          </w:p>
        </w:tc>
        <w:tc>
          <w:tcPr>
            <w:tcW w:w="567" w:type="dxa"/>
            <w:vAlign w:val="center"/>
          </w:tcPr>
          <w:p w14:paraId="7DE0F731">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3A780DE9">
            <w:pPr>
              <w:jc w:val="center"/>
              <w:rPr>
                <w:rFonts w:hint="eastAsia" w:ascii="宋体" w:hAnsi="宋体" w:eastAsia="宋体" w:cs="宋体"/>
                <w:kern w:val="0"/>
                <w:szCs w:val="21"/>
              </w:rPr>
            </w:pPr>
            <w:r>
              <w:rPr>
                <w:rFonts w:hint="eastAsia" w:ascii="宋体" w:hAnsi="宋体" w:eastAsia="宋体" w:cs="宋体"/>
                <w:kern w:val="0"/>
                <w:szCs w:val="21"/>
              </w:rPr>
              <w:t>30</w:t>
            </w:r>
          </w:p>
        </w:tc>
        <w:tc>
          <w:tcPr>
            <w:tcW w:w="4678" w:type="dxa"/>
            <w:vAlign w:val="center"/>
          </w:tcPr>
          <w:p w14:paraId="2ABA67E8">
            <w:pPr>
              <w:jc w:val="left"/>
              <w:rPr>
                <w:rFonts w:hint="eastAsia" w:ascii="宋体" w:hAnsi="宋体" w:eastAsia="宋体" w:cs="宋体"/>
                <w:kern w:val="0"/>
                <w:szCs w:val="21"/>
              </w:rPr>
            </w:pPr>
            <w:r>
              <w:rPr>
                <w:rFonts w:hint="eastAsia" w:ascii="宋体" w:hAnsi="宋体" w:eastAsia="宋体" w:cs="宋体"/>
                <w:kern w:val="0"/>
                <w:szCs w:val="21"/>
              </w:rPr>
              <w:t>座面板：采用优质PP和玻纤制作而成，椅面周边不留锐角，椅面的背面有凸起的螺丝孔设计方便与椅脚架螺丝固定。靠背上设计有透气不规则镂空网眼，靠背的最高点有宽20mm的挡边设计，方便提拿移动椅子。整体设计符合人体工程学原理。</w:t>
            </w:r>
            <w:r>
              <w:rPr>
                <w:rFonts w:hint="eastAsia" w:ascii="宋体" w:hAnsi="宋体" w:eastAsia="宋体" w:cs="宋体"/>
                <w:kern w:val="0"/>
                <w:szCs w:val="21"/>
              </w:rPr>
              <w:br w:type="textWrapping"/>
            </w:r>
            <w:r>
              <w:rPr>
                <w:rFonts w:hint="eastAsia" w:ascii="宋体" w:hAnsi="宋体" w:eastAsia="宋体" w:cs="宋体"/>
                <w:kern w:val="0"/>
                <w:szCs w:val="21"/>
              </w:rPr>
              <w:t>椅架：采用优质钢管，Φ20mm圆管，壁厚≥1.5mm。二氧化碳气体保护焊工艺，表面经酸洗磷化，静电喷涂。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其他要求：椅腿和椅面凹槽螺丝孔相对应的位置有4个焊接而成的钢管片，每个钢管片上都有螺丝孔设计，方便与椅腿螺丝固定连接，牢固可靠。带尼龙万向轮。</w:t>
            </w:r>
          </w:p>
        </w:tc>
      </w:tr>
      <w:tr w14:paraId="62CE7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268CF7D">
            <w:pPr>
              <w:jc w:val="center"/>
              <w:rPr>
                <w:rFonts w:hint="eastAsia" w:ascii="宋体" w:hAnsi="宋体" w:eastAsia="宋体" w:cs="宋体"/>
                <w:kern w:val="0"/>
                <w:szCs w:val="21"/>
              </w:rPr>
            </w:pPr>
            <w:r>
              <w:rPr>
                <w:rFonts w:hint="eastAsia" w:ascii="宋体" w:hAnsi="宋体" w:eastAsia="宋体" w:cs="宋体"/>
                <w:kern w:val="0"/>
                <w:szCs w:val="21"/>
              </w:rPr>
              <w:t>58</w:t>
            </w:r>
          </w:p>
        </w:tc>
        <w:tc>
          <w:tcPr>
            <w:tcW w:w="1134" w:type="dxa"/>
            <w:vAlign w:val="center"/>
          </w:tcPr>
          <w:p w14:paraId="79ECB165">
            <w:pPr>
              <w:jc w:val="center"/>
              <w:rPr>
                <w:rFonts w:hint="eastAsia" w:ascii="宋体" w:hAnsi="宋体" w:eastAsia="宋体" w:cs="宋体"/>
                <w:kern w:val="0"/>
                <w:szCs w:val="21"/>
              </w:rPr>
            </w:pPr>
            <w:r>
              <w:rPr>
                <w:rFonts w:hint="eastAsia" w:ascii="宋体" w:hAnsi="宋体" w:eastAsia="宋体" w:cs="宋体"/>
                <w:kern w:val="0"/>
                <w:szCs w:val="21"/>
              </w:rPr>
              <w:t>工具车</w:t>
            </w:r>
          </w:p>
        </w:tc>
        <w:tc>
          <w:tcPr>
            <w:tcW w:w="1560" w:type="dxa"/>
            <w:vAlign w:val="center"/>
          </w:tcPr>
          <w:p w14:paraId="085E585F">
            <w:pPr>
              <w:jc w:val="center"/>
              <w:rPr>
                <w:rFonts w:hint="eastAsia" w:ascii="宋体" w:hAnsi="宋体" w:eastAsia="宋体" w:cs="宋体"/>
                <w:kern w:val="0"/>
                <w:szCs w:val="21"/>
              </w:rPr>
            </w:pPr>
            <w:r>
              <w:rPr>
                <w:rFonts w:hint="eastAsia" w:ascii="宋体" w:hAnsi="宋体" w:eastAsia="宋体" w:cs="宋体"/>
                <w:kern w:val="0"/>
                <w:szCs w:val="21"/>
              </w:rPr>
              <w:t>500*300*675</w:t>
            </w:r>
          </w:p>
        </w:tc>
        <w:tc>
          <w:tcPr>
            <w:tcW w:w="1417" w:type="dxa"/>
            <w:vAlign w:val="center"/>
          </w:tcPr>
          <w:p w14:paraId="2670DE8C">
            <w:pPr>
              <w:jc w:val="center"/>
              <w:rPr>
                <w:rFonts w:hint="eastAsia" w:ascii="宋体" w:hAnsi="宋体" w:eastAsia="宋体" w:cs="宋体"/>
                <w:kern w:val="0"/>
                <w:szCs w:val="21"/>
              </w:rPr>
            </w:pPr>
            <w:r>
              <w:drawing>
                <wp:inline distT="0" distB="0" distL="0" distR="0">
                  <wp:extent cx="685800" cy="886460"/>
                  <wp:effectExtent l="0" t="0" r="0" b="8890"/>
                  <wp:docPr id="2147085873"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085873" name="图片 105"/>
                          <pic:cNvPicPr>
                            <a:picLocks noChangeAspect="1"/>
                          </pic:cNvPicPr>
                        </pic:nvPicPr>
                        <pic:blipFill>
                          <a:blip r:embed="rId216"/>
                          <a:stretch>
                            <a:fillRect/>
                          </a:stretch>
                        </pic:blipFill>
                        <pic:spPr>
                          <a:xfrm>
                            <a:off x="0" y="0"/>
                            <a:ext cx="685872" cy="887005"/>
                          </a:xfrm>
                          <a:prstGeom prst="rect">
                            <a:avLst/>
                          </a:prstGeom>
                          <a:noFill/>
                          <a:ln w="9525">
                            <a:noFill/>
                          </a:ln>
                        </pic:spPr>
                      </pic:pic>
                    </a:graphicData>
                  </a:graphic>
                </wp:inline>
              </w:drawing>
            </w:r>
          </w:p>
        </w:tc>
        <w:tc>
          <w:tcPr>
            <w:tcW w:w="567" w:type="dxa"/>
            <w:vAlign w:val="center"/>
          </w:tcPr>
          <w:p w14:paraId="531676E0">
            <w:pPr>
              <w:jc w:val="center"/>
              <w:rPr>
                <w:rFonts w:hint="eastAsia" w:ascii="宋体" w:hAnsi="宋体" w:eastAsia="宋体" w:cs="宋体"/>
                <w:kern w:val="0"/>
                <w:szCs w:val="21"/>
              </w:rPr>
            </w:pPr>
            <w:r>
              <w:rPr>
                <w:rFonts w:hint="eastAsia" w:ascii="宋体" w:hAnsi="宋体" w:eastAsia="宋体" w:cs="宋体"/>
                <w:kern w:val="0"/>
                <w:szCs w:val="21"/>
              </w:rPr>
              <w:t>辆</w:t>
            </w:r>
          </w:p>
        </w:tc>
        <w:tc>
          <w:tcPr>
            <w:tcW w:w="709" w:type="dxa"/>
            <w:vAlign w:val="center"/>
          </w:tcPr>
          <w:p w14:paraId="1FDB5D4C">
            <w:pPr>
              <w:jc w:val="center"/>
              <w:rPr>
                <w:rFonts w:hint="eastAsia" w:ascii="宋体" w:hAnsi="宋体" w:eastAsia="宋体" w:cs="宋体"/>
                <w:kern w:val="0"/>
                <w:szCs w:val="21"/>
              </w:rPr>
            </w:pPr>
            <w:r>
              <w:rPr>
                <w:rFonts w:hint="eastAsia" w:ascii="宋体" w:hAnsi="宋体" w:eastAsia="宋体" w:cs="宋体"/>
                <w:kern w:val="0"/>
                <w:szCs w:val="21"/>
              </w:rPr>
              <w:t>8</w:t>
            </w:r>
          </w:p>
        </w:tc>
        <w:tc>
          <w:tcPr>
            <w:tcW w:w="4678" w:type="dxa"/>
            <w:vAlign w:val="center"/>
          </w:tcPr>
          <w:p w14:paraId="3D96F1FE">
            <w:pPr>
              <w:jc w:val="left"/>
              <w:rPr>
                <w:rFonts w:hint="eastAsia" w:ascii="宋体" w:hAnsi="宋体" w:eastAsia="宋体" w:cs="宋体"/>
                <w:kern w:val="0"/>
                <w:szCs w:val="21"/>
              </w:rPr>
            </w:pPr>
            <w:r>
              <w:rPr>
                <w:rFonts w:hint="eastAsia" w:ascii="宋体" w:hAnsi="宋体" w:eastAsia="宋体" w:cs="宋体"/>
                <w:kern w:val="0"/>
                <w:szCs w:val="21"/>
              </w:rPr>
              <w:t>基材：主采用优质一级冷轧钢板，立柱裸板厚度≥1.0mm，层板裸板厚度≥0.8mm。</w:t>
            </w:r>
            <w:r>
              <w:rPr>
                <w:rFonts w:hint="eastAsia" w:ascii="宋体" w:hAnsi="宋体" w:eastAsia="宋体" w:cs="宋体"/>
                <w:kern w:val="0"/>
                <w:szCs w:val="21"/>
              </w:rPr>
              <w:br w:type="textWrapping"/>
            </w:r>
            <w:r>
              <w:rPr>
                <w:rFonts w:hint="eastAsia" w:ascii="宋体" w:hAnsi="宋体" w:eastAsia="宋体" w:cs="宋体"/>
                <w:kern w:val="0"/>
                <w:szCs w:val="21"/>
              </w:rPr>
              <w:t>喷涂：经磷化处理，喷塑。成品要求表面涂膜无剥落、粘漆和皱纹等缺陷。涂膜厚50-70um，附着力达到0级标准，具有良好的耐腐蚀和耐冲击性。</w:t>
            </w:r>
            <w:r>
              <w:rPr>
                <w:rFonts w:hint="eastAsia" w:ascii="宋体" w:hAnsi="宋体" w:eastAsia="宋体" w:cs="宋体"/>
                <w:kern w:val="0"/>
                <w:szCs w:val="21"/>
              </w:rPr>
              <w:br w:type="textWrapping"/>
            </w:r>
            <w:r>
              <w:rPr>
                <w:rFonts w:hint="eastAsia" w:ascii="宋体" w:hAnsi="宋体" w:eastAsia="宋体" w:cs="宋体"/>
                <w:kern w:val="0"/>
                <w:szCs w:val="21"/>
              </w:rPr>
              <w:t>其他要求：带4个尼龙万向轮，其中2个可定位。</w:t>
            </w:r>
          </w:p>
        </w:tc>
      </w:tr>
      <w:tr w14:paraId="2BD84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32947E8">
            <w:pPr>
              <w:jc w:val="center"/>
              <w:rPr>
                <w:rFonts w:hint="eastAsia" w:ascii="宋体" w:hAnsi="宋体" w:eastAsia="宋体" w:cs="宋体"/>
                <w:kern w:val="0"/>
                <w:szCs w:val="21"/>
              </w:rPr>
            </w:pPr>
            <w:r>
              <w:rPr>
                <w:rFonts w:hint="eastAsia" w:ascii="宋体" w:hAnsi="宋体" w:eastAsia="宋体" w:cs="宋体"/>
                <w:kern w:val="0"/>
                <w:szCs w:val="21"/>
              </w:rPr>
              <w:t>59</w:t>
            </w:r>
          </w:p>
        </w:tc>
        <w:tc>
          <w:tcPr>
            <w:tcW w:w="1134" w:type="dxa"/>
            <w:vAlign w:val="center"/>
          </w:tcPr>
          <w:p w14:paraId="31B84DD9">
            <w:pPr>
              <w:jc w:val="center"/>
              <w:rPr>
                <w:rFonts w:hint="eastAsia" w:ascii="宋体" w:hAnsi="宋体" w:eastAsia="宋体" w:cs="宋体"/>
                <w:kern w:val="0"/>
                <w:szCs w:val="21"/>
              </w:rPr>
            </w:pPr>
            <w:r>
              <w:rPr>
                <w:rFonts w:hint="eastAsia" w:ascii="宋体" w:hAnsi="宋体" w:eastAsia="宋体" w:cs="宋体"/>
                <w:kern w:val="0"/>
                <w:szCs w:val="21"/>
              </w:rPr>
              <w:t>纸架</w:t>
            </w:r>
          </w:p>
        </w:tc>
        <w:tc>
          <w:tcPr>
            <w:tcW w:w="1560" w:type="dxa"/>
            <w:vAlign w:val="center"/>
          </w:tcPr>
          <w:p w14:paraId="068F4B03">
            <w:pPr>
              <w:jc w:val="center"/>
              <w:rPr>
                <w:rFonts w:hint="eastAsia" w:ascii="宋体" w:hAnsi="宋体" w:eastAsia="宋体" w:cs="宋体"/>
                <w:kern w:val="0"/>
                <w:szCs w:val="21"/>
              </w:rPr>
            </w:pPr>
            <w:r>
              <w:rPr>
                <w:rFonts w:hint="eastAsia" w:ascii="宋体" w:hAnsi="宋体" w:eastAsia="宋体" w:cs="宋体"/>
                <w:kern w:val="0"/>
                <w:szCs w:val="21"/>
              </w:rPr>
              <w:t>800*450*1200</w:t>
            </w:r>
          </w:p>
        </w:tc>
        <w:tc>
          <w:tcPr>
            <w:tcW w:w="1417" w:type="dxa"/>
            <w:vAlign w:val="center"/>
          </w:tcPr>
          <w:p w14:paraId="423D6903">
            <w:pPr>
              <w:jc w:val="center"/>
              <w:rPr>
                <w:rFonts w:hint="eastAsia" w:ascii="宋体" w:hAnsi="宋体" w:eastAsia="宋体" w:cs="宋体"/>
                <w:kern w:val="0"/>
                <w:szCs w:val="21"/>
              </w:rPr>
            </w:pPr>
            <w:r>
              <w:drawing>
                <wp:inline distT="0" distB="0" distL="0" distR="0">
                  <wp:extent cx="594995" cy="560705"/>
                  <wp:effectExtent l="0" t="0" r="0" b="0"/>
                  <wp:docPr id="28825348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253488" name="图片 98"/>
                          <pic:cNvPicPr>
                            <a:picLocks noChangeAspect="1"/>
                          </pic:cNvPicPr>
                        </pic:nvPicPr>
                        <pic:blipFill>
                          <a:blip r:embed="rId217"/>
                          <a:stretch>
                            <a:fillRect/>
                          </a:stretch>
                        </pic:blipFill>
                        <pic:spPr>
                          <a:xfrm>
                            <a:off x="0" y="0"/>
                            <a:ext cx="595176" cy="560705"/>
                          </a:xfrm>
                          <a:prstGeom prst="rect">
                            <a:avLst/>
                          </a:prstGeom>
                          <a:noFill/>
                          <a:ln w="9525">
                            <a:noFill/>
                          </a:ln>
                        </pic:spPr>
                      </pic:pic>
                    </a:graphicData>
                  </a:graphic>
                </wp:inline>
              </w:drawing>
            </w:r>
          </w:p>
        </w:tc>
        <w:tc>
          <w:tcPr>
            <w:tcW w:w="567" w:type="dxa"/>
            <w:vAlign w:val="center"/>
          </w:tcPr>
          <w:p w14:paraId="48F27766">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18DB5FB2">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32F2E8C3">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0051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88FA459">
            <w:pPr>
              <w:jc w:val="center"/>
              <w:rPr>
                <w:rFonts w:hint="eastAsia" w:ascii="宋体" w:hAnsi="宋体" w:eastAsia="宋体" w:cs="宋体"/>
                <w:kern w:val="0"/>
                <w:szCs w:val="21"/>
              </w:rPr>
            </w:pPr>
            <w:r>
              <w:rPr>
                <w:rFonts w:hint="eastAsia" w:ascii="宋体" w:hAnsi="宋体" w:eastAsia="宋体" w:cs="宋体"/>
                <w:kern w:val="0"/>
                <w:szCs w:val="21"/>
              </w:rPr>
              <w:t>60</w:t>
            </w:r>
          </w:p>
        </w:tc>
        <w:tc>
          <w:tcPr>
            <w:tcW w:w="1134" w:type="dxa"/>
            <w:vAlign w:val="center"/>
          </w:tcPr>
          <w:p w14:paraId="49A0B94E">
            <w:pPr>
              <w:jc w:val="center"/>
              <w:rPr>
                <w:rFonts w:hint="eastAsia" w:ascii="宋体" w:hAnsi="宋体" w:eastAsia="宋体" w:cs="宋体"/>
                <w:kern w:val="0"/>
                <w:szCs w:val="21"/>
              </w:rPr>
            </w:pPr>
            <w:r>
              <w:rPr>
                <w:rFonts w:hint="eastAsia" w:ascii="宋体" w:hAnsi="宋体" w:eastAsia="宋体" w:cs="宋体"/>
                <w:kern w:val="0"/>
                <w:szCs w:val="21"/>
              </w:rPr>
              <w:t>边柜</w:t>
            </w:r>
          </w:p>
        </w:tc>
        <w:tc>
          <w:tcPr>
            <w:tcW w:w="1560" w:type="dxa"/>
            <w:vAlign w:val="center"/>
          </w:tcPr>
          <w:p w14:paraId="35F1D069">
            <w:pPr>
              <w:jc w:val="center"/>
              <w:rPr>
                <w:rFonts w:hint="eastAsia" w:ascii="宋体" w:hAnsi="宋体" w:eastAsia="宋体" w:cs="宋体"/>
                <w:kern w:val="0"/>
                <w:szCs w:val="21"/>
              </w:rPr>
            </w:pPr>
            <w:r>
              <w:rPr>
                <w:rFonts w:hint="eastAsia" w:ascii="宋体" w:hAnsi="宋体" w:eastAsia="宋体" w:cs="宋体"/>
                <w:kern w:val="0"/>
                <w:szCs w:val="21"/>
              </w:rPr>
              <w:t>1600*500*800</w:t>
            </w:r>
          </w:p>
        </w:tc>
        <w:tc>
          <w:tcPr>
            <w:tcW w:w="1417" w:type="dxa"/>
            <w:vAlign w:val="center"/>
          </w:tcPr>
          <w:p w14:paraId="18D51547">
            <w:pPr>
              <w:jc w:val="center"/>
              <w:rPr>
                <w:rFonts w:hint="eastAsia" w:ascii="宋体" w:hAnsi="宋体" w:eastAsia="宋体" w:cs="宋体"/>
                <w:kern w:val="0"/>
                <w:szCs w:val="21"/>
              </w:rPr>
            </w:pPr>
            <w:r>
              <w:drawing>
                <wp:inline distT="0" distB="0" distL="0" distR="0">
                  <wp:extent cx="762635" cy="618490"/>
                  <wp:effectExtent l="0" t="0" r="0" b="0"/>
                  <wp:docPr id="19569294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929453" name="图片 14"/>
                          <pic:cNvPicPr>
                            <a:picLocks noChangeAspect="1"/>
                          </pic:cNvPicPr>
                        </pic:nvPicPr>
                        <pic:blipFill>
                          <a:blip r:embed="rId218"/>
                          <a:stretch>
                            <a:fillRect/>
                          </a:stretch>
                        </pic:blipFill>
                        <pic:spPr>
                          <a:xfrm>
                            <a:off x="0" y="0"/>
                            <a:ext cx="762635" cy="618490"/>
                          </a:xfrm>
                          <a:prstGeom prst="rect">
                            <a:avLst/>
                          </a:prstGeom>
                          <a:noFill/>
                          <a:ln w="9525">
                            <a:noFill/>
                          </a:ln>
                        </pic:spPr>
                      </pic:pic>
                    </a:graphicData>
                  </a:graphic>
                </wp:inline>
              </w:drawing>
            </w:r>
          </w:p>
        </w:tc>
        <w:tc>
          <w:tcPr>
            <w:tcW w:w="567" w:type="dxa"/>
            <w:vAlign w:val="center"/>
          </w:tcPr>
          <w:p w14:paraId="419E030F">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65E82E1D">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173DFC4F">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15B17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9616D51">
            <w:pPr>
              <w:jc w:val="center"/>
              <w:rPr>
                <w:rFonts w:hint="eastAsia" w:ascii="宋体" w:hAnsi="宋体" w:eastAsia="宋体" w:cs="宋体"/>
                <w:kern w:val="0"/>
                <w:szCs w:val="21"/>
              </w:rPr>
            </w:pPr>
            <w:r>
              <w:rPr>
                <w:rFonts w:hint="eastAsia" w:ascii="宋体" w:hAnsi="宋体" w:eastAsia="宋体" w:cs="宋体"/>
                <w:kern w:val="0"/>
                <w:szCs w:val="21"/>
              </w:rPr>
              <w:t>61</w:t>
            </w:r>
          </w:p>
        </w:tc>
        <w:tc>
          <w:tcPr>
            <w:tcW w:w="1134" w:type="dxa"/>
            <w:vAlign w:val="center"/>
          </w:tcPr>
          <w:p w14:paraId="59ABB38F">
            <w:pPr>
              <w:jc w:val="center"/>
              <w:rPr>
                <w:rFonts w:hint="eastAsia" w:ascii="宋体" w:hAnsi="宋体" w:eastAsia="宋体" w:cs="宋体"/>
                <w:kern w:val="0"/>
                <w:szCs w:val="21"/>
              </w:rPr>
            </w:pPr>
            <w:r>
              <w:rPr>
                <w:rFonts w:hint="eastAsia" w:ascii="宋体" w:hAnsi="宋体" w:eastAsia="宋体" w:cs="宋体"/>
                <w:kern w:val="0"/>
                <w:szCs w:val="21"/>
              </w:rPr>
              <w:t>软木板</w:t>
            </w:r>
          </w:p>
        </w:tc>
        <w:tc>
          <w:tcPr>
            <w:tcW w:w="1560" w:type="dxa"/>
            <w:vAlign w:val="center"/>
          </w:tcPr>
          <w:p w14:paraId="2B146DCF">
            <w:pPr>
              <w:jc w:val="center"/>
              <w:rPr>
                <w:rFonts w:hint="eastAsia" w:ascii="宋体" w:hAnsi="宋体" w:eastAsia="宋体" w:cs="宋体"/>
                <w:kern w:val="0"/>
                <w:szCs w:val="21"/>
              </w:rPr>
            </w:pPr>
            <w:r>
              <w:rPr>
                <w:rFonts w:hint="eastAsia" w:ascii="宋体" w:hAnsi="宋体" w:eastAsia="宋体" w:cs="宋体"/>
                <w:kern w:val="0"/>
                <w:szCs w:val="21"/>
              </w:rPr>
              <w:t>1200*1200</w:t>
            </w:r>
          </w:p>
        </w:tc>
        <w:tc>
          <w:tcPr>
            <w:tcW w:w="1417" w:type="dxa"/>
            <w:vAlign w:val="center"/>
          </w:tcPr>
          <w:p w14:paraId="49C57783">
            <w:pPr>
              <w:jc w:val="center"/>
              <w:rPr>
                <w:rFonts w:hint="eastAsia" w:ascii="宋体" w:hAnsi="宋体" w:eastAsia="宋体" w:cs="宋体"/>
                <w:kern w:val="0"/>
                <w:szCs w:val="21"/>
              </w:rPr>
            </w:pPr>
            <w:r>
              <w:drawing>
                <wp:inline distT="0" distB="0" distL="0" distR="0">
                  <wp:extent cx="762635" cy="484505"/>
                  <wp:effectExtent l="0" t="0" r="0" b="0"/>
                  <wp:docPr id="48407638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076387" name="图片 94"/>
                          <pic:cNvPicPr>
                            <a:picLocks noChangeAspect="1"/>
                          </pic:cNvPicPr>
                        </pic:nvPicPr>
                        <pic:blipFill>
                          <a:blip r:embed="rId187"/>
                          <a:stretch>
                            <a:fillRect/>
                          </a:stretch>
                        </pic:blipFill>
                        <pic:spPr>
                          <a:xfrm>
                            <a:off x="0" y="0"/>
                            <a:ext cx="762635" cy="484505"/>
                          </a:xfrm>
                          <a:prstGeom prst="rect">
                            <a:avLst/>
                          </a:prstGeom>
                          <a:noFill/>
                          <a:ln w="9525">
                            <a:noFill/>
                          </a:ln>
                        </pic:spPr>
                      </pic:pic>
                    </a:graphicData>
                  </a:graphic>
                </wp:inline>
              </w:drawing>
            </w:r>
          </w:p>
        </w:tc>
        <w:tc>
          <w:tcPr>
            <w:tcW w:w="567" w:type="dxa"/>
            <w:vAlign w:val="center"/>
          </w:tcPr>
          <w:p w14:paraId="3786CA36">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4908497E">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5DF83260">
            <w:pPr>
              <w:jc w:val="left"/>
              <w:rPr>
                <w:rFonts w:hint="eastAsia" w:ascii="宋体" w:hAnsi="宋体" w:eastAsia="宋体" w:cs="宋体"/>
                <w:kern w:val="0"/>
                <w:szCs w:val="21"/>
              </w:rPr>
            </w:pPr>
            <w:r>
              <w:rPr>
                <w:rFonts w:hint="eastAsia" w:ascii="宋体" w:hAnsi="宋体" w:eastAsia="宋体" w:cs="宋体"/>
                <w:kern w:val="0"/>
                <w:szCs w:val="21"/>
              </w:rPr>
              <w:t>基材：采用8mm软木，表面可贴各色软木布</w:t>
            </w:r>
            <w:r>
              <w:rPr>
                <w:rFonts w:hint="eastAsia" w:ascii="宋体" w:hAnsi="宋体" w:eastAsia="宋体" w:cs="宋体"/>
                <w:kern w:val="0"/>
                <w:szCs w:val="21"/>
              </w:rPr>
              <w:br w:type="textWrapping"/>
            </w:r>
            <w:r>
              <w:rPr>
                <w:rFonts w:hint="eastAsia" w:ascii="宋体" w:hAnsi="宋体" w:eastAsia="宋体" w:cs="宋体"/>
                <w:kern w:val="0"/>
                <w:szCs w:val="21"/>
              </w:rPr>
              <w:t>背板：选用电镀锌板，厚度为0.3mm</w:t>
            </w:r>
            <w:r>
              <w:rPr>
                <w:rFonts w:hint="eastAsia" w:ascii="宋体" w:hAnsi="宋体" w:eastAsia="宋体" w:cs="宋体"/>
                <w:kern w:val="0"/>
                <w:szCs w:val="21"/>
              </w:rPr>
              <w:br w:type="textWrapping"/>
            </w:r>
            <w:r>
              <w:rPr>
                <w:rFonts w:hint="eastAsia" w:ascii="宋体" w:hAnsi="宋体" w:eastAsia="宋体" w:cs="宋体"/>
                <w:kern w:val="0"/>
                <w:szCs w:val="21"/>
              </w:rPr>
              <w:t>中间夹层：为10mm加强型瓦楞板</w:t>
            </w:r>
            <w:r>
              <w:rPr>
                <w:rFonts w:hint="eastAsia" w:ascii="宋体" w:hAnsi="宋体" w:eastAsia="宋体" w:cs="宋体"/>
                <w:kern w:val="0"/>
                <w:szCs w:val="21"/>
              </w:rPr>
              <w:br w:type="textWrapping"/>
            </w:r>
            <w:r>
              <w:rPr>
                <w:rFonts w:hint="eastAsia" w:ascii="宋体" w:hAnsi="宋体" w:eastAsia="宋体" w:cs="宋体"/>
                <w:kern w:val="0"/>
                <w:szCs w:val="21"/>
              </w:rPr>
              <w:t>背板：采用热镀锌钢板，钢板厚度为≥0.35mm，镀锌厚度0.005mm。</w:t>
            </w:r>
            <w:r>
              <w:rPr>
                <w:rFonts w:hint="eastAsia" w:ascii="宋体" w:hAnsi="宋体" w:eastAsia="宋体" w:cs="宋体"/>
                <w:kern w:val="0"/>
                <w:szCs w:val="21"/>
              </w:rPr>
              <w:br w:type="textWrapping"/>
            </w:r>
            <w:r>
              <w:rPr>
                <w:rFonts w:hint="eastAsia" w:ascii="宋体" w:hAnsi="宋体" w:eastAsia="宋体" w:cs="宋体"/>
                <w:kern w:val="0"/>
                <w:szCs w:val="21"/>
              </w:rPr>
              <w:t>外框：高强度双梯形工业用铝合金，表面经过氧化涂层处理，立体加强双梯形设计，壁厚1.5mm</w:t>
            </w:r>
            <w:r>
              <w:rPr>
                <w:rFonts w:hint="eastAsia" w:ascii="宋体" w:hAnsi="宋体" w:eastAsia="宋体" w:cs="宋体"/>
                <w:kern w:val="0"/>
                <w:szCs w:val="21"/>
              </w:rPr>
              <w:br w:type="textWrapping"/>
            </w:r>
            <w:r>
              <w:rPr>
                <w:rFonts w:hint="eastAsia" w:ascii="宋体" w:hAnsi="宋体" w:eastAsia="宋体" w:cs="宋体"/>
                <w:kern w:val="0"/>
                <w:szCs w:val="21"/>
              </w:rPr>
              <w:t>包角：选用ABS工程塑料包角。</w:t>
            </w:r>
          </w:p>
        </w:tc>
      </w:tr>
      <w:tr w14:paraId="1880C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6618F7C">
            <w:pPr>
              <w:rPr>
                <w:rFonts w:hint="eastAsia" w:ascii="宋体" w:hAnsi="宋体" w:eastAsia="宋体" w:cs="宋体"/>
                <w:kern w:val="0"/>
                <w:szCs w:val="21"/>
              </w:rPr>
            </w:pPr>
            <w:r>
              <w:rPr>
                <w:rFonts w:hint="eastAsia" w:ascii="宋体" w:hAnsi="宋体" w:eastAsia="宋体" w:cs="宋体"/>
                <w:b/>
                <w:bCs/>
                <w:color w:val="000000"/>
                <w:kern w:val="0"/>
                <w:szCs w:val="21"/>
              </w:rPr>
              <w:t>美术教室3</w:t>
            </w:r>
          </w:p>
        </w:tc>
        <w:tc>
          <w:tcPr>
            <w:tcW w:w="1560" w:type="dxa"/>
            <w:vAlign w:val="center"/>
          </w:tcPr>
          <w:p w14:paraId="17CA8076">
            <w:pPr>
              <w:jc w:val="center"/>
              <w:rPr>
                <w:rFonts w:hint="eastAsia" w:ascii="宋体" w:hAnsi="宋体" w:eastAsia="宋体" w:cs="宋体"/>
                <w:kern w:val="0"/>
                <w:szCs w:val="21"/>
              </w:rPr>
            </w:pPr>
          </w:p>
        </w:tc>
        <w:tc>
          <w:tcPr>
            <w:tcW w:w="1417" w:type="dxa"/>
            <w:vAlign w:val="center"/>
          </w:tcPr>
          <w:p w14:paraId="4EAEDE72">
            <w:pPr>
              <w:jc w:val="center"/>
              <w:rPr>
                <w:rFonts w:hint="eastAsia" w:ascii="宋体" w:hAnsi="宋体" w:eastAsia="宋体" w:cs="宋体"/>
                <w:kern w:val="0"/>
                <w:szCs w:val="21"/>
              </w:rPr>
            </w:pPr>
          </w:p>
        </w:tc>
        <w:tc>
          <w:tcPr>
            <w:tcW w:w="567" w:type="dxa"/>
            <w:vAlign w:val="center"/>
          </w:tcPr>
          <w:p w14:paraId="2598A25E">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6B99B9A7">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03741CC7">
            <w:pPr>
              <w:jc w:val="left"/>
              <w:rPr>
                <w:rFonts w:hint="eastAsia" w:ascii="宋体" w:hAnsi="宋体" w:eastAsia="宋体" w:cs="宋体"/>
                <w:kern w:val="0"/>
                <w:szCs w:val="21"/>
              </w:rPr>
            </w:pPr>
            <w:r>
              <w:rPr>
                <w:rFonts w:hint="eastAsia" w:ascii="宋体" w:hAnsi="宋体" w:eastAsia="宋体" w:cs="宋体"/>
                <w:kern w:val="0"/>
                <w:szCs w:val="21"/>
              </w:rPr>
              <w:t>　</w:t>
            </w:r>
          </w:p>
        </w:tc>
      </w:tr>
      <w:tr w14:paraId="2AEA1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BDD64C9">
            <w:pPr>
              <w:jc w:val="center"/>
              <w:rPr>
                <w:rFonts w:hint="eastAsia" w:ascii="宋体" w:hAnsi="宋体" w:eastAsia="宋体" w:cs="宋体"/>
                <w:b/>
                <w:bCs/>
                <w:color w:val="000000"/>
                <w:kern w:val="0"/>
                <w:szCs w:val="21"/>
              </w:rPr>
            </w:pPr>
            <w:r>
              <w:rPr>
                <w:rFonts w:hint="eastAsia" w:ascii="宋体" w:hAnsi="宋体" w:eastAsia="宋体" w:cs="宋体"/>
                <w:kern w:val="0"/>
                <w:szCs w:val="21"/>
              </w:rPr>
              <w:t>62</w:t>
            </w:r>
          </w:p>
        </w:tc>
        <w:tc>
          <w:tcPr>
            <w:tcW w:w="1134" w:type="dxa"/>
            <w:vAlign w:val="center"/>
          </w:tcPr>
          <w:p w14:paraId="07704FB6">
            <w:pPr>
              <w:jc w:val="center"/>
              <w:rPr>
                <w:rFonts w:hint="eastAsia" w:ascii="宋体" w:hAnsi="宋体" w:eastAsia="宋体" w:cs="宋体"/>
                <w:kern w:val="0"/>
                <w:szCs w:val="21"/>
              </w:rPr>
            </w:pPr>
            <w:r>
              <w:rPr>
                <w:rFonts w:hint="eastAsia" w:ascii="宋体" w:hAnsi="宋体" w:eastAsia="宋体" w:cs="宋体"/>
                <w:kern w:val="0"/>
                <w:szCs w:val="21"/>
              </w:rPr>
              <w:t>移动白板</w:t>
            </w:r>
          </w:p>
        </w:tc>
        <w:tc>
          <w:tcPr>
            <w:tcW w:w="1560" w:type="dxa"/>
            <w:vAlign w:val="center"/>
          </w:tcPr>
          <w:p w14:paraId="7AAEA0AD">
            <w:pPr>
              <w:jc w:val="center"/>
              <w:rPr>
                <w:rFonts w:hint="eastAsia" w:ascii="宋体" w:hAnsi="宋体" w:eastAsia="宋体" w:cs="宋体"/>
                <w:kern w:val="0"/>
                <w:szCs w:val="21"/>
              </w:rPr>
            </w:pPr>
            <w:r>
              <w:rPr>
                <w:rFonts w:hint="eastAsia" w:ascii="宋体" w:hAnsi="宋体" w:eastAsia="宋体" w:cs="宋体"/>
                <w:kern w:val="0"/>
                <w:szCs w:val="21"/>
              </w:rPr>
              <w:t>2000*1800</w:t>
            </w:r>
          </w:p>
        </w:tc>
        <w:tc>
          <w:tcPr>
            <w:tcW w:w="1417" w:type="dxa"/>
            <w:vAlign w:val="center"/>
          </w:tcPr>
          <w:p w14:paraId="18570975">
            <w:pPr>
              <w:jc w:val="center"/>
              <w:rPr>
                <w:rFonts w:hint="eastAsia" w:ascii="宋体" w:hAnsi="宋体" w:eastAsia="宋体" w:cs="宋体"/>
                <w:kern w:val="0"/>
                <w:szCs w:val="21"/>
              </w:rPr>
            </w:pPr>
            <w:r>
              <w:drawing>
                <wp:inline distT="0" distB="0" distL="0" distR="0">
                  <wp:extent cx="483870" cy="762000"/>
                  <wp:effectExtent l="0" t="0" r="0" b="0"/>
                  <wp:docPr id="151851218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12187" name="图片 39"/>
                          <pic:cNvPicPr>
                            <a:picLocks noChangeAspect="1"/>
                          </pic:cNvPicPr>
                        </pic:nvPicPr>
                        <pic:blipFill>
                          <a:blip r:embed="rId95"/>
                          <a:stretch>
                            <a:fillRect/>
                          </a:stretch>
                        </pic:blipFill>
                        <pic:spPr>
                          <a:xfrm>
                            <a:off x="0" y="0"/>
                            <a:ext cx="484142" cy="762563"/>
                          </a:xfrm>
                          <a:prstGeom prst="rect">
                            <a:avLst/>
                          </a:prstGeom>
                          <a:noFill/>
                          <a:ln w="9525">
                            <a:noFill/>
                          </a:ln>
                        </pic:spPr>
                      </pic:pic>
                    </a:graphicData>
                  </a:graphic>
                </wp:inline>
              </w:drawing>
            </w:r>
          </w:p>
        </w:tc>
        <w:tc>
          <w:tcPr>
            <w:tcW w:w="567" w:type="dxa"/>
            <w:vAlign w:val="center"/>
          </w:tcPr>
          <w:p w14:paraId="5E1283AD">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07526A34">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FC10502">
            <w:pPr>
              <w:jc w:val="left"/>
              <w:rPr>
                <w:rFonts w:hint="eastAsia" w:ascii="宋体" w:hAnsi="宋体" w:eastAsia="宋体" w:cs="宋体"/>
                <w:kern w:val="0"/>
                <w:szCs w:val="21"/>
              </w:rPr>
            </w:pPr>
            <w:r>
              <w:rPr>
                <w:rFonts w:hint="eastAsia" w:ascii="宋体" w:hAnsi="宋体" w:eastAsia="宋体" w:cs="宋体"/>
                <w:kern w:val="0"/>
                <w:szCs w:val="21"/>
              </w:rPr>
              <w:t>板材料：采用厚度≥0.38mm优质镀锌钢板为基板，板面钢化玻璃书写板。</w:t>
            </w:r>
            <w:r>
              <w:rPr>
                <w:rFonts w:hint="eastAsia" w:ascii="宋体" w:hAnsi="宋体" w:eastAsia="宋体" w:cs="宋体"/>
                <w:kern w:val="0"/>
                <w:szCs w:val="21"/>
              </w:rPr>
              <w:br w:type="textWrapping"/>
            </w:r>
            <w:r>
              <w:rPr>
                <w:rFonts w:hint="eastAsia" w:ascii="宋体" w:hAnsi="宋体" w:eastAsia="宋体" w:cs="宋体"/>
                <w:kern w:val="0"/>
                <w:szCs w:val="21"/>
              </w:rPr>
              <w:t>整体采用优质钢管，壁厚≥1.5mm。二氧化碳气体保护焊工艺，表面经酸洗磷化，静电喷涂。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其他：带静音活动轮。</w:t>
            </w:r>
          </w:p>
        </w:tc>
      </w:tr>
      <w:tr w14:paraId="26CAC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783ED46">
            <w:pPr>
              <w:jc w:val="center"/>
              <w:rPr>
                <w:rFonts w:hint="eastAsia" w:ascii="宋体" w:hAnsi="宋体" w:eastAsia="宋体" w:cs="宋体"/>
                <w:kern w:val="0"/>
                <w:szCs w:val="21"/>
              </w:rPr>
            </w:pPr>
            <w:r>
              <w:rPr>
                <w:rFonts w:hint="eastAsia" w:ascii="宋体" w:hAnsi="宋体" w:eastAsia="宋体" w:cs="宋体"/>
                <w:kern w:val="0"/>
                <w:szCs w:val="21"/>
              </w:rPr>
              <w:t>63</w:t>
            </w:r>
          </w:p>
        </w:tc>
        <w:tc>
          <w:tcPr>
            <w:tcW w:w="1134" w:type="dxa"/>
            <w:vAlign w:val="center"/>
          </w:tcPr>
          <w:p w14:paraId="7B328E2A">
            <w:pPr>
              <w:jc w:val="center"/>
              <w:rPr>
                <w:rFonts w:hint="eastAsia" w:ascii="宋体" w:hAnsi="宋体" w:eastAsia="宋体" w:cs="宋体"/>
                <w:kern w:val="0"/>
                <w:szCs w:val="21"/>
              </w:rPr>
            </w:pPr>
            <w:r>
              <w:rPr>
                <w:rFonts w:hint="eastAsia" w:ascii="宋体" w:hAnsi="宋体" w:eastAsia="宋体" w:cs="宋体"/>
                <w:kern w:val="0"/>
                <w:szCs w:val="21"/>
              </w:rPr>
              <w:t>画架</w:t>
            </w:r>
          </w:p>
        </w:tc>
        <w:tc>
          <w:tcPr>
            <w:tcW w:w="1560" w:type="dxa"/>
            <w:vAlign w:val="center"/>
          </w:tcPr>
          <w:p w14:paraId="5D84DC24">
            <w:pPr>
              <w:jc w:val="center"/>
              <w:rPr>
                <w:rFonts w:hint="eastAsia" w:ascii="宋体" w:hAnsi="宋体" w:eastAsia="宋体" w:cs="宋体"/>
                <w:kern w:val="0"/>
                <w:szCs w:val="21"/>
              </w:rPr>
            </w:pPr>
            <w:r>
              <w:rPr>
                <w:rFonts w:hint="eastAsia" w:ascii="宋体" w:hAnsi="宋体" w:eastAsia="宋体" w:cs="宋体"/>
                <w:kern w:val="0"/>
                <w:szCs w:val="21"/>
              </w:rPr>
              <w:t>总高度1750</w:t>
            </w:r>
          </w:p>
        </w:tc>
        <w:tc>
          <w:tcPr>
            <w:tcW w:w="1417" w:type="dxa"/>
            <w:vAlign w:val="center"/>
          </w:tcPr>
          <w:p w14:paraId="4CFE26B8">
            <w:pPr>
              <w:jc w:val="center"/>
              <w:rPr>
                <w:rFonts w:hint="eastAsia" w:ascii="宋体" w:hAnsi="宋体" w:eastAsia="宋体" w:cs="宋体"/>
                <w:kern w:val="0"/>
                <w:szCs w:val="21"/>
              </w:rPr>
            </w:pPr>
            <w:r>
              <w:drawing>
                <wp:inline distT="0" distB="0" distL="0" distR="0">
                  <wp:extent cx="568960" cy="868045"/>
                  <wp:effectExtent l="0" t="0" r="2540" b="8255"/>
                  <wp:docPr id="54772248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722487" name="图片 24"/>
                          <pic:cNvPicPr>
                            <a:picLocks noChangeAspect="1"/>
                          </pic:cNvPicPr>
                        </pic:nvPicPr>
                        <pic:blipFill>
                          <a:blip r:embed="rId83"/>
                          <a:stretch>
                            <a:fillRect/>
                          </a:stretch>
                        </pic:blipFill>
                        <pic:spPr>
                          <a:xfrm>
                            <a:off x="0" y="0"/>
                            <a:ext cx="568960" cy="868472"/>
                          </a:xfrm>
                          <a:prstGeom prst="rect">
                            <a:avLst/>
                          </a:prstGeom>
                          <a:noFill/>
                          <a:ln w="9525">
                            <a:noFill/>
                          </a:ln>
                        </pic:spPr>
                      </pic:pic>
                    </a:graphicData>
                  </a:graphic>
                </wp:inline>
              </w:drawing>
            </w:r>
          </w:p>
        </w:tc>
        <w:tc>
          <w:tcPr>
            <w:tcW w:w="567" w:type="dxa"/>
            <w:vAlign w:val="center"/>
          </w:tcPr>
          <w:p w14:paraId="4D205249">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6C019482">
            <w:pPr>
              <w:jc w:val="center"/>
              <w:rPr>
                <w:rFonts w:hint="eastAsia" w:ascii="宋体" w:hAnsi="宋体" w:eastAsia="宋体" w:cs="宋体"/>
                <w:kern w:val="0"/>
                <w:szCs w:val="21"/>
              </w:rPr>
            </w:pPr>
            <w:r>
              <w:rPr>
                <w:rFonts w:hint="eastAsia" w:ascii="宋体" w:hAnsi="宋体" w:eastAsia="宋体" w:cs="宋体"/>
                <w:kern w:val="0"/>
                <w:szCs w:val="21"/>
              </w:rPr>
              <w:t>40</w:t>
            </w:r>
          </w:p>
        </w:tc>
        <w:tc>
          <w:tcPr>
            <w:tcW w:w="4678" w:type="dxa"/>
            <w:vAlign w:val="center"/>
          </w:tcPr>
          <w:p w14:paraId="13AB1ED7">
            <w:pPr>
              <w:jc w:val="left"/>
              <w:rPr>
                <w:rFonts w:hint="eastAsia" w:ascii="宋体" w:hAnsi="宋体" w:eastAsia="宋体" w:cs="宋体"/>
                <w:kern w:val="0"/>
                <w:szCs w:val="21"/>
              </w:rPr>
            </w:pPr>
            <w:r>
              <w:rPr>
                <w:rFonts w:hint="eastAsia" w:ascii="宋体" w:hAnsi="宋体" w:eastAsia="宋体" w:cs="宋体"/>
                <w:color w:val="000000"/>
                <w:kern w:val="0"/>
                <w:szCs w:val="21"/>
              </w:rPr>
              <w:t>基材：优质山毛榉实木，榫卯结构，暗钉增固。 木材经干燥处理，含水率达国家标准。产品须无虫蛀、节子、开裂、缺棱和变形翘曲等缺陷。</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油漆：环保型水性漆，五底三面工艺，全封闭。成品要求木纹清晰，色泽悦目，漆膜丰满，光滑耐磨。</w:t>
            </w:r>
          </w:p>
        </w:tc>
      </w:tr>
      <w:tr w14:paraId="6D951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43CD7A10">
            <w:pPr>
              <w:rPr>
                <w:rFonts w:hint="eastAsia" w:ascii="宋体" w:hAnsi="宋体" w:eastAsia="宋体" w:cs="宋体"/>
                <w:kern w:val="0"/>
                <w:szCs w:val="21"/>
              </w:rPr>
            </w:pPr>
            <w:r>
              <w:rPr>
                <w:rFonts w:hint="eastAsia" w:ascii="宋体" w:hAnsi="宋体" w:eastAsia="宋体" w:cs="宋体"/>
                <w:b/>
                <w:bCs/>
                <w:color w:val="000000"/>
                <w:kern w:val="0"/>
                <w:szCs w:val="21"/>
              </w:rPr>
              <w:t>音乐间教室</w:t>
            </w:r>
          </w:p>
        </w:tc>
        <w:tc>
          <w:tcPr>
            <w:tcW w:w="1560" w:type="dxa"/>
            <w:vAlign w:val="center"/>
          </w:tcPr>
          <w:p w14:paraId="3CD088F6">
            <w:pPr>
              <w:jc w:val="center"/>
              <w:rPr>
                <w:rFonts w:hint="eastAsia" w:ascii="宋体" w:hAnsi="宋体" w:eastAsia="宋体" w:cs="宋体"/>
                <w:kern w:val="0"/>
                <w:szCs w:val="21"/>
              </w:rPr>
            </w:pPr>
          </w:p>
        </w:tc>
        <w:tc>
          <w:tcPr>
            <w:tcW w:w="1417" w:type="dxa"/>
            <w:vAlign w:val="center"/>
          </w:tcPr>
          <w:p w14:paraId="27231458">
            <w:pPr>
              <w:jc w:val="center"/>
              <w:rPr>
                <w:rFonts w:hint="eastAsia" w:ascii="宋体" w:hAnsi="宋体" w:eastAsia="宋体" w:cs="宋体"/>
                <w:kern w:val="0"/>
                <w:szCs w:val="21"/>
              </w:rPr>
            </w:pPr>
          </w:p>
        </w:tc>
        <w:tc>
          <w:tcPr>
            <w:tcW w:w="567" w:type="dxa"/>
            <w:vAlign w:val="center"/>
          </w:tcPr>
          <w:p w14:paraId="07D038AF">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5A1B3457">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60B3D23C">
            <w:pPr>
              <w:jc w:val="left"/>
              <w:rPr>
                <w:rFonts w:hint="eastAsia" w:ascii="宋体" w:hAnsi="宋体" w:eastAsia="宋体" w:cs="宋体"/>
                <w:kern w:val="0"/>
                <w:szCs w:val="21"/>
              </w:rPr>
            </w:pPr>
            <w:r>
              <w:rPr>
                <w:rFonts w:hint="eastAsia" w:ascii="宋体" w:hAnsi="宋体" w:eastAsia="宋体" w:cs="宋体"/>
                <w:kern w:val="0"/>
                <w:szCs w:val="21"/>
              </w:rPr>
              <w:t>　</w:t>
            </w:r>
          </w:p>
        </w:tc>
      </w:tr>
      <w:tr w14:paraId="0D449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9BF2CFB">
            <w:pPr>
              <w:jc w:val="center"/>
              <w:rPr>
                <w:rFonts w:hint="eastAsia" w:ascii="宋体" w:hAnsi="宋体" w:eastAsia="宋体" w:cs="宋体"/>
                <w:b/>
                <w:bCs/>
                <w:color w:val="000000"/>
                <w:kern w:val="0"/>
                <w:szCs w:val="21"/>
              </w:rPr>
            </w:pPr>
            <w:r>
              <w:rPr>
                <w:rFonts w:hint="eastAsia" w:ascii="宋体" w:hAnsi="宋体" w:eastAsia="宋体" w:cs="宋体"/>
                <w:kern w:val="0"/>
                <w:szCs w:val="21"/>
              </w:rPr>
              <w:t>64</w:t>
            </w:r>
          </w:p>
        </w:tc>
        <w:tc>
          <w:tcPr>
            <w:tcW w:w="1134" w:type="dxa"/>
            <w:vAlign w:val="center"/>
          </w:tcPr>
          <w:p w14:paraId="762D696E">
            <w:pPr>
              <w:jc w:val="center"/>
              <w:rPr>
                <w:rFonts w:hint="eastAsia" w:ascii="宋体" w:hAnsi="宋体" w:eastAsia="宋体" w:cs="宋体"/>
                <w:kern w:val="0"/>
                <w:szCs w:val="21"/>
              </w:rPr>
            </w:pPr>
            <w:r>
              <w:rPr>
                <w:rFonts w:hint="eastAsia" w:ascii="宋体" w:hAnsi="宋体" w:eastAsia="宋体" w:cs="宋体"/>
                <w:kern w:val="0"/>
                <w:szCs w:val="21"/>
              </w:rPr>
              <w:t>乐谱架</w:t>
            </w:r>
          </w:p>
        </w:tc>
        <w:tc>
          <w:tcPr>
            <w:tcW w:w="1560" w:type="dxa"/>
            <w:vAlign w:val="center"/>
          </w:tcPr>
          <w:p w14:paraId="47328F68">
            <w:pPr>
              <w:jc w:val="center"/>
              <w:rPr>
                <w:rFonts w:hint="eastAsia" w:ascii="宋体" w:hAnsi="宋体" w:eastAsia="宋体" w:cs="宋体"/>
                <w:kern w:val="0"/>
                <w:szCs w:val="21"/>
              </w:rPr>
            </w:pPr>
            <w:r>
              <w:rPr>
                <w:rFonts w:hint="eastAsia" w:ascii="宋体" w:hAnsi="宋体" w:eastAsia="宋体" w:cs="宋体"/>
                <w:kern w:val="0"/>
                <w:szCs w:val="21"/>
              </w:rPr>
              <w:t>420*1500</w:t>
            </w:r>
          </w:p>
        </w:tc>
        <w:tc>
          <w:tcPr>
            <w:tcW w:w="1417" w:type="dxa"/>
            <w:vAlign w:val="center"/>
          </w:tcPr>
          <w:p w14:paraId="79B458BA">
            <w:pPr>
              <w:jc w:val="center"/>
              <w:rPr>
                <w:rFonts w:hint="eastAsia" w:ascii="宋体" w:hAnsi="宋体" w:eastAsia="宋体" w:cs="宋体"/>
                <w:kern w:val="0"/>
                <w:szCs w:val="21"/>
              </w:rPr>
            </w:pPr>
            <w:r>
              <w:drawing>
                <wp:inline distT="0" distB="0" distL="0" distR="0">
                  <wp:extent cx="440690" cy="662305"/>
                  <wp:effectExtent l="0" t="0" r="0" b="4445"/>
                  <wp:docPr id="34769286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92868" name="图片 38"/>
                          <pic:cNvPicPr>
                            <a:picLocks noChangeAspect="1"/>
                          </pic:cNvPicPr>
                        </pic:nvPicPr>
                        <pic:blipFill>
                          <a:blip r:embed="rId219"/>
                          <a:stretch>
                            <a:fillRect/>
                          </a:stretch>
                        </pic:blipFill>
                        <pic:spPr>
                          <a:xfrm>
                            <a:off x="0" y="0"/>
                            <a:ext cx="441023" cy="662667"/>
                          </a:xfrm>
                          <a:prstGeom prst="rect">
                            <a:avLst/>
                          </a:prstGeom>
                          <a:noFill/>
                          <a:ln w="9525">
                            <a:noFill/>
                          </a:ln>
                        </pic:spPr>
                      </pic:pic>
                    </a:graphicData>
                  </a:graphic>
                </wp:inline>
              </w:drawing>
            </w:r>
          </w:p>
        </w:tc>
        <w:tc>
          <w:tcPr>
            <w:tcW w:w="567" w:type="dxa"/>
            <w:vAlign w:val="center"/>
          </w:tcPr>
          <w:p w14:paraId="16BCD082">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6497C54B">
            <w:pPr>
              <w:jc w:val="center"/>
              <w:rPr>
                <w:rFonts w:hint="eastAsia" w:ascii="宋体" w:hAnsi="宋体" w:eastAsia="宋体" w:cs="宋体"/>
                <w:kern w:val="0"/>
                <w:szCs w:val="21"/>
              </w:rPr>
            </w:pPr>
            <w:r>
              <w:rPr>
                <w:rFonts w:hint="eastAsia" w:ascii="宋体" w:hAnsi="宋体" w:eastAsia="宋体" w:cs="宋体"/>
                <w:color w:val="000000"/>
                <w:kern w:val="0"/>
                <w:szCs w:val="21"/>
              </w:rPr>
              <w:t>60</w:t>
            </w:r>
          </w:p>
        </w:tc>
        <w:tc>
          <w:tcPr>
            <w:tcW w:w="4678" w:type="dxa"/>
            <w:vAlign w:val="center"/>
          </w:tcPr>
          <w:p w14:paraId="2D78C5AF">
            <w:pPr>
              <w:jc w:val="left"/>
              <w:rPr>
                <w:rFonts w:hint="eastAsia" w:ascii="宋体" w:hAnsi="宋体" w:eastAsia="宋体" w:cs="宋体"/>
                <w:kern w:val="0"/>
                <w:szCs w:val="21"/>
              </w:rPr>
            </w:pPr>
            <w:r>
              <w:rPr>
                <w:rFonts w:hint="eastAsia" w:ascii="宋体" w:hAnsi="宋体" w:eastAsia="宋体" w:cs="宋体"/>
                <w:kern w:val="0"/>
                <w:szCs w:val="21"/>
              </w:rPr>
              <w:t>钢架：优质钢架，壁厚≥1.5mm，二氧化碳气体保护焊工艺。</w:t>
            </w:r>
            <w:r>
              <w:rPr>
                <w:rFonts w:hint="eastAsia" w:ascii="宋体" w:hAnsi="宋体" w:eastAsia="宋体" w:cs="宋体"/>
                <w:kern w:val="0"/>
                <w:szCs w:val="21"/>
              </w:rPr>
              <w:br w:type="textWrapping"/>
            </w:r>
            <w:r>
              <w:rPr>
                <w:rFonts w:hint="eastAsia" w:ascii="宋体" w:hAnsi="宋体" w:eastAsia="宋体" w:cs="宋体"/>
                <w:kern w:val="0"/>
                <w:szCs w:val="21"/>
              </w:rPr>
              <w:t>面板：采用合金材料一次成型，厚度≥1mm。</w:t>
            </w:r>
            <w:r>
              <w:rPr>
                <w:rFonts w:hint="eastAsia" w:ascii="宋体" w:hAnsi="宋体" w:eastAsia="宋体" w:cs="宋体"/>
                <w:kern w:val="0"/>
                <w:szCs w:val="21"/>
              </w:rPr>
              <w:br w:type="textWrapping"/>
            </w:r>
            <w:r>
              <w:rPr>
                <w:rFonts w:hint="eastAsia" w:ascii="宋体" w:hAnsi="宋体" w:eastAsia="宋体" w:cs="宋体"/>
                <w:kern w:val="0"/>
                <w:szCs w:val="21"/>
              </w:rPr>
              <w:t>喷涂：经磷化处理，喷塑。成品要求表面涂膜无剥落、粘漆和皱纹等缺陷。涂膜厚50-70um，附着力达到0级标准，具有良好的耐腐蚀和耐冲击性。</w:t>
            </w:r>
          </w:p>
        </w:tc>
      </w:tr>
      <w:tr w14:paraId="4485D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00ABB29">
            <w:pPr>
              <w:jc w:val="center"/>
              <w:rPr>
                <w:rFonts w:hint="eastAsia" w:ascii="宋体" w:hAnsi="宋体" w:eastAsia="宋体" w:cs="宋体"/>
                <w:kern w:val="0"/>
                <w:szCs w:val="21"/>
              </w:rPr>
            </w:pPr>
            <w:r>
              <w:rPr>
                <w:rFonts w:hint="eastAsia" w:ascii="宋体" w:hAnsi="宋体" w:eastAsia="宋体" w:cs="宋体"/>
                <w:kern w:val="0"/>
                <w:szCs w:val="21"/>
              </w:rPr>
              <w:t>65</w:t>
            </w:r>
          </w:p>
        </w:tc>
        <w:tc>
          <w:tcPr>
            <w:tcW w:w="1134" w:type="dxa"/>
            <w:vAlign w:val="center"/>
          </w:tcPr>
          <w:p w14:paraId="66BAF72C">
            <w:pPr>
              <w:jc w:val="center"/>
              <w:rPr>
                <w:rFonts w:hint="eastAsia" w:ascii="宋体" w:hAnsi="宋体" w:eastAsia="宋体" w:cs="宋体"/>
                <w:kern w:val="0"/>
                <w:szCs w:val="21"/>
              </w:rPr>
            </w:pPr>
            <w:r>
              <w:rPr>
                <w:rFonts w:hint="eastAsia" w:ascii="宋体" w:hAnsi="宋体" w:eastAsia="宋体" w:cs="宋体"/>
                <w:kern w:val="0"/>
                <w:szCs w:val="21"/>
              </w:rPr>
              <w:t>指挥台</w:t>
            </w:r>
          </w:p>
        </w:tc>
        <w:tc>
          <w:tcPr>
            <w:tcW w:w="1560" w:type="dxa"/>
            <w:vAlign w:val="center"/>
          </w:tcPr>
          <w:p w14:paraId="2DA946C0">
            <w:pPr>
              <w:jc w:val="center"/>
              <w:rPr>
                <w:rFonts w:hint="eastAsia" w:ascii="宋体" w:hAnsi="宋体" w:eastAsia="宋体" w:cs="宋体"/>
                <w:kern w:val="0"/>
                <w:szCs w:val="21"/>
              </w:rPr>
            </w:pPr>
            <w:r>
              <w:rPr>
                <w:rFonts w:hint="eastAsia" w:ascii="宋体" w:hAnsi="宋体" w:eastAsia="宋体" w:cs="宋体"/>
                <w:kern w:val="0"/>
                <w:szCs w:val="21"/>
              </w:rPr>
              <w:t>600*600*1200</w:t>
            </w:r>
          </w:p>
        </w:tc>
        <w:tc>
          <w:tcPr>
            <w:tcW w:w="1417" w:type="dxa"/>
            <w:vAlign w:val="center"/>
          </w:tcPr>
          <w:p w14:paraId="520BFF94">
            <w:pPr>
              <w:jc w:val="center"/>
              <w:rPr>
                <w:rFonts w:hint="eastAsia" w:ascii="宋体" w:hAnsi="宋体" w:eastAsia="宋体" w:cs="宋体"/>
                <w:kern w:val="0"/>
                <w:szCs w:val="21"/>
              </w:rPr>
            </w:pPr>
            <w:r>
              <w:drawing>
                <wp:inline distT="0" distB="0" distL="0" distR="0">
                  <wp:extent cx="608330" cy="711835"/>
                  <wp:effectExtent l="0" t="0" r="1270" b="0"/>
                  <wp:docPr id="10884163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41638" name="图片 41"/>
                          <pic:cNvPicPr>
                            <a:picLocks noChangeAspect="1"/>
                          </pic:cNvPicPr>
                        </pic:nvPicPr>
                        <pic:blipFill>
                          <a:blip r:embed="rId220"/>
                          <a:stretch>
                            <a:fillRect/>
                          </a:stretch>
                        </pic:blipFill>
                        <pic:spPr>
                          <a:xfrm>
                            <a:off x="0" y="0"/>
                            <a:ext cx="608883" cy="712380"/>
                          </a:xfrm>
                          <a:prstGeom prst="rect">
                            <a:avLst/>
                          </a:prstGeom>
                          <a:noFill/>
                          <a:ln w="9525">
                            <a:noFill/>
                          </a:ln>
                        </pic:spPr>
                      </pic:pic>
                    </a:graphicData>
                  </a:graphic>
                </wp:inline>
              </w:drawing>
            </w:r>
          </w:p>
        </w:tc>
        <w:tc>
          <w:tcPr>
            <w:tcW w:w="567" w:type="dxa"/>
            <w:vAlign w:val="center"/>
          </w:tcPr>
          <w:p w14:paraId="3158A3B6">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308D59E1">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39BDE1A2">
            <w:pPr>
              <w:jc w:val="left"/>
              <w:rPr>
                <w:rFonts w:hint="eastAsia" w:ascii="宋体" w:hAnsi="宋体" w:eastAsia="宋体" w:cs="宋体"/>
                <w:kern w:val="0"/>
                <w:szCs w:val="21"/>
              </w:rPr>
            </w:pPr>
            <w:r>
              <w:rPr>
                <w:rFonts w:hint="eastAsia" w:ascii="宋体" w:hAnsi="宋体" w:eastAsia="宋体" w:cs="宋体"/>
                <w:kern w:val="0"/>
                <w:szCs w:val="21"/>
              </w:rPr>
              <w:t>钢架：优质钢架，壁厚≥1.5mm，二氧化碳气体保护焊工艺。</w:t>
            </w:r>
            <w:r>
              <w:rPr>
                <w:rFonts w:hint="eastAsia" w:ascii="宋体" w:hAnsi="宋体" w:eastAsia="宋体" w:cs="宋体"/>
                <w:kern w:val="0"/>
                <w:szCs w:val="21"/>
              </w:rPr>
              <w:br w:type="textWrapping"/>
            </w:r>
            <w:r>
              <w:rPr>
                <w:rFonts w:hint="eastAsia" w:ascii="宋体" w:hAnsi="宋体" w:eastAsia="宋体" w:cs="宋体"/>
                <w:kern w:val="0"/>
                <w:szCs w:val="21"/>
              </w:rPr>
              <w:t>面板：采用合金材料一次成型，厚度≥1mm。</w:t>
            </w:r>
            <w:r>
              <w:rPr>
                <w:rFonts w:hint="eastAsia" w:ascii="宋体" w:hAnsi="宋体" w:eastAsia="宋体" w:cs="宋体"/>
                <w:kern w:val="0"/>
                <w:szCs w:val="21"/>
              </w:rPr>
              <w:br w:type="textWrapping"/>
            </w:r>
            <w:r>
              <w:rPr>
                <w:rFonts w:hint="eastAsia" w:ascii="宋体" w:hAnsi="宋体" w:eastAsia="宋体" w:cs="宋体"/>
                <w:kern w:val="0"/>
                <w:szCs w:val="21"/>
              </w:rPr>
              <w:t>喷涂：经磷化处理，喷塑。成品要求表面涂膜无剥落、粘漆和皱纹等缺陷。涂膜厚50-70um，附着力达到0级标准，具有良好的耐腐蚀和耐冲击性。</w:t>
            </w:r>
          </w:p>
        </w:tc>
      </w:tr>
      <w:tr w14:paraId="6E625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C7DE656">
            <w:pPr>
              <w:jc w:val="center"/>
              <w:rPr>
                <w:rFonts w:hint="eastAsia" w:ascii="宋体" w:hAnsi="宋体" w:eastAsia="宋体" w:cs="宋体"/>
                <w:kern w:val="0"/>
                <w:szCs w:val="21"/>
              </w:rPr>
            </w:pPr>
            <w:r>
              <w:rPr>
                <w:rFonts w:hint="eastAsia" w:ascii="宋体" w:hAnsi="宋体" w:eastAsia="宋体" w:cs="宋体"/>
                <w:kern w:val="0"/>
                <w:szCs w:val="21"/>
              </w:rPr>
              <w:t>66</w:t>
            </w:r>
          </w:p>
        </w:tc>
        <w:tc>
          <w:tcPr>
            <w:tcW w:w="1134" w:type="dxa"/>
            <w:vAlign w:val="center"/>
          </w:tcPr>
          <w:p w14:paraId="54FA20BF">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1AC71F5F">
            <w:pPr>
              <w:jc w:val="center"/>
              <w:rPr>
                <w:rFonts w:hint="eastAsia" w:ascii="宋体" w:hAnsi="宋体" w:eastAsia="宋体" w:cs="宋体"/>
                <w:kern w:val="0"/>
                <w:szCs w:val="21"/>
              </w:rPr>
            </w:pPr>
            <w:r>
              <w:rPr>
                <w:rFonts w:hint="eastAsia" w:ascii="宋体" w:hAnsi="宋体" w:eastAsia="宋体" w:cs="宋体"/>
                <w:kern w:val="0"/>
                <w:szCs w:val="21"/>
              </w:rPr>
              <w:t>500*490*820</w:t>
            </w:r>
          </w:p>
        </w:tc>
        <w:tc>
          <w:tcPr>
            <w:tcW w:w="1417" w:type="dxa"/>
            <w:vAlign w:val="center"/>
          </w:tcPr>
          <w:p w14:paraId="640B4D23">
            <w:pPr>
              <w:jc w:val="center"/>
              <w:rPr>
                <w:rFonts w:hint="eastAsia" w:ascii="宋体" w:hAnsi="宋体" w:eastAsia="宋体" w:cs="宋体"/>
                <w:kern w:val="0"/>
                <w:szCs w:val="21"/>
              </w:rPr>
            </w:pPr>
            <w:r>
              <w:drawing>
                <wp:inline distT="0" distB="0" distL="0" distR="0">
                  <wp:extent cx="674370" cy="834390"/>
                  <wp:effectExtent l="0" t="0" r="0" b="3810"/>
                  <wp:docPr id="73809825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098259" name="图片 75"/>
                          <pic:cNvPicPr>
                            <a:picLocks noChangeAspect="1"/>
                          </pic:cNvPicPr>
                        </pic:nvPicPr>
                        <pic:blipFill>
                          <a:blip r:embed="rId221"/>
                          <a:stretch>
                            <a:fillRect/>
                          </a:stretch>
                        </pic:blipFill>
                        <pic:spPr>
                          <a:xfrm>
                            <a:off x="0" y="0"/>
                            <a:ext cx="674914" cy="834572"/>
                          </a:xfrm>
                          <a:prstGeom prst="rect">
                            <a:avLst/>
                          </a:prstGeom>
                          <a:noFill/>
                          <a:ln w="9525">
                            <a:noFill/>
                          </a:ln>
                        </pic:spPr>
                      </pic:pic>
                    </a:graphicData>
                  </a:graphic>
                </wp:inline>
              </w:drawing>
            </w:r>
          </w:p>
        </w:tc>
        <w:tc>
          <w:tcPr>
            <w:tcW w:w="567" w:type="dxa"/>
            <w:vAlign w:val="center"/>
          </w:tcPr>
          <w:p w14:paraId="209B1873">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7905BA5B">
            <w:pPr>
              <w:jc w:val="center"/>
              <w:rPr>
                <w:rFonts w:hint="eastAsia" w:ascii="宋体" w:hAnsi="宋体" w:eastAsia="宋体" w:cs="宋体"/>
                <w:kern w:val="0"/>
                <w:szCs w:val="21"/>
              </w:rPr>
            </w:pPr>
            <w:r>
              <w:rPr>
                <w:rFonts w:hint="eastAsia" w:ascii="宋体" w:hAnsi="宋体" w:eastAsia="宋体" w:cs="宋体"/>
                <w:color w:val="000000"/>
                <w:kern w:val="0"/>
                <w:szCs w:val="21"/>
              </w:rPr>
              <w:t>40</w:t>
            </w:r>
          </w:p>
        </w:tc>
        <w:tc>
          <w:tcPr>
            <w:tcW w:w="4678" w:type="dxa"/>
            <w:vAlign w:val="center"/>
          </w:tcPr>
          <w:p w14:paraId="6BCB394E">
            <w:pPr>
              <w:jc w:val="left"/>
              <w:rPr>
                <w:rFonts w:hint="eastAsia" w:ascii="宋体" w:hAnsi="宋体" w:eastAsia="宋体" w:cs="宋体"/>
                <w:kern w:val="0"/>
                <w:szCs w:val="21"/>
              </w:rPr>
            </w:pPr>
            <w:r>
              <w:rPr>
                <w:rFonts w:hint="eastAsia" w:ascii="宋体" w:hAnsi="宋体" w:eastAsia="宋体" w:cs="宋体"/>
                <w:kern w:val="0"/>
                <w:szCs w:val="21"/>
              </w:rPr>
              <w:t>采用优质PP塑料一次成型，符合人体工学，贴合后背，舒适透气，采用边角圆滑防磕碰</w:t>
            </w:r>
          </w:p>
        </w:tc>
      </w:tr>
      <w:tr w14:paraId="77B2B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44996B57">
            <w:pPr>
              <w:rPr>
                <w:rFonts w:hint="eastAsia" w:ascii="宋体" w:hAnsi="宋体" w:eastAsia="宋体" w:cs="宋体"/>
                <w:kern w:val="0"/>
                <w:szCs w:val="21"/>
              </w:rPr>
            </w:pPr>
            <w:r>
              <w:rPr>
                <w:rFonts w:hint="eastAsia" w:ascii="宋体" w:hAnsi="宋体" w:eastAsia="宋体" w:cs="宋体"/>
                <w:b/>
                <w:bCs/>
                <w:color w:val="000000"/>
                <w:kern w:val="0"/>
                <w:szCs w:val="21"/>
              </w:rPr>
              <w:t>音乐间教室</w:t>
            </w:r>
          </w:p>
        </w:tc>
        <w:tc>
          <w:tcPr>
            <w:tcW w:w="1560" w:type="dxa"/>
            <w:vAlign w:val="center"/>
          </w:tcPr>
          <w:p w14:paraId="4CB7CB10">
            <w:pPr>
              <w:jc w:val="center"/>
              <w:rPr>
                <w:rFonts w:hint="eastAsia" w:ascii="宋体" w:hAnsi="宋体" w:eastAsia="宋体" w:cs="宋体"/>
                <w:kern w:val="0"/>
                <w:szCs w:val="21"/>
              </w:rPr>
            </w:pPr>
          </w:p>
        </w:tc>
        <w:tc>
          <w:tcPr>
            <w:tcW w:w="1417" w:type="dxa"/>
            <w:vAlign w:val="center"/>
          </w:tcPr>
          <w:p w14:paraId="41F5F237">
            <w:pPr>
              <w:jc w:val="center"/>
              <w:rPr>
                <w:rFonts w:hint="eastAsia" w:ascii="宋体" w:hAnsi="宋体" w:eastAsia="宋体" w:cs="宋体"/>
                <w:kern w:val="0"/>
                <w:szCs w:val="21"/>
              </w:rPr>
            </w:pPr>
          </w:p>
        </w:tc>
        <w:tc>
          <w:tcPr>
            <w:tcW w:w="567" w:type="dxa"/>
            <w:vAlign w:val="center"/>
          </w:tcPr>
          <w:p w14:paraId="1359F3D0">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7CEB1F24">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6316AB33">
            <w:pPr>
              <w:jc w:val="left"/>
              <w:rPr>
                <w:rFonts w:hint="eastAsia" w:ascii="宋体" w:hAnsi="宋体" w:eastAsia="宋体" w:cs="宋体"/>
                <w:kern w:val="0"/>
                <w:szCs w:val="21"/>
              </w:rPr>
            </w:pPr>
            <w:r>
              <w:rPr>
                <w:rFonts w:hint="eastAsia" w:ascii="宋体" w:hAnsi="宋体" w:eastAsia="宋体" w:cs="宋体"/>
                <w:kern w:val="0"/>
                <w:szCs w:val="21"/>
              </w:rPr>
              <w:t>　</w:t>
            </w:r>
          </w:p>
        </w:tc>
      </w:tr>
      <w:tr w14:paraId="7260E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CAE7E9B">
            <w:pPr>
              <w:jc w:val="center"/>
              <w:rPr>
                <w:rFonts w:hint="eastAsia" w:ascii="宋体" w:hAnsi="宋体" w:eastAsia="宋体" w:cs="宋体"/>
                <w:b/>
                <w:bCs/>
                <w:color w:val="000000"/>
                <w:kern w:val="0"/>
                <w:szCs w:val="21"/>
              </w:rPr>
            </w:pPr>
            <w:r>
              <w:rPr>
                <w:rFonts w:hint="eastAsia" w:ascii="宋体" w:hAnsi="宋体" w:eastAsia="宋体" w:cs="宋体"/>
                <w:kern w:val="0"/>
                <w:szCs w:val="21"/>
              </w:rPr>
              <w:t>67</w:t>
            </w:r>
          </w:p>
        </w:tc>
        <w:tc>
          <w:tcPr>
            <w:tcW w:w="1134" w:type="dxa"/>
            <w:vAlign w:val="center"/>
          </w:tcPr>
          <w:p w14:paraId="7D3BFCE9">
            <w:pPr>
              <w:jc w:val="center"/>
              <w:rPr>
                <w:rFonts w:hint="eastAsia" w:ascii="宋体" w:hAnsi="宋体" w:eastAsia="宋体" w:cs="宋体"/>
                <w:kern w:val="0"/>
                <w:szCs w:val="21"/>
              </w:rPr>
            </w:pPr>
            <w:r>
              <w:rPr>
                <w:rFonts w:hint="eastAsia" w:ascii="宋体" w:hAnsi="宋体" w:eastAsia="宋体" w:cs="宋体"/>
                <w:kern w:val="0"/>
                <w:szCs w:val="21"/>
              </w:rPr>
              <w:t>无尘书写板</w:t>
            </w:r>
          </w:p>
        </w:tc>
        <w:tc>
          <w:tcPr>
            <w:tcW w:w="1560" w:type="dxa"/>
            <w:vAlign w:val="center"/>
          </w:tcPr>
          <w:p w14:paraId="0162798C">
            <w:pPr>
              <w:jc w:val="center"/>
              <w:rPr>
                <w:rFonts w:hint="eastAsia" w:ascii="宋体" w:hAnsi="宋体" w:eastAsia="宋体" w:cs="宋体"/>
                <w:kern w:val="0"/>
                <w:szCs w:val="21"/>
              </w:rPr>
            </w:pPr>
            <w:r>
              <w:rPr>
                <w:rFonts w:hint="eastAsia" w:ascii="宋体" w:hAnsi="宋体" w:eastAsia="宋体" w:cs="宋体"/>
                <w:kern w:val="0"/>
                <w:szCs w:val="21"/>
              </w:rPr>
              <w:t>6600*1200*200</w:t>
            </w:r>
          </w:p>
        </w:tc>
        <w:tc>
          <w:tcPr>
            <w:tcW w:w="1417" w:type="dxa"/>
            <w:vAlign w:val="center"/>
          </w:tcPr>
          <w:p w14:paraId="39DDAFEC">
            <w:pPr>
              <w:jc w:val="center"/>
              <w:rPr>
                <w:rFonts w:hint="eastAsia" w:ascii="宋体" w:hAnsi="宋体" w:eastAsia="宋体" w:cs="宋体"/>
                <w:kern w:val="0"/>
                <w:szCs w:val="21"/>
              </w:rPr>
            </w:pPr>
            <w:r>
              <w:drawing>
                <wp:inline distT="0" distB="0" distL="0" distR="0">
                  <wp:extent cx="739775" cy="440055"/>
                  <wp:effectExtent l="0" t="0" r="3175" b="0"/>
                  <wp:docPr id="8773394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33940" name="图片 18"/>
                          <pic:cNvPicPr>
                            <a:picLocks noChangeAspect="1"/>
                          </pic:cNvPicPr>
                        </pic:nvPicPr>
                        <pic:blipFill>
                          <a:blip r:embed="rId188"/>
                          <a:stretch>
                            <a:fillRect/>
                          </a:stretch>
                        </pic:blipFill>
                        <pic:spPr>
                          <a:xfrm>
                            <a:off x="0" y="0"/>
                            <a:ext cx="740320" cy="440381"/>
                          </a:xfrm>
                          <a:prstGeom prst="rect">
                            <a:avLst/>
                          </a:prstGeom>
                          <a:noFill/>
                          <a:ln w="9525">
                            <a:noFill/>
                          </a:ln>
                        </pic:spPr>
                      </pic:pic>
                    </a:graphicData>
                  </a:graphic>
                </wp:inline>
              </w:drawing>
            </w:r>
          </w:p>
        </w:tc>
        <w:tc>
          <w:tcPr>
            <w:tcW w:w="567" w:type="dxa"/>
            <w:vAlign w:val="center"/>
          </w:tcPr>
          <w:p w14:paraId="08B2D631">
            <w:pPr>
              <w:jc w:val="center"/>
              <w:rPr>
                <w:rFonts w:hint="eastAsia" w:ascii="宋体" w:hAnsi="宋体" w:eastAsia="宋体" w:cs="宋体"/>
                <w:kern w:val="0"/>
                <w:szCs w:val="21"/>
              </w:rPr>
            </w:pPr>
            <w:r>
              <w:rPr>
                <w:rFonts w:hint="eastAsia" w:ascii="宋体" w:hAnsi="宋体" w:eastAsia="宋体" w:cs="宋体"/>
                <w:kern w:val="0"/>
                <w:szCs w:val="21"/>
              </w:rPr>
              <w:t>块</w:t>
            </w:r>
          </w:p>
        </w:tc>
        <w:tc>
          <w:tcPr>
            <w:tcW w:w="709" w:type="dxa"/>
            <w:vAlign w:val="center"/>
          </w:tcPr>
          <w:p w14:paraId="4FCFD27E">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72CB0A8E">
            <w:pPr>
              <w:jc w:val="left"/>
              <w:rPr>
                <w:rFonts w:hint="eastAsia" w:ascii="宋体" w:hAnsi="宋体" w:eastAsia="宋体" w:cs="宋体"/>
                <w:kern w:val="0"/>
                <w:szCs w:val="21"/>
              </w:rPr>
            </w:pPr>
            <w:r>
              <w:rPr>
                <w:rFonts w:hint="eastAsia" w:ascii="宋体" w:hAnsi="宋体" w:eastAsia="宋体" w:cs="宋体"/>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kern w:val="0"/>
                <w:szCs w:val="21"/>
              </w:rPr>
              <w:br w:type="textWrapping"/>
            </w:r>
            <w:r>
              <w:rPr>
                <w:rFonts w:hint="eastAsia" w:ascii="宋体" w:hAnsi="宋体" w:eastAsia="宋体" w:cs="宋体"/>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kern w:val="0"/>
                <w:szCs w:val="21"/>
              </w:rPr>
              <w:br w:type="textWrapping"/>
            </w:r>
            <w:r>
              <w:rPr>
                <w:rFonts w:hint="eastAsia" w:ascii="宋体" w:hAnsi="宋体" w:eastAsia="宋体" w:cs="宋体"/>
                <w:kern w:val="0"/>
                <w:szCs w:val="21"/>
              </w:rPr>
              <w:t>塑料包角：采用ABS工程防爆塑料，模具一次成型，四周包角不小于R30mm的圆角，抗冲击力强。</w:t>
            </w:r>
            <w:r>
              <w:rPr>
                <w:rFonts w:hint="eastAsia" w:ascii="宋体" w:hAnsi="宋体" w:eastAsia="宋体" w:cs="宋体"/>
                <w:kern w:val="0"/>
                <w:szCs w:val="21"/>
              </w:rPr>
              <w:br w:type="textWrapping"/>
            </w:r>
            <w:r>
              <w:rPr>
                <w:rFonts w:hint="eastAsia" w:ascii="宋体" w:hAnsi="宋体" w:eastAsia="宋体" w:cs="宋体"/>
                <w:kern w:val="0"/>
                <w:szCs w:val="21"/>
              </w:rPr>
              <w:t>边框材料：边框须采用厚度≥1.1mm的高强度电泳铝合金材料，造型美观，四角边框均为ABS工程防爆塑料，抗拉、抗冲击力强，经久耐用。</w:t>
            </w:r>
            <w:r>
              <w:rPr>
                <w:rFonts w:hint="eastAsia" w:ascii="宋体" w:hAnsi="宋体" w:eastAsia="宋体" w:cs="宋体"/>
                <w:kern w:val="0"/>
                <w:szCs w:val="21"/>
              </w:rPr>
              <w:br w:type="textWrapping"/>
            </w:r>
            <w:r>
              <w:rPr>
                <w:rFonts w:hint="eastAsia" w:ascii="宋体" w:hAnsi="宋体" w:eastAsia="宋体" w:cs="宋体"/>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kern w:val="0"/>
                <w:szCs w:val="21"/>
              </w:rPr>
              <w:br w:type="textWrapping"/>
            </w:r>
            <w:r>
              <w:rPr>
                <w:rFonts w:hint="eastAsia" w:ascii="宋体" w:hAnsi="宋体" w:eastAsia="宋体" w:cs="宋体"/>
                <w:kern w:val="0"/>
                <w:szCs w:val="21"/>
              </w:rPr>
              <w:t>安装：须采用隐形安装，整体结构牢固，无任何安全隐患，时尚美观。</w:t>
            </w:r>
          </w:p>
        </w:tc>
      </w:tr>
      <w:tr w14:paraId="0AC65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EF886FA">
            <w:pPr>
              <w:jc w:val="center"/>
              <w:rPr>
                <w:rFonts w:hint="eastAsia" w:ascii="宋体" w:hAnsi="宋体" w:eastAsia="宋体" w:cs="宋体"/>
                <w:kern w:val="0"/>
                <w:szCs w:val="21"/>
              </w:rPr>
            </w:pPr>
            <w:r>
              <w:rPr>
                <w:rFonts w:hint="eastAsia" w:ascii="宋体" w:hAnsi="宋体" w:eastAsia="宋体" w:cs="宋体"/>
                <w:kern w:val="0"/>
                <w:szCs w:val="21"/>
              </w:rPr>
              <w:t>68</w:t>
            </w:r>
          </w:p>
        </w:tc>
        <w:tc>
          <w:tcPr>
            <w:tcW w:w="1134" w:type="dxa"/>
            <w:vAlign w:val="center"/>
          </w:tcPr>
          <w:p w14:paraId="6F5ECE8E">
            <w:pPr>
              <w:jc w:val="center"/>
              <w:rPr>
                <w:rFonts w:hint="eastAsia" w:ascii="宋体" w:hAnsi="宋体" w:eastAsia="宋体" w:cs="宋体"/>
                <w:kern w:val="0"/>
                <w:szCs w:val="21"/>
              </w:rPr>
            </w:pPr>
            <w:r>
              <w:rPr>
                <w:rFonts w:hint="eastAsia" w:ascii="宋体" w:hAnsi="宋体" w:eastAsia="宋体" w:cs="宋体"/>
                <w:kern w:val="0"/>
                <w:szCs w:val="21"/>
              </w:rPr>
              <w:t>移动讲台</w:t>
            </w:r>
          </w:p>
        </w:tc>
        <w:tc>
          <w:tcPr>
            <w:tcW w:w="1560" w:type="dxa"/>
            <w:vAlign w:val="center"/>
          </w:tcPr>
          <w:p w14:paraId="2326FE18">
            <w:pPr>
              <w:jc w:val="center"/>
              <w:rPr>
                <w:rFonts w:hint="eastAsia" w:ascii="宋体" w:hAnsi="宋体" w:eastAsia="宋体" w:cs="宋体"/>
                <w:kern w:val="0"/>
                <w:szCs w:val="21"/>
              </w:rPr>
            </w:pPr>
            <w:r>
              <w:rPr>
                <w:rFonts w:hint="eastAsia" w:ascii="宋体" w:hAnsi="宋体" w:eastAsia="宋体" w:cs="宋体"/>
                <w:kern w:val="0"/>
                <w:szCs w:val="21"/>
              </w:rPr>
              <w:t>715*495*（可调节高度705-1100）</w:t>
            </w:r>
          </w:p>
        </w:tc>
        <w:tc>
          <w:tcPr>
            <w:tcW w:w="1417" w:type="dxa"/>
            <w:vAlign w:val="center"/>
          </w:tcPr>
          <w:p w14:paraId="29EEB6C3">
            <w:pPr>
              <w:jc w:val="center"/>
              <w:rPr>
                <w:rFonts w:hint="eastAsia" w:ascii="宋体" w:hAnsi="宋体" w:eastAsia="宋体" w:cs="宋体"/>
                <w:kern w:val="0"/>
                <w:szCs w:val="21"/>
              </w:rPr>
            </w:pPr>
            <w:r>
              <mc:AlternateContent>
                <mc:Choice Requires="wpg">
                  <w:drawing>
                    <wp:inline distT="0" distB="0" distL="0" distR="0">
                      <wp:extent cx="727075" cy="641985"/>
                      <wp:effectExtent l="0" t="0" r="0" b="5715"/>
                      <wp:docPr id="1024109448" name="组合 30"/>
                      <wp:cNvGraphicFramePr/>
                      <a:graphic xmlns:a="http://schemas.openxmlformats.org/drawingml/2006/main">
                        <a:graphicData uri="http://schemas.microsoft.com/office/word/2010/wordprocessingGroup">
                          <wpg:wgp>
                            <wpg:cNvGrpSpPr/>
                            <wpg:grpSpPr>
                              <a:xfrm>
                                <a:off x="0" y="0"/>
                                <a:ext cx="727436" cy="642328"/>
                                <a:chOff x="0" y="0"/>
                                <a:chExt cx="6622" cy="4118"/>
                              </a:xfrm>
                            </wpg:grpSpPr>
                            <pic:pic xmlns:pic="http://schemas.openxmlformats.org/drawingml/2006/picture">
                              <pic:nvPicPr>
                                <pic:cNvPr id="29452540" name="图片 29452540"/>
                                <pic:cNvPicPr>
                                  <a:picLocks noChangeAspect="1"/>
                                </pic:cNvPicPr>
                              </pic:nvPicPr>
                              <pic:blipFill>
                                <a:blip r:embed="rId9"/>
                                <a:stretch>
                                  <a:fillRect/>
                                </a:stretch>
                              </pic:blipFill>
                              <pic:spPr>
                                <a:xfrm>
                                  <a:off x="3351" y="0"/>
                                  <a:ext cx="3271" cy="4115"/>
                                </a:xfrm>
                                <a:prstGeom prst="rect">
                                  <a:avLst/>
                                </a:prstGeom>
                                <a:noFill/>
                                <a:ln w="9525">
                                  <a:noFill/>
                                </a:ln>
                              </pic:spPr>
                            </pic:pic>
                            <pic:pic xmlns:pic="http://schemas.openxmlformats.org/drawingml/2006/picture">
                              <pic:nvPicPr>
                                <pic:cNvPr id="1710281330" name="图片 1710281330"/>
                                <pic:cNvPicPr>
                                  <a:picLocks noChangeAspect="1"/>
                                </pic:cNvPicPr>
                              </pic:nvPicPr>
                              <pic:blipFill>
                                <a:blip r:embed="rId10"/>
                                <a:stretch>
                                  <a:fillRect/>
                                </a:stretch>
                              </pic:blipFill>
                              <pic:spPr>
                                <a:xfrm>
                                  <a:off x="0" y="0"/>
                                  <a:ext cx="3271" cy="4118"/>
                                </a:xfrm>
                                <a:prstGeom prst="rect">
                                  <a:avLst/>
                                </a:prstGeom>
                                <a:noFill/>
                                <a:ln w="9525">
                                  <a:noFill/>
                                </a:ln>
                              </pic:spPr>
                            </pic:pic>
                          </wpg:wgp>
                        </a:graphicData>
                      </a:graphic>
                    </wp:inline>
                  </w:drawing>
                </mc:Choice>
                <mc:Fallback>
                  <w:pict>
                    <v:group id="组合 30" o:spid="_x0000_s1026" o:spt="203" style="height:50.55pt;width:57.25pt;" coordsize="6622,4118" o:gfxdata="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">
                      <o:lock v:ext="edit" aspectratio="f"/>
                      <v:shape id="_x0000_s1026" o:spid="_x0000_s1026" o:spt="75" type="#_x0000_t75" style="position:absolute;left:3351;top:0;height:4115;width:3271;" filled="f" o:preferrelative="t" stroked="f" coordsize="21600,21600" o:gfxdata="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dbVf&#10;wAAAAOEAAAAPAAAAAAAAAAEAIAAAACIAAABkcnMvZG93bnJldi54bWxQSwECFAAUAAAACACHTuJA&#10;My8FnjsAAAA5AAAAEAAAAAAAAAABACAAAAAPAQAAZHJzL3NoYXBleG1sLnhtbFBLBQYAAAAABgAG&#10;AFsBAAC5AwAAAAA=&#10;">
                        <v:fill on="f" focussize="0,0"/>
                        <v:stroke on="f"/>
                        <v:imagedata r:id="rId9" o:title=""/>
                        <o:lock v:ext="edit" aspectratio="t"/>
                      </v:shape>
                      <v:shape id="_x0000_s1026" o:spid="_x0000_s1026" o:spt="75" type="#_x0000_t75" style="position:absolute;left:0;top:0;height:4118;width:3271;" filled="f" o:preferrelative="t" stroked="f" coordsize="21600,21600" o:gfxdata="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p&#10;CMZ3wwAAAOMAAAAPAAAAAAAAAAEAIAAAACIAAABkcnMvZG93bnJldi54bWxQSwECFAAUAAAACACH&#10;TuJAMy8FnjsAAAA5AAAAEAAAAAAAAAABACAAAAASAQAAZHJzL3NoYXBleG1sLnhtbFBLBQYAAAAA&#10;BgAGAFsBAAC8AwAAAAA=&#10;">
                        <v:fill on="f" focussize="0,0"/>
                        <v:stroke on="f"/>
                        <v:imagedata r:id="rId10" o:title=""/>
                        <o:lock v:ext="edit" aspectratio="t"/>
                      </v:shape>
                      <w10:wrap type="none"/>
                      <w10:anchorlock/>
                    </v:group>
                  </w:pict>
                </mc:Fallback>
              </mc:AlternateContent>
            </w:r>
          </w:p>
        </w:tc>
        <w:tc>
          <w:tcPr>
            <w:tcW w:w="567" w:type="dxa"/>
            <w:vAlign w:val="center"/>
          </w:tcPr>
          <w:p w14:paraId="45E61ABA">
            <w:pPr>
              <w:jc w:val="center"/>
              <w:rPr>
                <w:rFonts w:hint="eastAsia" w:ascii="宋体" w:hAnsi="宋体" w:eastAsia="宋体" w:cs="宋体"/>
                <w:kern w:val="0"/>
                <w:szCs w:val="21"/>
              </w:rPr>
            </w:pPr>
            <w:r>
              <w:rPr>
                <w:rFonts w:hint="eastAsia" w:ascii="宋体" w:hAnsi="宋体" w:eastAsia="宋体" w:cs="宋体"/>
                <w:color w:val="000000"/>
                <w:kern w:val="0"/>
                <w:szCs w:val="21"/>
              </w:rPr>
              <w:t>张</w:t>
            </w:r>
          </w:p>
        </w:tc>
        <w:tc>
          <w:tcPr>
            <w:tcW w:w="709" w:type="dxa"/>
            <w:vAlign w:val="center"/>
          </w:tcPr>
          <w:p w14:paraId="279C1AC7">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2ABC0987">
            <w:pPr>
              <w:jc w:val="left"/>
              <w:rPr>
                <w:rFonts w:hint="eastAsia" w:ascii="宋体" w:hAnsi="宋体" w:eastAsia="宋体" w:cs="宋体"/>
                <w:kern w:val="0"/>
                <w:szCs w:val="21"/>
              </w:rPr>
            </w:pPr>
            <w:r>
              <w:rPr>
                <w:rFonts w:hint="eastAsia" w:ascii="宋体" w:hAnsi="宋体" w:eastAsia="宋体" w:cs="宋体"/>
                <w:kern w:val="0"/>
                <w:szCs w:val="21"/>
              </w:rPr>
              <w:t>桌脚：采用优质铝合金材料压铸，壁厚≥1.5mm，模具一次成型。</w:t>
            </w:r>
            <w:r>
              <w:rPr>
                <w:rFonts w:hint="eastAsia" w:ascii="宋体" w:hAnsi="宋体" w:eastAsia="宋体" w:cs="宋体"/>
                <w:kern w:val="0"/>
                <w:szCs w:val="21"/>
              </w:rPr>
              <w:br w:type="textWrapping"/>
            </w:r>
            <w:r>
              <w:rPr>
                <w:rFonts w:hint="eastAsia" w:ascii="宋体" w:hAnsi="宋体" w:eastAsia="宋体" w:cs="宋体"/>
                <w:kern w:val="0"/>
                <w:szCs w:val="21"/>
              </w:rPr>
              <w:t>桌架：升降内管采用方管50*50*1.5mm方管，升降外管采用60*60*2mm方管，前挡板采用优质一次冷轧钢板，壁厚≥1.2mm，经酸洗磷化，优质粉末静电喷涂。内外装饰管采用PVC挤塑成型。</w:t>
            </w:r>
            <w:r>
              <w:rPr>
                <w:rFonts w:hint="eastAsia" w:ascii="宋体" w:hAnsi="宋体" w:eastAsia="宋体" w:cs="宋体"/>
                <w:kern w:val="0"/>
                <w:szCs w:val="21"/>
              </w:rPr>
              <w:br w:type="textWrapping"/>
            </w:r>
            <w:r>
              <w:rPr>
                <w:rFonts w:hint="eastAsia" w:ascii="宋体" w:hAnsi="宋体" w:eastAsia="宋体" w:cs="宋体"/>
                <w:kern w:val="0"/>
                <w:szCs w:val="21"/>
              </w:rPr>
              <w:t>桌面板：E0级（甲醛释放量≤0.050mg/m³）优质中密度板基材，厚度≥18mm，表面经真空吸塑而成。</w:t>
            </w:r>
            <w:r>
              <w:rPr>
                <w:rFonts w:hint="eastAsia" w:ascii="宋体" w:hAnsi="宋体" w:eastAsia="宋体" w:cs="宋体"/>
                <w:kern w:val="0"/>
                <w:szCs w:val="21"/>
              </w:rPr>
              <w:br w:type="textWrapping"/>
            </w:r>
            <w:r>
              <w:rPr>
                <w:rFonts w:hint="eastAsia" w:ascii="宋体" w:hAnsi="宋体" w:eastAsia="宋体" w:cs="宋体"/>
                <w:kern w:val="0"/>
                <w:szCs w:val="21"/>
              </w:rPr>
              <w:t>抽屉：采用优质ABS塑料一次成型。</w:t>
            </w:r>
            <w:r>
              <w:rPr>
                <w:rFonts w:hint="eastAsia" w:ascii="宋体" w:hAnsi="宋体" w:eastAsia="宋体" w:cs="宋体"/>
                <w:kern w:val="0"/>
                <w:szCs w:val="21"/>
              </w:rPr>
              <w:br w:type="textWrapping"/>
            </w:r>
            <w:r>
              <w:rPr>
                <w:rFonts w:hint="eastAsia" w:ascii="宋体" w:hAnsi="宋体" w:eastAsia="宋体" w:cs="宋体"/>
                <w:kern w:val="0"/>
                <w:szCs w:val="21"/>
              </w:rPr>
              <w:t>功能：优质气杆升降，气压杆冲力为300N，高度可调节。</w:t>
            </w:r>
            <w:r>
              <w:rPr>
                <w:rFonts w:hint="eastAsia" w:ascii="宋体" w:hAnsi="宋体" w:eastAsia="宋体" w:cs="宋体"/>
                <w:kern w:val="0"/>
                <w:szCs w:val="21"/>
              </w:rPr>
              <w:br w:type="textWrapping"/>
            </w:r>
            <w:r>
              <w:rPr>
                <w:rFonts w:hint="eastAsia" w:ascii="宋体" w:hAnsi="宋体" w:eastAsia="宋体" w:cs="宋体"/>
                <w:kern w:val="0"/>
                <w:szCs w:val="21"/>
              </w:rPr>
              <w:t>脚轮：PP材质，其中有2个可定位。</w:t>
            </w:r>
          </w:p>
        </w:tc>
      </w:tr>
      <w:tr w14:paraId="22EF3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2AD5AF6">
            <w:pPr>
              <w:jc w:val="center"/>
              <w:rPr>
                <w:rFonts w:hint="eastAsia" w:ascii="宋体" w:hAnsi="宋体" w:eastAsia="宋体" w:cs="宋体"/>
                <w:kern w:val="0"/>
                <w:szCs w:val="21"/>
              </w:rPr>
            </w:pPr>
            <w:r>
              <w:rPr>
                <w:rFonts w:hint="eastAsia" w:ascii="宋体" w:hAnsi="宋体" w:eastAsia="宋体" w:cs="宋体"/>
                <w:kern w:val="0"/>
                <w:szCs w:val="21"/>
              </w:rPr>
              <w:t>69</w:t>
            </w:r>
          </w:p>
        </w:tc>
        <w:tc>
          <w:tcPr>
            <w:tcW w:w="1134" w:type="dxa"/>
            <w:vAlign w:val="center"/>
          </w:tcPr>
          <w:p w14:paraId="0F875787">
            <w:pPr>
              <w:jc w:val="center"/>
              <w:rPr>
                <w:rFonts w:hint="eastAsia" w:ascii="宋体" w:hAnsi="宋体" w:eastAsia="宋体" w:cs="宋体"/>
                <w:kern w:val="0"/>
                <w:szCs w:val="21"/>
              </w:rPr>
            </w:pPr>
            <w:r>
              <w:rPr>
                <w:rFonts w:hint="eastAsia" w:ascii="宋体" w:hAnsi="宋体" w:eastAsia="宋体" w:cs="宋体"/>
                <w:kern w:val="0"/>
                <w:szCs w:val="21"/>
              </w:rPr>
              <w:t>音乐凳</w:t>
            </w:r>
          </w:p>
        </w:tc>
        <w:tc>
          <w:tcPr>
            <w:tcW w:w="1560" w:type="dxa"/>
            <w:vAlign w:val="center"/>
          </w:tcPr>
          <w:p w14:paraId="56358672">
            <w:pPr>
              <w:jc w:val="center"/>
              <w:rPr>
                <w:rFonts w:hint="eastAsia" w:ascii="宋体" w:hAnsi="宋体" w:eastAsia="宋体" w:cs="宋体"/>
                <w:kern w:val="0"/>
                <w:szCs w:val="21"/>
              </w:rPr>
            </w:pPr>
            <w:r>
              <w:rPr>
                <w:rFonts w:hint="eastAsia" w:ascii="宋体" w:hAnsi="宋体" w:eastAsia="宋体" w:cs="宋体"/>
                <w:color w:val="000000"/>
                <w:kern w:val="0"/>
                <w:szCs w:val="21"/>
              </w:rPr>
              <w:t>450*350*350</w:t>
            </w:r>
          </w:p>
        </w:tc>
        <w:tc>
          <w:tcPr>
            <w:tcW w:w="1417" w:type="dxa"/>
            <w:vAlign w:val="center"/>
          </w:tcPr>
          <w:p w14:paraId="5E73AA4A">
            <w:pPr>
              <w:jc w:val="center"/>
              <w:rPr>
                <w:rFonts w:hint="eastAsia" w:ascii="宋体" w:hAnsi="宋体" w:eastAsia="宋体" w:cs="宋体"/>
                <w:kern w:val="0"/>
                <w:szCs w:val="21"/>
              </w:rPr>
            </w:pPr>
            <w:r>
              <w:drawing>
                <wp:inline distT="0" distB="0" distL="0" distR="0">
                  <wp:extent cx="762635" cy="496570"/>
                  <wp:effectExtent l="0" t="0" r="0" b="0"/>
                  <wp:docPr id="19610085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008539" name="图片 2"/>
                          <pic:cNvPicPr>
                            <a:picLocks noChangeAspect="1"/>
                          </pic:cNvPicPr>
                        </pic:nvPicPr>
                        <pic:blipFill>
                          <a:blip r:embed="rId222"/>
                          <a:stretch>
                            <a:fillRect/>
                          </a:stretch>
                        </pic:blipFill>
                        <pic:spPr>
                          <a:xfrm>
                            <a:off x="0" y="0"/>
                            <a:ext cx="762635" cy="496570"/>
                          </a:xfrm>
                          <a:prstGeom prst="rect">
                            <a:avLst/>
                          </a:prstGeom>
                          <a:noFill/>
                          <a:ln w="9525">
                            <a:noFill/>
                          </a:ln>
                        </pic:spPr>
                      </pic:pic>
                    </a:graphicData>
                  </a:graphic>
                </wp:inline>
              </w:drawing>
            </w:r>
          </w:p>
        </w:tc>
        <w:tc>
          <w:tcPr>
            <w:tcW w:w="567" w:type="dxa"/>
            <w:vAlign w:val="center"/>
          </w:tcPr>
          <w:p w14:paraId="1658C1C9">
            <w:pPr>
              <w:jc w:val="center"/>
              <w:rPr>
                <w:rFonts w:hint="eastAsia" w:ascii="宋体" w:hAnsi="宋体" w:eastAsia="宋体" w:cs="宋体"/>
                <w:kern w:val="0"/>
                <w:szCs w:val="21"/>
              </w:rPr>
            </w:pPr>
            <w:r>
              <w:rPr>
                <w:rFonts w:hint="eastAsia" w:ascii="宋体" w:hAnsi="宋体" w:eastAsia="宋体" w:cs="宋体"/>
                <w:color w:val="000000"/>
                <w:kern w:val="0"/>
                <w:szCs w:val="21"/>
              </w:rPr>
              <w:t>只</w:t>
            </w:r>
          </w:p>
        </w:tc>
        <w:tc>
          <w:tcPr>
            <w:tcW w:w="709" w:type="dxa"/>
            <w:vAlign w:val="center"/>
          </w:tcPr>
          <w:p w14:paraId="660EFAE2">
            <w:pPr>
              <w:jc w:val="center"/>
              <w:rPr>
                <w:rFonts w:hint="eastAsia" w:ascii="宋体" w:hAnsi="宋体" w:eastAsia="宋体" w:cs="宋体"/>
                <w:kern w:val="0"/>
                <w:szCs w:val="21"/>
              </w:rPr>
            </w:pPr>
            <w:r>
              <w:rPr>
                <w:rFonts w:hint="eastAsia" w:ascii="宋体" w:hAnsi="宋体" w:eastAsia="宋体" w:cs="宋体"/>
                <w:color w:val="000000"/>
                <w:kern w:val="0"/>
                <w:szCs w:val="21"/>
              </w:rPr>
              <w:t>36</w:t>
            </w:r>
          </w:p>
        </w:tc>
        <w:tc>
          <w:tcPr>
            <w:tcW w:w="4678" w:type="dxa"/>
            <w:vAlign w:val="center"/>
          </w:tcPr>
          <w:p w14:paraId="67BB9926">
            <w:pPr>
              <w:jc w:val="left"/>
              <w:rPr>
                <w:rFonts w:hint="eastAsia" w:ascii="宋体" w:hAnsi="宋体" w:eastAsia="宋体" w:cs="宋体"/>
                <w:kern w:val="0"/>
                <w:szCs w:val="21"/>
              </w:rPr>
            </w:pPr>
            <w:r>
              <w:rPr>
                <w:rFonts w:hint="eastAsia" w:ascii="宋体" w:hAnsi="宋体" w:eastAsia="宋体" w:cs="宋体"/>
                <w:color w:val="000000"/>
                <w:kern w:val="0"/>
                <w:szCs w:val="21"/>
              </w:rPr>
              <w:t>材质：高密度</w:t>
            </w:r>
            <w:r>
              <w:rPr>
                <w:rFonts w:ascii="Calibri" w:hAnsi="Calibri" w:eastAsia="宋体" w:cs="Calibri"/>
                <w:color w:val="000000"/>
                <w:kern w:val="0"/>
                <w:szCs w:val="21"/>
              </w:rPr>
              <w:t>PE</w:t>
            </w:r>
            <w:r>
              <w:rPr>
                <w:rFonts w:hint="eastAsia" w:ascii="宋体" w:hAnsi="宋体" w:eastAsia="宋体" w:cs="宋体"/>
                <w:color w:val="000000"/>
                <w:kern w:val="0"/>
                <w:szCs w:val="21"/>
              </w:rPr>
              <w:t>防水抗摔材料一次成型。</w:t>
            </w:r>
            <w:r>
              <w:rPr>
                <w:rFonts w:ascii="Calibri" w:hAnsi="Calibri" w:eastAsia="宋体" w:cs="Calibri"/>
                <w:color w:val="000000"/>
                <w:kern w:val="0"/>
                <w:szCs w:val="21"/>
              </w:rPr>
              <w:br w:type="textWrapping"/>
            </w:r>
            <w:r>
              <w:rPr>
                <w:rFonts w:hint="eastAsia" w:ascii="宋体" w:hAnsi="宋体" w:eastAsia="宋体" w:cs="宋体"/>
                <w:color w:val="000000"/>
                <w:kern w:val="0"/>
                <w:szCs w:val="21"/>
              </w:rPr>
              <w:t>工艺：滚塑制作，材质轻，耐磨抗压，抗氧化功能强，长期使用也不会产生开裂现象。硬度和强度高，吸水性小，优良的电绝缘性，耐寒。底部须有四个加厚耐摩擦底座性。</w:t>
            </w:r>
            <w:r>
              <w:rPr>
                <w:rFonts w:ascii="Calibri" w:hAnsi="Calibri" w:eastAsia="宋体" w:cs="Calibri"/>
                <w:color w:val="000000"/>
                <w:kern w:val="0"/>
                <w:szCs w:val="21"/>
              </w:rPr>
              <w:br w:type="textWrapping"/>
            </w:r>
            <w:r>
              <w:rPr>
                <w:rFonts w:hint="eastAsia" w:ascii="宋体" w:hAnsi="宋体" w:eastAsia="宋体" w:cs="宋体"/>
                <w:color w:val="000000"/>
                <w:kern w:val="0"/>
                <w:szCs w:val="21"/>
              </w:rPr>
              <w:t>功能：三面可坐</w:t>
            </w:r>
          </w:p>
        </w:tc>
      </w:tr>
      <w:tr w14:paraId="4DCB4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43D0E77">
            <w:pPr>
              <w:jc w:val="center"/>
              <w:rPr>
                <w:rFonts w:hint="eastAsia" w:ascii="宋体" w:hAnsi="宋体" w:eastAsia="宋体" w:cs="宋体"/>
                <w:kern w:val="0"/>
                <w:szCs w:val="21"/>
              </w:rPr>
            </w:pPr>
            <w:r>
              <w:rPr>
                <w:rFonts w:hint="eastAsia" w:ascii="宋体" w:hAnsi="宋体" w:eastAsia="宋体" w:cs="宋体"/>
                <w:kern w:val="0"/>
                <w:szCs w:val="21"/>
              </w:rPr>
              <w:t>70</w:t>
            </w:r>
          </w:p>
        </w:tc>
        <w:tc>
          <w:tcPr>
            <w:tcW w:w="1134" w:type="dxa"/>
            <w:vAlign w:val="center"/>
          </w:tcPr>
          <w:p w14:paraId="0560B437">
            <w:pPr>
              <w:jc w:val="center"/>
              <w:rPr>
                <w:rFonts w:hint="eastAsia" w:ascii="宋体" w:hAnsi="宋体" w:eastAsia="宋体" w:cs="宋体"/>
                <w:kern w:val="0"/>
                <w:szCs w:val="21"/>
              </w:rPr>
            </w:pPr>
            <w:r>
              <w:rPr>
                <w:rFonts w:hint="eastAsia" w:ascii="宋体" w:hAnsi="宋体" w:eastAsia="宋体" w:cs="宋体"/>
                <w:kern w:val="0"/>
                <w:szCs w:val="21"/>
              </w:rPr>
              <w:t>合唱台阶</w:t>
            </w:r>
          </w:p>
        </w:tc>
        <w:tc>
          <w:tcPr>
            <w:tcW w:w="1560" w:type="dxa"/>
            <w:vAlign w:val="center"/>
          </w:tcPr>
          <w:p w14:paraId="69EE524F">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1410*1840*1740</w:t>
            </w:r>
          </w:p>
        </w:tc>
        <w:tc>
          <w:tcPr>
            <w:tcW w:w="1417" w:type="dxa"/>
            <w:vAlign w:val="center"/>
          </w:tcPr>
          <w:p w14:paraId="76D8809B">
            <w:pPr>
              <w:jc w:val="center"/>
              <w:rPr>
                <w:rFonts w:hint="eastAsia" w:ascii="宋体" w:hAnsi="宋体" w:eastAsia="宋体" w:cs="宋体"/>
                <w:kern w:val="0"/>
                <w:szCs w:val="21"/>
              </w:rPr>
            </w:pPr>
            <w:r>
              <w:drawing>
                <wp:inline distT="0" distB="0" distL="0" distR="0">
                  <wp:extent cx="587375" cy="707390"/>
                  <wp:effectExtent l="0" t="0" r="3175" b="0"/>
                  <wp:docPr id="1230965048"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65048" name="图片 114"/>
                          <pic:cNvPicPr>
                            <a:picLocks noChangeAspect="1"/>
                          </pic:cNvPicPr>
                        </pic:nvPicPr>
                        <pic:blipFill>
                          <a:blip r:embed="rId223" cstate="print">
                            <a:extLst>
                              <a:ext uri="{28A0092B-C50C-407E-A947-70E740481C1C}">
                                <a14:useLocalDpi xmlns:a14="http://schemas.microsoft.com/office/drawing/2010/main" val="0"/>
                              </a:ext>
                            </a:extLst>
                          </a:blip>
                          <a:srcRect/>
                          <a:stretch>
                            <a:fillRect/>
                          </a:stretch>
                        </pic:blipFill>
                        <pic:spPr>
                          <a:xfrm>
                            <a:off x="0" y="0"/>
                            <a:ext cx="587829" cy="707479"/>
                          </a:xfrm>
                          <a:prstGeom prst="rect">
                            <a:avLst/>
                          </a:prstGeom>
                          <a:noFill/>
                          <a:ln>
                            <a:noFill/>
                          </a:ln>
                        </pic:spPr>
                      </pic:pic>
                    </a:graphicData>
                  </a:graphic>
                </wp:inline>
              </w:drawing>
            </w:r>
          </w:p>
        </w:tc>
        <w:tc>
          <w:tcPr>
            <w:tcW w:w="567" w:type="dxa"/>
            <w:vAlign w:val="center"/>
          </w:tcPr>
          <w:p w14:paraId="6ACAA754">
            <w:pPr>
              <w:jc w:val="center"/>
              <w:rPr>
                <w:rFonts w:hint="eastAsia" w:ascii="宋体" w:hAnsi="宋体" w:eastAsia="宋体" w:cs="宋体"/>
                <w:kern w:val="0"/>
                <w:szCs w:val="21"/>
              </w:rPr>
            </w:pPr>
            <w:r>
              <w:rPr>
                <w:rFonts w:hint="eastAsia" w:ascii="宋体" w:hAnsi="宋体" w:eastAsia="宋体" w:cs="宋体"/>
                <w:color w:val="000000"/>
                <w:kern w:val="0"/>
                <w:szCs w:val="21"/>
              </w:rPr>
              <w:t>组</w:t>
            </w:r>
          </w:p>
        </w:tc>
        <w:tc>
          <w:tcPr>
            <w:tcW w:w="709" w:type="dxa"/>
            <w:vAlign w:val="center"/>
          </w:tcPr>
          <w:p w14:paraId="7B822671">
            <w:pPr>
              <w:jc w:val="center"/>
              <w:rPr>
                <w:rFonts w:hint="eastAsia" w:ascii="宋体" w:hAnsi="宋体" w:eastAsia="宋体" w:cs="宋体"/>
                <w:kern w:val="0"/>
                <w:szCs w:val="21"/>
              </w:rPr>
            </w:pPr>
            <w:r>
              <w:rPr>
                <w:rFonts w:hint="eastAsia" w:ascii="宋体" w:hAnsi="宋体" w:eastAsia="宋体" w:cs="宋体"/>
                <w:color w:val="000000"/>
                <w:kern w:val="0"/>
                <w:szCs w:val="21"/>
              </w:rPr>
              <w:t>5</w:t>
            </w:r>
          </w:p>
        </w:tc>
        <w:tc>
          <w:tcPr>
            <w:tcW w:w="4678" w:type="dxa"/>
            <w:vAlign w:val="center"/>
          </w:tcPr>
          <w:p w14:paraId="4B09B0AA">
            <w:pPr>
              <w:jc w:val="left"/>
              <w:rPr>
                <w:rFonts w:hint="eastAsia" w:ascii="宋体" w:hAnsi="宋体" w:eastAsia="宋体" w:cs="宋体"/>
                <w:kern w:val="0"/>
                <w:szCs w:val="21"/>
              </w:rPr>
            </w:pPr>
            <w:r>
              <w:rPr>
                <w:rFonts w:hint="eastAsia" w:ascii="宋体" w:hAnsi="宋体" w:eastAsia="宋体" w:cs="宋体"/>
                <w:kern w:val="0"/>
                <w:szCs w:val="21"/>
              </w:rPr>
              <w:t>黑色喷塑铝制底板框架和铁结构，三层台阶设计，多层板包地毯，独特底板锁定系统，允许快速地从弧形转换成直形，一个一个锁定，折叠便于运输和存储，四个实心转向轮，带护栏</w:t>
            </w:r>
          </w:p>
        </w:tc>
      </w:tr>
      <w:tr w14:paraId="6F43A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63873A5A">
            <w:pPr>
              <w:rPr>
                <w:rFonts w:hint="eastAsia" w:ascii="宋体" w:hAnsi="宋体" w:eastAsia="宋体" w:cs="宋体"/>
                <w:kern w:val="0"/>
                <w:szCs w:val="21"/>
              </w:rPr>
            </w:pPr>
            <w:r>
              <w:rPr>
                <w:rFonts w:hint="eastAsia" w:ascii="宋体" w:hAnsi="宋体" w:eastAsia="宋体" w:cs="宋体"/>
                <w:b/>
                <w:bCs/>
                <w:color w:val="000000"/>
                <w:kern w:val="0"/>
                <w:szCs w:val="21"/>
              </w:rPr>
              <w:t>舞蹈形体室</w:t>
            </w:r>
          </w:p>
        </w:tc>
        <w:tc>
          <w:tcPr>
            <w:tcW w:w="1560" w:type="dxa"/>
            <w:vAlign w:val="center"/>
          </w:tcPr>
          <w:p w14:paraId="55D672F3">
            <w:pPr>
              <w:jc w:val="center"/>
              <w:rPr>
                <w:rFonts w:hint="eastAsia" w:ascii="宋体" w:hAnsi="宋体" w:eastAsia="宋体" w:cs="宋体"/>
                <w:color w:val="000000"/>
                <w:kern w:val="0"/>
                <w:szCs w:val="21"/>
              </w:rPr>
            </w:pPr>
          </w:p>
        </w:tc>
        <w:tc>
          <w:tcPr>
            <w:tcW w:w="1417" w:type="dxa"/>
            <w:vAlign w:val="center"/>
          </w:tcPr>
          <w:p w14:paraId="1F04AF78">
            <w:pPr>
              <w:jc w:val="center"/>
              <w:rPr>
                <w:rFonts w:hint="eastAsia" w:ascii="宋体" w:hAnsi="宋体" w:eastAsia="宋体" w:cs="宋体"/>
                <w:kern w:val="0"/>
                <w:szCs w:val="21"/>
              </w:rPr>
            </w:pPr>
          </w:p>
        </w:tc>
        <w:tc>
          <w:tcPr>
            <w:tcW w:w="567" w:type="dxa"/>
            <w:vAlign w:val="center"/>
          </w:tcPr>
          <w:p w14:paraId="11CC443F">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6462DA75">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3F63B5D6">
            <w:pPr>
              <w:jc w:val="left"/>
              <w:rPr>
                <w:rFonts w:hint="eastAsia" w:ascii="宋体" w:hAnsi="宋体" w:eastAsia="宋体" w:cs="宋体"/>
                <w:kern w:val="0"/>
                <w:szCs w:val="21"/>
              </w:rPr>
            </w:pPr>
            <w:r>
              <w:rPr>
                <w:rFonts w:hint="eastAsia" w:ascii="宋体" w:hAnsi="宋体" w:eastAsia="宋体" w:cs="宋体"/>
                <w:kern w:val="0"/>
                <w:szCs w:val="21"/>
              </w:rPr>
              <w:t>　</w:t>
            </w:r>
          </w:p>
        </w:tc>
      </w:tr>
      <w:tr w14:paraId="106C4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8134BCB">
            <w:pPr>
              <w:jc w:val="center"/>
              <w:rPr>
                <w:rFonts w:hint="eastAsia" w:ascii="宋体" w:hAnsi="宋体" w:eastAsia="宋体" w:cs="宋体"/>
                <w:b/>
                <w:bCs/>
                <w:color w:val="000000"/>
                <w:kern w:val="0"/>
                <w:szCs w:val="21"/>
              </w:rPr>
            </w:pPr>
            <w:r>
              <w:rPr>
                <w:rFonts w:hint="eastAsia" w:ascii="宋体" w:hAnsi="宋体" w:eastAsia="宋体" w:cs="宋体"/>
                <w:kern w:val="0"/>
                <w:szCs w:val="21"/>
              </w:rPr>
              <w:t>71</w:t>
            </w:r>
          </w:p>
        </w:tc>
        <w:tc>
          <w:tcPr>
            <w:tcW w:w="1134" w:type="dxa"/>
            <w:vAlign w:val="center"/>
          </w:tcPr>
          <w:p w14:paraId="174F96DF">
            <w:pPr>
              <w:jc w:val="center"/>
              <w:rPr>
                <w:rFonts w:hint="eastAsia" w:ascii="宋体" w:hAnsi="宋体" w:eastAsia="宋体" w:cs="宋体"/>
                <w:kern w:val="0"/>
                <w:szCs w:val="21"/>
              </w:rPr>
            </w:pPr>
            <w:r>
              <w:rPr>
                <w:rFonts w:hint="eastAsia" w:ascii="宋体" w:hAnsi="宋体" w:eastAsia="宋体" w:cs="宋体"/>
                <w:kern w:val="0"/>
                <w:szCs w:val="21"/>
              </w:rPr>
              <w:t>换鞋凳</w:t>
            </w:r>
          </w:p>
        </w:tc>
        <w:tc>
          <w:tcPr>
            <w:tcW w:w="1560" w:type="dxa"/>
            <w:vAlign w:val="center"/>
          </w:tcPr>
          <w:p w14:paraId="635BA0AE">
            <w:pPr>
              <w:jc w:val="center"/>
              <w:rPr>
                <w:rFonts w:hint="eastAsia" w:ascii="宋体" w:hAnsi="宋体" w:eastAsia="宋体" w:cs="宋体"/>
                <w:color w:val="000000"/>
                <w:kern w:val="0"/>
                <w:szCs w:val="21"/>
              </w:rPr>
            </w:pPr>
            <w:r>
              <w:rPr>
                <w:rFonts w:hint="eastAsia" w:ascii="宋体" w:hAnsi="宋体" w:eastAsia="宋体" w:cs="宋体"/>
                <w:kern w:val="0"/>
                <w:szCs w:val="21"/>
              </w:rPr>
              <w:t>1400*400*400</w:t>
            </w:r>
          </w:p>
        </w:tc>
        <w:tc>
          <w:tcPr>
            <w:tcW w:w="1417" w:type="dxa"/>
            <w:vAlign w:val="center"/>
          </w:tcPr>
          <w:p w14:paraId="4D3031D7">
            <w:pPr>
              <w:jc w:val="center"/>
              <w:rPr>
                <w:rFonts w:hint="eastAsia" w:ascii="宋体" w:hAnsi="宋体" w:eastAsia="宋体" w:cs="宋体"/>
                <w:kern w:val="0"/>
                <w:szCs w:val="21"/>
              </w:rPr>
            </w:pPr>
            <w:r>
              <w:drawing>
                <wp:inline distT="0" distB="0" distL="0" distR="0">
                  <wp:extent cx="762635" cy="612140"/>
                  <wp:effectExtent l="0" t="0" r="0" b="0"/>
                  <wp:docPr id="18955205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520599" name="图片 3"/>
                          <pic:cNvPicPr>
                            <a:picLocks noChangeAspect="1"/>
                          </pic:cNvPicPr>
                        </pic:nvPicPr>
                        <pic:blipFill>
                          <a:blip r:embed="rId224"/>
                          <a:stretch>
                            <a:fillRect/>
                          </a:stretch>
                        </pic:blipFill>
                        <pic:spPr>
                          <a:xfrm>
                            <a:off x="0" y="0"/>
                            <a:ext cx="762635" cy="612140"/>
                          </a:xfrm>
                          <a:prstGeom prst="rect">
                            <a:avLst/>
                          </a:prstGeom>
                          <a:noFill/>
                          <a:ln w="9525">
                            <a:noFill/>
                          </a:ln>
                        </pic:spPr>
                      </pic:pic>
                    </a:graphicData>
                  </a:graphic>
                </wp:inline>
              </w:drawing>
            </w:r>
          </w:p>
        </w:tc>
        <w:tc>
          <w:tcPr>
            <w:tcW w:w="567" w:type="dxa"/>
            <w:vAlign w:val="center"/>
          </w:tcPr>
          <w:p w14:paraId="4CF4DDE5">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68F17D65">
            <w:pPr>
              <w:jc w:val="center"/>
              <w:rPr>
                <w:rFonts w:hint="eastAsia" w:ascii="宋体" w:hAnsi="宋体" w:eastAsia="宋体" w:cs="宋体"/>
                <w:kern w:val="0"/>
                <w:szCs w:val="21"/>
              </w:rPr>
            </w:pPr>
            <w:r>
              <w:rPr>
                <w:rFonts w:hint="eastAsia" w:ascii="宋体" w:hAnsi="宋体" w:eastAsia="宋体" w:cs="宋体"/>
                <w:kern w:val="0"/>
                <w:szCs w:val="21"/>
              </w:rPr>
              <w:t>4</w:t>
            </w:r>
          </w:p>
        </w:tc>
        <w:tc>
          <w:tcPr>
            <w:tcW w:w="4678" w:type="dxa"/>
            <w:vAlign w:val="center"/>
          </w:tcPr>
          <w:p w14:paraId="1364786A">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p>
        </w:tc>
      </w:tr>
      <w:tr w14:paraId="4CAE0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5CE9C9B8">
            <w:pPr>
              <w:rPr>
                <w:rFonts w:hint="eastAsia" w:ascii="宋体" w:hAnsi="宋体" w:eastAsia="宋体" w:cs="宋体"/>
                <w:kern w:val="0"/>
                <w:szCs w:val="21"/>
              </w:rPr>
            </w:pPr>
            <w:r>
              <w:rPr>
                <w:rFonts w:hint="eastAsia" w:ascii="宋体" w:hAnsi="宋体" w:eastAsia="宋体" w:cs="宋体"/>
                <w:b/>
                <w:bCs/>
                <w:color w:val="000000"/>
                <w:kern w:val="0"/>
                <w:szCs w:val="21"/>
              </w:rPr>
              <w:t>舞蹈形体室</w:t>
            </w:r>
          </w:p>
        </w:tc>
        <w:tc>
          <w:tcPr>
            <w:tcW w:w="1560" w:type="dxa"/>
            <w:vAlign w:val="center"/>
          </w:tcPr>
          <w:p w14:paraId="0FEC882A">
            <w:pPr>
              <w:jc w:val="center"/>
              <w:rPr>
                <w:rFonts w:hint="eastAsia" w:ascii="宋体" w:hAnsi="宋体" w:eastAsia="宋体" w:cs="宋体"/>
                <w:kern w:val="0"/>
                <w:szCs w:val="21"/>
              </w:rPr>
            </w:pPr>
          </w:p>
        </w:tc>
        <w:tc>
          <w:tcPr>
            <w:tcW w:w="1417" w:type="dxa"/>
            <w:vAlign w:val="center"/>
          </w:tcPr>
          <w:p w14:paraId="00307174">
            <w:pPr>
              <w:jc w:val="center"/>
              <w:rPr>
                <w:rFonts w:hint="eastAsia" w:ascii="宋体" w:hAnsi="宋体" w:eastAsia="宋体" w:cs="宋体"/>
                <w:kern w:val="0"/>
                <w:szCs w:val="21"/>
              </w:rPr>
            </w:pPr>
          </w:p>
        </w:tc>
        <w:tc>
          <w:tcPr>
            <w:tcW w:w="567" w:type="dxa"/>
            <w:vAlign w:val="center"/>
          </w:tcPr>
          <w:p w14:paraId="5D7D1979">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234728DA">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7BF6F8A7">
            <w:pPr>
              <w:jc w:val="left"/>
              <w:rPr>
                <w:rFonts w:hint="eastAsia" w:ascii="宋体" w:hAnsi="宋体" w:eastAsia="宋体" w:cs="宋体"/>
                <w:kern w:val="0"/>
                <w:szCs w:val="21"/>
              </w:rPr>
            </w:pPr>
            <w:r>
              <w:rPr>
                <w:rFonts w:hint="eastAsia" w:ascii="宋体" w:hAnsi="宋体" w:eastAsia="宋体" w:cs="宋体"/>
                <w:kern w:val="0"/>
                <w:szCs w:val="21"/>
              </w:rPr>
              <w:t>　</w:t>
            </w:r>
          </w:p>
        </w:tc>
      </w:tr>
      <w:tr w14:paraId="21A73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987973D">
            <w:pPr>
              <w:jc w:val="center"/>
              <w:rPr>
                <w:rFonts w:hint="eastAsia" w:ascii="宋体" w:hAnsi="宋体" w:eastAsia="宋体" w:cs="宋体"/>
                <w:b/>
                <w:bCs/>
                <w:color w:val="000000"/>
                <w:kern w:val="0"/>
                <w:szCs w:val="21"/>
              </w:rPr>
            </w:pPr>
            <w:r>
              <w:rPr>
                <w:rFonts w:hint="eastAsia" w:ascii="宋体" w:hAnsi="宋体" w:eastAsia="宋体" w:cs="宋体"/>
                <w:kern w:val="0"/>
                <w:szCs w:val="21"/>
              </w:rPr>
              <w:t>72</w:t>
            </w:r>
          </w:p>
        </w:tc>
        <w:tc>
          <w:tcPr>
            <w:tcW w:w="1134" w:type="dxa"/>
            <w:vAlign w:val="center"/>
          </w:tcPr>
          <w:p w14:paraId="11C1F45A">
            <w:pPr>
              <w:jc w:val="center"/>
              <w:rPr>
                <w:rFonts w:hint="eastAsia" w:ascii="宋体" w:hAnsi="宋体" w:eastAsia="宋体" w:cs="宋体"/>
                <w:kern w:val="0"/>
                <w:szCs w:val="21"/>
              </w:rPr>
            </w:pPr>
            <w:r>
              <w:rPr>
                <w:rFonts w:hint="eastAsia" w:ascii="宋体" w:hAnsi="宋体" w:eastAsia="宋体" w:cs="宋体"/>
                <w:kern w:val="0"/>
                <w:szCs w:val="21"/>
              </w:rPr>
              <w:t>挂衣架</w:t>
            </w:r>
          </w:p>
        </w:tc>
        <w:tc>
          <w:tcPr>
            <w:tcW w:w="1560" w:type="dxa"/>
            <w:vAlign w:val="center"/>
          </w:tcPr>
          <w:p w14:paraId="58C7D777">
            <w:pPr>
              <w:jc w:val="center"/>
              <w:rPr>
                <w:rFonts w:hint="eastAsia" w:ascii="宋体" w:hAnsi="宋体" w:eastAsia="宋体" w:cs="宋体"/>
                <w:kern w:val="0"/>
                <w:szCs w:val="21"/>
              </w:rPr>
            </w:pPr>
            <w:r>
              <w:rPr>
                <w:rFonts w:hint="eastAsia" w:ascii="宋体" w:hAnsi="宋体" w:eastAsia="宋体" w:cs="宋体"/>
                <w:kern w:val="0"/>
                <w:szCs w:val="21"/>
              </w:rPr>
              <w:t>800*400*1370</w:t>
            </w:r>
          </w:p>
        </w:tc>
        <w:tc>
          <w:tcPr>
            <w:tcW w:w="1417" w:type="dxa"/>
            <w:vAlign w:val="center"/>
          </w:tcPr>
          <w:p w14:paraId="05A1E7F8">
            <w:pPr>
              <w:jc w:val="center"/>
              <w:rPr>
                <w:rFonts w:hint="eastAsia" w:ascii="宋体" w:hAnsi="宋体" w:eastAsia="宋体" w:cs="宋体"/>
                <w:kern w:val="0"/>
                <w:szCs w:val="21"/>
              </w:rPr>
            </w:pPr>
            <w:r>
              <w:drawing>
                <wp:inline distT="0" distB="0" distL="0" distR="0">
                  <wp:extent cx="586740" cy="965200"/>
                  <wp:effectExtent l="0" t="0" r="3810" b="6350"/>
                  <wp:docPr id="1811863132"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863132" name="图片 125"/>
                          <pic:cNvPicPr>
                            <a:picLocks noChangeAspect="1"/>
                          </pic:cNvPicPr>
                        </pic:nvPicPr>
                        <pic:blipFill>
                          <a:blip r:embed="rId225"/>
                          <a:stretch>
                            <a:fillRect/>
                          </a:stretch>
                        </pic:blipFill>
                        <pic:spPr>
                          <a:xfrm>
                            <a:off x="0" y="0"/>
                            <a:ext cx="586831" cy="965452"/>
                          </a:xfrm>
                          <a:prstGeom prst="rect">
                            <a:avLst/>
                          </a:prstGeom>
                          <a:noFill/>
                          <a:ln w="9525">
                            <a:noFill/>
                          </a:ln>
                        </pic:spPr>
                      </pic:pic>
                    </a:graphicData>
                  </a:graphic>
                </wp:inline>
              </w:drawing>
            </w:r>
          </w:p>
        </w:tc>
        <w:tc>
          <w:tcPr>
            <w:tcW w:w="567" w:type="dxa"/>
            <w:vAlign w:val="center"/>
          </w:tcPr>
          <w:p w14:paraId="2F4CD29C">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31388962">
            <w:pPr>
              <w:jc w:val="center"/>
              <w:rPr>
                <w:rFonts w:hint="eastAsia" w:ascii="宋体" w:hAnsi="宋体" w:eastAsia="宋体" w:cs="宋体"/>
                <w:kern w:val="0"/>
                <w:szCs w:val="21"/>
              </w:rPr>
            </w:pPr>
            <w:r>
              <w:rPr>
                <w:rFonts w:hint="eastAsia" w:ascii="宋体" w:hAnsi="宋体" w:eastAsia="宋体" w:cs="宋体"/>
                <w:kern w:val="0"/>
                <w:szCs w:val="21"/>
              </w:rPr>
              <w:t>10</w:t>
            </w:r>
          </w:p>
        </w:tc>
        <w:tc>
          <w:tcPr>
            <w:tcW w:w="4678" w:type="dxa"/>
            <w:vAlign w:val="center"/>
          </w:tcPr>
          <w:p w14:paraId="60FB3EDB">
            <w:pPr>
              <w:jc w:val="left"/>
              <w:rPr>
                <w:rFonts w:hint="eastAsia" w:ascii="宋体" w:hAnsi="宋体" w:eastAsia="宋体" w:cs="宋体"/>
                <w:kern w:val="0"/>
                <w:szCs w:val="21"/>
              </w:rPr>
            </w:pPr>
            <w:r>
              <w:rPr>
                <w:rFonts w:hint="eastAsia" w:ascii="宋体" w:hAnsi="宋体" w:eastAsia="宋体" w:cs="宋体"/>
                <w:kern w:val="0"/>
                <w:szCs w:val="21"/>
              </w:rPr>
              <w:t>基材：采用优质钢管，主管采用φ40圆管，壁厚≥1.5mm。二氧化碳气体保护焊工艺，表面经酸洗磷化，静电喷涂。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其他要求：带尼龙万向轮。</w:t>
            </w:r>
          </w:p>
        </w:tc>
      </w:tr>
      <w:tr w14:paraId="497FC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5C0BCEA">
            <w:pPr>
              <w:jc w:val="center"/>
              <w:rPr>
                <w:rFonts w:hint="eastAsia" w:ascii="宋体" w:hAnsi="宋体" w:eastAsia="宋体" w:cs="宋体"/>
                <w:kern w:val="0"/>
                <w:szCs w:val="21"/>
              </w:rPr>
            </w:pPr>
            <w:r>
              <w:rPr>
                <w:rFonts w:hint="eastAsia" w:ascii="宋体" w:hAnsi="宋体" w:eastAsia="宋体" w:cs="宋体"/>
                <w:kern w:val="0"/>
                <w:szCs w:val="21"/>
              </w:rPr>
              <w:t>73</w:t>
            </w:r>
          </w:p>
        </w:tc>
        <w:tc>
          <w:tcPr>
            <w:tcW w:w="1134" w:type="dxa"/>
            <w:vAlign w:val="center"/>
          </w:tcPr>
          <w:p w14:paraId="2E1C4370">
            <w:pPr>
              <w:jc w:val="center"/>
              <w:rPr>
                <w:rFonts w:hint="eastAsia" w:ascii="宋体" w:hAnsi="宋体" w:eastAsia="宋体" w:cs="宋体"/>
                <w:kern w:val="0"/>
                <w:szCs w:val="21"/>
              </w:rPr>
            </w:pPr>
            <w:r>
              <w:rPr>
                <w:rFonts w:hint="eastAsia" w:ascii="宋体" w:hAnsi="宋体" w:eastAsia="宋体" w:cs="宋体"/>
                <w:kern w:val="0"/>
                <w:szCs w:val="21"/>
              </w:rPr>
              <w:t>换鞋凳</w:t>
            </w:r>
          </w:p>
        </w:tc>
        <w:tc>
          <w:tcPr>
            <w:tcW w:w="1560" w:type="dxa"/>
            <w:vAlign w:val="center"/>
          </w:tcPr>
          <w:p w14:paraId="0D53DEC8">
            <w:pPr>
              <w:jc w:val="center"/>
              <w:rPr>
                <w:rFonts w:hint="eastAsia" w:ascii="宋体" w:hAnsi="宋体" w:eastAsia="宋体" w:cs="宋体"/>
                <w:kern w:val="0"/>
                <w:szCs w:val="21"/>
              </w:rPr>
            </w:pPr>
            <w:r>
              <w:rPr>
                <w:rFonts w:hint="eastAsia" w:ascii="宋体" w:hAnsi="宋体" w:eastAsia="宋体" w:cs="宋体"/>
                <w:kern w:val="0"/>
                <w:szCs w:val="21"/>
              </w:rPr>
              <w:t>1400*400*400</w:t>
            </w:r>
          </w:p>
        </w:tc>
        <w:tc>
          <w:tcPr>
            <w:tcW w:w="1417" w:type="dxa"/>
            <w:vAlign w:val="center"/>
          </w:tcPr>
          <w:p w14:paraId="65964FE2">
            <w:pPr>
              <w:jc w:val="center"/>
              <w:rPr>
                <w:rFonts w:hint="eastAsia" w:ascii="宋体" w:hAnsi="宋体" w:eastAsia="宋体" w:cs="宋体"/>
                <w:kern w:val="0"/>
                <w:szCs w:val="21"/>
              </w:rPr>
            </w:pPr>
            <w:r>
              <w:drawing>
                <wp:inline distT="0" distB="0" distL="0" distR="0">
                  <wp:extent cx="762635" cy="612140"/>
                  <wp:effectExtent l="0" t="0" r="0" b="0"/>
                  <wp:docPr id="125"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4"/>
                          <pic:cNvPicPr>
                            <a:picLocks noChangeAspect="1"/>
                          </pic:cNvPicPr>
                        </pic:nvPicPr>
                        <pic:blipFill>
                          <a:blip r:embed="rId224"/>
                          <a:stretch>
                            <a:fillRect/>
                          </a:stretch>
                        </pic:blipFill>
                        <pic:spPr>
                          <a:xfrm>
                            <a:off x="0" y="0"/>
                            <a:ext cx="762635" cy="612140"/>
                          </a:xfrm>
                          <a:prstGeom prst="rect">
                            <a:avLst/>
                          </a:prstGeom>
                          <a:noFill/>
                          <a:ln w="9525">
                            <a:noFill/>
                          </a:ln>
                        </pic:spPr>
                      </pic:pic>
                    </a:graphicData>
                  </a:graphic>
                </wp:inline>
              </w:drawing>
            </w:r>
          </w:p>
        </w:tc>
        <w:tc>
          <w:tcPr>
            <w:tcW w:w="567" w:type="dxa"/>
            <w:vAlign w:val="center"/>
          </w:tcPr>
          <w:p w14:paraId="528377E7">
            <w:pPr>
              <w:jc w:val="center"/>
              <w:rPr>
                <w:rFonts w:hint="eastAsia" w:ascii="宋体" w:hAnsi="宋体" w:eastAsia="宋体" w:cs="宋体"/>
                <w:kern w:val="0"/>
                <w:szCs w:val="21"/>
              </w:rPr>
            </w:pPr>
            <w:r>
              <w:rPr>
                <w:rFonts w:hint="eastAsia" w:ascii="宋体" w:hAnsi="宋体" w:eastAsia="宋体" w:cs="宋体"/>
                <w:kern w:val="0"/>
                <w:szCs w:val="21"/>
              </w:rPr>
              <w:t>只</w:t>
            </w:r>
          </w:p>
        </w:tc>
        <w:tc>
          <w:tcPr>
            <w:tcW w:w="709" w:type="dxa"/>
            <w:vAlign w:val="center"/>
          </w:tcPr>
          <w:p w14:paraId="189BBADA">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295C002F">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面料：采用优质西皮，要求光泽度好，透气性强。</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p>
        </w:tc>
      </w:tr>
      <w:tr w14:paraId="56379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07FF0BD6">
            <w:pPr>
              <w:rPr>
                <w:rFonts w:hint="eastAsia" w:ascii="宋体" w:hAnsi="宋体" w:eastAsia="宋体" w:cs="宋体"/>
                <w:kern w:val="0"/>
                <w:szCs w:val="21"/>
              </w:rPr>
            </w:pPr>
            <w:r>
              <w:rPr>
                <w:rFonts w:hint="eastAsia" w:ascii="宋体" w:hAnsi="宋体" w:eastAsia="宋体" w:cs="宋体"/>
                <w:b/>
                <w:bCs/>
                <w:color w:val="000000"/>
                <w:kern w:val="0"/>
                <w:szCs w:val="21"/>
              </w:rPr>
              <w:t>四层</w:t>
            </w:r>
            <w:r>
              <w:rPr>
                <w:rFonts w:hint="eastAsia" w:ascii="宋体" w:hAnsi="宋体" w:eastAsia="宋体" w:cs="宋体"/>
                <w:kern w:val="0"/>
                <w:szCs w:val="21"/>
              </w:rPr>
              <w:t>　</w:t>
            </w:r>
          </w:p>
        </w:tc>
        <w:tc>
          <w:tcPr>
            <w:tcW w:w="1560" w:type="dxa"/>
            <w:vAlign w:val="center"/>
          </w:tcPr>
          <w:p w14:paraId="5E75BA67">
            <w:pPr>
              <w:jc w:val="center"/>
              <w:rPr>
                <w:rFonts w:hint="eastAsia" w:ascii="宋体" w:hAnsi="宋体" w:eastAsia="宋体" w:cs="宋体"/>
                <w:kern w:val="0"/>
                <w:szCs w:val="21"/>
              </w:rPr>
            </w:pPr>
          </w:p>
        </w:tc>
        <w:tc>
          <w:tcPr>
            <w:tcW w:w="1417" w:type="dxa"/>
            <w:vAlign w:val="center"/>
          </w:tcPr>
          <w:p w14:paraId="657CDAF5">
            <w:pPr>
              <w:jc w:val="center"/>
              <w:rPr>
                <w:rFonts w:hint="eastAsia" w:ascii="宋体" w:hAnsi="宋体" w:eastAsia="宋体" w:cs="宋体"/>
                <w:kern w:val="0"/>
                <w:szCs w:val="21"/>
              </w:rPr>
            </w:pPr>
          </w:p>
        </w:tc>
        <w:tc>
          <w:tcPr>
            <w:tcW w:w="567" w:type="dxa"/>
            <w:vAlign w:val="center"/>
          </w:tcPr>
          <w:p w14:paraId="01E8C52B">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59E0C621">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1F1DD315">
            <w:pPr>
              <w:jc w:val="left"/>
              <w:rPr>
                <w:rFonts w:hint="eastAsia" w:ascii="宋体" w:hAnsi="宋体" w:eastAsia="宋体" w:cs="宋体"/>
                <w:kern w:val="0"/>
                <w:szCs w:val="21"/>
              </w:rPr>
            </w:pPr>
            <w:r>
              <w:rPr>
                <w:rFonts w:hint="eastAsia" w:ascii="宋体" w:hAnsi="宋体" w:eastAsia="宋体" w:cs="宋体"/>
                <w:kern w:val="0"/>
                <w:szCs w:val="21"/>
              </w:rPr>
              <w:t>　</w:t>
            </w:r>
          </w:p>
        </w:tc>
      </w:tr>
      <w:tr w14:paraId="44E3C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2B08CBE7">
            <w:pPr>
              <w:rPr>
                <w:rFonts w:hint="eastAsia" w:ascii="宋体" w:hAnsi="宋体" w:eastAsia="宋体" w:cs="宋体"/>
                <w:kern w:val="0"/>
                <w:szCs w:val="21"/>
              </w:rPr>
            </w:pPr>
            <w:r>
              <w:rPr>
                <w:rFonts w:hint="eastAsia" w:ascii="宋体" w:hAnsi="宋体" w:eastAsia="宋体" w:cs="宋体"/>
                <w:b/>
                <w:bCs/>
                <w:color w:val="000000"/>
                <w:kern w:val="0"/>
                <w:szCs w:val="21"/>
              </w:rPr>
              <w:t>科创研讨空间</w:t>
            </w:r>
            <w:r>
              <w:rPr>
                <w:rFonts w:hint="eastAsia" w:ascii="宋体" w:hAnsi="宋体" w:eastAsia="宋体" w:cs="宋体"/>
                <w:kern w:val="0"/>
                <w:szCs w:val="21"/>
              </w:rPr>
              <w:t>　</w:t>
            </w:r>
          </w:p>
        </w:tc>
        <w:tc>
          <w:tcPr>
            <w:tcW w:w="1560" w:type="dxa"/>
            <w:vAlign w:val="center"/>
          </w:tcPr>
          <w:p w14:paraId="0B831D6F">
            <w:pPr>
              <w:jc w:val="center"/>
              <w:rPr>
                <w:rFonts w:hint="eastAsia" w:ascii="宋体" w:hAnsi="宋体" w:eastAsia="宋体" w:cs="宋体"/>
                <w:kern w:val="0"/>
                <w:szCs w:val="21"/>
              </w:rPr>
            </w:pPr>
          </w:p>
        </w:tc>
        <w:tc>
          <w:tcPr>
            <w:tcW w:w="1417" w:type="dxa"/>
            <w:vAlign w:val="center"/>
          </w:tcPr>
          <w:p w14:paraId="400CEDDC">
            <w:pPr>
              <w:jc w:val="center"/>
              <w:rPr>
                <w:rFonts w:hint="eastAsia" w:ascii="宋体" w:hAnsi="宋体" w:eastAsia="宋体" w:cs="宋体"/>
                <w:kern w:val="0"/>
                <w:szCs w:val="21"/>
              </w:rPr>
            </w:pPr>
          </w:p>
        </w:tc>
        <w:tc>
          <w:tcPr>
            <w:tcW w:w="567" w:type="dxa"/>
            <w:vAlign w:val="center"/>
          </w:tcPr>
          <w:p w14:paraId="4B0DF626">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71A8F8DA">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7A5FB65B">
            <w:pPr>
              <w:jc w:val="left"/>
              <w:rPr>
                <w:rFonts w:hint="eastAsia" w:ascii="宋体" w:hAnsi="宋体" w:eastAsia="宋体" w:cs="宋体"/>
                <w:kern w:val="0"/>
                <w:szCs w:val="21"/>
              </w:rPr>
            </w:pPr>
            <w:r>
              <w:rPr>
                <w:rFonts w:hint="eastAsia" w:ascii="宋体" w:hAnsi="宋体" w:eastAsia="宋体" w:cs="宋体"/>
                <w:kern w:val="0"/>
                <w:szCs w:val="21"/>
              </w:rPr>
              <w:t>　</w:t>
            </w:r>
          </w:p>
        </w:tc>
      </w:tr>
      <w:tr w14:paraId="73282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BFEA371">
            <w:pPr>
              <w:jc w:val="center"/>
              <w:rPr>
                <w:rFonts w:hint="eastAsia" w:ascii="宋体" w:hAnsi="宋体" w:eastAsia="宋体" w:cs="宋体"/>
                <w:b/>
                <w:bCs/>
                <w:color w:val="000000"/>
                <w:kern w:val="0"/>
                <w:szCs w:val="21"/>
              </w:rPr>
            </w:pPr>
            <w:r>
              <w:rPr>
                <w:rFonts w:hint="eastAsia" w:ascii="宋体" w:hAnsi="宋体" w:eastAsia="宋体" w:cs="宋体"/>
                <w:kern w:val="0"/>
                <w:szCs w:val="21"/>
              </w:rPr>
              <w:t>74</w:t>
            </w:r>
          </w:p>
        </w:tc>
        <w:tc>
          <w:tcPr>
            <w:tcW w:w="1134" w:type="dxa"/>
            <w:vAlign w:val="center"/>
          </w:tcPr>
          <w:p w14:paraId="72D11FCE">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5BBE287B">
            <w:pPr>
              <w:jc w:val="center"/>
              <w:rPr>
                <w:rFonts w:hint="eastAsia" w:ascii="宋体" w:hAnsi="宋体" w:eastAsia="宋体" w:cs="宋体"/>
                <w:kern w:val="0"/>
                <w:szCs w:val="21"/>
              </w:rPr>
            </w:pPr>
            <w:r>
              <w:rPr>
                <w:rFonts w:hint="eastAsia" w:ascii="宋体" w:hAnsi="宋体" w:eastAsia="宋体" w:cs="宋体"/>
                <w:kern w:val="0"/>
                <w:szCs w:val="21"/>
              </w:rPr>
              <w:t>984*888*730</w:t>
            </w:r>
          </w:p>
        </w:tc>
        <w:tc>
          <w:tcPr>
            <w:tcW w:w="1417" w:type="dxa"/>
            <w:vAlign w:val="center"/>
          </w:tcPr>
          <w:p w14:paraId="2923E042">
            <w:pPr>
              <w:jc w:val="center"/>
              <w:rPr>
                <w:rFonts w:hint="eastAsia" w:ascii="宋体" w:hAnsi="宋体" w:eastAsia="宋体" w:cs="宋体"/>
                <w:kern w:val="0"/>
                <w:szCs w:val="21"/>
              </w:rPr>
            </w:pPr>
            <w:r>
              <w:drawing>
                <wp:inline distT="0" distB="0" distL="0" distR="0">
                  <wp:extent cx="762635" cy="635635"/>
                  <wp:effectExtent l="0" t="0" r="0" b="0"/>
                  <wp:docPr id="387268367"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68367" name="图片 115"/>
                          <pic:cNvPicPr>
                            <a:picLocks noChangeAspect="1"/>
                          </pic:cNvPicPr>
                        </pic:nvPicPr>
                        <pic:blipFill>
                          <a:blip r:embed="rId226"/>
                          <a:stretch>
                            <a:fillRect/>
                          </a:stretch>
                        </pic:blipFill>
                        <pic:spPr>
                          <a:xfrm>
                            <a:off x="0" y="0"/>
                            <a:ext cx="762635" cy="635635"/>
                          </a:xfrm>
                          <a:prstGeom prst="rect">
                            <a:avLst/>
                          </a:prstGeom>
                          <a:noFill/>
                          <a:ln w="9525">
                            <a:noFill/>
                          </a:ln>
                        </pic:spPr>
                      </pic:pic>
                    </a:graphicData>
                  </a:graphic>
                </wp:inline>
              </w:drawing>
            </w:r>
          </w:p>
        </w:tc>
        <w:tc>
          <w:tcPr>
            <w:tcW w:w="567" w:type="dxa"/>
            <w:vAlign w:val="center"/>
          </w:tcPr>
          <w:p w14:paraId="605F1B31">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3BA31120">
            <w:pPr>
              <w:jc w:val="center"/>
              <w:rPr>
                <w:rFonts w:hint="eastAsia" w:ascii="宋体" w:hAnsi="宋体" w:eastAsia="宋体" w:cs="宋体"/>
                <w:kern w:val="0"/>
                <w:szCs w:val="21"/>
              </w:rPr>
            </w:pPr>
            <w:r>
              <w:rPr>
                <w:rFonts w:hint="eastAsia" w:ascii="宋体" w:hAnsi="宋体" w:eastAsia="宋体" w:cs="宋体"/>
                <w:kern w:val="0"/>
                <w:szCs w:val="21"/>
              </w:rPr>
              <w:t>15</w:t>
            </w:r>
          </w:p>
        </w:tc>
        <w:tc>
          <w:tcPr>
            <w:tcW w:w="4678" w:type="dxa"/>
            <w:vAlign w:val="center"/>
          </w:tcPr>
          <w:p w14:paraId="79D4C8CC">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基材：采用E0级（甲醛释放量≤0.050mg/m³）优质实木多层板，桌面厚度≥25mm。 </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外露边：采用优质环保型水性漆。五底三面工艺，全封闭，半亚光。成品表面达到色泽悦目，漆膜丰满，光滑耐磨。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桌架：优质钢管，壁厚≥1.5mm。二氧化碳气体保护焊工艺，表面经酸洗磷化，静电喷涂。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7E12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5B6F9BC">
            <w:pPr>
              <w:jc w:val="center"/>
              <w:rPr>
                <w:rFonts w:hint="eastAsia" w:ascii="宋体" w:hAnsi="宋体" w:eastAsia="宋体" w:cs="宋体"/>
                <w:kern w:val="0"/>
                <w:szCs w:val="21"/>
              </w:rPr>
            </w:pPr>
            <w:r>
              <w:rPr>
                <w:rFonts w:hint="eastAsia" w:ascii="宋体" w:hAnsi="宋体" w:eastAsia="宋体" w:cs="宋体"/>
                <w:kern w:val="0"/>
                <w:szCs w:val="21"/>
              </w:rPr>
              <w:t>75</w:t>
            </w:r>
          </w:p>
        </w:tc>
        <w:tc>
          <w:tcPr>
            <w:tcW w:w="1134" w:type="dxa"/>
            <w:vAlign w:val="center"/>
          </w:tcPr>
          <w:p w14:paraId="179771EC">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27FA2F4C">
            <w:pPr>
              <w:jc w:val="center"/>
              <w:rPr>
                <w:rFonts w:hint="eastAsia" w:ascii="宋体" w:hAnsi="宋体" w:eastAsia="宋体" w:cs="宋体"/>
                <w:kern w:val="0"/>
                <w:szCs w:val="21"/>
              </w:rPr>
            </w:pPr>
            <w:r>
              <w:rPr>
                <w:rFonts w:hint="eastAsia" w:ascii="宋体" w:hAnsi="宋体" w:eastAsia="宋体" w:cs="宋体"/>
                <w:kern w:val="0"/>
                <w:szCs w:val="21"/>
              </w:rPr>
              <w:t>500*400*860</w:t>
            </w:r>
          </w:p>
        </w:tc>
        <w:tc>
          <w:tcPr>
            <w:tcW w:w="1417" w:type="dxa"/>
            <w:vAlign w:val="center"/>
          </w:tcPr>
          <w:p w14:paraId="43F531CE">
            <w:pPr>
              <w:jc w:val="center"/>
              <w:rPr>
                <w:rFonts w:hint="eastAsia" w:ascii="宋体" w:hAnsi="宋体" w:eastAsia="宋体" w:cs="宋体"/>
                <w:kern w:val="0"/>
                <w:szCs w:val="21"/>
              </w:rPr>
            </w:pPr>
            <w:r>
              <w:drawing>
                <wp:inline distT="0" distB="0" distL="0" distR="0">
                  <wp:extent cx="568960" cy="767080"/>
                  <wp:effectExtent l="0" t="0" r="2540" b="0"/>
                  <wp:docPr id="403856058"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56058" name="图片 117"/>
                          <pic:cNvPicPr>
                            <a:picLocks noChangeAspect="1"/>
                          </pic:cNvPicPr>
                        </pic:nvPicPr>
                        <pic:blipFill>
                          <a:blip r:embed="rId227"/>
                          <a:stretch>
                            <a:fillRect/>
                          </a:stretch>
                        </pic:blipFill>
                        <pic:spPr>
                          <a:xfrm>
                            <a:off x="0" y="0"/>
                            <a:ext cx="569230" cy="767169"/>
                          </a:xfrm>
                          <a:prstGeom prst="rect">
                            <a:avLst/>
                          </a:prstGeom>
                          <a:noFill/>
                          <a:ln w="9525">
                            <a:noFill/>
                          </a:ln>
                        </pic:spPr>
                      </pic:pic>
                    </a:graphicData>
                  </a:graphic>
                </wp:inline>
              </w:drawing>
            </w:r>
          </w:p>
        </w:tc>
        <w:tc>
          <w:tcPr>
            <w:tcW w:w="567" w:type="dxa"/>
            <w:vAlign w:val="center"/>
          </w:tcPr>
          <w:p w14:paraId="30847258">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642370E2">
            <w:pPr>
              <w:jc w:val="center"/>
              <w:rPr>
                <w:rFonts w:hint="eastAsia" w:ascii="宋体" w:hAnsi="宋体" w:eastAsia="宋体" w:cs="宋体"/>
                <w:kern w:val="0"/>
                <w:szCs w:val="21"/>
              </w:rPr>
            </w:pPr>
            <w:r>
              <w:rPr>
                <w:rFonts w:hint="eastAsia" w:ascii="宋体" w:hAnsi="宋体" w:eastAsia="宋体" w:cs="宋体"/>
                <w:kern w:val="0"/>
                <w:szCs w:val="21"/>
              </w:rPr>
              <w:t>30</w:t>
            </w:r>
          </w:p>
        </w:tc>
        <w:tc>
          <w:tcPr>
            <w:tcW w:w="4678" w:type="dxa"/>
            <w:vAlign w:val="center"/>
          </w:tcPr>
          <w:p w14:paraId="3EAE82EA">
            <w:pPr>
              <w:jc w:val="left"/>
              <w:rPr>
                <w:rFonts w:hint="eastAsia" w:ascii="宋体" w:hAnsi="宋体" w:eastAsia="宋体" w:cs="宋体"/>
                <w:kern w:val="0"/>
                <w:szCs w:val="21"/>
              </w:rPr>
            </w:pPr>
            <w:r>
              <w:rPr>
                <w:rFonts w:hint="eastAsia" w:ascii="宋体" w:hAnsi="宋体" w:eastAsia="宋体" w:cs="宋体"/>
                <w:kern w:val="0"/>
                <w:szCs w:val="21"/>
              </w:rPr>
              <w:t>座面和靠背：采用优质PP塑料一体注塑成型。</w:t>
            </w:r>
            <w:r>
              <w:rPr>
                <w:rFonts w:hint="eastAsia" w:ascii="宋体" w:hAnsi="宋体" w:eastAsia="宋体" w:cs="宋体"/>
                <w:kern w:val="0"/>
                <w:szCs w:val="21"/>
              </w:rPr>
              <w:br w:type="textWrapping"/>
            </w:r>
            <w:r>
              <w:rPr>
                <w:rFonts w:hint="eastAsia" w:ascii="宋体" w:hAnsi="宋体" w:eastAsia="宋体" w:cs="宋体"/>
                <w:kern w:val="0"/>
                <w:szCs w:val="21"/>
              </w:rPr>
              <w:t>椅腿：采用优质钢管，壁厚≥1.5mm，二氧化碳气体保护焊工艺，表面经酸洗磷化，静电喷涂。</w:t>
            </w:r>
          </w:p>
        </w:tc>
      </w:tr>
      <w:tr w14:paraId="1E32B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9280682">
            <w:pPr>
              <w:jc w:val="center"/>
              <w:rPr>
                <w:rFonts w:hint="eastAsia" w:ascii="宋体" w:hAnsi="宋体" w:eastAsia="宋体" w:cs="宋体"/>
                <w:kern w:val="0"/>
                <w:szCs w:val="21"/>
              </w:rPr>
            </w:pPr>
            <w:r>
              <w:rPr>
                <w:rFonts w:hint="eastAsia" w:ascii="宋体" w:hAnsi="宋体" w:eastAsia="宋体" w:cs="宋体"/>
                <w:kern w:val="0"/>
                <w:szCs w:val="21"/>
              </w:rPr>
              <w:t>76</w:t>
            </w:r>
          </w:p>
        </w:tc>
        <w:tc>
          <w:tcPr>
            <w:tcW w:w="1134" w:type="dxa"/>
            <w:vAlign w:val="center"/>
          </w:tcPr>
          <w:p w14:paraId="3F8E89A9">
            <w:pPr>
              <w:jc w:val="center"/>
              <w:rPr>
                <w:rFonts w:hint="eastAsia" w:ascii="宋体" w:hAnsi="宋体" w:eastAsia="宋体" w:cs="宋体"/>
                <w:kern w:val="0"/>
                <w:szCs w:val="21"/>
              </w:rPr>
            </w:pPr>
            <w:r>
              <w:rPr>
                <w:rFonts w:hint="eastAsia" w:ascii="宋体" w:hAnsi="宋体" w:eastAsia="宋体" w:cs="宋体"/>
                <w:kern w:val="0"/>
                <w:szCs w:val="21"/>
              </w:rPr>
              <w:t>坐垫</w:t>
            </w:r>
          </w:p>
        </w:tc>
        <w:tc>
          <w:tcPr>
            <w:tcW w:w="1560" w:type="dxa"/>
            <w:vAlign w:val="center"/>
          </w:tcPr>
          <w:p w14:paraId="5A43E977">
            <w:pPr>
              <w:jc w:val="center"/>
              <w:rPr>
                <w:rFonts w:hint="eastAsia" w:ascii="宋体" w:hAnsi="宋体" w:eastAsia="宋体" w:cs="宋体"/>
                <w:kern w:val="0"/>
                <w:szCs w:val="21"/>
              </w:rPr>
            </w:pPr>
            <w:r>
              <w:rPr>
                <w:rFonts w:hint="eastAsia" w:ascii="宋体" w:hAnsi="宋体" w:eastAsia="宋体" w:cs="宋体"/>
                <w:kern w:val="0"/>
                <w:szCs w:val="21"/>
              </w:rPr>
              <w:t>直径350*180</w:t>
            </w:r>
          </w:p>
        </w:tc>
        <w:tc>
          <w:tcPr>
            <w:tcW w:w="1417" w:type="dxa"/>
            <w:vAlign w:val="center"/>
          </w:tcPr>
          <w:p w14:paraId="7A606899">
            <w:pPr>
              <w:jc w:val="center"/>
              <w:rPr>
                <w:rFonts w:hint="eastAsia" w:ascii="宋体" w:hAnsi="宋体" w:eastAsia="宋体" w:cs="宋体"/>
                <w:kern w:val="0"/>
                <w:szCs w:val="21"/>
              </w:rPr>
            </w:pPr>
            <w:r>
              <w:drawing>
                <wp:inline distT="0" distB="0" distL="0" distR="0">
                  <wp:extent cx="762635" cy="541655"/>
                  <wp:effectExtent l="0" t="0" r="0" b="0"/>
                  <wp:docPr id="428207795"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207795" name="图片 116"/>
                          <pic:cNvPicPr>
                            <a:picLocks noChangeAspect="1"/>
                          </pic:cNvPicPr>
                        </pic:nvPicPr>
                        <pic:blipFill>
                          <a:blip r:embed="rId228"/>
                          <a:stretch>
                            <a:fillRect/>
                          </a:stretch>
                        </pic:blipFill>
                        <pic:spPr>
                          <a:xfrm>
                            <a:off x="0" y="0"/>
                            <a:ext cx="762635" cy="541655"/>
                          </a:xfrm>
                          <a:prstGeom prst="rect">
                            <a:avLst/>
                          </a:prstGeom>
                          <a:noFill/>
                          <a:ln w="9525">
                            <a:noFill/>
                          </a:ln>
                        </pic:spPr>
                      </pic:pic>
                    </a:graphicData>
                  </a:graphic>
                </wp:inline>
              </w:drawing>
            </w:r>
          </w:p>
        </w:tc>
        <w:tc>
          <w:tcPr>
            <w:tcW w:w="567" w:type="dxa"/>
            <w:vAlign w:val="center"/>
          </w:tcPr>
          <w:p w14:paraId="5F99A4C6">
            <w:pPr>
              <w:jc w:val="center"/>
              <w:rPr>
                <w:rFonts w:hint="eastAsia" w:ascii="宋体" w:hAnsi="宋体" w:eastAsia="宋体" w:cs="宋体"/>
                <w:kern w:val="0"/>
                <w:szCs w:val="21"/>
              </w:rPr>
            </w:pPr>
            <w:r>
              <w:rPr>
                <w:rFonts w:hint="eastAsia" w:ascii="宋体" w:hAnsi="宋体" w:eastAsia="宋体" w:cs="宋体"/>
                <w:kern w:val="0"/>
                <w:szCs w:val="21"/>
              </w:rPr>
              <w:t>个</w:t>
            </w:r>
          </w:p>
        </w:tc>
        <w:tc>
          <w:tcPr>
            <w:tcW w:w="709" w:type="dxa"/>
            <w:vAlign w:val="center"/>
          </w:tcPr>
          <w:p w14:paraId="24532F0D">
            <w:pPr>
              <w:jc w:val="center"/>
              <w:rPr>
                <w:rFonts w:hint="eastAsia" w:ascii="宋体" w:hAnsi="宋体" w:eastAsia="宋体" w:cs="宋体"/>
                <w:kern w:val="0"/>
                <w:szCs w:val="21"/>
              </w:rPr>
            </w:pPr>
            <w:r>
              <w:rPr>
                <w:rFonts w:hint="eastAsia" w:ascii="宋体" w:hAnsi="宋体" w:eastAsia="宋体" w:cs="宋体"/>
                <w:kern w:val="0"/>
                <w:szCs w:val="21"/>
              </w:rPr>
              <w:t>30</w:t>
            </w:r>
          </w:p>
        </w:tc>
        <w:tc>
          <w:tcPr>
            <w:tcW w:w="4678" w:type="dxa"/>
            <w:vAlign w:val="center"/>
          </w:tcPr>
          <w:p w14:paraId="2640C783">
            <w:pPr>
              <w:jc w:val="left"/>
              <w:rPr>
                <w:rFonts w:hint="eastAsia" w:ascii="宋体" w:hAnsi="宋体" w:eastAsia="宋体" w:cs="宋体"/>
                <w:kern w:val="0"/>
                <w:szCs w:val="21"/>
              </w:rPr>
            </w:pPr>
            <w:r>
              <w:rPr>
                <w:rFonts w:hint="eastAsia" w:ascii="宋体" w:hAnsi="宋体" w:eastAsia="宋体" w:cs="宋体"/>
                <w:kern w:val="0"/>
                <w:szCs w:val="21"/>
              </w:rPr>
              <w:t>面料：采用优质布艺，要求延伸力小，透气性好，抗撕裂强度大。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p>
        </w:tc>
      </w:tr>
      <w:tr w14:paraId="09E5F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256" w:type="dxa"/>
            <w:gridSpan w:val="3"/>
            <w:vAlign w:val="center"/>
          </w:tcPr>
          <w:p w14:paraId="04922155">
            <w:pPr>
              <w:rPr>
                <w:rFonts w:hint="eastAsia" w:ascii="宋体" w:hAnsi="宋体" w:eastAsia="宋体" w:cs="宋体"/>
                <w:kern w:val="0"/>
                <w:szCs w:val="21"/>
              </w:rPr>
            </w:pPr>
            <w:r>
              <w:rPr>
                <w:rFonts w:hint="eastAsia" w:ascii="宋体" w:hAnsi="宋体" w:eastAsia="宋体" w:cs="宋体"/>
                <w:b/>
                <w:bCs/>
                <w:color w:val="000000"/>
                <w:kern w:val="0"/>
                <w:szCs w:val="21"/>
              </w:rPr>
              <w:t>创客共同学习空间</w:t>
            </w:r>
          </w:p>
        </w:tc>
        <w:tc>
          <w:tcPr>
            <w:tcW w:w="1417" w:type="dxa"/>
            <w:vAlign w:val="center"/>
          </w:tcPr>
          <w:p w14:paraId="75157A3E">
            <w:pPr>
              <w:jc w:val="center"/>
              <w:rPr>
                <w:rFonts w:hint="eastAsia" w:ascii="宋体" w:hAnsi="宋体" w:eastAsia="宋体" w:cs="宋体"/>
                <w:kern w:val="0"/>
                <w:szCs w:val="21"/>
              </w:rPr>
            </w:pPr>
          </w:p>
        </w:tc>
        <w:tc>
          <w:tcPr>
            <w:tcW w:w="567" w:type="dxa"/>
            <w:vAlign w:val="center"/>
          </w:tcPr>
          <w:p w14:paraId="53FF85DC">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0CBF1AD2">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1A74B239">
            <w:pPr>
              <w:jc w:val="left"/>
              <w:rPr>
                <w:rFonts w:hint="eastAsia" w:ascii="宋体" w:hAnsi="宋体" w:eastAsia="宋体" w:cs="宋体"/>
                <w:kern w:val="0"/>
                <w:szCs w:val="21"/>
              </w:rPr>
            </w:pPr>
            <w:r>
              <w:rPr>
                <w:rFonts w:hint="eastAsia" w:ascii="宋体" w:hAnsi="宋体" w:eastAsia="宋体" w:cs="宋体"/>
                <w:kern w:val="0"/>
                <w:szCs w:val="21"/>
              </w:rPr>
              <w:t>　</w:t>
            </w:r>
          </w:p>
        </w:tc>
      </w:tr>
      <w:tr w14:paraId="29DDE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E5AF6E6">
            <w:pPr>
              <w:jc w:val="center"/>
              <w:rPr>
                <w:rFonts w:hint="eastAsia" w:ascii="宋体" w:hAnsi="宋体" w:eastAsia="宋体" w:cs="宋体"/>
                <w:b/>
                <w:bCs/>
                <w:color w:val="000000"/>
                <w:kern w:val="0"/>
                <w:szCs w:val="21"/>
              </w:rPr>
            </w:pPr>
            <w:r>
              <w:rPr>
                <w:rFonts w:hint="eastAsia" w:ascii="宋体" w:hAnsi="宋体" w:eastAsia="宋体" w:cs="宋体"/>
                <w:kern w:val="0"/>
                <w:szCs w:val="21"/>
              </w:rPr>
              <w:t>77</w:t>
            </w:r>
          </w:p>
        </w:tc>
        <w:tc>
          <w:tcPr>
            <w:tcW w:w="1134" w:type="dxa"/>
            <w:vAlign w:val="center"/>
          </w:tcPr>
          <w:p w14:paraId="02BEE44C">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560" w:type="dxa"/>
            <w:vAlign w:val="center"/>
          </w:tcPr>
          <w:p w14:paraId="7048EC22">
            <w:pPr>
              <w:jc w:val="center"/>
              <w:rPr>
                <w:rFonts w:hint="eastAsia" w:ascii="宋体" w:hAnsi="宋体" w:eastAsia="宋体" w:cs="宋体"/>
                <w:kern w:val="0"/>
                <w:szCs w:val="21"/>
              </w:rPr>
            </w:pPr>
            <w:r>
              <w:rPr>
                <w:rFonts w:hint="eastAsia" w:ascii="宋体" w:hAnsi="宋体" w:eastAsia="宋体" w:cs="宋体"/>
                <w:kern w:val="0"/>
                <w:szCs w:val="21"/>
              </w:rPr>
              <w:t>弧长2000*600*750</w:t>
            </w:r>
          </w:p>
        </w:tc>
        <w:tc>
          <w:tcPr>
            <w:tcW w:w="1417" w:type="dxa"/>
            <w:vAlign w:val="center"/>
          </w:tcPr>
          <w:p w14:paraId="3897BADB">
            <w:pPr>
              <w:jc w:val="center"/>
              <w:rPr>
                <w:rFonts w:hint="eastAsia" w:ascii="宋体" w:hAnsi="宋体" w:eastAsia="宋体" w:cs="宋体"/>
                <w:kern w:val="0"/>
                <w:szCs w:val="21"/>
              </w:rPr>
            </w:pPr>
            <w:r>
              <w:drawing>
                <wp:inline distT="0" distB="0" distL="0" distR="0">
                  <wp:extent cx="762635" cy="800735"/>
                  <wp:effectExtent l="0" t="0" r="0" b="0"/>
                  <wp:docPr id="124199910"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99910" name="图片 79"/>
                          <pic:cNvPicPr>
                            <a:picLocks noChangeAspect="1"/>
                          </pic:cNvPicPr>
                        </pic:nvPicPr>
                        <pic:blipFill>
                          <a:blip r:embed="rId181"/>
                          <a:stretch>
                            <a:fillRect/>
                          </a:stretch>
                        </pic:blipFill>
                        <pic:spPr>
                          <a:xfrm>
                            <a:off x="0" y="0"/>
                            <a:ext cx="762635" cy="800735"/>
                          </a:xfrm>
                          <a:prstGeom prst="rect">
                            <a:avLst/>
                          </a:prstGeom>
                          <a:noFill/>
                          <a:ln w="9525">
                            <a:noFill/>
                          </a:ln>
                        </pic:spPr>
                      </pic:pic>
                    </a:graphicData>
                  </a:graphic>
                </wp:inline>
              </w:drawing>
            </w:r>
          </w:p>
        </w:tc>
        <w:tc>
          <w:tcPr>
            <w:tcW w:w="567" w:type="dxa"/>
            <w:vAlign w:val="center"/>
          </w:tcPr>
          <w:p w14:paraId="2FE840B2">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7C06BE08">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29B54327">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基材：采用E0级（甲醛释放量≤0.050mg/m³）优质实木多层板，桌面厚≥25mm，其余部件板材厚度除斗底板外均≥18mm。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外露边：桌面板采用优质环保型水性漆。五底三面工艺，全封闭，半亚光。成品表面达到色泽悦目，漆膜丰满，光滑耐磨。其余采用2mm优质PVC封边条封边。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桌架：优质钢管，壁厚≥1.5mm。二氧化碳气体保护焊工艺，前挡板采用优质一级冷轧钢板制作，壁厚≥1.2mm，钢制件表面经磷化处理，静电喷涂。</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449C3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A7EF793">
            <w:pPr>
              <w:jc w:val="center"/>
              <w:rPr>
                <w:rFonts w:hint="eastAsia" w:ascii="宋体" w:hAnsi="宋体" w:eastAsia="宋体" w:cs="宋体"/>
                <w:kern w:val="0"/>
                <w:szCs w:val="21"/>
              </w:rPr>
            </w:pPr>
            <w:r>
              <w:rPr>
                <w:rFonts w:hint="eastAsia" w:ascii="宋体" w:hAnsi="宋体" w:eastAsia="宋体" w:cs="宋体"/>
                <w:kern w:val="0"/>
                <w:szCs w:val="21"/>
              </w:rPr>
              <w:t>78</w:t>
            </w:r>
          </w:p>
        </w:tc>
        <w:tc>
          <w:tcPr>
            <w:tcW w:w="1134" w:type="dxa"/>
            <w:vAlign w:val="center"/>
          </w:tcPr>
          <w:p w14:paraId="63EC82D7">
            <w:pPr>
              <w:jc w:val="center"/>
              <w:rPr>
                <w:rFonts w:hint="eastAsia" w:ascii="宋体" w:hAnsi="宋体" w:eastAsia="宋体" w:cs="宋体"/>
                <w:kern w:val="0"/>
                <w:szCs w:val="21"/>
              </w:rPr>
            </w:pPr>
            <w:r>
              <w:rPr>
                <w:rFonts w:hint="eastAsia" w:ascii="宋体" w:hAnsi="宋体" w:eastAsia="宋体" w:cs="宋体"/>
                <w:kern w:val="0"/>
                <w:szCs w:val="21"/>
              </w:rPr>
              <w:t>教师椅</w:t>
            </w:r>
          </w:p>
        </w:tc>
        <w:tc>
          <w:tcPr>
            <w:tcW w:w="1560" w:type="dxa"/>
            <w:vAlign w:val="center"/>
          </w:tcPr>
          <w:p w14:paraId="0364540A">
            <w:pPr>
              <w:jc w:val="center"/>
              <w:rPr>
                <w:rFonts w:hint="eastAsia" w:ascii="宋体" w:hAnsi="宋体" w:eastAsia="宋体" w:cs="宋体"/>
                <w:kern w:val="0"/>
                <w:szCs w:val="21"/>
              </w:rPr>
            </w:pPr>
            <w:r>
              <w:rPr>
                <w:rFonts w:hint="eastAsia" w:ascii="宋体" w:hAnsi="宋体" w:eastAsia="宋体" w:cs="宋体"/>
                <w:kern w:val="0"/>
                <w:szCs w:val="21"/>
              </w:rPr>
              <w:t>600*500*920-1020</w:t>
            </w:r>
          </w:p>
        </w:tc>
        <w:tc>
          <w:tcPr>
            <w:tcW w:w="1417" w:type="dxa"/>
            <w:vAlign w:val="center"/>
          </w:tcPr>
          <w:p w14:paraId="3AF8C69F">
            <w:pPr>
              <w:jc w:val="center"/>
              <w:rPr>
                <w:rFonts w:hint="eastAsia" w:ascii="宋体" w:hAnsi="宋体" w:eastAsia="宋体" w:cs="宋体"/>
                <w:kern w:val="0"/>
                <w:szCs w:val="21"/>
              </w:rPr>
            </w:pPr>
            <w:r>
              <w:drawing>
                <wp:inline distT="0" distB="0" distL="0" distR="0">
                  <wp:extent cx="696595" cy="1026795"/>
                  <wp:effectExtent l="0" t="0" r="8255" b="1905"/>
                  <wp:docPr id="1549962280" name="图片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962280" name="图片 2297"/>
                          <pic:cNvPicPr>
                            <a:picLocks noChangeAspect="1" noChangeArrowheads="1"/>
                          </pic:cNvPicPr>
                        </pic:nvPicPr>
                        <pic:blipFill>
                          <a:blip r:embed="rId182" cstate="hqprint"/>
                          <a:srcRect/>
                          <a:stretch>
                            <a:fillRect/>
                          </a:stretch>
                        </pic:blipFill>
                        <pic:spPr>
                          <a:xfrm>
                            <a:off x="0" y="0"/>
                            <a:ext cx="696866" cy="1026886"/>
                          </a:xfrm>
                          <a:prstGeom prst="rect">
                            <a:avLst/>
                          </a:prstGeom>
                          <a:noFill/>
                          <a:ln>
                            <a:noFill/>
                          </a:ln>
                        </pic:spPr>
                      </pic:pic>
                    </a:graphicData>
                  </a:graphic>
                </wp:inline>
              </w:drawing>
            </w:r>
          </w:p>
        </w:tc>
        <w:tc>
          <w:tcPr>
            <w:tcW w:w="567" w:type="dxa"/>
            <w:vAlign w:val="center"/>
          </w:tcPr>
          <w:p w14:paraId="74E88412">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171F9D3A">
            <w:pPr>
              <w:jc w:val="center"/>
              <w:rPr>
                <w:rFonts w:hint="eastAsia" w:ascii="宋体" w:hAnsi="宋体" w:eastAsia="宋体" w:cs="宋体"/>
                <w:kern w:val="0"/>
                <w:szCs w:val="21"/>
              </w:rPr>
            </w:pPr>
            <w:r>
              <w:rPr>
                <w:rFonts w:hint="eastAsia" w:ascii="宋体" w:hAnsi="宋体" w:eastAsia="宋体" w:cs="宋体"/>
                <w:color w:val="000000"/>
                <w:kern w:val="0"/>
                <w:szCs w:val="21"/>
              </w:rPr>
              <w:t>1</w:t>
            </w:r>
          </w:p>
        </w:tc>
        <w:tc>
          <w:tcPr>
            <w:tcW w:w="4678" w:type="dxa"/>
            <w:vAlign w:val="center"/>
          </w:tcPr>
          <w:p w14:paraId="32DF891F">
            <w:pPr>
              <w:jc w:val="left"/>
              <w:rPr>
                <w:rFonts w:hint="eastAsia" w:ascii="宋体" w:hAnsi="宋体" w:eastAsia="宋体" w:cs="宋体"/>
                <w:kern w:val="0"/>
                <w:szCs w:val="21"/>
              </w:rPr>
            </w:pPr>
            <w:r>
              <w:rPr>
                <w:rFonts w:hint="eastAsia" w:ascii="宋体" w:hAnsi="宋体" w:eastAsia="宋体" w:cs="宋体"/>
                <w:kern w:val="0"/>
                <w:szCs w:val="21"/>
              </w:rPr>
              <w:t>坐垫、靠背：采用优质网布，要求延伸力小，透气性好，抗撕裂强度大。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座底板：采用优质实木多层曲木板，厚度≥12mm。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扶手：优质PP一次成型。</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五星脚：优质ABS工程塑料，尼龙万向轮。</w:t>
            </w:r>
            <w:r>
              <w:rPr>
                <w:rFonts w:hint="eastAsia" w:ascii="宋体" w:hAnsi="宋体" w:eastAsia="宋体" w:cs="宋体"/>
                <w:kern w:val="0"/>
                <w:szCs w:val="21"/>
              </w:rPr>
              <w:br w:type="textWrapping"/>
            </w:r>
            <w:r>
              <w:rPr>
                <w:rFonts w:hint="eastAsia" w:ascii="宋体" w:hAnsi="宋体" w:eastAsia="宋体" w:cs="宋体"/>
                <w:kern w:val="0"/>
                <w:szCs w:val="21"/>
              </w:rPr>
              <w:t>气压棒：行程100mm电镀气压棒，升降性能可达10万次以上。</w:t>
            </w:r>
          </w:p>
        </w:tc>
      </w:tr>
      <w:tr w14:paraId="3C71F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06C5D12">
            <w:pPr>
              <w:jc w:val="center"/>
              <w:rPr>
                <w:rFonts w:hint="eastAsia" w:ascii="宋体" w:hAnsi="宋体" w:eastAsia="宋体" w:cs="宋体"/>
                <w:kern w:val="0"/>
                <w:szCs w:val="21"/>
              </w:rPr>
            </w:pPr>
            <w:r>
              <w:rPr>
                <w:rFonts w:hint="eastAsia" w:ascii="宋体" w:hAnsi="宋体" w:eastAsia="宋体" w:cs="宋体"/>
                <w:kern w:val="0"/>
                <w:szCs w:val="21"/>
              </w:rPr>
              <w:t>79</w:t>
            </w:r>
          </w:p>
        </w:tc>
        <w:tc>
          <w:tcPr>
            <w:tcW w:w="1134" w:type="dxa"/>
            <w:vAlign w:val="center"/>
          </w:tcPr>
          <w:p w14:paraId="483B3D67">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23AF654C">
            <w:pPr>
              <w:jc w:val="center"/>
              <w:rPr>
                <w:rFonts w:hint="eastAsia" w:ascii="宋体" w:hAnsi="宋体" w:eastAsia="宋体" w:cs="宋体"/>
                <w:kern w:val="0"/>
                <w:szCs w:val="21"/>
              </w:rPr>
            </w:pPr>
            <w:r>
              <w:rPr>
                <w:rFonts w:hint="eastAsia" w:ascii="宋体" w:hAnsi="宋体" w:eastAsia="宋体" w:cs="宋体"/>
                <w:kern w:val="0"/>
                <w:szCs w:val="21"/>
              </w:rPr>
              <w:t>1800*800*750</w:t>
            </w:r>
          </w:p>
        </w:tc>
        <w:tc>
          <w:tcPr>
            <w:tcW w:w="1417" w:type="dxa"/>
            <w:vAlign w:val="center"/>
          </w:tcPr>
          <w:p w14:paraId="1ACDD606">
            <w:pPr>
              <w:jc w:val="center"/>
              <w:rPr>
                <w:rFonts w:hint="eastAsia" w:ascii="宋体" w:hAnsi="宋体" w:eastAsia="宋体" w:cs="宋体"/>
                <w:kern w:val="0"/>
                <w:szCs w:val="21"/>
              </w:rPr>
            </w:pPr>
            <w:r>
              <w:drawing>
                <wp:inline distT="0" distB="0" distL="0" distR="0">
                  <wp:extent cx="762635" cy="538480"/>
                  <wp:effectExtent l="0" t="0" r="0" b="0"/>
                  <wp:docPr id="171328496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84969" name="图片 118"/>
                          <pic:cNvPicPr>
                            <a:picLocks noChangeAspect="1"/>
                          </pic:cNvPicPr>
                        </pic:nvPicPr>
                        <pic:blipFill>
                          <a:blip r:embed="rId229"/>
                          <a:stretch>
                            <a:fillRect/>
                          </a:stretch>
                        </pic:blipFill>
                        <pic:spPr>
                          <a:xfrm>
                            <a:off x="0" y="0"/>
                            <a:ext cx="762635" cy="538480"/>
                          </a:xfrm>
                          <a:prstGeom prst="rect">
                            <a:avLst/>
                          </a:prstGeom>
                          <a:noFill/>
                          <a:ln w="9525">
                            <a:noFill/>
                          </a:ln>
                        </pic:spPr>
                      </pic:pic>
                    </a:graphicData>
                  </a:graphic>
                </wp:inline>
              </w:drawing>
            </w:r>
          </w:p>
        </w:tc>
        <w:tc>
          <w:tcPr>
            <w:tcW w:w="567" w:type="dxa"/>
            <w:vAlign w:val="center"/>
          </w:tcPr>
          <w:p w14:paraId="65986D9C">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23B1D3D0">
            <w:pPr>
              <w:jc w:val="center"/>
              <w:rPr>
                <w:rFonts w:hint="eastAsia" w:ascii="宋体" w:hAnsi="宋体" w:eastAsia="宋体" w:cs="宋体"/>
                <w:kern w:val="0"/>
                <w:szCs w:val="21"/>
              </w:rPr>
            </w:pPr>
            <w:r>
              <w:rPr>
                <w:rFonts w:hint="eastAsia" w:ascii="宋体" w:hAnsi="宋体" w:eastAsia="宋体" w:cs="宋体"/>
                <w:kern w:val="0"/>
                <w:szCs w:val="21"/>
              </w:rPr>
              <w:t>5</w:t>
            </w:r>
          </w:p>
        </w:tc>
        <w:tc>
          <w:tcPr>
            <w:tcW w:w="4678" w:type="dxa"/>
            <w:vAlign w:val="center"/>
          </w:tcPr>
          <w:p w14:paraId="781799BE">
            <w:pPr>
              <w:jc w:val="left"/>
              <w:rPr>
                <w:rFonts w:hint="eastAsia" w:ascii="宋体" w:hAnsi="宋体" w:eastAsia="宋体" w:cs="宋体"/>
                <w:kern w:val="0"/>
                <w:szCs w:val="21"/>
              </w:rPr>
            </w:pPr>
            <w:r>
              <w:rPr>
                <w:rFonts w:hint="eastAsia" w:ascii="宋体" w:hAnsi="宋体" w:eastAsia="宋体" w:cs="宋体"/>
                <w:kern w:val="0"/>
                <w:szCs w:val="21"/>
              </w:rPr>
              <w:t>桌面板基材：采用E0级（甲醛释放量≤0.050mg/m³）优质实木多层板，厚≥25mm。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外露边：采用优质环保型水性漆。五底三面工艺，全封闭，半亚光。成品表面达到色泽悦目，漆膜丰满，光滑耐磨。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桌架：优质钢管，壁厚≥1.5mm。二氧化碳气体保护焊工艺，表面经磷化处理，静电喷涂。</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504A5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160AEFB">
            <w:pPr>
              <w:jc w:val="center"/>
              <w:rPr>
                <w:rFonts w:hint="eastAsia" w:ascii="宋体" w:hAnsi="宋体" w:eastAsia="宋体" w:cs="宋体"/>
                <w:kern w:val="0"/>
                <w:szCs w:val="21"/>
              </w:rPr>
            </w:pPr>
            <w:r>
              <w:rPr>
                <w:rFonts w:hint="eastAsia" w:ascii="宋体" w:hAnsi="宋体" w:eastAsia="宋体" w:cs="宋体"/>
                <w:kern w:val="0"/>
                <w:szCs w:val="21"/>
              </w:rPr>
              <w:t>80</w:t>
            </w:r>
          </w:p>
        </w:tc>
        <w:tc>
          <w:tcPr>
            <w:tcW w:w="1134" w:type="dxa"/>
            <w:vAlign w:val="center"/>
          </w:tcPr>
          <w:p w14:paraId="3525B32B">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02574640">
            <w:pPr>
              <w:jc w:val="center"/>
              <w:rPr>
                <w:rFonts w:hint="eastAsia" w:ascii="宋体" w:hAnsi="宋体" w:eastAsia="宋体" w:cs="宋体"/>
                <w:kern w:val="0"/>
                <w:szCs w:val="21"/>
              </w:rPr>
            </w:pPr>
            <w:r>
              <w:rPr>
                <w:rFonts w:hint="eastAsia" w:ascii="宋体" w:hAnsi="宋体" w:eastAsia="宋体" w:cs="宋体"/>
                <w:kern w:val="0"/>
                <w:szCs w:val="21"/>
              </w:rPr>
              <w:t>500*400*860</w:t>
            </w:r>
          </w:p>
        </w:tc>
        <w:tc>
          <w:tcPr>
            <w:tcW w:w="1417" w:type="dxa"/>
            <w:vAlign w:val="center"/>
          </w:tcPr>
          <w:p w14:paraId="692EBF9E">
            <w:pPr>
              <w:jc w:val="center"/>
              <w:rPr>
                <w:rFonts w:hint="eastAsia" w:ascii="宋体" w:hAnsi="宋体" w:eastAsia="宋体" w:cs="宋体"/>
                <w:kern w:val="0"/>
                <w:szCs w:val="21"/>
              </w:rPr>
            </w:pPr>
            <w:r>
              <w:drawing>
                <wp:inline distT="0" distB="0" distL="0" distR="0">
                  <wp:extent cx="612140" cy="739775"/>
                  <wp:effectExtent l="0" t="0" r="0" b="3175"/>
                  <wp:docPr id="6131890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89019" name="图片 119"/>
                          <pic:cNvPicPr>
                            <a:picLocks noChangeAspect="1"/>
                          </pic:cNvPicPr>
                        </pic:nvPicPr>
                        <pic:blipFill>
                          <a:blip r:embed="rId227"/>
                          <a:stretch>
                            <a:fillRect/>
                          </a:stretch>
                        </pic:blipFill>
                        <pic:spPr>
                          <a:xfrm>
                            <a:off x="0" y="0"/>
                            <a:ext cx="612422" cy="739956"/>
                          </a:xfrm>
                          <a:prstGeom prst="rect">
                            <a:avLst/>
                          </a:prstGeom>
                          <a:noFill/>
                          <a:ln w="9525">
                            <a:noFill/>
                          </a:ln>
                        </pic:spPr>
                      </pic:pic>
                    </a:graphicData>
                  </a:graphic>
                </wp:inline>
              </w:drawing>
            </w:r>
          </w:p>
        </w:tc>
        <w:tc>
          <w:tcPr>
            <w:tcW w:w="567" w:type="dxa"/>
            <w:vAlign w:val="center"/>
          </w:tcPr>
          <w:p w14:paraId="4179FD59">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7FF90DDA">
            <w:pPr>
              <w:jc w:val="center"/>
              <w:rPr>
                <w:rFonts w:hint="eastAsia" w:ascii="宋体" w:hAnsi="宋体" w:eastAsia="宋体" w:cs="宋体"/>
                <w:kern w:val="0"/>
                <w:szCs w:val="21"/>
              </w:rPr>
            </w:pPr>
            <w:r>
              <w:rPr>
                <w:rFonts w:hint="eastAsia" w:ascii="宋体" w:hAnsi="宋体" w:eastAsia="宋体" w:cs="宋体"/>
                <w:kern w:val="0"/>
                <w:szCs w:val="21"/>
              </w:rPr>
              <w:t>30</w:t>
            </w:r>
          </w:p>
        </w:tc>
        <w:tc>
          <w:tcPr>
            <w:tcW w:w="4678" w:type="dxa"/>
            <w:vAlign w:val="center"/>
          </w:tcPr>
          <w:p w14:paraId="10957230">
            <w:pPr>
              <w:jc w:val="left"/>
              <w:rPr>
                <w:rFonts w:hint="eastAsia" w:ascii="宋体" w:hAnsi="宋体" w:eastAsia="宋体" w:cs="宋体"/>
                <w:kern w:val="0"/>
                <w:szCs w:val="21"/>
              </w:rPr>
            </w:pPr>
            <w:r>
              <w:rPr>
                <w:rFonts w:hint="eastAsia" w:ascii="宋体" w:hAnsi="宋体" w:eastAsia="宋体" w:cs="宋体"/>
                <w:kern w:val="0"/>
                <w:szCs w:val="21"/>
              </w:rPr>
              <w:t>座面和靠背：采用优质PP塑料一体注塑成型。</w:t>
            </w:r>
            <w:r>
              <w:rPr>
                <w:rFonts w:hint="eastAsia" w:ascii="宋体" w:hAnsi="宋体" w:eastAsia="宋体" w:cs="宋体"/>
                <w:kern w:val="0"/>
                <w:szCs w:val="21"/>
              </w:rPr>
              <w:br w:type="textWrapping"/>
            </w:r>
            <w:r>
              <w:rPr>
                <w:rFonts w:hint="eastAsia" w:ascii="宋体" w:hAnsi="宋体" w:eastAsia="宋体" w:cs="宋体"/>
                <w:kern w:val="0"/>
                <w:szCs w:val="21"/>
              </w:rPr>
              <w:t>椅腿：采用优质钢管，壁厚≥1.5mm，二氧化碳气体保护焊工艺，表面经酸洗磷化，静电喷涂。</w:t>
            </w:r>
          </w:p>
        </w:tc>
      </w:tr>
      <w:tr w14:paraId="204BD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256" w:type="dxa"/>
            <w:gridSpan w:val="3"/>
            <w:vAlign w:val="center"/>
          </w:tcPr>
          <w:p w14:paraId="605A76D1">
            <w:pPr>
              <w:jc w:val="center"/>
              <w:rPr>
                <w:rFonts w:hint="eastAsia" w:ascii="宋体" w:hAnsi="宋体" w:eastAsia="宋体" w:cs="宋体"/>
                <w:kern w:val="0"/>
                <w:szCs w:val="21"/>
              </w:rPr>
            </w:pPr>
            <w:r>
              <w:rPr>
                <w:rFonts w:hint="eastAsia" w:ascii="宋体" w:hAnsi="宋体" w:eastAsia="宋体" w:cs="宋体"/>
                <w:b/>
                <w:bCs/>
                <w:kern w:val="0"/>
                <w:szCs w:val="21"/>
              </w:rPr>
              <w:t>AIGC实验空间、VEX机器人教室</w:t>
            </w:r>
          </w:p>
        </w:tc>
        <w:tc>
          <w:tcPr>
            <w:tcW w:w="1417" w:type="dxa"/>
            <w:vAlign w:val="center"/>
          </w:tcPr>
          <w:p w14:paraId="098D298A">
            <w:pPr>
              <w:jc w:val="center"/>
              <w:rPr>
                <w:rFonts w:hint="eastAsia" w:ascii="宋体" w:hAnsi="宋体" w:eastAsia="宋体" w:cs="宋体"/>
                <w:kern w:val="0"/>
                <w:szCs w:val="21"/>
              </w:rPr>
            </w:pPr>
          </w:p>
        </w:tc>
        <w:tc>
          <w:tcPr>
            <w:tcW w:w="567" w:type="dxa"/>
            <w:vAlign w:val="center"/>
          </w:tcPr>
          <w:p w14:paraId="077F3F0B">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37A24D68">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68806266">
            <w:pPr>
              <w:jc w:val="left"/>
              <w:rPr>
                <w:rFonts w:hint="eastAsia" w:ascii="宋体" w:hAnsi="宋体" w:eastAsia="宋体" w:cs="宋体"/>
                <w:kern w:val="0"/>
                <w:szCs w:val="21"/>
              </w:rPr>
            </w:pPr>
            <w:r>
              <w:rPr>
                <w:rFonts w:hint="eastAsia" w:ascii="宋体" w:hAnsi="宋体" w:eastAsia="宋体" w:cs="宋体"/>
                <w:kern w:val="0"/>
                <w:szCs w:val="21"/>
              </w:rPr>
              <w:t>　</w:t>
            </w:r>
          </w:p>
        </w:tc>
      </w:tr>
      <w:tr w14:paraId="5DC3A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4FDA5B1">
            <w:pPr>
              <w:jc w:val="center"/>
              <w:rPr>
                <w:rFonts w:hint="eastAsia" w:ascii="宋体" w:hAnsi="宋体" w:eastAsia="宋体" w:cs="宋体"/>
                <w:b/>
                <w:bCs/>
                <w:kern w:val="0"/>
                <w:szCs w:val="21"/>
              </w:rPr>
            </w:pPr>
            <w:r>
              <w:rPr>
                <w:rFonts w:hint="eastAsia" w:ascii="宋体" w:hAnsi="宋体" w:eastAsia="宋体" w:cs="宋体"/>
                <w:kern w:val="0"/>
                <w:szCs w:val="21"/>
              </w:rPr>
              <w:t>81</w:t>
            </w:r>
          </w:p>
        </w:tc>
        <w:tc>
          <w:tcPr>
            <w:tcW w:w="1134" w:type="dxa"/>
            <w:vAlign w:val="center"/>
          </w:tcPr>
          <w:p w14:paraId="01CA3485">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560" w:type="dxa"/>
            <w:vAlign w:val="center"/>
          </w:tcPr>
          <w:p w14:paraId="454D9527">
            <w:pPr>
              <w:jc w:val="center"/>
              <w:rPr>
                <w:rFonts w:hint="eastAsia" w:ascii="宋体" w:hAnsi="宋体" w:eastAsia="宋体" w:cs="宋体"/>
                <w:kern w:val="0"/>
                <w:szCs w:val="21"/>
              </w:rPr>
            </w:pPr>
            <w:r>
              <w:rPr>
                <w:rFonts w:hint="eastAsia" w:ascii="宋体" w:hAnsi="宋体" w:eastAsia="宋体" w:cs="宋体"/>
                <w:kern w:val="0"/>
                <w:szCs w:val="21"/>
              </w:rPr>
              <w:t>弧长2000*600*750</w:t>
            </w:r>
          </w:p>
        </w:tc>
        <w:tc>
          <w:tcPr>
            <w:tcW w:w="1417" w:type="dxa"/>
            <w:vAlign w:val="center"/>
          </w:tcPr>
          <w:p w14:paraId="4C5FD3E8">
            <w:pPr>
              <w:jc w:val="center"/>
              <w:rPr>
                <w:rFonts w:hint="eastAsia" w:ascii="宋体" w:hAnsi="宋体" w:eastAsia="宋体" w:cs="宋体"/>
                <w:kern w:val="0"/>
                <w:szCs w:val="21"/>
              </w:rPr>
            </w:pPr>
            <w:r>
              <w:drawing>
                <wp:inline distT="0" distB="0" distL="0" distR="0">
                  <wp:extent cx="762635" cy="800735"/>
                  <wp:effectExtent l="0" t="0" r="0" b="0"/>
                  <wp:docPr id="1051425227"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425227" name="图片 120"/>
                          <pic:cNvPicPr>
                            <a:picLocks noChangeAspect="1"/>
                          </pic:cNvPicPr>
                        </pic:nvPicPr>
                        <pic:blipFill>
                          <a:blip r:embed="rId181"/>
                          <a:stretch>
                            <a:fillRect/>
                          </a:stretch>
                        </pic:blipFill>
                        <pic:spPr>
                          <a:xfrm>
                            <a:off x="0" y="0"/>
                            <a:ext cx="762635" cy="800735"/>
                          </a:xfrm>
                          <a:prstGeom prst="rect">
                            <a:avLst/>
                          </a:prstGeom>
                          <a:noFill/>
                          <a:ln w="9525">
                            <a:noFill/>
                          </a:ln>
                        </pic:spPr>
                      </pic:pic>
                    </a:graphicData>
                  </a:graphic>
                </wp:inline>
              </w:drawing>
            </w:r>
          </w:p>
        </w:tc>
        <w:tc>
          <w:tcPr>
            <w:tcW w:w="567" w:type="dxa"/>
            <w:vAlign w:val="center"/>
          </w:tcPr>
          <w:p w14:paraId="13515ADA">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3317226E">
            <w:pPr>
              <w:jc w:val="center"/>
              <w:rPr>
                <w:rFonts w:hint="eastAsia" w:ascii="宋体" w:hAnsi="宋体" w:eastAsia="宋体" w:cs="宋体"/>
                <w:kern w:val="0"/>
                <w:szCs w:val="21"/>
              </w:rPr>
            </w:pPr>
            <w:r>
              <w:rPr>
                <w:rFonts w:hint="eastAsia" w:ascii="宋体" w:hAnsi="宋体" w:eastAsia="宋体" w:cs="宋体"/>
                <w:kern w:val="0"/>
                <w:szCs w:val="21"/>
              </w:rPr>
              <w:t>2</w:t>
            </w:r>
          </w:p>
        </w:tc>
        <w:tc>
          <w:tcPr>
            <w:tcW w:w="4678" w:type="dxa"/>
            <w:vAlign w:val="center"/>
          </w:tcPr>
          <w:p w14:paraId="1990A982">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基材：采用E0级（甲醛释放量≤0.050mg/m³）优质实木多层板，桌面厚≥25mm，其余部件板材厚度除斗底板外均≥18mm。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外露边：桌面板采用优质环保型水性漆。五底三面工艺，全封闭，半亚光。成品表面达到色泽悦目，漆膜丰满，光滑耐磨。其余采用2mm优质PVC封边条封边。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桌架：优质钢管，壁厚≥1.5mm。二氧化碳气体保护焊工艺，前挡板采用优质一级冷轧钢板制作，壁厚≥1.2mm，钢制件表面经磷化处理，静电喷涂。</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39F3B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12F1D59">
            <w:pPr>
              <w:jc w:val="center"/>
              <w:rPr>
                <w:rFonts w:hint="eastAsia" w:ascii="宋体" w:hAnsi="宋体" w:eastAsia="宋体" w:cs="宋体"/>
                <w:kern w:val="0"/>
                <w:szCs w:val="21"/>
              </w:rPr>
            </w:pPr>
            <w:r>
              <w:rPr>
                <w:rFonts w:hint="eastAsia" w:ascii="宋体" w:hAnsi="宋体" w:eastAsia="宋体" w:cs="宋体"/>
                <w:kern w:val="0"/>
                <w:szCs w:val="21"/>
              </w:rPr>
              <w:t>82</w:t>
            </w:r>
          </w:p>
        </w:tc>
        <w:tc>
          <w:tcPr>
            <w:tcW w:w="1134" w:type="dxa"/>
            <w:vAlign w:val="center"/>
          </w:tcPr>
          <w:p w14:paraId="5785A936">
            <w:pPr>
              <w:jc w:val="center"/>
              <w:rPr>
                <w:rFonts w:hint="eastAsia" w:ascii="宋体" w:hAnsi="宋体" w:eastAsia="宋体" w:cs="宋体"/>
                <w:kern w:val="0"/>
                <w:szCs w:val="21"/>
              </w:rPr>
            </w:pPr>
            <w:r>
              <w:rPr>
                <w:rFonts w:hint="eastAsia" w:ascii="宋体" w:hAnsi="宋体" w:eastAsia="宋体" w:cs="宋体"/>
                <w:kern w:val="0"/>
                <w:szCs w:val="21"/>
              </w:rPr>
              <w:t>教师椅</w:t>
            </w:r>
          </w:p>
        </w:tc>
        <w:tc>
          <w:tcPr>
            <w:tcW w:w="1560" w:type="dxa"/>
            <w:vAlign w:val="center"/>
          </w:tcPr>
          <w:p w14:paraId="3DB95A34">
            <w:pPr>
              <w:jc w:val="center"/>
              <w:rPr>
                <w:rFonts w:hint="eastAsia" w:ascii="宋体" w:hAnsi="宋体" w:eastAsia="宋体" w:cs="宋体"/>
                <w:kern w:val="0"/>
                <w:szCs w:val="21"/>
              </w:rPr>
            </w:pPr>
            <w:r>
              <w:rPr>
                <w:rFonts w:hint="eastAsia" w:ascii="宋体" w:hAnsi="宋体" w:eastAsia="宋体" w:cs="宋体"/>
                <w:kern w:val="0"/>
                <w:szCs w:val="21"/>
              </w:rPr>
              <w:t>600*500*920-1020</w:t>
            </w:r>
          </w:p>
        </w:tc>
        <w:tc>
          <w:tcPr>
            <w:tcW w:w="1417" w:type="dxa"/>
            <w:vAlign w:val="center"/>
          </w:tcPr>
          <w:p w14:paraId="0AC651B7">
            <w:pPr>
              <w:jc w:val="center"/>
              <w:rPr>
                <w:rFonts w:hint="eastAsia" w:ascii="宋体" w:hAnsi="宋体" w:eastAsia="宋体" w:cs="宋体"/>
                <w:kern w:val="0"/>
                <w:szCs w:val="21"/>
              </w:rPr>
            </w:pPr>
            <w:r>
              <w:drawing>
                <wp:inline distT="0" distB="0" distL="0" distR="0">
                  <wp:extent cx="696595" cy="1026795"/>
                  <wp:effectExtent l="0" t="0" r="8255" b="1905"/>
                  <wp:docPr id="886526563" name="图片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526563" name="图片 2297"/>
                          <pic:cNvPicPr>
                            <a:picLocks noChangeAspect="1" noChangeArrowheads="1"/>
                          </pic:cNvPicPr>
                        </pic:nvPicPr>
                        <pic:blipFill>
                          <a:blip r:embed="rId182" cstate="hqprint"/>
                          <a:srcRect/>
                          <a:stretch>
                            <a:fillRect/>
                          </a:stretch>
                        </pic:blipFill>
                        <pic:spPr>
                          <a:xfrm>
                            <a:off x="0" y="0"/>
                            <a:ext cx="696866" cy="1026886"/>
                          </a:xfrm>
                          <a:prstGeom prst="rect">
                            <a:avLst/>
                          </a:prstGeom>
                          <a:noFill/>
                          <a:ln>
                            <a:noFill/>
                          </a:ln>
                        </pic:spPr>
                      </pic:pic>
                    </a:graphicData>
                  </a:graphic>
                </wp:inline>
              </w:drawing>
            </w:r>
          </w:p>
        </w:tc>
        <w:tc>
          <w:tcPr>
            <w:tcW w:w="567" w:type="dxa"/>
            <w:vAlign w:val="center"/>
          </w:tcPr>
          <w:p w14:paraId="75397E44">
            <w:pPr>
              <w:jc w:val="center"/>
              <w:rPr>
                <w:rFonts w:hint="eastAsia" w:ascii="宋体" w:hAnsi="宋体" w:eastAsia="宋体" w:cs="宋体"/>
                <w:kern w:val="0"/>
                <w:szCs w:val="21"/>
              </w:rPr>
            </w:pPr>
            <w:r>
              <w:rPr>
                <w:rFonts w:hint="eastAsia" w:ascii="宋体" w:hAnsi="宋体" w:eastAsia="宋体" w:cs="宋体"/>
                <w:color w:val="000000"/>
                <w:kern w:val="0"/>
                <w:szCs w:val="21"/>
              </w:rPr>
              <w:t>把</w:t>
            </w:r>
          </w:p>
        </w:tc>
        <w:tc>
          <w:tcPr>
            <w:tcW w:w="709" w:type="dxa"/>
            <w:vAlign w:val="center"/>
          </w:tcPr>
          <w:p w14:paraId="39ADFE06">
            <w:pPr>
              <w:jc w:val="center"/>
              <w:rPr>
                <w:rFonts w:hint="eastAsia" w:ascii="宋体" w:hAnsi="宋体" w:eastAsia="宋体" w:cs="宋体"/>
                <w:kern w:val="0"/>
                <w:szCs w:val="21"/>
              </w:rPr>
            </w:pPr>
            <w:r>
              <w:rPr>
                <w:rFonts w:hint="eastAsia" w:ascii="宋体" w:hAnsi="宋体" w:eastAsia="宋体" w:cs="宋体"/>
                <w:color w:val="000000"/>
                <w:kern w:val="0"/>
                <w:szCs w:val="21"/>
              </w:rPr>
              <w:t>2</w:t>
            </w:r>
          </w:p>
        </w:tc>
        <w:tc>
          <w:tcPr>
            <w:tcW w:w="4678" w:type="dxa"/>
            <w:vAlign w:val="center"/>
          </w:tcPr>
          <w:p w14:paraId="62F707D1">
            <w:pPr>
              <w:jc w:val="left"/>
              <w:rPr>
                <w:rFonts w:hint="eastAsia" w:ascii="宋体" w:hAnsi="宋体" w:eastAsia="宋体" w:cs="宋体"/>
                <w:kern w:val="0"/>
                <w:szCs w:val="21"/>
              </w:rPr>
            </w:pPr>
            <w:r>
              <w:rPr>
                <w:rFonts w:hint="eastAsia" w:ascii="宋体" w:hAnsi="宋体" w:eastAsia="宋体" w:cs="宋体"/>
                <w:kern w:val="0"/>
                <w:szCs w:val="21"/>
              </w:rPr>
              <w:t>坐垫、靠背：采用优质网布，要求延伸力小，透气性好，抗撕裂强度大。</w:t>
            </w:r>
            <w:r>
              <w:rPr>
                <w:rFonts w:hint="eastAsia" w:ascii="宋体" w:hAnsi="宋体" w:eastAsia="宋体" w:cs="宋体"/>
                <w:kern w:val="0"/>
                <w:szCs w:val="21"/>
              </w:rPr>
              <w:br w:type="textWrapping"/>
            </w:r>
            <w:r>
              <w:rPr>
                <w:rFonts w:hint="eastAsia" w:ascii="宋体" w:hAnsi="宋体" w:eastAsia="宋体" w:cs="宋体"/>
                <w:kern w:val="0"/>
                <w:szCs w:val="21"/>
              </w:rPr>
              <w:t>座底板：采用优质实木多层曲木板，厚度≥12mm。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扶手：优质PP一次成型。</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五星脚：优质ABS工程塑料，尼龙万向轮。</w:t>
            </w:r>
            <w:r>
              <w:rPr>
                <w:rFonts w:hint="eastAsia" w:ascii="宋体" w:hAnsi="宋体" w:eastAsia="宋体" w:cs="宋体"/>
                <w:kern w:val="0"/>
                <w:szCs w:val="21"/>
              </w:rPr>
              <w:br w:type="textWrapping"/>
            </w:r>
            <w:r>
              <w:rPr>
                <w:rFonts w:hint="eastAsia" w:ascii="宋体" w:hAnsi="宋体" w:eastAsia="宋体" w:cs="宋体"/>
                <w:kern w:val="0"/>
                <w:szCs w:val="21"/>
              </w:rPr>
              <w:t>气压棒：行程100mm电镀气压棒，升降性能可达10万次以上。</w:t>
            </w:r>
          </w:p>
        </w:tc>
      </w:tr>
      <w:tr w14:paraId="31163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C0CFC59">
            <w:pPr>
              <w:jc w:val="center"/>
              <w:rPr>
                <w:rFonts w:hint="eastAsia" w:ascii="宋体" w:hAnsi="宋体" w:eastAsia="宋体" w:cs="宋体"/>
                <w:kern w:val="0"/>
                <w:szCs w:val="21"/>
              </w:rPr>
            </w:pPr>
            <w:r>
              <w:rPr>
                <w:rFonts w:hint="eastAsia" w:ascii="宋体" w:hAnsi="宋体" w:eastAsia="宋体" w:cs="宋体"/>
                <w:kern w:val="0"/>
                <w:szCs w:val="21"/>
              </w:rPr>
              <w:t>83</w:t>
            </w:r>
          </w:p>
        </w:tc>
        <w:tc>
          <w:tcPr>
            <w:tcW w:w="1134" w:type="dxa"/>
            <w:vAlign w:val="center"/>
          </w:tcPr>
          <w:p w14:paraId="39399E33">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7276E962">
            <w:pPr>
              <w:jc w:val="center"/>
              <w:rPr>
                <w:rFonts w:hint="eastAsia" w:ascii="宋体" w:hAnsi="宋体" w:eastAsia="宋体" w:cs="宋体"/>
                <w:kern w:val="0"/>
                <w:szCs w:val="21"/>
              </w:rPr>
            </w:pPr>
            <w:r>
              <w:rPr>
                <w:rFonts w:hint="eastAsia" w:ascii="宋体" w:hAnsi="宋体" w:eastAsia="宋体" w:cs="宋体"/>
                <w:kern w:val="0"/>
                <w:szCs w:val="21"/>
              </w:rPr>
              <w:t>弧长1450*700*730</w:t>
            </w:r>
          </w:p>
        </w:tc>
        <w:tc>
          <w:tcPr>
            <w:tcW w:w="1417" w:type="dxa"/>
            <w:vAlign w:val="center"/>
          </w:tcPr>
          <w:p w14:paraId="56E45328">
            <w:pPr>
              <w:jc w:val="center"/>
              <w:rPr>
                <w:rFonts w:hint="eastAsia" w:ascii="宋体" w:hAnsi="宋体" w:eastAsia="宋体" w:cs="宋体"/>
                <w:kern w:val="0"/>
                <w:szCs w:val="21"/>
              </w:rPr>
            </w:pPr>
            <w:r>
              <w:drawing>
                <wp:inline distT="0" distB="0" distL="0" distR="0">
                  <wp:extent cx="762635" cy="619760"/>
                  <wp:effectExtent l="0" t="0" r="0" b="8890"/>
                  <wp:docPr id="146239973"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39973" name="图片 121"/>
                          <pic:cNvPicPr>
                            <a:picLocks noChangeAspect="1"/>
                          </pic:cNvPicPr>
                        </pic:nvPicPr>
                        <pic:blipFill>
                          <a:blip r:embed="rId230"/>
                          <a:stretch>
                            <a:fillRect/>
                          </a:stretch>
                        </pic:blipFill>
                        <pic:spPr>
                          <a:xfrm>
                            <a:off x="0" y="0"/>
                            <a:ext cx="762635" cy="619760"/>
                          </a:xfrm>
                          <a:prstGeom prst="rect">
                            <a:avLst/>
                          </a:prstGeom>
                          <a:noFill/>
                          <a:ln w="9525">
                            <a:noFill/>
                          </a:ln>
                        </pic:spPr>
                      </pic:pic>
                    </a:graphicData>
                  </a:graphic>
                </wp:inline>
              </w:drawing>
            </w:r>
          </w:p>
        </w:tc>
        <w:tc>
          <w:tcPr>
            <w:tcW w:w="567" w:type="dxa"/>
            <w:vAlign w:val="center"/>
          </w:tcPr>
          <w:p w14:paraId="1056F76E">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735EFEE4">
            <w:pPr>
              <w:jc w:val="center"/>
              <w:rPr>
                <w:rFonts w:hint="eastAsia" w:ascii="宋体" w:hAnsi="宋体" w:eastAsia="宋体" w:cs="宋体"/>
                <w:kern w:val="0"/>
                <w:szCs w:val="21"/>
              </w:rPr>
            </w:pPr>
            <w:r>
              <w:rPr>
                <w:rFonts w:hint="eastAsia" w:ascii="宋体" w:hAnsi="宋体" w:eastAsia="宋体" w:cs="宋体"/>
                <w:kern w:val="0"/>
                <w:szCs w:val="21"/>
              </w:rPr>
              <w:t>20</w:t>
            </w:r>
          </w:p>
        </w:tc>
        <w:tc>
          <w:tcPr>
            <w:tcW w:w="4678" w:type="dxa"/>
            <w:vAlign w:val="center"/>
          </w:tcPr>
          <w:p w14:paraId="1E65590E">
            <w:pPr>
              <w:jc w:val="left"/>
              <w:rPr>
                <w:rFonts w:hint="eastAsia" w:ascii="宋体" w:hAnsi="宋体" w:eastAsia="宋体" w:cs="宋体"/>
                <w:kern w:val="0"/>
                <w:szCs w:val="21"/>
              </w:rPr>
            </w:pPr>
            <w:r>
              <w:rPr>
                <w:rFonts w:hint="eastAsia" w:ascii="宋体" w:hAnsi="宋体" w:eastAsia="宋体" w:cs="宋体"/>
                <w:kern w:val="0"/>
                <w:szCs w:val="21"/>
              </w:rPr>
              <w:t xml:space="preserve">基材：采用E0级（甲醛释放量≤0.050mg/m³）优质实木多层板，桌面厚度≥25mm。 </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外露边：采用优质环保型水性漆。五底三面工艺，全封闭，半亚光。成品表面达到色泽悦目，漆膜丰满，光滑耐磨。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桌架：优质钢管，壁厚≥1.5mm。二氧化碳气体保护焊工艺，表面经酸洗磷化，静电喷涂。</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73E1A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67D1CC6">
            <w:pPr>
              <w:jc w:val="center"/>
              <w:rPr>
                <w:rFonts w:hint="eastAsia" w:ascii="宋体" w:hAnsi="宋体" w:eastAsia="宋体" w:cs="宋体"/>
                <w:kern w:val="0"/>
                <w:szCs w:val="21"/>
              </w:rPr>
            </w:pPr>
            <w:r>
              <w:rPr>
                <w:rFonts w:hint="eastAsia" w:ascii="宋体" w:hAnsi="宋体" w:eastAsia="宋体" w:cs="宋体"/>
                <w:kern w:val="0"/>
                <w:szCs w:val="21"/>
              </w:rPr>
              <w:t>84</w:t>
            </w:r>
          </w:p>
        </w:tc>
        <w:tc>
          <w:tcPr>
            <w:tcW w:w="1134" w:type="dxa"/>
            <w:vAlign w:val="center"/>
          </w:tcPr>
          <w:p w14:paraId="68C5C8D8">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06B6FC69">
            <w:pPr>
              <w:jc w:val="center"/>
              <w:rPr>
                <w:rFonts w:hint="eastAsia" w:ascii="宋体" w:hAnsi="宋体" w:eastAsia="宋体" w:cs="宋体"/>
                <w:kern w:val="0"/>
                <w:szCs w:val="21"/>
              </w:rPr>
            </w:pPr>
            <w:r>
              <w:rPr>
                <w:rFonts w:hint="eastAsia" w:ascii="宋体" w:hAnsi="宋体" w:eastAsia="宋体" w:cs="宋体"/>
                <w:color w:val="000000"/>
                <w:kern w:val="0"/>
                <w:szCs w:val="21"/>
              </w:rPr>
              <w:t>530*510*800</w:t>
            </w:r>
          </w:p>
        </w:tc>
        <w:tc>
          <w:tcPr>
            <w:tcW w:w="1417" w:type="dxa"/>
            <w:vAlign w:val="center"/>
          </w:tcPr>
          <w:p w14:paraId="34FDF7E0">
            <w:pPr>
              <w:jc w:val="center"/>
              <w:rPr>
                <w:rFonts w:hint="eastAsia" w:ascii="宋体" w:hAnsi="宋体" w:eastAsia="宋体" w:cs="宋体"/>
                <w:kern w:val="0"/>
                <w:szCs w:val="21"/>
              </w:rPr>
            </w:pPr>
            <w:r>
              <w:drawing>
                <wp:inline distT="0" distB="0" distL="0" distR="0">
                  <wp:extent cx="619125" cy="751205"/>
                  <wp:effectExtent l="0" t="0" r="0" b="0"/>
                  <wp:docPr id="130475886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58867" name="图片 19"/>
                          <pic:cNvPicPr>
                            <a:picLocks noChangeAspect="1"/>
                          </pic:cNvPicPr>
                        </pic:nvPicPr>
                        <pic:blipFill>
                          <a:blip r:embed="rId231"/>
                          <a:stretch>
                            <a:fillRect/>
                          </a:stretch>
                        </pic:blipFill>
                        <pic:spPr>
                          <a:xfrm>
                            <a:off x="0" y="0"/>
                            <a:ext cx="619419" cy="751720"/>
                          </a:xfrm>
                          <a:prstGeom prst="rect">
                            <a:avLst/>
                          </a:prstGeom>
                          <a:noFill/>
                          <a:ln w="9525">
                            <a:noFill/>
                          </a:ln>
                        </pic:spPr>
                      </pic:pic>
                    </a:graphicData>
                  </a:graphic>
                </wp:inline>
              </w:drawing>
            </w:r>
          </w:p>
        </w:tc>
        <w:tc>
          <w:tcPr>
            <w:tcW w:w="567" w:type="dxa"/>
            <w:vAlign w:val="center"/>
          </w:tcPr>
          <w:p w14:paraId="0E1B1AE7">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40E3D12E">
            <w:pPr>
              <w:jc w:val="center"/>
              <w:rPr>
                <w:rFonts w:hint="eastAsia" w:ascii="宋体" w:hAnsi="宋体" w:eastAsia="宋体" w:cs="宋体"/>
                <w:kern w:val="0"/>
                <w:szCs w:val="21"/>
              </w:rPr>
            </w:pPr>
            <w:r>
              <w:rPr>
                <w:rFonts w:hint="eastAsia" w:ascii="宋体" w:hAnsi="宋体" w:eastAsia="宋体" w:cs="宋体"/>
                <w:kern w:val="0"/>
                <w:szCs w:val="21"/>
              </w:rPr>
              <w:t>60</w:t>
            </w:r>
          </w:p>
        </w:tc>
        <w:tc>
          <w:tcPr>
            <w:tcW w:w="4678" w:type="dxa"/>
            <w:vAlign w:val="center"/>
          </w:tcPr>
          <w:p w14:paraId="7EDCB390">
            <w:pPr>
              <w:jc w:val="left"/>
              <w:rPr>
                <w:rFonts w:hint="eastAsia" w:ascii="宋体" w:hAnsi="宋体" w:eastAsia="宋体" w:cs="宋体"/>
                <w:kern w:val="0"/>
                <w:szCs w:val="21"/>
              </w:rPr>
            </w:pPr>
            <w:r>
              <w:rPr>
                <w:rFonts w:hint="eastAsia" w:ascii="宋体" w:hAnsi="宋体" w:eastAsia="宋体" w:cs="宋体"/>
                <w:kern w:val="0"/>
                <w:szCs w:val="21"/>
              </w:rPr>
              <w:t>座面和靠背：采用优质PP塑料一体注塑成型。</w:t>
            </w:r>
            <w:r>
              <w:rPr>
                <w:rFonts w:hint="eastAsia" w:ascii="宋体" w:hAnsi="宋体" w:eastAsia="宋体" w:cs="宋体"/>
                <w:kern w:val="0"/>
                <w:szCs w:val="21"/>
              </w:rPr>
              <w:br w:type="textWrapping"/>
            </w:r>
            <w:r>
              <w:rPr>
                <w:rFonts w:hint="eastAsia" w:ascii="宋体" w:hAnsi="宋体" w:eastAsia="宋体" w:cs="宋体"/>
                <w:kern w:val="0"/>
                <w:szCs w:val="21"/>
              </w:rPr>
              <w:t>椅腿：采用优质钢管，二氧化碳气体保护焊工艺，表面经酸洗磷化，电镀处理。</w:t>
            </w:r>
          </w:p>
        </w:tc>
      </w:tr>
      <w:tr w14:paraId="18724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65DB22A7">
            <w:pPr>
              <w:rPr>
                <w:rFonts w:hint="eastAsia" w:ascii="宋体" w:hAnsi="宋体" w:eastAsia="宋体" w:cs="宋体"/>
                <w:kern w:val="0"/>
                <w:szCs w:val="21"/>
              </w:rPr>
            </w:pPr>
            <w:r>
              <w:rPr>
                <w:rFonts w:hint="eastAsia" w:ascii="宋体" w:hAnsi="宋体" w:eastAsia="宋体" w:cs="宋体"/>
                <w:b/>
                <w:bCs/>
                <w:color w:val="000000"/>
                <w:kern w:val="0"/>
                <w:szCs w:val="21"/>
              </w:rPr>
              <w:t>五楼</w:t>
            </w:r>
          </w:p>
        </w:tc>
        <w:tc>
          <w:tcPr>
            <w:tcW w:w="1560" w:type="dxa"/>
            <w:vAlign w:val="center"/>
          </w:tcPr>
          <w:p w14:paraId="22CD5B1A">
            <w:pPr>
              <w:jc w:val="center"/>
              <w:rPr>
                <w:rFonts w:hint="eastAsia" w:ascii="宋体" w:hAnsi="宋体" w:eastAsia="宋体" w:cs="宋体"/>
                <w:color w:val="000000"/>
                <w:kern w:val="0"/>
                <w:szCs w:val="21"/>
              </w:rPr>
            </w:pPr>
          </w:p>
        </w:tc>
        <w:tc>
          <w:tcPr>
            <w:tcW w:w="1417" w:type="dxa"/>
            <w:vAlign w:val="center"/>
          </w:tcPr>
          <w:p w14:paraId="3B2CC6A4">
            <w:pPr>
              <w:jc w:val="center"/>
              <w:rPr>
                <w:rFonts w:hint="eastAsia" w:ascii="宋体" w:hAnsi="宋体" w:eastAsia="宋体" w:cs="宋体"/>
                <w:kern w:val="0"/>
                <w:szCs w:val="21"/>
              </w:rPr>
            </w:pPr>
          </w:p>
        </w:tc>
        <w:tc>
          <w:tcPr>
            <w:tcW w:w="567" w:type="dxa"/>
            <w:vAlign w:val="center"/>
          </w:tcPr>
          <w:p w14:paraId="3FCD6562">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45B73858">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20F95659">
            <w:pPr>
              <w:jc w:val="left"/>
              <w:rPr>
                <w:rFonts w:hint="eastAsia" w:ascii="宋体" w:hAnsi="宋体" w:eastAsia="宋体" w:cs="宋体"/>
                <w:kern w:val="0"/>
                <w:szCs w:val="21"/>
              </w:rPr>
            </w:pPr>
            <w:r>
              <w:rPr>
                <w:rFonts w:hint="eastAsia" w:ascii="宋体" w:hAnsi="宋体" w:eastAsia="宋体" w:cs="宋体"/>
                <w:kern w:val="0"/>
                <w:szCs w:val="21"/>
              </w:rPr>
              <w:t>　</w:t>
            </w:r>
          </w:p>
        </w:tc>
      </w:tr>
      <w:tr w14:paraId="5E5FC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1B8FE4BE">
            <w:pPr>
              <w:rPr>
                <w:rFonts w:hint="eastAsia" w:ascii="宋体" w:hAnsi="宋体" w:eastAsia="宋体" w:cs="宋体"/>
                <w:kern w:val="0"/>
                <w:szCs w:val="21"/>
              </w:rPr>
            </w:pPr>
            <w:r>
              <w:rPr>
                <w:rFonts w:hint="eastAsia" w:ascii="宋体" w:hAnsi="宋体" w:eastAsia="宋体" w:cs="宋体"/>
                <w:b/>
                <w:bCs/>
                <w:color w:val="000000"/>
                <w:kern w:val="0"/>
                <w:szCs w:val="21"/>
              </w:rPr>
              <w:t>活动教室</w:t>
            </w:r>
          </w:p>
        </w:tc>
        <w:tc>
          <w:tcPr>
            <w:tcW w:w="1560" w:type="dxa"/>
            <w:vAlign w:val="center"/>
          </w:tcPr>
          <w:p w14:paraId="7A4719BF">
            <w:pPr>
              <w:jc w:val="center"/>
              <w:rPr>
                <w:rFonts w:hint="eastAsia" w:ascii="宋体" w:hAnsi="宋体" w:eastAsia="宋体" w:cs="宋体"/>
                <w:color w:val="000000"/>
                <w:kern w:val="0"/>
                <w:szCs w:val="21"/>
              </w:rPr>
            </w:pPr>
          </w:p>
        </w:tc>
        <w:tc>
          <w:tcPr>
            <w:tcW w:w="1417" w:type="dxa"/>
            <w:vAlign w:val="center"/>
          </w:tcPr>
          <w:p w14:paraId="14B3B498">
            <w:pPr>
              <w:jc w:val="center"/>
              <w:rPr>
                <w:rFonts w:hint="eastAsia" w:ascii="宋体" w:hAnsi="宋体" w:eastAsia="宋体" w:cs="宋体"/>
                <w:kern w:val="0"/>
                <w:szCs w:val="21"/>
              </w:rPr>
            </w:pPr>
          </w:p>
        </w:tc>
        <w:tc>
          <w:tcPr>
            <w:tcW w:w="567" w:type="dxa"/>
            <w:vAlign w:val="center"/>
          </w:tcPr>
          <w:p w14:paraId="4D23D69A">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72ECB24D">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7D812470">
            <w:pPr>
              <w:jc w:val="left"/>
              <w:rPr>
                <w:rFonts w:hint="eastAsia" w:ascii="宋体" w:hAnsi="宋体" w:eastAsia="宋体" w:cs="宋体"/>
                <w:kern w:val="0"/>
                <w:szCs w:val="21"/>
              </w:rPr>
            </w:pPr>
            <w:r>
              <w:rPr>
                <w:rFonts w:hint="eastAsia" w:ascii="宋体" w:hAnsi="宋体" w:eastAsia="宋体" w:cs="宋体"/>
                <w:kern w:val="0"/>
                <w:szCs w:val="21"/>
              </w:rPr>
              <w:t>　</w:t>
            </w:r>
          </w:p>
        </w:tc>
      </w:tr>
      <w:tr w14:paraId="5233B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1B4795F">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85</w:t>
            </w:r>
          </w:p>
        </w:tc>
        <w:tc>
          <w:tcPr>
            <w:tcW w:w="1134" w:type="dxa"/>
            <w:vAlign w:val="center"/>
          </w:tcPr>
          <w:p w14:paraId="03A0E19F">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560" w:type="dxa"/>
            <w:vAlign w:val="center"/>
          </w:tcPr>
          <w:p w14:paraId="4DFC3567">
            <w:pPr>
              <w:jc w:val="center"/>
              <w:rPr>
                <w:rFonts w:hint="eastAsia" w:ascii="宋体" w:hAnsi="宋体" w:eastAsia="宋体" w:cs="宋体"/>
                <w:color w:val="000000"/>
                <w:kern w:val="0"/>
                <w:szCs w:val="21"/>
              </w:rPr>
            </w:pPr>
            <w:r>
              <w:rPr>
                <w:rFonts w:hint="eastAsia" w:ascii="宋体" w:hAnsi="宋体" w:eastAsia="宋体" w:cs="宋体"/>
                <w:kern w:val="0"/>
                <w:szCs w:val="21"/>
              </w:rPr>
              <w:t>700*500*1200</w:t>
            </w:r>
          </w:p>
        </w:tc>
        <w:tc>
          <w:tcPr>
            <w:tcW w:w="1417" w:type="dxa"/>
            <w:vAlign w:val="center"/>
          </w:tcPr>
          <w:p w14:paraId="5F999A6E">
            <w:pPr>
              <w:jc w:val="center"/>
              <w:rPr>
                <w:rFonts w:hint="eastAsia" w:ascii="宋体" w:hAnsi="宋体" w:eastAsia="宋体" w:cs="宋体"/>
                <w:kern w:val="0"/>
                <w:szCs w:val="21"/>
              </w:rPr>
            </w:pPr>
            <w:r>
              <w:drawing>
                <wp:inline distT="0" distB="0" distL="0" distR="0">
                  <wp:extent cx="544830" cy="802640"/>
                  <wp:effectExtent l="0" t="0" r="7620" b="0"/>
                  <wp:docPr id="264464920"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64920" name="图片 122"/>
                          <pic:cNvPicPr>
                            <a:picLocks noChangeAspect="1"/>
                          </pic:cNvPicPr>
                        </pic:nvPicPr>
                        <pic:blipFill>
                          <a:blip r:embed="rId232"/>
                          <a:stretch>
                            <a:fillRect/>
                          </a:stretch>
                        </pic:blipFill>
                        <pic:spPr>
                          <a:xfrm>
                            <a:off x="0" y="0"/>
                            <a:ext cx="545375" cy="802797"/>
                          </a:xfrm>
                          <a:prstGeom prst="rect">
                            <a:avLst/>
                          </a:prstGeom>
                          <a:noFill/>
                          <a:ln w="9525">
                            <a:noFill/>
                          </a:ln>
                        </pic:spPr>
                      </pic:pic>
                    </a:graphicData>
                  </a:graphic>
                </wp:inline>
              </w:drawing>
            </w:r>
          </w:p>
        </w:tc>
        <w:tc>
          <w:tcPr>
            <w:tcW w:w="567" w:type="dxa"/>
            <w:vAlign w:val="center"/>
          </w:tcPr>
          <w:p w14:paraId="22C65FB4">
            <w:pPr>
              <w:jc w:val="center"/>
              <w:rPr>
                <w:rFonts w:hint="eastAsia" w:ascii="宋体" w:hAnsi="宋体" w:eastAsia="宋体" w:cs="宋体"/>
                <w:kern w:val="0"/>
                <w:szCs w:val="21"/>
              </w:rPr>
            </w:pPr>
            <w:r>
              <w:rPr>
                <w:rFonts w:hint="eastAsia" w:ascii="宋体" w:hAnsi="宋体" w:eastAsia="宋体" w:cs="宋体"/>
                <w:kern w:val="0"/>
                <w:szCs w:val="21"/>
              </w:rPr>
              <w:t>张</w:t>
            </w:r>
          </w:p>
        </w:tc>
        <w:tc>
          <w:tcPr>
            <w:tcW w:w="709" w:type="dxa"/>
            <w:vAlign w:val="center"/>
          </w:tcPr>
          <w:p w14:paraId="2F524BE4">
            <w:pPr>
              <w:jc w:val="center"/>
              <w:rPr>
                <w:rFonts w:hint="eastAsia" w:ascii="宋体" w:hAnsi="宋体" w:eastAsia="宋体" w:cs="宋体"/>
                <w:kern w:val="0"/>
                <w:szCs w:val="21"/>
              </w:rPr>
            </w:pPr>
            <w:r>
              <w:rPr>
                <w:rFonts w:hint="eastAsia" w:ascii="宋体" w:hAnsi="宋体" w:eastAsia="宋体" w:cs="宋体"/>
                <w:kern w:val="0"/>
                <w:szCs w:val="21"/>
              </w:rPr>
              <w:t>1</w:t>
            </w:r>
          </w:p>
        </w:tc>
        <w:tc>
          <w:tcPr>
            <w:tcW w:w="4678" w:type="dxa"/>
            <w:vAlign w:val="center"/>
          </w:tcPr>
          <w:p w14:paraId="033638F5">
            <w:pPr>
              <w:jc w:val="left"/>
              <w:rPr>
                <w:rFonts w:hint="eastAsia" w:ascii="宋体" w:hAnsi="宋体" w:eastAsia="宋体" w:cs="宋体"/>
                <w:kern w:val="0"/>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1D60B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543179F">
            <w:pPr>
              <w:jc w:val="center"/>
              <w:rPr>
                <w:rFonts w:hint="eastAsia" w:ascii="宋体" w:hAnsi="宋体" w:eastAsia="宋体" w:cs="宋体"/>
                <w:color w:val="000000"/>
                <w:kern w:val="0"/>
                <w:szCs w:val="21"/>
              </w:rPr>
            </w:pPr>
            <w:r>
              <w:rPr>
                <w:rFonts w:hint="eastAsia" w:ascii="宋体" w:hAnsi="宋体" w:eastAsia="宋体" w:cs="宋体"/>
                <w:kern w:val="0"/>
                <w:szCs w:val="21"/>
              </w:rPr>
              <w:t>86</w:t>
            </w:r>
          </w:p>
        </w:tc>
        <w:tc>
          <w:tcPr>
            <w:tcW w:w="1134" w:type="dxa"/>
            <w:vAlign w:val="center"/>
          </w:tcPr>
          <w:p w14:paraId="59EE0A53">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1C0EEAA5">
            <w:pPr>
              <w:jc w:val="center"/>
              <w:rPr>
                <w:rFonts w:hint="eastAsia" w:ascii="宋体" w:hAnsi="宋体" w:eastAsia="宋体" w:cs="宋体"/>
                <w:kern w:val="0"/>
                <w:szCs w:val="21"/>
              </w:rPr>
            </w:pPr>
            <w:r>
              <w:rPr>
                <w:rFonts w:hint="eastAsia" w:ascii="宋体" w:hAnsi="宋体" w:eastAsia="宋体" w:cs="宋体"/>
                <w:kern w:val="0"/>
                <w:szCs w:val="21"/>
              </w:rPr>
              <w:t>450*490*870</w:t>
            </w:r>
          </w:p>
        </w:tc>
        <w:tc>
          <w:tcPr>
            <w:tcW w:w="1417" w:type="dxa"/>
            <w:vAlign w:val="center"/>
          </w:tcPr>
          <w:p w14:paraId="034C8347">
            <w:pPr>
              <w:jc w:val="center"/>
              <w:rPr>
                <w:rFonts w:hint="eastAsia" w:ascii="宋体" w:hAnsi="宋体" w:eastAsia="宋体" w:cs="宋体"/>
                <w:kern w:val="0"/>
                <w:szCs w:val="21"/>
              </w:rPr>
            </w:pPr>
            <w:r>
              <w:drawing>
                <wp:inline distT="0" distB="0" distL="0" distR="0">
                  <wp:extent cx="607060" cy="899160"/>
                  <wp:effectExtent l="0" t="0" r="2540" b="0"/>
                  <wp:docPr id="180059943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99439" name="图片 42"/>
                          <pic:cNvPicPr>
                            <a:picLocks noChangeAspect="1"/>
                          </pic:cNvPicPr>
                        </pic:nvPicPr>
                        <pic:blipFill>
                          <a:blip r:embed="rId233"/>
                          <a:stretch>
                            <a:fillRect/>
                          </a:stretch>
                        </pic:blipFill>
                        <pic:spPr>
                          <a:xfrm>
                            <a:off x="0" y="0"/>
                            <a:ext cx="607283" cy="899431"/>
                          </a:xfrm>
                          <a:prstGeom prst="rect">
                            <a:avLst/>
                          </a:prstGeom>
                          <a:noFill/>
                          <a:ln w="9525">
                            <a:noFill/>
                          </a:ln>
                        </pic:spPr>
                      </pic:pic>
                    </a:graphicData>
                  </a:graphic>
                </wp:inline>
              </w:drawing>
            </w:r>
          </w:p>
        </w:tc>
        <w:tc>
          <w:tcPr>
            <w:tcW w:w="567" w:type="dxa"/>
            <w:vAlign w:val="center"/>
          </w:tcPr>
          <w:p w14:paraId="2954EB46">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39D2A3EA">
            <w:pPr>
              <w:jc w:val="center"/>
              <w:rPr>
                <w:rFonts w:hint="eastAsia" w:ascii="宋体" w:hAnsi="宋体" w:eastAsia="宋体" w:cs="宋体"/>
                <w:kern w:val="0"/>
                <w:szCs w:val="21"/>
              </w:rPr>
            </w:pPr>
            <w:r>
              <w:rPr>
                <w:rFonts w:hint="eastAsia" w:ascii="宋体" w:hAnsi="宋体" w:eastAsia="宋体" w:cs="宋体"/>
                <w:kern w:val="0"/>
                <w:szCs w:val="21"/>
              </w:rPr>
              <w:t>66</w:t>
            </w:r>
          </w:p>
        </w:tc>
        <w:tc>
          <w:tcPr>
            <w:tcW w:w="4678" w:type="dxa"/>
            <w:vAlign w:val="center"/>
          </w:tcPr>
          <w:p w14:paraId="60E71D6D">
            <w:pPr>
              <w:jc w:val="left"/>
              <w:rPr>
                <w:rFonts w:hint="eastAsia" w:ascii="宋体" w:hAnsi="宋体" w:eastAsia="宋体" w:cs="宋体"/>
                <w:kern w:val="0"/>
                <w:szCs w:val="21"/>
              </w:rPr>
            </w:pPr>
            <w:r>
              <w:rPr>
                <w:rFonts w:hint="eastAsia" w:ascii="宋体" w:hAnsi="宋体" w:eastAsia="宋体" w:cs="宋体"/>
                <w:kern w:val="0"/>
                <w:szCs w:val="21"/>
              </w:rPr>
              <w:t>座面和靠背：采用优质PP塑料一体注塑成型。</w:t>
            </w:r>
            <w:r>
              <w:rPr>
                <w:rFonts w:hint="eastAsia" w:ascii="宋体" w:hAnsi="宋体" w:eastAsia="宋体" w:cs="宋体"/>
                <w:kern w:val="0"/>
                <w:szCs w:val="21"/>
              </w:rPr>
              <w:br w:type="textWrapping"/>
            </w:r>
            <w:r>
              <w:rPr>
                <w:rFonts w:hint="eastAsia" w:ascii="宋体" w:hAnsi="宋体" w:eastAsia="宋体" w:cs="宋体"/>
                <w:kern w:val="0"/>
                <w:szCs w:val="21"/>
              </w:rPr>
              <w:t>椅腿：采用优质实芯钢材，</w:t>
            </w:r>
            <w:r>
              <w:rPr>
                <w:rFonts w:ascii="Calibri" w:hAnsi="Calibri" w:eastAsia="宋体" w:cs="Calibri"/>
                <w:kern w:val="0"/>
                <w:szCs w:val="21"/>
              </w:rPr>
              <w:t>φ</w:t>
            </w:r>
            <w:r>
              <w:rPr>
                <w:rFonts w:hint="eastAsia" w:ascii="宋体" w:hAnsi="宋体" w:eastAsia="宋体" w:cs="宋体"/>
                <w:kern w:val="0"/>
                <w:szCs w:val="21"/>
              </w:rPr>
              <w:t>12mm，二氧化碳气体保护焊工艺，表面经酸洗磷化，静电喷涂。</w:t>
            </w:r>
          </w:p>
        </w:tc>
      </w:tr>
      <w:tr w14:paraId="4F60D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5BC843B">
            <w:pPr>
              <w:jc w:val="center"/>
              <w:rPr>
                <w:rFonts w:hint="eastAsia" w:ascii="宋体" w:hAnsi="宋体" w:eastAsia="宋体" w:cs="宋体"/>
                <w:kern w:val="0"/>
                <w:szCs w:val="21"/>
              </w:rPr>
            </w:pPr>
            <w:r>
              <w:rPr>
                <w:rFonts w:hint="eastAsia" w:ascii="宋体" w:hAnsi="宋体" w:eastAsia="宋体" w:cs="宋体"/>
                <w:kern w:val="0"/>
                <w:szCs w:val="21"/>
              </w:rPr>
              <w:t>87</w:t>
            </w:r>
          </w:p>
        </w:tc>
        <w:tc>
          <w:tcPr>
            <w:tcW w:w="1134" w:type="dxa"/>
            <w:vAlign w:val="center"/>
          </w:tcPr>
          <w:p w14:paraId="1C29AD71">
            <w:pPr>
              <w:jc w:val="center"/>
              <w:rPr>
                <w:rFonts w:hint="eastAsia" w:ascii="宋体" w:hAnsi="宋体" w:eastAsia="宋体" w:cs="宋体"/>
                <w:kern w:val="0"/>
                <w:szCs w:val="21"/>
              </w:rPr>
            </w:pPr>
            <w:r>
              <w:rPr>
                <w:rFonts w:hint="eastAsia" w:ascii="宋体" w:hAnsi="宋体" w:eastAsia="宋体" w:cs="宋体"/>
                <w:kern w:val="0"/>
                <w:szCs w:val="21"/>
              </w:rPr>
              <w:t>学生椅</w:t>
            </w:r>
          </w:p>
        </w:tc>
        <w:tc>
          <w:tcPr>
            <w:tcW w:w="1560" w:type="dxa"/>
            <w:vAlign w:val="center"/>
          </w:tcPr>
          <w:p w14:paraId="05EF9202">
            <w:pPr>
              <w:jc w:val="center"/>
              <w:rPr>
                <w:rFonts w:hint="eastAsia" w:ascii="宋体" w:hAnsi="宋体" w:eastAsia="宋体" w:cs="宋体"/>
                <w:kern w:val="0"/>
                <w:szCs w:val="21"/>
              </w:rPr>
            </w:pPr>
            <w:r>
              <w:rPr>
                <w:rFonts w:hint="eastAsia" w:ascii="宋体" w:hAnsi="宋体" w:eastAsia="宋体" w:cs="宋体"/>
                <w:kern w:val="0"/>
                <w:szCs w:val="21"/>
              </w:rPr>
              <w:t>460*570*820</w:t>
            </w:r>
          </w:p>
        </w:tc>
        <w:tc>
          <w:tcPr>
            <w:tcW w:w="1417" w:type="dxa"/>
            <w:vAlign w:val="center"/>
          </w:tcPr>
          <w:p w14:paraId="52C114EB">
            <w:pPr>
              <w:jc w:val="center"/>
              <w:rPr>
                <w:rFonts w:hint="eastAsia" w:ascii="宋体" w:hAnsi="宋体" w:eastAsia="宋体" w:cs="宋体"/>
                <w:kern w:val="0"/>
                <w:szCs w:val="21"/>
              </w:rPr>
            </w:pPr>
            <w:r>
              <w:drawing>
                <wp:inline distT="0" distB="0" distL="0" distR="0">
                  <wp:extent cx="676910" cy="716915"/>
                  <wp:effectExtent l="0" t="0" r="8890" b="6985"/>
                  <wp:docPr id="487576945" name="图片 87" descr="7e4d59f90f3f146414bebc43fdeb8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76945" name="图片 87" descr="7e4d59f90f3f146414bebc43fdeb8bd"/>
                          <pic:cNvPicPr>
                            <a:picLocks noChangeAspect="1"/>
                          </pic:cNvPicPr>
                        </pic:nvPicPr>
                        <pic:blipFill>
                          <a:blip r:embed="rId234"/>
                          <a:stretch>
                            <a:fillRect/>
                          </a:stretch>
                        </pic:blipFill>
                        <pic:spPr>
                          <a:xfrm>
                            <a:off x="0" y="0"/>
                            <a:ext cx="677455" cy="717097"/>
                          </a:xfrm>
                          <a:prstGeom prst="rect">
                            <a:avLst/>
                          </a:prstGeom>
                        </pic:spPr>
                      </pic:pic>
                    </a:graphicData>
                  </a:graphic>
                </wp:inline>
              </w:drawing>
            </w:r>
          </w:p>
        </w:tc>
        <w:tc>
          <w:tcPr>
            <w:tcW w:w="567" w:type="dxa"/>
            <w:vAlign w:val="center"/>
          </w:tcPr>
          <w:p w14:paraId="544C4C11">
            <w:pPr>
              <w:jc w:val="center"/>
              <w:rPr>
                <w:rFonts w:hint="eastAsia" w:ascii="宋体" w:hAnsi="宋体" w:eastAsia="宋体" w:cs="宋体"/>
                <w:kern w:val="0"/>
                <w:szCs w:val="21"/>
              </w:rPr>
            </w:pPr>
            <w:r>
              <w:rPr>
                <w:rFonts w:hint="eastAsia" w:ascii="宋体" w:hAnsi="宋体" w:eastAsia="宋体" w:cs="宋体"/>
                <w:kern w:val="0"/>
                <w:szCs w:val="21"/>
              </w:rPr>
              <w:t>把</w:t>
            </w:r>
          </w:p>
        </w:tc>
        <w:tc>
          <w:tcPr>
            <w:tcW w:w="709" w:type="dxa"/>
            <w:vAlign w:val="center"/>
          </w:tcPr>
          <w:p w14:paraId="0E0F1A12">
            <w:pPr>
              <w:jc w:val="center"/>
              <w:rPr>
                <w:rFonts w:hint="eastAsia" w:ascii="宋体" w:hAnsi="宋体" w:eastAsia="宋体" w:cs="宋体"/>
                <w:kern w:val="0"/>
                <w:szCs w:val="21"/>
              </w:rPr>
            </w:pPr>
            <w:r>
              <w:rPr>
                <w:rFonts w:hint="eastAsia" w:ascii="宋体" w:hAnsi="宋体" w:eastAsia="宋体" w:cs="宋体"/>
                <w:kern w:val="0"/>
                <w:szCs w:val="21"/>
              </w:rPr>
              <w:t>100</w:t>
            </w:r>
          </w:p>
        </w:tc>
        <w:tc>
          <w:tcPr>
            <w:tcW w:w="4678" w:type="dxa"/>
            <w:vAlign w:val="center"/>
          </w:tcPr>
          <w:p w14:paraId="7467DB9C">
            <w:pPr>
              <w:jc w:val="left"/>
              <w:rPr>
                <w:rFonts w:hint="eastAsia" w:ascii="宋体" w:hAnsi="宋体" w:eastAsia="宋体" w:cs="宋体"/>
                <w:kern w:val="0"/>
                <w:szCs w:val="21"/>
              </w:rPr>
            </w:pPr>
            <w:r>
              <w:rPr>
                <w:rFonts w:hint="eastAsia" w:ascii="宋体" w:hAnsi="宋体" w:eastAsia="宋体" w:cs="宋体"/>
                <w:kern w:val="0"/>
                <w:szCs w:val="21"/>
              </w:rPr>
              <w:t>座面和靠背：采用优质PP塑料一体注塑成型。</w:t>
            </w:r>
            <w:r>
              <w:rPr>
                <w:rFonts w:hint="eastAsia" w:ascii="宋体" w:hAnsi="宋体" w:eastAsia="宋体" w:cs="宋体"/>
                <w:kern w:val="0"/>
                <w:szCs w:val="21"/>
              </w:rPr>
              <w:br w:type="textWrapping"/>
            </w:r>
            <w:r>
              <w:rPr>
                <w:rFonts w:hint="eastAsia" w:ascii="宋体" w:hAnsi="宋体" w:eastAsia="宋体" w:cs="宋体"/>
                <w:kern w:val="0"/>
                <w:szCs w:val="21"/>
              </w:rPr>
              <w:t>框架：优质钢管，壁厚≥1.2mm。二氧化碳气体保护焊工艺，表面经酸洗磷化，静电喷涂。</w:t>
            </w:r>
          </w:p>
        </w:tc>
      </w:tr>
      <w:tr w14:paraId="50D12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1E3EE552">
            <w:pPr>
              <w:rPr>
                <w:rFonts w:hint="eastAsia" w:ascii="宋体" w:hAnsi="宋体" w:eastAsia="宋体" w:cs="宋体"/>
                <w:kern w:val="0"/>
                <w:szCs w:val="21"/>
              </w:rPr>
            </w:pPr>
            <w:r>
              <w:rPr>
                <w:rFonts w:hint="eastAsia" w:ascii="宋体" w:hAnsi="宋体" w:eastAsia="宋体" w:cs="宋体"/>
                <w:b/>
                <w:bCs/>
                <w:color w:val="000000"/>
                <w:kern w:val="0"/>
                <w:szCs w:val="21"/>
              </w:rPr>
              <w:t>体育馆</w:t>
            </w:r>
          </w:p>
        </w:tc>
        <w:tc>
          <w:tcPr>
            <w:tcW w:w="1560" w:type="dxa"/>
            <w:vAlign w:val="center"/>
          </w:tcPr>
          <w:p w14:paraId="6DF03B00">
            <w:pPr>
              <w:jc w:val="center"/>
              <w:rPr>
                <w:rFonts w:hint="eastAsia" w:ascii="宋体" w:hAnsi="宋体" w:eastAsia="宋体" w:cs="宋体"/>
                <w:kern w:val="0"/>
                <w:szCs w:val="21"/>
              </w:rPr>
            </w:pPr>
          </w:p>
        </w:tc>
        <w:tc>
          <w:tcPr>
            <w:tcW w:w="1417" w:type="dxa"/>
            <w:vAlign w:val="center"/>
          </w:tcPr>
          <w:p w14:paraId="34146264">
            <w:pPr>
              <w:jc w:val="center"/>
              <w:rPr>
                <w:rFonts w:hint="eastAsia" w:ascii="宋体" w:hAnsi="宋体" w:eastAsia="宋体" w:cs="宋体"/>
                <w:kern w:val="0"/>
                <w:szCs w:val="21"/>
              </w:rPr>
            </w:pPr>
          </w:p>
        </w:tc>
        <w:tc>
          <w:tcPr>
            <w:tcW w:w="567" w:type="dxa"/>
            <w:vAlign w:val="center"/>
          </w:tcPr>
          <w:p w14:paraId="0D0F65AE">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709" w:type="dxa"/>
            <w:vAlign w:val="center"/>
          </w:tcPr>
          <w:p w14:paraId="22BC8567">
            <w:pPr>
              <w:jc w:val="center"/>
              <w:rPr>
                <w:rFonts w:hint="eastAsia" w:ascii="宋体" w:hAnsi="宋体" w:eastAsia="宋体" w:cs="宋体"/>
                <w:kern w:val="0"/>
                <w:szCs w:val="21"/>
              </w:rPr>
            </w:pPr>
            <w:r>
              <w:rPr>
                <w:rFonts w:hint="eastAsia" w:ascii="宋体" w:hAnsi="宋体" w:eastAsia="宋体" w:cs="宋体"/>
                <w:kern w:val="0"/>
                <w:szCs w:val="21"/>
              </w:rPr>
              <w:t>　</w:t>
            </w:r>
          </w:p>
        </w:tc>
        <w:tc>
          <w:tcPr>
            <w:tcW w:w="4678" w:type="dxa"/>
            <w:vAlign w:val="center"/>
          </w:tcPr>
          <w:p w14:paraId="355674F2">
            <w:pPr>
              <w:jc w:val="left"/>
              <w:rPr>
                <w:rFonts w:hint="eastAsia" w:ascii="宋体" w:hAnsi="宋体" w:eastAsia="宋体" w:cs="宋体"/>
                <w:kern w:val="0"/>
                <w:szCs w:val="21"/>
              </w:rPr>
            </w:pPr>
            <w:r>
              <w:rPr>
                <w:rFonts w:hint="eastAsia" w:ascii="宋体" w:hAnsi="宋体" w:eastAsia="宋体" w:cs="宋体"/>
                <w:kern w:val="0"/>
                <w:szCs w:val="21"/>
              </w:rPr>
              <w:t>　</w:t>
            </w:r>
          </w:p>
        </w:tc>
      </w:tr>
      <w:tr w14:paraId="0DE59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98FA44F">
            <w:pPr>
              <w:jc w:val="center"/>
              <w:rPr>
                <w:rFonts w:hint="eastAsia" w:ascii="宋体" w:hAnsi="宋体" w:eastAsia="宋体" w:cs="宋体"/>
                <w:b/>
                <w:bCs/>
                <w:color w:val="000000"/>
                <w:kern w:val="0"/>
                <w:szCs w:val="21"/>
              </w:rPr>
            </w:pPr>
            <w:r>
              <w:rPr>
                <w:rFonts w:hint="eastAsia" w:ascii="宋体" w:hAnsi="宋体" w:eastAsia="宋体" w:cs="宋体"/>
                <w:kern w:val="0"/>
                <w:szCs w:val="21"/>
              </w:rPr>
              <w:t>88</w:t>
            </w:r>
          </w:p>
        </w:tc>
        <w:tc>
          <w:tcPr>
            <w:tcW w:w="1134" w:type="dxa"/>
            <w:vAlign w:val="center"/>
          </w:tcPr>
          <w:p w14:paraId="569F42D0">
            <w:pPr>
              <w:jc w:val="center"/>
              <w:rPr>
                <w:rFonts w:hint="eastAsia" w:ascii="宋体" w:hAnsi="宋体" w:eastAsia="宋体" w:cs="宋体"/>
                <w:kern w:val="0"/>
                <w:szCs w:val="21"/>
              </w:rPr>
            </w:pPr>
            <w:r>
              <w:rPr>
                <w:rFonts w:hint="eastAsia" w:ascii="宋体" w:hAnsi="宋体" w:eastAsia="宋体" w:cs="宋体"/>
                <w:kern w:val="0"/>
                <w:szCs w:val="21"/>
              </w:rPr>
              <w:t>电动分隔幕（网格布+PVC）</w:t>
            </w:r>
          </w:p>
        </w:tc>
        <w:tc>
          <w:tcPr>
            <w:tcW w:w="1560" w:type="dxa"/>
            <w:vAlign w:val="center"/>
          </w:tcPr>
          <w:p w14:paraId="36D316C8">
            <w:pPr>
              <w:jc w:val="center"/>
              <w:rPr>
                <w:rFonts w:hint="eastAsia" w:ascii="宋体" w:hAnsi="宋体" w:eastAsia="宋体" w:cs="宋体"/>
                <w:kern w:val="0"/>
                <w:szCs w:val="21"/>
              </w:rPr>
            </w:pPr>
            <w:r>
              <w:rPr>
                <w:rFonts w:hint="eastAsia" w:ascii="宋体" w:hAnsi="宋体" w:eastAsia="宋体" w:cs="宋体"/>
                <w:kern w:val="0"/>
                <w:szCs w:val="21"/>
              </w:rPr>
              <w:t>17000*7500</w:t>
            </w:r>
          </w:p>
        </w:tc>
        <w:tc>
          <w:tcPr>
            <w:tcW w:w="1417" w:type="dxa"/>
            <w:vAlign w:val="center"/>
          </w:tcPr>
          <w:p w14:paraId="5B1DBBBD">
            <w:pPr>
              <w:jc w:val="center"/>
              <w:rPr>
                <w:rFonts w:hint="eastAsia" w:ascii="宋体" w:hAnsi="宋体" w:eastAsia="宋体" w:cs="宋体"/>
                <w:kern w:val="0"/>
                <w:szCs w:val="21"/>
              </w:rPr>
            </w:pPr>
            <w:r>
              <w:drawing>
                <wp:inline distT="0" distB="0" distL="0" distR="0">
                  <wp:extent cx="762635" cy="452755"/>
                  <wp:effectExtent l="0" t="0" r="0" b="4445"/>
                  <wp:docPr id="11800626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062659" name="图片 20"/>
                          <pic:cNvPicPr>
                            <a:picLocks noChangeAspect="1"/>
                          </pic:cNvPicPr>
                        </pic:nvPicPr>
                        <pic:blipFill>
                          <a:blip r:embed="rId235"/>
                          <a:stretch>
                            <a:fillRect/>
                          </a:stretch>
                        </pic:blipFill>
                        <pic:spPr>
                          <a:xfrm>
                            <a:off x="0" y="0"/>
                            <a:ext cx="762635" cy="452755"/>
                          </a:xfrm>
                          <a:prstGeom prst="rect">
                            <a:avLst/>
                          </a:prstGeom>
                        </pic:spPr>
                      </pic:pic>
                    </a:graphicData>
                  </a:graphic>
                </wp:inline>
              </w:drawing>
            </w:r>
          </w:p>
        </w:tc>
        <w:tc>
          <w:tcPr>
            <w:tcW w:w="567" w:type="dxa"/>
            <w:vAlign w:val="center"/>
          </w:tcPr>
          <w:p w14:paraId="1EB82DA2">
            <w:pPr>
              <w:jc w:val="center"/>
              <w:rPr>
                <w:rFonts w:hint="eastAsia" w:ascii="宋体" w:hAnsi="宋体" w:eastAsia="宋体" w:cs="宋体"/>
                <w:kern w:val="0"/>
                <w:szCs w:val="21"/>
              </w:rPr>
            </w:pPr>
            <w:r>
              <w:rPr>
                <w:rFonts w:hint="eastAsia" w:ascii="宋体" w:hAnsi="宋体" w:eastAsia="宋体" w:cs="宋体"/>
                <w:kern w:val="0"/>
                <w:szCs w:val="21"/>
              </w:rPr>
              <w:t>平方米</w:t>
            </w:r>
          </w:p>
        </w:tc>
        <w:tc>
          <w:tcPr>
            <w:tcW w:w="709" w:type="dxa"/>
            <w:vAlign w:val="center"/>
          </w:tcPr>
          <w:p w14:paraId="1ABB6FE1">
            <w:pPr>
              <w:jc w:val="center"/>
              <w:rPr>
                <w:rFonts w:hint="eastAsia" w:ascii="宋体" w:hAnsi="宋体" w:eastAsia="宋体" w:cs="宋体"/>
                <w:kern w:val="0"/>
                <w:szCs w:val="21"/>
              </w:rPr>
            </w:pPr>
            <w:r>
              <w:rPr>
                <w:rFonts w:hint="eastAsia" w:ascii="宋体" w:hAnsi="宋体" w:eastAsia="宋体" w:cs="宋体"/>
                <w:kern w:val="0"/>
                <w:szCs w:val="21"/>
              </w:rPr>
              <w:t>127.5</w:t>
            </w:r>
          </w:p>
        </w:tc>
        <w:tc>
          <w:tcPr>
            <w:tcW w:w="4678" w:type="dxa"/>
            <w:vAlign w:val="center"/>
          </w:tcPr>
          <w:p w14:paraId="23BFBDEB">
            <w:pPr>
              <w:jc w:val="left"/>
              <w:rPr>
                <w:rFonts w:hint="eastAsia" w:ascii="宋体" w:hAnsi="宋体" w:eastAsia="宋体" w:cs="宋体"/>
                <w:kern w:val="0"/>
                <w:szCs w:val="21"/>
              </w:rPr>
            </w:pPr>
            <w:r>
              <w:rPr>
                <w:rFonts w:hint="eastAsia" w:ascii="宋体" w:hAnsi="宋体" w:eastAsia="宋体" w:cs="宋体"/>
                <w:kern w:val="0"/>
                <w:szCs w:val="21"/>
              </w:rPr>
              <w:t>提拉式电动分隔幕的电机和驱动轴均在幕布上方，通过缆线同步卷取来提升分隔幕布，收起时隔帘堆叠于顶部，最大宽度36米，最大高度12米。</w:t>
            </w:r>
            <w:r>
              <w:rPr>
                <w:rFonts w:hint="eastAsia" w:ascii="宋体" w:hAnsi="宋体" w:eastAsia="宋体" w:cs="宋体"/>
                <w:kern w:val="0"/>
                <w:szCs w:val="21"/>
              </w:rPr>
              <w:br w:type="textWrapping"/>
            </w:r>
            <w:r>
              <w:rPr>
                <w:rFonts w:hint="eastAsia" w:ascii="宋体" w:hAnsi="宋体" w:eastAsia="宋体" w:cs="宋体"/>
                <w:kern w:val="0"/>
                <w:szCs w:val="21"/>
              </w:rPr>
              <w:t>电机功率：1.1KW，电压：220V，频率50HZ。</w:t>
            </w:r>
            <w:r>
              <w:rPr>
                <w:rFonts w:hint="eastAsia" w:ascii="宋体" w:hAnsi="宋体" w:eastAsia="宋体" w:cs="宋体"/>
                <w:kern w:val="0"/>
                <w:szCs w:val="21"/>
              </w:rPr>
              <w:br w:type="textWrapping"/>
            </w:r>
            <w:r>
              <w:rPr>
                <w:rFonts w:hint="eastAsia" w:ascii="宋体" w:hAnsi="宋体" w:eastAsia="宋体" w:cs="宋体"/>
                <w:kern w:val="0"/>
                <w:szCs w:val="21"/>
              </w:rPr>
              <w:t>预埋件连接管：60*60*3.0方管，传动轴、圆管、过渡管、配重管、连接管是</w:t>
            </w:r>
            <w:r>
              <w:rPr>
                <w:rFonts w:ascii="Calibri" w:hAnsi="Calibri" w:eastAsia="宋体" w:cs="Calibri"/>
                <w:kern w:val="0"/>
                <w:szCs w:val="21"/>
              </w:rPr>
              <w:t>Φ</w:t>
            </w:r>
            <w:r>
              <w:rPr>
                <w:rFonts w:hint="eastAsia" w:ascii="宋体" w:hAnsi="宋体" w:eastAsia="宋体" w:cs="宋体"/>
                <w:kern w:val="0"/>
                <w:szCs w:val="21"/>
              </w:rPr>
              <w:t>42*2.0圆管，高强度提拉绳，行程开关。</w:t>
            </w:r>
            <w:r>
              <w:rPr>
                <w:rFonts w:hint="eastAsia" w:ascii="宋体" w:hAnsi="宋体" w:eastAsia="宋体" w:cs="宋体"/>
                <w:kern w:val="0"/>
                <w:szCs w:val="21"/>
              </w:rPr>
              <w:br w:type="textWrapping"/>
            </w:r>
            <w:r>
              <w:rPr>
                <w:rFonts w:hint="eastAsia" w:ascii="宋体" w:hAnsi="宋体" w:eastAsia="宋体" w:cs="宋体"/>
                <w:kern w:val="0"/>
                <w:szCs w:val="21"/>
              </w:rPr>
              <w:t>幕布分上下两部分，上部分开放区采用高强聚酯纤维或玻璃纤维网格面料，封闭区采用聚酯纤维或玻璃纤维+PVC涂层面料，高强抗撕拉、耐酸碱、无气味、防火B2级标准。</w:t>
            </w:r>
          </w:p>
        </w:tc>
      </w:tr>
    </w:tbl>
    <w:p w14:paraId="64B9F6FC">
      <w:pPr>
        <w:rPr>
          <w:rFonts w:hint="eastAsia"/>
        </w:rPr>
      </w:pPr>
    </w:p>
    <w:p w14:paraId="7DF56178">
      <w:pPr>
        <w:pStyle w:val="8"/>
        <w:ind w:left="420" w:firstLine="0" w:firstLineChars="0"/>
        <w:rPr>
          <w:rFonts w:hint="eastAsia" w:ascii="宋体" w:hAnsi="宋体" w:eastAsia="宋体"/>
          <w:b/>
          <w:bCs/>
          <w:sz w:val="24"/>
          <w:szCs w:val="24"/>
        </w:rPr>
      </w:pPr>
      <w:r>
        <w:rPr>
          <w:rFonts w:hint="eastAsia" w:ascii="宋体" w:hAnsi="宋体" w:eastAsia="宋体"/>
          <w:b/>
          <w:bCs/>
          <w:sz w:val="24"/>
          <w:szCs w:val="24"/>
        </w:rPr>
        <w:t>5、高安路第一小学华展校区</w:t>
      </w:r>
    </w:p>
    <w:tbl>
      <w:tblPr>
        <w:tblStyle w:val="5"/>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7E257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D5E3FEB">
            <w:pPr>
              <w:jc w:val="center"/>
              <w:rPr>
                <w:rFonts w:hint="eastAsia" w:ascii="宋体" w:hAnsi="宋体" w:eastAsia="宋体"/>
                <w:szCs w:val="21"/>
              </w:rPr>
            </w:pPr>
            <w:bookmarkStart w:id="3" w:name="_Hlk196467249"/>
            <w:r>
              <w:rPr>
                <w:rFonts w:hint="eastAsia" w:ascii="宋体" w:hAnsi="宋体" w:eastAsia="宋体"/>
                <w:szCs w:val="21"/>
              </w:rPr>
              <w:t>序号</w:t>
            </w:r>
          </w:p>
        </w:tc>
        <w:tc>
          <w:tcPr>
            <w:tcW w:w="1134" w:type="dxa"/>
            <w:vAlign w:val="center"/>
          </w:tcPr>
          <w:p w14:paraId="43C6D08B">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3D3B4AD9">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26B34552">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46771023">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60B2F524">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4C734B88">
            <w:pPr>
              <w:jc w:val="center"/>
              <w:rPr>
                <w:rFonts w:hint="eastAsia" w:ascii="宋体" w:hAnsi="宋体" w:eastAsia="宋体"/>
                <w:szCs w:val="21"/>
              </w:rPr>
            </w:pPr>
            <w:r>
              <w:rPr>
                <w:rFonts w:hint="eastAsia" w:ascii="宋体" w:hAnsi="宋体" w:eastAsia="宋体"/>
                <w:szCs w:val="21"/>
              </w:rPr>
              <w:t>材质要求</w:t>
            </w:r>
          </w:p>
        </w:tc>
      </w:tr>
      <w:tr w14:paraId="35073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7E79586F">
            <w:pPr>
              <w:widowControl/>
              <w:jc w:val="left"/>
              <w:rPr>
                <w:rFonts w:hint="eastAsia" w:ascii="宋体" w:hAnsi="宋体" w:eastAsia="宋体"/>
                <w:b/>
                <w:bCs/>
                <w:color w:val="000000"/>
                <w:szCs w:val="21"/>
              </w:rPr>
            </w:pPr>
            <w:r>
              <w:rPr>
                <w:rFonts w:hint="eastAsia" w:ascii="宋体" w:hAnsi="宋体" w:eastAsia="宋体"/>
                <w:b/>
                <w:bCs/>
                <w:color w:val="000000"/>
                <w:szCs w:val="21"/>
              </w:rPr>
              <w:t>木工坊</w:t>
            </w:r>
          </w:p>
        </w:tc>
        <w:tc>
          <w:tcPr>
            <w:tcW w:w="1560" w:type="dxa"/>
            <w:vAlign w:val="center"/>
          </w:tcPr>
          <w:p w14:paraId="1042A29F">
            <w:pPr>
              <w:jc w:val="center"/>
              <w:rPr>
                <w:rFonts w:hint="eastAsia" w:ascii="宋体" w:hAnsi="宋体" w:eastAsia="宋体"/>
                <w:szCs w:val="21"/>
              </w:rPr>
            </w:pPr>
          </w:p>
        </w:tc>
        <w:tc>
          <w:tcPr>
            <w:tcW w:w="1417" w:type="dxa"/>
            <w:vAlign w:val="center"/>
          </w:tcPr>
          <w:p w14:paraId="676570D2">
            <w:pPr>
              <w:jc w:val="center"/>
              <w:rPr>
                <w:rFonts w:hint="eastAsia" w:ascii="宋体" w:hAnsi="宋体" w:eastAsia="宋体"/>
                <w:szCs w:val="21"/>
              </w:rPr>
            </w:pPr>
          </w:p>
        </w:tc>
        <w:tc>
          <w:tcPr>
            <w:tcW w:w="567" w:type="dxa"/>
            <w:vAlign w:val="center"/>
          </w:tcPr>
          <w:p w14:paraId="39A617EF">
            <w:pPr>
              <w:jc w:val="center"/>
              <w:rPr>
                <w:rFonts w:hint="eastAsia" w:ascii="宋体" w:hAnsi="宋体" w:eastAsia="宋体"/>
                <w:szCs w:val="21"/>
              </w:rPr>
            </w:pPr>
          </w:p>
        </w:tc>
        <w:tc>
          <w:tcPr>
            <w:tcW w:w="709" w:type="dxa"/>
            <w:vAlign w:val="center"/>
          </w:tcPr>
          <w:p w14:paraId="33F0F807">
            <w:pPr>
              <w:jc w:val="center"/>
              <w:rPr>
                <w:rFonts w:hint="eastAsia" w:ascii="宋体" w:hAnsi="宋体" w:eastAsia="宋体"/>
                <w:szCs w:val="21"/>
              </w:rPr>
            </w:pPr>
          </w:p>
        </w:tc>
        <w:tc>
          <w:tcPr>
            <w:tcW w:w="4678" w:type="dxa"/>
            <w:vAlign w:val="center"/>
          </w:tcPr>
          <w:p w14:paraId="3E67F3F8">
            <w:pPr>
              <w:jc w:val="left"/>
              <w:rPr>
                <w:rFonts w:hint="eastAsia" w:ascii="宋体" w:hAnsi="宋体" w:eastAsia="宋体"/>
                <w:szCs w:val="21"/>
              </w:rPr>
            </w:pPr>
          </w:p>
        </w:tc>
      </w:tr>
      <w:tr w14:paraId="2DFA6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12C2304">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1</w:t>
            </w:r>
          </w:p>
        </w:tc>
        <w:tc>
          <w:tcPr>
            <w:tcW w:w="1134" w:type="dxa"/>
            <w:vAlign w:val="center"/>
          </w:tcPr>
          <w:p w14:paraId="45483754">
            <w:pPr>
              <w:jc w:val="center"/>
              <w:rPr>
                <w:rFonts w:hint="eastAsia" w:ascii="宋体" w:hAnsi="宋体" w:eastAsia="宋体" w:cs="宋体"/>
                <w:color w:val="000000"/>
                <w:kern w:val="0"/>
                <w:szCs w:val="21"/>
              </w:rPr>
            </w:pPr>
            <w:r>
              <w:rPr>
                <w:rFonts w:hint="eastAsia" w:ascii="宋体" w:hAnsi="宋体" w:eastAsia="宋体" w:cs="宋体"/>
                <w:kern w:val="0"/>
                <w:szCs w:val="21"/>
              </w:rPr>
              <w:t>无尘书写板（含教学笔套装）</w:t>
            </w:r>
          </w:p>
        </w:tc>
        <w:tc>
          <w:tcPr>
            <w:tcW w:w="1560" w:type="dxa"/>
            <w:vAlign w:val="center"/>
          </w:tcPr>
          <w:p w14:paraId="7E7F7A7D">
            <w:pPr>
              <w:jc w:val="center"/>
              <w:rPr>
                <w:rFonts w:hint="eastAsia" w:ascii="宋体" w:hAnsi="宋体" w:eastAsia="宋体"/>
                <w:szCs w:val="21"/>
              </w:rPr>
            </w:pPr>
            <w:r>
              <w:rPr>
                <w:rFonts w:hint="eastAsia" w:ascii="宋体" w:hAnsi="宋体" w:eastAsia="宋体" w:cs="宋体"/>
                <w:kern w:val="0"/>
                <w:szCs w:val="21"/>
              </w:rPr>
              <w:t>4100*1300*200</w:t>
            </w:r>
          </w:p>
        </w:tc>
        <w:tc>
          <w:tcPr>
            <w:tcW w:w="1417" w:type="dxa"/>
            <w:vAlign w:val="center"/>
          </w:tcPr>
          <w:p w14:paraId="7B8AF99A">
            <w:pPr>
              <w:jc w:val="center"/>
              <w:rPr>
                <w:rFonts w:hint="eastAsia" w:ascii="宋体" w:hAnsi="宋体" w:eastAsia="宋体"/>
                <w:szCs w:val="21"/>
              </w:rPr>
            </w:pPr>
            <w:r>
              <w:drawing>
                <wp:inline distT="0" distB="0" distL="0" distR="0">
                  <wp:extent cx="728980" cy="769620"/>
                  <wp:effectExtent l="0" t="0" r="0" b="0"/>
                  <wp:docPr id="290858111" name="图片 3" descr="C:\Users\xxh\AppData\Roaming\Tencent\Users\9929091\QQ\WinTemp\RichOle\GVGY)@YGXM%5MQ9BGQF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58111" name="图片 3" descr="C:\Users\xxh\AppData\Roaming\Tencent\Users\9929091\QQ\WinTemp\RichOle\GVGY)@YGXM%5MQ9BGQFJ[PW.png"/>
                          <pic:cNvPicPr>
                            <a:picLocks noChangeAspect="1"/>
                          </pic:cNvPicPr>
                        </pic:nvPicPr>
                        <pic:blipFill>
                          <a:blip r:embed="rId15"/>
                          <a:stretch>
                            <a:fillRect/>
                          </a:stretch>
                        </pic:blipFill>
                        <pic:spPr>
                          <a:xfrm>
                            <a:off x="0" y="0"/>
                            <a:ext cx="729434" cy="770025"/>
                          </a:xfrm>
                          <a:prstGeom prst="rect">
                            <a:avLst/>
                          </a:prstGeom>
                          <a:noFill/>
                          <a:ln w="9525">
                            <a:noFill/>
                          </a:ln>
                        </pic:spPr>
                      </pic:pic>
                    </a:graphicData>
                  </a:graphic>
                </wp:inline>
              </w:drawing>
            </w:r>
          </w:p>
        </w:tc>
        <w:tc>
          <w:tcPr>
            <w:tcW w:w="567" w:type="dxa"/>
            <w:vAlign w:val="center"/>
          </w:tcPr>
          <w:p w14:paraId="1D96943D">
            <w:pPr>
              <w:jc w:val="center"/>
              <w:rPr>
                <w:rFonts w:hint="eastAsia" w:ascii="宋体" w:hAnsi="宋体" w:eastAsia="宋体"/>
                <w:szCs w:val="21"/>
              </w:rPr>
            </w:pPr>
            <w:r>
              <w:rPr>
                <w:rFonts w:hint="eastAsia" w:ascii="宋体" w:hAnsi="宋体" w:eastAsia="宋体" w:cs="宋体"/>
                <w:kern w:val="0"/>
                <w:szCs w:val="21"/>
              </w:rPr>
              <w:t>块</w:t>
            </w:r>
          </w:p>
        </w:tc>
        <w:tc>
          <w:tcPr>
            <w:tcW w:w="709" w:type="dxa"/>
            <w:vAlign w:val="center"/>
          </w:tcPr>
          <w:p w14:paraId="34C1B56A">
            <w:pPr>
              <w:jc w:val="center"/>
              <w:rPr>
                <w:rFonts w:hint="eastAsia" w:ascii="宋体" w:hAnsi="宋体" w:eastAsia="宋体"/>
                <w:szCs w:val="21"/>
              </w:rPr>
            </w:pPr>
            <w:r>
              <w:rPr>
                <w:rFonts w:hint="eastAsia" w:ascii="宋体" w:hAnsi="宋体" w:eastAsia="宋体" w:cs="宋体"/>
                <w:kern w:val="0"/>
                <w:szCs w:val="21"/>
              </w:rPr>
              <w:t>1</w:t>
            </w:r>
          </w:p>
        </w:tc>
        <w:tc>
          <w:tcPr>
            <w:tcW w:w="4678" w:type="dxa"/>
            <w:vAlign w:val="center"/>
          </w:tcPr>
          <w:p w14:paraId="06596167">
            <w:pPr>
              <w:jc w:val="left"/>
              <w:rPr>
                <w:rFonts w:hint="eastAsia" w:ascii="宋体" w:hAnsi="宋体" w:eastAsia="宋体"/>
                <w:szCs w:val="21"/>
              </w:rPr>
            </w:pPr>
            <w:r>
              <w:rPr>
                <w:rFonts w:hint="eastAsia" w:ascii="宋体" w:hAnsi="宋体" w:eastAsia="宋体" w:cs="宋体"/>
                <w:kern w:val="0"/>
                <w:szCs w:val="21"/>
              </w:rPr>
              <w:t>面板材料：采用厚度≥0.38mm优质镀锌钢板为基板，板面须采用米黄色消光涂料，颜色均匀，具备良好的耐光性,检测各项技术参数须符合（国家标准）GB250中规定的4级及以上。板面细腻平整，书写流畅，字迹清晰。板面在使用含有洗涤剂和消毒剂的温水（40℃）擦洗时不变色，无表皮脱落。</w:t>
            </w:r>
            <w:r>
              <w:rPr>
                <w:rFonts w:hint="eastAsia" w:ascii="宋体" w:hAnsi="宋体" w:eastAsia="宋体" w:cs="宋体"/>
                <w:kern w:val="0"/>
                <w:szCs w:val="21"/>
              </w:rPr>
              <w:br w:type="textWrapping"/>
            </w:r>
            <w:r>
              <w:rPr>
                <w:rFonts w:hint="eastAsia" w:ascii="宋体" w:hAnsi="宋体" w:eastAsia="宋体" w:cs="宋体"/>
                <w:kern w:val="0"/>
                <w:szCs w:val="21"/>
              </w:rPr>
              <w:t>夹层材料及底板：夹层采用厚度≥26mm聚苯乙烯板材，面层平整，背面采用优质镀锌钢板，板面有加固凹槽，镀层牢固、钢性好，不变形，整板无拼接，保证书写板面平整不变形。</w:t>
            </w:r>
            <w:r>
              <w:rPr>
                <w:rFonts w:hint="eastAsia" w:ascii="宋体" w:hAnsi="宋体" w:eastAsia="宋体" w:cs="宋体"/>
                <w:kern w:val="0"/>
                <w:szCs w:val="21"/>
              </w:rPr>
              <w:br w:type="textWrapping"/>
            </w:r>
            <w:r>
              <w:rPr>
                <w:rFonts w:hint="eastAsia" w:ascii="宋体" w:hAnsi="宋体" w:eastAsia="宋体" w:cs="宋体"/>
                <w:kern w:val="0"/>
                <w:szCs w:val="21"/>
              </w:rPr>
              <w:t>塑料包角：采用ABS工程防爆塑料，模具一次成型，四周包角不小于R30mm的圆角，抗冲击力强。</w:t>
            </w:r>
            <w:r>
              <w:rPr>
                <w:rFonts w:hint="eastAsia" w:ascii="宋体" w:hAnsi="宋体" w:eastAsia="宋体" w:cs="宋体"/>
                <w:kern w:val="0"/>
                <w:szCs w:val="21"/>
              </w:rPr>
              <w:br w:type="textWrapping"/>
            </w:r>
            <w:r>
              <w:rPr>
                <w:rFonts w:hint="eastAsia" w:ascii="宋体" w:hAnsi="宋体" w:eastAsia="宋体" w:cs="宋体"/>
                <w:kern w:val="0"/>
                <w:szCs w:val="21"/>
              </w:rPr>
              <w:t>边框材料：边框须采用厚度≥1.1mm的高强度电泳铝合金材料，造型美观，四角边框均为ABS工程防爆塑料，抗拉、抗冲击力强，经久耐用。</w:t>
            </w:r>
            <w:r>
              <w:rPr>
                <w:rFonts w:hint="eastAsia" w:ascii="宋体" w:hAnsi="宋体" w:eastAsia="宋体" w:cs="宋体"/>
                <w:kern w:val="0"/>
                <w:szCs w:val="21"/>
              </w:rPr>
              <w:br w:type="textWrapping"/>
            </w:r>
            <w:r>
              <w:rPr>
                <w:rFonts w:hint="eastAsia" w:ascii="宋体" w:hAnsi="宋体" w:eastAsia="宋体" w:cs="宋体"/>
                <w:kern w:val="0"/>
                <w:szCs w:val="21"/>
              </w:rPr>
              <w:t>功能：可同时安装电子白板、液晶电视机，授课时不用再在传统书写板与交互式电子白板之间来回切换，使教学板与现代科技完美结合。</w:t>
            </w:r>
            <w:r>
              <w:rPr>
                <w:rFonts w:hint="eastAsia" w:ascii="宋体" w:hAnsi="宋体" w:eastAsia="宋体" w:cs="宋体"/>
                <w:kern w:val="0"/>
                <w:szCs w:val="21"/>
              </w:rPr>
              <w:br w:type="textWrapping"/>
            </w:r>
            <w:r>
              <w:rPr>
                <w:rFonts w:hint="eastAsia" w:ascii="宋体" w:hAnsi="宋体" w:eastAsia="宋体" w:cs="宋体"/>
                <w:kern w:val="0"/>
                <w:szCs w:val="21"/>
              </w:rPr>
              <w:t>安装：须采用隐形安装，整体结构牢固，无任何安全隐患，时尚美观。</w:t>
            </w:r>
          </w:p>
        </w:tc>
      </w:tr>
      <w:tr w14:paraId="03B33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E52D65F">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w:t>
            </w:r>
          </w:p>
        </w:tc>
        <w:tc>
          <w:tcPr>
            <w:tcW w:w="1134" w:type="dxa"/>
            <w:vAlign w:val="center"/>
          </w:tcPr>
          <w:p w14:paraId="6AF6B028">
            <w:pPr>
              <w:jc w:val="center"/>
              <w:rPr>
                <w:rFonts w:hint="eastAsia" w:ascii="宋体" w:hAnsi="宋体" w:eastAsia="宋体" w:cs="宋体"/>
                <w:kern w:val="0"/>
                <w:szCs w:val="21"/>
              </w:rPr>
            </w:pPr>
            <w:r>
              <w:rPr>
                <w:rFonts w:hint="eastAsia" w:ascii="宋体" w:hAnsi="宋体" w:eastAsia="宋体" w:cs="宋体"/>
                <w:kern w:val="0"/>
                <w:szCs w:val="21"/>
              </w:rPr>
              <w:t>讲台</w:t>
            </w:r>
          </w:p>
        </w:tc>
        <w:tc>
          <w:tcPr>
            <w:tcW w:w="1560" w:type="dxa"/>
            <w:vAlign w:val="center"/>
          </w:tcPr>
          <w:p w14:paraId="14D0F0D6">
            <w:pPr>
              <w:jc w:val="center"/>
              <w:rPr>
                <w:rFonts w:hint="eastAsia" w:ascii="宋体" w:hAnsi="宋体" w:eastAsia="宋体" w:cs="宋体"/>
                <w:kern w:val="0"/>
                <w:szCs w:val="21"/>
              </w:rPr>
            </w:pPr>
            <w:r>
              <w:rPr>
                <w:rFonts w:hint="eastAsia" w:ascii="宋体" w:hAnsi="宋体" w:eastAsia="宋体" w:cs="宋体"/>
                <w:kern w:val="0"/>
                <w:szCs w:val="21"/>
              </w:rPr>
              <w:t>1400*700*900</w:t>
            </w:r>
          </w:p>
        </w:tc>
        <w:tc>
          <w:tcPr>
            <w:tcW w:w="1417" w:type="dxa"/>
            <w:vAlign w:val="center"/>
          </w:tcPr>
          <w:p w14:paraId="2EB3F06D">
            <w:pPr>
              <w:jc w:val="center"/>
              <w:rPr>
                <w:rFonts w:hint="eastAsia" w:ascii="宋体" w:hAnsi="宋体" w:eastAsia="宋体"/>
                <w:szCs w:val="21"/>
              </w:rPr>
            </w:pPr>
            <w:r>
              <w:drawing>
                <wp:inline distT="0" distB="0" distL="0" distR="0">
                  <wp:extent cx="762635" cy="511175"/>
                  <wp:effectExtent l="0" t="0" r="0" b="3175"/>
                  <wp:docPr id="334571583"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571583" name="图片 90"/>
                          <pic:cNvPicPr>
                            <a:picLocks noChangeAspect="1"/>
                          </pic:cNvPicPr>
                        </pic:nvPicPr>
                        <pic:blipFill>
                          <a:blip r:embed="rId236"/>
                          <a:stretch>
                            <a:fillRect/>
                          </a:stretch>
                        </pic:blipFill>
                        <pic:spPr>
                          <a:xfrm>
                            <a:off x="0" y="0"/>
                            <a:ext cx="762635" cy="511175"/>
                          </a:xfrm>
                          <a:prstGeom prst="rect">
                            <a:avLst/>
                          </a:prstGeom>
                          <a:noFill/>
                          <a:ln w="9525">
                            <a:noFill/>
                          </a:ln>
                        </pic:spPr>
                      </pic:pic>
                    </a:graphicData>
                  </a:graphic>
                </wp:inline>
              </w:drawing>
            </w:r>
          </w:p>
        </w:tc>
        <w:tc>
          <w:tcPr>
            <w:tcW w:w="567" w:type="dxa"/>
            <w:vAlign w:val="center"/>
          </w:tcPr>
          <w:p w14:paraId="481B3F4B">
            <w:pPr>
              <w:jc w:val="center"/>
              <w:rPr>
                <w:rFonts w:hint="eastAsia" w:ascii="宋体" w:hAnsi="宋体" w:eastAsia="宋体"/>
                <w:szCs w:val="21"/>
              </w:rPr>
            </w:pPr>
            <w:r>
              <w:rPr>
                <w:rFonts w:hint="eastAsia" w:ascii="宋体" w:hAnsi="宋体" w:eastAsia="宋体" w:cs="宋体"/>
                <w:kern w:val="0"/>
                <w:szCs w:val="21"/>
              </w:rPr>
              <w:t>张</w:t>
            </w:r>
          </w:p>
        </w:tc>
        <w:tc>
          <w:tcPr>
            <w:tcW w:w="709" w:type="dxa"/>
            <w:vAlign w:val="center"/>
          </w:tcPr>
          <w:p w14:paraId="5857F4D7">
            <w:pPr>
              <w:jc w:val="center"/>
              <w:rPr>
                <w:rFonts w:hint="eastAsia" w:ascii="宋体" w:hAnsi="宋体" w:eastAsia="宋体"/>
                <w:szCs w:val="21"/>
              </w:rPr>
            </w:pPr>
            <w:r>
              <w:rPr>
                <w:rFonts w:hint="eastAsia" w:ascii="宋体" w:hAnsi="宋体" w:eastAsia="宋体" w:cs="宋体"/>
                <w:kern w:val="0"/>
                <w:szCs w:val="21"/>
              </w:rPr>
              <w:t>1</w:t>
            </w:r>
          </w:p>
        </w:tc>
        <w:tc>
          <w:tcPr>
            <w:tcW w:w="4678" w:type="dxa"/>
            <w:vAlign w:val="center"/>
          </w:tcPr>
          <w:p w14:paraId="4158B8B8">
            <w:pPr>
              <w:jc w:val="left"/>
              <w:rPr>
                <w:rFonts w:hint="eastAsia" w:ascii="宋体" w:hAnsi="宋体" w:eastAsia="宋体"/>
                <w:szCs w:val="21"/>
              </w:rPr>
            </w:pPr>
            <w:r>
              <w:rPr>
                <w:rFonts w:hint="eastAsia" w:ascii="宋体" w:hAnsi="宋体" w:eastAsia="宋体" w:cs="宋体"/>
                <w:kern w:val="0"/>
                <w:szCs w:val="21"/>
              </w:rPr>
              <w:t>基材：桌面采用优质橡胶木实木板，厚度≥25mm，桌脚采用优质橡胶木实木，榫卯结构，经干燥处理，含水率达国家标准。产品须无虫蛀、节子、开裂、缺棱和变形翘曲等缺陷。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04875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20B2B96">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w:t>
            </w:r>
          </w:p>
        </w:tc>
        <w:tc>
          <w:tcPr>
            <w:tcW w:w="1134" w:type="dxa"/>
            <w:vAlign w:val="center"/>
          </w:tcPr>
          <w:p w14:paraId="2193D357">
            <w:pPr>
              <w:jc w:val="center"/>
              <w:rPr>
                <w:rFonts w:hint="eastAsia" w:ascii="宋体" w:hAnsi="宋体" w:eastAsia="宋体" w:cs="宋体"/>
                <w:kern w:val="0"/>
                <w:szCs w:val="21"/>
              </w:rPr>
            </w:pPr>
            <w:r>
              <w:rPr>
                <w:rFonts w:hint="eastAsia" w:ascii="宋体" w:hAnsi="宋体" w:eastAsia="宋体" w:cs="宋体"/>
                <w:kern w:val="0"/>
                <w:szCs w:val="21"/>
              </w:rPr>
              <w:t>学生桌</w:t>
            </w:r>
          </w:p>
        </w:tc>
        <w:tc>
          <w:tcPr>
            <w:tcW w:w="1560" w:type="dxa"/>
            <w:vAlign w:val="center"/>
          </w:tcPr>
          <w:p w14:paraId="3F1F6CC6">
            <w:pPr>
              <w:jc w:val="center"/>
              <w:rPr>
                <w:rFonts w:hint="eastAsia" w:ascii="宋体" w:hAnsi="宋体" w:eastAsia="宋体" w:cs="宋体"/>
                <w:kern w:val="0"/>
                <w:szCs w:val="21"/>
              </w:rPr>
            </w:pPr>
            <w:r>
              <w:rPr>
                <w:rFonts w:hint="eastAsia" w:ascii="宋体" w:hAnsi="宋体" w:eastAsia="宋体" w:cs="宋体"/>
                <w:kern w:val="0"/>
                <w:szCs w:val="21"/>
              </w:rPr>
              <w:t>1200*600*750</w:t>
            </w:r>
          </w:p>
        </w:tc>
        <w:tc>
          <w:tcPr>
            <w:tcW w:w="1417" w:type="dxa"/>
            <w:vAlign w:val="center"/>
          </w:tcPr>
          <w:p w14:paraId="339CBC4D">
            <w:pPr>
              <w:jc w:val="center"/>
              <w:rPr>
                <w:rFonts w:hint="eastAsia" w:ascii="宋体" w:hAnsi="宋体" w:eastAsia="宋体"/>
                <w:szCs w:val="21"/>
              </w:rPr>
            </w:pPr>
            <w:r>
              <w:drawing>
                <wp:inline distT="0" distB="0" distL="0" distR="0">
                  <wp:extent cx="762635" cy="411480"/>
                  <wp:effectExtent l="0" t="0" r="0" b="7620"/>
                  <wp:docPr id="832556211"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556211" name="图片 88"/>
                          <pic:cNvPicPr>
                            <a:picLocks noChangeAspect="1"/>
                          </pic:cNvPicPr>
                        </pic:nvPicPr>
                        <pic:blipFill>
                          <a:blip r:embed="rId237"/>
                          <a:srcRect l="31585" t="41278" r="11822" b="18357"/>
                          <a:stretch>
                            <a:fillRect/>
                          </a:stretch>
                        </pic:blipFill>
                        <pic:spPr>
                          <a:xfrm>
                            <a:off x="0" y="0"/>
                            <a:ext cx="762635" cy="411480"/>
                          </a:xfrm>
                          <a:prstGeom prst="rect">
                            <a:avLst/>
                          </a:prstGeom>
                          <a:noFill/>
                          <a:ln w="9525">
                            <a:noFill/>
                          </a:ln>
                        </pic:spPr>
                      </pic:pic>
                    </a:graphicData>
                  </a:graphic>
                </wp:inline>
              </w:drawing>
            </w:r>
          </w:p>
        </w:tc>
        <w:tc>
          <w:tcPr>
            <w:tcW w:w="567" w:type="dxa"/>
            <w:vAlign w:val="center"/>
          </w:tcPr>
          <w:p w14:paraId="1EF09DAE">
            <w:pPr>
              <w:jc w:val="center"/>
              <w:rPr>
                <w:rFonts w:hint="eastAsia" w:ascii="宋体" w:hAnsi="宋体" w:eastAsia="宋体"/>
                <w:szCs w:val="21"/>
              </w:rPr>
            </w:pPr>
            <w:r>
              <w:rPr>
                <w:rFonts w:hint="eastAsia" w:ascii="宋体" w:hAnsi="宋体" w:eastAsia="宋体" w:cs="宋体"/>
                <w:kern w:val="0"/>
                <w:szCs w:val="21"/>
              </w:rPr>
              <w:t>张</w:t>
            </w:r>
          </w:p>
        </w:tc>
        <w:tc>
          <w:tcPr>
            <w:tcW w:w="709" w:type="dxa"/>
            <w:vAlign w:val="center"/>
          </w:tcPr>
          <w:p w14:paraId="0FDDEF89">
            <w:pPr>
              <w:jc w:val="center"/>
              <w:rPr>
                <w:rFonts w:hint="eastAsia" w:ascii="宋体" w:hAnsi="宋体" w:eastAsia="宋体"/>
                <w:szCs w:val="21"/>
              </w:rPr>
            </w:pPr>
            <w:r>
              <w:rPr>
                <w:rFonts w:hint="eastAsia" w:ascii="宋体" w:hAnsi="宋体" w:eastAsia="宋体" w:cs="宋体"/>
                <w:kern w:val="0"/>
                <w:szCs w:val="21"/>
              </w:rPr>
              <w:t>10</w:t>
            </w:r>
          </w:p>
        </w:tc>
        <w:tc>
          <w:tcPr>
            <w:tcW w:w="4678" w:type="dxa"/>
            <w:vAlign w:val="center"/>
          </w:tcPr>
          <w:p w14:paraId="503B0DA5">
            <w:pPr>
              <w:jc w:val="left"/>
              <w:rPr>
                <w:rFonts w:hint="eastAsia" w:ascii="宋体" w:hAnsi="宋体" w:eastAsia="宋体"/>
                <w:szCs w:val="21"/>
              </w:rPr>
            </w:pPr>
            <w:r>
              <w:rPr>
                <w:rFonts w:hint="eastAsia" w:ascii="宋体" w:hAnsi="宋体" w:eastAsia="宋体" w:cs="宋体"/>
                <w:kern w:val="0"/>
                <w:szCs w:val="21"/>
              </w:rPr>
              <w:t>基材：桌面采用优质橡胶木实木板，厚度≥25mm，桌脚采用优质橡胶木实木，榫卯结构，经干燥处理，含水率达国家标准。产品须无虫蛀、节子、开裂、缺棱和变形翘曲等缺陷。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608D4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68F18BA">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w:t>
            </w:r>
          </w:p>
        </w:tc>
        <w:tc>
          <w:tcPr>
            <w:tcW w:w="1134" w:type="dxa"/>
            <w:vAlign w:val="center"/>
          </w:tcPr>
          <w:p w14:paraId="0AB463ED">
            <w:pPr>
              <w:jc w:val="center"/>
              <w:rPr>
                <w:rFonts w:hint="eastAsia" w:ascii="宋体" w:hAnsi="宋体" w:eastAsia="宋体" w:cs="宋体"/>
                <w:kern w:val="0"/>
                <w:szCs w:val="21"/>
              </w:rPr>
            </w:pPr>
            <w:r>
              <w:rPr>
                <w:rFonts w:hint="eastAsia" w:ascii="宋体" w:hAnsi="宋体" w:eastAsia="宋体" w:cs="宋体"/>
                <w:kern w:val="0"/>
                <w:szCs w:val="21"/>
              </w:rPr>
              <w:t>学生凳</w:t>
            </w:r>
          </w:p>
        </w:tc>
        <w:tc>
          <w:tcPr>
            <w:tcW w:w="1560" w:type="dxa"/>
            <w:vAlign w:val="center"/>
          </w:tcPr>
          <w:p w14:paraId="456A3218">
            <w:pPr>
              <w:jc w:val="center"/>
              <w:rPr>
                <w:rFonts w:hint="eastAsia" w:ascii="宋体" w:hAnsi="宋体" w:eastAsia="宋体" w:cs="宋体"/>
                <w:kern w:val="0"/>
                <w:szCs w:val="21"/>
              </w:rPr>
            </w:pPr>
            <w:r>
              <w:rPr>
                <w:rFonts w:hint="eastAsia" w:ascii="宋体" w:hAnsi="宋体" w:eastAsia="宋体" w:cs="宋体"/>
                <w:kern w:val="0"/>
                <w:szCs w:val="21"/>
              </w:rPr>
              <w:t>直径330*可升降</w:t>
            </w:r>
          </w:p>
        </w:tc>
        <w:tc>
          <w:tcPr>
            <w:tcW w:w="1417" w:type="dxa"/>
            <w:vAlign w:val="center"/>
          </w:tcPr>
          <w:p w14:paraId="1610A900">
            <w:pPr>
              <w:jc w:val="center"/>
              <w:rPr>
                <w:rFonts w:hint="eastAsia" w:ascii="宋体" w:hAnsi="宋体" w:eastAsia="宋体"/>
                <w:szCs w:val="21"/>
              </w:rPr>
            </w:pPr>
            <w:r>
              <w:drawing>
                <wp:inline distT="0" distB="0" distL="0" distR="0">
                  <wp:extent cx="631190" cy="969010"/>
                  <wp:effectExtent l="0" t="0" r="0" b="2540"/>
                  <wp:docPr id="591235153"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35153" name="图片 89"/>
                          <pic:cNvPicPr>
                            <a:picLocks noChangeAspect="1"/>
                          </pic:cNvPicPr>
                        </pic:nvPicPr>
                        <pic:blipFill>
                          <a:blip r:embed="rId238"/>
                          <a:stretch>
                            <a:fillRect/>
                          </a:stretch>
                        </pic:blipFill>
                        <pic:spPr>
                          <a:xfrm>
                            <a:off x="0" y="0"/>
                            <a:ext cx="631795" cy="969171"/>
                          </a:xfrm>
                          <a:prstGeom prst="rect">
                            <a:avLst/>
                          </a:prstGeom>
                          <a:noFill/>
                          <a:ln w="9525">
                            <a:noFill/>
                          </a:ln>
                        </pic:spPr>
                      </pic:pic>
                    </a:graphicData>
                  </a:graphic>
                </wp:inline>
              </w:drawing>
            </w:r>
          </w:p>
        </w:tc>
        <w:tc>
          <w:tcPr>
            <w:tcW w:w="567" w:type="dxa"/>
            <w:vAlign w:val="center"/>
          </w:tcPr>
          <w:p w14:paraId="18301628">
            <w:pPr>
              <w:jc w:val="center"/>
              <w:rPr>
                <w:rFonts w:hint="eastAsia" w:ascii="宋体" w:hAnsi="宋体" w:eastAsia="宋体"/>
                <w:szCs w:val="21"/>
              </w:rPr>
            </w:pPr>
            <w:r>
              <w:rPr>
                <w:rFonts w:hint="eastAsia" w:ascii="宋体" w:hAnsi="宋体" w:eastAsia="宋体" w:cs="宋体"/>
                <w:kern w:val="0"/>
                <w:szCs w:val="21"/>
              </w:rPr>
              <w:t>只</w:t>
            </w:r>
          </w:p>
        </w:tc>
        <w:tc>
          <w:tcPr>
            <w:tcW w:w="709" w:type="dxa"/>
            <w:vAlign w:val="center"/>
          </w:tcPr>
          <w:p w14:paraId="07CEB601">
            <w:pPr>
              <w:jc w:val="center"/>
              <w:rPr>
                <w:rFonts w:hint="eastAsia" w:ascii="宋体" w:hAnsi="宋体" w:eastAsia="宋体"/>
                <w:szCs w:val="21"/>
              </w:rPr>
            </w:pPr>
            <w:r>
              <w:rPr>
                <w:rFonts w:hint="eastAsia" w:ascii="宋体" w:hAnsi="宋体" w:eastAsia="宋体" w:cs="宋体"/>
                <w:kern w:val="0"/>
                <w:szCs w:val="21"/>
              </w:rPr>
              <w:t>47</w:t>
            </w:r>
          </w:p>
        </w:tc>
        <w:tc>
          <w:tcPr>
            <w:tcW w:w="4678" w:type="dxa"/>
            <w:vAlign w:val="center"/>
          </w:tcPr>
          <w:p w14:paraId="2029040E">
            <w:pPr>
              <w:jc w:val="left"/>
              <w:rPr>
                <w:rFonts w:hint="eastAsia" w:ascii="宋体" w:hAnsi="宋体" w:eastAsia="宋体"/>
                <w:szCs w:val="21"/>
              </w:rPr>
            </w:pPr>
            <w:r>
              <w:rPr>
                <w:rFonts w:hint="eastAsia" w:ascii="宋体" w:hAnsi="宋体" w:eastAsia="宋体" w:cs="宋体"/>
                <w:kern w:val="0"/>
                <w:szCs w:val="21"/>
              </w:rPr>
              <w:t>基材：凳面及框架采用榉木实木，榫卯结构，木材经干燥处理，含水率达国家标准。产品须无虫蛀、节子、开裂、缺棱和变形翘曲等缺陷。</w:t>
            </w:r>
            <w:r>
              <w:rPr>
                <w:rFonts w:hint="eastAsia" w:ascii="宋体" w:hAnsi="宋体" w:eastAsia="宋体" w:cs="宋体"/>
                <w:kern w:val="0"/>
                <w:szCs w:val="21"/>
              </w:rPr>
              <w:br w:type="textWrapping"/>
            </w:r>
            <w:r>
              <w:rPr>
                <w:rFonts w:hint="eastAsia" w:ascii="宋体" w:hAnsi="宋体" w:eastAsia="宋体" w:cs="宋体"/>
                <w:kern w:val="0"/>
                <w:szCs w:val="21"/>
              </w:rPr>
              <w:t>油漆：优质环保型水性漆。五底三面工艺，全封闭。成品表面达到木纹清晰，色泽悦目，漆膜丰满，光滑耐磨。</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其他：可升降。</w:t>
            </w:r>
          </w:p>
        </w:tc>
      </w:tr>
      <w:tr w14:paraId="58187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B0425DC">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5</w:t>
            </w:r>
          </w:p>
        </w:tc>
        <w:tc>
          <w:tcPr>
            <w:tcW w:w="1134" w:type="dxa"/>
            <w:vAlign w:val="center"/>
          </w:tcPr>
          <w:p w14:paraId="592D3E6A">
            <w:pPr>
              <w:jc w:val="center"/>
              <w:rPr>
                <w:rFonts w:hint="eastAsia" w:ascii="宋体" w:hAnsi="宋体" w:eastAsia="宋体" w:cs="宋体"/>
                <w:kern w:val="0"/>
                <w:szCs w:val="21"/>
              </w:rPr>
            </w:pPr>
            <w:r>
              <w:rPr>
                <w:rFonts w:hint="eastAsia" w:ascii="宋体" w:hAnsi="宋体" w:eastAsia="宋体" w:cs="宋体"/>
                <w:kern w:val="0"/>
                <w:szCs w:val="21"/>
              </w:rPr>
              <w:t>工具墙</w:t>
            </w:r>
          </w:p>
        </w:tc>
        <w:tc>
          <w:tcPr>
            <w:tcW w:w="1560" w:type="dxa"/>
            <w:vAlign w:val="center"/>
          </w:tcPr>
          <w:p w14:paraId="37C04C03">
            <w:pPr>
              <w:jc w:val="center"/>
              <w:rPr>
                <w:rFonts w:hint="eastAsia" w:ascii="宋体" w:hAnsi="宋体" w:eastAsia="宋体" w:cs="宋体"/>
                <w:kern w:val="0"/>
                <w:szCs w:val="21"/>
              </w:rPr>
            </w:pPr>
            <w:r>
              <w:rPr>
                <w:rFonts w:hint="eastAsia" w:ascii="宋体" w:hAnsi="宋体" w:eastAsia="宋体" w:cs="宋体"/>
                <w:kern w:val="0"/>
                <w:szCs w:val="21"/>
              </w:rPr>
              <w:t>8000*300*1600</w:t>
            </w:r>
          </w:p>
        </w:tc>
        <w:tc>
          <w:tcPr>
            <w:tcW w:w="1417" w:type="dxa"/>
            <w:vAlign w:val="center"/>
          </w:tcPr>
          <w:p w14:paraId="6730F152">
            <w:pPr>
              <w:jc w:val="center"/>
              <w:rPr>
                <w:rFonts w:hint="eastAsia" w:ascii="宋体" w:hAnsi="宋体" w:eastAsia="宋体"/>
                <w:szCs w:val="21"/>
              </w:rPr>
            </w:pPr>
            <w:r>
              <w:drawing>
                <wp:inline distT="0" distB="0" distL="0" distR="0">
                  <wp:extent cx="605155" cy="892810"/>
                  <wp:effectExtent l="0" t="0" r="4445" b="2540"/>
                  <wp:docPr id="568770666"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70666" name="图片 91"/>
                          <pic:cNvPicPr>
                            <a:picLocks noChangeAspect="1"/>
                          </pic:cNvPicPr>
                        </pic:nvPicPr>
                        <pic:blipFill>
                          <a:blip r:embed="rId75"/>
                          <a:stretch>
                            <a:fillRect/>
                          </a:stretch>
                        </pic:blipFill>
                        <pic:spPr>
                          <a:xfrm>
                            <a:off x="0" y="0"/>
                            <a:ext cx="605427" cy="893210"/>
                          </a:xfrm>
                          <a:prstGeom prst="rect">
                            <a:avLst/>
                          </a:prstGeom>
                          <a:noFill/>
                          <a:ln w="9525">
                            <a:noFill/>
                          </a:ln>
                        </pic:spPr>
                      </pic:pic>
                    </a:graphicData>
                  </a:graphic>
                </wp:inline>
              </w:drawing>
            </w:r>
          </w:p>
        </w:tc>
        <w:tc>
          <w:tcPr>
            <w:tcW w:w="567" w:type="dxa"/>
            <w:vAlign w:val="center"/>
          </w:tcPr>
          <w:p w14:paraId="5BA6B5A6">
            <w:pPr>
              <w:jc w:val="center"/>
              <w:rPr>
                <w:rFonts w:hint="eastAsia" w:ascii="宋体" w:hAnsi="宋体" w:eastAsia="宋体"/>
                <w:szCs w:val="21"/>
              </w:rPr>
            </w:pPr>
            <w:r>
              <w:rPr>
                <w:rFonts w:hint="eastAsia" w:ascii="宋体" w:hAnsi="宋体" w:eastAsia="宋体" w:cs="宋体"/>
                <w:kern w:val="0"/>
                <w:szCs w:val="21"/>
              </w:rPr>
              <w:t>组</w:t>
            </w:r>
          </w:p>
        </w:tc>
        <w:tc>
          <w:tcPr>
            <w:tcW w:w="709" w:type="dxa"/>
            <w:vAlign w:val="center"/>
          </w:tcPr>
          <w:p w14:paraId="2593797F">
            <w:pPr>
              <w:jc w:val="center"/>
              <w:rPr>
                <w:rFonts w:hint="eastAsia" w:ascii="宋体" w:hAnsi="宋体" w:eastAsia="宋体"/>
                <w:szCs w:val="21"/>
              </w:rPr>
            </w:pPr>
            <w:r>
              <w:rPr>
                <w:rFonts w:hint="eastAsia" w:ascii="宋体" w:hAnsi="宋体" w:eastAsia="宋体" w:cs="宋体"/>
                <w:kern w:val="0"/>
                <w:szCs w:val="21"/>
              </w:rPr>
              <w:t>1</w:t>
            </w:r>
          </w:p>
        </w:tc>
        <w:tc>
          <w:tcPr>
            <w:tcW w:w="4678" w:type="dxa"/>
            <w:vAlign w:val="center"/>
          </w:tcPr>
          <w:p w14:paraId="25A8CEF6">
            <w:pPr>
              <w:jc w:val="left"/>
              <w:rPr>
                <w:rFonts w:hint="eastAsia" w:ascii="宋体" w:hAnsi="宋体" w:eastAsia="宋体"/>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p>
        </w:tc>
      </w:tr>
      <w:tr w14:paraId="791E2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EDBCBEA">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6</w:t>
            </w:r>
          </w:p>
        </w:tc>
        <w:tc>
          <w:tcPr>
            <w:tcW w:w="1134" w:type="dxa"/>
            <w:vAlign w:val="center"/>
          </w:tcPr>
          <w:p w14:paraId="512AD3CE">
            <w:pPr>
              <w:jc w:val="center"/>
              <w:rPr>
                <w:rFonts w:hint="eastAsia" w:ascii="宋体" w:hAnsi="宋体" w:eastAsia="宋体" w:cs="宋体"/>
                <w:kern w:val="0"/>
                <w:szCs w:val="21"/>
              </w:rPr>
            </w:pPr>
            <w:r>
              <w:rPr>
                <w:rFonts w:hint="eastAsia" w:ascii="宋体" w:hAnsi="宋体" w:eastAsia="宋体" w:cs="宋体"/>
                <w:kern w:val="0"/>
                <w:szCs w:val="21"/>
              </w:rPr>
              <w:t>边柜</w:t>
            </w:r>
          </w:p>
        </w:tc>
        <w:tc>
          <w:tcPr>
            <w:tcW w:w="1560" w:type="dxa"/>
            <w:vAlign w:val="center"/>
          </w:tcPr>
          <w:p w14:paraId="730C7327">
            <w:pPr>
              <w:jc w:val="center"/>
              <w:rPr>
                <w:rFonts w:hint="eastAsia" w:ascii="宋体" w:hAnsi="宋体" w:eastAsia="宋体" w:cs="宋体"/>
                <w:kern w:val="0"/>
                <w:szCs w:val="21"/>
              </w:rPr>
            </w:pPr>
            <w:r>
              <w:rPr>
                <w:rFonts w:hint="eastAsia" w:ascii="宋体" w:hAnsi="宋体" w:eastAsia="宋体" w:cs="宋体"/>
                <w:kern w:val="0"/>
                <w:szCs w:val="21"/>
              </w:rPr>
              <w:t>6000*300*900</w:t>
            </w:r>
          </w:p>
        </w:tc>
        <w:tc>
          <w:tcPr>
            <w:tcW w:w="1417" w:type="dxa"/>
            <w:vAlign w:val="center"/>
          </w:tcPr>
          <w:p w14:paraId="3FAA9FE5">
            <w:pPr>
              <w:jc w:val="center"/>
              <w:rPr>
                <w:rFonts w:hint="eastAsia" w:ascii="宋体" w:hAnsi="宋体" w:eastAsia="宋体"/>
                <w:szCs w:val="21"/>
              </w:rPr>
            </w:pPr>
            <w:r>
              <w:drawing>
                <wp:inline distT="0" distB="0" distL="0" distR="0">
                  <wp:extent cx="762635" cy="427990"/>
                  <wp:effectExtent l="0" t="0" r="0" b="0"/>
                  <wp:docPr id="63581764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17640" name="图片 92"/>
                          <pic:cNvPicPr>
                            <a:picLocks noChangeAspect="1"/>
                          </pic:cNvPicPr>
                        </pic:nvPicPr>
                        <pic:blipFill>
                          <a:blip r:embed="rId239"/>
                          <a:stretch>
                            <a:fillRect/>
                          </a:stretch>
                        </pic:blipFill>
                        <pic:spPr>
                          <a:xfrm>
                            <a:off x="0" y="0"/>
                            <a:ext cx="762635" cy="427990"/>
                          </a:xfrm>
                          <a:prstGeom prst="rect">
                            <a:avLst/>
                          </a:prstGeom>
                          <a:noFill/>
                          <a:ln w="9525">
                            <a:noFill/>
                          </a:ln>
                        </pic:spPr>
                      </pic:pic>
                    </a:graphicData>
                  </a:graphic>
                </wp:inline>
              </w:drawing>
            </w:r>
          </w:p>
        </w:tc>
        <w:tc>
          <w:tcPr>
            <w:tcW w:w="567" w:type="dxa"/>
            <w:vAlign w:val="center"/>
          </w:tcPr>
          <w:p w14:paraId="0FC4F06E">
            <w:pPr>
              <w:jc w:val="center"/>
              <w:rPr>
                <w:rFonts w:hint="eastAsia" w:ascii="宋体" w:hAnsi="宋体" w:eastAsia="宋体"/>
                <w:szCs w:val="21"/>
              </w:rPr>
            </w:pPr>
            <w:r>
              <w:rPr>
                <w:rFonts w:hint="eastAsia" w:ascii="宋体" w:hAnsi="宋体" w:eastAsia="宋体" w:cs="宋体"/>
                <w:kern w:val="0"/>
                <w:szCs w:val="21"/>
              </w:rPr>
              <w:t>组</w:t>
            </w:r>
          </w:p>
        </w:tc>
        <w:tc>
          <w:tcPr>
            <w:tcW w:w="709" w:type="dxa"/>
            <w:vAlign w:val="center"/>
          </w:tcPr>
          <w:p w14:paraId="11487671">
            <w:pPr>
              <w:jc w:val="center"/>
              <w:rPr>
                <w:rFonts w:hint="eastAsia" w:ascii="宋体" w:hAnsi="宋体" w:eastAsia="宋体"/>
                <w:szCs w:val="21"/>
              </w:rPr>
            </w:pPr>
            <w:r>
              <w:rPr>
                <w:rFonts w:hint="eastAsia" w:ascii="宋体" w:hAnsi="宋体" w:eastAsia="宋体" w:cs="宋体"/>
                <w:kern w:val="0"/>
                <w:szCs w:val="21"/>
              </w:rPr>
              <w:t>2</w:t>
            </w:r>
          </w:p>
        </w:tc>
        <w:tc>
          <w:tcPr>
            <w:tcW w:w="4678" w:type="dxa"/>
            <w:vAlign w:val="center"/>
          </w:tcPr>
          <w:p w14:paraId="23F495A9">
            <w:pPr>
              <w:jc w:val="left"/>
              <w:rPr>
                <w:rFonts w:hint="eastAsia" w:ascii="宋体" w:hAnsi="宋体" w:eastAsia="宋体"/>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五金件：阻尼铰链等优质五金配件。</w:t>
            </w:r>
            <w:r>
              <w:rPr>
                <w:rFonts w:hint="eastAsia" w:ascii="宋体" w:hAnsi="宋体" w:eastAsia="宋体" w:cs="宋体"/>
                <w:kern w:val="0"/>
                <w:szCs w:val="21"/>
              </w:rPr>
              <w:br w:type="textWrapping"/>
            </w:r>
            <w:r>
              <w:rPr>
                <w:rFonts w:hint="eastAsia" w:ascii="宋体" w:hAnsi="宋体" w:eastAsia="宋体" w:cs="宋体"/>
                <w:kern w:val="0"/>
                <w:szCs w:val="21"/>
              </w:rPr>
              <w:t>其他：含塑料盒</w:t>
            </w:r>
          </w:p>
        </w:tc>
      </w:tr>
      <w:tr w14:paraId="2528A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78B0F03A">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7</w:t>
            </w:r>
          </w:p>
        </w:tc>
        <w:tc>
          <w:tcPr>
            <w:tcW w:w="1134" w:type="dxa"/>
            <w:vAlign w:val="center"/>
          </w:tcPr>
          <w:p w14:paraId="36FCE120">
            <w:pPr>
              <w:jc w:val="center"/>
              <w:rPr>
                <w:rFonts w:hint="eastAsia" w:ascii="宋体" w:hAnsi="宋体" w:eastAsia="宋体" w:cs="宋体"/>
                <w:kern w:val="0"/>
                <w:szCs w:val="21"/>
              </w:rPr>
            </w:pPr>
            <w:r>
              <w:rPr>
                <w:rFonts w:hint="eastAsia" w:ascii="宋体" w:hAnsi="宋体" w:eastAsia="宋体" w:cs="宋体"/>
                <w:kern w:val="0"/>
                <w:szCs w:val="21"/>
              </w:rPr>
              <w:t>边柜</w:t>
            </w:r>
          </w:p>
        </w:tc>
        <w:tc>
          <w:tcPr>
            <w:tcW w:w="1560" w:type="dxa"/>
            <w:vAlign w:val="center"/>
          </w:tcPr>
          <w:p w14:paraId="1E554C70">
            <w:pPr>
              <w:jc w:val="center"/>
              <w:rPr>
                <w:rFonts w:hint="eastAsia" w:ascii="宋体" w:hAnsi="宋体" w:eastAsia="宋体" w:cs="宋体"/>
                <w:kern w:val="0"/>
                <w:szCs w:val="21"/>
              </w:rPr>
            </w:pPr>
            <w:r>
              <w:rPr>
                <w:rFonts w:hint="eastAsia" w:ascii="宋体" w:hAnsi="宋体" w:eastAsia="宋体" w:cs="宋体"/>
                <w:kern w:val="0"/>
                <w:szCs w:val="21"/>
              </w:rPr>
              <w:t>1300*300*900</w:t>
            </w:r>
          </w:p>
        </w:tc>
        <w:tc>
          <w:tcPr>
            <w:tcW w:w="1417" w:type="dxa"/>
            <w:vAlign w:val="center"/>
          </w:tcPr>
          <w:p w14:paraId="496226ED">
            <w:pPr>
              <w:jc w:val="center"/>
              <w:rPr>
                <w:rFonts w:hint="eastAsia" w:ascii="宋体" w:hAnsi="宋体" w:eastAsia="宋体"/>
                <w:szCs w:val="21"/>
              </w:rPr>
            </w:pPr>
            <w:r>
              <w:drawing>
                <wp:inline distT="0" distB="0" distL="0" distR="0">
                  <wp:extent cx="762635" cy="427990"/>
                  <wp:effectExtent l="0" t="0" r="0" b="0"/>
                  <wp:docPr id="798593708"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593708" name="图片 93"/>
                          <pic:cNvPicPr>
                            <a:picLocks noChangeAspect="1"/>
                          </pic:cNvPicPr>
                        </pic:nvPicPr>
                        <pic:blipFill>
                          <a:blip r:embed="rId239"/>
                          <a:stretch>
                            <a:fillRect/>
                          </a:stretch>
                        </pic:blipFill>
                        <pic:spPr>
                          <a:xfrm>
                            <a:off x="0" y="0"/>
                            <a:ext cx="762635" cy="427990"/>
                          </a:xfrm>
                          <a:prstGeom prst="rect">
                            <a:avLst/>
                          </a:prstGeom>
                          <a:noFill/>
                          <a:ln w="9525">
                            <a:noFill/>
                          </a:ln>
                        </pic:spPr>
                      </pic:pic>
                    </a:graphicData>
                  </a:graphic>
                </wp:inline>
              </w:drawing>
            </w:r>
          </w:p>
        </w:tc>
        <w:tc>
          <w:tcPr>
            <w:tcW w:w="567" w:type="dxa"/>
            <w:vAlign w:val="center"/>
          </w:tcPr>
          <w:p w14:paraId="557C1B74">
            <w:pPr>
              <w:jc w:val="center"/>
              <w:rPr>
                <w:rFonts w:hint="eastAsia" w:ascii="宋体" w:hAnsi="宋体" w:eastAsia="宋体"/>
                <w:szCs w:val="21"/>
              </w:rPr>
            </w:pPr>
            <w:r>
              <w:rPr>
                <w:rFonts w:hint="eastAsia" w:ascii="宋体" w:hAnsi="宋体" w:eastAsia="宋体" w:cs="宋体"/>
                <w:kern w:val="0"/>
                <w:szCs w:val="21"/>
              </w:rPr>
              <w:t>只</w:t>
            </w:r>
          </w:p>
        </w:tc>
        <w:tc>
          <w:tcPr>
            <w:tcW w:w="709" w:type="dxa"/>
            <w:vAlign w:val="center"/>
          </w:tcPr>
          <w:p w14:paraId="15360450">
            <w:pPr>
              <w:jc w:val="center"/>
              <w:rPr>
                <w:rFonts w:hint="eastAsia" w:ascii="宋体" w:hAnsi="宋体" w:eastAsia="宋体"/>
                <w:szCs w:val="21"/>
              </w:rPr>
            </w:pPr>
            <w:r>
              <w:rPr>
                <w:rFonts w:hint="eastAsia" w:ascii="宋体" w:hAnsi="宋体" w:eastAsia="宋体" w:cs="宋体"/>
                <w:kern w:val="0"/>
                <w:szCs w:val="21"/>
              </w:rPr>
              <w:t>1</w:t>
            </w:r>
          </w:p>
        </w:tc>
        <w:tc>
          <w:tcPr>
            <w:tcW w:w="4678" w:type="dxa"/>
            <w:vAlign w:val="center"/>
          </w:tcPr>
          <w:p w14:paraId="54503C5D">
            <w:pPr>
              <w:jc w:val="left"/>
              <w:rPr>
                <w:rFonts w:hint="eastAsia" w:ascii="宋体" w:hAnsi="宋体" w:eastAsia="宋体"/>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五金件：阻尼铰链等优质五金配件。</w:t>
            </w:r>
            <w:r>
              <w:rPr>
                <w:rFonts w:hint="eastAsia" w:ascii="宋体" w:hAnsi="宋体" w:eastAsia="宋体" w:cs="宋体"/>
                <w:kern w:val="0"/>
                <w:szCs w:val="21"/>
              </w:rPr>
              <w:br w:type="textWrapping"/>
            </w:r>
            <w:r>
              <w:rPr>
                <w:rFonts w:hint="eastAsia" w:ascii="宋体" w:hAnsi="宋体" w:eastAsia="宋体" w:cs="宋体"/>
                <w:kern w:val="0"/>
                <w:szCs w:val="21"/>
              </w:rPr>
              <w:t>其他：含塑料盒</w:t>
            </w:r>
          </w:p>
        </w:tc>
      </w:tr>
      <w:tr w14:paraId="786F4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08DD5A2">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8</w:t>
            </w:r>
          </w:p>
        </w:tc>
        <w:tc>
          <w:tcPr>
            <w:tcW w:w="1134" w:type="dxa"/>
            <w:vAlign w:val="center"/>
          </w:tcPr>
          <w:p w14:paraId="2C495350">
            <w:pPr>
              <w:jc w:val="center"/>
              <w:rPr>
                <w:rFonts w:hint="eastAsia" w:ascii="宋体" w:hAnsi="宋体" w:eastAsia="宋体" w:cs="宋体"/>
                <w:kern w:val="0"/>
                <w:szCs w:val="21"/>
              </w:rPr>
            </w:pPr>
            <w:r>
              <w:rPr>
                <w:rFonts w:hint="eastAsia" w:ascii="宋体" w:hAnsi="宋体" w:eastAsia="宋体" w:cs="宋体"/>
                <w:kern w:val="0"/>
                <w:szCs w:val="21"/>
              </w:rPr>
              <w:t>边柜</w:t>
            </w:r>
          </w:p>
        </w:tc>
        <w:tc>
          <w:tcPr>
            <w:tcW w:w="1560" w:type="dxa"/>
            <w:vAlign w:val="center"/>
          </w:tcPr>
          <w:p w14:paraId="140DE507">
            <w:pPr>
              <w:jc w:val="center"/>
              <w:rPr>
                <w:rFonts w:hint="eastAsia" w:ascii="宋体" w:hAnsi="宋体" w:eastAsia="宋体" w:cs="宋体"/>
                <w:kern w:val="0"/>
                <w:szCs w:val="21"/>
              </w:rPr>
            </w:pPr>
            <w:r>
              <w:rPr>
                <w:rFonts w:hint="eastAsia" w:ascii="宋体" w:hAnsi="宋体" w:eastAsia="宋体" w:cs="宋体"/>
                <w:kern w:val="0"/>
                <w:szCs w:val="21"/>
              </w:rPr>
              <w:t>3000*300*900</w:t>
            </w:r>
          </w:p>
        </w:tc>
        <w:tc>
          <w:tcPr>
            <w:tcW w:w="1417" w:type="dxa"/>
            <w:vAlign w:val="center"/>
          </w:tcPr>
          <w:p w14:paraId="74180386">
            <w:pPr>
              <w:jc w:val="center"/>
              <w:rPr>
                <w:rFonts w:hint="eastAsia" w:ascii="宋体" w:hAnsi="宋体" w:eastAsia="宋体"/>
                <w:szCs w:val="21"/>
              </w:rPr>
            </w:pPr>
            <w:r>
              <w:drawing>
                <wp:inline distT="0" distB="0" distL="0" distR="0">
                  <wp:extent cx="762635" cy="427990"/>
                  <wp:effectExtent l="0" t="0" r="0" b="0"/>
                  <wp:docPr id="1776270756"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70756" name="图片 93"/>
                          <pic:cNvPicPr>
                            <a:picLocks noChangeAspect="1"/>
                          </pic:cNvPicPr>
                        </pic:nvPicPr>
                        <pic:blipFill>
                          <a:blip r:embed="rId239"/>
                          <a:stretch>
                            <a:fillRect/>
                          </a:stretch>
                        </pic:blipFill>
                        <pic:spPr>
                          <a:xfrm>
                            <a:off x="0" y="0"/>
                            <a:ext cx="762635" cy="427990"/>
                          </a:xfrm>
                          <a:prstGeom prst="rect">
                            <a:avLst/>
                          </a:prstGeom>
                          <a:noFill/>
                          <a:ln w="9525">
                            <a:noFill/>
                          </a:ln>
                        </pic:spPr>
                      </pic:pic>
                    </a:graphicData>
                  </a:graphic>
                </wp:inline>
              </w:drawing>
            </w:r>
          </w:p>
        </w:tc>
        <w:tc>
          <w:tcPr>
            <w:tcW w:w="567" w:type="dxa"/>
            <w:vAlign w:val="center"/>
          </w:tcPr>
          <w:p w14:paraId="584C1E8B">
            <w:pPr>
              <w:jc w:val="center"/>
              <w:rPr>
                <w:rFonts w:hint="eastAsia" w:ascii="宋体" w:hAnsi="宋体" w:eastAsia="宋体"/>
                <w:szCs w:val="21"/>
              </w:rPr>
            </w:pPr>
            <w:r>
              <w:rPr>
                <w:rFonts w:hint="eastAsia" w:ascii="宋体" w:hAnsi="宋体" w:eastAsia="宋体" w:cs="宋体"/>
                <w:kern w:val="0"/>
                <w:szCs w:val="21"/>
              </w:rPr>
              <w:t>组</w:t>
            </w:r>
          </w:p>
        </w:tc>
        <w:tc>
          <w:tcPr>
            <w:tcW w:w="709" w:type="dxa"/>
            <w:vAlign w:val="center"/>
          </w:tcPr>
          <w:p w14:paraId="7B3CA5DD">
            <w:pPr>
              <w:jc w:val="center"/>
              <w:rPr>
                <w:rFonts w:hint="eastAsia" w:ascii="宋体" w:hAnsi="宋体" w:eastAsia="宋体"/>
                <w:szCs w:val="21"/>
              </w:rPr>
            </w:pPr>
            <w:r>
              <w:rPr>
                <w:rFonts w:hint="eastAsia" w:ascii="宋体" w:hAnsi="宋体" w:eastAsia="宋体" w:cs="宋体"/>
                <w:kern w:val="0"/>
                <w:szCs w:val="21"/>
              </w:rPr>
              <w:t>1</w:t>
            </w:r>
          </w:p>
        </w:tc>
        <w:tc>
          <w:tcPr>
            <w:tcW w:w="4678" w:type="dxa"/>
            <w:vAlign w:val="center"/>
          </w:tcPr>
          <w:p w14:paraId="60B41AA6">
            <w:pPr>
              <w:jc w:val="left"/>
              <w:rPr>
                <w:rFonts w:hint="eastAsia" w:ascii="宋体" w:hAnsi="宋体" w:eastAsia="宋体"/>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五金件：阻尼铰链等优质五金配件。</w:t>
            </w:r>
            <w:r>
              <w:rPr>
                <w:rFonts w:hint="eastAsia" w:ascii="宋体" w:hAnsi="宋体" w:eastAsia="宋体" w:cs="宋体"/>
                <w:kern w:val="0"/>
                <w:szCs w:val="21"/>
              </w:rPr>
              <w:br w:type="textWrapping"/>
            </w:r>
            <w:r>
              <w:rPr>
                <w:rFonts w:hint="eastAsia" w:ascii="宋体" w:hAnsi="宋体" w:eastAsia="宋体" w:cs="宋体"/>
                <w:kern w:val="0"/>
                <w:szCs w:val="21"/>
              </w:rPr>
              <w:t>其他：含塑料盒</w:t>
            </w:r>
          </w:p>
        </w:tc>
      </w:tr>
      <w:tr w14:paraId="030FF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1A437EDE">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9</w:t>
            </w:r>
          </w:p>
        </w:tc>
        <w:tc>
          <w:tcPr>
            <w:tcW w:w="1134" w:type="dxa"/>
            <w:vAlign w:val="center"/>
          </w:tcPr>
          <w:p w14:paraId="2A66CDF0">
            <w:pPr>
              <w:jc w:val="center"/>
              <w:rPr>
                <w:rFonts w:hint="eastAsia" w:ascii="宋体" w:hAnsi="宋体" w:eastAsia="宋体" w:cs="宋体"/>
                <w:kern w:val="0"/>
                <w:szCs w:val="21"/>
              </w:rPr>
            </w:pPr>
            <w:r>
              <w:rPr>
                <w:rFonts w:hint="eastAsia" w:ascii="宋体" w:hAnsi="宋体" w:eastAsia="宋体" w:cs="宋体"/>
                <w:kern w:val="0"/>
                <w:szCs w:val="21"/>
              </w:rPr>
              <w:t>边柜</w:t>
            </w:r>
          </w:p>
        </w:tc>
        <w:tc>
          <w:tcPr>
            <w:tcW w:w="1560" w:type="dxa"/>
            <w:vAlign w:val="center"/>
          </w:tcPr>
          <w:p w14:paraId="44F72802">
            <w:pPr>
              <w:jc w:val="center"/>
              <w:rPr>
                <w:rFonts w:hint="eastAsia" w:ascii="宋体" w:hAnsi="宋体" w:eastAsia="宋体" w:cs="宋体"/>
                <w:kern w:val="0"/>
                <w:szCs w:val="21"/>
              </w:rPr>
            </w:pPr>
            <w:r>
              <w:rPr>
                <w:rFonts w:hint="eastAsia" w:ascii="宋体" w:hAnsi="宋体" w:eastAsia="宋体" w:cs="宋体"/>
                <w:kern w:val="0"/>
                <w:szCs w:val="21"/>
              </w:rPr>
              <w:t>6300*300*900</w:t>
            </w:r>
          </w:p>
        </w:tc>
        <w:tc>
          <w:tcPr>
            <w:tcW w:w="1417" w:type="dxa"/>
            <w:vAlign w:val="center"/>
          </w:tcPr>
          <w:p w14:paraId="58C6BAED">
            <w:pPr>
              <w:jc w:val="center"/>
              <w:rPr>
                <w:rFonts w:hint="eastAsia" w:ascii="宋体" w:hAnsi="宋体" w:eastAsia="宋体"/>
                <w:szCs w:val="21"/>
              </w:rPr>
            </w:pPr>
            <w:r>
              <w:drawing>
                <wp:inline distT="0" distB="0" distL="0" distR="0">
                  <wp:extent cx="762635" cy="427990"/>
                  <wp:effectExtent l="0" t="0" r="0" b="0"/>
                  <wp:docPr id="1964362986"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362986" name="图片 93"/>
                          <pic:cNvPicPr>
                            <a:picLocks noChangeAspect="1"/>
                          </pic:cNvPicPr>
                        </pic:nvPicPr>
                        <pic:blipFill>
                          <a:blip r:embed="rId239"/>
                          <a:stretch>
                            <a:fillRect/>
                          </a:stretch>
                        </pic:blipFill>
                        <pic:spPr>
                          <a:xfrm>
                            <a:off x="0" y="0"/>
                            <a:ext cx="762635" cy="427990"/>
                          </a:xfrm>
                          <a:prstGeom prst="rect">
                            <a:avLst/>
                          </a:prstGeom>
                          <a:noFill/>
                          <a:ln w="9525">
                            <a:noFill/>
                          </a:ln>
                        </pic:spPr>
                      </pic:pic>
                    </a:graphicData>
                  </a:graphic>
                </wp:inline>
              </w:drawing>
            </w:r>
          </w:p>
        </w:tc>
        <w:tc>
          <w:tcPr>
            <w:tcW w:w="567" w:type="dxa"/>
            <w:vAlign w:val="center"/>
          </w:tcPr>
          <w:p w14:paraId="5AFE0D02">
            <w:pPr>
              <w:jc w:val="center"/>
              <w:rPr>
                <w:rFonts w:hint="eastAsia" w:ascii="宋体" w:hAnsi="宋体" w:eastAsia="宋体"/>
                <w:szCs w:val="21"/>
              </w:rPr>
            </w:pPr>
            <w:r>
              <w:rPr>
                <w:rFonts w:hint="eastAsia" w:ascii="宋体" w:hAnsi="宋体" w:eastAsia="宋体" w:cs="宋体"/>
                <w:kern w:val="0"/>
                <w:szCs w:val="21"/>
              </w:rPr>
              <w:t>组</w:t>
            </w:r>
          </w:p>
        </w:tc>
        <w:tc>
          <w:tcPr>
            <w:tcW w:w="709" w:type="dxa"/>
            <w:vAlign w:val="center"/>
          </w:tcPr>
          <w:p w14:paraId="5F45E9AE">
            <w:pPr>
              <w:jc w:val="center"/>
              <w:rPr>
                <w:rFonts w:hint="eastAsia" w:ascii="宋体" w:hAnsi="宋体" w:eastAsia="宋体"/>
                <w:szCs w:val="21"/>
              </w:rPr>
            </w:pPr>
            <w:r>
              <w:rPr>
                <w:rFonts w:hint="eastAsia" w:ascii="宋体" w:hAnsi="宋体" w:eastAsia="宋体" w:cs="宋体"/>
                <w:kern w:val="0"/>
                <w:szCs w:val="21"/>
              </w:rPr>
              <w:t>1</w:t>
            </w:r>
          </w:p>
        </w:tc>
        <w:tc>
          <w:tcPr>
            <w:tcW w:w="4678" w:type="dxa"/>
            <w:vAlign w:val="center"/>
          </w:tcPr>
          <w:p w14:paraId="18229DE4">
            <w:pPr>
              <w:jc w:val="left"/>
              <w:rPr>
                <w:rFonts w:hint="eastAsia" w:ascii="宋体" w:hAnsi="宋体" w:eastAsia="宋体"/>
                <w:szCs w:val="21"/>
              </w:rPr>
            </w:pPr>
            <w:r>
              <w:rPr>
                <w:rFonts w:hint="eastAsia" w:ascii="宋体" w:hAnsi="宋体" w:eastAsia="宋体" w:cs="宋体"/>
                <w:kern w:val="0"/>
                <w:szCs w:val="21"/>
              </w:rPr>
              <w:t>基材：采用E0级（甲醛释放量≤0.050mg/m³）优质刨花板，厚度≥18mm。</w:t>
            </w:r>
            <w:r>
              <w:rPr>
                <w:rFonts w:hint="eastAsia" w:ascii="宋体" w:hAnsi="宋体" w:eastAsia="宋体" w:cs="宋体"/>
                <w:kern w:val="0"/>
                <w:szCs w:val="21"/>
              </w:rPr>
              <w:br w:type="textWrapping"/>
            </w:r>
            <w:r>
              <w:rPr>
                <w:rFonts w:hint="eastAsia" w:ascii="宋体" w:hAnsi="宋体" w:eastAsia="宋体" w:cs="宋体"/>
                <w:kern w:val="0"/>
                <w:szCs w:val="21"/>
              </w:rPr>
              <w:t>饰面：正反三聚氰胺贴面，表面不可留有压痕、划伤、斑点和凹凸不平，同批产品不得出现明显色差。</w:t>
            </w:r>
            <w:r>
              <w:rPr>
                <w:rFonts w:hint="eastAsia" w:ascii="宋体" w:hAnsi="宋体" w:eastAsia="宋体" w:cs="宋体"/>
                <w:kern w:val="0"/>
                <w:szCs w:val="21"/>
              </w:rPr>
              <w:br w:type="textWrapping"/>
            </w:r>
            <w:r>
              <w:rPr>
                <w:rFonts w:hint="eastAsia" w:ascii="宋体" w:hAnsi="宋体" w:eastAsia="宋体" w:cs="宋体"/>
                <w:kern w:val="0"/>
                <w:szCs w:val="21"/>
              </w:rPr>
              <w:t>封边：2mm厚优质PVC封边条封边。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五金件：阻尼铰链等优质五金配件。</w:t>
            </w:r>
            <w:r>
              <w:rPr>
                <w:rFonts w:hint="eastAsia" w:ascii="宋体" w:hAnsi="宋体" w:eastAsia="宋体" w:cs="宋体"/>
                <w:kern w:val="0"/>
                <w:szCs w:val="21"/>
              </w:rPr>
              <w:br w:type="textWrapping"/>
            </w:r>
            <w:r>
              <w:rPr>
                <w:rFonts w:hint="eastAsia" w:ascii="宋体" w:hAnsi="宋体" w:eastAsia="宋体" w:cs="宋体"/>
                <w:kern w:val="0"/>
                <w:szCs w:val="21"/>
              </w:rPr>
              <w:t>其他：含塑料盒</w:t>
            </w:r>
          </w:p>
        </w:tc>
      </w:tr>
      <w:bookmarkEnd w:id="3"/>
    </w:tbl>
    <w:p w14:paraId="47798E8B">
      <w:pPr>
        <w:pStyle w:val="8"/>
        <w:ind w:left="420" w:firstLine="0" w:firstLineChars="0"/>
        <w:rPr>
          <w:rFonts w:hint="eastAsia" w:ascii="宋体" w:hAnsi="宋体" w:eastAsia="宋体"/>
          <w:b/>
          <w:bCs/>
          <w:szCs w:val="21"/>
        </w:rPr>
      </w:pPr>
    </w:p>
    <w:p w14:paraId="056290F5">
      <w:pPr>
        <w:pStyle w:val="8"/>
        <w:ind w:left="420" w:firstLine="0" w:firstLineChars="0"/>
        <w:rPr>
          <w:rFonts w:hint="eastAsia" w:ascii="宋体" w:hAnsi="宋体" w:eastAsia="宋体"/>
          <w:b/>
          <w:bCs/>
          <w:sz w:val="24"/>
          <w:szCs w:val="24"/>
        </w:rPr>
      </w:pPr>
      <w:r>
        <w:rPr>
          <w:rFonts w:hint="eastAsia" w:ascii="宋体" w:hAnsi="宋体" w:eastAsia="宋体"/>
          <w:b/>
          <w:bCs/>
          <w:sz w:val="24"/>
          <w:szCs w:val="24"/>
        </w:rPr>
        <w:t>6、信息管理学校设备清单</w:t>
      </w:r>
    </w:p>
    <w:tbl>
      <w:tblPr>
        <w:tblStyle w:val="5"/>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1A982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62B2E94C">
            <w:pPr>
              <w:jc w:val="center"/>
              <w:rPr>
                <w:rFonts w:hint="eastAsia" w:ascii="宋体" w:hAnsi="宋体" w:eastAsia="宋体"/>
                <w:szCs w:val="21"/>
              </w:rPr>
            </w:pPr>
            <w:r>
              <w:rPr>
                <w:rFonts w:hint="eastAsia" w:ascii="宋体" w:hAnsi="宋体" w:eastAsia="宋体"/>
                <w:szCs w:val="21"/>
              </w:rPr>
              <w:t>序号</w:t>
            </w:r>
          </w:p>
        </w:tc>
        <w:tc>
          <w:tcPr>
            <w:tcW w:w="1134" w:type="dxa"/>
            <w:vAlign w:val="center"/>
          </w:tcPr>
          <w:p w14:paraId="04AD06A5">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7CE488FB">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6668095B">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403BD1C8">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51EBCACF">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5DD04947">
            <w:pPr>
              <w:jc w:val="center"/>
              <w:rPr>
                <w:rFonts w:hint="eastAsia" w:ascii="宋体" w:hAnsi="宋体" w:eastAsia="宋体"/>
                <w:szCs w:val="21"/>
              </w:rPr>
            </w:pPr>
            <w:r>
              <w:rPr>
                <w:rFonts w:hint="eastAsia" w:ascii="宋体" w:hAnsi="宋体" w:eastAsia="宋体"/>
                <w:szCs w:val="21"/>
              </w:rPr>
              <w:t>材质要求</w:t>
            </w:r>
          </w:p>
        </w:tc>
      </w:tr>
      <w:tr w14:paraId="6F48E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59137FB2">
            <w:pPr>
              <w:widowControl/>
              <w:jc w:val="left"/>
              <w:rPr>
                <w:rFonts w:hint="eastAsia" w:ascii="宋体" w:hAnsi="宋体" w:eastAsia="宋体"/>
                <w:b/>
                <w:bCs/>
                <w:color w:val="000000"/>
                <w:szCs w:val="21"/>
              </w:rPr>
            </w:pPr>
            <w:r>
              <w:rPr>
                <w:rFonts w:hint="eastAsia" w:ascii="宋体" w:hAnsi="宋体" w:eastAsia="宋体"/>
                <w:b/>
                <w:bCs/>
                <w:color w:val="000000"/>
                <w:szCs w:val="21"/>
              </w:rPr>
              <w:t>教室1</w:t>
            </w:r>
          </w:p>
        </w:tc>
        <w:tc>
          <w:tcPr>
            <w:tcW w:w="1560" w:type="dxa"/>
            <w:vAlign w:val="center"/>
          </w:tcPr>
          <w:p w14:paraId="5C16C719">
            <w:pPr>
              <w:jc w:val="center"/>
              <w:rPr>
                <w:rFonts w:hint="eastAsia" w:ascii="宋体" w:hAnsi="宋体" w:eastAsia="宋体"/>
                <w:szCs w:val="21"/>
              </w:rPr>
            </w:pPr>
          </w:p>
        </w:tc>
        <w:tc>
          <w:tcPr>
            <w:tcW w:w="1417" w:type="dxa"/>
            <w:vAlign w:val="center"/>
          </w:tcPr>
          <w:p w14:paraId="70E0F873">
            <w:pPr>
              <w:jc w:val="center"/>
              <w:rPr>
                <w:rFonts w:hint="eastAsia" w:ascii="宋体" w:hAnsi="宋体" w:eastAsia="宋体"/>
                <w:szCs w:val="21"/>
              </w:rPr>
            </w:pPr>
          </w:p>
        </w:tc>
        <w:tc>
          <w:tcPr>
            <w:tcW w:w="567" w:type="dxa"/>
            <w:vAlign w:val="center"/>
          </w:tcPr>
          <w:p w14:paraId="01A842FA">
            <w:pPr>
              <w:jc w:val="center"/>
              <w:rPr>
                <w:rFonts w:hint="eastAsia" w:ascii="宋体" w:hAnsi="宋体" w:eastAsia="宋体"/>
                <w:szCs w:val="21"/>
              </w:rPr>
            </w:pPr>
          </w:p>
        </w:tc>
        <w:tc>
          <w:tcPr>
            <w:tcW w:w="709" w:type="dxa"/>
            <w:vAlign w:val="center"/>
          </w:tcPr>
          <w:p w14:paraId="2F1E1337">
            <w:pPr>
              <w:jc w:val="center"/>
              <w:rPr>
                <w:rFonts w:hint="eastAsia" w:ascii="宋体" w:hAnsi="宋体" w:eastAsia="宋体"/>
                <w:szCs w:val="21"/>
              </w:rPr>
            </w:pPr>
          </w:p>
        </w:tc>
        <w:tc>
          <w:tcPr>
            <w:tcW w:w="4678" w:type="dxa"/>
            <w:vAlign w:val="center"/>
          </w:tcPr>
          <w:p w14:paraId="2FD3E6C5">
            <w:pPr>
              <w:jc w:val="left"/>
              <w:rPr>
                <w:rFonts w:hint="eastAsia" w:ascii="宋体" w:hAnsi="宋体" w:eastAsia="宋体"/>
                <w:szCs w:val="21"/>
              </w:rPr>
            </w:pPr>
          </w:p>
        </w:tc>
      </w:tr>
      <w:tr w14:paraId="1D173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A851F00">
            <w:pPr>
              <w:jc w:val="center"/>
              <w:rPr>
                <w:rFonts w:hint="eastAsia" w:ascii="宋体" w:hAnsi="宋体" w:eastAsia="宋体" w:cs="宋体"/>
                <w:b/>
                <w:bCs/>
                <w:color w:val="000000"/>
                <w:kern w:val="0"/>
                <w:szCs w:val="21"/>
              </w:rPr>
            </w:pPr>
            <w:bookmarkStart w:id="4" w:name="_Hlk196404945"/>
            <w:r>
              <w:rPr>
                <w:rFonts w:hint="eastAsia" w:ascii="宋体" w:hAnsi="宋体" w:eastAsia="宋体" w:cs="宋体"/>
                <w:color w:val="000000"/>
                <w:kern w:val="0"/>
                <w:szCs w:val="21"/>
              </w:rPr>
              <w:t>1</w:t>
            </w:r>
          </w:p>
        </w:tc>
        <w:tc>
          <w:tcPr>
            <w:tcW w:w="1134" w:type="dxa"/>
            <w:vAlign w:val="center"/>
          </w:tcPr>
          <w:p w14:paraId="400332DE">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考场讲台(含控制器)</w:t>
            </w:r>
          </w:p>
        </w:tc>
        <w:tc>
          <w:tcPr>
            <w:tcW w:w="1560" w:type="dxa"/>
            <w:vAlign w:val="center"/>
          </w:tcPr>
          <w:p w14:paraId="55C34FC1">
            <w:pPr>
              <w:jc w:val="center"/>
              <w:rPr>
                <w:rFonts w:hint="eastAsia" w:ascii="宋体" w:hAnsi="宋体" w:eastAsia="宋体"/>
                <w:szCs w:val="21"/>
              </w:rPr>
            </w:pPr>
            <w:r>
              <w:rPr>
                <w:rFonts w:hint="eastAsia" w:ascii="宋体" w:hAnsi="宋体" w:eastAsia="宋体" w:cs="宋体"/>
                <w:color w:val="000000"/>
                <w:kern w:val="0"/>
                <w:szCs w:val="21"/>
              </w:rPr>
              <w:t>1620*700*750</w:t>
            </w:r>
          </w:p>
        </w:tc>
        <w:tc>
          <w:tcPr>
            <w:tcW w:w="1417" w:type="dxa"/>
            <w:vAlign w:val="center"/>
          </w:tcPr>
          <w:p w14:paraId="40D7888A">
            <w:pPr>
              <w:jc w:val="center"/>
              <w:rPr>
                <w:rFonts w:hint="eastAsia" w:ascii="宋体" w:hAnsi="宋体" w:eastAsia="宋体"/>
                <w:szCs w:val="21"/>
              </w:rPr>
            </w:pPr>
            <w:r>
              <w:drawing>
                <wp:inline distT="0" distB="0" distL="0" distR="0">
                  <wp:extent cx="762635" cy="703580"/>
                  <wp:effectExtent l="0" t="0" r="0" b="1270"/>
                  <wp:docPr id="621383159" name="图片 21" descr="clipboard/drawings/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383159" name="图片 21" descr="clipboard/drawings/NULL"/>
                          <pic:cNvPicPr>
                            <a:picLocks noChangeAspect="1"/>
                          </pic:cNvPicPr>
                        </pic:nvPicPr>
                        <pic:blipFill>
                          <a:blip r:embed="rId18" r:link="rId19"/>
                          <a:stretch>
                            <a:fillRect/>
                          </a:stretch>
                        </pic:blipFill>
                        <pic:spPr>
                          <a:xfrm>
                            <a:off x="0" y="0"/>
                            <a:ext cx="762635" cy="703580"/>
                          </a:xfrm>
                          <a:prstGeom prst="rect">
                            <a:avLst/>
                          </a:prstGeom>
                          <a:noFill/>
                          <a:ln w="9525">
                            <a:noFill/>
                          </a:ln>
                        </pic:spPr>
                      </pic:pic>
                    </a:graphicData>
                  </a:graphic>
                </wp:inline>
              </w:drawing>
            </w:r>
          </w:p>
        </w:tc>
        <w:tc>
          <w:tcPr>
            <w:tcW w:w="567" w:type="dxa"/>
            <w:vAlign w:val="center"/>
          </w:tcPr>
          <w:p w14:paraId="279DDF6A">
            <w:pPr>
              <w:jc w:val="center"/>
              <w:rPr>
                <w:rFonts w:hint="eastAsia" w:ascii="宋体" w:hAnsi="宋体" w:eastAsia="宋体"/>
                <w:szCs w:val="21"/>
              </w:rPr>
            </w:pPr>
            <w:r>
              <w:rPr>
                <w:rFonts w:hint="eastAsia" w:ascii="宋体" w:hAnsi="宋体" w:eastAsia="宋体" w:cs="宋体"/>
                <w:color w:val="000000"/>
                <w:kern w:val="0"/>
                <w:szCs w:val="21"/>
              </w:rPr>
              <w:t>张</w:t>
            </w:r>
          </w:p>
        </w:tc>
        <w:tc>
          <w:tcPr>
            <w:tcW w:w="709" w:type="dxa"/>
            <w:vAlign w:val="center"/>
          </w:tcPr>
          <w:p w14:paraId="6E90B1B5">
            <w:pPr>
              <w:jc w:val="center"/>
              <w:rPr>
                <w:rFonts w:hint="eastAsia" w:ascii="宋体" w:hAnsi="宋体" w:eastAsia="宋体"/>
                <w:szCs w:val="21"/>
              </w:rPr>
            </w:pPr>
            <w:r>
              <w:rPr>
                <w:rFonts w:hint="eastAsia" w:ascii="宋体" w:hAnsi="宋体" w:eastAsia="宋体" w:cs="宋体"/>
                <w:color w:val="000000"/>
                <w:kern w:val="0"/>
                <w:szCs w:val="21"/>
              </w:rPr>
              <w:t>1</w:t>
            </w:r>
          </w:p>
        </w:tc>
        <w:tc>
          <w:tcPr>
            <w:tcW w:w="4678" w:type="dxa"/>
            <w:vAlign w:val="center"/>
          </w:tcPr>
          <w:p w14:paraId="3FFE628B">
            <w:pPr>
              <w:jc w:val="left"/>
              <w:rPr>
                <w:rFonts w:hint="eastAsia" w:ascii="宋体" w:hAnsi="宋体" w:eastAsia="宋体"/>
                <w:szCs w:val="21"/>
              </w:rPr>
            </w:pPr>
            <w:r>
              <w:rPr>
                <w:rFonts w:hint="eastAsia" w:ascii="宋体" w:hAnsi="宋体" w:eastAsia="宋体" w:cs="宋体"/>
                <w:kern w:val="0"/>
                <w:szCs w:val="21"/>
              </w:rPr>
              <w:t>基材：采用E0级（甲醛释放量≤0.050mg/m³）优质刨花板。桌面厚≥25mm,其余部件板材除斗底板外均≥18mm厚。</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封边：采用2mm厚优质PVC封边条封边。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五金件：三节导轨、阻尼铰链等优质五金配件。</w:t>
            </w:r>
            <w:r>
              <w:rPr>
                <w:rFonts w:hint="eastAsia" w:ascii="宋体" w:hAnsi="宋体" w:eastAsia="宋体" w:cs="宋体"/>
                <w:kern w:val="0"/>
                <w:szCs w:val="21"/>
              </w:rPr>
              <w:br w:type="textWrapping"/>
            </w:r>
            <w:r>
              <w:rPr>
                <w:rFonts w:hint="eastAsia" w:ascii="宋体" w:hAnsi="宋体" w:eastAsia="宋体" w:cs="宋体"/>
                <w:kern w:val="0"/>
                <w:szCs w:val="21"/>
              </w:rPr>
              <w:t>其他要求：抽屉的斗前、斗墙和斗后板采用圆榫、三合一偏心件、胶水连接，底板开槽插入。教师讲台处设置电源漏电保护装置（分路总电源）同时升降系统分路开关A、B、C、D四路，一路上升下降时间在10秒左右。UPS安装位置安装散热装置。</w:t>
            </w:r>
          </w:p>
        </w:tc>
      </w:tr>
      <w:tr w14:paraId="692B4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E620FAE">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2</w:t>
            </w:r>
          </w:p>
        </w:tc>
        <w:tc>
          <w:tcPr>
            <w:tcW w:w="1134" w:type="dxa"/>
            <w:vAlign w:val="center"/>
          </w:tcPr>
          <w:p w14:paraId="030048AD">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教师椅</w:t>
            </w:r>
          </w:p>
        </w:tc>
        <w:tc>
          <w:tcPr>
            <w:tcW w:w="1560" w:type="dxa"/>
            <w:vAlign w:val="center"/>
          </w:tcPr>
          <w:p w14:paraId="3CF0CCBF">
            <w:pPr>
              <w:jc w:val="center"/>
              <w:rPr>
                <w:rFonts w:hint="eastAsia" w:ascii="宋体" w:hAnsi="宋体" w:eastAsia="宋体" w:cs="宋体"/>
                <w:color w:val="000000"/>
                <w:kern w:val="0"/>
                <w:szCs w:val="21"/>
              </w:rPr>
            </w:pPr>
            <w:r>
              <w:rPr>
                <w:rFonts w:hint="eastAsia" w:ascii="宋体" w:hAnsi="宋体" w:eastAsia="宋体" w:cs="宋体"/>
                <w:kern w:val="0"/>
                <w:szCs w:val="21"/>
              </w:rPr>
              <w:t>560*580*890-990</w:t>
            </w:r>
          </w:p>
        </w:tc>
        <w:tc>
          <w:tcPr>
            <w:tcW w:w="1417" w:type="dxa"/>
            <w:vAlign w:val="center"/>
          </w:tcPr>
          <w:p w14:paraId="7CEB8231">
            <w:pPr>
              <w:jc w:val="center"/>
              <w:rPr>
                <w:rFonts w:hint="eastAsia" w:ascii="宋体" w:hAnsi="宋体" w:eastAsia="宋体"/>
                <w:szCs w:val="21"/>
              </w:rPr>
            </w:pPr>
            <w:r>
              <w:drawing>
                <wp:inline distT="0" distB="0" distL="0" distR="0">
                  <wp:extent cx="657225" cy="926465"/>
                  <wp:effectExtent l="0" t="0" r="9525" b="6985"/>
                  <wp:docPr id="673347700" name="图片 1" descr="57766da7a6cf10a01d78f768f24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347700" name="图片 1" descr="57766da7a6cf10a01d78f768f249460"/>
                          <pic:cNvPicPr>
                            <a:picLocks noChangeAspect="1"/>
                          </pic:cNvPicPr>
                        </pic:nvPicPr>
                        <pic:blipFill>
                          <a:blip r:embed="rId20"/>
                          <a:stretch>
                            <a:fillRect/>
                          </a:stretch>
                        </pic:blipFill>
                        <pic:spPr>
                          <a:xfrm>
                            <a:off x="0" y="0"/>
                            <a:ext cx="657679" cy="926703"/>
                          </a:xfrm>
                          <a:prstGeom prst="rect">
                            <a:avLst/>
                          </a:prstGeom>
                          <a:noFill/>
                          <a:ln w="9525">
                            <a:noFill/>
                          </a:ln>
                        </pic:spPr>
                      </pic:pic>
                    </a:graphicData>
                  </a:graphic>
                </wp:inline>
              </w:drawing>
            </w:r>
          </w:p>
        </w:tc>
        <w:tc>
          <w:tcPr>
            <w:tcW w:w="567" w:type="dxa"/>
            <w:vAlign w:val="center"/>
          </w:tcPr>
          <w:p w14:paraId="71EE9B97">
            <w:pPr>
              <w:jc w:val="center"/>
              <w:rPr>
                <w:rFonts w:hint="eastAsia" w:ascii="宋体" w:hAnsi="宋体" w:eastAsia="宋体"/>
                <w:szCs w:val="21"/>
              </w:rPr>
            </w:pPr>
            <w:r>
              <w:rPr>
                <w:rFonts w:hint="eastAsia" w:ascii="宋体" w:hAnsi="宋体" w:eastAsia="宋体" w:cs="宋体"/>
                <w:color w:val="000000"/>
                <w:kern w:val="0"/>
                <w:szCs w:val="21"/>
              </w:rPr>
              <w:t>把</w:t>
            </w:r>
          </w:p>
        </w:tc>
        <w:tc>
          <w:tcPr>
            <w:tcW w:w="709" w:type="dxa"/>
            <w:vAlign w:val="center"/>
          </w:tcPr>
          <w:p w14:paraId="69D3F18E">
            <w:pPr>
              <w:jc w:val="center"/>
              <w:rPr>
                <w:rFonts w:hint="eastAsia" w:ascii="宋体" w:hAnsi="宋体" w:eastAsia="宋体"/>
                <w:szCs w:val="21"/>
              </w:rPr>
            </w:pPr>
            <w:r>
              <w:rPr>
                <w:rFonts w:hint="eastAsia" w:ascii="宋体" w:hAnsi="宋体" w:eastAsia="宋体" w:cs="宋体"/>
                <w:color w:val="000000"/>
                <w:kern w:val="0"/>
                <w:szCs w:val="21"/>
              </w:rPr>
              <w:t>1</w:t>
            </w:r>
          </w:p>
        </w:tc>
        <w:tc>
          <w:tcPr>
            <w:tcW w:w="4678" w:type="dxa"/>
            <w:vAlign w:val="center"/>
          </w:tcPr>
          <w:p w14:paraId="02E6BE9D">
            <w:pPr>
              <w:jc w:val="left"/>
              <w:rPr>
                <w:rFonts w:hint="eastAsia" w:ascii="宋体" w:hAnsi="宋体" w:eastAsia="宋体"/>
                <w:szCs w:val="21"/>
              </w:rPr>
            </w:pPr>
            <w:r>
              <w:rPr>
                <w:rFonts w:hint="eastAsia" w:ascii="宋体" w:hAnsi="宋体" w:eastAsia="宋体" w:cs="宋体"/>
                <w:kern w:val="0"/>
                <w:szCs w:val="21"/>
              </w:rPr>
              <w:t>坐垫、靠背：采用优质网布，要求延伸力小，透气性好，抗撕裂强度大，带头枕、固定腰靠。</w:t>
            </w:r>
            <w:r>
              <w:rPr>
                <w:rFonts w:hint="eastAsia" w:ascii="宋体" w:hAnsi="宋体" w:eastAsia="宋体" w:cs="宋体"/>
                <w:kern w:val="0"/>
                <w:szCs w:val="21"/>
              </w:rPr>
              <w:br w:type="textWrapping"/>
            </w:r>
            <w:r>
              <w:rPr>
                <w:rFonts w:hint="eastAsia" w:ascii="宋体" w:hAnsi="宋体" w:eastAsia="宋体" w:cs="宋体"/>
                <w:kern w:val="0"/>
                <w:szCs w:val="21"/>
              </w:rPr>
              <w:t>座底板：采用环保型多层曲木板，厚度≥12mm。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五星脚：ABS工程塑料，尼龙万向轮。</w:t>
            </w:r>
            <w:r>
              <w:rPr>
                <w:rFonts w:hint="eastAsia" w:ascii="宋体" w:hAnsi="宋体" w:eastAsia="宋体" w:cs="宋体"/>
                <w:kern w:val="0"/>
                <w:szCs w:val="21"/>
              </w:rPr>
              <w:br w:type="textWrapping"/>
            </w:r>
            <w:r>
              <w:rPr>
                <w:rFonts w:hint="eastAsia" w:ascii="宋体" w:hAnsi="宋体" w:eastAsia="宋体" w:cs="宋体"/>
                <w:kern w:val="0"/>
                <w:szCs w:val="21"/>
              </w:rPr>
              <w:t>气压棒：行程100mm黑色气压棒，升降性能可达10万次以上。</w:t>
            </w:r>
          </w:p>
        </w:tc>
      </w:tr>
      <w:tr w14:paraId="3B568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FAE2F3A">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3</w:t>
            </w:r>
          </w:p>
        </w:tc>
        <w:tc>
          <w:tcPr>
            <w:tcW w:w="1134" w:type="dxa"/>
            <w:vAlign w:val="center"/>
          </w:tcPr>
          <w:p w14:paraId="18569F7C">
            <w:pPr>
              <w:jc w:val="center"/>
              <w:rPr>
                <w:rFonts w:hint="eastAsia" w:ascii="宋体" w:hAnsi="宋体" w:eastAsia="宋体" w:cs="宋体"/>
                <w:color w:val="000000"/>
                <w:kern w:val="0"/>
                <w:szCs w:val="21"/>
              </w:rPr>
            </w:pPr>
            <w:r>
              <w:rPr>
                <w:rFonts w:hint="eastAsia" w:ascii="宋体" w:hAnsi="宋体" w:eastAsia="宋体" w:cs="宋体"/>
                <w:kern w:val="0"/>
                <w:szCs w:val="21"/>
              </w:rPr>
              <w:t>英语听说考场专用卡座</w:t>
            </w:r>
          </w:p>
        </w:tc>
        <w:tc>
          <w:tcPr>
            <w:tcW w:w="1560" w:type="dxa"/>
            <w:vAlign w:val="center"/>
          </w:tcPr>
          <w:p w14:paraId="4E31229A">
            <w:pPr>
              <w:jc w:val="center"/>
              <w:rPr>
                <w:rFonts w:hint="eastAsia" w:ascii="宋体" w:hAnsi="宋体" w:eastAsia="宋体" w:cs="宋体"/>
                <w:kern w:val="0"/>
                <w:szCs w:val="21"/>
              </w:rPr>
            </w:pPr>
            <w:r>
              <w:rPr>
                <w:rFonts w:hint="eastAsia" w:ascii="宋体" w:hAnsi="宋体" w:eastAsia="宋体" w:cs="宋体"/>
                <w:color w:val="000000"/>
                <w:kern w:val="0"/>
                <w:szCs w:val="21"/>
              </w:rPr>
              <w:t>1620*580/1200*950/1400-1600</w:t>
            </w:r>
          </w:p>
        </w:tc>
        <w:tc>
          <w:tcPr>
            <w:tcW w:w="1417" w:type="dxa"/>
            <w:vAlign w:val="center"/>
          </w:tcPr>
          <w:p w14:paraId="4E093D85">
            <w:pPr>
              <w:jc w:val="center"/>
              <w:rPr>
                <w:rFonts w:hint="eastAsia" w:ascii="宋体" w:hAnsi="宋体" w:eastAsia="宋体"/>
                <w:szCs w:val="21"/>
              </w:rPr>
            </w:pPr>
            <w:r>
              <w:drawing>
                <wp:inline distT="0" distB="0" distL="0" distR="0">
                  <wp:extent cx="762635" cy="734060"/>
                  <wp:effectExtent l="0" t="0" r="0" b="8890"/>
                  <wp:docPr id="376353050" name="图片 1" descr="C:\Users\xxh\AppData\Local\Temp\15350020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53050" name="图片 1" descr="C:\Users\xxh\AppData\Local\Temp\1535002053(1).png"/>
                          <pic:cNvPicPr>
                            <a:picLocks noChangeAspect="1"/>
                          </pic:cNvPicPr>
                        </pic:nvPicPr>
                        <pic:blipFill>
                          <a:blip r:embed="rId21"/>
                          <a:stretch>
                            <a:fillRect/>
                          </a:stretch>
                        </pic:blipFill>
                        <pic:spPr>
                          <a:xfrm>
                            <a:off x="0" y="0"/>
                            <a:ext cx="762635" cy="734060"/>
                          </a:xfrm>
                          <a:prstGeom prst="rect">
                            <a:avLst/>
                          </a:prstGeom>
                          <a:noFill/>
                          <a:ln w="9525">
                            <a:noFill/>
                          </a:ln>
                        </pic:spPr>
                      </pic:pic>
                    </a:graphicData>
                  </a:graphic>
                </wp:inline>
              </w:drawing>
            </w:r>
            <w:r>
              <w:drawing>
                <wp:inline distT="0" distB="0" distL="0" distR="0">
                  <wp:extent cx="762635" cy="676910"/>
                  <wp:effectExtent l="0" t="0" r="0" b="8890"/>
                  <wp:docPr id="986721158" name="图片 13" descr="D:\用户目录\我的文档\Tencent Files\1727409664\Image\C2C\XS%}S2{KE}Q40C`MMB}NAM6.png"/>
                  <wp:cNvGraphicFramePr/>
                  <a:graphic xmlns:a="http://schemas.openxmlformats.org/drawingml/2006/main">
                    <a:graphicData uri="http://schemas.openxmlformats.org/drawingml/2006/picture">
                      <pic:pic xmlns:pic="http://schemas.openxmlformats.org/drawingml/2006/picture">
                        <pic:nvPicPr>
                          <pic:cNvPr id="986721158" name="图片 13" descr="D:\用户目录\我的文档\Tencent Files\1727409664\Image\C2C\XS%}S2{KE}Q40C`MMB}NAM6.png"/>
                          <pic:cNvPicPr/>
                        </pic:nvPicPr>
                        <pic:blipFill>
                          <a:blip r:embed="rId22"/>
                          <a:stretch>
                            <a:fillRect/>
                          </a:stretch>
                        </pic:blipFill>
                        <pic:spPr>
                          <a:xfrm>
                            <a:off x="0" y="0"/>
                            <a:ext cx="762635" cy="676910"/>
                          </a:xfrm>
                          <a:prstGeom prst="rect">
                            <a:avLst/>
                          </a:prstGeom>
                          <a:noFill/>
                          <a:ln w="9525">
                            <a:noFill/>
                          </a:ln>
                        </pic:spPr>
                      </pic:pic>
                    </a:graphicData>
                  </a:graphic>
                </wp:inline>
              </w:drawing>
            </w:r>
          </w:p>
        </w:tc>
        <w:tc>
          <w:tcPr>
            <w:tcW w:w="567" w:type="dxa"/>
            <w:vAlign w:val="center"/>
          </w:tcPr>
          <w:p w14:paraId="5389ED68">
            <w:pPr>
              <w:jc w:val="center"/>
              <w:rPr>
                <w:rFonts w:hint="eastAsia" w:ascii="宋体" w:hAnsi="宋体" w:eastAsia="宋体"/>
                <w:szCs w:val="21"/>
              </w:rPr>
            </w:pPr>
            <w:r>
              <w:rPr>
                <w:rFonts w:hint="eastAsia" w:ascii="宋体" w:hAnsi="宋体" w:eastAsia="宋体" w:cs="宋体"/>
                <w:color w:val="000000"/>
                <w:kern w:val="0"/>
                <w:szCs w:val="21"/>
              </w:rPr>
              <w:t>位</w:t>
            </w:r>
          </w:p>
        </w:tc>
        <w:tc>
          <w:tcPr>
            <w:tcW w:w="709" w:type="dxa"/>
            <w:vAlign w:val="center"/>
          </w:tcPr>
          <w:p w14:paraId="6D65A3AB">
            <w:pPr>
              <w:jc w:val="center"/>
              <w:rPr>
                <w:rFonts w:hint="eastAsia" w:ascii="宋体" w:hAnsi="宋体" w:eastAsia="宋体"/>
                <w:szCs w:val="21"/>
              </w:rPr>
            </w:pPr>
            <w:r>
              <w:rPr>
                <w:rFonts w:hint="eastAsia" w:ascii="宋体" w:hAnsi="宋体" w:eastAsia="宋体" w:cs="宋体"/>
                <w:color w:val="000000"/>
                <w:kern w:val="0"/>
                <w:szCs w:val="21"/>
              </w:rPr>
              <w:t>96</w:t>
            </w:r>
          </w:p>
        </w:tc>
        <w:tc>
          <w:tcPr>
            <w:tcW w:w="4678" w:type="dxa"/>
            <w:vAlign w:val="center"/>
          </w:tcPr>
          <w:p w14:paraId="6F44BEBF">
            <w:pPr>
              <w:jc w:val="left"/>
              <w:rPr>
                <w:rFonts w:hint="eastAsia" w:ascii="宋体" w:hAnsi="宋体" w:eastAsia="宋体"/>
                <w:szCs w:val="21"/>
              </w:rPr>
            </w:pPr>
            <w:r>
              <w:rPr>
                <w:rFonts w:hint="eastAsia" w:ascii="宋体" w:hAnsi="宋体" w:eastAsia="宋体" w:cs="宋体"/>
                <w:color w:val="000000"/>
                <w:kern w:val="0"/>
                <w:szCs w:val="21"/>
              </w:rPr>
              <w:t>1、桌面高度为760mm；屏风高度在考试时整体电动升高至1400mm-1600mm之间，在日常学习时屏风高度整体电动下降至950mm，前后座席间隔为1200mm。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2、采用恒力技术控制座席前面及两侧屏风整体电动升降，为保证座席的稳固及升降时的平稳，屏风内部为钢架结构，采用优质钢管，壁厚≥1.5mm，二氧化碳气体保护焊工艺，表面经酸洗磷化，烤漆处理。底座及立柱采用60mm*30mm方管，升降支架采用40mm*20mm镀锌铁方管制作,左右两边采用直径20mm光轴配滑块整体升降，保证结构牢靠，满足屏风升降到任意高度后,升降板在100KG重压情况下不会晃动,不会产生噪音。钢架外面采用优质E0级（甲醛释放量≤0.050mg/m³）三聚氰胺双饰面刨花板包覆，厚度≥16mm，整体美观牢固。屏风整体电动升起时可至1400mm-1600mm之间高度，整体电动降下时为950mm高度；钢架内留有足够空间供电脑穿线，每个座席须留有检修门，以便于故障时能够快速的检修及修复。</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3、电机功率为24W，额定电流1A，电压24V，力2000N，平推电机达到正转反转的目的，升降屏风底部的电机连接机组，通过升降器带动升降屏风运动，升降屏风在电机的作用下平缓稳固升降。每个座席的电机须独立供电，保证在发生故障的情况下其他座席不受影响，电机在升起或下降60秒后，自动切断电源，防止发生触电事故。</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4、屏风内部桌体板及桌面采用E0级（甲醛释放量≤0.050mg/m³）三聚氰胺双饰面刨花板，桌体板厚度≥16mm，桌面厚度≥25mm，桌面采用2mm优质三色封边条进行封边，其余采用2mm优质封边条进行封边；兼具美观与环保。</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5、钢材及铝合金表面处理采用热固化喷涂材料进行氧化、喷涂处理，喷涂膜层具有十分优异的耐候性和抗刮花性能、良好的哑光效果，其耐候性达到国际同级标准，所有外露铝合金须采用圆边圆口设计，保证使用安全。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6、五金配件：键盘采用回弹导轨，检修门选用优质合页，防止学生随意打开，定制开孔模板，以符合卡位需求。</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7、考试专用机的摆放位置、角度、散热、防锈、工艺细节、功能要求等必须能同时满足日常教学和考场考务的应用要求。</w:t>
            </w:r>
          </w:p>
        </w:tc>
      </w:tr>
      <w:tr w14:paraId="41D5E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4ECA565">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w:t>
            </w:r>
          </w:p>
        </w:tc>
        <w:tc>
          <w:tcPr>
            <w:tcW w:w="1134" w:type="dxa"/>
            <w:vAlign w:val="center"/>
          </w:tcPr>
          <w:p w14:paraId="1591E72A">
            <w:pPr>
              <w:jc w:val="center"/>
              <w:rPr>
                <w:rFonts w:hint="eastAsia" w:ascii="宋体" w:hAnsi="宋体" w:eastAsia="宋体" w:cs="宋体"/>
                <w:kern w:val="0"/>
                <w:szCs w:val="21"/>
              </w:rPr>
            </w:pPr>
            <w:r>
              <w:rPr>
                <w:rFonts w:hint="eastAsia" w:ascii="宋体" w:hAnsi="宋体" w:eastAsia="宋体" w:cs="宋体"/>
                <w:color w:val="000000"/>
                <w:kern w:val="0"/>
                <w:szCs w:val="21"/>
              </w:rPr>
              <w:t>学生椅</w:t>
            </w:r>
          </w:p>
        </w:tc>
        <w:tc>
          <w:tcPr>
            <w:tcW w:w="1560" w:type="dxa"/>
            <w:vAlign w:val="center"/>
          </w:tcPr>
          <w:p w14:paraId="195DF713">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420*430*770</w:t>
            </w:r>
          </w:p>
        </w:tc>
        <w:tc>
          <w:tcPr>
            <w:tcW w:w="1417" w:type="dxa"/>
            <w:vAlign w:val="center"/>
          </w:tcPr>
          <w:p w14:paraId="44DC4BF3">
            <w:pPr>
              <w:jc w:val="center"/>
              <w:rPr>
                <w:rFonts w:hint="eastAsia" w:ascii="宋体" w:hAnsi="宋体" w:eastAsia="宋体"/>
                <w:szCs w:val="21"/>
              </w:rPr>
            </w:pPr>
            <w:r>
              <w:drawing>
                <wp:inline distT="0" distB="0" distL="0" distR="0">
                  <wp:extent cx="618490" cy="668655"/>
                  <wp:effectExtent l="0" t="0" r="0" b="0"/>
                  <wp:docPr id="1227184745" name="图片 6" descr="fca565bbede98d041babf6301247e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84745" name="图片 6" descr="fca565bbede98d041babf6301247e4a"/>
                          <pic:cNvPicPr>
                            <a:picLocks noChangeAspect="1"/>
                          </pic:cNvPicPr>
                        </pic:nvPicPr>
                        <pic:blipFill>
                          <a:blip r:embed="rId66"/>
                          <a:stretch>
                            <a:fillRect/>
                          </a:stretch>
                        </pic:blipFill>
                        <pic:spPr>
                          <a:xfrm>
                            <a:off x="0" y="0"/>
                            <a:ext cx="619032" cy="668708"/>
                          </a:xfrm>
                          <a:prstGeom prst="rect">
                            <a:avLst/>
                          </a:prstGeom>
                          <a:noFill/>
                          <a:ln w="9525">
                            <a:noFill/>
                          </a:ln>
                        </pic:spPr>
                      </pic:pic>
                    </a:graphicData>
                  </a:graphic>
                </wp:inline>
              </w:drawing>
            </w:r>
          </w:p>
        </w:tc>
        <w:tc>
          <w:tcPr>
            <w:tcW w:w="567" w:type="dxa"/>
            <w:vAlign w:val="center"/>
          </w:tcPr>
          <w:p w14:paraId="525A7E05">
            <w:pPr>
              <w:jc w:val="center"/>
              <w:rPr>
                <w:rFonts w:hint="eastAsia" w:ascii="宋体" w:hAnsi="宋体" w:eastAsia="宋体"/>
                <w:szCs w:val="21"/>
              </w:rPr>
            </w:pPr>
            <w:r>
              <w:rPr>
                <w:rFonts w:hint="eastAsia" w:ascii="宋体" w:hAnsi="宋体" w:eastAsia="宋体" w:cs="宋体"/>
                <w:color w:val="000000"/>
                <w:kern w:val="0"/>
                <w:szCs w:val="21"/>
              </w:rPr>
              <w:t>把</w:t>
            </w:r>
          </w:p>
        </w:tc>
        <w:tc>
          <w:tcPr>
            <w:tcW w:w="709" w:type="dxa"/>
            <w:vAlign w:val="center"/>
          </w:tcPr>
          <w:p w14:paraId="74A1705D">
            <w:pPr>
              <w:jc w:val="center"/>
              <w:rPr>
                <w:rFonts w:hint="eastAsia" w:ascii="宋体" w:hAnsi="宋体" w:eastAsia="宋体"/>
                <w:szCs w:val="21"/>
              </w:rPr>
            </w:pPr>
            <w:r>
              <w:rPr>
                <w:rFonts w:hint="eastAsia" w:ascii="宋体" w:hAnsi="宋体" w:eastAsia="宋体" w:cs="宋体"/>
                <w:color w:val="000000"/>
                <w:kern w:val="0"/>
                <w:szCs w:val="21"/>
              </w:rPr>
              <w:t>96</w:t>
            </w:r>
          </w:p>
        </w:tc>
        <w:tc>
          <w:tcPr>
            <w:tcW w:w="4678" w:type="dxa"/>
            <w:vAlign w:val="center"/>
          </w:tcPr>
          <w:p w14:paraId="706084DC">
            <w:pPr>
              <w:jc w:val="left"/>
              <w:rPr>
                <w:rFonts w:hint="eastAsia" w:ascii="宋体" w:hAnsi="宋体" w:eastAsia="宋体"/>
                <w:szCs w:val="21"/>
              </w:rPr>
            </w:pPr>
            <w:r>
              <w:rPr>
                <w:rFonts w:hint="eastAsia" w:ascii="宋体" w:hAnsi="宋体" w:eastAsia="宋体" w:cs="宋体"/>
                <w:kern w:val="0"/>
                <w:szCs w:val="21"/>
              </w:rPr>
              <w:t>椅架：优质钢管，规格为</w:t>
            </w:r>
            <w:r>
              <w:rPr>
                <w:rFonts w:ascii="Calibri" w:hAnsi="Calibri" w:eastAsia="宋体" w:cs="Calibri"/>
                <w:kern w:val="0"/>
                <w:szCs w:val="21"/>
              </w:rPr>
              <w:t>φ</w:t>
            </w:r>
            <w:r>
              <w:rPr>
                <w:rFonts w:hint="eastAsia" w:ascii="宋体" w:hAnsi="宋体" w:eastAsia="宋体" w:cs="宋体"/>
                <w:kern w:val="0"/>
                <w:szCs w:val="21"/>
              </w:rPr>
              <w:t>19*1.5mm，二氧化碳气体保护焊工艺，表面经酸洗磷化，电镀处理</w:t>
            </w:r>
            <w:r>
              <w:rPr>
                <w:rFonts w:hint="eastAsia" w:ascii="宋体" w:hAnsi="宋体" w:eastAsia="宋体" w:cs="宋体"/>
                <w:kern w:val="0"/>
                <w:szCs w:val="21"/>
              </w:rPr>
              <w:br w:type="textWrapping"/>
            </w:r>
            <w:r>
              <w:rPr>
                <w:rFonts w:hint="eastAsia" w:ascii="宋体" w:hAnsi="宋体" w:eastAsia="宋体" w:cs="宋体"/>
                <w:kern w:val="0"/>
                <w:szCs w:val="21"/>
              </w:rPr>
              <w:t>凳面及靠背：优质PP塑料一次成型。</w:t>
            </w:r>
          </w:p>
        </w:tc>
      </w:tr>
      <w:bookmarkEnd w:id="4"/>
      <w:tr w14:paraId="4EF52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96" w:type="dxa"/>
            <w:gridSpan w:val="2"/>
            <w:vAlign w:val="center"/>
          </w:tcPr>
          <w:p w14:paraId="4A416888">
            <w:pPr>
              <w:rPr>
                <w:rFonts w:hint="eastAsia" w:ascii="宋体" w:hAnsi="宋体" w:eastAsia="宋体" w:cs="宋体"/>
                <w:color w:val="000000"/>
                <w:kern w:val="0"/>
                <w:szCs w:val="21"/>
              </w:rPr>
            </w:pPr>
            <w:r>
              <w:rPr>
                <w:rFonts w:hint="eastAsia" w:ascii="宋体" w:hAnsi="宋体" w:eastAsia="宋体" w:cs="宋体"/>
                <w:b/>
                <w:bCs/>
                <w:color w:val="000000"/>
                <w:kern w:val="0"/>
                <w:szCs w:val="21"/>
              </w:rPr>
              <w:t>教室2</w:t>
            </w:r>
            <w:r>
              <w:rPr>
                <w:rFonts w:hint="eastAsia" w:ascii="宋体" w:hAnsi="宋体" w:eastAsia="宋体" w:cs="宋体"/>
                <w:kern w:val="0"/>
                <w:szCs w:val="21"/>
              </w:rPr>
              <w:t>　</w:t>
            </w:r>
          </w:p>
        </w:tc>
        <w:tc>
          <w:tcPr>
            <w:tcW w:w="1560" w:type="dxa"/>
            <w:vAlign w:val="center"/>
          </w:tcPr>
          <w:p w14:paraId="4A5400EC">
            <w:pPr>
              <w:jc w:val="center"/>
              <w:rPr>
                <w:rFonts w:hint="eastAsia" w:ascii="宋体" w:hAnsi="宋体" w:eastAsia="宋体" w:cs="宋体"/>
                <w:color w:val="000000"/>
                <w:kern w:val="0"/>
                <w:szCs w:val="21"/>
              </w:rPr>
            </w:pPr>
          </w:p>
        </w:tc>
        <w:tc>
          <w:tcPr>
            <w:tcW w:w="1417" w:type="dxa"/>
            <w:vAlign w:val="center"/>
          </w:tcPr>
          <w:p w14:paraId="13B43D92">
            <w:pPr>
              <w:jc w:val="center"/>
              <w:rPr>
                <w:rFonts w:hint="eastAsia" w:ascii="宋体" w:hAnsi="宋体" w:eastAsia="宋体"/>
                <w:szCs w:val="21"/>
              </w:rPr>
            </w:pPr>
          </w:p>
        </w:tc>
        <w:tc>
          <w:tcPr>
            <w:tcW w:w="567" w:type="dxa"/>
            <w:vAlign w:val="center"/>
          </w:tcPr>
          <w:p w14:paraId="04AAC9BB">
            <w:pPr>
              <w:jc w:val="center"/>
              <w:rPr>
                <w:rFonts w:hint="eastAsia" w:ascii="宋体" w:hAnsi="宋体" w:eastAsia="宋体"/>
                <w:szCs w:val="21"/>
              </w:rPr>
            </w:pPr>
            <w:r>
              <w:rPr>
                <w:rFonts w:hint="eastAsia" w:ascii="宋体" w:hAnsi="宋体" w:eastAsia="宋体" w:cs="宋体"/>
                <w:kern w:val="0"/>
                <w:szCs w:val="21"/>
              </w:rPr>
              <w:t>　</w:t>
            </w:r>
          </w:p>
        </w:tc>
        <w:tc>
          <w:tcPr>
            <w:tcW w:w="709" w:type="dxa"/>
            <w:vAlign w:val="center"/>
          </w:tcPr>
          <w:p w14:paraId="2709CD8C">
            <w:pPr>
              <w:jc w:val="center"/>
              <w:rPr>
                <w:rFonts w:hint="eastAsia" w:ascii="宋体" w:hAnsi="宋体" w:eastAsia="宋体"/>
                <w:szCs w:val="21"/>
              </w:rPr>
            </w:pPr>
            <w:r>
              <w:rPr>
                <w:rFonts w:hint="eastAsia" w:ascii="宋体" w:hAnsi="宋体" w:eastAsia="宋体" w:cs="宋体"/>
                <w:kern w:val="0"/>
                <w:szCs w:val="21"/>
              </w:rPr>
              <w:t>　</w:t>
            </w:r>
          </w:p>
        </w:tc>
        <w:tc>
          <w:tcPr>
            <w:tcW w:w="4678" w:type="dxa"/>
            <w:vAlign w:val="center"/>
          </w:tcPr>
          <w:p w14:paraId="3E1F39B1">
            <w:pPr>
              <w:jc w:val="left"/>
              <w:rPr>
                <w:rFonts w:hint="eastAsia" w:ascii="宋体" w:hAnsi="宋体" w:eastAsia="宋体"/>
                <w:szCs w:val="21"/>
              </w:rPr>
            </w:pPr>
            <w:r>
              <w:rPr>
                <w:rFonts w:hint="eastAsia" w:ascii="宋体" w:hAnsi="宋体" w:eastAsia="宋体" w:cs="宋体"/>
                <w:kern w:val="0"/>
                <w:szCs w:val="21"/>
              </w:rPr>
              <w:t>　</w:t>
            </w:r>
          </w:p>
        </w:tc>
      </w:tr>
      <w:tr w14:paraId="2C2DB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5499783">
            <w:pPr>
              <w:jc w:val="center"/>
              <w:rPr>
                <w:rFonts w:hint="eastAsia" w:ascii="宋体" w:hAnsi="宋体" w:eastAsia="宋体" w:cs="宋体"/>
                <w:b/>
                <w:bCs/>
                <w:color w:val="000000"/>
                <w:kern w:val="0"/>
                <w:szCs w:val="21"/>
              </w:rPr>
            </w:pPr>
            <w:r>
              <w:rPr>
                <w:rFonts w:hint="eastAsia" w:ascii="宋体" w:hAnsi="宋体" w:eastAsia="宋体" w:cs="宋体"/>
                <w:color w:val="000000"/>
                <w:kern w:val="0"/>
                <w:szCs w:val="21"/>
              </w:rPr>
              <w:t>5</w:t>
            </w:r>
          </w:p>
        </w:tc>
        <w:tc>
          <w:tcPr>
            <w:tcW w:w="1134" w:type="dxa"/>
            <w:vAlign w:val="center"/>
          </w:tcPr>
          <w:p w14:paraId="03465083">
            <w:pPr>
              <w:jc w:val="center"/>
              <w:rPr>
                <w:rFonts w:hint="eastAsia" w:ascii="宋体" w:hAnsi="宋体" w:eastAsia="宋体" w:cs="宋体"/>
                <w:kern w:val="0"/>
                <w:szCs w:val="21"/>
              </w:rPr>
            </w:pPr>
            <w:r>
              <w:rPr>
                <w:rFonts w:hint="eastAsia" w:ascii="宋体" w:hAnsi="宋体" w:eastAsia="宋体" w:cs="宋体"/>
                <w:color w:val="000000"/>
                <w:kern w:val="0"/>
                <w:szCs w:val="21"/>
              </w:rPr>
              <w:t>考场讲台(含控制器)</w:t>
            </w:r>
          </w:p>
        </w:tc>
        <w:tc>
          <w:tcPr>
            <w:tcW w:w="1560" w:type="dxa"/>
            <w:vAlign w:val="center"/>
          </w:tcPr>
          <w:p w14:paraId="3B8B75DA">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1620*700*750</w:t>
            </w:r>
          </w:p>
        </w:tc>
        <w:tc>
          <w:tcPr>
            <w:tcW w:w="1417" w:type="dxa"/>
            <w:vAlign w:val="center"/>
          </w:tcPr>
          <w:p w14:paraId="7034F1E1">
            <w:pPr>
              <w:jc w:val="center"/>
              <w:rPr>
                <w:rFonts w:hint="eastAsia" w:ascii="宋体" w:hAnsi="宋体" w:eastAsia="宋体"/>
                <w:szCs w:val="21"/>
              </w:rPr>
            </w:pPr>
            <w:r>
              <w:drawing>
                <wp:inline distT="0" distB="0" distL="0" distR="0">
                  <wp:extent cx="762635" cy="703580"/>
                  <wp:effectExtent l="0" t="0" r="0" b="1270"/>
                  <wp:docPr id="254202538" name="图片 21" descr="clipboard/drawings/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02538" name="图片 21" descr="clipboard/drawings/NULL"/>
                          <pic:cNvPicPr>
                            <a:picLocks noChangeAspect="1"/>
                          </pic:cNvPicPr>
                        </pic:nvPicPr>
                        <pic:blipFill>
                          <a:blip r:embed="rId18" r:link="rId19"/>
                          <a:stretch>
                            <a:fillRect/>
                          </a:stretch>
                        </pic:blipFill>
                        <pic:spPr>
                          <a:xfrm>
                            <a:off x="0" y="0"/>
                            <a:ext cx="762635" cy="703580"/>
                          </a:xfrm>
                          <a:prstGeom prst="rect">
                            <a:avLst/>
                          </a:prstGeom>
                          <a:noFill/>
                          <a:ln w="9525">
                            <a:noFill/>
                          </a:ln>
                        </pic:spPr>
                      </pic:pic>
                    </a:graphicData>
                  </a:graphic>
                </wp:inline>
              </w:drawing>
            </w:r>
          </w:p>
        </w:tc>
        <w:tc>
          <w:tcPr>
            <w:tcW w:w="567" w:type="dxa"/>
            <w:vAlign w:val="center"/>
          </w:tcPr>
          <w:p w14:paraId="3A3032BC">
            <w:pPr>
              <w:jc w:val="center"/>
              <w:rPr>
                <w:rFonts w:hint="eastAsia" w:ascii="宋体" w:hAnsi="宋体" w:eastAsia="宋体"/>
                <w:szCs w:val="21"/>
              </w:rPr>
            </w:pPr>
            <w:r>
              <w:rPr>
                <w:rFonts w:hint="eastAsia" w:ascii="宋体" w:hAnsi="宋体" w:eastAsia="宋体" w:cs="宋体"/>
                <w:color w:val="000000"/>
                <w:kern w:val="0"/>
                <w:szCs w:val="21"/>
              </w:rPr>
              <w:t>张</w:t>
            </w:r>
          </w:p>
        </w:tc>
        <w:tc>
          <w:tcPr>
            <w:tcW w:w="709" w:type="dxa"/>
            <w:vAlign w:val="center"/>
          </w:tcPr>
          <w:p w14:paraId="661722A6">
            <w:pPr>
              <w:jc w:val="center"/>
              <w:rPr>
                <w:rFonts w:hint="eastAsia" w:ascii="宋体" w:hAnsi="宋体" w:eastAsia="宋体"/>
                <w:szCs w:val="21"/>
              </w:rPr>
            </w:pPr>
            <w:r>
              <w:rPr>
                <w:rFonts w:hint="eastAsia" w:ascii="宋体" w:hAnsi="宋体" w:eastAsia="宋体" w:cs="宋体"/>
                <w:color w:val="000000"/>
                <w:kern w:val="0"/>
                <w:szCs w:val="21"/>
              </w:rPr>
              <w:t>1</w:t>
            </w:r>
          </w:p>
        </w:tc>
        <w:tc>
          <w:tcPr>
            <w:tcW w:w="4678" w:type="dxa"/>
            <w:vAlign w:val="center"/>
          </w:tcPr>
          <w:p w14:paraId="209917AB">
            <w:pPr>
              <w:jc w:val="left"/>
              <w:rPr>
                <w:rFonts w:hint="eastAsia" w:ascii="宋体" w:hAnsi="宋体" w:eastAsia="宋体"/>
                <w:szCs w:val="21"/>
              </w:rPr>
            </w:pPr>
            <w:r>
              <w:rPr>
                <w:rFonts w:hint="eastAsia" w:ascii="宋体" w:hAnsi="宋体" w:eastAsia="宋体" w:cs="宋体"/>
                <w:kern w:val="0"/>
                <w:szCs w:val="21"/>
              </w:rPr>
              <w:t>基材：采用E0级（甲醛释放量≤0.050mg/m³）优质刨花板。桌面厚≥25mm,其余部件板材除斗底板外均≥18mm厚。</w:t>
            </w:r>
            <w:r>
              <w:rPr>
                <w:rFonts w:hint="eastAsia" w:ascii="宋体" w:hAnsi="宋体" w:eastAsia="宋体" w:cs="宋体"/>
                <w:kern w:val="0"/>
                <w:szCs w:val="21"/>
              </w:rPr>
              <w:br w:type="textWrapping"/>
            </w:r>
            <w:r>
              <w:rPr>
                <w:rFonts w:hint="eastAsia" w:ascii="宋体" w:hAnsi="宋体" w:eastAsia="宋体" w:cs="宋体"/>
                <w:kern w:val="0"/>
                <w:szCs w:val="21"/>
              </w:rPr>
              <w:t xml:space="preserve">饰面：正反三聚氰胺贴面，表面不可留有压痕、划伤、斑点和凹凸不平，同批产品不得出现明显色差。 </w:t>
            </w:r>
            <w:r>
              <w:rPr>
                <w:rFonts w:hint="eastAsia" w:ascii="宋体" w:hAnsi="宋体" w:eastAsia="宋体" w:cs="宋体"/>
                <w:kern w:val="0"/>
                <w:szCs w:val="21"/>
              </w:rPr>
              <w:br w:type="textWrapping"/>
            </w:r>
            <w:r>
              <w:rPr>
                <w:rFonts w:hint="eastAsia" w:ascii="宋体" w:hAnsi="宋体" w:eastAsia="宋体" w:cs="宋体"/>
                <w:kern w:val="0"/>
                <w:szCs w:val="21"/>
              </w:rPr>
              <w:t>封边：采用2mm厚优质PVC封边条封边。</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五金件：三节导轨、阻尼铰链等优质五金配件。</w:t>
            </w:r>
            <w:r>
              <w:rPr>
                <w:rFonts w:hint="eastAsia" w:ascii="宋体" w:hAnsi="宋体" w:eastAsia="宋体" w:cs="宋体"/>
                <w:kern w:val="0"/>
                <w:szCs w:val="21"/>
              </w:rPr>
              <w:br w:type="textWrapping"/>
            </w:r>
            <w:r>
              <w:rPr>
                <w:rFonts w:hint="eastAsia" w:ascii="宋体" w:hAnsi="宋体" w:eastAsia="宋体" w:cs="宋体"/>
                <w:kern w:val="0"/>
                <w:szCs w:val="21"/>
              </w:rPr>
              <w:t>其他要求：抽屉的斗前、斗墙和斗后板采用圆榫、三合一偏心件、胶水连接，底板开槽插入。教师讲台处设置电源漏电保护装置（分路总电源）同时升降系统分路开关A、B、C、D四路，一路上升下降时间在10秒左右。UPS安装位置安装散热装置。</w:t>
            </w:r>
          </w:p>
        </w:tc>
      </w:tr>
      <w:tr w14:paraId="530AA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316E6A59">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6</w:t>
            </w:r>
          </w:p>
        </w:tc>
        <w:tc>
          <w:tcPr>
            <w:tcW w:w="1134" w:type="dxa"/>
            <w:vAlign w:val="center"/>
          </w:tcPr>
          <w:p w14:paraId="73F2A894">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教师椅</w:t>
            </w:r>
          </w:p>
        </w:tc>
        <w:tc>
          <w:tcPr>
            <w:tcW w:w="1560" w:type="dxa"/>
            <w:vAlign w:val="center"/>
          </w:tcPr>
          <w:p w14:paraId="3F3A2436">
            <w:pPr>
              <w:jc w:val="center"/>
              <w:rPr>
                <w:rFonts w:hint="eastAsia" w:ascii="宋体" w:hAnsi="宋体" w:eastAsia="宋体" w:cs="宋体"/>
                <w:color w:val="000000"/>
                <w:kern w:val="0"/>
                <w:szCs w:val="21"/>
              </w:rPr>
            </w:pPr>
            <w:r>
              <w:rPr>
                <w:rFonts w:hint="eastAsia" w:ascii="宋体" w:hAnsi="宋体" w:eastAsia="宋体" w:cs="宋体"/>
                <w:kern w:val="0"/>
                <w:szCs w:val="21"/>
              </w:rPr>
              <w:t>560*580*890-990</w:t>
            </w:r>
          </w:p>
        </w:tc>
        <w:tc>
          <w:tcPr>
            <w:tcW w:w="1417" w:type="dxa"/>
            <w:vAlign w:val="center"/>
          </w:tcPr>
          <w:p w14:paraId="348BFB91">
            <w:pPr>
              <w:jc w:val="center"/>
              <w:rPr>
                <w:rFonts w:hint="eastAsia" w:ascii="宋体" w:hAnsi="宋体" w:eastAsia="宋体"/>
                <w:szCs w:val="21"/>
              </w:rPr>
            </w:pPr>
            <w:r>
              <w:drawing>
                <wp:inline distT="0" distB="0" distL="0" distR="0">
                  <wp:extent cx="657225" cy="926465"/>
                  <wp:effectExtent l="0" t="0" r="9525" b="6985"/>
                  <wp:docPr id="461384577" name="图片 1" descr="57766da7a6cf10a01d78f768f24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384577" name="图片 1" descr="57766da7a6cf10a01d78f768f249460"/>
                          <pic:cNvPicPr>
                            <a:picLocks noChangeAspect="1"/>
                          </pic:cNvPicPr>
                        </pic:nvPicPr>
                        <pic:blipFill>
                          <a:blip r:embed="rId20"/>
                          <a:stretch>
                            <a:fillRect/>
                          </a:stretch>
                        </pic:blipFill>
                        <pic:spPr>
                          <a:xfrm>
                            <a:off x="0" y="0"/>
                            <a:ext cx="657679" cy="926703"/>
                          </a:xfrm>
                          <a:prstGeom prst="rect">
                            <a:avLst/>
                          </a:prstGeom>
                          <a:noFill/>
                          <a:ln w="9525">
                            <a:noFill/>
                          </a:ln>
                        </pic:spPr>
                      </pic:pic>
                    </a:graphicData>
                  </a:graphic>
                </wp:inline>
              </w:drawing>
            </w:r>
          </w:p>
        </w:tc>
        <w:tc>
          <w:tcPr>
            <w:tcW w:w="567" w:type="dxa"/>
            <w:vAlign w:val="center"/>
          </w:tcPr>
          <w:p w14:paraId="793EBC3E">
            <w:pPr>
              <w:jc w:val="center"/>
              <w:rPr>
                <w:rFonts w:hint="eastAsia" w:ascii="宋体" w:hAnsi="宋体" w:eastAsia="宋体"/>
                <w:szCs w:val="21"/>
              </w:rPr>
            </w:pPr>
            <w:r>
              <w:rPr>
                <w:rFonts w:hint="eastAsia" w:ascii="宋体" w:hAnsi="宋体" w:eastAsia="宋体" w:cs="宋体"/>
                <w:color w:val="000000"/>
                <w:kern w:val="0"/>
                <w:szCs w:val="21"/>
              </w:rPr>
              <w:t>把</w:t>
            </w:r>
          </w:p>
        </w:tc>
        <w:tc>
          <w:tcPr>
            <w:tcW w:w="709" w:type="dxa"/>
            <w:vAlign w:val="center"/>
          </w:tcPr>
          <w:p w14:paraId="76C89D2B">
            <w:pPr>
              <w:jc w:val="center"/>
              <w:rPr>
                <w:rFonts w:hint="eastAsia" w:ascii="宋体" w:hAnsi="宋体" w:eastAsia="宋体"/>
                <w:szCs w:val="21"/>
              </w:rPr>
            </w:pPr>
            <w:r>
              <w:rPr>
                <w:rFonts w:hint="eastAsia" w:ascii="宋体" w:hAnsi="宋体" w:eastAsia="宋体" w:cs="宋体"/>
                <w:color w:val="000000"/>
                <w:kern w:val="0"/>
                <w:szCs w:val="21"/>
              </w:rPr>
              <w:t>1</w:t>
            </w:r>
          </w:p>
        </w:tc>
        <w:tc>
          <w:tcPr>
            <w:tcW w:w="4678" w:type="dxa"/>
            <w:vAlign w:val="center"/>
          </w:tcPr>
          <w:p w14:paraId="09426433">
            <w:pPr>
              <w:jc w:val="left"/>
              <w:rPr>
                <w:rFonts w:hint="eastAsia" w:ascii="宋体" w:hAnsi="宋体" w:eastAsia="宋体"/>
                <w:szCs w:val="21"/>
              </w:rPr>
            </w:pPr>
            <w:r>
              <w:rPr>
                <w:rFonts w:hint="eastAsia" w:ascii="宋体" w:hAnsi="宋体" w:eastAsia="宋体" w:cs="宋体"/>
                <w:kern w:val="0"/>
                <w:szCs w:val="21"/>
              </w:rPr>
              <w:t>坐垫、靠背：采用优质网布，要求延伸力小，透气性好，抗撕裂强度大，带头枕、固定腰靠。</w:t>
            </w:r>
            <w:r>
              <w:rPr>
                <w:rFonts w:hint="eastAsia" w:ascii="宋体" w:hAnsi="宋体" w:eastAsia="宋体" w:cs="宋体"/>
                <w:kern w:val="0"/>
                <w:szCs w:val="21"/>
              </w:rPr>
              <w:br w:type="textWrapping"/>
            </w:r>
            <w:r>
              <w:rPr>
                <w:rFonts w:hint="eastAsia" w:ascii="宋体" w:hAnsi="宋体" w:eastAsia="宋体" w:cs="宋体"/>
                <w:kern w:val="0"/>
                <w:szCs w:val="21"/>
              </w:rPr>
              <w:t>座底板：采用环保型多层曲木板，厚度≥12mm。</w:t>
            </w:r>
            <w:r>
              <w:rPr>
                <w:rFonts w:hint="eastAsia" w:ascii="宋体" w:hAnsi="宋体" w:eastAsia="宋体" w:cs="宋体"/>
                <w:kern w:val="0"/>
                <w:szCs w:val="21"/>
              </w:rPr>
              <w:br w:type="textWrapping"/>
            </w:r>
            <w:r>
              <w:rPr>
                <w:rFonts w:hint="eastAsia" w:ascii="宋体" w:hAnsi="宋体" w:eastAsia="宋体" w:cs="宋体"/>
                <w:kern w:val="0"/>
                <w:szCs w:val="21"/>
              </w:rPr>
              <w:t>海绵：高密度海绵（35kg/m³以上），回弹力35%以上。</w:t>
            </w:r>
            <w:r>
              <w:rPr>
                <w:rFonts w:hint="eastAsia" w:ascii="宋体" w:hAnsi="宋体" w:eastAsia="宋体" w:cs="宋体"/>
                <w:kern w:val="0"/>
                <w:szCs w:val="21"/>
              </w:rPr>
              <w:br w:type="textWrapping"/>
            </w:r>
            <w:r>
              <w:rPr>
                <w:rFonts w:hint="eastAsia" w:ascii="宋体" w:hAnsi="宋体" w:eastAsia="宋体" w:cs="宋体"/>
                <w:kern w:val="0"/>
                <w:szCs w:val="21"/>
              </w:rPr>
              <w:t>胶水：优质环保型胶水。</w:t>
            </w:r>
            <w:r>
              <w:rPr>
                <w:rFonts w:hint="eastAsia" w:ascii="宋体" w:hAnsi="宋体" w:eastAsia="宋体" w:cs="宋体"/>
                <w:kern w:val="0"/>
                <w:szCs w:val="21"/>
              </w:rPr>
              <w:br w:type="textWrapping"/>
            </w:r>
            <w:r>
              <w:rPr>
                <w:rFonts w:hint="eastAsia" w:ascii="宋体" w:hAnsi="宋体" w:eastAsia="宋体" w:cs="宋体"/>
                <w:kern w:val="0"/>
                <w:szCs w:val="21"/>
              </w:rPr>
              <w:t>五星脚：ABS工程塑料，尼龙万向轮。</w:t>
            </w:r>
            <w:r>
              <w:rPr>
                <w:rFonts w:hint="eastAsia" w:ascii="宋体" w:hAnsi="宋体" w:eastAsia="宋体" w:cs="宋体"/>
                <w:kern w:val="0"/>
                <w:szCs w:val="21"/>
              </w:rPr>
              <w:br w:type="textWrapping"/>
            </w:r>
            <w:r>
              <w:rPr>
                <w:rFonts w:hint="eastAsia" w:ascii="宋体" w:hAnsi="宋体" w:eastAsia="宋体" w:cs="宋体"/>
                <w:kern w:val="0"/>
                <w:szCs w:val="21"/>
              </w:rPr>
              <w:t>气压棒：行程100mm黑色气压棒，升降性能可达10万次以上。</w:t>
            </w:r>
          </w:p>
        </w:tc>
      </w:tr>
      <w:tr w14:paraId="72567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494E65C8">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7</w:t>
            </w:r>
          </w:p>
        </w:tc>
        <w:tc>
          <w:tcPr>
            <w:tcW w:w="1134" w:type="dxa"/>
            <w:vAlign w:val="center"/>
          </w:tcPr>
          <w:p w14:paraId="5FA394CD">
            <w:pPr>
              <w:jc w:val="center"/>
              <w:rPr>
                <w:rFonts w:hint="eastAsia" w:ascii="宋体" w:hAnsi="宋体" w:eastAsia="宋体" w:cs="宋体"/>
                <w:color w:val="000000"/>
                <w:kern w:val="0"/>
                <w:szCs w:val="21"/>
              </w:rPr>
            </w:pPr>
            <w:r>
              <w:rPr>
                <w:rFonts w:hint="eastAsia" w:ascii="宋体" w:hAnsi="宋体" w:eastAsia="宋体" w:cs="宋体"/>
                <w:kern w:val="0"/>
                <w:szCs w:val="21"/>
              </w:rPr>
              <w:t>英语听说考场专用卡座</w:t>
            </w:r>
          </w:p>
        </w:tc>
        <w:tc>
          <w:tcPr>
            <w:tcW w:w="1560" w:type="dxa"/>
            <w:vAlign w:val="center"/>
          </w:tcPr>
          <w:p w14:paraId="219072F0">
            <w:pPr>
              <w:jc w:val="center"/>
              <w:rPr>
                <w:rFonts w:hint="eastAsia" w:ascii="宋体" w:hAnsi="宋体" w:eastAsia="宋体" w:cs="宋体"/>
                <w:kern w:val="0"/>
                <w:szCs w:val="21"/>
              </w:rPr>
            </w:pPr>
            <w:r>
              <w:rPr>
                <w:rFonts w:hint="eastAsia" w:ascii="宋体" w:hAnsi="宋体" w:eastAsia="宋体" w:cs="宋体"/>
                <w:color w:val="000000"/>
                <w:kern w:val="0"/>
                <w:szCs w:val="21"/>
              </w:rPr>
              <w:t>1620*580/1200*950/1400-1600</w:t>
            </w:r>
          </w:p>
        </w:tc>
        <w:tc>
          <w:tcPr>
            <w:tcW w:w="1417" w:type="dxa"/>
            <w:vAlign w:val="center"/>
          </w:tcPr>
          <w:p w14:paraId="3D961B55">
            <w:pPr>
              <w:jc w:val="center"/>
              <w:rPr>
                <w:rFonts w:hint="eastAsia" w:ascii="宋体" w:hAnsi="宋体" w:eastAsia="宋体"/>
                <w:szCs w:val="21"/>
              </w:rPr>
            </w:pPr>
            <w:r>
              <w:drawing>
                <wp:inline distT="0" distB="0" distL="0" distR="0">
                  <wp:extent cx="762635" cy="734060"/>
                  <wp:effectExtent l="0" t="0" r="0" b="8890"/>
                  <wp:docPr id="930030390" name="图片 1" descr="C:\Users\xxh\AppData\Local\Temp\15350020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030390" name="图片 1" descr="C:\Users\xxh\AppData\Local\Temp\1535002053(1).png"/>
                          <pic:cNvPicPr>
                            <a:picLocks noChangeAspect="1"/>
                          </pic:cNvPicPr>
                        </pic:nvPicPr>
                        <pic:blipFill>
                          <a:blip r:embed="rId21"/>
                          <a:stretch>
                            <a:fillRect/>
                          </a:stretch>
                        </pic:blipFill>
                        <pic:spPr>
                          <a:xfrm>
                            <a:off x="0" y="0"/>
                            <a:ext cx="762635" cy="734060"/>
                          </a:xfrm>
                          <a:prstGeom prst="rect">
                            <a:avLst/>
                          </a:prstGeom>
                          <a:noFill/>
                          <a:ln w="9525">
                            <a:noFill/>
                          </a:ln>
                        </pic:spPr>
                      </pic:pic>
                    </a:graphicData>
                  </a:graphic>
                </wp:inline>
              </w:drawing>
            </w:r>
            <w:r>
              <w:drawing>
                <wp:inline distT="0" distB="0" distL="0" distR="0">
                  <wp:extent cx="762635" cy="676910"/>
                  <wp:effectExtent l="0" t="0" r="0" b="8890"/>
                  <wp:docPr id="1975029255" name="图片 13" descr="D:\用户目录\我的文档\Tencent Files\1727409664\Image\C2C\XS%}S2{KE}Q40C`MMB}NAM6.png"/>
                  <wp:cNvGraphicFramePr/>
                  <a:graphic xmlns:a="http://schemas.openxmlformats.org/drawingml/2006/main">
                    <a:graphicData uri="http://schemas.openxmlformats.org/drawingml/2006/picture">
                      <pic:pic xmlns:pic="http://schemas.openxmlformats.org/drawingml/2006/picture">
                        <pic:nvPicPr>
                          <pic:cNvPr id="1975029255" name="图片 13" descr="D:\用户目录\我的文档\Tencent Files\1727409664\Image\C2C\XS%}S2{KE}Q40C`MMB}NAM6.png"/>
                          <pic:cNvPicPr/>
                        </pic:nvPicPr>
                        <pic:blipFill>
                          <a:blip r:embed="rId22"/>
                          <a:stretch>
                            <a:fillRect/>
                          </a:stretch>
                        </pic:blipFill>
                        <pic:spPr>
                          <a:xfrm>
                            <a:off x="0" y="0"/>
                            <a:ext cx="762635" cy="676910"/>
                          </a:xfrm>
                          <a:prstGeom prst="rect">
                            <a:avLst/>
                          </a:prstGeom>
                          <a:noFill/>
                          <a:ln w="9525">
                            <a:noFill/>
                          </a:ln>
                        </pic:spPr>
                      </pic:pic>
                    </a:graphicData>
                  </a:graphic>
                </wp:inline>
              </w:drawing>
            </w:r>
          </w:p>
        </w:tc>
        <w:tc>
          <w:tcPr>
            <w:tcW w:w="567" w:type="dxa"/>
            <w:vAlign w:val="center"/>
          </w:tcPr>
          <w:p w14:paraId="42A363EB">
            <w:pPr>
              <w:jc w:val="center"/>
              <w:rPr>
                <w:rFonts w:hint="eastAsia" w:ascii="宋体" w:hAnsi="宋体" w:eastAsia="宋体"/>
                <w:szCs w:val="21"/>
              </w:rPr>
            </w:pPr>
            <w:r>
              <w:rPr>
                <w:rFonts w:hint="eastAsia" w:ascii="宋体" w:hAnsi="宋体" w:eastAsia="宋体" w:cs="宋体"/>
                <w:color w:val="000000"/>
                <w:kern w:val="0"/>
                <w:szCs w:val="21"/>
              </w:rPr>
              <w:t>位</w:t>
            </w:r>
          </w:p>
        </w:tc>
        <w:tc>
          <w:tcPr>
            <w:tcW w:w="709" w:type="dxa"/>
            <w:vAlign w:val="center"/>
          </w:tcPr>
          <w:p w14:paraId="113D189F">
            <w:pPr>
              <w:jc w:val="center"/>
              <w:rPr>
                <w:rFonts w:hint="eastAsia" w:ascii="宋体" w:hAnsi="宋体" w:eastAsia="宋体"/>
                <w:szCs w:val="21"/>
              </w:rPr>
            </w:pPr>
            <w:r>
              <w:rPr>
                <w:rFonts w:hint="eastAsia" w:ascii="宋体" w:hAnsi="宋体" w:eastAsia="宋体" w:cs="宋体"/>
                <w:color w:val="000000"/>
                <w:kern w:val="0"/>
                <w:szCs w:val="21"/>
              </w:rPr>
              <w:t>78</w:t>
            </w:r>
          </w:p>
        </w:tc>
        <w:tc>
          <w:tcPr>
            <w:tcW w:w="4678" w:type="dxa"/>
            <w:vAlign w:val="center"/>
          </w:tcPr>
          <w:p w14:paraId="6FE654F7">
            <w:pPr>
              <w:jc w:val="left"/>
              <w:rPr>
                <w:rFonts w:hint="eastAsia" w:ascii="宋体" w:hAnsi="宋体" w:eastAsia="宋体"/>
                <w:szCs w:val="21"/>
              </w:rPr>
            </w:pPr>
            <w:r>
              <w:rPr>
                <w:rFonts w:hint="eastAsia" w:ascii="宋体" w:hAnsi="宋体" w:eastAsia="宋体" w:cs="宋体"/>
                <w:color w:val="000000"/>
                <w:kern w:val="0"/>
                <w:szCs w:val="21"/>
              </w:rPr>
              <w:t>1、桌面高度为760mm；屏风高度在考试时整体电动升高至1400mm-1600mm之间，在日常学习时屏风高度整体电动下降至950mm，前后座席间隔为1200mm。</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2、采用恒力技术控制座席前面及两侧屏风整体电动升降，为保证座席的稳固及升降时的平稳，屏风内部为钢架结构，采用优质钢管，壁厚≥1.5mm，二氧化碳气体保护焊工艺，表面经酸洗磷化，烤漆处理。底座及立柱采用60mm*30mm方管，升降支架采用40mm*20mm镀锌铁方管制作,左右两边采用直径20mm光轴配滑块整体升降，保证结构牢靠，满足屏风升降到任意高度后,升降板在100KG重压情况下不会晃动,不会产生噪音。钢架外面采用优质E0级（甲醛释放量≤0.050mg/m³）三聚氰胺双饰面刨花板包覆，厚度≥16mm，整体美观牢固。屏风整体电动升起时可至1400mm-1600mm之间高度，整体电动降下时为950mm高度；钢架内留有足够空间供电脑穿线，每个座席须留有检修门，以便于故障时能够快速的检修及修复。</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3、电机功率为24W，额定电流1A，电压24V，力2000N，平推电机达到正转反转的目的，升降屏风底部的电机连接机组，通过升降器带动升降屏风运动，升降屏风在电机的作用下平缓稳固升降。每个座席的电机须独立供电，保证在发生故障的情况下其他座席不受影响，电机在升起或下降60秒后，自动切断电源，防止发生触电事故。</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4、屏风内部桌体板及桌面采用E0级（甲醛释放量≤0.050mg/m³）三聚氰胺双饰面刨花板，桌体板厚度≥16mm，桌面厚度≥25mm，桌面采用2mm优质三色封边条进行封边，其余采用2mm优质封边条进行封边；兼具美观与环保。</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 xml:space="preserve">5、钢材及铝合金表面处理采用热固化喷涂材料进行氧化、喷涂处理，喷涂膜层具有十分优异的耐候性和抗刮花性能、良好的哑光效果，其耐候性达到国际同级标准，所有外露铝合金须采用圆边圆口设计，保证使用安全。 </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6、五金配件：键盘采用回弹导轨，检修门选用优质合页，防止学生随意打开，定制开孔模板，以符合卡位需求。</w:t>
            </w:r>
            <w:r>
              <w:rPr>
                <w:rFonts w:hint="eastAsia" w:ascii="宋体" w:hAnsi="宋体" w:eastAsia="宋体" w:cs="宋体"/>
                <w:color w:val="000000"/>
                <w:kern w:val="0"/>
                <w:szCs w:val="21"/>
              </w:rPr>
              <w:br w:type="textWrapping"/>
            </w:r>
            <w:r>
              <w:rPr>
                <w:rFonts w:hint="eastAsia" w:ascii="宋体" w:hAnsi="宋体" w:eastAsia="宋体" w:cs="宋体"/>
                <w:color w:val="000000"/>
                <w:kern w:val="0"/>
                <w:szCs w:val="21"/>
              </w:rPr>
              <w:t>7、考试专用机的摆放位置、角度、散热、防锈、工艺细节、功能要求等必须能同时满足日常教学和考场考务的应用要求。</w:t>
            </w:r>
          </w:p>
        </w:tc>
      </w:tr>
      <w:tr w14:paraId="7C7BF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051E5D58">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8</w:t>
            </w:r>
          </w:p>
        </w:tc>
        <w:tc>
          <w:tcPr>
            <w:tcW w:w="1134" w:type="dxa"/>
            <w:vAlign w:val="center"/>
          </w:tcPr>
          <w:p w14:paraId="78EFA8D8">
            <w:pPr>
              <w:jc w:val="center"/>
              <w:rPr>
                <w:rFonts w:hint="eastAsia" w:ascii="宋体" w:hAnsi="宋体" w:eastAsia="宋体" w:cs="宋体"/>
                <w:kern w:val="0"/>
                <w:szCs w:val="21"/>
              </w:rPr>
            </w:pPr>
            <w:r>
              <w:rPr>
                <w:rFonts w:hint="eastAsia" w:ascii="宋体" w:hAnsi="宋体" w:eastAsia="宋体" w:cs="宋体"/>
                <w:color w:val="000000"/>
                <w:kern w:val="0"/>
                <w:szCs w:val="21"/>
              </w:rPr>
              <w:t>学生椅</w:t>
            </w:r>
          </w:p>
        </w:tc>
        <w:tc>
          <w:tcPr>
            <w:tcW w:w="1560" w:type="dxa"/>
            <w:vAlign w:val="center"/>
          </w:tcPr>
          <w:p w14:paraId="1D2D694C">
            <w:pPr>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420*430*770</w:t>
            </w:r>
          </w:p>
        </w:tc>
        <w:tc>
          <w:tcPr>
            <w:tcW w:w="1417" w:type="dxa"/>
            <w:vAlign w:val="center"/>
          </w:tcPr>
          <w:p w14:paraId="722D41C7">
            <w:pPr>
              <w:jc w:val="center"/>
              <w:rPr>
                <w:rFonts w:hint="eastAsia" w:ascii="宋体" w:hAnsi="宋体" w:eastAsia="宋体"/>
                <w:szCs w:val="21"/>
              </w:rPr>
            </w:pPr>
            <w:r>
              <w:drawing>
                <wp:inline distT="0" distB="0" distL="0" distR="0">
                  <wp:extent cx="618490" cy="668655"/>
                  <wp:effectExtent l="0" t="0" r="0" b="0"/>
                  <wp:docPr id="594939400" name="图片 6" descr="fca565bbede98d041babf6301247e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939400" name="图片 6" descr="fca565bbede98d041babf6301247e4a"/>
                          <pic:cNvPicPr>
                            <a:picLocks noChangeAspect="1"/>
                          </pic:cNvPicPr>
                        </pic:nvPicPr>
                        <pic:blipFill>
                          <a:blip r:embed="rId66"/>
                          <a:stretch>
                            <a:fillRect/>
                          </a:stretch>
                        </pic:blipFill>
                        <pic:spPr>
                          <a:xfrm>
                            <a:off x="0" y="0"/>
                            <a:ext cx="619032" cy="668708"/>
                          </a:xfrm>
                          <a:prstGeom prst="rect">
                            <a:avLst/>
                          </a:prstGeom>
                          <a:noFill/>
                          <a:ln w="9525">
                            <a:noFill/>
                          </a:ln>
                        </pic:spPr>
                      </pic:pic>
                    </a:graphicData>
                  </a:graphic>
                </wp:inline>
              </w:drawing>
            </w:r>
          </w:p>
        </w:tc>
        <w:tc>
          <w:tcPr>
            <w:tcW w:w="567" w:type="dxa"/>
            <w:vAlign w:val="center"/>
          </w:tcPr>
          <w:p w14:paraId="4D415FD6">
            <w:pPr>
              <w:jc w:val="center"/>
              <w:rPr>
                <w:rFonts w:hint="eastAsia" w:ascii="宋体" w:hAnsi="宋体" w:eastAsia="宋体"/>
                <w:szCs w:val="21"/>
              </w:rPr>
            </w:pPr>
            <w:r>
              <w:rPr>
                <w:rFonts w:hint="eastAsia" w:ascii="宋体" w:hAnsi="宋体" w:eastAsia="宋体" w:cs="宋体"/>
                <w:color w:val="000000"/>
                <w:kern w:val="0"/>
                <w:szCs w:val="21"/>
              </w:rPr>
              <w:t>把</w:t>
            </w:r>
          </w:p>
        </w:tc>
        <w:tc>
          <w:tcPr>
            <w:tcW w:w="709" w:type="dxa"/>
            <w:vAlign w:val="center"/>
          </w:tcPr>
          <w:p w14:paraId="600667FC">
            <w:pPr>
              <w:jc w:val="center"/>
              <w:rPr>
                <w:rFonts w:hint="eastAsia" w:ascii="宋体" w:hAnsi="宋体" w:eastAsia="宋体"/>
                <w:szCs w:val="21"/>
              </w:rPr>
            </w:pPr>
            <w:r>
              <w:rPr>
                <w:rFonts w:hint="eastAsia" w:ascii="宋体" w:hAnsi="宋体" w:eastAsia="宋体" w:cs="宋体"/>
                <w:color w:val="000000"/>
                <w:kern w:val="0"/>
                <w:szCs w:val="21"/>
              </w:rPr>
              <w:t>78</w:t>
            </w:r>
          </w:p>
        </w:tc>
        <w:tc>
          <w:tcPr>
            <w:tcW w:w="4678" w:type="dxa"/>
            <w:vAlign w:val="center"/>
          </w:tcPr>
          <w:p w14:paraId="70D0272E">
            <w:pPr>
              <w:jc w:val="left"/>
              <w:rPr>
                <w:rFonts w:hint="eastAsia" w:ascii="宋体" w:hAnsi="宋体" w:eastAsia="宋体"/>
                <w:szCs w:val="21"/>
              </w:rPr>
            </w:pPr>
            <w:r>
              <w:rPr>
                <w:rFonts w:hint="eastAsia" w:ascii="宋体" w:hAnsi="宋体" w:eastAsia="宋体" w:cs="宋体"/>
                <w:kern w:val="0"/>
                <w:szCs w:val="21"/>
              </w:rPr>
              <w:t>椅架：优质钢管，规格为</w:t>
            </w:r>
            <w:r>
              <w:rPr>
                <w:rFonts w:ascii="Calibri" w:hAnsi="Calibri" w:eastAsia="宋体" w:cs="Calibri"/>
                <w:kern w:val="0"/>
                <w:szCs w:val="21"/>
              </w:rPr>
              <w:t>φ</w:t>
            </w:r>
            <w:r>
              <w:rPr>
                <w:rFonts w:hint="eastAsia" w:ascii="宋体" w:hAnsi="宋体" w:eastAsia="宋体" w:cs="宋体"/>
                <w:kern w:val="0"/>
                <w:szCs w:val="21"/>
              </w:rPr>
              <w:t>19*1.5mm，二氧化碳气体保护焊工艺，表面经酸洗磷化，电镀处理</w:t>
            </w:r>
            <w:r>
              <w:rPr>
                <w:rFonts w:hint="eastAsia" w:ascii="宋体" w:hAnsi="宋体" w:eastAsia="宋体" w:cs="宋体"/>
                <w:kern w:val="0"/>
                <w:szCs w:val="21"/>
              </w:rPr>
              <w:br w:type="textWrapping"/>
            </w:r>
            <w:r>
              <w:rPr>
                <w:rFonts w:hint="eastAsia" w:ascii="宋体" w:hAnsi="宋体" w:eastAsia="宋体" w:cs="宋体"/>
                <w:kern w:val="0"/>
                <w:szCs w:val="21"/>
              </w:rPr>
              <w:t>凳面及靠背：优质PP塑料一次成型。</w:t>
            </w:r>
          </w:p>
        </w:tc>
      </w:tr>
    </w:tbl>
    <w:p w14:paraId="243E30AA">
      <w:pPr>
        <w:rPr>
          <w:rFonts w:hint="eastAsia"/>
        </w:rPr>
      </w:pPr>
    </w:p>
    <w:p w14:paraId="00DDC1A8">
      <w:pPr>
        <w:pStyle w:val="8"/>
        <w:ind w:left="420" w:firstLine="0" w:firstLineChars="0"/>
        <w:rPr>
          <w:rFonts w:hint="eastAsia" w:ascii="宋体" w:hAnsi="宋体" w:eastAsia="宋体"/>
          <w:b/>
          <w:bCs/>
          <w:sz w:val="24"/>
          <w:szCs w:val="24"/>
        </w:rPr>
      </w:pPr>
      <w:r>
        <w:rPr>
          <w:rFonts w:hint="eastAsia" w:ascii="宋体" w:hAnsi="宋体" w:eastAsia="宋体"/>
          <w:b/>
          <w:bCs/>
          <w:sz w:val="24"/>
          <w:szCs w:val="24"/>
        </w:rPr>
        <w:t>7、宋庆龄幼儿园设备清单</w:t>
      </w:r>
    </w:p>
    <w:tbl>
      <w:tblPr>
        <w:tblStyle w:val="5"/>
        <w:tblW w:w="10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560"/>
        <w:gridCol w:w="1417"/>
        <w:gridCol w:w="567"/>
        <w:gridCol w:w="709"/>
        <w:gridCol w:w="4678"/>
      </w:tblGrid>
      <w:tr w14:paraId="57066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565AF09E">
            <w:pPr>
              <w:jc w:val="center"/>
              <w:rPr>
                <w:rFonts w:hint="eastAsia" w:ascii="宋体" w:hAnsi="宋体" w:eastAsia="宋体"/>
                <w:szCs w:val="21"/>
              </w:rPr>
            </w:pPr>
            <w:r>
              <w:rPr>
                <w:rFonts w:hint="eastAsia" w:ascii="宋体" w:hAnsi="宋体" w:eastAsia="宋体"/>
                <w:szCs w:val="21"/>
              </w:rPr>
              <w:t>序号</w:t>
            </w:r>
          </w:p>
        </w:tc>
        <w:tc>
          <w:tcPr>
            <w:tcW w:w="1134" w:type="dxa"/>
            <w:vAlign w:val="center"/>
          </w:tcPr>
          <w:p w14:paraId="79CDCC24">
            <w:pPr>
              <w:jc w:val="center"/>
              <w:rPr>
                <w:rFonts w:hint="eastAsia" w:ascii="宋体" w:hAnsi="宋体" w:eastAsia="宋体"/>
                <w:szCs w:val="21"/>
              </w:rPr>
            </w:pPr>
            <w:r>
              <w:rPr>
                <w:rFonts w:hint="eastAsia" w:ascii="宋体" w:hAnsi="宋体" w:eastAsia="宋体"/>
                <w:szCs w:val="21"/>
              </w:rPr>
              <w:t>产品名称</w:t>
            </w:r>
          </w:p>
        </w:tc>
        <w:tc>
          <w:tcPr>
            <w:tcW w:w="1560" w:type="dxa"/>
            <w:vAlign w:val="center"/>
          </w:tcPr>
          <w:p w14:paraId="671D7836">
            <w:pPr>
              <w:jc w:val="center"/>
              <w:rPr>
                <w:rFonts w:hint="eastAsia" w:ascii="宋体" w:hAnsi="宋体" w:eastAsia="宋体"/>
                <w:szCs w:val="21"/>
              </w:rPr>
            </w:pPr>
            <w:r>
              <w:rPr>
                <w:rFonts w:hint="eastAsia" w:ascii="宋体" w:hAnsi="宋体" w:eastAsia="宋体"/>
                <w:szCs w:val="21"/>
              </w:rPr>
              <w:t>规格型号(m</w:t>
            </w:r>
            <w:r>
              <w:rPr>
                <w:rFonts w:ascii="宋体" w:hAnsi="宋体" w:eastAsia="宋体"/>
                <w:szCs w:val="21"/>
              </w:rPr>
              <w:t>m)</w:t>
            </w:r>
          </w:p>
        </w:tc>
        <w:tc>
          <w:tcPr>
            <w:tcW w:w="1417" w:type="dxa"/>
            <w:vAlign w:val="center"/>
          </w:tcPr>
          <w:p w14:paraId="7099A8A0">
            <w:pPr>
              <w:jc w:val="center"/>
              <w:rPr>
                <w:rFonts w:hint="eastAsia" w:ascii="宋体" w:hAnsi="宋体" w:eastAsia="宋体"/>
                <w:szCs w:val="21"/>
              </w:rPr>
            </w:pPr>
            <w:r>
              <w:rPr>
                <w:rFonts w:hint="eastAsia" w:ascii="宋体" w:hAnsi="宋体" w:eastAsia="宋体"/>
                <w:szCs w:val="21"/>
              </w:rPr>
              <w:t>参考图片</w:t>
            </w:r>
          </w:p>
        </w:tc>
        <w:tc>
          <w:tcPr>
            <w:tcW w:w="567" w:type="dxa"/>
            <w:vAlign w:val="center"/>
          </w:tcPr>
          <w:p w14:paraId="51E6E960">
            <w:pPr>
              <w:jc w:val="center"/>
              <w:rPr>
                <w:rFonts w:hint="eastAsia" w:ascii="宋体" w:hAnsi="宋体" w:eastAsia="宋体"/>
                <w:szCs w:val="21"/>
              </w:rPr>
            </w:pPr>
            <w:r>
              <w:rPr>
                <w:rFonts w:hint="eastAsia" w:ascii="宋体" w:hAnsi="宋体" w:eastAsia="宋体"/>
                <w:szCs w:val="21"/>
              </w:rPr>
              <w:t>单位</w:t>
            </w:r>
          </w:p>
        </w:tc>
        <w:tc>
          <w:tcPr>
            <w:tcW w:w="709" w:type="dxa"/>
            <w:vAlign w:val="center"/>
          </w:tcPr>
          <w:p w14:paraId="2293ED68">
            <w:pPr>
              <w:jc w:val="center"/>
              <w:rPr>
                <w:rFonts w:hint="eastAsia" w:ascii="宋体" w:hAnsi="宋体" w:eastAsia="宋体"/>
                <w:szCs w:val="21"/>
              </w:rPr>
            </w:pPr>
            <w:r>
              <w:rPr>
                <w:rFonts w:hint="eastAsia" w:ascii="宋体" w:hAnsi="宋体" w:eastAsia="宋体"/>
                <w:szCs w:val="21"/>
              </w:rPr>
              <w:t>数量</w:t>
            </w:r>
          </w:p>
        </w:tc>
        <w:tc>
          <w:tcPr>
            <w:tcW w:w="4678" w:type="dxa"/>
            <w:vAlign w:val="center"/>
          </w:tcPr>
          <w:p w14:paraId="200766FB">
            <w:pPr>
              <w:jc w:val="center"/>
              <w:rPr>
                <w:rFonts w:hint="eastAsia" w:ascii="宋体" w:hAnsi="宋体" w:eastAsia="宋体"/>
                <w:szCs w:val="21"/>
              </w:rPr>
            </w:pPr>
            <w:r>
              <w:rPr>
                <w:rFonts w:hint="eastAsia" w:ascii="宋体" w:hAnsi="宋体" w:eastAsia="宋体"/>
                <w:szCs w:val="21"/>
              </w:rPr>
              <w:t>材质要求</w:t>
            </w:r>
          </w:p>
        </w:tc>
      </w:tr>
      <w:tr w14:paraId="1C654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vAlign w:val="center"/>
          </w:tcPr>
          <w:p w14:paraId="26CA2122">
            <w:pPr>
              <w:jc w:val="center"/>
              <w:rPr>
                <w:rFonts w:hint="eastAsia" w:ascii="宋体" w:hAnsi="宋体" w:eastAsia="宋体" w:cs="宋体"/>
                <w:b/>
                <w:bCs/>
                <w:color w:val="000000"/>
                <w:kern w:val="0"/>
                <w:szCs w:val="21"/>
              </w:rPr>
            </w:pPr>
            <w:r>
              <w:rPr>
                <w:rFonts w:hint="eastAsia" w:ascii="宋体" w:hAnsi="宋体" w:eastAsia="宋体" w:cs="宋体"/>
                <w:kern w:val="0"/>
                <w:szCs w:val="21"/>
              </w:rPr>
              <w:t>1</w:t>
            </w:r>
          </w:p>
        </w:tc>
        <w:tc>
          <w:tcPr>
            <w:tcW w:w="1134" w:type="dxa"/>
            <w:vAlign w:val="center"/>
          </w:tcPr>
          <w:p w14:paraId="3365DC89">
            <w:pPr>
              <w:jc w:val="center"/>
              <w:rPr>
                <w:rFonts w:hint="eastAsia" w:ascii="宋体" w:hAnsi="宋体" w:eastAsia="宋体" w:cs="宋体"/>
                <w:color w:val="000000"/>
                <w:kern w:val="0"/>
                <w:szCs w:val="21"/>
              </w:rPr>
            </w:pPr>
            <w:r>
              <w:rPr>
                <w:rFonts w:hint="eastAsia" w:ascii="宋体" w:hAnsi="宋体" w:eastAsia="宋体" w:cs="宋体"/>
                <w:kern w:val="0"/>
                <w:szCs w:val="21"/>
              </w:rPr>
              <w:t>电动伸缩礼堂椅台</w:t>
            </w:r>
          </w:p>
        </w:tc>
        <w:tc>
          <w:tcPr>
            <w:tcW w:w="1560" w:type="dxa"/>
            <w:vAlign w:val="center"/>
          </w:tcPr>
          <w:p w14:paraId="65CA3CAC">
            <w:pPr>
              <w:jc w:val="center"/>
              <w:rPr>
                <w:rFonts w:hint="eastAsia" w:ascii="宋体" w:hAnsi="宋体" w:eastAsia="宋体"/>
                <w:szCs w:val="21"/>
              </w:rPr>
            </w:pPr>
            <w:r>
              <w:rPr>
                <w:rFonts w:hint="eastAsia" w:ascii="宋体" w:hAnsi="宋体" w:eastAsia="宋体" w:cs="宋体"/>
                <w:kern w:val="0"/>
                <w:szCs w:val="21"/>
              </w:rPr>
              <w:t>500*580*850</w:t>
            </w:r>
          </w:p>
        </w:tc>
        <w:tc>
          <w:tcPr>
            <w:tcW w:w="1417" w:type="dxa"/>
            <w:vAlign w:val="center"/>
          </w:tcPr>
          <w:p w14:paraId="1A868893">
            <w:pPr>
              <w:jc w:val="center"/>
              <w:rPr>
                <w:rFonts w:hint="eastAsia" w:ascii="宋体" w:hAnsi="宋体" w:eastAsia="宋体"/>
                <w:szCs w:val="21"/>
              </w:rPr>
            </w:pPr>
            <w:r>
              <w:drawing>
                <wp:inline distT="0" distB="0" distL="0" distR="0">
                  <wp:extent cx="762635" cy="510540"/>
                  <wp:effectExtent l="0" t="0" r="0" b="3810"/>
                  <wp:docPr id="887711663" name="图片 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711663" name="图片 7" descr="图片1"/>
                          <pic:cNvPicPr>
                            <a:picLocks noChangeAspect="1"/>
                          </pic:cNvPicPr>
                        </pic:nvPicPr>
                        <pic:blipFill>
                          <a:blip r:embed="rId240" cstate="hqprint"/>
                          <a:stretch>
                            <a:fillRect/>
                          </a:stretch>
                        </pic:blipFill>
                        <pic:spPr>
                          <a:xfrm>
                            <a:off x="0" y="0"/>
                            <a:ext cx="762635" cy="510540"/>
                          </a:xfrm>
                          <a:prstGeom prst="rect">
                            <a:avLst/>
                          </a:prstGeom>
                        </pic:spPr>
                      </pic:pic>
                    </a:graphicData>
                  </a:graphic>
                </wp:inline>
              </w:drawing>
            </w:r>
            <w:r>
              <w:drawing>
                <wp:inline distT="0" distB="0" distL="0" distR="0">
                  <wp:extent cx="762635" cy="486410"/>
                  <wp:effectExtent l="0" t="0" r="0" b="8890"/>
                  <wp:docPr id="1771846465" name="图片 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846465" name="图片 8" descr="图片2"/>
                          <pic:cNvPicPr>
                            <a:picLocks noChangeAspect="1"/>
                          </pic:cNvPicPr>
                        </pic:nvPicPr>
                        <pic:blipFill>
                          <a:blip r:embed="rId241" cstate="hqprint"/>
                          <a:stretch>
                            <a:fillRect/>
                          </a:stretch>
                        </pic:blipFill>
                        <pic:spPr>
                          <a:xfrm>
                            <a:off x="0" y="0"/>
                            <a:ext cx="762635" cy="486410"/>
                          </a:xfrm>
                          <a:prstGeom prst="rect">
                            <a:avLst/>
                          </a:prstGeom>
                        </pic:spPr>
                      </pic:pic>
                    </a:graphicData>
                  </a:graphic>
                </wp:inline>
              </w:drawing>
            </w:r>
          </w:p>
        </w:tc>
        <w:tc>
          <w:tcPr>
            <w:tcW w:w="567" w:type="dxa"/>
            <w:vAlign w:val="center"/>
          </w:tcPr>
          <w:p w14:paraId="36322D12">
            <w:pPr>
              <w:jc w:val="center"/>
              <w:rPr>
                <w:rFonts w:hint="eastAsia" w:ascii="宋体" w:hAnsi="宋体" w:eastAsia="宋体"/>
                <w:szCs w:val="21"/>
              </w:rPr>
            </w:pPr>
            <w:r>
              <w:rPr>
                <w:rFonts w:hint="eastAsia" w:ascii="宋体" w:hAnsi="宋体" w:eastAsia="宋体" w:cs="宋体"/>
                <w:kern w:val="0"/>
                <w:szCs w:val="21"/>
              </w:rPr>
              <w:t>位</w:t>
            </w:r>
          </w:p>
        </w:tc>
        <w:tc>
          <w:tcPr>
            <w:tcW w:w="709" w:type="dxa"/>
            <w:vAlign w:val="center"/>
          </w:tcPr>
          <w:p w14:paraId="3DF7D1D2">
            <w:pPr>
              <w:jc w:val="center"/>
              <w:rPr>
                <w:rFonts w:hint="eastAsia" w:ascii="宋体" w:hAnsi="宋体" w:eastAsia="宋体"/>
                <w:szCs w:val="21"/>
              </w:rPr>
            </w:pPr>
            <w:r>
              <w:rPr>
                <w:rFonts w:hint="eastAsia" w:ascii="宋体" w:hAnsi="宋体" w:eastAsia="宋体" w:cs="宋体"/>
                <w:kern w:val="0"/>
                <w:szCs w:val="21"/>
              </w:rPr>
              <w:t>172</w:t>
            </w:r>
          </w:p>
        </w:tc>
        <w:tc>
          <w:tcPr>
            <w:tcW w:w="4678" w:type="dxa"/>
            <w:vAlign w:val="center"/>
          </w:tcPr>
          <w:p w14:paraId="67394DA9">
            <w:pPr>
              <w:jc w:val="left"/>
              <w:rPr>
                <w:rFonts w:hint="eastAsia" w:ascii="宋体" w:hAnsi="宋体" w:eastAsia="宋体"/>
                <w:szCs w:val="21"/>
              </w:rPr>
            </w:pPr>
            <w:r>
              <w:rPr>
                <w:rFonts w:hint="eastAsia" w:ascii="宋体" w:hAnsi="宋体" w:eastAsia="宋体" w:cs="宋体"/>
                <w:kern w:val="0"/>
                <w:szCs w:val="21"/>
              </w:rPr>
              <w:t>脚轮：直径为</w:t>
            </w:r>
            <w:r>
              <w:rPr>
                <w:rFonts w:ascii="Calibri" w:hAnsi="Calibri" w:eastAsia="宋体" w:cs="Calibri"/>
                <w:kern w:val="0"/>
                <w:szCs w:val="21"/>
              </w:rPr>
              <w:t>Φ</w:t>
            </w:r>
            <w:r>
              <w:rPr>
                <w:rFonts w:hint="eastAsia" w:ascii="宋体" w:hAnsi="宋体" w:eastAsia="宋体" w:cs="宋体"/>
                <w:kern w:val="0"/>
                <w:szCs w:val="21"/>
              </w:rPr>
              <w:t>125mm，轮辐为B＝40mm。内层采用双滚珠轴承，中间为尼龙层，再覆以高韧性耐磨聚氨酯层，能承受巨力且不磨损地板。驱动轮有多条加强筋PU结构，提供看台所需驱动磨擦力，可轻易克服地面缺陷，满足看台使用需求，且不磨损地板。</w:t>
            </w:r>
            <w:r>
              <w:rPr>
                <w:rFonts w:hint="eastAsia" w:ascii="宋体" w:hAnsi="宋体" w:eastAsia="宋体" w:cs="宋体"/>
                <w:kern w:val="0"/>
                <w:szCs w:val="21"/>
              </w:rPr>
              <w:br w:type="textWrapping"/>
            </w:r>
            <w:r>
              <w:rPr>
                <w:rFonts w:hint="eastAsia" w:ascii="宋体" w:hAnsi="宋体" w:eastAsia="宋体" w:cs="宋体"/>
                <w:kern w:val="0"/>
                <w:szCs w:val="21"/>
              </w:rPr>
              <w:t>伸缩脚：每排伸缩脚的数量可根据场地的大小及要求设置。每只伸缩脚下装有不少于3个脚轮。</w:t>
            </w:r>
            <w:r>
              <w:rPr>
                <w:rFonts w:hint="eastAsia" w:ascii="宋体" w:hAnsi="宋体" w:eastAsia="宋体" w:cs="宋体"/>
                <w:kern w:val="0"/>
                <w:szCs w:val="21"/>
              </w:rPr>
              <w:br w:type="textWrapping"/>
            </w:r>
            <w:r>
              <w:rPr>
                <w:rFonts w:hint="eastAsia" w:ascii="宋体" w:hAnsi="宋体" w:eastAsia="宋体" w:cs="宋体"/>
                <w:kern w:val="0"/>
                <w:szCs w:val="21"/>
              </w:rPr>
              <w:t>骨架：采用组合件结构，材料采用合金钢，所有承重组件的杆件中间不得有焊接，支撑组件钢板厚度≥2mm，通过高强度定拉型材连接而成。能够增加材料的强度和韧性，改善材料的机械性能，增强结构的稳定性。承重大梁尺寸口190×50×30×2.5mm、支脚立杆100×50×2.5mm，被安装在最大中心距离约70cm处，焊在主梁和副梁之间。采用抗足够承载力的冷轧钢板，经折边后再喷塑，使其既具有良好的耐腐蚀性能，又具有平滑光洁的外表面。C型副梁尺寸60×40×2mm，作为所有木支撑臂以及行走表面的结束元件。支撑构架之间的支撑臂，应用于主梁，消除滑动摩擦，通过机械面作用润滑滚筒及钉子,看台首层高度310mm以后每层300mm层宽900mm。</w:t>
            </w:r>
            <w:r>
              <w:rPr>
                <w:rFonts w:hint="eastAsia" w:ascii="宋体" w:hAnsi="宋体" w:eastAsia="宋体" w:cs="宋体"/>
                <w:kern w:val="0"/>
                <w:szCs w:val="21"/>
              </w:rPr>
              <w:br w:type="textWrapping"/>
            </w:r>
            <w:r>
              <w:rPr>
                <w:rFonts w:hint="eastAsia" w:ascii="宋体" w:hAnsi="宋体" w:eastAsia="宋体" w:cs="宋体"/>
                <w:kern w:val="0"/>
                <w:szCs w:val="21"/>
              </w:rPr>
              <w:t>踏板：采用17mm厚高强度层压板复合1mm厚帖子面层而成。</w:t>
            </w:r>
            <w:r>
              <w:rPr>
                <w:rFonts w:hint="eastAsia" w:ascii="宋体" w:hAnsi="宋体" w:eastAsia="宋体" w:cs="宋体"/>
                <w:kern w:val="0"/>
                <w:szCs w:val="21"/>
              </w:rPr>
              <w:br w:type="textWrapping"/>
            </w:r>
            <w:r>
              <w:rPr>
                <w:rFonts w:hint="eastAsia" w:ascii="宋体" w:hAnsi="宋体" w:eastAsia="宋体" w:cs="宋体"/>
                <w:kern w:val="0"/>
                <w:szCs w:val="21"/>
              </w:rPr>
              <w:t>床架前沿：采用70*30特制铝钛合金包边，并附有特制防滑线条，以增加床架强度且防止观众走动时滑倒。同时增设橡胶防滑线条，加强摩擦力，增强安全系数。</w:t>
            </w:r>
            <w:r>
              <w:rPr>
                <w:rFonts w:hint="eastAsia" w:ascii="宋体" w:hAnsi="宋体" w:eastAsia="宋体" w:cs="宋体"/>
                <w:kern w:val="0"/>
                <w:szCs w:val="21"/>
              </w:rPr>
              <w:br w:type="textWrapping"/>
            </w:r>
            <w:r>
              <w:rPr>
                <w:rFonts w:hint="eastAsia" w:ascii="宋体" w:hAnsi="宋体" w:eastAsia="宋体" w:cs="宋体"/>
                <w:kern w:val="0"/>
                <w:szCs w:val="21"/>
              </w:rPr>
              <w:t>同步伸缩装置：采用双层导向设计，看台走轮支脚采用定拉型材，设计导向滑槽，每组看台上层每米增加同步滑轮导向机构，保证在伸缩及制动时，均为平衡的直线运动，运动无噪音。</w:t>
            </w:r>
            <w:r>
              <w:rPr>
                <w:rFonts w:hint="eastAsia" w:ascii="宋体" w:hAnsi="宋体" w:eastAsia="宋体" w:cs="宋体"/>
                <w:kern w:val="0"/>
                <w:szCs w:val="21"/>
              </w:rPr>
              <w:br w:type="textWrapping"/>
            </w:r>
            <w:r>
              <w:rPr>
                <w:rFonts w:hint="eastAsia" w:ascii="宋体" w:hAnsi="宋体" w:eastAsia="宋体" w:cs="宋体"/>
                <w:kern w:val="0"/>
                <w:szCs w:val="21"/>
              </w:rPr>
              <w:t>喷塑：钢构件均经酸洗磷化后在自动喷涂线上完成静电喷塑，以增强其抗腐蚀性。所有构成伸缩看台的金属部件先进行酸洗。之后在60度温度下进行磷化处理，确保表面有防腐蚀保护效果，最后一道喷塑程序是通过静电作用将粉末涂料氧化喷塑，约在190度下进行20分钟。颜色有项目经理决定，所有螺丝和螺母均为标准件。</w:t>
            </w:r>
            <w:r>
              <w:rPr>
                <w:rFonts w:hint="eastAsia" w:ascii="宋体" w:hAnsi="宋体" w:eastAsia="宋体" w:cs="宋体"/>
                <w:kern w:val="0"/>
                <w:szCs w:val="21"/>
              </w:rPr>
              <w:br w:type="textWrapping"/>
            </w:r>
            <w:r>
              <w:rPr>
                <w:rFonts w:hint="eastAsia" w:ascii="宋体" w:hAnsi="宋体" w:eastAsia="宋体" w:cs="宋体"/>
                <w:kern w:val="0"/>
                <w:szCs w:val="21"/>
              </w:rPr>
              <w:t>锁紧及处理系统：锁紧系统在柱子脚位置使用设备，设计成防止推车移动，自动锁住和通过松开设备控制板看台伸缩系统是自动的。</w:t>
            </w:r>
          </w:p>
        </w:tc>
      </w:tr>
    </w:tbl>
    <w:p w14:paraId="4316F49C">
      <w:pPr>
        <w:pStyle w:val="8"/>
        <w:ind w:left="420" w:firstLine="0" w:firstLineChars="0"/>
        <w:rPr>
          <w:rFonts w:hint="eastAsia" w:ascii="宋体" w:hAnsi="宋体" w:eastAsia="宋体"/>
          <w:b/>
          <w:bCs/>
          <w:sz w:val="24"/>
          <w:szCs w:val="24"/>
        </w:rPr>
      </w:pPr>
    </w:p>
    <w:p w14:paraId="5BD57D9B">
      <w:pPr>
        <w:rPr>
          <w:rFonts w:hint="eastAsia" w:ascii="宋体" w:hAnsi="宋体" w:cs="宋体"/>
          <w:b/>
          <w:sz w:val="24"/>
          <w:szCs w:val="24"/>
        </w:rPr>
      </w:pPr>
      <w:r>
        <w:rPr>
          <w:rFonts w:hint="eastAsia" w:ascii="宋体" w:hAnsi="宋体" w:cs="宋体"/>
          <w:b/>
          <w:sz w:val="24"/>
          <w:szCs w:val="24"/>
        </w:rPr>
        <w:br w:type="page"/>
      </w:r>
    </w:p>
    <w:p w14:paraId="31F2A353">
      <w:pPr>
        <w:spacing w:line="360" w:lineRule="auto"/>
        <w:rPr>
          <w:rFonts w:hint="eastAsia" w:ascii="宋体" w:hAnsi="宋体" w:cs="宋体"/>
          <w:b/>
          <w:sz w:val="24"/>
          <w:szCs w:val="24"/>
        </w:rPr>
      </w:pPr>
      <w:r>
        <w:rPr>
          <w:rFonts w:hint="eastAsia" w:ascii="宋体" w:hAnsi="宋体" w:cs="宋体"/>
          <w:b/>
          <w:sz w:val="24"/>
          <w:szCs w:val="24"/>
        </w:rPr>
        <w:t>二、样品及送样要求</w:t>
      </w:r>
    </w:p>
    <w:p w14:paraId="7E3C0F51">
      <w:pPr>
        <w:pStyle w:val="3"/>
        <w:spacing w:before="0" w:beforeAutospacing="0" w:after="0" w:afterAutospacing="0" w:line="360" w:lineRule="auto"/>
        <w:ind w:firstLine="420"/>
        <w:rPr>
          <w:rFonts w:hint="eastAsia" w:cs="Calibri"/>
          <w:bCs/>
          <w:kern w:val="2"/>
          <w:sz w:val="21"/>
          <w:szCs w:val="22"/>
        </w:rPr>
      </w:pPr>
      <w:r>
        <w:rPr>
          <w:rFonts w:hint="eastAsia" w:cs="Calibri"/>
          <w:bCs/>
          <w:kern w:val="2"/>
          <w:sz w:val="21"/>
          <w:szCs w:val="22"/>
        </w:rPr>
        <w:t>1、样品清单</w:t>
      </w:r>
    </w:p>
    <w:tbl>
      <w:tblPr>
        <w:tblStyle w:val="5"/>
        <w:tblW w:w="104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791"/>
        <w:gridCol w:w="1380"/>
        <w:gridCol w:w="1605"/>
        <w:gridCol w:w="375"/>
        <w:gridCol w:w="375"/>
        <w:gridCol w:w="5361"/>
      </w:tblGrid>
      <w:tr w14:paraId="0718E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5" w:hRule="atLeast"/>
          <w:jc w:val="center"/>
        </w:trPr>
        <w:tc>
          <w:tcPr>
            <w:tcW w:w="562" w:type="dxa"/>
            <w:noWrap w:val="0"/>
            <w:vAlign w:val="center"/>
          </w:tcPr>
          <w:p w14:paraId="6D074F2A">
            <w:pPr>
              <w:jc w:val="center"/>
              <w:rPr>
                <w:rFonts w:hint="eastAsia" w:ascii="宋体" w:hAnsi="宋体" w:eastAsia="宋体"/>
                <w:b/>
                <w:bCs/>
                <w:szCs w:val="21"/>
              </w:rPr>
            </w:pPr>
            <w:r>
              <w:rPr>
                <w:rFonts w:hint="eastAsia" w:ascii="宋体" w:hAnsi="宋体" w:eastAsia="宋体"/>
                <w:b/>
                <w:bCs/>
                <w:szCs w:val="21"/>
              </w:rPr>
              <w:t>序号</w:t>
            </w:r>
          </w:p>
        </w:tc>
        <w:tc>
          <w:tcPr>
            <w:tcW w:w="791" w:type="dxa"/>
            <w:noWrap w:val="0"/>
            <w:vAlign w:val="center"/>
          </w:tcPr>
          <w:p w14:paraId="17DF1996">
            <w:pPr>
              <w:jc w:val="center"/>
              <w:rPr>
                <w:rFonts w:hint="eastAsia" w:ascii="宋体" w:hAnsi="宋体" w:eastAsia="宋体"/>
                <w:b/>
                <w:bCs/>
                <w:szCs w:val="21"/>
              </w:rPr>
            </w:pPr>
            <w:r>
              <w:rPr>
                <w:rFonts w:hint="eastAsia" w:ascii="宋体" w:hAnsi="宋体" w:eastAsia="宋体"/>
                <w:b/>
                <w:bCs/>
                <w:szCs w:val="21"/>
              </w:rPr>
              <w:t>产品名称</w:t>
            </w:r>
          </w:p>
        </w:tc>
        <w:tc>
          <w:tcPr>
            <w:tcW w:w="1380" w:type="dxa"/>
            <w:noWrap w:val="0"/>
            <w:vAlign w:val="center"/>
          </w:tcPr>
          <w:p w14:paraId="0AA40AF1">
            <w:pPr>
              <w:jc w:val="center"/>
              <w:rPr>
                <w:rFonts w:hint="eastAsia" w:ascii="宋体" w:hAnsi="宋体" w:eastAsia="宋体"/>
                <w:b/>
                <w:bCs/>
                <w:szCs w:val="21"/>
              </w:rPr>
            </w:pPr>
            <w:r>
              <w:rPr>
                <w:rFonts w:hint="eastAsia" w:ascii="宋体" w:hAnsi="宋体" w:eastAsia="宋体"/>
                <w:b/>
                <w:bCs/>
                <w:szCs w:val="21"/>
              </w:rPr>
              <w:t>规格型号(m</w:t>
            </w:r>
            <w:r>
              <w:rPr>
                <w:rFonts w:ascii="宋体" w:hAnsi="宋体" w:eastAsia="宋体"/>
                <w:b/>
                <w:bCs/>
                <w:szCs w:val="21"/>
              </w:rPr>
              <w:t>m)</w:t>
            </w:r>
          </w:p>
        </w:tc>
        <w:tc>
          <w:tcPr>
            <w:tcW w:w="1605" w:type="dxa"/>
            <w:noWrap w:val="0"/>
            <w:vAlign w:val="center"/>
          </w:tcPr>
          <w:p w14:paraId="6B4127EA">
            <w:pPr>
              <w:jc w:val="center"/>
              <w:rPr>
                <w:rFonts w:hint="eastAsia" w:ascii="宋体" w:hAnsi="宋体" w:eastAsia="宋体"/>
                <w:b/>
                <w:bCs/>
                <w:szCs w:val="21"/>
              </w:rPr>
            </w:pPr>
            <w:r>
              <w:rPr>
                <w:rFonts w:hint="eastAsia" w:ascii="宋体" w:hAnsi="宋体" w:eastAsia="宋体"/>
                <w:b/>
                <w:bCs/>
                <w:szCs w:val="21"/>
              </w:rPr>
              <w:t>参考图片</w:t>
            </w:r>
          </w:p>
        </w:tc>
        <w:tc>
          <w:tcPr>
            <w:tcW w:w="375" w:type="dxa"/>
            <w:noWrap w:val="0"/>
            <w:vAlign w:val="center"/>
          </w:tcPr>
          <w:p w14:paraId="674B9D65">
            <w:pPr>
              <w:jc w:val="center"/>
              <w:rPr>
                <w:rFonts w:hint="eastAsia" w:ascii="宋体" w:hAnsi="宋体" w:eastAsia="宋体"/>
                <w:b/>
                <w:bCs/>
                <w:szCs w:val="21"/>
              </w:rPr>
            </w:pPr>
            <w:r>
              <w:rPr>
                <w:rFonts w:hint="eastAsia" w:ascii="宋体" w:hAnsi="宋体" w:eastAsia="宋体"/>
                <w:b/>
                <w:bCs/>
                <w:szCs w:val="21"/>
              </w:rPr>
              <w:t>单位</w:t>
            </w:r>
          </w:p>
        </w:tc>
        <w:tc>
          <w:tcPr>
            <w:tcW w:w="375" w:type="dxa"/>
            <w:noWrap w:val="0"/>
            <w:vAlign w:val="center"/>
          </w:tcPr>
          <w:p w14:paraId="461AB676">
            <w:pPr>
              <w:jc w:val="center"/>
              <w:rPr>
                <w:rFonts w:hint="eastAsia" w:ascii="宋体" w:hAnsi="宋体" w:eastAsia="宋体"/>
                <w:b/>
                <w:bCs/>
                <w:szCs w:val="21"/>
              </w:rPr>
            </w:pPr>
            <w:r>
              <w:rPr>
                <w:rFonts w:hint="eastAsia" w:ascii="宋体" w:hAnsi="宋体" w:eastAsia="宋体"/>
                <w:b/>
                <w:bCs/>
                <w:szCs w:val="21"/>
              </w:rPr>
              <w:t>数量</w:t>
            </w:r>
          </w:p>
        </w:tc>
        <w:tc>
          <w:tcPr>
            <w:tcW w:w="5361" w:type="dxa"/>
            <w:noWrap w:val="0"/>
            <w:vAlign w:val="center"/>
          </w:tcPr>
          <w:p w14:paraId="5378BF24">
            <w:pPr>
              <w:jc w:val="center"/>
              <w:rPr>
                <w:rFonts w:hint="eastAsia" w:ascii="宋体" w:hAnsi="宋体" w:eastAsia="宋体"/>
                <w:b/>
                <w:bCs/>
                <w:szCs w:val="21"/>
              </w:rPr>
            </w:pPr>
            <w:r>
              <w:rPr>
                <w:rFonts w:hint="eastAsia" w:ascii="宋体" w:hAnsi="宋体" w:eastAsia="宋体"/>
                <w:b/>
                <w:bCs/>
                <w:szCs w:val="21"/>
              </w:rPr>
              <w:t>材质要求</w:t>
            </w:r>
          </w:p>
        </w:tc>
      </w:tr>
      <w:tr w14:paraId="36D7F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noWrap w:val="0"/>
            <w:vAlign w:val="center"/>
          </w:tcPr>
          <w:p w14:paraId="4C8A78CB">
            <w:pPr>
              <w:jc w:val="center"/>
              <w:rPr>
                <w:rFonts w:hint="eastAsia" w:ascii="宋体" w:hAnsi="宋体" w:eastAsia="宋体" w:cs="宋体"/>
                <w:kern w:val="0"/>
                <w:szCs w:val="21"/>
              </w:rPr>
            </w:pPr>
            <w:r>
              <w:rPr>
                <w:rFonts w:ascii="宋体" w:hAnsi="宋体" w:eastAsia="宋体" w:cs="宋体"/>
                <w:kern w:val="0"/>
                <w:szCs w:val="21"/>
              </w:rPr>
              <w:t>1</w:t>
            </w:r>
          </w:p>
        </w:tc>
        <w:tc>
          <w:tcPr>
            <w:tcW w:w="791" w:type="dxa"/>
            <w:noWrap w:val="0"/>
            <w:vAlign w:val="center"/>
          </w:tcPr>
          <w:p w14:paraId="084362D1">
            <w:pPr>
              <w:jc w:val="center"/>
              <w:rPr>
                <w:rFonts w:hint="eastAsia" w:ascii="宋体" w:hAnsi="宋体" w:eastAsia="宋体" w:cs="宋体"/>
                <w:kern w:val="0"/>
                <w:szCs w:val="21"/>
              </w:rPr>
            </w:pPr>
            <w:r>
              <w:rPr>
                <w:rFonts w:hint="eastAsia" w:ascii="宋体" w:hAnsi="宋体" w:eastAsia="宋体"/>
                <w:szCs w:val="21"/>
              </w:rPr>
              <w:t>仪器橱</w:t>
            </w:r>
          </w:p>
        </w:tc>
        <w:tc>
          <w:tcPr>
            <w:tcW w:w="1380" w:type="dxa"/>
            <w:noWrap w:val="0"/>
            <w:vAlign w:val="center"/>
          </w:tcPr>
          <w:p w14:paraId="352A4B4D">
            <w:pPr>
              <w:jc w:val="center"/>
              <w:rPr>
                <w:rFonts w:hint="eastAsia" w:ascii="宋体" w:hAnsi="宋体" w:eastAsia="宋体" w:cs="宋体"/>
                <w:kern w:val="0"/>
                <w:szCs w:val="21"/>
              </w:rPr>
            </w:pPr>
            <w:r>
              <w:rPr>
                <w:rFonts w:hint="eastAsia" w:ascii="宋体" w:hAnsi="宋体" w:eastAsia="宋体"/>
                <w:szCs w:val="21"/>
              </w:rPr>
              <w:t>1000*450*2200</w:t>
            </w:r>
          </w:p>
        </w:tc>
        <w:tc>
          <w:tcPr>
            <w:tcW w:w="1605" w:type="dxa"/>
            <w:noWrap w:val="0"/>
            <w:vAlign w:val="center"/>
          </w:tcPr>
          <w:p w14:paraId="24F260A6">
            <w:pPr>
              <w:jc w:val="center"/>
              <w:rPr>
                <w:rFonts w:hint="eastAsia" w:ascii="宋体" w:hAnsi="宋体" w:eastAsia="宋体"/>
                <w:szCs w:val="21"/>
              </w:rPr>
            </w:pPr>
            <w:r>
              <w:rPr>
                <w:rFonts w:ascii="宋体" w:hAnsi="宋体" w:eastAsia="宋体"/>
                <w:szCs w:val="21"/>
              </w:rPr>
              <w:drawing>
                <wp:inline distT="0" distB="0" distL="114300" distR="114300">
                  <wp:extent cx="619760" cy="2004695"/>
                  <wp:effectExtent l="0" t="0" r="8890" b="146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9"/>
                          <a:srcRect r="68915"/>
                          <a:stretch>
                            <a:fillRect/>
                          </a:stretch>
                        </pic:blipFill>
                        <pic:spPr>
                          <a:xfrm>
                            <a:off x="0" y="0"/>
                            <a:ext cx="619760" cy="2004695"/>
                          </a:xfrm>
                          <a:prstGeom prst="rect">
                            <a:avLst/>
                          </a:prstGeom>
                          <a:noFill/>
                          <a:ln>
                            <a:noFill/>
                          </a:ln>
                        </pic:spPr>
                      </pic:pic>
                    </a:graphicData>
                  </a:graphic>
                </wp:inline>
              </w:drawing>
            </w:r>
          </w:p>
        </w:tc>
        <w:tc>
          <w:tcPr>
            <w:tcW w:w="375" w:type="dxa"/>
            <w:noWrap w:val="0"/>
            <w:vAlign w:val="center"/>
          </w:tcPr>
          <w:p w14:paraId="19C14C2A">
            <w:pPr>
              <w:jc w:val="center"/>
              <w:rPr>
                <w:rFonts w:hint="eastAsia" w:ascii="宋体" w:hAnsi="宋体" w:eastAsia="宋体"/>
                <w:szCs w:val="21"/>
              </w:rPr>
            </w:pPr>
            <w:r>
              <w:rPr>
                <w:rFonts w:hint="eastAsia" w:ascii="宋体" w:hAnsi="宋体" w:eastAsia="宋体"/>
                <w:szCs w:val="21"/>
              </w:rPr>
              <w:t>只</w:t>
            </w:r>
          </w:p>
        </w:tc>
        <w:tc>
          <w:tcPr>
            <w:tcW w:w="375" w:type="dxa"/>
            <w:noWrap w:val="0"/>
            <w:vAlign w:val="center"/>
          </w:tcPr>
          <w:p w14:paraId="498A28DE">
            <w:pPr>
              <w:jc w:val="center"/>
              <w:rPr>
                <w:rFonts w:hint="eastAsia" w:ascii="宋体" w:hAnsi="宋体" w:eastAsia="宋体"/>
                <w:szCs w:val="21"/>
              </w:rPr>
            </w:pPr>
            <w:r>
              <w:rPr>
                <w:rFonts w:hint="eastAsia" w:ascii="宋体" w:hAnsi="宋体" w:eastAsia="宋体"/>
                <w:szCs w:val="21"/>
              </w:rPr>
              <w:t>1</w:t>
            </w:r>
          </w:p>
        </w:tc>
        <w:tc>
          <w:tcPr>
            <w:tcW w:w="5361" w:type="dxa"/>
            <w:noWrap w:val="0"/>
            <w:vAlign w:val="center"/>
          </w:tcPr>
          <w:p w14:paraId="5E14350B">
            <w:pPr>
              <w:jc w:val="left"/>
              <w:rPr>
                <w:rFonts w:hint="eastAsia" w:ascii="宋体" w:hAnsi="宋体" w:eastAsia="宋体"/>
                <w:szCs w:val="21"/>
              </w:rPr>
            </w:pPr>
            <w:r>
              <w:rPr>
                <w:rFonts w:hint="eastAsia" w:ascii="宋体" w:hAnsi="宋体" w:eastAsia="宋体"/>
                <w:color w:val="000000"/>
                <w:szCs w:val="21"/>
              </w:rPr>
              <w:t>上部结构：正面整体铝合金玻璃移门，采用钢化玻璃，厚度≥8mm，上部为铝合金上槽，并有专用槽与顶板连接，连接件采用优质铝合金一体成型，壁厚1.5mm，截面呈字母F状，外观尺寸：96mm*50mm，隐藏双导轨设计，导轨宽度内径22.5mm，高度内径24.7mm，内置专用吊轮，下部采用铝合金双槽下槽，槽内设置防撞毛条，并有专用槽与中固板连接，底部有静音装置。</w:t>
            </w:r>
            <w:r>
              <w:rPr>
                <w:rFonts w:hint="eastAsia" w:ascii="宋体" w:hAnsi="宋体" w:eastAsia="宋体"/>
                <w:color w:val="000000"/>
                <w:szCs w:val="21"/>
              </w:rPr>
              <w:br w:type="textWrapping"/>
            </w:r>
            <w:r>
              <w:rPr>
                <w:rFonts w:hint="eastAsia" w:ascii="宋体" w:hAnsi="宋体" w:eastAsia="宋体"/>
                <w:color w:val="000000"/>
                <w:szCs w:val="21"/>
              </w:rPr>
              <w:t>基材：采用E0级（甲醛释放量≤0.050mg/m³）优质刨花板，厚度≥18mm。</w:t>
            </w:r>
            <w:r>
              <w:rPr>
                <w:rFonts w:hint="eastAsia" w:ascii="宋体" w:hAnsi="宋体" w:eastAsia="宋体"/>
                <w:color w:val="000000"/>
                <w:szCs w:val="21"/>
              </w:rPr>
              <w:br w:type="textWrapping"/>
            </w:r>
            <w:r>
              <w:rPr>
                <w:rFonts w:hint="eastAsia" w:ascii="宋体" w:hAnsi="宋体" w:eastAsia="宋体"/>
                <w:color w:val="000000"/>
                <w:szCs w:val="21"/>
              </w:rPr>
              <w:t>饰面：正反三聚氰胺贴面，表面不可留有压痕、划伤、斑点和凹凸不平，同批产品不得出现明显色差。</w:t>
            </w:r>
            <w:r>
              <w:rPr>
                <w:rFonts w:hint="eastAsia" w:ascii="宋体" w:hAnsi="宋体" w:eastAsia="宋体"/>
                <w:color w:val="000000"/>
                <w:szCs w:val="21"/>
              </w:rPr>
              <w:br w:type="textWrapping"/>
            </w:r>
            <w:r>
              <w:rPr>
                <w:rFonts w:hint="eastAsia" w:ascii="宋体" w:hAnsi="宋体" w:eastAsia="宋体"/>
                <w:color w:val="000000"/>
                <w:szCs w:val="21"/>
              </w:rPr>
              <w:t>封边：2mm厚优质PVC封边条封边。</w:t>
            </w:r>
            <w:r>
              <w:rPr>
                <w:rFonts w:hint="eastAsia" w:ascii="宋体" w:hAnsi="宋体" w:eastAsia="宋体"/>
                <w:color w:val="000000"/>
                <w:szCs w:val="21"/>
              </w:rPr>
              <w:br w:type="textWrapping"/>
            </w:r>
            <w:r>
              <w:rPr>
                <w:rFonts w:hint="eastAsia" w:ascii="宋体" w:hAnsi="宋体" w:eastAsia="宋体"/>
                <w:color w:val="000000"/>
                <w:szCs w:val="21"/>
              </w:rPr>
              <w:t>层板加强：层板外侧套铝合金加强件，增加承重能力，加强件采用优质新型铝材一体成型。外观呈U字型，截面外观尺寸为30.8mm*21.5mm,截面内空尺寸为20mm*18.2mm,型材正面呈内凹状，最小壁厚为8.2mm，最大壁厚为10.8mm，表面设置三条R2mm半圆凹槽，两角做R2mm圆弧处理,型材侧面厚度为1.5mm，内壁附有R0.15mm加强筋。</w:t>
            </w:r>
            <w:r>
              <w:rPr>
                <w:rFonts w:hint="eastAsia" w:ascii="宋体" w:hAnsi="宋体" w:eastAsia="宋体"/>
                <w:color w:val="000000"/>
                <w:szCs w:val="21"/>
              </w:rPr>
              <w:br w:type="textWrapping"/>
            </w:r>
            <w:r>
              <w:rPr>
                <w:rFonts w:hint="eastAsia" w:ascii="宋体" w:hAnsi="宋体" w:eastAsia="宋体"/>
                <w:color w:val="000000"/>
                <w:szCs w:val="21"/>
              </w:rPr>
              <w:t>五金件：三节导轨、阻尼铰链等优质五金配件</w:t>
            </w:r>
            <w:r>
              <w:rPr>
                <w:rFonts w:hint="eastAsia" w:ascii="宋体" w:hAnsi="宋体" w:eastAsia="宋体"/>
                <w:color w:val="000000"/>
                <w:szCs w:val="21"/>
              </w:rPr>
              <w:br w:type="textWrapping"/>
            </w:r>
            <w:r>
              <w:rPr>
                <w:rFonts w:hint="eastAsia" w:ascii="宋体" w:hAnsi="宋体" w:eastAsia="宋体"/>
                <w:color w:val="000000"/>
                <w:szCs w:val="21"/>
              </w:rPr>
              <w:t>（允许存在1%的合理公差）</w:t>
            </w:r>
          </w:p>
        </w:tc>
      </w:tr>
      <w:tr w14:paraId="7D126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62" w:type="dxa"/>
            <w:noWrap w:val="0"/>
            <w:vAlign w:val="center"/>
          </w:tcPr>
          <w:p w14:paraId="48148013">
            <w:pPr>
              <w:jc w:val="center"/>
              <w:rPr>
                <w:rFonts w:hint="eastAsia" w:ascii="宋体" w:hAnsi="宋体" w:eastAsia="宋体" w:cs="宋体"/>
                <w:kern w:val="0"/>
                <w:szCs w:val="21"/>
              </w:rPr>
            </w:pPr>
            <w:r>
              <w:rPr>
                <w:rFonts w:ascii="宋体" w:hAnsi="宋体" w:eastAsia="宋体" w:cs="宋体"/>
                <w:kern w:val="0"/>
                <w:szCs w:val="21"/>
              </w:rPr>
              <w:t>2</w:t>
            </w:r>
          </w:p>
        </w:tc>
        <w:tc>
          <w:tcPr>
            <w:tcW w:w="791" w:type="dxa"/>
            <w:noWrap w:val="0"/>
            <w:vAlign w:val="center"/>
          </w:tcPr>
          <w:p w14:paraId="1A26D3F9">
            <w:pPr>
              <w:jc w:val="center"/>
              <w:rPr>
                <w:rFonts w:hint="eastAsia" w:ascii="宋体" w:hAnsi="宋体" w:eastAsia="宋体" w:cs="宋体"/>
                <w:kern w:val="0"/>
                <w:szCs w:val="21"/>
              </w:rPr>
            </w:pPr>
            <w:r>
              <w:rPr>
                <w:rFonts w:hint="eastAsia" w:ascii="宋体" w:hAnsi="宋体" w:eastAsia="宋体"/>
                <w:szCs w:val="21"/>
              </w:rPr>
              <w:t>智慧考试桌</w:t>
            </w:r>
          </w:p>
        </w:tc>
        <w:tc>
          <w:tcPr>
            <w:tcW w:w="1380" w:type="dxa"/>
            <w:noWrap w:val="0"/>
            <w:vAlign w:val="center"/>
          </w:tcPr>
          <w:p w14:paraId="1458273D">
            <w:pPr>
              <w:jc w:val="center"/>
              <w:rPr>
                <w:rFonts w:hint="eastAsia" w:ascii="宋体" w:hAnsi="宋体" w:eastAsia="宋体" w:cs="宋体"/>
                <w:kern w:val="0"/>
                <w:szCs w:val="21"/>
              </w:rPr>
            </w:pPr>
            <w:r>
              <w:rPr>
                <w:rFonts w:hint="eastAsia" w:ascii="宋体" w:hAnsi="宋体" w:eastAsia="宋体"/>
                <w:szCs w:val="21"/>
              </w:rPr>
              <w:t>1300*770*800/1200</w:t>
            </w:r>
          </w:p>
        </w:tc>
        <w:tc>
          <w:tcPr>
            <w:tcW w:w="1605" w:type="dxa"/>
            <w:noWrap w:val="0"/>
            <w:vAlign w:val="center"/>
          </w:tcPr>
          <w:p w14:paraId="1FB814AE">
            <w:pPr>
              <w:jc w:val="center"/>
              <w:rPr>
                <w:rFonts w:hint="eastAsia"/>
              </w:rPr>
            </w:pPr>
            <w:r>
              <w:rPr>
                <w:rFonts w:ascii="宋体" w:hAnsi="宋体" w:eastAsia="宋体"/>
                <w:szCs w:val="21"/>
              </w:rPr>
              <w:drawing>
                <wp:inline distT="0" distB="0" distL="114300" distR="114300">
                  <wp:extent cx="762635" cy="1379855"/>
                  <wp:effectExtent l="0" t="0" r="18415" b="10795"/>
                  <wp:docPr id="1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
                          <pic:cNvPicPr>
                            <a:picLocks noChangeAspect="1"/>
                          </pic:cNvPicPr>
                        </pic:nvPicPr>
                        <pic:blipFill>
                          <a:blip r:embed="rId121"/>
                          <a:stretch>
                            <a:fillRect/>
                          </a:stretch>
                        </pic:blipFill>
                        <pic:spPr>
                          <a:xfrm>
                            <a:off x="0" y="0"/>
                            <a:ext cx="762635" cy="1379855"/>
                          </a:xfrm>
                          <a:prstGeom prst="rect">
                            <a:avLst/>
                          </a:prstGeom>
                          <a:noFill/>
                          <a:ln>
                            <a:noFill/>
                          </a:ln>
                        </pic:spPr>
                      </pic:pic>
                    </a:graphicData>
                  </a:graphic>
                </wp:inline>
              </w:drawing>
            </w:r>
          </w:p>
        </w:tc>
        <w:tc>
          <w:tcPr>
            <w:tcW w:w="375" w:type="dxa"/>
            <w:noWrap w:val="0"/>
            <w:vAlign w:val="center"/>
          </w:tcPr>
          <w:p w14:paraId="2BBBE1EF">
            <w:pPr>
              <w:jc w:val="center"/>
              <w:rPr>
                <w:rFonts w:hint="eastAsia" w:ascii="宋体" w:hAnsi="宋体" w:eastAsia="宋体" w:cs="宋体"/>
                <w:kern w:val="0"/>
                <w:szCs w:val="21"/>
              </w:rPr>
            </w:pPr>
            <w:r>
              <w:rPr>
                <w:rFonts w:hint="eastAsia" w:ascii="宋体" w:hAnsi="宋体" w:eastAsia="宋体"/>
                <w:szCs w:val="21"/>
              </w:rPr>
              <w:t>张</w:t>
            </w:r>
          </w:p>
        </w:tc>
        <w:tc>
          <w:tcPr>
            <w:tcW w:w="375" w:type="dxa"/>
            <w:noWrap w:val="0"/>
            <w:vAlign w:val="center"/>
          </w:tcPr>
          <w:p w14:paraId="6152101B">
            <w:pPr>
              <w:jc w:val="center"/>
              <w:rPr>
                <w:rFonts w:hint="eastAsia" w:ascii="宋体" w:hAnsi="宋体" w:eastAsia="宋体" w:cs="宋体"/>
                <w:kern w:val="0"/>
                <w:szCs w:val="21"/>
              </w:rPr>
            </w:pPr>
            <w:r>
              <w:rPr>
                <w:rFonts w:hint="eastAsia" w:ascii="宋体" w:hAnsi="宋体" w:eastAsia="宋体"/>
                <w:szCs w:val="21"/>
              </w:rPr>
              <w:t>1</w:t>
            </w:r>
          </w:p>
        </w:tc>
        <w:tc>
          <w:tcPr>
            <w:tcW w:w="5361" w:type="dxa"/>
            <w:noWrap w:val="0"/>
            <w:vAlign w:val="center"/>
          </w:tcPr>
          <w:p w14:paraId="5966B6C1">
            <w:pPr>
              <w:jc w:val="left"/>
              <w:rPr>
                <w:rFonts w:hint="eastAsia" w:ascii="宋体" w:hAnsi="宋体" w:eastAsia="宋体" w:cs="宋体"/>
                <w:kern w:val="0"/>
                <w:szCs w:val="21"/>
              </w:rPr>
            </w:pPr>
            <w:r>
              <w:rPr>
                <w:rFonts w:hint="eastAsia" w:ascii="宋体" w:hAnsi="宋体" w:eastAsia="宋体"/>
                <w:szCs w:val="21"/>
              </w:rPr>
              <w:t>桌面：采用12.7mm实芯理化板制作，四角倒圆角。</w:t>
            </w:r>
            <w:r>
              <w:rPr>
                <w:rFonts w:hint="eastAsia" w:ascii="宋体" w:hAnsi="宋体" w:eastAsia="宋体"/>
                <w:szCs w:val="21"/>
              </w:rPr>
              <w:br w:type="textWrapping"/>
            </w:r>
            <w:r>
              <w:rPr>
                <w:rFonts w:hint="eastAsia" w:ascii="宋体" w:hAnsi="宋体" w:eastAsia="宋体"/>
                <w:szCs w:val="21"/>
              </w:rPr>
              <w:t>桌架：采用优质钢管，主管采用直径70mm的D型管，壁厚≥1.5mm，二氧化碳气体保护焊工艺，表面经酸洗磷化，静电喷涂。</w:t>
            </w:r>
            <w:r>
              <w:rPr>
                <w:rFonts w:hint="eastAsia" w:ascii="宋体" w:hAnsi="宋体" w:eastAsia="宋体"/>
                <w:szCs w:val="21"/>
              </w:rPr>
              <w:br w:type="textWrapping"/>
            </w:r>
            <w:r>
              <w:rPr>
                <w:rFonts w:hint="eastAsia" w:ascii="宋体" w:hAnsi="宋体" w:eastAsia="宋体"/>
                <w:szCs w:val="21"/>
              </w:rPr>
              <w:t>柜体：采用1.0mm优质镀锌钢板，采用二氧化碳气体保护焊工艺，打磨处理，表面经耐酸碱EPOXY粉末烤漆处理（烤漆膜厚度平均值≥70</w:t>
            </w:r>
            <w:r>
              <w:rPr>
                <w:rFonts w:ascii="宋体" w:hAnsi="宋体" w:eastAsia="宋体" w:cs="Calibri"/>
                <w:szCs w:val="21"/>
              </w:rPr>
              <w:t>μ</w:t>
            </w:r>
            <w:r>
              <w:rPr>
                <w:rFonts w:hint="eastAsia" w:ascii="宋体" w:hAnsi="宋体" w:eastAsia="宋体"/>
                <w:szCs w:val="21"/>
              </w:rPr>
              <w:t>m）。</w:t>
            </w:r>
            <w:r>
              <w:rPr>
                <w:rFonts w:hint="eastAsia" w:ascii="宋体" w:hAnsi="宋体" w:eastAsia="宋体"/>
                <w:szCs w:val="21"/>
              </w:rPr>
              <w:br w:type="textWrapping"/>
            </w:r>
            <w:r>
              <w:rPr>
                <w:rFonts w:hint="eastAsia" w:ascii="宋体" w:hAnsi="宋体" w:eastAsia="宋体"/>
                <w:szCs w:val="21"/>
              </w:rPr>
              <w:t>屏风：采用磨砂半透明PC板制作，厚度≥5mm，屏风高度可整体电动升高至1200。</w:t>
            </w:r>
            <w:r>
              <w:rPr>
                <w:rFonts w:hint="eastAsia" w:ascii="宋体" w:hAnsi="宋体" w:eastAsia="宋体"/>
                <w:szCs w:val="21"/>
              </w:rPr>
              <w:br w:type="textWrapping"/>
            </w:r>
            <w:r>
              <w:rPr>
                <w:rFonts w:hint="eastAsia" w:ascii="宋体" w:hAnsi="宋体" w:eastAsia="宋体"/>
                <w:szCs w:val="21"/>
              </w:rPr>
              <w:t>升降系统：</w:t>
            </w:r>
            <w:r>
              <w:rPr>
                <w:rFonts w:hint="eastAsia" w:ascii="宋体" w:hAnsi="宋体" w:eastAsia="宋体"/>
                <w:szCs w:val="21"/>
              </w:rPr>
              <w:br w:type="textWrapping"/>
            </w:r>
            <w:r>
              <w:rPr>
                <w:rFonts w:hint="eastAsia" w:ascii="宋体" w:hAnsi="宋体" w:eastAsia="宋体"/>
                <w:szCs w:val="21"/>
              </w:rPr>
              <w:t>1.可由教师控制，通过一组独立的升降结构进行电动升降，屏风最大上升高度≥400。</w:t>
            </w:r>
            <w:r>
              <w:rPr>
                <w:rFonts w:hint="eastAsia" w:ascii="宋体" w:hAnsi="宋体" w:eastAsia="宋体"/>
                <w:szCs w:val="21"/>
              </w:rPr>
              <w:br w:type="textWrapping"/>
            </w:r>
            <w:r>
              <w:rPr>
                <w:rFonts w:hint="eastAsia" w:ascii="宋体" w:hAnsi="宋体" w:eastAsia="宋体"/>
                <w:szCs w:val="21"/>
              </w:rPr>
              <w:t>2.升降安全功能：屏风升降设置传感器和时间停止双重保护，超过设定时间检测不到限位传感器，就会立刻停止。</w:t>
            </w:r>
            <w:r>
              <w:rPr>
                <w:rFonts w:hint="eastAsia" w:ascii="宋体" w:hAnsi="宋体" w:eastAsia="宋体"/>
                <w:szCs w:val="21"/>
              </w:rPr>
              <w:br w:type="textWrapping"/>
            </w:r>
            <w:r>
              <w:rPr>
                <w:rFonts w:hint="eastAsia" w:ascii="宋体" w:hAnsi="宋体" w:eastAsia="宋体"/>
                <w:szCs w:val="21"/>
              </w:rPr>
              <w:t>3.升降设备机柜：机柜采用模块化设计；两侧设置提手，便于移动运输；左右两侧分别设置一个急停开关，异常发生时可以及时切断电机控制板电源。设备电源参数：输入：220V，50Hz。声功率级≤50dbB(A)，声压级≤40dB(A)。</w:t>
            </w:r>
          </w:p>
        </w:tc>
      </w:tr>
    </w:tbl>
    <w:p w14:paraId="3608CEC3">
      <w:pPr>
        <w:pStyle w:val="3"/>
        <w:spacing w:before="0" w:beforeAutospacing="0" w:after="0" w:afterAutospacing="0" w:line="360" w:lineRule="auto"/>
        <w:ind w:firstLine="420"/>
        <w:rPr>
          <w:rFonts w:cs="Calibri"/>
          <w:bCs/>
          <w:kern w:val="2"/>
          <w:sz w:val="21"/>
          <w:szCs w:val="22"/>
        </w:rPr>
      </w:pPr>
      <w:r>
        <w:rPr>
          <w:rFonts w:hint="eastAsia" w:cs="Calibri"/>
          <w:bCs/>
          <w:kern w:val="2"/>
          <w:sz w:val="21"/>
          <w:szCs w:val="22"/>
        </w:rPr>
        <w:t>2、须提供样品得要求：</w:t>
      </w:r>
    </w:p>
    <w:p w14:paraId="5C14A974">
      <w:pPr>
        <w:pStyle w:val="3"/>
        <w:spacing w:before="0" w:beforeAutospacing="0" w:after="0" w:afterAutospacing="0" w:line="360" w:lineRule="auto"/>
        <w:ind w:firstLine="420"/>
        <w:rPr>
          <w:rFonts w:cs="Calibri"/>
          <w:bCs/>
          <w:kern w:val="2"/>
          <w:sz w:val="21"/>
          <w:szCs w:val="22"/>
        </w:rPr>
      </w:pPr>
      <w:r>
        <w:rPr>
          <w:rFonts w:cs="Calibri"/>
          <w:bCs/>
          <w:kern w:val="2"/>
          <w:sz w:val="21"/>
          <w:szCs w:val="22"/>
        </w:rPr>
        <w:t>（</w:t>
      </w:r>
      <w:r>
        <w:rPr>
          <w:rFonts w:hint="eastAsia" w:cs="Calibri"/>
          <w:bCs/>
          <w:kern w:val="2"/>
          <w:sz w:val="21"/>
          <w:szCs w:val="22"/>
        </w:rPr>
        <w:t>1</w:t>
      </w:r>
      <w:r>
        <w:rPr>
          <w:rFonts w:cs="Calibri"/>
          <w:bCs/>
          <w:kern w:val="2"/>
          <w:sz w:val="21"/>
          <w:szCs w:val="22"/>
        </w:rPr>
        <w:t>）</w:t>
      </w:r>
      <w:r>
        <w:rPr>
          <w:rFonts w:hint="eastAsia" w:cs="Calibri"/>
          <w:bCs/>
          <w:kern w:val="2"/>
          <w:sz w:val="21"/>
          <w:szCs w:val="22"/>
        </w:rPr>
        <w:t>投标单位应在指定时间内提供与投标规格参数一致的样品；</w:t>
      </w:r>
    </w:p>
    <w:p w14:paraId="0A3B2816">
      <w:pPr>
        <w:pStyle w:val="3"/>
        <w:spacing w:before="0" w:beforeAutospacing="0" w:after="0" w:afterAutospacing="0" w:line="360" w:lineRule="auto"/>
        <w:ind w:firstLine="420"/>
        <w:rPr>
          <w:rFonts w:cs="Calibri"/>
          <w:bCs/>
          <w:kern w:val="2"/>
          <w:sz w:val="21"/>
          <w:szCs w:val="22"/>
        </w:rPr>
      </w:pPr>
      <w:r>
        <w:rPr>
          <w:rFonts w:cs="Calibri"/>
          <w:bCs/>
          <w:kern w:val="2"/>
          <w:sz w:val="21"/>
          <w:szCs w:val="22"/>
        </w:rPr>
        <w:t>（</w:t>
      </w:r>
      <w:r>
        <w:rPr>
          <w:rFonts w:hint="eastAsia" w:cs="Calibri"/>
          <w:bCs/>
          <w:kern w:val="2"/>
          <w:sz w:val="21"/>
          <w:szCs w:val="22"/>
        </w:rPr>
        <w:t>2</w:t>
      </w:r>
      <w:r>
        <w:rPr>
          <w:rFonts w:cs="Calibri"/>
          <w:bCs/>
          <w:kern w:val="2"/>
          <w:sz w:val="21"/>
          <w:szCs w:val="22"/>
        </w:rPr>
        <w:t>）样品需在明显位置标明设备的名称及投标单位，未对样品进行标识或标识不清的，样品将被拒收；</w:t>
      </w:r>
    </w:p>
    <w:p w14:paraId="171223A3">
      <w:pPr>
        <w:pStyle w:val="3"/>
        <w:spacing w:before="0" w:beforeAutospacing="0" w:after="0" w:afterAutospacing="0" w:line="360" w:lineRule="auto"/>
        <w:ind w:firstLine="420"/>
        <w:rPr>
          <w:rFonts w:cs="Calibri"/>
          <w:bCs/>
          <w:kern w:val="2"/>
          <w:sz w:val="21"/>
          <w:szCs w:val="22"/>
        </w:rPr>
      </w:pPr>
      <w:r>
        <w:rPr>
          <w:rFonts w:cs="Calibri"/>
          <w:bCs/>
          <w:kern w:val="2"/>
          <w:sz w:val="21"/>
          <w:szCs w:val="22"/>
        </w:rPr>
        <w:t>（</w:t>
      </w:r>
      <w:r>
        <w:rPr>
          <w:rFonts w:hint="eastAsia" w:cs="Calibri"/>
          <w:bCs/>
          <w:kern w:val="2"/>
          <w:sz w:val="21"/>
          <w:szCs w:val="22"/>
        </w:rPr>
        <w:t>3</w:t>
      </w:r>
      <w:r>
        <w:rPr>
          <w:rFonts w:cs="Calibri"/>
          <w:bCs/>
          <w:kern w:val="2"/>
          <w:sz w:val="21"/>
          <w:szCs w:val="22"/>
        </w:rPr>
        <w:t>）最终中标单位的样品将被封存，以供批量验收时对比。</w:t>
      </w:r>
    </w:p>
    <w:p w14:paraId="12BD5604">
      <w:pPr>
        <w:pStyle w:val="3"/>
        <w:spacing w:before="0" w:beforeAutospacing="0" w:after="0" w:afterAutospacing="0" w:line="360" w:lineRule="auto"/>
        <w:ind w:firstLine="420"/>
        <w:rPr>
          <w:rFonts w:cs="Calibri"/>
          <w:bCs/>
          <w:kern w:val="2"/>
          <w:sz w:val="21"/>
          <w:szCs w:val="22"/>
          <w:highlight w:val="yellow"/>
        </w:rPr>
      </w:pPr>
      <w:r>
        <w:rPr>
          <w:rFonts w:cs="Calibri"/>
          <w:bCs/>
          <w:kern w:val="2"/>
          <w:sz w:val="21"/>
          <w:szCs w:val="22"/>
          <w:highlight w:val="yellow"/>
        </w:rPr>
        <w:t>3</w:t>
      </w:r>
      <w:r>
        <w:rPr>
          <w:rFonts w:hint="eastAsia" w:cs="Calibri"/>
          <w:bCs/>
          <w:kern w:val="2"/>
          <w:sz w:val="21"/>
          <w:szCs w:val="22"/>
          <w:highlight w:val="yellow"/>
        </w:rPr>
        <w:t>、考虑开标当天的搬运情况，样品请于</w:t>
      </w:r>
      <w:r>
        <w:rPr>
          <w:rFonts w:hint="eastAsia" w:cs="Calibri"/>
          <w:b/>
          <w:bCs/>
          <w:color w:val="FF0000"/>
          <w:kern w:val="2"/>
          <w:sz w:val="21"/>
          <w:szCs w:val="22"/>
          <w:highlight w:val="yellow"/>
        </w:rPr>
        <w:t>2</w:t>
      </w:r>
      <w:r>
        <w:rPr>
          <w:rFonts w:cs="Calibri"/>
          <w:b/>
          <w:bCs/>
          <w:color w:val="FF0000"/>
          <w:kern w:val="2"/>
          <w:sz w:val="21"/>
          <w:szCs w:val="22"/>
          <w:highlight w:val="yellow"/>
        </w:rPr>
        <w:t>02</w:t>
      </w:r>
      <w:r>
        <w:rPr>
          <w:rFonts w:hint="eastAsia" w:cs="Calibri"/>
          <w:b/>
          <w:bCs/>
          <w:color w:val="FF0000"/>
          <w:kern w:val="2"/>
          <w:sz w:val="21"/>
          <w:szCs w:val="22"/>
          <w:highlight w:val="yellow"/>
          <w:lang w:val="en-US" w:eastAsia="zh-CN"/>
        </w:rPr>
        <w:t>5</w:t>
      </w:r>
      <w:r>
        <w:rPr>
          <w:rFonts w:cs="Calibri"/>
          <w:b/>
          <w:bCs/>
          <w:color w:val="FF0000"/>
          <w:kern w:val="2"/>
          <w:sz w:val="21"/>
          <w:szCs w:val="22"/>
          <w:highlight w:val="yellow"/>
        </w:rPr>
        <w:t>年</w:t>
      </w:r>
      <w:r>
        <w:rPr>
          <w:rFonts w:hint="eastAsia" w:cs="Calibri"/>
          <w:b/>
          <w:bCs/>
          <w:color w:val="FF0000"/>
          <w:kern w:val="2"/>
          <w:sz w:val="21"/>
          <w:szCs w:val="22"/>
          <w:highlight w:val="yellow"/>
          <w:lang w:val="en-US" w:eastAsia="zh-CN"/>
        </w:rPr>
        <w:t>6</w:t>
      </w:r>
      <w:r>
        <w:rPr>
          <w:rFonts w:cs="Calibri"/>
          <w:b/>
          <w:bCs/>
          <w:color w:val="FF0000"/>
          <w:kern w:val="2"/>
          <w:sz w:val="21"/>
          <w:szCs w:val="22"/>
          <w:highlight w:val="yellow"/>
        </w:rPr>
        <w:t>月</w:t>
      </w:r>
      <w:r>
        <w:rPr>
          <w:rFonts w:hint="eastAsia" w:cs="Calibri"/>
          <w:b/>
          <w:bCs/>
          <w:color w:val="FF0000"/>
          <w:kern w:val="2"/>
          <w:sz w:val="21"/>
          <w:szCs w:val="22"/>
          <w:highlight w:val="yellow"/>
          <w:lang w:val="en-US" w:eastAsia="zh-CN"/>
        </w:rPr>
        <w:t>3</w:t>
      </w:r>
      <w:r>
        <w:rPr>
          <w:rFonts w:cs="Calibri"/>
          <w:b/>
          <w:bCs/>
          <w:color w:val="FF0000"/>
          <w:kern w:val="2"/>
          <w:sz w:val="21"/>
          <w:szCs w:val="22"/>
          <w:highlight w:val="yellow"/>
        </w:rPr>
        <w:t>日</w:t>
      </w:r>
      <w:r>
        <w:rPr>
          <w:rFonts w:hint="eastAsia" w:cs="Calibri"/>
          <w:b/>
          <w:bCs/>
          <w:color w:val="FF0000"/>
          <w:kern w:val="2"/>
          <w:sz w:val="21"/>
          <w:szCs w:val="22"/>
          <w:highlight w:val="yellow"/>
          <w:lang w:val="en-US" w:eastAsia="zh-CN"/>
        </w:rPr>
        <w:t xml:space="preserve"> 下</w:t>
      </w:r>
      <w:r>
        <w:rPr>
          <w:rFonts w:cs="Calibri"/>
          <w:b/>
          <w:bCs/>
          <w:color w:val="FF0000"/>
          <w:kern w:val="2"/>
          <w:sz w:val="21"/>
          <w:szCs w:val="22"/>
          <w:highlight w:val="yellow"/>
        </w:rPr>
        <w:t>午</w:t>
      </w:r>
      <w:r>
        <w:rPr>
          <w:rFonts w:hint="eastAsia" w:cs="Calibri"/>
          <w:b/>
          <w:bCs/>
          <w:color w:val="FF0000"/>
          <w:kern w:val="2"/>
          <w:sz w:val="21"/>
          <w:szCs w:val="22"/>
          <w:highlight w:val="yellow"/>
          <w:lang w:val="en-US" w:eastAsia="zh-CN"/>
        </w:rPr>
        <w:t>13：00-15:00 或</w:t>
      </w:r>
      <w:r>
        <w:rPr>
          <w:rFonts w:hint="eastAsia" w:cs="Calibri"/>
          <w:b/>
          <w:bCs/>
          <w:color w:val="FF0000"/>
          <w:kern w:val="2"/>
          <w:sz w:val="21"/>
          <w:szCs w:val="22"/>
          <w:highlight w:val="yellow"/>
        </w:rPr>
        <w:t>2</w:t>
      </w:r>
      <w:r>
        <w:rPr>
          <w:rFonts w:cs="Calibri"/>
          <w:b/>
          <w:bCs/>
          <w:color w:val="FF0000"/>
          <w:kern w:val="2"/>
          <w:sz w:val="21"/>
          <w:szCs w:val="22"/>
          <w:highlight w:val="yellow"/>
        </w:rPr>
        <w:t>02</w:t>
      </w:r>
      <w:r>
        <w:rPr>
          <w:rFonts w:hint="eastAsia" w:cs="Calibri"/>
          <w:b/>
          <w:bCs/>
          <w:color w:val="FF0000"/>
          <w:kern w:val="2"/>
          <w:sz w:val="21"/>
          <w:szCs w:val="22"/>
          <w:highlight w:val="yellow"/>
          <w:lang w:val="en-US" w:eastAsia="zh-CN"/>
        </w:rPr>
        <w:t>5</w:t>
      </w:r>
      <w:r>
        <w:rPr>
          <w:rFonts w:cs="Calibri"/>
          <w:b/>
          <w:bCs/>
          <w:color w:val="FF0000"/>
          <w:kern w:val="2"/>
          <w:sz w:val="21"/>
          <w:szCs w:val="22"/>
          <w:highlight w:val="yellow"/>
        </w:rPr>
        <w:t>年</w:t>
      </w:r>
      <w:r>
        <w:rPr>
          <w:rFonts w:hint="eastAsia" w:cs="Calibri"/>
          <w:b/>
          <w:bCs/>
          <w:color w:val="FF0000"/>
          <w:kern w:val="2"/>
          <w:sz w:val="21"/>
          <w:szCs w:val="22"/>
          <w:highlight w:val="yellow"/>
          <w:lang w:val="en-US" w:eastAsia="zh-CN"/>
        </w:rPr>
        <w:t>6</w:t>
      </w:r>
      <w:r>
        <w:rPr>
          <w:rFonts w:cs="Calibri"/>
          <w:b/>
          <w:bCs/>
          <w:color w:val="FF0000"/>
          <w:kern w:val="2"/>
          <w:sz w:val="21"/>
          <w:szCs w:val="22"/>
          <w:highlight w:val="yellow"/>
        </w:rPr>
        <w:t>月</w:t>
      </w:r>
      <w:r>
        <w:rPr>
          <w:rFonts w:hint="eastAsia" w:cs="Calibri"/>
          <w:b/>
          <w:bCs/>
          <w:color w:val="FF0000"/>
          <w:kern w:val="2"/>
          <w:sz w:val="21"/>
          <w:szCs w:val="22"/>
          <w:highlight w:val="yellow"/>
          <w:lang w:val="en-US" w:eastAsia="zh-CN"/>
        </w:rPr>
        <w:t>4</w:t>
      </w:r>
      <w:r>
        <w:rPr>
          <w:rFonts w:cs="Calibri"/>
          <w:b/>
          <w:bCs/>
          <w:color w:val="FF0000"/>
          <w:kern w:val="2"/>
          <w:sz w:val="21"/>
          <w:szCs w:val="22"/>
          <w:highlight w:val="yellow"/>
        </w:rPr>
        <w:t>日</w:t>
      </w:r>
      <w:r>
        <w:rPr>
          <w:rFonts w:hint="eastAsia" w:cs="Calibri"/>
          <w:b/>
          <w:bCs/>
          <w:color w:val="FF0000"/>
          <w:kern w:val="2"/>
          <w:sz w:val="21"/>
          <w:szCs w:val="22"/>
          <w:highlight w:val="yellow"/>
          <w:lang w:val="en-US" w:eastAsia="zh-CN"/>
        </w:rPr>
        <w:t>上午8:30-10:00</w:t>
      </w:r>
      <w:r>
        <w:rPr>
          <w:rFonts w:hint="eastAsia" w:cs="Calibri"/>
          <w:bCs/>
          <w:kern w:val="2"/>
          <w:sz w:val="21"/>
          <w:szCs w:val="22"/>
          <w:highlight w:val="yellow"/>
        </w:rPr>
        <w:t>，</w:t>
      </w:r>
      <w:r>
        <w:rPr>
          <w:rFonts w:hint="eastAsia" w:cs="Calibri"/>
          <w:bCs/>
          <w:kern w:val="2"/>
          <w:sz w:val="21"/>
          <w:szCs w:val="22"/>
          <w:highlight w:val="none"/>
        </w:rPr>
        <w:t>送至徐汇区中山南二路7</w:t>
      </w:r>
      <w:r>
        <w:rPr>
          <w:rFonts w:cs="Calibri"/>
          <w:bCs/>
          <w:kern w:val="2"/>
          <w:sz w:val="21"/>
          <w:szCs w:val="22"/>
          <w:highlight w:val="none"/>
        </w:rPr>
        <w:t>77弄</w:t>
      </w:r>
      <w:r>
        <w:rPr>
          <w:rFonts w:hint="eastAsia" w:cs="Calibri"/>
          <w:bCs/>
          <w:kern w:val="2"/>
          <w:sz w:val="21"/>
          <w:szCs w:val="22"/>
          <w:highlight w:val="none"/>
        </w:rPr>
        <w:t>1号楼3楼（上海申厚建设咨询事务所有限公司），迟于该时间送达的，样品将被拒收，其在评分办法中样品得0分。送样联系人：尹老师 54253318*870</w:t>
      </w:r>
      <w:r>
        <w:rPr>
          <w:rFonts w:cs="Calibri"/>
          <w:bCs/>
          <w:kern w:val="2"/>
          <w:sz w:val="21"/>
          <w:szCs w:val="22"/>
          <w:highlight w:val="none"/>
        </w:rPr>
        <w:t>。</w:t>
      </w:r>
    </w:p>
    <w:p w14:paraId="2BB5A25A">
      <w:pPr>
        <w:pStyle w:val="3"/>
        <w:spacing w:before="0" w:beforeAutospacing="0" w:after="0" w:afterAutospacing="0" w:line="360" w:lineRule="auto"/>
        <w:ind w:firstLine="420"/>
        <w:rPr>
          <w:rFonts w:hint="eastAsia" w:cs="Calibri"/>
          <w:bCs/>
          <w:kern w:val="2"/>
          <w:sz w:val="21"/>
          <w:szCs w:val="22"/>
        </w:rPr>
      </w:pPr>
      <w:bookmarkStart w:id="6" w:name="_GoBack"/>
      <w:bookmarkEnd w:id="6"/>
    </w:p>
    <w:p w14:paraId="23342699">
      <w:pPr>
        <w:spacing w:line="360" w:lineRule="auto"/>
        <w:rPr>
          <w:rFonts w:ascii="宋体" w:hAnsi="宋体" w:cs="宋体"/>
          <w:b/>
          <w:sz w:val="24"/>
          <w:szCs w:val="24"/>
        </w:rPr>
      </w:pPr>
      <w:r>
        <w:rPr>
          <w:rFonts w:hint="eastAsia" w:ascii="宋体" w:hAnsi="宋体" w:cs="宋体"/>
          <w:b/>
          <w:sz w:val="24"/>
          <w:szCs w:val="24"/>
        </w:rPr>
        <w:t>三、证明材料要求</w:t>
      </w:r>
    </w:p>
    <w:p w14:paraId="7B847F61">
      <w:pPr>
        <w:spacing w:line="360" w:lineRule="auto"/>
        <w:rPr>
          <w:rFonts w:hint="eastAsia" w:ascii="宋体" w:hAnsi="宋体"/>
          <w:b/>
          <w:bCs/>
          <w:szCs w:val="21"/>
        </w:rPr>
      </w:pPr>
      <w:r>
        <w:rPr>
          <w:rStyle w:val="7"/>
          <w:rFonts w:hint="default"/>
          <w:b/>
          <w:bCs/>
        </w:rPr>
        <w:t>投标单位应提供以下</w:t>
      </w:r>
      <w:r>
        <w:rPr>
          <w:rStyle w:val="7"/>
          <w:rFonts w:hint="default"/>
          <w:b/>
          <w:bCs/>
          <w:color w:val="FF0000"/>
        </w:rPr>
        <w:t>样品</w:t>
      </w:r>
      <w:r>
        <w:rPr>
          <w:rStyle w:val="7"/>
          <w:rFonts w:hint="default"/>
          <w:b/>
          <w:bCs/>
        </w:rPr>
        <w:t>及原材料检测报告（注：检测报告应由省市级或以上</w:t>
      </w:r>
      <w:r>
        <w:rPr>
          <w:rFonts w:hint="eastAsia" w:ascii="宋体" w:hAnsi="宋体"/>
          <w:b/>
          <w:bCs/>
          <w:color w:val="FF0000"/>
          <w:spacing w:val="1"/>
          <w:szCs w:val="21"/>
          <w:highlight w:val="none"/>
        </w:rPr>
        <w:t>经CMA及CNAS认证的</w:t>
      </w:r>
      <w:r>
        <w:rPr>
          <w:rStyle w:val="7"/>
          <w:rFonts w:hint="default"/>
          <w:b/>
          <w:bCs/>
        </w:rPr>
        <w:t>第三方权威检测机构出具，</w:t>
      </w:r>
      <w:r>
        <w:rPr>
          <w:rFonts w:hint="eastAsia" w:ascii="宋体" w:hAnsi="宋体" w:cs="等线 Light"/>
          <w:b/>
          <w:color w:val="FF0000"/>
          <w:szCs w:val="21"/>
        </w:rPr>
        <w:t>报告签发日期在投标截止日前一年内，</w:t>
      </w:r>
      <w:r>
        <w:rPr>
          <w:rStyle w:val="7"/>
          <w:rFonts w:hint="default"/>
          <w:b/>
          <w:bCs/>
        </w:rPr>
        <w:t>原件备查）</w:t>
      </w:r>
    </w:p>
    <w:p w14:paraId="12E8B3CA">
      <w:pPr>
        <w:spacing w:line="360" w:lineRule="auto"/>
        <w:rPr>
          <w:rFonts w:hint="eastAsia" w:ascii="宋体" w:hAnsi="宋体"/>
          <w:b/>
          <w:bCs/>
          <w:szCs w:val="21"/>
        </w:rPr>
      </w:pPr>
      <w:r>
        <w:rPr>
          <w:rStyle w:val="7"/>
          <w:rFonts w:hint="default"/>
          <w:b/>
          <w:bCs/>
        </w:rPr>
        <w:t>（一）</w:t>
      </w:r>
      <w:r>
        <w:rPr>
          <w:rFonts w:hint="eastAsia" w:ascii="宋体" w:hAnsi="宋体"/>
          <w:b/>
          <w:bCs/>
          <w:szCs w:val="21"/>
        </w:rPr>
        <w:t>提供样品全性能检测报告：</w:t>
      </w:r>
    </w:p>
    <w:p w14:paraId="22B1CFFC">
      <w:pPr>
        <w:pStyle w:val="8"/>
        <w:numPr>
          <w:ilvl w:val="0"/>
          <w:numId w:val="1"/>
        </w:numPr>
        <w:spacing w:line="360" w:lineRule="auto"/>
        <w:ind w:firstLineChars="0"/>
        <w:rPr>
          <w:rFonts w:hint="eastAsia" w:ascii="宋体" w:hAnsi="宋体" w:eastAsia="宋体"/>
          <w:szCs w:val="21"/>
        </w:rPr>
      </w:pPr>
      <w:r>
        <w:rPr>
          <w:rFonts w:hint="eastAsia" w:ascii="宋体" w:hAnsi="宋体" w:eastAsia="宋体"/>
          <w:szCs w:val="21"/>
        </w:rPr>
        <w:t>仪器橱（样品提供全性能检测报告）</w:t>
      </w:r>
    </w:p>
    <w:p w14:paraId="2CE21FB1">
      <w:pPr>
        <w:pStyle w:val="8"/>
        <w:numPr>
          <w:ilvl w:val="0"/>
          <w:numId w:val="1"/>
        </w:numPr>
        <w:spacing w:line="360" w:lineRule="auto"/>
        <w:ind w:firstLineChars="0"/>
        <w:rPr>
          <w:rFonts w:hint="eastAsia" w:ascii="宋体" w:hAnsi="宋体" w:eastAsia="宋体"/>
          <w:szCs w:val="21"/>
        </w:rPr>
      </w:pPr>
      <w:r>
        <w:rPr>
          <w:rFonts w:hint="eastAsia" w:ascii="宋体" w:hAnsi="宋体" w:eastAsia="宋体"/>
          <w:szCs w:val="21"/>
        </w:rPr>
        <w:t>智慧考试桌（样品提供全性能检测报告）</w:t>
      </w:r>
    </w:p>
    <w:p w14:paraId="1B250EBA">
      <w:pPr>
        <w:spacing w:line="360" w:lineRule="auto"/>
        <w:rPr>
          <w:rFonts w:hint="eastAsia" w:ascii="宋体" w:hAnsi="宋体"/>
          <w:b/>
          <w:bCs/>
          <w:szCs w:val="21"/>
        </w:rPr>
      </w:pPr>
      <w:r>
        <w:rPr>
          <w:rFonts w:hint="eastAsia" w:ascii="宋体" w:hAnsi="宋体"/>
          <w:b/>
          <w:bCs/>
          <w:szCs w:val="21"/>
        </w:rPr>
        <w:t>（二）提供原材料检测报告（包括但不限于）</w:t>
      </w:r>
    </w:p>
    <w:p w14:paraId="36A656CF">
      <w:pPr>
        <w:pStyle w:val="8"/>
        <w:numPr>
          <w:ilvl w:val="0"/>
          <w:numId w:val="2"/>
        </w:numPr>
        <w:spacing w:line="360" w:lineRule="auto"/>
        <w:ind w:firstLineChars="0"/>
        <w:rPr>
          <w:rFonts w:hint="eastAsia" w:ascii="宋体" w:hAnsi="宋体" w:eastAsia="宋体"/>
          <w:szCs w:val="21"/>
        </w:rPr>
      </w:pPr>
      <w:bookmarkStart w:id="5" w:name="OLE_LINK1"/>
      <w:r>
        <w:rPr>
          <w:rFonts w:hint="eastAsia" w:ascii="宋体" w:hAnsi="宋体" w:eastAsia="宋体"/>
          <w:szCs w:val="21"/>
        </w:rPr>
        <w:t>实木多层板（甲醛释放量检测，符合G</w:t>
      </w:r>
      <w:r>
        <w:rPr>
          <w:rFonts w:ascii="宋体" w:hAnsi="宋体" w:eastAsia="宋体"/>
          <w:szCs w:val="21"/>
        </w:rPr>
        <w:t>B/T 39600-2021</w:t>
      </w:r>
      <w:r>
        <w:rPr>
          <w:rFonts w:hint="eastAsia" w:ascii="宋体" w:hAnsi="宋体" w:eastAsia="宋体"/>
          <w:szCs w:val="21"/>
        </w:rPr>
        <w:t>人造板及其制品甲醛释放量分级中E</w:t>
      </w:r>
      <w:r>
        <w:rPr>
          <w:rFonts w:ascii="宋体" w:hAnsi="宋体" w:eastAsia="宋体"/>
          <w:szCs w:val="21"/>
        </w:rPr>
        <w:t>0</w:t>
      </w:r>
      <w:r>
        <w:rPr>
          <w:rFonts w:hint="eastAsia" w:ascii="宋体" w:hAnsi="宋体" w:eastAsia="宋体"/>
          <w:szCs w:val="21"/>
        </w:rPr>
        <w:t>级要求）</w:t>
      </w:r>
    </w:p>
    <w:p w14:paraId="4949D3C5">
      <w:pPr>
        <w:pStyle w:val="8"/>
        <w:numPr>
          <w:ilvl w:val="0"/>
          <w:numId w:val="2"/>
        </w:numPr>
        <w:spacing w:line="360" w:lineRule="auto"/>
        <w:ind w:firstLineChars="0"/>
        <w:rPr>
          <w:rFonts w:hint="eastAsia" w:ascii="宋体" w:hAnsi="宋体" w:eastAsia="宋体"/>
          <w:szCs w:val="21"/>
        </w:rPr>
      </w:pPr>
      <w:r>
        <w:rPr>
          <w:rFonts w:hint="eastAsia" w:ascii="宋体" w:hAnsi="宋体" w:eastAsia="宋体"/>
          <w:szCs w:val="21"/>
        </w:rPr>
        <w:t>三聚氰胺饰面刨花板（甲醛释放量检测，符合G</w:t>
      </w:r>
      <w:r>
        <w:rPr>
          <w:rFonts w:ascii="宋体" w:hAnsi="宋体" w:eastAsia="宋体"/>
          <w:szCs w:val="21"/>
        </w:rPr>
        <w:t>B/T 39600-2021</w:t>
      </w:r>
      <w:r>
        <w:rPr>
          <w:rFonts w:hint="eastAsia" w:ascii="宋体" w:hAnsi="宋体" w:eastAsia="宋体"/>
          <w:szCs w:val="21"/>
        </w:rPr>
        <w:t>人造板及其制品甲醛释放量分级中E</w:t>
      </w:r>
      <w:r>
        <w:rPr>
          <w:rFonts w:ascii="宋体" w:hAnsi="宋体" w:eastAsia="宋体"/>
          <w:szCs w:val="21"/>
        </w:rPr>
        <w:t>0</w:t>
      </w:r>
      <w:r>
        <w:rPr>
          <w:rFonts w:hint="eastAsia" w:ascii="宋体" w:hAnsi="宋体" w:eastAsia="宋体"/>
          <w:szCs w:val="21"/>
        </w:rPr>
        <w:t>级要求）</w:t>
      </w:r>
    </w:p>
    <w:p w14:paraId="5868C44F">
      <w:pPr>
        <w:pStyle w:val="8"/>
        <w:numPr>
          <w:ilvl w:val="0"/>
          <w:numId w:val="2"/>
        </w:numPr>
        <w:spacing w:line="360" w:lineRule="auto"/>
        <w:ind w:firstLineChars="0"/>
        <w:rPr>
          <w:rFonts w:hint="eastAsia" w:ascii="宋体" w:hAnsi="宋体" w:eastAsia="宋体"/>
          <w:szCs w:val="21"/>
        </w:rPr>
      </w:pPr>
      <w:r>
        <w:rPr>
          <w:rFonts w:hint="eastAsia" w:ascii="宋体" w:hAnsi="宋体" w:eastAsia="宋体"/>
          <w:szCs w:val="21"/>
        </w:rPr>
        <w:t xml:space="preserve">冷轧钢板（符合GB/T 3325-2017 </w:t>
      </w:r>
      <w:r>
        <w:rPr>
          <w:rFonts w:ascii="宋体" w:hAnsi="宋体" w:eastAsia="宋体"/>
          <w:szCs w:val="21"/>
        </w:rPr>
        <w:t>金属家具通用技术条件要求，金属喷漆（塑）涂层理化（硬度；冲击强度；耐腐蚀；附着力）均符合要求、符合</w:t>
      </w:r>
      <w:r>
        <w:rPr>
          <w:rFonts w:hint="eastAsia" w:ascii="宋体" w:hAnsi="宋体" w:eastAsia="宋体"/>
          <w:szCs w:val="21"/>
        </w:rPr>
        <w:t>QB/T 3826-1999(2009) 轻工产品金属镀层和化学处理层的耐腐蚀试验方法中性盐雾试验(NSS)法要求，耐腐蚀要求达到中性盐雾（96h</w:t>
      </w:r>
      <w:r>
        <w:rPr>
          <w:rFonts w:ascii="宋体" w:hAnsi="宋体" w:eastAsia="宋体"/>
          <w:szCs w:val="21"/>
        </w:rPr>
        <w:t>）</w:t>
      </w:r>
      <w:r>
        <w:rPr>
          <w:rFonts w:hint="eastAsia" w:ascii="宋体" w:hAnsi="宋体" w:eastAsia="宋体"/>
          <w:szCs w:val="21"/>
        </w:rPr>
        <w:t>8级以上</w:t>
      </w:r>
    </w:p>
    <w:p w14:paraId="2432E4FA">
      <w:pPr>
        <w:pStyle w:val="8"/>
        <w:numPr>
          <w:ilvl w:val="0"/>
          <w:numId w:val="2"/>
        </w:numPr>
        <w:spacing w:line="360" w:lineRule="auto"/>
        <w:ind w:firstLineChars="0"/>
        <w:rPr>
          <w:rFonts w:hint="eastAsia" w:ascii="宋体" w:hAnsi="宋体" w:eastAsia="宋体"/>
          <w:szCs w:val="21"/>
        </w:rPr>
      </w:pPr>
      <w:r>
        <w:rPr>
          <w:rFonts w:hint="eastAsia" w:ascii="宋体" w:hAnsi="宋体" w:eastAsia="宋体"/>
          <w:szCs w:val="21"/>
        </w:rPr>
        <w:t>钢管（符合QB/T 3826-1999（2009）轻工产品金属镀层和化学处理层的耐腐蚀试验方法中性盐雾试验(NSS)法要求，耐腐蚀要求达到中性盐雾（24h</w:t>
      </w:r>
      <w:r>
        <w:rPr>
          <w:rFonts w:ascii="宋体" w:hAnsi="宋体" w:eastAsia="宋体"/>
          <w:szCs w:val="21"/>
        </w:rPr>
        <w:t>）</w:t>
      </w:r>
      <w:r>
        <w:rPr>
          <w:rFonts w:hint="eastAsia" w:ascii="宋体" w:hAnsi="宋体" w:eastAsia="宋体"/>
          <w:szCs w:val="21"/>
        </w:rPr>
        <w:t>8级以上）</w:t>
      </w:r>
    </w:p>
    <w:p w14:paraId="05B596CC">
      <w:pPr>
        <w:pStyle w:val="8"/>
        <w:numPr>
          <w:ilvl w:val="0"/>
          <w:numId w:val="2"/>
        </w:numPr>
        <w:spacing w:line="360" w:lineRule="auto"/>
        <w:ind w:firstLineChars="0"/>
        <w:rPr>
          <w:rFonts w:hint="eastAsia" w:ascii="宋体" w:hAnsi="宋体" w:eastAsia="宋体"/>
          <w:szCs w:val="21"/>
        </w:rPr>
      </w:pPr>
      <w:r>
        <w:rPr>
          <w:rFonts w:hint="eastAsia" w:ascii="宋体" w:hAnsi="宋体" w:eastAsia="宋体"/>
          <w:szCs w:val="21"/>
        </w:rPr>
        <w:t>木器水性漆（含底漆及面漆）（符合GB 18581-2020 木器涂料中有害物质限量要求，甲醛含量/(mg/kg) ≤50）</w:t>
      </w:r>
    </w:p>
    <w:p w14:paraId="49E4E85F">
      <w:pPr>
        <w:pStyle w:val="8"/>
        <w:numPr>
          <w:ilvl w:val="0"/>
          <w:numId w:val="2"/>
        </w:numPr>
        <w:spacing w:line="360" w:lineRule="auto"/>
        <w:ind w:firstLineChars="0"/>
        <w:rPr>
          <w:rFonts w:hint="eastAsia" w:ascii="宋体" w:hAnsi="宋体" w:eastAsia="宋体"/>
          <w:szCs w:val="21"/>
        </w:rPr>
      </w:pPr>
      <w:r>
        <w:rPr>
          <w:rFonts w:hint="eastAsia" w:ascii="宋体" w:hAnsi="宋体" w:eastAsia="宋体"/>
          <w:szCs w:val="21"/>
        </w:rPr>
        <w:t>铰链（符合QB/T 2189-2013(2017)家具五金 杯状暗铰链要求，功能试验（下沉量；垂直静载荷；水平静载荷；耐久性）符合要求；耐腐蚀符合要求）</w:t>
      </w:r>
    </w:p>
    <w:p w14:paraId="716D1A52">
      <w:pPr>
        <w:pStyle w:val="8"/>
        <w:numPr>
          <w:ilvl w:val="0"/>
          <w:numId w:val="2"/>
        </w:numPr>
        <w:spacing w:line="360" w:lineRule="auto"/>
        <w:ind w:firstLineChars="0"/>
        <w:rPr>
          <w:rFonts w:hint="eastAsia" w:ascii="宋体" w:hAnsi="宋体" w:eastAsia="宋体"/>
          <w:szCs w:val="21"/>
        </w:rPr>
      </w:pPr>
      <w:r>
        <w:rPr>
          <w:rFonts w:hint="eastAsia" w:ascii="宋体" w:hAnsi="宋体" w:eastAsia="宋体"/>
          <w:szCs w:val="21"/>
        </w:rPr>
        <w:t>导轨（符合QB/T 2454-2013</w:t>
      </w:r>
      <w:r>
        <w:rPr>
          <w:rFonts w:ascii="宋体" w:hAnsi="宋体" w:eastAsia="宋体"/>
          <w:szCs w:val="21"/>
        </w:rPr>
        <w:t>家具五金</w:t>
      </w:r>
      <w:r>
        <w:rPr>
          <w:rFonts w:hint="eastAsia" w:ascii="宋体" w:hAnsi="宋体" w:eastAsia="宋体"/>
          <w:szCs w:val="21"/>
        </w:rPr>
        <w:t xml:space="preserve"> </w:t>
      </w:r>
      <w:r>
        <w:rPr>
          <w:rFonts w:ascii="宋体" w:hAnsi="宋体" w:eastAsia="宋体"/>
          <w:szCs w:val="21"/>
        </w:rPr>
        <w:t>抽屉导轨要求，耐腐蚀符合要求；功能试验</w:t>
      </w:r>
      <w:r>
        <w:rPr>
          <w:rFonts w:hint="eastAsia" w:ascii="宋体" w:hAnsi="宋体" w:eastAsia="宋体"/>
          <w:szCs w:val="21"/>
        </w:rPr>
        <w:t>-耐久性符合要求）</w:t>
      </w:r>
    </w:p>
    <w:p w14:paraId="08E0953E">
      <w:pPr>
        <w:pStyle w:val="8"/>
        <w:numPr>
          <w:ilvl w:val="0"/>
          <w:numId w:val="2"/>
        </w:numPr>
        <w:spacing w:line="360" w:lineRule="auto"/>
        <w:ind w:firstLineChars="0"/>
        <w:rPr>
          <w:rFonts w:hint="eastAsia" w:ascii="宋体" w:hAnsi="宋体" w:eastAsia="宋体"/>
          <w:szCs w:val="21"/>
        </w:rPr>
      </w:pPr>
      <w:r>
        <w:rPr>
          <w:rFonts w:hint="eastAsia" w:ascii="宋体" w:hAnsi="宋体" w:eastAsia="宋体"/>
          <w:szCs w:val="21"/>
        </w:rPr>
        <w:t>封边条（符合QB/T 4463-2013家具用封边条技术要求，耐磨性磨30r后无露底现象；耐开裂性（耐龟裂性）≥2级；耐老化符合要求；可迁移元素（可溶性重金属）铅（Pb</w:t>
      </w:r>
      <w:r>
        <w:rPr>
          <w:rFonts w:ascii="宋体" w:hAnsi="宋体" w:eastAsia="宋体"/>
          <w:szCs w:val="21"/>
        </w:rPr>
        <w:t>）</w:t>
      </w:r>
      <w:r>
        <w:rPr>
          <w:rFonts w:hint="eastAsia" w:ascii="宋体" w:hAnsi="宋体" w:eastAsia="宋体"/>
          <w:szCs w:val="21"/>
        </w:rPr>
        <w:t>、镉（Cd</w:t>
      </w:r>
      <w:r>
        <w:rPr>
          <w:rFonts w:ascii="宋体" w:hAnsi="宋体" w:eastAsia="宋体"/>
          <w:szCs w:val="21"/>
        </w:rPr>
        <w:t>）</w:t>
      </w:r>
      <w:r>
        <w:rPr>
          <w:rFonts w:hint="eastAsia" w:ascii="宋体" w:hAnsi="宋体" w:eastAsia="宋体"/>
          <w:szCs w:val="21"/>
        </w:rPr>
        <w:t>、铬（Cr</w:t>
      </w:r>
      <w:r>
        <w:rPr>
          <w:rFonts w:ascii="宋体" w:hAnsi="宋体" w:eastAsia="宋体"/>
          <w:szCs w:val="21"/>
        </w:rPr>
        <w:t>）</w:t>
      </w:r>
      <w:r>
        <w:rPr>
          <w:rFonts w:hint="eastAsia" w:ascii="宋体" w:hAnsi="宋体" w:eastAsia="宋体"/>
          <w:szCs w:val="21"/>
        </w:rPr>
        <w:t>、汞(Hg)、砷（As</w:t>
      </w:r>
      <w:r>
        <w:rPr>
          <w:rFonts w:ascii="宋体" w:hAnsi="宋体" w:eastAsia="宋体"/>
          <w:szCs w:val="21"/>
        </w:rPr>
        <w:t>）</w:t>
      </w:r>
      <w:r>
        <w:rPr>
          <w:rFonts w:hint="eastAsia" w:ascii="宋体" w:hAnsi="宋体" w:eastAsia="宋体"/>
          <w:szCs w:val="21"/>
        </w:rPr>
        <w:t>、钡（Ba</w:t>
      </w:r>
      <w:r>
        <w:rPr>
          <w:rFonts w:ascii="宋体" w:hAnsi="宋体" w:eastAsia="宋体"/>
          <w:szCs w:val="21"/>
        </w:rPr>
        <w:t>）</w:t>
      </w:r>
      <w:r>
        <w:rPr>
          <w:rFonts w:hint="eastAsia" w:ascii="宋体" w:hAnsi="宋体" w:eastAsia="宋体"/>
          <w:szCs w:val="21"/>
        </w:rPr>
        <w:t>、锑（Sb</w:t>
      </w:r>
      <w:r>
        <w:rPr>
          <w:rFonts w:ascii="宋体" w:hAnsi="宋体" w:eastAsia="宋体"/>
          <w:szCs w:val="21"/>
        </w:rPr>
        <w:t>）</w:t>
      </w:r>
      <w:r>
        <w:rPr>
          <w:rFonts w:hint="eastAsia" w:ascii="宋体" w:hAnsi="宋体" w:eastAsia="宋体"/>
          <w:szCs w:val="21"/>
        </w:rPr>
        <w:t>、硒（Se</w:t>
      </w:r>
      <w:r>
        <w:rPr>
          <w:rFonts w:ascii="宋体" w:hAnsi="宋体" w:eastAsia="宋体"/>
          <w:szCs w:val="21"/>
        </w:rPr>
        <w:t>）</w:t>
      </w:r>
      <w:r>
        <w:rPr>
          <w:rFonts w:hint="eastAsia" w:ascii="宋体" w:hAnsi="宋体" w:eastAsia="宋体"/>
          <w:szCs w:val="21"/>
        </w:rPr>
        <w:t>均符合要求；邻苯二甲酸酯（DBP、BBP、DEHP、DNOP、DINP和DIDP的总量）符合要求）</w:t>
      </w:r>
    </w:p>
    <w:p w14:paraId="7D193B6D">
      <w:pPr>
        <w:pStyle w:val="8"/>
        <w:numPr>
          <w:ilvl w:val="0"/>
          <w:numId w:val="2"/>
        </w:numPr>
        <w:spacing w:line="360" w:lineRule="auto"/>
        <w:ind w:firstLineChars="0"/>
        <w:rPr>
          <w:rFonts w:hint="eastAsia" w:ascii="宋体" w:hAnsi="宋体" w:eastAsia="宋体"/>
          <w:szCs w:val="21"/>
        </w:rPr>
      </w:pPr>
      <w:r>
        <w:rPr>
          <w:rFonts w:hint="eastAsia" w:ascii="宋体" w:hAnsi="宋体" w:eastAsia="宋体"/>
          <w:szCs w:val="21"/>
        </w:rPr>
        <w:t>封边胶（符合GB 18583-2008室内装饰装修材料 胶粘剂中有害物质限量要求，总挥发性有机物/(g/L)≤50）</w:t>
      </w:r>
    </w:p>
    <w:p w14:paraId="5F12483C">
      <w:pPr>
        <w:pStyle w:val="8"/>
        <w:numPr>
          <w:ilvl w:val="0"/>
          <w:numId w:val="2"/>
        </w:numPr>
        <w:spacing w:line="360" w:lineRule="auto"/>
        <w:ind w:firstLineChars="0"/>
        <w:rPr>
          <w:rFonts w:hint="eastAsia" w:ascii="宋体" w:hAnsi="宋体" w:eastAsia="宋体"/>
          <w:szCs w:val="21"/>
        </w:rPr>
      </w:pPr>
      <w:r>
        <w:rPr>
          <w:rFonts w:hint="eastAsia" w:ascii="宋体" w:hAnsi="宋体" w:eastAsia="宋体"/>
          <w:szCs w:val="21"/>
        </w:rPr>
        <w:t>三合一连接件（符合GB/T 28203-2011家具用连接件技术要求及试验方法要求，三合一偏心连接件偏心体抗压强度、三合一偏心连接件预埋螺母抗拉强度、三合一偏心连接件中连接螺杆螺纹与预埋螺母的抗拉强度、三合一偏心连接件中偏心体与连接螺杆的扭矩均符合要求）</w:t>
      </w:r>
    </w:p>
    <w:p w14:paraId="1E3633A3">
      <w:pPr>
        <w:rPr>
          <w:rFonts w:hint="eastAsia" w:ascii="宋体" w:hAnsi="宋体"/>
          <w:b/>
          <w:szCs w:val="21"/>
        </w:rPr>
      </w:pPr>
    </w:p>
    <w:p w14:paraId="59FD5EDF">
      <w:pPr>
        <w:rPr>
          <w:rFonts w:ascii="宋体" w:hAnsi="宋体"/>
          <w:b/>
          <w:szCs w:val="21"/>
        </w:rPr>
      </w:pPr>
      <w:r>
        <w:rPr>
          <w:rFonts w:hint="eastAsia" w:ascii="宋体" w:hAnsi="宋体"/>
          <w:b/>
          <w:szCs w:val="21"/>
        </w:rPr>
        <w:t>四、设计要求</w:t>
      </w:r>
    </w:p>
    <w:bookmarkEnd w:id="5"/>
    <w:p w14:paraId="071182F1">
      <w:pPr>
        <w:spacing w:line="360" w:lineRule="auto"/>
        <w:ind w:firstLine="420" w:firstLineChars="200"/>
        <w:rPr>
          <w:rFonts w:hint="eastAsia" w:ascii="宋体" w:hAnsi="宋体" w:eastAsia="宋体"/>
          <w:bCs/>
          <w:szCs w:val="21"/>
        </w:rPr>
      </w:pPr>
      <w:r>
        <w:rPr>
          <w:rFonts w:hint="eastAsia" w:ascii="宋体" w:hAnsi="宋体" w:eastAsia="宋体"/>
          <w:bCs/>
          <w:szCs w:val="21"/>
        </w:rPr>
        <w:t>投标人根据招标人提供的西南位育附属实验学校化学考场及化学准备室图纸，参照该学校的采购清单（西南位育附属实验学校设备清单中序号34-87），设计出合理的符合现场构建的平面图、水、电、通风点位图及效果图。</w:t>
      </w:r>
    </w:p>
    <w:p w14:paraId="554AD6E2">
      <w:pPr>
        <w:spacing w:line="360" w:lineRule="auto"/>
        <w:jc w:val="center"/>
        <w:rPr>
          <w:rFonts w:hint="eastAsia" w:ascii="宋体" w:hAnsi="宋体" w:eastAsia="宋体"/>
          <w:bCs/>
          <w:szCs w:val="21"/>
        </w:rPr>
      </w:pPr>
      <w:r>
        <w:drawing>
          <wp:inline distT="0" distB="0" distL="114300" distR="114300">
            <wp:extent cx="5417185" cy="4135120"/>
            <wp:effectExtent l="0" t="0" r="12065" b="17780"/>
            <wp:docPr id="1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3"/>
                    <pic:cNvPicPr>
                      <a:picLocks noChangeAspect="1"/>
                    </pic:cNvPicPr>
                  </pic:nvPicPr>
                  <pic:blipFill>
                    <a:blip r:embed="rId242"/>
                    <a:srcRect l="5162" t="8031" r="2451" b="7121"/>
                    <a:stretch>
                      <a:fillRect/>
                    </a:stretch>
                  </pic:blipFill>
                  <pic:spPr>
                    <a:xfrm>
                      <a:off x="0" y="0"/>
                      <a:ext cx="5417185" cy="4135120"/>
                    </a:xfrm>
                    <a:prstGeom prst="rect">
                      <a:avLst/>
                    </a:prstGeom>
                    <a:noFill/>
                    <a:ln>
                      <a:noFill/>
                    </a:ln>
                  </pic:spPr>
                </pic:pic>
              </a:graphicData>
            </a:graphic>
          </wp:inline>
        </w:drawing>
      </w:r>
    </w:p>
    <w:p w14:paraId="09ABF9B1">
      <w:pPr>
        <w:rPr>
          <w:rFonts w:hint="eastAsia" w:ascii="宋体" w:hAnsi="宋体" w:eastAsia="宋体"/>
          <w:b/>
          <w:szCs w:val="21"/>
        </w:rPr>
      </w:pPr>
      <w:r>
        <w:rPr>
          <w:rFonts w:hint="eastAsia" w:ascii="宋体" w:hAnsi="宋体" w:eastAsia="宋体"/>
          <w:b/>
          <w:szCs w:val="21"/>
        </w:rPr>
        <w:t>设计图纸2：</w:t>
      </w:r>
    </w:p>
    <w:p w14:paraId="3499AC45">
      <w:pPr>
        <w:spacing w:line="360" w:lineRule="auto"/>
        <w:ind w:firstLine="420" w:firstLineChars="200"/>
        <w:rPr>
          <w:rFonts w:hint="eastAsia" w:ascii="宋体" w:hAnsi="宋体" w:eastAsia="宋体"/>
          <w:bCs/>
          <w:szCs w:val="21"/>
        </w:rPr>
      </w:pPr>
      <w:r>
        <w:rPr>
          <w:rFonts w:hint="eastAsia" w:ascii="宋体" w:hAnsi="宋体" w:eastAsia="宋体"/>
          <w:bCs/>
          <w:szCs w:val="21"/>
        </w:rPr>
        <w:t>投标人根据招标人提供的西南位育附属实验学校图书馆图纸，参照该学校的采购清单（西南位育附属实验学校设备清单中序号137-159），设计出合理的符合现场构建的平面图及效果图。</w:t>
      </w:r>
    </w:p>
    <w:p w14:paraId="3C9C740E">
      <w:r>
        <w:drawing>
          <wp:inline distT="0" distB="0" distL="114300" distR="114300">
            <wp:extent cx="8331200" cy="4871720"/>
            <wp:effectExtent l="0" t="0" r="5080" b="12700"/>
            <wp:docPr id="1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
                    <pic:cNvPicPr>
                      <a:picLocks noChangeAspect="1"/>
                    </pic:cNvPicPr>
                  </pic:nvPicPr>
                  <pic:blipFill>
                    <a:blip r:embed="rId243"/>
                    <a:srcRect l="3638" t="13098" r="4251" b="15005"/>
                    <a:stretch>
                      <a:fillRect/>
                    </a:stretch>
                  </pic:blipFill>
                  <pic:spPr>
                    <a:xfrm rot="-5400000">
                      <a:off x="0" y="0"/>
                      <a:ext cx="8331200" cy="4871720"/>
                    </a:xfrm>
                    <a:prstGeom prst="rect">
                      <a:avLst/>
                    </a:prstGeom>
                    <a:noFill/>
                    <a:ln>
                      <a:noFill/>
                    </a:ln>
                  </pic:spPr>
                </pic:pic>
              </a:graphicData>
            </a:graphic>
          </wp:inline>
        </w:drawing>
      </w:r>
    </w:p>
    <w:p w14:paraId="77160C12"/>
    <w:p w14:paraId="24D2D0A1"/>
    <w:sectPr>
      <w:pgSz w:w="11906" w:h="16838"/>
      <w:pgMar w:top="82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7B63260"/>
    <w:multiLevelType w:val="multilevel"/>
    <w:tmpl w:val="27B6326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63690822"/>
    <w:multiLevelType w:val="multilevel"/>
    <w:tmpl w:val="63690822"/>
    <w:lvl w:ilvl="0" w:tentative="0">
      <w:start w:val="1"/>
      <w:numFmt w:val="decimal"/>
      <w:lvlText w:val="%1."/>
      <w:lvlJc w:val="left"/>
      <w:pPr>
        <w:ind w:left="420" w:hanging="420"/>
      </w:pPr>
      <w:rPr>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9910A76"/>
    <w:rsid w:val="0D99235D"/>
    <w:rsid w:val="102313C5"/>
    <w:rsid w:val="396F4FD3"/>
    <w:rsid w:val="50CF3D97"/>
    <w:rsid w:val="59910A76"/>
    <w:rsid w:val="7993599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semiHidden/>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Body Text"/>
    <w:basedOn w:val="1"/>
    <w:qFormat/>
    <w:uiPriority w:val="0"/>
    <w:pPr>
      <w:spacing w:after="120"/>
    </w:pPr>
  </w:style>
  <w:style w:type="paragraph" w:styleId="3">
    <w:name w:val="Normal (Web)"/>
    <w:basedOn w:val="1"/>
    <w:qFormat/>
    <w:uiPriority w:val="99"/>
    <w:pPr>
      <w:widowControl/>
      <w:spacing w:before="100" w:beforeLines="0" w:beforeAutospacing="1" w:after="100" w:afterLines="0" w:afterAutospacing="1"/>
      <w:jc w:val="left"/>
    </w:pPr>
    <w:rPr>
      <w:rFonts w:ascii="宋体" w:hAnsi="宋体"/>
      <w:kern w:val="0"/>
      <w:sz w:val="18"/>
      <w:szCs w:val="18"/>
    </w:rPr>
  </w:style>
  <w:style w:type="table" w:styleId="5">
    <w:name w:val="Table Grid"/>
    <w:basedOn w:val="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
    <w:name w:val="fontstyle01"/>
    <w:basedOn w:val="6"/>
    <w:qFormat/>
    <w:uiPriority w:val="0"/>
    <w:rPr>
      <w:rFonts w:hint="eastAsia" w:ascii="宋体" w:hAnsi="宋体" w:eastAsia="宋体"/>
      <w:color w:val="000000"/>
      <w:sz w:val="22"/>
      <w:szCs w:val="22"/>
    </w:rPr>
  </w:style>
  <w:style w:type="paragraph" w:styleId="8">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jpe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6.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jpe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jpeg"/><Relationship Id="rId8" Type="http://schemas.openxmlformats.org/officeDocument/2006/relationships/image" Target="media/image5.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4.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jpe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3.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2.jpeg"/><Relationship Id="rId49" Type="http://schemas.openxmlformats.org/officeDocument/2006/relationships/image" Target="media/image45.jpe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jpe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image" Target="media/image1.png"/><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theme" Target="theme/theme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6" Type="http://schemas.openxmlformats.org/officeDocument/2006/relationships/fontTable" Target="fontTable.xml"/><Relationship Id="rId245" Type="http://schemas.openxmlformats.org/officeDocument/2006/relationships/numbering" Target="numbering.xml"/><Relationship Id="rId244" Type="http://schemas.openxmlformats.org/officeDocument/2006/relationships/customXml" Target="../customXml/item1.xml"/><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jpe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jpe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jpe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jpeg"/><Relationship Id="rId20" Type="http://schemas.openxmlformats.org/officeDocument/2006/relationships/image" Target="media/image16.jpeg"/><Relationship Id="rId2" Type="http://schemas.openxmlformats.org/officeDocument/2006/relationships/settings" Target="settings.xml"/><Relationship Id="rId199" Type="http://schemas.openxmlformats.org/officeDocument/2006/relationships/image" Target="media/image195.jpeg"/><Relationship Id="rId198" Type="http://schemas.openxmlformats.org/officeDocument/2006/relationships/image" Target="media/image194.jpeg"/><Relationship Id="rId197" Type="http://schemas.openxmlformats.org/officeDocument/2006/relationships/image" Target="media/image193.jpeg"/><Relationship Id="rId196" Type="http://schemas.openxmlformats.org/officeDocument/2006/relationships/image" Target="media/image192.jpeg"/><Relationship Id="rId195" Type="http://schemas.openxmlformats.org/officeDocument/2006/relationships/image" Target="media/image191.png"/><Relationship Id="rId194" Type="http://schemas.openxmlformats.org/officeDocument/2006/relationships/image" Target="media/image190.jpeg"/><Relationship Id="rId193" Type="http://schemas.openxmlformats.org/officeDocument/2006/relationships/image" Target="media/image189.jpeg"/><Relationship Id="rId192" Type="http://schemas.openxmlformats.org/officeDocument/2006/relationships/image" Target="media/image188.jpeg"/><Relationship Id="rId191" Type="http://schemas.openxmlformats.org/officeDocument/2006/relationships/image" Target="media/image187.jpeg"/><Relationship Id="rId190" Type="http://schemas.openxmlformats.org/officeDocument/2006/relationships/image" Target="media/image186.png"/><Relationship Id="rId19" Type="http://schemas.openxmlformats.org/officeDocument/2006/relationships/image" Target="NULL" TargetMode="External"/><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jpe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5.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4.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3.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2.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1.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jpe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10.jpe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9.png"/><Relationship Id="rId119" Type="http://schemas.openxmlformats.org/officeDocument/2006/relationships/image" Target="media/image115.png"/><Relationship Id="rId118" Type="http://schemas.openxmlformats.org/officeDocument/2006/relationships/image" Target="media/image114.jpe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8.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jpe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115</Pages>
  <Words>16329</Words>
  <Characters>18746</Characters>
  <Lines>0</Lines>
  <Paragraphs>0</Paragraphs>
  <TotalTime>0</TotalTime>
  <ScaleCrop>false</ScaleCrop>
  <LinksUpToDate>false</LinksUpToDate>
  <CharactersWithSpaces>19602</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2025-05-08T02:55:00Z</dcterms:created>
  <dc:creator>，〽️</dc:creator>
  <cp:lastModifiedBy>，〽️</cp:lastModifiedBy>
  <dcterms:modified xsi:type="dcterms:W3CDTF">2025-05-12T06:09:51Z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3B0BDE8F0C9C4497ABE7D185CE837CC2_11</vt:lpwstr>
  </property>
  <property fmtid="{D5CDD505-2E9C-101B-9397-08002B2CF9AE}" pid="4" name="KSOTemplateDocerSaveRecord">
    <vt:lpwstr>eyJoZGlkIjoiN2RjY2JiZGE0YjgyYjRjOWNjMTc1ZWQwNjM2OTkwNmYiLCJ1c2VySWQiOiIzNTkwMTE0OTMifQ==</vt:lpwstr>
  </property>
</Properties>
</file>