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3BC" w:rsidRDefault="00B643BC" w:rsidP="00B643BC">
      <w:pPr>
        <w:spacing w:line="360" w:lineRule="auto"/>
        <w:rPr>
          <w:rFonts w:ascii="宋体" w:hAnsi="宋体"/>
          <w:b/>
          <w:sz w:val="24"/>
          <w:szCs w:val="24"/>
        </w:rPr>
      </w:pPr>
      <w:r>
        <w:rPr>
          <w:rFonts w:ascii="宋体" w:hAnsi="宋体" w:hint="eastAsia"/>
          <w:b/>
          <w:sz w:val="24"/>
          <w:szCs w:val="24"/>
        </w:rPr>
        <w:t>本项目分为5个标包，供应商可以对以下任意包件进行投标，投标限价同各包件预算金额，本项目限制投标单位中标</w:t>
      </w:r>
      <w:proofErr w:type="gramStart"/>
      <w:r>
        <w:rPr>
          <w:rFonts w:ascii="宋体" w:hAnsi="宋体" w:hint="eastAsia"/>
          <w:b/>
          <w:sz w:val="24"/>
          <w:szCs w:val="24"/>
        </w:rPr>
        <w:t>标</w:t>
      </w:r>
      <w:proofErr w:type="gramEnd"/>
      <w:r>
        <w:rPr>
          <w:rFonts w:ascii="宋体" w:hAnsi="宋体" w:hint="eastAsia"/>
          <w:b/>
          <w:sz w:val="24"/>
          <w:szCs w:val="24"/>
        </w:rPr>
        <w:t>包个数为1个。</w:t>
      </w:r>
    </w:p>
    <w:p w:rsidR="00B643BC" w:rsidRDefault="00B643BC" w:rsidP="00B643BC">
      <w:pPr>
        <w:spacing w:line="360" w:lineRule="auto"/>
        <w:rPr>
          <w:rFonts w:ascii="宋体" w:hAnsi="宋体" w:cs="Arial"/>
          <w:b/>
          <w:color w:val="FF0000"/>
          <w:kern w:val="0"/>
          <w:sz w:val="24"/>
          <w:szCs w:val="21"/>
          <w:highlight w:val="yellow"/>
        </w:rPr>
      </w:pPr>
    </w:p>
    <w:p w:rsidR="00B643BC" w:rsidRDefault="00B643BC" w:rsidP="00B643BC">
      <w:pPr>
        <w:spacing w:line="360" w:lineRule="auto"/>
        <w:rPr>
          <w:rFonts w:ascii="宋体" w:hAnsi="宋体" w:cs="Arial"/>
          <w:b/>
          <w:color w:val="FF0000"/>
          <w:kern w:val="0"/>
          <w:sz w:val="24"/>
          <w:szCs w:val="21"/>
        </w:rPr>
      </w:pPr>
      <w:r>
        <w:rPr>
          <w:rFonts w:ascii="宋体" w:hAnsi="宋体" w:cs="Arial" w:hint="eastAsia"/>
          <w:b/>
          <w:color w:val="FF0000"/>
          <w:kern w:val="0"/>
          <w:sz w:val="24"/>
          <w:szCs w:val="21"/>
        </w:rPr>
        <w:t>第一标包：2025年度土建项目安全生产第三方检查服务</w:t>
      </w:r>
      <w:bookmarkStart w:id="0" w:name="_GoBack"/>
      <w:bookmarkEnd w:id="0"/>
    </w:p>
    <w:p w:rsidR="00B643BC" w:rsidRDefault="00B643BC" w:rsidP="00B643BC">
      <w:pPr>
        <w:widowControl/>
        <w:spacing w:line="360" w:lineRule="auto"/>
        <w:jc w:val="left"/>
        <w:rPr>
          <w:rFonts w:ascii="宋体" w:hAnsi="宋体" w:cs="Arial"/>
          <w:b/>
          <w:color w:val="FF0000"/>
          <w:kern w:val="0"/>
          <w:sz w:val="24"/>
          <w:szCs w:val="21"/>
        </w:rPr>
      </w:pPr>
      <w:r>
        <w:rPr>
          <w:rFonts w:ascii="宋体" w:hAnsi="宋体" w:cs="Arial"/>
          <w:b/>
          <w:color w:val="FF0000"/>
          <w:kern w:val="0"/>
          <w:sz w:val="24"/>
          <w:szCs w:val="21"/>
        </w:rPr>
        <w:t>预算金额（元）：</w:t>
      </w:r>
      <w:r>
        <w:rPr>
          <w:rFonts w:ascii="宋体" w:hAnsi="宋体" w:cs="Arial" w:hint="eastAsia"/>
          <w:b/>
          <w:color w:val="FF0000"/>
          <w:kern w:val="0"/>
          <w:sz w:val="24"/>
          <w:szCs w:val="21"/>
        </w:rPr>
        <w:t>43</w:t>
      </w:r>
      <w:r>
        <w:rPr>
          <w:rFonts w:ascii="宋体" w:hAnsi="宋体" w:cs="Arial"/>
          <w:b/>
          <w:color w:val="FF0000"/>
          <w:kern w:val="0"/>
          <w:sz w:val="24"/>
          <w:szCs w:val="21"/>
        </w:rPr>
        <w:t>0,000.00元</w:t>
      </w:r>
    </w:p>
    <w:p w:rsidR="00B643BC" w:rsidRDefault="00B643BC" w:rsidP="00B643BC">
      <w:pPr>
        <w:spacing w:line="360" w:lineRule="auto"/>
        <w:ind w:firstLineChars="200" w:firstLine="420"/>
        <w:rPr>
          <w:rFonts w:ascii="宋体" w:hAnsi="宋体" w:cs="Times New Roman Regular"/>
          <w:snapToGrid w:val="0"/>
          <w:szCs w:val="21"/>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一、项目概况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1、</w:t>
      </w:r>
      <w:proofErr w:type="gramStart"/>
      <w:r>
        <w:rPr>
          <w:rFonts w:ascii="宋体" w:hAnsi="宋体" w:cs="Times New Roman Regular" w:hint="eastAsia"/>
          <w:snapToGrid w:val="0"/>
          <w:szCs w:val="21"/>
        </w:rPr>
        <w:t>标包</w:t>
      </w:r>
      <w:r>
        <w:rPr>
          <w:rFonts w:ascii="宋体" w:hAnsi="宋体" w:cs="Times New Roman Regular" w:hint="eastAsia"/>
          <w:snapToGrid w:val="0"/>
          <w:szCs w:val="21"/>
          <w:lang w:val="zh-CN"/>
        </w:rPr>
        <w:t>名称</w:t>
      </w:r>
      <w:proofErr w:type="gramEnd"/>
      <w:r>
        <w:rPr>
          <w:rFonts w:ascii="宋体" w:hAnsi="宋体" w:cs="Times New Roman Regular" w:hint="eastAsia"/>
          <w:snapToGrid w:val="0"/>
          <w:szCs w:val="21"/>
          <w:lang w:val="zh-CN"/>
        </w:rPr>
        <w:t>：2025年度土建项目安全生产第三方检查服务</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2、项目预算：</w:t>
      </w:r>
      <w:r>
        <w:rPr>
          <w:rFonts w:ascii="宋体" w:hAnsi="宋体" w:cs="Times New Roman Regular" w:hint="eastAsia"/>
          <w:snapToGrid w:val="0"/>
          <w:szCs w:val="21"/>
        </w:rPr>
        <w:t>43</w:t>
      </w:r>
      <w:r>
        <w:rPr>
          <w:rFonts w:ascii="宋体" w:hAnsi="宋体" w:cs="Times New Roman Regular" w:hint="eastAsia"/>
          <w:snapToGrid w:val="0"/>
          <w:szCs w:val="21"/>
          <w:lang w:val="zh-CN"/>
        </w:rPr>
        <w:t>万元</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3、服务周期：合同签订之日起至202</w:t>
      </w:r>
      <w:r>
        <w:rPr>
          <w:rFonts w:ascii="宋体" w:hAnsi="宋体" w:cs="Times New Roman Regular" w:hint="eastAsia"/>
          <w:snapToGrid w:val="0"/>
          <w:szCs w:val="21"/>
        </w:rPr>
        <w:t>5</w:t>
      </w:r>
      <w:r>
        <w:rPr>
          <w:rFonts w:ascii="宋体" w:hAnsi="宋体" w:cs="Times New Roman Regular" w:hint="eastAsia"/>
          <w:snapToGrid w:val="0"/>
          <w:szCs w:val="21"/>
          <w:lang w:val="zh-CN"/>
        </w:rPr>
        <w:t>年12月31日</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4、采购限价：</w:t>
      </w:r>
    </w:p>
    <w:p w:rsidR="00B643BC" w:rsidRDefault="00B643BC" w:rsidP="00B643BC">
      <w:pPr>
        <w:spacing w:line="360" w:lineRule="auto"/>
        <w:ind w:firstLineChars="200" w:firstLine="422"/>
        <w:rPr>
          <w:rFonts w:ascii="宋体" w:hAnsi="宋体" w:cs="Times New Roman Regular"/>
          <w:snapToGrid w:val="0"/>
          <w:szCs w:val="21"/>
          <w:lang w:val="zh-CN"/>
        </w:rPr>
      </w:pPr>
      <w:r>
        <w:rPr>
          <w:rFonts w:ascii="宋体" w:hAnsi="宋体" w:cs="Times New Roman Regular" w:hint="eastAsia"/>
          <w:b/>
          <w:bCs/>
          <w:snapToGrid w:val="0"/>
          <w:szCs w:val="21"/>
          <w:lang w:val="zh-CN"/>
        </w:rPr>
        <w:t>（1）</w:t>
      </w:r>
      <w:r>
        <w:rPr>
          <w:rFonts w:ascii="宋体" w:hAnsi="宋体" w:cs="Times New Roman Regular" w:hint="eastAsia"/>
          <w:b/>
          <w:bCs/>
          <w:snapToGrid w:val="0"/>
          <w:szCs w:val="21"/>
        </w:rPr>
        <w:t>总额限价：</w:t>
      </w:r>
      <w:r>
        <w:rPr>
          <w:rFonts w:ascii="宋体" w:hAnsi="宋体" w:cs="Times New Roman Regular" w:hint="eastAsia"/>
          <w:snapToGrid w:val="0"/>
          <w:szCs w:val="21"/>
        </w:rPr>
        <w:t>43 万元</w:t>
      </w:r>
    </w:p>
    <w:p w:rsidR="00B643BC" w:rsidRDefault="00B643BC" w:rsidP="00B643BC">
      <w:pPr>
        <w:spacing w:line="360" w:lineRule="auto"/>
        <w:ind w:firstLineChars="200" w:firstLine="422"/>
        <w:rPr>
          <w:rFonts w:ascii="宋体" w:hAnsi="宋体" w:cs="Times New Roman Regular"/>
          <w:snapToGrid w:val="0"/>
          <w:szCs w:val="21"/>
          <w:lang w:val="zh-CN"/>
        </w:rPr>
      </w:pPr>
      <w:r>
        <w:rPr>
          <w:rFonts w:ascii="宋体" w:hAnsi="宋体" w:cs="Times New Roman Regular" w:hint="eastAsia"/>
          <w:b/>
          <w:bCs/>
          <w:snapToGrid w:val="0"/>
          <w:szCs w:val="21"/>
          <w:lang w:val="zh-CN"/>
        </w:rPr>
        <w:t>（2）单价限价：</w:t>
      </w:r>
      <w:r>
        <w:rPr>
          <w:rFonts w:ascii="宋体" w:hAnsi="宋体" w:cs="Times New Roman Regular" w:hint="eastAsia"/>
          <w:snapToGrid w:val="0"/>
          <w:szCs w:val="21"/>
          <w:lang w:val="zh-CN"/>
        </w:rPr>
        <w:t>土建项目安全生产第三方检查1500元/个</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5</w:t>
      </w:r>
      <w:r>
        <w:rPr>
          <w:rFonts w:ascii="宋体" w:hAnsi="宋体" w:cs="Times New Roman Regular" w:hint="eastAsia"/>
          <w:snapToGrid w:val="0"/>
          <w:szCs w:val="21"/>
          <w:lang w:val="zh-CN"/>
        </w:rPr>
        <w:t>、基本情况：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通过对不同专题的安全设施、安全行为、安全资料的专项检查，分析判断存在的安全隐患，尤其是重大隐患，切实督促</w:t>
      </w:r>
      <w:r>
        <w:rPr>
          <w:rFonts w:ascii="宋体" w:hAnsi="宋体" w:cs="Times New Roman Regular" w:hint="eastAsia"/>
          <w:snapToGrid w:val="0"/>
          <w:szCs w:val="21"/>
        </w:rPr>
        <w:t>徐汇区在建工程安全管理措施落实，</w:t>
      </w:r>
      <w:r>
        <w:rPr>
          <w:rFonts w:ascii="宋体" w:hAnsi="宋体" w:cs="Times New Roman Regular" w:hint="eastAsia"/>
          <w:snapToGrid w:val="0"/>
          <w:szCs w:val="21"/>
          <w:lang w:val="zh-CN"/>
        </w:rPr>
        <w:t>及时纠正违法违规行为，排除隐患、降低风险，减少领域内以往比较多的类似事故的重复发生的可能性，</w:t>
      </w:r>
      <w:r>
        <w:rPr>
          <w:rFonts w:ascii="宋体" w:hAnsi="宋体" w:cs="Times New Roman Regular" w:hint="eastAsia"/>
          <w:snapToGrid w:val="0"/>
          <w:szCs w:val="21"/>
        </w:rPr>
        <w:t>促</w:t>
      </w:r>
      <w:r>
        <w:rPr>
          <w:rFonts w:ascii="宋体" w:hAnsi="宋体" w:cs="Times New Roman Regular" w:hint="eastAsia"/>
          <w:snapToGrid w:val="0"/>
          <w:szCs w:val="21"/>
          <w:lang w:val="zh-CN"/>
        </w:rPr>
        <w:t>进</w:t>
      </w:r>
      <w:r>
        <w:rPr>
          <w:rFonts w:ascii="宋体" w:hAnsi="宋体" w:cs="Times New Roman Regular" w:hint="eastAsia"/>
          <w:snapToGrid w:val="0"/>
          <w:szCs w:val="21"/>
        </w:rPr>
        <w:t>徐汇区</w:t>
      </w:r>
      <w:r>
        <w:rPr>
          <w:rFonts w:ascii="宋体" w:hAnsi="宋体" w:cs="Times New Roman Regular" w:hint="eastAsia"/>
          <w:snapToGrid w:val="0"/>
          <w:szCs w:val="21"/>
          <w:lang w:val="zh-CN"/>
        </w:rPr>
        <w:t>安全管理水平的不断提高。</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二、项目服务要求</w:t>
      </w:r>
    </w:p>
    <w:p w:rsidR="00B643BC" w:rsidRDefault="00B643BC" w:rsidP="00B643BC">
      <w:pPr>
        <w:spacing w:line="360" w:lineRule="auto"/>
        <w:ind w:firstLineChars="200" w:firstLine="422"/>
        <w:rPr>
          <w:rFonts w:ascii="宋体" w:hAnsi="宋体" w:cs="Times New Roman Regular"/>
          <w:b/>
          <w:bCs/>
          <w:snapToGrid w:val="0"/>
          <w:szCs w:val="21"/>
          <w:lang w:val="zh-CN"/>
        </w:rPr>
      </w:pPr>
      <w:r>
        <w:rPr>
          <w:rFonts w:ascii="宋体" w:hAnsi="宋体" w:cs="Times New Roman Regular" w:hint="eastAsia"/>
          <w:b/>
          <w:bCs/>
          <w:snapToGrid w:val="0"/>
          <w:szCs w:val="21"/>
          <w:lang w:val="zh-CN"/>
        </w:rPr>
        <w:t>1、项目内容</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按照相关行业管理规定，对甲方所监管的</w:t>
      </w:r>
      <w:r>
        <w:rPr>
          <w:rFonts w:ascii="宋体" w:hAnsi="宋体" w:cs="Times New Roman Regular" w:hint="eastAsia"/>
          <w:snapToGrid w:val="0"/>
          <w:szCs w:val="21"/>
        </w:rPr>
        <w:t>建设工程（土建）</w:t>
      </w:r>
      <w:r>
        <w:rPr>
          <w:rFonts w:ascii="宋体" w:hAnsi="宋体" w:cs="Times New Roman Regular" w:hint="eastAsia"/>
          <w:snapToGrid w:val="0"/>
          <w:szCs w:val="21"/>
          <w:lang w:val="zh-CN"/>
        </w:rPr>
        <w:t>实施安全生产</w:t>
      </w:r>
      <w:r>
        <w:rPr>
          <w:rFonts w:ascii="宋体" w:hAnsi="宋体" w:cs="Times New Roman Regular" w:hint="eastAsia"/>
          <w:snapToGrid w:val="0"/>
          <w:szCs w:val="21"/>
        </w:rPr>
        <w:t>检查</w:t>
      </w:r>
      <w:r>
        <w:rPr>
          <w:rFonts w:ascii="宋体" w:hAnsi="宋体" w:cs="Times New Roman Regular" w:hint="eastAsia"/>
          <w:snapToGrid w:val="0"/>
          <w:szCs w:val="21"/>
          <w:lang w:val="zh-CN"/>
        </w:rPr>
        <w:t xml:space="preserve">工作，主要内容如下：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在开展土建</w:t>
      </w:r>
      <w:r>
        <w:rPr>
          <w:rFonts w:ascii="宋体" w:hAnsi="宋体" w:cs="Times New Roman Regular" w:hint="eastAsia"/>
          <w:snapToGrid w:val="0"/>
          <w:szCs w:val="21"/>
          <w:lang w:val="zh-CN"/>
        </w:rPr>
        <w:t>和装饰装修</w:t>
      </w:r>
      <w:r>
        <w:rPr>
          <w:rFonts w:ascii="宋体" w:hAnsi="宋体" w:cs="Times New Roman Regular" w:hint="eastAsia"/>
          <w:snapToGrid w:val="0"/>
          <w:szCs w:val="21"/>
        </w:rPr>
        <w:t>安全生产检查过程中</w:t>
      </w:r>
      <w:r>
        <w:rPr>
          <w:rFonts w:ascii="宋体" w:hAnsi="宋体" w:cs="Times New Roman Regular" w:hint="eastAsia"/>
          <w:snapToGrid w:val="0"/>
          <w:szCs w:val="21"/>
          <w:lang w:val="zh-CN"/>
        </w:rPr>
        <w:t>，</w:t>
      </w:r>
      <w:r>
        <w:rPr>
          <w:rFonts w:ascii="宋体" w:hAnsi="宋体" w:cs="Times New Roman Regular" w:hint="eastAsia"/>
          <w:snapToGrid w:val="0"/>
          <w:szCs w:val="21"/>
        </w:rPr>
        <w:t>土建</w:t>
      </w:r>
      <w:r>
        <w:rPr>
          <w:rFonts w:ascii="宋体" w:hAnsi="宋体" w:cs="Times New Roman Regular" w:hint="eastAsia"/>
          <w:snapToGrid w:val="0"/>
          <w:szCs w:val="21"/>
          <w:lang w:val="zh-CN"/>
        </w:rPr>
        <w:t>项目每周检查12个工地，每月检查约48个工地（重点为</w:t>
      </w:r>
      <w:proofErr w:type="gramStart"/>
      <w:r>
        <w:rPr>
          <w:rFonts w:ascii="宋体" w:hAnsi="宋体" w:cs="Times New Roman Regular" w:hint="eastAsia"/>
          <w:snapToGrid w:val="0"/>
          <w:szCs w:val="21"/>
          <w:lang w:val="zh-CN"/>
        </w:rPr>
        <w:t>存在危大工程施工</w:t>
      </w:r>
      <w:proofErr w:type="gramEnd"/>
      <w:r>
        <w:rPr>
          <w:rFonts w:ascii="宋体" w:hAnsi="宋体" w:cs="Times New Roman Regular" w:hint="eastAsia"/>
          <w:snapToGrid w:val="0"/>
          <w:szCs w:val="21"/>
          <w:lang w:val="zh-CN"/>
        </w:rPr>
        <w:t>的工地）；</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1</w:t>
      </w:r>
      <w:r>
        <w:rPr>
          <w:rFonts w:ascii="宋体" w:hAnsi="宋体" w:cs="Times New Roman Regular" w:hint="eastAsia"/>
          <w:snapToGrid w:val="0"/>
          <w:szCs w:val="21"/>
          <w:lang w:val="zh-CN"/>
        </w:rPr>
        <w:t>）</w:t>
      </w:r>
      <w:proofErr w:type="gramStart"/>
      <w:r>
        <w:rPr>
          <w:rFonts w:ascii="宋体" w:hAnsi="宋体" w:cs="Times New Roman Regular" w:hint="eastAsia"/>
          <w:snapToGrid w:val="0"/>
          <w:szCs w:val="21"/>
          <w:lang w:val="zh-CN"/>
        </w:rPr>
        <w:t>危大工程</w:t>
      </w:r>
      <w:proofErr w:type="gramEnd"/>
      <w:r>
        <w:rPr>
          <w:rFonts w:ascii="宋体" w:hAnsi="宋体" w:cs="Times New Roman Regular" w:hint="eastAsia"/>
          <w:snapToGrid w:val="0"/>
          <w:szCs w:val="21"/>
          <w:lang w:val="zh-CN"/>
        </w:rPr>
        <w:t>管理（专项施工方案编制、审核、论证、方案交底、验收、以及按方案施工情况）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2）起重吊装作业（塔吊司机、信号指挥司索持证，吊装作业时指挥到岗、警戒区设置，“十不吊”要求落实情况）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3）防高坠措施（临边、洞口防护设置情况）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lastRenderedPageBreak/>
        <w:t>4）消防安全（动火作业审批、操作、临时用房、消防器材设施情况）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5）用电安全（三级配电、二级漏电保护执行情况）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6）人员安全教育交底（三级教育、“安全晨会”、安全技术交底落实情况）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7</w:t>
      </w:r>
      <w:r>
        <w:rPr>
          <w:rFonts w:ascii="宋体" w:hAnsi="宋体" w:cs="Times New Roman Regular" w:hint="eastAsia"/>
          <w:snapToGrid w:val="0"/>
          <w:szCs w:val="21"/>
          <w:lang w:val="zh-CN"/>
        </w:rPr>
        <w:t>）</w:t>
      </w:r>
      <w:r>
        <w:rPr>
          <w:rFonts w:ascii="宋体" w:hAnsi="宋体" w:cs="Times New Roman Regular" w:hint="eastAsia"/>
          <w:snapToGrid w:val="0"/>
          <w:szCs w:val="21"/>
        </w:rPr>
        <w:t>其他安全行为</w:t>
      </w:r>
    </w:p>
    <w:p w:rsidR="00B643BC" w:rsidRDefault="00B643BC" w:rsidP="00B643BC">
      <w:pPr>
        <w:spacing w:line="360" w:lineRule="auto"/>
        <w:ind w:firstLineChars="200" w:firstLine="422"/>
        <w:rPr>
          <w:rFonts w:ascii="宋体" w:hAnsi="宋体" w:cs="Times New Roman Regular"/>
          <w:b/>
          <w:bCs/>
          <w:snapToGrid w:val="0"/>
          <w:szCs w:val="21"/>
          <w:lang w:val="zh-CN"/>
        </w:rPr>
      </w:pPr>
      <w:r>
        <w:rPr>
          <w:rFonts w:ascii="宋体" w:hAnsi="宋体" w:cs="Times New Roman Regular" w:hint="eastAsia"/>
          <w:b/>
          <w:bCs/>
          <w:snapToGrid w:val="0"/>
          <w:szCs w:val="21"/>
          <w:lang w:val="zh-CN"/>
        </w:rPr>
        <w:t>2、服务方式</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（1）供应商应按区在建工程安全</w:t>
      </w:r>
      <w:r>
        <w:rPr>
          <w:rFonts w:ascii="宋体" w:hAnsi="宋体" w:cs="Times New Roman Regular" w:hint="eastAsia"/>
          <w:snapToGrid w:val="0"/>
          <w:szCs w:val="21"/>
        </w:rPr>
        <w:t>生产</w:t>
      </w:r>
      <w:r>
        <w:rPr>
          <w:rFonts w:ascii="宋体" w:hAnsi="宋体" w:cs="Times New Roman Regular" w:hint="eastAsia"/>
          <w:snapToGrid w:val="0"/>
          <w:szCs w:val="21"/>
          <w:lang w:val="zh-CN"/>
        </w:rPr>
        <w:t>管理要求，制定可行有效的</w:t>
      </w:r>
      <w:r>
        <w:rPr>
          <w:rFonts w:ascii="宋体" w:hAnsi="宋体" w:cs="Times New Roman Regular" w:hint="eastAsia"/>
          <w:snapToGrid w:val="0"/>
          <w:szCs w:val="21"/>
        </w:rPr>
        <w:t>安全生产管理</w:t>
      </w:r>
      <w:r>
        <w:rPr>
          <w:rFonts w:ascii="宋体" w:hAnsi="宋体" w:cs="Times New Roman Regular" w:hint="eastAsia"/>
          <w:snapToGrid w:val="0"/>
          <w:szCs w:val="21"/>
          <w:lang w:val="zh-CN"/>
        </w:rPr>
        <w:t>实施方案。</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（2）供应商应根据委托方提供的项目信息及时开展摸排工作，按月制定</w:t>
      </w:r>
      <w:r>
        <w:rPr>
          <w:rFonts w:ascii="宋体" w:hAnsi="宋体" w:cs="Times New Roman Regular" w:hint="eastAsia"/>
          <w:snapToGrid w:val="0"/>
          <w:szCs w:val="21"/>
        </w:rPr>
        <w:t>检查</w:t>
      </w:r>
      <w:r>
        <w:rPr>
          <w:rFonts w:ascii="宋体" w:hAnsi="宋体" w:cs="Times New Roman Regular" w:hint="eastAsia"/>
          <w:snapToGrid w:val="0"/>
          <w:szCs w:val="21"/>
          <w:lang w:val="zh-CN"/>
        </w:rPr>
        <w:t>计划，组织选派专业对口的人员组成巡查组及检测组，报委托方确认通过后实施。</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（3）现场检查结束后，检查小组应针对检查情况，向被检工地的参建各方反馈检查情况，对存在问题提出整改要求，如涉及重大安全隐患，现场发现严重不符合项的，应立即采用电话</w:t>
      </w:r>
      <w:proofErr w:type="gramStart"/>
      <w:r>
        <w:rPr>
          <w:rFonts w:ascii="宋体" w:hAnsi="宋体" w:cs="Times New Roman Regular" w:hint="eastAsia"/>
          <w:snapToGrid w:val="0"/>
          <w:szCs w:val="21"/>
          <w:lang w:val="zh-CN"/>
        </w:rPr>
        <w:t>或微信等</w:t>
      </w:r>
      <w:proofErr w:type="gramEnd"/>
      <w:r>
        <w:rPr>
          <w:rFonts w:ascii="宋体" w:hAnsi="宋体" w:cs="Times New Roman Regular" w:hint="eastAsia"/>
          <w:snapToGrid w:val="0"/>
          <w:szCs w:val="21"/>
          <w:lang w:val="zh-CN"/>
        </w:rPr>
        <w:t>形式，报告委托方。检查小组完成当日检查后，应汇总检查情况，整理每日安全隐患清单，填写检查台账，归档检查表原始资料，并将每日安全隐患清单，报</w:t>
      </w:r>
      <w:r>
        <w:rPr>
          <w:rFonts w:ascii="宋体" w:hAnsi="宋体" w:cs="Times New Roman Regular" w:hint="eastAsia"/>
          <w:snapToGrid w:val="0"/>
          <w:szCs w:val="21"/>
        </w:rPr>
        <w:t>与</w:t>
      </w:r>
      <w:r>
        <w:rPr>
          <w:rFonts w:ascii="宋体" w:hAnsi="宋体" w:cs="Times New Roman Regular" w:hint="eastAsia"/>
          <w:snapToGrid w:val="0"/>
          <w:szCs w:val="21"/>
          <w:lang w:val="zh-CN"/>
        </w:rPr>
        <w:t>委托方。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lang w:val="zh-CN"/>
        </w:rPr>
        <w:t>（</w:t>
      </w:r>
      <w:r>
        <w:rPr>
          <w:rFonts w:ascii="宋体" w:hAnsi="宋体" w:cs="Times New Roman Regular" w:hint="eastAsia"/>
          <w:snapToGrid w:val="0"/>
          <w:szCs w:val="21"/>
        </w:rPr>
        <w:t>4</w:t>
      </w:r>
      <w:r>
        <w:rPr>
          <w:rFonts w:ascii="宋体" w:hAnsi="宋体" w:cs="Times New Roman Regular" w:hint="eastAsia"/>
          <w:snapToGrid w:val="0"/>
          <w:szCs w:val="21"/>
          <w:lang w:val="zh-CN"/>
        </w:rPr>
        <w:t>）供应商对</w:t>
      </w:r>
      <w:r>
        <w:rPr>
          <w:rFonts w:ascii="宋体" w:hAnsi="宋体" w:cs="Times New Roman Regular" w:hint="eastAsia"/>
          <w:snapToGrid w:val="0"/>
          <w:szCs w:val="21"/>
        </w:rPr>
        <w:t>每</w:t>
      </w:r>
      <w:r>
        <w:rPr>
          <w:rFonts w:ascii="宋体" w:hAnsi="宋体" w:cs="Times New Roman Regular" w:hint="eastAsia"/>
          <w:snapToGrid w:val="0"/>
          <w:szCs w:val="21"/>
          <w:lang w:val="zh-CN"/>
        </w:rPr>
        <w:t>月的检查情况进行分析总结，出具相关总结报告。</w:t>
      </w:r>
      <w:r>
        <w:rPr>
          <w:rFonts w:ascii="宋体" w:hAnsi="宋体" w:cs="Times New Roman Regular" w:hint="eastAsia"/>
          <w:snapToGrid w:val="0"/>
          <w:szCs w:val="21"/>
        </w:rPr>
        <w:t>当年度检查项目完成后，应对全年的检查情况进行分析总结，出具相关总结报告。</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（5）供应商需严格落实委托方关于安全检查第三</w:t>
      </w:r>
      <w:proofErr w:type="gramStart"/>
      <w:r>
        <w:rPr>
          <w:rFonts w:ascii="宋体" w:hAnsi="宋体" w:cs="Times New Roman Regular" w:hint="eastAsia"/>
          <w:snapToGrid w:val="0"/>
          <w:szCs w:val="21"/>
        </w:rPr>
        <w:t>方服务</w:t>
      </w:r>
      <w:proofErr w:type="gramEnd"/>
      <w:r>
        <w:rPr>
          <w:rFonts w:ascii="宋体" w:hAnsi="宋体" w:cs="Times New Roman Regular" w:hint="eastAsia"/>
          <w:snapToGrid w:val="0"/>
          <w:szCs w:val="21"/>
        </w:rPr>
        <w:t>的相关制度和工作要求的内容。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（6）供应商应当建立健全档案制度，保证档案齐备，原始记录和检查报告内容必须清晰、完整、规范。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（7）供应商应当对检查人员开展职业安全健康教育和监督工作、专业技术的培训，购买相关保险，检查人员在接受培训后方能上岗。</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（8）项目检查过程中使用记录仪全程录音录像。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（9）供应商应当和检查人员签订廉政保证书，并对所有检查人员进行廉政培训。</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（10）供应商应当确保检查人员与监督项目和相关参建单位没有利益关联，有利益关联的检查人员应当主动回避；</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（11）供应商不得将检查服务转包、分包给其他单位或个人。</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三、人员要求</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1、</w:t>
      </w:r>
      <w:r>
        <w:rPr>
          <w:rFonts w:ascii="宋体" w:hAnsi="宋体" w:cs="Times New Roman Regular" w:hint="eastAsia"/>
          <w:snapToGrid w:val="0"/>
          <w:szCs w:val="21"/>
          <w:lang w:val="zh-CN"/>
        </w:rPr>
        <w:t xml:space="preserve">供应商需针对甲方委托要求，委任一名项目负责人加强服务管理，项目负责人应为供应商自有专业人员，统筹负责开展巡查工作。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2、</w:t>
      </w:r>
      <w:r>
        <w:rPr>
          <w:rFonts w:ascii="宋体" w:hAnsi="宋体" w:cs="Times New Roman Regular" w:hint="eastAsia"/>
          <w:snapToGrid w:val="0"/>
          <w:szCs w:val="21"/>
          <w:lang w:val="zh-CN"/>
        </w:rPr>
        <w:t>供应商每次检查至少2名检查人员，其中1人为检查组组长，检查人员应具有中级</w:t>
      </w:r>
      <w:r>
        <w:rPr>
          <w:rFonts w:ascii="宋体" w:hAnsi="宋体" w:cs="Times New Roman Regular" w:hint="eastAsia"/>
          <w:snapToGrid w:val="0"/>
          <w:szCs w:val="21"/>
          <w:lang w:val="zh-CN"/>
        </w:rPr>
        <w:lastRenderedPageBreak/>
        <w:t xml:space="preserve">以上职称或注册类证书。组员须具有大专及以上学历，并具备相关从业资格，身体健康，品行良好，善于沟通，有一定书面表达能力。 </w:t>
      </w:r>
      <w:r>
        <w:rPr>
          <w:rFonts w:ascii="宋体" w:hAnsi="宋体" w:cs="Times New Roman Regular" w:hint="eastAsia"/>
          <w:snapToGrid w:val="0"/>
          <w:szCs w:val="21"/>
        </w:rPr>
        <w:t>检查人员经甲方</w:t>
      </w:r>
      <w:r>
        <w:rPr>
          <w:rFonts w:ascii="宋体" w:hAnsi="宋体" w:cs="Times New Roman Regular" w:hint="eastAsia"/>
          <w:snapToGrid w:val="0"/>
          <w:szCs w:val="21"/>
          <w:lang w:val="zh-CN"/>
        </w:rPr>
        <w:t>审核通过后，执行检查计划。</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3、</w:t>
      </w:r>
      <w:r>
        <w:rPr>
          <w:rFonts w:ascii="宋体" w:hAnsi="宋体" w:cs="Times New Roman Regular" w:hint="eastAsia"/>
          <w:snapToGrid w:val="0"/>
          <w:szCs w:val="21"/>
          <w:lang w:val="zh-CN"/>
        </w:rPr>
        <w:t xml:space="preserve">设备要求：供应商自行解决外业人员现场录像设备、交通工具（需按组配备）、巡查设备（外业测量用具）、内业人员计算机等及相关工作必备设备；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4、</w:t>
      </w:r>
      <w:r>
        <w:rPr>
          <w:rFonts w:ascii="宋体" w:hAnsi="宋体" w:cs="Times New Roman Regular" w:hint="eastAsia"/>
          <w:snapToGrid w:val="0"/>
          <w:szCs w:val="21"/>
          <w:lang w:val="zh-CN"/>
        </w:rPr>
        <w:t>供应</w:t>
      </w:r>
      <w:proofErr w:type="gramStart"/>
      <w:r>
        <w:rPr>
          <w:rFonts w:ascii="宋体" w:hAnsi="宋体" w:cs="Times New Roman Regular" w:hint="eastAsia"/>
          <w:snapToGrid w:val="0"/>
          <w:szCs w:val="21"/>
          <w:lang w:val="zh-CN"/>
        </w:rPr>
        <w:t>商服务</w:t>
      </w:r>
      <w:proofErr w:type="gramEnd"/>
      <w:r>
        <w:rPr>
          <w:rFonts w:ascii="宋体" w:hAnsi="宋体" w:cs="Times New Roman Regular" w:hint="eastAsia"/>
          <w:snapToGrid w:val="0"/>
          <w:szCs w:val="21"/>
          <w:lang w:val="zh-CN"/>
        </w:rPr>
        <w:t xml:space="preserve">期间若要对项目组成员进行调整，须提前通知采购人，在采购人同意之后，方可调整相关人员；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5、</w:t>
      </w:r>
      <w:r>
        <w:rPr>
          <w:rFonts w:ascii="宋体" w:hAnsi="宋体" w:cs="Times New Roman Regular" w:hint="eastAsia"/>
          <w:snapToGrid w:val="0"/>
          <w:szCs w:val="21"/>
          <w:lang w:val="zh-CN"/>
        </w:rPr>
        <w:t xml:space="preserve">采购人可以无条件调换供应商派出的人员；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6、</w:t>
      </w:r>
      <w:r>
        <w:rPr>
          <w:rFonts w:ascii="宋体" w:hAnsi="宋体" w:cs="Times New Roman Regular" w:hint="eastAsia"/>
          <w:snapToGrid w:val="0"/>
          <w:szCs w:val="21"/>
          <w:lang w:val="zh-CN"/>
        </w:rPr>
        <w:t xml:space="preserve">供应商对项目组人员的现场安全负责，采购人不承担供应商人员在施工现场的人身伤害等一切安全责任；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7、</w:t>
      </w:r>
      <w:r>
        <w:rPr>
          <w:rFonts w:ascii="宋体" w:hAnsi="宋体" w:cs="Times New Roman Regular" w:hint="eastAsia"/>
          <w:snapToGrid w:val="0"/>
          <w:szCs w:val="21"/>
          <w:lang w:val="zh-CN"/>
        </w:rPr>
        <w:t xml:space="preserve">供应商需针对甲方委托要求，加强服务质量，做好内部监督和质量控制工作。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8、</w:t>
      </w:r>
      <w:r>
        <w:rPr>
          <w:rFonts w:ascii="宋体" w:hAnsi="宋体" w:cs="Times New Roman Regular" w:hint="eastAsia"/>
          <w:snapToGrid w:val="0"/>
          <w:szCs w:val="21"/>
          <w:lang w:val="zh-CN"/>
        </w:rPr>
        <w:t>应急响应工作：针对突发情况，供应商须在2小时内做出响应，4小时内到达现场，在规定时间内完成工作任务。</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 xml:space="preserve">四、付款及验收要求  </w:t>
      </w:r>
    </w:p>
    <w:p w:rsidR="00B643BC" w:rsidRDefault="00B643BC" w:rsidP="00B643BC">
      <w:pPr>
        <w:spacing w:line="360" w:lineRule="auto"/>
        <w:ind w:firstLineChars="200" w:firstLine="422"/>
        <w:rPr>
          <w:rFonts w:ascii="宋体" w:hAnsi="宋体" w:cs="Times New Roman Regular"/>
          <w:b/>
          <w:bCs/>
          <w:snapToGrid w:val="0"/>
          <w:szCs w:val="21"/>
        </w:rPr>
      </w:pPr>
      <w:r>
        <w:rPr>
          <w:rFonts w:ascii="宋体" w:hAnsi="宋体" w:cs="Times New Roman Regular" w:hint="eastAsia"/>
          <w:b/>
          <w:bCs/>
          <w:snapToGrid w:val="0"/>
          <w:szCs w:val="21"/>
        </w:rPr>
        <w:t xml:space="preserve">1、付款要求： </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（1）检查费用，每半年由甲方按实际工作量与检查单位结算。</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（2）在乙方出具相应金额的有效发票后，由甲方向乙方支付。</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甲方有权根据乙方的实际工作量，对不符合标准或缺项的工作（廉政问题，档案不齐备，检查报告内容不清晰、完整、规范，未及时反馈问题隐患，未及时提交总结报告，未按要求提交全过程视频资料，抽查中发现的问题），经验收后，核减相应技术服务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（4）结算时，如最终结算总价低于项目中标金额的，则根据检查单价（或中标单价）按实结算；如最终结算总价超出中标金额的，则按该中标金额执行，采购单位</w:t>
      </w:r>
      <w:proofErr w:type="gramStart"/>
      <w:r>
        <w:rPr>
          <w:rFonts w:ascii="宋体" w:hAnsi="宋体" w:cs="Times New Roman Regular" w:hint="eastAsia"/>
          <w:snapToGrid w:val="0"/>
          <w:szCs w:val="21"/>
        </w:rPr>
        <w:t>不</w:t>
      </w:r>
      <w:proofErr w:type="gramEnd"/>
      <w:r>
        <w:rPr>
          <w:rFonts w:ascii="宋体" w:hAnsi="宋体" w:cs="Times New Roman Regular" w:hint="eastAsia"/>
          <w:snapToGrid w:val="0"/>
          <w:szCs w:val="21"/>
        </w:rPr>
        <w:t>另行支付费用。</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注：本项目于2025年6月底前，根据实际检查服务工作量，经验收合格后支付第一笔合同款项；合同履行至合同款项70%，经验收合格后支付第二笔合同款项；项目完成后，剩余30%合同款项，经验收合格后于2026年支付。</w:t>
      </w:r>
    </w:p>
    <w:p w:rsidR="00B643BC" w:rsidRDefault="00B643BC" w:rsidP="00B643BC">
      <w:pPr>
        <w:spacing w:line="360" w:lineRule="auto"/>
        <w:ind w:firstLineChars="200" w:firstLine="422"/>
        <w:rPr>
          <w:rFonts w:ascii="宋体" w:hAnsi="宋体" w:cs="Times New Roman Regular"/>
          <w:b/>
          <w:bCs/>
          <w:snapToGrid w:val="0"/>
          <w:szCs w:val="21"/>
        </w:rPr>
      </w:pPr>
      <w:r>
        <w:rPr>
          <w:rFonts w:ascii="宋体" w:hAnsi="宋体" w:cs="Times New Roman Regular" w:hint="eastAsia"/>
          <w:b/>
          <w:bCs/>
          <w:snapToGrid w:val="0"/>
          <w:szCs w:val="21"/>
        </w:rPr>
        <w:t>2、验收方式：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（1）检查单位提供的技术服务或者技术培训按国家和地方现行有关标准规范。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（2）检查单位发现隐患的数量和质量。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（3）检查单位每日隐患清单、月度总结报告和全过程视频资料是否及时提交。</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lastRenderedPageBreak/>
        <w:t>（4）检查单位检查人员是否基本固定。</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（5）经过检查的在建项目，在当前施工状态未发生较大变化的情况下，如出现检查报告中未发现的</w:t>
      </w:r>
      <w:proofErr w:type="gramStart"/>
      <w:r>
        <w:rPr>
          <w:rFonts w:ascii="宋体" w:hAnsi="宋体" w:cs="Times New Roman Regular" w:hint="eastAsia"/>
          <w:snapToGrid w:val="0"/>
          <w:szCs w:val="21"/>
        </w:rPr>
        <w:t>同类重大</w:t>
      </w:r>
      <w:proofErr w:type="gramEnd"/>
      <w:r>
        <w:rPr>
          <w:rFonts w:ascii="宋体" w:hAnsi="宋体" w:cs="Times New Roman Regular" w:hint="eastAsia"/>
          <w:snapToGrid w:val="0"/>
          <w:szCs w:val="21"/>
        </w:rPr>
        <w:t>安全隐患（住建部、国务院安委办督察、监督机构各类检查等）或因未提出的同类隐患而产生的事故，视情节对单次检查收费进行扣款。</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（6）如检查人员发生廉政问题，按单次检查收费的100%进行扣款，对涉及廉政问题的检查人员进行一票否决，并追究相关法律责任。</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（7）甲方对检查单位上月检查工作质量进行抽查，抽查比例10%。</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（8）甲方确认后验收通过。</w:t>
      </w:r>
    </w:p>
    <w:p w:rsidR="00B643BC" w:rsidRDefault="00B643BC" w:rsidP="00B643BC">
      <w:pPr>
        <w:rPr>
          <w:rFonts w:ascii="宋体" w:hAnsi="宋体" w:cs="Times New Roman Regular"/>
          <w:snapToGrid w:val="0"/>
          <w:szCs w:val="21"/>
        </w:rPr>
      </w:pPr>
      <w:r>
        <w:rPr>
          <w:rFonts w:ascii="宋体" w:hAnsi="宋体" w:cs="Times New Roman Regular" w:hint="eastAsia"/>
          <w:snapToGrid w:val="0"/>
          <w:szCs w:val="21"/>
        </w:rPr>
        <w:br w:type="page"/>
      </w:r>
    </w:p>
    <w:p w:rsidR="00B643BC" w:rsidRDefault="00B643BC" w:rsidP="00B643BC">
      <w:pPr>
        <w:spacing w:line="360" w:lineRule="auto"/>
        <w:rPr>
          <w:rFonts w:ascii="宋体" w:hAnsi="宋体" w:cs="Arial"/>
          <w:b/>
          <w:color w:val="FF0000"/>
          <w:kern w:val="0"/>
          <w:sz w:val="24"/>
          <w:szCs w:val="21"/>
        </w:rPr>
      </w:pPr>
      <w:r>
        <w:rPr>
          <w:rFonts w:ascii="宋体" w:hAnsi="宋体" w:cs="Arial" w:hint="eastAsia"/>
          <w:b/>
          <w:color w:val="FF0000"/>
          <w:kern w:val="0"/>
          <w:sz w:val="24"/>
          <w:szCs w:val="21"/>
        </w:rPr>
        <w:lastRenderedPageBreak/>
        <w:t>第二标包：2025年度起重机械专项检查服务一</w:t>
      </w:r>
    </w:p>
    <w:p w:rsidR="00B643BC" w:rsidRDefault="00B643BC" w:rsidP="00B643BC">
      <w:pPr>
        <w:widowControl/>
        <w:spacing w:line="360" w:lineRule="auto"/>
        <w:jc w:val="left"/>
        <w:rPr>
          <w:rFonts w:ascii="宋体" w:hAnsi="宋体" w:cs="Arial"/>
          <w:b/>
          <w:color w:val="FF0000"/>
          <w:kern w:val="0"/>
          <w:sz w:val="24"/>
          <w:szCs w:val="21"/>
        </w:rPr>
      </w:pPr>
      <w:r>
        <w:rPr>
          <w:rFonts w:ascii="宋体" w:hAnsi="宋体" w:cs="Arial"/>
          <w:b/>
          <w:color w:val="FF0000"/>
          <w:kern w:val="0"/>
          <w:sz w:val="24"/>
          <w:szCs w:val="21"/>
        </w:rPr>
        <w:t>预算金额（元）：</w:t>
      </w:r>
      <w:r>
        <w:rPr>
          <w:rFonts w:ascii="宋体" w:hAnsi="宋体" w:cs="Arial" w:hint="eastAsia"/>
          <w:b/>
          <w:color w:val="FF0000"/>
          <w:kern w:val="0"/>
          <w:sz w:val="24"/>
          <w:szCs w:val="21"/>
        </w:rPr>
        <w:t>15</w:t>
      </w:r>
      <w:r>
        <w:rPr>
          <w:rFonts w:ascii="宋体" w:hAnsi="宋体" w:cs="Arial"/>
          <w:b/>
          <w:color w:val="FF0000"/>
          <w:kern w:val="0"/>
          <w:sz w:val="24"/>
          <w:szCs w:val="21"/>
        </w:rPr>
        <w:t>0,000.00元</w:t>
      </w:r>
    </w:p>
    <w:p w:rsidR="00B643BC" w:rsidRDefault="00B643BC" w:rsidP="00B643BC">
      <w:pPr>
        <w:widowControl/>
        <w:spacing w:line="360" w:lineRule="auto"/>
        <w:ind w:firstLine="420"/>
        <w:jc w:val="left"/>
        <w:rPr>
          <w:rFonts w:ascii="宋体" w:hAnsi="宋体" w:cs="Arial"/>
          <w:kern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hint="eastAsia"/>
          <w:b/>
          <w:kern w:val="0"/>
          <w:szCs w:val="21"/>
        </w:rPr>
        <w:t>一、项目</w:t>
      </w:r>
      <w:r>
        <w:rPr>
          <w:rFonts w:ascii="宋体" w:hAnsi="宋体" w:cs="Arial"/>
          <w:b/>
          <w:kern w:val="0"/>
          <w:szCs w:val="21"/>
        </w:rPr>
        <w:t>概况</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1、</w:t>
      </w:r>
      <w:proofErr w:type="gramStart"/>
      <w:r>
        <w:rPr>
          <w:rFonts w:ascii="宋体" w:hAnsi="宋体" w:cs="Arial"/>
          <w:kern w:val="0"/>
          <w:szCs w:val="21"/>
        </w:rPr>
        <w:t>标包名称</w:t>
      </w:r>
      <w:proofErr w:type="gramEnd"/>
      <w:r>
        <w:rPr>
          <w:rFonts w:ascii="宋体" w:hAnsi="宋体" w:cs="Arial"/>
          <w:kern w:val="0"/>
          <w:szCs w:val="21"/>
        </w:rPr>
        <w:t>：</w:t>
      </w:r>
      <w:r>
        <w:rPr>
          <w:rFonts w:ascii="宋体" w:hAnsi="宋体" w:cs="Arial" w:hint="eastAsia"/>
          <w:kern w:val="0"/>
          <w:szCs w:val="21"/>
        </w:rPr>
        <w:t>2025年度起重机械专项检查服务一</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2、预算金额：15万元</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3、服务期限：合同签订之日起至2025年12月31日</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4、采购限价：</w:t>
      </w:r>
    </w:p>
    <w:p w:rsidR="00B643BC" w:rsidRDefault="00B643BC" w:rsidP="00B643BC">
      <w:pPr>
        <w:widowControl/>
        <w:spacing w:line="360" w:lineRule="auto"/>
        <w:ind w:firstLine="420"/>
        <w:jc w:val="left"/>
        <w:rPr>
          <w:rFonts w:ascii="宋体" w:hAnsi="宋体" w:cs="Arial"/>
          <w:kern w:val="0"/>
          <w:szCs w:val="21"/>
          <w:lang w:val="zh-CN"/>
        </w:rPr>
      </w:pPr>
      <w:r>
        <w:rPr>
          <w:rFonts w:ascii="宋体" w:hAnsi="宋体" w:cs="Arial" w:hint="eastAsia"/>
          <w:kern w:val="0"/>
          <w:szCs w:val="21"/>
        </w:rPr>
        <w:t>（1）总额限价：15万元</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lang w:val="zh-CN"/>
        </w:rPr>
        <w:t>（</w:t>
      </w:r>
      <w:r>
        <w:rPr>
          <w:rFonts w:ascii="宋体" w:hAnsi="宋体" w:cs="Arial" w:hint="eastAsia"/>
          <w:kern w:val="0"/>
          <w:szCs w:val="21"/>
        </w:rPr>
        <w:t>2</w:t>
      </w:r>
      <w:r>
        <w:rPr>
          <w:rFonts w:ascii="宋体" w:hAnsi="宋体" w:cs="Arial" w:hint="eastAsia"/>
          <w:kern w:val="0"/>
          <w:szCs w:val="21"/>
          <w:lang w:val="zh-CN"/>
        </w:rPr>
        <w:t>）单价限价：</w:t>
      </w:r>
      <w:r>
        <w:rPr>
          <w:rFonts w:ascii="宋体" w:hAnsi="宋体" w:cs="Arial" w:hint="eastAsia"/>
          <w:kern w:val="0"/>
          <w:szCs w:val="21"/>
        </w:rPr>
        <w:t>塔式起重机、施工升降机等设备安全检查，每台检查费用不超过1500元。</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5、服务内容：</w:t>
      </w:r>
      <w:r>
        <w:rPr>
          <w:rFonts w:ascii="宋体" w:hAnsi="宋体" w:cs="Arial"/>
          <w:kern w:val="0"/>
          <w:szCs w:val="21"/>
        </w:rPr>
        <w:t>对</w:t>
      </w:r>
      <w:r>
        <w:rPr>
          <w:rFonts w:ascii="宋体" w:hAnsi="宋体" w:cs="Arial" w:hint="eastAsia"/>
          <w:kern w:val="0"/>
          <w:szCs w:val="21"/>
        </w:rPr>
        <w:t>上海市徐汇区建设工程质量监督站</w:t>
      </w:r>
      <w:r>
        <w:rPr>
          <w:rFonts w:ascii="宋体" w:hAnsi="宋体" w:cs="Arial"/>
          <w:kern w:val="0"/>
          <w:szCs w:val="21"/>
        </w:rPr>
        <w:t>辖区内建筑工地施工现场使用的塔式起重机、施工升降机等设备进行安全专项检查。</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服务期限：合同签订之日起至2025年12月31日</w:t>
      </w:r>
    </w:p>
    <w:p w:rsidR="00B643BC" w:rsidRDefault="00B643BC" w:rsidP="00B643BC">
      <w:pPr>
        <w:widowControl/>
        <w:spacing w:line="360" w:lineRule="auto"/>
        <w:ind w:firstLine="420"/>
        <w:jc w:val="left"/>
        <w:rPr>
          <w:rFonts w:ascii="宋体" w:hAnsi="宋体" w:cs="Arial"/>
          <w:kern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b/>
          <w:kern w:val="0"/>
          <w:szCs w:val="21"/>
        </w:rPr>
        <w:t>二、服务内容及标准</w:t>
      </w:r>
    </w:p>
    <w:p w:rsidR="00B643BC" w:rsidRDefault="00B643BC" w:rsidP="00B643BC">
      <w:pPr>
        <w:widowControl/>
        <w:spacing w:line="360" w:lineRule="auto"/>
        <w:jc w:val="left"/>
        <w:rPr>
          <w:rFonts w:ascii="宋体" w:hAnsi="宋体" w:cs="Arial"/>
          <w:b/>
          <w:kern w:val="0"/>
          <w:szCs w:val="21"/>
        </w:rPr>
      </w:pPr>
      <w:r>
        <w:rPr>
          <w:rFonts w:ascii="宋体" w:hAnsi="宋体" w:cs="Arial"/>
          <w:b/>
          <w:kern w:val="0"/>
          <w:szCs w:val="21"/>
        </w:rPr>
        <w:t>（一）检测范围</w:t>
      </w:r>
      <w:r>
        <w:rPr>
          <w:rFonts w:ascii="宋体" w:hAnsi="宋体" w:cs="Arial" w:hint="eastAsia"/>
          <w:b/>
          <w:kern w:val="0"/>
          <w:szCs w:val="21"/>
        </w:rPr>
        <w:t xml:space="preserve"> </w:t>
      </w:r>
      <w:r>
        <w:rPr>
          <w:rFonts w:ascii="宋体" w:hAnsi="宋体" w:cs="Arial"/>
          <w:b/>
          <w:kern w:val="0"/>
          <w:szCs w:val="21"/>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62"/>
        <w:gridCol w:w="851"/>
        <w:gridCol w:w="850"/>
      </w:tblGrid>
      <w:tr w:rsidR="00B643BC" w:rsidTr="009E5CF0">
        <w:trPr>
          <w:trHeight w:val="397"/>
        </w:trPr>
        <w:tc>
          <w:tcPr>
            <w:tcW w:w="959" w:type="dxa"/>
            <w:vAlign w:val="center"/>
          </w:tcPr>
          <w:p w:rsidR="00B643BC" w:rsidRDefault="00B643BC" w:rsidP="009E5CF0">
            <w:pPr>
              <w:spacing w:line="360" w:lineRule="exact"/>
              <w:jc w:val="center"/>
              <w:rPr>
                <w:rFonts w:ascii="宋体" w:hAnsi="宋体" w:cs="Times New Roman Regular"/>
                <w:b/>
                <w:snapToGrid w:val="0"/>
                <w:szCs w:val="21"/>
              </w:rPr>
            </w:pPr>
            <w:r>
              <w:rPr>
                <w:rFonts w:ascii="宋体" w:hAnsi="宋体" w:cs="Times New Roman Regular" w:hint="eastAsia"/>
                <w:b/>
                <w:snapToGrid w:val="0"/>
                <w:szCs w:val="21"/>
              </w:rPr>
              <w:t>序</w:t>
            </w:r>
          </w:p>
        </w:tc>
        <w:tc>
          <w:tcPr>
            <w:tcW w:w="6662" w:type="dxa"/>
            <w:vAlign w:val="center"/>
          </w:tcPr>
          <w:p w:rsidR="00B643BC" w:rsidRDefault="00B643BC" w:rsidP="009E5CF0">
            <w:pPr>
              <w:spacing w:line="360" w:lineRule="exact"/>
              <w:jc w:val="center"/>
              <w:rPr>
                <w:rFonts w:ascii="宋体" w:hAnsi="宋体" w:cs="Times New Roman Regular"/>
                <w:b/>
                <w:snapToGrid w:val="0"/>
                <w:szCs w:val="21"/>
              </w:rPr>
            </w:pPr>
            <w:r>
              <w:rPr>
                <w:rFonts w:ascii="宋体" w:hAnsi="宋体" w:cs="Times New Roman Regular" w:hint="eastAsia"/>
                <w:b/>
                <w:snapToGrid w:val="0"/>
                <w:szCs w:val="21"/>
              </w:rPr>
              <w:t>检测内容</w:t>
            </w:r>
          </w:p>
        </w:tc>
        <w:tc>
          <w:tcPr>
            <w:tcW w:w="851" w:type="dxa"/>
            <w:vAlign w:val="center"/>
          </w:tcPr>
          <w:p w:rsidR="00B643BC" w:rsidRDefault="00B643BC" w:rsidP="009E5CF0">
            <w:pPr>
              <w:spacing w:line="360" w:lineRule="exact"/>
              <w:jc w:val="center"/>
              <w:rPr>
                <w:rFonts w:ascii="宋体" w:hAnsi="宋体" w:cs="Times New Roman Regular"/>
                <w:b/>
                <w:snapToGrid w:val="0"/>
                <w:szCs w:val="21"/>
              </w:rPr>
            </w:pPr>
            <w:r>
              <w:rPr>
                <w:rFonts w:ascii="宋体" w:hAnsi="宋体" w:cs="Times New Roman Regular" w:hint="eastAsia"/>
                <w:b/>
                <w:snapToGrid w:val="0"/>
                <w:szCs w:val="21"/>
              </w:rPr>
              <w:t>数量</w:t>
            </w:r>
          </w:p>
        </w:tc>
        <w:tc>
          <w:tcPr>
            <w:tcW w:w="850" w:type="dxa"/>
            <w:vAlign w:val="center"/>
          </w:tcPr>
          <w:p w:rsidR="00B643BC" w:rsidRDefault="00B643BC" w:rsidP="009E5CF0">
            <w:pPr>
              <w:spacing w:line="360" w:lineRule="exact"/>
              <w:jc w:val="center"/>
              <w:rPr>
                <w:rFonts w:ascii="宋体" w:hAnsi="宋体" w:cs="Times New Roman Regular"/>
                <w:b/>
                <w:snapToGrid w:val="0"/>
                <w:szCs w:val="21"/>
              </w:rPr>
            </w:pPr>
            <w:r>
              <w:rPr>
                <w:rFonts w:ascii="宋体" w:hAnsi="宋体" w:cs="Times New Roman Regular" w:hint="eastAsia"/>
                <w:b/>
                <w:snapToGrid w:val="0"/>
                <w:szCs w:val="21"/>
              </w:rPr>
              <w:t>单位</w:t>
            </w:r>
          </w:p>
        </w:tc>
      </w:tr>
      <w:tr w:rsidR="00B643BC" w:rsidTr="009E5CF0">
        <w:trPr>
          <w:trHeight w:val="397"/>
        </w:trPr>
        <w:tc>
          <w:tcPr>
            <w:tcW w:w="959" w:type="dxa"/>
            <w:vAlign w:val="center"/>
          </w:tcPr>
          <w:p w:rsidR="00B643BC" w:rsidRDefault="00B643BC" w:rsidP="009E5CF0">
            <w:pPr>
              <w:spacing w:line="360" w:lineRule="exact"/>
              <w:jc w:val="center"/>
              <w:rPr>
                <w:rFonts w:ascii="宋体" w:hAnsi="宋体" w:cs="Times New Roman Regular"/>
                <w:snapToGrid w:val="0"/>
                <w:szCs w:val="21"/>
              </w:rPr>
            </w:pPr>
            <w:r>
              <w:rPr>
                <w:rFonts w:ascii="宋体" w:hAnsi="宋体" w:cs="Times New Roman Regular" w:hint="eastAsia"/>
                <w:snapToGrid w:val="0"/>
                <w:szCs w:val="21"/>
              </w:rPr>
              <w:t>1</w:t>
            </w:r>
          </w:p>
        </w:tc>
        <w:tc>
          <w:tcPr>
            <w:tcW w:w="6662" w:type="dxa"/>
            <w:vAlign w:val="center"/>
          </w:tcPr>
          <w:p w:rsidR="00B643BC" w:rsidRDefault="00B643BC" w:rsidP="009E5CF0">
            <w:pPr>
              <w:widowControl/>
              <w:spacing w:line="360" w:lineRule="exact"/>
              <w:jc w:val="left"/>
              <w:rPr>
                <w:rFonts w:ascii="宋体" w:hAnsi="宋体" w:cs="Arial"/>
                <w:kern w:val="0"/>
                <w:szCs w:val="21"/>
              </w:rPr>
            </w:pPr>
            <w:r>
              <w:rPr>
                <w:rFonts w:ascii="宋体" w:hAnsi="宋体" w:cs="Arial" w:hint="eastAsia"/>
                <w:kern w:val="0"/>
                <w:szCs w:val="21"/>
              </w:rPr>
              <w:t>施工现场的塔式起重机使用安全状态、设备的资料管理情况、设备管理人员、操作和维修人员情况、设备使用环境情况</w:t>
            </w:r>
          </w:p>
        </w:tc>
        <w:tc>
          <w:tcPr>
            <w:tcW w:w="851" w:type="dxa"/>
            <w:vAlign w:val="center"/>
          </w:tcPr>
          <w:p w:rsidR="00B643BC" w:rsidRDefault="00B643BC" w:rsidP="009E5CF0">
            <w:pPr>
              <w:widowControl/>
              <w:spacing w:line="360" w:lineRule="exact"/>
              <w:jc w:val="center"/>
              <w:rPr>
                <w:rFonts w:ascii="宋体" w:hAnsi="宋体" w:cs="Arial"/>
                <w:kern w:val="0"/>
                <w:szCs w:val="21"/>
              </w:rPr>
            </w:pPr>
            <w:r>
              <w:rPr>
                <w:rFonts w:ascii="宋体" w:hAnsi="宋体" w:cs="Arial" w:hint="eastAsia"/>
                <w:kern w:val="0"/>
                <w:szCs w:val="21"/>
              </w:rPr>
              <w:t>40</w:t>
            </w:r>
          </w:p>
        </w:tc>
        <w:tc>
          <w:tcPr>
            <w:tcW w:w="850" w:type="dxa"/>
            <w:vAlign w:val="center"/>
          </w:tcPr>
          <w:p w:rsidR="00B643BC" w:rsidRDefault="00B643BC" w:rsidP="009E5CF0">
            <w:pPr>
              <w:widowControl/>
              <w:spacing w:line="360" w:lineRule="exact"/>
              <w:jc w:val="center"/>
              <w:rPr>
                <w:rFonts w:ascii="宋体" w:hAnsi="宋体" w:cs="Arial"/>
                <w:kern w:val="0"/>
                <w:szCs w:val="21"/>
              </w:rPr>
            </w:pPr>
            <w:r>
              <w:rPr>
                <w:rFonts w:ascii="宋体" w:hAnsi="宋体" w:cs="Arial" w:hint="eastAsia"/>
                <w:kern w:val="0"/>
                <w:szCs w:val="21"/>
              </w:rPr>
              <w:t>台</w:t>
            </w:r>
          </w:p>
        </w:tc>
      </w:tr>
      <w:tr w:rsidR="00B643BC" w:rsidTr="009E5CF0">
        <w:trPr>
          <w:trHeight w:val="397"/>
        </w:trPr>
        <w:tc>
          <w:tcPr>
            <w:tcW w:w="959" w:type="dxa"/>
            <w:vAlign w:val="center"/>
          </w:tcPr>
          <w:p w:rsidR="00B643BC" w:rsidRDefault="00B643BC" w:rsidP="009E5CF0">
            <w:pPr>
              <w:spacing w:line="360" w:lineRule="exact"/>
              <w:jc w:val="center"/>
              <w:rPr>
                <w:rFonts w:ascii="宋体" w:hAnsi="宋体" w:cs="Times New Roman Regular"/>
                <w:snapToGrid w:val="0"/>
                <w:szCs w:val="21"/>
              </w:rPr>
            </w:pPr>
            <w:r>
              <w:rPr>
                <w:rFonts w:ascii="宋体" w:hAnsi="宋体" w:cs="Times New Roman Regular" w:hint="eastAsia"/>
                <w:snapToGrid w:val="0"/>
                <w:szCs w:val="21"/>
              </w:rPr>
              <w:t>2</w:t>
            </w:r>
          </w:p>
        </w:tc>
        <w:tc>
          <w:tcPr>
            <w:tcW w:w="6662" w:type="dxa"/>
            <w:vAlign w:val="center"/>
          </w:tcPr>
          <w:p w:rsidR="00B643BC" w:rsidRDefault="00B643BC" w:rsidP="009E5CF0">
            <w:pPr>
              <w:widowControl/>
              <w:spacing w:line="360" w:lineRule="exact"/>
              <w:jc w:val="left"/>
              <w:rPr>
                <w:rFonts w:ascii="宋体" w:hAnsi="宋体" w:cs="Arial"/>
                <w:kern w:val="0"/>
                <w:szCs w:val="21"/>
              </w:rPr>
            </w:pPr>
            <w:r>
              <w:rPr>
                <w:rFonts w:ascii="宋体" w:hAnsi="宋体" w:cs="Arial" w:hint="eastAsia"/>
                <w:kern w:val="0"/>
                <w:szCs w:val="21"/>
              </w:rPr>
              <w:t>施工现场的施工升降机使用安全状态、设备的资料管理情况、设备管理人员、操作和维修人员情况、设备使用环境情况</w:t>
            </w:r>
          </w:p>
        </w:tc>
        <w:tc>
          <w:tcPr>
            <w:tcW w:w="851" w:type="dxa"/>
            <w:vAlign w:val="center"/>
          </w:tcPr>
          <w:p w:rsidR="00B643BC" w:rsidRDefault="00B643BC" w:rsidP="009E5CF0">
            <w:pPr>
              <w:widowControl/>
              <w:spacing w:line="360" w:lineRule="exact"/>
              <w:jc w:val="center"/>
              <w:rPr>
                <w:rFonts w:ascii="宋体" w:hAnsi="宋体" w:cs="Arial"/>
                <w:kern w:val="0"/>
                <w:szCs w:val="21"/>
              </w:rPr>
            </w:pPr>
            <w:r>
              <w:rPr>
                <w:rFonts w:ascii="宋体" w:hAnsi="宋体" w:cs="Arial" w:hint="eastAsia"/>
                <w:kern w:val="0"/>
                <w:szCs w:val="21"/>
              </w:rPr>
              <w:t>60</w:t>
            </w:r>
          </w:p>
        </w:tc>
        <w:tc>
          <w:tcPr>
            <w:tcW w:w="850" w:type="dxa"/>
            <w:vAlign w:val="center"/>
          </w:tcPr>
          <w:p w:rsidR="00B643BC" w:rsidRDefault="00B643BC" w:rsidP="009E5CF0">
            <w:pPr>
              <w:widowControl/>
              <w:spacing w:line="360" w:lineRule="exact"/>
              <w:jc w:val="center"/>
              <w:rPr>
                <w:rFonts w:ascii="宋体" w:hAnsi="宋体" w:cs="Arial"/>
                <w:kern w:val="0"/>
                <w:szCs w:val="21"/>
              </w:rPr>
            </w:pPr>
            <w:r>
              <w:rPr>
                <w:rFonts w:ascii="宋体" w:hAnsi="宋体" w:cs="Arial" w:hint="eastAsia"/>
                <w:kern w:val="0"/>
                <w:szCs w:val="21"/>
              </w:rPr>
              <w:t>台</w:t>
            </w:r>
          </w:p>
        </w:tc>
      </w:tr>
    </w:tbl>
    <w:p w:rsidR="00B643BC" w:rsidRDefault="00B643BC" w:rsidP="00B643BC">
      <w:pPr>
        <w:widowControl/>
        <w:spacing w:line="360" w:lineRule="auto"/>
        <w:ind w:firstLine="420"/>
        <w:jc w:val="left"/>
        <w:rPr>
          <w:rFonts w:ascii="宋体" w:hAnsi="宋体" w:cs="Arial"/>
          <w:b/>
          <w:bCs/>
          <w:color w:val="FF0000"/>
          <w:kern w:val="0"/>
          <w:szCs w:val="21"/>
        </w:rPr>
      </w:pPr>
      <w:r>
        <w:rPr>
          <w:rFonts w:ascii="宋体" w:hAnsi="宋体" w:cs="Arial" w:hint="eastAsia"/>
          <w:b/>
          <w:bCs/>
          <w:color w:val="FF0000"/>
          <w:kern w:val="0"/>
          <w:szCs w:val="21"/>
        </w:rPr>
        <w:t>注：</w:t>
      </w:r>
      <w:r>
        <w:rPr>
          <w:rFonts w:ascii="宋体" w:hAnsi="宋体" w:cs="Arial"/>
          <w:b/>
          <w:bCs/>
          <w:color w:val="FF0000"/>
          <w:kern w:val="0"/>
          <w:szCs w:val="21"/>
        </w:rPr>
        <w:t>检测范围</w:t>
      </w:r>
      <w:r>
        <w:rPr>
          <w:rFonts w:ascii="宋体" w:hAnsi="宋体" w:cs="Arial" w:hint="eastAsia"/>
          <w:b/>
          <w:bCs/>
          <w:color w:val="FF0000"/>
          <w:kern w:val="0"/>
          <w:szCs w:val="21"/>
        </w:rPr>
        <w:t>以当年度实际检查情况为准。</w:t>
      </w:r>
    </w:p>
    <w:p w:rsidR="00B643BC" w:rsidRDefault="00B643BC" w:rsidP="00B643BC">
      <w:pPr>
        <w:spacing w:line="360" w:lineRule="auto"/>
        <w:ind w:firstLineChars="200" w:firstLine="422"/>
        <w:jc w:val="center"/>
        <w:rPr>
          <w:rFonts w:ascii="宋体" w:hAnsi="宋体" w:cs="宋体"/>
          <w:b/>
          <w:szCs w:val="21"/>
        </w:rPr>
      </w:pPr>
    </w:p>
    <w:p w:rsidR="00B643BC" w:rsidRDefault="00B643BC" w:rsidP="00B643BC">
      <w:pPr>
        <w:spacing w:line="360" w:lineRule="auto"/>
        <w:rPr>
          <w:rFonts w:ascii="宋体" w:hAnsi="宋体" w:cs="Times New Roman Regular"/>
          <w:b/>
          <w:snapToGrid w:val="0"/>
          <w:szCs w:val="21"/>
        </w:rPr>
      </w:pPr>
      <w:r>
        <w:rPr>
          <w:rFonts w:ascii="宋体" w:hAnsi="宋体" w:cs="Times New Roman Regular"/>
          <w:b/>
          <w:snapToGrid w:val="0"/>
          <w:szCs w:val="21"/>
        </w:rPr>
        <w:t>（</w:t>
      </w:r>
      <w:r>
        <w:rPr>
          <w:rFonts w:ascii="宋体" w:hAnsi="宋体" w:cs="Times New Roman Regular" w:hint="eastAsia"/>
          <w:b/>
          <w:snapToGrid w:val="0"/>
          <w:szCs w:val="21"/>
        </w:rPr>
        <w:t>二</w:t>
      </w:r>
      <w:r>
        <w:rPr>
          <w:rFonts w:ascii="宋体" w:hAnsi="宋体" w:cs="Times New Roman Regular"/>
          <w:b/>
          <w:snapToGrid w:val="0"/>
          <w:szCs w:val="21"/>
        </w:rPr>
        <w:t>）服务内容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采购单位委托成交单位对采购单位辖区内建筑工地施工现场使用的塔式起重机、施工升降机等设备进行安全专项检查，主要内容如下：</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1、根据采购单位提供的具体检查工地清单，对工地现场起重机械设备开展检查，收集资料和材料，做好检查记录；</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2、在完成整个检查工作后，出具服务总结</w:t>
      </w:r>
      <w:r>
        <w:rPr>
          <w:rFonts w:ascii="宋体" w:hAnsi="宋体" w:cs="Times New Roman Regular" w:hint="eastAsia"/>
          <w:snapToGrid w:val="0"/>
          <w:szCs w:val="21"/>
        </w:rPr>
        <w:t>验收</w:t>
      </w:r>
      <w:r>
        <w:rPr>
          <w:rFonts w:ascii="宋体" w:hAnsi="宋体" w:cs="Times New Roman Regular"/>
          <w:snapToGrid w:val="0"/>
          <w:szCs w:val="21"/>
        </w:rPr>
        <w:t>报告；</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w:t>
      </w:r>
      <w:r>
        <w:rPr>
          <w:rFonts w:ascii="宋体" w:hAnsi="宋体" w:cs="Times New Roman Regular"/>
          <w:snapToGrid w:val="0"/>
          <w:szCs w:val="21"/>
        </w:rPr>
        <w:t>提供培训讲评服务。</w:t>
      </w:r>
    </w:p>
    <w:p w:rsidR="00B643BC" w:rsidRDefault="00B643BC" w:rsidP="00B643BC">
      <w:pPr>
        <w:spacing w:line="360" w:lineRule="auto"/>
        <w:rPr>
          <w:rFonts w:ascii="宋体" w:hAnsi="宋体" w:cs="Times New Roman Regular"/>
          <w:b/>
          <w:snapToGrid w:val="0"/>
          <w:szCs w:val="21"/>
        </w:rPr>
      </w:pPr>
      <w:r>
        <w:rPr>
          <w:rFonts w:ascii="宋体" w:hAnsi="宋体" w:cs="Times New Roman Regular"/>
          <w:b/>
          <w:snapToGrid w:val="0"/>
          <w:szCs w:val="21"/>
        </w:rPr>
        <w:lastRenderedPageBreak/>
        <w:t>（</w:t>
      </w:r>
      <w:r>
        <w:rPr>
          <w:rFonts w:ascii="宋体" w:hAnsi="宋体" w:cs="Times New Roman Regular" w:hint="eastAsia"/>
          <w:b/>
          <w:snapToGrid w:val="0"/>
          <w:szCs w:val="21"/>
        </w:rPr>
        <w:t>三</w:t>
      </w:r>
      <w:r>
        <w:rPr>
          <w:rFonts w:ascii="宋体" w:hAnsi="宋体" w:cs="Times New Roman Regular"/>
          <w:b/>
          <w:snapToGrid w:val="0"/>
          <w:szCs w:val="21"/>
        </w:rPr>
        <w:t>）技术标准</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《建筑起重机械安全监督管理规定》中华人民共和国建设部令166号</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《危险性较大的分部分项工程安全管理规定》住建部令第37号</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《上海市建筑施工机械安全监督管理规定》</w:t>
      </w:r>
      <w:proofErr w:type="gramStart"/>
      <w:r>
        <w:rPr>
          <w:rFonts w:ascii="宋体" w:hAnsi="宋体" w:cs="Times New Roman Regular" w:hint="eastAsia"/>
          <w:snapToGrid w:val="0"/>
          <w:szCs w:val="21"/>
        </w:rPr>
        <w:t>沪住建规范</w:t>
      </w:r>
      <w:proofErr w:type="gramEnd"/>
      <w:r>
        <w:rPr>
          <w:rFonts w:ascii="宋体" w:hAnsi="宋体" w:cs="Times New Roman Regular" w:hint="eastAsia"/>
          <w:snapToGrid w:val="0"/>
          <w:szCs w:val="21"/>
        </w:rPr>
        <w:t>[2020]4号</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《塔式起重机安全规程》GB 5144-2006</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《塔式起重机》GB/T 5031-2019</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《吊笼有垂直导向的人货两用施工升降机》GB/T 26557-2021</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《建筑施工升降设备设施检验标准》JGJ 305-2013</w:t>
      </w:r>
    </w:p>
    <w:p w:rsidR="00B643BC" w:rsidRDefault="00B643BC" w:rsidP="00B643BC">
      <w:pPr>
        <w:spacing w:line="360" w:lineRule="auto"/>
        <w:ind w:firstLineChars="200" w:firstLine="420"/>
        <w:rPr>
          <w:rFonts w:ascii="宋体" w:hAnsi="宋体" w:cs="Times New Roman Regular"/>
          <w:snapToGrid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b/>
          <w:kern w:val="0"/>
          <w:szCs w:val="21"/>
        </w:rPr>
        <w:t>三、服务要求</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1、采购单位有权对检查单位实施的服务工作进行管理和监督：</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2、如果发现检查单位在检查过程中存在违反法律法规和规范性文件、合同约定等不当行为的，采购单位有权要求检查单位改正或限期整改。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如果发现检查单位检查人员不能满足检查工作要求（包括但不限于严重违反合同约定、违反法律法规和制度规定、与项目存在利益关联、不能正常到岗、专业能力无法胜任等情况的），采购单位有权要求检查单位更换人员。如果检查单位检查人员存在玩忽职守、滥用职权、徇私舞弊、利用检查工作谋取私利、因故意隐瞒或重大过失造成质量安全事故等严重过错的，采购单位在要求更换人员同时，有权建议检查单位对其</w:t>
      </w:r>
      <w:proofErr w:type="gramStart"/>
      <w:r>
        <w:rPr>
          <w:rFonts w:ascii="宋体" w:hAnsi="宋体" w:cs="Times New Roman Regular" w:hint="eastAsia"/>
          <w:snapToGrid w:val="0"/>
          <w:szCs w:val="21"/>
        </w:rPr>
        <w:t>作出</w:t>
      </w:r>
      <w:proofErr w:type="gramEnd"/>
      <w:r>
        <w:rPr>
          <w:rFonts w:ascii="宋体" w:hAnsi="宋体" w:cs="Times New Roman Regular" w:hint="eastAsia"/>
          <w:snapToGrid w:val="0"/>
          <w:szCs w:val="21"/>
        </w:rPr>
        <w:t>内部处理，构成犯罪的，还将向公安机关反映，通过司法途径追究其刑事责任。</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4、采购单位和检查单位签订廉洁协议书，落实廉洁自律工作作风。</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5、检查单位针对采购单位委托要求，组成专项检查组，明确一名负责人加强服务管理。</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6、检查单位在检查工作中应当保持客观、公正，不得故意隐瞒问题或隐患，每次检查完成后，应客观、公正地制作检查台账，如果检查过程中发现的问题或隐患可能随时引发事故的，检查单位在采取相应措施外还应当立即向采购单位报告。检查单位应当建立健全档案制度，保证档案齐备，原始记录和检查报告内容必须清晰、完整、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7、检查单位在开展检查工作时，应当尽职尽责，严格遵守、执行法律法规和规范性文件。</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8、检查单位应当对检查人员开展职业安全健康教育和检查工作、专业技术的培训，购买人身意外保险，检查人员在接受培训后方能上岗。检查单位对检查组人员的现场安全负责，采购单位不承担检查单位人员在施工现场的人身伤害等一切安全责任。</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lastRenderedPageBreak/>
        <w:t>9、检查单位应建立必要的内部工作制度和流程，确保检查工作的顺利进行，未经采购单位事先同意，检查单位不得擅自调离、调整检查组组成人员。</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10、检查单位应当确保检查组的组成人员与检查项目和相关参建单位没有利益关联，有利益关联的检查组人员应当主动回避。</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 xml:space="preserve">11、检查单位检查组人员签订廉政保证书，并对所有检查人员进行廉政培训。不得借助检查工作干涉正常的施工活动或从中谋取私利，包括但不限于向检查项目的参建单位推荐或指定材料、设备的供应商、推荐他人承接检查项目的分包工程等。   </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12、检查单位加强对派出检查人员进行考核管理，征询采购单位对检查单位提供服务的意见，加强沟通与联系，保持信息畅通。对不能胜任的人员进行更换。</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13、检查单位不得将检查服务转包、分包给其他单位或个人。</w:t>
      </w:r>
    </w:p>
    <w:p w:rsidR="00B643BC" w:rsidRDefault="00B643BC" w:rsidP="00B643BC">
      <w:pPr>
        <w:spacing w:line="360" w:lineRule="auto"/>
        <w:ind w:firstLineChars="200" w:firstLine="420"/>
        <w:rPr>
          <w:rFonts w:ascii="宋体" w:hAnsi="宋体" w:cs="Times New Roman Regular"/>
          <w:snapToGrid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hint="eastAsia"/>
          <w:b/>
          <w:kern w:val="0"/>
          <w:szCs w:val="21"/>
        </w:rPr>
        <w:t>四</w:t>
      </w:r>
      <w:r>
        <w:rPr>
          <w:rFonts w:ascii="宋体" w:hAnsi="宋体" w:cs="Arial"/>
          <w:b/>
          <w:kern w:val="0"/>
          <w:szCs w:val="21"/>
        </w:rPr>
        <w:t>、工作条件和协作事项要求</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1、</w:t>
      </w:r>
      <w:r>
        <w:rPr>
          <w:rFonts w:ascii="宋体" w:hAnsi="宋体" w:cs="Times New Roman Regular"/>
          <w:b/>
          <w:snapToGrid w:val="0"/>
          <w:szCs w:val="21"/>
        </w:rPr>
        <w:t>机械设备安全检查时间、车辆及人员安排要求：</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（1）合同期限内每次</w:t>
      </w:r>
      <w:r>
        <w:rPr>
          <w:rFonts w:ascii="宋体" w:hAnsi="宋体" w:cs="Times New Roman Regular"/>
          <w:snapToGrid w:val="0"/>
          <w:szCs w:val="21"/>
        </w:rPr>
        <w:t>由甲方向乙方提供具体需检查的工地清单；</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w:t>
      </w:r>
      <w:r>
        <w:rPr>
          <w:rFonts w:ascii="宋体" w:hAnsi="宋体" w:cs="Times New Roman Regular"/>
          <w:snapToGrid w:val="0"/>
          <w:szCs w:val="21"/>
        </w:rPr>
        <w:t>每次检查由</w:t>
      </w:r>
      <w:r>
        <w:rPr>
          <w:rFonts w:ascii="宋体" w:hAnsi="宋体" w:cs="Times New Roman Regular" w:hint="eastAsia"/>
          <w:snapToGrid w:val="0"/>
          <w:szCs w:val="21"/>
        </w:rPr>
        <w:t>检测单位</w:t>
      </w:r>
      <w:r>
        <w:rPr>
          <w:rFonts w:ascii="宋体" w:hAnsi="宋体" w:cs="Times New Roman Regular"/>
          <w:snapToGrid w:val="0"/>
          <w:szCs w:val="21"/>
        </w:rPr>
        <w:t>派出具备相应检验资格的检查人员，具体人数根据甲方工作需要确定；</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w:t>
      </w:r>
      <w:r>
        <w:rPr>
          <w:rFonts w:ascii="宋体" w:hAnsi="宋体" w:cs="Times New Roman Regular" w:hint="eastAsia"/>
          <w:snapToGrid w:val="0"/>
          <w:szCs w:val="21"/>
        </w:rPr>
        <w:t>3</w:t>
      </w:r>
      <w:r>
        <w:rPr>
          <w:rFonts w:ascii="宋体" w:hAnsi="宋体" w:cs="Times New Roman Regular"/>
          <w:snapToGrid w:val="0"/>
          <w:szCs w:val="21"/>
        </w:rPr>
        <w:t>）检查用车辆每次由</w:t>
      </w:r>
      <w:r>
        <w:rPr>
          <w:rFonts w:ascii="宋体" w:hAnsi="宋体" w:cs="Times New Roman Regular" w:hint="eastAsia"/>
          <w:snapToGrid w:val="0"/>
          <w:szCs w:val="21"/>
        </w:rPr>
        <w:t>检测单位</w:t>
      </w:r>
      <w:r>
        <w:rPr>
          <w:rFonts w:ascii="宋体" w:hAnsi="宋体" w:cs="Times New Roman Regular"/>
          <w:snapToGrid w:val="0"/>
          <w:szCs w:val="21"/>
        </w:rPr>
        <w:t>派出，行车路线根据甲方检查需要安排。</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b/>
          <w:snapToGrid w:val="0"/>
          <w:szCs w:val="21"/>
        </w:rPr>
        <w:t>2、具体实施内容与步骤：</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w:t>
      </w:r>
      <w:r>
        <w:rPr>
          <w:rFonts w:ascii="宋体" w:hAnsi="宋体" w:cs="Times New Roman Regular"/>
          <w:snapToGrid w:val="0"/>
          <w:szCs w:val="21"/>
        </w:rPr>
        <w:t>工地现场起重机械设备检查；</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w:t>
      </w:r>
      <w:r>
        <w:rPr>
          <w:rFonts w:ascii="宋体" w:hAnsi="宋体" w:cs="Times New Roman Regular" w:hint="eastAsia"/>
          <w:snapToGrid w:val="0"/>
          <w:szCs w:val="21"/>
        </w:rPr>
        <w:t>2</w:t>
      </w:r>
      <w:r>
        <w:rPr>
          <w:rFonts w:ascii="宋体" w:hAnsi="宋体" w:cs="Times New Roman Regular"/>
          <w:snapToGrid w:val="0"/>
          <w:szCs w:val="21"/>
        </w:rPr>
        <w:t>）由</w:t>
      </w:r>
      <w:r>
        <w:rPr>
          <w:rFonts w:ascii="宋体" w:hAnsi="宋体" w:cs="Times New Roman Regular" w:hint="eastAsia"/>
          <w:snapToGrid w:val="0"/>
          <w:szCs w:val="21"/>
        </w:rPr>
        <w:t>检测单位</w:t>
      </w:r>
      <w:r>
        <w:rPr>
          <w:rFonts w:ascii="宋体" w:hAnsi="宋体" w:cs="Times New Roman Regular"/>
          <w:snapToGrid w:val="0"/>
          <w:szCs w:val="21"/>
        </w:rPr>
        <w:t>负责对施工现场的建设机械设备使用安全状态、设备的资料管理情况及设备管理人员、操作和维修人员情况以及设备使用环境情况作全面检查</w:t>
      </w:r>
      <w:r>
        <w:rPr>
          <w:rFonts w:ascii="宋体" w:hAnsi="宋体" w:cs="Times New Roman Regular" w:hint="eastAsia"/>
          <w:snapToGrid w:val="0"/>
          <w:szCs w:val="21"/>
        </w:rPr>
        <w:t>；</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w:t>
      </w:r>
      <w:r>
        <w:rPr>
          <w:rFonts w:ascii="宋体" w:hAnsi="宋体" w:cs="Times New Roman Regular" w:hint="eastAsia"/>
          <w:snapToGrid w:val="0"/>
          <w:szCs w:val="21"/>
        </w:rPr>
        <w:t>3</w:t>
      </w:r>
      <w:r>
        <w:rPr>
          <w:rFonts w:ascii="宋体" w:hAnsi="宋体" w:cs="Times New Roman Regular"/>
          <w:snapToGrid w:val="0"/>
          <w:szCs w:val="21"/>
        </w:rPr>
        <w:t>）针对检查中存在的问题提出解决方法和整改要求，对设备存在严重安全隐患的、管理措施严重缺失和人员无证上岗及严重违反安全要求的，应做好记录</w:t>
      </w:r>
      <w:r>
        <w:rPr>
          <w:rFonts w:ascii="宋体" w:hAnsi="宋体" w:cs="Times New Roman Regular" w:hint="eastAsia"/>
          <w:snapToGrid w:val="0"/>
          <w:szCs w:val="21"/>
        </w:rPr>
        <w:t>及时上报给甲方</w:t>
      </w:r>
      <w:r>
        <w:rPr>
          <w:rFonts w:ascii="宋体" w:hAnsi="宋体" w:cs="Times New Roman Regular"/>
          <w:snapToGrid w:val="0"/>
          <w:szCs w:val="21"/>
        </w:rPr>
        <w:t>。由甲方有关人员根据实际情况开具整改或停工通知书。</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3、</w:t>
      </w:r>
      <w:r>
        <w:rPr>
          <w:rFonts w:ascii="宋体" w:hAnsi="宋体" w:cs="Times New Roman Regular"/>
          <w:b/>
          <w:snapToGrid w:val="0"/>
          <w:szCs w:val="21"/>
        </w:rPr>
        <w:t>服务总结报告：</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根据机械设备安全检查情况，在完成整个检查工作后，由</w:t>
      </w:r>
      <w:r>
        <w:rPr>
          <w:rFonts w:ascii="宋体" w:hAnsi="宋体" w:cs="Times New Roman Regular" w:hint="eastAsia"/>
          <w:snapToGrid w:val="0"/>
          <w:szCs w:val="21"/>
        </w:rPr>
        <w:t>检测单位</w:t>
      </w:r>
      <w:r>
        <w:rPr>
          <w:rFonts w:ascii="宋体" w:hAnsi="宋体" w:cs="Times New Roman Regular"/>
          <w:snapToGrid w:val="0"/>
          <w:szCs w:val="21"/>
        </w:rPr>
        <w:t>负责</w:t>
      </w:r>
      <w:proofErr w:type="gramStart"/>
      <w:r>
        <w:rPr>
          <w:rFonts w:ascii="宋体" w:hAnsi="宋体" w:cs="Times New Roman Regular"/>
          <w:snapToGrid w:val="0"/>
          <w:szCs w:val="21"/>
        </w:rPr>
        <w:t>作出</w:t>
      </w:r>
      <w:proofErr w:type="gramEnd"/>
      <w:r>
        <w:rPr>
          <w:rFonts w:ascii="宋体" w:hAnsi="宋体" w:cs="Times New Roman Regular"/>
          <w:snapToGrid w:val="0"/>
          <w:szCs w:val="21"/>
        </w:rPr>
        <w:t>此次检查工作的书面总结。</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4、</w:t>
      </w:r>
      <w:r>
        <w:rPr>
          <w:rFonts w:ascii="宋体" w:hAnsi="宋体" w:cs="Times New Roman Regular"/>
          <w:b/>
          <w:snapToGrid w:val="0"/>
          <w:szCs w:val="21"/>
        </w:rPr>
        <w:t>培训讲评：</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乙方</w:t>
      </w:r>
      <w:r>
        <w:rPr>
          <w:rFonts w:ascii="宋体" w:hAnsi="宋体" w:cs="Times New Roman Regular" w:hint="eastAsia"/>
          <w:snapToGrid w:val="0"/>
          <w:szCs w:val="21"/>
        </w:rPr>
        <w:t>须提供不低于1次的培训讲评服务，</w:t>
      </w:r>
      <w:r>
        <w:rPr>
          <w:rFonts w:ascii="宋体" w:hAnsi="宋体" w:cs="Times New Roman Regular"/>
          <w:snapToGrid w:val="0"/>
          <w:szCs w:val="21"/>
        </w:rPr>
        <w:t>由甲方根据事先确定受训相关单位及人员、场地及时间，并通知乙方；乙方派出培训讲师开展培训讲评工作，培训讲评内容应反映建设工</w:t>
      </w:r>
      <w:r>
        <w:rPr>
          <w:rFonts w:ascii="宋体" w:hAnsi="宋体" w:cs="Times New Roman Regular"/>
          <w:snapToGrid w:val="0"/>
          <w:szCs w:val="21"/>
        </w:rPr>
        <w:lastRenderedPageBreak/>
        <w:t>地起重机械专项检查的总体状况、普遍性问题及重大安全隐患，并提出安全要求及整改、防范措施。</w:t>
      </w:r>
    </w:p>
    <w:p w:rsidR="00B643BC" w:rsidRDefault="00B643BC" w:rsidP="00B643BC">
      <w:pPr>
        <w:spacing w:line="360" w:lineRule="auto"/>
        <w:ind w:firstLineChars="200" w:firstLine="420"/>
        <w:rPr>
          <w:rFonts w:ascii="宋体" w:hAnsi="宋体" w:cs="Times New Roman Regular"/>
          <w:snapToGrid w:val="0"/>
          <w:szCs w:val="21"/>
        </w:rPr>
      </w:pPr>
      <w:bookmarkStart w:id="1" w:name="_Toc3963"/>
    </w:p>
    <w:p w:rsidR="00B643BC" w:rsidRDefault="00B643BC" w:rsidP="00B643BC">
      <w:pPr>
        <w:widowControl/>
        <w:spacing w:line="360" w:lineRule="auto"/>
        <w:jc w:val="left"/>
        <w:rPr>
          <w:rFonts w:ascii="宋体" w:hAnsi="宋体" w:cs="Arial"/>
          <w:b/>
          <w:kern w:val="0"/>
          <w:szCs w:val="21"/>
        </w:rPr>
      </w:pPr>
      <w:r>
        <w:rPr>
          <w:rFonts w:ascii="宋体" w:hAnsi="宋体" w:cs="Arial" w:hint="eastAsia"/>
          <w:b/>
          <w:kern w:val="0"/>
          <w:szCs w:val="21"/>
        </w:rPr>
        <w:t>五、付款</w:t>
      </w:r>
      <w:bookmarkEnd w:id="1"/>
      <w:r>
        <w:rPr>
          <w:rFonts w:ascii="宋体" w:hAnsi="宋体" w:cs="Arial" w:hint="eastAsia"/>
          <w:b/>
          <w:kern w:val="0"/>
          <w:szCs w:val="21"/>
        </w:rPr>
        <w:t>及</w:t>
      </w:r>
      <w:r>
        <w:rPr>
          <w:rFonts w:ascii="宋体" w:hAnsi="宋体" w:cs="Arial"/>
          <w:b/>
          <w:kern w:val="0"/>
          <w:szCs w:val="21"/>
        </w:rPr>
        <w:t>验收要求</w:t>
      </w:r>
      <w:r>
        <w:rPr>
          <w:rFonts w:ascii="宋体" w:hAnsi="宋体" w:cs="Arial" w:hint="eastAsia"/>
          <w:b/>
          <w:kern w:val="0"/>
          <w:szCs w:val="21"/>
        </w:rPr>
        <w:t xml:space="preserve"> </w:t>
      </w:r>
      <w:r>
        <w:rPr>
          <w:rFonts w:ascii="宋体" w:hAnsi="宋体" w:cs="Arial"/>
          <w:b/>
          <w:kern w:val="0"/>
          <w:szCs w:val="21"/>
        </w:rPr>
        <w:t xml:space="preserve"> </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1、</w:t>
      </w:r>
      <w:r>
        <w:rPr>
          <w:rFonts w:ascii="宋体" w:hAnsi="宋体" w:cs="Times New Roman Regular"/>
          <w:b/>
          <w:snapToGrid w:val="0"/>
          <w:szCs w:val="21"/>
        </w:rPr>
        <w:t xml:space="preserve">付款要求： </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（1）检查费用，每半年由甲方按实际工作量与检查单位结算。</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（2）在乙方出具相应金额的有效发票后，由甲方向乙方支付。</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甲方有权根据乙方的实际工作量，对不符合标准或缺项的工作（廉政问题，档案不齐备，检查报告内容不清晰、完整、规范，未及时反馈问题隐患，未及时提交总结报告，未按要求提交全过程视频资料，抽查中发现的问题），经验收后，核减相应技术服务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（4）结算时，如最终结算总价低于项目中标金额的，则根据检查单价（或中标单价）按实结算；如最终结算总价超出中标金额的，则按该中标金额执行，采购单位</w:t>
      </w:r>
      <w:proofErr w:type="gramStart"/>
      <w:r>
        <w:rPr>
          <w:rFonts w:ascii="宋体" w:hAnsi="宋体" w:cs="Times New Roman Regular" w:hint="eastAsia"/>
          <w:snapToGrid w:val="0"/>
          <w:szCs w:val="21"/>
        </w:rPr>
        <w:t>不</w:t>
      </w:r>
      <w:proofErr w:type="gramEnd"/>
      <w:r>
        <w:rPr>
          <w:rFonts w:ascii="宋体" w:hAnsi="宋体" w:cs="Times New Roman Regular" w:hint="eastAsia"/>
          <w:snapToGrid w:val="0"/>
          <w:szCs w:val="21"/>
        </w:rPr>
        <w:t>另行支付费用。</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注：本项目于2025年6月底前，根据实际检查服务工作量，经验收合格后支付第一笔合同款项；合同履行至合同款项70%，经验收合格后支付第二笔合同款项；项目完成后，剩余30%合同款项，经验收合格后于2026年支付。</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b/>
          <w:snapToGrid w:val="0"/>
          <w:szCs w:val="21"/>
        </w:rPr>
        <w:t>2</w:t>
      </w:r>
      <w:r>
        <w:rPr>
          <w:rFonts w:ascii="宋体" w:hAnsi="宋体" w:cs="Times New Roman Regular" w:hint="eastAsia"/>
          <w:b/>
          <w:snapToGrid w:val="0"/>
          <w:szCs w:val="21"/>
        </w:rPr>
        <w:t>、</w:t>
      </w:r>
      <w:r>
        <w:rPr>
          <w:rFonts w:ascii="宋体" w:hAnsi="宋体" w:cs="Times New Roman Regular"/>
          <w:b/>
          <w:snapToGrid w:val="0"/>
          <w:szCs w:val="21"/>
        </w:rPr>
        <w:t>验收方式：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（1）检测机构提供的技术服务或者技术培训按国家和地方现行有关标准规范。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（2）检测机构提交的相关检测资料，甲方确认后验收通过。</w:t>
      </w:r>
    </w:p>
    <w:p w:rsidR="00B643BC" w:rsidRDefault="00B643BC" w:rsidP="00B643BC">
      <w:pPr>
        <w:rPr>
          <w:rFonts w:ascii="宋体" w:hAnsi="宋体" w:cs="Times New Roman Regular"/>
          <w:snapToGrid w:val="0"/>
          <w:szCs w:val="21"/>
        </w:rPr>
      </w:pPr>
      <w:r>
        <w:rPr>
          <w:rFonts w:ascii="宋体" w:hAnsi="宋体" w:cs="Times New Roman Regular" w:hint="eastAsia"/>
          <w:snapToGrid w:val="0"/>
          <w:szCs w:val="21"/>
        </w:rPr>
        <w:br w:type="page"/>
      </w:r>
    </w:p>
    <w:p w:rsidR="00B643BC" w:rsidRDefault="00B643BC" w:rsidP="00B643BC">
      <w:pPr>
        <w:spacing w:line="360" w:lineRule="auto"/>
        <w:rPr>
          <w:rFonts w:ascii="宋体" w:hAnsi="宋体" w:cs="Arial"/>
          <w:b/>
          <w:color w:val="FF0000"/>
          <w:kern w:val="0"/>
          <w:sz w:val="24"/>
          <w:szCs w:val="21"/>
        </w:rPr>
      </w:pPr>
      <w:r>
        <w:rPr>
          <w:rFonts w:ascii="宋体" w:hAnsi="宋体" w:cs="Arial" w:hint="eastAsia"/>
          <w:b/>
          <w:color w:val="FF0000"/>
          <w:kern w:val="0"/>
          <w:sz w:val="24"/>
          <w:szCs w:val="21"/>
        </w:rPr>
        <w:lastRenderedPageBreak/>
        <w:t>第三标包：2025年度装饰装修项目安全生产第三方检查服务</w:t>
      </w:r>
    </w:p>
    <w:p w:rsidR="00B643BC" w:rsidRDefault="00B643BC" w:rsidP="00B643BC">
      <w:pPr>
        <w:spacing w:line="360" w:lineRule="auto"/>
        <w:rPr>
          <w:rFonts w:ascii="宋体" w:hAnsi="宋体" w:cs="Arial"/>
          <w:b/>
          <w:color w:val="FF0000"/>
          <w:kern w:val="0"/>
          <w:sz w:val="24"/>
          <w:szCs w:val="21"/>
        </w:rPr>
      </w:pPr>
      <w:r>
        <w:rPr>
          <w:rFonts w:ascii="宋体" w:hAnsi="宋体" w:cs="Arial" w:hint="eastAsia"/>
          <w:b/>
          <w:color w:val="FF0000"/>
          <w:kern w:val="0"/>
          <w:sz w:val="24"/>
          <w:szCs w:val="21"/>
        </w:rPr>
        <w:t>预算金额（元）：180,000.00元</w:t>
      </w:r>
    </w:p>
    <w:p w:rsidR="00B643BC" w:rsidRDefault="00B643BC" w:rsidP="00B643BC">
      <w:pPr>
        <w:spacing w:line="360" w:lineRule="auto"/>
        <w:ind w:firstLineChars="200" w:firstLine="420"/>
        <w:rPr>
          <w:rFonts w:ascii="宋体" w:hAnsi="宋体" w:cs="Times New Roman Regular"/>
          <w:snapToGrid w:val="0"/>
          <w:szCs w:val="21"/>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一、项目概况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1、</w:t>
      </w:r>
      <w:proofErr w:type="gramStart"/>
      <w:r>
        <w:rPr>
          <w:rFonts w:ascii="宋体" w:hAnsi="宋体" w:cs="Times New Roman Regular" w:hint="eastAsia"/>
          <w:snapToGrid w:val="0"/>
          <w:szCs w:val="21"/>
        </w:rPr>
        <w:t>标包</w:t>
      </w:r>
      <w:r>
        <w:rPr>
          <w:rFonts w:ascii="宋体" w:hAnsi="宋体" w:cs="Times New Roman Regular" w:hint="eastAsia"/>
          <w:snapToGrid w:val="0"/>
          <w:szCs w:val="21"/>
          <w:lang w:val="zh-CN"/>
        </w:rPr>
        <w:t>名称</w:t>
      </w:r>
      <w:proofErr w:type="gramEnd"/>
      <w:r>
        <w:rPr>
          <w:rFonts w:ascii="宋体" w:hAnsi="宋体" w:cs="Times New Roman Regular" w:hint="eastAsia"/>
          <w:snapToGrid w:val="0"/>
          <w:szCs w:val="21"/>
          <w:lang w:val="zh-CN"/>
        </w:rPr>
        <w:t>：2025年度装饰装修项目安全生产第三方检查服务</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2、预算</w:t>
      </w:r>
      <w:r>
        <w:rPr>
          <w:rFonts w:ascii="宋体" w:hAnsi="宋体" w:cs="Times New Roman Regular" w:hint="eastAsia"/>
          <w:snapToGrid w:val="0"/>
          <w:szCs w:val="21"/>
        </w:rPr>
        <w:t>金额</w:t>
      </w:r>
      <w:r>
        <w:rPr>
          <w:rFonts w:ascii="宋体" w:hAnsi="宋体" w:cs="Times New Roman Regular" w:hint="eastAsia"/>
          <w:snapToGrid w:val="0"/>
          <w:szCs w:val="21"/>
          <w:lang w:val="zh-CN"/>
        </w:rPr>
        <w:t>：</w:t>
      </w:r>
      <w:r>
        <w:rPr>
          <w:rFonts w:ascii="宋体" w:hAnsi="宋体" w:cs="Times New Roman Regular" w:hint="eastAsia"/>
          <w:snapToGrid w:val="0"/>
          <w:szCs w:val="21"/>
        </w:rPr>
        <w:t>18</w:t>
      </w:r>
      <w:r>
        <w:rPr>
          <w:rFonts w:ascii="宋体" w:hAnsi="宋体" w:cs="Times New Roman Regular" w:hint="eastAsia"/>
          <w:snapToGrid w:val="0"/>
          <w:szCs w:val="21"/>
          <w:lang w:val="zh-CN"/>
        </w:rPr>
        <w:t>万元</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3、服务周期：合同签订之日起至202</w:t>
      </w:r>
      <w:r>
        <w:rPr>
          <w:rFonts w:ascii="宋体" w:hAnsi="宋体" w:cs="Times New Roman Regular" w:hint="eastAsia"/>
          <w:snapToGrid w:val="0"/>
          <w:szCs w:val="21"/>
        </w:rPr>
        <w:t>5</w:t>
      </w:r>
      <w:r>
        <w:rPr>
          <w:rFonts w:ascii="宋体" w:hAnsi="宋体" w:cs="Times New Roman Regular" w:hint="eastAsia"/>
          <w:snapToGrid w:val="0"/>
          <w:szCs w:val="21"/>
          <w:lang w:val="zh-CN"/>
        </w:rPr>
        <w:t>年12月31日</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4、采购限价：</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（1）</w:t>
      </w:r>
      <w:r>
        <w:rPr>
          <w:rFonts w:ascii="宋体" w:hAnsi="宋体" w:cs="Times New Roman Regular" w:hint="eastAsia"/>
          <w:snapToGrid w:val="0"/>
          <w:szCs w:val="21"/>
        </w:rPr>
        <w:t>总额限价：18万元</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（2）单价限价：装饰装修项目安全生产第三方检查1</w:t>
      </w:r>
      <w:r>
        <w:rPr>
          <w:rFonts w:ascii="宋体" w:hAnsi="宋体" w:cs="Times New Roman Regular" w:hint="eastAsia"/>
          <w:snapToGrid w:val="0"/>
          <w:szCs w:val="21"/>
        </w:rPr>
        <w:t>0</w:t>
      </w:r>
      <w:r>
        <w:rPr>
          <w:rFonts w:ascii="宋体" w:hAnsi="宋体" w:cs="Times New Roman Regular" w:hint="eastAsia"/>
          <w:snapToGrid w:val="0"/>
          <w:szCs w:val="21"/>
          <w:lang w:val="zh-CN"/>
        </w:rPr>
        <w:t>00元/个</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5</w:t>
      </w:r>
      <w:r>
        <w:rPr>
          <w:rFonts w:ascii="宋体" w:hAnsi="宋体" w:cs="Times New Roman Regular" w:hint="eastAsia"/>
          <w:snapToGrid w:val="0"/>
          <w:szCs w:val="21"/>
          <w:lang w:val="zh-CN"/>
        </w:rPr>
        <w:t>、基本情况：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通过对不同专题的安全设施、安全行为、安全资料的专项检查，分析判断存在的安全隐患，尤其是重大隐患，切实督促</w:t>
      </w:r>
      <w:r>
        <w:rPr>
          <w:rFonts w:ascii="宋体" w:hAnsi="宋体" w:cs="Times New Roman Regular" w:hint="eastAsia"/>
          <w:snapToGrid w:val="0"/>
          <w:szCs w:val="21"/>
        </w:rPr>
        <w:t>徐汇区在建工程安全管理措施落实，</w:t>
      </w:r>
      <w:r>
        <w:rPr>
          <w:rFonts w:ascii="宋体" w:hAnsi="宋体" w:cs="Times New Roman Regular" w:hint="eastAsia"/>
          <w:snapToGrid w:val="0"/>
          <w:szCs w:val="21"/>
          <w:lang w:val="zh-CN"/>
        </w:rPr>
        <w:t>及时纠正违法违规行为，排除隐患、降低风险，减少领域内以往比较多的类似事故的重复发生的可能性，</w:t>
      </w:r>
      <w:r>
        <w:rPr>
          <w:rFonts w:ascii="宋体" w:hAnsi="宋体" w:cs="Times New Roman Regular" w:hint="eastAsia"/>
          <w:snapToGrid w:val="0"/>
          <w:szCs w:val="21"/>
        </w:rPr>
        <w:t>促</w:t>
      </w:r>
      <w:r>
        <w:rPr>
          <w:rFonts w:ascii="宋体" w:hAnsi="宋体" w:cs="Times New Roman Regular" w:hint="eastAsia"/>
          <w:snapToGrid w:val="0"/>
          <w:szCs w:val="21"/>
          <w:lang w:val="zh-CN"/>
        </w:rPr>
        <w:t>进</w:t>
      </w:r>
      <w:r>
        <w:rPr>
          <w:rFonts w:ascii="宋体" w:hAnsi="宋体" w:cs="Times New Roman Regular" w:hint="eastAsia"/>
          <w:snapToGrid w:val="0"/>
          <w:szCs w:val="21"/>
        </w:rPr>
        <w:t>徐汇区</w:t>
      </w:r>
      <w:r>
        <w:rPr>
          <w:rFonts w:ascii="宋体" w:hAnsi="宋体" w:cs="Times New Roman Regular" w:hint="eastAsia"/>
          <w:snapToGrid w:val="0"/>
          <w:szCs w:val="21"/>
          <w:lang w:val="zh-CN"/>
        </w:rPr>
        <w:t>安全管理水平的不断提高。</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二、项目服务要求</w:t>
      </w:r>
    </w:p>
    <w:p w:rsidR="00B643BC" w:rsidRDefault="00B643BC" w:rsidP="00B643BC">
      <w:pPr>
        <w:spacing w:line="360" w:lineRule="auto"/>
        <w:ind w:firstLineChars="200" w:firstLine="422"/>
        <w:rPr>
          <w:rFonts w:ascii="宋体" w:hAnsi="宋体" w:cs="Times New Roman Regular"/>
          <w:b/>
          <w:bCs/>
          <w:snapToGrid w:val="0"/>
          <w:szCs w:val="21"/>
          <w:lang w:val="zh-CN"/>
        </w:rPr>
      </w:pPr>
      <w:r>
        <w:rPr>
          <w:rFonts w:ascii="宋体" w:hAnsi="宋体" w:cs="Times New Roman Regular" w:hint="eastAsia"/>
          <w:b/>
          <w:bCs/>
          <w:snapToGrid w:val="0"/>
          <w:szCs w:val="21"/>
          <w:lang w:val="zh-CN"/>
        </w:rPr>
        <w:t>1、项目内容</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按照相关行业管理规定，对甲方所监管的</w:t>
      </w:r>
      <w:r>
        <w:rPr>
          <w:rFonts w:ascii="宋体" w:hAnsi="宋体" w:cs="Times New Roman Regular" w:hint="eastAsia"/>
          <w:snapToGrid w:val="0"/>
          <w:szCs w:val="21"/>
        </w:rPr>
        <w:t>建设工程（装修）</w:t>
      </w:r>
      <w:r>
        <w:rPr>
          <w:rFonts w:ascii="宋体" w:hAnsi="宋体" w:cs="Times New Roman Regular" w:hint="eastAsia"/>
          <w:snapToGrid w:val="0"/>
          <w:szCs w:val="21"/>
          <w:lang w:val="zh-CN"/>
        </w:rPr>
        <w:t>实施安全生产</w:t>
      </w:r>
      <w:r>
        <w:rPr>
          <w:rFonts w:ascii="宋体" w:hAnsi="宋体" w:cs="Times New Roman Regular" w:hint="eastAsia"/>
          <w:snapToGrid w:val="0"/>
          <w:szCs w:val="21"/>
        </w:rPr>
        <w:t>检查</w:t>
      </w:r>
      <w:r>
        <w:rPr>
          <w:rFonts w:ascii="宋体" w:hAnsi="宋体" w:cs="Times New Roman Regular" w:hint="eastAsia"/>
          <w:snapToGrid w:val="0"/>
          <w:szCs w:val="21"/>
          <w:lang w:val="zh-CN"/>
        </w:rPr>
        <w:t xml:space="preserve">工作，主要内容如下：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装饰装修项目每天1组，每天检查工地数量不多于4个，每月检查约30个工地。</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1</w:t>
      </w:r>
      <w:r>
        <w:rPr>
          <w:rFonts w:ascii="宋体" w:hAnsi="宋体" w:cs="Times New Roman Regular" w:hint="eastAsia"/>
          <w:snapToGrid w:val="0"/>
          <w:szCs w:val="21"/>
          <w:lang w:val="zh-CN"/>
        </w:rPr>
        <w:t>）</w:t>
      </w:r>
      <w:proofErr w:type="gramStart"/>
      <w:r>
        <w:rPr>
          <w:rFonts w:ascii="宋体" w:hAnsi="宋体" w:cs="Times New Roman Regular" w:hint="eastAsia"/>
          <w:snapToGrid w:val="0"/>
          <w:szCs w:val="21"/>
          <w:lang w:val="zh-CN"/>
        </w:rPr>
        <w:t>危大工程</w:t>
      </w:r>
      <w:proofErr w:type="gramEnd"/>
      <w:r>
        <w:rPr>
          <w:rFonts w:ascii="宋体" w:hAnsi="宋体" w:cs="Times New Roman Regular" w:hint="eastAsia"/>
          <w:snapToGrid w:val="0"/>
          <w:szCs w:val="21"/>
          <w:lang w:val="zh-CN"/>
        </w:rPr>
        <w:t>管理（专项施工方案编制、审核、论证、方案交底、验收、以及按方案施工情况）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2）起重吊装作业（塔吊司机、信号指挥司索持证，吊装作业时指挥到岗、警戒区设置，“十不吊”要求落实情况）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3）防高坠措施（临边、洞口防护设置情况）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4）消防安全（动火作业审批、操作、临时用房、消防器材设施情况）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5）用电安全（三级配电、二级漏电保护执行情况）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6）人员安全教育交底（三级教育、“安全晨会”、安全技术交底落实情况）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7</w:t>
      </w:r>
      <w:r>
        <w:rPr>
          <w:rFonts w:ascii="宋体" w:hAnsi="宋体" w:cs="Times New Roman Regular" w:hint="eastAsia"/>
          <w:snapToGrid w:val="0"/>
          <w:szCs w:val="21"/>
          <w:lang w:val="zh-CN"/>
        </w:rPr>
        <w:t>）</w:t>
      </w:r>
      <w:r>
        <w:rPr>
          <w:rFonts w:ascii="宋体" w:hAnsi="宋体" w:cs="Times New Roman Regular" w:hint="eastAsia"/>
          <w:snapToGrid w:val="0"/>
          <w:szCs w:val="21"/>
        </w:rPr>
        <w:t>其他安全行为</w:t>
      </w:r>
    </w:p>
    <w:p w:rsidR="00B643BC" w:rsidRDefault="00B643BC" w:rsidP="00B643BC">
      <w:pPr>
        <w:spacing w:line="360" w:lineRule="auto"/>
        <w:ind w:firstLineChars="200" w:firstLine="422"/>
        <w:rPr>
          <w:rFonts w:ascii="宋体" w:hAnsi="宋体" w:cs="Times New Roman Regular"/>
          <w:b/>
          <w:bCs/>
          <w:snapToGrid w:val="0"/>
          <w:szCs w:val="21"/>
          <w:lang w:val="zh-CN"/>
        </w:rPr>
      </w:pPr>
      <w:r>
        <w:rPr>
          <w:rFonts w:ascii="宋体" w:hAnsi="宋体" w:cs="Times New Roman Regular" w:hint="eastAsia"/>
          <w:b/>
          <w:bCs/>
          <w:snapToGrid w:val="0"/>
          <w:szCs w:val="21"/>
          <w:lang w:val="zh-CN"/>
        </w:rPr>
        <w:lastRenderedPageBreak/>
        <w:t>2、服务方式</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（1）供应商应按区在建工程安全</w:t>
      </w:r>
      <w:r>
        <w:rPr>
          <w:rFonts w:ascii="宋体" w:hAnsi="宋体" w:cs="Times New Roman Regular" w:hint="eastAsia"/>
          <w:snapToGrid w:val="0"/>
          <w:szCs w:val="21"/>
        </w:rPr>
        <w:t>生产</w:t>
      </w:r>
      <w:r>
        <w:rPr>
          <w:rFonts w:ascii="宋体" w:hAnsi="宋体" w:cs="Times New Roman Regular" w:hint="eastAsia"/>
          <w:snapToGrid w:val="0"/>
          <w:szCs w:val="21"/>
          <w:lang w:val="zh-CN"/>
        </w:rPr>
        <w:t>管理要求，制定可行有效的</w:t>
      </w:r>
      <w:r>
        <w:rPr>
          <w:rFonts w:ascii="宋体" w:hAnsi="宋体" w:cs="Times New Roman Regular" w:hint="eastAsia"/>
          <w:snapToGrid w:val="0"/>
          <w:szCs w:val="21"/>
        </w:rPr>
        <w:t>安全生产管理</w:t>
      </w:r>
      <w:r>
        <w:rPr>
          <w:rFonts w:ascii="宋体" w:hAnsi="宋体" w:cs="Times New Roman Regular" w:hint="eastAsia"/>
          <w:snapToGrid w:val="0"/>
          <w:szCs w:val="21"/>
          <w:lang w:val="zh-CN"/>
        </w:rPr>
        <w:t>实施方案；</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（2）供应商应根据委托方提供的项目信息及时开展摸排工作，按月制定</w:t>
      </w:r>
      <w:r>
        <w:rPr>
          <w:rFonts w:ascii="宋体" w:hAnsi="宋体" w:cs="Times New Roman Regular" w:hint="eastAsia"/>
          <w:snapToGrid w:val="0"/>
          <w:szCs w:val="21"/>
        </w:rPr>
        <w:t>检查</w:t>
      </w:r>
      <w:r>
        <w:rPr>
          <w:rFonts w:ascii="宋体" w:hAnsi="宋体" w:cs="Times New Roman Regular" w:hint="eastAsia"/>
          <w:snapToGrid w:val="0"/>
          <w:szCs w:val="21"/>
          <w:lang w:val="zh-CN"/>
        </w:rPr>
        <w:t>计划，组织选派专业对口的人员组成巡查组及检测组，报委托方确认通过后实施；</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（3）现场检查结束后，检查小组应针对检查情况，向被检工地的参建各方反馈检查情况，对存在问题提出整改要求，如涉及重大安全隐患，现场发现严重不符合项的，应立即采用电话</w:t>
      </w:r>
      <w:proofErr w:type="gramStart"/>
      <w:r>
        <w:rPr>
          <w:rFonts w:ascii="宋体" w:hAnsi="宋体" w:cs="Times New Roman Regular" w:hint="eastAsia"/>
          <w:snapToGrid w:val="0"/>
          <w:szCs w:val="21"/>
          <w:lang w:val="zh-CN"/>
        </w:rPr>
        <w:t>或微信等</w:t>
      </w:r>
      <w:proofErr w:type="gramEnd"/>
      <w:r>
        <w:rPr>
          <w:rFonts w:ascii="宋体" w:hAnsi="宋体" w:cs="Times New Roman Regular" w:hint="eastAsia"/>
          <w:snapToGrid w:val="0"/>
          <w:szCs w:val="21"/>
          <w:lang w:val="zh-CN"/>
        </w:rPr>
        <w:t>形式，报告委托方。检查小组完成当日检查后，应汇总检查情况，整理每日安全隐患清单，填写检查台账，归档检查表原始资料，并将每日安全隐患清单，报</w:t>
      </w:r>
      <w:r>
        <w:rPr>
          <w:rFonts w:ascii="宋体" w:hAnsi="宋体" w:cs="Times New Roman Regular" w:hint="eastAsia"/>
          <w:snapToGrid w:val="0"/>
          <w:szCs w:val="21"/>
        </w:rPr>
        <w:t>与</w:t>
      </w:r>
      <w:r>
        <w:rPr>
          <w:rFonts w:ascii="宋体" w:hAnsi="宋体" w:cs="Times New Roman Regular" w:hint="eastAsia"/>
          <w:snapToGrid w:val="0"/>
          <w:szCs w:val="21"/>
          <w:lang w:val="zh-CN"/>
        </w:rPr>
        <w:t>委托方。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lang w:val="zh-CN"/>
        </w:rPr>
        <w:t>（</w:t>
      </w:r>
      <w:r>
        <w:rPr>
          <w:rFonts w:ascii="宋体" w:hAnsi="宋体" w:cs="Times New Roman Regular" w:hint="eastAsia"/>
          <w:snapToGrid w:val="0"/>
          <w:szCs w:val="21"/>
        </w:rPr>
        <w:t>4</w:t>
      </w:r>
      <w:r>
        <w:rPr>
          <w:rFonts w:ascii="宋体" w:hAnsi="宋体" w:cs="Times New Roman Regular" w:hint="eastAsia"/>
          <w:snapToGrid w:val="0"/>
          <w:szCs w:val="21"/>
          <w:lang w:val="zh-CN"/>
        </w:rPr>
        <w:t>）供应商对</w:t>
      </w:r>
      <w:r>
        <w:rPr>
          <w:rFonts w:ascii="宋体" w:hAnsi="宋体" w:cs="Times New Roman Regular" w:hint="eastAsia"/>
          <w:snapToGrid w:val="0"/>
          <w:szCs w:val="21"/>
        </w:rPr>
        <w:t>每</w:t>
      </w:r>
      <w:r>
        <w:rPr>
          <w:rFonts w:ascii="宋体" w:hAnsi="宋体" w:cs="Times New Roman Regular" w:hint="eastAsia"/>
          <w:snapToGrid w:val="0"/>
          <w:szCs w:val="21"/>
          <w:lang w:val="zh-CN"/>
        </w:rPr>
        <w:t>月的检查情况进行分析总结，出具相关总结报告。</w:t>
      </w:r>
      <w:r>
        <w:rPr>
          <w:rFonts w:ascii="宋体" w:hAnsi="宋体" w:cs="Times New Roman Regular" w:hint="eastAsia"/>
          <w:snapToGrid w:val="0"/>
          <w:szCs w:val="21"/>
        </w:rPr>
        <w:t>当年度检查项目完成后，应对全年的检查情况进行分析总结，出具相关总结报告。</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（5）供应商需严格落实委托方关于安全检查第三</w:t>
      </w:r>
      <w:proofErr w:type="gramStart"/>
      <w:r>
        <w:rPr>
          <w:rFonts w:ascii="宋体" w:hAnsi="宋体" w:cs="Times New Roman Regular" w:hint="eastAsia"/>
          <w:snapToGrid w:val="0"/>
          <w:szCs w:val="21"/>
        </w:rPr>
        <w:t>方服务</w:t>
      </w:r>
      <w:proofErr w:type="gramEnd"/>
      <w:r>
        <w:rPr>
          <w:rFonts w:ascii="宋体" w:hAnsi="宋体" w:cs="Times New Roman Regular" w:hint="eastAsia"/>
          <w:snapToGrid w:val="0"/>
          <w:szCs w:val="21"/>
        </w:rPr>
        <w:t>的相关制度和工作要求的内容。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（6）供应商应当建立健全档案制度，保证档案齐备，原始记录和检查报告内容必须清晰、完整、规范。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（7）供应商应当对检查人员开展职业安全健康教育和监督工作、专业技术的培训，购买相关保险，检查人员在接受培训后方能上岗。</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（8）项目检查过程中使用记录仪全程录音录像。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（9）供应商应当和检查人员签订廉政保证书，并对所有检查人员进行廉政培训。</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（10）供应商应当确保检查人员与监督项目和相关参建单位没有利益关联，有利益关联的检查人员应当主动回避；</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（11）供应商不得将检查服务转包、分包给其他单位或个人。</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三、人员要求</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1、</w:t>
      </w:r>
      <w:r>
        <w:rPr>
          <w:rFonts w:ascii="宋体" w:hAnsi="宋体" w:cs="Times New Roman Regular" w:hint="eastAsia"/>
          <w:snapToGrid w:val="0"/>
          <w:szCs w:val="21"/>
          <w:lang w:val="zh-CN"/>
        </w:rPr>
        <w:t xml:space="preserve">供应商需针对甲方委托要求，委任一名项目负责人加强服务管理，项目负责人应为供应商自有专业人员，统筹负责开展巡查工作。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2、</w:t>
      </w:r>
      <w:r>
        <w:rPr>
          <w:rFonts w:ascii="宋体" w:hAnsi="宋体" w:cs="Times New Roman Regular" w:hint="eastAsia"/>
          <w:snapToGrid w:val="0"/>
          <w:szCs w:val="21"/>
          <w:lang w:val="zh-CN"/>
        </w:rPr>
        <w:t xml:space="preserve">供应商每次检查至少2名检查人员，其中1人为检查组组长，检查人员应具有中级以上职称或注册类证书。组员须具有大专及以上学历，并具备相关从业资格，身体健康，品行良好，善于沟通，有一定书面表达能力。 </w:t>
      </w:r>
      <w:r>
        <w:rPr>
          <w:rFonts w:ascii="宋体" w:hAnsi="宋体" w:cs="Times New Roman Regular" w:hint="eastAsia"/>
          <w:snapToGrid w:val="0"/>
          <w:szCs w:val="21"/>
        </w:rPr>
        <w:t>检查人员经甲方</w:t>
      </w:r>
      <w:r>
        <w:rPr>
          <w:rFonts w:ascii="宋体" w:hAnsi="宋体" w:cs="Times New Roman Regular" w:hint="eastAsia"/>
          <w:snapToGrid w:val="0"/>
          <w:szCs w:val="21"/>
          <w:lang w:val="zh-CN"/>
        </w:rPr>
        <w:t>审核通过后，执行检查计划。</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3、</w:t>
      </w:r>
      <w:r>
        <w:rPr>
          <w:rFonts w:ascii="宋体" w:hAnsi="宋体" w:cs="Times New Roman Regular" w:hint="eastAsia"/>
          <w:snapToGrid w:val="0"/>
          <w:szCs w:val="21"/>
          <w:lang w:val="zh-CN"/>
        </w:rPr>
        <w:t xml:space="preserve">设备要求：供应商自行解决外业人员现场录像设备、交通工具（需按组配备）、巡查设备（外业测量用具）、内业人员计算机等及相关工作必备设备；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lastRenderedPageBreak/>
        <w:t>4、</w:t>
      </w:r>
      <w:r>
        <w:rPr>
          <w:rFonts w:ascii="宋体" w:hAnsi="宋体" w:cs="Times New Roman Regular" w:hint="eastAsia"/>
          <w:snapToGrid w:val="0"/>
          <w:szCs w:val="21"/>
          <w:lang w:val="zh-CN"/>
        </w:rPr>
        <w:t>供应</w:t>
      </w:r>
      <w:proofErr w:type="gramStart"/>
      <w:r>
        <w:rPr>
          <w:rFonts w:ascii="宋体" w:hAnsi="宋体" w:cs="Times New Roman Regular" w:hint="eastAsia"/>
          <w:snapToGrid w:val="0"/>
          <w:szCs w:val="21"/>
          <w:lang w:val="zh-CN"/>
        </w:rPr>
        <w:t>商服务</w:t>
      </w:r>
      <w:proofErr w:type="gramEnd"/>
      <w:r>
        <w:rPr>
          <w:rFonts w:ascii="宋体" w:hAnsi="宋体" w:cs="Times New Roman Regular" w:hint="eastAsia"/>
          <w:snapToGrid w:val="0"/>
          <w:szCs w:val="21"/>
          <w:lang w:val="zh-CN"/>
        </w:rPr>
        <w:t xml:space="preserve">期间若要对项目组成员进行调整，须提前通知采购人，在采购人同意之后，方可调整相关人员；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5、</w:t>
      </w:r>
      <w:r>
        <w:rPr>
          <w:rFonts w:ascii="宋体" w:hAnsi="宋体" w:cs="Times New Roman Regular" w:hint="eastAsia"/>
          <w:snapToGrid w:val="0"/>
          <w:szCs w:val="21"/>
          <w:lang w:val="zh-CN"/>
        </w:rPr>
        <w:t xml:space="preserve">采购人可以无条件调换供应商派出的人员；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6、</w:t>
      </w:r>
      <w:r>
        <w:rPr>
          <w:rFonts w:ascii="宋体" w:hAnsi="宋体" w:cs="Times New Roman Regular" w:hint="eastAsia"/>
          <w:snapToGrid w:val="0"/>
          <w:szCs w:val="21"/>
          <w:lang w:val="zh-CN"/>
        </w:rPr>
        <w:t xml:space="preserve">供应商对项目组人员的现场安全负责，采购人不承担供应商人员在施工现场的人身伤害等一切安全责任；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7、</w:t>
      </w:r>
      <w:r>
        <w:rPr>
          <w:rFonts w:ascii="宋体" w:hAnsi="宋体" w:cs="Times New Roman Regular" w:hint="eastAsia"/>
          <w:snapToGrid w:val="0"/>
          <w:szCs w:val="21"/>
          <w:lang w:val="zh-CN"/>
        </w:rPr>
        <w:t xml:space="preserve">供应商需针对甲方委托要求，加强服务质量，做好内部监督和质量控制工作。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8、</w:t>
      </w:r>
      <w:r>
        <w:rPr>
          <w:rFonts w:ascii="宋体" w:hAnsi="宋体" w:cs="Times New Roman Regular" w:hint="eastAsia"/>
          <w:snapToGrid w:val="0"/>
          <w:szCs w:val="21"/>
          <w:lang w:val="zh-CN"/>
        </w:rPr>
        <w:t>应急响应工作：针对突发情况，供应商须在2小时内做出响应，4小时内到达现场，在规定时间内完成工作任务。</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 xml:space="preserve">四、付款及验收要求  </w:t>
      </w:r>
    </w:p>
    <w:p w:rsidR="00B643BC" w:rsidRDefault="00B643BC" w:rsidP="00B643BC">
      <w:pPr>
        <w:spacing w:line="360" w:lineRule="auto"/>
        <w:ind w:firstLineChars="200" w:firstLine="422"/>
        <w:rPr>
          <w:rFonts w:ascii="宋体" w:hAnsi="宋体" w:cs="Times New Roman Regular"/>
          <w:b/>
          <w:bCs/>
          <w:snapToGrid w:val="0"/>
          <w:szCs w:val="21"/>
        </w:rPr>
      </w:pPr>
      <w:r>
        <w:rPr>
          <w:rFonts w:ascii="宋体" w:hAnsi="宋体" w:cs="Times New Roman Regular" w:hint="eastAsia"/>
          <w:b/>
          <w:bCs/>
          <w:snapToGrid w:val="0"/>
          <w:szCs w:val="21"/>
        </w:rPr>
        <w:t xml:space="preserve">1、付款要求： </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（1）检查费用，每半年由甲方按实际工作量与检查单位结算。</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（2）在乙方出具相应金额的有效发票后，由甲方向乙方支付。</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甲方有权根据乙方的实际工作量，对不符合标准或缺项的工作（廉政问题，档案不齐备，检查报告内容不清晰、完整、规范，未及时反馈问题隐患，未及时提交总结报告，未按要求提交全过程视频资料，抽查中发现的问题），经验收后，核减相应技术服务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（4）结算时，如最终结算总价低于项目中标金额的，则根据检查单价（或中标单价）按实结算；如最终结算总价超出中标金额的，则按该中标金额执行，采购单位</w:t>
      </w:r>
      <w:proofErr w:type="gramStart"/>
      <w:r>
        <w:rPr>
          <w:rFonts w:ascii="宋体" w:hAnsi="宋体" w:cs="Times New Roman Regular" w:hint="eastAsia"/>
          <w:snapToGrid w:val="0"/>
          <w:szCs w:val="21"/>
        </w:rPr>
        <w:t>不</w:t>
      </w:r>
      <w:proofErr w:type="gramEnd"/>
      <w:r>
        <w:rPr>
          <w:rFonts w:ascii="宋体" w:hAnsi="宋体" w:cs="Times New Roman Regular" w:hint="eastAsia"/>
          <w:snapToGrid w:val="0"/>
          <w:szCs w:val="21"/>
        </w:rPr>
        <w:t>另行支付费用。</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注：本项目于2025年6月底前，根据实际检查服务工作量，经验收合格后支付第一笔合同款项；合同履行至合同款项70%，经验收合格后支付第二笔合同款项；项目完成后，剩余30%合同款项，经验收合格后于2026年支付。</w:t>
      </w:r>
    </w:p>
    <w:p w:rsidR="00B643BC" w:rsidRDefault="00B643BC" w:rsidP="00B643BC">
      <w:pPr>
        <w:spacing w:line="360" w:lineRule="auto"/>
        <w:ind w:firstLineChars="200" w:firstLine="422"/>
        <w:rPr>
          <w:rFonts w:ascii="宋体" w:hAnsi="宋体" w:cs="Times New Roman Regular"/>
          <w:b/>
          <w:bCs/>
          <w:snapToGrid w:val="0"/>
          <w:szCs w:val="21"/>
        </w:rPr>
      </w:pPr>
      <w:r>
        <w:rPr>
          <w:rFonts w:ascii="宋体" w:hAnsi="宋体" w:cs="Times New Roman Regular" w:hint="eastAsia"/>
          <w:b/>
          <w:bCs/>
          <w:snapToGrid w:val="0"/>
          <w:szCs w:val="21"/>
        </w:rPr>
        <w:t>2、验收方式：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（1）检查单位提供的技术服务或者技术培训按国家和地方现行有关标准规范。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（2）检查单位发现隐患的数量和质量。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（3）检查单位每日隐患清单、月度总结报告和全过程视频资料是否及时提交。</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（4）检查单位检查人员是否基本固定。</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（5）经过检查的在建项目，在当前施工状态未发生较大变化的情况下，如出现检查报告中未发现的</w:t>
      </w:r>
      <w:proofErr w:type="gramStart"/>
      <w:r>
        <w:rPr>
          <w:rFonts w:ascii="宋体" w:hAnsi="宋体" w:cs="Times New Roman Regular" w:hint="eastAsia"/>
          <w:snapToGrid w:val="0"/>
          <w:szCs w:val="21"/>
        </w:rPr>
        <w:t>同类重大</w:t>
      </w:r>
      <w:proofErr w:type="gramEnd"/>
      <w:r>
        <w:rPr>
          <w:rFonts w:ascii="宋体" w:hAnsi="宋体" w:cs="Times New Roman Regular" w:hint="eastAsia"/>
          <w:snapToGrid w:val="0"/>
          <w:szCs w:val="21"/>
        </w:rPr>
        <w:t>安全隐患（住建部、国务院安委办督察、监督机构各类检查等）或因未提出的同类隐患而产生的事故，视情节对单次检查收费进行扣款。</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lastRenderedPageBreak/>
        <w:t>（6）如检查人员发生廉政问题，按单次检查收费的100%进行扣款，对涉及廉政问题的检查人员进行一票否决，并追究相关法律责任。</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（7）甲方对检查单位上月检查工作质量进行抽查，抽查比例10%。</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（8）甲方确认后验收通过。</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ind w:firstLineChars="200" w:firstLine="420"/>
        <w:rPr>
          <w:rFonts w:ascii="宋体" w:hAnsi="宋体" w:cs="Times New Roman Regular"/>
          <w:snapToGrid w:val="0"/>
          <w:szCs w:val="21"/>
        </w:rPr>
      </w:pPr>
    </w:p>
    <w:p w:rsidR="00B643BC" w:rsidRDefault="00B643BC" w:rsidP="00B643BC">
      <w:pPr>
        <w:widowControl/>
        <w:jc w:val="left"/>
        <w:rPr>
          <w:rFonts w:ascii="宋体" w:hAnsi="宋体" w:cs="Arial"/>
          <w:b/>
          <w:color w:val="FF0000"/>
          <w:kern w:val="0"/>
          <w:sz w:val="24"/>
          <w:szCs w:val="21"/>
        </w:rPr>
      </w:pPr>
      <w:r>
        <w:rPr>
          <w:rFonts w:ascii="宋体" w:hAnsi="宋体" w:cs="Arial"/>
          <w:b/>
          <w:color w:val="FF0000"/>
          <w:kern w:val="0"/>
          <w:sz w:val="24"/>
          <w:szCs w:val="21"/>
        </w:rPr>
        <w:br w:type="page"/>
      </w:r>
    </w:p>
    <w:p w:rsidR="00B643BC" w:rsidRDefault="00B643BC" w:rsidP="00B643BC">
      <w:pPr>
        <w:spacing w:line="360" w:lineRule="auto"/>
        <w:rPr>
          <w:rFonts w:ascii="宋体" w:hAnsi="宋体" w:cs="Arial"/>
          <w:b/>
          <w:color w:val="FF0000"/>
          <w:kern w:val="0"/>
          <w:sz w:val="24"/>
          <w:szCs w:val="21"/>
        </w:rPr>
      </w:pPr>
      <w:r>
        <w:rPr>
          <w:rFonts w:ascii="宋体" w:hAnsi="宋体" w:cs="Arial" w:hint="eastAsia"/>
          <w:b/>
          <w:color w:val="FF0000"/>
          <w:kern w:val="0"/>
          <w:sz w:val="24"/>
          <w:szCs w:val="21"/>
        </w:rPr>
        <w:lastRenderedPageBreak/>
        <w:t>第四标包：2025年度起重机械专项检查服务二</w:t>
      </w:r>
    </w:p>
    <w:p w:rsidR="00B643BC" w:rsidRDefault="00B643BC" w:rsidP="00B643BC">
      <w:pPr>
        <w:widowControl/>
        <w:spacing w:line="360" w:lineRule="auto"/>
        <w:jc w:val="left"/>
        <w:rPr>
          <w:rFonts w:ascii="宋体" w:hAnsi="宋体" w:cs="Arial"/>
          <w:b/>
          <w:color w:val="FF0000"/>
          <w:kern w:val="0"/>
          <w:sz w:val="24"/>
          <w:szCs w:val="21"/>
        </w:rPr>
      </w:pPr>
      <w:r>
        <w:rPr>
          <w:rFonts w:ascii="宋体" w:hAnsi="宋体" w:cs="Arial"/>
          <w:b/>
          <w:color w:val="FF0000"/>
          <w:kern w:val="0"/>
          <w:sz w:val="24"/>
          <w:szCs w:val="21"/>
        </w:rPr>
        <w:t>预算金额（元）：</w:t>
      </w:r>
      <w:r>
        <w:rPr>
          <w:rFonts w:ascii="宋体" w:hAnsi="宋体" w:cs="Arial" w:hint="eastAsia"/>
          <w:b/>
          <w:color w:val="FF0000"/>
          <w:kern w:val="0"/>
          <w:sz w:val="24"/>
          <w:szCs w:val="21"/>
        </w:rPr>
        <w:t>15</w:t>
      </w:r>
      <w:r>
        <w:rPr>
          <w:rFonts w:ascii="宋体" w:hAnsi="宋体" w:cs="Arial"/>
          <w:b/>
          <w:color w:val="FF0000"/>
          <w:kern w:val="0"/>
          <w:sz w:val="24"/>
          <w:szCs w:val="21"/>
        </w:rPr>
        <w:t>0,000.00元</w:t>
      </w:r>
    </w:p>
    <w:p w:rsidR="00B643BC" w:rsidRDefault="00B643BC" w:rsidP="00B643BC">
      <w:pPr>
        <w:widowControl/>
        <w:spacing w:line="360" w:lineRule="auto"/>
        <w:ind w:firstLine="420"/>
        <w:jc w:val="left"/>
        <w:rPr>
          <w:rFonts w:ascii="宋体" w:hAnsi="宋体" w:cs="Arial"/>
          <w:kern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hint="eastAsia"/>
          <w:b/>
          <w:kern w:val="0"/>
          <w:szCs w:val="21"/>
        </w:rPr>
        <w:t>一、项目</w:t>
      </w:r>
      <w:r>
        <w:rPr>
          <w:rFonts w:ascii="宋体" w:hAnsi="宋体" w:cs="Arial"/>
          <w:b/>
          <w:kern w:val="0"/>
          <w:szCs w:val="21"/>
        </w:rPr>
        <w:t>概况</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1、</w:t>
      </w:r>
      <w:proofErr w:type="gramStart"/>
      <w:r>
        <w:rPr>
          <w:rFonts w:ascii="宋体" w:hAnsi="宋体" w:cs="Arial"/>
          <w:kern w:val="0"/>
          <w:szCs w:val="21"/>
        </w:rPr>
        <w:t>标包名称</w:t>
      </w:r>
      <w:proofErr w:type="gramEnd"/>
      <w:r>
        <w:rPr>
          <w:rFonts w:ascii="宋体" w:hAnsi="宋体" w:cs="Arial"/>
          <w:kern w:val="0"/>
          <w:szCs w:val="21"/>
        </w:rPr>
        <w:t>：</w:t>
      </w:r>
      <w:r>
        <w:rPr>
          <w:rFonts w:ascii="宋体" w:hAnsi="宋体" w:cs="Arial" w:hint="eastAsia"/>
          <w:kern w:val="0"/>
          <w:szCs w:val="21"/>
        </w:rPr>
        <w:t>2025年度起重机械专项检查服务二</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2、项目预算</w:t>
      </w:r>
      <w:r>
        <w:rPr>
          <w:rFonts w:ascii="宋体" w:hAnsi="宋体" w:cs="Arial"/>
          <w:kern w:val="0"/>
          <w:szCs w:val="21"/>
        </w:rPr>
        <w:t>：</w:t>
      </w:r>
      <w:r>
        <w:rPr>
          <w:rFonts w:ascii="宋体" w:hAnsi="宋体" w:cs="Arial" w:hint="eastAsia"/>
          <w:kern w:val="0"/>
          <w:szCs w:val="21"/>
        </w:rPr>
        <w:t>15</w:t>
      </w:r>
      <w:r>
        <w:rPr>
          <w:rFonts w:ascii="宋体" w:hAnsi="宋体" w:cs="Arial"/>
          <w:kern w:val="0"/>
          <w:szCs w:val="21"/>
        </w:rPr>
        <w:t>万元</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3、服务期限：合同签订之日起至2025年12月31日</w:t>
      </w:r>
    </w:p>
    <w:p w:rsidR="00B643BC" w:rsidRDefault="00B643BC" w:rsidP="00B643BC">
      <w:pPr>
        <w:spacing w:line="360" w:lineRule="auto"/>
        <w:ind w:firstLineChars="200" w:firstLine="422"/>
        <w:rPr>
          <w:rFonts w:ascii="宋体" w:hAnsi="宋体" w:cs="Times New Roman Regular"/>
          <w:b/>
          <w:bCs/>
          <w:snapToGrid w:val="0"/>
          <w:szCs w:val="21"/>
        </w:rPr>
      </w:pPr>
      <w:r>
        <w:rPr>
          <w:rFonts w:ascii="宋体" w:hAnsi="宋体" w:cs="Times New Roman Regular" w:hint="eastAsia"/>
          <w:b/>
          <w:bCs/>
          <w:snapToGrid w:val="0"/>
          <w:szCs w:val="21"/>
        </w:rPr>
        <w:t>4、采购限价：</w:t>
      </w:r>
    </w:p>
    <w:p w:rsidR="00B643BC" w:rsidRDefault="00B643BC" w:rsidP="00B643BC">
      <w:pPr>
        <w:spacing w:line="360" w:lineRule="auto"/>
        <w:ind w:firstLineChars="200" w:firstLine="422"/>
        <w:rPr>
          <w:rFonts w:ascii="宋体" w:hAnsi="宋体" w:cs="Times New Roman Regular"/>
          <w:snapToGrid w:val="0"/>
          <w:szCs w:val="21"/>
          <w:lang w:val="zh-CN"/>
        </w:rPr>
      </w:pPr>
      <w:r>
        <w:rPr>
          <w:rFonts w:ascii="宋体" w:hAnsi="宋体" w:cs="Times New Roman Regular" w:hint="eastAsia"/>
          <w:b/>
          <w:bCs/>
          <w:snapToGrid w:val="0"/>
          <w:szCs w:val="21"/>
        </w:rPr>
        <w:t>（1）总额限价：</w:t>
      </w:r>
      <w:r>
        <w:rPr>
          <w:rFonts w:ascii="宋体" w:hAnsi="宋体" w:cs="Times New Roman Regular" w:hint="eastAsia"/>
          <w:snapToGrid w:val="0"/>
          <w:szCs w:val="21"/>
        </w:rPr>
        <w:t>15万元</w:t>
      </w:r>
    </w:p>
    <w:p w:rsidR="00B643BC" w:rsidRDefault="00B643BC" w:rsidP="00B643BC">
      <w:pPr>
        <w:widowControl/>
        <w:spacing w:line="360" w:lineRule="auto"/>
        <w:ind w:firstLine="420"/>
        <w:jc w:val="left"/>
        <w:rPr>
          <w:rFonts w:ascii="宋体" w:hAnsi="宋体" w:cs="Arial"/>
          <w:kern w:val="0"/>
          <w:szCs w:val="21"/>
        </w:rPr>
      </w:pPr>
      <w:r>
        <w:rPr>
          <w:rFonts w:ascii="宋体" w:hAnsi="宋体" w:cs="Times New Roman Regular" w:hint="eastAsia"/>
          <w:b/>
          <w:bCs/>
          <w:snapToGrid w:val="0"/>
          <w:szCs w:val="21"/>
          <w:lang w:val="zh-CN"/>
        </w:rPr>
        <w:t>（</w:t>
      </w:r>
      <w:r>
        <w:rPr>
          <w:rFonts w:ascii="宋体" w:hAnsi="宋体" w:cs="Times New Roman Regular" w:hint="eastAsia"/>
          <w:b/>
          <w:bCs/>
          <w:snapToGrid w:val="0"/>
          <w:szCs w:val="21"/>
        </w:rPr>
        <w:t>2</w:t>
      </w:r>
      <w:r>
        <w:rPr>
          <w:rFonts w:ascii="宋体" w:hAnsi="宋体" w:cs="Times New Roman Regular" w:hint="eastAsia"/>
          <w:b/>
          <w:bCs/>
          <w:snapToGrid w:val="0"/>
          <w:szCs w:val="21"/>
          <w:lang w:val="zh-CN"/>
        </w:rPr>
        <w:t>）单价限价：</w:t>
      </w:r>
      <w:r>
        <w:rPr>
          <w:rFonts w:ascii="宋体" w:hAnsi="宋体" w:cs="Arial"/>
          <w:kern w:val="0"/>
          <w:szCs w:val="21"/>
        </w:rPr>
        <w:t>塔式起重机、施工升降机等设备</w:t>
      </w:r>
      <w:r>
        <w:rPr>
          <w:rFonts w:ascii="宋体" w:hAnsi="宋体" w:cs="Arial" w:hint="eastAsia"/>
          <w:kern w:val="0"/>
          <w:szCs w:val="21"/>
        </w:rPr>
        <w:t>安全检查，每台检查费用不超过1500元</w:t>
      </w:r>
      <w:r>
        <w:rPr>
          <w:rFonts w:ascii="宋体" w:hAnsi="宋体" w:cs="Arial"/>
          <w:kern w:val="0"/>
          <w:szCs w:val="21"/>
        </w:rPr>
        <w:t>。</w:t>
      </w:r>
    </w:p>
    <w:p w:rsidR="00B643BC" w:rsidRDefault="00B643BC" w:rsidP="00B643BC">
      <w:pPr>
        <w:widowControl/>
        <w:spacing w:line="360" w:lineRule="auto"/>
        <w:ind w:firstLine="420"/>
        <w:jc w:val="left"/>
        <w:rPr>
          <w:rFonts w:ascii="宋体" w:hAnsi="宋体" w:cs="Arial"/>
          <w:kern w:val="0"/>
          <w:szCs w:val="21"/>
        </w:rPr>
      </w:pPr>
      <w:r>
        <w:rPr>
          <w:rFonts w:ascii="宋体" w:hAnsi="宋体" w:cs="Arial" w:hint="eastAsia"/>
          <w:kern w:val="0"/>
          <w:szCs w:val="21"/>
        </w:rPr>
        <w:t>5、服务内容：</w:t>
      </w:r>
      <w:r>
        <w:rPr>
          <w:rFonts w:ascii="宋体" w:hAnsi="宋体" w:cs="Arial"/>
          <w:kern w:val="0"/>
          <w:szCs w:val="21"/>
        </w:rPr>
        <w:t>对</w:t>
      </w:r>
      <w:r>
        <w:rPr>
          <w:rFonts w:ascii="宋体" w:hAnsi="宋体" w:cs="Arial" w:hint="eastAsia"/>
          <w:kern w:val="0"/>
          <w:szCs w:val="21"/>
        </w:rPr>
        <w:t>上海市徐汇区建设工程质量监督站</w:t>
      </w:r>
      <w:r>
        <w:rPr>
          <w:rFonts w:ascii="宋体" w:hAnsi="宋体" w:cs="Arial"/>
          <w:kern w:val="0"/>
          <w:szCs w:val="21"/>
        </w:rPr>
        <w:t>辖区内建筑工地施工现场使用的塔式起重机、施工升降机等设备进行安全专项检查。</w:t>
      </w:r>
    </w:p>
    <w:p w:rsidR="00B643BC" w:rsidRDefault="00B643BC" w:rsidP="00B643BC">
      <w:pPr>
        <w:widowControl/>
        <w:spacing w:line="360" w:lineRule="auto"/>
        <w:ind w:firstLine="420"/>
        <w:jc w:val="left"/>
        <w:rPr>
          <w:rFonts w:ascii="宋体" w:hAnsi="宋体" w:cs="Arial"/>
          <w:kern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b/>
          <w:kern w:val="0"/>
          <w:szCs w:val="21"/>
        </w:rPr>
        <w:t>二、服务内容及标准</w:t>
      </w:r>
    </w:p>
    <w:p w:rsidR="00B643BC" w:rsidRDefault="00B643BC" w:rsidP="00B643BC">
      <w:pPr>
        <w:widowControl/>
        <w:spacing w:line="360" w:lineRule="auto"/>
        <w:jc w:val="left"/>
        <w:rPr>
          <w:rFonts w:ascii="宋体" w:hAnsi="宋体" w:cs="Arial"/>
          <w:b/>
          <w:kern w:val="0"/>
          <w:szCs w:val="21"/>
        </w:rPr>
      </w:pPr>
      <w:r>
        <w:rPr>
          <w:rFonts w:ascii="宋体" w:hAnsi="宋体" w:cs="Arial"/>
          <w:b/>
          <w:kern w:val="0"/>
          <w:szCs w:val="21"/>
        </w:rPr>
        <w:t>（一）检测范围</w:t>
      </w:r>
      <w:r>
        <w:rPr>
          <w:rFonts w:ascii="宋体" w:hAnsi="宋体" w:cs="Arial" w:hint="eastAsia"/>
          <w:b/>
          <w:kern w:val="0"/>
          <w:szCs w:val="21"/>
        </w:rPr>
        <w:t xml:space="preserve"> </w:t>
      </w:r>
      <w:r>
        <w:rPr>
          <w:rFonts w:ascii="宋体" w:hAnsi="宋体" w:cs="Arial"/>
          <w:b/>
          <w:kern w:val="0"/>
          <w:szCs w:val="21"/>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62"/>
        <w:gridCol w:w="851"/>
        <w:gridCol w:w="850"/>
      </w:tblGrid>
      <w:tr w:rsidR="00B643BC" w:rsidTr="009E5CF0">
        <w:trPr>
          <w:trHeight w:val="397"/>
        </w:trPr>
        <w:tc>
          <w:tcPr>
            <w:tcW w:w="959" w:type="dxa"/>
            <w:vAlign w:val="center"/>
          </w:tcPr>
          <w:p w:rsidR="00B643BC" w:rsidRDefault="00B643BC" w:rsidP="009E5CF0">
            <w:pPr>
              <w:spacing w:line="360" w:lineRule="exact"/>
              <w:jc w:val="center"/>
              <w:rPr>
                <w:rFonts w:ascii="宋体" w:hAnsi="宋体" w:cs="Times New Roman Regular"/>
                <w:b/>
                <w:snapToGrid w:val="0"/>
                <w:szCs w:val="21"/>
              </w:rPr>
            </w:pPr>
            <w:r>
              <w:rPr>
                <w:rFonts w:ascii="宋体" w:hAnsi="宋体" w:cs="Times New Roman Regular" w:hint="eastAsia"/>
                <w:b/>
                <w:snapToGrid w:val="0"/>
                <w:szCs w:val="21"/>
              </w:rPr>
              <w:t>序</w:t>
            </w:r>
          </w:p>
        </w:tc>
        <w:tc>
          <w:tcPr>
            <w:tcW w:w="6662" w:type="dxa"/>
            <w:vAlign w:val="center"/>
          </w:tcPr>
          <w:p w:rsidR="00B643BC" w:rsidRDefault="00B643BC" w:rsidP="009E5CF0">
            <w:pPr>
              <w:spacing w:line="360" w:lineRule="exact"/>
              <w:jc w:val="center"/>
              <w:rPr>
                <w:rFonts w:ascii="宋体" w:hAnsi="宋体" w:cs="Times New Roman Regular"/>
                <w:b/>
                <w:snapToGrid w:val="0"/>
                <w:szCs w:val="21"/>
              </w:rPr>
            </w:pPr>
            <w:r>
              <w:rPr>
                <w:rFonts w:ascii="宋体" w:hAnsi="宋体" w:cs="Times New Roman Regular" w:hint="eastAsia"/>
                <w:b/>
                <w:snapToGrid w:val="0"/>
                <w:szCs w:val="21"/>
              </w:rPr>
              <w:t>检测内容</w:t>
            </w:r>
          </w:p>
        </w:tc>
        <w:tc>
          <w:tcPr>
            <w:tcW w:w="851" w:type="dxa"/>
            <w:vAlign w:val="center"/>
          </w:tcPr>
          <w:p w:rsidR="00B643BC" w:rsidRDefault="00B643BC" w:rsidP="009E5CF0">
            <w:pPr>
              <w:spacing w:line="360" w:lineRule="exact"/>
              <w:jc w:val="center"/>
              <w:rPr>
                <w:rFonts w:ascii="宋体" w:hAnsi="宋体" w:cs="Times New Roman Regular"/>
                <w:b/>
                <w:snapToGrid w:val="0"/>
                <w:szCs w:val="21"/>
              </w:rPr>
            </w:pPr>
            <w:r>
              <w:rPr>
                <w:rFonts w:ascii="宋体" w:hAnsi="宋体" w:cs="Times New Roman Regular" w:hint="eastAsia"/>
                <w:b/>
                <w:snapToGrid w:val="0"/>
                <w:szCs w:val="21"/>
              </w:rPr>
              <w:t>数量</w:t>
            </w:r>
          </w:p>
        </w:tc>
        <w:tc>
          <w:tcPr>
            <w:tcW w:w="850" w:type="dxa"/>
            <w:vAlign w:val="center"/>
          </w:tcPr>
          <w:p w:rsidR="00B643BC" w:rsidRDefault="00B643BC" w:rsidP="009E5CF0">
            <w:pPr>
              <w:spacing w:line="360" w:lineRule="exact"/>
              <w:jc w:val="center"/>
              <w:rPr>
                <w:rFonts w:ascii="宋体" w:hAnsi="宋体" w:cs="Times New Roman Regular"/>
                <w:b/>
                <w:snapToGrid w:val="0"/>
                <w:szCs w:val="21"/>
              </w:rPr>
            </w:pPr>
            <w:r>
              <w:rPr>
                <w:rFonts w:ascii="宋体" w:hAnsi="宋体" w:cs="Times New Roman Regular" w:hint="eastAsia"/>
                <w:b/>
                <w:snapToGrid w:val="0"/>
                <w:szCs w:val="21"/>
              </w:rPr>
              <w:t>单位</w:t>
            </w:r>
          </w:p>
        </w:tc>
      </w:tr>
      <w:tr w:rsidR="00B643BC" w:rsidTr="009E5CF0">
        <w:trPr>
          <w:trHeight w:val="397"/>
        </w:trPr>
        <w:tc>
          <w:tcPr>
            <w:tcW w:w="959" w:type="dxa"/>
            <w:vAlign w:val="center"/>
          </w:tcPr>
          <w:p w:rsidR="00B643BC" w:rsidRDefault="00B643BC" w:rsidP="009E5CF0">
            <w:pPr>
              <w:spacing w:line="360" w:lineRule="exact"/>
              <w:jc w:val="center"/>
              <w:rPr>
                <w:rFonts w:ascii="宋体" w:hAnsi="宋体" w:cs="Times New Roman Regular"/>
                <w:snapToGrid w:val="0"/>
                <w:szCs w:val="21"/>
              </w:rPr>
            </w:pPr>
            <w:r>
              <w:rPr>
                <w:rFonts w:ascii="宋体" w:hAnsi="宋体" w:cs="Times New Roman Regular" w:hint="eastAsia"/>
                <w:snapToGrid w:val="0"/>
                <w:szCs w:val="21"/>
              </w:rPr>
              <w:t>1</w:t>
            </w:r>
          </w:p>
        </w:tc>
        <w:tc>
          <w:tcPr>
            <w:tcW w:w="6662" w:type="dxa"/>
            <w:vAlign w:val="center"/>
          </w:tcPr>
          <w:p w:rsidR="00B643BC" w:rsidRDefault="00B643BC" w:rsidP="009E5CF0">
            <w:pPr>
              <w:widowControl/>
              <w:spacing w:line="360" w:lineRule="exact"/>
              <w:jc w:val="left"/>
              <w:rPr>
                <w:rFonts w:ascii="宋体" w:hAnsi="宋体" w:cs="Arial"/>
                <w:kern w:val="0"/>
                <w:szCs w:val="21"/>
              </w:rPr>
            </w:pPr>
            <w:r>
              <w:rPr>
                <w:rFonts w:ascii="宋体" w:hAnsi="宋体" w:cs="Arial" w:hint="eastAsia"/>
                <w:kern w:val="0"/>
                <w:szCs w:val="21"/>
              </w:rPr>
              <w:t>施工现场的塔式起重机使用安全状态、设备的资料管理情况、设备管理人员、操作和维修人员情况、设备使用环境情况</w:t>
            </w:r>
          </w:p>
        </w:tc>
        <w:tc>
          <w:tcPr>
            <w:tcW w:w="851" w:type="dxa"/>
            <w:vAlign w:val="center"/>
          </w:tcPr>
          <w:p w:rsidR="00B643BC" w:rsidRDefault="00B643BC" w:rsidP="009E5CF0">
            <w:pPr>
              <w:widowControl/>
              <w:spacing w:line="360" w:lineRule="exact"/>
              <w:jc w:val="center"/>
              <w:rPr>
                <w:rFonts w:ascii="宋体" w:hAnsi="宋体" w:cs="Arial"/>
                <w:kern w:val="0"/>
                <w:szCs w:val="21"/>
              </w:rPr>
            </w:pPr>
            <w:r>
              <w:rPr>
                <w:rFonts w:ascii="宋体" w:hAnsi="宋体" w:cs="Arial" w:hint="eastAsia"/>
                <w:kern w:val="0"/>
                <w:szCs w:val="21"/>
              </w:rPr>
              <w:t>60</w:t>
            </w:r>
          </w:p>
        </w:tc>
        <w:tc>
          <w:tcPr>
            <w:tcW w:w="850" w:type="dxa"/>
            <w:vAlign w:val="center"/>
          </w:tcPr>
          <w:p w:rsidR="00B643BC" w:rsidRDefault="00B643BC" w:rsidP="009E5CF0">
            <w:pPr>
              <w:widowControl/>
              <w:spacing w:line="360" w:lineRule="exact"/>
              <w:jc w:val="center"/>
              <w:rPr>
                <w:rFonts w:ascii="宋体" w:hAnsi="宋体" w:cs="Arial"/>
                <w:kern w:val="0"/>
                <w:szCs w:val="21"/>
              </w:rPr>
            </w:pPr>
            <w:r>
              <w:rPr>
                <w:rFonts w:ascii="宋体" w:hAnsi="宋体" w:cs="Arial" w:hint="eastAsia"/>
                <w:kern w:val="0"/>
                <w:szCs w:val="21"/>
              </w:rPr>
              <w:t>台</w:t>
            </w:r>
          </w:p>
        </w:tc>
      </w:tr>
      <w:tr w:rsidR="00B643BC" w:rsidTr="009E5CF0">
        <w:trPr>
          <w:trHeight w:val="397"/>
        </w:trPr>
        <w:tc>
          <w:tcPr>
            <w:tcW w:w="959" w:type="dxa"/>
            <w:vAlign w:val="center"/>
          </w:tcPr>
          <w:p w:rsidR="00B643BC" w:rsidRDefault="00B643BC" w:rsidP="009E5CF0">
            <w:pPr>
              <w:spacing w:line="360" w:lineRule="exact"/>
              <w:jc w:val="center"/>
              <w:rPr>
                <w:rFonts w:ascii="宋体" w:hAnsi="宋体" w:cs="Times New Roman Regular"/>
                <w:snapToGrid w:val="0"/>
                <w:szCs w:val="21"/>
              </w:rPr>
            </w:pPr>
            <w:r>
              <w:rPr>
                <w:rFonts w:ascii="宋体" w:hAnsi="宋体" w:cs="Times New Roman Regular" w:hint="eastAsia"/>
                <w:snapToGrid w:val="0"/>
                <w:szCs w:val="21"/>
              </w:rPr>
              <w:t>2</w:t>
            </w:r>
          </w:p>
        </w:tc>
        <w:tc>
          <w:tcPr>
            <w:tcW w:w="6662" w:type="dxa"/>
            <w:vAlign w:val="center"/>
          </w:tcPr>
          <w:p w:rsidR="00B643BC" w:rsidRDefault="00B643BC" w:rsidP="009E5CF0">
            <w:pPr>
              <w:widowControl/>
              <w:spacing w:line="360" w:lineRule="exact"/>
              <w:jc w:val="left"/>
              <w:rPr>
                <w:rFonts w:ascii="宋体" w:hAnsi="宋体" w:cs="Arial"/>
                <w:kern w:val="0"/>
                <w:szCs w:val="21"/>
              </w:rPr>
            </w:pPr>
            <w:r>
              <w:rPr>
                <w:rFonts w:ascii="宋体" w:hAnsi="宋体" w:cs="Arial" w:hint="eastAsia"/>
                <w:kern w:val="0"/>
                <w:szCs w:val="21"/>
              </w:rPr>
              <w:t>施工现场的施工升降机使用安全状态、设备的资料管理情况、设备管理人员、操作和维修人员情况、设备使用环境情况</w:t>
            </w:r>
          </w:p>
        </w:tc>
        <w:tc>
          <w:tcPr>
            <w:tcW w:w="851" w:type="dxa"/>
            <w:vAlign w:val="center"/>
          </w:tcPr>
          <w:p w:rsidR="00B643BC" w:rsidRDefault="00B643BC" w:rsidP="009E5CF0">
            <w:pPr>
              <w:widowControl/>
              <w:spacing w:line="360" w:lineRule="exact"/>
              <w:jc w:val="center"/>
              <w:rPr>
                <w:rFonts w:ascii="宋体" w:hAnsi="宋体" w:cs="Arial"/>
                <w:kern w:val="0"/>
                <w:szCs w:val="21"/>
              </w:rPr>
            </w:pPr>
            <w:r>
              <w:rPr>
                <w:rFonts w:ascii="宋体" w:hAnsi="宋体" w:cs="Arial" w:hint="eastAsia"/>
                <w:kern w:val="0"/>
                <w:szCs w:val="21"/>
              </w:rPr>
              <w:t>40</w:t>
            </w:r>
          </w:p>
        </w:tc>
        <w:tc>
          <w:tcPr>
            <w:tcW w:w="850" w:type="dxa"/>
            <w:vAlign w:val="center"/>
          </w:tcPr>
          <w:p w:rsidR="00B643BC" w:rsidRDefault="00B643BC" w:rsidP="009E5CF0">
            <w:pPr>
              <w:widowControl/>
              <w:spacing w:line="360" w:lineRule="exact"/>
              <w:jc w:val="center"/>
              <w:rPr>
                <w:rFonts w:ascii="宋体" w:hAnsi="宋体" w:cs="Arial"/>
                <w:kern w:val="0"/>
                <w:szCs w:val="21"/>
              </w:rPr>
            </w:pPr>
            <w:r>
              <w:rPr>
                <w:rFonts w:ascii="宋体" w:hAnsi="宋体" w:cs="Arial" w:hint="eastAsia"/>
                <w:kern w:val="0"/>
                <w:szCs w:val="21"/>
              </w:rPr>
              <w:t>台</w:t>
            </w:r>
          </w:p>
        </w:tc>
      </w:tr>
    </w:tbl>
    <w:p w:rsidR="00B643BC" w:rsidRDefault="00B643BC" w:rsidP="00B643BC">
      <w:pPr>
        <w:widowControl/>
        <w:spacing w:line="360" w:lineRule="auto"/>
        <w:ind w:firstLine="420"/>
        <w:jc w:val="left"/>
        <w:rPr>
          <w:rFonts w:ascii="宋体" w:hAnsi="宋体" w:cs="Arial"/>
          <w:b/>
          <w:bCs/>
          <w:color w:val="FF0000"/>
          <w:kern w:val="0"/>
          <w:szCs w:val="21"/>
        </w:rPr>
      </w:pPr>
      <w:r>
        <w:rPr>
          <w:rFonts w:ascii="宋体" w:hAnsi="宋体" w:cs="Arial" w:hint="eastAsia"/>
          <w:b/>
          <w:bCs/>
          <w:color w:val="FF0000"/>
          <w:kern w:val="0"/>
          <w:szCs w:val="21"/>
        </w:rPr>
        <w:t>注：</w:t>
      </w:r>
      <w:r>
        <w:rPr>
          <w:rFonts w:ascii="宋体" w:hAnsi="宋体" w:cs="Arial"/>
          <w:b/>
          <w:bCs/>
          <w:color w:val="FF0000"/>
          <w:kern w:val="0"/>
          <w:szCs w:val="21"/>
        </w:rPr>
        <w:t>检测范围</w:t>
      </w:r>
      <w:r>
        <w:rPr>
          <w:rFonts w:ascii="宋体" w:hAnsi="宋体" w:cs="Arial" w:hint="eastAsia"/>
          <w:b/>
          <w:bCs/>
          <w:color w:val="FF0000"/>
          <w:kern w:val="0"/>
          <w:szCs w:val="21"/>
        </w:rPr>
        <w:t>以当年度实际检查情况为准。</w:t>
      </w:r>
    </w:p>
    <w:p w:rsidR="00B643BC" w:rsidRDefault="00B643BC" w:rsidP="00B643BC">
      <w:pPr>
        <w:spacing w:line="360" w:lineRule="auto"/>
        <w:ind w:firstLineChars="200" w:firstLine="422"/>
        <w:jc w:val="center"/>
        <w:rPr>
          <w:rFonts w:ascii="宋体" w:hAnsi="宋体" w:cs="宋体"/>
          <w:b/>
          <w:szCs w:val="21"/>
        </w:rPr>
      </w:pPr>
    </w:p>
    <w:p w:rsidR="00B643BC" w:rsidRDefault="00B643BC" w:rsidP="00B643BC">
      <w:pPr>
        <w:spacing w:line="360" w:lineRule="auto"/>
        <w:rPr>
          <w:rFonts w:ascii="宋体" w:hAnsi="宋体" w:cs="Times New Roman Regular"/>
          <w:b/>
          <w:snapToGrid w:val="0"/>
          <w:szCs w:val="21"/>
        </w:rPr>
      </w:pPr>
      <w:r>
        <w:rPr>
          <w:rFonts w:ascii="宋体" w:hAnsi="宋体" w:cs="Times New Roman Regular"/>
          <w:b/>
          <w:snapToGrid w:val="0"/>
          <w:szCs w:val="21"/>
        </w:rPr>
        <w:t>（</w:t>
      </w:r>
      <w:r>
        <w:rPr>
          <w:rFonts w:ascii="宋体" w:hAnsi="宋体" w:cs="Times New Roman Regular" w:hint="eastAsia"/>
          <w:b/>
          <w:snapToGrid w:val="0"/>
          <w:szCs w:val="21"/>
        </w:rPr>
        <w:t>二</w:t>
      </w:r>
      <w:r>
        <w:rPr>
          <w:rFonts w:ascii="宋体" w:hAnsi="宋体" w:cs="Times New Roman Regular"/>
          <w:b/>
          <w:snapToGrid w:val="0"/>
          <w:szCs w:val="21"/>
        </w:rPr>
        <w:t>）服务内容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采购单位委托成交单位对采购单位辖区内建筑工地施工现场使用的塔式起重机、施工升降机等设备进行安全专项检查，主要内容如下：</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1、根据采购单位提供的具体检查工地清单，对工地现场起重机械设备开展检查，收集资料和材料，做好检查记录；</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2、在完成整个检查工作后，出具服务总结</w:t>
      </w:r>
      <w:r>
        <w:rPr>
          <w:rFonts w:ascii="宋体" w:hAnsi="宋体" w:cs="Times New Roman Regular" w:hint="eastAsia"/>
          <w:snapToGrid w:val="0"/>
          <w:szCs w:val="21"/>
        </w:rPr>
        <w:t>验收</w:t>
      </w:r>
      <w:r>
        <w:rPr>
          <w:rFonts w:ascii="宋体" w:hAnsi="宋体" w:cs="Times New Roman Regular"/>
          <w:snapToGrid w:val="0"/>
          <w:szCs w:val="21"/>
        </w:rPr>
        <w:t>报告；</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w:t>
      </w:r>
      <w:r>
        <w:rPr>
          <w:rFonts w:ascii="宋体" w:hAnsi="宋体" w:cs="Times New Roman Regular"/>
          <w:snapToGrid w:val="0"/>
          <w:szCs w:val="21"/>
        </w:rPr>
        <w:t>提供培训讲评服务。</w:t>
      </w:r>
    </w:p>
    <w:p w:rsidR="00B643BC" w:rsidRDefault="00B643BC" w:rsidP="00B643BC">
      <w:pPr>
        <w:spacing w:line="360" w:lineRule="auto"/>
        <w:rPr>
          <w:rFonts w:ascii="宋体" w:hAnsi="宋体" w:cs="Times New Roman Regular"/>
          <w:b/>
          <w:snapToGrid w:val="0"/>
          <w:szCs w:val="21"/>
        </w:rPr>
      </w:pPr>
      <w:r>
        <w:rPr>
          <w:rFonts w:ascii="宋体" w:hAnsi="宋体" w:cs="Times New Roman Regular"/>
          <w:b/>
          <w:snapToGrid w:val="0"/>
          <w:szCs w:val="21"/>
        </w:rPr>
        <w:t>（</w:t>
      </w:r>
      <w:r>
        <w:rPr>
          <w:rFonts w:ascii="宋体" w:hAnsi="宋体" w:cs="Times New Roman Regular" w:hint="eastAsia"/>
          <w:b/>
          <w:snapToGrid w:val="0"/>
          <w:szCs w:val="21"/>
        </w:rPr>
        <w:t>三</w:t>
      </w:r>
      <w:r>
        <w:rPr>
          <w:rFonts w:ascii="宋体" w:hAnsi="宋体" w:cs="Times New Roman Regular"/>
          <w:b/>
          <w:snapToGrid w:val="0"/>
          <w:szCs w:val="21"/>
        </w:rPr>
        <w:t>）技术标准</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lastRenderedPageBreak/>
        <w:t>《建筑起重机械安全监督管理规定》中华人民共和国建设部令166号</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《危险性较大的分部分项工程安全管理规定》住建部令第37号</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《上海市建筑施工机械安全监督管理规定》</w:t>
      </w:r>
      <w:proofErr w:type="gramStart"/>
      <w:r>
        <w:rPr>
          <w:rFonts w:ascii="宋体" w:hAnsi="宋体" w:cs="Times New Roman Regular" w:hint="eastAsia"/>
          <w:snapToGrid w:val="0"/>
          <w:szCs w:val="21"/>
        </w:rPr>
        <w:t>沪住建规范</w:t>
      </w:r>
      <w:proofErr w:type="gramEnd"/>
      <w:r>
        <w:rPr>
          <w:rFonts w:ascii="宋体" w:hAnsi="宋体" w:cs="Times New Roman Regular" w:hint="eastAsia"/>
          <w:snapToGrid w:val="0"/>
          <w:szCs w:val="21"/>
        </w:rPr>
        <w:t>[2020]4号</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《塔式起重机安全规程》GB 5144-2006</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《塔式起重机》GB/T 5031-2019</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《吊笼有垂直导向的人货两用施工升降机》GB/T 26557-2021</w:t>
      </w:r>
    </w:p>
    <w:p w:rsidR="00B643BC" w:rsidRDefault="00B643BC" w:rsidP="00B643BC">
      <w:pPr>
        <w:pStyle w:val="a3"/>
        <w:numPr>
          <w:ilvl w:val="0"/>
          <w:numId w:val="1"/>
        </w:numPr>
        <w:spacing w:line="360" w:lineRule="auto"/>
        <w:ind w:firstLineChars="0"/>
        <w:rPr>
          <w:rFonts w:ascii="宋体" w:hAnsi="宋体" w:cs="Times New Roman Regular"/>
          <w:snapToGrid w:val="0"/>
          <w:szCs w:val="21"/>
        </w:rPr>
      </w:pPr>
      <w:r>
        <w:rPr>
          <w:rFonts w:ascii="宋体" w:hAnsi="宋体" w:cs="Times New Roman Regular" w:hint="eastAsia"/>
          <w:snapToGrid w:val="0"/>
          <w:szCs w:val="21"/>
        </w:rPr>
        <w:t>《建筑施工升降设备设施检验标准》JGJ 305-2013</w:t>
      </w:r>
    </w:p>
    <w:p w:rsidR="00B643BC" w:rsidRDefault="00B643BC" w:rsidP="00B643BC">
      <w:pPr>
        <w:spacing w:line="360" w:lineRule="auto"/>
        <w:ind w:firstLineChars="200" w:firstLine="420"/>
        <w:rPr>
          <w:rFonts w:ascii="宋体" w:hAnsi="宋体" w:cs="Times New Roman Regular"/>
          <w:snapToGrid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b/>
          <w:kern w:val="0"/>
          <w:szCs w:val="21"/>
        </w:rPr>
        <w:t>三、服务要求</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1、采购单位有权对检查单位实施的服务工作进行管理和监督：</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2、如果发现检查单位在检查过程中存在违反法律法规和规范性文件、合同约定等不当行为的，采购单位有权要求检查单位改正或限期整改。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如果发现检查单位检查人员不能满足检查工作要求（包括但不限于严重违反合同约定、违反法律法规和制度规定、与项目存在利益关联、不能正常到岗、专业能力无法胜任等情况的），采购单位有权要求检查单位更换人员。如果检查单位检查人员存在玩忽职守、滥用职权、徇私舞弊、利用检查工作谋取私利、因故意隐瞒或重大过失造成质量安全事故等严重过错的，采购单位在要求更换人员同时，有权建议检查单位对其</w:t>
      </w:r>
      <w:proofErr w:type="gramStart"/>
      <w:r>
        <w:rPr>
          <w:rFonts w:ascii="宋体" w:hAnsi="宋体" w:cs="Times New Roman Regular" w:hint="eastAsia"/>
          <w:snapToGrid w:val="0"/>
          <w:szCs w:val="21"/>
        </w:rPr>
        <w:t>作出</w:t>
      </w:r>
      <w:proofErr w:type="gramEnd"/>
      <w:r>
        <w:rPr>
          <w:rFonts w:ascii="宋体" w:hAnsi="宋体" w:cs="Times New Roman Regular" w:hint="eastAsia"/>
          <w:snapToGrid w:val="0"/>
          <w:szCs w:val="21"/>
        </w:rPr>
        <w:t>内部处理，构成犯罪的，还将向公安机关反映，通过司法途径追究其刑事责任。</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4、采购单位和检查单位签订廉洁协议书，落实廉洁自律工作作风。</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5、检查单位针对采购单位委托要求，组成专项检查组，明确一名负责人加强服务管理。</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6、检查单位在检查工作中应当保持客观、公正，不得故意隐瞒问题或隐患，每次检查完成后，应客观、公正地制作检查台账，如果检查过程中发现的问题或隐患可能随时引发事故的，检查单位在采取相应措施外还应当立即向采购单位报告。检查单位应当建立健全档案制度，保证档案齐备，原始记录和检查报告内容必须清晰、完整、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7、检查单位在开展检查工作时，应当尽职尽责，严格遵守、执行法律法规和规范性文件。</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8、检查单位应当对检查人员开展职业安全健康教育和检查工作、专业技术的培训，购买人身意外保险，检查人员在接受培训后方能上岗。检查单位对检查组人员的现场安全负责，采购单位不承担检查单位人员在施工现场的人身伤害等一切安全责任。</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9、检查单位应建立必要的内部工作制度和流程，确保检查工作的顺利进行，未经采购</w:t>
      </w:r>
      <w:r>
        <w:rPr>
          <w:rFonts w:ascii="宋体" w:hAnsi="宋体" w:cs="Times New Roman Regular" w:hint="eastAsia"/>
          <w:snapToGrid w:val="0"/>
          <w:szCs w:val="21"/>
        </w:rPr>
        <w:lastRenderedPageBreak/>
        <w:t>单位事先同意，检查单位不得擅自调离、调整检查组组成人员。</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10、检查单位应当确保检查组的组成人员与检查项目和相关参建单位没有利益关联，有利益关联的检查组人员应当主动回避。</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 xml:space="preserve">11、检查单位检查组人员签订廉政保证书，并对所有检查人员进行廉政培训。不得借助检查工作干涉正常的施工活动或从中谋取私利，包括但不限于向检查项目的参建单位推荐或指定材料、设备的供应商、推荐他人承接检查项目的分包工程等。   </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12、检查单位加强对派出检查人员进行考核管理，征询采购单位对检查单位提供服务的意见，加强沟通与联系，保持信息畅通。对不能胜任的人员进行更换。</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13、检查单位不得将检查服务转包、分包给其他单位或个人。</w:t>
      </w:r>
    </w:p>
    <w:p w:rsidR="00B643BC" w:rsidRDefault="00B643BC" w:rsidP="00B643BC">
      <w:pPr>
        <w:spacing w:line="360" w:lineRule="auto"/>
        <w:ind w:firstLineChars="200" w:firstLine="420"/>
        <w:rPr>
          <w:rFonts w:ascii="宋体" w:hAnsi="宋体" w:cs="Times New Roman Regular"/>
          <w:snapToGrid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hint="eastAsia"/>
          <w:b/>
          <w:kern w:val="0"/>
          <w:szCs w:val="21"/>
        </w:rPr>
        <w:t>四</w:t>
      </w:r>
      <w:r>
        <w:rPr>
          <w:rFonts w:ascii="宋体" w:hAnsi="宋体" w:cs="Arial"/>
          <w:b/>
          <w:kern w:val="0"/>
          <w:szCs w:val="21"/>
        </w:rPr>
        <w:t>、工作条件和协作事项要求</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1、</w:t>
      </w:r>
      <w:r>
        <w:rPr>
          <w:rFonts w:ascii="宋体" w:hAnsi="宋体" w:cs="Times New Roman Regular"/>
          <w:b/>
          <w:snapToGrid w:val="0"/>
          <w:szCs w:val="21"/>
        </w:rPr>
        <w:t>机械设备安全检查时间、车辆及人员安排要求：</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（1）合同期限内每次</w:t>
      </w:r>
      <w:r>
        <w:rPr>
          <w:rFonts w:ascii="宋体" w:hAnsi="宋体" w:cs="Times New Roman Regular"/>
          <w:snapToGrid w:val="0"/>
          <w:szCs w:val="21"/>
        </w:rPr>
        <w:t>由甲方向乙方提供具体需检查的工地清单；</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w:t>
      </w:r>
      <w:r>
        <w:rPr>
          <w:rFonts w:ascii="宋体" w:hAnsi="宋体" w:cs="Times New Roman Regular"/>
          <w:snapToGrid w:val="0"/>
          <w:szCs w:val="21"/>
        </w:rPr>
        <w:t>每次检查由</w:t>
      </w:r>
      <w:r>
        <w:rPr>
          <w:rFonts w:ascii="宋体" w:hAnsi="宋体" w:cs="Times New Roman Regular" w:hint="eastAsia"/>
          <w:snapToGrid w:val="0"/>
          <w:szCs w:val="21"/>
        </w:rPr>
        <w:t>检测单位</w:t>
      </w:r>
      <w:r>
        <w:rPr>
          <w:rFonts w:ascii="宋体" w:hAnsi="宋体" w:cs="Times New Roman Regular"/>
          <w:snapToGrid w:val="0"/>
          <w:szCs w:val="21"/>
        </w:rPr>
        <w:t>派出具备相应检验资格的检查人员，具体人数根据甲方工作需要确定；</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w:t>
      </w:r>
      <w:r>
        <w:rPr>
          <w:rFonts w:ascii="宋体" w:hAnsi="宋体" w:cs="Times New Roman Regular" w:hint="eastAsia"/>
          <w:snapToGrid w:val="0"/>
          <w:szCs w:val="21"/>
        </w:rPr>
        <w:t>3</w:t>
      </w:r>
      <w:r>
        <w:rPr>
          <w:rFonts w:ascii="宋体" w:hAnsi="宋体" w:cs="Times New Roman Regular"/>
          <w:snapToGrid w:val="0"/>
          <w:szCs w:val="21"/>
        </w:rPr>
        <w:t>）检查用车辆每次由</w:t>
      </w:r>
      <w:r>
        <w:rPr>
          <w:rFonts w:ascii="宋体" w:hAnsi="宋体" w:cs="Times New Roman Regular" w:hint="eastAsia"/>
          <w:snapToGrid w:val="0"/>
          <w:szCs w:val="21"/>
        </w:rPr>
        <w:t>检测单位</w:t>
      </w:r>
      <w:r>
        <w:rPr>
          <w:rFonts w:ascii="宋体" w:hAnsi="宋体" w:cs="Times New Roman Regular"/>
          <w:snapToGrid w:val="0"/>
          <w:szCs w:val="21"/>
        </w:rPr>
        <w:t>派出，行车路线根据甲方检查需要安排。</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b/>
          <w:snapToGrid w:val="0"/>
          <w:szCs w:val="21"/>
        </w:rPr>
        <w:t>2、具体实施内容与步骤：</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w:t>
      </w:r>
      <w:r>
        <w:rPr>
          <w:rFonts w:ascii="宋体" w:hAnsi="宋体" w:cs="Times New Roman Regular"/>
          <w:snapToGrid w:val="0"/>
          <w:szCs w:val="21"/>
        </w:rPr>
        <w:t>工地现场起重机械设备检查；</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w:t>
      </w:r>
      <w:r>
        <w:rPr>
          <w:rFonts w:ascii="宋体" w:hAnsi="宋体" w:cs="Times New Roman Regular" w:hint="eastAsia"/>
          <w:snapToGrid w:val="0"/>
          <w:szCs w:val="21"/>
        </w:rPr>
        <w:t>2</w:t>
      </w:r>
      <w:r>
        <w:rPr>
          <w:rFonts w:ascii="宋体" w:hAnsi="宋体" w:cs="Times New Roman Regular"/>
          <w:snapToGrid w:val="0"/>
          <w:szCs w:val="21"/>
        </w:rPr>
        <w:t>）由</w:t>
      </w:r>
      <w:r>
        <w:rPr>
          <w:rFonts w:ascii="宋体" w:hAnsi="宋体" w:cs="Times New Roman Regular" w:hint="eastAsia"/>
          <w:snapToGrid w:val="0"/>
          <w:szCs w:val="21"/>
        </w:rPr>
        <w:t>检测单位</w:t>
      </w:r>
      <w:r>
        <w:rPr>
          <w:rFonts w:ascii="宋体" w:hAnsi="宋体" w:cs="Times New Roman Regular"/>
          <w:snapToGrid w:val="0"/>
          <w:szCs w:val="21"/>
        </w:rPr>
        <w:t>负责对施工现场的建设机械设备使用安全状态、设备的资料管理情况及设备管理人员、操作和维修人员情况以及设备使用环境情况作全面检查</w:t>
      </w:r>
      <w:r>
        <w:rPr>
          <w:rFonts w:ascii="宋体" w:hAnsi="宋体" w:cs="Times New Roman Regular" w:hint="eastAsia"/>
          <w:snapToGrid w:val="0"/>
          <w:szCs w:val="21"/>
        </w:rPr>
        <w:t>；</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w:t>
      </w:r>
      <w:r>
        <w:rPr>
          <w:rFonts w:ascii="宋体" w:hAnsi="宋体" w:cs="Times New Roman Regular" w:hint="eastAsia"/>
          <w:snapToGrid w:val="0"/>
          <w:szCs w:val="21"/>
        </w:rPr>
        <w:t>3</w:t>
      </w:r>
      <w:r>
        <w:rPr>
          <w:rFonts w:ascii="宋体" w:hAnsi="宋体" w:cs="Times New Roman Regular"/>
          <w:snapToGrid w:val="0"/>
          <w:szCs w:val="21"/>
        </w:rPr>
        <w:t>）针对检查中存在的问题提出解决方法和整改要求，对设备存在严重安全隐患的、管理措施严重缺失和人员无证上岗及严重违反安全要求的，应做好记录</w:t>
      </w:r>
      <w:r>
        <w:rPr>
          <w:rFonts w:ascii="宋体" w:hAnsi="宋体" w:cs="Times New Roman Regular" w:hint="eastAsia"/>
          <w:snapToGrid w:val="0"/>
          <w:szCs w:val="21"/>
        </w:rPr>
        <w:t>及时上报给甲方</w:t>
      </w:r>
      <w:r>
        <w:rPr>
          <w:rFonts w:ascii="宋体" w:hAnsi="宋体" w:cs="Times New Roman Regular"/>
          <w:snapToGrid w:val="0"/>
          <w:szCs w:val="21"/>
        </w:rPr>
        <w:t>。由甲方有关人员根据实际情况开具整改或停工通知书。</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3、</w:t>
      </w:r>
      <w:r>
        <w:rPr>
          <w:rFonts w:ascii="宋体" w:hAnsi="宋体" w:cs="Times New Roman Regular"/>
          <w:b/>
          <w:snapToGrid w:val="0"/>
          <w:szCs w:val="21"/>
        </w:rPr>
        <w:t>服务总结报告：</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根据机械设备安全检查情况，在完成整个检查工作后，由</w:t>
      </w:r>
      <w:r>
        <w:rPr>
          <w:rFonts w:ascii="宋体" w:hAnsi="宋体" w:cs="Times New Roman Regular" w:hint="eastAsia"/>
          <w:snapToGrid w:val="0"/>
          <w:szCs w:val="21"/>
        </w:rPr>
        <w:t>检测单位</w:t>
      </w:r>
      <w:r>
        <w:rPr>
          <w:rFonts w:ascii="宋体" w:hAnsi="宋体" w:cs="Times New Roman Regular"/>
          <w:snapToGrid w:val="0"/>
          <w:szCs w:val="21"/>
        </w:rPr>
        <w:t>负责</w:t>
      </w:r>
      <w:proofErr w:type="gramStart"/>
      <w:r>
        <w:rPr>
          <w:rFonts w:ascii="宋体" w:hAnsi="宋体" w:cs="Times New Roman Regular"/>
          <w:snapToGrid w:val="0"/>
          <w:szCs w:val="21"/>
        </w:rPr>
        <w:t>作出</w:t>
      </w:r>
      <w:proofErr w:type="gramEnd"/>
      <w:r>
        <w:rPr>
          <w:rFonts w:ascii="宋体" w:hAnsi="宋体" w:cs="Times New Roman Regular"/>
          <w:snapToGrid w:val="0"/>
          <w:szCs w:val="21"/>
        </w:rPr>
        <w:t>此次检查工作的书面总结。</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4、</w:t>
      </w:r>
      <w:r>
        <w:rPr>
          <w:rFonts w:ascii="宋体" w:hAnsi="宋体" w:cs="Times New Roman Regular"/>
          <w:b/>
          <w:snapToGrid w:val="0"/>
          <w:szCs w:val="21"/>
        </w:rPr>
        <w:t>培训讲评：</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snapToGrid w:val="0"/>
          <w:szCs w:val="21"/>
        </w:rPr>
        <w:t>乙方</w:t>
      </w:r>
      <w:r>
        <w:rPr>
          <w:rFonts w:ascii="宋体" w:hAnsi="宋体" w:cs="Times New Roman Regular" w:hint="eastAsia"/>
          <w:snapToGrid w:val="0"/>
          <w:szCs w:val="21"/>
        </w:rPr>
        <w:t>须提供不低于1次的培训讲评服务，</w:t>
      </w:r>
      <w:r>
        <w:rPr>
          <w:rFonts w:ascii="宋体" w:hAnsi="宋体" w:cs="Times New Roman Regular"/>
          <w:snapToGrid w:val="0"/>
          <w:szCs w:val="21"/>
        </w:rPr>
        <w:t>由甲方根据事先确定受训相关单位及人员、场地及时间，并通知乙方；乙方派出培训讲师开展培训讲评工作，培训讲评内容应反映建设工地起重机械专项检查的总体状况、普遍性问题及重大安全隐患，并提出安全要求及整改、防</w:t>
      </w:r>
      <w:r>
        <w:rPr>
          <w:rFonts w:ascii="宋体" w:hAnsi="宋体" w:cs="Times New Roman Regular"/>
          <w:snapToGrid w:val="0"/>
          <w:szCs w:val="21"/>
        </w:rPr>
        <w:lastRenderedPageBreak/>
        <w:t>范措施。</w:t>
      </w:r>
    </w:p>
    <w:p w:rsidR="00B643BC" w:rsidRDefault="00B643BC" w:rsidP="00B643BC">
      <w:pPr>
        <w:spacing w:line="360" w:lineRule="auto"/>
        <w:ind w:firstLineChars="200" w:firstLine="420"/>
        <w:rPr>
          <w:rFonts w:ascii="宋体" w:hAnsi="宋体" w:cs="Times New Roman Regular"/>
          <w:snapToGrid w:val="0"/>
          <w:szCs w:val="21"/>
        </w:rPr>
      </w:pPr>
    </w:p>
    <w:p w:rsidR="00B643BC" w:rsidRDefault="00B643BC" w:rsidP="00B643BC">
      <w:pPr>
        <w:widowControl/>
        <w:spacing w:line="360" w:lineRule="auto"/>
        <w:jc w:val="left"/>
        <w:rPr>
          <w:rFonts w:ascii="宋体" w:hAnsi="宋体" w:cs="Arial"/>
          <w:b/>
          <w:kern w:val="0"/>
          <w:szCs w:val="21"/>
        </w:rPr>
      </w:pPr>
      <w:r>
        <w:rPr>
          <w:rFonts w:ascii="宋体" w:hAnsi="宋体" w:cs="Arial" w:hint="eastAsia"/>
          <w:b/>
          <w:kern w:val="0"/>
          <w:szCs w:val="21"/>
        </w:rPr>
        <w:t>五、付款及</w:t>
      </w:r>
      <w:r>
        <w:rPr>
          <w:rFonts w:ascii="宋体" w:hAnsi="宋体" w:cs="Arial"/>
          <w:b/>
          <w:kern w:val="0"/>
          <w:szCs w:val="21"/>
        </w:rPr>
        <w:t>验收要求</w:t>
      </w:r>
      <w:r>
        <w:rPr>
          <w:rFonts w:ascii="宋体" w:hAnsi="宋体" w:cs="Arial" w:hint="eastAsia"/>
          <w:b/>
          <w:kern w:val="0"/>
          <w:szCs w:val="21"/>
        </w:rPr>
        <w:t xml:space="preserve"> </w:t>
      </w:r>
      <w:r>
        <w:rPr>
          <w:rFonts w:ascii="宋体" w:hAnsi="宋体" w:cs="Arial"/>
          <w:b/>
          <w:kern w:val="0"/>
          <w:szCs w:val="21"/>
        </w:rPr>
        <w:t xml:space="preserve"> </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1、</w:t>
      </w:r>
      <w:r>
        <w:rPr>
          <w:rFonts w:ascii="宋体" w:hAnsi="宋体" w:cs="Times New Roman Regular"/>
          <w:b/>
          <w:snapToGrid w:val="0"/>
          <w:szCs w:val="21"/>
        </w:rPr>
        <w:t xml:space="preserve">付款要求： </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（1）检查费用，每半年由甲方按实际工作量与检查单位结算。</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（2）在乙方出具相应金额的有效发票后，由甲方向乙方支付。</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甲方有权根据乙方的实际工作量，对不符合标准或缺项的工作（廉政问题，档案不齐备，检查报告内容不清晰、完整、规范，未及时反馈问题隐患，未及时提交总结报告，未按要求提交全过程视频资料，抽查中发现的问题），经验收后，核减相应技术服务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（4）结算时，如最终结算总价低于项目中标金额的，则根据检查单价（或中标单价）按实结算；如最终结算总价超出中标金额的，则按该中标金额执行，采购单位</w:t>
      </w:r>
      <w:proofErr w:type="gramStart"/>
      <w:r>
        <w:rPr>
          <w:rFonts w:ascii="宋体" w:hAnsi="宋体" w:cs="Times New Roman Regular" w:hint="eastAsia"/>
          <w:snapToGrid w:val="0"/>
          <w:szCs w:val="21"/>
        </w:rPr>
        <w:t>不</w:t>
      </w:r>
      <w:proofErr w:type="gramEnd"/>
      <w:r>
        <w:rPr>
          <w:rFonts w:ascii="宋体" w:hAnsi="宋体" w:cs="Times New Roman Regular" w:hint="eastAsia"/>
          <w:snapToGrid w:val="0"/>
          <w:szCs w:val="21"/>
        </w:rPr>
        <w:t>另行支付费用。</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注：本项目于2025年6月底前，根据实际检查服务工作量，经验收合格后支付第一笔合同款项；合同履行至合同款项70%，经验收合格后支付第二笔合同款项；项目完成后，剩余30%合同款项，经验收合格后于2026年支付。</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b/>
          <w:snapToGrid w:val="0"/>
          <w:szCs w:val="21"/>
        </w:rPr>
        <w:t>2</w:t>
      </w:r>
      <w:r>
        <w:rPr>
          <w:rFonts w:ascii="宋体" w:hAnsi="宋体" w:cs="Times New Roman Regular" w:hint="eastAsia"/>
          <w:b/>
          <w:snapToGrid w:val="0"/>
          <w:szCs w:val="21"/>
        </w:rPr>
        <w:t>、</w:t>
      </w:r>
      <w:r>
        <w:rPr>
          <w:rFonts w:ascii="宋体" w:hAnsi="宋体" w:cs="Times New Roman Regular"/>
          <w:b/>
          <w:snapToGrid w:val="0"/>
          <w:szCs w:val="21"/>
        </w:rPr>
        <w:t>验收方式：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（1）检测机构提供的技术服务或者技术培训按国家和地方现行有关标准规范。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（2）检测机构提交的相关检测资料，甲方确认后验收通过。</w:t>
      </w:r>
    </w:p>
    <w:p w:rsidR="00B643BC" w:rsidRDefault="00B643BC" w:rsidP="00B643BC">
      <w:pPr>
        <w:rPr>
          <w:rFonts w:ascii="宋体" w:hAnsi="宋体" w:cs="Times New Roman Regular"/>
          <w:snapToGrid w:val="0"/>
          <w:szCs w:val="21"/>
        </w:rPr>
      </w:pPr>
      <w:r>
        <w:rPr>
          <w:rFonts w:ascii="宋体" w:hAnsi="宋体" w:cs="Times New Roman Regular"/>
          <w:snapToGrid w:val="0"/>
          <w:szCs w:val="21"/>
        </w:rPr>
        <w:br w:type="page"/>
      </w:r>
    </w:p>
    <w:p w:rsidR="00B643BC" w:rsidRDefault="00B643BC" w:rsidP="00B643BC">
      <w:pPr>
        <w:widowControl/>
        <w:spacing w:line="360" w:lineRule="auto"/>
        <w:jc w:val="left"/>
        <w:rPr>
          <w:rFonts w:ascii="宋体" w:hAnsi="宋体" w:cs="Arial"/>
          <w:b/>
          <w:color w:val="FF0000"/>
          <w:kern w:val="0"/>
          <w:sz w:val="24"/>
          <w:szCs w:val="21"/>
        </w:rPr>
      </w:pPr>
      <w:r>
        <w:rPr>
          <w:rFonts w:ascii="宋体" w:hAnsi="宋体" w:cs="Arial" w:hint="eastAsia"/>
          <w:b/>
          <w:color w:val="FF0000"/>
          <w:kern w:val="0"/>
          <w:sz w:val="24"/>
          <w:szCs w:val="21"/>
        </w:rPr>
        <w:lastRenderedPageBreak/>
        <w:t>第五标包：2025年度土建及装饰装修项目安全生产第三方检查服务</w:t>
      </w:r>
    </w:p>
    <w:p w:rsidR="00B643BC" w:rsidRDefault="00B643BC" w:rsidP="00B643BC">
      <w:pPr>
        <w:widowControl/>
        <w:spacing w:line="360" w:lineRule="auto"/>
        <w:jc w:val="left"/>
        <w:rPr>
          <w:rFonts w:ascii="宋体" w:hAnsi="宋体" w:cs="Arial"/>
          <w:b/>
          <w:color w:val="FF0000"/>
          <w:kern w:val="0"/>
          <w:sz w:val="24"/>
          <w:szCs w:val="21"/>
        </w:rPr>
      </w:pPr>
      <w:r>
        <w:rPr>
          <w:rFonts w:ascii="宋体" w:hAnsi="宋体" w:cs="Arial"/>
          <w:b/>
          <w:color w:val="FF0000"/>
          <w:kern w:val="0"/>
          <w:sz w:val="24"/>
          <w:szCs w:val="21"/>
        </w:rPr>
        <w:t>预算金额（元）：</w:t>
      </w:r>
      <w:r>
        <w:rPr>
          <w:rFonts w:ascii="宋体" w:hAnsi="宋体" w:cs="Arial" w:hint="eastAsia"/>
          <w:b/>
          <w:color w:val="FF0000"/>
          <w:kern w:val="0"/>
          <w:sz w:val="24"/>
          <w:szCs w:val="21"/>
        </w:rPr>
        <w:t>60</w:t>
      </w:r>
      <w:r>
        <w:rPr>
          <w:rFonts w:ascii="宋体" w:hAnsi="宋体" w:cs="Arial"/>
          <w:b/>
          <w:color w:val="FF0000"/>
          <w:kern w:val="0"/>
          <w:sz w:val="24"/>
          <w:szCs w:val="21"/>
        </w:rPr>
        <w:t>0,000.00元</w:t>
      </w:r>
    </w:p>
    <w:p w:rsidR="00B643BC" w:rsidRDefault="00B643BC" w:rsidP="00B643BC">
      <w:pPr>
        <w:widowControl/>
        <w:spacing w:line="360" w:lineRule="auto"/>
        <w:jc w:val="left"/>
        <w:rPr>
          <w:rFonts w:ascii="宋体" w:hAnsi="宋体" w:cs="Arial"/>
          <w:b/>
          <w:color w:val="FF0000"/>
          <w:kern w:val="0"/>
          <w:sz w:val="24"/>
          <w:szCs w:val="21"/>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一、项目</w:t>
      </w:r>
      <w:r>
        <w:rPr>
          <w:rFonts w:ascii="宋体" w:hAnsi="宋体" w:cs="Times New Roman Regular"/>
          <w:b/>
          <w:bCs/>
          <w:snapToGrid w:val="0"/>
          <w:szCs w:val="21"/>
        </w:rPr>
        <w:t>概况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1、</w:t>
      </w:r>
      <w:proofErr w:type="gramStart"/>
      <w:r>
        <w:rPr>
          <w:rFonts w:ascii="宋体" w:hAnsi="宋体" w:cs="Times New Roman Regular" w:hint="eastAsia"/>
          <w:snapToGrid w:val="0"/>
          <w:szCs w:val="21"/>
        </w:rPr>
        <w:t>标包</w:t>
      </w:r>
      <w:r>
        <w:rPr>
          <w:rFonts w:ascii="宋体" w:hAnsi="宋体" w:cs="Times New Roman Regular" w:hint="eastAsia"/>
          <w:snapToGrid w:val="0"/>
          <w:szCs w:val="21"/>
          <w:lang w:val="zh-CN"/>
        </w:rPr>
        <w:t>名称</w:t>
      </w:r>
      <w:proofErr w:type="gramEnd"/>
      <w:r>
        <w:rPr>
          <w:rFonts w:ascii="宋体" w:hAnsi="宋体" w:cs="Times New Roman Regular" w:hint="eastAsia"/>
          <w:snapToGrid w:val="0"/>
          <w:szCs w:val="21"/>
          <w:lang w:val="zh-CN"/>
        </w:rPr>
        <w:t>：2025年度土建及装饰装修项目安全生产第三方检查服务</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2、预算</w:t>
      </w:r>
      <w:r>
        <w:rPr>
          <w:rFonts w:ascii="宋体" w:hAnsi="宋体" w:cs="Times New Roman Regular" w:hint="eastAsia"/>
          <w:snapToGrid w:val="0"/>
          <w:szCs w:val="21"/>
        </w:rPr>
        <w:t>金额</w:t>
      </w:r>
      <w:r>
        <w:rPr>
          <w:rFonts w:ascii="宋体" w:hAnsi="宋体" w:cs="Times New Roman Regular" w:hint="eastAsia"/>
          <w:snapToGrid w:val="0"/>
          <w:szCs w:val="21"/>
          <w:lang w:val="zh-CN"/>
        </w:rPr>
        <w:t>：</w:t>
      </w:r>
      <w:r>
        <w:rPr>
          <w:rFonts w:ascii="宋体" w:hAnsi="宋体" w:cs="Times New Roman Regular" w:hint="eastAsia"/>
          <w:snapToGrid w:val="0"/>
          <w:szCs w:val="21"/>
        </w:rPr>
        <w:t>60</w:t>
      </w:r>
      <w:r>
        <w:rPr>
          <w:rFonts w:ascii="宋体" w:hAnsi="宋体" w:cs="Times New Roman Regular" w:hint="eastAsia"/>
          <w:snapToGrid w:val="0"/>
          <w:szCs w:val="21"/>
          <w:lang w:val="zh-CN"/>
        </w:rPr>
        <w:t>万元</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3、服务周期：合同签订之日起至202</w:t>
      </w:r>
      <w:r>
        <w:rPr>
          <w:rFonts w:ascii="宋体" w:hAnsi="宋体" w:cs="Times New Roman Regular" w:hint="eastAsia"/>
          <w:snapToGrid w:val="0"/>
          <w:szCs w:val="21"/>
        </w:rPr>
        <w:t>5</w:t>
      </w:r>
      <w:r>
        <w:rPr>
          <w:rFonts w:ascii="宋体" w:hAnsi="宋体" w:cs="Times New Roman Regular" w:hint="eastAsia"/>
          <w:snapToGrid w:val="0"/>
          <w:szCs w:val="21"/>
          <w:lang w:val="zh-CN"/>
        </w:rPr>
        <w:t>年12月31日</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snapToGrid w:val="0"/>
          <w:szCs w:val="21"/>
          <w:lang w:val="zh-CN"/>
        </w:rPr>
        <w:t>4</w:t>
      </w:r>
      <w:r>
        <w:rPr>
          <w:rFonts w:ascii="宋体" w:hAnsi="宋体" w:cs="Times New Roman Regular" w:hint="eastAsia"/>
          <w:snapToGrid w:val="0"/>
          <w:szCs w:val="21"/>
          <w:lang w:val="zh-CN"/>
        </w:rPr>
        <w:t>、采购限价：</w:t>
      </w:r>
    </w:p>
    <w:p w:rsidR="00B643BC" w:rsidRDefault="00B643BC" w:rsidP="00B643BC">
      <w:pPr>
        <w:spacing w:line="360" w:lineRule="auto"/>
        <w:ind w:firstLineChars="200" w:firstLine="422"/>
        <w:rPr>
          <w:rFonts w:ascii="宋体" w:hAnsi="宋体" w:cs="Times New Roman Regular"/>
          <w:snapToGrid w:val="0"/>
          <w:szCs w:val="21"/>
          <w:lang w:val="zh-CN"/>
        </w:rPr>
      </w:pPr>
      <w:r>
        <w:rPr>
          <w:rFonts w:ascii="宋体" w:hAnsi="宋体" w:cs="Times New Roman Regular"/>
          <w:b/>
          <w:bCs/>
          <w:snapToGrid w:val="0"/>
          <w:szCs w:val="21"/>
          <w:lang w:val="zh-CN"/>
        </w:rPr>
        <w:t>（</w:t>
      </w:r>
      <w:r>
        <w:rPr>
          <w:rFonts w:ascii="宋体" w:hAnsi="宋体" w:cs="Times New Roman Regular" w:hint="eastAsia"/>
          <w:b/>
          <w:bCs/>
          <w:snapToGrid w:val="0"/>
          <w:szCs w:val="21"/>
          <w:lang w:val="zh-CN"/>
        </w:rPr>
        <w:t>1</w:t>
      </w:r>
      <w:r>
        <w:rPr>
          <w:rFonts w:ascii="宋体" w:hAnsi="宋体" w:cs="Times New Roman Regular"/>
          <w:b/>
          <w:bCs/>
          <w:snapToGrid w:val="0"/>
          <w:szCs w:val="21"/>
          <w:lang w:val="zh-CN"/>
        </w:rPr>
        <w:t>）</w:t>
      </w:r>
      <w:r>
        <w:rPr>
          <w:rFonts w:ascii="宋体" w:hAnsi="宋体" w:cs="Times New Roman Regular" w:hint="eastAsia"/>
          <w:b/>
          <w:bCs/>
          <w:snapToGrid w:val="0"/>
          <w:szCs w:val="21"/>
        </w:rPr>
        <w:t>总额限价：</w:t>
      </w:r>
      <w:r>
        <w:rPr>
          <w:rFonts w:ascii="宋体" w:hAnsi="宋体" w:cs="Times New Roman Regular" w:hint="eastAsia"/>
          <w:snapToGrid w:val="0"/>
          <w:szCs w:val="21"/>
        </w:rPr>
        <w:t>60万元</w:t>
      </w:r>
    </w:p>
    <w:p w:rsidR="00B643BC" w:rsidRDefault="00B643BC" w:rsidP="00B643BC">
      <w:pPr>
        <w:spacing w:line="360" w:lineRule="auto"/>
        <w:ind w:firstLineChars="200" w:firstLine="422"/>
        <w:rPr>
          <w:rFonts w:ascii="宋体" w:hAnsi="宋体" w:cs="Times New Roman Regular"/>
          <w:snapToGrid w:val="0"/>
          <w:szCs w:val="21"/>
          <w:lang w:val="zh-CN"/>
        </w:rPr>
      </w:pPr>
      <w:r>
        <w:rPr>
          <w:rFonts w:ascii="宋体" w:hAnsi="宋体" w:cs="Times New Roman Regular" w:hint="eastAsia"/>
          <w:b/>
          <w:bCs/>
          <w:snapToGrid w:val="0"/>
          <w:szCs w:val="21"/>
          <w:lang w:val="zh-CN"/>
        </w:rPr>
        <w:t>（2）单价限价：</w:t>
      </w:r>
      <w:r>
        <w:rPr>
          <w:rFonts w:ascii="宋体" w:hAnsi="宋体" w:cs="Times New Roman Regular" w:hint="eastAsia"/>
          <w:snapToGrid w:val="0"/>
          <w:szCs w:val="21"/>
          <w:lang w:val="zh-CN"/>
        </w:rPr>
        <w:t>土建项目</w:t>
      </w:r>
      <w:r>
        <w:rPr>
          <w:rFonts w:ascii="宋体" w:hAnsi="宋体" w:cs="Times New Roman Regular"/>
          <w:snapToGrid w:val="0"/>
          <w:szCs w:val="21"/>
          <w:lang w:val="zh-CN"/>
        </w:rPr>
        <w:t>安全生产第三方检查1500元/</w:t>
      </w:r>
      <w:proofErr w:type="gramStart"/>
      <w:r>
        <w:rPr>
          <w:rFonts w:ascii="宋体" w:hAnsi="宋体" w:cs="Times New Roman Regular"/>
          <w:snapToGrid w:val="0"/>
          <w:szCs w:val="21"/>
          <w:lang w:val="zh-CN"/>
        </w:rPr>
        <w:t>个</w:t>
      </w:r>
      <w:proofErr w:type="gramEnd"/>
      <w:r>
        <w:rPr>
          <w:rFonts w:ascii="宋体" w:hAnsi="宋体" w:cs="Times New Roman Regular" w:hint="eastAsia"/>
          <w:snapToGrid w:val="0"/>
          <w:szCs w:val="21"/>
          <w:lang w:val="zh-CN"/>
        </w:rPr>
        <w:t>；装饰装修项目</w:t>
      </w:r>
      <w:r>
        <w:rPr>
          <w:rFonts w:ascii="宋体" w:hAnsi="宋体" w:cs="Times New Roman Regular"/>
          <w:snapToGrid w:val="0"/>
          <w:szCs w:val="21"/>
          <w:lang w:val="zh-CN"/>
        </w:rPr>
        <w:t>安全生产第三方检查1</w:t>
      </w:r>
      <w:r>
        <w:rPr>
          <w:rFonts w:ascii="宋体" w:hAnsi="宋体" w:cs="Times New Roman Regular" w:hint="eastAsia"/>
          <w:snapToGrid w:val="0"/>
          <w:szCs w:val="21"/>
        </w:rPr>
        <w:t>0</w:t>
      </w:r>
      <w:r>
        <w:rPr>
          <w:rFonts w:ascii="宋体" w:hAnsi="宋体" w:cs="Times New Roman Regular"/>
          <w:snapToGrid w:val="0"/>
          <w:szCs w:val="21"/>
          <w:lang w:val="zh-CN"/>
        </w:rPr>
        <w:t>00元/个</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5</w:t>
      </w:r>
      <w:r>
        <w:rPr>
          <w:rFonts w:ascii="宋体" w:hAnsi="宋体" w:cs="Times New Roman Regular" w:hint="eastAsia"/>
          <w:snapToGrid w:val="0"/>
          <w:szCs w:val="21"/>
          <w:lang w:val="zh-CN"/>
        </w:rPr>
        <w:t>、基本情况：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通过对不同专题的安全设施、安全行为、安全资料的专项检查，分析判断存在的安全隐患，尤其是重大隐患，切实督促</w:t>
      </w:r>
      <w:r>
        <w:rPr>
          <w:rFonts w:ascii="宋体" w:hAnsi="宋体" w:cs="Times New Roman Regular" w:hint="eastAsia"/>
          <w:snapToGrid w:val="0"/>
          <w:szCs w:val="21"/>
        </w:rPr>
        <w:t>徐汇区在建工程安全管理措施落实，</w:t>
      </w:r>
      <w:r>
        <w:rPr>
          <w:rFonts w:ascii="宋体" w:hAnsi="宋体" w:cs="Times New Roman Regular" w:hint="eastAsia"/>
          <w:snapToGrid w:val="0"/>
          <w:szCs w:val="21"/>
          <w:lang w:val="zh-CN"/>
        </w:rPr>
        <w:t>及时纠正违法违规行为，排除隐患、降低风险，减少领域内以往比较多的类似事故的重复发生的可能性，</w:t>
      </w:r>
      <w:r>
        <w:rPr>
          <w:rFonts w:ascii="宋体" w:hAnsi="宋体" w:cs="Times New Roman Regular" w:hint="eastAsia"/>
          <w:snapToGrid w:val="0"/>
          <w:szCs w:val="21"/>
        </w:rPr>
        <w:t>促</w:t>
      </w:r>
      <w:r>
        <w:rPr>
          <w:rFonts w:ascii="宋体" w:hAnsi="宋体" w:cs="Times New Roman Regular" w:hint="eastAsia"/>
          <w:snapToGrid w:val="0"/>
          <w:szCs w:val="21"/>
          <w:lang w:val="zh-CN"/>
        </w:rPr>
        <w:t>进</w:t>
      </w:r>
      <w:r>
        <w:rPr>
          <w:rFonts w:ascii="宋体" w:hAnsi="宋体" w:cs="Times New Roman Regular" w:hint="eastAsia"/>
          <w:snapToGrid w:val="0"/>
          <w:szCs w:val="21"/>
        </w:rPr>
        <w:t>徐汇区</w:t>
      </w:r>
      <w:r>
        <w:rPr>
          <w:rFonts w:ascii="宋体" w:hAnsi="宋体" w:cs="Times New Roman Regular" w:hint="eastAsia"/>
          <w:snapToGrid w:val="0"/>
          <w:szCs w:val="21"/>
          <w:lang w:val="zh-CN"/>
        </w:rPr>
        <w:t>安全管理水平的不断提高。</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二、项目服务要求</w:t>
      </w:r>
    </w:p>
    <w:p w:rsidR="00B643BC" w:rsidRDefault="00B643BC" w:rsidP="00B643BC">
      <w:pPr>
        <w:spacing w:line="360" w:lineRule="auto"/>
        <w:ind w:firstLineChars="200" w:firstLine="422"/>
        <w:rPr>
          <w:rFonts w:ascii="宋体" w:hAnsi="宋体" w:cs="Times New Roman Regular"/>
          <w:b/>
          <w:bCs/>
          <w:snapToGrid w:val="0"/>
          <w:szCs w:val="21"/>
          <w:lang w:val="zh-CN"/>
        </w:rPr>
      </w:pPr>
      <w:bookmarkStart w:id="2" w:name="_Toc6313773"/>
      <w:r>
        <w:rPr>
          <w:rFonts w:ascii="宋体" w:hAnsi="宋体" w:cs="Times New Roman Regular" w:hint="eastAsia"/>
          <w:b/>
          <w:bCs/>
          <w:snapToGrid w:val="0"/>
          <w:szCs w:val="21"/>
          <w:lang w:val="zh-CN"/>
        </w:rPr>
        <w:t>1、项目</w:t>
      </w:r>
      <w:bookmarkEnd w:id="2"/>
      <w:r>
        <w:rPr>
          <w:rFonts w:ascii="宋体" w:hAnsi="宋体" w:cs="Times New Roman Regular" w:hint="eastAsia"/>
          <w:b/>
          <w:bCs/>
          <w:snapToGrid w:val="0"/>
          <w:szCs w:val="21"/>
          <w:lang w:val="zh-CN"/>
        </w:rPr>
        <w:t>内容</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按照相关行业管理规定，对甲方所监管的</w:t>
      </w:r>
      <w:r>
        <w:rPr>
          <w:rFonts w:ascii="宋体" w:hAnsi="宋体" w:cs="Times New Roman Regular" w:hint="eastAsia"/>
          <w:snapToGrid w:val="0"/>
          <w:szCs w:val="21"/>
        </w:rPr>
        <w:t>建设工程（土建、装修）</w:t>
      </w:r>
      <w:r>
        <w:rPr>
          <w:rFonts w:ascii="宋体" w:hAnsi="宋体" w:cs="Times New Roman Regular" w:hint="eastAsia"/>
          <w:snapToGrid w:val="0"/>
          <w:szCs w:val="21"/>
          <w:lang w:val="zh-CN"/>
        </w:rPr>
        <w:t>实施安全生产</w:t>
      </w:r>
      <w:r>
        <w:rPr>
          <w:rFonts w:ascii="宋体" w:hAnsi="宋体" w:cs="Times New Roman Regular" w:hint="eastAsia"/>
          <w:snapToGrid w:val="0"/>
          <w:szCs w:val="21"/>
        </w:rPr>
        <w:t>检查</w:t>
      </w:r>
      <w:r>
        <w:rPr>
          <w:rFonts w:ascii="宋体" w:hAnsi="宋体" w:cs="Times New Roman Regular" w:hint="eastAsia"/>
          <w:snapToGrid w:val="0"/>
          <w:szCs w:val="21"/>
          <w:lang w:val="zh-CN"/>
        </w:rPr>
        <w:t xml:space="preserve">工作，主要内容如下：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在开展土建</w:t>
      </w:r>
      <w:r>
        <w:rPr>
          <w:rFonts w:ascii="宋体" w:hAnsi="宋体" w:cs="Times New Roman Regular" w:hint="eastAsia"/>
          <w:snapToGrid w:val="0"/>
          <w:szCs w:val="21"/>
          <w:lang w:val="zh-CN"/>
        </w:rPr>
        <w:t>和装饰装修</w:t>
      </w:r>
      <w:r>
        <w:rPr>
          <w:rFonts w:ascii="宋体" w:hAnsi="宋体" w:cs="Times New Roman Regular" w:hint="eastAsia"/>
          <w:snapToGrid w:val="0"/>
          <w:szCs w:val="21"/>
        </w:rPr>
        <w:t>安全生产检查过程中</w:t>
      </w:r>
      <w:r>
        <w:rPr>
          <w:rFonts w:ascii="宋体" w:hAnsi="宋体" w:cs="Times New Roman Regular" w:hint="eastAsia"/>
          <w:snapToGrid w:val="0"/>
          <w:szCs w:val="21"/>
          <w:lang w:val="zh-CN"/>
        </w:rPr>
        <w:t>，</w:t>
      </w:r>
      <w:r>
        <w:rPr>
          <w:rFonts w:ascii="宋体" w:hAnsi="宋体" w:cs="Times New Roman Regular" w:hint="eastAsia"/>
          <w:snapToGrid w:val="0"/>
          <w:szCs w:val="21"/>
        </w:rPr>
        <w:t>土建</w:t>
      </w:r>
      <w:r>
        <w:rPr>
          <w:rFonts w:ascii="宋体" w:hAnsi="宋体" w:cs="Times New Roman Regular" w:hint="eastAsia"/>
          <w:snapToGrid w:val="0"/>
          <w:szCs w:val="21"/>
          <w:lang w:val="zh-CN"/>
        </w:rPr>
        <w:t>项目每周检查12个工地，每月检查约48个工地（重点为</w:t>
      </w:r>
      <w:proofErr w:type="gramStart"/>
      <w:r>
        <w:rPr>
          <w:rFonts w:ascii="宋体" w:hAnsi="宋体" w:cs="Times New Roman Regular" w:hint="eastAsia"/>
          <w:snapToGrid w:val="0"/>
          <w:szCs w:val="21"/>
          <w:lang w:val="zh-CN"/>
        </w:rPr>
        <w:t>存在危大工程施工</w:t>
      </w:r>
      <w:proofErr w:type="gramEnd"/>
      <w:r>
        <w:rPr>
          <w:rFonts w:ascii="宋体" w:hAnsi="宋体" w:cs="Times New Roman Regular" w:hint="eastAsia"/>
          <w:snapToGrid w:val="0"/>
          <w:szCs w:val="21"/>
          <w:lang w:val="zh-CN"/>
        </w:rPr>
        <w:t>的工地）；装饰装修项目每天1组，每天检查工地数量不多于4个，每月检查约30个工地。</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1</w:t>
      </w:r>
      <w:r>
        <w:rPr>
          <w:rFonts w:ascii="宋体" w:hAnsi="宋体" w:cs="Times New Roman Regular" w:hint="eastAsia"/>
          <w:snapToGrid w:val="0"/>
          <w:szCs w:val="21"/>
          <w:lang w:val="zh-CN"/>
        </w:rPr>
        <w:t>）</w:t>
      </w:r>
      <w:proofErr w:type="gramStart"/>
      <w:r>
        <w:rPr>
          <w:rFonts w:ascii="宋体" w:hAnsi="宋体" w:cs="Times New Roman Regular" w:hint="eastAsia"/>
          <w:snapToGrid w:val="0"/>
          <w:szCs w:val="21"/>
          <w:lang w:val="zh-CN"/>
        </w:rPr>
        <w:t>危大工程</w:t>
      </w:r>
      <w:proofErr w:type="gramEnd"/>
      <w:r>
        <w:rPr>
          <w:rFonts w:ascii="宋体" w:hAnsi="宋体" w:cs="Times New Roman Regular" w:hint="eastAsia"/>
          <w:snapToGrid w:val="0"/>
          <w:szCs w:val="21"/>
          <w:lang w:val="zh-CN"/>
        </w:rPr>
        <w:t>管理（专项施工方案编制、审核、论证、方案交底、验收、以及按方案施工情况）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2）起重吊装作业（塔吊司机、信号指挥司索持证，吊装作业时指挥到岗、警戒区设置，“十不吊”要求落实情况）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3）防高坠措施（临边、洞口防护设置情况）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4）消防安全（动火作业审批、操作、临时用房、消防器材设施情况）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lastRenderedPageBreak/>
        <w:t>5）用电安全（三级配电、二级漏电保护执行情况）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6）人员安全教育交底（三级教育、“安全晨会”、安全技术交底落实情况）</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7</w:t>
      </w:r>
      <w:r>
        <w:rPr>
          <w:rFonts w:ascii="宋体" w:hAnsi="宋体" w:cs="Times New Roman Regular" w:hint="eastAsia"/>
          <w:snapToGrid w:val="0"/>
          <w:szCs w:val="21"/>
          <w:lang w:val="zh-CN"/>
        </w:rPr>
        <w:t>）</w:t>
      </w:r>
      <w:r>
        <w:rPr>
          <w:rFonts w:ascii="宋体" w:hAnsi="宋体" w:cs="Times New Roman Regular" w:hint="eastAsia"/>
          <w:snapToGrid w:val="0"/>
          <w:szCs w:val="21"/>
        </w:rPr>
        <w:t>其他安全行为</w:t>
      </w:r>
    </w:p>
    <w:p w:rsidR="00B643BC" w:rsidRDefault="00B643BC" w:rsidP="00B643BC">
      <w:pPr>
        <w:spacing w:line="360" w:lineRule="auto"/>
        <w:ind w:firstLineChars="200" w:firstLine="422"/>
        <w:rPr>
          <w:rFonts w:ascii="宋体" w:hAnsi="宋体" w:cs="Times New Roman Regular"/>
          <w:b/>
          <w:bCs/>
          <w:snapToGrid w:val="0"/>
          <w:szCs w:val="21"/>
          <w:lang w:val="zh-CN"/>
        </w:rPr>
      </w:pPr>
      <w:r>
        <w:rPr>
          <w:rFonts w:ascii="宋体" w:hAnsi="宋体" w:cs="Times New Roman Regular" w:hint="eastAsia"/>
          <w:b/>
          <w:bCs/>
          <w:snapToGrid w:val="0"/>
          <w:szCs w:val="21"/>
          <w:lang w:val="zh-CN"/>
        </w:rPr>
        <w:t>2、服务方式</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（1）供应商应按区在建工程安全</w:t>
      </w:r>
      <w:r>
        <w:rPr>
          <w:rFonts w:ascii="宋体" w:hAnsi="宋体" w:cs="Times New Roman Regular" w:hint="eastAsia"/>
          <w:snapToGrid w:val="0"/>
          <w:szCs w:val="21"/>
        </w:rPr>
        <w:t>生产</w:t>
      </w:r>
      <w:r>
        <w:rPr>
          <w:rFonts w:ascii="宋体" w:hAnsi="宋体" w:cs="Times New Roman Regular" w:hint="eastAsia"/>
          <w:snapToGrid w:val="0"/>
          <w:szCs w:val="21"/>
          <w:lang w:val="zh-CN"/>
        </w:rPr>
        <w:t>管理要求，制定可行有效的</w:t>
      </w:r>
      <w:r>
        <w:rPr>
          <w:rFonts w:ascii="宋体" w:hAnsi="宋体" w:cs="Times New Roman Regular" w:hint="eastAsia"/>
          <w:snapToGrid w:val="0"/>
          <w:szCs w:val="21"/>
        </w:rPr>
        <w:t>安全生产管理</w:t>
      </w:r>
      <w:r>
        <w:rPr>
          <w:rFonts w:ascii="宋体" w:hAnsi="宋体" w:cs="Times New Roman Regular" w:hint="eastAsia"/>
          <w:snapToGrid w:val="0"/>
          <w:szCs w:val="21"/>
          <w:lang w:val="zh-CN"/>
        </w:rPr>
        <w:t>实施方案。</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（2）供应商应根据委托方提供的项目信息及时开展摸排工作，按月制定</w:t>
      </w:r>
      <w:r>
        <w:rPr>
          <w:rFonts w:ascii="宋体" w:hAnsi="宋体" w:cs="Times New Roman Regular" w:hint="eastAsia"/>
          <w:snapToGrid w:val="0"/>
          <w:szCs w:val="21"/>
        </w:rPr>
        <w:t>检查</w:t>
      </w:r>
      <w:r>
        <w:rPr>
          <w:rFonts w:ascii="宋体" w:hAnsi="宋体" w:cs="Times New Roman Regular" w:hint="eastAsia"/>
          <w:snapToGrid w:val="0"/>
          <w:szCs w:val="21"/>
          <w:lang w:val="zh-CN"/>
        </w:rPr>
        <w:t>计划，组织选派专业对口的人员组成巡查组及检测组，报委托方确认通过后实施。</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lang w:val="zh-CN"/>
        </w:rPr>
        <w:t>（3）现场检查结束后，检查小组应针对检查情况，向被检工地的参建各方反馈检查情况，对存在问题提出整改要求，如涉及重大安全隐患，现场发现严重不符合项的，应立即采用电话</w:t>
      </w:r>
      <w:proofErr w:type="gramStart"/>
      <w:r>
        <w:rPr>
          <w:rFonts w:ascii="宋体" w:hAnsi="宋体" w:cs="Times New Roman Regular" w:hint="eastAsia"/>
          <w:snapToGrid w:val="0"/>
          <w:szCs w:val="21"/>
          <w:lang w:val="zh-CN"/>
        </w:rPr>
        <w:t>或微信等</w:t>
      </w:r>
      <w:proofErr w:type="gramEnd"/>
      <w:r>
        <w:rPr>
          <w:rFonts w:ascii="宋体" w:hAnsi="宋体" w:cs="Times New Roman Regular" w:hint="eastAsia"/>
          <w:snapToGrid w:val="0"/>
          <w:szCs w:val="21"/>
          <w:lang w:val="zh-CN"/>
        </w:rPr>
        <w:t>形式，报告委托方。检查小组完成当日检查后，应汇总检查情况，整理每日安全隐患清单，填写检查台账，归档检查表原始资料，并将每日安全隐患清单，报</w:t>
      </w:r>
      <w:r>
        <w:rPr>
          <w:rFonts w:ascii="宋体" w:hAnsi="宋体" w:cs="Times New Roman Regular" w:hint="eastAsia"/>
          <w:snapToGrid w:val="0"/>
          <w:szCs w:val="21"/>
        </w:rPr>
        <w:t>与</w:t>
      </w:r>
      <w:r>
        <w:rPr>
          <w:rFonts w:ascii="宋体" w:hAnsi="宋体" w:cs="Times New Roman Regular" w:hint="eastAsia"/>
          <w:snapToGrid w:val="0"/>
          <w:szCs w:val="21"/>
          <w:lang w:val="zh-CN"/>
        </w:rPr>
        <w:t>委托方。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lang w:val="zh-CN"/>
        </w:rPr>
        <w:t>（4）供应商对每月的检查情况进行分析总结，出具相关总结报告。</w:t>
      </w:r>
      <w:r>
        <w:rPr>
          <w:rFonts w:ascii="宋体" w:hAnsi="宋体" w:cs="Times New Roman Regular" w:hint="eastAsia"/>
          <w:snapToGrid w:val="0"/>
          <w:szCs w:val="21"/>
        </w:rPr>
        <w:t>当年度检查项目完成后，应对全年的检查情况进行分析总结，出具相关总结报告。</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（5）供应商需严格落实委托方关于安全检查第三</w:t>
      </w:r>
      <w:proofErr w:type="gramStart"/>
      <w:r>
        <w:rPr>
          <w:rFonts w:ascii="宋体" w:hAnsi="宋体" w:cs="Times New Roman Regular" w:hint="eastAsia"/>
          <w:snapToGrid w:val="0"/>
          <w:szCs w:val="21"/>
        </w:rPr>
        <w:t>方服务</w:t>
      </w:r>
      <w:proofErr w:type="gramEnd"/>
      <w:r>
        <w:rPr>
          <w:rFonts w:ascii="宋体" w:hAnsi="宋体" w:cs="Times New Roman Regular" w:hint="eastAsia"/>
          <w:snapToGrid w:val="0"/>
          <w:szCs w:val="21"/>
        </w:rPr>
        <w:t>的相关制度和工作要求的内容。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（6）供应商应当建立健全档案制度，保证档案齐备，原始记录和检查报告内容必须清晰、完整、规范。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（7）供应商应当对检查人员开展职业安全健康教育和监督工作、专业技术的培训，购买相关保险，检查人员在接受培训后方能上岗。</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（8）项目检查过程中使用记录仪全程录音录像。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（9）供应商应当和检查人员签订廉政保证书，并对所有检查人员进行廉政培训。</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（10）供应商应当确保检查人员与监督项目和相关参建单位没有利益关联，有利益关联的检查人员应当主动回避；</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（11）供应商不得将检查服务转包、分包给其他单位或个人。</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三、人员要求</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1、</w:t>
      </w:r>
      <w:r>
        <w:rPr>
          <w:rFonts w:ascii="宋体" w:hAnsi="宋体" w:cs="Times New Roman Regular" w:hint="eastAsia"/>
          <w:snapToGrid w:val="0"/>
          <w:szCs w:val="21"/>
          <w:lang w:val="zh-CN"/>
        </w:rPr>
        <w:t xml:space="preserve">供应商需针对甲方委托要求，委任一名项目负责人加强服务管理，项目负责人应为供应商自有专业人员，统筹负责开展巡查工作。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2、</w:t>
      </w:r>
      <w:r>
        <w:rPr>
          <w:rFonts w:ascii="宋体" w:hAnsi="宋体" w:cs="Times New Roman Regular" w:hint="eastAsia"/>
          <w:snapToGrid w:val="0"/>
          <w:szCs w:val="21"/>
          <w:lang w:val="zh-CN"/>
        </w:rPr>
        <w:t>供应商每次检查至少2名检查人员，其中1人为检查组组长，检查人员应具有中级以上职称或注册类证书。组员须具有大专及以上学历，并具备相关从业资格，身体健康，品</w:t>
      </w:r>
      <w:r>
        <w:rPr>
          <w:rFonts w:ascii="宋体" w:hAnsi="宋体" w:cs="Times New Roman Regular" w:hint="eastAsia"/>
          <w:snapToGrid w:val="0"/>
          <w:szCs w:val="21"/>
          <w:lang w:val="zh-CN"/>
        </w:rPr>
        <w:lastRenderedPageBreak/>
        <w:t xml:space="preserve">行良好，善于沟通，有一定书面表达能力。 </w:t>
      </w:r>
      <w:r>
        <w:rPr>
          <w:rFonts w:ascii="宋体" w:hAnsi="宋体" w:cs="Times New Roman Regular" w:hint="eastAsia"/>
          <w:snapToGrid w:val="0"/>
          <w:szCs w:val="21"/>
        </w:rPr>
        <w:t>检查人员经甲方</w:t>
      </w:r>
      <w:r>
        <w:rPr>
          <w:rFonts w:ascii="宋体" w:hAnsi="宋体" w:cs="Times New Roman Regular" w:hint="eastAsia"/>
          <w:snapToGrid w:val="0"/>
          <w:szCs w:val="21"/>
          <w:lang w:val="zh-CN"/>
        </w:rPr>
        <w:t>审核通过后，执行检查计划。</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3、</w:t>
      </w:r>
      <w:r>
        <w:rPr>
          <w:rFonts w:ascii="宋体" w:hAnsi="宋体" w:cs="Times New Roman Regular" w:hint="eastAsia"/>
          <w:snapToGrid w:val="0"/>
          <w:szCs w:val="21"/>
          <w:lang w:val="zh-CN"/>
        </w:rPr>
        <w:t xml:space="preserve">设备要求：供应商自行解决外业人员现场录像设备、交通工具（需按组配备）、巡查设备（外业测量用具）、内业人员计算机等及相关工作必备设备；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4、</w:t>
      </w:r>
      <w:r>
        <w:rPr>
          <w:rFonts w:ascii="宋体" w:hAnsi="宋体" w:cs="Times New Roman Regular" w:hint="eastAsia"/>
          <w:snapToGrid w:val="0"/>
          <w:szCs w:val="21"/>
          <w:lang w:val="zh-CN"/>
        </w:rPr>
        <w:t>供应</w:t>
      </w:r>
      <w:proofErr w:type="gramStart"/>
      <w:r>
        <w:rPr>
          <w:rFonts w:ascii="宋体" w:hAnsi="宋体" w:cs="Times New Roman Regular" w:hint="eastAsia"/>
          <w:snapToGrid w:val="0"/>
          <w:szCs w:val="21"/>
          <w:lang w:val="zh-CN"/>
        </w:rPr>
        <w:t>商服务</w:t>
      </w:r>
      <w:proofErr w:type="gramEnd"/>
      <w:r>
        <w:rPr>
          <w:rFonts w:ascii="宋体" w:hAnsi="宋体" w:cs="Times New Roman Regular" w:hint="eastAsia"/>
          <w:snapToGrid w:val="0"/>
          <w:szCs w:val="21"/>
          <w:lang w:val="zh-CN"/>
        </w:rPr>
        <w:t xml:space="preserve">期间若要对项目组成员进行调整，须提前通知采购人，在采购人同意之后，方可调整相关人员；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5、</w:t>
      </w:r>
      <w:r>
        <w:rPr>
          <w:rFonts w:ascii="宋体" w:hAnsi="宋体" w:cs="Times New Roman Regular" w:hint="eastAsia"/>
          <w:snapToGrid w:val="0"/>
          <w:szCs w:val="21"/>
          <w:lang w:val="zh-CN"/>
        </w:rPr>
        <w:t xml:space="preserve">采购人可以无条件调换供应商派出的人员；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6、</w:t>
      </w:r>
      <w:r>
        <w:rPr>
          <w:rFonts w:ascii="宋体" w:hAnsi="宋体" w:cs="Times New Roman Regular" w:hint="eastAsia"/>
          <w:snapToGrid w:val="0"/>
          <w:szCs w:val="21"/>
          <w:lang w:val="zh-CN"/>
        </w:rPr>
        <w:t xml:space="preserve">供应商对项目组人员的现场安全负责，采购人不承担供应商人员在施工现场的人身伤害等一切安全责任；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7、</w:t>
      </w:r>
      <w:r>
        <w:rPr>
          <w:rFonts w:ascii="宋体" w:hAnsi="宋体" w:cs="Times New Roman Regular" w:hint="eastAsia"/>
          <w:snapToGrid w:val="0"/>
          <w:szCs w:val="21"/>
          <w:lang w:val="zh-CN"/>
        </w:rPr>
        <w:t xml:space="preserve">供应商需针对甲方委托要求，加强服务质量，做好内部监督和质量控制工作。 </w:t>
      </w:r>
    </w:p>
    <w:p w:rsidR="00B643BC" w:rsidRDefault="00B643BC" w:rsidP="00B643BC">
      <w:pPr>
        <w:spacing w:line="360" w:lineRule="auto"/>
        <w:ind w:firstLineChars="200" w:firstLine="420"/>
        <w:rPr>
          <w:rFonts w:ascii="宋体" w:hAnsi="宋体" w:cs="Times New Roman Regular"/>
          <w:snapToGrid w:val="0"/>
          <w:szCs w:val="21"/>
          <w:lang w:val="zh-CN"/>
        </w:rPr>
      </w:pPr>
      <w:r>
        <w:rPr>
          <w:rFonts w:ascii="宋体" w:hAnsi="宋体" w:cs="Times New Roman Regular" w:hint="eastAsia"/>
          <w:snapToGrid w:val="0"/>
          <w:szCs w:val="21"/>
        </w:rPr>
        <w:t>8、</w:t>
      </w:r>
      <w:r>
        <w:rPr>
          <w:rFonts w:ascii="宋体" w:hAnsi="宋体" w:cs="Times New Roman Regular" w:hint="eastAsia"/>
          <w:snapToGrid w:val="0"/>
          <w:szCs w:val="21"/>
          <w:lang w:val="zh-CN"/>
        </w:rPr>
        <w:t>应急响应工作：针对突发情况，供应商须在2小时内做出响应，4小时内到达现场，在规定时间内完成工作任务。</w:t>
      </w:r>
    </w:p>
    <w:p w:rsidR="00B643BC" w:rsidRDefault="00B643BC" w:rsidP="00B643BC">
      <w:pPr>
        <w:spacing w:line="360" w:lineRule="auto"/>
        <w:ind w:firstLineChars="200" w:firstLine="420"/>
        <w:rPr>
          <w:rFonts w:ascii="宋体" w:hAnsi="宋体" w:cs="Times New Roman Regular"/>
          <w:snapToGrid w:val="0"/>
          <w:szCs w:val="21"/>
          <w:lang w:val="zh-CN"/>
        </w:rPr>
      </w:pPr>
    </w:p>
    <w:p w:rsidR="00B643BC" w:rsidRDefault="00B643BC" w:rsidP="00B643BC">
      <w:pPr>
        <w:spacing w:line="360" w:lineRule="auto"/>
        <w:rPr>
          <w:rFonts w:ascii="宋体" w:hAnsi="宋体" w:cs="Times New Roman Regular"/>
          <w:b/>
          <w:bCs/>
          <w:snapToGrid w:val="0"/>
          <w:szCs w:val="21"/>
        </w:rPr>
      </w:pPr>
      <w:r>
        <w:rPr>
          <w:rFonts w:ascii="宋体" w:hAnsi="宋体" w:cs="Times New Roman Regular" w:hint="eastAsia"/>
          <w:b/>
          <w:bCs/>
          <w:snapToGrid w:val="0"/>
          <w:szCs w:val="21"/>
        </w:rPr>
        <w:t xml:space="preserve">四、付款及验收要求  </w:t>
      </w:r>
    </w:p>
    <w:p w:rsidR="00B643BC" w:rsidRDefault="00B643BC" w:rsidP="00B643BC">
      <w:pPr>
        <w:spacing w:line="360" w:lineRule="auto"/>
        <w:ind w:firstLineChars="200" w:firstLine="422"/>
        <w:rPr>
          <w:rFonts w:ascii="宋体" w:hAnsi="宋体" w:cs="Times New Roman Regular"/>
          <w:b/>
          <w:bCs/>
          <w:snapToGrid w:val="0"/>
          <w:szCs w:val="21"/>
        </w:rPr>
      </w:pPr>
      <w:r>
        <w:rPr>
          <w:rFonts w:ascii="宋体" w:hAnsi="宋体" w:cs="Times New Roman Regular" w:hint="eastAsia"/>
          <w:b/>
          <w:bCs/>
          <w:snapToGrid w:val="0"/>
          <w:szCs w:val="21"/>
        </w:rPr>
        <w:t xml:space="preserve">1、付款要求： </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（1）检查费用，每半年由甲方按实际工作量与检查单位结算。</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（2）在乙方出具相应金额的有效发票后，由甲方向乙方支付。</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甲方有权根据乙方的实际工作量，对不符合标准或缺项的工作（廉政问题，档案不齐备，检查报告内容不清晰、完整、规范，未及时反馈问题隐患，未及时提交总结报告，未按要求提交全过程视频资料，抽查中发现的问题），经验收后，核减相应技术服务费。</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（4）结算时，如最终结算总价低于项目中标金额的，则根据检查单价（或中标单价）按实结算；如最终结算总价超出中标金额的，则按该中标金额执行，采购单位</w:t>
      </w:r>
      <w:proofErr w:type="gramStart"/>
      <w:r>
        <w:rPr>
          <w:rFonts w:ascii="宋体" w:hAnsi="宋体" w:cs="Times New Roman Regular" w:hint="eastAsia"/>
          <w:snapToGrid w:val="0"/>
          <w:szCs w:val="21"/>
        </w:rPr>
        <w:t>不</w:t>
      </w:r>
      <w:proofErr w:type="gramEnd"/>
      <w:r>
        <w:rPr>
          <w:rFonts w:ascii="宋体" w:hAnsi="宋体" w:cs="Times New Roman Regular" w:hint="eastAsia"/>
          <w:snapToGrid w:val="0"/>
          <w:szCs w:val="21"/>
        </w:rPr>
        <w:t>另行支付费用。</w:t>
      </w:r>
    </w:p>
    <w:p w:rsidR="00B643BC" w:rsidRDefault="00B643BC" w:rsidP="00B643BC">
      <w:pPr>
        <w:spacing w:line="360" w:lineRule="auto"/>
        <w:ind w:firstLineChars="200" w:firstLine="422"/>
        <w:rPr>
          <w:rFonts w:ascii="宋体" w:hAnsi="宋体" w:cs="Times New Roman Regular"/>
          <w:b/>
          <w:snapToGrid w:val="0"/>
          <w:szCs w:val="21"/>
        </w:rPr>
      </w:pPr>
      <w:r>
        <w:rPr>
          <w:rFonts w:ascii="宋体" w:hAnsi="宋体" w:cs="Times New Roman Regular" w:hint="eastAsia"/>
          <w:b/>
          <w:snapToGrid w:val="0"/>
          <w:szCs w:val="21"/>
        </w:rPr>
        <w:t>注：本项目于2025年6月底前，根据实际检查服务工作量，经验收合格后支付第一笔合同款项；合同履行至合同款项70%，经验收合格后支付第二笔合同款项；项目完成后，剩余30%合同款项，经验收合格后于2026年支付。</w:t>
      </w:r>
    </w:p>
    <w:p w:rsidR="00B643BC" w:rsidRDefault="00B643BC" w:rsidP="00B643BC">
      <w:pPr>
        <w:spacing w:line="360" w:lineRule="auto"/>
        <w:ind w:firstLineChars="200" w:firstLine="422"/>
        <w:rPr>
          <w:rFonts w:ascii="宋体" w:hAnsi="宋体" w:cs="Times New Roman Regular"/>
          <w:b/>
          <w:bCs/>
          <w:snapToGrid w:val="0"/>
          <w:szCs w:val="21"/>
        </w:rPr>
      </w:pPr>
      <w:r>
        <w:rPr>
          <w:rFonts w:ascii="宋体" w:hAnsi="宋体" w:cs="Times New Roman Regular" w:hint="eastAsia"/>
          <w:b/>
          <w:bCs/>
          <w:snapToGrid w:val="0"/>
          <w:szCs w:val="21"/>
        </w:rPr>
        <w:t>2、验收方式：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（1）检查单位提供的技术服务或者技术培训按国家和地方现行有关标准规范。</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（2）检查单位发现隐患的数量和质量。</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（3）检查单位每日隐患清单、月度总结报告和全过程视频资料是否及时提交。</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（4）检查单位检查人员是否基本固定。</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lastRenderedPageBreak/>
        <w:t>（5）经过检查的在建项目，在当前施工状态未发生较大变化的情况下，如出现检查报告中未发现的</w:t>
      </w:r>
      <w:proofErr w:type="gramStart"/>
      <w:r>
        <w:rPr>
          <w:rFonts w:ascii="宋体" w:hAnsi="宋体" w:cs="Times New Roman Regular" w:hint="eastAsia"/>
          <w:snapToGrid w:val="0"/>
          <w:szCs w:val="21"/>
        </w:rPr>
        <w:t>同类重大</w:t>
      </w:r>
      <w:proofErr w:type="gramEnd"/>
      <w:r>
        <w:rPr>
          <w:rFonts w:ascii="宋体" w:hAnsi="宋体" w:cs="Times New Roman Regular" w:hint="eastAsia"/>
          <w:snapToGrid w:val="0"/>
          <w:szCs w:val="21"/>
        </w:rPr>
        <w:t>安全隐患（住建部、国务院安委办督察、监督机构各类检查等）或因未提出的同类隐患而产生的事故，视情节对单次检查收费进行扣款。</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（6）如检查人员发生廉政问题，按单次检查收费的100%进行扣款，对涉及廉政问题的检查人员进行一票否决，并追究相关法律责任。</w:t>
      </w:r>
    </w:p>
    <w:p w:rsidR="00B643BC" w:rsidRDefault="00B643BC" w:rsidP="00B643BC">
      <w:pPr>
        <w:spacing w:line="360" w:lineRule="auto"/>
        <w:ind w:firstLineChars="200" w:firstLine="420"/>
        <w:rPr>
          <w:rFonts w:ascii="宋体" w:hAnsi="宋体" w:cs="Times New Roman Regular"/>
          <w:snapToGrid w:val="0"/>
          <w:szCs w:val="21"/>
        </w:rPr>
      </w:pPr>
      <w:r>
        <w:rPr>
          <w:rFonts w:ascii="宋体" w:hAnsi="宋体" w:cs="Times New Roman Regular" w:hint="eastAsia"/>
          <w:snapToGrid w:val="0"/>
          <w:szCs w:val="21"/>
        </w:rPr>
        <w:t>（7）甲方对检查单位上月检查工作质量进行抽查，抽查比例10%。</w:t>
      </w:r>
    </w:p>
    <w:p w:rsidR="000D0C06" w:rsidRPr="00B643BC" w:rsidRDefault="00B643BC" w:rsidP="00B643BC">
      <w:pPr>
        <w:spacing w:line="360" w:lineRule="auto"/>
        <w:ind w:firstLineChars="200" w:firstLine="420"/>
        <w:rPr>
          <w:rFonts w:ascii="宋体" w:hAnsi="宋体" w:cs="Times New Roman Regular" w:hint="eastAsia"/>
          <w:snapToGrid w:val="0"/>
          <w:szCs w:val="21"/>
        </w:rPr>
      </w:pPr>
      <w:r>
        <w:rPr>
          <w:rFonts w:ascii="宋体" w:hAnsi="宋体" w:cs="Times New Roman Regular" w:hint="eastAsia"/>
          <w:snapToGrid w:val="0"/>
          <w:szCs w:val="21"/>
        </w:rPr>
        <w:t>（8）甲方确认后验收通过。</w:t>
      </w:r>
    </w:p>
    <w:sectPr w:rsidR="000D0C06" w:rsidRPr="00B64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00000000" w:usb1="00000000" w:usb2="00000009" w:usb3="00000000" w:csb0="400001FF" w:csb1="FFFF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C0CB4"/>
    <w:multiLevelType w:val="multilevel"/>
    <w:tmpl w:val="156C0CB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BC"/>
    <w:rsid w:val="000D0C06"/>
    <w:rsid w:val="00B6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E97A-5ED3-4A03-89F8-DDBE7AFE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3B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2">
    <w:name w:val="列出段落 Char2"/>
    <w:link w:val="a3"/>
    <w:uiPriority w:val="34"/>
    <w:qFormat/>
    <w:locked/>
    <w:rsid w:val="00B643BC"/>
    <w:rPr>
      <w:rFonts w:ascii="Calibri" w:hAnsi="Calibri"/>
    </w:rPr>
  </w:style>
  <w:style w:type="paragraph" w:styleId="a3">
    <w:name w:val="List Paragraph"/>
    <w:basedOn w:val="a"/>
    <w:link w:val="Char2"/>
    <w:uiPriority w:val="34"/>
    <w:qFormat/>
    <w:rsid w:val="00B643BC"/>
    <w:pPr>
      <w:ind w:firstLineChars="200" w:firstLine="420"/>
    </w:pPr>
    <w:rPr>
      <w:rFonts w:ascii="Calibri" w:eastAsiaTheme="minorEastAsia"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1973</Words>
  <Characters>11249</Characters>
  <Application>Microsoft Office Word</Application>
  <DocSecurity>0</DocSecurity>
  <Lines>93</Lines>
  <Paragraphs>26</Paragraphs>
  <ScaleCrop>false</ScaleCrop>
  <Company/>
  <LinksUpToDate>false</LinksUpToDate>
  <CharactersWithSpaces>13196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2025-01-16T09:27:00Z</dcterms:created>
  <dcterms:modified xsi:type="dcterms:W3CDTF">2025-01-16T09:28:00Z</dcterms:modified>
</cp:coreProperties>
</file>