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9CA5A">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cs="Calibri"/>
          <w:b/>
          <w:bCs w:val="0"/>
          <w:kern w:val="2"/>
          <w:sz w:val="21"/>
          <w:szCs w:val="21"/>
          <w:lang w:val="en-US" w:eastAsia="zh-CN"/>
        </w:rPr>
      </w:pPr>
      <w:r>
        <w:rPr>
          <w:rFonts w:hint="eastAsia" w:cs="Calibri"/>
          <w:b/>
          <w:bCs w:val="0"/>
          <w:kern w:val="2"/>
          <w:sz w:val="21"/>
          <w:szCs w:val="21"/>
          <w:lang w:val="en-US" w:eastAsia="zh-CN"/>
        </w:rPr>
        <w:t>一、项目概况</w:t>
      </w:r>
    </w:p>
    <w:p w14:paraId="3550C348">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长宁区教育系统幼儿园场所的弱电系统、水电服务、空调设备、厨房设施、固定式中大型玩具设施设备设备运行维护服务项目。拟采购方为上海市长宁区教育局，拟使用方为长宁区教育系统内各幼儿园场所，提供各幼儿园弱电系统、水电服务、空调设备、厨房设施、固定式中大型玩具服务设备设施的运维服务。供应商需提供符合信息技术服务标准的服务流程，用于实施标准化的IT服务。主要提供包含运维团队精细化管理，呼叫中心、运维调度管理、信息技术运维服务平台、运维设备清洁/检查/保养维修及服务，单位遇重大活动保障等工作。供应商所提供维护服务包括运维设备的软、硬件技术支持服务，投标方应承担所需的全部劳务、软硬部件及维护材料费用，应确保维护服务的可靠性与安全性，在其所提供维护服务执行过程中，所有操作应接受采购方的审查和监督。运维服务人员统一着装、佩戴工牌</w:t>
      </w:r>
      <w:bookmarkStart w:id="37" w:name="_GoBack"/>
      <w:bookmarkEnd w:id="37"/>
      <w:r>
        <w:rPr>
          <w:rFonts w:hint="eastAsia" w:cs="Calibri"/>
          <w:bCs/>
          <w:kern w:val="2"/>
          <w:sz w:val="21"/>
          <w:szCs w:val="21"/>
        </w:rPr>
        <w:t>；运维服务人员需遵纪守法，品行良好、无违法犯罪记录，遵守各项规章制度，敬业爱岗，工作认真，责任心强，身心健康，无精神病、传染病史。供应商需对运维服务期间可能造成的运维人员及第三者的人身伤害及财产损失依法承担赔偿与法律责任。</w:t>
      </w:r>
    </w:p>
    <w:p w14:paraId="082F19A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楷体_GB2312" w:eastAsia="楷体_GB2312"/>
          <w:b/>
          <w:sz w:val="21"/>
          <w:szCs w:val="21"/>
        </w:rPr>
      </w:pPr>
    </w:p>
    <w:p w14:paraId="4C7A19A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楷体_GB2312" w:eastAsia="楷体_GB2312"/>
          <w:b/>
          <w:sz w:val="21"/>
          <w:szCs w:val="21"/>
        </w:rPr>
      </w:pPr>
    </w:p>
    <w:p w14:paraId="29474512">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cs="Calibri"/>
          <w:b/>
          <w:bCs w:val="0"/>
          <w:kern w:val="2"/>
          <w:sz w:val="21"/>
          <w:szCs w:val="21"/>
          <w:highlight w:val="none"/>
          <w:lang w:val="en-US" w:eastAsia="zh-CN"/>
        </w:rPr>
      </w:pPr>
      <w:bookmarkStart w:id="0" w:name="_Toc79577995"/>
      <w:bookmarkStart w:id="1" w:name="_Toc484621058"/>
      <w:r>
        <w:rPr>
          <w:rFonts w:hint="eastAsia" w:cs="Calibri"/>
          <w:b/>
          <w:bCs w:val="0"/>
          <w:kern w:val="2"/>
          <w:sz w:val="21"/>
          <w:szCs w:val="21"/>
          <w:highlight w:val="none"/>
          <w:lang w:val="en-US" w:eastAsia="zh-CN"/>
        </w:rPr>
        <w:t>二、项目总体要求</w:t>
      </w:r>
      <w:bookmarkEnd w:id="0"/>
      <w:bookmarkEnd w:id="1"/>
    </w:p>
    <w:p w14:paraId="2E682002">
      <w:pPr>
        <w:pStyle w:val="3"/>
        <w:spacing w:before="0" w:beforeAutospacing="0" w:after="0" w:afterAutospacing="0" w:line="360" w:lineRule="auto"/>
        <w:ind w:firstLine="420"/>
        <w:rPr>
          <w:rFonts w:cs="Calibri"/>
          <w:bCs/>
          <w:kern w:val="2"/>
          <w:sz w:val="21"/>
          <w:szCs w:val="22"/>
          <w:highlight w:val="none"/>
        </w:rPr>
      </w:pPr>
      <w:r>
        <w:rPr>
          <w:rFonts w:cs="Calibri"/>
          <w:bCs/>
          <w:kern w:val="2"/>
          <w:sz w:val="21"/>
          <w:szCs w:val="22"/>
          <w:highlight w:val="none"/>
        </w:rPr>
        <w:t>1</w:t>
      </w:r>
      <w:r>
        <w:rPr>
          <w:rFonts w:hint="eastAsia" w:cs="Calibri"/>
          <w:bCs/>
          <w:kern w:val="2"/>
          <w:sz w:val="21"/>
          <w:szCs w:val="22"/>
          <w:highlight w:val="none"/>
        </w:rPr>
        <w:t>、项目预算：</w:t>
      </w:r>
      <w:r>
        <w:rPr>
          <w:rFonts w:hint="eastAsia" w:cs="Calibri"/>
          <w:bCs/>
          <w:kern w:val="2"/>
          <w:sz w:val="21"/>
          <w:szCs w:val="22"/>
          <w:highlight w:val="none"/>
          <w:lang w:val="en-US" w:eastAsia="zh-CN"/>
        </w:rPr>
        <w:t>6,500,000.00</w:t>
      </w:r>
      <w:r>
        <w:rPr>
          <w:rFonts w:cs="Calibri"/>
          <w:bCs/>
          <w:kern w:val="2"/>
          <w:sz w:val="21"/>
          <w:szCs w:val="22"/>
          <w:highlight w:val="none"/>
        </w:rPr>
        <w:t>元</w:t>
      </w:r>
    </w:p>
    <w:p w14:paraId="31ED8ECB">
      <w:pPr>
        <w:pStyle w:val="3"/>
        <w:spacing w:before="0" w:beforeAutospacing="0" w:after="0" w:afterAutospacing="0" w:line="360" w:lineRule="auto"/>
        <w:ind w:firstLine="420"/>
        <w:rPr>
          <w:rFonts w:cs="Calibri"/>
          <w:b/>
          <w:bCs/>
          <w:kern w:val="2"/>
          <w:sz w:val="21"/>
          <w:szCs w:val="22"/>
          <w:highlight w:val="none"/>
        </w:rPr>
      </w:pPr>
      <w:r>
        <w:rPr>
          <w:rFonts w:cs="Calibri"/>
          <w:b/>
          <w:bCs/>
          <w:kern w:val="2"/>
          <w:sz w:val="21"/>
          <w:szCs w:val="22"/>
          <w:highlight w:val="none"/>
        </w:rPr>
        <w:t>2</w:t>
      </w:r>
      <w:r>
        <w:rPr>
          <w:rFonts w:hint="eastAsia" w:cs="Calibri"/>
          <w:b/>
          <w:bCs/>
          <w:kern w:val="2"/>
          <w:sz w:val="21"/>
          <w:szCs w:val="22"/>
          <w:highlight w:val="none"/>
        </w:rPr>
        <w:t>、投标限价：本项目投标最高限价为</w:t>
      </w:r>
      <w:r>
        <w:rPr>
          <w:rFonts w:hint="eastAsia" w:cs="Calibri"/>
          <w:b/>
          <w:bCs/>
          <w:kern w:val="2"/>
          <w:sz w:val="21"/>
          <w:szCs w:val="22"/>
          <w:highlight w:val="none"/>
          <w:lang w:val="en-US" w:eastAsia="zh-CN"/>
        </w:rPr>
        <w:t>6，499，682.00</w:t>
      </w:r>
      <w:r>
        <w:rPr>
          <w:rFonts w:cs="Calibri"/>
          <w:b/>
          <w:bCs/>
          <w:kern w:val="2"/>
          <w:sz w:val="21"/>
          <w:szCs w:val="22"/>
          <w:highlight w:val="none"/>
        </w:rPr>
        <w:t>元，超过投标最高限价的投标不予接受。</w:t>
      </w:r>
    </w:p>
    <w:p w14:paraId="7906B989">
      <w:pPr>
        <w:pStyle w:val="3"/>
        <w:spacing w:before="0" w:beforeAutospacing="0" w:after="0" w:afterAutospacing="0" w:line="360" w:lineRule="auto"/>
        <w:ind w:firstLine="420"/>
        <w:rPr>
          <w:rFonts w:cs="Calibri"/>
          <w:bCs/>
          <w:kern w:val="2"/>
          <w:sz w:val="21"/>
          <w:szCs w:val="22"/>
          <w:highlight w:val="none"/>
        </w:rPr>
      </w:pPr>
      <w:r>
        <w:rPr>
          <w:rFonts w:cs="Calibri"/>
          <w:bCs/>
          <w:kern w:val="2"/>
          <w:sz w:val="21"/>
          <w:szCs w:val="22"/>
          <w:highlight w:val="none"/>
        </w:rPr>
        <w:t>3</w:t>
      </w:r>
      <w:r>
        <w:rPr>
          <w:rFonts w:hint="eastAsia" w:cs="Calibri"/>
          <w:bCs/>
          <w:kern w:val="2"/>
          <w:sz w:val="21"/>
          <w:szCs w:val="22"/>
          <w:highlight w:val="none"/>
        </w:rPr>
        <w:t>、服务期限：合同签订后一年（</w:t>
      </w:r>
      <w:r>
        <w:rPr>
          <w:rFonts w:cs="Calibri"/>
          <w:bCs/>
          <w:kern w:val="2"/>
          <w:sz w:val="21"/>
          <w:szCs w:val="22"/>
          <w:highlight w:val="none"/>
        </w:rPr>
        <w:t>12个月）。</w:t>
      </w:r>
    </w:p>
    <w:p w14:paraId="3C7DC61C">
      <w:pPr>
        <w:pStyle w:val="3"/>
        <w:spacing w:before="0" w:beforeAutospacing="0" w:after="0" w:afterAutospacing="0" w:line="360" w:lineRule="auto"/>
        <w:ind w:firstLine="420"/>
        <w:rPr>
          <w:rFonts w:cs="Calibri"/>
          <w:bCs/>
          <w:kern w:val="2"/>
          <w:sz w:val="21"/>
          <w:szCs w:val="22"/>
          <w:highlight w:val="none"/>
        </w:rPr>
        <w:sectPr>
          <w:footerReference r:id="rId3" w:type="default"/>
          <w:pgSz w:w="11906" w:h="16838"/>
          <w:pgMar w:top="1440" w:right="1474" w:bottom="1440" w:left="1701" w:header="851" w:footer="992" w:gutter="0"/>
          <w:cols w:space="720" w:num="1"/>
          <w:docGrid w:type="lines" w:linePitch="312" w:charSpace="0"/>
        </w:sectPr>
      </w:pPr>
    </w:p>
    <w:p w14:paraId="71B8F9EF">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cs="Calibri"/>
          <w:b/>
          <w:bCs w:val="0"/>
          <w:kern w:val="2"/>
          <w:sz w:val="21"/>
          <w:szCs w:val="21"/>
          <w:lang w:val="en-US" w:eastAsia="zh-CN"/>
        </w:rPr>
      </w:pPr>
      <w:r>
        <w:rPr>
          <w:rFonts w:hint="eastAsia" w:cs="Calibri"/>
          <w:b/>
          <w:bCs w:val="0"/>
          <w:kern w:val="2"/>
          <w:sz w:val="21"/>
          <w:szCs w:val="21"/>
          <w:lang w:val="en-US" w:eastAsia="zh-CN"/>
        </w:rPr>
        <w:t>三、设备清单及服务要求</w:t>
      </w:r>
    </w:p>
    <w:tbl>
      <w:tblPr>
        <w:tblStyle w:val="4"/>
        <w:tblW w:w="14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79"/>
        <w:gridCol w:w="1392"/>
        <w:gridCol w:w="2949"/>
        <w:gridCol w:w="8020"/>
        <w:gridCol w:w="834"/>
        <w:gridCol w:w="769"/>
      </w:tblGrid>
      <w:tr w14:paraId="2D87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79" w:type="dxa"/>
            <w:shd w:val="clear" w:color="auto" w:fill="FFFFFF"/>
            <w:noWrap/>
            <w:vAlign w:val="center"/>
          </w:tcPr>
          <w:p w14:paraId="1324E28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4341" w:type="dxa"/>
            <w:gridSpan w:val="2"/>
            <w:shd w:val="clear" w:color="auto" w:fill="FFFFFF"/>
            <w:noWrap/>
            <w:vAlign w:val="center"/>
          </w:tcPr>
          <w:p w14:paraId="285672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8020" w:type="dxa"/>
            <w:shd w:val="clear" w:color="auto" w:fill="FFFFFF"/>
            <w:vAlign w:val="center"/>
          </w:tcPr>
          <w:p w14:paraId="7B8399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c>
          <w:tcPr>
            <w:tcW w:w="834" w:type="dxa"/>
            <w:shd w:val="clear" w:color="auto" w:fill="auto"/>
            <w:noWrap/>
            <w:vAlign w:val="center"/>
          </w:tcPr>
          <w:p w14:paraId="3B1AEEB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769" w:type="dxa"/>
            <w:shd w:val="clear" w:color="auto" w:fill="auto"/>
            <w:noWrap/>
            <w:vAlign w:val="center"/>
          </w:tcPr>
          <w:p w14:paraId="0C554D3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2A05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jc w:val="center"/>
        </w:trPr>
        <w:tc>
          <w:tcPr>
            <w:tcW w:w="14543" w:type="dxa"/>
            <w:gridSpan w:val="6"/>
            <w:shd w:val="clear" w:color="auto" w:fill="FFFFFF"/>
            <w:noWrap/>
            <w:vAlign w:val="center"/>
          </w:tcPr>
          <w:p w14:paraId="5A589C7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一、幼儿园多媒体及多功能厅音视频系统</w:t>
            </w:r>
          </w:p>
        </w:tc>
      </w:tr>
      <w:tr w14:paraId="6372C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79" w:type="dxa"/>
            <w:shd w:val="clear" w:color="auto" w:fill="FFFFFF"/>
            <w:noWrap/>
            <w:vAlign w:val="center"/>
          </w:tcPr>
          <w:p w14:paraId="349EF1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92" w:type="dxa"/>
            <w:vMerge w:val="restart"/>
            <w:shd w:val="clear" w:color="auto" w:fill="FFFFFF"/>
            <w:vAlign w:val="center"/>
          </w:tcPr>
          <w:p w14:paraId="59BB8A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多媒体</w:t>
            </w:r>
          </w:p>
        </w:tc>
        <w:tc>
          <w:tcPr>
            <w:tcW w:w="2949" w:type="dxa"/>
            <w:shd w:val="clear" w:color="auto" w:fill="FFFFFF"/>
            <w:vAlign w:val="center"/>
          </w:tcPr>
          <w:p w14:paraId="194729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投影机</w:t>
            </w:r>
          </w:p>
        </w:tc>
        <w:tc>
          <w:tcPr>
            <w:tcW w:w="8020" w:type="dxa"/>
            <w:vMerge w:val="restart"/>
            <w:shd w:val="clear" w:color="auto" w:fill="FFFFFF"/>
            <w:vAlign w:val="center"/>
          </w:tcPr>
          <w:p w14:paraId="0150B6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1、服务人员5人，至少1人具有专业工程师证，所有服务人员需要具备多媒体设备的维修专业技能。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2、运维费用包含维修配件及备品备件。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深度保养（每学期一次）：设备外表清洁，系统维护，梳理各系统线路，补齐标签。投影机设备深度保养，包括散热部件，光通路，成像元件，滤网、外壳、位置矫正等，寒假暑假开学前对服务单位投影仪滤网进行清洗除尘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日常维护巡检（每月一次）：检查设备工作是否正常，在检查中发现问题及时维修，日常维护中发生的软硬件维修及人员费用、维护材料均包含在本次投标报价中，对学校资产情况做统计并及时更新。形成一机一档、一校一档。（包括但不限于设备编号、品牌、规格、数量、安装位置、使用时间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5、报修服务：15分钟内响应；2小时内上门；4小时内修复，48小时无法修复上备机。重大活动提供现场保障服务。</w:t>
            </w:r>
          </w:p>
        </w:tc>
        <w:tc>
          <w:tcPr>
            <w:tcW w:w="834" w:type="dxa"/>
            <w:shd w:val="clear" w:color="auto" w:fill="auto"/>
            <w:noWrap/>
            <w:vAlign w:val="center"/>
          </w:tcPr>
          <w:p w14:paraId="0DA03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w:t>
            </w:r>
          </w:p>
        </w:tc>
        <w:tc>
          <w:tcPr>
            <w:tcW w:w="769" w:type="dxa"/>
            <w:shd w:val="clear" w:color="auto" w:fill="auto"/>
            <w:noWrap/>
            <w:vAlign w:val="center"/>
          </w:tcPr>
          <w:p w14:paraId="4026D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2F9F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79" w:type="dxa"/>
            <w:shd w:val="clear" w:color="auto" w:fill="FFFFFF"/>
            <w:noWrap/>
            <w:vAlign w:val="center"/>
          </w:tcPr>
          <w:p w14:paraId="03FED5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92" w:type="dxa"/>
            <w:vMerge w:val="continue"/>
            <w:shd w:val="clear" w:color="auto" w:fill="FFFFFF"/>
            <w:vAlign w:val="center"/>
          </w:tcPr>
          <w:p w14:paraId="6EFEE07B">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64A11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投影幕</w:t>
            </w:r>
          </w:p>
        </w:tc>
        <w:tc>
          <w:tcPr>
            <w:tcW w:w="8020" w:type="dxa"/>
            <w:vMerge w:val="continue"/>
            <w:shd w:val="clear" w:color="auto" w:fill="FFFFFF"/>
            <w:vAlign w:val="center"/>
          </w:tcPr>
          <w:p w14:paraId="1D0A8ACF">
            <w:pPr>
              <w:jc w:val="left"/>
              <w:rPr>
                <w:rFonts w:hint="eastAsia" w:ascii="宋体" w:hAnsi="宋体" w:eastAsia="宋体" w:cs="宋体"/>
                <w:i w:val="0"/>
                <w:iCs w:val="0"/>
                <w:color w:val="000000"/>
                <w:sz w:val="18"/>
                <w:szCs w:val="18"/>
                <w:u w:val="none"/>
              </w:rPr>
            </w:pPr>
          </w:p>
        </w:tc>
        <w:tc>
          <w:tcPr>
            <w:tcW w:w="834" w:type="dxa"/>
            <w:shd w:val="clear" w:color="auto" w:fill="auto"/>
            <w:noWrap/>
            <w:vAlign w:val="center"/>
          </w:tcPr>
          <w:p w14:paraId="3FBA89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769" w:type="dxa"/>
            <w:shd w:val="clear" w:color="auto" w:fill="auto"/>
            <w:noWrap/>
            <w:vAlign w:val="center"/>
          </w:tcPr>
          <w:p w14:paraId="5DE5D4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1098F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79" w:type="dxa"/>
            <w:shd w:val="clear" w:color="auto" w:fill="FFFFFF"/>
            <w:noWrap/>
            <w:vAlign w:val="center"/>
          </w:tcPr>
          <w:p w14:paraId="0DE1A6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92" w:type="dxa"/>
            <w:vMerge w:val="continue"/>
            <w:shd w:val="clear" w:color="auto" w:fill="FFFFFF"/>
            <w:vAlign w:val="center"/>
          </w:tcPr>
          <w:p w14:paraId="6D726360">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36D13F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电子白板</w:t>
            </w:r>
          </w:p>
        </w:tc>
        <w:tc>
          <w:tcPr>
            <w:tcW w:w="8020" w:type="dxa"/>
            <w:vMerge w:val="continue"/>
            <w:shd w:val="clear" w:color="auto" w:fill="FFFFFF"/>
            <w:vAlign w:val="center"/>
          </w:tcPr>
          <w:p w14:paraId="646372BD">
            <w:pPr>
              <w:jc w:val="left"/>
              <w:rPr>
                <w:rFonts w:hint="eastAsia" w:ascii="宋体" w:hAnsi="宋体" w:eastAsia="宋体" w:cs="宋体"/>
                <w:i w:val="0"/>
                <w:iCs w:val="0"/>
                <w:color w:val="000000"/>
                <w:sz w:val="18"/>
                <w:szCs w:val="18"/>
                <w:u w:val="none"/>
              </w:rPr>
            </w:pPr>
          </w:p>
        </w:tc>
        <w:tc>
          <w:tcPr>
            <w:tcW w:w="834" w:type="dxa"/>
            <w:shd w:val="clear" w:color="auto" w:fill="auto"/>
            <w:noWrap/>
            <w:vAlign w:val="center"/>
          </w:tcPr>
          <w:p w14:paraId="322A13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769" w:type="dxa"/>
            <w:shd w:val="clear" w:color="auto" w:fill="auto"/>
            <w:noWrap/>
            <w:vAlign w:val="center"/>
          </w:tcPr>
          <w:p w14:paraId="0333DB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11D11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79" w:type="dxa"/>
            <w:shd w:val="clear" w:color="auto" w:fill="FFFFFF"/>
            <w:noWrap/>
            <w:vAlign w:val="center"/>
          </w:tcPr>
          <w:p w14:paraId="57C4C5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92" w:type="dxa"/>
            <w:vMerge w:val="continue"/>
            <w:shd w:val="clear" w:color="auto" w:fill="FFFFFF"/>
            <w:vAlign w:val="center"/>
          </w:tcPr>
          <w:p w14:paraId="40AF2E50">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6612F8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液晶电视</w:t>
            </w:r>
          </w:p>
        </w:tc>
        <w:tc>
          <w:tcPr>
            <w:tcW w:w="8020" w:type="dxa"/>
            <w:vMerge w:val="continue"/>
            <w:shd w:val="clear" w:color="auto" w:fill="FFFFFF"/>
            <w:vAlign w:val="center"/>
          </w:tcPr>
          <w:p w14:paraId="6DCD1E8A">
            <w:pPr>
              <w:jc w:val="left"/>
              <w:rPr>
                <w:rFonts w:hint="eastAsia" w:ascii="宋体" w:hAnsi="宋体" w:eastAsia="宋体" w:cs="宋体"/>
                <w:i w:val="0"/>
                <w:iCs w:val="0"/>
                <w:color w:val="000000"/>
                <w:sz w:val="18"/>
                <w:szCs w:val="18"/>
                <w:u w:val="none"/>
              </w:rPr>
            </w:pPr>
          </w:p>
        </w:tc>
        <w:tc>
          <w:tcPr>
            <w:tcW w:w="834" w:type="dxa"/>
            <w:shd w:val="clear" w:color="auto" w:fill="auto"/>
            <w:noWrap/>
            <w:vAlign w:val="center"/>
          </w:tcPr>
          <w:p w14:paraId="422EDF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769" w:type="dxa"/>
            <w:shd w:val="clear" w:color="auto" w:fill="auto"/>
            <w:noWrap/>
            <w:vAlign w:val="center"/>
          </w:tcPr>
          <w:p w14:paraId="71E7D3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260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79" w:type="dxa"/>
            <w:shd w:val="clear" w:color="auto" w:fill="FFFFFF"/>
            <w:noWrap/>
            <w:vAlign w:val="center"/>
          </w:tcPr>
          <w:p w14:paraId="622F1C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92" w:type="dxa"/>
            <w:vMerge w:val="continue"/>
            <w:shd w:val="clear" w:color="auto" w:fill="FFFFFF"/>
            <w:vAlign w:val="center"/>
          </w:tcPr>
          <w:p w14:paraId="0CF0669C">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3F037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中控主机</w:t>
            </w:r>
          </w:p>
        </w:tc>
        <w:tc>
          <w:tcPr>
            <w:tcW w:w="8020" w:type="dxa"/>
            <w:vMerge w:val="continue"/>
            <w:shd w:val="clear" w:color="auto" w:fill="FFFFFF"/>
            <w:vAlign w:val="center"/>
          </w:tcPr>
          <w:p w14:paraId="293B326C">
            <w:pPr>
              <w:jc w:val="left"/>
              <w:rPr>
                <w:rFonts w:hint="eastAsia" w:ascii="宋体" w:hAnsi="宋体" w:eastAsia="宋体" w:cs="宋体"/>
                <w:i w:val="0"/>
                <w:iCs w:val="0"/>
                <w:color w:val="000000"/>
                <w:sz w:val="18"/>
                <w:szCs w:val="18"/>
                <w:u w:val="none"/>
              </w:rPr>
            </w:pPr>
          </w:p>
        </w:tc>
        <w:tc>
          <w:tcPr>
            <w:tcW w:w="834" w:type="dxa"/>
            <w:shd w:val="clear" w:color="auto" w:fill="auto"/>
            <w:noWrap/>
            <w:vAlign w:val="center"/>
          </w:tcPr>
          <w:p w14:paraId="252242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769" w:type="dxa"/>
            <w:shd w:val="clear" w:color="auto" w:fill="auto"/>
            <w:noWrap/>
            <w:vAlign w:val="center"/>
          </w:tcPr>
          <w:p w14:paraId="36A84F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9BC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79" w:type="dxa"/>
            <w:shd w:val="clear" w:color="auto" w:fill="FFFFFF"/>
            <w:noWrap/>
            <w:vAlign w:val="center"/>
          </w:tcPr>
          <w:p w14:paraId="6C8CE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92" w:type="dxa"/>
            <w:vMerge w:val="continue"/>
            <w:shd w:val="clear" w:color="auto" w:fill="FFFFFF"/>
            <w:vAlign w:val="center"/>
          </w:tcPr>
          <w:p w14:paraId="4A60F968">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3ABE8A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实物投影仪</w:t>
            </w:r>
          </w:p>
        </w:tc>
        <w:tc>
          <w:tcPr>
            <w:tcW w:w="8020" w:type="dxa"/>
            <w:vMerge w:val="continue"/>
            <w:shd w:val="clear" w:color="auto" w:fill="FFFFFF"/>
            <w:vAlign w:val="center"/>
          </w:tcPr>
          <w:p w14:paraId="2B65A915">
            <w:pPr>
              <w:jc w:val="left"/>
              <w:rPr>
                <w:rFonts w:hint="eastAsia" w:ascii="宋体" w:hAnsi="宋体" w:eastAsia="宋体" w:cs="宋体"/>
                <w:i w:val="0"/>
                <w:iCs w:val="0"/>
                <w:color w:val="000000"/>
                <w:sz w:val="18"/>
                <w:szCs w:val="18"/>
                <w:u w:val="none"/>
              </w:rPr>
            </w:pPr>
          </w:p>
        </w:tc>
        <w:tc>
          <w:tcPr>
            <w:tcW w:w="834" w:type="dxa"/>
            <w:shd w:val="clear" w:color="auto" w:fill="auto"/>
            <w:noWrap/>
            <w:vAlign w:val="center"/>
          </w:tcPr>
          <w:p w14:paraId="0C5462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769" w:type="dxa"/>
            <w:shd w:val="clear" w:color="auto" w:fill="auto"/>
            <w:noWrap/>
            <w:vAlign w:val="center"/>
          </w:tcPr>
          <w:p w14:paraId="121154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6647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79" w:type="dxa"/>
            <w:shd w:val="clear" w:color="auto" w:fill="FFFFFF"/>
            <w:noWrap/>
            <w:vAlign w:val="center"/>
          </w:tcPr>
          <w:p w14:paraId="279BF7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92" w:type="dxa"/>
            <w:vMerge w:val="continue"/>
            <w:shd w:val="clear" w:color="auto" w:fill="FFFFFF"/>
            <w:vAlign w:val="center"/>
          </w:tcPr>
          <w:p w14:paraId="50463286">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45F00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有源音箱</w:t>
            </w:r>
          </w:p>
        </w:tc>
        <w:tc>
          <w:tcPr>
            <w:tcW w:w="8020" w:type="dxa"/>
            <w:vMerge w:val="continue"/>
            <w:shd w:val="clear" w:color="auto" w:fill="FFFFFF"/>
            <w:vAlign w:val="center"/>
          </w:tcPr>
          <w:p w14:paraId="23A87626">
            <w:pPr>
              <w:jc w:val="left"/>
              <w:rPr>
                <w:rFonts w:hint="eastAsia" w:ascii="宋体" w:hAnsi="宋体" w:eastAsia="宋体" w:cs="宋体"/>
                <w:i w:val="0"/>
                <w:iCs w:val="0"/>
                <w:color w:val="000000"/>
                <w:sz w:val="18"/>
                <w:szCs w:val="18"/>
                <w:u w:val="none"/>
              </w:rPr>
            </w:pPr>
          </w:p>
        </w:tc>
        <w:tc>
          <w:tcPr>
            <w:tcW w:w="834" w:type="dxa"/>
            <w:shd w:val="clear" w:color="auto" w:fill="FFFFFF"/>
            <w:noWrap/>
            <w:vAlign w:val="center"/>
          </w:tcPr>
          <w:p w14:paraId="07736E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769" w:type="dxa"/>
            <w:shd w:val="clear" w:color="auto" w:fill="auto"/>
            <w:noWrap/>
            <w:vAlign w:val="center"/>
          </w:tcPr>
          <w:p w14:paraId="3C686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1783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79" w:type="dxa"/>
            <w:shd w:val="clear" w:color="auto" w:fill="FFFFFF"/>
            <w:noWrap/>
            <w:vAlign w:val="center"/>
          </w:tcPr>
          <w:p w14:paraId="51FB0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92" w:type="dxa"/>
            <w:vMerge w:val="continue"/>
            <w:shd w:val="clear" w:color="auto" w:fill="FFFFFF"/>
            <w:vAlign w:val="center"/>
          </w:tcPr>
          <w:p w14:paraId="2CC0575E">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70483C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LED大屏幕</w:t>
            </w:r>
          </w:p>
        </w:tc>
        <w:tc>
          <w:tcPr>
            <w:tcW w:w="8020" w:type="dxa"/>
            <w:vMerge w:val="continue"/>
            <w:shd w:val="clear" w:color="auto" w:fill="FFFFFF"/>
            <w:vAlign w:val="center"/>
          </w:tcPr>
          <w:p w14:paraId="25360149">
            <w:pPr>
              <w:jc w:val="left"/>
              <w:rPr>
                <w:rFonts w:hint="eastAsia" w:ascii="宋体" w:hAnsi="宋体" w:eastAsia="宋体" w:cs="宋体"/>
                <w:i w:val="0"/>
                <w:iCs w:val="0"/>
                <w:color w:val="000000"/>
                <w:sz w:val="18"/>
                <w:szCs w:val="18"/>
                <w:u w:val="none"/>
              </w:rPr>
            </w:pPr>
          </w:p>
        </w:tc>
        <w:tc>
          <w:tcPr>
            <w:tcW w:w="834" w:type="dxa"/>
            <w:shd w:val="clear" w:color="auto" w:fill="auto"/>
            <w:noWrap/>
            <w:vAlign w:val="center"/>
          </w:tcPr>
          <w:p w14:paraId="794DA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769" w:type="dxa"/>
            <w:shd w:val="clear" w:color="auto" w:fill="auto"/>
            <w:noWrap/>
            <w:vAlign w:val="center"/>
          </w:tcPr>
          <w:p w14:paraId="3667AD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1ECA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79" w:type="dxa"/>
            <w:shd w:val="clear" w:color="auto" w:fill="FFFFFF"/>
            <w:noWrap/>
            <w:vAlign w:val="center"/>
          </w:tcPr>
          <w:p w14:paraId="7C409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92" w:type="dxa"/>
            <w:vMerge w:val="continue"/>
            <w:shd w:val="clear" w:color="auto" w:fill="FFFFFF"/>
            <w:vAlign w:val="center"/>
          </w:tcPr>
          <w:p w14:paraId="186848A2">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598EE6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触摸一体机</w:t>
            </w:r>
          </w:p>
        </w:tc>
        <w:tc>
          <w:tcPr>
            <w:tcW w:w="8020" w:type="dxa"/>
            <w:vMerge w:val="continue"/>
            <w:shd w:val="clear" w:color="auto" w:fill="FFFFFF"/>
            <w:vAlign w:val="center"/>
          </w:tcPr>
          <w:p w14:paraId="506A6650">
            <w:pPr>
              <w:jc w:val="left"/>
              <w:rPr>
                <w:rFonts w:hint="eastAsia" w:ascii="宋体" w:hAnsi="宋体" w:eastAsia="宋体" w:cs="宋体"/>
                <w:i w:val="0"/>
                <w:iCs w:val="0"/>
                <w:color w:val="000000"/>
                <w:sz w:val="18"/>
                <w:szCs w:val="18"/>
                <w:u w:val="none"/>
              </w:rPr>
            </w:pPr>
          </w:p>
        </w:tc>
        <w:tc>
          <w:tcPr>
            <w:tcW w:w="834" w:type="dxa"/>
            <w:shd w:val="clear" w:color="auto" w:fill="auto"/>
            <w:noWrap/>
            <w:vAlign w:val="center"/>
          </w:tcPr>
          <w:p w14:paraId="6D2AC9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769" w:type="dxa"/>
            <w:shd w:val="clear" w:color="auto" w:fill="auto"/>
            <w:noWrap/>
            <w:vAlign w:val="center"/>
          </w:tcPr>
          <w:p w14:paraId="4CBB8D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45DE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79" w:type="dxa"/>
            <w:shd w:val="clear" w:color="auto" w:fill="FFFFFF"/>
            <w:noWrap/>
            <w:vAlign w:val="center"/>
          </w:tcPr>
          <w:p w14:paraId="3CE73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92" w:type="dxa"/>
            <w:vMerge w:val="continue"/>
            <w:shd w:val="clear" w:color="auto" w:fill="FFFFFF"/>
            <w:vAlign w:val="center"/>
          </w:tcPr>
          <w:p w14:paraId="79257A1D">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71634A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无线投影</w:t>
            </w:r>
          </w:p>
        </w:tc>
        <w:tc>
          <w:tcPr>
            <w:tcW w:w="8020" w:type="dxa"/>
            <w:vMerge w:val="continue"/>
            <w:shd w:val="clear" w:color="auto" w:fill="FFFFFF"/>
            <w:vAlign w:val="center"/>
          </w:tcPr>
          <w:p w14:paraId="59C9DDBE">
            <w:pPr>
              <w:jc w:val="left"/>
              <w:rPr>
                <w:rFonts w:hint="eastAsia" w:ascii="宋体" w:hAnsi="宋体" w:eastAsia="宋体" w:cs="宋体"/>
                <w:i w:val="0"/>
                <w:iCs w:val="0"/>
                <w:color w:val="000000"/>
                <w:sz w:val="18"/>
                <w:szCs w:val="18"/>
                <w:u w:val="none"/>
              </w:rPr>
            </w:pPr>
          </w:p>
        </w:tc>
        <w:tc>
          <w:tcPr>
            <w:tcW w:w="834" w:type="dxa"/>
            <w:shd w:val="clear" w:color="auto" w:fill="auto"/>
            <w:noWrap/>
            <w:vAlign w:val="center"/>
          </w:tcPr>
          <w:p w14:paraId="439C5B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69" w:type="dxa"/>
            <w:shd w:val="clear" w:color="auto" w:fill="auto"/>
            <w:noWrap/>
            <w:vAlign w:val="center"/>
          </w:tcPr>
          <w:p w14:paraId="0D0447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38E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79" w:type="dxa"/>
            <w:shd w:val="clear" w:color="auto" w:fill="FFFFFF"/>
            <w:noWrap/>
            <w:vAlign w:val="center"/>
          </w:tcPr>
          <w:p w14:paraId="75057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92" w:type="dxa"/>
            <w:vMerge w:val="continue"/>
            <w:shd w:val="clear" w:color="auto" w:fill="FFFFFF"/>
            <w:vAlign w:val="center"/>
          </w:tcPr>
          <w:p w14:paraId="425C1458">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06806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无线投屏器</w:t>
            </w:r>
          </w:p>
        </w:tc>
        <w:tc>
          <w:tcPr>
            <w:tcW w:w="8020" w:type="dxa"/>
            <w:vMerge w:val="continue"/>
            <w:shd w:val="clear" w:color="auto" w:fill="FFFFFF"/>
            <w:vAlign w:val="center"/>
          </w:tcPr>
          <w:p w14:paraId="179175F2">
            <w:pPr>
              <w:jc w:val="left"/>
              <w:rPr>
                <w:rFonts w:hint="eastAsia" w:ascii="宋体" w:hAnsi="宋体" w:eastAsia="宋体" w:cs="宋体"/>
                <w:i w:val="0"/>
                <w:iCs w:val="0"/>
                <w:color w:val="000000"/>
                <w:sz w:val="18"/>
                <w:szCs w:val="18"/>
                <w:u w:val="none"/>
              </w:rPr>
            </w:pPr>
          </w:p>
        </w:tc>
        <w:tc>
          <w:tcPr>
            <w:tcW w:w="834" w:type="dxa"/>
            <w:shd w:val="clear" w:color="auto" w:fill="auto"/>
            <w:noWrap/>
            <w:vAlign w:val="center"/>
          </w:tcPr>
          <w:p w14:paraId="751D4D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769" w:type="dxa"/>
            <w:shd w:val="clear" w:color="auto" w:fill="auto"/>
            <w:noWrap/>
            <w:vAlign w:val="center"/>
          </w:tcPr>
          <w:p w14:paraId="33664E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7FFF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79" w:type="dxa"/>
            <w:shd w:val="clear" w:color="auto" w:fill="FFFFFF"/>
            <w:noWrap/>
            <w:vAlign w:val="center"/>
          </w:tcPr>
          <w:p w14:paraId="3A2CC7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92" w:type="dxa"/>
            <w:vMerge w:val="continue"/>
            <w:shd w:val="clear" w:color="auto" w:fill="FFFFFF"/>
            <w:vAlign w:val="center"/>
          </w:tcPr>
          <w:p w14:paraId="0D80E489">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4D48D2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无线信息接收器</w:t>
            </w:r>
          </w:p>
        </w:tc>
        <w:tc>
          <w:tcPr>
            <w:tcW w:w="8020" w:type="dxa"/>
            <w:vMerge w:val="continue"/>
            <w:shd w:val="clear" w:color="auto" w:fill="FFFFFF"/>
            <w:vAlign w:val="center"/>
          </w:tcPr>
          <w:p w14:paraId="4C06DAAF">
            <w:pPr>
              <w:jc w:val="left"/>
              <w:rPr>
                <w:rFonts w:hint="eastAsia" w:ascii="宋体" w:hAnsi="宋体" w:eastAsia="宋体" w:cs="宋体"/>
                <w:i w:val="0"/>
                <w:iCs w:val="0"/>
                <w:color w:val="000000"/>
                <w:sz w:val="18"/>
                <w:szCs w:val="18"/>
                <w:u w:val="none"/>
              </w:rPr>
            </w:pPr>
          </w:p>
        </w:tc>
        <w:tc>
          <w:tcPr>
            <w:tcW w:w="834" w:type="dxa"/>
            <w:shd w:val="clear" w:color="auto" w:fill="auto"/>
            <w:noWrap/>
            <w:vAlign w:val="center"/>
          </w:tcPr>
          <w:p w14:paraId="39969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69" w:type="dxa"/>
            <w:shd w:val="clear" w:color="auto" w:fill="auto"/>
            <w:noWrap/>
            <w:vAlign w:val="center"/>
          </w:tcPr>
          <w:p w14:paraId="241DB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25F4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79" w:type="dxa"/>
            <w:shd w:val="clear" w:color="auto" w:fill="FFFFFF"/>
            <w:noWrap/>
            <w:vAlign w:val="center"/>
          </w:tcPr>
          <w:p w14:paraId="0F8BD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92" w:type="dxa"/>
            <w:vMerge w:val="continue"/>
            <w:shd w:val="clear" w:color="auto" w:fill="FFFFFF"/>
            <w:vAlign w:val="center"/>
          </w:tcPr>
          <w:p w14:paraId="71A69AE6">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281B61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多媒体基础线路</w:t>
            </w:r>
          </w:p>
        </w:tc>
        <w:tc>
          <w:tcPr>
            <w:tcW w:w="8020" w:type="dxa"/>
            <w:vMerge w:val="continue"/>
            <w:shd w:val="clear" w:color="auto" w:fill="FFFFFF"/>
            <w:vAlign w:val="center"/>
          </w:tcPr>
          <w:p w14:paraId="16250BF6">
            <w:pPr>
              <w:jc w:val="left"/>
              <w:rPr>
                <w:rFonts w:hint="eastAsia" w:ascii="宋体" w:hAnsi="宋体" w:eastAsia="宋体" w:cs="宋体"/>
                <w:i w:val="0"/>
                <w:iCs w:val="0"/>
                <w:color w:val="000000"/>
                <w:sz w:val="18"/>
                <w:szCs w:val="18"/>
                <w:u w:val="none"/>
              </w:rPr>
            </w:pPr>
          </w:p>
        </w:tc>
        <w:tc>
          <w:tcPr>
            <w:tcW w:w="834" w:type="dxa"/>
            <w:shd w:val="clear" w:color="auto" w:fill="auto"/>
            <w:noWrap/>
            <w:vAlign w:val="center"/>
          </w:tcPr>
          <w:p w14:paraId="275E43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769" w:type="dxa"/>
            <w:shd w:val="clear" w:color="auto" w:fill="auto"/>
            <w:noWrap/>
            <w:vAlign w:val="center"/>
          </w:tcPr>
          <w:p w14:paraId="301DC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5846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579" w:type="dxa"/>
            <w:shd w:val="clear" w:color="auto" w:fill="FFFFFF"/>
            <w:noWrap/>
            <w:vAlign w:val="center"/>
          </w:tcPr>
          <w:p w14:paraId="385618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92" w:type="dxa"/>
            <w:vMerge w:val="restart"/>
            <w:shd w:val="clear" w:color="auto" w:fill="FFFFFF"/>
            <w:vAlign w:val="center"/>
          </w:tcPr>
          <w:p w14:paraId="16A07C8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音视频</w:t>
            </w:r>
          </w:p>
        </w:tc>
        <w:tc>
          <w:tcPr>
            <w:tcW w:w="2949" w:type="dxa"/>
            <w:shd w:val="clear" w:color="auto" w:fill="FFFFFF"/>
            <w:vAlign w:val="center"/>
          </w:tcPr>
          <w:p w14:paraId="32E41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功率放大器</w:t>
            </w:r>
          </w:p>
        </w:tc>
        <w:tc>
          <w:tcPr>
            <w:tcW w:w="8020" w:type="dxa"/>
            <w:vMerge w:val="restart"/>
            <w:shd w:val="clear" w:color="auto" w:fill="FFFFFF"/>
            <w:vAlign w:val="center"/>
          </w:tcPr>
          <w:p w14:paraId="1D868A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1、服务人员2人，至少1人具有专业工程师证，所有服务人员需要具备音视频系统设备的维修技能；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2、运维费用包含维修配件及备品备件；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深度保养（每学期一次）：设备外表清洁，系统维护，梳理各系统线路，补齐标签。投影机设备深度保养，包括散热部件，光通路，成像元件，滤网、外壳、位置矫正等，寒假暑假开学前对服务单位投影仪滤网进行清洗除尘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日常维护巡检（每月一次）：检查各系统设备工作是否正常，在检查中发现问题及时维修，日常维护中发生的软硬件维修及人员费用、维护材料均包含在本次投标报价中，对学校资产情况做统计并及时更新。形成一机一档、一校一档。（包括但不限于设备编号、品牌、规格、数量、安装位置、使用时间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5、报修服务：15分钟内响应；2小时内上门；4小时内修复，48小时无法修复上备机。重大活动提供现场保障服务。</w:t>
            </w:r>
          </w:p>
        </w:tc>
        <w:tc>
          <w:tcPr>
            <w:tcW w:w="834" w:type="dxa"/>
            <w:shd w:val="clear" w:color="auto" w:fill="FFFFFF"/>
            <w:noWrap/>
            <w:vAlign w:val="center"/>
          </w:tcPr>
          <w:p w14:paraId="5D01E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769" w:type="dxa"/>
            <w:shd w:val="clear" w:color="auto" w:fill="FFFFFF"/>
            <w:noWrap/>
            <w:vAlign w:val="center"/>
          </w:tcPr>
          <w:p w14:paraId="48291C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733C8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jc w:val="center"/>
        </w:trPr>
        <w:tc>
          <w:tcPr>
            <w:tcW w:w="579" w:type="dxa"/>
            <w:shd w:val="clear" w:color="auto" w:fill="FFFFFF"/>
            <w:noWrap/>
            <w:vAlign w:val="center"/>
          </w:tcPr>
          <w:p w14:paraId="1A3558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92" w:type="dxa"/>
            <w:vMerge w:val="continue"/>
            <w:shd w:val="clear" w:color="auto" w:fill="FFFFFF"/>
            <w:vAlign w:val="center"/>
          </w:tcPr>
          <w:p w14:paraId="06EF0F3F">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0CE390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话筒（有线、无线、含主机）</w:t>
            </w:r>
          </w:p>
        </w:tc>
        <w:tc>
          <w:tcPr>
            <w:tcW w:w="8020" w:type="dxa"/>
            <w:vMerge w:val="continue"/>
            <w:shd w:val="clear" w:color="auto" w:fill="FFFFFF"/>
            <w:vAlign w:val="center"/>
          </w:tcPr>
          <w:p w14:paraId="16EDFC7D">
            <w:pPr>
              <w:jc w:val="left"/>
              <w:rPr>
                <w:rFonts w:hint="eastAsia" w:ascii="宋体" w:hAnsi="宋体" w:eastAsia="宋体" w:cs="宋体"/>
                <w:i w:val="0"/>
                <w:iCs w:val="0"/>
                <w:color w:val="000000"/>
                <w:sz w:val="18"/>
                <w:szCs w:val="18"/>
                <w:u w:val="none"/>
              </w:rPr>
            </w:pPr>
          </w:p>
        </w:tc>
        <w:tc>
          <w:tcPr>
            <w:tcW w:w="834" w:type="dxa"/>
            <w:shd w:val="clear" w:color="auto" w:fill="FFFFFF"/>
            <w:noWrap/>
            <w:vAlign w:val="center"/>
          </w:tcPr>
          <w:p w14:paraId="090BFC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769" w:type="dxa"/>
            <w:shd w:val="clear" w:color="auto" w:fill="FFFFFF"/>
            <w:noWrap/>
            <w:vAlign w:val="center"/>
          </w:tcPr>
          <w:p w14:paraId="38A07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C6E8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jc w:val="center"/>
        </w:trPr>
        <w:tc>
          <w:tcPr>
            <w:tcW w:w="579" w:type="dxa"/>
            <w:shd w:val="clear" w:color="auto" w:fill="FFFFFF"/>
            <w:noWrap/>
            <w:vAlign w:val="center"/>
          </w:tcPr>
          <w:p w14:paraId="0B8FBA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92" w:type="dxa"/>
            <w:vMerge w:val="continue"/>
            <w:shd w:val="clear" w:color="auto" w:fill="FFFFFF"/>
            <w:vAlign w:val="center"/>
          </w:tcPr>
          <w:p w14:paraId="60FAFB19">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06E4C0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时序电源</w:t>
            </w:r>
          </w:p>
        </w:tc>
        <w:tc>
          <w:tcPr>
            <w:tcW w:w="8020" w:type="dxa"/>
            <w:vMerge w:val="continue"/>
            <w:shd w:val="clear" w:color="auto" w:fill="FFFFFF"/>
            <w:vAlign w:val="center"/>
          </w:tcPr>
          <w:p w14:paraId="2386F858">
            <w:pPr>
              <w:jc w:val="left"/>
              <w:rPr>
                <w:rFonts w:hint="eastAsia" w:ascii="宋体" w:hAnsi="宋体" w:eastAsia="宋体" w:cs="宋体"/>
                <w:i w:val="0"/>
                <w:iCs w:val="0"/>
                <w:color w:val="000000"/>
                <w:sz w:val="18"/>
                <w:szCs w:val="18"/>
                <w:u w:val="none"/>
              </w:rPr>
            </w:pPr>
          </w:p>
        </w:tc>
        <w:tc>
          <w:tcPr>
            <w:tcW w:w="834" w:type="dxa"/>
            <w:shd w:val="clear" w:color="auto" w:fill="FFFFFF"/>
            <w:noWrap/>
            <w:vAlign w:val="center"/>
          </w:tcPr>
          <w:p w14:paraId="2B8BC3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69" w:type="dxa"/>
            <w:shd w:val="clear" w:color="auto" w:fill="FFFFFF"/>
            <w:noWrap/>
            <w:vAlign w:val="center"/>
          </w:tcPr>
          <w:p w14:paraId="699F2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2A96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jc w:val="center"/>
        </w:trPr>
        <w:tc>
          <w:tcPr>
            <w:tcW w:w="579" w:type="dxa"/>
            <w:shd w:val="clear" w:color="auto" w:fill="FFFFFF"/>
            <w:noWrap/>
            <w:vAlign w:val="center"/>
          </w:tcPr>
          <w:p w14:paraId="6BA925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92" w:type="dxa"/>
            <w:vMerge w:val="continue"/>
            <w:shd w:val="clear" w:color="auto" w:fill="FFFFFF"/>
            <w:vAlign w:val="center"/>
          </w:tcPr>
          <w:p w14:paraId="0BA4A178">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1A1F67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调音台</w:t>
            </w:r>
          </w:p>
        </w:tc>
        <w:tc>
          <w:tcPr>
            <w:tcW w:w="8020" w:type="dxa"/>
            <w:vMerge w:val="continue"/>
            <w:shd w:val="clear" w:color="auto" w:fill="FFFFFF"/>
            <w:vAlign w:val="center"/>
          </w:tcPr>
          <w:p w14:paraId="602C808F">
            <w:pPr>
              <w:jc w:val="left"/>
              <w:rPr>
                <w:rFonts w:hint="eastAsia" w:ascii="宋体" w:hAnsi="宋体" w:eastAsia="宋体" w:cs="宋体"/>
                <w:i w:val="0"/>
                <w:iCs w:val="0"/>
                <w:color w:val="000000"/>
                <w:sz w:val="18"/>
                <w:szCs w:val="18"/>
                <w:u w:val="none"/>
              </w:rPr>
            </w:pPr>
          </w:p>
        </w:tc>
        <w:tc>
          <w:tcPr>
            <w:tcW w:w="834" w:type="dxa"/>
            <w:shd w:val="clear" w:color="auto" w:fill="FFFFFF"/>
            <w:noWrap/>
            <w:vAlign w:val="center"/>
          </w:tcPr>
          <w:p w14:paraId="5DF475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769" w:type="dxa"/>
            <w:shd w:val="clear" w:color="auto" w:fill="FFFFFF"/>
            <w:noWrap/>
            <w:vAlign w:val="center"/>
          </w:tcPr>
          <w:p w14:paraId="7A7F20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7CEA4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jc w:val="center"/>
        </w:trPr>
        <w:tc>
          <w:tcPr>
            <w:tcW w:w="579" w:type="dxa"/>
            <w:shd w:val="clear" w:color="auto" w:fill="FFFFFF"/>
            <w:noWrap/>
            <w:vAlign w:val="center"/>
          </w:tcPr>
          <w:p w14:paraId="328C26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92" w:type="dxa"/>
            <w:vMerge w:val="continue"/>
            <w:shd w:val="clear" w:color="auto" w:fill="FFFFFF"/>
            <w:vAlign w:val="center"/>
          </w:tcPr>
          <w:p w14:paraId="196FB7C3">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779F07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音频处理器（ 混音、均衡等）</w:t>
            </w:r>
          </w:p>
        </w:tc>
        <w:tc>
          <w:tcPr>
            <w:tcW w:w="8020" w:type="dxa"/>
            <w:vMerge w:val="continue"/>
            <w:shd w:val="clear" w:color="auto" w:fill="FFFFFF"/>
            <w:vAlign w:val="center"/>
          </w:tcPr>
          <w:p w14:paraId="6BDC0F58">
            <w:pPr>
              <w:jc w:val="left"/>
              <w:rPr>
                <w:rFonts w:hint="eastAsia" w:ascii="宋体" w:hAnsi="宋体" w:eastAsia="宋体" w:cs="宋体"/>
                <w:i w:val="0"/>
                <w:iCs w:val="0"/>
                <w:color w:val="000000"/>
                <w:sz w:val="18"/>
                <w:szCs w:val="18"/>
                <w:u w:val="none"/>
              </w:rPr>
            </w:pPr>
          </w:p>
        </w:tc>
        <w:tc>
          <w:tcPr>
            <w:tcW w:w="834" w:type="dxa"/>
            <w:shd w:val="clear" w:color="auto" w:fill="FFFFFF"/>
            <w:noWrap/>
            <w:vAlign w:val="center"/>
          </w:tcPr>
          <w:p w14:paraId="40E73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769" w:type="dxa"/>
            <w:shd w:val="clear" w:color="auto" w:fill="FFFFFF"/>
            <w:noWrap/>
            <w:vAlign w:val="center"/>
          </w:tcPr>
          <w:p w14:paraId="38CCF8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7D16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79" w:type="dxa"/>
            <w:shd w:val="clear" w:color="auto" w:fill="FFFFFF"/>
            <w:noWrap/>
            <w:vAlign w:val="center"/>
          </w:tcPr>
          <w:p w14:paraId="6DD6D2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92" w:type="dxa"/>
            <w:vMerge w:val="continue"/>
            <w:shd w:val="clear" w:color="auto" w:fill="FFFFFF"/>
            <w:vAlign w:val="center"/>
          </w:tcPr>
          <w:p w14:paraId="02035BC3">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0095C1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音箱</w:t>
            </w:r>
          </w:p>
        </w:tc>
        <w:tc>
          <w:tcPr>
            <w:tcW w:w="8020" w:type="dxa"/>
            <w:vMerge w:val="continue"/>
            <w:shd w:val="clear" w:color="auto" w:fill="FFFFFF"/>
            <w:vAlign w:val="center"/>
          </w:tcPr>
          <w:p w14:paraId="5F9FE465">
            <w:pPr>
              <w:jc w:val="left"/>
              <w:rPr>
                <w:rFonts w:hint="eastAsia" w:ascii="宋体" w:hAnsi="宋体" w:eastAsia="宋体" w:cs="宋体"/>
                <w:i w:val="0"/>
                <w:iCs w:val="0"/>
                <w:color w:val="000000"/>
                <w:sz w:val="18"/>
                <w:szCs w:val="18"/>
                <w:u w:val="none"/>
              </w:rPr>
            </w:pPr>
          </w:p>
        </w:tc>
        <w:tc>
          <w:tcPr>
            <w:tcW w:w="834" w:type="dxa"/>
            <w:shd w:val="clear" w:color="auto" w:fill="auto"/>
            <w:noWrap/>
            <w:vAlign w:val="center"/>
          </w:tcPr>
          <w:p w14:paraId="79088C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769" w:type="dxa"/>
            <w:shd w:val="clear" w:color="auto" w:fill="auto"/>
            <w:noWrap/>
            <w:vAlign w:val="center"/>
          </w:tcPr>
          <w:p w14:paraId="5BC75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0A8E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79" w:type="dxa"/>
            <w:shd w:val="clear" w:color="auto" w:fill="FFFFFF"/>
            <w:noWrap/>
            <w:vAlign w:val="center"/>
          </w:tcPr>
          <w:p w14:paraId="3A89C0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92" w:type="dxa"/>
            <w:vMerge w:val="continue"/>
            <w:shd w:val="clear" w:color="auto" w:fill="FFFFFF"/>
            <w:vAlign w:val="center"/>
          </w:tcPr>
          <w:p w14:paraId="0FC70DB0">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117609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调制解调器（PBI）</w:t>
            </w:r>
          </w:p>
        </w:tc>
        <w:tc>
          <w:tcPr>
            <w:tcW w:w="8020" w:type="dxa"/>
            <w:vMerge w:val="continue"/>
            <w:shd w:val="clear" w:color="auto" w:fill="FFFFFF"/>
            <w:vAlign w:val="center"/>
          </w:tcPr>
          <w:p w14:paraId="6F0E6597">
            <w:pPr>
              <w:jc w:val="left"/>
              <w:rPr>
                <w:rFonts w:hint="eastAsia" w:ascii="宋体" w:hAnsi="宋体" w:eastAsia="宋体" w:cs="宋体"/>
                <w:i w:val="0"/>
                <w:iCs w:val="0"/>
                <w:color w:val="000000"/>
                <w:sz w:val="18"/>
                <w:szCs w:val="18"/>
                <w:u w:val="none"/>
              </w:rPr>
            </w:pPr>
          </w:p>
        </w:tc>
        <w:tc>
          <w:tcPr>
            <w:tcW w:w="834" w:type="dxa"/>
            <w:shd w:val="clear" w:color="auto" w:fill="auto"/>
            <w:noWrap/>
            <w:vAlign w:val="center"/>
          </w:tcPr>
          <w:p w14:paraId="63011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69" w:type="dxa"/>
            <w:shd w:val="clear" w:color="auto" w:fill="auto"/>
            <w:noWrap/>
            <w:vAlign w:val="center"/>
          </w:tcPr>
          <w:p w14:paraId="649F75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04346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79" w:type="dxa"/>
            <w:shd w:val="clear" w:color="auto" w:fill="FFFFFF"/>
            <w:noWrap/>
            <w:vAlign w:val="center"/>
          </w:tcPr>
          <w:p w14:paraId="033AE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92" w:type="dxa"/>
            <w:vMerge w:val="continue"/>
            <w:shd w:val="clear" w:color="auto" w:fill="FFFFFF"/>
            <w:vAlign w:val="center"/>
          </w:tcPr>
          <w:p w14:paraId="542C5FC4">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512BB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有线数字电视接收机</w:t>
            </w:r>
          </w:p>
        </w:tc>
        <w:tc>
          <w:tcPr>
            <w:tcW w:w="8020" w:type="dxa"/>
            <w:vMerge w:val="continue"/>
            <w:shd w:val="clear" w:color="auto" w:fill="FFFFFF"/>
            <w:vAlign w:val="center"/>
          </w:tcPr>
          <w:p w14:paraId="618F33F5">
            <w:pPr>
              <w:jc w:val="left"/>
              <w:rPr>
                <w:rFonts w:hint="eastAsia" w:ascii="宋体" w:hAnsi="宋体" w:eastAsia="宋体" w:cs="宋体"/>
                <w:i w:val="0"/>
                <w:iCs w:val="0"/>
                <w:color w:val="000000"/>
                <w:sz w:val="18"/>
                <w:szCs w:val="18"/>
                <w:u w:val="none"/>
              </w:rPr>
            </w:pPr>
          </w:p>
        </w:tc>
        <w:tc>
          <w:tcPr>
            <w:tcW w:w="834" w:type="dxa"/>
            <w:shd w:val="clear" w:color="auto" w:fill="auto"/>
            <w:noWrap/>
            <w:vAlign w:val="center"/>
          </w:tcPr>
          <w:p w14:paraId="10F518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769" w:type="dxa"/>
            <w:shd w:val="clear" w:color="auto" w:fill="auto"/>
            <w:noWrap/>
            <w:vAlign w:val="center"/>
          </w:tcPr>
          <w:p w14:paraId="6C5EFB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F2B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79" w:type="dxa"/>
            <w:shd w:val="clear" w:color="auto" w:fill="FFFFFF"/>
            <w:noWrap/>
            <w:vAlign w:val="center"/>
          </w:tcPr>
          <w:p w14:paraId="4C9FA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92" w:type="dxa"/>
            <w:vMerge w:val="continue"/>
            <w:shd w:val="clear" w:color="auto" w:fill="FFFFFF"/>
            <w:vAlign w:val="center"/>
          </w:tcPr>
          <w:p w14:paraId="30E0310F">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67C9B2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VGA及AV矩阵</w:t>
            </w:r>
          </w:p>
        </w:tc>
        <w:tc>
          <w:tcPr>
            <w:tcW w:w="8020" w:type="dxa"/>
            <w:vMerge w:val="continue"/>
            <w:shd w:val="clear" w:color="auto" w:fill="FFFFFF"/>
            <w:vAlign w:val="center"/>
          </w:tcPr>
          <w:p w14:paraId="512795F0">
            <w:pPr>
              <w:jc w:val="left"/>
              <w:rPr>
                <w:rFonts w:hint="eastAsia" w:ascii="宋体" w:hAnsi="宋体" w:eastAsia="宋体" w:cs="宋体"/>
                <w:i w:val="0"/>
                <w:iCs w:val="0"/>
                <w:color w:val="000000"/>
                <w:sz w:val="18"/>
                <w:szCs w:val="18"/>
                <w:u w:val="none"/>
              </w:rPr>
            </w:pPr>
          </w:p>
        </w:tc>
        <w:tc>
          <w:tcPr>
            <w:tcW w:w="834" w:type="dxa"/>
            <w:shd w:val="clear" w:color="auto" w:fill="auto"/>
            <w:noWrap/>
            <w:vAlign w:val="center"/>
          </w:tcPr>
          <w:p w14:paraId="1CBBF3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69" w:type="dxa"/>
            <w:shd w:val="clear" w:color="auto" w:fill="auto"/>
            <w:noWrap/>
            <w:vAlign w:val="center"/>
          </w:tcPr>
          <w:p w14:paraId="36AC6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1151A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79" w:type="dxa"/>
            <w:shd w:val="clear" w:color="auto" w:fill="FFFFFF"/>
            <w:noWrap/>
            <w:vAlign w:val="center"/>
          </w:tcPr>
          <w:p w14:paraId="6EABF1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92" w:type="dxa"/>
            <w:vMerge w:val="continue"/>
            <w:shd w:val="clear" w:color="auto" w:fill="FFFFFF"/>
            <w:vAlign w:val="center"/>
          </w:tcPr>
          <w:p w14:paraId="71A35135">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59C93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中控主机及话筒管理器</w:t>
            </w:r>
          </w:p>
        </w:tc>
        <w:tc>
          <w:tcPr>
            <w:tcW w:w="8020" w:type="dxa"/>
            <w:vMerge w:val="continue"/>
            <w:shd w:val="clear" w:color="auto" w:fill="FFFFFF"/>
            <w:vAlign w:val="center"/>
          </w:tcPr>
          <w:p w14:paraId="7CDFE9A7">
            <w:pPr>
              <w:jc w:val="left"/>
              <w:rPr>
                <w:rFonts w:hint="eastAsia" w:ascii="宋体" w:hAnsi="宋体" w:eastAsia="宋体" w:cs="宋体"/>
                <w:i w:val="0"/>
                <w:iCs w:val="0"/>
                <w:color w:val="000000"/>
                <w:sz w:val="18"/>
                <w:szCs w:val="18"/>
                <w:u w:val="none"/>
              </w:rPr>
            </w:pPr>
          </w:p>
        </w:tc>
        <w:tc>
          <w:tcPr>
            <w:tcW w:w="834" w:type="dxa"/>
            <w:shd w:val="clear" w:color="auto" w:fill="auto"/>
            <w:noWrap/>
            <w:vAlign w:val="center"/>
          </w:tcPr>
          <w:p w14:paraId="3E8F89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69" w:type="dxa"/>
            <w:shd w:val="clear" w:color="auto" w:fill="auto"/>
            <w:noWrap/>
            <w:vAlign w:val="center"/>
          </w:tcPr>
          <w:p w14:paraId="62A0F4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796B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79" w:type="dxa"/>
            <w:shd w:val="clear" w:color="auto" w:fill="FFFFFF"/>
            <w:noWrap/>
            <w:vAlign w:val="center"/>
          </w:tcPr>
          <w:p w14:paraId="1CB645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92" w:type="dxa"/>
            <w:vMerge w:val="continue"/>
            <w:shd w:val="clear" w:color="auto" w:fill="FFFFFF"/>
            <w:vAlign w:val="center"/>
          </w:tcPr>
          <w:p w14:paraId="58C0D49E">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5610D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前置放大器</w:t>
            </w:r>
          </w:p>
        </w:tc>
        <w:tc>
          <w:tcPr>
            <w:tcW w:w="8020" w:type="dxa"/>
            <w:vMerge w:val="continue"/>
            <w:shd w:val="clear" w:color="auto" w:fill="FFFFFF"/>
            <w:vAlign w:val="center"/>
          </w:tcPr>
          <w:p w14:paraId="70BEA832">
            <w:pPr>
              <w:jc w:val="left"/>
              <w:rPr>
                <w:rFonts w:hint="eastAsia" w:ascii="宋体" w:hAnsi="宋体" w:eastAsia="宋体" w:cs="宋体"/>
                <w:i w:val="0"/>
                <w:iCs w:val="0"/>
                <w:color w:val="000000"/>
                <w:sz w:val="18"/>
                <w:szCs w:val="18"/>
                <w:u w:val="none"/>
              </w:rPr>
            </w:pPr>
          </w:p>
        </w:tc>
        <w:tc>
          <w:tcPr>
            <w:tcW w:w="834" w:type="dxa"/>
            <w:shd w:val="clear" w:color="auto" w:fill="auto"/>
            <w:noWrap/>
            <w:vAlign w:val="center"/>
          </w:tcPr>
          <w:p w14:paraId="3CE039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9" w:type="dxa"/>
            <w:shd w:val="clear" w:color="auto" w:fill="auto"/>
            <w:noWrap/>
            <w:vAlign w:val="center"/>
          </w:tcPr>
          <w:p w14:paraId="23E5BD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61526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jc w:val="center"/>
        </w:trPr>
        <w:tc>
          <w:tcPr>
            <w:tcW w:w="579" w:type="dxa"/>
            <w:shd w:val="clear" w:color="auto" w:fill="FFFFFF"/>
            <w:noWrap/>
            <w:vAlign w:val="center"/>
          </w:tcPr>
          <w:p w14:paraId="73B2C3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92" w:type="dxa"/>
            <w:vMerge w:val="continue"/>
            <w:shd w:val="clear" w:color="auto" w:fill="FFFFFF"/>
            <w:vAlign w:val="center"/>
          </w:tcPr>
          <w:p w14:paraId="6277C227">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1010F5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播放器（DVD、录音机、卡座）</w:t>
            </w:r>
          </w:p>
        </w:tc>
        <w:tc>
          <w:tcPr>
            <w:tcW w:w="8020" w:type="dxa"/>
            <w:vMerge w:val="continue"/>
            <w:shd w:val="clear" w:color="auto" w:fill="FFFFFF"/>
            <w:vAlign w:val="center"/>
          </w:tcPr>
          <w:p w14:paraId="0719B92D">
            <w:pPr>
              <w:jc w:val="left"/>
              <w:rPr>
                <w:rFonts w:hint="eastAsia" w:ascii="宋体" w:hAnsi="宋体" w:eastAsia="宋体" w:cs="宋体"/>
                <w:i w:val="0"/>
                <w:iCs w:val="0"/>
                <w:color w:val="000000"/>
                <w:sz w:val="18"/>
                <w:szCs w:val="18"/>
                <w:u w:val="none"/>
              </w:rPr>
            </w:pPr>
          </w:p>
        </w:tc>
        <w:tc>
          <w:tcPr>
            <w:tcW w:w="834" w:type="dxa"/>
            <w:shd w:val="clear" w:color="auto" w:fill="FFFFFF"/>
            <w:noWrap/>
            <w:vAlign w:val="center"/>
          </w:tcPr>
          <w:p w14:paraId="7E860D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769" w:type="dxa"/>
            <w:shd w:val="clear" w:color="auto" w:fill="FFFFFF"/>
            <w:noWrap/>
            <w:vAlign w:val="center"/>
          </w:tcPr>
          <w:p w14:paraId="201A9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62DF5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jc w:val="center"/>
        </w:trPr>
        <w:tc>
          <w:tcPr>
            <w:tcW w:w="14543" w:type="dxa"/>
            <w:gridSpan w:val="6"/>
            <w:shd w:val="clear" w:color="auto" w:fill="FFFFFF"/>
            <w:noWrap/>
            <w:vAlign w:val="center"/>
          </w:tcPr>
          <w:p w14:paraId="2665DC6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二、幼儿园广播与电话系统</w:t>
            </w:r>
          </w:p>
        </w:tc>
      </w:tr>
      <w:tr w14:paraId="31FEE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79" w:type="dxa"/>
            <w:shd w:val="clear" w:color="auto" w:fill="FFFFFF"/>
            <w:noWrap/>
            <w:vAlign w:val="center"/>
          </w:tcPr>
          <w:p w14:paraId="2471DC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92" w:type="dxa"/>
            <w:vMerge w:val="restart"/>
            <w:shd w:val="clear" w:color="auto" w:fill="FFFFFF"/>
            <w:vAlign w:val="center"/>
          </w:tcPr>
          <w:p w14:paraId="0AF026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广播</w:t>
            </w:r>
          </w:p>
        </w:tc>
        <w:tc>
          <w:tcPr>
            <w:tcW w:w="2949" w:type="dxa"/>
            <w:shd w:val="clear" w:color="auto" w:fill="FFFFFF"/>
            <w:vAlign w:val="center"/>
          </w:tcPr>
          <w:p w14:paraId="693CE1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定压功放</w:t>
            </w:r>
          </w:p>
        </w:tc>
        <w:tc>
          <w:tcPr>
            <w:tcW w:w="8020" w:type="dxa"/>
            <w:vMerge w:val="restart"/>
            <w:shd w:val="clear" w:color="auto" w:fill="FFFFFF"/>
            <w:vAlign w:val="center"/>
          </w:tcPr>
          <w:p w14:paraId="42054A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1、服务人员5人，运维人员需要具备专业广播系统的维修技能。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2、运维费用包含维修配件及备品备件。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深度保养（每学期一次）：整体设备外表清洁，整体系统维护，梳理各系统线路，补齐标签。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日常维护巡检（每月一次）：检查各系统设备工作是否正常，在检查中发现问题及时维修，日常维护中发生的软硬件维修及人员费用、维护材料均包含在本次投标报价中，对学校资产情况做统计并及时更新。形成一机一档、一校一档。（包括但不限于设备编号、品牌、规格、数量、安装位置、使用时间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4、报修服务：15分钟内响应；2小时内上门；4小时内修复，48小时无法修复上备机。重大活动提供现场保障服务。</w:t>
            </w:r>
          </w:p>
        </w:tc>
        <w:tc>
          <w:tcPr>
            <w:tcW w:w="834" w:type="dxa"/>
            <w:shd w:val="clear" w:color="auto" w:fill="FFFFFF"/>
            <w:noWrap/>
            <w:vAlign w:val="center"/>
          </w:tcPr>
          <w:p w14:paraId="0AEEB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769" w:type="dxa"/>
            <w:shd w:val="clear" w:color="auto" w:fill="FFFFFF"/>
            <w:noWrap/>
            <w:vAlign w:val="center"/>
          </w:tcPr>
          <w:p w14:paraId="7DCA07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1456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jc w:val="center"/>
        </w:trPr>
        <w:tc>
          <w:tcPr>
            <w:tcW w:w="579" w:type="dxa"/>
            <w:shd w:val="clear" w:color="auto" w:fill="FFFFFF"/>
            <w:noWrap/>
            <w:vAlign w:val="center"/>
          </w:tcPr>
          <w:p w14:paraId="3888C3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92" w:type="dxa"/>
            <w:vMerge w:val="continue"/>
            <w:shd w:val="clear" w:color="auto" w:fill="FFFFFF"/>
            <w:vAlign w:val="center"/>
          </w:tcPr>
          <w:p w14:paraId="25BEBE65">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6495B5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播放器（DVD/CD/MP3播放器/ 卡座/录音机/收音机/音乐主机/播放主机等）</w:t>
            </w:r>
          </w:p>
        </w:tc>
        <w:tc>
          <w:tcPr>
            <w:tcW w:w="8020" w:type="dxa"/>
            <w:vMerge w:val="continue"/>
            <w:shd w:val="clear" w:color="auto" w:fill="FFFFFF"/>
            <w:vAlign w:val="center"/>
          </w:tcPr>
          <w:p w14:paraId="6B825821">
            <w:pPr>
              <w:jc w:val="left"/>
              <w:rPr>
                <w:rFonts w:hint="eastAsia" w:ascii="宋体" w:hAnsi="宋体" w:eastAsia="宋体" w:cs="宋体"/>
                <w:i w:val="0"/>
                <w:iCs w:val="0"/>
                <w:color w:val="000000"/>
                <w:sz w:val="18"/>
                <w:szCs w:val="18"/>
                <w:u w:val="none"/>
              </w:rPr>
            </w:pPr>
          </w:p>
        </w:tc>
        <w:tc>
          <w:tcPr>
            <w:tcW w:w="834" w:type="dxa"/>
            <w:shd w:val="clear" w:color="auto" w:fill="FFFFFF"/>
            <w:noWrap/>
            <w:vAlign w:val="center"/>
          </w:tcPr>
          <w:p w14:paraId="59D162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769" w:type="dxa"/>
            <w:shd w:val="clear" w:color="auto" w:fill="FFFFFF"/>
            <w:noWrap/>
            <w:vAlign w:val="center"/>
          </w:tcPr>
          <w:p w14:paraId="3BED1C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F2E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jc w:val="center"/>
        </w:trPr>
        <w:tc>
          <w:tcPr>
            <w:tcW w:w="579" w:type="dxa"/>
            <w:shd w:val="clear" w:color="auto" w:fill="FFFFFF"/>
            <w:noWrap/>
            <w:vAlign w:val="center"/>
          </w:tcPr>
          <w:p w14:paraId="7635F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92" w:type="dxa"/>
            <w:vMerge w:val="continue"/>
            <w:shd w:val="clear" w:color="auto" w:fill="FFFFFF"/>
            <w:vAlign w:val="center"/>
          </w:tcPr>
          <w:p w14:paraId="20259D2B">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5A502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其他：数控一体机、消防联动控制器、功放切换器、天线放大器等</w:t>
            </w:r>
          </w:p>
        </w:tc>
        <w:tc>
          <w:tcPr>
            <w:tcW w:w="8020" w:type="dxa"/>
            <w:vMerge w:val="continue"/>
            <w:shd w:val="clear" w:color="auto" w:fill="FFFFFF"/>
            <w:vAlign w:val="center"/>
          </w:tcPr>
          <w:p w14:paraId="4121F6D8">
            <w:pPr>
              <w:jc w:val="left"/>
              <w:rPr>
                <w:rFonts w:hint="eastAsia" w:ascii="宋体" w:hAnsi="宋体" w:eastAsia="宋体" w:cs="宋体"/>
                <w:i w:val="0"/>
                <w:iCs w:val="0"/>
                <w:color w:val="000000"/>
                <w:sz w:val="18"/>
                <w:szCs w:val="18"/>
                <w:u w:val="none"/>
              </w:rPr>
            </w:pPr>
          </w:p>
        </w:tc>
        <w:tc>
          <w:tcPr>
            <w:tcW w:w="834" w:type="dxa"/>
            <w:shd w:val="clear" w:color="auto" w:fill="FFFFFF"/>
            <w:noWrap/>
            <w:vAlign w:val="center"/>
          </w:tcPr>
          <w:p w14:paraId="24F405F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769" w:type="dxa"/>
            <w:shd w:val="clear" w:color="auto" w:fill="FFFFFF"/>
            <w:noWrap/>
            <w:vAlign w:val="center"/>
          </w:tcPr>
          <w:p w14:paraId="031D5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15690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79" w:type="dxa"/>
            <w:shd w:val="clear" w:color="auto" w:fill="FFFFFF"/>
            <w:noWrap/>
            <w:vAlign w:val="center"/>
          </w:tcPr>
          <w:p w14:paraId="588F9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92" w:type="dxa"/>
            <w:vMerge w:val="continue"/>
            <w:shd w:val="clear" w:color="auto" w:fill="FFFFFF"/>
            <w:vAlign w:val="center"/>
          </w:tcPr>
          <w:p w14:paraId="3EC7CC0E">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51AA5A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分区器</w:t>
            </w:r>
          </w:p>
        </w:tc>
        <w:tc>
          <w:tcPr>
            <w:tcW w:w="8020" w:type="dxa"/>
            <w:vMerge w:val="continue"/>
            <w:shd w:val="clear" w:color="auto" w:fill="FFFFFF"/>
            <w:vAlign w:val="center"/>
          </w:tcPr>
          <w:p w14:paraId="23D111C8">
            <w:pPr>
              <w:jc w:val="left"/>
              <w:rPr>
                <w:rFonts w:hint="eastAsia" w:ascii="宋体" w:hAnsi="宋体" w:eastAsia="宋体" w:cs="宋体"/>
                <w:i w:val="0"/>
                <w:iCs w:val="0"/>
                <w:color w:val="000000"/>
                <w:sz w:val="18"/>
                <w:szCs w:val="18"/>
                <w:u w:val="none"/>
              </w:rPr>
            </w:pPr>
          </w:p>
        </w:tc>
        <w:tc>
          <w:tcPr>
            <w:tcW w:w="834" w:type="dxa"/>
            <w:shd w:val="clear" w:color="auto" w:fill="FFFFFF"/>
            <w:noWrap/>
            <w:vAlign w:val="center"/>
          </w:tcPr>
          <w:p w14:paraId="6655FD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769" w:type="dxa"/>
            <w:shd w:val="clear" w:color="auto" w:fill="FFFFFF"/>
            <w:noWrap/>
            <w:vAlign w:val="center"/>
          </w:tcPr>
          <w:p w14:paraId="1A84E4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4860F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79" w:type="dxa"/>
            <w:shd w:val="clear" w:color="auto" w:fill="FFFFFF"/>
            <w:noWrap/>
            <w:vAlign w:val="center"/>
          </w:tcPr>
          <w:p w14:paraId="09DD5B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92" w:type="dxa"/>
            <w:vMerge w:val="continue"/>
            <w:shd w:val="clear" w:color="auto" w:fill="FFFFFF"/>
            <w:vAlign w:val="center"/>
          </w:tcPr>
          <w:p w14:paraId="7F1A38E8">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11339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广播控制器</w:t>
            </w:r>
          </w:p>
        </w:tc>
        <w:tc>
          <w:tcPr>
            <w:tcW w:w="8020" w:type="dxa"/>
            <w:vMerge w:val="continue"/>
            <w:shd w:val="clear" w:color="auto" w:fill="FFFFFF"/>
            <w:vAlign w:val="center"/>
          </w:tcPr>
          <w:p w14:paraId="3392A426">
            <w:pPr>
              <w:jc w:val="left"/>
              <w:rPr>
                <w:rFonts w:hint="eastAsia" w:ascii="宋体" w:hAnsi="宋体" w:eastAsia="宋体" w:cs="宋体"/>
                <w:i w:val="0"/>
                <w:iCs w:val="0"/>
                <w:color w:val="000000"/>
                <w:sz w:val="18"/>
                <w:szCs w:val="18"/>
                <w:u w:val="none"/>
              </w:rPr>
            </w:pPr>
          </w:p>
        </w:tc>
        <w:tc>
          <w:tcPr>
            <w:tcW w:w="834" w:type="dxa"/>
            <w:shd w:val="clear" w:color="auto" w:fill="FFFFFF"/>
            <w:noWrap/>
            <w:vAlign w:val="center"/>
          </w:tcPr>
          <w:p w14:paraId="1EF9CE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769" w:type="dxa"/>
            <w:shd w:val="clear" w:color="auto" w:fill="FFFFFF"/>
            <w:noWrap/>
            <w:vAlign w:val="center"/>
          </w:tcPr>
          <w:p w14:paraId="7D398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6D245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79" w:type="dxa"/>
            <w:shd w:val="clear" w:color="auto" w:fill="FFFFFF"/>
            <w:noWrap/>
            <w:vAlign w:val="center"/>
          </w:tcPr>
          <w:p w14:paraId="7B2633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92" w:type="dxa"/>
            <w:vMerge w:val="continue"/>
            <w:shd w:val="clear" w:color="auto" w:fill="FFFFFF"/>
            <w:vAlign w:val="center"/>
          </w:tcPr>
          <w:p w14:paraId="64C3FA0C">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3016B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监听器</w:t>
            </w:r>
          </w:p>
        </w:tc>
        <w:tc>
          <w:tcPr>
            <w:tcW w:w="8020" w:type="dxa"/>
            <w:vMerge w:val="continue"/>
            <w:shd w:val="clear" w:color="auto" w:fill="FFFFFF"/>
            <w:vAlign w:val="center"/>
          </w:tcPr>
          <w:p w14:paraId="7395C68F">
            <w:pPr>
              <w:jc w:val="left"/>
              <w:rPr>
                <w:rFonts w:hint="eastAsia" w:ascii="宋体" w:hAnsi="宋体" w:eastAsia="宋体" w:cs="宋体"/>
                <w:i w:val="0"/>
                <w:iCs w:val="0"/>
                <w:color w:val="000000"/>
                <w:sz w:val="18"/>
                <w:szCs w:val="18"/>
                <w:u w:val="none"/>
              </w:rPr>
            </w:pPr>
          </w:p>
        </w:tc>
        <w:tc>
          <w:tcPr>
            <w:tcW w:w="834" w:type="dxa"/>
            <w:shd w:val="clear" w:color="auto" w:fill="FFFFFF"/>
            <w:noWrap/>
            <w:vAlign w:val="center"/>
          </w:tcPr>
          <w:p w14:paraId="0CEE60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769" w:type="dxa"/>
            <w:shd w:val="clear" w:color="auto" w:fill="FFFFFF"/>
            <w:noWrap/>
            <w:vAlign w:val="center"/>
          </w:tcPr>
          <w:p w14:paraId="089BCF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14C7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79" w:type="dxa"/>
            <w:shd w:val="clear" w:color="auto" w:fill="FFFFFF"/>
            <w:noWrap/>
            <w:vAlign w:val="center"/>
          </w:tcPr>
          <w:p w14:paraId="1794AC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92" w:type="dxa"/>
            <w:vMerge w:val="continue"/>
            <w:shd w:val="clear" w:color="auto" w:fill="FFFFFF"/>
            <w:vAlign w:val="center"/>
          </w:tcPr>
          <w:p w14:paraId="4B35D5E2">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0A223F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寻呼主机+话筒</w:t>
            </w:r>
          </w:p>
        </w:tc>
        <w:tc>
          <w:tcPr>
            <w:tcW w:w="8020" w:type="dxa"/>
            <w:vMerge w:val="continue"/>
            <w:shd w:val="clear" w:color="auto" w:fill="FFFFFF"/>
            <w:vAlign w:val="center"/>
          </w:tcPr>
          <w:p w14:paraId="47AE51BB">
            <w:pPr>
              <w:jc w:val="left"/>
              <w:rPr>
                <w:rFonts w:hint="eastAsia" w:ascii="宋体" w:hAnsi="宋体" w:eastAsia="宋体" w:cs="宋体"/>
                <w:i w:val="0"/>
                <w:iCs w:val="0"/>
                <w:color w:val="000000"/>
                <w:sz w:val="18"/>
                <w:szCs w:val="18"/>
                <w:u w:val="none"/>
              </w:rPr>
            </w:pPr>
          </w:p>
        </w:tc>
        <w:tc>
          <w:tcPr>
            <w:tcW w:w="834" w:type="dxa"/>
            <w:shd w:val="clear" w:color="auto" w:fill="FFFFFF"/>
            <w:noWrap/>
            <w:vAlign w:val="center"/>
          </w:tcPr>
          <w:p w14:paraId="56FE68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69" w:type="dxa"/>
            <w:shd w:val="clear" w:color="auto" w:fill="FFFFFF"/>
            <w:noWrap/>
            <w:vAlign w:val="center"/>
          </w:tcPr>
          <w:p w14:paraId="525356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5E72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79" w:type="dxa"/>
            <w:shd w:val="clear" w:color="auto" w:fill="FFFFFF"/>
            <w:noWrap/>
            <w:vAlign w:val="center"/>
          </w:tcPr>
          <w:p w14:paraId="64A8F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92" w:type="dxa"/>
            <w:vMerge w:val="continue"/>
            <w:shd w:val="clear" w:color="auto" w:fill="FFFFFF"/>
            <w:vAlign w:val="center"/>
          </w:tcPr>
          <w:p w14:paraId="5628652F">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2B8A69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前置放大器</w:t>
            </w:r>
          </w:p>
        </w:tc>
        <w:tc>
          <w:tcPr>
            <w:tcW w:w="8020" w:type="dxa"/>
            <w:vMerge w:val="continue"/>
            <w:shd w:val="clear" w:color="auto" w:fill="FFFFFF"/>
            <w:vAlign w:val="center"/>
          </w:tcPr>
          <w:p w14:paraId="2DC4F992">
            <w:pPr>
              <w:jc w:val="left"/>
              <w:rPr>
                <w:rFonts w:hint="eastAsia" w:ascii="宋体" w:hAnsi="宋体" w:eastAsia="宋体" w:cs="宋体"/>
                <w:i w:val="0"/>
                <w:iCs w:val="0"/>
                <w:color w:val="000000"/>
                <w:sz w:val="18"/>
                <w:szCs w:val="18"/>
                <w:u w:val="none"/>
              </w:rPr>
            </w:pPr>
          </w:p>
        </w:tc>
        <w:tc>
          <w:tcPr>
            <w:tcW w:w="834" w:type="dxa"/>
            <w:shd w:val="clear" w:color="auto" w:fill="FFFFFF"/>
            <w:noWrap/>
            <w:vAlign w:val="center"/>
          </w:tcPr>
          <w:p w14:paraId="1913B9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769" w:type="dxa"/>
            <w:shd w:val="clear" w:color="auto" w:fill="FFFFFF"/>
            <w:noWrap/>
            <w:vAlign w:val="center"/>
          </w:tcPr>
          <w:p w14:paraId="5FC24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71A8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jc w:val="center"/>
        </w:trPr>
        <w:tc>
          <w:tcPr>
            <w:tcW w:w="579" w:type="dxa"/>
            <w:shd w:val="clear" w:color="auto" w:fill="FFFFFF"/>
            <w:noWrap/>
            <w:vAlign w:val="center"/>
          </w:tcPr>
          <w:p w14:paraId="0464AA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92" w:type="dxa"/>
            <w:vMerge w:val="continue"/>
            <w:shd w:val="clear" w:color="auto" w:fill="FFFFFF"/>
            <w:vAlign w:val="center"/>
          </w:tcPr>
          <w:p w14:paraId="7A1390D2">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161D5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无线话筒（含主机）</w:t>
            </w:r>
          </w:p>
        </w:tc>
        <w:tc>
          <w:tcPr>
            <w:tcW w:w="8020" w:type="dxa"/>
            <w:vMerge w:val="continue"/>
            <w:shd w:val="clear" w:color="auto" w:fill="FFFFFF"/>
            <w:vAlign w:val="center"/>
          </w:tcPr>
          <w:p w14:paraId="5F3B5232">
            <w:pPr>
              <w:jc w:val="left"/>
              <w:rPr>
                <w:rFonts w:hint="eastAsia" w:ascii="宋体" w:hAnsi="宋体" w:eastAsia="宋体" w:cs="宋体"/>
                <w:i w:val="0"/>
                <w:iCs w:val="0"/>
                <w:color w:val="000000"/>
                <w:sz w:val="18"/>
                <w:szCs w:val="18"/>
                <w:u w:val="none"/>
              </w:rPr>
            </w:pPr>
          </w:p>
        </w:tc>
        <w:tc>
          <w:tcPr>
            <w:tcW w:w="834" w:type="dxa"/>
            <w:shd w:val="clear" w:color="auto" w:fill="FFFFFF"/>
            <w:noWrap/>
            <w:vAlign w:val="center"/>
          </w:tcPr>
          <w:p w14:paraId="373712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769" w:type="dxa"/>
            <w:shd w:val="clear" w:color="auto" w:fill="FFFFFF"/>
            <w:noWrap/>
            <w:vAlign w:val="center"/>
          </w:tcPr>
          <w:p w14:paraId="0D87F5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748C1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jc w:val="center"/>
        </w:trPr>
        <w:tc>
          <w:tcPr>
            <w:tcW w:w="579" w:type="dxa"/>
            <w:shd w:val="clear" w:color="auto" w:fill="FFFFFF"/>
            <w:noWrap/>
            <w:vAlign w:val="center"/>
          </w:tcPr>
          <w:p w14:paraId="1D36F0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92" w:type="dxa"/>
            <w:vMerge w:val="continue"/>
            <w:shd w:val="clear" w:color="auto" w:fill="FFFFFF"/>
            <w:vAlign w:val="center"/>
          </w:tcPr>
          <w:p w14:paraId="42857505">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7E335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有线话筒</w:t>
            </w:r>
          </w:p>
        </w:tc>
        <w:tc>
          <w:tcPr>
            <w:tcW w:w="8020" w:type="dxa"/>
            <w:vMerge w:val="continue"/>
            <w:shd w:val="clear" w:color="auto" w:fill="FFFFFF"/>
            <w:vAlign w:val="center"/>
          </w:tcPr>
          <w:p w14:paraId="18830028">
            <w:pPr>
              <w:jc w:val="left"/>
              <w:rPr>
                <w:rFonts w:hint="eastAsia" w:ascii="宋体" w:hAnsi="宋体" w:eastAsia="宋体" w:cs="宋体"/>
                <w:i w:val="0"/>
                <w:iCs w:val="0"/>
                <w:color w:val="000000"/>
                <w:sz w:val="18"/>
                <w:szCs w:val="18"/>
                <w:u w:val="none"/>
              </w:rPr>
            </w:pPr>
          </w:p>
        </w:tc>
        <w:tc>
          <w:tcPr>
            <w:tcW w:w="834" w:type="dxa"/>
            <w:shd w:val="clear" w:color="auto" w:fill="FFFFFF"/>
            <w:noWrap/>
            <w:vAlign w:val="center"/>
          </w:tcPr>
          <w:p w14:paraId="22281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69" w:type="dxa"/>
            <w:shd w:val="clear" w:color="auto" w:fill="FFFFFF"/>
            <w:noWrap/>
            <w:vAlign w:val="center"/>
          </w:tcPr>
          <w:p w14:paraId="4220A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3A91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jc w:val="center"/>
        </w:trPr>
        <w:tc>
          <w:tcPr>
            <w:tcW w:w="579" w:type="dxa"/>
            <w:shd w:val="clear" w:color="auto" w:fill="FFFFFF"/>
            <w:noWrap/>
            <w:vAlign w:val="center"/>
          </w:tcPr>
          <w:p w14:paraId="537071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92" w:type="dxa"/>
            <w:vMerge w:val="continue"/>
            <w:shd w:val="clear" w:color="auto" w:fill="FFFFFF"/>
            <w:vAlign w:val="center"/>
          </w:tcPr>
          <w:p w14:paraId="21ECF9E4">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77F6C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时序电源</w:t>
            </w:r>
          </w:p>
        </w:tc>
        <w:tc>
          <w:tcPr>
            <w:tcW w:w="8020" w:type="dxa"/>
            <w:vMerge w:val="continue"/>
            <w:shd w:val="clear" w:color="auto" w:fill="FFFFFF"/>
            <w:vAlign w:val="center"/>
          </w:tcPr>
          <w:p w14:paraId="50BC4E1E">
            <w:pPr>
              <w:jc w:val="left"/>
              <w:rPr>
                <w:rFonts w:hint="eastAsia" w:ascii="宋体" w:hAnsi="宋体" w:eastAsia="宋体" w:cs="宋体"/>
                <w:i w:val="0"/>
                <w:iCs w:val="0"/>
                <w:color w:val="000000"/>
                <w:sz w:val="18"/>
                <w:szCs w:val="18"/>
                <w:u w:val="none"/>
              </w:rPr>
            </w:pPr>
          </w:p>
        </w:tc>
        <w:tc>
          <w:tcPr>
            <w:tcW w:w="834" w:type="dxa"/>
            <w:shd w:val="clear" w:color="auto" w:fill="FFFFFF"/>
            <w:noWrap/>
            <w:vAlign w:val="center"/>
          </w:tcPr>
          <w:p w14:paraId="07FB9E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769" w:type="dxa"/>
            <w:shd w:val="clear" w:color="auto" w:fill="FFFFFF"/>
            <w:noWrap/>
            <w:vAlign w:val="center"/>
          </w:tcPr>
          <w:p w14:paraId="2A60D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24054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jc w:val="center"/>
        </w:trPr>
        <w:tc>
          <w:tcPr>
            <w:tcW w:w="579" w:type="dxa"/>
            <w:shd w:val="clear" w:color="auto" w:fill="FFFFFF"/>
            <w:noWrap/>
            <w:vAlign w:val="center"/>
          </w:tcPr>
          <w:p w14:paraId="76934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92" w:type="dxa"/>
            <w:vMerge w:val="continue"/>
            <w:shd w:val="clear" w:color="auto" w:fill="FFFFFF"/>
            <w:vAlign w:val="center"/>
          </w:tcPr>
          <w:p w14:paraId="0B267332">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0FCE2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调音台</w:t>
            </w:r>
          </w:p>
        </w:tc>
        <w:tc>
          <w:tcPr>
            <w:tcW w:w="8020" w:type="dxa"/>
            <w:vMerge w:val="continue"/>
            <w:shd w:val="clear" w:color="auto" w:fill="FFFFFF"/>
            <w:vAlign w:val="center"/>
          </w:tcPr>
          <w:p w14:paraId="044AC0FF">
            <w:pPr>
              <w:jc w:val="left"/>
              <w:rPr>
                <w:rFonts w:hint="eastAsia" w:ascii="宋体" w:hAnsi="宋体" w:eastAsia="宋体" w:cs="宋体"/>
                <w:i w:val="0"/>
                <w:iCs w:val="0"/>
                <w:color w:val="000000"/>
                <w:sz w:val="18"/>
                <w:szCs w:val="18"/>
                <w:u w:val="none"/>
              </w:rPr>
            </w:pPr>
          </w:p>
        </w:tc>
        <w:tc>
          <w:tcPr>
            <w:tcW w:w="834" w:type="dxa"/>
            <w:shd w:val="clear" w:color="auto" w:fill="FFFFFF"/>
            <w:noWrap/>
            <w:vAlign w:val="center"/>
          </w:tcPr>
          <w:p w14:paraId="286B63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769" w:type="dxa"/>
            <w:shd w:val="clear" w:color="auto" w:fill="FFFFFF"/>
            <w:noWrap/>
            <w:vAlign w:val="center"/>
          </w:tcPr>
          <w:p w14:paraId="52B07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1BA0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jc w:val="center"/>
        </w:trPr>
        <w:tc>
          <w:tcPr>
            <w:tcW w:w="579" w:type="dxa"/>
            <w:shd w:val="clear" w:color="auto" w:fill="FFFFFF"/>
            <w:noWrap/>
            <w:vAlign w:val="center"/>
          </w:tcPr>
          <w:p w14:paraId="5E5EB6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92" w:type="dxa"/>
            <w:vMerge w:val="continue"/>
            <w:shd w:val="clear" w:color="auto" w:fill="FFFFFF"/>
            <w:vAlign w:val="center"/>
          </w:tcPr>
          <w:p w14:paraId="78EE1E2E">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590934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报警器</w:t>
            </w:r>
          </w:p>
        </w:tc>
        <w:tc>
          <w:tcPr>
            <w:tcW w:w="8020" w:type="dxa"/>
            <w:vMerge w:val="continue"/>
            <w:shd w:val="clear" w:color="auto" w:fill="FFFFFF"/>
            <w:vAlign w:val="center"/>
          </w:tcPr>
          <w:p w14:paraId="66336BA0">
            <w:pPr>
              <w:jc w:val="left"/>
              <w:rPr>
                <w:rFonts w:hint="eastAsia" w:ascii="宋体" w:hAnsi="宋体" w:eastAsia="宋体" w:cs="宋体"/>
                <w:i w:val="0"/>
                <w:iCs w:val="0"/>
                <w:color w:val="000000"/>
                <w:sz w:val="18"/>
                <w:szCs w:val="18"/>
                <w:u w:val="none"/>
              </w:rPr>
            </w:pPr>
          </w:p>
        </w:tc>
        <w:tc>
          <w:tcPr>
            <w:tcW w:w="834" w:type="dxa"/>
            <w:shd w:val="clear" w:color="auto" w:fill="FFFFFF"/>
            <w:noWrap/>
            <w:vAlign w:val="center"/>
          </w:tcPr>
          <w:p w14:paraId="24B78F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769" w:type="dxa"/>
            <w:shd w:val="clear" w:color="auto" w:fill="FFFFFF"/>
            <w:noWrap/>
            <w:vAlign w:val="center"/>
          </w:tcPr>
          <w:p w14:paraId="44D824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428BE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79" w:type="dxa"/>
            <w:shd w:val="clear" w:color="auto" w:fill="FFFFFF"/>
            <w:noWrap/>
            <w:vAlign w:val="center"/>
          </w:tcPr>
          <w:p w14:paraId="533E2A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92" w:type="dxa"/>
            <w:vMerge w:val="continue"/>
            <w:shd w:val="clear" w:color="auto" w:fill="FFFFFF"/>
            <w:vAlign w:val="center"/>
          </w:tcPr>
          <w:p w14:paraId="08C599F7">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12E588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室内喇叭</w:t>
            </w:r>
          </w:p>
        </w:tc>
        <w:tc>
          <w:tcPr>
            <w:tcW w:w="8020" w:type="dxa"/>
            <w:vMerge w:val="continue"/>
            <w:shd w:val="clear" w:color="auto" w:fill="FFFFFF"/>
            <w:vAlign w:val="center"/>
          </w:tcPr>
          <w:p w14:paraId="09423B7C">
            <w:pPr>
              <w:jc w:val="left"/>
              <w:rPr>
                <w:rFonts w:hint="eastAsia" w:ascii="宋体" w:hAnsi="宋体" w:eastAsia="宋体" w:cs="宋体"/>
                <w:i w:val="0"/>
                <w:iCs w:val="0"/>
                <w:color w:val="000000"/>
                <w:sz w:val="18"/>
                <w:szCs w:val="18"/>
                <w:u w:val="none"/>
              </w:rPr>
            </w:pPr>
          </w:p>
        </w:tc>
        <w:tc>
          <w:tcPr>
            <w:tcW w:w="834" w:type="dxa"/>
            <w:shd w:val="clear" w:color="auto" w:fill="FFFFFF"/>
            <w:noWrap/>
            <w:vAlign w:val="center"/>
          </w:tcPr>
          <w:p w14:paraId="77CA49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626</w:t>
            </w:r>
          </w:p>
        </w:tc>
        <w:tc>
          <w:tcPr>
            <w:tcW w:w="769" w:type="dxa"/>
            <w:shd w:val="clear" w:color="auto" w:fill="FFFFFF"/>
            <w:noWrap/>
            <w:vAlign w:val="center"/>
          </w:tcPr>
          <w:p w14:paraId="3BC478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4ADB8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79" w:type="dxa"/>
            <w:shd w:val="clear" w:color="auto" w:fill="FFFFFF"/>
            <w:noWrap/>
            <w:vAlign w:val="center"/>
          </w:tcPr>
          <w:p w14:paraId="462844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92" w:type="dxa"/>
            <w:vMerge w:val="continue"/>
            <w:shd w:val="clear" w:color="auto" w:fill="FFFFFF"/>
            <w:vAlign w:val="center"/>
          </w:tcPr>
          <w:p w14:paraId="30E94A5F">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6296F3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室外音柱</w:t>
            </w:r>
          </w:p>
        </w:tc>
        <w:tc>
          <w:tcPr>
            <w:tcW w:w="8020" w:type="dxa"/>
            <w:vMerge w:val="continue"/>
            <w:shd w:val="clear" w:color="auto" w:fill="FFFFFF"/>
            <w:vAlign w:val="center"/>
          </w:tcPr>
          <w:p w14:paraId="328FAB07">
            <w:pPr>
              <w:jc w:val="left"/>
              <w:rPr>
                <w:rFonts w:hint="eastAsia" w:ascii="宋体" w:hAnsi="宋体" w:eastAsia="宋体" w:cs="宋体"/>
                <w:i w:val="0"/>
                <w:iCs w:val="0"/>
                <w:color w:val="000000"/>
                <w:sz w:val="18"/>
                <w:szCs w:val="18"/>
                <w:u w:val="none"/>
              </w:rPr>
            </w:pPr>
          </w:p>
        </w:tc>
        <w:tc>
          <w:tcPr>
            <w:tcW w:w="834" w:type="dxa"/>
            <w:shd w:val="clear" w:color="auto" w:fill="FFFFFF"/>
            <w:noWrap/>
            <w:vAlign w:val="center"/>
          </w:tcPr>
          <w:p w14:paraId="7C6EFE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769" w:type="dxa"/>
            <w:shd w:val="clear" w:color="auto" w:fill="FFFFFF"/>
            <w:noWrap/>
            <w:vAlign w:val="center"/>
          </w:tcPr>
          <w:p w14:paraId="77FFB5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1FF5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79" w:type="dxa"/>
            <w:shd w:val="clear" w:color="auto" w:fill="FFFFFF"/>
            <w:noWrap/>
            <w:vAlign w:val="center"/>
          </w:tcPr>
          <w:p w14:paraId="2DCF5B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92" w:type="dxa"/>
            <w:vMerge w:val="continue"/>
            <w:shd w:val="clear" w:color="auto" w:fill="FFFFFF"/>
            <w:vAlign w:val="center"/>
          </w:tcPr>
          <w:p w14:paraId="1CFF49BD">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7E011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可调音量型开关</w:t>
            </w:r>
          </w:p>
        </w:tc>
        <w:tc>
          <w:tcPr>
            <w:tcW w:w="8020" w:type="dxa"/>
            <w:vMerge w:val="continue"/>
            <w:shd w:val="clear" w:color="auto" w:fill="FFFFFF"/>
            <w:vAlign w:val="center"/>
          </w:tcPr>
          <w:p w14:paraId="5B0A7727">
            <w:pPr>
              <w:jc w:val="left"/>
              <w:rPr>
                <w:rFonts w:hint="eastAsia" w:ascii="宋体" w:hAnsi="宋体" w:eastAsia="宋体" w:cs="宋体"/>
                <w:i w:val="0"/>
                <w:iCs w:val="0"/>
                <w:color w:val="000000"/>
                <w:sz w:val="18"/>
                <w:szCs w:val="18"/>
                <w:u w:val="none"/>
              </w:rPr>
            </w:pPr>
          </w:p>
        </w:tc>
        <w:tc>
          <w:tcPr>
            <w:tcW w:w="834" w:type="dxa"/>
            <w:shd w:val="clear" w:color="auto" w:fill="FFFFFF"/>
            <w:noWrap/>
            <w:vAlign w:val="center"/>
          </w:tcPr>
          <w:p w14:paraId="727C25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w:t>
            </w:r>
          </w:p>
        </w:tc>
        <w:tc>
          <w:tcPr>
            <w:tcW w:w="769" w:type="dxa"/>
            <w:shd w:val="clear" w:color="auto" w:fill="FFFFFF"/>
            <w:noWrap/>
            <w:vAlign w:val="center"/>
          </w:tcPr>
          <w:p w14:paraId="0774F0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56F71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79" w:type="dxa"/>
            <w:shd w:val="clear" w:color="auto" w:fill="FFFFFF"/>
            <w:noWrap/>
            <w:vAlign w:val="center"/>
          </w:tcPr>
          <w:p w14:paraId="3941C9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392" w:type="dxa"/>
            <w:vMerge w:val="continue"/>
            <w:shd w:val="clear" w:color="auto" w:fill="FFFFFF"/>
            <w:vAlign w:val="center"/>
          </w:tcPr>
          <w:p w14:paraId="49B262C0">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5BDDF8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广播系统基础线路节点</w:t>
            </w:r>
          </w:p>
        </w:tc>
        <w:tc>
          <w:tcPr>
            <w:tcW w:w="8020" w:type="dxa"/>
            <w:vMerge w:val="continue"/>
            <w:shd w:val="clear" w:color="auto" w:fill="FFFFFF"/>
            <w:vAlign w:val="center"/>
          </w:tcPr>
          <w:p w14:paraId="1CA56136">
            <w:pPr>
              <w:jc w:val="left"/>
              <w:rPr>
                <w:rFonts w:hint="eastAsia" w:ascii="宋体" w:hAnsi="宋体" w:eastAsia="宋体" w:cs="宋体"/>
                <w:i w:val="0"/>
                <w:iCs w:val="0"/>
                <w:color w:val="000000"/>
                <w:sz w:val="18"/>
                <w:szCs w:val="18"/>
                <w:u w:val="none"/>
              </w:rPr>
            </w:pPr>
          </w:p>
        </w:tc>
        <w:tc>
          <w:tcPr>
            <w:tcW w:w="834" w:type="dxa"/>
            <w:shd w:val="clear" w:color="auto" w:fill="FFFFFF"/>
            <w:noWrap/>
            <w:vAlign w:val="center"/>
          </w:tcPr>
          <w:p w14:paraId="6AACC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769" w:type="dxa"/>
            <w:shd w:val="clear" w:color="auto" w:fill="FFFFFF"/>
            <w:noWrap/>
            <w:vAlign w:val="center"/>
          </w:tcPr>
          <w:p w14:paraId="4C0750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779E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79" w:type="dxa"/>
            <w:shd w:val="clear" w:color="auto" w:fill="FFFFFF"/>
            <w:noWrap/>
            <w:vAlign w:val="center"/>
          </w:tcPr>
          <w:p w14:paraId="22F385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92" w:type="dxa"/>
            <w:vMerge w:val="restart"/>
            <w:shd w:val="clear" w:color="auto" w:fill="FFFFFF"/>
            <w:vAlign w:val="center"/>
          </w:tcPr>
          <w:p w14:paraId="1DAE97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电话</w:t>
            </w:r>
          </w:p>
        </w:tc>
        <w:tc>
          <w:tcPr>
            <w:tcW w:w="2949" w:type="dxa"/>
            <w:shd w:val="clear" w:color="auto" w:fill="FFFFFF"/>
            <w:vAlign w:val="center"/>
          </w:tcPr>
          <w:p w14:paraId="2FD89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电话机</w:t>
            </w:r>
          </w:p>
        </w:tc>
        <w:tc>
          <w:tcPr>
            <w:tcW w:w="8020" w:type="dxa"/>
            <w:vMerge w:val="restart"/>
            <w:shd w:val="clear" w:color="auto" w:fill="FFFFFF"/>
            <w:vAlign w:val="center"/>
          </w:tcPr>
          <w:p w14:paraId="02E97D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1、服务人员3人，运维人员需要具备专业电话系统的维修技能。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2、运维费用包含维修配件及备品备件。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日常维护巡检（每月一次）：检查各系统设备工作是否正常，在检查中发现问题及时维修，日常维护中发生的软硬件维修及人员费用、维护材料均包含在本次投标报价中，对学校资产情况做统计并及时更新。形成一机一档、一校一档。（包括但不限于设备编号、品牌、规格、数量、安装位置、使用时间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4、报修服务：15分钟内响应；2小时内上门；4小时内修复，48小时无法修复上备机。</w:t>
            </w:r>
          </w:p>
        </w:tc>
        <w:tc>
          <w:tcPr>
            <w:tcW w:w="834" w:type="dxa"/>
            <w:shd w:val="clear" w:color="auto" w:fill="FFFFFF"/>
            <w:noWrap/>
            <w:vAlign w:val="center"/>
          </w:tcPr>
          <w:p w14:paraId="3D9484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w:t>
            </w:r>
          </w:p>
        </w:tc>
        <w:tc>
          <w:tcPr>
            <w:tcW w:w="769" w:type="dxa"/>
            <w:shd w:val="clear" w:color="auto" w:fill="FFFFFF"/>
            <w:noWrap/>
            <w:vAlign w:val="center"/>
          </w:tcPr>
          <w:p w14:paraId="23CBCC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4A2AF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79" w:type="dxa"/>
            <w:shd w:val="clear" w:color="auto" w:fill="FFFFFF"/>
            <w:noWrap/>
            <w:vAlign w:val="center"/>
          </w:tcPr>
          <w:p w14:paraId="7051C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92" w:type="dxa"/>
            <w:vMerge w:val="continue"/>
            <w:shd w:val="clear" w:color="auto" w:fill="FFFFFF"/>
            <w:vAlign w:val="center"/>
          </w:tcPr>
          <w:p w14:paraId="0AA17A00">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5FCCC0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传真+复印机</w:t>
            </w:r>
          </w:p>
        </w:tc>
        <w:tc>
          <w:tcPr>
            <w:tcW w:w="8020" w:type="dxa"/>
            <w:vMerge w:val="continue"/>
            <w:shd w:val="clear" w:color="auto" w:fill="FFFFFF"/>
            <w:vAlign w:val="center"/>
          </w:tcPr>
          <w:p w14:paraId="3FCCA54D">
            <w:pPr>
              <w:jc w:val="left"/>
              <w:rPr>
                <w:rFonts w:hint="eastAsia" w:ascii="宋体" w:hAnsi="宋体" w:eastAsia="宋体" w:cs="宋体"/>
                <w:i w:val="0"/>
                <w:iCs w:val="0"/>
                <w:color w:val="000000"/>
                <w:sz w:val="18"/>
                <w:szCs w:val="18"/>
                <w:u w:val="none"/>
              </w:rPr>
            </w:pPr>
          </w:p>
        </w:tc>
        <w:tc>
          <w:tcPr>
            <w:tcW w:w="834" w:type="dxa"/>
            <w:shd w:val="clear" w:color="auto" w:fill="FFFFFF"/>
            <w:noWrap/>
            <w:vAlign w:val="center"/>
          </w:tcPr>
          <w:p w14:paraId="219C2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9" w:type="dxa"/>
            <w:shd w:val="clear" w:color="auto" w:fill="FFFFFF"/>
            <w:noWrap/>
            <w:vAlign w:val="center"/>
          </w:tcPr>
          <w:p w14:paraId="570D3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27FC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79" w:type="dxa"/>
            <w:shd w:val="clear" w:color="auto" w:fill="FFFFFF"/>
            <w:noWrap/>
            <w:vAlign w:val="center"/>
          </w:tcPr>
          <w:p w14:paraId="5345C3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92" w:type="dxa"/>
            <w:vMerge w:val="continue"/>
            <w:shd w:val="clear" w:color="auto" w:fill="FFFFFF"/>
            <w:vAlign w:val="center"/>
          </w:tcPr>
          <w:p w14:paraId="67CDBE9C">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7DC365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电话程控交换机</w:t>
            </w:r>
          </w:p>
        </w:tc>
        <w:tc>
          <w:tcPr>
            <w:tcW w:w="8020" w:type="dxa"/>
            <w:vMerge w:val="continue"/>
            <w:shd w:val="clear" w:color="auto" w:fill="FFFFFF"/>
            <w:vAlign w:val="center"/>
          </w:tcPr>
          <w:p w14:paraId="600A9722">
            <w:pPr>
              <w:jc w:val="left"/>
              <w:rPr>
                <w:rFonts w:hint="eastAsia" w:ascii="宋体" w:hAnsi="宋体" w:eastAsia="宋体" w:cs="宋体"/>
                <w:i w:val="0"/>
                <w:iCs w:val="0"/>
                <w:color w:val="000000"/>
                <w:sz w:val="18"/>
                <w:szCs w:val="18"/>
                <w:u w:val="none"/>
              </w:rPr>
            </w:pPr>
          </w:p>
        </w:tc>
        <w:tc>
          <w:tcPr>
            <w:tcW w:w="834" w:type="dxa"/>
            <w:shd w:val="clear" w:color="auto" w:fill="FFFFFF"/>
            <w:noWrap/>
            <w:vAlign w:val="center"/>
          </w:tcPr>
          <w:p w14:paraId="5A911E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769" w:type="dxa"/>
            <w:shd w:val="clear" w:color="auto" w:fill="FFFFFF"/>
            <w:noWrap/>
            <w:vAlign w:val="center"/>
          </w:tcPr>
          <w:p w14:paraId="56E8FC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0E57D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79" w:type="dxa"/>
            <w:shd w:val="clear" w:color="auto" w:fill="FFFFFF"/>
            <w:noWrap/>
            <w:vAlign w:val="center"/>
          </w:tcPr>
          <w:p w14:paraId="050AC7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92" w:type="dxa"/>
            <w:vMerge w:val="continue"/>
            <w:shd w:val="clear" w:color="auto" w:fill="FFFFFF"/>
            <w:vAlign w:val="center"/>
          </w:tcPr>
          <w:p w14:paraId="2D15A97E">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7ACADD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电话基础线路节点</w:t>
            </w:r>
          </w:p>
        </w:tc>
        <w:tc>
          <w:tcPr>
            <w:tcW w:w="8020" w:type="dxa"/>
            <w:vMerge w:val="continue"/>
            <w:shd w:val="clear" w:color="auto" w:fill="FFFFFF"/>
            <w:vAlign w:val="center"/>
          </w:tcPr>
          <w:p w14:paraId="78FDBA74">
            <w:pPr>
              <w:jc w:val="left"/>
              <w:rPr>
                <w:rFonts w:hint="eastAsia" w:ascii="宋体" w:hAnsi="宋体" w:eastAsia="宋体" w:cs="宋体"/>
                <w:i w:val="0"/>
                <w:iCs w:val="0"/>
                <w:color w:val="000000"/>
                <w:sz w:val="18"/>
                <w:szCs w:val="18"/>
                <w:u w:val="none"/>
              </w:rPr>
            </w:pPr>
          </w:p>
        </w:tc>
        <w:tc>
          <w:tcPr>
            <w:tcW w:w="834" w:type="dxa"/>
            <w:shd w:val="clear" w:color="auto" w:fill="FFFFFF"/>
            <w:noWrap/>
            <w:vAlign w:val="center"/>
          </w:tcPr>
          <w:p w14:paraId="719CA0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769" w:type="dxa"/>
            <w:shd w:val="clear" w:color="auto" w:fill="FFFFFF"/>
            <w:noWrap/>
            <w:vAlign w:val="center"/>
          </w:tcPr>
          <w:p w14:paraId="706B1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03CD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jc w:val="center"/>
        </w:trPr>
        <w:tc>
          <w:tcPr>
            <w:tcW w:w="14543" w:type="dxa"/>
            <w:gridSpan w:val="6"/>
            <w:shd w:val="clear" w:color="auto" w:fill="FFFFFF"/>
            <w:noWrap/>
            <w:vAlign w:val="center"/>
          </w:tcPr>
          <w:p w14:paraId="309C1E3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三、幼儿园视频监控</w:t>
            </w:r>
          </w:p>
        </w:tc>
      </w:tr>
      <w:tr w14:paraId="15CB4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79" w:type="dxa"/>
            <w:shd w:val="clear" w:color="auto" w:fill="FFFFFF"/>
            <w:noWrap/>
            <w:vAlign w:val="center"/>
          </w:tcPr>
          <w:p w14:paraId="58E6E8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92" w:type="dxa"/>
            <w:vMerge w:val="restart"/>
            <w:shd w:val="clear" w:color="auto" w:fill="FFFFFF"/>
            <w:vAlign w:val="center"/>
          </w:tcPr>
          <w:p w14:paraId="685975E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视频监控</w:t>
            </w:r>
          </w:p>
        </w:tc>
        <w:tc>
          <w:tcPr>
            <w:tcW w:w="2949" w:type="dxa"/>
            <w:shd w:val="clear" w:color="auto" w:fill="FFFFFF"/>
            <w:vAlign w:val="center"/>
          </w:tcPr>
          <w:p w14:paraId="788D78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数字高速球机</w:t>
            </w:r>
          </w:p>
        </w:tc>
        <w:tc>
          <w:tcPr>
            <w:tcW w:w="8020" w:type="dxa"/>
            <w:vMerge w:val="restart"/>
            <w:shd w:val="clear" w:color="auto" w:fill="FFFFFF"/>
            <w:vAlign w:val="center"/>
          </w:tcPr>
          <w:p w14:paraId="0E7B33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1、服务人员6人，运维人员需要具备视频监控系统的维修技能。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2、运维费用包含维修配件及备品备件。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3、深度保养（每学期一次）：系统整体设备外表清洁，整体系统维护，梳理各系统线路，补齐标签。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日常维护巡检（每月一次）：检查各系统设备工作是否正常，在检查中发现问题及时维修，日常维护中发生的软硬件维修及人员费用、维护材料均包含在本次投标报价中，对学校资产情况做统计并及时更新。形成一机一档、一校一档。（包括但不限于设备编号、品牌、规格、数量、安装位置、使用时间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5、报修服务：15分钟内响应；2小时内上门；4小时内修复，48小时无法修复上备机。</w:t>
            </w:r>
          </w:p>
        </w:tc>
        <w:tc>
          <w:tcPr>
            <w:tcW w:w="834" w:type="dxa"/>
            <w:shd w:val="clear" w:color="auto" w:fill="FFFFFF"/>
            <w:noWrap/>
            <w:vAlign w:val="center"/>
          </w:tcPr>
          <w:p w14:paraId="7CA66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769" w:type="dxa"/>
            <w:shd w:val="clear" w:color="auto" w:fill="FFFFFF"/>
            <w:noWrap/>
            <w:vAlign w:val="center"/>
          </w:tcPr>
          <w:p w14:paraId="3EBF8B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1F7C1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79" w:type="dxa"/>
            <w:shd w:val="clear" w:color="auto" w:fill="FFFFFF"/>
            <w:noWrap/>
            <w:vAlign w:val="center"/>
          </w:tcPr>
          <w:p w14:paraId="022290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92" w:type="dxa"/>
            <w:vMerge w:val="continue"/>
            <w:shd w:val="clear" w:color="auto" w:fill="FFFFFF"/>
            <w:vAlign w:val="center"/>
          </w:tcPr>
          <w:p w14:paraId="7793EA7C">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3376FB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数字摄像机（枪机）</w:t>
            </w:r>
          </w:p>
        </w:tc>
        <w:tc>
          <w:tcPr>
            <w:tcW w:w="8020" w:type="dxa"/>
            <w:vMerge w:val="continue"/>
            <w:shd w:val="clear" w:color="auto" w:fill="FFFFFF"/>
            <w:vAlign w:val="center"/>
          </w:tcPr>
          <w:p w14:paraId="69787FC0">
            <w:pPr>
              <w:jc w:val="left"/>
              <w:rPr>
                <w:rFonts w:hint="eastAsia" w:ascii="宋体" w:hAnsi="宋体" w:eastAsia="宋体" w:cs="宋体"/>
                <w:i w:val="0"/>
                <w:iCs w:val="0"/>
                <w:color w:val="000000"/>
                <w:sz w:val="18"/>
                <w:szCs w:val="18"/>
                <w:u w:val="none"/>
              </w:rPr>
            </w:pPr>
          </w:p>
        </w:tc>
        <w:tc>
          <w:tcPr>
            <w:tcW w:w="834" w:type="dxa"/>
            <w:shd w:val="clear" w:color="auto" w:fill="FFFFFF"/>
            <w:noWrap/>
            <w:vAlign w:val="center"/>
          </w:tcPr>
          <w:p w14:paraId="4B1B99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1003</w:t>
            </w:r>
          </w:p>
        </w:tc>
        <w:tc>
          <w:tcPr>
            <w:tcW w:w="769" w:type="dxa"/>
            <w:shd w:val="clear" w:color="auto" w:fill="FFFFFF"/>
            <w:noWrap/>
            <w:vAlign w:val="center"/>
          </w:tcPr>
          <w:p w14:paraId="03F7EE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440A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79" w:type="dxa"/>
            <w:shd w:val="clear" w:color="auto" w:fill="FFFFFF"/>
            <w:noWrap/>
            <w:vAlign w:val="center"/>
          </w:tcPr>
          <w:p w14:paraId="72157D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92" w:type="dxa"/>
            <w:vMerge w:val="continue"/>
            <w:shd w:val="clear" w:color="auto" w:fill="FFFFFF"/>
            <w:vAlign w:val="center"/>
          </w:tcPr>
          <w:p w14:paraId="25758431">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573A6D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数字半球摄像机</w:t>
            </w:r>
          </w:p>
        </w:tc>
        <w:tc>
          <w:tcPr>
            <w:tcW w:w="8020" w:type="dxa"/>
            <w:vMerge w:val="continue"/>
            <w:shd w:val="clear" w:color="auto" w:fill="FFFFFF"/>
            <w:vAlign w:val="center"/>
          </w:tcPr>
          <w:p w14:paraId="0EE22B4F">
            <w:pPr>
              <w:jc w:val="left"/>
              <w:rPr>
                <w:rFonts w:hint="eastAsia" w:ascii="宋体" w:hAnsi="宋体" w:eastAsia="宋体" w:cs="宋体"/>
                <w:i w:val="0"/>
                <w:iCs w:val="0"/>
                <w:color w:val="000000"/>
                <w:sz w:val="18"/>
                <w:szCs w:val="18"/>
                <w:u w:val="none"/>
              </w:rPr>
            </w:pPr>
          </w:p>
        </w:tc>
        <w:tc>
          <w:tcPr>
            <w:tcW w:w="834" w:type="dxa"/>
            <w:shd w:val="clear" w:color="auto" w:fill="FFFFFF"/>
            <w:noWrap/>
            <w:vAlign w:val="center"/>
          </w:tcPr>
          <w:p w14:paraId="75E73F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2883</w:t>
            </w:r>
          </w:p>
        </w:tc>
        <w:tc>
          <w:tcPr>
            <w:tcW w:w="769" w:type="dxa"/>
            <w:shd w:val="clear" w:color="auto" w:fill="FFFFFF"/>
            <w:noWrap/>
            <w:vAlign w:val="center"/>
          </w:tcPr>
          <w:p w14:paraId="6A781A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2E6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79" w:type="dxa"/>
            <w:shd w:val="clear" w:color="auto" w:fill="FFFFFF"/>
            <w:noWrap/>
            <w:vAlign w:val="center"/>
          </w:tcPr>
          <w:p w14:paraId="3AB78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92" w:type="dxa"/>
            <w:vMerge w:val="continue"/>
            <w:shd w:val="clear" w:color="auto" w:fill="FFFFFF"/>
            <w:vAlign w:val="center"/>
          </w:tcPr>
          <w:p w14:paraId="79E55C7D">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02572B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模拟半球摄像机</w:t>
            </w:r>
          </w:p>
        </w:tc>
        <w:tc>
          <w:tcPr>
            <w:tcW w:w="8020" w:type="dxa"/>
            <w:vMerge w:val="continue"/>
            <w:shd w:val="clear" w:color="auto" w:fill="FFFFFF"/>
            <w:vAlign w:val="center"/>
          </w:tcPr>
          <w:p w14:paraId="667496E1">
            <w:pPr>
              <w:jc w:val="left"/>
              <w:rPr>
                <w:rFonts w:hint="eastAsia" w:ascii="宋体" w:hAnsi="宋体" w:eastAsia="宋体" w:cs="宋体"/>
                <w:i w:val="0"/>
                <w:iCs w:val="0"/>
                <w:color w:val="000000"/>
                <w:sz w:val="18"/>
                <w:szCs w:val="18"/>
                <w:u w:val="none"/>
              </w:rPr>
            </w:pPr>
          </w:p>
        </w:tc>
        <w:tc>
          <w:tcPr>
            <w:tcW w:w="834" w:type="dxa"/>
            <w:shd w:val="clear" w:color="auto" w:fill="FFFFFF"/>
            <w:noWrap/>
            <w:vAlign w:val="center"/>
          </w:tcPr>
          <w:p w14:paraId="47386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769" w:type="dxa"/>
            <w:shd w:val="clear" w:color="auto" w:fill="FFFFFF"/>
            <w:noWrap/>
            <w:vAlign w:val="center"/>
          </w:tcPr>
          <w:p w14:paraId="7D103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2DBA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79" w:type="dxa"/>
            <w:shd w:val="clear" w:color="auto" w:fill="FFFFFF"/>
            <w:noWrap/>
            <w:vAlign w:val="center"/>
          </w:tcPr>
          <w:p w14:paraId="3DEBD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92" w:type="dxa"/>
            <w:vMerge w:val="continue"/>
            <w:shd w:val="clear" w:color="auto" w:fill="FFFFFF"/>
            <w:vAlign w:val="center"/>
          </w:tcPr>
          <w:p w14:paraId="2865DE37">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249468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硬盘录像机(监控主机)</w:t>
            </w:r>
          </w:p>
        </w:tc>
        <w:tc>
          <w:tcPr>
            <w:tcW w:w="8020" w:type="dxa"/>
            <w:vMerge w:val="continue"/>
            <w:shd w:val="clear" w:color="auto" w:fill="FFFFFF"/>
            <w:vAlign w:val="center"/>
          </w:tcPr>
          <w:p w14:paraId="0B17D683">
            <w:pPr>
              <w:jc w:val="left"/>
              <w:rPr>
                <w:rFonts w:hint="eastAsia" w:ascii="宋体" w:hAnsi="宋体" w:eastAsia="宋体" w:cs="宋体"/>
                <w:i w:val="0"/>
                <w:iCs w:val="0"/>
                <w:color w:val="000000"/>
                <w:sz w:val="18"/>
                <w:szCs w:val="18"/>
                <w:u w:val="none"/>
              </w:rPr>
            </w:pPr>
          </w:p>
        </w:tc>
        <w:tc>
          <w:tcPr>
            <w:tcW w:w="834" w:type="dxa"/>
            <w:shd w:val="clear" w:color="auto" w:fill="FFFFFF"/>
            <w:noWrap/>
            <w:vAlign w:val="center"/>
          </w:tcPr>
          <w:p w14:paraId="2E9C2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w:t>
            </w:r>
          </w:p>
        </w:tc>
        <w:tc>
          <w:tcPr>
            <w:tcW w:w="769" w:type="dxa"/>
            <w:shd w:val="clear" w:color="auto" w:fill="FFFFFF"/>
            <w:noWrap/>
            <w:vAlign w:val="center"/>
          </w:tcPr>
          <w:p w14:paraId="2D2305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045A7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79" w:type="dxa"/>
            <w:shd w:val="clear" w:color="auto" w:fill="FFFFFF"/>
            <w:noWrap/>
            <w:vAlign w:val="center"/>
          </w:tcPr>
          <w:p w14:paraId="6282A3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92" w:type="dxa"/>
            <w:vMerge w:val="continue"/>
            <w:shd w:val="clear" w:color="auto" w:fill="FFFFFF"/>
            <w:vAlign w:val="center"/>
          </w:tcPr>
          <w:p w14:paraId="526249CA">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2B9AA8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显示器+监视器</w:t>
            </w:r>
          </w:p>
        </w:tc>
        <w:tc>
          <w:tcPr>
            <w:tcW w:w="8020" w:type="dxa"/>
            <w:vMerge w:val="continue"/>
            <w:shd w:val="clear" w:color="auto" w:fill="FFFFFF"/>
            <w:vAlign w:val="center"/>
          </w:tcPr>
          <w:p w14:paraId="7AECFB82">
            <w:pPr>
              <w:jc w:val="left"/>
              <w:rPr>
                <w:rFonts w:hint="eastAsia" w:ascii="宋体" w:hAnsi="宋体" w:eastAsia="宋体" w:cs="宋体"/>
                <w:i w:val="0"/>
                <w:iCs w:val="0"/>
                <w:color w:val="000000"/>
                <w:sz w:val="18"/>
                <w:szCs w:val="18"/>
                <w:u w:val="none"/>
              </w:rPr>
            </w:pPr>
          </w:p>
        </w:tc>
        <w:tc>
          <w:tcPr>
            <w:tcW w:w="834" w:type="dxa"/>
            <w:shd w:val="clear" w:color="auto" w:fill="FFFFFF"/>
            <w:noWrap/>
            <w:vAlign w:val="center"/>
          </w:tcPr>
          <w:p w14:paraId="2C22E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769" w:type="dxa"/>
            <w:shd w:val="clear" w:color="auto" w:fill="FFFFFF"/>
            <w:noWrap/>
            <w:vAlign w:val="center"/>
          </w:tcPr>
          <w:p w14:paraId="343EDC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0E3EB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79" w:type="dxa"/>
            <w:shd w:val="clear" w:color="auto" w:fill="FFFFFF"/>
            <w:noWrap/>
            <w:vAlign w:val="center"/>
          </w:tcPr>
          <w:p w14:paraId="7667E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92" w:type="dxa"/>
            <w:vMerge w:val="continue"/>
            <w:shd w:val="clear" w:color="auto" w:fill="FFFFFF"/>
            <w:vAlign w:val="center"/>
          </w:tcPr>
          <w:p w14:paraId="206704DF">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3DA84C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交换机、解码器、网关</w:t>
            </w:r>
          </w:p>
        </w:tc>
        <w:tc>
          <w:tcPr>
            <w:tcW w:w="8020" w:type="dxa"/>
            <w:vMerge w:val="continue"/>
            <w:shd w:val="clear" w:color="auto" w:fill="FFFFFF"/>
            <w:vAlign w:val="center"/>
          </w:tcPr>
          <w:p w14:paraId="230453A4">
            <w:pPr>
              <w:jc w:val="left"/>
              <w:rPr>
                <w:rFonts w:hint="eastAsia" w:ascii="宋体" w:hAnsi="宋体" w:eastAsia="宋体" w:cs="宋体"/>
                <w:i w:val="0"/>
                <w:iCs w:val="0"/>
                <w:color w:val="000000"/>
                <w:sz w:val="18"/>
                <w:szCs w:val="18"/>
                <w:u w:val="none"/>
              </w:rPr>
            </w:pPr>
          </w:p>
        </w:tc>
        <w:tc>
          <w:tcPr>
            <w:tcW w:w="834" w:type="dxa"/>
            <w:shd w:val="clear" w:color="auto" w:fill="FFFFFF"/>
            <w:noWrap/>
            <w:vAlign w:val="center"/>
          </w:tcPr>
          <w:p w14:paraId="2400D4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w:t>
            </w:r>
          </w:p>
        </w:tc>
        <w:tc>
          <w:tcPr>
            <w:tcW w:w="769" w:type="dxa"/>
            <w:shd w:val="clear" w:color="auto" w:fill="FFFFFF"/>
            <w:noWrap/>
            <w:vAlign w:val="center"/>
          </w:tcPr>
          <w:p w14:paraId="534C6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2BC4E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79" w:type="dxa"/>
            <w:shd w:val="clear" w:color="auto" w:fill="FFFFFF"/>
            <w:noWrap/>
            <w:vAlign w:val="center"/>
          </w:tcPr>
          <w:p w14:paraId="6C5C7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92" w:type="dxa"/>
            <w:vMerge w:val="continue"/>
            <w:shd w:val="clear" w:color="auto" w:fill="FFFFFF"/>
            <w:vAlign w:val="center"/>
          </w:tcPr>
          <w:p w14:paraId="373514D3">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4FFAD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 灯</w:t>
            </w:r>
          </w:p>
        </w:tc>
        <w:tc>
          <w:tcPr>
            <w:tcW w:w="8020" w:type="dxa"/>
            <w:vMerge w:val="continue"/>
            <w:shd w:val="clear" w:color="auto" w:fill="FFFFFF"/>
            <w:vAlign w:val="center"/>
          </w:tcPr>
          <w:p w14:paraId="51AB115C">
            <w:pPr>
              <w:jc w:val="left"/>
              <w:rPr>
                <w:rFonts w:hint="eastAsia" w:ascii="宋体" w:hAnsi="宋体" w:eastAsia="宋体" w:cs="宋体"/>
                <w:i w:val="0"/>
                <w:iCs w:val="0"/>
                <w:color w:val="000000"/>
                <w:sz w:val="18"/>
                <w:szCs w:val="18"/>
                <w:u w:val="none"/>
              </w:rPr>
            </w:pPr>
          </w:p>
        </w:tc>
        <w:tc>
          <w:tcPr>
            <w:tcW w:w="834" w:type="dxa"/>
            <w:shd w:val="clear" w:color="auto" w:fill="FFFFFF"/>
            <w:noWrap/>
            <w:vAlign w:val="center"/>
          </w:tcPr>
          <w:p w14:paraId="274298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769" w:type="dxa"/>
            <w:shd w:val="clear" w:color="auto" w:fill="FFFFFF"/>
            <w:noWrap/>
            <w:vAlign w:val="center"/>
          </w:tcPr>
          <w:p w14:paraId="5F56BD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6FB2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79" w:type="dxa"/>
            <w:shd w:val="clear" w:color="auto" w:fill="FFFFFF"/>
            <w:noWrap/>
            <w:vAlign w:val="center"/>
          </w:tcPr>
          <w:p w14:paraId="4527C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92" w:type="dxa"/>
            <w:vMerge w:val="continue"/>
            <w:shd w:val="clear" w:color="auto" w:fill="FFFFFF"/>
            <w:vAlign w:val="center"/>
          </w:tcPr>
          <w:p w14:paraId="088506CA">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3AD2C2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视频监控系统线路节点</w:t>
            </w:r>
          </w:p>
        </w:tc>
        <w:tc>
          <w:tcPr>
            <w:tcW w:w="8020" w:type="dxa"/>
            <w:vMerge w:val="continue"/>
            <w:shd w:val="clear" w:color="auto" w:fill="FFFFFF"/>
            <w:vAlign w:val="center"/>
          </w:tcPr>
          <w:p w14:paraId="50DA3E4E">
            <w:pPr>
              <w:jc w:val="left"/>
              <w:rPr>
                <w:rFonts w:hint="eastAsia" w:ascii="宋体" w:hAnsi="宋体" w:eastAsia="宋体" w:cs="宋体"/>
                <w:i w:val="0"/>
                <w:iCs w:val="0"/>
                <w:color w:val="000000"/>
                <w:sz w:val="18"/>
                <w:szCs w:val="18"/>
                <w:u w:val="none"/>
              </w:rPr>
            </w:pPr>
          </w:p>
        </w:tc>
        <w:tc>
          <w:tcPr>
            <w:tcW w:w="834" w:type="dxa"/>
            <w:shd w:val="clear" w:color="auto" w:fill="FFFFFF"/>
            <w:noWrap/>
            <w:vAlign w:val="center"/>
          </w:tcPr>
          <w:p w14:paraId="1A225C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769" w:type="dxa"/>
            <w:shd w:val="clear" w:color="auto" w:fill="FFFFFF"/>
            <w:noWrap/>
            <w:vAlign w:val="center"/>
          </w:tcPr>
          <w:p w14:paraId="304C1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43483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jc w:val="center"/>
        </w:trPr>
        <w:tc>
          <w:tcPr>
            <w:tcW w:w="14543" w:type="dxa"/>
            <w:gridSpan w:val="6"/>
            <w:shd w:val="clear" w:color="auto" w:fill="FFFFFF"/>
            <w:noWrap/>
            <w:vAlign w:val="center"/>
          </w:tcPr>
          <w:p w14:paraId="53927F8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四、幼儿园厨房清洗保养系统</w:t>
            </w:r>
          </w:p>
        </w:tc>
      </w:tr>
      <w:tr w14:paraId="1699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9" w:hRule="atLeast"/>
          <w:jc w:val="center"/>
        </w:trPr>
        <w:tc>
          <w:tcPr>
            <w:tcW w:w="579" w:type="dxa"/>
            <w:shd w:val="clear" w:color="auto" w:fill="FFFFFF"/>
            <w:noWrap/>
            <w:vAlign w:val="center"/>
          </w:tcPr>
          <w:p w14:paraId="0D269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92" w:type="dxa"/>
            <w:vMerge w:val="restart"/>
            <w:shd w:val="clear" w:color="auto" w:fill="FFFFFF"/>
            <w:vAlign w:val="center"/>
          </w:tcPr>
          <w:p w14:paraId="4321549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厨房清洗保养</w:t>
            </w:r>
          </w:p>
        </w:tc>
        <w:tc>
          <w:tcPr>
            <w:tcW w:w="2949" w:type="dxa"/>
            <w:shd w:val="clear" w:color="auto" w:fill="FFFFFF"/>
            <w:vAlign w:val="center"/>
          </w:tcPr>
          <w:p w14:paraId="4A171A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油网烟罩、风管、柜式风机、油烟净化器、一体机烟罩、轴流风机、集气罩、消音箱</w:t>
            </w:r>
          </w:p>
        </w:tc>
        <w:tc>
          <w:tcPr>
            <w:tcW w:w="8020" w:type="dxa"/>
            <w:vMerge w:val="restart"/>
            <w:shd w:val="clear" w:color="auto" w:fill="FFFFFF"/>
            <w:vAlign w:val="center"/>
          </w:tcPr>
          <w:p w14:paraId="505399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1、服务人员10人，至少2人具有金属焊接切割证，至少2人具有燃气具安装维修证，至少一人具有安全员证书，所有服务人员具备专业厨房清洗及维修专业技能。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2、运维费用包含维修配件及备品备件，包含专业机器人清洗设备清洗烟道，所有专业设备及运输均包含在此范围内。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3、厨房日常巡检维护（每月一次）：厨房烟罩、室内外烟道、厨房各类设施设备进行日常巡检，消除安全隐患，保养设施设备。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4、报修服务：15分钟内响应；2小时内上门；4小时内修复，48小时无法修复上备机。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厨房深度保养（每学期一次）：对厨房烟罩、室内外烟道进行清洗（包括：厨房烟罩、管道、风机、油烟净化器、油烟净化器至楼顶风机清洗维护），及外墙风管、离心式风柜及油烟净化器进行防腐工作，净化器定期更换滤芯及过滤吸附棉，运水控制柜清洗、补充清洗剂，油烟净化设备清洗：油烟管道清洗、油烟净化器清洗、风机清洗、风机连接帆布更换，检修电热保温设备（厨房用）的上下水、电热棒、浮球及温控装置；定期对水箱除垢排污，检修电烤箱电热棒、温控装置、电线，检修排风设备风机马达及传动装置灵活性，皮带松紧度及净化器电路，对学校资产情况做统计并及时更新。形成一机一档、一校一档。（包括但不限于设备编号、品牌、规格、数量、安装位置、使用时间等）。</w:t>
            </w:r>
          </w:p>
        </w:tc>
        <w:tc>
          <w:tcPr>
            <w:tcW w:w="834" w:type="dxa"/>
            <w:shd w:val="clear" w:color="auto" w:fill="auto"/>
            <w:noWrap/>
            <w:vAlign w:val="center"/>
          </w:tcPr>
          <w:p w14:paraId="59E3F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w:t>
            </w:r>
          </w:p>
        </w:tc>
        <w:tc>
          <w:tcPr>
            <w:tcW w:w="769" w:type="dxa"/>
            <w:shd w:val="clear" w:color="auto" w:fill="FFFFFF"/>
            <w:noWrap/>
            <w:vAlign w:val="center"/>
          </w:tcPr>
          <w:p w14:paraId="23CFFA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5C0D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1" w:hRule="atLeast"/>
          <w:jc w:val="center"/>
        </w:trPr>
        <w:tc>
          <w:tcPr>
            <w:tcW w:w="579" w:type="dxa"/>
            <w:shd w:val="clear" w:color="auto" w:fill="FFFFFF"/>
            <w:noWrap/>
            <w:vAlign w:val="center"/>
          </w:tcPr>
          <w:p w14:paraId="657F3A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92" w:type="dxa"/>
            <w:vMerge w:val="continue"/>
            <w:shd w:val="clear" w:color="auto" w:fill="FFFFFF"/>
            <w:vAlign w:val="center"/>
          </w:tcPr>
          <w:p w14:paraId="34A366D6">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7D01BE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制热类（电热开水器、电热毛巾消毒柜、电热消毒柜）</w:t>
            </w:r>
          </w:p>
        </w:tc>
        <w:tc>
          <w:tcPr>
            <w:tcW w:w="8020" w:type="dxa"/>
            <w:vMerge w:val="continue"/>
            <w:shd w:val="clear" w:color="auto" w:fill="FFFFFF"/>
            <w:vAlign w:val="center"/>
          </w:tcPr>
          <w:p w14:paraId="6DA0B310">
            <w:pPr>
              <w:jc w:val="left"/>
              <w:rPr>
                <w:rFonts w:hint="eastAsia" w:ascii="宋体" w:hAnsi="宋体" w:eastAsia="宋体" w:cs="宋体"/>
                <w:i w:val="0"/>
                <w:iCs w:val="0"/>
                <w:color w:val="000000"/>
                <w:sz w:val="18"/>
                <w:szCs w:val="18"/>
                <w:u w:val="none"/>
              </w:rPr>
            </w:pPr>
          </w:p>
        </w:tc>
        <w:tc>
          <w:tcPr>
            <w:tcW w:w="834" w:type="dxa"/>
            <w:shd w:val="clear" w:color="auto" w:fill="FFFFFF"/>
            <w:noWrap/>
            <w:vAlign w:val="center"/>
          </w:tcPr>
          <w:p w14:paraId="1CB9C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769" w:type="dxa"/>
            <w:shd w:val="clear" w:color="auto" w:fill="FFFFFF"/>
            <w:noWrap/>
            <w:vAlign w:val="center"/>
          </w:tcPr>
          <w:p w14:paraId="160F40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14DC0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8" w:hRule="atLeast"/>
          <w:jc w:val="center"/>
        </w:trPr>
        <w:tc>
          <w:tcPr>
            <w:tcW w:w="579" w:type="dxa"/>
            <w:shd w:val="clear" w:color="auto" w:fill="FFFFFF"/>
            <w:noWrap/>
            <w:vAlign w:val="center"/>
          </w:tcPr>
          <w:p w14:paraId="299300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92" w:type="dxa"/>
            <w:vMerge w:val="continue"/>
            <w:shd w:val="clear" w:color="auto" w:fill="FFFFFF"/>
            <w:vAlign w:val="center"/>
          </w:tcPr>
          <w:p w14:paraId="4361BF28">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05DAF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净化类（净水器）</w:t>
            </w:r>
          </w:p>
        </w:tc>
        <w:tc>
          <w:tcPr>
            <w:tcW w:w="8020" w:type="dxa"/>
            <w:vMerge w:val="continue"/>
            <w:shd w:val="clear" w:color="auto" w:fill="FFFFFF"/>
            <w:vAlign w:val="center"/>
          </w:tcPr>
          <w:p w14:paraId="1A41B5CC">
            <w:pPr>
              <w:jc w:val="left"/>
              <w:rPr>
                <w:rFonts w:hint="eastAsia" w:ascii="宋体" w:hAnsi="宋体" w:eastAsia="宋体" w:cs="宋体"/>
                <w:i w:val="0"/>
                <w:iCs w:val="0"/>
                <w:color w:val="000000"/>
                <w:sz w:val="18"/>
                <w:szCs w:val="18"/>
                <w:u w:val="none"/>
              </w:rPr>
            </w:pPr>
          </w:p>
        </w:tc>
        <w:tc>
          <w:tcPr>
            <w:tcW w:w="834" w:type="dxa"/>
            <w:shd w:val="clear" w:color="auto" w:fill="FFFFFF"/>
            <w:noWrap/>
            <w:vAlign w:val="center"/>
          </w:tcPr>
          <w:p w14:paraId="1CE016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769" w:type="dxa"/>
            <w:shd w:val="clear" w:color="auto" w:fill="FFFFFF"/>
            <w:noWrap/>
            <w:vAlign w:val="center"/>
          </w:tcPr>
          <w:p w14:paraId="12DE42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0AD1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jc w:val="center"/>
        </w:trPr>
        <w:tc>
          <w:tcPr>
            <w:tcW w:w="14543" w:type="dxa"/>
            <w:gridSpan w:val="6"/>
            <w:shd w:val="clear" w:color="auto" w:fill="FFFFFF"/>
            <w:noWrap/>
            <w:vAlign w:val="center"/>
          </w:tcPr>
          <w:p w14:paraId="354746C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五、幼儿园水电服务系统</w:t>
            </w:r>
          </w:p>
        </w:tc>
      </w:tr>
      <w:tr w14:paraId="5131E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jc w:val="center"/>
        </w:trPr>
        <w:tc>
          <w:tcPr>
            <w:tcW w:w="579" w:type="dxa"/>
            <w:shd w:val="clear" w:color="auto" w:fill="FFFFFF"/>
            <w:noWrap/>
            <w:vAlign w:val="center"/>
          </w:tcPr>
          <w:p w14:paraId="5AAFFC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92" w:type="dxa"/>
            <w:shd w:val="clear" w:color="auto" w:fill="FFFFFF"/>
            <w:vAlign w:val="center"/>
          </w:tcPr>
          <w:p w14:paraId="608418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水电服务</w:t>
            </w:r>
          </w:p>
        </w:tc>
        <w:tc>
          <w:tcPr>
            <w:tcW w:w="2949" w:type="dxa"/>
            <w:shd w:val="clear" w:color="auto" w:fill="FFFFFF"/>
            <w:vAlign w:val="center"/>
          </w:tcPr>
          <w:p w14:paraId="223A03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水电服务</w:t>
            </w:r>
          </w:p>
        </w:tc>
        <w:tc>
          <w:tcPr>
            <w:tcW w:w="8020" w:type="dxa"/>
            <w:shd w:val="clear" w:color="auto" w:fill="FFFFFF"/>
            <w:vAlign w:val="center"/>
          </w:tcPr>
          <w:p w14:paraId="1A957B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1、服务人员2人，至少2人具有电工特种作业操作证，运维费用不含维修配件，但是包含水管保暖包裹材料的费用。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2、水电服务内容：幼儿园园区内照明灯具、电线、开关、插座等损坏维修更换；幼儿园园区内水管、水龙头、抽水马桶等破损、漏水等维修；冬季季节，室外水管保暖包裹。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3、报修服务，15分钟内响应，1小时上门，24小时内修复。</w:t>
            </w:r>
          </w:p>
        </w:tc>
        <w:tc>
          <w:tcPr>
            <w:tcW w:w="834" w:type="dxa"/>
            <w:shd w:val="clear" w:color="auto" w:fill="FFFFFF"/>
            <w:noWrap/>
            <w:vAlign w:val="center"/>
          </w:tcPr>
          <w:p w14:paraId="528E42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769" w:type="dxa"/>
            <w:shd w:val="clear" w:color="auto" w:fill="FFFFFF"/>
            <w:noWrap/>
            <w:vAlign w:val="center"/>
          </w:tcPr>
          <w:p w14:paraId="5FA42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5C5E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jc w:val="center"/>
        </w:trPr>
        <w:tc>
          <w:tcPr>
            <w:tcW w:w="14543" w:type="dxa"/>
            <w:gridSpan w:val="6"/>
            <w:shd w:val="clear" w:color="auto" w:fill="FFFFFF"/>
            <w:noWrap/>
            <w:vAlign w:val="center"/>
          </w:tcPr>
          <w:p w14:paraId="0C5FE7A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六、幼儿园空调系统</w:t>
            </w:r>
          </w:p>
        </w:tc>
      </w:tr>
      <w:tr w14:paraId="45FC5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40" w:hRule="atLeast"/>
          <w:jc w:val="center"/>
        </w:trPr>
        <w:tc>
          <w:tcPr>
            <w:tcW w:w="579" w:type="dxa"/>
            <w:shd w:val="clear" w:color="auto" w:fill="FFFFFF"/>
            <w:noWrap/>
            <w:vAlign w:val="center"/>
          </w:tcPr>
          <w:p w14:paraId="3292EE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92" w:type="dxa"/>
            <w:vMerge w:val="restart"/>
            <w:shd w:val="clear" w:color="auto" w:fill="FFFFFF"/>
            <w:vAlign w:val="center"/>
          </w:tcPr>
          <w:p w14:paraId="38D5FF2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空调</w:t>
            </w:r>
          </w:p>
        </w:tc>
        <w:tc>
          <w:tcPr>
            <w:tcW w:w="2949" w:type="dxa"/>
            <w:shd w:val="clear" w:color="auto" w:fill="FFFFFF"/>
            <w:vAlign w:val="center"/>
          </w:tcPr>
          <w:p w14:paraId="4A9E0B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挂机类</w:t>
            </w:r>
          </w:p>
        </w:tc>
        <w:tc>
          <w:tcPr>
            <w:tcW w:w="8020" w:type="dxa"/>
            <w:vMerge w:val="restart"/>
            <w:shd w:val="clear" w:color="auto" w:fill="FFFFFF"/>
            <w:vAlign w:val="center"/>
          </w:tcPr>
          <w:p w14:paraId="6A610A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1、服务人员10人，需要有高空作业资质，不少于一个安全员。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2、运维费用包含维修配件及备品备件。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空调系统保养：深度保养要求每学期一次，对内机部分清洗空调滤网、翅片、叶轮、外壳等部位，进行除尘、杀菌，内机消毒，清洗空调箱、新风系统及其送风管道等组成部分。外机部分清洗冷凝器对翅片整形、除锈防腐等。检查蒸发器消毒、压力、电流、视需求加液，对管线老化检查、管道包扎、零件更换，检查电气性能排除安全隐患，线路、管路、保温材料的检查、保护、恢复。检测空调出风口风速、温度检测。常规保养要求每学期一次，对设备运行状况，进出风温差，运行压力电流检查以及过滤网清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空调日常巡检：开机检测、制冷制热效果，记录运行参数，检查滤网、保温系统、排水系统，电线、插座及面板，内机平稳性、内机运行声音是否都正常。检查空调安装支架及附件牢固度，及时更换有安全隐患的支架及附件。对学校资产情况做统计并及时更新。形成一机一档、一校一档。（包括但不限于设备编号、品牌、规格、数量、安装位置、使用时间等），频率要求每季度一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4、15分钟内响应；2小时内上门；4小时内修复，48小时无法修复上备机。</w:t>
            </w:r>
          </w:p>
        </w:tc>
        <w:tc>
          <w:tcPr>
            <w:tcW w:w="834" w:type="dxa"/>
            <w:shd w:val="clear" w:color="auto" w:fill="FFFFFF"/>
            <w:noWrap/>
            <w:vAlign w:val="center"/>
          </w:tcPr>
          <w:p w14:paraId="3C9B8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955</w:t>
            </w:r>
          </w:p>
        </w:tc>
        <w:tc>
          <w:tcPr>
            <w:tcW w:w="769" w:type="dxa"/>
            <w:shd w:val="clear" w:color="auto" w:fill="FFFFFF"/>
            <w:noWrap/>
            <w:vAlign w:val="center"/>
          </w:tcPr>
          <w:p w14:paraId="7BC29B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9D0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40" w:hRule="atLeast"/>
          <w:jc w:val="center"/>
        </w:trPr>
        <w:tc>
          <w:tcPr>
            <w:tcW w:w="579" w:type="dxa"/>
            <w:shd w:val="clear" w:color="auto" w:fill="FFFFFF"/>
            <w:noWrap/>
            <w:vAlign w:val="center"/>
          </w:tcPr>
          <w:p w14:paraId="484A40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92" w:type="dxa"/>
            <w:vMerge w:val="continue"/>
            <w:shd w:val="clear" w:color="auto" w:fill="FFFFFF"/>
            <w:vAlign w:val="center"/>
          </w:tcPr>
          <w:p w14:paraId="367C593C">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61058A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柜机类</w:t>
            </w:r>
          </w:p>
        </w:tc>
        <w:tc>
          <w:tcPr>
            <w:tcW w:w="8020" w:type="dxa"/>
            <w:vMerge w:val="continue"/>
            <w:shd w:val="clear" w:color="auto" w:fill="FFFFFF"/>
            <w:vAlign w:val="center"/>
          </w:tcPr>
          <w:p w14:paraId="7D2A299E">
            <w:pPr>
              <w:jc w:val="left"/>
              <w:rPr>
                <w:rFonts w:hint="eastAsia" w:ascii="宋体" w:hAnsi="宋体" w:eastAsia="宋体" w:cs="宋体"/>
                <w:i w:val="0"/>
                <w:iCs w:val="0"/>
                <w:color w:val="000000"/>
                <w:sz w:val="18"/>
                <w:szCs w:val="18"/>
                <w:u w:val="none"/>
              </w:rPr>
            </w:pPr>
          </w:p>
        </w:tc>
        <w:tc>
          <w:tcPr>
            <w:tcW w:w="834" w:type="dxa"/>
            <w:shd w:val="clear" w:color="auto" w:fill="FFFFFF"/>
            <w:noWrap/>
            <w:vAlign w:val="center"/>
          </w:tcPr>
          <w:p w14:paraId="372A8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617</w:t>
            </w:r>
          </w:p>
        </w:tc>
        <w:tc>
          <w:tcPr>
            <w:tcW w:w="769" w:type="dxa"/>
            <w:shd w:val="clear" w:color="auto" w:fill="FFFFFF"/>
            <w:noWrap/>
            <w:vAlign w:val="center"/>
          </w:tcPr>
          <w:p w14:paraId="48E9FD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615B4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0" w:hRule="atLeast"/>
          <w:jc w:val="center"/>
        </w:trPr>
        <w:tc>
          <w:tcPr>
            <w:tcW w:w="579" w:type="dxa"/>
            <w:shd w:val="clear" w:color="auto" w:fill="FFFFFF"/>
            <w:noWrap/>
            <w:vAlign w:val="center"/>
          </w:tcPr>
          <w:p w14:paraId="3AFEB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92" w:type="dxa"/>
            <w:vMerge w:val="continue"/>
            <w:shd w:val="clear" w:color="auto" w:fill="FFFFFF"/>
            <w:vAlign w:val="center"/>
          </w:tcPr>
          <w:p w14:paraId="7DC2F18E">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4BEA9A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嵌机类</w:t>
            </w:r>
          </w:p>
        </w:tc>
        <w:tc>
          <w:tcPr>
            <w:tcW w:w="8020" w:type="dxa"/>
            <w:vMerge w:val="continue"/>
            <w:shd w:val="clear" w:color="auto" w:fill="FFFFFF"/>
            <w:vAlign w:val="center"/>
          </w:tcPr>
          <w:p w14:paraId="0C6F48BD">
            <w:pPr>
              <w:jc w:val="left"/>
              <w:rPr>
                <w:rFonts w:hint="eastAsia" w:ascii="宋体" w:hAnsi="宋体" w:eastAsia="宋体" w:cs="宋体"/>
                <w:i w:val="0"/>
                <w:iCs w:val="0"/>
                <w:color w:val="000000"/>
                <w:sz w:val="18"/>
                <w:szCs w:val="18"/>
                <w:u w:val="none"/>
              </w:rPr>
            </w:pPr>
          </w:p>
        </w:tc>
        <w:tc>
          <w:tcPr>
            <w:tcW w:w="834" w:type="dxa"/>
            <w:shd w:val="clear" w:color="auto" w:fill="FFFFFF"/>
            <w:noWrap/>
            <w:vAlign w:val="center"/>
          </w:tcPr>
          <w:p w14:paraId="551091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769" w:type="dxa"/>
            <w:shd w:val="clear" w:color="auto" w:fill="FFFFFF"/>
            <w:noWrap/>
            <w:vAlign w:val="center"/>
          </w:tcPr>
          <w:p w14:paraId="235127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BA6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7" w:hRule="atLeast"/>
          <w:jc w:val="center"/>
        </w:trPr>
        <w:tc>
          <w:tcPr>
            <w:tcW w:w="579" w:type="dxa"/>
            <w:shd w:val="clear" w:color="auto" w:fill="FFFFFF"/>
            <w:noWrap/>
            <w:vAlign w:val="center"/>
          </w:tcPr>
          <w:p w14:paraId="2D5E6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92" w:type="dxa"/>
            <w:vMerge w:val="restart"/>
            <w:shd w:val="clear" w:color="auto" w:fill="FFFFFF"/>
            <w:vAlign w:val="center"/>
          </w:tcPr>
          <w:p w14:paraId="3A93BC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空调</w:t>
            </w:r>
          </w:p>
        </w:tc>
        <w:tc>
          <w:tcPr>
            <w:tcW w:w="2949" w:type="dxa"/>
            <w:shd w:val="clear" w:color="auto" w:fill="FFFFFF"/>
            <w:vAlign w:val="center"/>
          </w:tcPr>
          <w:p w14:paraId="127EDE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挂机类</w:t>
            </w:r>
          </w:p>
        </w:tc>
        <w:tc>
          <w:tcPr>
            <w:tcW w:w="8020" w:type="dxa"/>
            <w:vMerge w:val="restart"/>
            <w:shd w:val="clear" w:color="auto" w:fill="FFFFFF"/>
            <w:vAlign w:val="center"/>
          </w:tcPr>
          <w:p w14:paraId="312751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1、服务人员10人，需要有高空作业资质，不少于一个安全员。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2、运维费用包含维修配件及备品备件。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空调系统保养：深度保养要求每学期一次，对内机部分清洗空调滤网、翅片、叶轮、外壳等部位，进行除尘、杀菌，内机消毒，清洗空调箱、新风系统及其送风管道等组成部分。外机部分清洗冷凝器对翅片整形、除锈防腐等。检查蒸发器消毒、压力、电流、视需求加液，对管线老化检查、管道包扎、零件更换，检查电气性能排除安全隐患，线路、管路、保温材料的检查、保护、恢复。检测空调出风口风速、温度检测。常规保养要求每学期一次，对设备运行状况，进出风温差，运行压力电流检查以及过滤网清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空调日常巡检：开机检测、制冷制热效果，记录运行参数，检查滤网、保温系统、排水系统，电线、插座及面板，内机平稳性、内机运行声音是否都正常。检查空调安装支架及附件牢固度，及时更换有安全隐患的支架及附件。对学校资产情况做统计并及时更新。形成一机一档、一校一档。（包括但不限于设备编号、品牌、规格、数量、安装位置、使用时间等），频率要求每季度一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4、15分钟内响应；2小时内上门；4小时内修复，49小时无法修复上备机。</w:t>
            </w:r>
          </w:p>
        </w:tc>
        <w:tc>
          <w:tcPr>
            <w:tcW w:w="834" w:type="dxa"/>
            <w:shd w:val="clear" w:color="auto" w:fill="FFFFFF"/>
            <w:noWrap/>
            <w:vAlign w:val="center"/>
          </w:tcPr>
          <w:p w14:paraId="07D883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-217.6666667</w:t>
            </w:r>
          </w:p>
        </w:tc>
        <w:tc>
          <w:tcPr>
            <w:tcW w:w="769" w:type="dxa"/>
            <w:shd w:val="clear" w:color="auto" w:fill="FFFFFF"/>
            <w:noWrap/>
            <w:vAlign w:val="center"/>
          </w:tcPr>
          <w:p w14:paraId="618C43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63E1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79" w:type="dxa"/>
            <w:shd w:val="clear" w:color="auto" w:fill="FFFFFF"/>
            <w:noWrap/>
            <w:vAlign w:val="center"/>
          </w:tcPr>
          <w:p w14:paraId="72AE22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92" w:type="dxa"/>
            <w:vMerge w:val="continue"/>
            <w:shd w:val="clear" w:color="auto" w:fill="FFFFFF"/>
            <w:vAlign w:val="center"/>
          </w:tcPr>
          <w:p w14:paraId="6B497A71">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34EAC7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柜机类</w:t>
            </w:r>
          </w:p>
        </w:tc>
        <w:tc>
          <w:tcPr>
            <w:tcW w:w="8020" w:type="dxa"/>
            <w:vMerge w:val="continue"/>
            <w:shd w:val="clear" w:color="auto" w:fill="FFFFFF"/>
            <w:vAlign w:val="center"/>
          </w:tcPr>
          <w:p w14:paraId="11960FA7">
            <w:pPr>
              <w:jc w:val="left"/>
              <w:rPr>
                <w:rFonts w:hint="eastAsia" w:ascii="宋体" w:hAnsi="宋体" w:eastAsia="宋体" w:cs="宋体"/>
                <w:i w:val="0"/>
                <w:iCs w:val="0"/>
                <w:color w:val="000000"/>
                <w:sz w:val="18"/>
                <w:szCs w:val="18"/>
                <w:u w:val="none"/>
              </w:rPr>
            </w:pPr>
          </w:p>
        </w:tc>
        <w:tc>
          <w:tcPr>
            <w:tcW w:w="834" w:type="dxa"/>
            <w:shd w:val="clear" w:color="auto" w:fill="FFFFFF"/>
            <w:noWrap/>
            <w:vAlign w:val="center"/>
          </w:tcPr>
          <w:p w14:paraId="45F6B4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-615.1666667</w:t>
            </w:r>
          </w:p>
        </w:tc>
        <w:tc>
          <w:tcPr>
            <w:tcW w:w="769" w:type="dxa"/>
            <w:shd w:val="clear" w:color="auto" w:fill="FFFFFF"/>
            <w:noWrap/>
            <w:vAlign w:val="center"/>
          </w:tcPr>
          <w:p w14:paraId="7FF156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13310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79" w:type="dxa"/>
            <w:shd w:val="clear" w:color="auto" w:fill="FFFFFF"/>
            <w:noWrap/>
            <w:vAlign w:val="center"/>
          </w:tcPr>
          <w:p w14:paraId="1771E3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92" w:type="dxa"/>
            <w:vMerge w:val="continue"/>
            <w:shd w:val="clear" w:color="auto" w:fill="FFFFFF"/>
            <w:vAlign w:val="center"/>
          </w:tcPr>
          <w:p w14:paraId="2240A666">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4FB2D6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嵌机类</w:t>
            </w:r>
          </w:p>
        </w:tc>
        <w:tc>
          <w:tcPr>
            <w:tcW w:w="8020" w:type="dxa"/>
            <w:vMerge w:val="continue"/>
            <w:shd w:val="clear" w:color="auto" w:fill="FFFFFF"/>
            <w:vAlign w:val="center"/>
          </w:tcPr>
          <w:p w14:paraId="53616E7C">
            <w:pPr>
              <w:jc w:val="left"/>
              <w:rPr>
                <w:rFonts w:hint="eastAsia" w:ascii="宋体" w:hAnsi="宋体" w:eastAsia="宋体" w:cs="宋体"/>
                <w:i w:val="0"/>
                <w:iCs w:val="0"/>
                <w:color w:val="000000"/>
                <w:sz w:val="18"/>
                <w:szCs w:val="18"/>
                <w:u w:val="none"/>
              </w:rPr>
            </w:pPr>
          </w:p>
        </w:tc>
        <w:tc>
          <w:tcPr>
            <w:tcW w:w="834" w:type="dxa"/>
            <w:shd w:val="clear" w:color="auto" w:fill="FFFFFF"/>
            <w:noWrap/>
            <w:vAlign w:val="center"/>
          </w:tcPr>
          <w:p w14:paraId="1E4FA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-1012.666667</w:t>
            </w:r>
          </w:p>
        </w:tc>
        <w:tc>
          <w:tcPr>
            <w:tcW w:w="769" w:type="dxa"/>
            <w:shd w:val="clear" w:color="auto" w:fill="FFFFFF"/>
            <w:noWrap/>
            <w:vAlign w:val="center"/>
          </w:tcPr>
          <w:p w14:paraId="6D8257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0E2B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79" w:type="dxa"/>
            <w:shd w:val="clear" w:color="auto" w:fill="FFFFFF"/>
            <w:noWrap/>
            <w:vAlign w:val="center"/>
          </w:tcPr>
          <w:p w14:paraId="2BFB62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92" w:type="dxa"/>
            <w:shd w:val="clear" w:color="auto" w:fill="FFFFFF"/>
            <w:vAlign w:val="center"/>
          </w:tcPr>
          <w:p w14:paraId="16FCFD84">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7319B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大型木制玩具类</w:t>
            </w:r>
          </w:p>
        </w:tc>
        <w:tc>
          <w:tcPr>
            <w:tcW w:w="8020" w:type="dxa"/>
            <w:vMerge w:val="continue"/>
            <w:shd w:val="clear" w:color="auto" w:fill="FFFFFF"/>
            <w:vAlign w:val="center"/>
          </w:tcPr>
          <w:p w14:paraId="5ED20525">
            <w:pPr>
              <w:jc w:val="left"/>
              <w:rPr>
                <w:rFonts w:hint="eastAsia" w:ascii="宋体" w:hAnsi="宋体" w:eastAsia="宋体" w:cs="宋体"/>
                <w:i w:val="0"/>
                <w:iCs w:val="0"/>
                <w:color w:val="000000"/>
                <w:sz w:val="18"/>
                <w:szCs w:val="18"/>
                <w:u w:val="none"/>
              </w:rPr>
            </w:pPr>
          </w:p>
        </w:tc>
        <w:tc>
          <w:tcPr>
            <w:tcW w:w="834" w:type="dxa"/>
            <w:shd w:val="clear" w:color="auto" w:fill="auto"/>
            <w:noWrap/>
            <w:vAlign w:val="center"/>
          </w:tcPr>
          <w:p w14:paraId="3A480C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69" w:type="dxa"/>
            <w:shd w:val="clear" w:color="auto" w:fill="auto"/>
            <w:noWrap/>
            <w:vAlign w:val="center"/>
          </w:tcPr>
          <w:p w14:paraId="79EFC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5E0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579" w:type="dxa"/>
            <w:shd w:val="clear" w:color="auto" w:fill="FFFFFF"/>
            <w:noWrap/>
            <w:vAlign w:val="center"/>
          </w:tcPr>
          <w:p w14:paraId="0E2D5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92" w:type="dxa"/>
            <w:shd w:val="clear" w:color="auto" w:fill="FFFFFF"/>
            <w:vAlign w:val="center"/>
          </w:tcPr>
          <w:p w14:paraId="42166DA9">
            <w:pPr>
              <w:jc w:val="center"/>
              <w:rPr>
                <w:rFonts w:hint="eastAsia" w:ascii="宋体" w:hAnsi="宋体" w:eastAsia="宋体" w:cs="宋体"/>
                <w:b/>
                <w:bCs/>
                <w:i w:val="0"/>
                <w:iCs w:val="0"/>
                <w:color w:val="000000"/>
                <w:sz w:val="18"/>
                <w:szCs w:val="18"/>
                <w:u w:val="none"/>
              </w:rPr>
            </w:pPr>
          </w:p>
        </w:tc>
        <w:tc>
          <w:tcPr>
            <w:tcW w:w="2949" w:type="dxa"/>
            <w:shd w:val="clear" w:color="auto" w:fill="FFFFFF"/>
            <w:vAlign w:val="center"/>
          </w:tcPr>
          <w:p w14:paraId="248233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其他：S形爬网、蜘蛛爬网、攀爬墙面、吊梯、蹦床、树屋等</w:t>
            </w:r>
          </w:p>
        </w:tc>
        <w:tc>
          <w:tcPr>
            <w:tcW w:w="8020" w:type="dxa"/>
            <w:vMerge w:val="continue"/>
            <w:shd w:val="clear" w:color="auto" w:fill="FFFFFF"/>
            <w:vAlign w:val="center"/>
          </w:tcPr>
          <w:p w14:paraId="2DF24820">
            <w:pPr>
              <w:jc w:val="left"/>
              <w:rPr>
                <w:rFonts w:hint="eastAsia" w:ascii="宋体" w:hAnsi="宋体" w:eastAsia="宋体" w:cs="宋体"/>
                <w:i w:val="0"/>
                <w:iCs w:val="0"/>
                <w:color w:val="000000"/>
                <w:sz w:val="18"/>
                <w:szCs w:val="18"/>
                <w:u w:val="none"/>
              </w:rPr>
            </w:pPr>
          </w:p>
        </w:tc>
        <w:tc>
          <w:tcPr>
            <w:tcW w:w="834" w:type="dxa"/>
            <w:shd w:val="clear" w:color="auto" w:fill="auto"/>
            <w:noWrap/>
            <w:vAlign w:val="center"/>
          </w:tcPr>
          <w:p w14:paraId="52F66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769" w:type="dxa"/>
            <w:shd w:val="clear" w:color="auto" w:fill="auto"/>
            <w:noWrap/>
            <w:vAlign w:val="center"/>
          </w:tcPr>
          <w:p w14:paraId="62509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7A9E3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jc w:val="center"/>
        </w:trPr>
        <w:tc>
          <w:tcPr>
            <w:tcW w:w="14543" w:type="dxa"/>
            <w:gridSpan w:val="6"/>
            <w:shd w:val="clear" w:color="auto" w:fill="FFFFFF"/>
            <w:noWrap/>
            <w:vAlign w:val="center"/>
          </w:tcPr>
          <w:p w14:paraId="1D6079F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八、运维管理系统</w:t>
            </w:r>
          </w:p>
        </w:tc>
      </w:tr>
      <w:tr w14:paraId="1EA20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0" w:hRule="atLeast"/>
          <w:jc w:val="center"/>
        </w:trPr>
        <w:tc>
          <w:tcPr>
            <w:tcW w:w="579" w:type="dxa"/>
            <w:shd w:val="clear" w:color="auto" w:fill="FFFFFF"/>
            <w:noWrap/>
            <w:vAlign w:val="center"/>
          </w:tcPr>
          <w:p w14:paraId="19AAEA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92" w:type="dxa"/>
            <w:vMerge w:val="restart"/>
            <w:shd w:val="clear" w:color="auto" w:fill="auto"/>
            <w:vAlign w:val="center"/>
          </w:tcPr>
          <w:p w14:paraId="287E578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运维中心服务费</w:t>
            </w:r>
          </w:p>
        </w:tc>
        <w:tc>
          <w:tcPr>
            <w:tcW w:w="2949" w:type="dxa"/>
            <w:vMerge w:val="restart"/>
            <w:shd w:val="clear" w:color="auto" w:fill="FFFFFF"/>
            <w:vAlign w:val="center"/>
          </w:tcPr>
          <w:p w14:paraId="6081269A">
            <w:pPr>
              <w:jc w:val="center"/>
              <w:rPr>
                <w:rFonts w:hint="eastAsia" w:ascii="宋体" w:hAnsi="宋体" w:eastAsia="宋体" w:cs="宋体"/>
                <w:b/>
                <w:bCs/>
                <w:i w:val="0"/>
                <w:iCs w:val="0"/>
                <w:color w:val="000000"/>
                <w:sz w:val="18"/>
                <w:szCs w:val="18"/>
                <w:u w:val="none"/>
              </w:rPr>
            </w:pPr>
          </w:p>
        </w:tc>
        <w:tc>
          <w:tcPr>
            <w:tcW w:w="8020" w:type="dxa"/>
            <w:vMerge w:val="restart"/>
            <w:shd w:val="clear" w:color="auto" w:fill="FFFFFF"/>
            <w:vAlign w:val="center"/>
          </w:tcPr>
          <w:p w14:paraId="25F7A3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服务人员共计8人，管理人员中至少1位注册建造师，负责项目整体顺利安全运行。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1、负责人1人，负责运维团队精细化管理，呼叫中心及运维调度管理、信息技术运维服务平台及升级、运维设备清洁/检查/保养维修及重大活动保障等工作；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2、服务质量督查人员2人：每周小结运维工作，每月上门进行满意度反馈，并对相关维修内容进行技术培训，上门服务等；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3、客席服务人员5人：运维运营指挥中心、大屏调度、运维管理系统、运维电脑客户端报修、运维微信报修、运维电话报修等。</w:t>
            </w:r>
          </w:p>
        </w:tc>
        <w:tc>
          <w:tcPr>
            <w:tcW w:w="834" w:type="dxa"/>
            <w:vMerge w:val="restart"/>
            <w:shd w:val="clear" w:color="auto" w:fill="auto"/>
            <w:noWrap/>
            <w:vAlign w:val="center"/>
          </w:tcPr>
          <w:p w14:paraId="260EBE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69" w:type="dxa"/>
            <w:vMerge w:val="restart"/>
            <w:shd w:val="clear" w:color="auto" w:fill="auto"/>
            <w:noWrap/>
            <w:vAlign w:val="center"/>
          </w:tcPr>
          <w:p w14:paraId="6AB36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r>
      <w:tr w14:paraId="04C6C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0" w:hRule="atLeast"/>
          <w:jc w:val="center"/>
        </w:trPr>
        <w:tc>
          <w:tcPr>
            <w:tcW w:w="579" w:type="dxa"/>
            <w:shd w:val="clear" w:color="auto" w:fill="FFFFFF"/>
            <w:noWrap/>
            <w:vAlign w:val="center"/>
          </w:tcPr>
          <w:p w14:paraId="1B2E28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92" w:type="dxa"/>
            <w:vMerge w:val="continue"/>
            <w:shd w:val="clear" w:color="auto" w:fill="auto"/>
            <w:vAlign w:val="center"/>
          </w:tcPr>
          <w:p w14:paraId="7AF5576B">
            <w:pPr>
              <w:jc w:val="center"/>
              <w:rPr>
                <w:rFonts w:hint="eastAsia" w:ascii="宋体" w:hAnsi="宋体" w:eastAsia="宋体" w:cs="宋体"/>
                <w:b/>
                <w:bCs/>
                <w:i w:val="0"/>
                <w:iCs w:val="0"/>
                <w:color w:val="000000"/>
                <w:sz w:val="18"/>
                <w:szCs w:val="18"/>
                <w:u w:val="none"/>
              </w:rPr>
            </w:pPr>
          </w:p>
        </w:tc>
        <w:tc>
          <w:tcPr>
            <w:tcW w:w="2949" w:type="dxa"/>
            <w:vMerge w:val="continue"/>
            <w:shd w:val="clear" w:color="auto" w:fill="FFFFFF"/>
            <w:vAlign w:val="center"/>
          </w:tcPr>
          <w:p w14:paraId="4689AA64">
            <w:pPr>
              <w:jc w:val="center"/>
              <w:rPr>
                <w:rFonts w:hint="eastAsia" w:ascii="宋体" w:hAnsi="宋体" w:eastAsia="宋体" w:cs="宋体"/>
                <w:b/>
                <w:bCs/>
                <w:i w:val="0"/>
                <w:iCs w:val="0"/>
                <w:color w:val="000000"/>
                <w:sz w:val="18"/>
                <w:szCs w:val="18"/>
                <w:u w:val="none"/>
              </w:rPr>
            </w:pPr>
          </w:p>
        </w:tc>
        <w:tc>
          <w:tcPr>
            <w:tcW w:w="8020" w:type="dxa"/>
            <w:vMerge w:val="continue"/>
            <w:shd w:val="clear" w:color="auto" w:fill="FFFFFF"/>
            <w:vAlign w:val="center"/>
          </w:tcPr>
          <w:p w14:paraId="2855C7AC">
            <w:pPr>
              <w:jc w:val="left"/>
              <w:rPr>
                <w:rFonts w:hint="eastAsia" w:ascii="宋体" w:hAnsi="宋体" w:eastAsia="宋体" w:cs="宋体"/>
                <w:i w:val="0"/>
                <w:iCs w:val="0"/>
                <w:color w:val="000000"/>
                <w:sz w:val="18"/>
                <w:szCs w:val="18"/>
                <w:u w:val="none"/>
              </w:rPr>
            </w:pPr>
          </w:p>
        </w:tc>
        <w:tc>
          <w:tcPr>
            <w:tcW w:w="834" w:type="dxa"/>
            <w:vMerge w:val="continue"/>
            <w:shd w:val="clear" w:color="auto" w:fill="auto"/>
            <w:noWrap/>
            <w:vAlign w:val="center"/>
          </w:tcPr>
          <w:p w14:paraId="78F968B6">
            <w:pPr>
              <w:jc w:val="center"/>
              <w:rPr>
                <w:rFonts w:hint="eastAsia" w:ascii="宋体" w:hAnsi="宋体" w:eastAsia="宋体" w:cs="宋体"/>
                <w:i w:val="0"/>
                <w:iCs w:val="0"/>
                <w:color w:val="000000"/>
                <w:sz w:val="18"/>
                <w:szCs w:val="18"/>
                <w:u w:val="none"/>
              </w:rPr>
            </w:pPr>
          </w:p>
        </w:tc>
        <w:tc>
          <w:tcPr>
            <w:tcW w:w="769" w:type="dxa"/>
            <w:vMerge w:val="continue"/>
            <w:shd w:val="clear" w:color="auto" w:fill="auto"/>
            <w:noWrap/>
            <w:vAlign w:val="center"/>
          </w:tcPr>
          <w:p w14:paraId="1F55E943">
            <w:pPr>
              <w:jc w:val="center"/>
              <w:rPr>
                <w:rFonts w:hint="eastAsia" w:ascii="宋体" w:hAnsi="宋体" w:eastAsia="宋体" w:cs="宋体"/>
                <w:i w:val="0"/>
                <w:iCs w:val="0"/>
                <w:color w:val="000000"/>
                <w:sz w:val="18"/>
                <w:szCs w:val="18"/>
                <w:u w:val="none"/>
              </w:rPr>
            </w:pPr>
          </w:p>
        </w:tc>
      </w:tr>
      <w:tr w14:paraId="21CE6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jc w:val="center"/>
        </w:trPr>
        <w:tc>
          <w:tcPr>
            <w:tcW w:w="14543" w:type="dxa"/>
            <w:gridSpan w:val="6"/>
            <w:shd w:val="clear" w:color="auto" w:fill="FFFFFF"/>
            <w:noWrap/>
            <w:vAlign w:val="center"/>
          </w:tcPr>
          <w:p w14:paraId="763761E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九、保险费用</w:t>
            </w:r>
          </w:p>
        </w:tc>
      </w:tr>
      <w:tr w14:paraId="63880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0" w:hRule="atLeast"/>
          <w:jc w:val="center"/>
        </w:trPr>
        <w:tc>
          <w:tcPr>
            <w:tcW w:w="579" w:type="dxa"/>
            <w:shd w:val="clear" w:color="auto" w:fill="FFFFFF"/>
            <w:noWrap/>
            <w:vAlign w:val="center"/>
          </w:tcPr>
          <w:p w14:paraId="5AA237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92" w:type="dxa"/>
            <w:shd w:val="clear" w:color="auto" w:fill="auto"/>
            <w:noWrap/>
            <w:vAlign w:val="center"/>
          </w:tcPr>
          <w:p w14:paraId="189344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保险费用</w:t>
            </w:r>
          </w:p>
        </w:tc>
        <w:tc>
          <w:tcPr>
            <w:tcW w:w="2949" w:type="dxa"/>
            <w:shd w:val="clear" w:color="auto" w:fill="FFFFFF"/>
            <w:vAlign w:val="center"/>
          </w:tcPr>
          <w:p w14:paraId="499FC9DA">
            <w:pPr>
              <w:jc w:val="center"/>
              <w:rPr>
                <w:rFonts w:hint="eastAsia" w:ascii="宋体" w:hAnsi="宋体" w:eastAsia="宋体" w:cs="宋体"/>
                <w:b/>
                <w:bCs/>
                <w:i w:val="0"/>
                <w:iCs w:val="0"/>
                <w:color w:val="000000"/>
                <w:sz w:val="18"/>
                <w:szCs w:val="18"/>
                <w:u w:val="none"/>
              </w:rPr>
            </w:pPr>
          </w:p>
        </w:tc>
        <w:tc>
          <w:tcPr>
            <w:tcW w:w="8020" w:type="dxa"/>
            <w:shd w:val="clear" w:color="auto" w:fill="auto"/>
            <w:vAlign w:val="center"/>
          </w:tcPr>
          <w:p w14:paraId="03EEC8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第三者公共责任险，由服务单位购买，保险时间涵盖服务时间。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累计赔偿限额RMB 3000万元，每次事故赔偿限额RMB 1000万元；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其中：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每次事故人伤赔偿限额1000万元；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每次事故财产赔偿限额100万元；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每次事故每人赔偿限额100万元。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免赔额：人身伤亡无免赔额，针对财产损失每次事故绝对免赔额为RMB1000元或损失金额的5%，以高者为准；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保单承保被保险人在列明服务地址内提供售后维保服务期间造成第三者的人身伤害或者财产损失依法应承担的赔偿责任，但造成受维保的设施设备本身损失不在保险责任范围内。本保单预收不超过70个服务地址的保费，标的地址以系统上传地址清单为准。新增服务地址由被保险人及时申请批改，生效日期以批单显示日期为准，超过预收地址数量的，需加收保费。</w:t>
            </w:r>
          </w:p>
        </w:tc>
        <w:tc>
          <w:tcPr>
            <w:tcW w:w="834" w:type="dxa"/>
            <w:shd w:val="clear" w:color="auto" w:fill="auto"/>
            <w:noWrap/>
            <w:vAlign w:val="center"/>
          </w:tcPr>
          <w:p w14:paraId="59B8474B">
            <w:pPr>
              <w:jc w:val="center"/>
              <w:rPr>
                <w:rFonts w:hint="eastAsia" w:ascii="宋体" w:hAnsi="宋体" w:eastAsia="宋体" w:cs="宋体"/>
                <w:i w:val="0"/>
                <w:iCs w:val="0"/>
                <w:color w:val="000000"/>
                <w:sz w:val="18"/>
                <w:szCs w:val="18"/>
                <w:u w:val="none"/>
              </w:rPr>
            </w:pPr>
          </w:p>
        </w:tc>
        <w:tc>
          <w:tcPr>
            <w:tcW w:w="769" w:type="dxa"/>
            <w:shd w:val="clear" w:color="auto" w:fill="auto"/>
            <w:noWrap/>
            <w:vAlign w:val="center"/>
          </w:tcPr>
          <w:p w14:paraId="754F4DCF">
            <w:pPr>
              <w:jc w:val="center"/>
              <w:rPr>
                <w:rFonts w:hint="eastAsia" w:ascii="宋体" w:hAnsi="宋体" w:eastAsia="宋体" w:cs="宋体"/>
                <w:i w:val="0"/>
                <w:iCs w:val="0"/>
                <w:color w:val="000000"/>
                <w:sz w:val="18"/>
                <w:szCs w:val="18"/>
                <w:u w:val="none"/>
              </w:rPr>
            </w:pPr>
          </w:p>
        </w:tc>
      </w:tr>
    </w:tbl>
    <w:p w14:paraId="77AE7E38">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
          <w:bCs w:val="0"/>
          <w:color w:val="FF0000"/>
          <w:kern w:val="2"/>
          <w:sz w:val="21"/>
          <w:szCs w:val="21"/>
        </w:rPr>
      </w:pPr>
      <w:r>
        <w:rPr>
          <w:rFonts w:hint="eastAsia" w:cs="Calibri"/>
          <w:b/>
          <w:bCs w:val="0"/>
          <w:color w:val="FF0000"/>
          <w:kern w:val="2"/>
          <w:sz w:val="21"/>
          <w:szCs w:val="21"/>
        </w:rPr>
        <w:t>注：在运维服务期内，如遇到运维设备数量变化，运维费用不再另行计算，均包含于投标总价。</w:t>
      </w:r>
    </w:p>
    <w:p w14:paraId="0F45B162">
      <w:pPr>
        <w:rPr>
          <w:rFonts w:hint="eastAsia" w:ascii="宋体" w:hAnsi="宋体" w:cs="宋体"/>
          <w:b/>
          <w:bCs/>
          <w:color w:val="000000"/>
          <w:kern w:val="0"/>
          <w:szCs w:val="21"/>
          <w:lang w:val="en-US" w:eastAsia="zh-CN"/>
        </w:rPr>
        <w:sectPr>
          <w:pgSz w:w="16838" w:h="11906" w:orient="landscape"/>
          <w:pgMar w:top="1701" w:right="1440" w:bottom="1474" w:left="1440" w:header="851" w:footer="992" w:gutter="0"/>
          <w:cols w:space="0" w:num="1"/>
          <w:rtlGutter w:val="0"/>
          <w:docGrid w:type="lines" w:linePitch="323" w:charSpace="0"/>
        </w:sectPr>
      </w:pPr>
      <w:bookmarkStart w:id="2" w:name="_Toc79577996"/>
      <w:r>
        <w:rPr>
          <w:rFonts w:hint="eastAsia" w:ascii="宋体" w:hAnsi="宋体" w:cs="宋体"/>
          <w:b/>
          <w:bCs/>
          <w:color w:val="000000"/>
          <w:kern w:val="0"/>
          <w:szCs w:val="21"/>
          <w:lang w:val="en-US" w:eastAsia="zh-CN"/>
        </w:rPr>
        <w:br w:type="page"/>
      </w:r>
    </w:p>
    <w:p w14:paraId="6B1FB11A">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cs="Calibri"/>
          <w:b/>
          <w:bCs w:val="0"/>
          <w:kern w:val="2"/>
          <w:sz w:val="21"/>
          <w:szCs w:val="21"/>
          <w:lang w:val="en-US" w:eastAsia="zh-CN"/>
        </w:rPr>
      </w:pPr>
      <w:r>
        <w:rPr>
          <w:rFonts w:hint="eastAsia" w:cs="Calibri"/>
          <w:b/>
          <w:bCs w:val="0"/>
          <w:kern w:val="2"/>
          <w:sz w:val="21"/>
          <w:szCs w:val="21"/>
          <w:lang w:val="en-US" w:eastAsia="zh-CN"/>
        </w:rPr>
        <w:t>四、所有运维服务范围及要求</w:t>
      </w:r>
      <w:bookmarkEnd w:id="2"/>
    </w:p>
    <w:p w14:paraId="52B0D5DD">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1、投标方应确保维护服务的可靠性与安全性；</w:t>
      </w:r>
    </w:p>
    <w:p w14:paraId="2DBB25CD">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2、在其所提供维护服务执行过程中，所有操作应接受招标方审查和监督；</w:t>
      </w:r>
    </w:p>
    <w:p w14:paraId="498209EA">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3、在本地内具有固定办公地点（办公或售后地点产权证或租赁合同）；</w:t>
      </w:r>
    </w:p>
    <w:p w14:paraId="0F9EA0F8">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4、应将各种设备的技术资料、运维手册、技术标准提供给招标方；</w:t>
      </w:r>
    </w:p>
    <w:p w14:paraId="21C979A6">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5、对于尚处于保修期内的设备，投标方需做好巡检维护，设备设施维修由投标方协助园方联系原供应商负责维修；</w:t>
      </w:r>
    </w:p>
    <w:p w14:paraId="34D0AB63">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6、中标单位需要对运维期间的公共责任进行投保，以承担运维服务过程中及运维服务后可能出现的意外情况（第三者人身伤害或者财产损失）的赔偿责任；</w:t>
      </w:r>
    </w:p>
    <w:p w14:paraId="793CF9B5">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7、投标单位现场工作人员及维修人员必须具备以下人员：</w:t>
      </w:r>
    </w:p>
    <w:p w14:paraId="547981C1">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left="0" w:leftChars="0" w:firstLine="425" w:firstLineChars="0"/>
        <w:textAlignment w:val="auto"/>
        <w:rPr>
          <w:rFonts w:hint="eastAsia" w:cs="Calibri"/>
          <w:bCs/>
          <w:kern w:val="2"/>
          <w:sz w:val="21"/>
          <w:szCs w:val="21"/>
        </w:rPr>
      </w:pPr>
      <w:r>
        <w:rPr>
          <w:rFonts w:hint="eastAsia" w:cs="Calibri"/>
          <w:bCs/>
          <w:kern w:val="2"/>
          <w:sz w:val="21"/>
          <w:szCs w:val="21"/>
        </w:rPr>
        <w:t>注册建造师（1人或以上）；</w:t>
      </w:r>
    </w:p>
    <w:p w14:paraId="66C2CD93">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left="0" w:leftChars="0" w:firstLine="425" w:firstLineChars="0"/>
        <w:textAlignment w:val="auto"/>
        <w:rPr>
          <w:rFonts w:hint="eastAsia" w:cs="Calibri"/>
          <w:bCs/>
          <w:kern w:val="2"/>
          <w:sz w:val="21"/>
          <w:szCs w:val="21"/>
        </w:rPr>
      </w:pPr>
      <w:r>
        <w:rPr>
          <w:rFonts w:hint="eastAsia" w:cs="Calibri"/>
          <w:bCs/>
          <w:kern w:val="2"/>
          <w:sz w:val="21"/>
          <w:szCs w:val="21"/>
        </w:rPr>
        <w:t>安全员（2人或以上）；</w:t>
      </w:r>
    </w:p>
    <w:p w14:paraId="3451B39F">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left="0" w:leftChars="0" w:firstLine="425" w:firstLineChars="0"/>
        <w:textAlignment w:val="auto"/>
        <w:rPr>
          <w:rFonts w:hint="eastAsia" w:cs="Calibri"/>
          <w:bCs/>
          <w:kern w:val="2"/>
          <w:sz w:val="21"/>
          <w:szCs w:val="21"/>
        </w:rPr>
      </w:pPr>
      <w:r>
        <w:rPr>
          <w:rFonts w:hint="eastAsia" w:cs="Calibri"/>
          <w:bCs/>
          <w:kern w:val="2"/>
          <w:sz w:val="21"/>
          <w:szCs w:val="21"/>
        </w:rPr>
        <w:t>工程师（2人或以上）；</w:t>
      </w:r>
    </w:p>
    <w:p w14:paraId="7D57E9AC">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left="0" w:leftChars="0" w:firstLine="425" w:firstLineChars="0"/>
        <w:textAlignment w:val="auto"/>
        <w:rPr>
          <w:rFonts w:hint="eastAsia" w:cs="Calibri"/>
          <w:bCs/>
          <w:kern w:val="2"/>
          <w:sz w:val="21"/>
          <w:szCs w:val="21"/>
        </w:rPr>
      </w:pPr>
      <w:r>
        <w:rPr>
          <w:rFonts w:hint="eastAsia" w:cs="Calibri"/>
          <w:bCs/>
          <w:kern w:val="2"/>
          <w:sz w:val="21"/>
          <w:szCs w:val="21"/>
        </w:rPr>
        <w:t>燃气器具安装维修证（2人或以上）；</w:t>
      </w:r>
    </w:p>
    <w:p w14:paraId="7705D670">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left="0" w:leftChars="0" w:firstLine="425" w:firstLineChars="0"/>
        <w:textAlignment w:val="auto"/>
        <w:rPr>
          <w:rFonts w:hint="eastAsia" w:cs="Calibri"/>
          <w:bCs/>
          <w:kern w:val="2"/>
          <w:sz w:val="21"/>
          <w:szCs w:val="21"/>
        </w:rPr>
      </w:pPr>
      <w:r>
        <w:rPr>
          <w:rFonts w:hint="eastAsia" w:cs="Calibri"/>
          <w:bCs/>
          <w:kern w:val="2"/>
          <w:sz w:val="21"/>
          <w:szCs w:val="21"/>
        </w:rPr>
        <w:t>金属焊接切割证（2人或以上）；</w:t>
      </w:r>
    </w:p>
    <w:p w14:paraId="3C74E4AA">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left="0" w:leftChars="0" w:firstLine="425" w:firstLineChars="0"/>
        <w:textAlignment w:val="auto"/>
        <w:rPr>
          <w:rFonts w:hint="eastAsia" w:cs="Calibri"/>
          <w:bCs/>
          <w:kern w:val="2"/>
          <w:sz w:val="21"/>
          <w:szCs w:val="21"/>
        </w:rPr>
      </w:pPr>
      <w:r>
        <w:rPr>
          <w:rFonts w:hint="eastAsia" w:cs="Calibri"/>
          <w:bCs/>
          <w:kern w:val="2"/>
          <w:sz w:val="21"/>
          <w:szCs w:val="21"/>
        </w:rPr>
        <w:t xml:space="preserve">电工特种作业操作证（2人或以上）； </w:t>
      </w:r>
    </w:p>
    <w:p w14:paraId="6040ED89">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left="0" w:leftChars="0" w:firstLine="425" w:firstLineChars="0"/>
        <w:textAlignment w:val="auto"/>
        <w:rPr>
          <w:rFonts w:hint="eastAsia" w:cs="Calibri"/>
          <w:bCs/>
          <w:kern w:val="2"/>
          <w:sz w:val="21"/>
          <w:szCs w:val="21"/>
        </w:rPr>
      </w:pPr>
      <w:r>
        <w:rPr>
          <w:rFonts w:hint="eastAsia" w:cs="Calibri"/>
          <w:bCs/>
          <w:kern w:val="2"/>
          <w:sz w:val="21"/>
          <w:szCs w:val="21"/>
        </w:rPr>
        <w:t>弱电现场工作人员必须具备具有一定的专业技能；</w:t>
      </w:r>
    </w:p>
    <w:p w14:paraId="3101AD1F">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left="0" w:leftChars="0" w:firstLine="425" w:firstLineChars="0"/>
        <w:textAlignment w:val="auto"/>
        <w:rPr>
          <w:rFonts w:hint="eastAsia" w:cs="Calibri"/>
          <w:bCs/>
          <w:kern w:val="2"/>
          <w:sz w:val="21"/>
          <w:szCs w:val="21"/>
        </w:rPr>
      </w:pPr>
      <w:r>
        <w:rPr>
          <w:rFonts w:hint="eastAsia" w:cs="Calibri"/>
          <w:bCs/>
          <w:kern w:val="2"/>
          <w:sz w:val="21"/>
          <w:szCs w:val="21"/>
        </w:rPr>
        <w:t>玩具现场维修人员必须对玩具的性能有一定的了解。</w:t>
      </w:r>
    </w:p>
    <w:p w14:paraId="378EB1E9">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8、工作人员须遵纪守法、品行良好、无违法犯罪记录，遵守园所各项规章制度，敬业爱岗，工作认真，责任心强，身心健康，无精神病、传染病史等，如不符合本要求而造成的一切后果由中标单位负责。</w:t>
      </w:r>
    </w:p>
    <w:p w14:paraId="41EEB709">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p>
    <w:p w14:paraId="49D3F8B6">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cs="Calibri"/>
          <w:b/>
          <w:bCs w:val="0"/>
          <w:kern w:val="2"/>
          <w:sz w:val="21"/>
          <w:szCs w:val="21"/>
          <w:lang w:val="en-US" w:eastAsia="zh-CN"/>
        </w:rPr>
      </w:pPr>
      <w:bookmarkStart w:id="3" w:name="_Toc469250678"/>
      <w:bookmarkStart w:id="4" w:name="_Toc79577999"/>
      <w:r>
        <w:rPr>
          <w:rFonts w:hint="eastAsia" w:cs="Calibri"/>
          <w:b/>
          <w:bCs w:val="0"/>
          <w:kern w:val="2"/>
          <w:sz w:val="21"/>
          <w:szCs w:val="21"/>
          <w:lang w:val="en-US" w:eastAsia="zh-CN"/>
        </w:rPr>
        <w:t>五、运维具体资质及人员制度要求</w:t>
      </w:r>
      <w:bookmarkEnd w:id="3"/>
      <w:bookmarkEnd w:id="4"/>
    </w:p>
    <w:p w14:paraId="32D377EC">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cs="Calibri"/>
          <w:b/>
          <w:bCs w:val="0"/>
          <w:kern w:val="2"/>
          <w:sz w:val="21"/>
          <w:szCs w:val="21"/>
        </w:rPr>
      </w:pPr>
      <w:bookmarkStart w:id="5" w:name="_Toc484621091"/>
      <w:r>
        <w:rPr>
          <w:rFonts w:hint="eastAsia" w:cs="Calibri"/>
          <w:b/>
          <w:bCs w:val="0"/>
          <w:kern w:val="2"/>
          <w:sz w:val="21"/>
          <w:szCs w:val="21"/>
        </w:rPr>
        <w:t>（一）服务要求</w:t>
      </w:r>
      <w:bookmarkEnd w:id="5"/>
    </w:p>
    <w:p w14:paraId="24FE666A">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投标单位应具有完善的运维服务体系，并在本市内有固定的运维服务点，有便捷的交通工具，须提供运维服务点的房产证或者租房合同复印件。</w:t>
      </w:r>
    </w:p>
    <w:p w14:paraId="3566FD94">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供应商应提供上海市内固定的报修电话和固定的联系人以及更为便捷的报修方式给采购方以及使用方。</w:t>
      </w:r>
    </w:p>
    <w:p w14:paraId="534377CA">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cs="Calibri"/>
          <w:b/>
          <w:bCs w:val="0"/>
          <w:kern w:val="2"/>
          <w:sz w:val="21"/>
          <w:szCs w:val="21"/>
        </w:rPr>
      </w:pPr>
      <w:bookmarkStart w:id="6" w:name="_Toc484621092"/>
      <w:bookmarkEnd w:id="6"/>
      <w:bookmarkStart w:id="7" w:name="_Toc469250679"/>
      <w:r>
        <w:rPr>
          <w:rFonts w:hint="eastAsia" w:cs="Calibri"/>
          <w:b/>
          <w:bCs w:val="0"/>
          <w:kern w:val="2"/>
          <w:sz w:val="21"/>
          <w:szCs w:val="21"/>
        </w:rPr>
        <w:t>（二）人员要求</w:t>
      </w:r>
      <w:bookmarkEnd w:id="7"/>
    </w:p>
    <w:p w14:paraId="6E0686CE">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1、项目经理</w:t>
      </w:r>
    </w:p>
    <w:p w14:paraId="4037AE7E">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负责运维团队的管理和用户协调工作。项目经理应为本项目专职运维人员，不得兼任其他运维项目。</w:t>
      </w:r>
    </w:p>
    <w:p w14:paraId="37266928">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eastAsia="宋体" w:cs="Calibri"/>
          <w:bCs/>
          <w:kern w:val="2"/>
          <w:sz w:val="21"/>
          <w:szCs w:val="21"/>
          <w:lang w:val="en-US" w:eastAsia="zh-CN"/>
        </w:rPr>
      </w:pPr>
      <w:r>
        <w:rPr>
          <w:rFonts w:hint="eastAsia" w:cs="Calibri"/>
          <w:bCs/>
          <w:kern w:val="2"/>
          <w:sz w:val="21"/>
          <w:szCs w:val="21"/>
        </w:rPr>
        <w:t>2、各系统人员数量</w:t>
      </w:r>
      <w:r>
        <w:rPr>
          <w:rFonts w:hint="eastAsia" w:cs="Calibri"/>
          <w:bCs/>
          <w:kern w:val="2"/>
          <w:sz w:val="21"/>
          <w:szCs w:val="21"/>
          <w:lang w:val="en-US" w:eastAsia="zh-CN"/>
        </w:rPr>
        <w:t>要求</w:t>
      </w:r>
    </w:p>
    <w:tbl>
      <w:tblPr>
        <w:tblStyle w:val="4"/>
        <w:tblW w:w="680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0"/>
        <w:gridCol w:w="3402"/>
        <w:gridCol w:w="2552"/>
      </w:tblGrid>
      <w:tr w14:paraId="3F8FC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50" w:type="dxa"/>
            <w:noWrap/>
            <w:tcMar>
              <w:top w:w="0" w:type="dxa"/>
              <w:left w:w="108" w:type="dxa"/>
              <w:bottom w:w="0" w:type="dxa"/>
              <w:right w:w="108" w:type="dxa"/>
            </w:tcMar>
            <w:vAlign w:val="center"/>
          </w:tcPr>
          <w:p w14:paraId="7B3322E6">
            <w:pPr>
              <w:widowControl/>
              <w:spacing w:line="280" w:lineRule="exact"/>
              <w:jc w:val="center"/>
              <w:rPr>
                <w:rFonts w:ascii="宋体" w:hAnsi="宋体" w:cs="宋体"/>
                <w:b/>
                <w:kern w:val="0"/>
                <w:szCs w:val="21"/>
              </w:rPr>
            </w:pPr>
            <w:r>
              <w:rPr>
                <w:rFonts w:hint="eastAsia" w:ascii="宋体" w:hAnsi="宋体" w:cs="宋体"/>
                <w:b/>
                <w:kern w:val="0"/>
                <w:szCs w:val="21"/>
              </w:rPr>
              <w:t>序号</w:t>
            </w:r>
          </w:p>
        </w:tc>
        <w:tc>
          <w:tcPr>
            <w:tcW w:w="3402" w:type="dxa"/>
            <w:noWrap/>
            <w:tcMar>
              <w:top w:w="0" w:type="dxa"/>
              <w:left w:w="108" w:type="dxa"/>
              <w:bottom w:w="0" w:type="dxa"/>
              <w:right w:w="108" w:type="dxa"/>
            </w:tcMar>
            <w:vAlign w:val="center"/>
          </w:tcPr>
          <w:p w14:paraId="77FE2AAF">
            <w:pPr>
              <w:widowControl/>
              <w:spacing w:line="280" w:lineRule="exact"/>
              <w:jc w:val="center"/>
              <w:rPr>
                <w:rFonts w:ascii="宋体" w:hAnsi="宋体" w:cs="宋体"/>
                <w:b/>
                <w:kern w:val="0"/>
                <w:szCs w:val="21"/>
              </w:rPr>
            </w:pPr>
            <w:r>
              <w:rPr>
                <w:rFonts w:hint="eastAsia" w:ascii="宋体" w:hAnsi="宋体" w:cs="宋体"/>
                <w:b/>
                <w:kern w:val="0"/>
                <w:szCs w:val="21"/>
              </w:rPr>
              <w:t>运维系统名称</w:t>
            </w:r>
          </w:p>
        </w:tc>
        <w:tc>
          <w:tcPr>
            <w:tcW w:w="2552" w:type="dxa"/>
            <w:noWrap/>
            <w:tcMar>
              <w:top w:w="0" w:type="dxa"/>
              <w:left w:w="108" w:type="dxa"/>
              <w:bottom w:w="0" w:type="dxa"/>
              <w:right w:w="108" w:type="dxa"/>
            </w:tcMar>
            <w:vAlign w:val="center"/>
          </w:tcPr>
          <w:p w14:paraId="7FCB4944">
            <w:pPr>
              <w:widowControl/>
              <w:spacing w:line="280" w:lineRule="exact"/>
              <w:jc w:val="center"/>
              <w:rPr>
                <w:rFonts w:ascii="宋体" w:hAnsi="宋体" w:cs="宋体"/>
                <w:b/>
                <w:kern w:val="0"/>
                <w:szCs w:val="21"/>
              </w:rPr>
            </w:pPr>
            <w:r>
              <w:rPr>
                <w:rFonts w:hint="eastAsia" w:ascii="宋体" w:hAnsi="宋体" w:cs="宋体"/>
                <w:b/>
                <w:kern w:val="0"/>
                <w:szCs w:val="21"/>
              </w:rPr>
              <w:t>人员数量</w:t>
            </w:r>
          </w:p>
        </w:tc>
      </w:tr>
      <w:tr w14:paraId="174D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50" w:type="dxa"/>
            <w:noWrap/>
            <w:tcMar>
              <w:top w:w="0" w:type="dxa"/>
              <w:left w:w="108" w:type="dxa"/>
              <w:bottom w:w="0" w:type="dxa"/>
              <w:right w:w="108" w:type="dxa"/>
            </w:tcMar>
            <w:vAlign w:val="center"/>
          </w:tcPr>
          <w:p w14:paraId="14E2E672">
            <w:pPr>
              <w:widowControl/>
              <w:spacing w:line="280" w:lineRule="exact"/>
              <w:jc w:val="center"/>
              <w:rPr>
                <w:rFonts w:ascii="宋体" w:hAnsi="宋体" w:cs="宋体"/>
                <w:kern w:val="0"/>
                <w:szCs w:val="21"/>
              </w:rPr>
            </w:pPr>
            <w:r>
              <w:rPr>
                <w:rFonts w:hint="eastAsia" w:ascii="宋体" w:hAnsi="宋体" w:cs="宋体"/>
                <w:kern w:val="0"/>
                <w:szCs w:val="21"/>
              </w:rPr>
              <w:t>1</w:t>
            </w:r>
          </w:p>
        </w:tc>
        <w:tc>
          <w:tcPr>
            <w:tcW w:w="3402" w:type="dxa"/>
            <w:noWrap/>
            <w:tcMar>
              <w:top w:w="0" w:type="dxa"/>
              <w:left w:w="108" w:type="dxa"/>
              <w:bottom w:w="0" w:type="dxa"/>
              <w:right w:w="108" w:type="dxa"/>
            </w:tcMar>
            <w:vAlign w:val="center"/>
          </w:tcPr>
          <w:p w14:paraId="437D98B1">
            <w:pPr>
              <w:widowControl/>
              <w:spacing w:line="280" w:lineRule="exact"/>
              <w:jc w:val="left"/>
              <w:rPr>
                <w:rFonts w:ascii="宋体" w:hAnsi="宋体" w:cs="宋体"/>
                <w:kern w:val="0"/>
                <w:szCs w:val="21"/>
              </w:rPr>
            </w:pPr>
            <w:r>
              <w:rPr>
                <w:rFonts w:hint="eastAsia" w:ascii="宋体" w:hAnsi="宋体" w:cs="宋体"/>
                <w:kern w:val="0"/>
                <w:szCs w:val="21"/>
              </w:rPr>
              <w:t>多媒体系统</w:t>
            </w:r>
          </w:p>
        </w:tc>
        <w:tc>
          <w:tcPr>
            <w:tcW w:w="2552" w:type="dxa"/>
            <w:noWrap/>
            <w:tcMar>
              <w:top w:w="0" w:type="dxa"/>
              <w:left w:w="108" w:type="dxa"/>
              <w:bottom w:w="0" w:type="dxa"/>
              <w:right w:w="108" w:type="dxa"/>
            </w:tcMar>
            <w:vAlign w:val="center"/>
          </w:tcPr>
          <w:p w14:paraId="5C09D2C4">
            <w:pPr>
              <w:widowControl/>
              <w:spacing w:line="280" w:lineRule="exact"/>
              <w:jc w:val="center"/>
              <w:rPr>
                <w:rFonts w:ascii="宋体" w:hAnsi="宋体" w:cs="宋体"/>
                <w:kern w:val="0"/>
                <w:szCs w:val="21"/>
              </w:rPr>
            </w:pPr>
            <w:r>
              <w:rPr>
                <w:rFonts w:ascii="宋体" w:hAnsi="宋体" w:cs="宋体"/>
                <w:kern w:val="0"/>
                <w:szCs w:val="21"/>
              </w:rPr>
              <w:t>5</w:t>
            </w:r>
            <w:r>
              <w:rPr>
                <w:rFonts w:hint="eastAsia" w:ascii="宋体" w:hAnsi="宋体" w:cs="宋体"/>
                <w:kern w:val="0"/>
                <w:szCs w:val="21"/>
              </w:rPr>
              <w:t>人</w:t>
            </w:r>
          </w:p>
        </w:tc>
      </w:tr>
      <w:tr w14:paraId="43C2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50" w:type="dxa"/>
            <w:noWrap/>
            <w:tcMar>
              <w:top w:w="0" w:type="dxa"/>
              <w:left w:w="108" w:type="dxa"/>
              <w:bottom w:w="0" w:type="dxa"/>
              <w:right w:w="108" w:type="dxa"/>
            </w:tcMar>
            <w:vAlign w:val="center"/>
          </w:tcPr>
          <w:p w14:paraId="454A9E4B">
            <w:pPr>
              <w:widowControl/>
              <w:spacing w:line="280" w:lineRule="exact"/>
              <w:jc w:val="center"/>
              <w:rPr>
                <w:rFonts w:ascii="宋体" w:hAnsi="宋体" w:cs="宋体"/>
                <w:kern w:val="0"/>
                <w:szCs w:val="21"/>
              </w:rPr>
            </w:pPr>
            <w:r>
              <w:rPr>
                <w:rFonts w:hint="eastAsia" w:ascii="宋体" w:hAnsi="宋体" w:cs="宋体"/>
                <w:kern w:val="0"/>
                <w:szCs w:val="21"/>
              </w:rPr>
              <w:t>2</w:t>
            </w:r>
          </w:p>
        </w:tc>
        <w:tc>
          <w:tcPr>
            <w:tcW w:w="3402" w:type="dxa"/>
            <w:noWrap/>
            <w:tcMar>
              <w:top w:w="0" w:type="dxa"/>
              <w:left w:w="108" w:type="dxa"/>
              <w:bottom w:w="0" w:type="dxa"/>
              <w:right w:w="108" w:type="dxa"/>
            </w:tcMar>
            <w:vAlign w:val="center"/>
          </w:tcPr>
          <w:p w14:paraId="6E6F2EF0">
            <w:pPr>
              <w:widowControl/>
              <w:spacing w:line="280" w:lineRule="exact"/>
              <w:jc w:val="left"/>
              <w:rPr>
                <w:rFonts w:ascii="宋体" w:hAnsi="宋体" w:cs="宋体"/>
                <w:kern w:val="0"/>
                <w:szCs w:val="21"/>
              </w:rPr>
            </w:pPr>
            <w:r>
              <w:rPr>
                <w:rFonts w:hint="eastAsia" w:ascii="宋体" w:hAnsi="宋体" w:cs="宋体"/>
                <w:kern w:val="0"/>
                <w:szCs w:val="21"/>
              </w:rPr>
              <w:t>音视频系统</w:t>
            </w:r>
          </w:p>
        </w:tc>
        <w:tc>
          <w:tcPr>
            <w:tcW w:w="2552" w:type="dxa"/>
            <w:noWrap/>
            <w:tcMar>
              <w:top w:w="0" w:type="dxa"/>
              <w:left w:w="108" w:type="dxa"/>
              <w:bottom w:w="0" w:type="dxa"/>
              <w:right w:w="108" w:type="dxa"/>
            </w:tcMar>
            <w:vAlign w:val="center"/>
          </w:tcPr>
          <w:p w14:paraId="78F53B5A">
            <w:pPr>
              <w:widowControl/>
              <w:spacing w:line="280" w:lineRule="exact"/>
              <w:jc w:val="center"/>
              <w:rPr>
                <w:rFonts w:ascii="宋体" w:hAnsi="宋体" w:cs="宋体"/>
                <w:kern w:val="0"/>
                <w:szCs w:val="21"/>
              </w:rPr>
            </w:pPr>
            <w:r>
              <w:rPr>
                <w:rFonts w:hint="eastAsia" w:ascii="宋体" w:hAnsi="宋体" w:cs="宋体"/>
                <w:kern w:val="0"/>
                <w:szCs w:val="21"/>
              </w:rPr>
              <w:t>2人</w:t>
            </w:r>
          </w:p>
        </w:tc>
      </w:tr>
      <w:tr w14:paraId="68F2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50" w:type="dxa"/>
            <w:noWrap/>
            <w:tcMar>
              <w:top w:w="0" w:type="dxa"/>
              <w:left w:w="108" w:type="dxa"/>
              <w:bottom w:w="0" w:type="dxa"/>
              <w:right w:w="108" w:type="dxa"/>
            </w:tcMar>
            <w:vAlign w:val="center"/>
          </w:tcPr>
          <w:p w14:paraId="7F8099AB">
            <w:pPr>
              <w:widowControl/>
              <w:spacing w:line="280" w:lineRule="exact"/>
              <w:jc w:val="center"/>
              <w:rPr>
                <w:rFonts w:ascii="宋体" w:hAnsi="宋体" w:cs="宋体"/>
                <w:kern w:val="0"/>
                <w:szCs w:val="21"/>
              </w:rPr>
            </w:pPr>
            <w:r>
              <w:rPr>
                <w:rFonts w:hint="eastAsia" w:ascii="宋体" w:hAnsi="宋体" w:cs="宋体"/>
                <w:kern w:val="0"/>
                <w:szCs w:val="21"/>
              </w:rPr>
              <w:t>2</w:t>
            </w:r>
          </w:p>
        </w:tc>
        <w:tc>
          <w:tcPr>
            <w:tcW w:w="3402" w:type="dxa"/>
            <w:noWrap/>
            <w:tcMar>
              <w:top w:w="0" w:type="dxa"/>
              <w:left w:w="108" w:type="dxa"/>
              <w:bottom w:w="0" w:type="dxa"/>
              <w:right w:w="108" w:type="dxa"/>
            </w:tcMar>
            <w:vAlign w:val="center"/>
          </w:tcPr>
          <w:p w14:paraId="3C9FE235">
            <w:pPr>
              <w:widowControl/>
              <w:spacing w:line="280" w:lineRule="exact"/>
              <w:jc w:val="left"/>
              <w:rPr>
                <w:rFonts w:ascii="宋体" w:hAnsi="宋体" w:cs="宋体"/>
                <w:kern w:val="0"/>
                <w:szCs w:val="21"/>
              </w:rPr>
            </w:pPr>
            <w:r>
              <w:rPr>
                <w:rFonts w:hint="eastAsia" w:ascii="宋体" w:hAnsi="宋体" w:cs="宋体"/>
                <w:kern w:val="0"/>
                <w:szCs w:val="21"/>
              </w:rPr>
              <w:t>广播系统</w:t>
            </w:r>
          </w:p>
        </w:tc>
        <w:tc>
          <w:tcPr>
            <w:tcW w:w="2552" w:type="dxa"/>
            <w:noWrap/>
            <w:tcMar>
              <w:top w:w="0" w:type="dxa"/>
              <w:left w:w="108" w:type="dxa"/>
              <w:bottom w:w="0" w:type="dxa"/>
              <w:right w:w="108" w:type="dxa"/>
            </w:tcMar>
            <w:vAlign w:val="center"/>
          </w:tcPr>
          <w:p w14:paraId="2ABB6F4E">
            <w:pPr>
              <w:widowControl/>
              <w:spacing w:line="280" w:lineRule="exact"/>
              <w:jc w:val="center"/>
              <w:rPr>
                <w:rFonts w:ascii="宋体" w:hAnsi="宋体" w:cs="宋体"/>
                <w:kern w:val="0"/>
                <w:szCs w:val="21"/>
              </w:rPr>
            </w:pPr>
            <w:r>
              <w:rPr>
                <w:rFonts w:hint="eastAsia" w:ascii="宋体" w:hAnsi="宋体" w:cs="宋体"/>
                <w:kern w:val="0"/>
                <w:szCs w:val="21"/>
              </w:rPr>
              <w:t>5人</w:t>
            </w:r>
          </w:p>
        </w:tc>
      </w:tr>
      <w:tr w14:paraId="37307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50" w:type="dxa"/>
            <w:noWrap/>
            <w:tcMar>
              <w:top w:w="0" w:type="dxa"/>
              <w:left w:w="108" w:type="dxa"/>
              <w:bottom w:w="0" w:type="dxa"/>
              <w:right w:w="108" w:type="dxa"/>
            </w:tcMar>
            <w:vAlign w:val="center"/>
          </w:tcPr>
          <w:p w14:paraId="7D3E3C13">
            <w:pPr>
              <w:widowControl/>
              <w:spacing w:line="280" w:lineRule="exact"/>
              <w:jc w:val="center"/>
              <w:rPr>
                <w:rFonts w:ascii="宋体" w:hAnsi="宋体" w:cs="宋体"/>
                <w:kern w:val="0"/>
                <w:szCs w:val="21"/>
              </w:rPr>
            </w:pPr>
            <w:r>
              <w:rPr>
                <w:rFonts w:hint="eastAsia" w:ascii="宋体" w:hAnsi="宋体" w:cs="宋体"/>
                <w:kern w:val="0"/>
                <w:szCs w:val="21"/>
              </w:rPr>
              <w:t>3</w:t>
            </w:r>
          </w:p>
        </w:tc>
        <w:tc>
          <w:tcPr>
            <w:tcW w:w="3402" w:type="dxa"/>
            <w:noWrap/>
            <w:tcMar>
              <w:top w:w="0" w:type="dxa"/>
              <w:left w:w="108" w:type="dxa"/>
              <w:bottom w:w="0" w:type="dxa"/>
              <w:right w:w="108" w:type="dxa"/>
            </w:tcMar>
            <w:vAlign w:val="center"/>
          </w:tcPr>
          <w:p w14:paraId="3253FF1F">
            <w:pPr>
              <w:widowControl/>
              <w:spacing w:line="280" w:lineRule="exact"/>
              <w:jc w:val="left"/>
              <w:rPr>
                <w:rFonts w:ascii="宋体" w:hAnsi="宋体" w:cs="宋体"/>
                <w:kern w:val="0"/>
                <w:szCs w:val="21"/>
              </w:rPr>
            </w:pPr>
            <w:r>
              <w:rPr>
                <w:rFonts w:hint="eastAsia" w:ascii="宋体" w:hAnsi="宋体" w:cs="宋体"/>
                <w:kern w:val="0"/>
                <w:szCs w:val="21"/>
              </w:rPr>
              <w:t>电话系统</w:t>
            </w:r>
          </w:p>
        </w:tc>
        <w:tc>
          <w:tcPr>
            <w:tcW w:w="2552" w:type="dxa"/>
            <w:noWrap/>
            <w:tcMar>
              <w:top w:w="0" w:type="dxa"/>
              <w:left w:w="108" w:type="dxa"/>
              <w:bottom w:w="0" w:type="dxa"/>
              <w:right w:w="108" w:type="dxa"/>
            </w:tcMar>
            <w:vAlign w:val="center"/>
          </w:tcPr>
          <w:p w14:paraId="0B8DA2CA">
            <w:pPr>
              <w:widowControl/>
              <w:spacing w:line="280" w:lineRule="exact"/>
              <w:jc w:val="center"/>
              <w:rPr>
                <w:rFonts w:ascii="宋体" w:hAnsi="宋体" w:cs="宋体"/>
                <w:kern w:val="0"/>
                <w:szCs w:val="21"/>
              </w:rPr>
            </w:pPr>
            <w:r>
              <w:rPr>
                <w:rFonts w:hint="eastAsia" w:ascii="宋体" w:hAnsi="宋体" w:cs="宋体"/>
                <w:kern w:val="0"/>
                <w:szCs w:val="21"/>
              </w:rPr>
              <w:t>3人</w:t>
            </w:r>
          </w:p>
        </w:tc>
      </w:tr>
      <w:tr w14:paraId="78E17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50" w:type="dxa"/>
            <w:noWrap/>
            <w:tcMar>
              <w:top w:w="0" w:type="dxa"/>
              <w:left w:w="108" w:type="dxa"/>
              <w:bottom w:w="0" w:type="dxa"/>
              <w:right w:w="108" w:type="dxa"/>
            </w:tcMar>
            <w:vAlign w:val="center"/>
          </w:tcPr>
          <w:p w14:paraId="191AF1C3">
            <w:pPr>
              <w:widowControl/>
              <w:spacing w:line="280" w:lineRule="exact"/>
              <w:jc w:val="center"/>
              <w:rPr>
                <w:rFonts w:ascii="宋体" w:hAnsi="宋体" w:cs="宋体"/>
                <w:kern w:val="0"/>
                <w:szCs w:val="21"/>
              </w:rPr>
            </w:pPr>
            <w:r>
              <w:rPr>
                <w:rFonts w:hint="eastAsia" w:ascii="宋体" w:hAnsi="宋体" w:cs="宋体"/>
                <w:kern w:val="0"/>
                <w:szCs w:val="21"/>
              </w:rPr>
              <w:t>4</w:t>
            </w:r>
          </w:p>
        </w:tc>
        <w:tc>
          <w:tcPr>
            <w:tcW w:w="3402" w:type="dxa"/>
            <w:noWrap/>
            <w:tcMar>
              <w:top w:w="0" w:type="dxa"/>
              <w:left w:w="108" w:type="dxa"/>
              <w:bottom w:w="0" w:type="dxa"/>
              <w:right w:w="108" w:type="dxa"/>
            </w:tcMar>
            <w:vAlign w:val="center"/>
          </w:tcPr>
          <w:p w14:paraId="020E2CCA">
            <w:pPr>
              <w:widowControl/>
              <w:spacing w:line="280" w:lineRule="exact"/>
              <w:jc w:val="left"/>
              <w:rPr>
                <w:rFonts w:ascii="宋体" w:hAnsi="宋体" w:cs="宋体"/>
                <w:kern w:val="0"/>
                <w:szCs w:val="21"/>
              </w:rPr>
            </w:pPr>
            <w:r>
              <w:rPr>
                <w:rFonts w:hint="eastAsia" w:ascii="宋体" w:hAnsi="宋体" w:cs="宋体"/>
                <w:kern w:val="0"/>
                <w:szCs w:val="21"/>
              </w:rPr>
              <w:t>视频监控系统</w:t>
            </w:r>
          </w:p>
        </w:tc>
        <w:tc>
          <w:tcPr>
            <w:tcW w:w="2552" w:type="dxa"/>
            <w:noWrap/>
            <w:tcMar>
              <w:top w:w="0" w:type="dxa"/>
              <w:left w:w="108" w:type="dxa"/>
              <w:bottom w:w="0" w:type="dxa"/>
              <w:right w:w="108" w:type="dxa"/>
            </w:tcMar>
            <w:vAlign w:val="center"/>
          </w:tcPr>
          <w:p w14:paraId="6EB9E791">
            <w:pPr>
              <w:widowControl/>
              <w:spacing w:line="280" w:lineRule="exact"/>
              <w:jc w:val="center"/>
              <w:rPr>
                <w:rFonts w:ascii="宋体" w:hAnsi="宋体" w:cs="宋体"/>
                <w:kern w:val="0"/>
                <w:szCs w:val="21"/>
              </w:rPr>
            </w:pPr>
            <w:r>
              <w:rPr>
                <w:rFonts w:hint="eastAsia" w:ascii="宋体" w:hAnsi="宋体" w:cs="宋体"/>
                <w:kern w:val="0"/>
                <w:szCs w:val="21"/>
              </w:rPr>
              <w:t>6人</w:t>
            </w:r>
          </w:p>
        </w:tc>
      </w:tr>
      <w:tr w14:paraId="2689B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50" w:type="dxa"/>
            <w:noWrap/>
            <w:tcMar>
              <w:top w:w="0" w:type="dxa"/>
              <w:left w:w="108" w:type="dxa"/>
              <w:bottom w:w="0" w:type="dxa"/>
              <w:right w:w="108" w:type="dxa"/>
            </w:tcMar>
            <w:vAlign w:val="center"/>
          </w:tcPr>
          <w:p w14:paraId="1A8A40A6">
            <w:pPr>
              <w:widowControl/>
              <w:spacing w:line="280" w:lineRule="exact"/>
              <w:jc w:val="center"/>
              <w:rPr>
                <w:rFonts w:ascii="宋体" w:hAnsi="宋体" w:cs="宋体"/>
                <w:kern w:val="0"/>
                <w:szCs w:val="21"/>
              </w:rPr>
            </w:pPr>
            <w:r>
              <w:rPr>
                <w:rFonts w:hint="eastAsia" w:ascii="宋体" w:hAnsi="宋体" w:cs="宋体"/>
                <w:kern w:val="0"/>
                <w:szCs w:val="21"/>
              </w:rPr>
              <w:t>5</w:t>
            </w:r>
          </w:p>
        </w:tc>
        <w:tc>
          <w:tcPr>
            <w:tcW w:w="3402" w:type="dxa"/>
            <w:noWrap/>
            <w:tcMar>
              <w:top w:w="0" w:type="dxa"/>
              <w:left w:w="108" w:type="dxa"/>
              <w:bottom w:w="0" w:type="dxa"/>
              <w:right w:w="108" w:type="dxa"/>
            </w:tcMar>
            <w:vAlign w:val="center"/>
          </w:tcPr>
          <w:p w14:paraId="6982451A">
            <w:pPr>
              <w:widowControl/>
              <w:spacing w:line="280" w:lineRule="exact"/>
              <w:jc w:val="left"/>
              <w:rPr>
                <w:rFonts w:ascii="宋体" w:hAnsi="宋体" w:cs="宋体"/>
                <w:kern w:val="0"/>
                <w:szCs w:val="21"/>
              </w:rPr>
            </w:pPr>
            <w:r>
              <w:rPr>
                <w:rFonts w:hint="eastAsia" w:ascii="宋体" w:hAnsi="宋体" w:cs="宋体"/>
                <w:kern w:val="0"/>
                <w:szCs w:val="21"/>
              </w:rPr>
              <w:t>厨房清洗保养</w:t>
            </w:r>
          </w:p>
        </w:tc>
        <w:tc>
          <w:tcPr>
            <w:tcW w:w="2552" w:type="dxa"/>
            <w:noWrap/>
            <w:tcMar>
              <w:top w:w="0" w:type="dxa"/>
              <w:left w:w="108" w:type="dxa"/>
              <w:bottom w:w="0" w:type="dxa"/>
              <w:right w:w="108" w:type="dxa"/>
            </w:tcMar>
            <w:vAlign w:val="center"/>
          </w:tcPr>
          <w:p w14:paraId="219106E4">
            <w:pPr>
              <w:widowControl/>
              <w:spacing w:line="280" w:lineRule="exact"/>
              <w:jc w:val="center"/>
              <w:rPr>
                <w:rFonts w:ascii="宋体" w:hAnsi="宋体" w:cs="宋体"/>
                <w:kern w:val="0"/>
                <w:szCs w:val="21"/>
              </w:rPr>
            </w:pPr>
            <w:r>
              <w:rPr>
                <w:rFonts w:hint="eastAsia" w:ascii="宋体" w:hAnsi="宋体" w:cs="宋体"/>
                <w:kern w:val="0"/>
                <w:szCs w:val="21"/>
              </w:rPr>
              <w:t>10人</w:t>
            </w:r>
          </w:p>
        </w:tc>
      </w:tr>
      <w:tr w14:paraId="6E3C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50" w:type="dxa"/>
            <w:noWrap/>
            <w:tcMar>
              <w:top w:w="0" w:type="dxa"/>
              <w:left w:w="108" w:type="dxa"/>
              <w:bottom w:w="0" w:type="dxa"/>
              <w:right w:w="108" w:type="dxa"/>
            </w:tcMar>
            <w:vAlign w:val="center"/>
          </w:tcPr>
          <w:p w14:paraId="287B2C23">
            <w:pPr>
              <w:widowControl/>
              <w:spacing w:line="280" w:lineRule="exact"/>
              <w:jc w:val="center"/>
              <w:rPr>
                <w:rFonts w:ascii="宋体" w:hAnsi="宋体" w:cs="宋体"/>
                <w:kern w:val="0"/>
                <w:szCs w:val="21"/>
              </w:rPr>
            </w:pPr>
            <w:r>
              <w:rPr>
                <w:rFonts w:hint="eastAsia" w:ascii="宋体" w:hAnsi="宋体" w:cs="宋体"/>
                <w:kern w:val="0"/>
                <w:szCs w:val="21"/>
              </w:rPr>
              <w:t>6</w:t>
            </w:r>
          </w:p>
        </w:tc>
        <w:tc>
          <w:tcPr>
            <w:tcW w:w="3402" w:type="dxa"/>
            <w:noWrap/>
            <w:tcMar>
              <w:top w:w="0" w:type="dxa"/>
              <w:left w:w="108" w:type="dxa"/>
              <w:bottom w:w="0" w:type="dxa"/>
              <w:right w:w="108" w:type="dxa"/>
            </w:tcMar>
            <w:vAlign w:val="center"/>
          </w:tcPr>
          <w:p w14:paraId="5A5B892F">
            <w:pPr>
              <w:widowControl/>
              <w:spacing w:line="280" w:lineRule="exact"/>
              <w:jc w:val="left"/>
              <w:rPr>
                <w:rFonts w:ascii="宋体" w:hAnsi="宋体" w:cs="宋体"/>
                <w:kern w:val="0"/>
                <w:szCs w:val="21"/>
              </w:rPr>
            </w:pPr>
            <w:r>
              <w:rPr>
                <w:rFonts w:hint="eastAsia" w:ascii="宋体" w:hAnsi="宋体" w:cs="宋体"/>
                <w:kern w:val="0"/>
                <w:szCs w:val="21"/>
              </w:rPr>
              <w:t>水电服务</w:t>
            </w:r>
          </w:p>
        </w:tc>
        <w:tc>
          <w:tcPr>
            <w:tcW w:w="2552" w:type="dxa"/>
            <w:noWrap/>
            <w:tcMar>
              <w:top w:w="0" w:type="dxa"/>
              <w:left w:w="108" w:type="dxa"/>
              <w:bottom w:w="0" w:type="dxa"/>
              <w:right w:w="108" w:type="dxa"/>
            </w:tcMar>
            <w:vAlign w:val="center"/>
          </w:tcPr>
          <w:p w14:paraId="783C153D">
            <w:pPr>
              <w:widowControl/>
              <w:spacing w:line="280" w:lineRule="exact"/>
              <w:jc w:val="center"/>
              <w:rPr>
                <w:rFonts w:ascii="宋体" w:hAnsi="宋体" w:cs="宋体"/>
                <w:kern w:val="0"/>
                <w:szCs w:val="21"/>
              </w:rPr>
            </w:pPr>
            <w:r>
              <w:rPr>
                <w:rFonts w:hint="eastAsia" w:ascii="宋体" w:hAnsi="宋体" w:cs="宋体"/>
                <w:kern w:val="0"/>
                <w:szCs w:val="21"/>
              </w:rPr>
              <w:t>2人</w:t>
            </w:r>
          </w:p>
        </w:tc>
      </w:tr>
      <w:tr w14:paraId="509BF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50" w:type="dxa"/>
            <w:noWrap/>
            <w:tcMar>
              <w:top w:w="0" w:type="dxa"/>
              <w:left w:w="108" w:type="dxa"/>
              <w:bottom w:w="0" w:type="dxa"/>
              <w:right w:w="108" w:type="dxa"/>
            </w:tcMar>
            <w:vAlign w:val="center"/>
          </w:tcPr>
          <w:p w14:paraId="254B164F">
            <w:pPr>
              <w:widowControl/>
              <w:spacing w:line="280" w:lineRule="exact"/>
              <w:jc w:val="center"/>
              <w:rPr>
                <w:rFonts w:ascii="宋体" w:hAnsi="宋体" w:cs="宋体"/>
                <w:kern w:val="0"/>
                <w:szCs w:val="21"/>
              </w:rPr>
            </w:pPr>
            <w:r>
              <w:rPr>
                <w:rFonts w:hint="eastAsia" w:ascii="宋体" w:hAnsi="宋体" w:cs="宋体"/>
                <w:kern w:val="0"/>
                <w:szCs w:val="21"/>
              </w:rPr>
              <w:t>7</w:t>
            </w:r>
          </w:p>
        </w:tc>
        <w:tc>
          <w:tcPr>
            <w:tcW w:w="3402" w:type="dxa"/>
            <w:noWrap/>
            <w:tcMar>
              <w:top w:w="0" w:type="dxa"/>
              <w:left w:w="108" w:type="dxa"/>
              <w:bottom w:w="0" w:type="dxa"/>
              <w:right w:w="108" w:type="dxa"/>
            </w:tcMar>
            <w:vAlign w:val="center"/>
          </w:tcPr>
          <w:p w14:paraId="3BC9D6C5">
            <w:pPr>
              <w:widowControl/>
              <w:spacing w:line="280" w:lineRule="exact"/>
              <w:jc w:val="left"/>
              <w:rPr>
                <w:rFonts w:ascii="宋体" w:hAnsi="宋体" w:cs="宋体"/>
                <w:kern w:val="0"/>
                <w:szCs w:val="21"/>
              </w:rPr>
            </w:pPr>
            <w:r>
              <w:rPr>
                <w:rFonts w:hint="eastAsia" w:ascii="宋体" w:hAnsi="宋体" w:cs="宋体"/>
                <w:kern w:val="0"/>
                <w:szCs w:val="21"/>
              </w:rPr>
              <w:t>空调系统</w:t>
            </w:r>
          </w:p>
        </w:tc>
        <w:tc>
          <w:tcPr>
            <w:tcW w:w="2552" w:type="dxa"/>
            <w:noWrap/>
            <w:tcMar>
              <w:top w:w="0" w:type="dxa"/>
              <w:left w:w="108" w:type="dxa"/>
              <w:bottom w:w="0" w:type="dxa"/>
              <w:right w:w="108" w:type="dxa"/>
            </w:tcMar>
            <w:vAlign w:val="center"/>
          </w:tcPr>
          <w:p w14:paraId="50D34454">
            <w:pPr>
              <w:widowControl/>
              <w:spacing w:line="280" w:lineRule="exact"/>
              <w:jc w:val="center"/>
              <w:rPr>
                <w:rFonts w:ascii="宋体" w:hAnsi="宋体" w:cs="宋体"/>
                <w:kern w:val="0"/>
                <w:szCs w:val="21"/>
              </w:rPr>
            </w:pPr>
            <w:r>
              <w:rPr>
                <w:rFonts w:hint="eastAsia" w:ascii="宋体" w:hAnsi="宋体" w:cs="宋体"/>
                <w:kern w:val="0"/>
                <w:szCs w:val="21"/>
              </w:rPr>
              <w:t>10人</w:t>
            </w:r>
          </w:p>
        </w:tc>
      </w:tr>
      <w:tr w14:paraId="1D6A7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50" w:type="dxa"/>
            <w:noWrap/>
            <w:tcMar>
              <w:top w:w="0" w:type="dxa"/>
              <w:left w:w="108" w:type="dxa"/>
              <w:bottom w:w="0" w:type="dxa"/>
              <w:right w:w="108" w:type="dxa"/>
            </w:tcMar>
            <w:vAlign w:val="center"/>
          </w:tcPr>
          <w:p w14:paraId="60C484FE">
            <w:pPr>
              <w:widowControl/>
              <w:spacing w:line="280" w:lineRule="exact"/>
              <w:jc w:val="center"/>
              <w:rPr>
                <w:rFonts w:ascii="宋体" w:hAnsi="宋体" w:cs="宋体"/>
                <w:kern w:val="0"/>
                <w:szCs w:val="21"/>
              </w:rPr>
            </w:pPr>
            <w:r>
              <w:rPr>
                <w:rFonts w:hint="eastAsia" w:ascii="宋体" w:hAnsi="宋体" w:cs="宋体"/>
                <w:kern w:val="0"/>
                <w:szCs w:val="21"/>
              </w:rPr>
              <w:t>8</w:t>
            </w:r>
          </w:p>
        </w:tc>
        <w:tc>
          <w:tcPr>
            <w:tcW w:w="3402" w:type="dxa"/>
            <w:noWrap/>
            <w:tcMar>
              <w:top w:w="0" w:type="dxa"/>
              <w:left w:w="108" w:type="dxa"/>
              <w:bottom w:w="0" w:type="dxa"/>
              <w:right w:w="108" w:type="dxa"/>
            </w:tcMar>
            <w:vAlign w:val="center"/>
          </w:tcPr>
          <w:p w14:paraId="07009A77">
            <w:pPr>
              <w:widowControl/>
              <w:spacing w:line="280" w:lineRule="exact"/>
              <w:jc w:val="left"/>
              <w:rPr>
                <w:rFonts w:ascii="宋体" w:hAnsi="宋体" w:cs="宋体"/>
                <w:kern w:val="0"/>
                <w:szCs w:val="21"/>
              </w:rPr>
            </w:pPr>
            <w:r>
              <w:rPr>
                <w:rFonts w:hint="eastAsia" w:ascii="宋体" w:hAnsi="宋体" w:cs="宋体"/>
                <w:kern w:val="0"/>
                <w:szCs w:val="21"/>
              </w:rPr>
              <w:t>运动器具</w:t>
            </w:r>
          </w:p>
        </w:tc>
        <w:tc>
          <w:tcPr>
            <w:tcW w:w="2552" w:type="dxa"/>
            <w:noWrap/>
            <w:tcMar>
              <w:top w:w="0" w:type="dxa"/>
              <w:left w:w="108" w:type="dxa"/>
              <w:bottom w:w="0" w:type="dxa"/>
              <w:right w:w="108" w:type="dxa"/>
            </w:tcMar>
            <w:vAlign w:val="center"/>
          </w:tcPr>
          <w:p w14:paraId="6A372395">
            <w:pPr>
              <w:widowControl/>
              <w:spacing w:line="280" w:lineRule="exact"/>
              <w:jc w:val="center"/>
              <w:rPr>
                <w:rFonts w:ascii="宋体" w:hAnsi="宋体" w:cs="宋体"/>
                <w:kern w:val="0"/>
                <w:szCs w:val="21"/>
              </w:rPr>
            </w:pPr>
            <w:r>
              <w:rPr>
                <w:rFonts w:hint="eastAsia" w:ascii="宋体" w:hAnsi="宋体" w:cs="宋体"/>
                <w:kern w:val="0"/>
                <w:szCs w:val="21"/>
              </w:rPr>
              <w:t>4人</w:t>
            </w:r>
          </w:p>
        </w:tc>
      </w:tr>
      <w:tr w14:paraId="28F44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50" w:type="dxa"/>
            <w:noWrap/>
            <w:tcMar>
              <w:top w:w="0" w:type="dxa"/>
              <w:left w:w="108" w:type="dxa"/>
              <w:bottom w:w="0" w:type="dxa"/>
              <w:right w:w="108" w:type="dxa"/>
            </w:tcMar>
            <w:vAlign w:val="center"/>
          </w:tcPr>
          <w:p w14:paraId="7F0580CB">
            <w:pPr>
              <w:widowControl/>
              <w:spacing w:line="280" w:lineRule="exact"/>
              <w:jc w:val="center"/>
              <w:rPr>
                <w:rFonts w:ascii="宋体" w:hAnsi="宋体" w:cs="宋体"/>
                <w:kern w:val="0"/>
                <w:szCs w:val="21"/>
              </w:rPr>
            </w:pPr>
            <w:r>
              <w:rPr>
                <w:rFonts w:hint="eastAsia" w:ascii="宋体" w:hAnsi="宋体" w:cs="宋体"/>
                <w:kern w:val="0"/>
                <w:szCs w:val="21"/>
              </w:rPr>
              <w:t>9</w:t>
            </w:r>
          </w:p>
        </w:tc>
        <w:tc>
          <w:tcPr>
            <w:tcW w:w="3402" w:type="dxa"/>
            <w:noWrap/>
            <w:tcMar>
              <w:top w:w="0" w:type="dxa"/>
              <w:left w:w="108" w:type="dxa"/>
              <w:bottom w:w="0" w:type="dxa"/>
              <w:right w:w="108" w:type="dxa"/>
            </w:tcMar>
            <w:vAlign w:val="center"/>
          </w:tcPr>
          <w:p w14:paraId="3B00EE53">
            <w:pPr>
              <w:widowControl/>
              <w:spacing w:line="280" w:lineRule="exact"/>
              <w:jc w:val="left"/>
              <w:rPr>
                <w:rFonts w:ascii="宋体" w:hAnsi="宋体" w:cs="宋体"/>
                <w:kern w:val="0"/>
                <w:szCs w:val="21"/>
              </w:rPr>
            </w:pPr>
            <w:r>
              <w:rPr>
                <w:rFonts w:hint="eastAsia" w:ascii="宋体" w:hAnsi="宋体" w:cs="宋体"/>
                <w:kern w:val="0"/>
                <w:szCs w:val="21"/>
              </w:rPr>
              <w:t>运维中心</w:t>
            </w:r>
          </w:p>
        </w:tc>
        <w:tc>
          <w:tcPr>
            <w:tcW w:w="2552" w:type="dxa"/>
            <w:noWrap/>
            <w:tcMar>
              <w:top w:w="0" w:type="dxa"/>
              <w:left w:w="108" w:type="dxa"/>
              <w:bottom w:w="0" w:type="dxa"/>
              <w:right w:w="108" w:type="dxa"/>
            </w:tcMar>
            <w:vAlign w:val="center"/>
          </w:tcPr>
          <w:p w14:paraId="3D1CAB92">
            <w:pPr>
              <w:widowControl/>
              <w:spacing w:line="280" w:lineRule="exact"/>
              <w:jc w:val="center"/>
              <w:rPr>
                <w:rFonts w:ascii="宋体" w:hAnsi="宋体" w:cs="宋体"/>
                <w:kern w:val="0"/>
                <w:szCs w:val="21"/>
              </w:rPr>
            </w:pPr>
            <w:r>
              <w:rPr>
                <w:rFonts w:hint="eastAsia" w:ascii="宋体" w:hAnsi="宋体" w:cs="宋体"/>
                <w:kern w:val="0"/>
                <w:szCs w:val="21"/>
              </w:rPr>
              <w:t>8人</w:t>
            </w:r>
          </w:p>
        </w:tc>
      </w:tr>
      <w:tr w14:paraId="2A4A0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252" w:type="dxa"/>
            <w:gridSpan w:val="2"/>
            <w:noWrap/>
            <w:tcMar>
              <w:top w:w="0" w:type="dxa"/>
              <w:left w:w="108" w:type="dxa"/>
              <w:bottom w:w="0" w:type="dxa"/>
              <w:right w:w="108" w:type="dxa"/>
            </w:tcMar>
            <w:vAlign w:val="center"/>
          </w:tcPr>
          <w:p w14:paraId="594211F3">
            <w:pPr>
              <w:widowControl/>
              <w:spacing w:line="280" w:lineRule="exact"/>
              <w:jc w:val="center"/>
              <w:rPr>
                <w:rFonts w:ascii="宋体" w:hAnsi="宋体" w:cs="宋体"/>
                <w:b/>
                <w:bCs/>
                <w:kern w:val="0"/>
                <w:szCs w:val="21"/>
              </w:rPr>
            </w:pPr>
            <w:r>
              <w:rPr>
                <w:rFonts w:hint="eastAsia" w:ascii="宋体" w:hAnsi="宋体" w:cs="宋体"/>
                <w:b/>
                <w:bCs/>
                <w:kern w:val="0"/>
                <w:szCs w:val="21"/>
              </w:rPr>
              <w:t>合计</w:t>
            </w:r>
          </w:p>
        </w:tc>
        <w:tc>
          <w:tcPr>
            <w:tcW w:w="2552" w:type="dxa"/>
            <w:noWrap/>
            <w:tcMar>
              <w:top w:w="0" w:type="dxa"/>
              <w:left w:w="108" w:type="dxa"/>
              <w:bottom w:w="0" w:type="dxa"/>
              <w:right w:w="108" w:type="dxa"/>
            </w:tcMar>
            <w:vAlign w:val="center"/>
          </w:tcPr>
          <w:p w14:paraId="413D43C3">
            <w:pPr>
              <w:widowControl/>
              <w:spacing w:line="280" w:lineRule="exact"/>
              <w:jc w:val="center"/>
              <w:rPr>
                <w:rFonts w:ascii="宋体" w:hAnsi="宋体" w:cs="宋体"/>
                <w:b/>
                <w:bCs/>
                <w:kern w:val="0"/>
                <w:szCs w:val="21"/>
              </w:rPr>
            </w:pPr>
            <w:r>
              <w:rPr>
                <w:rFonts w:hint="eastAsia" w:ascii="宋体" w:hAnsi="宋体" w:cs="宋体"/>
                <w:b/>
                <w:bCs/>
                <w:kern w:val="0"/>
                <w:szCs w:val="21"/>
              </w:rPr>
              <w:t>55人</w:t>
            </w:r>
          </w:p>
        </w:tc>
      </w:tr>
    </w:tbl>
    <w:p w14:paraId="21968E10">
      <w:pPr>
        <w:widowControl/>
        <w:spacing w:line="360" w:lineRule="auto"/>
        <w:ind w:firstLine="372"/>
        <w:jc w:val="left"/>
        <w:rPr>
          <w:rFonts w:ascii="宋体" w:hAnsi="宋体" w:cs="宋体"/>
          <w:b/>
          <w:bCs/>
          <w:color w:val="auto"/>
          <w:kern w:val="0"/>
          <w:szCs w:val="21"/>
        </w:rPr>
      </w:pPr>
      <w:r>
        <w:rPr>
          <w:rFonts w:hint="eastAsia" w:ascii="宋体" w:hAnsi="宋体" w:cs="宋体"/>
          <w:b/>
          <w:bCs/>
          <w:color w:val="auto"/>
          <w:kern w:val="0"/>
          <w:szCs w:val="21"/>
        </w:rPr>
        <w:t>注：1、</w:t>
      </w:r>
      <w:r>
        <w:rPr>
          <w:rFonts w:ascii="宋体" w:hAnsi="宋体" w:cs="宋体"/>
          <w:b/>
          <w:bCs/>
          <w:color w:val="auto"/>
          <w:kern w:val="0"/>
          <w:szCs w:val="21"/>
        </w:rPr>
        <w:t>上述人员</w:t>
      </w:r>
      <w:r>
        <w:rPr>
          <w:rFonts w:hint="eastAsia" w:ascii="宋体" w:hAnsi="宋体" w:cs="宋体"/>
          <w:b/>
          <w:bCs/>
          <w:color w:val="auto"/>
          <w:kern w:val="0"/>
          <w:szCs w:val="21"/>
        </w:rPr>
        <w:t>须与公司签订劳动合同，并在投标时提供最近三个月的社保证明。</w:t>
      </w:r>
    </w:p>
    <w:p w14:paraId="3DA15325">
      <w:pPr>
        <w:widowControl/>
        <w:spacing w:line="360" w:lineRule="auto"/>
        <w:ind w:firstLine="843" w:firstLineChars="400"/>
        <w:jc w:val="left"/>
        <w:rPr>
          <w:rFonts w:ascii="宋体" w:hAnsi="宋体" w:cs="宋体"/>
          <w:b/>
          <w:bCs/>
          <w:color w:val="auto"/>
          <w:kern w:val="0"/>
          <w:szCs w:val="21"/>
        </w:rPr>
      </w:pPr>
      <w:r>
        <w:rPr>
          <w:rFonts w:ascii="宋体" w:hAnsi="宋体" w:cs="宋体"/>
          <w:b/>
          <w:bCs/>
          <w:color w:val="auto"/>
          <w:kern w:val="0"/>
          <w:szCs w:val="21"/>
        </w:rPr>
        <w:t>2</w:t>
      </w:r>
      <w:r>
        <w:rPr>
          <w:rFonts w:hint="eastAsia" w:ascii="宋体" w:hAnsi="宋体" w:cs="宋体"/>
          <w:b/>
          <w:bCs/>
          <w:color w:val="auto"/>
          <w:kern w:val="0"/>
          <w:szCs w:val="21"/>
        </w:rPr>
        <w:t>、投标方须承诺本项目服务期限内人员流动性不超过5%。</w:t>
      </w:r>
    </w:p>
    <w:p w14:paraId="47694DFE">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p>
    <w:p w14:paraId="65597AAF">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cs="Calibri"/>
          <w:b/>
          <w:bCs w:val="0"/>
          <w:kern w:val="2"/>
          <w:sz w:val="21"/>
          <w:szCs w:val="21"/>
          <w:lang w:val="en-US" w:eastAsia="zh-CN"/>
        </w:rPr>
      </w:pPr>
      <w:bookmarkStart w:id="8" w:name="_Toc484621074"/>
      <w:r>
        <w:rPr>
          <w:rFonts w:hint="eastAsia" w:cs="Calibri"/>
          <w:b/>
          <w:bCs w:val="0"/>
          <w:kern w:val="2"/>
          <w:sz w:val="21"/>
          <w:szCs w:val="21"/>
          <w:lang w:val="en-US" w:eastAsia="zh-CN"/>
        </w:rPr>
        <w:t>六、运维服务指标要求</w:t>
      </w:r>
      <w:bookmarkEnd w:id="8"/>
    </w:p>
    <w:p w14:paraId="1ABC435F">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cs="Calibri"/>
          <w:b/>
          <w:bCs w:val="0"/>
          <w:kern w:val="2"/>
          <w:sz w:val="21"/>
          <w:szCs w:val="21"/>
        </w:rPr>
      </w:pPr>
      <w:bookmarkStart w:id="9" w:name="_Toc484621075"/>
      <w:bookmarkEnd w:id="9"/>
      <w:bookmarkStart w:id="10" w:name="_Toc469250672"/>
      <w:r>
        <w:rPr>
          <w:rFonts w:hint="eastAsia" w:cs="Calibri"/>
          <w:b/>
          <w:bCs w:val="0"/>
          <w:kern w:val="2"/>
          <w:sz w:val="21"/>
          <w:szCs w:val="21"/>
        </w:rPr>
        <w:t>（一）故障排除处理要求</w:t>
      </w:r>
      <w:bookmarkEnd w:id="10"/>
    </w:p>
    <w:p w14:paraId="13756D0B">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服务指标应符合信息技术服务运行维护标准，当招标方系统发生紧急故障时，投标方应及时响应并进行故障处理，通过多种渠道提供技术支持服务。投标方应提供设备维修前后的图片及服务单作为项目结算依据的一部分。各项目所涉及的所有维修、清洁、消毒用品需符合环保无毒要求安全使用。设备维修配件要求为不低于原厂标准，必要时需提供备品备件确保用户正常使用。（如设备在保修期则由运维单位协助校方联系原设备供应商，督促供应商尽快解决问题）。</w:t>
      </w:r>
    </w:p>
    <w:p w14:paraId="388A1487">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
          <w:bCs w:val="0"/>
          <w:kern w:val="2"/>
          <w:sz w:val="21"/>
          <w:szCs w:val="21"/>
        </w:rPr>
      </w:pPr>
      <w:bookmarkStart w:id="11" w:name="_Toc484621076"/>
      <w:r>
        <w:rPr>
          <w:rFonts w:hint="eastAsia" w:cs="Calibri"/>
          <w:b/>
          <w:bCs w:val="0"/>
          <w:kern w:val="2"/>
          <w:sz w:val="21"/>
          <w:szCs w:val="21"/>
        </w:rPr>
        <w:t>1.1.到场时间</w:t>
      </w:r>
      <w:bookmarkEnd w:id="11"/>
    </w:p>
    <w:p w14:paraId="5E33847F">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在需要现场服务的情况下，投标方服务工程师应于规定时间内到达招标方现场。由于天气、特殊交通状况等人力不可抗因素影响，到场时限不在此要求范围内。</w:t>
      </w:r>
    </w:p>
    <w:p w14:paraId="64E2735A">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
          <w:bCs w:val="0"/>
          <w:kern w:val="2"/>
          <w:sz w:val="21"/>
          <w:szCs w:val="21"/>
        </w:rPr>
      </w:pPr>
      <w:bookmarkStart w:id="12" w:name="_Toc484621077"/>
      <w:r>
        <w:rPr>
          <w:rFonts w:hint="eastAsia" w:cs="Calibri"/>
          <w:b/>
          <w:bCs w:val="0"/>
          <w:kern w:val="2"/>
          <w:sz w:val="21"/>
          <w:szCs w:val="21"/>
        </w:rPr>
        <w:t>1.2.系统恢复时间</w:t>
      </w:r>
      <w:bookmarkEnd w:id="12"/>
      <w:r>
        <w:rPr>
          <w:rFonts w:hint="eastAsia" w:cs="Calibri"/>
          <w:b/>
          <w:bCs w:val="0"/>
          <w:kern w:val="2"/>
          <w:sz w:val="21"/>
          <w:szCs w:val="21"/>
        </w:rPr>
        <w:tab/>
      </w:r>
    </w:p>
    <w:p w14:paraId="50B885B9">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在由投标方设备所构成的招标方集群环境中，当投标方设备出现故障时，在投标方接到招标方故障申告并到达现场后，应于规定时间内恢复系统的正常运行，并收集现场信息以便完成故障分析，否则，应提供备件，以保证系统平台可用。</w:t>
      </w:r>
    </w:p>
    <w:p w14:paraId="4918E41B">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
          <w:bCs w:val="0"/>
          <w:kern w:val="2"/>
          <w:sz w:val="21"/>
          <w:szCs w:val="21"/>
        </w:rPr>
      </w:pPr>
      <w:bookmarkStart w:id="13" w:name="_Toc484621078"/>
      <w:r>
        <w:rPr>
          <w:rFonts w:hint="eastAsia" w:cs="Calibri"/>
          <w:b/>
          <w:bCs w:val="0"/>
          <w:kern w:val="2"/>
          <w:sz w:val="21"/>
          <w:szCs w:val="21"/>
        </w:rPr>
        <w:t>1.3.不间断故障处理</w:t>
      </w:r>
      <w:bookmarkEnd w:id="13"/>
    </w:p>
    <w:p w14:paraId="150E62CF">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投标方工程师在到达招标方现场后，应开始进行不间断服务直至系统恢复正常运行，得到招标方确认后方可离开。</w:t>
      </w:r>
    </w:p>
    <w:p w14:paraId="014E21E1">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cs="Calibri"/>
          <w:b/>
          <w:bCs w:val="0"/>
          <w:kern w:val="2"/>
          <w:sz w:val="21"/>
          <w:szCs w:val="21"/>
        </w:rPr>
      </w:pPr>
      <w:bookmarkStart w:id="14" w:name="_Toc484621079"/>
      <w:bookmarkEnd w:id="14"/>
      <w:bookmarkStart w:id="15" w:name="_Toc469250673"/>
      <w:r>
        <w:rPr>
          <w:rFonts w:hint="eastAsia" w:cs="Calibri"/>
          <w:b/>
          <w:bCs w:val="0"/>
          <w:kern w:val="2"/>
          <w:sz w:val="21"/>
          <w:szCs w:val="21"/>
        </w:rPr>
        <w:t>（二）技术支持服务要求</w:t>
      </w:r>
      <w:bookmarkEnd w:id="15"/>
    </w:p>
    <w:p w14:paraId="4B42B405">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投标方应提供一整套规范的技术支持服务运作体系和流程，指定专职客户服务经理以及稳定的维护服务队伍，提供故障诊断、技术咨询等全方位的技术支持服务。同时，投标方应建立相应的招标方档案库（含设备以及服务），便于及时获得系统运行报告、招标方随访意见反馈、常见故障及处理方案等重要技术资料。</w:t>
      </w:r>
    </w:p>
    <w:p w14:paraId="5C5A6303">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投标方应为招标方提供多种技术支持方式，并对招标方所提交问题指派专职服务队伍进行解答并提供相关建议，对未能彻底解决的问题应进行跟踪、反馈并及时处理。</w:t>
      </w:r>
    </w:p>
    <w:p w14:paraId="0604D5F7">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
          <w:bCs w:val="0"/>
          <w:kern w:val="2"/>
          <w:sz w:val="21"/>
          <w:szCs w:val="21"/>
        </w:rPr>
      </w:pPr>
      <w:bookmarkStart w:id="16" w:name="_Toc484621080"/>
      <w:r>
        <w:rPr>
          <w:rFonts w:hint="eastAsia" w:cs="Calibri"/>
          <w:b/>
          <w:bCs w:val="0"/>
          <w:kern w:val="2"/>
          <w:sz w:val="21"/>
          <w:szCs w:val="21"/>
        </w:rPr>
        <w:t>2.1.热线电话支持服务</w:t>
      </w:r>
      <w:bookmarkEnd w:id="16"/>
    </w:p>
    <w:p w14:paraId="4E55EB87">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投标方提供成熟的7X24小时响应热线服务电话（含400以及800），投标方技术专家将直接同招标方对话，帮助解决招标方提出的疑难问题。</w:t>
      </w:r>
    </w:p>
    <w:p w14:paraId="61315EC6">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
          <w:bCs w:val="0"/>
          <w:kern w:val="2"/>
          <w:sz w:val="21"/>
          <w:szCs w:val="21"/>
        </w:rPr>
      </w:pPr>
      <w:bookmarkStart w:id="17" w:name="_Toc484621081"/>
      <w:r>
        <w:rPr>
          <w:rFonts w:hint="eastAsia" w:cs="Calibri"/>
          <w:b/>
          <w:bCs w:val="0"/>
          <w:kern w:val="2"/>
          <w:sz w:val="21"/>
          <w:szCs w:val="21"/>
        </w:rPr>
        <w:t>2.2.远程接入支持服务</w:t>
      </w:r>
      <w:bookmarkEnd w:id="17"/>
    </w:p>
    <w:p w14:paraId="55A40F08">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投标方在具备远程接入的条件下，应提供远程接入方式对招标方系统问题进行检查、诊断和分析。投标方工程师仅在得到招标方许可的情况下方可访问招标方系统，并且投标方应确保所访问系统的安全，同时保证数据完整性。</w:t>
      </w:r>
    </w:p>
    <w:p w14:paraId="713675A2">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
          <w:bCs w:val="0"/>
          <w:kern w:val="2"/>
          <w:sz w:val="21"/>
          <w:szCs w:val="21"/>
        </w:rPr>
      </w:pPr>
      <w:bookmarkStart w:id="18" w:name="_Toc484621082"/>
      <w:r>
        <w:rPr>
          <w:rFonts w:hint="eastAsia" w:cs="Calibri"/>
          <w:b/>
          <w:bCs w:val="0"/>
          <w:kern w:val="2"/>
          <w:sz w:val="21"/>
          <w:szCs w:val="21"/>
        </w:rPr>
        <w:t>2.3.现场技术支持服务</w:t>
      </w:r>
      <w:bookmarkEnd w:id="18"/>
    </w:p>
    <w:p w14:paraId="5C5B216A">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按照招标方要求，投标方在下列情况下应及时指派工程师提供现场支持服务。工程师必须在服务完成，并得到招标方确认后方可离开现场。</w:t>
      </w:r>
    </w:p>
    <w:p w14:paraId="0BE2FC1B">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（1）故障处理</w:t>
      </w:r>
    </w:p>
    <w:p w14:paraId="0E69178E">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投标方应提供现场软、硬件故障定位和处理服务。</w:t>
      </w:r>
    </w:p>
    <w:p w14:paraId="0E3E0EDF">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（2）配合招标方进行系统故障定位</w:t>
      </w:r>
    </w:p>
    <w:p w14:paraId="14B1A1F9">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招标方出现与主机系统相关但难以准确定位故障原因的系统问题时，为了保证故障得到及时、准确的定位和处理,投标方工程师应根据招标方的合理安排到达现场提供技术支持服务。投标方工程师应配合招标方和其他相关厂商工程师对故障进行分析定位并及时解决。</w:t>
      </w:r>
    </w:p>
    <w:p w14:paraId="6AE7931A">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（3）配合招标方对系统进行优化实施</w:t>
      </w:r>
    </w:p>
    <w:p w14:paraId="72315A50">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根据系统的运行情况，按照招标方的优化实施安排，投标方应提供现场技术支持服务。投标方工程师应配合招标方和其他相关厂商工程师对系统参数和运行情况进行分析，提出改进方案并协助招标方进行调整。</w:t>
      </w:r>
    </w:p>
    <w:p w14:paraId="3ED1BD4E">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（4）项目管理</w:t>
      </w:r>
    </w:p>
    <w:p w14:paraId="12F13A49">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指派项目经理，根据最终用户的具体环境，制定相应服务支持方案.</w:t>
      </w:r>
    </w:p>
    <w:p w14:paraId="37269A46">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提供符合信息技术服务标准的服务流程，管理相应的软硬件的服务实施流程与质量.</w:t>
      </w:r>
    </w:p>
    <w:p w14:paraId="63C5AF05">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针对服务流程的不足或错误，提供服务修正方案建议，经招标方同意后，同时更新到支持方案.</w:t>
      </w:r>
    </w:p>
    <w:p w14:paraId="0FC05E7B">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分析软硬件运行状况，有针对性提出预防性维护方案，并配合招标方实施.</w:t>
      </w:r>
    </w:p>
    <w:p w14:paraId="27C18060">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定期与招标方回顾服务实施流程与质量，基于最终用户的反馈，修正与改善服务支持方案.</w:t>
      </w:r>
    </w:p>
    <w:p w14:paraId="71E06C27">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（5）变更管理</w:t>
      </w:r>
    </w:p>
    <w:p w14:paraId="0C0929A9">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根据客户服务方案，协助制定并管理变更策略与流程。</w:t>
      </w:r>
    </w:p>
    <w:p w14:paraId="66D5097B">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基于最终用户即将应用的变更内容，协助审核变更方案。</w:t>
      </w:r>
    </w:p>
    <w:p w14:paraId="4378FC38">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审核并确认变更所需要的硬件，软件环境。</w:t>
      </w:r>
    </w:p>
    <w:p w14:paraId="439E024E">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分析变更带来的影响与风险。</w:t>
      </w:r>
    </w:p>
    <w:p w14:paraId="52A8C633">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记录计划的以及实施完毕的变更。</w:t>
      </w:r>
    </w:p>
    <w:p w14:paraId="6EA1B07D">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对于错误或者不合理的变更请求，做出更正，并更新变更计划。</w:t>
      </w:r>
    </w:p>
    <w:p w14:paraId="45C44C71">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cs="Calibri"/>
          <w:b/>
          <w:bCs w:val="0"/>
          <w:kern w:val="2"/>
          <w:sz w:val="21"/>
          <w:szCs w:val="21"/>
        </w:rPr>
      </w:pPr>
      <w:bookmarkStart w:id="19" w:name="_Toc484621083"/>
      <w:bookmarkEnd w:id="19"/>
      <w:bookmarkStart w:id="20" w:name="_Toc469250674"/>
      <w:r>
        <w:rPr>
          <w:rFonts w:hint="eastAsia" w:cs="Calibri"/>
          <w:b/>
          <w:bCs w:val="0"/>
          <w:kern w:val="2"/>
          <w:sz w:val="21"/>
          <w:szCs w:val="21"/>
        </w:rPr>
        <w:t>（三）日常维护要求</w:t>
      </w:r>
      <w:bookmarkEnd w:id="20"/>
    </w:p>
    <w:p w14:paraId="13951792">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bookmarkStart w:id="21" w:name="_Toc484621084"/>
      <w:r>
        <w:rPr>
          <w:rFonts w:hint="eastAsia" w:cs="Calibri"/>
          <w:bCs/>
          <w:kern w:val="2"/>
          <w:sz w:val="21"/>
          <w:szCs w:val="21"/>
        </w:rPr>
        <w:t>（1）预防性维护要求</w:t>
      </w:r>
      <w:bookmarkEnd w:id="21"/>
    </w:p>
    <w:p w14:paraId="0618547D">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设备文档的建立，在维护过程中建立设备维修档案，建立一机一文档，包括：</w:t>
      </w:r>
    </w:p>
    <w:p w14:paraId="7194CBF6">
      <w:pPr>
        <w:pStyle w:val="3"/>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440" w:lineRule="exact"/>
        <w:ind w:left="0" w:leftChars="0" w:firstLine="425" w:firstLineChars="0"/>
        <w:textAlignment w:val="auto"/>
        <w:rPr>
          <w:rFonts w:hint="eastAsia" w:cs="Calibri"/>
          <w:bCs/>
          <w:kern w:val="2"/>
          <w:sz w:val="21"/>
          <w:szCs w:val="21"/>
        </w:rPr>
      </w:pPr>
      <w:r>
        <w:rPr>
          <w:rFonts w:hint="eastAsia" w:cs="Calibri"/>
          <w:bCs/>
          <w:kern w:val="2"/>
          <w:sz w:val="21"/>
          <w:szCs w:val="21"/>
        </w:rPr>
        <w:t>设备的基本信息；</w:t>
      </w:r>
    </w:p>
    <w:p w14:paraId="27B66337">
      <w:pPr>
        <w:pStyle w:val="3"/>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440" w:lineRule="exact"/>
        <w:ind w:left="0" w:leftChars="0" w:firstLine="425" w:firstLineChars="0"/>
        <w:textAlignment w:val="auto"/>
        <w:rPr>
          <w:rFonts w:hint="eastAsia" w:cs="Calibri"/>
          <w:bCs/>
          <w:kern w:val="2"/>
          <w:sz w:val="21"/>
          <w:szCs w:val="21"/>
        </w:rPr>
      </w:pPr>
      <w:r>
        <w:rPr>
          <w:rFonts w:hint="eastAsia" w:cs="Calibri"/>
          <w:bCs/>
          <w:kern w:val="2"/>
          <w:sz w:val="21"/>
          <w:szCs w:val="21"/>
        </w:rPr>
        <w:t>设备的保修年限；</w:t>
      </w:r>
    </w:p>
    <w:p w14:paraId="40015CD9">
      <w:pPr>
        <w:pStyle w:val="3"/>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440" w:lineRule="exact"/>
        <w:ind w:left="0" w:leftChars="0" w:firstLine="425" w:firstLineChars="0"/>
        <w:textAlignment w:val="auto"/>
        <w:rPr>
          <w:rFonts w:hint="eastAsia" w:cs="Calibri"/>
          <w:bCs/>
          <w:kern w:val="2"/>
          <w:sz w:val="21"/>
          <w:szCs w:val="21"/>
        </w:rPr>
      </w:pPr>
      <w:r>
        <w:rPr>
          <w:rFonts w:hint="eastAsia" w:cs="Calibri"/>
          <w:bCs/>
          <w:kern w:val="2"/>
          <w:sz w:val="21"/>
          <w:szCs w:val="21"/>
        </w:rPr>
        <w:t>设备的现在使用情况；</w:t>
      </w:r>
    </w:p>
    <w:p w14:paraId="5F5E8CD8">
      <w:pPr>
        <w:pStyle w:val="3"/>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440" w:lineRule="exact"/>
        <w:ind w:left="0" w:leftChars="0" w:firstLine="425" w:firstLineChars="0"/>
        <w:textAlignment w:val="auto"/>
        <w:rPr>
          <w:rFonts w:hint="eastAsia" w:cs="Calibri"/>
          <w:bCs/>
          <w:kern w:val="2"/>
          <w:sz w:val="21"/>
          <w:szCs w:val="21"/>
        </w:rPr>
      </w:pPr>
      <w:r>
        <w:rPr>
          <w:rFonts w:hint="eastAsia" w:cs="Calibri"/>
          <w:bCs/>
          <w:kern w:val="2"/>
          <w:sz w:val="21"/>
          <w:szCs w:val="21"/>
        </w:rPr>
        <w:t>设备维修记录等数据。</w:t>
      </w:r>
    </w:p>
    <w:p w14:paraId="42EC5010">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bookmarkStart w:id="22" w:name="_Toc484621085"/>
      <w:r>
        <w:rPr>
          <w:rFonts w:hint="eastAsia" w:cs="Calibri"/>
          <w:bCs/>
          <w:kern w:val="2"/>
          <w:sz w:val="21"/>
          <w:szCs w:val="21"/>
        </w:rPr>
        <w:t>（2）定期的检查维护</w:t>
      </w:r>
      <w:bookmarkEnd w:id="22"/>
    </w:p>
    <w:p w14:paraId="03453B84">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主要包含设备清洁、检查、维修等工作。</w:t>
      </w:r>
    </w:p>
    <w:p w14:paraId="0690778B">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定义：</w:t>
      </w:r>
    </w:p>
    <w:p w14:paraId="031C3AC5">
      <w:pPr>
        <w:pStyle w:val="3"/>
        <w:numPr>
          <w:ilvl w:val="0"/>
          <w:numId w:val="3"/>
        </w:numPr>
        <w:spacing w:before="0" w:beforeAutospacing="0" w:after="0" w:afterAutospacing="0" w:line="360" w:lineRule="auto"/>
        <w:rPr>
          <w:rFonts w:hint="eastAsia"/>
          <w:sz w:val="21"/>
          <w:szCs w:val="21"/>
        </w:rPr>
      </w:pPr>
      <w:r>
        <w:rPr>
          <w:rFonts w:hint="eastAsia"/>
          <w:sz w:val="21"/>
          <w:szCs w:val="21"/>
        </w:rPr>
        <w:t>清洁是指使用柔软的无纺布、脱脂棉花、镜头纸等材料，蘸试专业塑料清洁剂（食品级或者对人体无损害）或无水酒精，对表面进行擦拭，或者使用柔软的小刷子对表面进行刷拭，然后再用吹气球进行除尘，直至洁净为止的行为。</w:t>
      </w:r>
    </w:p>
    <w:p w14:paraId="67A91616">
      <w:pPr>
        <w:pStyle w:val="3"/>
        <w:numPr>
          <w:ilvl w:val="0"/>
          <w:numId w:val="3"/>
        </w:numPr>
        <w:spacing w:before="0" w:beforeAutospacing="0" w:after="0" w:afterAutospacing="0" w:line="360" w:lineRule="auto"/>
        <w:rPr>
          <w:rFonts w:hint="eastAsia"/>
          <w:sz w:val="21"/>
          <w:szCs w:val="21"/>
        </w:rPr>
      </w:pPr>
      <w:r>
        <w:rPr>
          <w:rFonts w:hint="eastAsia"/>
          <w:sz w:val="21"/>
          <w:szCs w:val="21"/>
        </w:rPr>
        <w:t>润滑是指滴拭或者擦拭流动性较好的且耐高温的润滑油的行为。</w:t>
      </w:r>
    </w:p>
    <w:p w14:paraId="648111DC">
      <w:pPr>
        <w:pStyle w:val="3"/>
        <w:numPr>
          <w:ilvl w:val="0"/>
          <w:numId w:val="3"/>
        </w:numPr>
        <w:spacing w:before="0" w:beforeAutospacing="0" w:after="0" w:afterAutospacing="0" w:line="360" w:lineRule="auto"/>
        <w:rPr>
          <w:rFonts w:hint="eastAsia"/>
          <w:sz w:val="21"/>
          <w:szCs w:val="21"/>
        </w:rPr>
      </w:pPr>
      <w:r>
        <w:rPr>
          <w:rFonts w:hint="eastAsia"/>
          <w:sz w:val="21"/>
          <w:szCs w:val="21"/>
        </w:rPr>
        <w:t>检查是指对零部件的功能与正常安全运行状态进行比对的行为。</w:t>
      </w:r>
    </w:p>
    <w:p w14:paraId="7C0A943D">
      <w:pPr>
        <w:pStyle w:val="3"/>
        <w:numPr>
          <w:ilvl w:val="0"/>
          <w:numId w:val="3"/>
        </w:numPr>
        <w:spacing w:before="0" w:beforeAutospacing="0" w:after="0" w:afterAutospacing="0" w:line="360" w:lineRule="auto"/>
        <w:rPr>
          <w:rFonts w:hint="eastAsia"/>
          <w:sz w:val="21"/>
          <w:szCs w:val="21"/>
        </w:rPr>
      </w:pPr>
      <w:r>
        <w:rPr>
          <w:rFonts w:hint="eastAsia"/>
          <w:sz w:val="21"/>
          <w:szCs w:val="21"/>
        </w:rPr>
        <w:t>维修是指根据采购方要求对发生故障或者无法使用的设备进行软件维护、软件升级、恢复日常状态等。通过硬件或配件更换、提供应急替换设备等方式，使服务单位设备能够正常运作的技术支持服务。在保修期内的硬件设备，代服务单位进行报修，并提供备件保证服务单位设备正常使用；在保修期外进行维修，并恢复设备原有功能。</w:t>
      </w:r>
    </w:p>
    <w:p w14:paraId="7D164ED3">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bookmarkStart w:id="23" w:name="_Toc484621086"/>
      <w:r>
        <w:rPr>
          <w:rFonts w:hint="eastAsia" w:cs="Calibri"/>
          <w:bCs/>
          <w:kern w:val="2"/>
          <w:sz w:val="21"/>
          <w:szCs w:val="21"/>
        </w:rPr>
        <w:t>（3）现场维护要求</w:t>
      </w:r>
      <w:bookmarkEnd w:id="23"/>
    </w:p>
    <w:p w14:paraId="76E95FEB">
      <w:pPr>
        <w:pStyle w:val="3"/>
        <w:numPr>
          <w:ilvl w:val="0"/>
          <w:numId w:val="4"/>
        </w:numPr>
        <w:spacing w:before="0" w:beforeAutospacing="0" w:after="0" w:afterAutospacing="0" w:line="360" w:lineRule="auto"/>
        <w:rPr>
          <w:rFonts w:hint="eastAsia"/>
          <w:sz w:val="21"/>
          <w:szCs w:val="21"/>
        </w:rPr>
      </w:pPr>
      <w:r>
        <w:rPr>
          <w:rFonts w:hint="eastAsia"/>
          <w:sz w:val="21"/>
          <w:szCs w:val="21"/>
        </w:rPr>
        <w:t>检查和发现问题，进行设备修复和更新，恢复设备正常运行。</w:t>
      </w:r>
    </w:p>
    <w:p w14:paraId="498295FC">
      <w:pPr>
        <w:pStyle w:val="3"/>
        <w:numPr>
          <w:ilvl w:val="0"/>
          <w:numId w:val="4"/>
        </w:numPr>
        <w:spacing w:before="0" w:beforeAutospacing="0" w:after="0" w:afterAutospacing="0" w:line="360" w:lineRule="auto"/>
        <w:rPr>
          <w:rFonts w:hint="eastAsia"/>
          <w:sz w:val="21"/>
          <w:szCs w:val="21"/>
        </w:rPr>
      </w:pPr>
      <w:r>
        <w:rPr>
          <w:rFonts w:hint="eastAsia"/>
          <w:sz w:val="21"/>
          <w:szCs w:val="21"/>
        </w:rPr>
        <w:t>原有周边设备组成的系统应能正常接入运行。</w:t>
      </w:r>
    </w:p>
    <w:p w14:paraId="7CDBE47C">
      <w:pPr>
        <w:pStyle w:val="3"/>
        <w:numPr>
          <w:ilvl w:val="0"/>
          <w:numId w:val="4"/>
        </w:numPr>
        <w:spacing w:before="0" w:beforeAutospacing="0" w:after="0" w:afterAutospacing="0" w:line="360" w:lineRule="auto"/>
        <w:rPr>
          <w:rFonts w:hint="eastAsia"/>
          <w:sz w:val="21"/>
          <w:szCs w:val="21"/>
        </w:rPr>
      </w:pPr>
      <w:r>
        <w:rPr>
          <w:rFonts w:hint="eastAsia"/>
          <w:sz w:val="21"/>
          <w:szCs w:val="21"/>
        </w:rPr>
        <w:t>维修之后，双方应对维修设备进行现场验收，并有双方现场负责人签名确认。如设备出现因维修方操作不当引起的故障，应由维修方负责。</w:t>
      </w:r>
    </w:p>
    <w:p w14:paraId="3859ED85">
      <w:pPr>
        <w:pStyle w:val="3"/>
        <w:numPr>
          <w:ilvl w:val="0"/>
          <w:numId w:val="4"/>
        </w:numPr>
        <w:spacing w:before="0" w:beforeAutospacing="0" w:after="0" w:afterAutospacing="0" w:line="360" w:lineRule="auto"/>
        <w:rPr>
          <w:rFonts w:hint="eastAsia"/>
          <w:sz w:val="21"/>
          <w:szCs w:val="21"/>
        </w:rPr>
      </w:pPr>
      <w:r>
        <w:rPr>
          <w:rFonts w:hint="eastAsia"/>
          <w:sz w:val="21"/>
          <w:szCs w:val="21"/>
        </w:rPr>
        <w:t>在维修结束后，如发现设备还存在潜在故障，维修方必须及时通知服务单位并以书面形式列出解决方案。</w:t>
      </w:r>
    </w:p>
    <w:p w14:paraId="289DCA20">
      <w:pPr>
        <w:pStyle w:val="3"/>
        <w:numPr>
          <w:ilvl w:val="0"/>
          <w:numId w:val="0"/>
        </w:numPr>
        <w:spacing w:before="0" w:beforeAutospacing="0" w:after="0" w:afterAutospacing="0" w:line="360" w:lineRule="auto"/>
        <w:ind w:left="420" w:leftChars="0"/>
        <w:rPr>
          <w:rFonts w:hint="eastAsia"/>
          <w:sz w:val="21"/>
          <w:szCs w:val="21"/>
        </w:rPr>
      </w:pPr>
      <w:bookmarkStart w:id="24" w:name="_Toc484621087"/>
      <w:bookmarkEnd w:id="24"/>
      <w:bookmarkStart w:id="25" w:name="_Toc521965055"/>
    </w:p>
    <w:p w14:paraId="41415BF3">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cs="Calibri"/>
          <w:b/>
          <w:bCs w:val="0"/>
          <w:kern w:val="2"/>
          <w:sz w:val="21"/>
          <w:szCs w:val="21"/>
          <w:lang w:val="en-US" w:eastAsia="zh-CN"/>
        </w:rPr>
      </w:pPr>
      <w:r>
        <w:rPr>
          <w:rFonts w:hint="eastAsia" w:cs="Calibri"/>
          <w:b/>
          <w:bCs w:val="0"/>
          <w:kern w:val="2"/>
          <w:sz w:val="21"/>
          <w:szCs w:val="21"/>
          <w:lang w:val="en-US" w:eastAsia="zh-CN"/>
        </w:rPr>
        <w:t>七、运维管理系统要求</w:t>
      </w:r>
      <w:bookmarkEnd w:id="25"/>
    </w:p>
    <w:p w14:paraId="064B0E8C">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cs="Calibri"/>
          <w:b/>
          <w:bCs w:val="0"/>
          <w:kern w:val="2"/>
          <w:sz w:val="21"/>
          <w:szCs w:val="21"/>
          <w:lang w:val="en-US" w:eastAsia="zh-CN"/>
        </w:rPr>
      </w:pPr>
      <w:bookmarkStart w:id="26" w:name="_Toc484621088"/>
      <w:bookmarkEnd w:id="26"/>
      <w:bookmarkStart w:id="27" w:name="_Toc469250676"/>
      <w:r>
        <w:rPr>
          <w:rFonts w:hint="eastAsia" w:cs="Calibri"/>
          <w:b/>
          <w:bCs w:val="0"/>
          <w:kern w:val="2"/>
          <w:sz w:val="21"/>
          <w:szCs w:val="21"/>
          <w:lang w:val="en-US" w:eastAsia="zh-CN"/>
        </w:rPr>
        <w:t>（一）呼叫中心</w:t>
      </w:r>
      <w:bookmarkEnd w:id="27"/>
    </w:p>
    <w:p w14:paraId="5C4022FF">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提供统一的报修平台，提供400或800号码报修电话，呼叫中心稳定运行三年及以上；</w:t>
      </w:r>
    </w:p>
    <w:p w14:paraId="7E68AE21">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要提供包含运维团队精细化管理，呼叫中心、运维调度管理、信息技术运维服务平台及升级、运维设备清洁/检查/保养维修及服务单位遇重大活动保障等工作；</w:t>
      </w:r>
    </w:p>
    <w:p w14:paraId="3705F2C3">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每周小结运维工作，每月上门进行满意度反馈，并对相关维修内容进行技术培训；</w:t>
      </w:r>
    </w:p>
    <w:p w14:paraId="2D061B74">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运维运营指挥中心，大屏调度，运维管理系统，运维电脑客户端报修，运维微信报修，运维电话报修 ；</w:t>
      </w:r>
    </w:p>
    <w:p w14:paraId="6FF6D631">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呼叫中心应包含坐席基本功能、外拔功能、录音功能、坐席组功能、来电分配功能、IVR功能、排队功能、坐席端功能、监控功能、满意度评分功能、报表统计功能等。 </w:t>
      </w:r>
    </w:p>
    <w:p w14:paraId="670D9090">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cs="Calibri"/>
          <w:b/>
          <w:bCs w:val="0"/>
          <w:kern w:val="2"/>
          <w:sz w:val="21"/>
          <w:szCs w:val="21"/>
          <w:lang w:val="en-US" w:eastAsia="zh-CN"/>
        </w:rPr>
      </w:pPr>
      <w:bookmarkStart w:id="28" w:name="_Toc484621089"/>
      <w:bookmarkEnd w:id="28"/>
      <w:bookmarkStart w:id="29" w:name="_Toc469250677"/>
      <w:r>
        <w:rPr>
          <w:rFonts w:hint="eastAsia" w:cs="Calibri"/>
          <w:b/>
          <w:bCs w:val="0"/>
          <w:kern w:val="2"/>
          <w:sz w:val="21"/>
          <w:szCs w:val="21"/>
          <w:lang w:val="en-US" w:eastAsia="zh-CN"/>
        </w:rPr>
        <w:t>（二）业务管理平台</w:t>
      </w:r>
      <w:bookmarkEnd w:id="29"/>
    </w:p>
    <w:p w14:paraId="52595F67">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
          <w:bCs w:val="0"/>
          <w:kern w:val="2"/>
          <w:sz w:val="21"/>
          <w:szCs w:val="21"/>
        </w:rPr>
      </w:pPr>
      <w:r>
        <w:rPr>
          <w:rFonts w:hint="eastAsia" w:cs="Calibri"/>
          <w:b/>
          <w:bCs w:val="0"/>
          <w:kern w:val="2"/>
          <w:sz w:val="21"/>
          <w:szCs w:val="21"/>
        </w:rPr>
        <w:t>2.1.业务平台系统要求</w:t>
      </w:r>
    </w:p>
    <w:p w14:paraId="1FC752CD">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提供平稳运行一年的运维管理业务平台，可按招标方要求进行二次开发。能够修改管理员账户的密码等；保证系统安全；系统的灵活配置：如客户类型、设备类型、重要等级、服务商，服务过程等各种信息的发布。</w:t>
      </w:r>
    </w:p>
    <w:p w14:paraId="4F596F6A">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
          <w:bCs w:val="0"/>
          <w:kern w:val="2"/>
          <w:sz w:val="21"/>
          <w:szCs w:val="21"/>
        </w:rPr>
      </w:pPr>
      <w:r>
        <w:rPr>
          <w:rFonts w:hint="eastAsia" w:cs="Calibri"/>
          <w:b/>
          <w:bCs w:val="0"/>
          <w:kern w:val="2"/>
          <w:sz w:val="21"/>
          <w:szCs w:val="21"/>
        </w:rPr>
        <w:t>2.2.系统包含模块</w:t>
      </w:r>
    </w:p>
    <w:p w14:paraId="3DB7BF17">
      <w:pPr>
        <w:pStyle w:val="3"/>
        <w:numPr>
          <w:ilvl w:val="0"/>
          <w:numId w:val="5"/>
        </w:numPr>
        <w:spacing w:before="0" w:beforeAutospacing="0" w:after="0" w:afterAutospacing="0" w:line="360" w:lineRule="auto"/>
        <w:rPr>
          <w:rFonts w:hint="eastAsia"/>
          <w:sz w:val="21"/>
          <w:szCs w:val="21"/>
        </w:rPr>
      </w:pPr>
      <w:r>
        <w:rPr>
          <w:rFonts w:hint="eastAsia"/>
          <w:sz w:val="21"/>
          <w:szCs w:val="21"/>
        </w:rPr>
        <w:t>服务商管理</w:t>
      </w:r>
    </w:p>
    <w:p w14:paraId="29C8A910">
      <w:pPr>
        <w:pStyle w:val="3"/>
        <w:numPr>
          <w:ilvl w:val="0"/>
          <w:numId w:val="5"/>
        </w:numPr>
        <w:spacing w:before="0" w:beforeAutospacing="0" w:after="0" w:afterAutospacing="0" w:line="360" w:lineRule="auto"/>
        <w:rPr>
          <w:rFonts w:hint="eastAsia"/>
          <w:sz w:val="21"/>
          <w:szCs w:val="21"/>
        </w:rPr>
      </w:pPr>
      <w:r>
        <w:rPr>
          <w:rFonts w:hint="eastAsia"/>
          <w:sz w:val="21"/>
          <w:szCs w:val="21"/>
        </w:rPr>
        <w:t>资产管理</w:t>
      </w:r>
    </w:p>
    <w:p w14:paraId="3266C9E1">
      <w:pPr>
        <w:pStyle w:val="3"/>
        <w:numPr>
          <w:ilvl w:val="0"/>
          <w:numId w:val="5"/>
        </w:numPr>
        <w:spacing w:before="0" w:beforeAutospacing="0" w:after="0" w:afterAutospacing="0" w:line="360" w:lineRule="auto"/>
        <w:rPr>
          <w:rFonts w:hint="eastAsia"/>
          <w:sz w:val="21"/>
          <w:szCs w:val="21"/>
        </w:rPr>
      </w:pPr>
      <w:r>
        <w:rPr>
          <w:rFonts w:hint="eastAsia"/>
          <w:sz w:val="21"/>
          <w:szCs w:val="21"/>
        </w:rPr>
        <w:t>对话管理</w:t>
      </w:r>
    </w:p>
    <w:p w14:paraId="4136C1AE">
      <w:pPr>
        <w:pStyle w:val="3"/>
        <w:numPr>
          <w:ilvl w:val="0"/>
          <w:numId w:val="5"/>
        </w:numPr>
        <w:spacing w:before="0" w:beforeAutospacing="0" w:after="0" w:afterAutospacing="0" w:line="360" w:lineRule="auto"/>
        <w:rPr>
          <w:rFonts w:hint="eastAsia"/>
          <w:sz w:val="21"/>
          <w:szCs w:val="21"/>
        </w:rPr>
      </w:pPr>
      <w:r>
        <w:rPr>
          <w:rFonts w:hint="eastAsia"/>
          <w:sz w:val="21"/>
          <w:szCs w:val="21"/>
        </w:rPr>
        <w:t>文档管理</w:t>
      </w:r>
    </w:p>
    <w:p w14:paraId="52E62486">
      <w:pPr>
        <w:pStyle w:val="3"/>
        <w:numPr>
          <w:ilvl w:val="0"/>
          <w:numId w:val="5"/>
        </w:numPr>
        <w:spacing w:before="0" w:beforeAutospacing="0" w:after="0" w:afterAutospacing="0" w:line="360" w:lineRule="auto"/>
        <w:rPr>
          <w:rFonts w:hint="eastAsia"/>
          <w:sz w:val="21"/>
          <w:szCs w:val="21"/>
        </w:rPr>
      </w:pPr>
      <w:r>
        <w:rPr>
          <w:rFonts w:hint="eastAsia"/>
          <w:sz w:val="21"/>
          <w:szCs w:val="21"/>
        </w:rPr>
        <w:t>实时检测管理</w:t>
      </w:r>
    </w:p>
    <w:p w14:paraId="17224E8E">
      <w:pPr>
        <w:pStyle w:val="3"/>
        <w:numPr>
          <w:ilvl w:val="0"/>
          <w:numId w:val="5"/>
        </w:numPr>
        <w:spacing w:before="0" w:beforeAutospacing="0" w:after="0" w:afterAutospacing="0" w:line="360" w:lineRule="auto"/>
        <w:rPr>
          <w:rFonts w:hint="eastAsia"/>
          <w:sz w:val="21"/>
          <w:szCs w:val="21"/>
        </w:rPr>
      </w:pPr>
      <w:r>
        <w:rPr>
          <w:rFonts w:hint="eastAsia"/>
          <w:sz w:val="21"/>
          <w:szCs w:val="21"/>
        </w:rPr>
        <w:t>用户管理</w:t>
      </w:r>
    </w:p>
    <w:p w14:paraId="3A839FBC">
      <w:pPr>
        <w:pStyle w:val="3"/>
        <w:numPr>
          <w:ilvl w:val="0"/>
          <w:numId w:val="5"/>
        </w:numPr>
        <w:spacing w:before="0" w:beforeAutospacing="0" w:after="0" w:afterAutospacing="0" w:line="360" w:lineRule="auto"/>
        <w:rPr>
          <w:rFonts w:hint="eastAsia"/>
          <w:sz w:val="21"/>
          <w:szCs w:val="21"/>
        </w:rPr>
      </w:pPr>
      <w:r>
        <w:rPr>
          <w:rFonts w:hint="eastAsia"/>
          <w:sz w:val="21"/>
          <w:szCs w:val="21"/>
        </w:rPr>
        <w:t>客户服务管理</w:t>
      </w:r>
    </w:p>
    <w:p w14:paraId="41AE4767">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
          <w:bCs w:val="0"/>
          <w:kern w:val="2"/>
          <w:sz w:val="21"/>
          <w:szCs w:val="21"/>
        </w:rPr>
      </w:pPr>
      <w:r>
        <w:rPr>
          <w:rFonts w:hint="eastAsia" w:cs="Calibri"/>
          <w:b/>
          <w:bCs w:val="0"/>
          <w:kern w:val="2"/>
          <w:sz w:val="21"/>
          <w:szCs w:val="21"/>
        </w:rPr>
        <w:t>2.3.服务商管理</w:t>
      </w:r>
    </w:p>
    <w:p w14:paraId="1F7B368C">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服务商入口模块显示各维修项目的服务商名单、订单量、维修人员等并能查看服务单位位置信息。</w:t>
      </w:r>
    </w:p>
    <w:p w14:paraId="2D8AEFE0">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
          <w:bCs w:val="0"/>
          <w:kern w:val="2"/>
          <w:sz w:val="21"/>
          <w:szCs w:val="21"/>
        </w:rPr>
      </w:pPr>
      <w:r>
        <w:rPr>
          <w:rFonts w:hint="eastAsia" w:cs="Calibri"/>
          <w:b/>
          <w:bCs w:val="0"/>
          <w:kern w:val="2"/>
          <w:sz w:val="21"/>
          <w:szCs w:val="21"/>
        </w:rPr>
        <w:t>2.4.资产管理</w:t>
      </w:r>
    </w:p>
    <w:p w14:paraId="1572B7FA">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资产管理模块记录所有服务单位的所有资产，在列表中可以根据需要查询每个服务单位每种资产的详细情况，包括产品序列号、质保年限、设备固定资产号、资产类型等并能按招标方要求添加字段。</w:t>
      </w:r>
    </w:p>
    <w:p w14:paraId="397933C4">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
          <w:bCs w:val="0"/>
          <w:kern w:val="2"/>
          <w:sz w:val="21"/>
          <w:szCs w:val="21"/>
        </w:rPr>
      </w:pPr>
      <w:r>
        <w:rPr>
          <w:rFonts w:hint="eastAsia" w:cs="Calibri"/>
          <w:b/>
          <w:bCs w:val="0"/>
          <w:kern w:val="2"/>
          <w:sz w:val="21"/>
          <w:szCs w:val="21"/>
        </w:rPr>
        <w:t>2.5.对话管理</w:t>
      </w:r>
    </w:p>
    <w:p w14:paraId="41DBC975">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对话管理模块分为联系工程师页面和联系教师页面。联系工程师页面可根据公司及工程师名字选择对话对象开展在线交流。结合移动端软件可确保在运维服务过程使参与其中各方进行简短文字交流。</w:t>
      </w:r>
    </w:p>
    <w:p w14:paraId="33733F59">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联系教师页面可根据学校及教师名字选择对话对象开展在线交流。结合移动端软件可确保在运维服务过程使参与其中各方进行简短文字交流。</w:t>
      </w:r>
    </w:p>
    <w:p w14:paraId="5E5694E9">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
          <w:bCs w:val="0"/>
          <w:kern w:val="2"/>
          <w:sz w:val="21"/>
          <w:szCs w:val="21"/>
        </w:rPr>
      </w:pPr>
      <w:r>
        <w:rPr>
          <w:rFonts w:hint="eastAsia" w:cs="Calibri"/>
          <w:b/>
          <w:bCs w:val="0"/>
          <w:kern w:val="2"/>
          <w:sz w:val="21"/>
          <w:szCs w:val="21"/>
        </w:rPr>
        <w:t>2.6.文档管理</w:t>
      </w:r>
    </w:p>
    <w:p w14:paraId="3D70E2DC">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技术文档、典型案例、培训教程、注意事项、规章制度收集运维过程中的专业知识和信息。</w:t>
      </w:r>
    </w:p>
    <w:p w14:paraId="58227BF1">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
          <w:bCs w:val="0"/>
          <w:kern w:val="2"/>
          <w:sz w:val="21"/>
          <w:szCs w:val="21"/>
        </w:rPr>
      </w:pPr>
      <w:r>
        <w:rPr>
          <w:rFonts w:hint="eastAsia" w:cs="Calibri"/>
          <w:b/>
          <w:bCs w:val="0"/>
          <w:kern w:val="2"/>
          <w:sz w:val="21"/>
          <w:szCs w:val="21"/>
        </w:rPr>
        <w:t>2.7.实时检测管理</w:t>
      </w:r>
    </w:p>
    <w:p w14:paraId="73AEA3B7">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结合移动端软件可显示实时人员定位，并且标有运维单位位置信息。信息内容包括学校名称、学校地址及联系电话。</w:t>
      </w:r>
    </w:p>
    <w:p w14:paraId="2EE71C3D">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
          <w:bCs w:val="0"/>
          <w:kern w:val="2"/>
          <w:sz w:val="21"/>
          <w:szCs w:val="21"/>
        </w:rPr>
      </w:pPr>
      <w:r>
        <w:rPr>
          <w:rFonts w:hint="eastAsia" w:cs="Calibri"/>
          <w:b/>
          <w:bCs w:val="0"/>
          <w:kern w:val="2"/>
          <w:sz w:val="21"/>
          <w:szCs w:val="21"/>
        </w:rPr>
        <w:t>2.8.用户管理</w:t>
      </w:r>
    </w:p>
    <w:p w14:paraId="5B4B4962">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可对参与运维项目的相关账户进行编辑，确保用户在服务过程中活动真实准确信息。 </w:t>
      </w:r>
    </w:p>
    <w:p w14:paraId="4CF9551B">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
          <w:bCs w:val="0"/>
          <w:kern w:val="2"/>
          <w:sz w:val="21"/>
          <w:szCs w:val="21"/>
        </w:rPr>
      </w:pPr>
      <w:r>
        <w:rPr>
          <w:rFonts w:hint="eastAsia" w:cs="Calibri"/>
          <w:b/>
          <w:bCs w:val="0"/>
          <w:kern w:val="2"/>
          <w:sz w:val="21"/>
          <w:szCs w:val="21"/>
        </w:rPr>
        <w:t>2.9.客服服务管理</w:t>
      </w:r>
    </w:p>
    <w:p w14:paraId="6F464895">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客服服务管理模块分为三个部份由我的客服服务、巡检、保障组成。页面显示由呼叫中心接收的运维请求并可按学校、联系人、服务商、设备类型等信息检索请求。并在页面上可快捷新增工单；工单服务应可记录服务单位名称、联系人、出现的故障资产、资产故障类别、重要等级、记录客户反馈、以及维护工程师、派工时间、上门处理与离开时间、跟进等详细信息。</w:t>
      </w:r>
    </w:p>
    <w:p w14:paraId="465C1554">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p>
    <w:p w14:paraId="4F099C87">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cs="Calibri"/>
          <w:b/>
          <w:bCs w:val="0"/>
          <w:kern w:val="2"/>
          <w:sz w:val="21"/>
          <w:szCs w:val="21"/>
          <w:lang w:val="en-US" w:eastAsia="zh-CN"/>
        </w:rPr>
      </w:pPr>
      <w:bookmarkStart w:id="30" w:name="_Toc469250681"/>
      <w:r>
        <w:rPr>
          <w:rFonts w:hint="eastAsia" w:cs="Calibri"/>
          <w:b/>
          <w:bCs w:val="0"/>
          <w:kern w:val="2"/>
          <w:sz w:val="21"/>
          <w:szCs w:val="21"/>
          <w:lang w:val="en-US" w:eastAsia="zh-CN"/>
        </w:rPr>
        <w:t>九、其他要求</w:t>
      </w:r>
    </w:p>
    <w:p w14:paraId="1FE911A9">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cs="Calibri"/>
          <w:b/>
          <w:bCs w:val="0"/>
          <w:kern w:val="2"/>
          <w:sz w:val="21"/>
          <w:szCs w:val="21"/>
          <w:lang w:val="en-US" w:eastAsia="zh-CN"/>
        </w:rPr>
      </w:pPr>
      <w:r>
        <w:rPr>
          <w:rFonts w:hint="eastAsia" w:cs="Calibri"/>
          <w:b/>
          <w:bCs w:val="0"/>
          <w:kern w:val="2"/>
          <w:sz w:val="21"/>
          <w:szCs w:val="21"/>
          <w:lang w:val="en-US" w:eastAsia="zh-CN"/>
        </w:rPr>
        <w:t>（一）备件要求</w:t>
      </w:r>
      <w:bookmarkEnd w:id="30"/>
    </w:p>
    <w:p w14:paraId="048D922C">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投标方需要准备充足的备机备件，如遇到短时间内无法修复的状况，需立刻提供备机，不影响学校的正常教学活动。</w:t>
      </w:r>
    </w:p>
    <w:p w14:paraId="225C5E52">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cs="Calibri"/>
          <w:b/>
          <w:bCs w:val="0"/>
          <w:kern w:val="2"/>
          <w:sz w:val="21"/>
          <w:szCs w:val="21"/>
          <w:lang w:val="en-US" w:eastAsia="zh-CN"/>
        </w:rPr>
      </w:pPr>
      <w:bookmarkStart w:id="31" w:name="_Toc484621094"/>
      <w:bookmarkEnd w:id="31"/>
      <w:bookmarkStart w:id="32" w:name="_Toc469250682"/>
      <w:r>
        <w:rPr>
          <w:rFonts w:hint="eastAsia" w:cs="Calibri"/>
          <w:b/>
          <w:bCs w:val="0"/>
          <w:kern w:val="2"/>
          <w:sz w:val="21"/>
          <w:szCs w:val="21"/>
          <w:lang w:val="en-US" w:eastAsia="zh-CN"/>
        </w:rPr>
        <w:t>（二）运维机制</w:t>
      </w:r>
      <w:bookmarkEnd w:id="32"/>
    </w:p>
    <w:p w14:paraId="1CB78AD8">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1、每周小结运维工作，包括但不仅限于运行总体情况综述、本周运行记录、接报处理情况、案例分析（发生问题、事故原因、整改方案等）、用户满意度、用户投诉等，由负责单位责任人签字并备案。</w:t>
      </w:r>
    </w:p>
    <w:p w14:paraId="1F24D4E7">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2、每月上门进行满意度反馈，并对相关维修内容进行技术培训，每月提交一份本月运维报告，包括但不仅限于本月运维总结（包括已解决的问题、未解决的问题等）、各类设备使用情况报告（包括各系统设备）以及对于待解决问题的建议等，由负责单位责任人签字并备案。</w:t>
      </w:r>
    </w:p>
    <w:p w14:paraId="42E29A60">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3、每季度提交季度运维报告，包括但不仅限于运行总体情况综述，季度运行记录巡检方案，实时记录应急故障处理情况（附照片）分类分析报告，数据汇总，所有数据由平台工单、平台记录、平台结案作支撑点，每季度以PPT形式进行考核、验收，由负责单位责任人签字并备案存档。</w:t>
      </w:r>
    </w:p>
    <w:p w14:paraId="37EFFB5D">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4、提交年度运维工作总结，包括年度整个项目的运行情况，（实行的管理体制与规范项目的整个计划方案，数据汇总分析、培训方案等），以PPT形式进行考核、验收、存档。</w:t>
      </w:r>
    </w:p>
    <w:p w14:paraId="25B46B3C">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5、投标方应不定期向各服务单位相关总务、专职教师进行培训，主要内容涉及如下：即将报废设备统计情况，相关设备操作要领，注意事项，安全培训等。</w:t>
      </w:r>
    </w:p>
    <w:p w14:paraId="700037B3">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6、投标方应定期向运维工程师做技术培训，进行笔试、实训考试，做仪态、文明用语各方面培训。</w:t>
      </w:r>
    </w:p>
    <w:p w14:paraId="566700F9">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7、投标方定期对运维工程师实行全面考核、实行奖励机制。 </w:t>
      </w:r>
    </w:p>
    <w:p w14:paraId="556F9C31">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cs="Calibri"/>
          <w:b/>
          <w:bCs w:val="0"/>
          <w:kern w:val="2"/>
          <w:sz w:val="21"/>
          <w:szCs w:val="21"/>
          <w:lang w:val="en-US" w:eastAsia="zh-CN"/>
        </w:rPr>
      </w:pPr>
      <w:bookmarkStart w:id="33" w:name="_Toc484621095"/>
      <w:r>
        <w:rPr>
          <w:rFonts w:hint="eastAsia" w:cs="Calibri"/>
          <w:b/>
          <w:bCs w:val="0"/>
          <w:kern w:val="2"/>
          <w:sz w:val="21"/>
          <w:szCs w:val="21"/>
          <w:lang w:val="en-US" w:eastAsia="zh-CN"/>
        </w:rPr>
        <w:t>（三）其他要求</w:t>
      </w:r>
      <w:bookmarkEnd w:id="33"/>
    </w:p>
    <w:p w14:paraId="40AB3D3D">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1、联合体中标后，在签订合同之前，除了投标文件中提交的联合体共同投标协议外，另外须向招标人提交一份联合体全体成员签署的就各成员间权利，义务，利益，责任的分配和承担的详细的工作协议，该工作协议应作为合同文件的一部分。这份工作协议的存在，不仅能保持联合体的正常存在，也能使联合体成员之间建立起信任和依赖。尤其是当联合体成员间发生纠纷时，这份工作协议就是招标人或联合体处理纠纷的直接依据。</w:t>
      </w:r>
    </w:p>
    <w:p w14:paraId="1BBE7EEE">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2、在履行合同期间，出现联合体成员中某一家因故无法履约，作为联合体主体及时启用相关预案。预案由成员间违约责任以及提供经用户认可的替代成员名单。名单中成员其具体的资质、技术等各方面要求均不低于原先水平。</w:t>
      </w:r>
    </w:p>
    <w:p w14:paraId="147111AC">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3、中标单位需保证提供的运维方案，质量不低于长宁幼儿园原有运维标准。确保原幼儿园的运维项目工作平稳移交，仍需提供的备品备件将由中标单位在不低于原有标准前提下提供。</w:t>
      </w:r>
    </w:p>
    <w:p w14:paraId="710C2462">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4、供应商须在投标文件中提供“安全承诺书”。</w:t>
      </w:r>
    </w:p>
    <w:p w14:paraId="342A08E5">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5、中标单位签订合同后三天内投入运维服务工作前，对运维期间的公共责任进行投保，以承担运维服务过程中及运维服务后可能出现的意外情况（第三者人身伤害或者财产损失）的赔偿责任。第三者公共责任险由中标单位购买，如未按时投保甲方有权停止合同执行，保险时间应涵盖服务时间。保额为累计赔偿限额RMB 3000万元，每次事故赔偿限额RMB 1000万元；其中：每次事故人伤赔偿限额1000万元；每次事故财产赔偿限额100万元；每次事故每人赔偿限额100万元。免赔额：人身伤亡无免赔额，针对财产损失每次事故绝对免赔额为RMB1000元或损失金额的5%，以高者为准；</w:t>
      </w:r>
    </w:p>
    <w:p w14:paraId="06A15BD8">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保单承保被保险人在列明服务地址内提供售后维保服务期间造成第三者的人身伤害或者财产损失依法应承担的赔偿责任，但造成受维保的设施设备本身损失不在保险责任范围内。保单预收不超过105个服务地址的保费，标的地址以系统上传地址清单为准。新增服务地址由被保险人及时申请批改，生效日期以批单显示日期为准，超过预收地址数量的，需加收保费。</w:t>
      </w:r>
    </w:p>
    <w:p w14:paraId="09A24156">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bookmarkStart w:id="34" w:name="_Toc469250684"/>
      <w:bookmarkEnd w:id="34"/>
    </w:p>
    <w:p w14:paraId="0E4C0BC4">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cs="Calibri"/>
          <w:b/>
          <w:bCs w:val="0"/>
          <w:kern w:val="2"/>
          <w:sz w:val="21"/>
          <w:szCs w:val="21"/>
          <w:highlight w:val="none"/>
          <w:lang w:val="en-US" w:eastAsia="zh-CN"/>
        </w:rPr>
      </w:pPr>
      <w:bookmarkStart w:id="35" w:name="_Toc79578000"/>
      <w:r>
        <w:rPr>
          <w:rFonts w:hint="eastAsia" w:cs="Calibri"/>
          <w:b/>
          <w:bCs w:val="0"/>
          <w:kern w:val="2"/>
          <w:sz w:val="21"/>
          <w:szCs w:val="21"/>
          <w:highlight w:val="none"/>
          <w:lang w:val="en-US" w:eastAsia="zh-CN"/>
        </w:rPr>
        <w:t>十、付款及验收</w:t>
      </w:r>
      <w:bookmarkEnd w:id="35"/>
    </w:p>
    <w:p w14:paraId="2D8F4F88">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highlight w:val="none"/>
        </w:rPr>
      </w:pPr>
      <w:r>
        <w:rPr>
          <w:rFonts w:hint="eastAsia" w:cs="Calibri"/>
          <w:bCs/>
          <w:kern w:val="2"/>
          <w:sz w:val="21"/>
          <w:szCs w:val="21"/>
          <w:highlight w:val="none"/>
        </w:rPr>
        <w:t>1、付款条件</w:t>
      </w:r>
    </w:p>
    <w:p w14:paraId="58C0470B">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highlight w:val="none"/>
        </w:rPr>
      </w:pPr>
      <w:r>
        <w:rPr>
          <w:rFonts w:hint="eastAsia" w:cs="Calibri"/>
          <w:bCs/>
          <w:kern w:val="2"/>
          <w:sz w:val="21"/>
          <w:szCs w:val="21"/>
          <w:highlight w:val="none"/>
        </w:rPr>
        <w:t>合同签订后支付合同金额的80%，项目结束并经验收合格后支付合同金额的20%。</w:t>
      </w:r>
    </w:p>
    <w:p w14:paraId="40502DB1">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2、验收标准</w:t>
      </w:r>
    </w:p>
    <w:p w14:paraId="29472494">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本项目采购人自行对中标单位服务进行验收。</w:t>
      </w:r>
    </w:p>
    <w:p w14:paraId="16B5333B">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p>
    <w:p w14:paraId="3112552C">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cs="Calibri"/>
          <w:b/>
          <w:bCs w:val="0"/>
          <w:kern w:val="2"/>
          <w:sz w:val="21"/>
          <w:szCs w:val="21"/>
          <w:lang w:val="en-US" w:eastAsia="zh-CN"/>
        </w:rPr>
      </w:pPr>
      <w:bookmarkStart w:id="36" w:name="_Hlk137137326"/>
      <w:r>
        <w:rPr>
          <w:rFonts w:hint="eastAsia" w:cs="Calibri"/>
          <w:b/>
          <w:bCs w:val="0"/>
          <w:kern w:val="2"/>
          <w:sz w:val="21"/>
          <w:szCs w:val="21"/>
          <w:lang w:val="en-US" w:eastAsia="zh-CN"/>
        </w:rPr>
        <w:t>十一、现场演示要求</w:t>
      </w:r>
    </w:p>
    <w:p w14:paraId="50E88D7C">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
          <w:bCs w:val="0"/>
          <w:kern w:val="2"/>
          <w:sz w:val="21"/>
          <w:szCs w:val="21"/>
        </w:rPr>
      </w:pPr>
      <w:r>
        <w:rPr>
          <w:rFonts w:hint="eastAsia" w:cs="Calibri"/>
          <w:b/>
          <w:bCs w:val="0"/>
          <w:kern w:val="2"/>
          <w:sz w:val="21"/>
          <w:szCs w:val="21"/>
        </w:rPr>
        <w:t>本项目拟在评标时做现场功能演示（具体演示时间将于开标现场进行通知，演示现场仅提供电源及显示设备，接口自备，请各投标单位做好演示准备）</w:t>
      </w:r>
    </w:p>
    <w:p w14:paraId="3E8F3D81">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
          <w:bCs w:val="0"/>
          <w:kern w:val="2"/>
          <w:sz w:val="21"/>
          <w:szCs w:val="21"/>
        </w:rPr>
      </w:pPr>
      <w:r>
        <w:rPr>
          <w:rFonts w:hint="eastAsia" w:cs="Calibri"/>
          <w:b/>
          <w:bCs w:val="0"/>
          <w:kern w:val="2"/>
          <w:sz w:val="21"/>
          <w:szCs w:val="21"/>
        </w:rPr>
        <w:t>演示具体要求如下：</w:t>
      </w:r>
    </w:p>
    <w:p w14:paraId="3D989705">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1、每家投标单位的演示时间不超过15分钟；</w:t>
      </w:r>
    </w:p>
    <w:p w14:paraId="4D2556AD">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2、现场演示设备必须与投标文件中拟投入使用的品牌、型号保持一致。</w:t>
      </w:r>
    </w:p>
    <w:p w14:paraId="1EA4E450">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
          <w:bCs w:val="0"/>
          <w:kern w:val="2"/>
          <w:sz w:val="21"/>
          <w:szCs w:val="21"/>
        </w:rPr>
      </w:pPr>
      <w:r>
        <w:rPr>
          <w:rFonts w:hint="eastAsia" w:cs="Calibri"/>
          <w:b/>
          <w:bCs w:val="0"/>
          <w:kern w:val="2"/>
          <w:sz w:val="21"/>
          <w:szCs w:val="21"/>
        </w:rPr>
        <w:t>演示分共计10分，具体评分细则如下：</w:t>
      </w:r>
    </w:p>
    <w:p w14:paraId="2A70E15E">
      <w:pPr>
        <w:pStyle w:val="3"/>
        <w:keepNext w:val="0"/>
        <w:keepLines w:val="0"/>
        <w:pageBreakBefore w:val="0"/>
        <w:widowControl/>
        <w:numPr>
          <w:ilvl w:val="0"/>
          <w:numId w:val="6"/>
        </w:numPr>
        <w:kinsoku/>
        <w:wordWrap/>
        <w:overflowPunct/>
        <w:topLinePunct w:val="0"/>
        <w:autoSpaceDE/>
        <w:autoSpaceDN/>
        <w:bidi w:val="0"/>
        <w:adjustRightInd/>
        <w:snapToGrid/>
        <w:spacing w:before="0" w:beforeAutospacing="0" w:after="0" w:afterAutospacing="0" w:line="440" w:lineRule="exact"/>
        <w:ind w:left="0" w:leftChars="0" w:firstLine="420" w:firstLineChars="0"/>
        <w:textAlignment w:val="auto"/>
        <w:rPr>
          <w:rFonts w:hint="eastAsia" w:cs="Calibri"/>
          <w:b/>
          <w:bCs w:val="0"/>
          <w:kern w:val="2"/>
          <w:sz w:val="21"/>
          <w:szCs w:val="21"/>
        </w:rPr>
      </w:pPr>
      <w:r>
        <w:rPr>
          <w:rFonts w:hint="eastAsia" w:cs="Calibri"/>
          <w:b/>
          <w:bCs w:val="0"/>
          <w:kern w:val="2"/>
          <w:sz w:val="21"/>
          <w:szCs w:val="21"/>
        </w:rPr>
        <w:t>客户服务管理（2分）</w:t>
      </w:r>
    </w:p>
    <w:p w14:paraId="6AE8C9F1">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含维修、巡检、保障三部份组成，客户报修后由客服根据服务内容平台开单，工程师使用移动端 APP 进行接单，服务完成后使用 APP 结单，结单数据上传至平台；已完成模块，客服可根据已完成的数据进行回访，回访完成的工单数据进入已回访模块存储。（完全满足得2分，部分满足得1分，全部不满足或不演示得0分）</w:t>
      </w:r>
    </w:p>
    <w:p w14:paraId="74433E30">
      <w:pPr>
        <w:pStyle w:val="3"/>
        <w:keepNext w:val="0"/>
        <w:keepLines w:val="0"/>
        <w:pageBreakBefore w:val="0"/>
        <w:widowControl/>
        <w:numPr>
          <w:ilvl w:val="0"/>
          <w:numId w:val="6"/>
        </w:numPr>
        <w:kinsoku/>
        <w:wordWrap/>
        <w:overflowPunct/>
        <w:topLinePunct w:val="0"/>
        <w:autoSpaceDE/>
        <w:autoSpaceDN/>
        <w:bidi w:val="0"/>
        <w:adjustRightInd/>
        <w:snapToGrid/>
        <w:spacing w:before="0" w:beforeAutospacing="0" w:after="0" w:afterAutospacing="0" w:line="440" w:lineRule="exact"/>
        <w:ind w:left="0" w:leftChars="0" w:firstLine="420" w:firstLineChars="0"/>
        <w:textAlignment w:val="auto"/>
        <w:rPr>
          <w:rFonts w:hint="eastAsia" w:cs="Calibri"/>
          <w:b/>
          <w:bCs w:val="0"/>
          <w:kern w:val="2"/>
          <w:sz w:val="21"/>
          <w:szCs w:val="21"/>
        </w:rPr>
      </w:pPr>
      <w:r>
        <w:rPr>
          <w:rFonts w:hint="eastAsia" w:cs="Calibri"/>
          <w:b/>
          <w:bCs w:val="0"/>
          <w:kern w:val="2"/>
          <w:sz w:val="21"/>
          <w:szCs w:val="21"/>
        </w:rPr>
        <w:t>学校信息（1分）</w:t>
      </w:r>
    </w:p>
    <w:p w14:paraId="604D9862">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平台记录服务学校信息：学校名称、学校地址、联系老师、联系方等，可在平台显示标记学校位置。（完全满足得1分，部分满足或不演示得0分）</w:t>
      </w:r>
    </w:p>
    <w:p w14:paraId="5DB40564">
      <w:pPr>
        <w:pStyle w:val="3"/>
        <w:keepNext w:val="0"/>
        <w:keepLines w:val="0"/>
        <w:pageBreakBefore w:val="0"/>
        <w:widowControl/>
        <w:numPr>
          <w:ilvl w:val="0"/>
          <w:numId w:val="6"/>
        </w:numPr>
        <w:kinsoku/>
        <w:wordWrap/>
        <w:overflowPunct/>
        <w:topLinePunct w:val="0"/>
        <w:autoSpaceDE/>
        <w:autoSpaceDN/>
        <w:bidi w:val="0"/>
        <w:adjustRightInd/>
        <w:snapToGrid/>
        <w:spacing w:before="0" w:beforeAutospacing="0" w:after="0" w:afterAutospacing="0" w:line="440" w:lineRule="exact"/>
        <w:ind w:left="0" w:leftChars="0" w:firstLine="420" w:firstLineChars="0"/>
        <w:textAlignment w:val="auto"/>
        <w:rPr>
          <w:rFonts w:hint="eastAsia" w:cs="Calibri"/>
          <w:b/>
          <w:bCs w:val="0"/>
          <w:kern w:val="2"/>
          <w:sz w:val="21"/>
          <w:szCs w:val="21"/>
        </w:rPr>
      </w:pPr>
      <w:r>
        <w:rPr>
          <w:rFonts w:hint="eastAsia" w:cs="Calibri"/>
          <w:b/>
          <w:bCs w:val="0"/>
          <w:kern w:val="2"/>
          <w:sz w:val="21"/>
          <w:szCs w:val="21"/>
        </w:rPr>
        <w:t>运维人员健康管理（2分）</w:t>
      </w:r>
    </w:p>
    <w:p w14:paraId="3F9A1698">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（1）运维工程师登陆 APP 前需测量体温。（完全满足得1分，部分满足或不演示得0分）</w:t>
      </w:r>
    </w:p>
    <w:p w14:paraId="31F1BD86">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（2）平台需要记录当日运维工程的体温情况。（完全满足得1分，部分满足或不演示得0分）</w:t>
      </w:r>
    </w:p>
    <w:p w14:paraId="34DF7268">
      <w:pPr>
        <w:pStyle w:val="3"/>
        <w:keepNext w:val="0"/>
        <w:keepLines w:val="0"/>
        <w:pageBreakBefore w:val="0"/>
        <w:widowControl/>
        <w:numPr>
          <w:ilvl w:val="0"/>
          <w:numId w:val="6"/>
        </w:numPr>
        <w:kinsoku/>
        <w:wordWrap/>
        <w:overflowPunct/>
        <w:topLinePunct w:val="0"/>
        <w:autoSpaceDE/>
        <w:autoSpaceDN/>
        <w:bidi w:val="0"/>
        <w:adjustRightInd/>
        <w:snapToGrid/>
        <w:spacing w:before="0" w:beforeAutospacing="0" w:after="0" w:afterAutospacing="0" w:line="440" w:lineRule="exact"/>
        <w:ind w:left="0" w:leftChars="0" w:firstLine="420" w:firstLineChars="0"/>
        <w:textAlignment w:val="auto"/>
        <w:rPr>
          <w:rFonts w:hint="eastAsia" w:cs="Calibri"/>
          <w:b/>
          <w:bCs w:val="0"/>
          <w:kern w:val="2"/>
          <w:sz w:val="21"/>
          <w:szCs w:val="21"/>
        </w:rPr>
      </w:pPr>
      <w:r>
        <w:rPr>
          <w:rFonts w:hint="eastAsia" w:cs="Calibri"/>
          <w:b/>
          <w:bCs w:val="0"/>
          <w:kern w:val="2"/>
          <w:sz w:val="21"/>
          <w:szCs w:val="21"/>
        </w:rPr>
        <w:t>资产管理（1分）</w:t>
      </w:r>
    </w:p>
    <w:p w14:paraId="1D2BB0C4">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平台资产管理模块记录所有服务单位的资产，在资产中可以根据系统名称、设备名称、学校名称等字段进行筛选查看资产信息。（完全满足得 1 分，部分满足或不演示得 0 分）</w:t>
      </w:r>
    </w:p>
    <w:p w14:paraId="127A2B61">
      <w:pPr>
        <w:pStyle w:val="3"/>
        <w:keepNext w:val="0"/>
        <w:keepLines w:val="0"/>
        <w:pageBreakBefore w:val="0"/>
        <w:widowControl/>
        <w:numPr>
          <w:ilvl w:val="0"/>
          <w:numId w:val="6"/>
        </w:numPr>
        <w:kinsoku/>
        <w:wordWrap/>
        <w:overflowPunct/>
        <w:topLinePunct w:val="0"/>
        <w:autoSpaceDE/>
        <w:autoSpaceDN/>
        <w:bidi w:val="0"/>
        <w:adjustRightInd/>
        <w:snapToGrid/>
        <w:spacing w:before="0" w:beforeAutospacing="0" w:after="0" w:afterAutospacing="0" w:line="440" w:lineRule="exact"/>
        <w:ind w:left="0" w:leftChars="0" w:firstLine="420" w:firstLineChars="0"/>
        <w:textAlignment w:val="auto"/>
        <w:rPr>
          <w:rFonts w:hint="eastAsia" w:cs="Calibri"/>
          <w:b/>
          <w:bCs w:val="0"/>
          <w:kern w:val="2"/>
          <w:sz w:val="21"/>
          <w:szCs w:val="21"/>
        </w:rPr>
      </w:pPr>
      <w:r>
        <w:rPr>
          <w:rFonts w:hint="eastAsia" w:cs="Calibri"/>
          <w:b/>
          <w:bCs w:val="0"/>
          <w:kern w:val="2"/>
          <w:sz w:val="21"/>
          <w:szCs w:val="21"/>
        </w:rPr>
        <w:t>设备二维码扫描（2分）</w:t>
      </w:r>
    </w:p>
    <w:p w14:paraId="2C8891E8">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（1）平台可生成设备信息二维码标签，教师微信端可扫描二维码查看设备信息。（完全满足得1分，部分满足或不演示得0分）</w:t>
      </w:r>
    </w:p>
    <w:p w14:paraId="342EABE4">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（2）移动端APP可对运维设备二维码进行扫码维修、巡检、保养、数据查询功能。（完全满足得1分，部分满足或不演示得0分）</w:t>
      </w:r>
    </w:p>
    <w:p w14:paraId="20D66EEB">
      <w:pPr>
        <w:pStyle w:val="3"/>
        <w:keepNext w:val="0"/>
        <w:keepLines w:val="0"/>
        <w:pageBreakBefore w:val="0"/>
        <w:widowControl/>
        <w:numPr>
          <w:ilvl w:val="0"/>
          <w:numId w:val="6"/>
        </w:numPr>
        <w:kinsoku/>
        <w:wordWrap/>
        <w:overflowPunct/>
        <w:topLinePunct w:val="0"/>
        <w:autoSpaceDE/>
        <w:autoSpaceDN/>
        <w:bidi w:val="0"/>
        <w:adjustRightInd/>
        <w:snapToGrid/>
        <w:spacing w:before="0" w:beforeAutospacing="0" w:after="0" w:afterAutospacing="0" w:line="440" w:lineRule="exact"/>
        <w:ind w:left="0" w:leftChars="0" w:firstLine="420" w:firstLineChars="0"/>
        <w:textAlignment w:val="auto"/>
        <w:rPr>
          <w:rFonts w:hint="eastAsia" w:cs="Calibri"/>
          <w:b/>
          <w:bCs w:val="0"/>
          <w:kern w:val="2"/>
          <w:sz w:val="21"/>
          <w:szCs w:val="21"/>
        </w:rPr>
      </w:pPr>
      <w:r>
        <w:rPr>
          <w:rFonts w:hint="eastAsia" w:cs="Calibri"/>
          <w:b/>
          <w:bCs w:val="0"/>
          <w:kern w:val="2"/>
          <w:sz w:val="21"/>
          <w:szCs w:val="21"/>
        </w:rPr>
        <w:t>运维过程监管（2分）</w:t>
      </w:r>
    </w:p>
    <w:p w14:paraId="43319E44">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cs="Calibri"/>
          <w:bCs/>
          <w:kern w:val="2"/>
          <w:sz w:val="21"/>
          <w:szCs w:val="21"/>
        </w:rPr>
      </w:pPr>
      <w:r>
        <w:rPr>
          <w:rFonts w:hint="eastAsia" w:cs="Calibri"/>
          <w:bCs/>
          <w:kern w:val="2"/>
          <w:sz w:val="21"/>
          <w:szCs w:val="21"/>
        </w:rPr>
        <w:t>平台结合移动端软件可实时显示运维人员工作状态、人员位置，对运维服务过程可跟踪。（完全满足得2分，部分满足得1分，不满足或不演示得0分）</w:t>
      </w:r>
      <w:bookmarkEnd w:id="36"/>
    </w:p>
    <w:p w14:paraId="5B32C5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D53FD">
    <w:pPr>
      <w:pStyle w:val="2"/>
      <w:framePr w:wrap="around" w:vAnchor="text" w:hAnchor="margin" w:xAlign="center" w:y="1"/>
      <w:rPr>
        <w:rStyle w:val="6"/>
      </w:rPr>
    </w:pPr>
    <w:r>
      <w:fldChar w:fldCharType="begin"/>
    </w:r>
    <w:r>
      <w:rPr>
        <w:rStyle w:val="6"/>
      </w:rPr>
      <w:instrText xml:space="preserve"> PAGE </w:instrText>
    </w:r>
    <w:r>
      <w:fldChar w:fldCharType="separate"/>
    </w:r>
    <w:r>
      <w:rPr>
        <w:rStyle w:val="6"/>
      </w:rPr>
      <w:t>26</w:t>
    </w:r>
    <w:r>
      <w:fldChar w:fldCharType="end"/>
    </w:r>
  </w:p>
  <w:p w14:paraId="615B5603">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87D24"/>
    <w:multiLevelType w:val="singleLevel"/>
    <w:tmpl w:val="80687D24"/>
    <w:lvl w:ilvl="0" w:tentative="0">
      <w:start w:val="1"/>
      <w:numFmt w:val="decimal"/>
      <w:lvlText w:val="%1)"/>
      <w:lvlJc w:val="left"/>
      <w:pPr>
        <w:ind w:left="425" w:hanging="425"/>
      </w:pPr>
      <w:rPr>
        <w:rFonts w:hint="default"/>
      </w:rPr>
    </w:lvl>
  </w:abstractNum>
  <w:abstractNum w:abstractNumId="1">
    <w:nsid w:val="947CD235"/>
    <w:multiLevelType w:val="multilevel"/>
    <w:tmpl w:val="947CD23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B9823B63"/>
    <w:multiLevelType w:val="singleLevel"/>
    <w:tmpl w:val="B9823B63"/>
    <w:lvl w:ilvl="0" w:tentative="0">
      <w:start w:val="1"/>
      <w:numFmt w:val="decimal"/>
      <w:lvlText w:val="(%1)"/>
      <w:lvlJc w:val="left"/>
      <w:pPr>
        <w:ind w:left="425" w:hanging="425"/>
      </w:pPr>
      <w:rPr>
        <w:rFonts w:hint="default"/>
      </w:rPr>
    </w:lvl>
  </w:abstractNum>
  <w:abstractNum w:abstractNumId="3">
    <w:nsid w:val="BE4DFF43"/>
    <w:multiLevelType w:val="singleLevel"/>
    <w:tmpl w:val="BE4DFF43"/>
    <w:lvl w:ilvl="0" w:tentative="0">
      <w:start w:val="1"/>
      <w:numFmt w:val="bullet"/>
      <w:lvlText w:val=""/>
      <w:lvlJc w:val="left"/>
      <w:pPr>
        <w:ind w:left="420" w:hanging="420"/>
      </w:pPr>
      <w:rPr>
        <w:rFonts w:hint="default" w:ascii="Wingdings" w:hAnsi="Wingdings"/>
      </w:rPr>
    </w:lvl>
  </w:abstractNum>
  <w:abstractNum w:abstractNumId="4">
    <w:nsid w:val="E50A9F60"/>
    <w:multiLevelType w:val="multilevel"/>
    <w:tmpl w:val="E50A9F6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48287539"/>
    <w:multiLevelType w:val="multilevel"/>
    <w:tmpl w:val="4828753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C406E5"/>
    <w:rsid w:val="05CB6C81"/>
    <w:rsid w:val="6CC40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Normal (Web)"/>
    <w:basedOn w:val="1"/>
    <w:qFormat/>
    <w:uiPriority w:val="99"/>
    <w:pPr>
      <w:widowControl/>
      <w:spacing w:before="100" w:beforeAutospacing="1" w:after="100" w:afterAutospacing="1"/>
      <w:jc w:val="left"/>
    </w:pPr>
    <w:rPr>
      <w:rFonts w:ascii="宋体" w:hAnsi="宋体"/>
      <w:kern w:val="0"/>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11406</Words>
  <Characters>11728</Characters>
  <Lines>0</Lines>
  <Paragraphs>0</Paragraphs>
  <TotalTime>0</TotalTime>
  <ScaleCrop>false</ScaleCrop>
  <LinksUpToDate>false</LinksUpToDate>
  <CharactersWithSpaces>11751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2025-07-07T05:24:00Z</dcterms:created>
  <dc:creator>135.</dc:creator>
  <cp:lastModifiedBy>135.</cp:lastModifiedBy>
  <dcterms:modified xsi:type="dcterms:W3CDTF">2025-07-07T06:49:54Z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3F4C9F440655478B921035004538689E_11</vt:lpwstr>
  </property>
  <property fmtid="{D5CDD505-2E9C-101B-9397-08002B2CF9AE}" pid="4" name="KSOTemplateDocerSaveRecord">
    <vt:lpwstr>eyJoZGlkIjoiZGVkMzNiOTkwMDExOTQ2NTlmZWQxNGFhMTk5NTU5ZWIiLCJ1c2VySWQiOiIxMDMyMjc4NzM3In0=</vt:lpwstr>
  </property>
</Properties>
</file>