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0685C">
      <w:pPr>
        <w:pStyle w:val="2"/>
        <w:spacing w:before="0" w:beforeAutospacing="0" w:after="0" w:afterAutospacing="0" w:line="360" w:lineRule="auto"/>
        <w:rPr>
          <w:rFonts w:hint="eastAsia"/>
          <w:b/>
          <w:bCs/>
          <w:sz w:val="21"/>
          <w:szCs w:val="21"/>
        </w:rPr>
      </w:pPr>
      <w:r>
        <w:rPr>
          <w:rFonts w:hint="eastAsia"/>
          <w:b/>
          <w:bCs/>
          <w:sz w:val="21"/>
          <w:szCs w:val="21"/>
        </w:rPr>
        <w:t>一、项目背景</w:t>
      </w:r>
    </w:p>
    <w:p w14:paraId="3D70D679">
      <w:pPr>
        <w:spacing w:line="360" w:lineRule="auto"/>
        <w:ind w:firstLine="420" w:firstLineChars="200"/>
        <w:jc w:val="left"/>
        <w:rPr>
          <w:rFonts w:hint="eastAsia" w:ascii="宋体" w:hAnsi="宋体" w:eastAsia="宋体" w:cs="宋体"/>
          <w:szCs w:val="21"/>
          <w:lang w:val="zh-TW" w:eastAsia="zh-TW"/>
        </w:rPr>
      </w:pPr>
      <w:r>
        <w:rPr>
          <w:rFonts w:hint="eastAsia" w:ascii="宋体" w:hAnsi="宋体" w:eastAsia="宋体" w:cs="宋体"/>
          <w:szCs w:val="21"/>
          <w:lang w:val="zh-TW" w:eastAsia="zh-TW"/>
        </w:rPr>
        <w:t>当前教育教学中，传统模式与技术融合存在多重瓶颈，制约教育高质量发展。课堂层面，教学评价依赖主观经验，师生互动、行为表现等过程性数据采集零散，难以支撑精准教学；分层作业设计、个性化学习方案落地困难，课堂效率与针对性不足。教师发展方面，教师 AI 素养与技术应用能力参差不齐，培训缺乏数据驱动的个性化诊断，教研活动多停留在经验分享层面，骨干教师培养缺乏系统化技术工具支撑。资源配置上，优质教育资源分布不均，部分存在 “师资不足、课程开不齐” 问题，校本资源建设耗时费力且质量不均，共享机制不健全。评价与管理层面，缺乏基于全域数据的循证评价框架，教学评价主观化、片面化；学校管理依赖人工统计，智能化决策支撑不足。此外，科学教育、阅读等领域技术融合浅，育人场景创新有限。</w:t>
      </w:r>
    </w:p>
    <w:p w14:paraId="5BDD046C">
      <w:pPr>
        <w:spacing w:line="360" w:lineRule="auto"/>
        <w:ind w:firstLine="420" w:firstLineChars="200"/>
        <w:jc w:val="left"/>
        <w:rPr>
          <w:rFonts w:hint="default" w:ascii="宋体" w:hAnsi="宋体" w:eastAsia="宋体" w:cs="宋体"/>
          <w:szCs w:val="21"/>
          <w:lang w:val="en-US" w:eastAsia="zh-CN"/>
        </w:rPr>
      </w:pPr>
      <w:r>
        <w:rPr>
          <w:rFonts w:hint="default" w:ascii="宋体" w:hAnsi="宋体" w:eastAsia="宋体" w:cs="宋体"/>
          <w:szCs w:val="21"/>
          <w:lang w:val="en-US" w:eastAsia="zh-CN"/>
        </w:rPr>
        <w:t>南模中学作为上海市实验性示范性高中，具备良好的教育信息化工作基础，为巩固“数字校园”建设成果，全面推进智慧教育，做好新一轮教育教学改革的试点与培育工作，南模中学大力开展“互联网+教学”智慧课堂常态化的实践与探索，重点针对线上、线下混合式课堂教学进行研究，研究涵盖教学形式、教学模式、教学资源等。南模通过创新智慧课堂形式、健全评价激励机制等多种举措，使教育信息和课程资源互通互享，教学资源得到最大化利用，逐步实现了教与学方式转型、课堂教学提效、教师专业发展和学校品位提升的目标。</w:t>
      </w:r>
    </w:p>
    <w:p w14:paraId="1EF32B36">
      <w:pPr>
        <w:spacing w:line="360" w:lineRule="auto"/>
        <w:ind w:firstLine="420" w:firstLineChars="200"/>
        <w:jc w:val="left"/>
        <w:rPr>
          <w:rFonts w:hint="eastAsia" w:ascii="宋体" w:hAnsi="宋体" w:eastAsia="宋体" w:cs="宋体"/>
          <w:szCs w:val="21"/>
          <w:lang w:val="zh-TW" w:eastAsia="zh-TW"/>
        </w:rPr>
      </w:pPr>
      <w:r>
        <w:rPr>
          <w:rFonts w:hint="default" w:ascii="宋体" w:hAnsi="宋体" w:eastAsia="宋体" w:cs="宋体"/>
          <w:szCs w:val="21"/>
          <w:lang w:val="en-US" w:eastAsia="zh-CN"/>
        </w:rPr>
        <w:t>学校在行政班各个教室共安装部署了</w:t>
      </w:r>
      <w:r>
        <w:rPr>
          <w:rFonts w:hint="eastAsia" w:ascii="宋体" w:hAnsi="宋体" w:eastAsia="宋体" w:cs="宋体"/>
          <w:szCs w:val="21"/>
          <w:lang w:val="en-US" w:eastAsia="zh-CN"/>
        </w:rPr>
        <w:t>36</w:t>
      </w:r>
      <w:r>
        <w:rPr>
          <w:rFonts w:hint="default" w:ascii="宋体" w:hAnsi="宋体" w:eastAsia="宋体" w:cs="宋体"/>
          <w:szCs w:val="21"/>
          <w:lang w:val="en-US" w:eastAsia="zh-CN"/>
        </w:rPr>
        <w:t>套常态化录播系统</w:t>
      </w:r>
      <w:r>
        <w:rPr>
          <w:rFonts w:hint="eastAsia" w:ascii="宋体" w:hAnsi="宋体" w:eastAsia="宋体" w:cs="宋体"/>
          <w:szCs w:val="21"/>
          <w:lang w:val="en-US" w:eastAsia="zh-CN"/>
        </w:rPr>
        <w:t>，</w:t>
      </w:r>
      <w:r>
        <w:rPr>
          <w:rFonts w:hint="eastAsia" w:ascii="宋体" w:hAnsi="宋体" w:eastAsia="宋体" w:cs="宋体"/>
          <w:szCs w:val="21"/>
          <w:lang w:val="zh-TW" w:eastAsia="zh-TW"/>
        </w:rPr>
        <w:t>越来越多的老师感受到了智能和便捷</w:t>
      </w:r>
      <w:r>
        <w:rPr>
          <w:rFonts w:hint="eastAsia" w:ascii="宋体" w:hAnsi="宋体" w:eastAsia="宋体" w:cs="宋体"/>
          <w:szCs w:val="21"/>
          <w:lang w:val="zh-TW" w:eastAsia="zh-CN"/>
        </w:rPr>
        <w:t>，</w:t>
      </w:r>
      <w:r>
        <w:rPr>
          <w:rFonts w:hint="eastAsia" w:ascii="宋体" w:hAnsi="宋体" w:eastAsia="宋体" w:cs="宋体"/>
          <w:szCs w:val="21"/>
          <w:lang w:val="en-US" w:eastAsia="zh-CN"/>
        </w:rPr>
        <w:t>多次</w:t>
      </w:r>
      <w:r>
        <w:rPr>
          <w:rFonts w:hint="eastAsia" w:ascii="宋体" w:hAnsi="宋体" w:eastAsia="宋体" w:cs="宋体"/>
          <w:szCs w:val="21"/>
          <w:lang w:val="zh-TW" w:eastAsia="zh-TW"/>
        </w:rPr>
        <w:t>进行区级公开展示课、区级教研活动、线上线下同步进行的讲座研讨、外校专家和学校师生的连线交流，进行过中级、高级、正高等职称评审的随堂课录制，“骏马奖”、“育人奖”、“耕耘奖”等各级评奖的随堂课及班会课录制。另外很多老师在正式的展示课前，已经习惯去录播教室录制一节课，让组内老师帮助自己共同磨课。</w:t>
      </w:r>
    </w:p>
    <w:p w14:paraId="20AB9011">
      <w:pPr>
        <w:spacing w:line="360" w:lineRule="auto"/>
        <w:ind w:firstLine="420" w:firstLineChars="200"/>
        <w:jc w:val="left"/>
        <w:rPr>
          <w:rFonts w:hint="eastAsia" w:ascii="宋体" w:hAnsi="宋体" w:eastAsia="宋体" w:cs="宋体"/>
          <w:szCs w:val="21"/>
          <w:lang w:val="zh-TW" w:eastAsia="zh-CN"/>
        </w:rPr>
      </w:pPr>
      <w:r>
        <w:rPr>
          <w:rFonts w:hint="eastAsia" w:ascii="宋体" w:hAnsi="宋体" w:eastAsia="宋体" w:cs="宋体"/>
          <w:szCs w:val="21"/>
          <w:lang w:val="en-US" w:eastAsia="zh-CN"/>
        </w:rPr>
        <w:t>作为</w:t>
      </w:r>
      <w:r>
        <w:rPr>
          <w:rFonts w:hint="eastAsia" w:ascii="宋体" w:hAnsi="宋体" w:eastAsia="宋体" w:cs="宋体"/>
          <w:szCs w:val="21"/>
          <w:lang w:val="zh-TW" w:eastAsia="zh-TW"/>
        </w:rPr>
        <w:t>上海市第三批信息化标杆校，在标杆校建设方案中，未来全校所有的常规教室及实验室都会安装常态化录播系统，</w:t>
      </w:r>
      <w:r>
        <w:rPr>
          <w:rFonts w:hint="eastAsia" w:ascii="宋体" w:hAnsi="宋体" w:eastAsia="宋体" w:cs="宋体"/>
          <w:szCs w:val="21"/>
          <w:lang w:val="en-US" w:eastAsia="zh-CN"/>
        </w:rPr>
        <w:t>深入探索</w:t>
      </w:r>
      <w:r>
        <w:rPr>
          <w:rFonts w:hint="eastAsia" w:ascii="宋体" w:hAnsi="宋体" w:eastAsia="宋体" w:cs="宋体"/>
          <w:szCs w:val="21"/>
          <w:lang w:val="zh-TW" w:eastAsia="zh-TW"/>
        </w:rPr>
        <w:t>这些设备如何智能化应用到教育教学过程中，有效提升师生备课、预习、复习的效率</w:t>
      </w:r>
      <w:r>
        <w:rPr>
          <w:rFonts w:hint="eastAsia" w:ascii="宋体" w:hAnsi="宋体" w:eastAsia="宋体" w:cs="宋体"/>
          <w:szCs w:val="21"/>
          <w:lang w:val="zh-TW" w:eastAsia="zh-CN"/>
        </w:rPr>
        <w:t>。</w:t>
      </w:r>
    </w:p>
    <w:p w14:paraId="0E51F7BC">
      <w:pPr>
        <w:spacing w:line="360" w:lineRule="auto"/>
        <w:ind w:firstLine="420" w:firstLineChars="200"/>
        <w:jc w:val="left"/>
        <w:rPr>
          <w:rFonts w:hint="default" w:ascii="宋体" w:hAnsi="宋体" w:eastAsia="宋体" w:cs="宋体"/>
          <w:szCs w:val="21"/>
          <w:lang w:val="en-US" w:eastAsia="zh-CN"/>
        </w:rPr>
      </w:pPr>
    </w:p>
    <w:p w14:paraId="008D3F17">
      <w:pPr>
        <w:pStyle w:val="2"/>
        <w:spacing w:before="0" w:beforeAutospacing="0" w:after="0" w:afterAutospacing="0" w:line="360" w:lineRule="auto"/>
        <w:rPr>
          <w:rFonts w:hint="eastAsia" w:ascii="宋体" w:hAnsi="宋体" w:eastAsia="宋体" w:cs="宋体"/>
          <w:b/>
          <w:bCs/>
          <w:sz w:val="21"/>
          <w:szCs w:val="21"/>
          <w:lang w:val="zh-TW" w:eastAsia="zh-TW"/>
        </w:rPr>
      </w:pPr>
      <w:r>
        <w:rPr>
          <w:rFonts w:hint="eastAsia" w:ascii="宋体" w:hAnsi="宋体" w:eastAsia="宋体" w:cs="宋体"/>
          <w:b/>
          <w:bCs/>
          <w:sz w:val="21"/>
          <w:szCs w:val="21"/>
          <w:lang w:val="en-US" w:eastAsia="zh-CN"/>
        </w:rPr>
        <w:t>二、</w:t>
      </w:r>
      <w:r>
        <w:rPr>
          <w:rFonts w:hint="eastAsia" w:ascii="宋体" w:hAnsi="宋体" w:eastAsia="宋体" w:cs="宋体"/>
          <w:b/>
          <w:bCs/>
          <w:sz w:val="21"/>
          <w:szCs w:val="21"/>
          <w:lang w:val="zh-TW" w:eastAsia="zh-TW"/>
        </w:rPr>
        <w:t>建设内容</w:t>
      </w:r>
    </w:p>
    <w:p w14:paraId="375BC227">
      <w:pPr>
        <w:spacing w:line="36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建设打造6套AI课堂循证系统实现课程资源录制、教学全场景跟踪、教学行为分析等多功能于一体，打造集优质资源共建共享、AI赋能精准教研等应用于一体的信息化教室环境。提升教学教研的数字化、网络化、智能化水平。</w:t>
      </w:r>
    </w:p>
    <w:p w14:paraId="739F5855">
      <w:pPr>
        <w:spacing w:line="36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本项目建设的内容清单如下：</w:t>
      </w:r>
    </w:p>
    <w:tbl>
      <w:tblPr>
        <w:tblStyle w:val="3"/>
        <w:tblW w:w="861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2299"/>
        <w:gridCol w:w="3825"/>
        <w:gridCol w:w="840"/>
        <w:gridCol w:w="855"/>
      </w:tblGrid>
      <w:tr w14:paraId="0BA95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97" w:type="dxa"/>
            <w:noWrap w:val="0"/>
            <w:vAlign w:val="center"/>
          </w:tcPr>
          <w:p w14:paraId="3F1D5FB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299" w:type="dxa"/>
            <w:noWrap w:val="0"/>
            <w:vAlign w:val="center"/>
          </w:tcPr>
          <w:p w14:paraId="35B3497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类别</w:t>
            </w:r>
          </w:p>
        </w:tc>
        <w:tc>
          <w:tcPr>
            <w:tcW w:w="3825" w:type="dxa"/>
            <w:noWrap w:val="0"/>
            <w:vAlign w:val="center"/>
          </w:tcPr>
          <w:p w14:paraId="691B94F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建设内容</w:t>
            </w:r>
          </w:p>
        </w:tc>
        <w:tc>
          <w:tcPr>
            <w:tcW w:w="840" w:type="dxa"/>
            <w:noWrap w:val="0"/>
            <w:vAlign w:val="center"/>
          </w:tcPr>
          <w:p w14:paraId="42A88D2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855" w:type="dxa"/>
            <w:noWrap w:val="0"/>
            <w:vAlign w:val="center"/>
          </w:tcPr>
          <w:p w14:paraId="7A4082C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r>
      <w:tr w14:paraId="6482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97" w:type="dxa"/>
            <w:noWrap w:val="0"/>
            <w:vAlign w:val="center"/>
          </w:tcPr>
          <w:p w14:paraId="1AC361F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299" w:type="dxa"/>
            <w:vMerge w:val="restart"/>
            <w:noWrap/>
            <w:vAlign w:val="center"/>
          </w:tcPr>
          <w:p w14:paraId="3ABA0AA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AI课堂循证系统</w:t>
            </w:r>
          </w:p>
        </w:tc>
        <w:tc>
          <w:tcPr>
            <w:tcW w:w="3825" w:type="dxa"/>
            <w:noWrap w:val="0"/>
            <w:vAlign w:val="center"/>
          </w:tcPr>
          <w:p w14:paraId="3CBEB0E2">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高清录播主机</w:t>
            </w:r>
          </w:p>
        </w:tc>
        <w:tc>
          <w:tcPr>
            <w:tcW w:w="840" w:type="dxa"/>
            <w:noWrap w:val="0"/>
            <w:vAlign w:val="center"/>
          </w:tcPr>
          <w:p w14:paraId="4D56207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855" w:type="dxa"/>
            <w:noWrap w:val="0"/>
            <w:vAlign w:val="center"/>
          </w:tcPr>
          <w:p w14:paraId="1D58498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281F3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97" w:type="dxa"/>
            <w:noWrap w:val="0"/>
            <w:vAlign w:val="center"/>
          </w:tcPr>
          <w:p w14:paraId="1870261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299" w:type="dxa"/>
            <w:vMerge w:val="continue"/>
            <w:noWrap/>
            <w:vAlign w:val="center"/>
          </w:tcPr>
          <w:p w14:paraId="48C8853B">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bCs/>
                <w:i w:val="0"/>
                <w:iCs w:val="0"/>
                <w:color w:val="000000"/>
                <w:sz w:val="21"/>
                <w:szCs w:val="21"/>
                <w:u w:val="none"/>
              </w:rPr>
            </w:pPr>
          </w:p>
        </w:tc>
        <w:tc>
          <w:tcPr>
            <w:tcW w:w="3825" w:type="dxa"/>
            <w:noWrap w:val="0"/>
            <w:vAlign w:val="center"/>
          </w:tcPr>
          <w:p w14:paraId="3FB2F4A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智能跟踪处理软件</w:t>
            </w:r>
          </w:p>
        </w:tc>
        <w:tc>
          <w:tcPr>
            <w:tcW w:w="840" w:type="dxa"/>
            <w:vMerge w:val="restart"/>
            <w:noWrap w:val="0"/>
            <w:vAlign w:val="center"/>
          </w:tcPr>
          <w:p w14:paraId="4AB46EF9">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6</w:t>
            </w:r>
          </w:p>
        </w:tc>
        <w:tc>
          <w:tcPr>
            <w:tcW w:w="855" w:type="dxa"/>
            <w:vMerge w:val="restart"/>
            <w:noWrap w:val="0"/>
            <w:vAlign w:val="center"/>
          </w:tcPr>
          <w:p w14:paraId="391348EA">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套</w:t>
            </w:r>
          </w:p>
        </w:tc>
      </w:tr>
      <w:tr w14:paraId="49DF5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97" w:type="dxa"/>
            <w:noWrap w:val="0"/>
            <w:vAlign w:val="center"/>
          </w:tcPr>
          <w:p w14:paraId="68E6523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299" w:type="dxa"/>
            <w:vMerge w:val="continue"/>
            <w:noWrap/>
            <w:vAlign w:val="center"/>
          </w:tcPr>
          <w:p w14:paraId="780E6E46">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bCs/>
                <w:i w:val="0"/>
                <w:iCs w:val="0"/>
                <w:color w:val="000000"/>
                <w:sz w:val="21"/>
                <w:szCs w:val="21"/>
                <w:u w:val="none"/>
              </w:rPr>
            </w:pPr>
          </w:p>
        </w:tc>
        <w:tc>
          <w:tcPr>
            <w:tcW w:w="3825" w:type="dxa"/>
            <w:noWrap w:val="0"/>
            <w:vAlign w:val="center"/>
          </w:tcPr>
          <w:p w14:paraId="7B27FAD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智能课堂行为分析软件</w:t>
            </w:r>
          </w:p>
        </w:tc>
        <w:tc>
          <w:tcPr>
            <w:tcW w:w="840" w:type="dxa"/>
            <w:vMerge w:val="continue"/>
            <w:noWrap w:val="0"/>
            <w:vAlign w:val="center"/>
          </w:tcPr>
          <w:p w14:paraId="010E529D">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855" w:type="dxa"/>
            <w:vMerge w:val="continue"/>
            <w:noWrap w:val="0"/>
            <w:vAlign w:val="center"/>
          </w:tcPr>
          <w:p w14:paraId="08B48F75">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14:paraId="2A488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97" w:type="dxa"/>
            <w:noWrap w:val="0"/>
            <w:vAlign w:val="center"/>
          </w:tcPr>
          <w:p w14:paraId="5C1510E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299" w:type="dxa"/>
            <w:vMerge w:val="continue"/>
            <w:noWrap/>
            <w:vAlign w:val="center"/>
          </w:tcPr>
          <w:p w14:paraId="6C0AEC07">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bCs/>
                <w:i w:val="0"/>
                <w:iCs w:val="0"/>
                <w:color w:val="000000"/>
                <w:sz w:val="21"/>
                <w:szCs w:val="21"/>
                <w:u w:val="none"/>
              </w:rPr>
            </w:pPr>
          </w:p>
        </w:tc>
        <w:tc>
          <w:tcPr>
            <w:tcW w:w="3825" w:type="dxa"/>
            <w:noWrap w:val="0"/>
            <w:vAlign w:val="center"/>
          </w:tcPr>
          <w:p w14:paraId="791B59D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智能语音分析软件</w:t>
            </w:r>
          </w:p>
        </w:tc>
        <w:tc>
          <w:tcPr>
            <w:tcW w:w="840" w:type="dxa"/>
            <w:vMerge w:val="continue"/>
            <w:noWrap w:val="0"/>
            <w:vAlign w:val="center"/>
          </w:tcPr>
          <w:p w14:paraId="11972D56">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855" w:type="dxa"/>
            <w:vMerge w:val="continue"/>
            <w:noWrap w:val="0"/>
            <w:vAlign w:val="center"/>
          </w:tcPr>
          <w:p w14:paraId="40F1E7D7">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14:paraId="12A6D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97" w:type="dxa"/>
            <w:noWrap w:val="0"/>
            <w:vAlign w:val="center"/>
          </w:tcPr>
          <w:p w14:paraId="6FFBBC3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2299" w:type="dxa"/>
            <w:vMerge w:val="continue"/>
            <w:noWrap/>
            <w:vAlign w:val="center"/>
          </w:tcPr>
          <w:p w14:paraId="5FACC5B7">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bCs/>
                <w:i w:val="0"/>
                <w:iCs w:val="0"/>
                <w:color w:val="000000"/>
                <w:sz w:val="21"/>
                <w:szCs w:val="21"/>
                <w:u w:val="none"/>
              </w:rPr>
            </w:pPr>
          </w:p>
        </w:tc>
        <w:tc>
          <w:tcPr>
            <w:tcW w:w="3825" w:type="dxa"/>
            <w:noWrap w:val="0"/>
            <w:vAlign w:val="center"/>
          </w:tcPr>
          <w:p w14:paraId="47C64B0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录播流媒体处理软件</w:t>
            </w:r>
          </w:p>
        </w:tc>
        <w:tc>
          <w:tcPr>
            <w:tcW w:w="840" w:type="dxa"/>
            <w:vMerge w:val="continue"/>
            <w:noWrap w:val="0"/>
            <w:vAlign w:val="center"/>
          </w:tcPr>
          <w:p w14:paraId="69928174">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855" w:type="dxa"/>
            <w:vMerge w:val="continue"/>
            <w:noWrap w:val="0"/>
            <w:vAlign w:val="center"/>
          </w:tcPr>
          <w:p w14:paraId="6CD85143">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14:paraId="39385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97" w:type="dxa"/>
            <w:noWrap w:val="0"/>
            <w:vAlign w:val="center"/>
          </w:tcPr>
          <w:p w14:paraId="2E67692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299" w:type="dxa"/>
            <w:vMerge w:val="continue"/>
            <w:noWrap/>
            <w:vAlign w:val="center"/>
          </w:tcPr>
          <w:p w14:paraId="554021BC">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bCs/>
                <w:i w:val="0"/>
                <w:iCs w:val="0"/>
                <w:color w:val="000000"/>
                <w:sz w:val="21"/>
                <w:szCs w:val="21"/>
                <w:u w:val="none"/>
              </w:rPr>
            </w:pPr>
          </w:p>
        </w:tc>
        <w:tc>
          <w:tcPr>
            <w:tcW w:w="3825" w:type="dxa"/>
            <w:noWrap w:val="0"/>
            <w:vAlign w:val="center"/>
          </w:tcPr>
          <w:p w14:paraId="2817878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高清全景摄像机</w:t>
            </w:r>
          </w:p>
        </w:tc>
        <w:tc>
          <w:tcPr>
            <w:tcW w:w="840" w:type="dxa"/>
            <w:noWrap w:val="0"/>
            <w:vAlign w:val="center"/>
          </w:tcPr>
          <w:p w14:paraId="0348A67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855" w:type="dxa"/>
            <w:noWrap w:val="0"/>
            <w:vAlign w:val="center"/>
          </w:tcPr>
          <w:p w14:paraId="597CC27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7E33E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97" w:type="dxa"/>
            <w:noWrap w:val="0"/>
            <w:vAlign w:val="center"/>
          </w:tcPr>
          <w:p w14:paraId="5E82428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299" w:type="dxa"/>
            <w:vMerge w:val="continue"/>
            <w:noWrap/>
            <w:vAlign w:val="center"/>
          </w:tcPr>
          <w:p w14:paraId="349A98AA">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bCs/>
                <w:i w:val="0"/>
                <w:iCs w:val="0"/>
                <w:color w:val="000000"/>
                <w:sz w:val="21"/>
                <w:szCs w:val="21"/>
                <w:u w:val="none"/>
              </w:rPr>
            </w:pPr>
          </w:p>
        </w:tc>
        <w:tc>
          <w:tcPr>
            <w:tcW w:w="3825" w:type="dxa"/>
            <w:noWrap w:val="0"/>
            <w:vAlign w:val="center"/>
          </w:tcPr>
          <w:p w14:paraId="0F5B82F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高清特写摄像机</w:t>
            </w:r>
          </w:p>
        </w:tc>
        <w:tc>
          <w:tcPr>
            <w:tcW w:w="840" w:type="dxa"/>
            <w:noWrap w:val="0"/>
            <w:vAlign w:val="center"/>
          </w:tcPr>
          <w:p w14:paraId="5B35A08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855" w:type="dxa"/>
            <w:noWrap w:val="0"/>
            <w:vAlign w:val="center"/>
          </w:tcPr>
          <w:p w14:paraId="66D87683">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0D9E7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97" w:type="dxa"/>
            <w:noWrap w:val="0"/>
            <w:vAlign w:val="center"/>
          </w:tcPr>
          <w:p w14:paraId="487173B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299" w:type="dxa"/>
            <w:vMerge w:val="continue"/>
            <w:noWrap/>
            <w:vAlign w:val="center"/>
          </w:tcPr>
          <w:p w14:paraId="6B089FAD">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bCs/>
                <w:i w:val="0"/>
                <w:iCs w:val="0"/>
                <w:color w:val="000000"/>
                <w:sz w:val="21"/>
                <w:szCs w:val="21"/>
                <w:u w:val="none"/>
              </w:rPr>
            </w:pPr>
          </w:p>
        </w:tc>
        <w:tc>
          <w:tcPr>
            <w:tcW w:w="3825" w:type="dxa"/>
            <w:noWrap w:val="0"/>
            <w:vAlign w:val="center"/>
          </w:tcPr>
          <w:p w14:paraId="1072D80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壁挂式触控面板</w:t>
            </w:r>
          </w:p>
        </w:tc>
        <w:tc>
          <w:tcPr>
            <w:tcW w:w="840" w:type="dxa"/>
            <w:noWrap w:val="0"/>
            <w:vAlign w:val="center"/>
          </w:tcPr>
          <w:p w14:paraId="5A30134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855" w:type="dxa"/>
            <w:noWrap w:val="0"/>
            <w:vAlign w:val="center"/>
          </w:tcPr>
          <w:p w14:paraId="49C10636">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4202A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97" w:type="dxa"/>
            <w:noWrap w:val="0"/>
            <w:vAlign w:val="center"/>
          </w:tcPr>
          <w:p w14:paraId="488F649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299" w:type="dxa"/>
            <w:vMerge w:val="continue"/>
            <w:noWrap/>
            <w:vAlign w:val="center"/>
          </w:tcPr>
          <w:p w14:paraId="1EC88A60">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bCs/>
                <w:i w:val="0"/>
                <w:iCs w:val="0"/>
                <w:color w:val="000000"/>
                <w:sz w:val="21"/>
                <w:szCs w:val="21"/>
                <w:u w:val="none"/>
              </w:rPr>
            </w:pPr>
          </w:p>
        </w:tc>
        <w:tc>
          <w:tcPr>
            <w:tcW w:w="3825" w:type="dxa"/>
            <w:noWrap w:val="0"/>
            <w:vAlign w:val="center"/>
          </w:tcPr>
          <w:p w14:paraId="33EC659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拾音话筒</w:t>
            </w:r>
          </w:p>
        </w:tc>
        <w:tc>
          <w:tcPr>
            <w:tcW w:w="840" w:type="dxa"/>
            <w:noWrap w:val="0"/>
            <w:vAlign w:val="center"/>
          </w:tcPr>
          <w:p w14:paraId="19433E8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855" w:type="dxa"/>
            <w:noWrap w:val="0"/>
            <w:vAlign w:val="center"/>
          </w:tcPr>
          <w:p w14:paraId="1EB2FBC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r>
      <w:tr w14:paraId="46B70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97" w:type="dxa"/>
            <w:noWrap w:val="0"/>
            <w:vAlign w:val="center"/>
          </w:tcPr>
          <w:p w14:paraId="1CABEAB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10</w:t>
            </w:r>
          </w:p>
        </w:tc>
        <w:tc>
          <w:tcPr>
            <w:tcW w:w="2299" w:type="dxa"/>
            <w:vMerge w:val="continue"/>
            <w:noWrap/>
            <w:vAlign w:val="center"/>
          </w:tcPr>
          <w:p w14:paraId="3EFEFD75">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bCs/>
                <w:i w:val="0"/>
                <w:iCs w:val="0"/>
                <w:color w:val="000000"/>
                <w:sz w:val="21"/>
                <w:szCs w:val="21"/>
                <w:u w:val="none"/>
              </w:rPr>
            </w:pPr>
          </w:p>
        </w:tc>
        <w:tc>
          <w:tcPr>
            <w:tcW w:w="3825" w:type="dxa"/>
            <w:noWrap w:val="0"/>
            <w:vAlign w:val="center"/>
          </w:tcPr>
          <w:p w14:paraId="51103AE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电源管理器</w:t>
            </w:r>
          </w:p>
        </w:tc>
        <w:tc>
          <w:tcPr>
            <w:tcW w:w="840" w:type="dxa"/>
            <w:noWrap w:val="0"/>
            <w:vAlign w:val="center"/>
          </w:tcPr>
          <w:p w14:paraId="78B7109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855" w:type="dxa"/>
            <w:noWrap w:val="0"/>
            <w:vAlign w:val="center"/>
          </w:tcPr>
          <w:p w14:paraId="7AAB848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524DE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97" w:type="dxa"/>
            <w:noWrap w:val="0"/>
            <w:vAlign w:val="center"/>
          </w:tcPr>
          <w:p w14:paraId="3569D09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299" w:type="dxa"/>
            <w:vMerge w:val="continue"/>
            <w:noWrap/>
            <w:vAlign w:val="center"/>
          </w:tcPr>
          <w:p w14:paraId="72DE6801">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bCs/>
                <w:i w:val="0"/>
                <w:iCs w:val="0"/>
                <w:color w:val="000000"/>
                <w:sz w:val="21"/>
                <w:szCs w:val="21"/>
                <w:u w:val="none"/>
              </w:rPr>
            </w:pPr>
          </w:p>
        </w:tc>
        <w:tc>
          <w:tcPr>
            <w:tcW w:w="3825" w:type="dxa"/>
            <w:noWrap w:val="0"/>
            <w:vAlign w:val="center"/>
          </w:tcPr>
          <w:p w14:paraId="5C0BDBC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导播控制台</w:t>
            </w:r>
          </w:p>
        </w:tc>
        <w:tc>
          <w:tcPr>
            <w:tcW w:w="840" w:type="dxa"/>
            <w:noWrap w:val="0"/>
            <w:vAlign w:val="center"/>
          </w:tcPr>
          <w:p w14:paraId="1E899FC3">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6</w:t>
            </w:r>
          </w:p>
        </w:tc>
        <w:tc>
          <w:tcPr>
            <w:tcW w:w="855" w:type="dxa"/>
            <w:noWrap w:val="0"/>
            <w:vAlign w:val="center"/>
          </w:tcPr>
          <w:p w14:paraId="3F16B6BC">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02116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97" w:type="dxa"/>
            <w:noWrap w:val="0"/>
            <w:vAlign w:val="center"/>
          </w:tcPr>
          <w:p w14:paraId="0C21CC1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299" w:type="dxa"/>
            <w:vMerge w:val="restart"/>
            <w:noWrap/>
            <w:vAlign w:val="center"/>
          </w:tcPr>
          <w:p w14:paraId="58D555F4">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智慧中控扩声系统</w:t>
            </w:r>
          </w:p>
        </w:tc>
        <w:tc>
          <w:tcPr>
            <w:tcW w:w="3825" w:type="dxa"/>
            <w:noWrap w:val="0"/>
            <w:vAlign w:val="center"/>
          </w:tcPr>
          <w:p w14:paraId="7F55E7B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智能融合信息终端</w:t>
            </w:r>
          </w:p>
        </w:tc>
        <w:tc>
          <w:tcPr>
            <w:tcW w:w="840" w:type="dxa"/>
            <w:noWrap w:val="0"/>
            <w:vAlign w:val="center"/>
          </w:tcPr>
          <w:p w14:paraId="13ACDCDA">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6</w:t>
            </w:r>
          </w:p>
        </w:tc>
        <w:tc>
          <w:tcPr>
            <w:tcW w:w="855" w:type="dxa"/>
            <w:noWrap w:val="0"/>
            <w:vAlign w:val="center"/>
          </w:tcPr>
          <w:p w14:paraId="158E21C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68F40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97" w:type="dxa"/>
            <w:noWrap w:val="0"/>
            <w:vAlign w:val="center"/>
          </w:tcPr>
          <w:p w14:paraId="0E0D8B1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299" w:type="dxa"/>
            <w:vMerge w:val="continue"/>
            <w:noWrap/>
            <w:vAlign w:val="center"/>
          </w:tcPr>
          <w:p w14:paraId="4AA01379">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bCs/>
                <w:i w:val="0"/>
                <w:iCs w:val="0"/>
                <w:color w:val="000000"/>
                <w:sz w:val="21"/>
                <w:szCs w:val="21"/>
                <w:u w:val="none"/>
              </w:rPr>
            </w:pPr>
          </w:p>
        </w:tc>
        <w:tc>
          <w:tcPr>
            <w:tcW w:w="3825" w:type="dxa"/>
            <w:noWrap w:val="0"/>
            <w:vAlign w:val="center"/>
          </w:tcPr>
          <w:p w14:paraId="4C19E1A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智能触控面板</w:t>
            </w:r>
          </w:p>
        </w:tc>
        <w:tc>
          <w:tcPr>
            <w:tcW w:w="840" w:type="dxa"/>
            <w:noWrap w:val="0"/>
            <w:vAlign w:val="center"/>
          </w:tcPr>
          <w:p w14:paraId="1E001215">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6</w:t>
            </w:r>
          </w:p>
        </w:tc>
        <w:tc>
          <w:tcPr>
            <w:tcW w:w="855" w:type="dxa"/>
            <w:noWrap w:val="0"/>
            <w:vAlign w:val="center"/>
          </w:tcPr>
          <w:p w14:paraId="2AAFB4D4">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39CF7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97" w:type="dxa"/>
            <w:noWrap w:val="0"/>
            <w:vAlign w:val="center"/>
          </w:tcPr>
          <w:p w14:paraId="4B54AA8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299" w:type="dxa"/>
            <w:vMerge w:val="continue"/>
            <w:noWrap/>
            <w:vAlign w:val="center"/>
          </w:tcPr>
          <w:p w14:paraId="61A733A6">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bCs/>
                <w:i w:val="0"/>
                <w:iCs w:val="0"/>
                <w:color w:val="000000"/>
                <w:sz w:val="21"/>
                <w:szCs w:val="21"/>
                <w:u w:val="none"/>
              </w:rPr>
            </w:pPr>
          </w:p>
        </w:tc>
        <w:tc>
          <w:tcPr>
            <w:tcW w:w="3825" w:type="dxa"/>
            <w:noWrap w:val="0"/>
            <w:vAlign w:val="center"/>
          </w:tcPr>
          <w:p w14:paraId="7E81917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双频无线麦克风</w:t>
            </w:r>
          </w:p>
        </w:tc>
        <w:tc>
          <w:tcPr>
            <w:tcW w:w="840" w:type="dxa"/>
            <w:noWrap w:val="0"/>
            <w:vAlign w:val="center"/>
          </w:tcPr>
          <w:p w14:paraId="15A7C4CD">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6</w:t>
            </w:r>
          </w:p>
        </w:tc>
        <w:tc>
          <w:tcPr>
            <w:tcW w:w="855" w:type="dxa"/>
            <w:noWrap w:val="0"/>
            <w:vAlign w:val="center"/>
          </w:tcPr>
          <w:p w14:paraId="4814F5A4">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3525F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97" w:type="dxa"/>
            <w:noWrap w:val="0"/>
            <w:vAlign w:val="center"/>
          </w:tcPr>
          <w:p w14:paraId="59F07F6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299" w:type="dxa"/>
            <w:vMerge w:val="continue"/>
            <w:noWrap/>
            <w:vAlign w:val="center"/>
          </w:tcPr>
          <w:p w14:paraId="127FEE6F">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bCs/>
                <w:i w:val="0"/>
                <w:iCs w:val="0"/>
                <w:color w:val="000000"/>
                <w:sz w:val="21"/>
                <w:szCs w:val="21"/>
                <w:u w:val="none"/>
              </w:rPr>
            </w:pPr>
          </w:p>
        </w:tc>
        <w:tc>
          <w:tcPr>
            <w:tcW w:w="3825" w:type="dxa"/>
            <w:noWrap w:val="0"/>
            <w:vAlign w:val="center"/>
          </w:tcPr>
          <w:p w14:paraId="35C940B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双频充电底座</w:t>
            </w:r>
          </w:p>
        </w:tc>
        <w:tc>
          <w:tcPr>
            <w:tcW w:w="840" w:type="dxa"/>
            <w:noWrap w:val="0"/>
            <w:vAlign w:val="center"/>
          </w:tcPr>
          <w:p w14:paraId="47C2D407">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6</w:t>
            </w:r>
          </w:p>
        </w:tc>
        <w:tc>
          <w:tcPr>
            <w:tcW w:w="855" w:type="dxa"/>
            <w:noWrap w:val="0"/>
            <w:vAlign w:val="center"/>
          </w:tcPr>
          <w:p w14:paraId="223E1C4F">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63899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97" w:type="dxa"/>
            <w:noWrap w:val="0"/>
            <w:vAlign w:val="center"/>
          </w:tcPr>
          <w:p w14:paraId="115F3FF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299" w:type="dxa"/>
            <w:vMerge w:val="continue"/>
            <w:noWrap/>
            <w:vAlign w:val="center"/>
          </w:tcPr>
          <w:p w14:paraId="331C6E92">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bCs/>
                <w:i w:val="0"/>
                <w:iCs w:val="0"/>
                <w:color w:val="000000"/>
                <w:sz w:val="21"/>
                <w:szCs w:val="21"/>
                <w:u w:val="none"/>
              </w:rPr>
            </w:pPr>
          </w:p>
        </w:tc>
        <w:tc>
          <w:tcPr>
            <w:tcW w:w="3825" w:type="dxa"/>
            <w:noWrap w:val="0"/>
            <w:vAlign w:val="center"/>
          </w:tcPr>
          <w:p w14:paraId="4769BE9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教学音箱</w:t>
            </w:r>
          </w:p>
        </w:tc>
        <w:tc>
          <w:tcPr>
            <w:tcW w:w="840" w:type="dxa"/>
            <w:noWrap w:val="0"/>
            <w:vAlign w:val="center"/>
          </w:tcPr>
          <w:p w14:paraId="2C66FD9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855" w:type="dxa"/>
            <w:noWrap w:val="0"/>
            <w:vAlign w:val="center"/>
          </w:tcPr>
          <w:p w14:paraId="4DA32F9C">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06A30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97" w:type="dxa"/>
            <w:noWrap w:val="0"/>
            <w:vAlign w:val="center"/>
          </w:tcPr>
          <w:p w14:paraId="5E19B6F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299" w:type="dxa"/>
            <w:noWrap/>
            <w:vAlign w:val="center"/>
          </w:tcPr>
          <w:p w14:paraId="2CB56EE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综合布线</w:t>
            </w:r>
          </w:p>
        </w:tc>
        <w:tc>
          <w:tcPr>
            <w:tcW w:w="3825" w:type="dxa"/>
            <w:noWrap w:val="0"/>
            <w:vAlign w:val="center"/>
          </w:tcPr>
          <w:p w14:paraId="20A86A14">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网线布线、设备安装调试等</w:t>
            </w:r>
          </w:p>
        </w:tc>
        <w:tc>
          <w:tcPr>
            <w:tcW w:w="840" w:type="dxa"/>
            <w:noWrap w:val="0"/>
            <w:vAlign w:val="center"/>
          </w:tcPr>
          <w:p w14:paraId="04CFBF96">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855" w:type="dxa"/>
            <w:noWrap w:val="0"/>
            <w:vAlign w:val="center"/>
          </w:tcPr>
          <w:p w14:paraId="672D4FB4">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套</w:t>
            </w:r>
          </w:p>
        </w:tc>
      </w:tr>
    </w:tbl>
    <w:p w14:paraId="15D4D49E">
      <w:pPr>
        <w:spacing w:line="360" w:lineRule="auto"/>
        <w:ind w:firstLine="420" w:firstLineChars="200"/>
        <w:jc w:val="left"/>
        <w:rPr>
          <w:rFonts w:hint="eastAsia" w:ascii="宋体" w:hAnsi="宋体" w:eastAsia="宋体" w:cs="宋体"/>
          <w:szCs w:val="21"/>
          <w:lang w:val="zh-TW" w:eastAsia="zh-TW"/>
        </w:rPr>
      </w:pPr>
    </w:p>
    <w:p w14:paraId="4C7C2ED2">
      <w:pPr>
        <w:pStyle w:val="2"/>
        <w:spacing w:before="0" w:beforeAutospacing="0" w:after="0" w:afterAutospacing="0" w:line="360" w:lineRule="auto"/>
        <w:rPr>
          <w:rFonts w:hint="eastAsia" w:ascii="宋体" w:hAnsi="宋体" w:eastAsia="宋体" w:cs="宋体"/>
          <w:b/>
          <w:bCs/>
          <w:sz w:val="21"/>
          <w:szCs w:val="21"/>
          <w:lang w:val="zh-TW" w:eastAsia="zh-TW"/>
        </w:rPr>
      </w:pPr>
      <w:r>
        <w:rPr>
          <w:rFonts w:hint="eastAsia" w:ascii="宋体" w:hAnsi="宋体" w:eastAsia="宋体" w:cs="宋体"/>
          <w:b/>
          <w:bCs/>
          <w:sz w:val="21"/>
          <w:szCs w:val="21"/>
          <w:lang w:val="en-US" w:eastAsia="zh-CN"/>
        </w:rPr>
        <w:t>三、</w:t>
      </w:r>
      <w:r>
        <w:rPr>
          <w:rFonts w:hint="eastAsia" w:ascii="宋体" w:hAnsi="宋体" w:eastAsia="宋体" w:cs="宋体"/>
          <w:b/>
          <w:bCs/>
          <w:sz w:val="21"/>
          <w:szCs w:val="21"/>
          <w:lang w:val="zh-TW" w:eastAsia="zh-TW"/>
        </w:rPr>
        <w:t>主要技术指标</w:t>
      </w:r>
    </w:p>
    <w:p w14:paraId="2B8D2FE5">
      <w:pPr>
        <w:spacing w:line="360" w:lineRule="auto"/>
        <w:ind w:firstLine="422" w:firstLineChars="200"/>
        <w:jc w:val="left"/>
        <w:rPr>
          <w:rFonts w:hint="default" w:ascii="宋体" w:hAnsi="宋体" w:eastAsia="宋体" w:cs="宋体"/>
          <w:b/>
          <w:bCs/>
          <w:szCs w:val="21"/>
          <w:lang w:val="en-US" w:eastAsia="zh-CN"/>
        </w:rPr>
      </w:pPr>
      <w:r>
        <w:rPr>
          <w:rFonts w:hint="eastAsia" w:ascii="宋体" w:hAnsi="宋体" w:eastAsia="宋体" w:cs="宋体"/>
          <w:b/>
          <w:bCs/>
          <w:szCs w:val="21"/>
          <w:lang w:val="en-US" w:eastAsia="zh-CN"/>
        </w:rPr>
        <w:t>1、技术规格要求</w:t>
      </w:r>
    </w:p>
    <w:tbl>
      <w:tblPr>
        <w:tblStyle w:val="3"/>
        <w:tblW w:w="9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1538"/>
        <w:gridCol w:w="5854"/>
        <w:gridCol w:w="795"/>
        <w:gridCol w:w="776"/>
      </w:tblGrid>
      <w:tr w14:paraId="0757B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35" w:type="dxa"/>
            <w:noWrap w:val="0"/>
            <w:vAlign w:val="center"/>
          </w:tcPr>
          <w:p w14:paraId="0D8C957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top"/>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1538" w:type="dxa"/>
            <w:noWrap w:val="0"/>
            <w:vAlign w:val="center"/>
          </w:tcPr>
          <w:p w14:paraId="11FA8FA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top"/>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名称</w:t>
            </w:r>
          </w:p>
        </w:tc>
        <w:tc>
          <w:tcPr>
            <w:tcW w:w="5854" w:type="dxa"/>
            <w:noWrap w:val="0"/>
            <w:vAlign w:val="center"/>
          </w:tcPr>
          <w:p w14:paraId="42B6398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top"/>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技术要求</w:t>
            </w:r>
          </w:p>
        </w:tc>
        <w:tc>
          <w:tcPr>
            <w:tcW w:w="795" w:type="dxa"/>
            <w:noWrap w:val="0"/>
            <w:vAlign w:val="center"/>
          </w:tcPr>
          <w:p w14:paraId="434614F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top"/>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数量</w:t>
            </w:r>
          </w:p>
        </w:tc>
        <w:tc>
          <w:tcPr>
            <w:tcW w:w="776" w:type="dxa"/>
            <w:noWrap w:val="0"/>
            <w:vAlign w:val="center"/>
          </w:tcPr>
          <w:p w14:paraId="3AE9D43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top"/>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单位</w:t>
            </w:r>
          </w:p>
        </w:tc>
      </w:tr>
      <w:tr w14:paraId="5B9FE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9698" w:type="dxa"/>
            <w:gridSpan w:val="5"/>
            <w:noWrap w:val="0"/>
            <w:vAlign w:val="center"/>
          </w:tcPr>
          <w:p w14:paraId="43F9F5F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AI课堂循证系统</w:t>
            </w:r>
          </w:p>
        </w:tc>
      </w:tr>
      <w:tr w14:paraId="615B3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0EDAE71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538" w:type="dxa"/>
            <w:tcBorders>
              <w:top w:val="single" w:color="auto" w:sz="4" w:space="0"/>
              <w:left w:val="single" w:color="auto" w:sz="4" w:space="0"/>
              <w:bottom w:val="single" w:color="auto" w:sz="4" w:space="0"/>
              <w:right w:val="single" w:color="auto" w:sz="4" w:space="0"/>
            </w:tcBorders>
            <w:noWrap w:val="0"/>
            <w:vAlign w:val="center"/>
          </w:tcPr>
          <w:p w14:paraId="226BDF0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高清录播主机</w:t>
            </w:r>
          </w:p>
        </w:tc>
        <w:tc>
          <w:tcPr>
            <w:tcW w:w="5854" w:type="dxa"/>
            <w:tcBorders>
              <w:top w:val="single" w:color="auto" w:sz="4" w:space="0"/>
              <w:left w:val="single" w:color="auto" w:sz="4" w:space="0"/>
              <w:bottom w:val="single" w:color="auto" w:sz="4" w:space="0"/>
              <w:right w:val="single" w:color="auto" w:sz="4" w:space="0"/>
            </w:tcBorders>
            <w:noWrap w:val="0"/>
            <w:vAlign w:val="center"/>
          </w:tcPr>
          <w:p w14:paraId="0775DC6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整机要求：</w:t>
            </w:r>
          </w:p>
          <w:p w14:paraId="13EABCE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1.1U机架式设计，整体采用嵌入式设计、非PC与服务器工作站等架构，以保障系统运行稳定、安全；</w:t>
            </w:r>
          </w:p>
          <w:p w14:paraId="1949CD5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2.主机需同时具备录制、直播、导播、自动跟踪、音频编码、视频编码、音频处理、视频处理、存储、点播、互动多功能于一体；</w:t>
            </w:r>
          </w:p>
          <w:p w14:paraId="0FF9E4F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3.数字视频接口（RJ45）≥5，HDMI 输入≥2，HDMI 输出≥2路，Line in接口≥2，Line out接口≥2，数字音频接口（RJ45）≥6；</w:t>
            </w:r>
          </w:p>
          <w:p w14:paraId="75ADB8C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4.控制接口：RJ45≥2，外设接口：USB2.0≥2；</w:t>
            </w:r>
          </w:p>
          <w:p w14:paraId="32E8B0C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5.系统存储≥2T，保障设备的正常运行与录制视频文件的本地存储；</w:t>
            </w:r>
          </w:p>
          <w:p w14:paraId="1E86484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6.主机兼容标准H.264视频编解码能力，要求支持4K@30fps、1080P@30fps、720P@30fps，以及AAC音频编解码协议标准且内置音频处理功能；</w:t>
            </w:r>
          </w:p>
          <w:p w14:paraId="5ADE702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7.网络接口：RJ45≥1，，支持100/1000M网络自适应以及IPv4、IPv6双协议栈；</w:t>
            </w:r>
          </w:p>
          <w:p w14:paraId="1531FA7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8.视频传输技术支持摄像机到录播主机端的视频采集和传输实现≤100ms的声画同步，保障录制视频效果；</w:t>
            </w:r>
          </w:p>
          <w:p w14:paraId="70C1346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9.中英双语：需支持中英双语版本切换，适合不同用户的应用需求；</w:t>
            </w:r>
          </w:p>
          <w:p w14:paraId="611464D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10.上电模式：需支持通电模式选择，实现主机通电后自动进入相应模式，包含但不限于自动开机、开机且休眠、不开机等模式；</w:t>
            </w:r>
          </w:p>
          <w:p w14:paraId="4591AF3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11.安装信息：支持填写设备的安装信息，包括位置、所在学校、安装地点、联系人等；</w:t>
            </w:r>
          </w:p>
          <w:p w14:paraId="68C3594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12.休眠唤醒：需支持定时休眠唤醒功能，提供精确到秒的自定义时间设置，可以单独设置是否定时休眠或者定时唤醒；</w:t>
            </w:r>
          </w:p>
          <w:p w14:paraId="1E8B8FF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13.UVC/UAC功能：要求主机具备通过USB口直接输出音视频信号的能力，实现便捷的视频会议软件接入；</w:t>
            </w:r>
          </w:p>
          <w:p w14:paraId="0B77D40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14.音频处理：支持音频采样率的设置，且支持AGC自动增益、ANS噪声抑制、EQ均衡、AEC回声抑制等音频处理功能；</w:t>
            </w:r>
          </w:p>
          <w:p w14:paraId="4684DEA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15.要求录播主机支持AI人工智能课堂行为分析能力，无需添加任何设备即可实现基于课堂上师生的行为、表情、语音等相关数据分析；</w:t>
            </w:r>
          </w:p>
          <w:p w14:paraId="3BD1F23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▲16.学生AI分析：要求主机具备学生AI分析能力，可提供学生视频分析数据包括但不限于表情数据、行为数据（</w:t>
            </w:r>
            <w:r>
              <w:rPr>
                <w:rFonts w:hint="eastAsia" w:ascii="宋体" w:hAnsi="宋体" w:eastAsia="宋体" w:cs="宋体"/>
                <w:b/>
                <w:bCs/>
                <w:color w:val="000000"/>
                <w:kern w:val="0"/>
                <w:szCs w:val="21"/>
                <w:u w:val="none"/>
                <w:lang w:eastAsia="zh-CN" w:bidi="ar"/>
              </w:rPr>
              <w:t>提供具有CNAS和CMA标识的</w:t>
            </w:r>
            <w:r>
              <w:rPr>
                <w:rFonts w:hint="eastAsia" w:ascii="宋体" w:hAnsi="宋体" w:eastAsia="宋体" w:cs="宋体"/>
                <w:b/>
                <w:bCs/>
                <w:sz w:val="21"/>
                <w:szCs w:val="21"/>
              </w:rPr>
              <w:t>第三方检测认证机构出具的检测报告复印件</w:t>
            </w:r>
            <w:r>
              <w:rPr>
                <w:rFonts w:hint="eastAsia" w:ascii="宋体" w:hAnsi="宋体" w:eastAsia="宋体" w:cs="宋体"/>
                <w:b/>
                <w:bCs/>
                <w:i w:val="0"/>
                <w:iCs w:val="0"/>
                <w:color w:val="000000"/>
                <w:sz w:val="21"/>
                <w:szCs w:val="21"/>
                <w:u w:val="none"/>
                <w:lang w:val="en-US" w:eastAsia="zh-CN"/>
              </w:rPr>
              <w:t>作为证明资料</w:t>
            </w:r>
            <w:r>
              <w:rPr>
                <w:rFonts w:hint="eastAsia" w:ascii="宋体" w:hAnsi="宋体" w:cs="宋体"/>
                <w:b/>
                <w:szCs w:val="21"/>
              </w:rPr>
              <w:t>，报告须有上述功能，否则报告无效</w:t>
            </w:r>
            <w:r>
              <w:rPr>
                <w:rFonts w:hint="eastAsia" w:ascii="宋体" w:hAnsi="宋体" w:eastAsia="宋体" w:cs="宋体"/>
                <w:b/>
                <w:bCs/>
                <w:i w:val="0"/>
                <w:iCs w:val="0"/>
                <w:color w:val="000000"/>
                <w:kern w:val="0"/>
                <w:sz w:val="21"/>
                <w:szCs w:val="21"/>
                <w:u w:val="none"/>
                <w:lang w:val="en-US" w:eastAsia="zh-CN" w:bidi="ar"/>
              </w:rPr>
              <w:t>）；</w:t>
            </w:r>
          </w:p>
          <w:p w14:paraId="4564867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▲17.教师AI分析：要求主机具备教师AI分析能力，可提供教师视频分析数据包括但不限于教师授课行为、语音表达数据（</w:t>
            </w:r>
            <w:r>
              <w:rPr>
                <w:rFonts w:hint="eastAsia" w:ascii="宋体" w:hAnsi="宋体" w:eastAsia="宋体" w:cs="宋体"/>
                <w:b/>
                <w:bCs/>
                <w:color w:val="000000"/>
                <w:kern w:val="0"/>
                <w:szCs w:val="21"/>
                <w:u w:val="none"/>
                <w:lang w:eastAsia="zh-CN" w:bidi="ar"/>
              </w:rPr>
              <w:t>提供具有CNAS和CMA标识的</w:t>
            </w:r>
            <w:r>
              <w:rPr>
                <w:rFonts w:hint="eastAsia" w:ascii="宋体" w:hAnsi="宋体" w:eastAsia="宋体" w:cs="宋体"/>
                <w:b/>
                <w:bCs/>
                <w:sz w:val="21"/>
                <w:szCs w:val="21"/>
              </w:rPr>
              <w:t>第三方检测认证机构出具的检测报告复印件</w:t>
            </w:r>
            <w:r>
              <w:rPr>
                <w:rFonts w:hint="eastAsia" w:ascii="宋体" w:hAnsi="宋体" w:eastAsia="宋体" w:cs="宋体"/>
                <w:b/>
                <w:bCs/>
                <w:i w:val="0"/>
                <w:iCs w:val="0"/>
                <w:color w:val="000000"/>
                <w:sz w:val="21"/>
                <w:szCs w:val="21"/>
                <w:u w:val="none"/>
                <w:lang w:val="en-US" w:eastAsia="zh-CN"/>
              </w:rPr>
              <w:t>作为证明资料</w:t>
            </w:r>
            <w:r>
              <w:rPr>
                <w:rFonts w:hint="eastAsia" w:ascii="宋体" w:hAnsi="宋体" w:cs="宋体"/>
                <w:b/>
                <w:szCs w:val="21"/>
              </w:rPr>
              <w:t>，报告须有上述功能，否则报告无效</w:t>
            </w:r>
            <w:r>
              <w:rPr>
                <w:rFonts w:hint="eastAsia" w:ascii="宋体" w:hAnsi="宋体" w:eastAsia="宋体" w:cs="宋体"/>
                <w:b/>
                <w:bCs/>
                <w:i w:val="0"/>
                <w:iCs w:val="0"/>
                <w:color w:val="000000"/>
                <w:kern w:val="0"/>
                <w:sz w:val="21"/>
                <w:szCs w:val="21"/>
                <w:u w:val="none"/>
                <w:lang w:val="en-US" w:eastAsia="zh-CN" w:bidi="ar"/>
              </w:rPr>
              <w:t>）；</w:t>
            </w:r>
          </w:p>
          <w:p w14:paraId="7F5F014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▲18.兼容对接：要求录播主机兼容对接已建设资源平台，实现设备平台集中管理、视频文件自动归档，课堂分析数据平台可查；提供设备厂家兼容对接承诺函。</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39C90ED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776" w:type="dxa"/>
            <w:tcBorders>
              <w:top w:val="single" w:color="auto" w:sz="4" w:space="0"/>
              <w:left w:val="single" w:color="auto" w:sz="4" w:space="0"/>
              <w:bottom w:val="single" w:color="auto" w:sz="4" w:space="0"/>
              <w:right w:val="single" w:color="auto" w:sz="4" w:space="0"/>
            </w:tcBorders>
            <w:noWrap w:val="0"/>
            <w:vAlign w:val="center"/>
          </w:tcPr>
          <w:p w14:paraId="214DEDE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14:paraId="4E79E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4EEA9C8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538" w:type="dxa"/>
            <w:tcBorders>
              <w:top w:val="single" w:color="auto" w:sz="4" w:space="0"/>
              <w:left w:val="single" w:color="auto" w:sz="4" w:space="0"/>
              <w:bottom w:val="single" w:color="auto" w:sz="4" w:space="0"/>
              <w:right w:val="single" w:color="auto" w:sz="4" w:space="0"/>
            </w:tcBorders>
            <w:noWrap w:val="0"/>
            <w:vAlign w:val="center"/>
          </w:tcPr>
          <w:p w14:paraId="44F3C1C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录播流媒体处理软件</w:t>
            </w:r>
          </w:p>
          <w:p w14:paraId="6FEEAB0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top"/>
              <w:rPr>
                <w:rFonts w:hint="eastAsia" w:ascii="宋体" w:hAnsi="宋体" w:eastAsia="宋体" w:cs="宋体"/>
                <w:i w:val="0"/>
                <w:iCs w:val="0"/>
                <w:color w:val="000000"/>
                <w:kern w:val="0"/>
                <w:sz w:val="21"/>
                <w:szCs w:val="21"/>
                <w:u w:val="none"/>
                <w:lang w:val="en-US" w:eastAsia="zh-CN" w:bidi="ar"/>
              </w:rPr>
            </w:pPr>
          </w:p>
        </w:tc>
        <w:tc>
          <w:tcPr>
            <w:tcW w:w="5854" w:type="dxa"/>
            <w:tcBorders>
              <w:top w:val="single" w:color="auto" w:sz="4" w:space="0"/>
              <w:left w:val="single" w:color="auto" w:sz="4" w:space="0"/>
              <w:bottom w:val="single" w:color="auto" w:sz="4" w:space="0"/>
              <w:right w:val="single" w:color="auto" w:sz="4" w:space="0"/>
            </w:tcBorders>
            <w:noWrap w:val="0"/>
            <w:vAlign w:val="center"/>
          </w:tcPr>
          <w:p w14:paraId="752F0EF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高清录播主机配套软件，要求如下：</w:t>
            </w:r>
          </w:p>
          <w:p w14:paraId="51BE143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1.录制模式：需支持电影模式和资源模式两种录制模式；</w:t>
            </w:r>
          </w:p>
          <w:p w14:paraId="1A65C4B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2.分段录制：需支持30分钟分段、60分钟分段两种分段录制方式，系统可在不结束录制的条件下根据分段时长自动将视频录制为多个分段文件；</w:t>
            </w:r>
          </w:p>
          <w:p w14:paraId="28B1B8F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3.录制存储：采用H.264/H.265的视频编码格式和MP4的视频封装格式；</w:t>
            </w:r>
          </w:p>
          <w:p w14:paraId="6EB41DB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4.录制关联：需支持在录制启动时自动关联开启直播和全自动跟踪模式；</w:t>
            </w:r>
          </w:p>
          <w:p w14:paraId="5B068AD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5.视频管理：需支持查看已录制的视频文件，并可按录制时间进行排序和按关键字检索查看，也支持对视频文件进行在线播放、下载、删除和FTP上传；</w:t>
            </w:r>
          </w:p>
          <w:p w14:paraId="68CA00E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6.导播模式：需支持全自动、半自动、手动三种导播模式，且支持在录制、直播和互动过程中任意切换导播模式；</w:t>
            </w:r>
          </w:p>
          <w:p w14:paraId="1EAB2A5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7.导播预览：需支持对接入的所有画面进行导播预览，包括教师特写、教师全景、学生全景、学生特写、电脑画面等；</w:t>
            </w:r>
          </w:p>
          <w:p w14:paraId="5F5FC8A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8.视频布局：需支持二分屏、三分屏、画中画等布局，也支持自定义布局方式，且支持对布局内的每个画面窗口进行拖动、叠加、缩放和指定视频源的操作，实现灵活调整；</w:t>
            </w:r>
          </w:p>
          <w:p w14:paraId="582E5DF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9.台标字幕：需支持在导播预览界面添加Logo台标与字幕，可自主上传Logo图标、设置logo位置、编辑字幕内容、选择字幕字体颜色与是否滚动显示，且后台管理设置可预设字幕作为备选，方便灵活调整与切换；</w:t>
            </w:r>
          </w:p>
          <w:p w14:paraId="70BFFC9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10.片头片尾：需支持片头片尾设置，可上传JPG格式图片作为录制默认的片头片尾画面，并可自定义片头片尾显示时长，支持片头片尾显示视频信息；</w:t>
            </w:r>
          </w:p>
          <w:p w14:paraId="4225B4F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11.音量控制：需支持在导播过程中进行音量控制，可调整相关输入输出的音量大小，且支持一键静音功能；</w:t>
            </w:r>
          </w:p>
          <w:p w14:paraId="77B6D0E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12.直播码流：需支持主码流和子码流高低双码流，且支持自定义清晰度、帧率和码流，主码流清晰度支持4K、1080P、720P；</w:t>
            </w:r>
          </w:p>
          <w:p w14:paraId="5464C5C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13.直播推流：需支持不少于4路RTMP同步推流直播，并可自定义选择主码流或子码流进行推流直播；</w:t>
            </w:r>
          </w:p>
          <w:p w14:paraId="1AD2172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14.智能降噪：需支持AI智能降噪处理，通过算法智能在录制过程中处理环境的噪音，如场室内空调与风扇声，保证录制后的音频质量；</w:t>
            </w:r>
          </w:p>
          <w:p w14:paraId="74412A4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15.智能混音：需支持自动识别人物声音与多媒体声音并动态调节其他音源的音量，避免音源间相互干扰，确保视频教师声音清晰可闻。</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6AC9975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776" w:type="dxa"/>
            <w:tcBorders>
              <w:top w:val="single" w:color="auto" w:sz="4" w:space="0"/>
              <w:left w:val="single" w:color="auto" w:sz="4" w:space="0"/>
              <w:bottom w:val="single" w:color="auto" w:sz="4" w:space="0"/>
              <w:right w:val="single" w:color="auto" w:sz="4" w:space="0"/>
            </w:tcBorders>
            <w:noWrap w:val="0"/>
            <w:vAlign w:val="center"/>
          </w:tcPr>
          <w:p w14:paraId="36E1D5F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r>
      <w:tr w14:paraId="0F692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1913A74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538" w:type="dxa"/>
            <w:tcBorders>
              <w:top w:val="single" w:color="auto" w:sz="4" w:space="0"/>
              <w:left w:val="single" w:color="auto" w:sz="4" w:space="0"/>
              <w:bottom w:val="single" w:color="auto" w:sz="4" w:space="0"/>
              <w:right w:val="single" w:color="auto" w:sz="4" w:space="0"/>
            </w:tcBorders>
            <w:noWrap w:val="0"/>
            <w:vAlign w:val="center"/>
          </w:tcPr>
          <w:p w14:paraId="0679CB1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智能跟踪处理软件</w:t>
            </w:r>
          </w:p>
        </w:tc>
        <w:tc>
          <w:tcPr>
            <w:tcW w:w="5854" w:type="dxa"/>
            <w:tcBorders>
              <w:top w:val="single" w:color="auto" w:sz="4" w:space="0"/>
              <w:left w:val="single" w:color="auto" w:sz="4" w:space="0"/>
              <w:bottom w:val="single" w:color="auto" w:sz="4" w:space="0"/>
              <w:right w:val="single" w:color="auto" w:sz="4" w:space="0"/>
            </w:tcBorders>
            <w:noWrap w:val="0"/>
            <w:vAlign w:val="center"/>
          </w:tcPr>
          <w:p w14:paraId="7787F2E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高清录播主机配套软件，要求如下：</w:t>
            </w:r>
          </w:p>
          <w:p w14:paraId="639E224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1.跟踪逻辑：支持智能识别接入摄像机的使用定位，并联动摄像机选用对应的跟踪逻辑，如教师跟踪、学生跟踪等；</w:t>
            </w:r>
          </w:p>
          <w:p w14:paraId="7B910FE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2.检测区域：支持对接入摄像机的AI跟踪检测区域设置，可基于实景拍摄画面框选跟踪区域，框选后只在区域中方能触发跟踪，所见所得方便操作；</w:t>
            </w:r>
          </w:p>
          <w:p w14:paraId="390DB5F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3.跟踪切换：支持根据设定的跟踪策略形成跟踪指令，实现多路接入摄像机的全自动AI跟踪画面切换；且支持自定义跟踪切换逻辑的画面布局，包含但不限于双分屏、画中画与自定义布局等；</w:t>
            </w:r>
          </w:p>
          <w:p w14:paraId="6B781BE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4.跟踪策略：支持对接入摄像机自定义设置AI跟踪目标更新周期时间，摄像机依据配置实现相应跟踪策略；</w:t>
            </w:r>
          </w:p>
          <w:p w14:paraId="0086C21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5.智能构图：支持设置摄像机拍摄画面的智能构图模式，包含但不限于五分像、七分像、全身像等；</w:t>
            </w:r>
          </w:p>
          <w:p w14:paraId="47B9BC2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6.全场景跟拍：要求支持基于计算机视觉CV技术的AI人工智能跟踪算法，实现教师识别、教师移动跟拍、教师轨迹识别以及学生上台识别、板书行为识别、单人与多人起立识别等教学焦点进行自动捕捉与切换；</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2EE11A8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776" w:type="dxa"/>
            <w:tcBorders>
              <w:top w:val="single" w:color="auto" w:sz="4" w:space="0"/>
              <w:left w:val="single" w:color="auto" w:sz="4" w:space="0"/>
              <w:bottom w:val="single" w:color="auto" w:sz="4" w:space="0"/>
              <w:right w:val="single" w:color="auto" w:sz="4" w:space="0"/>
            </w:tcBorders>
            <w:noWrap w:val="0"/>
            <w:vAlign w:val="center"/>
          </w:tcPr>
          <w:p w14:paraId="4D34B10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r>
      <w:tr w14:paraId="5BAC1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2331605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538" w:type="dxa"/>
            <w:tcBorders>
              <w:top w:val="single" w:color="auto" w:sz="4" w:space="0"/>
              <w:left w:val="single" w:color="auto" w:sz="4" w:space="0"/>
              <w:bottom w:val="single" w:color="auto" w:sz="4" w:space="0"/>
              <w:right w:val="single" w:color="auto" w:sz="4" w:space="0"/>
            </w:tcBorders>
            <w:noWrap w:val="0"/>
            <w:vAlign w:val="center"/>
          </w:tcPr>
          <w:p w14:paraId="0F10BAE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智能课堂行为分析软件</w:t>
            </w:r>
          </w:p>
        </w:tc>
        <w:tc>
          <w:tcPr>
            <w:tcW w:w="5854" w:type="dxa"/>
            <w:tcBorders>
              <w:top w:val="single" w:color="auto" w:sz="4" w:space="0"/>
              <w:left w:val="single" w:color="auto" w:sz="4" w:space="0"/>
              <w:bottom w:val="single" w:color="auto" w:sz="4" w:space="0"/>
              <w:right w:val="single" w:color="auto" w:sz="4" w:space="0"/>
            </w:tcBorders>
            <w:noWrap w:val="0"/>
            <w:vAlign w:val="center"/>
          </w:tcPr>
          <w:p w14:paraId="54D6888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部署在高清录播主机内</w:t>
            </w:r>
          </w:p>
          <w:p w14:paraId="67F1023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一.整体要求</w:t>
            </w:r>
          </w:p>
          <w:p w14:paraId="7889F8C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1.兼容对接：要求实现录播主机内置的实时课堂行为分析，同时支持与视频资源管理平台无缝对接，将数据通过平台进行展示或主机内部展示两种模式，两种模式均支持下载分析报告；</w:t>
            </w:r>
          </w:p>
          <w:p w14:paraId="7F2B792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多维分析：支持对课堂数据进行综合多维度的分析，包括“课堂师生行为时序”、“教学行为分析”、“理答分析”、“PPT分析”、“教师讲授分析”、“姿态与情感分析”、“课堂管理分析”、“学生学情分析”等多维度多类型分析数据板块；</w:t>
            </w:r>
          </w:p>
          <w:p w14:paraId="6B231E8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3.实时分析：支持对师生出勤率、教学行为、教师活动轨迹、学生课堂动作表情分析等维度数据进行实时统计分析，并且能在课程录制结束三分钟内将数据整合建模生成分析报告；</w:t>
            </w:r>
          </w:p>
          <w:p w14:paraId="2362721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4.教学环节识别：要求支持按照教学环节定义将课程视频切片，并且在视频播放进度条上有明显标签显示对应的教学环节；</w:t>
            </w:r>
          </w:p>
          <w:p w14:paraId="7D97327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5.编辑教学环节：要求支持用户可以对AI分析生成的教学环节结果自主纠偏，可以依据时间轴自主定义教学环节的时长以及更改教学环节的结论，并支持自主创建教学环节名称；</w:t>
            </w:r>
          </w:p>
          <w:p w14:paraId="6B4DD97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行为时序播放：支持在课程视频播放进度条显示PPT翻页的具体时间节点，同时将教师行为与学生行为的时序分布依次排列展开，点击时序图上的具体行为节点，视频将自动跳转到对应位置，方便老师快速回顾课堂教学环节；</w:t>
            </w:r>
          </w:p>
          <w:p w14:paraId="3BB04D0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二.教师教情分析要求</w:t>
            </w:r>
          </w:p>
          <w:p w14:paraId="3466F50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教师行为分析：支持自动分析并统计老师授课过程中的教学行为，包括但不限于“教师板书”、“教师提问”、“教师追问”、“教师巡视”、“PPT演示”、“操作大屏”、“教师姿态”、“目光注视”、“教师发言”等；</w:t>
            </w:r>
          </w:p>
          <w:p w14:paraId="0EE5F3B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2.PPT分析：要求支持教师授课PPT分析，分析每页PPT所用时长以及PPT内的图片与图表页数，并可识别PPT内留给学生课堂任务的数量，分析任务时间占比；</w:t>
            </w:r>
          </w:p>
          <w:p w14:paraId="58FE4FC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3.教师巡视：要求支持分析教师课堂管理能力，统计教师巡视次数与巡视时长，并提供热点图直观查看教师授课轨迹情况</w:t>
            </w:r>
          </w:p>
          <w:p w14:paraId="1F641CA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4.目光注视：要求支持分析教师对学生学习的观察情况，统计分析教师注视学生区域的时间占比情况；</w:t>
            </w:r>
          </w:p>
          <w:p w14:paraId="4FCFEB1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5.S-T分析：要求支持以图表的形式分析课堂过程中的师生行为，观察教师的课堂环节设计与师生互动情况；</w:t>
            </w:r>
          </w:p>
          <w:p w14:paraId="31BF76F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三.学生学情分析要求</w:t>
            </w:r>
          </w:p>
          <w:p w14:paraId="76ED48E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学生行为分析：要求支持自动分析并统计学生课堂过程中的学习行为，包括但不限于“多人站立”、“学生举手”、“学生低头”、“多人抬头”、“学生上台”、“学生应答”、“补充发言”、“课堂氛围”、“学生操作电脑”等；</w:t>
            </w:r>
          </w:p>
          <w:p w14:paraId="5715F21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2.学情观察统计：要求支持对学生区域进行预置位划分，统计学生举手次数以及应答次数，上台人数以及趴桌时长；</w:t>
            </w:r>
          </w:p>
          <w:p w14:paraId="232679F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3.个体观察分析：要求支持对学生区域进行预置位划分，同时在未上传人脸信息的前提下也对每个学生进行编号标记，记录并呈现每个学生具体某个时间点的行为截图；</w:t>
            </w:r>
          </w:p>
          <w:p w14:paraId="46CEDDB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4.学情区域对比：要求支持针对学生抬头率、学生情绪以及互动情况，选择2个不同的预置位进行听课情况对比，以图表的形式呈现学生的听课情况和次数对比；</w:t>
            </w:r>
          </w:p>
          <w:p w14:paraId="67A8782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5.学生站立分析：支持以热点图的形式呈现学生站立、学生举手、补充发言的情况与分布，并支持统计站立人数与站立次数，针对学生站立行为支持具体到某个时间以及某位学生；</w:t>
            </w:r>
          </w:p>
          <w:p w14:paraId="44FB3A1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6.学生专注分析：要求支持统计在不同场景下学生的抬头率情况，如教师板书时、学生上台时、教师PPT授课时，并呈现不同环节的抬头率比例；</w:t>
            </w:r>
          </w:p>
          <w:p w14:paraId="1B3B5B5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7.课堂氛围分析：支持学生课堂表情分析，并支持对各类表情进行实时检测，统计课堂过程中不同时间点学生开心或平静的表情峰值；</w:t>
            </w:r>
          </w:p>
          <w:p w14:paraId="26F0118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8.学生低头分析：要求支持整堂课学生的低头时长统计，并支持展示低头时间点的具体截图。</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62DD757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776" w:type="dxa"/>
            <w:tcBorders>
              <w:top w:val="single" w:color="auto" w:sz="4" w:space="0"/>
              <w:left w:val="single" w:color="auto" w:sz="4" w:space="0"/>
              <w:bottom w:val="single" w:color="auto" w:sz="4" w:space="0"/>
              <w:right w:val="single" w:color="auto" w:sz="4" w:space="0"/>
            </w:tcBorders>
            <w:noWrap w:val="0"/>
            <w:vAlign w:val="center"/>
          </w:tcPr>
          <w:p w14:paraId="339C945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r>
      <w:tr w14:paraId="71509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3A6AE7F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538" w:type="dxa"/>
            <w:tcBorders>
              <w:top w:val="single" w:color="auto" w:sz="4" w:space="0"/>
              <w:left w:val="single" w:color="auto" w:sz="4" w:space="0"/>
              <w:bottom w:val="single" w:color="auto" w:sz="4" w:space="0"/>
              <w:right w:val="single" w:color="auto" w:sz="4" w:space="0"/>
            </w:tcBorders>
            <w:noWrap w:val="0"/>
            <w:vAlign w:val="center"/>
          </w:tcPr>
          <w:p w14:paraId="3BB850B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智能语音分析软件</w:t>
            </w:r>
          </w:p>
        </w:tc>
        <w:tc>
          <w:tcPr>
            <w:tcW w:w="5854" w:type="dxa"/>
            <w:tcBorders>
              <w:top w:val="single" w:color="auto" w:sz="4" w:space="0"/>
              <w:left w:val="single" w:color="auto" w:sz="4" w:space="0"/>
              <w:bottom w:val="single" w:color="auto" w:sz="4" w:space="0"/>
              <w:right w:val="single" w:color="auto" w:sz="4" w:space="0"/>
            </w:tcBorders>
            <w:noWrap w:val="0"/>
            <w:vAlign w:val="center"/>
          </w:tcPr>
          <w:p w14:paraId="4A06F4E2">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高清录播主机配套软件，要求如下：</w:t>
            </w:r>
          </w:p>
          <w:p w14:paraId="32BEAE2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1.教师提问情况分析：支持基于课堂语音识别能力进行教师课堂提问行为分析，从提问次数与高级认知提问比例两个核心维度进行数据统计，实现课堂提问情况的清晰回顾；</w:t>
            </w:r>
          </w:p>
          <w:p w14:paraId="4C7881E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2.教师语速分析：支持通过语音识别能力进行教师课堂授课语速分析，呈现数据需包括整体语速的变化图以及平均语速结论；</w:t>
            </w:r>
          </w:p>
          <w:p w14:paraId="144AEAC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3.课堂语音转写：要求基于语音语义识别完成课堂音频的文字转换，实现课堂教学过程语音全纪录，要求平台上可输出整节课的文字字幕。并支持由上课老师课后自主编辑转写文本实现纠偏；</w:t>
            </w:r>
          </w:p>
          <w:p w14:paraId="1A2E607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4.课堂高频词分析：支持通过AI语音识别能力以及视觉分析能力，抓取授课过程中出现的高频词汇，并统计出现频次以及出现来源，包括但不限于PPT、板书、教师音频，精准判断课堂教学重点；</w:t>
            </w:r>
          </w:p>
          <w:p w14:paraId="03167A2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5.课堂语气词分析：支持通过进行课堂语音识别，判断老师教学过程中出现的常规语气词出现频次，如“呐”，“嘛”，等语气词，辅助老师调整教学过程中的不良习惯；</w:t>
            </w:r>
          </w:p>
          <w:p w14:paraId="5197F91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6.教师普通话分析：要求支持对教师授课音频进行自适应分段，并分析每个段落教师授课过程中的普通话水平、语速、音量以及关键词；</w:t>
            </w:r>
          </w:p>
          <w:p w14:paraId="72924A4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7.教师音量分析：要求支持分析本堂课教师平均的授课音量，以及根据时间推移呈现音量波动的变化图表；</w:t>
            </w:r>
          </w:p>
          <w:p w14:paraId="1E29718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8.理答类型分析：要求支持对教师课堂理答情况进行分析，支持统计教师提问次数、抽答次数、追问次数，并可以获取每个问题以时间轴的形式记录在什么时间提问；</w:t>
            </w:r>
          </w:p>
          <w:p w14:paraId="46D31BA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9.教师追问分析：要求支持分析教师追问类型与次数，并标记具体在第几次提问时发起追问，对追问内容分析是否对学生有诱发思考的作用并统计次数。</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3837591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776" w:type="dxa"/>
            <w:tcBorders>
              <w:top w:val="single" w:color="auto" w:sz="4" w:space="0"/>
              <w:left w:val="single" w:color="auto" w:sz="4" w:space="0"/>
              <w:bottom w:val="single" w:color="auto" w:sz="4" w:space="0"/>
              <w:right w:val="single" w:color="auto" w:sz="4" w:space="0"/>
            </w:tcBorders>
            <w:noWrap w:val="0"/>
            <w:vAlign w:val="center"/>
          </w:tcPr>
          <w:p w14:paraId="6CCCBC2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r>
      <w:tr w14:paraId="33680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37D7EC6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538" w:type="dxa"/>
            <w:tcBorders>
              <w:top w:val="single" w:color="auto" w:sz="4" w:space="0"/>
              <w:left w:val="single" w:color="auto" w:sz="4" w:space="0"/>
              <w:bottom w:val="single" w:color="auto" w:sz="4" w:space="0"/>
              <w:right w:val="single" w:color="auto" w:sz="4" w:space="0"/>
            </w:tcBorders>
            <w:noWrap w:val="0"/>
            <w:vAlign w:val="center"/>
          </w:tcPr>
          <w:p w14:paraId="2702EFA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高清全景摄像机</w:t>
            </w:r>
          </w:p>
        </w:tc>
        <w:tc>
          <w:tcPr>
            <w:tcW w:w="5854" w:type="dxa"/>
            <w:tcBorders>
              <w:top w:val="single" w:color="auto" w:sz="4" w:space="0"/>
              <w:left w:val="single" w:color="auto" w:sz="4" w:space="0"/>
              <w:bottom w:val="single" w:color="auto" w:sz="4" w:space="0"/>
              <w:right w:val="single" w:color="auto" w:sz="4" w:space="0"/>
            </w:tcBorders>
            <w:noWrap w:val="0"/>
            <w:vAlign w:val="center"/>
          </w:tcPr>
          <w:p w14:paraId="003A108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硬件要求：</w:t>
            </w:r>
          </w:p>
          <w:p w14:paraId="3A642C8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1.传感器：要求采用CMOS类型图像传感器，尺寸≥1/2.5英寸；</w:t>
            </w:r>
          </w:p>
          <w:p w14:paraId="0D19073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2.像素：有效像素≥800万；</w:t>
            </w:r>
          </w:p>
          <w:p w14:paraId="254F28D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3.视频分辨率：最大可支持3840×2160并向下兼容；</w:t>
            </w:r>
          </w:p>
          <w:p w14:paraId="2CC8E58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4.变焦：要求支持自动和手动变焦，综合变焦倍数≥22倍；</w:t>
            </w:r>
          </w:p>
          <w:p w14:paraId="112F42F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5.云台转动：要求具备机械云台可进行转动跟踪。水平转动速度最大不少于90°/s，垂直转动速度最大不少70°/s；</w:t>
            </w:r>
          </w:p>
          <w:p w14:paraId="6CC2CEE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6.快门速度：要求支持高速与慢速快门速度，最快不小于1/10000s，最慢不小于1/25s；</w:t>
            </w:r>
          </w:p>
          <w:p w14:paraId="7006DC2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7.视场角大小：支持水平视场角≥70°，垂直视场角≥43°；</w:t>
            </w:r>
          </w:p>
          <w:p w14:paraId="4D37CC0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8.视频编码：要求支持H.265、H.264高清视频编码协议；</w:t>
            </w:r>
          </w:p>
          <w:p w14:paraId="48EEABB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9.视频输出：要求具备数字视频输出口（RJ45）≥1，HDMI视频输出口≥1；</w:t>
            </w:r>
          </w:p>
          <w:p w14:paraId="28B1EFA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10.通讯接口：要求具备RS232/RS422≥1；</w:t>
            </w:r>
          </w:p>
          <w:p w14:paraId="3AB20F5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11.网络接入：RJ45网络接口≥1，并支持100M/1000M自适应以太网接入与RTSP协议网络视频输出；</w:t>
            </w:r>
          </w:p>
          <w:p w14:paraId="433A4F6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12.音频接口：Line in输入口≥1；</w:t>
            </w:r>
          </w:p>
          <w:p w14:paraId="41C547B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13.音频编码：要求支持OPUS、G.711A、ACC等常用音频编码协议；</w:t>
            </w:r>
          </w:p>
          <w:p w14:paraId="49F0B4C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14.USB接口：要求具备USB Type-A≥1；</w:t>
            </w:r>
          </w:p>
          <w:p w14:paraId="4005D8B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15.协议支持：要求支持VISCA/ONVIF协议满足多种场景控制要求；</w:t>
            </w:r>
          </w:p>
          <w:p w14:paraId="3D9F3AC2">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16.背光补偿：要求具备背光补偿功能；</w:t>
            </w:r>
          </w:p>
          <w:p w14:paraId="36EBB85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17.数字降噪：支持2D/3D数字降噪，信噪比≥55dB；</w:t>
            </w:r>
          </w:p>
          <w:p w14:paraId="31413AF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配套软件要求：</w:t>
            </w:r>
          </w:p>
          <w:p w14:paraId="24DE56D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1.摄像机传输处理软件需采用B/S架构，支持通用浏览器直接访问进行管理；</w:t>
            </w:r>
          </w:p>
          <w:p w14:paraId="1D7C286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2.需支持曝光模式设置功能，包括自动、手动；</w:t>
            </w:r>
          </w:p>
          <w:p w14:paraId="564682D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3.需支持抗闪烁频率、动态范围、光圈、快门参数设置；</w:t>
            </w:r>
          </w:p>
          <w:p w14:paraId="6A22AFA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4.需支持设置自动/手动/一键锁定/室内/室外多场景白平衡设置，红、蓝增益可调以满足不同环境取景需要；</w:t>
            </w:r>
          </w:p>
          <w:p w14:paraId="38324972">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5.需支持噪声抑制设置功能，支持2D、3D降噪；</w:t>
            </w:r>
          </w:p>
          <w:p w14:paraId="2D06458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6.需支持摄像机图像质量调节功能，包括亮度、对比度、色调、饱和度；</w:t>
            </w:r>
          </w:p>
          <w:p w14:paraId="796D591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7.需支持图像水平、垂直翻转，适应摄像机不同的安装方式要求；</w:t>
            </w:r>
          </w:p>
          <w:p w14:paraId="0D979CD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8.需支持摄像机控制功能，包括云台控制、预置位设置与调用、焦距调节等；</w:t>
            </w:r>
          </w:p>
          <w:p w14:paraId="68007C7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9.需支持自动/手动两种聚焦锁定模式；</w:t>
            </w:r>
          </w:p>
          <w:p w14:paraId="74748732">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10.支持设置预置位数量≥255，预置位设置精度≤0.1°；</w:t>
            </w:r>
          </w:p>
          <w:p w14:paraId="1A348B1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11.需支持跟踪人物丢失寻回机制，在智能跟踪的场景下跟拍对象出画后重新回到拍摄画面将再次锁定跟踪。</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23E79AE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776" w:type="dxa"/>
            <w:tcBorders>
              <w:top w:val="single" w:color="auto" w:sz="4" w:space="0"/>
              <w:left w:val="single" w:color="auto" w:sz="4" w:space="0"/>
              <w:bottom w:val="single" w:color="auto" w:sz="4" w:space="0"/>
              <w:right w:val="single" w:color="auto" w:sz="4" w:space="0"/>
            </w:tcBorders>
            <w:noWrap w:val="0"/>
            <w:vAlign w:val="center"/>
          </w:tcPr>
          <w:p w14:paraId="1245CDC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14:paraId="2CA3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6B92AF1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538" w:type="dxa"/>
            <w:tcBorders>
              <w:top w:val="single" w:color="auto" w:sz="4" w:space="0"/>
              <w:left w:val="single" w:color="auto" w:sz="4" w:space="0"/>
              <w:bottom w:val="single" w:color="auto" w:sz="4" w:space="0"/>
              <w:right w:val="single" w:color="auto" w:sz="4" w:space="0"/>
            </w:tcBorders>
            <w:noWrap w:val="0"/>
            <w:vAlign w:val="center"/>
          </w:tcPr>
          <w:p w14:paraId="2F3E239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高清特写摄像机</w:t>
            </w:r>
          </w:p>
        </w:tc>
        <w:tc>
          <w:tcPr>
            <w:tcW w:w="5854" w:type="dxa"/>
            <w:tcBorders>
              <w:top w:val="single" w:color="auto" w:sz="4" w:space="0"/>
              <w:left w:val="single" w:color="auto" w:sz="4" w:space="0"/>
              <w:bottom w:val="single" w:color="auto" w:sz="4" w:space="0"/>
              <w:right w:val="single" w:color="auto" w:sz="4" w:space="0"/>
            </w:tcBorders>
            <w:noWrap w:val="0"/>
            <w:vAlign w:val="center"/>
          </w:tcPr>
          <w:p w14:paraId="6DD5084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硬件要求：</w:t>
            </w:r>
          </w:p>
          <w:p w14:paraId="322B3FE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1.传感器：要求采用CMOS类型图像传感器，尺寸≥1/2.5英寸；</w:t>
            </w:r>
          </w:p>
          <w:p w14:paraId="5487D43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2.像素：有效像素≥800万；</w:t>
            </w:r>
          </w:p>
          <w:p w14:paraId="77344CE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▲3.视频分辨率：最大可支持3840×2160并向下兼容（</w:t>
            </w:r>
            <w:r>
              <w:rPr>
                <w:rFonts w:hint="eastAsia" w:ascii="宋体" w:hAnsi="宋体" w:eastAsia="宋体" w:cs="宋体"/>
                <w:b/>
                <w:bCs/>
                <w:color w:val="000000"/>
                <w:kern w:val="0"/>
                <w:szCs w:val="21"/>
                <w:u w:val="none"/>
                <w:lang w:eastAsia="zh-CN" w:bidi="ar"/>
              </w:rPr>
              <w:t>提供具有CNAS和CMA标识的</w:t>
            </w:r>
            <w:r>
              <w:rPr>
                <w:rFonts w:hint="eastAsia" w:ascii="宋体" w:hAnsi="宋体" w:eastAsia="宋体" w:cs="宋体"/>
                <w:b/>
                <w:bCs/>
                <w:sz w:val="21"/>
                <w:szCs w:val="21"/>
              </w:rPr>
              <w:t>第三方检测认证机构出具的检测报告复印件</w:t>
            </w:r>
            <w:r>
              <w:rPr>
                <w:rFonts w:hint="eastAsia" w:ascii="宋体" w:hAnsi="宋体" w:eastAsia="宋体" w:cs="宋体"/>
                <w:b/>
                <w:bCs/>
                <w:i w:val="0"/>
                <w:iCs w:val="0"/>
                <w:color w:val="000000"/>
                <w:sz w:val="21"/>
                <w:szCs w:val="21"/>
                <w:u w:val="none"/>
                <w:lang w:val="en-US" w:eastAsia="zh-CN"/>
              </w:rPr>
              <w:t>作为证明资料</w:t>
            </w:r>
            <w:r>
              <w:rPr>
                <w:rFonts w:hint="eastAsia" w:ascii="宋体" w:hAnsi="宋体" w:cs="宋体"/>
                <w:b/>
                <w:szCs w:val="21"/>
              </w:rPr>
              <w:t>，报告须有上述功能，否则报告无效</w:t>
            </w:r>
            <w:r>
              <w:rPr>
                <w:rFonts w:hint="eastAsia" w:ascii="宋体" w:hAnsi="宋体" w:eastAsia="宋体" w:cs="宋体"/>
                <w:b/>
                <w:bCs/>
                <w:i w:val="0"/>
                <w:iCs w:val="0"/>
                <w:color w:val="000000"/>
                <w:kern w:val="0"/>
                <w:sz w:val="21"/>
                <w:szCs w:val="21"/>
                <w:u w:val="none"/>
                <w:lang w:val="en-US" w:eastAsia="zh-CN" w:bidi="ar"/>
              </w:rPr>
              <w:t>）；</w:t>
            </w:r>
          </w:p>
          <w:p w14:paraId="730CAA1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4.变焦：要求支持自动和手动变焦，综合变焦倍数≥28倍；</w:t>
            </w:r>
          </w:p>
          <w:p w14:paraId="5596185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5.云台转动：要求具备机械云台可进行转动跟踪。水平转动速度最大不少于90°/s，垂直转动速度最大不少70°/s；</w:t>
            </w:r>
          </w:p>
          <w:p w14:paraId="4638509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6.快门速度：要求支持高速与慢速快门速度，最快不小于1/10000s，最慢不小于1/25s；</w:t>
            </w:r>
          </w:p>
          <w:p w14:paraId="1A5B2AC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7.视场角大小：支持水平视场角≥50°，垂直视场角≥30°；</w:t>
            </w:r>
          </w:p>
          <w:p w14:paraId="28BF01F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8.视频编码：要求支持H.265、H.264高清视频编码协议；</w:t>
            </w:r>
          </w:p>
          <w:p w14:paraId="56AB66F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9.视频输出：要求具备数字视频输出口（RJ45）≥1，HDMI视频输出口≥1；</w:t>
            </w:r>
          </w:p>
          <w:p w14:paraId="309789F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10.通讯接口：要求具备RS232/RS422≥1；</w:t>
            </w:r>
          </w:p>
          <w:p w14:paraId="4EF02A4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11.网络接入：RJ45网络接口≥1，并支持100M/1000M自适应以太网接入与RTSP协议网络视频输出；</w:t>
            </w:r>
          </w:p>
          <w:p w14:paraId="5E1CB1D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12.音频接口：Line in输入口≥1；</w:t>
            </w:r>
          </w:p>
          <w:p w14:paraId="555245A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13.音频编码：要求支持OPUS、G.711A、AAC等常用音频编码协议；</w:t>
            </w:r>
          </w:p>
          <w:p w14:paraId="581F0C4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14.USB接口：要求具备USB Type-A≥1；</w:t>
            </w:r>
          </w:p>
          <w:p w14:paraId="69E3912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15.协议支持：要求支持VISCA/ONVIF协议满足多种场景控制要求；</w:t>
            </w:r>
          </w:p>
          <w:p w14:paraId="5F19A802">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16.背光补偿：要求具备背光补偿功能；</w:t>
            </w:r>
          </w:p>
          <w:p w14:paraId="0A9F0BE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17.数字降噪：支持2D/3D数字降噪，信噪比≥55dB；</w:t>
            </w:r>
          </w:p>
          <w:p w14:paraId="74C097A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15.交叉识别：需支持对锁定跟拍对象进行人脸特征与肢体双重认证识别，在多人同时进入拍摄画面的情况下，持续锁定跟踪对象，不出现跟丢和误跟的情况；</w:t>
            </w:r>
          </w:p>
          <w:p w14:paraId="37BAEFA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16.AI抗干扰：支持在拍摄画面有显示设备或其他动态视频播放的情况下，自动启用AI抗干扰能力，保障画面始终锁定被跟踪对象，且跟踪效果不受影响；</w:t>
            </w:r>
          </w:p>
          <w:p w14:paraId="18882B9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17.提供该产品的具有CNAS标识的国家权威检测机构出具的检测报告复印件并加盖厂家公章。</w:t>
            </w:r>
          </w:p>
          <w:p w14:paraId="08870CF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配套软件要求：</w:t>
            </w:r>
          </w:p>
          <w:p w14:paraId="36C2DCA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1.摄像机传输处理软件需采用B/S架构，支持通用浏览器直接访问进行管理；</w:t>
            </w:r>
          </w:p>
          <w:p w14:paraId="1289915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2.需支持曝光模式设置功能，包括自动、手动；</w:t>
            </w:r>
          </w:p>
          <w:p w14:paraId="4977232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3.需支持抗闪烁频率、动态范围、光圈、快门参数设置；</w:t>
            </w:r>
          </w:p>
          <w:p w14:paraId="41E9460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4.需支持设置自动/手动/一键锁定/室内/室外多场景白平衡设置，红、蓝增益可调以满足不同环境取景需要；；</w:t>
            </w:r>
          </w:p>
          <w:p w14:paraId="2719A49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5.需支持噪声抑制设置功能，支持2D、3D降噪；</w:t>
            </w:r>
          </w:p>
          <w:p w14:paraId="189C254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6.需支持摄像机图像质量调节功能，包括亮度、对比度、色调、饱和度；</w:t>
            </w:r>
          </w:p>
          <w:p w14:paraId="49B3D98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7.需支持图像水平、垂直翻转，适应摄像机不同的安装方式要求；</w:t>
            </w:r>
          </w:p>
          <w:p w14:paraId="0DD944F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8.需支持摄像机控制功能，包括云台控制、预置位设置与调用、焦距调节等；</w:t>
            </w:r>
          </w:p>
          <w:p w14:paraId="60D8B89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9.需支持自动/手动两种聚焦锁定模式；</w:t>
            </w:r>
          </w:p>
          <w:p w14:paraId="0A63383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10.支持设置预置位数量≥255，预置位设置精度≤0.1°；</w:t>
            </w:r>
          </w:p>
          <w:p w14:paraId="34FF601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11.需支持跟踪人物丢失寻回机制，在智能跟踪的场景下跟拍对象出画后重新回到拍摄画面将再次锁定跟踪；</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3711D2E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776" w:type="dxa"/>
            <w:tcBorders>
              <w:top w:val="single" w:color="auto" w:sz="4" w:space="0"/>
              <w:left w:val="single" w:color="auto" w:sz="4" w:space="0"/>
              <w:bottom w:val="single" w:color="auto" w:sz="4" w:space="0"/>
              <w:right w:val="single" w:color="auto" w:sz="4" w:space="0"/>
            </w:tcBorders>
            <w:noWrap w:val="0"/>
            <w:vAlign w:val="center"/>
          </w:tcPr>
          <w:p w14:paraId="779508A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14:paraId="70B72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0603DC4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538" w:type="dxa"/>
            <w:tcBorders>
              <w:top w:val="single" w:color="auto" w:sz="4" w:space="0"/>
              <w:left w:val="single" w:color="auto" w:sz="4" w:space="0"/>
              <w:bottom w:val="single" w:color="auto" w:sz="4" w:space="0"/>
              <w:right w:val="single" w:color="auto" w:sz="4" w:space="0"/>
            </w:tcBorders>
            <w:noWrap w:val="0"/>
            <w:vAlign w:val="center"/>
          </w:tcPr>
          <w:p w14:paraId="1D53409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壁挂式触控面板</w:t>
            </w:r>
          </w:p>
        </w:tc>
        <w:tc>
          <w:tcPr>
            <w:tcW w:w="5854" w:type="dxa"/>
            <w:tcBorders>
              <w:top w:val="single" w:color="auto" w:sz="4" w:space="0"/>
              <w:left w:val="single" w:color="auto" w:sz="4" w:space="0"/>
              <w:bottom w:val="single" w:color="auto" w:sz="4" w:space="0"/>
              <w:right w:val="single" w:color="auto" w:sz="4" w:space="0"/>
            </w:tcBorders>
            <w:noWrap w:val="0"/>
            <w:vAlign w:val="center"/>
          </w:tcPr>
          <w:p w14:paraId="7FE5915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1.硬件设计</w:t>
            </w:r>
          </w:p>
          <w:p w14:paraId="295B6BF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1）支持壁挂式上墙部署；</w:t>
            </w:r>
          </w:p>
          <w:p w14:paraId="70A6F2A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2）具备10.1英寸1280*800高清全视角显示屏幕；</w:t>
            </w:r>
          </w:p>
          <w:p w14:paraId="41B05A0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3）存储性能：缓存容量不小于2G,存储容量不小于16G；</w:t>
            </w:r>
          </w:p>
          <w:p w14:paraId="18FD21B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4）操作系统 ：Android 11及以上版本；</w:t>
            </w:r>
          </w:p>
          <w:p w14:paraId="49E64B5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5）接口类型：USB≥1， 网络接口≥1，3.5mm耳麦接口≥1，串口RS232≥1；</w:t>
            </w:r>
          </w:p>
          <w:p w14:paraId="60925FD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2.整体设计</w:t>
            </w:r>
          </w:p>
          <w:p w14:paraId="6853DE6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1）控制方式：支持通过网络连接进行录播主机的管理、控制；</w:t>
            </w:r>
          </w:p>
          <w:p w14:paraId="6C8A61A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2）电源管理：支持控制录播主机的关机、休眠、唤醒操作；</w:t>
            </w:r>
          </w:p>
          <w:p w14:paraId="3CC3F05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3）集成录课模式控制、互动模式控制、录像资源管理等控制应用；</w:t>
            </w:r>
          </w:p>
          <w:p w14:paraId="7C57DF6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3.录课模式控制</w:t>
            </w:r>
          </w:p>
          <w:p w14:paraId="0992845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1）支持通过触控面板实时预览录制信号画面，进行导播操作；</w:t>
            </w:r>
          </w:p>
          <w:p w14:paraId="4E7924F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2）支持录制开始/停止、录制暂停/恢复、直播开启/关闭、电脑画面锁定/解锁等功能操作；</w:t>
            </w:r>
          </w:p>
          <w:p w14:paraId="2677853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3）支持常用键位设置，可设置各镜头快速切换、画面布局等相关录课操作常用键位。</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0D4D435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776" w:type="dxa"/>
            <w:tcBorders>
              <w:top w:val="single" w:color="auto" w:sz="4" w:space="0"/>
              <w:left w:val="single" w:color="auto" w:sz="4" w:space="0"/>
              <w:bottom w:val="single" w:color="auto" w:sz="4" w:space="0"/>
              <w:right w:val="single" w:color="auto" w:sz="4" w:space="0"/>
            </w:tcBorders>
            <w:noWrap w:val="0"/>
            <w:vAlign w:val="center"/>
          </w:tcPr>
          <w:p w14:paraId="4F3F833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14:paraId="1CBAF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1860681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538" w:type="dxa"/>
            <w:tcBorders>
              <w:top w:val="single" w:color="auto" w:sz="4" w:space="0"/>
              <w:left w:val="single" w:color="auto" w:sz="4" w:space="0"/>
              <w:bottom w:val="single" w:color="auto" w:sz="4" w:space="0"/>
              <w:right w:val="single" w:color="auto" w:sz="4" w:space="0"/>
            </w:tcBorders>
            <w:noWrap w:val="0"/>
            <w:vAlign w:val="center"/>
          </w:tcPr>
          <w:p w14:paraId="6C3C3D5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拾音话筒</w:t>
            </w:r>
          </w:p>
        </w:tc>
        <w:tc>
          <w:tcPr>
            <w:tcW w:w="5854" w:type="dxa"/>
            <w:tcBorders>
              <w:top w:val="single" w:color="auto" w:sz="4" w:space="0"/>
              <w:left w:val="single" w:color="auto" w:sz="4" w:space="0"/>
              <w:bottom w:val="single" w:color="auto" w:sz="4" w:space="0"/>
              <w:right w:val="single" w:color="auto" w:sz="4" w:space="0"/>
            </w:tcBorders>
            <w:noWrap w:val="0"/>
            <w:vAlign w:val="center"/>
          </w:tcPr>
          <w:p w14:paraId="42EE543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1.指向性：超心型；</w:t>
            </w:r>
          </w:p>
          <w:p w14:paraId="0198031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2.频率响应：40Hz—16kHz；</w:t>
            </w:r>
          </w:p>
          <w:p w14:paraId="18629E2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3.灵敏度：≥-7dB±1dB；</w:t>
            </w:r>
          </w:p>
          <w:p w14:paraId="40FF72E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4.最大声压级：≥110dB；</w:t>
            </w:r>
          </w:p>
          <w:p w14:paraId="769944F2">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5.信噪比：≥62dB</w:t>
            </w:r>
          </w:p>
          <w:p w14:paraId="4C81BF8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6.动态范围：≥78.5dB；</w:t>
            </w:r>
          </w:p>
          <w:p w14:paraId="5694157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7.使用电源：麦克风一线通供电；</w:t>
            </w:r>
          </w:p>
          <w:p w14:paraId="5A04667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8.输出接口：RJ45，数字音频接口。</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7A082B4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776" w:type="dxa"/>
            <w:tcBorders>
              <w:top w:val="single" w:color="auto" w:sz="4" w:space="0"/>
              <w:left w:val="single" w:color="auto" w:sz="4" w:space="0"/>
              <w:bottom w:val="single" w:color="auto" w:sz="4" w:space="0"/>
              <w:right w:val="single" w:color="auto" w:sz="4" w:space="0"/>
            </w:tcBorders>
            <w:noWrap w:val="0"/>
            <w:vAlign w:val="center"/>
          </w:tcPr>
          <w:p w14:paraId="174CA2E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r>
      <w:tr w14:paraId="44B93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2323DC7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538" w:type="dxa"/>
            <w:tcBorders>
              <w:top w:val="single" w:color="auto" w:sz="4" w:space="0"/>
              <w:left w:val="single" w:color="auto" w:sz="4" w:space="0"/>
              <w:bottom w:val="single" w:color="auto" w:sz="4" w:space="0"/>
              <w:right w:val="single" w:color="auto" w:sz="4" w:space="0"/>
            </w:tcBorders>
            <w:noWrap w:val="0"/>
            <w:vAlign w:val="center"/>
          </w:tcPr>
          <w:p w14:paraId="5983D7E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电源管理器</w:t>
            </w:r>
          </w:p>
        </w:tc>
        <w:tc>
          <w:tcPr>
            <w:tcW w:w="5854" w:type="dxa"/>
            <w:tcBorders>
              <w:top w:val="single" w:color="auto" w:sz="4" w:space="0"/>
              <w:left w:val="single" w:color="auto" w:sz="4" w:space="0"/>
              <w:bottom w:val="single" w:color="auto" w:sz="4" w:space="0"/>
              <w:right w:val="single" w:color="auto" w:sz="4" w:space="0"/>
            </w:tcBorders>
            <w:noWrap w:val="0"/>
            <w:vAlign w:val="center"/>
          </w:tcPr>
          <w:p w14:paraId="27DC6E4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1.提供统一的、至少八路电源管理； </w:t>
            </w:r>
          </w:p>
          <w:p w14:paraId="0991DF0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2.支持对录播系统控制功能，实现通过录制面板一键启动录播系统相关设备的电源；</w:t>
            </w:r>
          </w:p>
          <w:p w14:paraId="15AEBF8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3.支持时序电源控制功能，每路延迟一秒，可编程控制；</w:t>
            </w:r>
          </w:p>
          <w:p w14:paraId="0E5AC0A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4.具备内置光电隔离模块，保障负载运行安全；</w:t>
            </w:r>
          </w:p>
          <w:p w14:paraId="12732BA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5.支持提供1路最大电流不低于10A的电源输出接口；</w:t>
            </w:r>
          </w:p>
          <w:p w14:paraId="3227559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6.支持RS-485/RS-422/RS-232 等控制协议。</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5F6B46E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776" w:type="dxa"/>
            <w:tcBorders>
              <w:top w:val="single" w:color="auto" w:sz="4" w:space="0"/>
              <w:left w:val="single" w:color="auto" w:sz="4" w:space="0"/>
              <w:bottom w:val="single" w:color="auto" w:sz="4" w:space="0"/>
              <w:right w:val="single" w:color="auto" w:sz="4" w:space="0"/>
            </w:tcBorders>
            <w:noWrap w:val="0"/>
            <w:vAlign w:val="center"/>
          </w:tcPr>
          <w:p w14:paraId="0ABECD1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14:paraId="76DF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0284558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538" w:type="dxa"/>
            <w:tcBorders>
              <w:top w:val="single" w:color="auto" w:sz="4" w:space="0"/>
              <w:left w:val="single" w:color="auto" w:sz="4" w:space="0"/>
              <w:bottom w:val="single" w:color="auto" w:sz="4" w:space="0"/>
              <w:right w:val="single" w:color="auto" w:sz="4" w:space="0"/>
            </w:tcBorders>
            <w:noWrap w:val="0"/>
            <w:vAlign w:val="center"/>
          </w:tcPr>
          <w:p w14:paraId="299FB10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导播控制台</w:t>
            </w:r>
          </w:p>
        </w:tc>
        <w:tc>
          <w:tcPr>
            <w:tcW w:w="5854" w:type="dxa"/>
            <w:tcBorders>
              <w:top w:val="single" w:color="auto" w:sz="4" w:space="0"/>
              <w:left w:val="single" w:color="auto" w:sz="4" w:space="0"/>
              <w:bottom w:val="single" w:color="auto" w:sz="4" w:space="0"/>
              <w:right w:val="single" w:color="auto" w:sz="4" w:space="0"/>
            </w:tcBorders>
            <w:noWrap w:val="0"/>
            <w:vAlign w:val="center"/>
          </w:tcPr>
          <w:p w14:paraId="336A2C0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1.支持不少于5种特技效果；</w:t>
            </w:r>
          </w:p>
          <w:p w14:paraId="5948022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2.支持不少于6布局选择；6路视频直播切换；6个预置位；6个视频预选功能；</w:t>
            </w:r>
          </w:p>
          <w:p w14:paraId="0AAD992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3.支持云台控制功能：上下左右及变焦功能；</w:t>
            </w:r>
          </w:p>
          <w:p w14:paraId="3B105F62">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4.支持录制、暂停、停止功能；</w:t>
            </w:r>
          </w:p>
          <w:p w14:paraId="4240595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5.支持全自动录播模式和手动录播模式；</w:t>
            </w:r>
          </w:p>
          <w:p w14:paraId="26ED362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6.支持通过USB线缆连接录播主机；</w:t>
            </w:r>
          </w:p>
          <w:p w14:paraId="6142DB8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7.安装导播控制台软件，并设置录播地址；</w:t>
            </w:r>
          </w:p>
          <w:p w14:paraId="3B8DB57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8.导播界面与导播控制台按键/状态同步对应。</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2636EB5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776" w:type="dxa"/>
            <w:tcBorders>
              <w:top w:val="single" w:color="auto" w:sz="4" w:space="0"/>
              <w:left w:val="single" w:color="auto" w:sz="4" w:space="0"/>
              <w:bottom w:val="single" w:color="auto" w:sz="4" w:space="0"/>
              <w:right w:val="single" w:color="auto" w:sz="4" w:space="0"/>
            </w:tcBorders>
            <w:noWrap w:val="0"/>
            <w:vAlign w:val="center"/>
          </w:tcPr>
          <w:p w14:paraId="7F45C41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14:paraId="00E6D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9698" w:type="dxa"/>
            <w:gridSpan w:val="5"/>
            <w:tcBorders>
              <w:top w:val="single" w:color="auto" w:sz="4" w:space="0"/>
              <w:left w:val="single" w:color="auto" w:sz="4" w:space="0"/>
              <w:bottom w:val="single" w:color="auto" w:sz="4" w:space="0"/>
              <w:right w:val="single" w:color="auto" w:sz="4" w:space="0"/>
            </w:tcBorders>
            <w:noWrap w:val="0"/>
            <w:vAlign w:val="center"/>
          </w:tcPr>
          <w:p w14:paraId="3EA0500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智慧中控扩声系统</w:t>
            </w:r>
          </w:p>
        </w:tc>
      </w:tr>
      <w:tr w14:paraId="32783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4CCD9D3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538" w:type="dxa"/>
            <w:tcBorders>
              <w:top w:val="single" w:color="auto" w:sz="4" w:space="0"/>
              <w:left w:val="single" w:color="auto" w:sz="4" w:space="0"/>
              <w:bottom w:val="single" w:color="auto" w:sz="4" w:space="0"/>
              <w:right w:val="single" w:color="auto" w:sz="4" w:space="0"/>
            </w:tcBorders>
            <w:noWrap w:val="0"/>
            <w:vAlign w:val="center"/>
          </w:tcPr>
          <w:p w14:paraId="66FC0D6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智能融合信息终端</w:t>
            </w:r>
          </w:p>
        </w:tc>
        <w:tc>
          <w:tcPr>
            <w:tcW w:w="5854" w:type="dxa"/>
            <w:tcBorders>
              <w:top w:val="single" w:color="auto" w:sz="4" w:space="0"/>
              <w:left w:val="single" w:color="auto" w:sz="4" w:space="0"/>
              <w:bottom w:val="single" w:color="auto" w:sz="4" w:space="0"/>
              <w:right w:val="single" w:color="auto" w:sz="4" w:space="0"/>
            </w:tcBorders>
            <w:noWrap w:val="0"/>
            <w:vAlign w:val="center"/>
          </w:tcPr>
          <w:p w14:paraId="693ED81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1.机柜式终端，标准1U机架式设计，内置LINUX操作系统；</w:t>
            </w:r>
          </w:p>
          <w:p w14:paraId="2726A1E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2.集成千兆交换机功能，具备5个RJ45网口，具备1路SFP光口，最大支持4组vlan划分；</w:t>
            </w:r>
          </w:p>
          <w:p w14:paraId="3C804C7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 集成2*60W数字功放，具备2路3.5mm音频线性输入接口，具备1路3.5mm音频线性输出；</w:t>
            </w:r>
          </w:p>
          <w:p w14:paraId="1714C11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4.具备2路幻象供电麦克风输入接口，支持配置幻象供电开启或关闭；</w:t>
            </w:r>
          </w:p>
          <w:p w14:paraId="5F7252D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5.具备2路RS232通信端口，具备2路USB通信接口，具备1路磁控锁接口；</w:t>
            </w:r>
          </w:p>
          <w:p w14:paraId="3359BC7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6.具备3*2HDMI交叉矩阵，具备3路HDMI高清输入接口，具备2路HDMI高清输出接口,具备1路HDBaseT接口；</w:t>
            </w:r>
          </w:p>
          <w:p w14:paraId="3B35318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7.集成强电管理，采用防脱落电源插口，具备3路独立电源输出接口，1路电源输入；</w:t>
            </w:r>
          </w:p>
          <w:p w14:paraId="49D07EF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8.具备网络中控功能，支持电教设备的本地或远程控制。集成物联网关功能，支持能耗数据上报。支持 MQTT协议，支持扩展最大30路2.4G无线物联模块，配合系统平台及小程序可远程对终端设备及物联模块进行手动、定时、集控管理（提供具有CNAS及CMA标识的国家权威检测机构出具的功能检测报告复印件并加盖厂家公章）；</w:t>
            </w:r>
          </w:p>
          <w:p w14:paraId="125B78E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9.具备音频硬解码能力，支持实时、定时音频广播任务接收与播放功能；</w:t>
            </w:r>
          </w:p>
          <w:p w14:paraId="717A890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可支持高清视频广播播放功能，支持H.264、AAC等主流媒体格式，智能终端在待机状态下接收系统平台预设的高清流媒体内容或在线电视节目进行自动播放，自动开启显示设备，实现无人值守智能化视频广播功能；</w:t>
            </w:r>
          </w:p>
          <w:p w14:paraId="3F1AF82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11.优先级设置：音频广播和视频广播都支持0-99级优先级选择；</w:t>
            </w:r>
          </w:p>
          <w:p w14:paraId="5B6FBE7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12.支持web配置界面，支持本地系统参数、网络参数、高级参数、面板参数、物联参数、教室风格等配置；</w:t>
            </w:r>
          </w:p>
          <w:p w14:paraId="0BA59A0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13.支持自定义电源输出延时设置，磁控锁开锁延时设置，物联模块联动开关及延时设置。支持功放选择、广播联动电源等功能；</w:t>
            </w:r>
          </w:p>
          <w:p w14:paraId="2927FAC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14.通过配套触控面板可完成一键开关机设备、音量调节、广播控制；</w:t>
            </w:r>
          </w:p>
          <w:p w14:paraId="4BD6E2B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15通过配套触控面板支持IC卡刷卡/插卡、IP对讲等功能，支持同品牌无线麦克风接入及扩声；</w:t>
            </w:r>
          </w:p>
          <w:p w14:paraId="28D4D4A2">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16.支持设备故障报修功能，待机状态下可显示设备联机网络信息、终端ID信息、运维电话等；</w:t>
            </w:r>
          </w:p>
          <w:p w14:paraId="61CC3E8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17.支持双路投影机同步或异步显示及控制，支持配置串口控制第三方录播主机的开关，录制和暂停，支持配置电脑联动控制。</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1E867A5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776" w:type="dxa"/>
            <w:tcBorders>
              <w:top w:val="single" w:color="auto" w:sz="4" w:space="0"/>
              <w:left w:val="single" w:color="auto" w:sz="4" w:space="0"/>
              <w:bottom w:val="single" w:color="auto" w:sz="4" w:space="0"/>
              <w:right w:val="single" w:color="auto" w:sz="4" w:space="0"/>
            </w:tcBorders>
            <w:noWrap w:val="0"/>
            <w:vAlign w:val="center"/>
          </w:tcPr>
          <w:p w14:paraId="4A7BF5E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r>
      <w:tr w14:paraId="6DFAC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77BE35F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538" w:type="dxa"/>
            <w:tcBorders>
              <w:top w:val="single" w:color="auto" w:sz="4" w:space="0"/>
              <w:left w:val="single" w:color="auto" w:sz="4" w:space="0"/>
              <w:bottom w:val="single" w:color="auto" w:sz="4" w:space="0"/>
              <w:right w:val="single" w:color="auto" w:sz="4" w:space="0"/>
            </w:tcBorders>
            <w:noWrap w:val="0"/>
            <w:vAlign w:val="center"/>
          </w:tcPr>
          <w:p w14:paraId="3449B5D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智能触控面板</w:t>
            </w:r>
          </w:p>
        </w:tc>
        <w:tc>
          <w:tcPr>
            <w:tcW w:w="5854" w:type="dxa"/>
            <w:tcBorders>
              <w:top w:val="single" w:color="auto" w:sz="4" w:space="0"/>
              <w:left w:val="single" w:color="auto" w:sz="4" w:space="0"/>
              <w:bottom w:val="single" w:color="auto" w:sz="4" w:space="0"/>
              <w:right w:val="single" w:color="auto" w:sz="4" w:space="0"/>
            </w:tcBorders>
            <w:noWrap w:val="0"/>
            <w:vAlign w:val="center"/>
          </w:tcPr>
          <w:p w14:paraId="246C870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1.具备7英寸高分辨率工业触摸屏，支持触摸屏控制界面定制；2.支持画面切换、声音调整、设备控制、环境控制；</w:t>
            </w:r>
          </w:p>
          <w:p w14:paraId="2616842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3.支持远程广播信号的本地控制，比如暂停收听及音量调节；</w:t>
            </w:r>
          </w:p>
          <w:p w14:paraId="0AFAB8A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4.具备二维码扫码摄像头，支持通过云平台系统实现二维码反扫及扫码开机。</w:t>
            </w:r>
          </w:p>
          <w:p w14:paraId="22EA828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5.集成IC卡读卡器，支持刷卡开机，支持安装底座实现插卡开机；</w:t>
            </w:r>
          </w:p>
          <w:p w14:paraId="720CB9F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6.内置扬声器、拾音器，集成音频编解码功能，通过配套主机及系统平台实现远程IP对讲、语音监听等功能；</w:t>
            </w:r>
          </w:p>
          <w:p w14:paraId="1BEEABE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7.具备物联网关功能，可接入同品牌无线麦克风，可接入最大30路2.4G无线物联模块，可接入2路无线电子时钟，通过配套主机及系统平台实现对接入的物联模块进行策略管理；</w:t>
            </w:r>
          </w:p>
          <w:p w14:paraId="167532A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8.支持充电桩麦克风未归位语音提醒，支持关机倒计时语音提示；</w:t>
            </w:r>
          </w:p>
          <w:p w14:paraId="698793B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9.支持外接传感器数据实时显示。</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728C030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776" w:type="dxa"/>
            <w:tcBorders>
              <w:top w:val="single" w:color="auto" w:sz="4" w:space="0"/>
              <w:left w:val="single" w:color="auto" w:sz="4" w:space="0"/>
              <w:bottom w:val="single" w:color="auto" w:sz="4" w:space="0"/>
              <w:right w:val="single" w:color="auto" w:sz="4" w:space="0"/>
            </w:tcBorders>
            <w:noWrap w:val="0"/>
            <w:vAlign w:val="center"/>
          </w:tcPr>
          <w:p w14:paraId="5ED542E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r>
      <w:tr w14:paraId="2B5DB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3B3C01D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538" w:type="dxa"/>
            <w:tcBorders>
              <w:top w:val="single" w:color="auto" w:sz="4" w:space="0"/>
              <w:left w:val="single" w:color="auto" w:sz="4" w:space="0"/>
              <w:bottom w:val="single" w:color="auto" w:sz="4" w:space="0"/>
              <w:right w:val="single" w:color="auto" w:sz="4" w:space="0"/>
            </w:tcBorders>
            <w:noWrap w:val="0"/>
            <w:vAlign w:val="center"/>
          </w:tcPr>
          <w:p w14:paraId="615735F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双频无线麦克风</w:t>
            </w:r>
          </w:p>
        </w:tc>
        <w:tc>
          <w:tcPr>
            <w:tcW w:w="5854" w:type="dxa"/>
            <w:tcBorders>
              <w:top w:val="single" w:color="auto" w:sz="4" w:space="0"/>
              <w:left w:val="single" w:color="auto" w:sz="4" w:space="0"/>
              <w:bottom w:val="single" w:color="auto" w:sz="4" w:space="0"/>
              <w:right w:val="single" w:color="auto" w:sz="4" w:space="0"/>
            </w:tcBorders>
            <w:noWrap w:val="0"/>
            <w:vAlign w:val="center"/>
          </w:tcPr>
          <w:p w14:paraId="13509E0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1.采用2.4G频段（非蓝牙），频率范围：2400 ~ 2483.5MHz；</w:t>
            </w:r>
          </w:p>
          <w:p w14:paraId="4F909F8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2.外壳采用ABS材料一次注塑成形，内置PCB全向天线和驻极体咪头；</w:t>
            </w:r>
          </w:p>
          <w:p w14:paraId="050F9F4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3.支持电量和连接状态显示，支持本地音量调节及音量记忆；</w:t>
            </w:r>
          </w:p>
          <w:p w14:paraId="5588A88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4.低功耗设计，内置900mAh可充电聚合物电池，续航大于10小时；</w:t>
            </w:r>
          </w:p>
          <w:p w14:paraId="5B6EA66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5.支持座充和TYPE-C两种充电方式；</w:t>
            </w:r>
          </w:p>
          <w:p w14:paraId="54C4E31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6.有效接收距离25米；</w:t>
            </w:r>
          </w:p>
          <w:p w14:paraId="4C51EDB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7.自动上报电量，后台可查询电量。</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7C113DE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776" w:type="dxa"/>
            <w:tcBorders>
              <w:top w:val="single" w:color="auto" w:sz="4" w:space="0"/>
              <w:left w:val="single" w:color="auto" w:sz="4" w:space="0"/>
              <w:bottom w:val="single" w:color="auto" w:sz="4" w:space="0"/>
              <w:right w:val="single" w:color="auto" w:sz="4" w:space="0"/>
            </w:tcBorders>
            <w:noWrap w:val="0"/>
            <w:vAlign w:val="center"/>
          </w:tcPr>
          <w:p w14:paraId="674F84F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r>
      <w:tr w14:paraId="49B1F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5AD04EB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538" w:type="dxa"/>
            <w:tcBorders>
              <w:top w:val="single" w:color="auto" w:sz="4" w:space="0"/>
              <w:left w:val="single" w:color="auto" w:sz="4" w:space="0"/>
              <w:bottom w:val="single" w:color="auto" w:sz="4" w:space="0"/>
              <w:right w:val="single" w:color="auto" w:sz="4" w:space="0"/>
            </w:tcBorders>
            <w:noWrap w:val="0"/>
            <w:vAlign w:val="center"/>
          </w:tcPr>
          <w:p w14:paraId="79E6AEC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双频充电底座</w:t>
            </w:r>
          </w:p>
        </w:tc>
        <w:tc>
          <w:tcPr>
            <w:tcW w:w="5854" w:type="dxa"/>
            <w:tcBorders>
              <w:top w:val="single" w:color="auto" w:sz="4" w:space="0"/>
              <w:left w:val="single" w:color="auto" w:sz="4" w:space="0"/>
              <w:bottom w:val="single" w:color="auto" w:sz="4" w:space="0"/>
              <w:right w:val="single" w:color="auto" w:sz="4" w:space="0"/>
            </w:tcBorders>
            <w:noWrap w:val="0"/>
            <w:vAlign w:val="center"/>
          </w:tcPr>
          <w:p w14:paraId="311CC9D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1.采用工业ABS工程塑料注塑成型外壳，支持底部或者侧面固定安装方式；</w:t>
            </w:r>
          </w:p>
          <w:p w14:paraId="31B3407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2.支持2路无线麦克风同时充电，自带磁力吸附，即插即充；</w:t>
            </w:r>
          </w:p>
          <w:p w14:paraId="7F6C645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3.支持远程后台查看麦克风充电和使用状态，并可设置麦克风归还语音提示；</w:t>
            </w:r>
          </w:p>
          <w:p w14:paraId="44F3BA4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4.内置麦克风自锁功能，通过远程、本地按键、微信扫码和IC卡刷卡多种方式进行解锁。</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6F2830E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776" w:type="dxa"/>
            <w:tcBorders>
              <w:top w:val="single" w:color="auto" w:sz="4" w:space="0"/>
              <w:left w:val="single" w:color="auto" w:sz="4" w:space="0"/>
              <w:bottom w:val="single" w:color="auto" w:sz="4" w:space="0"/>
              <w:right w:val="single" w:color="auto" w:sz="4" w:space="0"/>
            </w:tcBorders>
            <w:noWrap w:val="0"/>
            <w:vAlign w:val="center"/>
          </w:tcPr>
          <w:p w14:paraId="1169F37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r>
      <w:tr w14:paraId="4060C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605B593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538" w:type="dxa"/>
            <w:tcBorders>
              <w:top w:val="single" w:color="auto" w:sz="4" w:space="0"/>
              <w:left w:val="single" w:color="auto" w:sz="4" w:space="0"/>
              <w:bottom w:val="single" w:color="auto" w:sz="4" w:space="0"/>
              <w:right w:val="single" w:color="auto" w:sz="4" w:space="0"/>
            </w:tcBorders>
            <w:noWrap w:val="0"/>
            <w:vAlign w:val="center"/>
          </w:tcPr>
          <w:p w14:paraId="2053174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教学音箱</w:t>
            </w:r>
          </w:p>
        </w:tc>
        <w:tc>
          <w:tcPr>
            <w:tcW w:w="5854" w:type="dxa"/>
            <w:tcBorders>
              <w:top w:val="single" w:color="auto" w:sz="4" w:space="0"/>
              <w:left w:val="single" w:color="auto" w:sz="4" w:space="0"/>
              <w:bottom w:val="single" w:color="auto" w:sz="4" w:space="0"/>
              <w:right w:val="single" w:color="auto" w:sz="4" w:space="0"/>
            </w:tcBorders>
            <w:noWrap w:val="0"/>
            <w:vAlign w:val="center"/>
          </w:tcPr>
          <w:p w14:paraId="210CE21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1.安装方式：室内壁挂式安装，角度可调节；</w:t>
            </w:r>
          </w:p>
          <w:p w14:paraId="1C92066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2.生产工艺：高强度ABS工程环保塑料一次注塑成形；</w:t>
            </w:r>
          </w:p>
          <w:p w14:paraId="5CBD345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3.外观结构：具备号角式结构设计、双导向管、音柱型箱体设计；</w:t>
            </w:r>
          </w:p>
          <w:p w14:paraId="0CBF986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4.内置4×6寸椭圆形专业定制低音单元，不小于94mm球顶高音单元、HIFI分频器；</w:t>
            </w:r>
          </w:p>
          <w:p w14:paraId="6CD28BD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5.功率：≥60W，阻抗：≥8欧姆；</w:t>
            </w:r>
          </w:p>
          <w:p w14:paraId="68D3923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6.频响：35HZ-18KHZ；</w:t>
            </w:r>
          </w:p>
          <w:p w14:paraId="480E6FA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7.总谐波失真：低音喇叭＜5% ，高音喇叭＜3%；</w:t>
            </w:r>
          </w:p>
          <w:p w14:paraId="1E3EE68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8.灵敏度：90±3dB。</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4D9E3FD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776" w:type="dxa"/>
            <w:tcBorders>
              <w:top w:val="single" w:color="auto" w:sz="4" w:space="0"/>
              <w:left w:val="single" w:color="auto" w:sz="4" w:space="0"/>
              <w:bottom w:val="single" w:color="auto" w:sz="4" w:space="0"/>
              <w:right w:val="single" w:color="auto" w:sz="4" w:space="0"/>
            </w:tcBorders>
            <w:noWrap w:val="0"/>
            <w:vAlign w:val="center"/>
          </w:tcPr>
          <w:p w14:paraId="34B0503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r>
    </w:tbl>
    <w:p w14:paraId="0FD971F4">
      <w:pPr>
        <w:spacing w:line="360" w:lineRule="auto"/>
        <w:ind w:firstLine="420" w:firstLineChars="200"/>
        <w:jc w:val="left"/>
        <w:rPr>
          <w:rFonts w:hint="eastAsia" w:ascii="宋体" w:hAnsi="宋体" w:eastAsia="宋体" w:cs="宋体"/>
          <w:szCs w:val="21"/>
          <w:rtl w:val="0"/>
          <w:lang w:val="en-US" w:eastAsia="zh-CN"/>
        </w:rPr>
      </w:pPr>
    </w:p>
    <w:p w14:paraId="1F7E532A">
      <w:pPr>
        <w:spacing w:line="360" w:lineRule="auto"/>
        <w:ind w:firstLine="422" w:firstLineChars="200"/>
        <w:jc w:val="left"/>
        <w:rPr>
          <w:rFonts w:hint="eastAsia" w:ascii="宋体" w:hAnsi="宋体" w:eastAsia="宋体" w:cs="宋体"/>
          <w:b/>
          <w:color w:val="FF0000"/>
          <w:szCs w:val="21"/>
          <w:rtl w:val="0"/>
          <w:lang w:val="en-US" w:eastAsia="zh-CN"/>
        </w:rPr>
      </w:pPr>
      <w:r>
        <w:rPr>
          <w:rFonts w:hint="eastAsia" w:ascii="宋体" w:hAnsi="宋体" w:eastAsia="宋体" w:cs="宋体"/>
          <w:b/>
          <w:color w:val="FF0000"/>
          <w:szCs w:val="21"/>
          <w:rtl w:val="0"/>
          <w:lang w:val="en-US" w:eastAsia="zh-CN"/>
        </w:rPr>
        <w:t>注意事项：</w:t>
      </w:r>
    </w:p>
    <w:p w14:paraId="3C1600FC">
      <w:pPr>
        <w:spacing w:line="360" w:lineRule="auto"/>
        <w:ind w:firstLine="422" w:firstLineChars="200"/>
        <w:jc w:val="left"/>
        <w:rPr>
          <w:rFonts w:hint="eastAsia" w:ascii="宋体" w:hAnsi="宋体" w:eastAsia="宋体" w:cs="宋体"/>
          <w:b/>
          <w:color w:val="FF0000"/>
          <w:szCs w:val="21"/>
          <w:rtl w:val="0"/>
          <w:lang w:val="en-US" w:eastAsia="zh-CN"/>
        </w:rPr>
      </w:pPr>
      <w:r>
        <w:rPr>
          <w:rFonts w:hint="eastAsia" w:ascii="宋体" w:hAnsi="宋体" w:eastAsia="宋体" w:cs="宋体"/>
          <w:b/>
          <w:color w:val="FF0000"/>
          <w:szCs w:val="21"/>
          <w:rtl w:val="0"/>
          <w:lang w:val="en-US" w:eastAsia="zh-CN"/>
        </w:rPr>
        <w:t>上述“▲”为重要指标（须按要求提供证明资料），不满足评分时做扣分处理，具体扣分办法详见具体扣分办法详。</w:t>
      </w:r>
    </w:p>
    <w:p w14:paraId="155A2D77">
      <w:pPr>
        <w:spacing w:line="360" w:lineRule="auto"/>
        <w:ind w:firstLine="420" w:firstLineChars="200"/>
        <w:jc w:val="left"/>
        <w:rPr>
          <w:rFonts w:hint="eastAsia" w:ascii="宋体" w:hAnsi="宋体" w:eastAsia="宋体" w:cs="宋体"/>
          <w:szCs w:val="21"/>
          <w:lang w:val="en-US" w:eastAsia="zh-CN"/>
        </w:rPr>
      </w:pPr>
    </w:p>
    <w:p w14:paraId="57610DE5">
      <w:pPr>
        <w:spacing w:line="360" w:lineRule="auto"/>
        <w:ind w:firstLine="422" w:firstLineChars="200"/>
        <w:jc w:val="left"/>
        <w:rPr>
          <w:rFonts w:hint="default" w:ascii="宋体" w:hAnsi="宋体" w:eastAsia="宋体" w:cs="宋体"/>
          <w:b/>
          <w:bCs/>
          <w:szCs w:val="21"/>
          <w:lang w:val="en-US" w:eastAsia="zh-CN"/>
        </w:rPr>
      </w:pPr>
      <w:r>
        <w:rPr>
          <w:rFonts w:hint="eastAsia" w:ascii="宋体" w:hAnsi="宋体" w:eastAsia="宋体" w:cs="宋体"/>
          <w:b/>
          <w:bCs/>
          <w:szCs w:val="21"/>
          <w:lang w:val="en-US" w:eastAsia="zh-CN"/>
        </w:rPr>
        <w:t>2、综合布线要求</w:t>
      </w:r>
    </w:p>
    <w:p w14:paraId="6ABFACF9">
      <w:pPr>
        <w:spacing w:line="36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计划建设6间循证教室，每间教室采用多机位建设方案：</w:t>
      </w:r>
    </w:p>
    <w:p w14:paraId="32C7464C">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lang w:val="en-US" w:eastAsia="zh-CN"/>
        </w:rPr>
        <w:t>1</w:t>
      </w:r>
      <w:r>
        <w:rPr>
          <w:rFonts w:hint="eastAsia" w:ascii="宋体" w:hAnsi="宋体" w:eastAsia="宋体" w:cs="宋体"/>
          <w:szCs w:val="21"/>
          <w:lang w:eastAsia="zh-CN"/>
        </w:rPr>
        <w:t>）</w:t>
      </w:r>
      <w:r>
        <w:rPr>
          <w:rFonts w:hint="eastAsia" w:ascii="宋体" w:hAnsi="宋体" w:eastAsia="宋体" w:cs="宋体"/>
          <w:szCs w:val="21"/>
        </w:rPr>
        <w:t>中标单位须提供各系统的网线布线（网线、光纤、电源线、汇聚箱、PDU插线板等）、管线开挖敷设、设备安装调试等工作：</w:t>
      </w:r>
    </w:p>
    <w:p w14:paraId="6751ABDE">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lang w:val="en-US" w:eastAsia="zh-CN"/>
        </w:rPr>
        <w:t>2</w:t>
      </w:r>
      <w:r>
        <w:rPr>
          <w:rFonts w:hint="eastAsia" w:ascii="宋体" w:hAnsi="宋体" w:eastAsia="宋体" w:cs="宋体"/>
          <w:szCs w:val="21"/>
          <w:lang w:eastAsia="zh-CN"/>
        </w:rPr>
        <w:t>）</w:t>
      </w:r>
      <w:r>
        <w:rPr>
          <w:rFonts w:hint="eastAsia" w:ascii="宋体" w:hAnsi="宋体" w:eastAsia="宋体" w:cs="宋体"/>
          <w:szCs w:val="21"/>
        </w:rPr>
        <w:t>长距离通讯采用室内单模光缆室内多芯软光缆、室外部分采用铠装光缆，并配套光配线架。</w:t>
      </w:r>
    </w:p>
    <w:p w14:paraId="10F786BD">
      <w:pPr>
        <w:spacing w:line="36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（3）接入点采用室内六类非屏蔽铜缆，并配套机架式配线架。</w:t>
      </w:r>
    </w:p>
    <w:p w14:paraId="3D0CCA3E">
      <w:pPr>
        <w:spacing w:line="36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（4）提供上述设备的安装、调试服务，须完成线缆铺设所必需的管道及开挖恢复工作。</w:t>
      </w:r>
    </w:p>
    <w:p w14:paraId="199FD271">
      <w:pPr>
        <w:spacing w:line="360" w:lineRule="auto"/>
        <w:ind w:firstLine="420" w:firstLineChars="200"/>
        <w:jc w:val="left"/>
        <w:rPr>
          <w:rFonts w:hint="eastAsia" w:ascii="宋体" w:hAnsi="宋体" w:eastAsia="宋体" w:cs="宋体"/>
          <w:szCs w:val="21"/>
          <w:lang w:val="en-US" w:eastAsia="zh-CN"/>
        </w:rPr>
      </w:pPr>
    </w:p>
    <w:p w14:paraId="52091BC7">
      <w:pPr>
        <w:pStyle w:val="2"/>
        <w:spacing w:before="0" w:beforeAutospacing="0" w:after="0" w:afterAutospacing="0" w:line="36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四、实施与售后服务要求</w:t>
      </w:r>
    </w:p>
    <w:p w14:paraId="0B3D7598">
      <w:pPr>
        <w:spacing w:line="360" w:lineRule="auto"/>
        <w:ind w:firstLine="422" w:firstLineChars="200"/>
        <w:jc w:val="left"/>
        <w:rPr>
          <w:rFonts w:hint="eastAsia" w:ascii="宋体" w:hAnsi="宋体" w:eastAsia="宋体" w:cs="宋体"/>
          <w:b/>
          <w:bCs/>
          <w:szCs w:val="21"/>
          <w:lang w:val="en-US" w:eastAsia="zh-CN"/>
        </w:rPr>
      </w:pPr>
      <w:r>
        <w:rPr>
          <w:rFonts w:hint="eastAsia" w:ascii="宋体" w:hAnsi="宋体" w:eastAsia="宋体" w:cs="宋体"/>
          <w:b/>
          <w:bCs/>
          <w:szCs w:val="21"/>
          <w:lang w:val="en-US" w:eastAsia="zh-CN"/>
        </w:rPr>
        <w:t>1、建设周期</w:t>
      </w:r>
    </w:p>
    <w:p w14:paraId="4EB1BD35">
      <w:pPr>
        <w:spacing w:line="36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在合同签订之日起30天内完成所有软件硬件的安装和技术调试工作。</w:t>
      </w:r>
    </w:p>
    <w:p w14:paraId="3BEAAB94">
      <w:pPr>
        <w:spacing w:line="360" w:lineRule="auto"/>
        <w:ind w:firstLine="422" w:firstLineChars="200"/>
        <w:jc w:val="left"/>
        <w:rPr>
          <w:rFonts w:hint="eastAsia" w:ascii="宋体" w:hAnsi="宋体" w:eastAsia="宋体" w:cs="宋体"/>
          <w:b/>
          <w:bCs/>
          <w:szCs w:val="21"/>
          <w:lang w:val="en-US" w:eastAsia="zh-CN"/>
        </w:rPr>
      </w:pPr>
      <w:r>
        <w:rPr>
          <w:rFonts w:hint="eastAsia" w:ascii="宋体" w:hAnsi="宋体" w:eastAsia="宋体" w:cs="宋体"/>
          <w:b/>
          <w:bCs/>
          <w:szCs w:val="21"/>
          <w:lang w:val="en-US" w:eastAsia="zh-CN"/>
        </w:rPr>
        <w:t>2、软硬件质保</w:t>
      </w:r>
    </w:p>
    <w:p w14:paraId="7C2222DD">
      <w:pPr>
        <w:spacing w:line="36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本项目中采购的所有软件、硬件，均需提供3年免费升级与质保服务。</w:t>
      </w:r>
    </w:p>
    <w:p w14:paraId="2C307B3F">
      <w:pPr>
        <w:spacing w:line="360" w:lineRule="auto"/>
        <w:ind w:firstLine="422" w:firstLineChars="200"/>
        <w:jc w:val="left"/>
        <w:rPr>
          <w:rFonts w:hint="eastAsia" w:ascii="宋体" w:hAnsi="宋体" w:eastAsia="宋体" w:cs="宋体"/>
          <w:b/>
          <w:bCs/>
          <w:szCs w:val="21"/>
          <w:lang w:val="en-US" w:eastAsia="zh-CN"/>
        </w:rPr>
      </w:pPr>
      <w:r>
        <w:rPr>
          <w:rFonts w:hint="eastAsia" w:ascii="宋体" w:hAnsi="宋体" w:eastAsia="宋体" w:cs="宋体"/>
          <w:b/>
          <w:bCs/>
          <w:szCs w:val="21"/>
          <w:lang w:val="en-US" w:eastAsia="zh-CN"/>
        </w:rPr>
        <w:t>3、售后服务响应</w:t>
      </w:r>
    </w:p>
    <w:p w14:paraId="764B5F4D">
      <w:pPr>
        <w:spacing w:line="36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本项目要求免费提供3年售后服务与5*8小时响应，30分钟内电话响应服务，对于系统临时出现的使用、操作或其他非故障的简单问题，需及时提供线上指导，一般2小时内解决；同时当遇到电话无法解决的故障时，需承诺会在4小时之内到达用户现场响应，并在8小时之内排除解决故障（特大故障除外）。</w:t>
      </w:r>
    </w:p>
    <w:p w14:paraId="3FFDBBE3">
      <w:pPr>
        <w:spacing w:line="360" w:lineRule="auto"/>
        <w:ind w:firstLine="422" w:firstLineChars="200"/>
        <w:jc w:val="left"/>
        <w:rPr>
          <w:rFonts w:hint="eastAsia" w:ascii="宋体" w:hAnsi="宋体" w:eastAsia="宋体" w:cs="宋体"/>
          <w:b/>
          <w:bCs/>
          <w:szCs w:val="21"/>
          <w:lang w:val="en-US" w:eastAsia="zh-CN"/>
        </w:rPr>
      </w:pPr>
      <w:r>
        <w:rPr>
          <w:rFonts w:hint="eastAsia" w:ascii="宋体" w:hAnsi="宋体" w:eastAsia="宋体" w:cs="宋体"/>
          <w:b/>
          <w:bCs/>
          <w:szCs w:val="21"/>
          <w:lang w:val="en-US" w:eastAsia="zh-CN"/>
        </w:rPr>
        <w:t>4、服务团队要求</w:t>
      </w:r>
    </w:p>
    <w:p w14:paraId="77E9C903">
      <w:pPr>
        <w:spacing w:line="36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（1）在项目实施阶段，成交供应商需确保有足够、合适的人员，进行设备系统部署、调试、培训、试运行等整体实施工作。</w:t>
      </w:r>
    </w:p>
    <w:p w14:paraId="04CDB3BA">
      <w:pPr>
        <w:spacing w:line="36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2）响应人应提供项目团队中所有人员名单，以及人员资质、岗位分工、工作经历和与本项目所涉功能或应用相类似案例的工作经验；项目经理不少于5年以上类似项目管理经验，团队成员具有与项目吻合的专业背景、工作经验丰富，能较好地胜任本项目，且提供投标单位缴纳服务人员社保证明资料。</w:t>
      </w:r>
    </w:p>
    <w:p w14:paraId="061E0F7B">
      <w:pPr>
        <w:spacing w:line="36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（3）项目组人员应保持相对固定，未经采购人同意，不得随意变动。</w:t>
      </w:r>
    </w:p>
    <w:p w14:paraId="773F0F8C">
      <w:pPr>
        <w:spacing w:line="360" w:lineRule="auto"/>
        <w:ind w:firstLine="422" w:firstLineChars="200"/>
        <w:jc w:val="left"/>
        <w:rPr>
          <w:rFonts w:hint="eastAsia" w:ascii="宋体" w:hAnsi="宋体" w:eastAsia="宋体" w:cs="宋体"/>
          <w:b/>
          <w:bCs/>
          <w:szCs w:val="21"/>
          <w:lang w:val="en-US" w:eastAsia="zh-CN"/>
        </w:rPr>
      </w:pPr>
      <w:r>
        <w:rPr>
          <w:rFonts w:hint="eastAsia" w:ascii="宋体" w:hAnsi="宋体" w:eastAsia="宋体" w:cs="宋体"/>
          <w:b/>
          <w:bCs/>
          <w:szCs w:val="21"/>
          <w:lang w:val="en-US" w:eastAsia="zh-CN"/>
        </w:rPr>
        <w:t>5、安装部署要求</w:t>
      </w:r>
    </w:p>
    <w:p w14:paraId="7AA1B7DB">
      <w:pPr>
        <w:spacing w:line="36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供应商在合同规定期限内，将所供货物按合同清单运至指定地点，安装、调试正常后交付使用。供应商在安装、调试正常交付使用后向采购单位提供售后服务联系单、货物的税务发票、产品说明书、质量保证书等相关资料，并免费对用户进行操作使用和维护保养的培训。</w:t>
      </w:r>
    </w:p>
    <w:p w14:paraId="52353453">
      <w:pPr>
        <w:spacing w:line="360" w:lineRule="auto"/>
        <w:ind w:firstLine="422" w:firstLineChars="200"/>
        <w:jc w:val="left"/>
        <w:rPr>
          <w:rFonts w:hint="eastAsia" w:ascii="宋体" w:hAnsi="宋体" w:eastAsia="宋体" w:cs="宋体"/>
          <w:b/>
          <w:bCs/>
          <w:szCs w:val="21"/>
          <w:lang w:val="en-US" w:eastAsia="zh-CN"/>
        </w:rPr>
      </w:pPr>
      <w:bookmarkStart w:id="0" w:name="_Toc1322872"/>
      <w:r>
        <w:rPr>
          <w:rFonts w:hint="eastAsia" w:ascii="宋体" w:hAnsi="宋体" w:eastAsia="宋体" w:cs="宋体"/>
          <w:b/>
          <w:bCs/>
          <w:szCs w:val="21"/>
          <w:lang w:val="en-US" w:eastAsia="zh-CN"/>
        </w:rPr>
        <w:t>6、信息安全要求</w:t>
      </w:r>
    </w:p>
    <w:p w14:paraId="7B8D88D3">
      <w:pPr>
        <w:spacing w:line="36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确保终端设备、系统平台在运行过程中，产生的学生数据、教师教学数据等各类信息的保密性、完整性和可用性。防止信息被非法获取、篡改或破坏，严格遵循国家及地方教育行业信息安全相关法规与标准，为学校教学活动的正常开展提供坚实的信息安全保障。</w:t>
      </w:r>
    </w:p>
    <w:p w14:paraId="30483E35">
      <w:pPr>
        <w:spacing w:line="360" w:lineRule="auto"/>
        <w:ind w:firstLine="422" w:firstLineChars="200"/>
        <w:jc w:val="left"/>
        <w:rPr>
          <w:rFonts w:hint="eastAsia" w:ascii="宋体" w:hAnsi="宋体" w:eastAsia="宋体" w:cs="宋体"/>
          <w:b/>
          <w:bCs/>
          <w:szCs w:val="21"/>
          <w:lang w:val="en-US" w:eastAsia="zh-CN"/>
        </w:rPr>
      </w:pPr>
      <w:r>
        <w:rPr>
          <w:rFonts w:hint="eastAsia" w:ascii="宋体" w:hAnsi="宋体" w:eastAsia="宋体" w:cs="宋体"/>
          <w:b/>
          <w:bCs/>
          <w:szCs w:val="21"/>
          <w:lang w:val="en-US" w:eastAsia="zh-CN"/>
        </w:rPr>
        <w:t>7、专项保障服务</w:t>
      </w:r>
    </w:p>
    <w:p w14:paraId="6E5D6AB5">
      <w:pPr>
        <w:spacing w:line="36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要求针对重要节点、重大活动（如公开课、教研活动等）提供现场保障服务，建立专业的技术团队，团队成员应该具备丰富的产品使用经验，掌握各类主流技术和设备系统的操作方法，配备先进的运维工具和设备，确保现场保障工作的顺利开展。</w:t>
      </w:r>
    </w:p>
    <w:p w14:paraId="6168BBBA">
      <w:pPr>
        <w:spacing w:line="360" w:lineRule="auto"/>
        <w:ind w:firstLine="422" w:firstLineChars="200"/>
        <w:jc w:val="left"/>
        <w:rPr>
          <w:rFonts w:hint="eastAsia" w:ascii="宋体" w:hAnsi="宋体" w:eastAsia="宋体" w:cs="宋体"/>
          <w:b/>
          <w:bCs/>
          <w:szCs w:val="21"/>
          <w:lang w:val="en-US" w:eastAsia="zh-CN"/>
        </w:rPr>
      </w:pPr>
      <w:r>
        <w:rPr>
          <w:rFonts w:hint="eastAsia" w:ascii="宋体" w:hAnsi="宋体" w:eastAsia="宋体" w:cs="宋体"/>
          <w:b/>
          <w:bCs/>
          <w:szCs w:val="21"/>
          <w:lang w:val="en-US" w:eastAsia="zh-CN"/>
        </w:rPr>
        <w:t>8、技术培训</w:t>
      </w:r>
      <w:bookmarkEnd w:id="0"/>
    </w:p>
    <w:p w14:paraId="7899CB15">
      <w:pPr>
        <w:spacing w:line="36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中标人应负责买方系统维护管理人员和操作应用人员的技术培训,培训内容包括设备系统的日常管理维护，简单的故障排查等，并提供培训教材和培训计划表。</w:t>
      </w:r>
    </w:p>
    <w:p w14:paraId="04B129A9">
      <w:pPr>
        <w:spacing w:line="360" w:lineRule="auto"/>
        <w:ind w:firstLine="422" w:firstLineChars="200"/>
        <w:jc w:val="left"/>
        <w:rPr>
          <w:rFonts w:hint="eastAsia" w:ascii="宋体" w:hAnsi="宋体" w:eastAsia="宋体" w:cs="宋体"/>
          <w:b/>
          <w:bCs/>
          <w:szCs w:val="21"/>
          <w:lang w:val="en-US" w:eastAsia="zh-CN"/>
        </w:rPr>
      </w:pPr>
      <w:r>
        <w:rPr>
          <w:rFonts w:hint="eastAsia" w:ascii="宋体" w:hAnsi="宋体" w:eastAsia="宋体" w:cs="宋体"/>
          <w:b/>
          <w:bCs/>
          <w:szCs w:val="21"/>
          <w:lang w:val="en-US" w:eastAsia="zh-CN"/>
        </w:rPr>
        <w:t>9、验收要求</w:t>
      </w:r>
    </w:p>
    <w:p w14:paraId="5B63F444">
      <w:pPr>
        <w:spacing w:line="36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（1）中标人交付的货物应当完全符合采购文件和合同所规定的货物、数量和规格要求。中标人提供的货物不符合采购文件和合同规定的，采购人有权拒收货物，由此引起的风险，由中标人承担。</w:t>
      </w:r>
    </w:p>
    <w:p w14:paraId="21CC2C36">
      <w:pPr>
        <w:spacing w:line="36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（2）货物验收包括：设备型号、规格、数量、外观质量、及货物包装是否完好等方面。</w:t>
      </w:r>
    </w:p>
    <w:p w14:paraId="75CB1921">
      <w:pPr>
        <w:spacing w:line="36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3）中标人应将所提供货物的装箱清单、用户手册、原厂保修卡、随机资料及配件等交付给采购人；中标人不能完整交付货物及本款规定的单证和工具的，视为未按合同约定交货，应负责补齐，因此导致逾期交付的，由中标人承担相关的违约责任。</w:t>
      </w:r>
    </w:p>
    <w:p w14:paraId="0D352D84">
      <w:pPr>
        <w:spacing w:line="36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（4）货物和系统调试验收的标准：按行业通行标准、出厂标准和投标文件不低于国家相关标准。</w:t>
      </w:r>
    </w:p>
    <w:p w14:paraId="58AE4F99">
      <w:pPr>
        <w:spacing w:line="360" w:lineRule="auto"/>
        <w:ind w:firstLine="420" w:firstLineChars="200"/>
        <w:jc w:val="left"/>
        <w:rPr>
          <w:rFonts w:hint="eastAsia" w:ascii="宋体" w:hAnsi="宋体" w:eastAsia="宋体" w:cs="宋体"/>
          <w:szCs w:val="21"/>
          <w:lang w:val="en-US" w:eastAsia="zh-CN"/>
        </w:rPr>
      </w:pPr>
    </w:p>
    <w:p w14:paraId="080B6430">
      <w:pPr>
        <w:pStyle w:val="2"/>
        <w:spacing w:before="0" w:beforeAutospacing="0" w:after="0" w:afterAutospacing="0" w:line="36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五、其他要求</w:t>
      </w:r>
    </w:p>
    <w:p w14:paraId="023FC1C1">
      <w:pPr>
        <w:spacing w:line="36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1、投标人所投产品（货物）必须为全新的、经检验合格的原装产品，并符合国家有关产品标准和有关强制标准，保证用户方安全使用。</w:t>
      </w:r>
    </w:p>
    <w:p w14:paraId="4AB1CC08">
      <w:pPr>
        <w:spacing w:line="36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2、投标人所投的产品（货物）必须功能完整、材料环保、使用安全可靠。</w:t>
      </w:r>
    </w:p>
    <w:p w14:paraId="1D5144BF">
      <w:pPr>
        <w:spacing w:line="36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3、验收方式：本项目有采购人自行组织验收。</w:t>
      </w:r>
    </w:p>
    <w:p w14:paraId="78708B56">
      <w:pPr>
        <w:spacing w:line="360" w:lineRule="auto"/>
        <w:ind w:firstLine="420" w:firstLineChars="200"/>
        <w:jc w:val="left"/>
        <w:rPr>
          <w:rFonts w:hint="eastAsia" w:ascii="宋体" w:hAnsi="宋体" w:eastAsia="宋体" w:cs="宋体"/>
          <w:szCs w:val="21"/>
          <w:lang w:val="en-US" w:eastAsia="zh-CN"/>
        </w:rPr>
      </w:pPr>
    </w:p>
    <w:p w14:paraId="54EF67D9">
      <w:pPr>
        <w:spacing w:line="360" w:lineRule="auto"/>
        <w:jc w:val="left"/>
        <w:rPr>
          <w:rFonts w:hint="eastAsia" w:ascii="宋体" w:hAnsi="宋体" w:cs="宋体"/>
          <w:b/>
          <w:bCs/>
          <w:szCs w:val="21"/>
        </w:rPr>
      </w:pPr>
      <w:r>
        <w:rPr>
          <w:rFonts w:hint="eastAsia" w:ascii="宋体" w:hAnsi="宋体" w:cs="宋体"/>
          <w:b/>
          <w:bCs/>
          <w:szCs w:val="21"/>
          <w:lang w:val="en-US" w:eastAsia="zh-CN"/>
        </w:rPr>
        <w:t>六、</w:t>
      </w:r>
      <w:r>
        <w:rPr>
          <w:rFonts w:hint="eastAsia" w:ascii="宋体" w:hAnsi="宋体" w:cs="宋体"/>
          <w:b/>
          <w:bCs/>
          <w:szCs w:val="21"/>
        </w:rPr>
        <w:t>付款条件</w:t>
      </w:r>
    </w:p>
    <w:p w14:paraId="1C08DEDA">
      <w:pPr>
        <w:spacing w:line="360" w:lineRule="auto"/>
        <w:ind w:firstLine="420" w:firstLineChars="200"/>
        <w:jc w:val="left"/>
        <w:rPr>
          <w:rFonts w:hint="eastAsia" w:ascii="宋体" w:hAnsi="宋体" w:cs="宋体"/>
          <w:szCs w:val="21"/>
        </w:rPr>
      </w:pPr>
      <w:r>
        <w:rPr>
          <w:rFonts w:hint="eastAsia" w:ascii="宋体" w:hAnsi="宋体" w:cs="宋体"/>
          <w:szCs w:val="21"/>
        </w:rPr>
        <w:t>付款条件：详见“第七章 拟签订的合同主要条款”。</w:t>
      </w:r>
    </w:p>
    <w:p w14:paraId="11F008F2">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0970EE"/>
    <w:rsid w:val="50097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2025-09-29T08:12:00Z</dcterms:created>
  <dc:creator>135.</dc:creator>
  <cp:lastModifiedBy>135.</cp:lastModifiedBy>
  <dcterms:modified xsi:type="dcterms:W3CDTF">2025-09-29T08:13:11Z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D9925FC955BC49389566BD044DDBEA36_11</vt:lpwstr>
  </property>
  <property fmtid="{D5CDD505-2E9C-101B-9397-08002B2CF9AE}" pid="4" name="KSOTemplateDocerSaveRecord">
    <vt:lpwstr>eyJoZGlkIjoiZGVkMzNiOTkwMDExOTQ2NTlmZWQxNGFhMTk5NTU5ZWIiLCJ1c2VySWQiOiIxMDMyMjc4NzM3In0=</vt:lpwstr>
  </property>
</Properties>
</file>