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CC08" w14:textId="77777777" w:rsidR="00BE0023" w:rsidRPr="00F772A1" w:rsidRDefault="00BE0023" w:rsidP="00BE0023">
      <w:pPr>
        <w:spacing w:line="360" w:lineRule="auto"/>
        <w:rPr>
          <w:rFonts w:ascii="宋体" w:hAnsi="宋体" w:cs="宋体" w:hint="eastAsia"/>
          <w:b/>
          <w:spacing w:val="-5"/>
          <w:kern w:val="0"/>
          <w:szCs w:val="21"/>
        </w:rPr>
      </w:pPr>
      <w:r w:rsidRPr="00F772A1">
        <w:rPr>
          <w:rFonts w:ascii="宋体" w:hAnsi="宋体" w:cs="宋体" w:hint="eastAsia"/>
          <w:b/>
          <w:spacing w:val="-5"/>
          <w:kern w:val="0"/>
          <w:szCs w:val="21"/>
        </w:rPr>
        <w:t>一、项目概述</w:t>
      </w:r>
    </w:p>
    <w:p w14:paraId="082801DC" w14:textId="77777777" w:rsidR="00BE0023" w:rsidRPr="00F772A1" w:rsidRDefault="00BE0023" w:rsidP="00BE0023">
      <w:pPr>
        <w:spacing w:line="360" w:lineRule="auto"/>
        <w:rPr>
          <w:rFonts w:ascii="宋体" w:hAnsi="宋体" w:cs="宋体" w:hint="eastAsia"/>
          <w:szCs w:val="21"/>
        </w:rPr>
      </w:pPr>
      <w:r w:rsidRPr="00F772A1">
        <w:rPr>
          <w:rFonts w:ascii="宋体" w:hAnsi="宋体" w:cs="宋体" w:hint="eastAsia"/>
          <w:szCs w:val="21"/>
        </w:rPr>
        <w:t>1.项目名称：高桥镇凌桥地区8个行政村和散居干湿垃圾清运服务</w:t>
      </w:r>
    </w:p>
    <w:p w14:paraId="01DC1C2F" w14:textId="77777777" w:rsidR="00BE0023" w:rsidRPr="00F772A1" w:rsidRDefault="00BE0023" w:rsidP="00BE0023">
      <w:pPr>
        <w:spacing w:line="360" w:lineRule="auto"/>
        <w:rPr>
          <w:rFonts w:ascii="宋体" w:hAnsi="宋体" w:cs="宋体" w:hint="eastAsia"/>
          <w:szCs w:val="21"/>
        </w:rPr>
      </w:pPr>
      <w:r w:rsidRPr="00F772A1">
        <w:rPr>
          <w:rFonts w:ascii="宋体" w:hAnsi="宋体" w:cs="宋体" w:hint="eastAsia"/>
          <w:szCs w:val="21"/>
        </w:rPr>
        <w:t>2.项目编号：SHXM-00-20240103-1096</w:t>
      </w:r>
    </w:p>
    <w:p w14:paraId="7431E095" w14:textId="77777777" w:rsidR="00BE0023" w:rsidRPr="00F772A1" w:rsidRDefault="00BE0023" w:rsidP="00BE0023">
      <w:pPr>
        <w:spacing w:line="360" w:lineRule="auto"/>
        <w:rPr>
          <w:rFonts w:ascii="宋体" w:hAnsi="宋体" w:cs="宋体" w:hint="eastAsia"/>
          <w:szCs w:val="21"/>
        </w:rPr>
      </w:pPr>
      <w:r w:rsidRPr="00F772A1">
        <w:rPr>
          <w:rFonts w:ascii="宋体" w:hAnsi="宋体" w:cs="宋体" w:hint="eastAsia"/>
          <w:szCs w:val="21"/>
        </w:rPr>
        <w:t>3.项目预算：764.24万元/年，各投标人的投标报价不得超过本次投标预算价格，否则作为非实质性响应。</w:t>
      </w:r>
    </w:p>
    <w:p w14:paraId="3881A619" w14:textId="77777777" w:rsidR="00BE0023" w:rsidRPr="00F772A1" w:rsidRDefault="00BE0023" w:rsidP="00BE0023">
      <w:pPr>
        <w:spacing w:line="360" w:lineRule="auto"/>
        <w:rPr>
          <w:rFonts w:ascii="宋体" w:hAnsi="宋体" w:cs="宋体" w:hint="eastAsia"/>
          <w:szCs w:val="21"/>
        </w:rPr>
      </w:pPr>
      <w:r w:rsidRPr="00F772A1">
        <w:rPr>
          <w:rFonts w:ascii="宋体" w:hAnsi="宋体" w:cs="宋体" w:hint="eastAsia"/>
          <w:szCs w:val="21"/>
        </w:rPr>
        <w:t>4.本项目价款结算付款方式如下执行：按季度结算，每季度的服务费为合同金额的25%。</w:t>
      </w:r>
    </w:p>
    <w:p w14:paraId="60CDE220" w14:textId="77777777" w:rsidR="00BE0023" w:rsidRPr="00F772A1" w:rsidRDefault="00BE0023" w:rsidP="00BE0023">
      <w:pPr>
        <w:spacing w:line="360" w:lineRule="auto"/>
        <w:rPr>
          <w:rFonts w:ascii="宋体" w:hAnsi="宋体" w:cs="宋体" w:hint="eastAsia"/>
          <w:szCs w:val="21"/>
        </w:rPr>
      </w:pPr>
      <w:r w:rsidRPr="00F772A1">
        <w:rPr>
          <w:rFonts w:ascii="宋体" w:hAnsi="宋体" w:cs="宋体" w:hint="eastAsia"/>
          <w:szCs w:val="21"/>
        </w:rPr>
        <w:t>5.本次预算服务期限：2024年2月1日至2025年1月31日</w:t>
      </w:r>
    </w:p>
    <w:p w14:paraId="5568C5AF" w14:textId="77777777" w:rsidR="00BE0023" w:rsidRPr="00F772A1" w:rsidRDefault="00BE0023" w:rsidP="00BE0023">
      <w:pPr>
        <w:spacing w:line="360" w:lineRule="auto"/>
        <w:rPr>
          <w:rFonts w:ascii="宋体" w:hAnsi="宋体" w:cs="宋体" w:hint="eastAsia"/>
          <w:szCs w:val="21"/>
        </w:rPr>
      </w:pPr>
      <w:r w:rsidRPr="00F772A1">
        <w:rPr>
          <w:rFonts w:ascii="宋体" w:hAnsi="宋体" w:cs="宋体" w:hint="eastAsia"/>
          <w:szCs w:val="21"/>
        </w:rPr>
        <w:t>注：本项目一次采购三年有效，合同一年一签，每年经过采购人考核合格后，合同再续签一年。</w:t>
      </w:r>
    </w:p>
    <w:p w14:paraId="2F749F2B" w14:textId="77777777" w:rsidR="00BE0023" w:rsidRPr="00F772A1" w:rsidRDefault="00BE0023" w:rsidP="00BE0023">
      <w:pPr>
        <w:spacing w:line="360" w:lineRule="auto"/>
        <w:rPr>
          <w:rFonts w:ascii="宋体" w:hAnsi="宋体" w:cs="宋体" w:hint="eastAsia"/>
          <w:b/>
          <w:spacing w:val="-5"/>
          <w:kern w:val="0"/>
          <w:szCs w:val="21"/>
        </w:rPr>
      </w:pPr>
      <w:r w:rsidRPr="00F772A1">
        <w:rPr>
          <w:rFonts w:ascii="宋体" w:hAnsi="宋体" w:cs="宋体" w:hint="eastAsia"/>
          <w:b/>
          <w:spacing w:val="-5"/>
          <w:kern w:val="0"/>
          <w:szCs w:val="21"/>
        </w:rPr>
        <w:t>二、项目内容</w:t>
      </w:r>
    </w:p>
    <w:p w14:paraId="280B113C" w14:textId="77777777" w:rsidR="00BE0023" w:rsidRPr="00F772A1" w:rsidRDefault="00BE0023" w:rsidP="00BE0023">
      <w:pPr>
        <w:spacing w:line="360" w:lineRule="auto"/>
        <w:ind w:firstLineChars="200" w:firstLine="420"/>
        <w:rPr>
          <w:rFonts w:ascii="宋体" w:hAnsi="宋体" w:cs="宋体" w:hint="eastAsia"/>
          <w:szCs w:val="21"/>
        </w:rPr>
      </w:pPr>
      <w:r w:rsidRPr="00F772A1">
        <w:rPr>
          <w:rFonts w:ascii="宋体" w:hAnsi="宋体" w:cs="宋体" w:hint="eastAsia"/>
          <w:szCs w:val="21"/>
        </w:rPr>
        <w:t>根据《2021年上海市生活垃圾分类工作实施方案》中关于持续推进生活垃圾处理工作的要求，对高桥镇凌桥地区8个行政村及凌桥地区散居居民产生的干湿垃圾进行分类收集﹑分类运输﹑分类处置，确保垃圾清运实效。</w:t>
      </w:r>
    </w:p>
    <w:tbl>
      <w:tblPr>
        <w:tblW w:w="92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
        <w:gridCol w:w="2070"/>
        <w:gridCol w:w="4732"/>
        <w:gridCol w:w="1113"/>
        <w:gridCol w:w="804"/>
      </w:tblGrid>
      <w:tr w:rsidR="00BE0023" w:rsidRPr="00F772A1" w14:paraId="543B8160" w14:textId="77777777" w:rsidTr="00E772A7">
        <w:trPr>
          <w:trHeight w:val="774"/>
          <w:jc w:val="center"/>
        </w:trPr>
        <w:tc>
          <w:tcPr>
            <w:tcW w:w="490" w:type="dxa"/>
            <w:tcMar>
              <w:top w:w="10" w:type="dxa"/>
              <w:left w:w="10" w:type="dxa"/>
              <w:right w:w="10" w:type="dxa"/>
            </w:tcMar>
            <w:vAlign w:val="center"/>
          </w:tcPr>
          <w:p w14:paraId="4BA0F1C1" w14:textId="77777777" w:rsidR="00BE0023" w:rsidRPr="00F772A1" w:rsidRDefault="00BE0023" w:rsidP="00E772A7">
            <w:pPr>
              <w:widowControl/>
              <w:spacing w:line="360" w:lineRule="auto"/>
              <w:jc w:val="center"/>
              <w:textAlignment w:val="center"/>
              <w:rPr>
                <w:rFonts w:ascii="宋体" w:hAnsi="宋体" w:cs="宋体" w:hint="eastAsia"/>
                <w:b/>
                <w:szCs w:val="21"/>
              </w:rPr>
            </w:pPr>
            <w:r w:rsidRPr="00F772A1">
              <w:rPr>
                <w:rFonts w:ascii="宋体" w:hAnsi="宋体" w:cs="宋体" w:hint="eastAsia"/>
                <w:b/>
                <w:kern w:val="0"/>
                <w:szCs w:val="21"/>
              </w:rPr>
              <w:t>序号</w:t>
            </w:r>
          </w:p>
        </w:tc>
        <w:tc>
          <w:tcPr>
            <w:tcW w:w="2070" w:type="dxa"/>
            <w:tcMar>
              <w:top w:w="10" w:type="dxa"/>
              <w:left w:w="10" w:type="dxa"/>
              <w:right w:w="10" w:type="dxa"/>
            </w:tcMar>
            <w:vAlign w:val="center"/>
          </w:tcPr>
          <w:p w14:paraId="78675379" w14:textId="77777777" w:rsidR="00BE0023" w:rsidRPr="00F772A1" w:rsidRDefault="00BE0023" w:rsidP="00E772A7">
            <w:pPr>
              <w:widowControl/>
              <w:spacing w:line="360" w:lineRule="auto"/>
              <w:jc w:val="center"/>
              <w:textAlignment w:val="center"/>
              <w:rPr>
                <w:rFonts w:ascii="宋体" w:hAnsi="宋体" w:cs="宋体" w:hint="eastAsia"/>
                <w:b/>
                <w:szCs w:val="21"/>
              </w:rPr>
            </w:pPr>
            <w:r w:rsidRPr="00F772A1">
              <w:rPr>
                <w:rFonts w:ascii="宋体" w:hAnsi="宋体" w:cs="宋体" w:hint="eastAsia"/>
                <w:b/>
                <w:kern w:val="0"/>
                <w:szCs w:val="21"/>
              </w:rPr>
              <w:t>村委名称</w:t>
            </w:r>
          </w:p>
        </w:tc>
        <w:tc>
          <w:tcPr>
            <w:tcW w:w="4732" w:type="dxa"/>
            <w:tcMar>
              <w:top w:w="10" w:type="dxa"/>
              <w:left w:w="10" w:type="dxa"/>
              <w:right w:w="10" w:type="dxa"/>
            </w:tcMar>
            <w:vAlign w:val="center"/>
          </w:tcPr>
          <w:p w14:paraId="2EFA4B69" w14:textId="77777777" w:rsidR="00BE0023" w:rsidRPr="00F772A1" w:rsidRDefault="00BE0023" w:rsidP="00E772A7">
            <w:pPr>
              <w:widowControl/>
              <w:spacing w:line="360" w:lineRule="auto"/>
              <w:jc w:val="center"/>
              <w:textAlignment w:val="center"/>
              <w:rPr>
                <w:rFonts w:ascii="宋体" w:hAnsi="宋体" w:cs="宋体" w:hint="eastAsia"/>
                <w:b/>
                <w:szCs w:val="21"/>
              </w:rPr>
            </w:pPr>
            <w:r w:rsidRPr="00F772A1">
              <w:rPr>
                <w:rFonts w:ascii="宋体" w:hAnsi="宋体" w:cs="宋体" w:hint="eastAsia"/>
                <w:b/>
                <w:kern w:val="0"/>
                <w:szCs w:val="21"/>
              </w:rPr>
              <w:t>内容</w:t>
            </w:r>
          </w:p>
        </w:tc>
        <w:tc>
          <w:tcPr>
            <w:tcW w:w="1113" w:type="dxa"/>
            <w:tcMar>
              <w:top w:w="10" w:type="dxa"/>
              <w:left w:w="10" w:type="dxa"/>
              <w:right w:w="10" w:type="dxa"/>
            </w:tcMar>
            <w:vAlign w:val="center"/>
          </w:tcPr>
          <w:p w14:paraId="532BB7C3" w14:textId="77777777" w:rsidR="00BE0023" w:rsidRPr="00F772A1" w:rsidRDefault="00BE0023" w:rsidP="00E772A7">
            <w:pPr>
              <w:widowControl/>
              <w:spacing w:line="360" w:lineRule="auto"/>
              <w:jc w:val="center"/>
              <w:textAlignment w:val="center"/>
              <w:rPr>
                <w:rFonts w:ascii="宋体" w:hAnsi="宋体" w:cs="宋体" w:hint="eastAsia"/>
                <w:b/>
                <w:szCs w:val="21"/>
              </w:rPr>
            </w:pPr>
            <w:r w:rsidRPr="00F772A1">
              <w:rPr>
                <w:rFonts w:ascii="宋体" w:hAnsi="宋体" w:cs="宋体" w:hint="eastAsia"/>
                <w:b/>
                <w:kern w:val="0"/>
                <w:szCs w:val="21"/>
              </w:rPr>
              <w:t>点位</w:t>
            </w:r>
          </w:p>
        </w:tc>
        <w:tc>
          <w:tcPr>
            <w:tcW w:w="804" w:type="dxa"/>
            <w:tcMar>
              <w:top w:w="10" w:type="dxa"/>
              <w:left w:w="10" w:type="dxa"/>
              <w:right w:w="10" w:type="dxa"/>
            </w:tcMar>
            <w:vAlign w:val="center"/>
          </w:tcPr>
          <w:p w14:paraId="4F358BA8" w14:textId="77777777" w:rsidR="00BE0023" w:rsidRPr="00F772A1" w:rsidRDefault="00BE0023" w:rsidP="00E772A7">
            <w:pPr>
              <w:widowControl/>
              <w:spacing w:line="360" w:lineRule="auto"/>
              <w:jc w:val="center"/>
              <w:textAlignment w:val="center"/>
              <w:rPr>
                <w:rFonts w:ascii="宋体" w:hAnsi="宋体" w:cs="宋体" w:hint="eastAsia"/>
                <w:b/>
                <w:szCs w:val="21"/>
              </w:rPr>
            </w:pPr>
            <w:r w:rsidRPr="00F772A1">
              <w:rPr>
                <w:rFonts w:ascii="宋体" w:hAnsi="宋体" w:cs="宋体" w:hint="eastAsia"/>
                <w:b/>
                <w:kern w:val="0"/>
                <w:szCs w:val="21"/>
              </w:rPr>
              <w:t>单位</w:t>
            </w:r>
          </w:p>
        </w:tc>
      </w:tr>
      <w:tr w:rsidR="00BE0023" w:rsidRPr="00F772A1" w14:paraId="2A664D39" w14:textId="77777777" w:rsidTr="00E772A7">
        <w:trPr>
          <w:trHeight w:val="827"/>
          <w:jc w:val="center"/>
        </w:trPr>
        <w:tc>
          <w:tcPr>
            <w:tcW w:w="490" w:type="dxa"/>
            <w:shd w:val="clear" w:color="auto" w:fill="auto"/>
            <w:tcMar>
              <w:top w:w="10" w:type="dxa"/>
              <w:left w:w="10" w:type="dxa"/>
              <w:right w:w="10" w:type="dxa"/>
            </w:tcMar>
            <w:vAlign w:val="center"/>
          </w:tcPr>
          <w:p w14:paraId="09DF1572"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kern w:val="0"/>
                <w:szCs w:val="21"/>
              </w:rPr>
              <w:t>1</w:t>
            </w:r>
          </w:p>
        </w:tc>
        <w:tc>
          <w:tcPr>
            <w:tcW w:w="2070" w:type="dxa"/>
            <w:shd w:val="clear" w:color="auto" w:fill="FFFFFF"/>
            <w:tcMar>
              <w:top w:w="10" w:type="dxa"/>
              <w:left w:w="10" w:type="dxa"/>
              <w:right w:w="10" w:type="dxa"/>
            </w:tcMar>
            <w:vAlign w:val="center"/>
          </w:tcPr>
          <w:p w14:paraId="4E467A86" w14:textId="77777777" w:rsidR="00BE0023" w:rsidRPr="00F772A1" w:rsidRDefault="00BE0023" w:rsidP="00E772A7">
            <w:pPr>
              <w:widowControl/>
              <w:spacing w:line="360" w:lineRule="auto"/>
              <w:jc w:val="center"/>
              <w:rPr>
                <w:rFonts w:ascii="宋体" w:hAnsi="宋体" w:cs="宋体" w:hint="eastAsia"/>
                <w:kern w:val="0"/>
                <w:szCs w:val="21"/>
              </w:rPr>
            </w:pPr>
            <w:r w:rsidRPr="00F772A1">
              <w:rPr>
                <w:rFonts w:ascii="宋体" w:hAnsi="宋体" w:cs="宋体" w:hint="eastAsia"/>
                <w:kern w:val="0"/>
                <w:szCs w:val="21"/>
              </w:rPr>
              <w:t>北新村委</w:t>
            </w:r>
          </w:p>
        </w:tc>
        <w:tc>
          <w:tcPr>
            <w:tcW w:w="4732" w:type="dxa"/>
            <w:shd w:val="clear" w:color="auto" w:fill="FFFFFF"/>
            <w:tcMar>
              <w:top w:w="10" w:type="dxa"/>
              <w:left w:w="10" w:type="dxa"/>
              <w:right w:w="10" w:type="dxa"/>
            </w:tcMar>
            <w:vAlign w:val="center"/>
          </w:tcPr>
          <w:p w14:paraId="00D744CB" w14:textId="77777777" w:rsidR="00BE0023" w:rsidRPr="00F772A1" w:rsidRDefault="00BE0023" w:rsidP="00E772A7">
            <w:pPr>
              <w:widowControl/>
              <w:spacing w:line="360" w:lineRule="auto"/>
              <w:jc w:val="center"/>
              <w:rPr>
                <w:rFonts w:ascii="宋体" w:hAnsi="宋体" w:cs="宋体" w:hint="eastAsia"/>
                <w:kern w:val="0"/>
                <w:szCs w:val="21"/>
              </w:rPr>
            </w:pPr>
            <w:r w:rsidRPr="00F772A1">
              <w:rPr>
                <w:rFonts w:ascii="宋体" w:hAnsi="宋体" w:cs="宋体" w:hint="eastAsia"/>
                <w:kern w:val="0"/>
                <w:szCs w:val="21"/>
              </w:rPr>
              <w:t>每日环卫车至指定的清运点进行</w:t>
            </w:r>
            <w:r w:rsidRPr="00F772A1">
              <w:rPr>
                <w:rFonts w:ascii="宋体" w:hAnsi="宋体" w:cs="宋体" w:hint="eastAsia"/>
                <w:szCs w:val="21"/>
              </w:rPr>
              <w:t>分类收集﹑分类运输﹑分类处置</w:t>
            </w:r>
            <w:r w:rsidRPr="00F772A1">
              <w:rPr>
                <w:rFonts w:ascii="宋体" w:hAnsi="宋体" w:cs="宋体" w:hint="eastAsia"/>
                <w:kern w:val="0"/>
                <w:szCs w:val="21"/>
              </w:rPr>
              <w:t>.</w:t>
            </w:r>
          </w:p>
        </w:tc>
        <w:tc>
          <w:tcPr>
            <w:tcW w:w="1113" w:type="dxa"/>
            <w:tcMar>
              <w:top w:w="10" w:type="dxa"/>
              <w:left w:w="10" w:type="dxa"/>
              <w:right w:w="10" w:type="dxa"/>
            </w:tcMar>
            <w:vAlign w:val="center"/>
          </w:tcPr>
          <w:p w14:paraId="5D76D89D"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2</w:t>
            </w:r>
          </w:p>
        </w:tc>
        <w:tc>
          <w:tcPr>
            <w:tcW w:w="804" w:type="dxa"/>
            <w:tcMar>
              <w:top w:w="10" w:type="dxa"/>
              <w:left w:w="10" w:type="dxa"/>
              <w:right w:w="10" w:type="dxa"/>
            </w:tcMar>
            <w:vAlign w:val="center"/>
          </w:tcPr>
          <w:p w14:paraId="3360FA12" w14:textId="77777777" w:rsidR="00BE0023" w:rsidRPr="00F772A1" w:rsidRDefault="00BE0023" w:rsidP="00E772A7">
            <w:pPr>
              <w:widowControl/>
              <w:spacing w:line="360" w:lineRule="auto"/>
              <w:jc w:val="center"/>
              <w:textAlignment w:val="center"/>
              <w:rPr>
                <w:rFonts w:ascii="宋体" w:hAnsi="宋体" w:cs="宋体" w:hint="eastAsia"/>
                <w:szCs w:val="21"/>
              </w:rPr>
            </w:pPr>
            <w:proofErr w:type="gramStart"/>
            <w:r w:rsidRPr="00F772A1">
              <w:rPr>
                <w:rFonts w:ascii="宋体" w:hAnsi="宋体" w:cs="宋体" w:hint="eastAsia"/>
                <w:szCs w:val="21"/>
              </w:rPr>
              <w:t>个</w:t>
            </w:r>
            <w:proofErr w:type="gramEnd"/>
          </w:p>
        </w:tc>
      </w:tr>
      <w:tr w:rsidR="00BE0023" w:rsidRPr="00F772A1" w14:paraId="37562C59" w14:textId="77777777" w:rsidTr="00E772A7">
        <w:trPr>
          <w:trHeight w:val="803"/>
          <w:jc w:val="center"/>
        </w:trPr>
        <w:tc>
          <w:tcPr>
            <w:tcW w:w="490" w:type="dxa"/>
            <w:shd w:val="clear" w:color="auto" w:fill="auto"/>
            <w:tcMar>
              <w:top w:w="10" w:type="dxa"/>
              <w:left w:w="10" w:type="dxa"/>
              <w:right w:w="10" w:type="dxa"/>
            </w:tcMar>
            <w:vAlign w:val="center"/>
          </w:tcPr>
          <w:p w14:paraId="31AD3E87"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kern w:val="0"/>
                <w:szCs w:val="21"/>
              </w:rPr>
              <w:t>2</w:t>
            </w:r>
          </w:p>
        </w:tc>
        <w:tc>
          <w:tcPr>
            <w:tcW w:w="2070" w:type="dxa"/>
            <w:shd w:val="clear" w:color="auto" w:fill="FFFFFF"/>
            <w:tcMar>
              <w:top w:w="10" w:type="dxa"/>
              <w:left w:w="10" w:type="dxa"/>
              <w:right w:w="10" w:type="dxa"/>
            </w:tcMar>
            <w:vAlign w:val="center"/>
          </w:tcPr>
          <w:p w14:paraId="5E448B12"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szCs w:val="21"/>
              </w:rPr>
              <w:t>西新村委</w:t>
            </w:r>
          </w:p>
        </w:tc>
        <w:tc>
          <w:tcPr>
            <w:tcW w:w="4732" w:type="dxa"/>
            <w:shd w:val="clear" w:color="auto" w:fill="FFFFFF"/>
            <w:tcMar>
              <w:top w:w="10" w:type="dxa"/>
              <w:left w:w="10" w:type="dxa"/>
              <w:right w:w="10" w:type="dxa"/>
            </w:tcMar>
            <w:vAlign w:val="center"/>
          </w:tcPr>
          <w:p w14:paraId="06981D11"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kern w:val="0"/>
                <w:szCs w:val="21"/>
              </w:rPr>
              <w:t>每日环卫车至指定的清运点进行</w:t>
            </w:r>
            <w:r w:rsidRPr="00F772A1">
              <w:rPr>
                <w:rFonts w:ascii="宋体" w:hAnsi="宋体" w:cs="宋体" w:hint="eastAsia"/>
                <w:szCs w:val="21"/>
              </w:rPr>
              <w:t>分类收集﹑分类运输﹑分类处置</w:t>
            </w:r>
            <w:r w:rsidRPr="00F772A1">
              <w:rPr>
                <w:rFonts w:ascii="宋体" w:hAnsi="宋体" w:cs="宋体" w:hint="eastAsia"/>
                <w:kern w:val="0"/>
                <w:szCs w:val="21"/>
              </w:rPr>
              <w:t>.</w:t>
            </w:r>
            <w:r w:rsidRPr="00F772A1">
              <w:rPr>
                <w:rFonts w:ascii="宋体" w:hAnsi="宋体" w:cs="宋体" w:hint="eastAsia"/>
                <w:szCs w:val="21"/>
              </w:rPr>
              <w:t>修</w:t>
            </w:r>
          </w:p>
        </w:tc>
        <w:tc>
          <w:tcPr>
            <w:tcW w:w="1113" w:type="dxa"/>
            <w:tcMar>
              <w:top w:w="10" w:type="dxa"/>
              <w:left w:w="10" w:type="dxa"/>
              <w:right w:w="10" w:type="dxa"/>
            </w:tcMar>
            <w:vAlign w:val="center"/>
          </w:tcPr>
          <w:p w14:paraId="149FBB64"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3</w:t>
            </w:r>
          </w:p>
        </w:tc>
        <w:tc>
          <w:tcPr>
            <w:tcW w:w="804" w:type="dxa"/>
            <w:tcMar>
              <w:top w:w="10" w:type="dxa"/>
              <w:left w:w="10" w:type="dxa"/>
              <w:right w:w="10" w:type="dxa"/>
            </w:tcMar>
            <w:vAlign w:val="center"/>
          </w:tcPr>
          <w:p w14:paraId="4EE4B73B" w14:textId="77777777" w:rsidR="00BE0023" w:rsidRPr="00F772A1" w:rsidRDefault="00BE0023" w:rsidP="00E772A7">
            <w:pPr>
              <w:widowControl/>
              <w:spacing w:line="360" w:lineRule="auto"/>
              <w:jc w:val="center"/>
              <w:textAlignment w:val="center"/>
              <w:rPr>
                <w:rFonts w:ascii="宋体" w:hAnsi="宋体" w:cs="宋体" w:hint="eastAsia"/>
                <w:szCs w:val="21"/>
              </w:rPr>
            </w:pPr>
            <w:proofErr w:type="gramStart"/>
            <w:r w:rsidRPr="00F772A1">
              <w:rPr>
                <w:rFonts w:ascii="宋体" w:hAnsi="宋体" w:cs="宋体" w:hint="eastAsia"/>
                <w:szCs w:val="21"/>
              </w:rPr>
              <w:t>个</w:t>
            </w:r>
            <w:proofErr w:type="gramEnd"/>
          </w:p>
        </w:tc>
      </w:tr>
      <w:tr w:rsidR="00BE0023" w:rsidRPr="00F772A1" w14:paraId="61419BA4" w14:textId="77777777" w:rsidTr="00E772A7">
        <w:trPr>
          <w:trHeight w:val="979"/>
          <w:jc w:val="center"/>
        </w:trPr>
        <w:tc>
          <w:tcPr>
            <w:tcW w:w="490" w:type="dxa"/>
            <w:shd w:val="clear" w:color="auto" w:fill="auto"/>
            <w:tcMar>
              <w:top w:w="10" w:type="dxa"/>
              <w:left w:w="10" w:type="dxa"/>
              <w:right w:w="10" w:type="dxa"/>
            </w:tcMar>
            <w:vAlign w:val="center"/>
          </w:tcPr>
          <w:p w14:paraId="7FF02AF8"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kern w:val="0"/>
                <w:szCs w:val="21"/>
              </w:rPr>
              <w:t>3</w:t>
            </w:r>
          </w:p>
        </w:tc>
        <w:tc>
          <w:tcPr>
            <w:tcW w:w="2070" w:type="dxa"/>
            <w:shd w:val="clear" w:color="auto" w:fill="FFFFFF"/>
            <w:tcMar>
              <w:top w:w="10" w:type="dxa"/>
              <w:left w:w="10" w:type="dxa"/>
              <w:right w:w="10" w:type="dxa"/>
            </w:tcMar>
            <w:vAlign w:val="center"/>
          </w:tcPr>
          <w:p w14:paraId="3BAD67BA"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szCs w:val="21"/>
              </w:rPr>
              <w:t>三岔港村委</w:t>
            </w:r>
          </w:p>
        </w:tc>
        <w:tc>
          <w:tcPr>
            <w:tcW w:w="4732" w:type="dxa"/>
            <w:shd w:val="clear" w:color="auto" w:fill="FFFFFF"/>
            <w:tcMar>
              <w:top w:w="10" w:type="dxa"/>
              <w:left w:w="10" w:type="dxa"/>
              <w:right w:w="10" w:type="dxa"/>
            </w:tcMar>
            <w:vAlign w:val="center"/>
          </w:tcPr>
          <w:p w14:paraId="06711953"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kern w:val="0"/>
                <w:szCs w:val="21"/>
              </w:rPr>
              <w:t>每日环卫车至指定的清运点进行</w:t>
            </w:r>
            <w:r w:rsidRPr="00F772A1">
              <w:rPr>
                <w:rFonts w:ascii="宋体" w:hAnsi="宋体" w:cs="宋体" w:hint="eastAsia"/>
                <w:szCs w:val="21"/>
              </w:rPr>
              <w:t>分类收集﹑分类运输﹑分类处置</w:t>
            </w:r>
            <w:r w:rsidRPr="00F772A1">
              <w:rPr>
                <w:rFonts w:ascii="宋体" w:hAnsi="宋体" w:cs="宋体" w:hint="eastAsia"/>
                <w:kern w:val="0"/>
                <w:szCs w:val="21"/>
              </w:rPr>
              <w:t>.</w:t>
            </w:r>
          </w:p>
        </w:tc>
        <w:tc>
          <w:tcPr>
            <w:tcW w:w="1113" w:type="dxa"/>
            <w:tcMar>
              <w:top w:w="10" w:type="dxa"/>
              <w:left w:w="10" w:type="dxa"/>
              <w:right w:w="10" w:type="dxa"/>
            </w:tcMar>
            <w:vAlign w:val="center"/>
          </w:tcPr>
          <w:p w14:paraId="3BE534F5"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5</w:t>
            </w:r>
          </w:p>
        </w:tc>
        <w:tc>
          <w:tcPr>
            <w:tcW w:w="804" w:type="dxa"/>
            <w:tcMar>
              <w:top w:w="10" w:type="dxa"/>
              <w:left w:w="10" w:type="dxa"/>
              <w:right w:w="10" w:type="dxa"/>
            </w:tcMar>
            <w:vAlign w:val="center"/>
          </w:tcPr>
          <w:p w14:paraId="632D707F" w14:textId="77777777" w:rsidR="00BE0023" w:rsidRPr="00F772A1" w:rsidRDefault="00BE0023" w:rsidP="00E772A7">
            <w:pPr>
              <w:widowControl/>
              <w:spacing w:line="360" w:lineRule="auto"/>
              <w:jc w:val="center"/>
              <w:textAlignment w:val="center"/>
              <w:rPr>
                <w:rFonts w:ascii="宋体" w:hAnsi="宋体" w:cs="宋体" w:hint="eastAsia"/>
                <w:szCs w:val="21"/>
              </w:rPr>
            </w:pPr>
            <w:proofErr w:type="gramStart"/>
            <w:r w:rsidRPr="00F772A1">
              <w:rPr>
                <w:rFonts w:ascii="宋体" w:hAnsi="宋体" w:cs="宋体" w:hint="eastAsia"/>
                <w:szCs w:val="21"/>
              </w:rPr>
              <w:t>个</w:t>
            </w:r>
            <w:proofErr w:type="gramEnd"/>
          </w:p>
        </w:tc>
      </w:tr>
      <w:tr w:rsidR="00BE0023" w:rsidRPr="00F772A1" w14:paraId="7472A779" w14:textId="77777777" w:rsidTr="00E772A7">
        <w:trPr>
          <w:trHeight w:val="965"/>
          <w:jc w:val="center"/>
        </w:trPr>
        <w:tc>
          <w:tcPr>
            <w:tcW w:w="490" w:type="dxa"/>
            <w:shd w:val="clear" w:color="auto" w:fill="auto"/>
            <w:tcMar>
              <w:top w:w="10" w:type="dxa"/>
              <w:left w:w="10" w:type="dxa"/>
              <w:right w:w="10" w:type="dxa"/>
            </w:tcMar>
            <w:vAlign w:val="center"/>
          </w:tcPr>
          <w:p w14:paraId="2CFCC4D0"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kern w:val="0"/>
                <w:szCs w:val="21"/>
              </w:rPr>
              <w:t>4</w:t>
            </w:r>
          </w:p>
        </w:tc>
        <w:tc>
          <w:tcPr>
            <w:tcW w:w="2070" w:type="dxa"/>
            <w:shd w:val="clear" w:color="auto" w:fill="FFFFFF"/>
            <w:tcMar>
              <w:top w:w="10" w:type="dxa"/>
              <w:left w:w="10" w:type="dxa"/>
              <w:right w:w="10" w:type="dxa"/>
            </w:tcMar>
            <w:vAlign w:val="center"/>
          </w:tcPr>
          <w:p w14:paraId="7817180E" w14:textId="77777777" w:rsidR="00BE0023" w:rsidRPr="00F772A1" w:rsidRDefault="00BE0023" w:rsidP="00E772A7">
            <w:pPr>
              <w:widowControl/>
              <w:spacing w:line="360" w:lineRule="auto"/>
              <w:jc w:val="center"/>
              <w:rPr>
                <w:rFonts w:ascii="宋体" w:hAnsi="宋体" w:cs="宋体" w:hint="eastAsia"/>
                <w:kern w:val="0"/>
                <w:szCs w:val="21"/>
              </w:rPr>
            </w:pPr>
            <w:r w:rsidRPr="00F772A1">
              <w:rPr>
                <w:rFonts w:ascii="宋体" w:hAnsi="宋体" w:cs="宋体" w:hint="eastAsia"/>
                <w:kern w:val="0"/>
                <w:szCs w:val="21"/>
              </w:rPr>
              <w:t>龙叶村委</w:t>
            </w:r>
          </w:p>
        </w:tc>
        <w:tc>
          <w:tcPr>
            <w:tcW w:w="4732" w:type="dxa"/>
            <w:shd w:val="clear" w:color="auto" w:fill="FFFFFF"/>
            <w:tcMar>
              <w:top w:w="10" w:type="dxa"/>
              <w:left w:w="10" w:type="dxa"/>
              <w:right w:w="10" w:type="dxa"/>
            </w:tcMar>
            <w:vAlign w:val="center"/>
          </w:tcPr>
          <w:p w14:paraId="2902CFA4" w14:textId="77777777" w:rsidR="00BE0023" w:rsidRPr="00F772A1" w:rsidRDefault="00BE0023" w:rsidP="00E772A7">
            <w:pPr>
              <w:widowControl/>
              <w:spacing w:line="360" w:lineRule="auto"/>
              <w:jc w:val="center"/>
              <w:rPr>
                <w:rFonts w:ascii="宋体" w:hAnsi="宋体" w:cs="宋体" w:hint="eastAsia"/>
                <w:kern w:val="0"/>
                <w:szCs w:val="21"/>
              </w:rPr>
            </w:pPr>
            <w:r w:rsidRPr="00F772A1">
              <w:rPr>
                <w:rFonts w:ascii="宋体" w:hAnsi="宋体" w:cs="宋体" w:hint="eastAsia"/>
                <w:kern w:val="0"/>
                <w:szCs w:val="21"/>
              </w:rPr>
              <w:t>每日环卫车至指定的清运点进行</w:t>
            </w:r>
            <w:r w:rsidRPr="00F772A1">
              <w:rPr>
                <w:rFonts w:ascii="宋体" w:hAnsi="宋体" w:cs="宋体" w:hint="eastAsia"/>
                <w:szCs w:val="21"/>
              </w:rPr>
              <w:t>分类收集﹑分类运输﹑分类处置</w:t>
            </w:r>
            <w:r w:rsidRPr="00F772A1">
              <w:rPr>
                <w:rFonts w:ascii="宋体" w:hAnsi="宋体" w:cs="宋体" w:hint="eastAsia"/>
                <w:kern w:val="0"/>
                <w:szCs w:val="21"/>
              </w:rPr>
              <w:t>.</w:t>
            </w:r>
          </w:p>
        </w:tc>
        <w:tc>
          <w:tcPr>
            <w:tcW w:w="1113" w:type="dxa"/>
            <w:tcMar>
              <w:top w:w="10" w:type="dxa"/>
              <w:left w:w="10" w:type="dxa"/>
              <w:right w:w="10" w:type="dxa"/>
            </w:tcMar>
            <w:vAlign w:val="center"/>
          </w:tcPr>
          <w:p w14:paraId="6BE49879"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3</w:t>
            </w:r>
          </w:p>
        </w:tc>
        <w:tc>
          <w:tcPr>
            <w:tcW w:w="804" w:type="dxa"/>
            <w:tcMar>
              <w:top w:w="10" w:type="dxa"/>
              <w:left w:w="10" w:type="dxa"/>
              <w:right w:w="10" w:type="dxa"/>
            </w:tcMar>
            <w:vAlign w:val="center"/>
          </w:tcPr>
          <w:p w14:paraId="3BBA4841" w14:textId="77777777" w:rsidR="00BE0023" w:rsidRPr="00F772A1" w:rsidRDefault="00BE0023" w:rsidP="00E772A7">
            <w:pPr>
              <w:widowControl/>
              <w:spacing w:line="360" w:lineRule="auto"/>
              <w:jc w:val="center"/>
              <w:textAlignment w:val="center"/>
              <w:rPr>
                <w:rFonts w:ascii="宋体" w:hAnsi="宋体" w:cs="宋体" w:hint="eastAsia"/>
                <w:szCs w:val="21"/>
              </w:rPr>
            </w:pPr>
            <w:proofErr w:type="gramStart"/>
            <w:r w:rsidRPr="00F772A1">
              <w:rPr>
                <w:rFonts w:ascii="宋体" w:hAnsi="宋体" w:cs="宋体" w:hint="eastAsia"/>
                <w:szCs w:val="21"/>
              </w:rPr>
              <w:t>个</w:t>
            </w:r>
            <w:proofErr w:type="gramEnd"/>
          </w:p>
        </w:tc>
      </w:tr>
      <w:tr w:rsidR="00BE0023" w:rsidRPr="00F772A1" w14:paraId="6477C829" w14:textId="77777777" w:rsidTr="00E772A7">
        <w:trPr>
          <w:trHeight w:val="966"/>
          <w:jc w:val="center"/>
        </w:trPr>
        <w:tc>
          <w:tcPr>
            <w:tcW w:w="490" w:type="dxa"/>
            <w:shd w:val="clear" w:color="auto" w:fill="auto"/>
            <w:tcMar>
              <w:top w:w="10" w:type="dxa"/>
              <w:left w:w="10" w:type="dxa"/>
              <w:right w:w="10" w:type="dxa"/>
            </w:tcMar>
            <w:vAlign w:val="center"/>
          </w:tcPr>
          <w:p w14:paraId="6D8FC032"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kern w:val="0"/>
                <w:szCs w:val="21"/>
              </w:rPr>
              <w:t>5</w:t>
            </w:r>
          </w:p>
        </w:tc>
        <w:tc>
          <w:tcPr>
            <w:tcW w:w="2070" w:type="dxa"/>
            <w:shd w:val="clear" w:color="auto" w:fill="FFFFFF"/>
            <w:tcMar>
              <w:top w:w="10" w:type="dxa"/>
              <w:left w:w="10" w:type="dxa"/>
              <w:right w:w="10" w:type="dxa"/>
            </w:tcMar>
            <w:vAlign w:val="center"/>
          </w:tcPr>
          <w:p w14:paraId="3ECD2617"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szCs w:val="21"/>
              </w:rPr>
              <w:t>凌桥村委</w:t>
            </w:r>
          </w:p>
        </w:tc>
        <w:tc>
          <w:tcPr>
            <w:tcW w:w="4732" w:type="dxa"/>
            <w:shd w:val="clear" w:color="auto" w:fill="FFFFFF"/>
            <w:tcMar>
              <w:top w:w="10" w:type="dxa"/>
              <w:left w:w="10" w:type="dxa"/>
              <w:right w:w="10" w:type="dxa"/>
            </w:tcMar>
            <w:vAlign w:val="center"/>
          </w:tcPr>
          <w:p w14:paraId="5F3B17CC"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kern w:val="0"/>
                <w:szCs w:val="21"/>
              </w:rPr>
              <w:t>每日环卫车至指定的清运点进行</w:t>
            </w:r>
            <w:r w:rsidRPr="00F772A1">
              <w:rPr>
                <w:rFonts w:ascii="宋体" w:hAnsi="宋体" w:cs="宋体" w:hint="eastAsia"/>
                <w:szCs w:val="21"/>
              </w:rPr>
              <w:t>分类收集﹑分类运输﹑分类处置</w:t>
            </w:r>
            <w:r w:rsidRPr="00F772A1">
              <w:rPr>
                <w:rFonts w:ascii="宋体" w:hAnsi="宋体" w:cs="宋体" w:hint="eastAsia"/>
                <w:kern w:val="0"/>
                <w:szCs w:val="21"/>
              </w:rPr>
              <w:t>.</w:t>
            </w:r>
          </w:p>
        </w:tc>
        <w:tc>
          <w:tcPr>
            <w:tcW w:w="1113" w:type="dxa"/>
            <w:tcMar>
              <w:top w:w="10" w:type="dxa"/>
              <w:left w:w="10" w:type="dxa"/>
              <w:right w:w="10" w:type="dxa"/>
            </w:tcMar>
            <w:vAlign w:val="center"/>
          </w:tcPr>
          <w:p w14:paraId="790CC5F9"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5</w:t>
            </w:r>
          </w:p>
        </w:tc>
        <w:tc>
          <w:tcPr>
            <w:tcW w:w="804" w:type="dxa"/>
            <w:tcMar>
              <w:top w:w="10" w:type="dxa"/>
              <w:left w:w="10" w:type="dxa"/>
              <w:right w:w="10" w:type="dxa"/>
            </w:tcMar>
            <w:vAlign w:val="center"/>
          </w:tcPr>
          <w:p w14:paraId="7A13CBA1" w14:textId="77777777" w:rsidR="00BE0023" w:rsidRPr="00F772A1" w:rsidRDefault="00BE0023" w:rsidP="00E772A7">
            <w:pPr>
              <w:widowControl/>
              <w:spacing w:line="360" w:lineRule="auto"/>
              <w:jc w:val="center"/>
              <w:textAlignment w:val="center"/>
              <w:rPr>
                <w:rFonts w:ascii="宋体" w:hAnsi="宋体" w:cs="宋体" w:hint="eastAsia"/>
                <w:szCs w:val="21"/>
              </w:rPr>
            </w:pPr>
            <w:proofErr w:type="gramStart"/>
            <w:r w:rsidRPr="00F772A1">
              <w:rPr>
                <w:rFonts w:ascii="宋体" w:hAnsi="宋体" w:cs="宋体" w:hint="eastAsia"/>
                <w:szCs w:val="21"/>
              </w:rPr>
              <w:t>个</w:t>
            </w:r>
            <w:proofErr w:type="gramEnd"/>
          </w:p>
        </w:tc>
      </w:tr>
      <w:tr w:rsidR="00BE0023" w:rsidRPr="00F772A1" w14:paraId="752F4E70" w14:textId="77777777" w:rsidTr="00E772A7">
        <w:trPr>
          <w:trHeight w:val="952"/>
          <w:jc w:val="center"/>
        </w:trPr>
        <w:tc>
          <w:tcPr>
            <w:tcW w:w="490" w:type="dxa"/>
            <w:shd w:val="clear" w:color="auto" w:fill="auto"/>
            <w:tcMar>
              <w:top w:w="10" w:type="dxa"/>
              <w:left w:w="10" w:type="dxa"/>
              <w:right w:w="10" w:type="dxa"/>
            </w:tcMar>
            <w:vAlign w:val="center"/>
          </w:tcPr>
          <w:p w14:paraId="6246C3A7" w14:textId="77777777" w:rsidR="00BE0023" w:rsidRPr="00F772A1" w:rsidRDefault="00BE0023" w:rsidP="00E772A7">
            <w:pPr>
              <w:widowControl/>
              <w:spacing w:line="360" w:lineRule="auto"/>
              <w:jc w:val="center"/>
              <w:textAlignment w:val="center"/>
              <w:rPr>
                <w:rFonts w:ascii="宋体" w:hAnsi="宋体" w:cs="宋体" w:hint="eastAsia"/>
                <w:kern w:val="0"/>
                <w:szCs w:val="21"/>
              </w:rPr>
            </w:pPr>
            <w:r w:rsidRPr="00F772A1">
              <w:rPr>
                <w:rFonts w:ascii="宋体" w:hAnsi="宋体" w:cs="宋体" w:hint="eastAsia"/>
                <w:kern w:val="0"/>
                <w:szCs w:val="21"/>
              </w:rPr>
              <w:t>6</w:t>
            </w:r>
          </w:p>
        </w:tc>
        <w:tc>
          <w:tcPr>
            <w:tcW w:w="2070" w:type="dxa"/>
            <w:shd w:val="clear" w:color="auto" w:fill="FFFFFF"/>
            <w:tcMar>
              <w:top w:w="10" w:type="dxa"/>
              <w:left w:w="10" w:type="dxa"/>
              <w:right w:w="10" w:type="dxa"/>
            </w:tcMar>
            <w:vAlign w:val="center"/>
          </w:tcPr>
          <w:p w14:paraId="4FCCDA0C"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szCs w:val="21"/>
              </w:rPr>
              <w:t>新益村委</w:t>
            </w:r>
          </w:p>
        </w:tc>
        <w:tc>
          <w:tcPr>
            <w:tcW w:w="4732" w:type="dxa"/>
            <w:shd w:val="clear" w:color="auto" w:fill="FFFFFF"/>
            <w:tcMar>
              <w:top w:w="10" w:type="dxa"/>
              <w:left w:w="10" w:type="dxa"/>
              <w:right w:w="10" w:type="dxa"/>
            </w:tcMar>
            <w:vAlign w:val="center"/>
          </w:tcPr>
          <w:p w14:paraId="00D5EC49"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kern w:val="0"/>
                <w:szCs w:val="21"/>
              </w:rPr>
              <w:t>每日环卫车至指定的清运点进行</w:t>
            </w:r>
            <w:r w:rsidRPr="00F772A1">
              <w:rPr>
                <w:rFonts w:ascii="宋体" w:hAnsi="宋体" w:cs="宋体" w:hint="eastAsia"/>
                <w:szCs w:val="21"/>
              </w:rPr>
              <w:t>分类收集﹑分类运输﹑分类处置</w:t>
            </w:r>
            <w:r w:rsidRPr="00F772A1">
              <w:rPr>
                <w:rFonts w:ascii="宋体" w:hAnsi="宋体" w:cs="宋体" w:hint="eastAsia"/>
                <w:kern w:val="0"/>
                <w:szCs w:val="21"/>
              </w:rPr>
              <w:t>.</w:t>
            </w:r>
          </w:p>
        </w:tc>
        <w:tc>
          <w:tcPr>
            <w:tcW w:w="1113" w:type="dxa"/>
            <w:tcMar>
              <w:top w:w="10" w:type="dxa"/>
              <w:left w:w="10" w:type="dxa"/>
              <w:right w:w="10" w:type="dxa"/>
            </w:tcMar>
            <w:vAlign w:val="center"/>
          </w:tcPr>
          <w:p w14:paraId="29D64B8B"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3</w:t>
            </w:r>
          </w:p>
        </w:tc>
        <w:tc>
          <w:tcPr>
            <w:tcW w:w="804" w:type="dxa"/>
            <w:tcMar>
              <w:top w:w="10" w:type="dxa"/>
              <w:left w:w="10" w:type="dxa"/>
              <w:right w:w="10" w:type="dxa"/>
            </w:tcMar>
            <w:vAlign w:val="center"/>
          </w:tcPr>
          <w:p w14:paraId="1D1CCE9E" w14:textId="77777777" w:rsidR="00BE0023" w:rsidRPr="00F772A1" w:rsidRDefault="00BE0023" w:rsidP="00E772A7">
            <w:pPr>
              <w:widowControl/>
              <w:spacing w:line="360" w:lineRule="auto"/>
              <w:jc w:val="center"/>
              <w:textAlignment w:val="center"/>
              <w:rPr>
                <w:rFonts w:ascii="宋体" w:hAnsi="宋体" w:cs="宋体" w:hint="eastAsia"/>
                <w:szCs w:val="21"/>
              </w:rPr>
            </w:pPr>
            <w:proofErr w:type="gramStart"/>
            <w:r w:rsidRPr="00F772A1">
              <w:rPr>
                <w:rFonts w:ascii="宋体" w:hAnsi="宋体" w:cs="宋体" w:hint="eastAsia"/>
                <w:szCs w:val="21"/>
              </w:rPr>
              <w:t>个</w:t>
            </w:r>
            <w:proofErr w:type="gramEnd"/>
          </w:p>
        </w:tc>
      </w:tr>
      <w:tr w:rsidR="00BE0023" w:rsidRPr="00F772A1" w14:paraId="3B54B7C0" w14:textId="77777777" w:rsidTr="00E772A7">
        <w:trPr>
          <w:trHeight w:val="979"/>
          <w:jc w:val="center"/>
        </w:trPr>
        <w:tc>
          <w:tcPr>
            <w:tcW w:w="490" w:type="dxa"/>
            <w:shd w:val="clear" w:color="auto" w:fill="auto"/>
            <w:tcMar>
              <w:top w:w="10" w:type="dxa"/>
              <w:left w:w="10" w:type="dxa"/>
              <w:right w:w="10" w:type="dxa"/>
            </w:tcMar>
            <w:vAlign w:val="center"/>
          </w:tcPr>
          <w:p w14:paraId="32E10860" w14:textId="77777777" w:rsidR="00BE0023" w:rsidRPr="00F772A1" w:rsidRDefault="00BE0023" w:rsidP="00E772A7">
            <w:pPr>
              <w:widowControl/>
              <w:spacing w:line="360" w:lineRule="auto"/>
              <w:jc w:val="center"/>
              <w:textAlignment w:val="center"/>
              <w:rPr>
                <w:rFonts w:ascii="宋体" w:hAnsi="宋体" w:cs="宋体" w:hint="eastAsia"/>
                <w:kern w:val="0"/>
                <w:szCs w:val="21"/>
              </w:rPr>
            </w:pPr>
            <w:r w:rsidRPr="00F772A1">
              <w:rPr>
                <w:rFonts w:ascii="宋体" w:hAnsi="宋体" w:cs="宋体" w:hint="eastAsia"/>
                <w:kern w:val="0"/>
                <w:szCs w:val="21"/>
              </w:rPr>
              <w:t>7</w:t>
            </w:r>
          </w:p>
        </w:tc>
        <w:tc>
          <w:tcPr>
            <w:tcW w:w="2070" w:type="dxa"/>
            <w:shd w:val="clear" w:color="auto" w:fill="FFFFFF"/>
            <w:tcMar>
              <w:top w:w="10" w:type="dxa"/>
              <w:left w:w="10" w:type="dxa"/>
              <w:right w:w="10" w:type="dxa"/>
            </w:tcMar>
            <w:vAlign w:val="center"/>
          </w:tcPr>
          <w:p w14:paraId="7E0B1979"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szCs w:val="21"/>
              </w:rPr>
              <w:t>顾家</w:t>
            </w:r>
            <w:proofErr w:type="gramStart"/>
            <w:r w:rsidRPr="00F772A1">
              <w:rPr>
                <w:rFonts w:ascii="宋体" w:hAnsi="宋体" w:cs="宋体" w:hint="eastAsia"/>
                <w:szCs w:val="21"/>
              </w:rPr>
              <w:t>圩</w:t>
            </w:r>
            <w:proofErr w:type="gramEnd"/>
            <w:r w:rsidRPr="00F772A1">
              <w:rPr>
                <w:rFonts w:ascii="宋体" w:hAnsi="宋体" w:cs="宋体" w:hint="eastAsia"/>
                <w:szCs w:val="21"/>
              </w:rPr>
              <w:t>村委</w:t>
            </w:r>
          </w:p>
        </w:tc>
        <w:tc>
          <w:tcPr>
            <w:tcW w:w="4732" w:type="dxa"/>
            <w:shd w:val="clear" w:color="auto" w:fill="FFFFFF"/>
            <w:tcMar>
              <w:top w:w="10" w:type="dxa"/>
              <w:left w:w="10" w:type="dxa"/>
              <w:right w:w="10" w:type="dxa"/>
            </w:tcMar>
            <w:vAlign w:val="center"/>
          </w:tcPr>
          <w:p w14:paraId="0ADD258E"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kern w:val="0"/>
                <w:szCs w:val="21"/>
              </w:rPr>
              <w:t>每日环卫车至指定的清运点进行</w:t>
            </w:r>
            <w:r w:rsidRPr="00F772A1">
              <w:rPr>
                <w:rFonts w:ascii="宋体" w:hAnsi="宋体" w:cs="宋体" w:hint="eastAsia"/>
                <w:szCs w:val="21"/>
              </w:rPr>
              <w:t>分类收集﹑分类运输﹑分类处置</w:t>
            </w:r>
            <w:r w:rsidRPr="00F772A1">
              <w:rPr>
                <w:rFonts w:ascii="宋体" w:hAnsi="宋体" w:cs="宋体" w:hint="eastAsia"/>
                <w:kern w:val="0"/>
                <w:szCs w:val="21"/>
              </w:rPr>
              <w:t>.</w:t>
            </w:r>
          </w:p>
        </w:tc>
        <w:tc>
          <w:tcPr>
            <w:tcW w:w="1113" w:type="dxa"/>
            <w:tcMar>
              <w:top w:w="10" w:type="dxa"/>
              <w:left w:w="10" w:type="dxa"/>
              <w:right w:w="10" w:type="dxa"/>
            </w:tcMar>
            <w:vAlign w:val="center"/>
          </w:tcPr>
          <w:p w14:paraId="60F66FF5"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2</w:t>
            </w:r>
          </w:p>
        </w:tc>
        <w:tc>
          <w:tcPr>
            <w:tcW w:w="804" w:type="dxa"/>
            <w:tcMar>
              <w:top w:w="10" w:type="dxa"/>
              <w:left w:w="10" w:type="dxa"/>
              <w:right w:w="10" w:type="dxa"/>
            </w:tcMar>
            <w:vAlign w:val="center"/>
          </w:tcPr>
          <w:p w14:paraId="6931ECC2" w14:textId="77777777" w:rsidR="00BE0023" w:rsidRPr="00F772A1" w:rsidRDefault="00BE0023" w:rsidP="00E772A7">
            <w:pPr>
              <w:widowControl/>
              <w:spacing w:line="360" w:lineRule="auto"/>
              <w:jc w:val="center"/>
              <w:textAlignment w:val="center"/>
              <w:rPr>
                <w:rFonts w:ascii="宋体" w:hAnsi="宋体" w:cs="宋体" w:hint="eastAsia"/>
                <w:szCs w:val="21"/>
              </w:rPr>
            </w:pPr>
            <w:proofErr w:type="gramStart"/>
            <w:r w:rsidRPr="00F772A1">
              <w:rPr>
                <w:rFonts w:ascii="宋体" w:hAnsi="宋体" w:cs="宋体" w:hint="eastAsia"/>
                <w:szCs w:val="21"/>
              </w:rPr>
              <w:t>个</w:t>
            </w:r>
            <w:proofErr w:type="gramEnd"/>
          </w:p>
        </w:tc>
      </w:tr>
      <w:tr w:rsidR="00BE0023" w:rsidRPr="00F772A1" w14:paraId="48A0E7F9" w14:textId="77777777" w:rsidTr="00E772A7">
        <w:trPr>
          <w:trHeight w:val="872"/>
          <w:jc w:val="center"/>
        </w:trPr>
        <w:tc>
          <w:tcPr>
            <w:tcW w:w="490" w:type="dxa"/>
            <w:shd w:val="clear" w:color="auto" w:fill="auto"/>
            <w:tcMar>
              <w:top w:w="10" w:type="dxa"/>
              <w:left w:w="10" w:type="dxa"/>
              <w:right w:w="10" w:type="dxa"/>
            </w:tcMar>
            <w:vAlign w:val="center"/>
          </w:tcPr>
          <w:p w14:paraId="3C1A2275" w14:textId="77777777" w:rsidR="00BE0023" w:rsidRPr="00F772A1" w:rsidRDefault="00BE0023" w:rsidP="00E772A7">
            <w:pPr>
              <w:widowControl/>
              <w:spacing w:line="360" w:lineRule="auto"/>
              <w:jc w:val="center"/>
              <w:textAlignment w:val="center"/>
              <w:rPr>
                <w:rFonts w:ascii="宋体" w:hAnsi="宋体" w:cs="宋体" w:hint="eastAsia"/>
                <w:kern w:val="0"/>
                <w:szCs w:val="21"/>
              </w:rPr>
            </w:pPr>
            <w:r w:rsidRPr="00F772A1">
              <w:rPr>
                <w:rFonts w:ascii="宋体" w:hAnsi="宋体" w:cs="宋体" w:hint="eastAsia"/>
                <w:kern w:val="0"/>
                <w:szCs w:val="21"/>
              </w:rPr>
              <w:lastRenderedPageBreak/>
              <w:t>8</w:t>
            </w:r>
          </w:p>
        </w:tc>
        <w:tc>
          <w:tcPr>
            <w:tcW w:w="2070" w:type="dxa"/>
            <w:shd w:val="clear" w:color="auto" w:fill="FFFFFF"/>
            <w:tcMar>
              <w:top w:w="10" w:type="dxa"/>
              <w:left w:w="10" w:type="dxa"/>
              <w:right w:w="10" w:type="dxa"/>
            </w:tcMar>
            <w:vAlign w:val="center"/>
          </w:tcPr>
          <w:p w14:paraId="51A8B6F3"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szCs w:val="21"/>
              </w:rPr>
              <w:t>仓房村村委</w:t>
            </w:r>
          </w:p>
        </w:tc>
        <w:tc>
          <w:tcPr>
            <w:tcW w:w="4732" w:type="dxa"/>
            <w:shd w:val="clear" w:color="auto" w:fill="FFFFFF"/>
            <w:tcMar>
              <w:top w:w="10" w:type="dxa"/>
              <w:left w:w="10" w:type="dxa"/>
              <w:right w:w="10" w:type="dxa"/>
            </w:tcMar>
            <w:vAlign w:val="center"/>
          </w:tcPr>
          <w:p w14:paraId="507F56F4"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kern w:val="0"/>
                <w:szCs w:val="21"/>
              </w:rPr>
              <w:t>每日环卫车至指定的清运点进行</w:t>
            </w:r>
            <w:r w:rsidRPr="00F772A1">
              <w:rPr>
                <w:rFonts w:ascii="宋体" w:hAnsi="宋体" w:cs="宋体" w:hint="eastAsia"/>
                <w:szCs w:val="21"/>
              </w:rPr>
              <w:t>分类收集﹑分类运输﹑分类处置</w:t>
            </w:r>
            <w:r w:rsidRPr="00F772A1">
              <w:rPr>
                <w:rFonts w:ascii="宋体" w:hAnsi="宋体" w:cs="宋体" w:hint="eastAsia"/>
                <w:kern w:val="0"/>
                <w:szCs w:val="21"/>
              </w:rPr>
              <w:t>.</w:t>
            </w:r>
          </w:p>
        </w:tc>
        <w:tc>
          <w:tcPr>
            <w:tcW w:w="1113" w:type="dxa"/>
            <w:tcMar>
              <w:top w:w="10" w:type="dxa"/>
              <w:left w:w="10" w:type="dxa"/>
              <w:right w:w="10" w:type="dxa"/>
            </w:tcMar>
            <w:vAlign w:val="center"/>
          </w:tcPr>
          <w:p w14:paraId="40379DD7"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3</w:t>
            </w:r>
          </w:p>
        </w:tc>
        <w:tc>
          <w:tcPr>
            <w:tcW w:w="804" w:type="dxa"/>
            <w:tcMar>
              <w:top w:w="10" w:type="dxa"/>
              <w:left w:w="10" w:type="dxa"/>
              <w:right w:w="10" w:type="dxa"/>
            </w:tcMar>
            <w:vAlign w:val="center"/>
          </w:tcPr>
          <w:p w14:paraId="30AF1AB9" w14:textId="77777777" w:rsidR="00BE0023" w:rsidRPr="00F772A1" w:rsidRDefault="00BE0023" w:rsidP="00E772A7">
            <w:pPr>
              <w:widowControl/>
              <w:spacing w:line="360" w:lineRule="auto"/>
              <w:jc w:val="center"/>
              <w:textAlignment w:val="center"/>
              <w:rPr>
                <w:rFonts w:ascii="宋体" w:hAnsi="宋体" w:cs="宋体" w:hint="eastAsia"/>
                <w:szCs w:val="21"/>
              </w:rPr>
            </w:pPr>
            <w:proofErr w:type="gramStart"/>
            <w:r w:rsidRPr="00F772A1">
              <w:rPr>
                <w:rFonts w:ascii="宋体" w:hAnsi="宋体" w:cs="宋体" w:hint="eastAsia"/>
                <w:szCs w:val="21"/>
              </w:rPr>
              <w:t>个</w:t>
            </w:r>
            <w:proofErr w:type="gramEnd"/>
          </w:p>
        </w:tc>
      </w:tr>
    </w:tbl>
    <w:p w14:paraId="5FF02135" w14:textId="77777777" w:rsidR="00BE0023" w:rsidRPr="00F772A1" w:rsidRDefault="00BE0023" w:rsidP="00BE0023">
      <w:pPr>
        <w:spacing w:line="360" w:lineRule="auto"/>
        <w:rPr>
          <w:rFonts w:ascii="宋体" w:hAnsi="宋体" w:cs="宋体" w:hint="eastAsia"/>
          <w:b/>
          <w:spacing w:val="-5"/>
          <w:kern w:val="0"/>
          <w:szCs w:val="21"/>
        </w:rPr>
      </w:pPr>
    </w:p>
    <w:tbl>
      <w:tblPr>
        <w:tblW w:w="92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
        <w:gridCol w:w="2070"/>
        <w:gridCol w:w="4732"/>
        <w:gridCol w:w="1113"/>
        <w:gridCol w:w="804"/>
      </w:tblGrid>
      <w:tr w:rsidR="00BE0023" w:rsidRPr="00F772A1" w14:paraId="2DF7F4F8" w14:textId="77777777" w:rsidTr="00E772A7">
        <w:trPr>
          <w:trHeight w:val="402"/>
          <w:jc w:val="center"/>
        </w:trPr>
        <w:tc>
          <w:tcPr>
            <w:tcW w:w="490" w:type="dxa"/>
            <w:tcMar>
              <w:top w:w="10" w:type="dxa"/>
              <w:left w:w="10" w:type="dxa"/>
              <w:right w:w="10" w:type="dxa"/>
            </w:tcMar>
            <w:vAlign w:val="center"/>
          </w:tcPr>
          <w:p w14:paraId="1A36E1B9" w14:textId="77777777" w:rsidR="00BE0023" w:rsidRPr="00F772A1" w:rsidRDefault="00BE0023" w:rsidP="00E772A7">
            <w:pPr>
              <w:widowControl/>
              <w:spacing w:line="360" w:lineRule="auto"/>
              <w:jc w:val="center"/>
              <w:textAlignment w:val="center"/>
              <w:rPr>
                <w:rFonts w:ascii="宋体" w:hAnsi="宋体" w:cs="宋体" w:hint="eastAsia"/>
                <w:b/>
                <w:szCs w:val="21"/>
              </w:rPr>
            </w:pPr>
            <w:r w:rsidRPr="00F772A1">
              <w:rPr>
                <w:rFonts w:ascii="宋体" w:hAnsi="宋体" w:cs="宋体" w:hint="eastAsia"/>
                <w:b/>
                <w:kern w:val="0"/>
                <w:szCs w:val="21"/>
              </w:rPr>
              <w:t>序号</w:t>
            </w:r>
          </w:p>
        </w:tc>
        <w:tc>
          <w:tcPr>
            <w:tcW w:w="2070" w:type="dxa"/>
            <w:tcMar>
              <w:top w:w="10" w:type="dxa"/>
              <w:left w:w="10" w:type="dxa"/>
              <w:right w:w="10" w:type="dxa"/>
            </w:tcMar>
            <w:vAlign w:val="center"/>
          </w:tcPr>
          <w:p w14:paraId="467E2629" w14:textId="77777777" w:rsidR="00BE0023" w:rsidRPr="00F772A1" w:rsidRDefault="00BE0023" w:rsidP="00E772A7">
            <w:pPr>
              <w:widowControl/>
              <w:spacing w:line="360" w:lineRule="auto"/>
              <w:jc w:val="center"/>
              <w:textAlignment w:val="center"/>
              <w:rPr>
                <w:rFonts w:ascii="宋体" w:hAnsi="宋体" w:cs="宋体" w:hint="eastAsia"/>
                <w:b/>
                <w:szCs w:val="21"/>
              </w:rPr>
            </w:pPr>
            <w:r w:rsidRPr="00F772A1">
              <w:rPr>
                <w:rFonts w:ascii="宋体" w:hAnsi="宋体" w:cs="宋体" w:hint="eastAsia"/>
                <w:b/>
                <w:kern w:val="0"/>
                <w:szCs w:val="21"/>
              </w:rPr>
              <w:t>小区名称</w:t>
            </w:r>
          </w:p>
        </w:tc>
        <w:tc>
          <w:tcPr>
            <w:tcW w:w="4732" w:type="dxa"/>
            <w:tcMar>
              <w:top w:w="10" w:type="dxa"/>
              <w:left w:w="10" w:type="dxa"/>
              <w:right w:w="10" w:type="dxa"/>
            </w:tcMar>
            <w:vAlign w:val="center"/>
          </w:tcPr>
          <w:p w14:paraId="708AD652" w14:textId="77777777" w:rsidR="00BE0023" w:rsidRPr="00F772A1" w:rsidRDefault="00BE0023" w:rsidP="00E772A7">
            <w:pPr>
              <w:widowControl/>
              <w:spacing w:line="360" w:lineRule="auto"/>
              <w:jc w:val="center"/>
              <w:textAlignment w:val="center"/>
              <w:rPr>
                <w:rFonts w:ascii="宋体" w:hAnsi="宋体" w:cs="宋体" w:hint="eastAsia"/>
                <w:b/>
                <w:szCs w:val="21"/>
              </w:rPr>
            </w:pPr>
            <w:r w:rsidRPr="00F772A1">
              <w:rPr>
                <w:rFonts w:ascii="宋体" w:hAnsi="宋体" w:cs="宋体" w:hint="eastAsia"/>
                <w:b/>
                <w:kern w:val="0"/>
                <w:szCs w:val="21"/>
              </w:rPr>
              <w:t>内容</w:t>
            </w:r>
          </w:p>
        </w:tc>
        <w:tc>
          <w:tcPr>
            <w:tcW w:w="1113" w:type="dxa"/>
            <w:tcMar>
              <w:top w:w="10" w:type="dxa"/>
              <w:left w:w="10" w:type="dxa"/>
              <w:right w:w="10" w:type="dxa"/>
            </w:tcMar>
            <w:vAlign w:val="center"/>
          </w:tcPr>
          <w:p w14:paraId="194D096B" w14:textId="77777777" w:rsidR="00BE0023" w:rsidRPr="00F772A1" w:rsidRDefault="00BE0023" w:rsidP="00E772A7">
            <w:pPr>
              <w:widowControl/>
              <w:spacing w:line="360" w:lineRule="auto"/>
              <w:jc w:val="center"/>
              <w:textAlignment w:val="center"/>
              <w:rPr>
                <w:rFonts w:ascii="宋体" w:hAnsi="宋体" w:cs="宋体" w:hint="eastAsia"/>
                <w:b/>
                <w:szCs w:val="21"/>
              </w:rPr>
            </w:pPr>
            <w:r w:rsidRPr="00F772A1">
              <w:rPr>
                <w:rFonts w:ascii="宋体" w:hAnsi="宋体" w:cs="宋体" w:hint="eastAsia"/>
                <w:b/>
                <w:kern w:val="0"/>
                <w:szCs w:val="21"/>
              </w:rPr>
              <w:t>点位</w:t>
            </w:r>
          </w:p>
        </w:tc>
        <w:tc>
          <w:tcPr>
            <w:tcW w:w="804" w:type="dxa"/>
            <w:tcMar>
              <w:top w:w="10" w:type="dxa"/>
              <w:left w:w="10" w:type="dxa"/>
              <w:right w:w="10" w:type="dxa"/>
            </w:tcMar>
            <w:vAlign w:val="center"/>
          </w:tcPr>
          <w:p w14:paraId="3B6F0AA3" w14:textId="77777777" w:rsidR="00BE0023" w:rsidRPr="00F772A1" w:rsidRDefault="00BE0023" w:rsidP="00E772A7">
            <w:pPr>
              <w:widowControl/>
              <w:spacing w:line="360" w:lineRule="auto"/>
              <w:jc w:val="center"/>
              <w:textAlignment w:val="center"/>
              <w:rPr>
                <w:rFonts w:ascii="宋体" w:hAnsi="宋体" w:cs="宋体" w:hint="eastAsia"/>
                <w:b/>
                <w:szCs w:val="21"/>
              </w:rPr>
            </w:pPr>
            <w:r w:rsidRPr="00F772A1">
              <w:rPr>
                <w:rFonts w:ascii="宋体" w:hAnsi="宋体" w:cs="宋体" w:hint="eastAsia"/>
                <w:b/>
                <w:kern w:val="0"/>
                <w:szCs w:val="21"/>
              </w:rPr>
              <w:t>单位</w:t>
            </w:r>
          </w:p>
        </w:tc>
      </w:tr>
      <w:tr w:rsidR="00BE0023" w:rsidRPr="00F772A1" w14:paraId="448D833F" w14:textId="77777777" w:rsidTr="00E772A7">
        <w:trPr>
          <w:trHeight w:val="454"/>
          <w:jc w:val="center"/>
        </w:trPr>
        <w:tc>
          <w:tcPr>
            <w:tcW w:w="490" w:type="dxa"/>
            <w:shd w:val="clear" w:color="auto" w:fill="auto"/>
            <w:tcMar>
              <w:top w:w="10" w:type="dxa"/>
              <w:left w:w="10" w:type="dxa"/>
              <w:right w:w="10" w:type="dxa"/>
            </w:tcMar>
            <w:vAlign w:val="center"/>
          </w:tcPr>
          <w:p w14:paraId="1C7D9B33"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kern w:val="0"/>
                <w:szCs w:val="21"/>
              </w:rPr>
              <w:t>1</w:t>
            </w:r>
          </w:p>
        </w:tc>
        <w:tc>
          <w:tcPr>
            <w:tcW w:w="2070" w:type="dxa"/>
            <w:shd w:val="clear" w:color="auto" w:fill="FFFFFF"/>
            <w:tcMar>
              <w:top w:w="10" w:type="dxa"/>
              <w:left w:w="10" w:type="dxa"/>
              <w:right w:w="10" w:type="dxa"/>
            </w:tcMar>
            <w:vAlign w:val="center"/>
          </w:tcPr>
          <w:p w14:paraId="19B7A37C" w14:textId="77777777" w:rsidR="00BE0023" w:rsidRPr="00F772A1" w:rsidRDefault="00BE0023" w:rsidP="00E772A7">
            <w:pPr>
              <w:widowControl/>
              <w:spacing w:line="360" w:lineRule="auto"/>
              <w:jc w:val="center"/>
              <w:rPr>
                <w:rFonts w:ascii="宋体" w:hAnsi="宋体" w:cs="宋体" w:hint="eastAsia"/>
                <w:kern w:val="0"/>
                <w:szCs w:val="21"/>
              </w:rPr>
            </w:pPr>
            <w:r w:rsidRPr="00F772A1">
              <w:rPr>
                <w:rFonts w:ascii="宋体" w:hAnsi="宋体" w:cs="宋体" w:hint="eastAsia"/>
                <w:kern w:val="0"/>
                <w:szCs w:val="21"/>
              </w:rPr>
              <w:t>东港丽景苑</w:t>
            </w:r>
          </w:p>
        </w:tc>
        <w:tc>
          <w:tcPr>
            <w:tcW w:w="4732" w:type="dxa"/>
            <w:shd w:val="clear" w:color="auto" w:fill="FFFFFF"/>
            <w:tcMar>
              <w:top w:w="10" w:type="dxa"/>
              <w:left w:w="10" w:type="dxa"/>
              <w:right w:w="10" w:type="dxa"/>
            </w:tcMar>
            <w:vAlign w:val="center"/>
          </w:tcPr>
          <w:p w14:paraId="3507891D" w14:textId="77777777" w:rsidR="00BE0023" w:rsidRPr="00F772A1" w:rsidRDefault="00BE0023" w:rsidP="00E772A7">
            <w:pPr>
              <w:widowControl/>
              <w:spacing w:line="360" w:lineRule="auto"/>
              <w:jc w:val="center"/>
              <w:rPr>
                <w:rFonts w:ascii="宋体" w:hAnsi="宋体" w:cs="宋体" w:hint="eastAsia"/>
                <w:kern w:val="0"/>
                <w:szCs w:val="21"/>
              </w:rPr>
            </w:pPr>
            <w:r w:rsidRPr="00F772A1">
              <w:rPr>
                <w:rFonts w:ascii="宋体" w:hAnsi="宋体" w:cs="宋体" w:hint="eastAsia"/>
                <w:kern w:val="0"/>
                <w:szCs w:val="21"/>
              </w:rPr>
              <w:t>每日环卫车至指定的清运点进行</w:t>
            </w:r>
            <w:r w:rsidRPr="00F772A1">
              <w:rPr>
                <w:rFonts w:ascii="宋体" w:hAnsi="宋体" w:cs="宋体" w:hint="eastAsia"/>
                <w:szCs w:val="21"/>
              </w:rPr>
              <w:t>分类收集﹑分类运输﹑分类处置</w:t>
            </w:r>
            <w:r w:rsidRPr="00F772A1">
              <w:rPr>
                <w:rFonts w:ascii="宋体" w:hAnsi="宋体" w:cs="宋体" w:hint="eastAsia"/>
                <w:kern w:val="0"/>
                <w:szCs w:val="21"/>
              </w:rPr>
              <w:t>.</w:t>
            </w:r>
          </w:p>
        </w:tc>
        <w:tc>
          <w:tcPr>
            <w:tcW w:w="1113" w:type="dxa"/>
            <w:tcMar>
              <w:top w:w="10" w:type="dxa"/>
              <w:left w:w="10" w:type="dxa"/>
              <w:right w:w="10" w:type="dxa"/>
            </w:tcMar>
            <w:vAlign w:val="center"/>
          </w:tcPr>
          <w:p w14:paraId="7D23F8CB"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3</w:t>
            </w:r>
          </w:p>
        </w:tc>
        <w:tc>
          <w:tcPr>
            <w:tcW w:w="804" w:type="dxa"/>
            <w:tcMar>
              <w:top w:w="10" w:type="dxa"/>
              <w:left w:w="10" w:type="dxa"/>
              <w:right w:w="10" w:type="dxa"/>
            </w:tcMar>
            <w:vAlign w:val="center"/>
          </w:tcPr>
          <w:p w14:paraId="680C8D16" w14:textId="77777777" w:rsidR="00BE0023" w:rsidRPr="00F772A1" w:rsidRDefault="00BE0023" w:rsidP="00E772A7">
            <w:pPr>
              <w:widowControl/>
              <w:spacing w:line="360" w:lineRule="auto"/>
              <w:jc w:val="center"/>
              <w:textAlignment w:val="center"/>
              <w:rPr>
                <w:rFonts w:ascii="宋体" w:hAnsi="宋体" w:cs="宋体" w:hint="eastAsia"/>
                <w:szCs w:val="21"/>
              </w:rPr>
            </w:pPr>
            <w:proofErr w:type="gramStart"/>
            <w:r w:rsidRPr="00F772A1">
              <w:rPr>
                <w:rFonts w:ascii="宋体" w:hAnsi="宋体" w:cs="宋体" w:hint="eastAsia"/>
                <w:szCs w:val="21"/>
              </w:rPr>
              <w:t>个</w:t>
            </w:r>
            <w:proofErr w:type="gramEnd"/>
          </w:p>
        </w:tc>
      </w:tr>
      <w:tr w:rsidR="00BE0023" w:rsidRPr="00F772A1" w14:paraId="64BC261C" w14:textId="77777777" w:rsidTr="00E772A7">
        <w:trPr>
          <w:trHeight w:val="590"/>
          <w:jc w:val="center"/>
        </w:trPr>
        <w:tc>
          <w:tcPr>
            <w:tcW w:w="490" w:type="dxa"/>
            <w:shd w:val="clear" w:color="auto" w:fill="auto"/>
            <w:tcMar>
              <w:top w:w="10" w:type="dxa"/>
              <w:left w:w="10" w:type="dxa"/>
              <w:right w:w="10" w:type="dxa"/>
            </w:tcMar>
            <w:vAlign w:val="center"/>
          </w:tcPr>
          <w:p w14:paraId="03F0E434"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kern w:val="0"/>
                <w:szCs w:val="21"/>
              </w:rPr>
              <w:t>2</w:t>
            </w:r>
          </w:p>
        </w:tc>
        <w:tc>
          <w:tcPr>
            <w:tcW w:w="2070" w:type="dxa"/>
            <w:shd w:val="clear" w:color="auto" w:fill="FFFFFF"/>
            <w:tcMar>
              <w:top w:w="10" w:type="dxa"/>
              <w:left w:w="10" w:type="dxa"/>
              <w:right w:w="10" w:type="dxa"/>
            </w:tcMar>
            <w:vAlign w:val="center"/>
          </w:tcPr>
          <w:p w14:paraId="4B6F49F9"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szCs w:val="21"/>
              </w:rPr>
              <w:t>锦福苑</w:t>
            </w:r>
          </w:p>
        </w:tc>
        <w:tc>
          <w:tcPr>
            <w:tcW w:w="4732" w:type="dxa"/>
            <w:shd w:val="clear" w:color="auto" w:fill="FFFFFF"/>
            <w:tcMar>
              <w:top w:w="10" w:type="dxa"/>
              <w:left w:w="10" w:type="dxa"/>
              <w:right w:w="10" w:type="dxa"/>
            </w:tcMar>
            <w:vAlign w:val="center"/>
          </w:tcPr>
          <w:p w14:paraId="0775C04F"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kern w:val="0"/>
                <w:szCs w:val="21"/>
              </w:rPr>
              <w:t>每日环卫车至指定的清运点进行</w:t>
            </w:r>
            <w:r w:rsidRPr="00F772A1">
              <w:rPr>
                <w:rFonts w:ascii="宋体" w:hAnsi="宋体" w:cs="宋体" w:hint="eastAsia"/>
                <w:szCs w:val="21"/>
              </w:rPr>
              <w:t>分类收集﹑分类运输﹑分类处置</w:t>
            </w:r>
            <w:r w:rsidRPr="00F772A1">
              <w:rPr>
                <w:rFonts w:ascii="宋体" w:hAnsi="宋体" w:cs="宋体" w:hint="eastAsia"/>
                <w:kern w:val="0"/>
                <w:szCs w:val="21"/>
              </w:rPr>
              <w:t>.</w:t>
            </w:r>
            <w:r w:rsidRPr="00F772A1">
              <w:rPr>
                <w:rFonts w:ascii="宋体" w:hAnsi="宋体" w:cs="宋体" w:hint="eastAsia"/>
                <w:szCs w:val="21"/>
              </w:rPr>
              <w:t xml:space="preserve"> </w:t>
            </w:r>
          </w:p>
        </w:tc>
        <w:tc>
          <w:tcPr>
            <w:tcW w:w="1113" w:type="dxa"/>
            <w:tcMar>
              <w:top w:w="10" w:type="dxa"/>
              <w:left w:w="10" w:type="dxa"/>
              <w:right w:w="10" w:type="dxa"/>
            </w:tcMar>
            <w:vAlign w:val="center"/>
          </w:tcPr>
          <w:p w14:paraId="4B5F4AED"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2</w:t>
            </w:r>
          </w:p>
        </w:tc>
        <w:tc>
          <w:tcPr>
            <w:tcW w:w="804" w:type="dxa"/>
            <w:tcMar>
              <w:top w:w="10" w:type="dxa"/>
              <w:left w:w="10" w:type="dxa"/>
              <w:right w:w="10" w:type="dxa"/>
            </w:tcMar>
            <w:vAlign w:val="center"/>
          </w:tcPr>
          <w:p w14:paraId="21CA30BA" w14:textId="77777777" w:rsidR="00BE0023" w:rsidRPr="00F772A1" w:rsidRDefault="00BE0023" w:rsidP="00E772A7">
            <w:pPr>
              <w:widowControl/>
              <w:spacing w:line="360" w:lineRule="auto"/>
              <w:jc w:val="center"/>
              <w:textAlignment w:val="center"/>
              <w:rPr>
                <w:rFonts w:ascii="宋体" w:hAnsi="宋体" w:cs="宋体" w:hint="eastAsia"/>
                <w:szCs w:val="21"/>
              </w:rPr>
            </w:pPr>
            <w:proofErr w:type="gramStart"/>
            <w:r w:rsidRPr="00F772A1">
              <w:rPr>
                <w:rFonts w:ascii="宋体" w:hAnsi="宋体" w:cs="宋体" w:hint="eastAsia"/>
                <w:szCs w:val="21"/>
              </w:rPr>
              <w:t>个</w:t>
            </w:r>
            <w:proofErr w:type="gramEnd"/>
          </w:p>
        </w:tc>
      </w:tr>
      <w:tr w:rsidR="00BE0023" w:rsidRPr="00F772A1" w14:paraId="6BD45CB3" w14:textId="77777777" w:rsidTr="00E772A7">
        <w:trPr>
          <w:trHeight w:val="556"/>
          <w:jc w:val="center"/>
        </w:trPr>
        <w:tc>
          <w:tcPr>
            <w:tcW w:w="490" w:type="dxa"/>
            <w:shd w:val="clear" w:color="auto" w:fill="auto"/>
            <w:tcMar>
              <w:top w:w="10" w:type="dxa"/>
              <w:left w:w="10" w:type="dxa"/>
              <w:right w:w="10" w:type="dxa"/>
            </w:tcMar>
            <w:vAlign w:val="center"/>
          </w:tcPr>
          <w:p w14:paraId="210EF882"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kern w:val="0"/>
                <w:szCs w:val="21"/>
              </w:rPr>
              <w:t>3</w:t>
            </w:r>
          </w:p>
        </w:tc>
        <w:tc>
          <w:tcPr>
            <w:tcW w:w="2070" w:type="dxa"/>
            <w:shd w:val="clear" w:color="auto" w:fill="FFFFFF"/>
            <w:tcMar>
              <w:top w:w="10" w:type="dxa"/>
              <w:left w:w="10" w:type="dxa"/>
              <w:right w:w="10" w:type="dxa"/>
            </w:tcMar>
            <w:vAlign w:val="center"/>
          </w:tcPr>
          <w:p w14:paraId="56606220" w14:textId="77777777" w:rsidR="00BE0023" w:rsidRPr="00F772A1" w:rsidRDefault="00BE0023" w:rsidP="00E772A7">
            <w:pPr>
              <w:spacing w:line="360" w:lineRule="auto"/>
              <w:jc w:val="center"/>
              <w:rPr>
                <w:rFonts w:ascii="宋体" w:hAnsi="宋体" w:cs="宋体" w:hint="eastAsia"/>
                <w:szCs w:val="21"/>
              </w:rPr>
            </w:pPr>
            <w:proofErr w:type="gramStart"/>
            <w:r w:rsidRPr="00F772A1">
              <w:rPr>
                <w:rFonts w:ascii="宋体" w:hAnsi="宋体" w:cs="宋体" w:hint="eastAsia"/>
                <w:szCs w:val="21"/>
              </w:rPr>
              <w:t>怡</w:t>
            </w:r>
            <w:proofErr w:type="gramEnd"/>
            <w:r w:rsidRPr="00F772A1">
              <w:rPr>
                <w:rFonts w:ascii="宋体" w:hAnsi="宋体" w:cs="宋体" w:hint="eastAsia"/>
                <w:szCs w:val="21"/>
              </w:rPr>
              <w:t>景苑</w:t>
            </w:r>
          </w:p>
        </w:tc>
        <w:tc>
          <w:tcPr>
            <w:tcW w:w="4732" w:type="dxa"/>
            <w:shd w:val="clear" w:color="auto" w:fill="FFFFFF"/>
            <w:tcMar>
              <w:top w:w="10" w:type="dxa"/>
              <w:left w:w="10" w:type="dxa"/>
              <w:right w:w="10" w:type="dxa"/>
            </w:tcMar>
            <w:vAlign w:val="center"/>
          </w:tcPr>
          <w:p w14:paraId="4AA149BB"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kern w:val="0"/>
                <w:szCs w:val="21"/>
              </w:rPr>
              <w:t>每日环卫车至指定的清运点进行</w:t>
            </w:r>
            <w:r w:rsidRPr="00F772A1">
              <w:rPr>
                <w:rFonts w:ascii="宋体" w:hAnsi="宋体" w:cs="宋体" w:hint="eastAsia"/>
                <w:szCs w:val="21"/>
              </w:rPr>
              <w:t>分类收集﹑分类运输﹑分类处置</w:t>
            </w:r>
            <w:r w:rsidRPr="00F772A1">
              <w:rPr>
                <w:rFonts w:ascii="宋体" w:hAnsi="宋体" w:cs="宋体" w:hint="eastAsia"/>
                <w:kern w:val="0"/>
                <w:szCs w:val="21"/>
              </w:rPr>
              <w:t>.</w:t>
            </w:r>
          </w:p>
        </w:tc>
        <w:tc>
          <w:tcPr>
            <w:tcW w:w="1113" w:type="dxa"/>
            <w:tcMar>
              <w:top w:w="10" w:type="dxa"/>
              <w:left w:w="10" w:type="dxa"/>
              <w:right w:w="10" w:type="dxa"/>
            </w:tcMar>
            <w:vAlign w:val="center"/>
          </w:tcPr>
          <w:p w14:paraId="28965830"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2</w:t>
            </w:r>
          </w:p>
        </w:tc>
        <w:tc>
          <w:tcPr>
            <w:tcW w:w="804" w:type="dxa"/>
            <w:tcMar>
              <w:top w:w="10" w:type="dxa"/>
              <w:left w:w="10" w:type="dxa"/>
              <w:right w:w="10" w:type="dxa"/>
            </w:tcMar>
            <w:vAlign w:val="center"/>
          </w:tcPr>
          <w:p w14:paraId="2AC1E754" w14:textId="77777777" w:rsidR="00BE0023" w:rsidRPr="00F772A1" w:rsidRDefault="00BE0023" w:rsidP="00E772A7">
            <w:pPr>
              <w:widowControl/>
              <w:spacing w:line="360" w:lineRule="auto"/>
              <w:jc w:val="center"/>
              <w:textAlignment w:val="center"/>
              <w:rPr>
                <w:rFonts w:ascii="宋体" w:hAnsi="宋体" w:cs="宋体" w:hint="eastAsia"/>
                <w:szCs w:val="21"/>
              </w:rPr>
            </w:pPr>
            <w:proofErr w:type="gramStart"/>
            <w:r w:rsidRPr="00F772A1">
              <w:rPr>
                <w:rFonts w:ascii="宋体" w:hAnsi="宋体" w:cs="宋体" w:hint="eastAsia"/>
                <w:szCs w:val="21"/>
              </w:rPr>
              <w:t>个</w:t>
            </w:r>
            <w:proofErr w:type="gramEnd"/>
          </w:p>
        </w:tc>
      </w:tr>
      <w:tr w:rsidR="00BE0023" w:rsidRPr="00F772A1" w14:paraId="3C133AB2" w14:textId="77777777" w:rsidTr="00E772A7">
        <w:trPr>
          <w:trHeight w:val="523"/>
          <w:jc w:val="center"/>
        </w:trPr>
        <w:tc>
          <w:tcPr>
            <w:tcW w:w="490" w:type="dxa"/>
            <w:shd w:val="clear" w:color="auto" w:fill="auto"/>
            <w:tcMar>
              <w:top w:w="10" w:type="dxa"/>
              <w:left w:w="10" w:type="dxa"/>
              <w:right w:w="10" w:type="dxa"/>
            </w:tcMar>
            <w:vAlign w:val="center"/>
          </w:tcPr>
          <w:p w14:paraId="4CF54167"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kern w:val="0"/>
                <w:szCs w:val="21"/>
              </w:rPr>
              <w:t>4</w:t>
            </w:r>
          </w:p>
        </w:tc>
        <w:tc>
          <w:tcPr>
            <w:tcW w:w="2070" w:type="dxa"/>
            <w:shd w:val="clear" w:color="auto" w:fill="FFFFFF"/>
            <w:tcMar>
              <w:top w:w="10" w:type="dxa"/>
              <w:left w:w="10" w:type="dxa"/>
              <w:right w:w="10" w:type="dxa"/>
            </w:tcMar>
            <w:vAlign w:val="center"/>
          </w:tcPr>
          <w:p w14:paraId="77DAE85A" w14:textId="77777777" w:rsidR="00BE0023" w:rsidRPr="00F772A1" w:rsidRDefault="00BE0023" w:rsidP="00E772A7">
            <w:pPr>
              <w:widowControl/>
              <w:spacing w:line="360" w:lineRule="auto"/>
              <w:jc w:val="center"/>
              <w:rPr>
                <w:rFonts w:ascii="宋体" w:hAnsi="宋体" w:cs="宋体" w:hint="eastAsia"/>
                <w:kern w:val="0"/>
                <w:szCs w:val="21"/>
              </w:rPr>
            </w:pPr>
            <w:r w:rsidRPr="00F772A1">
              <w:rPr>
                <w:rFonts w:ascii="宋体" w:hAnsi="宋体" w:cs="宋体" w:hint="eastAsia"/>
                <w:kern w:val="0"/>
                <w:szCs w:val="21"/>
              </w:rPr>
              <w:t>小高层3#地块</w:t>
            </w:r>
          </w:p>
        </w:tc>
        <w:tc>
          <w:tcPr>
            <w:tcW w:w="4732" w:type="dxa"/>
            <w:shd w:val="clear" w:color="auto" w:fill="FFFFFF"/>
            <w:tcMar>
              <w:top w:w="10" w:type="dxa"/>
              <w:left w:w="10" w:type="dxa"/>
              <w:right w:w="10" w:type="dxa"/>
            </w:tcMar>
            <w:vAlign w:val="center"/>
          </w:tcPr>
          <w:p w14:paraId="2410C008" w14:textId="77777777" w:rsidR="00BE0023" w:rsidRPr="00F772A1" w:rsidRDefault="00BE0023" w:rsidP="00E772A7">
            <w:pPr>
              <w:widowControl/>
              <w:spacing w:line="360" w:lineRule="auto"/>
              <w:jc w:val="center"/>
              <w:rPr>
                <w:rFonts w:ascii="宋体" w:hAnsi="宋体" w:cs="宋体" w:hint="eastAsia"/>
                <w:kern w:val="0"/>
                <w:szCs w:val="21"/>
              </w:rPr>
            </w:pPr>
            <w:r w:rsidRPr="00F772A1">
              <w:rPr>
                <w:rFonts w:ascii="宋体" w:hAnsi="宋体" w:cs="宋体" w:hint="eastAsia"/>
                <w:kern w:val="0"/>
                <w:szCs w:val="21"/>
              </w:rPr>
              <w:t>每日环卫车至指定的清运点进行</w:t>
            </w:r>
            <w:r w:rsidRPr="00F772A1">
              <w:rPr>
                <w:rFonts w:ascii="宋体" w:hAnsi="宋体" w:cs="宋体" w:hint="eastAsia"/>
                <w:szCs w:val="21"/>
              </w:rPr>
              <w:t>分类收集﹑分类运输﹑分类处置</w:t>
            </w:r>
            <w:r w:rsidRPr="00F772A1">
              <w:rPr>
                <w:rFonts w:ascii="宋体" w:hAnsi="宋体" w:cs="宋体" w:hint="eastAsia"/>
                <w:kern w:val="0"/>
                <w:szCs w:val="21"/>
              </w:rPr>
              <w:t>.</w:t>
            </w:r>
          </w:p>
        </w:tc>
        <w:tc>
          <w:tcPr>
            <w:tcW w:w="1113" w:type="dxa"/>
            <w:tcMar>
              <w:top w:w="10" w:type="dxa"/>
              <w:left w:w="10" w:type="dxa"/>
              <w:right w:w="10" w:type="dxa"/>
            </w:tcMar>
            <w:vAlign w:val="center"/>
          </w:tcPr>
          <w:p w14:paraId="31A3A5C9"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3</w:t>
            </w:r>
          </w:p>
        </w:tc>
        <w:tc>
          <w:tcPr>
            <w:tcW w:w="804" w:type="dxa"/>
            <w:tcMar>
              <w:top w:w="10" w:type="dxa"/>
              <w:left w:w="10" w:type="dxa"/>
              <w:right w:w="10" w:type="dxa"/>
            </w:tcMar>
            <w:vAlign w:val="center"/>
          </w:tcPr>
          <w:p w14:paraId="6E1BD04E" w14:textId="77777777" w:rsidR="00BE0023" w:rsidRPr="00F772A1" w:rsidRDefault="00BE0023" w:rsidP="00E772A7">
            <w:pPr>
              <w:widowControl/>
              <w:spacing w:line="360" w:lineRule="auto"/>
              <w:jc w:val="center"/>
              <w:textAlignment w:val="center"/>
              <w:rPr>
                <w:rFonts w:ascii="宋体" w:hAnsi="宋体" w:cs="宋体" w:hint="eastAsia"/>
                <w:szCs w:val="21"/>
              </w:rPr>
            </w:pPr>
            <w:proofErr w:type="gramStart"/>
            <w:r w:rsidRPr="00F772A1">
              <w:rPr>
                <w:rFonts w:ascii="宋体" w:hAnsi="宋体" w:cs="宋体" w:hint="eastAsia"/>
                <w:szCs w:val="21"/>
              </w:rPr>
              <w:t>个</w:t>
            </w:r>
            <w:proofErr w:type="gramEnd"/>
          </w:p>
        </w:tc>
      </w:tr>
      <w:tr w:rsidR="00BE0023" w:rsidRPr="00F772A1" w14:paraId="64309678" w14:textId="77777777" w:rsidTr="00E772A7">
        <w:trPr>
          <w:trHeight w:val="489"/>
          <w:jc w:val="center"/>
        </w:trPr>
        <w:tc>
          <w:tcPr>
            <w:tcW w:w="490" w:type="dxa"/>
            <w:shd w:val="clear" w:color="auto" w:fill="auto"/>
            <w:tcMar>
              <w:top w:w="10" w:type="dxa"/>
              <w:left w:w="10" w:type="dxa"/>
              <w:right w:w="10" w:type="dxa"/>
            </w:tcMar>
            <w:vAlign w:val="center"/>
          </w:tcPr>
          <w:p w14:paraId="48BF89F7"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kern w:val="0"/>
                <w:szCs w:val="21"/>
              </w:rPr>
              <w:t>5</w:t>
            </w:r>
          </w:p>
        </w:tc>
        <w:tc>
          <w:tcPr>
            <w:tcW w:w="2070" w:type="dxa"/>
            <w:shd w:val="clear" w:color="auto" w:fill="FFFFFF"/>
            <w:tcMar>
              <w:top w:w="10" w:type="dxa"/>
              <w:left w:w="10" w:type="dxa"/>
              <w:right w:w="10" w:type="dxa"/>
            </w:tcMar>
            <w:vAlign w:val="center"/>
          </w:tcPr>
          <w:p w14:paraId="771CB79F"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szCs w:val="21"/>
              </w:rPr>
              <w:t>小高层4#地块</w:t>
            </w:r>
          </w:p>
        </w:tc>
        <w:tc>
          <w:tcPr>
            <w:tcW w:w="4732" w:type="dxa"/>
            <w:shd w:val="clear" w:color="auto" w:fill="FFFFFF"/>
            <w:tcMar>
              <w:top w:w="10" w:type="dxa"/>
              <w:left w:w="10" w:type="dxa"/>
              <w:right w:w="10" w:type="dxa"/>
            </w:tcMar>
            <w:vAlign w:val="center"/>
          </w:tcPr>
          <w:p w14:paraId="23BD485F"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kern w:val="0"/>
                <w:szCs w:val="21"/>
              </w:rPr>
              <w:t>每日环卫车至指定的清运点进行</w:t>
            </w:r>
            <w:r w:rsidRPr="00F772A1">
              <w:rPr>
                <w:rFonts w:ascii="宋体" w:hAnsi="宋体" w:cs="宋体" w:hint="eastAsia"/>
                <w:szCs w:val="21"/>
              </w:rPr>
              <w:t>分类收集﹑分类运输﹑分类处置</w:t>
            </w:r>
            <w:r w:rsidRPr="00F772A1">
              <w:rPr>
                <w:rFonts w:ascii="宋体" w:hAnsi="宋体" w:cs="宋体" w:hint="eastAsia"/>
                <w:kern w:val="0"/>
                <w:szCs w:val="21"/>
              </w:rPr>
              <w:t>.</w:t>
            </w:r>
          </w:p>
        </w:tc>
        <w:tc>
          <w:tcPr>
            <w:tcW w:w="1113" w:type="dxa"/>
            <w:tcMar>
              <w:top w:w="10" w:type="dxa"/>
              <w:left w:w="10" w:type="dxa"/>
              <w:right w:w="10" w:type="dxa"/>
            </w:tcMar>
            <w:vAlign w:val="center"/>
          </w:tcPr>
          <w:p w14:paraId="2F8E36DC"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3</w:t>
            </w:r>
          </w:p>
        </w:tc>
        <w:tc>
          <w:tcPr>
            <w:tcW w:w="804" w:type="dxa"/>
            <w:tcMar>
              <w:top w:w="10" w:type="dxa"/>
              <w:left w:w="10" w:type="dxa"/>
              <w:right w:w="10" w:type="dxa"/>
            </w:tcMar>
            <w:vAlign w:val="center"/>
          </w:tcPr>
          <w:p w14:paraId="7DDB614C" w14:textId="77777777" w:rsidR="00BE0023" w:rsidRPr="00F772A1" w:rsidRDefault="00BE0023" w:rsidP="00E772A7">
            <w:pPr>
              <w:widowControl/>
              <w:spacing w:line="360" w:lineRule="auto"/>
              <w:jc w:val="center"/>
              <w:textAlignment w:val="center"/>
              <w:rPr>
                <w:rFonts w:ascii="宋体" w:hAnsi="宋体" w:cs="宋体" w:hint="eastAsia"/>
                <w:szCs w:val="21"/>
              </w:rPr>
            </w:pPr>
            <w:proofErr w:type="gramStart"/>
            <w:r w:rsidRPr="00F772A1">
              <w:rPr>
                <w:rFonts w:ascii="宋体" w:hAnsi="宋体" w:cs="宋体" w:hint="eastAsia"/>
                <w:szCs w:val="21"/>
              </w:rPr>
              <w:t>个</w:t>
            </w:r>
            <w:proofErr w:type="gramEnd"/>
          </w:p>
        </w:tc>
      </w:tr>
      <w:tr w:rsidR="00BE0023" w:rsidRPr="00F772A1" w14:paraId="20C8D431" w14:textId="77777777" w:rsidTr="00E772A7">
        <w:trPr>
          <w:trHeight w:val="299"/>
          <w:jc w:val="center"/>
        </w:trPr>
        <w:tc>
          <w:tcPr>
            <w:tcW w:w="490" w:type="dxa"/>
            <w:shd w:val="clear" w:color="auto" w:fill="auto"/>
            <w:tcMar>
              <w:top w:w="10" w:type="dxa"/>
              <w:left w:w="10" w:type="dxa"/>
              <w:right w:w="10" w:type="dxa"/>
            </w:tcMar>
            <w:vAlign w:val="center"/>
          </w:tcPr>
          <w:p w14:paraId="37096F28" w14:textId="77777777" w:rsidR="00BE0023" w:rsidRPr="00F772A1" w:rsidRDefault="00BE0023" w:rsidP="00E772A7">
            <w:pPr>
              <w:widowControl/>
              <w:spacing w:line="360" w:lineRule="auto"/>
              <w:jc w:val="center"/>
              <w:textAlignment w:val="center"/>
              <w:rPr>
                <w:rFonts w:ascii="宋体" w:hAnsi="宋体" w:cs="宋体" w:hint="eastAsia"/>
                <w:kern w:val="0"/>
                <w:szCs w:val="21"/>
              </w:rPr>
            </w:pPr>
            <w:r w:rsidRPr="00F772A1">
              <w:rPr>
                <w:rFonts w:ascii="宋体" w:hAnsi="宋体" w:cs="宋体" w:hint="eastAsia"/>
                <w:kern w:val="0"/>
                <w:szCs w:val="21"/>
              </w:rPr>
              <w:t>6</w:t>
            </w:r>
          </w:p>
        </w:tc>
        <w:tc>
          <w:tcPr>
            <w:tcW w:w="2070" w:type="dxa"/>
            <w:shd w:val="clear" w:color="auto" w:fill="FFFFFF"/>
            <w:tcMar>
              <w:top w:w="10" w:type="dxa"/>
              <w:left w:w="10" w:type="dxa"/>
              <w:right w:w="10" w:type="dxa"/>
            </w:tcMar>
            <w:vAlign w:val="center"/>
          </w:tcPr>
          <w:p w14:paraId="7FFA2B24"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szCs w:val="21"/>
              </w:rPr>
              <w:t>凌桥1村</w:t>
            </w:r>
          </w:p>
        </w:tc>
        <w:tc>
          <w:tcPr>
            <w:tcW w:w="4732" w:type="dxa"/>
            <w:shd w:val="clear" w:color="auto" w:fill="FFFFFF"/>
            <w:tcMar>
              <w:top w:w="10" w:type="dxa"/>
              <w:left w:w="10" w:type="dxa"/>
              <w:right w:w="10" w:type="dxa"/>
            </w:tcMar>
            <w:vAlign w:val="center"/>
          </w:tcPr>
          <w:p w14:paraId="3B560D92"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kern w:val="0"/>
                <w:szCs w:val="21"/>
              </w:rPr>
              <w:t>每日环卫车至指定的清运点进行</w:t>
            </w:r>
            <w:r w:rsidRPr="00F772A1">
              <w:rPr>
                <w:rFonts w:ascii="宋体" w:hAnsi="宋体" w:cs="宋体" w:hint="eastAsia"/>
                <w:szCs w:val="21"/>
              </w:rPr>
              <w:t>分类收集﹑分类运输﹑分类处置</w:t>
            </w:r>
            <w:r w:rsidRPr="00F772A1">
              <w:rPr>
                <w:rFonts w:ascii="宋体" w:hAnsi="宋体" w:cs="宋体" w:hint="eastAsia"/>
                <w:kern w:val="0"/>
                <w:szCs w:val="21"/>
              </w:rPr>
              <w:t>.</w:t>
            </w:r>
          </w:p>
        </w:tc>
        <w:tc>
          <w:tcPr>
            <w:tcW w:w="1113" w:type="dxa"/>
            <w:tcMar>
              <w:top w:w="10" w:type="dxa"/>
              <w:left w:w="10" w:type="dxa"/>
              <w:right w:w="10" w:type="dxa"/>
            </w:tcMar>
            <w:vAlign w:val="center"/>
          </w:tcPr>
          <w:p w14:paraId="6F537FDD"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2</w:t>
            </w:r>
          </w:p>
        </w:tc>
        <w:tc>
          <w:tcPr>
            <w:tcW w:w="804" w:type="dxa"/>
            <w:tcMar>
              <w:top w:w="10" w:type="dxa"/>
              <w:left w:w="10" w:type="dxa"/>
              <w:right w:w="10" w:type="dxa"/>
            </w:tcMar>
            <w:vAlign w:val="center"/>
          </w:tcPr>
          <w:p w14:paraId="715D3BB7" w14:textId="77777777" w:rsidR="00BE0023" w:rsidRPr="00F772A1" w:rsidRDefault="00BE0023" w:rsidP="00E772A7">
            <w:pPr>
              <w:widowControl/>
              <w:spacing w:line="360" w:lineRule="auto"/>
              <w:jc w:val="center"/>
              <w:textAlignment w:val="center"/>
              <w:rPr>
                <w:rFonts w:ascii="宋体" w:hAnsi="宋体" w:cs="宋体" w:hint="eastAsia"/>
                <w:szCs w:val="21"/>
              </w:rPr>
            </w:pPr>
            <w:proofErr w:type="gramStart"/>
            <w:r w:rsidRPr="00F772A1">
              <w:rPr>
                <w:rFonts w:ascii="宋体" w:hAnsi="宋体" w:cs="宋体" w:hint="eastAsia"/>
                <w:szCs w:val="21"/>
              </w:rPr>
              <w:t>个</w:t>
            </w:r>
            <w:proofErr w:type="gramEnd"/>
          </w:p>
        </w:tc>
      </w:tr>
      <w:tr w:rsidR="00BE0023" w:rsidRPr="00F772A1" w14:paraId="5C24DFCB" w14:textId="77777777" w:rsidTr="00E772A7">
        <w:trPr>
          <w:trHeight w:val="435"/>
          <w:jc w:val="center"/>
        </w:trPr>
        <w:tc>
          <w:tcPr>
            <w:tcW w:w="490" w:type="dxa"/>
            <w:shd w:val="clear" w:color="auto" w:fill="auto"/>
            <w:tcMar>
              <w:top w:w="10" w:type="dxa"/>
              <w:left w:w="10" w:type="dxa"/>
              <w:right w:w="10" w:type="dxa"/>
            </w:tcMar>
            <w:vAlign w:val="center"/>
          </w:tcPr>
          <w:p w14:paraId="53812741" w14:textId="77777777" w:rsidR="00BE0023" w:rsidRPr="00F772A1" w:rsidRDefault="00BE0023" w:rsidP="00E772A7">
            <w:pPr>
              <w:widowControl/>
              <w:spacing w:line="360" w:lineRule="auto"/>
              <w:jc w:val="center"/>
              <w:textAlignment w:val="center"/>
              <w:rPr>
                <w:rFonts w:ascii="宋体" w:hAnsi="宋体" w:cs="宋体" w:hint="eastAsia"/>
                <w:kern w:val="0"/>
                <w:szCs w:val="21"/>
              </w:rPr>
            </w:pPr>
            <w:r w:rsidRPr="00F772A1">
              <w:rPr>
                <w:rFonts w:ascii="宋体" w:hAnsi="宋体" w:cs="宋体" w:hint="eastAsia"/>
                <w:kern w:val="0"/>
                <w:szCs w:val="21"/>
              </w:rPr>
              <w:t>7</w:t>
            </w:r>
          </w:p>
        </w:tc>
        <w:tc>
          <w:tcPr>
            <w:tcW w:w="2070" w:type="dxa"/>
            <w:shd w:val="clear" w:color="auto" w:fill="FFFFFF"/>
            <w:tcMar>
              <w:top w:w="10" w:type="dxa"/>
              <w:left w:w="10" w:type="dxa"/>
              <w:right w:w="10" w:type="dxa"/>
            </w:tcMar>
            <w:vAlign w:val="center"/>
          </w:tcPr>
          <w:p w14:paraId="1CCBBF15"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szCs w:val="21"/>
              </w:rPr>
              <w:t>凌桥2村</w:t>
            </w:r>
          </w:p>
        </w:tc>
        <w:tc>
          <w:tcPr>
            <w:tcW w:w="4732" w:type="dxa"/>
            <w:shd w:val="clear" w:color="auto" w:fill="FFFFFF"/>
            <w:tcMar>
              <w:top w:w="10" w:type="dxa"/>
              <w:left w:w="10" w:type="dxa"/>
              <w:right w:w="10" w:type="dxa"/>
            </w:tcMar>
            <w:vAlign w:val="center"/>
          </w:tcPr>
          <w:p w14:paraId="4F6E53A2"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kern w:val="0"/>
                <w:szCs w:val="21"/>
              </w:rPr>
              <w:t>每日环卫车至指定的清运点进行</w:t>
            </w:r>
            <w:r w:rsidRPr="00F772A1">
              <w:rPr>
                <w:rFonts w:ascii="宋体" w:hAnsi="宋体" w:cs="宋体" w:hint="eastAsia"/>
                <w:szCs w:val="21"/>
              </w:rPr>
              <w:t>分类收集﹑分类运输﹑分类处置</w:t>
            </w:r>
            <w:r w:rsidRPr="00F772A1">
              <w:rPr>
                <w:rFonts w:ascii="宋体" w:hAnsi="宋体" w:cs="宋体" w:hint="eastAsia"/>
                <w:kern w:val="0"/>
                <w:szCs w:val="21"/>
              </w:rPr>
              <w:t>.</w:t>
            </w:r>
          </w:p>
        </w:tc>
        <w:tc>
          <w:tcPr>
            <w:tcW w:w="1113" w:type="dxa"/>
            <w:tcMar>
              <w:top w:w="10" w:type="dxa"/>
              <w:left w:w="10" w:type="dxa"/>
              <w:right w:w="10" w:type="dxa"/>
            </w:tcMar>
            <w:vAlign w:val="center"/>
          </w:tcPr>
          <w:p w14:paraId="568B40DF"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2</w:t>
            </w:r>
          </w:p>
        </w:tc>
        <w:tc>
          <w:tcPr>
            <w:tcW w:w="804" w:type="dxa"/>
            <w:tcMar>
              <w:top w:w="10" w:type="dxa"/>
              <w:left w:w="10" w:type="dxa"/>
              <w:right w:w="10" w:type="dxa"/>
            </w:tcMar>
            <w:vAlign w:val="center"/>
          </w:tcPr>
          <w:p w14:paraId="37448EBE" w14:textId="77777777" w:rsidR="00BE0023" w:rsidRPr="00F772A1" w:rsidRDefault="00BE0023" w:rsidP="00E772A7">
            <w:pPr>
              <w:widowControl/>
              <w:spacing w:line="360" w:lineRule="auto"/>
              <w:jc w:val="center"/>
              <w:textAlignment w:val="center"/>
              <w:rPr>
                <w:rFonts w:ascii="宋体" w:hAnsi="宋体" w:cs="宋体" w:hint="eastAsia"/>
                <w:szCs w:val="21"/>
              </w:rPr>
            </w:pPr>
            <w:proofErr w:type="gramStart"/>
            <w:r w:rsidRPr="00F772A1">
              <w:rPr>
                <w:rFonts w:ascii="宋体" w:hAnsi="宋体" w:cs="宋体" w:hint="eastAsia"/>
                <w:szCs w:val="21"/>
              </w:rPr>
              <w:t>个</w:t>
            </w:r>
            <w:proofErr w:type="gramEnd"/>
          </w:p>
        </w:tc>
      </w:tr>
      <w:tr w:rsidR="00BE0023" w:rsidRPr="00F772A1" w14:paraId="25EABED7" w14:textId="77777777" w:rsidTr="00E772A7">
        <w:trPr>
          <w:trHeight w:val="778"/>
          <w:jc w:val="center"/>
        </w:trPr>
        <w:tc>
          <w:tcPr>
            <w:tcW w:w="490" w:type="dxa"/>
            <w:shd w:val="clear" w:color="auto" w:fill="auto"/>
            <w:tcMar>
              <w:top w:w="10" w:type="dxa"/>
              <w:left w:w="10" w:type="dxa"/>
              <w:right w:w="10" w:type="dxa"/>
            </w:tcMar>
            <w:vAlign w:val="center"/>
          </w:tcPr>
          <w:p w14:paraId="0DAA679C" w14:textId="77777777" w:rsidR="00BE0023" w:rsidRPr="00F772A1" w:rsidRDefault="00BE0023" w:rsidP="00E772A7">
            <w:pPr>
              <w:widowControl/>
              <w:spacing w:line="360" w:lineRule="auto"/>
              <w:jc w:val="center"/>
              <w:textAlignment w:val="center"/>
              <w:rPr>
                <w:rFonts w:ascii="宋体" w:hAnsi="宋体" w:cs="宋体" w:hint="eastAsia"/>
                <w:kern w:val="0"/>
                <w:szCs w:val="21"/>
              </w:rPr>
            </w:pPr>
            <w:r w:rsidRPr="00F772A1">
              <w:rPr>
                <w:rFonts w:ascii="宋体" w:hAnsi="宋体" w:cs="宋体" w:hint="eastAsia"/>
                <w:kern w:val="0"/>
                <w:szCs w:val="21"/>
              </w:rPr>
              <w:t>8</w:t>
            </w:r>
          </w:p>
        </w:tc>
        <w:tc>
          <w:tcPr>
            <w:tcW w:w="2070" w:type="dxa"/>
            <w:shd w:val="clear" w:color="auto" w:fill="FFFFFF"/>
            <w:tcMar>
              <w:top w:w="10" w:type="dxa"/>
              <w:left w:w="10" w:type="dxa"/>
              <w:right w:w="10" w:type="dxa"/>
            </w:tcMar>
            <w:vAlign w:val="center"/>
          </w:tcPr>
          <w:p w14:paraId="5D557E9F"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szCs w:val="21"/>
              </w:rPr>
              <w:t>凌桥3村</w:t>
            </w:r>
          </w:p>
        </w:tc>
        <w:tc>
          <w:tcPr>
            <w:tcW w:w="4732" w:type="dxa"/>
            <w:shd w:val="clear" w:color="auto" w:fill="FFFFFF"/>
            <w:tcMar>
              <w:top w:w="10" w:type="dxa"/>
              <w:left w:w="10" w:type="dxa"/>
              <w:right w:w="10" w:type="dxa"/>
            </w:tcMar>
            <w:vAlign w:val="center"/>
          </w:tcPr>
          <w:p w14:paraId="33E78762"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kern w:val="0"/>
                <w:szCs w:val="21"/>
              </w:rPr>
              <w:t>每日环卫车至指定的清运点进行</w:t>
            </w:r>
            <w:r w:rsidRPr="00F772A1">
              <w:rPr>
                <w:rFonts w:ascii="宋体" w:hAnsi="宋体" w:cs="宋体" w:hint="eastAsia"/>
                <w:szCs w:val="21"/>
              </w:rPr>
              <w:t>分类收集﹑分类运输﹑分类处置</w:t>
            </w:r>
            <w:r w:rsidRPr="00F772A1">
              <w:rPr>
                <w:rFonts w:ascii="宋体" w:hAnsi="宋体" w:cs="宋体" w:hint="eastAsia"/>
                <w:kern w:val="0"/>
                <w:szCs w:val="21"/>
              </w:rPr>
              <w:t>.</w:t>
            </w:r>
          </w:p>
        </w:tc>
        <w:tc>
          <w:tcPr>
            <w:tcW w:w="1113" w:type="dxa"/>
            <w:tcMar>
              <w:top w:w="10" w:type="dxa"/>
              <w:left w:w="10" w:type="dxa"/>
              <w:right w:w="10" w:type="dxa"/>
            </w:tcMar>
            <w:vAlign w:val="center"/>
          </w:tcPr>
          <w:p w14:paraId="54418A79"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3</w:t>
            </w:r>
          </w:p>
        </w:tc>
        <w:tc>
          <w:tcPr>
            <w:tcW w:w="804" w:type="dxa"/>
            <w:tcMar>
              <w:top w:w="10" w:type="dxa"/>
              <w:left w:w="10" w:type="dxa"/>
              <w:right w:w="10" w:type="dxa"/>
            </w:tcMar>
            <w:vAlign w:val="center"/>
          </w:tcPr>
          <w:p w14:paraId="716A35EC"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个</w:t>
            </w:r>
          </w:p>
          <w:p w14:paraId="12A38324" w14:textId="77777777" w:rsidR="00BE0023" w:rsidRPr="00F772A1" w:rsidRDefault="00BE0023" w:rsidP="00E772A7">
            <w:pPr>
              <w:pStyle w:val="a0"/>
              <w:spacing w:line="360" w:lineRule="auto"/>
              <w:jc w:val="center"/>
              <w:rPr>
                <w:rFonts w:ascii="宋体" w:hAnsi="宋体" w:cs="宋体" w:hint="eastAsia"/>
                <w:sz w:val="21"/>
                <w:szCs w:val="21"/>
              </w:rPr>
            </w:pPr>
          </w:p>
        </w:tc>
      </w:tr>
      <w:tr w:rsidR="00BE0023" w:rsidRPr="00F772A1" w14:paraId="37DB325E" w14:textId="77777777" w:rsidTr="00E772A7">
        <w:trPr>
          <w:trHeight w:val="527"/>
          <w:jc w:val="center"/>
        </w:trPr>
        <w:tc>
          <w:tcPr>
            <w:tcW w:w="490" w:type="dxa"/>
            <w:shd w:val="clear" w:color="auto" w:fill="auto"/>
            <w:tcMar>
              <w:top w:w="10" w:type="dxa"/>
              <w:left w:w="10" w:type="dxa"/>
              <w:right w:w="10" w:type="dxa"/>
            </w:tcMar>
            <w:vAlign w:val="center"/>
          </w:tcPr>
          <w:p w14:paraId="39A811E0" w14:textId="77777777" w:rsidR="00BE0023" w:rsidRPr="00F772A1" w:rsidRDefault="00BE0023" w:rsidP="00E772A7">
            <w:pPr>
              <w:pStyle w:val="a0"/>
              <w:spacing w:line="360" w:lineRule="auto"/>
              <w:jc w:val="center"/>
              <w:rPr>
                <w:rFonts w:ascii="宋体" w:hAnsi="宋体" w:cs="宋体" w:hint="eastAsia"/>
                <w:sz w:val="21"/>
                <w:szCs w:val="21"/>
              </w:rPr>
            </w:pPr>
            <w:r w:rsidRPr="00F772A1">
              <w:rPr>
                <w:rFonts w:ascii="宋体" w:hAnsi="宋体" w:cs="宋体" w:hint="eastAsia"/>
                <w:sz w:val="21"/>
                <w:szCs w:val="21"/>
              </w:rPr>
              <w:t>9</w:t>
            </w:r>
          </w:p>
        </w:tc>
        <w:tc>
          <w:tcPr>
            <w:tcW w:w="2070" w:type="dxa"/>
            <w:shd w:val="clear" w:color="auto" w:fill="FFFFFF"/>
            <w:tcMar>
              <w:top w:w="10" w:type="dxa"/>
              <w:left w:w="10" w:type="dxa"/>
              <w:right w:w="10" w:type="dxa"/>
            </w:tcMar>
            <w:vAlign w:val="center"/>
          </w:tcPr>
          <w:p w14:paraId="7FC29B0F"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szCs w:val="21"/>
              </w:rPr>
              <w:t>凯旋楼</w:t>
            </w:r>
          </w:p>
        </w:tc>
        <w:tc>
          <w:tcPr>
            <w:tcW w:w="4732" w:type="dxa"/>
            <w:shd w:val="clear" w:color="auto" w:fill="FFFFFF"/>
            <w:tcMar>
              <w:top w:w="10" w:type="dxa"/>
              <w:left w:w="10" w:type="dxa"/>
              <w:right w:w="10" w:type="dxa"/>
            </w:tcMar>
            <w:vAlign w:val="center"/>
          </w:tcPr>
          <w:p w14:paraId="67C382BC" w14:textId="77777777" w:rsidR="00BE0023" w:rsidRPr="00F772A1" w:rsidRDefault="00BE0023" w:rsidP="00E772A7">
            <w:pPr>
              <w:spacing w:line="360" w:lineRule="auto"/>
              <w:jc w:val="center"/>
              <w:rPr>
                <w:rFonts w:ascii="宋体" w:hAnsi="宋体" w:cs="宋体" w:hint="eastAsia"/>
                <w:kern w:val="0"/>
                <w:szCs w:val="21"/>
              </w:rPr>
            </w:pPr>
            <w:r w:rsidRPr="00F772A1">
              <w:rPr>
                <w:rFonts w:ascii="宋体" w:hAnsi="宋体" w:cs="宋体" w:hint="eastAsia"/>
                <w:kern w:val="0"/>
                <w:szCs w:val="21"/>
              </w:rPr>
              <w:t>每日环卫车至指定的清运点进行</w:t>
            </w:r>
            <w:r w:rsidRPr="00F772A1">
              <w:rPr>
                <w:rFonts w:ascii="宋体" w:hAnsi="宋体" w:cs="宋体" w:hint="eastAsia"/>
                <w:szCs w:val="21"/>
              </w:rPr>
              <w:t>分类收集﹑分类运输﹑分类处置</w:t>
            </w:r>
            <w:r w:rsidRPr="00F772A1">
              <w:rPr>
                <w:rFonts w:ascii="宋体" w:hAnsi="宋体" w:cs="宋体" w:hint="eastAsia"/>
                <w:kern w:val="0"/>
                <w:szCs w:val="21"/>
              </w:rPr>
              <w:t>.</w:t>
            </w:r>
          </w:p>
        </w:tc>
        <w:tc>
          <w:tcPr>
            <w:tcW w:w="1113" w:type="dxa"/>
            <w:tcMar>
              <w:top w:w="10" w:type="dxa"/>
              <w:left w:w="10" w:type="dxa"/>
              <w:right w:w="10" w:type="dxa"/>
            </w:tcMar>
            <w:vAlign w:val="center"/>
          </w:tcPr>
          <w:p w14:paraId="527B62E7"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1</w:t>
            </w:r>
          </w:p>
        </w:tc>
        <w:tc>
          <w:tcPr>
            <w:tcW w:w="804" w:type="dxa"/>
            <w:tcMar>
              <w:top w:w="10" w:type="dxa"/>
              <w:left w:w="10" w:type="dxa"/>
              <w:right w:w="10" w:type="dxa"/>
            </w:tcMar>
            <w:vAlign w:val="center"/>
          </w:tcPr>
          <w:p w14:paraId="628E1461"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个</w:t>
            </w:r>
          </w:p>
          <w:p w14:paraId="7FB0AC9E" w14:textId="77777777" w:rsidR="00BE0023" w:rsidRPr="00F772A1" w:rsidRDefault="00BE0023" w:rsidP="00E772A7">
            <w:pPr>
              <w:widowControl/>
              <w:spacing w:line="360" w:lineRule="auto"/>
              <w:jc w:val="center"/>
              <w:textAlignment w:val="center"/>
              <w:rPr>
                <w:rFonts w:ascii="宋体" w:hAnsi="宋体" w:cs="宋体" w:hint="eastAsia"/>
                <w:szCs w:val="21"/>
              </w:rPr>
            </w:pPr>
          </w:p>
        </w:tc>
      </w:tr>
      <w:tr w:rsidR="00BE0023" w:rsidRPr="00F772A1" w14:paraId="667923FB" w14:textId="77777777" w:rsidTr="00E772A7">
        <w:trPr>
          <w:trHeight w:val="493"/>
          <w:jc w:val="center"/>
        </w:trPr>
        <w:tc>
          <w:tcPr>
            <w:tcW w:w="490" w:type="dxa"/>
            <w:shd w:val="clear" w:color="auto" w:fill="auto"/>
            <w:tcMar>
              <w:top w:w="10" w:type="dxa"/>
              <w:left w:w="10" w:type="dxa"/>
              <w:right w:w="10" w:type="dxa"/>
            </w:tcMar>
            <w:vAlign w:val="center"/>
          </w:tcPr>
          <w:p w14:paraId="6F281B7C" w14:textId="77777777" w:rsidR="00BE0023" w:rsidRPr="00F772A1" w:rsidRDefault="00BE0023" w:rsidP="00E772A7">
            <w:pPr>
              <w:pStyle w:val="a0"/>
              <w:spacing w:line="360" w:lineRule="auto"/>
              <w:jc w:val="center"/>
              <w:rPr>
                <w:rFonts w:ascii="宋体" w:hAnsi="宋体" w:cs="宋体" w:hint="eastAsia"/>
                <w:sz w:val="21"/>
                <w:szCs w:val="21"/>
              </w:rPr>
            </w:pPr>
            <w:r w:rsidRPr="00F772A1">
              <w:rPr>
                <w:rFonts w:ascii="宋体" w:hAnsi="宋体" w:cs="宋体" w:hint="eastAsia"/>
                <w:sz w:val="21"/>
                <w:szCs w:val="21"/>
              </w:rPr>
              <w:t>10</w:t>
            </w:r>
          </w:p>
        </w:tc>
        <w:tc>
          <w:tcPr>
            <w:tcW w:w="2070" w:type="dxa"/>
            <w:shd w:val="clear" w:color="auto" w:fill="FFFFFF"/>
            <w:tcMar>
              <w:top w:w="10" w:type="dxa"/>
              <w:left w:w="10" w:type="dxa"/>
              <w:right w:w="10" w:type="dxa"/>
            </w:tcMar>
            <w:vAlign w:val="center"/>
          </w:tcPr>
          <w:p w14:paraId="70B34DFE"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szCs w:val="21"/>
              </w:rPr>
              <w:t>宁凌楼，</w:t>
            </w:r>
            <w:proofErr w:type="gramStart"/>
            <w:r w:rsidRPr="00F772A1">
              <w:rPr>
                <w:rFonts w:ascii="宋体" w:hAnsi="宋体" w:cs="宋体" w:hint="eastAsia"/>
                <w:szCs w:val="21"/>
              </w:rPr>
              <w:t>金翼小区</w:t>
            </w:r>
            <w:proofErr w:type="gramEnd"/>
            <w:r w:rsidRPr="00F772A1">
              <w:rPr>
                <w:rFonts w:ascii="宋体" w:hAnsi="宋体" w:cs="宋体" w:hint="eastAsia"/>
                <w:szCs w:val="21"/>
              </w:rPr>
              <w:t>，</w:t>
            </w:r>
            <w:proofErr w:type="gramStart"/>
            <w:r w:rsidRPr="00F772A1">
              <w:rPr>
                <w:rFonts w:ascii="宋体" w:hAnsi="宋体" w:cs="宋体" w:hint="eastAsia"/>
                <w:szCs w:val="21"/>
              </w:rPr>
              <w:t>老公房</w:t>
            </w:r>
            <w:proofErr w:type="gramEnd"/>
          </w:p>
        </w:tc>
        <w:tc>
          <w:tcPr>
            <w:tcW w:w="4732" w:type="dxa"/>
            <w:shd w:val="clear" w:color="auto" w:fill="FFFFFF"/>
            <w:tcMar>
              <w:top w:w="10" w:type="dxa"/>
              <w:left w:w="10" w:type="dxa"/>
              <w:right w:w="10" w:type="dxa"/>
            </w:tcMar>
            <w:vAlign w:val="center"/>
          </w:tcPr>
          <w:p w14:paraId="29C4037C" w14:textId="77777777" w:rsidR="00BE0023" w:rsidRPr="00F772A1" w:rsidRDefault="00BE0023" w:rsidP="00E772A7">
            <w:pPr>
              <w:spacing w:line="360" w:lineRule="auto"/>
              <w:jc w:val="center"/>
              <w:rPr>
                <w:rFonts w:ascii="宋体" w:hAnsi="宋体" w:cs="宋体" w:hint="eastAsia"/>
                <w:kern w:val="0"/>
                <w:szCs w:val="21"/>
              </w:rPr>
            </w:pPr>
            <w:r w:rsidRPr="00F772A1">
              <w:rPr>
                <w:rFonts w:ascii="宋体" w:hAnsi="宋体" w:cs="宋体" w:hint="eastAsia"/>
                <w:kern w:val="0"/>
                <w:szCs w:val="21"/>
              </w:rPr>
              <w:t>每日环卫车至指定的清运点进行</w:t>
            </w:r>
            <w:r w:rsidRPr="00F772A1">
              <w:rPr>
                <w:rFonts w:ascii="宋体" w:hAnsi="宋体" w:cs="宋体" w:hint="eastAsia"/>
                <w:szCs w:val="21"/>
              </w:rPr>
              <w:t>分类收集﹑分类运输﹑分类处置</w:t>
            </w:r>
            <w:r w:rsidRPr="00F772A1">
              <w:rPr>
                <w:rFonts w:ascii="宋体" w:hAnsi="宋体" w:cs="宋体" w:hint="eastAsia"/>
                <w:kern w:val="0"/>
                <w:szCs w:val="21"/>
              </w:rPr>
              <w:t>.</w:t>
            </w:r>
          </w:p>
        </w:tc>
        <w:tc>
          <w:tcPr>
            <w:tcW w:w="1113" w:type="dxa"/>
            <w:tcMar>
              <w:top w:w="10" w:type="dxa"/>
              <w:left w:w="10" w:type="dxa"/>
              <w:right w:w="10" w:type="dxa"/>
            </w:tcMar>
            <w:vAlign w:val="center"/>
          </w:tcPr>
          <w:p w14:paraId="5FC66969"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3</w:t>
            </w:r>
          </w:p>
        </w:tc>
        <w:tc>
          <w:tcPr>
            <w:tcW w:w="804" w:type="dxa"/>
            <w:tcMar>
              <w:top w:w="10" w:type="dxa"/>
              <w:left w:w="10" w:type="dxa"/>
              <w:right w:w="10" w:type="dxa"/>
            </w:tcMar>
            <w:vAlign w:val="center"/>
          </w:tcPr>
          <w:p w14:paraId="59C6D847"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个</w:t>
            </w:r>
          </w:p>
          <w:p w14:paraId="3C6414A7" w14:textId="77777777" w:rsidR="00BE0023" w:rsidRPr="00F772A1" w:rsidRDefault="00BE0023" w:rsidP="00E772A7">
            <w:pPr>
              <w:widowControl/>
              <w:spacing w:line="360" w:lineRule="auto"/>
              <w:jc w:val="center"/>
              <w:textAlignment w:val="center"/>
              <w:rPr>
                <w:rFonts w:ascii="宋体" w:hAnsi="宋体" w:cs="宋体" w:hint="eastAsia"/>
                <w:szCs w:val="21"/>
              </w:rPr>
            </w:pPr>
          </w:p>
        </w:tc>
      </w:tr>
      <w:tr w:rsidR="00BE0023" w:rsidRPr="00F772A1" w14:paraId="2D02DFD0" w14:textId="77777777" w:rsidTr="00E772A7">
        <w:trPr>
          <w:trHeight w:val="472"/>
          <w:jc w:val="center"/>
        </w:trPr>
        <w:tc>
          <w:tcPr>
            <w:tcW w:w="490" w:type="dxa"/>
            <w:shd w:val="clear" w:color="auto" w:fill="auto"/>
            <w:tcMar>
              <w:top w:w="10" w:type="dxa"/>
              <w:left w:w="10" w:type="dxa"/>
              <w:right w:w="10" w:type="dxa"/>
            </w:tcMar>
            <w:vAlign w:val="center"/>
          </w:tcPr>
          <w:p w14:paraId="506641CE" w14:textId="77777777" w:rsidR="00BE0023" w:rsidRPr="00F772A1" w:rsidRDefault="00BE0023" w:rsidP="00E772A7">
            <w:pPr>
              <w:pStyle w:val="a0"/>
              <w:spacing w:line="360" w:lineRule="auto"/>
              <w:jc w:val="center"/>
              <w:rPr>
                <w:rFonts w:ascii="宋体" w:hAnsi="宋体" w:cs="宋体" w:hint="eastAsia"/>
                <w:sz w:val="21"/>
                <w:szCs w:val="21"/>
              </w:rPr>
            </w:pPr>
            <w:r w:rsidRPr="00F772A1">
              <w:rPr>
                <w:rFonts w:ascii="宋体" w:hAnsi="宋体" w:cs="宋体" w:hint="eastAsia"/>
                <w:sz w:val="21"/>
                <w:szCs w:val="21"/>
              </w:rPr>
              <w:t>11</w:t>
            </w:r>
          </w:p>
        </w:tc>
        <w:tc>
          <w:tcPr>
            <w:tcW w:w="2070" w:type="dxa"/>
            <w:shd w:val="clear" w:color="auto" w:fill="FFFFFF"/>
            <w:tcMar>
              <w:top w:w="10" w:type="dxa"/>
              <w:left w:w="10" w:type="dxa"/>
              <w:right w:w="10" w:type="dxa"/>
            </w:tcMar>
            <w:vAlign w:val="center"/>
          </w:tcPr>
          <w:p w14:paraId="7DF74BB5" w14:textId="77777777" w:rsidR="00BE0023" w:rsidRPr="00F772A1" w:rsidRDefault="00BE0023" w:rsidP="00E772A7">
            <w:pPr>
              <w:spacing w:line="360" w:lineRule="auto"/>
              <w:jc w:val="center"/>
              <w:rPr>
                <w:rFonts w:ascii="宋体" w:hAnsi="宋体" w:cs="宋体" w:hint="eastAsia"/>
                <w:szCs w:val="21"/>
              </w:rPr>
            </w:pPr>
            <w:proofErr w:type="gramStart"/>
            <w:r w:rsidRPr="00F772A1">
              <w:rPr>
                <w:rFonts w:ascii="宋体" w:hAnsi="宋体" w:cs="宋体" w:hint="eastAsia"/>
                <w:szCs w:val="21"/>
              </w:rPr>
              <w:t>发展大楼</w:t>
            </w:r>
            <w:proofErr w:type="gramEnd"/>
          </w:p>
        </w:tc>
        <w:tc>
          <w:tcPr>
            <w:tcW w:w="4732" w:type="dxa"/>
            <w:shd w:val="clear" w:color="auto" w:fill="FFFFFF"/>
            <w:tcMar>
              <w:top w:w="10" w:type="dxa"/>
              <w:left w:w="10" w:type="dxa"/>
              <w:right w:w="10" w:type="dxa"/>
            </w:tcMar>
            <w:vAlign w:val="center"/>
          </w:tcPr>
          <w:p w14:paraId="132050B9" w14:textId="77777777" w:rsidR="00BE0023" w:rsidRPr="00F772A1" w:rsidRDefault="00BE0023" w:rsidP="00E772A7">
            <w:pPr>
              <w:spacing w:line="360" w:lineRule="auto"/>
              <w:jc w:val="center"/>
              <w:rPr>
                <w:rFonts w:ascii="宋体" w:hAnsi="宋体" w:cs="宋体" w:hint="eastAsia"/>
                <w:kern w:val="0"/>
                <w:szCs w:val="21"/>
              </w:rPr>
            </w:pPr>
            <w:r w:rsidRPr="00F772A1">
              <w:rPr>
                <w:rFonts w:ascii="宋体" w:hAnsi="宋体" w:cs="宋体" w:hint="eastAsia"/>
                <w:kern w:val="0"/>
                <w:szCs w:val="21"/>
              </w:rPr>
              <w:t>每日环卫车至指定的清运点进行</w:t>
            </w:r>
            <w:r w:rsidRPr="00F772A1">
              <w:rPr>
                <w:rFonts w:ascii="宋体" w:hAnsi="宋体" w:cs="宋体" w:hint="eastAsia"/>
                <w:szCs w:val="21"/>
              </w:rPr>
              <w:t>分类收集﹑分类运输﹑分类处置</w:t>
            </w:r>
            <w:r w:rsidRPr="00F772A1">
              <w:rPr>
                <w:rFonts w:ascii="宋体" w:hAnsi="宋体" w:cs="宋体" w:hint="eastAsia"/>
                <w:kern w:val="0"/>
                <w:szCs w:val="21"/>
              </w:rPr>
              <w:t>.</w:t>
            </w:r>
          </w:p>
        </w:tc>
        <w:tc>
          <w:tcPr>
            <w:tcW w:w="1113" w:type="dxa"/>
            <w:tcMar>
              <w:top w:w="10" w:type="dxa"/>
              <w:left w:w="10" w:type="dxa"/>
              <w:right w:w="10" w:type="dxa"/>
            </w:tcMar>
            <w:vAlign w:val="center"/>
          </w:tcPr>
          <w:p w14:paraId="59C58752"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1</w:t>
            </w:r>
          </w:p>
        </w:tc>
        <w:tc>
          <w:tcPr>
            <w:tcW w:w="804" w:type="dxa"/>
            <w:tcMar>
              <w:top w:w="10" w:type="dxa"/>
              <w:left w:w="10" w:type="dxa"/>
              <w:right w:w="10" w:type="dxa"/>
            </w:tcMar>
            <w:vAlign w:val="center"/>
          </w:tcPr>
          <w:p w14:paraId="09E544E3"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个</w:t>
            </w:r>
          </w:p>
          <w:p w14:paraId="3B9061C0" w14:textId="77777777" w:rsidR="00BE0023" w:rsidRPr="00F772A1" w:rsidRDefault="00BE0023" w:rsidP="00E772A7">
            <w:pPr>
              <w:widowControl/>
              <w:spacing w:line="360" w:lineRule="auto"/>
              <w:jc w:val="center"/>
              <w:textAlignment w:val="center"/>
              <w:rPr>
                <w:rFonts w:ascii="宋体" w:hAnsi="宋体" w:cs="宋体" w:hint="eastAsia"/>
                <w:szCs w:val="21"/>
              </w:rPr>
            </w:pPr>
          </w:p>
        </w:tc>
      </w:tr>
      <w:tr w:rsidR="00BE0023" w:rsidRPr="00F772A1" w14:paraId="0360EA7D" w14:textId="77777777" w:rsidTr="00E772A7">
        <w:trPr>
          <w:trHeight w:val="424"/>
          <w:jc w:val="center"/>
        </w:trPr>
        <w:tc>
          <w:tcPr>
            <w:tcW w:w="490" w:type="dxa"/>
            <w:shd w:val="clear" w:color="auto" w:fill="auto"/>
            <w:tcMar>
              <w:top w:w="10" w:type="dxa"/>
              <w:left w:w="10" w:type="dxa"/>
              <w:right w:w="10" w:type="dxa"/>
            </w:tcMar>
            <w:vAlign w:val="center"/>
          </w:tcPr>
          <w:p w14:paraId="6250F8F7" w14:textId="77777777" w:rsidR="00BE0023" w:rsidRPr="00F772A1" w:rsidRDefault="00BE0023" w:rsidP="00E772A7">
            <w:pPr>
              <w:pStyle w:val="a0"/>
              <w:spacing w:line="360" w:lineRule="auto"/>
              <w:jc w:val="center"/>
              <w:rPr>
                <w:rFonts w:ascii="宋体" w:hAnsi="宋体" w:cs="宋体" w:hint="eastAsia"/>
                <w:sz w:val="21"/>
                <w:szCs w:val="21"/>
              </w:rPr>
            </w:pPr>
            <w:r w:rsidRPr="00F772A1">
              <w:rPr>
                <w:rFonts w:ascii="宋体" w:hAnsi="宋体" w:cs="宋体" w:hint="eastAsia"/>
                <w:sz w:val="21"/>
                <w:szCs w:val="21"/>
              </w:rPr>
              <w:t>12</w:t>
            </w:r>
          </w:p>
        </w:tc>
        <w:tc>
          <w:tcPr>
            <w:tcW w:w="2070" w:type="dxa"/>
            <w:shd w:val="clear" w:color="auto" w:fill="FFFFFF"/>
            <w:tcMar>
              <w:top w:w="10" w:type="dxa"/>
              <w:left w:w="10" w:type="dxa"/>
              <w:right w:w="10" w:type="dxa"/>
            </w:tcMar>
            <w:vAlign w:val="center"/>
          </w:tcPr>
          <w:p w14:paraId="576C03BB" w14:textId="77777777" w:rsidR="00BE0023" w:rsidRPr="00F772A1" w:rsidRDefault="00BE0023" w:rsidP="00E772A7">
            <w:pPr>
              <w:spacing w:line="360" w:lineRule="auto"/>
              <w:jc w:val="center"/>
              <w:rPr>
                <w:rFonts w:ascii="宋体" w:hAnsi="宋体" w:cs="宋体" w:hint="eastAsia"/>
                <w:szCs w:val="21"/>
              </w:rPr>
            </w:pPr>
            <w:r w:rsidRPr="00F772A1">
              <w:rPr>
                <w:rFonts w:ascii="宋体" w:hAnsi="宋体" w:cs="宋体" w:hint="eastAsia"/>
                <w:szCs w:val="21"/>
              </w:rPr>
              <w:t>凌鑫楼</w:t>
            </w:r>
          </w:p>
        </w:tc>
        <w:tc>
          <w:tcPr>
            <w:tcW w:w="4732" w:type="dxa"/>
            <w:shd w:val="clear" w:color="auto" w:fill="FFFFFF"/>
            <w:tcMar>
              <w:top w:w="10" w:type="dxa"/>
              <w:left w:w="10" w:type="dxa"/>
              <w:right w:w="10" w:type="dxa"/>
            </w:tcMar>
            <w:vAlign w:val="center"/>
          </w:tcPr>
          <w:p w14:paraId="65D7FB44" w14:textId="77777777" w:rsidR="00BE0023" w:rsidRPr="00F772A1" w:rsidRDefault="00BE0023" w:rsidP="00E772A7">
            <w:pPr>
              <w:spacing w:line="360" w:lineRule="auto"/>
              <w:jc w:val="center"/>
              <w:rPr>
                <w:rFonts w:ascii="宋体" w:hAnsi="宋体" w:cs="宋体" w:hint="eastAsia"/>
                <w:kern w:val="0"/>
                <w:szCs w:val="21"/>
              </w:rPr>
            </w:pPr>
            <w:r w:rsidRPr="00F772A1">
              <w:rPr>
                <w:rFonts w:ascii="宋体" w:hAnsi="宋体" w:cs="宋体" w:hint="eastAsia"/>
                <w:kern w:val="0"/>
                <w:szCs w:val="21"/>
              </w:rPr>
              <w:t>每日环卫车至指定的清运点进行</w:t>
            </w:r>
            <w:r w:rsidRPr="00F772A1">
              <w:rPr>
                <w:rFonts w:ascii="宋体" w:hAnsi="宋体" w:cs="宋体" w:hint="eastAsia"/>
                <w:szCs w:val="21"/>
              </w:rPr>
              <w:t>分类收集﹑分类运输﹑分类处置</w:t>
            </w:r>
            <w:r w:rsidRPr="00F772A1">
              <w:rPr>
                <w:rFonts w:ascii="宋体" w:hAnsi="宋体" w:cs="宋体" w:hint="eastAsia"/>
                <w:kern w:val="0"/>
                <w:szCs w:val="21"/>
              </w:rPr>
              <w:t>.</w:t>
            </w:r>
          </w:p>
        </w:tc>
        <w:tc>
          <w:tcPr>
            <w:tcW w:w="1113" w:type="dxa"/>
            <w:tcMar>
              <w:top w:w="10" w:type="dxa"/>
              <w:left w:w="10" w:type="dxa"/>
              <w:right w:w="10" w:type="dxa"/>
            </w:tcMar>
            <w:vAlign w:val="center"/>
          </w:tcPr>
          <w:p w14:paraId="29CF53D8"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1</w:t>
            </w:r>
          </w:p>
        </w:tc>
        <w:tc>
          <w:tcPr>
            <w:tcW w:w="804" w:type="dxa"/>
            <w:tcMar>
              <w:top w:w="10" w:type="dxa"/>
              <w:left w:w="10" w:type="dxa"/>
              <w:right w:w="10" w:type="dxa"/>
            </w:tcMar>
            <w:vAlign w:val="center"/>
          </w:tcPr>
          <w:p w14:paraId="11D04DC7" w14:textId="77777777" w:rsidR="00BE0023" w:rsidRPr="00F772A1" w:rsidRDefault="00BE0023" w:rsidP="00E772A7">
            <w:pPr>
              <w:widowControl/>
              <w:spacing w:line="360" w:lineRule="auto"/>
              <w:jc w:val="center"/>
              <w:textAlignment w:val="center"/>
              <w:rPr>
                <w:rFonts w:ascii="宋体" w:hAnsi="宋体" w:cs="宋体" w:hint="eastAsia"/>
                <w:szCs w:val="21"/>
              </w:rPr>
            </w:pPr>
            <w:r w:rsidRPr="00F772A1">
              <w:rPr>
                <w:rFonts w:ascii="宋体" w:hAnsi="宋体" w:cs="宋体" w:hint="eastAsia"/>
                <w:szCs w:val="21"/>
              </w:rPr>
              <w:t>个</w:t>
            </w:r>
          </w:p>
          <w:p w14:paraId="7F4489A1" w14:textId="77777777" w:rsidR="00BE0023" w:rsidRPr="00F772A1" w:rsidRDefault="00BE0023" w:rsidP="00E772A7">
            <w:pPr>
              <w:widowControl/>
              <w:spacing w:line="360" w:lineRule="auto"/>
              <w:jc w:val="center"/>
              <w:textAlignment w:val="center"/>
              <w:rPr>
                <w:rFonts w:ascii="宋体" w:hAnsi="宋体" w:cs="宋体" w:hint="eastAsia"/>
                <w:szCs w:val="21"/>
              </w:rPr>
            </w:pPr>
          </w:p>
        </w:tc>
      </w:tr>
    </w:tbl>
    <w:p w14:paraId="381080C6" w14:textId="77777777" w:rsidR="00BE0023" w:rsidRPr="00F772A1" w:rsidRDefault="00BE0023" w:rsidP="00BE0023">
      <w:pPr>
        <w:spacing w:line="360" w:lineRule="auto"/>
        <w:rPr>
          <w:rFonts w:ascii="宋体" w:hAnsi="宋体" w:cs="宋体" w:hint="eastAsia"/>
          <w:b/>
          <w:spacing w:val="-5"/>
          <w:kern w:val="0"/>
          <w:szCs w:val="21"/>
        </w:rPr>
      </w:pPr>
    </w:p>
    <w:p w14:paraId="6C28EAB8" w14:textId="77777777" w:rsidR="00BE0023" w:rsidRPr="00F772A1" w:rsidRDefault="00BE0023" w:rsidP="00BE0023">
      <w:pPr>
        <w:spacing w:line="360" w:lineRule="auto"/>
        <w:rPr>
          <w:rFonts w:ascii="宋体" w:hAnsi="宋体" w:cs="宋体" w:hint="eastAsia"/>
          <w:b/>
          <w:spacing w:val="-5"/>
          <w:kern w:val="0"/>
          <w:szCs w:val="21"/>
        </w:rPr>
      </w:pPr>
      <w:r w:rsidRPr="00F772A1">
        <w:rPr>
          <w:rFonts w:ascii="宋体" w:hAnsi="宋体" w:cs="宋体" w:hint="eastAsia"/>
          <w:b/>
          <w:spacing w:val="-5"/>
          <w:kern w:val="0"/>
          <w:szCs w:val="21"/>
        </w:rPr>
        <w:t>三、项目基本要求</w:t>
      </w:r>
    </w:p>
    <w:p w14:paraId="78C176EC" w14:textId="77777777" w:rsidR="00BE0023" w:rsidRPr="00F772A1" w:rsidRDefault="00BE0023" w:rsidP="00BE0023">
      <w:pPr>
        <w:spacing w:line="360" w:lineRule="auto"/>
        <w:ind w:firstLineChars="202" w:firstLine="424"/>
        <w:rPr>
          <w:rFonts w:ascii="宋体" w:hAnsi="宋体" w:cs="宋体" w:hint="eastAsia"/>
          <w:szCs w:val="21"/>
        </w:rPr>
      </w:pPr>
      <w:r w:rsidRPr="00F772A1">
        <w:rPr>
          <w:rFonts w:ascii="宋体" w:hAnsi="宋体" w:cs="宋体" w:hint="eastAsia"/>
          <w:szCs w:val="21"/>
        </w:rPr>
        <w:t>1.清运现场：由中标人安排设备、车辆、人员到指定的点位进行处置，需按“项目内容”中所述提供日常的垃圾清运服务。</w:t>
      </w:r>
    </w:p>
    <w:p w14:paraId="30FC3319" w14:textId="77777777" w:rsidR="00BE0023" w:rsidRPr="00F772A1" w:rsidRDefault="00BE0023" w:rsidP="00BE0023">
      <w:pPr>
        <w:spacing w:line="360" w:lineRule="auto"/>
        <w:ind w:firstLineChars="202" w:firstLine="424"/>
        <w:rPr>
          <w:rFonts w:ascii="宋体" w:hAnsi="宋体" w:cs="宋体" w:hint="eastAsia"/>
          <w:szCs w:val="21"/>
        </w:rPr>
      </w:pPr>
      <w:r w:rsidRPr="00F772A1">
        <w:rPr>
          <w:rFonts w:ascii="宋体" w:hAnsi="宋体" w:cs="宋体" w:hint="eastAsia"/>
          <w:szCs w:val="21"/>
        </w:rPr>
        <w:t>2.中标人需将采购人已分类的垃圾用规定的车辆运送至采购人指定的合格合</w:t>
      </w:r>
      <w:proofErr w:type="gramStart"/>
      <w:r w:rsidRPr="00F772A1">
        <w:rPr>
          <w:rFonts w:ascii="宋体" w:hAnsi="宋体" w:cs="宋体" w:hint="eastAsia"/>
          <w:szCs w:val="21"/>
        </w:rPr>
        <w:t>规</w:t>
      </w:r>
      <w:proofErr w:type="gramEnd"/>
      <w:r w:rsidRPr="00F772A1">
        <w:rPr>
          <w:rFonts w:ascii="宋体" w:hAnsi="宋体" w:cs="宋体" w:hint="eastAsia"/>
          <w:szCs w:val="21"/>
        </w:rPr>
        <w:t>处置站（干垃圾运送至高桥中转站，湿垃圾运送至高行中转站），如发现中标人违规操作，采购人有权终止合同。中标人需承担相关的法律责任。</w:t>
      </w:r>
    </w:p>
    <w:p w14:paraId="56410732" w14:textId="77777777" w:rsidR="00BE0023" w:rsidRPr="00F772A1" w:rsidRDefault="00BE0023" w:rsidP="00BE0023">
      <w:pPr>
        <w:spacing w:line="360" w:lineRule="auto"/>
        <w:ind w:firstLineChars="202" w:firstLine="424"/>
        <w:rPr>
          <w:rFonts w:ascii="宋体" w:hAnsi="宋体" w:cs="宋体" w:hint="eastAsia"/>
          <w:szCs w:val="21"/>
        </w:rPr>
      </w:pPr>
      <w:r w:rsidRPr="00F772A1">
        <w:rPr>
          <w:rFonts w:ascii="宋体" w:hAnsi="宋体" w:cs="宋体" w:hint="eastAsia"/>
          <w:szCs w:val="21"/>
        </w:rPr>
        <w:t>3.对采购人提出的服务请求及时响应，并完成相应的服务。</w:t>
      </w:r>
    </w:p>
    <w:p w14:paraId="17BDDD16" w14:textId="77777777" w:rsidR="00BE0023" w:rsidRPr="00F772A1" w:rsidRDefault="00BE0023" w:rsidP="00BE0023">
      <w:pPr>
        <w:spacing w:line="360" w:lineRule="auto"/>
        <w:ind w:firstLineChars="202" w:firstLine="424"/>
        <w:rPr>
          <w:rFonts w:ascii="宋体" w:hAnsi="宋体" w:cs="宋体" w:hint="eastAsia"/>
          <w:szCs w:val="21"/>
        </w:rPr>
      </w:pPr>
      <w:r w:rsidRPr="00F772A1">
        <w:rPr>
          <w:rFonts w:ascii="宋体" w:hAnsi="宋体" w:cs="宋体" w:hint="eastAsia"/>
          <w:szCs w:val="21"/>
        </w:rPr>
        <w:t>4.供应商有义务就服务过程向采购人进行描述，并就出现的问题进行解答。</w:t>
      </w:r>
    </w:p>
    <w:p w14:paraId="69D75940" w14:textId="77777777" w:rsidR="00BE0023" w:rsidRPr="00F772A1" w:rsidRDefault="00BE0023" w:rsidP="00BE0023">
      <w:pPr>
        <w:spacing w:line="360" w:lineRule="auto"/>
        <w:ind w:firstLineChars="202" w:firstLine="424"/>
        <w:rPr>
          <w:rFonts w:ascii="宋体" w:hAnsi="宋体" w:cs="宋体" w:hint="eastAsia"/>
          <w:szCs w:val="21"/>
        </w:rPr>
      </w:pPr>
      <w:r w:rsidRPr="00F772A1">
        <w:rPr>
          <w:rFonts w:ascii="宋体" w:hAnsi="宋体" w:cs="宋体" w:hint="eastAsia"/>
          <w:szCs w:val="21"/>
        </w:rPr>
        <w:t>5.发现采购人提供的技术资料、数据及工作条件不符合约定的，应及时通知采购人补充修改或更换。</w:t>
      </w:r>
    </w:p>
    <w:p w14:paraId="0587D84D" w14:textId="77777777" w:rsidR="00BE0023" w:rsidRPr="00F772A1" w:rsidRDefault="00BE0023" w:rsidP="00BE0023">
      <w:pPr>
        <w:spacing w:line="360" w:lineRule="auto"/>
        <w:rPr>
          <w:rFonts w:ascii="宋体" w:hAnsi="宋体" w:cs="宋体" w:hint="eastAsia"/>
          <w:b/>
          <w:spacing w:val="-5"/>
          <w:kern w:val="0"/>
          <w:szCs w:val="21"/>
        </w:rPr>
      </w:pPr>
      <w:r w:rsidRPr="00F772A1">
        <w:rPr>
          <w:rFonts w:ascii="宋体" w:hAnsi="宋体" w:cs="宋体" w:hint="eastAsia"/>
          <w:b/>
          <w:spacing w:val="-5"/>
          <w:kern w:val="0"/>
          <w:szCs w:val="21"/>
        </w:rPr>
        <w:t>四、其他要求</w:t>
      </w:r>
    </w:p>
    <w:p w14:paraId="4781B29A" w14:textId="77777777" w:rsidR="00BE0023" w:rsidRPr="00F772A1" w:rsidRDefault="00BE0023" w:rsidP="00BE0023">
      <w:pPr>
        <w:pStyle w:val="a5"/>
        <w:spacing w:before="156" w:after="156" w:line="360" w:lineRule="auto"/>
        <w:ind w:firstLineChars="202" w:firstLine="424"/>
        <w:rPr>
          <w:rFonts w:hAnsi="宋体" w:cs="宋体" w:hint="eastAsia"/>
          <w:sz w:val="21"/>
          <w:szCs w:val="21"/>
        </w:rPr>
      </w:pPr>
      <w:r w:rsidRPr="00F772A1">
        <w:rPr>
          <w:rFonts w:hAnsi="宋体" w:cs="宋体" w:hint="eastAsia"/>
          <w:sz w:val="21"/>
          <w:szCs w:val="21"/>
        </w:rPr>
        <w:t>1.中标单位如在经营活动中有违法现象、出现重大安全事故等，责任自负，采购人有权终止合同。</w:t>
      </w:r>
    </w:p>
    <w:p w14:paraId="55AD935D" w14:textId="77777777" w:rsidR="00BE0023" w:rsidRPr="00F772A1" w:rsidRDefault="00BE0023" w:rsidP="00BE0023">
      <w:pPr>
        <w:pStyle w:val="a5"/>
        <w:spacing w:before="156" w:after="156" w:line="360" w:lineRule="auto"/>
        <w:ind w:firstLineChars="202" w:firstLine="424"/>
        <w:rPr>
          <w:rFonts w:hAnsi="宋体" w:cs="宋体" w:hint="eastAsia"/>
          <w:sz w:val="21"/>
          <w:szCs w:val="21"/>
        </w:rPr>
      </w:pPr>
      <w:r w:rsidRPr="00F772A1">
        <w:rPr>
          <w:rFonts w:hAnsi="宋体" w:cs="宋体" w:hint="eastAsia"/>
          <w:sz w:val="21"/>
          <w:szCs w:val="21"/>
        </w:rPr>
        <w:t>2.对于与报价相关的各种服务要求和条件，请各投标人自行踏勘或与采购人联系、了解，并考虑在本次报价中，采购人将不予考虑调整合同价格的情况。</w:t>
      </w:r>
    </w:p>
    <w:p w14:paraId="7EFB3351" w14:textId="77777777" w:rsidR="00BE0023" w:rsidRPr="00F772A1" w:rsidRDefault="00BE0023" w:rsidP="00BE0023">
      <w:pPr>
        <w:pStyle w:val="a5"/>
        <w:spacing w:before="156" w:after="156" w:line="360" w:lineRule="auto"/>
        <w:ind w:firstLineChars="202" w:firstLine="424"/>
        <w:rPr>
          <w:rFonts w:hAnsi="宋体" w:cs="宋体" w:hint="eastAsia"/>
          <w:sz w:val="21"/>
          <w:szCs w:val="21"/>
        </w:rPr>
      </w:pPr>
      <w:r w:rsidRPr="00F772A1">
        <w:rPr>
          <w:rFonts w:hAnsi="宋体" w:cs="宋体" w:hint="eastAsia"/>
          <w:sz w:val="21"/>
          <w:szCs w:val="21"/>
        </w:rPr>
        <w:t>3.本次采购中，任何违反招标文件规定，在投标过程中违法违纪或采用不正当竞争手段的，一经查实，即取消投标人本次投标资格，已经中标的，终止委托合同，一切后果由责任方负责。</w:t>
      </w:r>
    </w:p>
    <w:p w14:paraId="05ECB725" w14:textId="77777777" w:rsidR="00BE0023" w:rsidRPr="00F772A1" w:rsidRDefault="00BE0023" w:rsidP="00BE0023">
      <w:pPr>
        <w:pStyle w:val="a5"/>
        <w:spacing w:before="156" w:after="156" w:line="360" w:lineRule="auto"/>
        <w:ind w:firstLineChars="202" w:firstLine="424"/>
        <w:rPr>
          <w:rFonts w:hAnsi="宋体" w:cs="宋体" w:hint="eastAsia"/>
          <w:sz w:val="21"/>
          <w:szCs w:val="21"/>
        </w:rPr>
      </w:pPr>
      <w:r w:rsidRPr="00F772A1">
        <w:rPr>
          <w:rFonts w:hAnsi="宋体" w:cs="宋体" w:hint="eastAsia"/>
          <w:sz w:val="21"/>
          <w:szCs w:val="21"/>
        </w:rPr>
        <w:t>4.在报价以及项目实施管理过程中，遇国家政策、法规对行业有特殊管理规定，并与采购要求不一致时，以国家规定为准。中标单位在严格遵守国家有关政策、法规的基础上，提供服务。</w:t>
      </w:r>
    </w:p>
    <w:p w14:paraId="653ABEB6" w14:textId="77777777" w:rsidR="00BE0023" w:rsidRPr="00F772A1" w:rsidRDefault="00BE0023" w:rsidP="00BE0023">
      <w:pPr>
        <w:pStyle w:val="a5"/>
        <w:spacing w:before="156" w:after="156" w:line="360" w:lineRule="auto"/>
        <w:ind w:firstLineChars="202" w:firstLine="424"/>
        <w:rPr>
          <w:rFonts w:hAnsi="宋体" w:cs="宋体" w:hint="eastAsia"/>
          <w:sz w:val="21"/>
          <w:szCs w:val="21"/>
        </w:rPr>
      </w:pPr>
      <w:r w:rsidRPr="00F772A1">
        <w:rPr>
          <w:rFonts w:hAnsi="宋体" w:cs="宋体" w:hint="eastAsia"/>
          <w:sz w:val="21"/>
          <w:szCs w:val="21"/>
        </w:rPr>
        <w:t>5.投标人中标后，不得将管理事项转包或分包，否则，采购单位有权终止合同。</w:t>
      </w:r>
    </w:p>
    <w:p w14:paraId="19B335C5" w14:textId="77777777" w:rsidR="00BE0023" w:rsidRPr="00F772A1" w:rsidRDefault="00BE0023" w:rsidP="00BE0023">
      <w:pPr>
        <w:pStyle w:val="a5"/>
        <w:spacing w:before="156" w:after="156" w:line="360" w:lineRule="auto"/>
        <w:ind w:firstLineChars="202" w:firstLine="424"/>
        <w:rPr>
          <w:rFonts w:hAnsi="宋体" w:cs="宋体" w:hint="eastAsia"/>
          <w:sz w:val="21"/>
          <w:szCs w:val="21"/>
        </w:rPr>
      </w:pPr>
      <w:r w:rsidRPr="00F772A1">
        <w:rPr>
          <w:rFonts w:hAnsi="宋体" w:cs="宋体" w:hint="eastAsia"/>
          <w:sz w:val="21"/>
          <w:szCs w:val="21"/>
        </w:rPr>
        <w:t>6.投标人应严格按照已确认的服务方案和工作流程提供服务，无条件地接受采购人对其工作质量的监督检查。</w:t>
      </w:r>
    </w:p>
    <w:p w14:paraId="0B227E64" w14:textId="77777777" w:rsidR="00BE0023" w:rsidRPr="00F772A1" w:rsidRDefault="00BE0023" w:rsidP="00BE0023">
      <w:pPr>
        <w:pStyle w:val="a5"/>
        <w:spacing w:before="156" w:after="156" w:line="360" w:lineRule="auto"/>
        <w:ind w:firstLineChars="202" w:firstLine="424"/>
        <w:rPr>
          <w:rFonts w:hAnsi="宋体" w:cs="宋体" w:hint="eastAsia"/>
          <w:sz w:val="21"/>
          <w:szCs w:val="21"/>
        </w:rPr>
      </w:pPr>
      <w:r w:rsidRPr="00F772A1">
        <w:rPr>
          <w:rFonts w:hAnsi="宋体" w:cs="宋体" w:hint="eastAsia"/>
          <w:sz w:val="21"/>
          <w:szCs w:val="21"/>
        </w:rPr>
        <w:t>7.投标人在投标文件中应针对本项目各服务内容管理要求提供详细人员安排、服务方案及服务措施承诺等内容，该内容将作为评审的重要依据。</w:t>
      </w:r>
    </w:p>
    <w:p w14:paraId="4557822B" w14:textId="77777777" w:rsidR="00BE0023" w:rsidRPr="00F772A1" w:rsidRDefault="00BE0023" w:rsidP="00BE0023">
      <w:pPr>
        <w:pStyle w:val="a5"/>
        <w:spacing w:before="156" w:after="156" w:line="360" w:lineRule="auto"/>
        <w:ind w:firstLineChars="202" w:firstLine="424"/>
        <w:rPr>
          <w:rFonts w:hAnsi="宋体" w:cs="宋体" w:hint="eastAsia"/>
          <w:sz w:val="21"/>
          <w:szCs w:val="21"/>
        </w:rPr>
      </w:pPr>
      <w:r w:rsidRPr="00F772A1">
        <w:rPr>
          <w:rFonts w:hAnsi="宋体" w:cs="宋体" w:hint="eastAsia"/>
          <w:sz w:val="21"/>
          <w:szCs w:val="21"/>
        </w:rPr>
        <w:lastRenderedPageBreak/>
        <w:t>8.投标人须提供下述详细的服务方案（包括但不限于）：</w:t>
      </w:r>
    </w:p>
    <w:p w14:paraId="49297C2B" w14:textId="77777777" w:rsidR="00BE0023" w:rsidRPr="00F772A1" w:rsidRDefault="00BE0023" w:rsidP="00BE0023">
      <w:pPr>
        <w:spacing w:line="360" w:lineRule="auto"/>
        <w:ind w:firstLineChars="200" w:firstLine="420"/>
        <w:rPr>
          <w:rFonts w:ascii="宋体" w:hAnsi="宋体" w:cs="宋体" w:hint="eastAsia"/>
          <w:szCs w:val="21"/>
        </w:rPr>
      </w:pPr>
      <w:r w:rsidRPr="00F772A1">
        <w:rPr>
          <w:rFonts w:ascii="宋体" w:hAnsi="宋体" w:cs="宋体" w:hint="eastAsia"/>
          <w:szCs w:val="21"/>
        </w:rPr>
        <w:t>⑴服务方案：包括经营理念、管理架构、达到的管理目标和承诺、制定管理制度、管理机构、服务的工作内容、工作程序（流程）、工作进度及时间安排等。</w:t>
      </w:r>
    </w:p>
    <w:p w14:paraId="578D6193" w14:textId="77777777" w:rsidR="00BE0023" w:rsidRPr="00F772A1" w:rsidRDefault="00BE0023" w:rsidP="00BE0023">
      <w:pPr>
        <w:pStyle w:val="a5"/>
        <w:spacing w:before="156" w:after="156" w:line="360" w:lineRule="auto"/>
        <w:ind w:firstLineChars="202" w:firstLine="424"/>
        <w:rPr>
          <w:rFonts w:hAnsi="宋体" w:cs="宋体" w:hint="eastAsia"/>
          <w:sz w:val="21"/>
          <w:szCs w:val="21"/>
        </w:rPr>
      </w:pPr>
      <w:r w:rsidRPr="00F772A1">
        <w:rPr>
          <w:rFonts w:hAnsi="宋体" w:cs="宋体" w:hint="eastAsia"/>
          <w:sz w:val="21"/>
          <w:szCs w:val="21"/>
        </w:rPr>
        <w:t>⑵服务人员情况：包括人员构成，人员简历、项目负责人、项目组成员主要工作职责。</w:t>
      </w:r>
    </w:p>
    <w:p w14:paraId="65E52A14" w14:textId="77777777" w:rsidR="00BE0023" w:rsidRPr="00F772A1" w:rsidRDefault="00BE0023" w:rsidP="00BE0023">
      <w:pPr>
        <w:pStyle w:val="a5"/>
        <w:spacing w:before="156" w:after="156" w:line="360" w:lineRule="auto"/>
        <w:ind w:firstLineChars="202" w:firstLine="424"/>
        <w:rPr>
          <w:rFonts w:hAnsi="宋体" w:cs="宋体" w:hint="eastAsia"/>
          <w:sz w:val="21"/>
          <w:szCs w:val="21"/>
        </w:rPr>
      </w:pPr>
      <w:r w:rsidRPr="00F772A1">
        <w:rPr>
          <w:rFonts w:hAnsi="宋体" w:cs="宋体" w:hint="eastAsia"/>
          <w:sz w:val="21"/>
          <w:szCs w:val="21"/>
        </w:rPr>
        <w:t>⑶奖惩措施、针对本项目的服务承诺。</w:t>
      </w:r>
    </w:p>
    <w:p w14:paraId="238C2DC4" w14:textId="77777777" w:rsidR="00BE0023" w:rsidRPr="00F772A1" w:rsidRDefault="00BE0023" w:rsidP="00BE0023">
      <w:pPr>
        <w:pStyle w:val="a5"/>
        <w:spacing w:before="156" w:after="156" w:line="360" w:lineRule="auto"/>
        <w:ind w:firstLineChars="202" w:firstLine="424"/>
        <w:rPr>
          <w:rFonts w:hAnsi="宋体" w:cs="宋体" w:hint="eastAsia"/>
          <w:sz w:val="21"/>
          <w:szCs w:val="21"/>
        </w:rPr>
      </w:pPr>
      <w:r w:rsidRPr="00F772A1">
        <w:rPr>
          <w:rFonts w:hAnsi="宋体" w:cs="宋体" w:hint="eastAsia"/>
          <w:sz w:val="21"/>
          <w:szCs w:val="21"/>
        </w:rPr>
        <w:t>⑷对工作的合理化建议。</w:t>
      </w:r>
    </w:p>
    <w:p w14:paraId="53C46C47" w14:textId="77777777" w:rsidR="00BE0023" w:rsidRPr="00F772A1" w:rsidRDefault="00BE0023" w:rsidP="00BE0023">
      <w:pPr>
        <w:pStyle w:val="a5"/>
        <w:spacing w:before="156" w:after="156" w:line="360" w:lineRule="auto"/>
        <w:ind w:firstLineChars="150" w:firstLine="315"/>
        <w:rPr>
          <w:rFonts w:hAnsi="宋体" w:cs="宋体" w:hint="eastAsia"/>
          <w:sz w:val="21"/>
          <w:szCs w:val="21"/>
        </w:rPr>
      </w:pPr>
      <w:r w:rsidRPr="00F772A1">
        <w:rPr>
          <w:rFonts w:hAnsi="宋体" w:cs="宋体" w:hint="eastAsia"/>
          <w:sz w:val="21"/>
          <w:szCs w:val="21"/>
        </w:rPr>
        <w:t>9.采购人将按照相关规定对中标单位进行合同的履约等方面的考核，发现弄虚作假，偷工减料，以次充好，达不到国家、行业有关标准和招标文件规定及中标单位的投标文件所承诺内容的，一经查实，采购人有权视情况要求中标单位整改、无条件换人、罚款，直至终止合同，并提请有关监督管理部门给予相应处罚。</w:t>
      </w:r>
    </w:p>
    <w:p w14:paraId="7620AA89" w14:textId="77777777" w:rsidR="005043B4" w:rsidRPr="00BE0023" w:rsidRDefault="005043B4"/>
    <w:sectPr w:rsidR="005043B4" w:rsidRPr="00BE00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63"/>
    <w:rsid w:val="003A2263"/>
    <w:rsid w:val="005043B4"/>
    <w:rsid w:val="00BE0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18633-54E1-4C79-A157-78E7DC16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E0023"/>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rsid w:val="00BE0023"/>
    <w:pPr>
      <w:spacing w:after="120"/>
    </w:pPr>
    <w:rPr>
      <w:sz w:val="28"/>
      <w:szCs w:val="24"/>
    </w:rPr>
  </w:style>
  <w:style w:type="character" w:customStyle="1" w:styleId="a4">
    <w:name w:val="正文文本 字符"/>
    <w:basedOn w:val="a1"/>
    <w:link w:val="a0"/>
    <w:uiPriority w:val="99"/>
    <w:rsid w:val="00BE0023"/>
    <w:rPr>
      <w:rFonts w:ascii="Calibri" w:eastAsia="宋体" w:hAnsi="Calibri" w:cs="Times New Roman"/>
      <w:sz w:val="28"/>
      <w:szCs w:val="24"/>
    </w:rPr>
  </w:style>
  <w:style w:type="paragraph" w:styleId="a5">
    <w:name w:val="Plain Text"/>
    <w:basedOn w:val="a"/>
    <w:link w:val="a6"/>
    <w:uiPriority w:val="99"/>
    <w:qFormat/>
    <w:rsid w:val="00BE0023"/>
    <w:pPr>
      <w:spacing w:beforeLines="50" w:afterLines="50" w:line="400" w:lineRule="exact"/>
    </w:pPr>
    <w:rPr>
      <w:rFonts w:ascii="宋体" w:hAnsi="Courier New"/>
      <w:sz w:val="24"/>
      <w:szCs w:val="24"/>
    </w:rPr>
  </w:style>
  <w:style w:type="character" w:customStyle="1" w:styleId="a6">
    <w:name w:val="纯文本 字符"/>
    <w:basedOn w:val="a1"/>
    <w:link w:val="a5"/>
    <w:uiPriority w:val="99"/>
    <w:rsid w:val="00BE0023"/>
    <w:rPr>
      <w:rFonts w:ascii="宋体" w:eastAsia="宋体"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1145</Characters>
  <Application>Microsoft Office Word</Application>
  <DocSecurity>0</DocSecurity>
  <Lines>88</Lines>
  <Paragraphs>75</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1035435766@qq.com</dc:creator>
  <cp:keywords/>
  <dc:description/>
  <cp:lastModifiedBy>1035435766@qq.com</cp:lastModifiedBy>
  <cp:revision>2</cp:revision>
  <dcterms:created xsi:type="dcterms:W3CDTF">2024-01-05T03:16:00Z</dcterms:created>
  <dcterms:modified xsi:type="dcterms:W3CDTF">2024-01-05T03:17:00Z</dcterms:modified>
</cp:coreProperties>
</file>