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80B" w:rsidRPr="005250A9" w:rsidRDefault="0097680B" w:rsidP="0097680B">
      <w:pPr>
        <w:spacing w:line="360" w:lineRule="auto"/>
        <w:jc w:val="center"/>
        <w:outlineLvl w:val="1"/>
        <w:rPr>
          <w:rFonts w:ascii="宋体" w:hAnsi="宋体"/>
          <w:b/>
          <w:szCs w:val="21"/>
        </w:rPr>
      </w:pPr>
      <w:bookmarkStart w:id="0" w:name="_Toc3905317"/>
      <w:bookmarkStart w:id="1" w:name="_Toc482874361"/>
      <w:bookmarkStart w:id="2" w:name="_Toc450228621"/>
      <w:bookmarkStart w:id="3" w:name="_Toc347825895"/>
      <w:bookmarkStart w:id="4" w:name="_Toc364679607"/>
      <w:r w:rsidRPr="005250A9">
        <w:rPr>
          <w:rFonts w:ascii="宋体" w:hAnsi="宋体" w:hint="eastAsia"/>
          <w:b/>
          <w:szCs w:val="21"/>
        </w:rPr>
        <w:t>第一节 一般要求</w:t>
      </w:r>
      <w:bookmarkEnd w:id="0"/>
      <w:bookmarkEnd w:id="1"/>
      <w:bookmarkEnd w:id="2"/>
      <w:bookmarkEnd w:id="3"/>
      <w:bookmarkEnd w:id="4"/>
    </w:p>
    <w:p w:rsidR="0097680B" w:rsidRPr="005250A9" w:rsidRDefault="0097680B" w:rsidP="0097680B">
      <w:pPr>
        <w:spacing w:line="360" w:lineRule="auto"/>
        <w:ind w:left="1050" w:hangingChars="500" w:hanging="1050"/>
        <w:outlineLvl w:val="2"/>
        <w:rPr>
          <w:rFonts w:ascii="宋体" w:hAnsi="宋体"/>
          <w:szCs w:val="21"/>
        </w:rPr>
      </w:pPr>
      <w:bookmarkStart w:id="5" w:name="_Toc440870111"/>
      <w:bookmarkStart w:id="6" w:name="_Toc440869858"/>
      <w:bookmarkStart w:id="7" w:name="_Toc364679608"/>
      <w:bookmarkStart w:id="8" w:name="_Toc364682220"/>
      <w:r w:rsidRPr="005250A9">
        <w:rPr>
          <w:rFonts w:ascii="宋体" w:hAnsi="宋体" w:hint="eastAsia"/>
          <w:szCs w:val="21"/>
        </w:rPr>
        <w:t>1.工程说明</w:t>
      </w:r>
      <w:bookmarkEnd w:id="5"/>
      <w:bookmarkEnd w:id="6"/>
      <w:bookmarkEnd w:id="7"/>
      <w:bookmarkEnd w:id="8"/>
    </w:p>
    <w:p w:rsidR="0097680B" w:rsidRPr="005250A9" w:rsidRDefault="0097680B" w:rsidP="0097680B">
      <w:pPr>
        <w:spacing w:line="360" w:lineRule="auto"/>
        <w:ind w:left="420" w:hangingChars="200" w:hanging="420"/>
        <w:rPr>
          <w:rFonts w:ascii="宋体" w:hAnsi="宋体"/>
          <w:szCs w:val="21"/>
        </w:rPr>
      </w:pPr>
      <w:r w:rsidRPr="005250A9">
        <w:rPr>
          <w:rFonts w:ascii="宋体" w:hAnsi="宋体" w:hint="eastAsia"/>
          <w:szCs w:val="21"/>
        </w:rPr>
        <w:t>1.1 工程概况</w:t>
      </w:r>
    </w:p>
    <w:p w:rsidR="0097680B" w:rsidRPr="005250A9" w:rsidRDefault="0097680B" w:rsidP="0097680B">
      <w:pPr>
        <w:spacing w:line="360" w:lineRule="auto"/>
        <w:ind w:leftChars="228" w:left="479"/>
        <w:rPr>
          <w:rFonts w:ascii="宋体" w:hAnsi="宋体" w:hint="eastAsia"/>
          <w:szCs w:val="21"/>
        </w:rPr>
      </w:pPr>
      <w:r w:rsidRPr="005250A9">
        <w:rPr>
          <w:rFonts w:ascii="宋体" w:hAnsi="宋体" w:hint="eastAsia"/>
          <w:szCs w:val="21"/>
        </w:rPr>
        <w:t>1.1.1工程名称：高桥镇大同路208号院屋面及相关设施改造项目</w:t>
      </w:r>
    </w:p>
    <w:p w:rsidR="0097680B" w:rsidRPr="005250A9" w:rsidRDefault="0097680B" w:rsidP="0097680B">
      <w:pPr>
        <w:spacing w:line="360" w:lineRule="auto"/>
        <w:ind w:leftChars="228" w:left="479"/>
        <w:rPr>
          <w:rFonts w:ascii="宋体" w:hAnsi="宋体"/>
          <w:szCs w:val="21"/>
        </w:rPr>
      </w:pPr>
      <w:r w:rsidRPr="005250A9">
        <w:rPr>
          <w:rFonts w:ascii="宋体" w:hAnsi="宋体" w:hint="eastAsia"/>
          <w:szCs w:val="21"/>
        </w:rPr>
        <w:t>1.1.2工程地址：详见前附表</w:t>
      </w:r>
    </w:p>
    <w:p w:rsidR="0097680B" w:rsidRPr="005250A9" w:rsidRDefault="0097680B" w:rsidP="0097680B">
      <w:pPr>
        <w:spacing w:line="360" w:lineRule="auto"/>
        <w:ind w:firstLineChars="227" w:firstLine="477"/>
        <w:rPr>
          <w:rFonts w:ascii="宋体" w:hAnsi="宋体"/>
          <w:szCs w:val="21"/>
        </w:rPr>
      </w:pPr>
      <w:r w:rsidRPr="005250A9">
        <w:rPr>
          <w:rFonts w:ascii="宋体" w:hAnsi="宋体" w:hint="eastAsia"/>
          <w:szCs w:val="21"/>
        </w:rPr>
        <w:t>1.1.3工程规模：本项目实施内容为大同路208号院内的3幢房屋进行屋面及相关设施改造。改造内容包括屋面、墙面、共用部位、给排水系统及其设备整修，绿化补种及小区附属设施完善。改造总建筑面积约4230平方米。（具体数量及要求详见工程量清单及图纸。）</w:t>
      </w:r>
    </w:p>
    <w:p w:rsidR="0097680B" w:rsidRPr="005250A9" w:rsidRDefault="0097680B" w:rsidP="0097680B">
      <w:pPr>
        <w:spacing w:line="360" w:lineRule="auto"/>
        <w:ind w:firstLineChars="227" w:firstLine="477"/>
        <w:rPr>
          <w:rFonts w:ascii="宋体" w:hAnsi="宋体"/>
          <w:szCs w:val="21"/>
        </w:rPr>
      </w:pPr>
      <w:r w:rsidRPr="005250A9">
        <w:rPr>
          <w:rFonts w:ascii="宋体" w:hAnsi="宋体" w:hint="eastAsia"/>
          <w:szCs w:val="21"/>
        </w:rPr>
        <w:t>（以上仅为该工程的简要描述，正式施工时施工范围以采购人、施工单位、监理单位三方共同确认的图纸和其它书面的工作内容及施工要求为准）</w:t>
      </w:r>
    </w:p>
    <w:p w:rsidR="0097680B" w:rsidRPr="005250A9" w:rsidRDefault="0097680B" w:rsidP="0097680B">
      <w:pPr>
        <w:spacing w:line="360" w:lineRule="auto"/>
        <w:ind w:left="420" w:hangingChars="200" w:hanging="420"/>
        <w:rPr>
          <w:rFonts w:ascii="宋体" w:hAnsi="宋体"/>
          <w:szCs w:val="21"/>
        </w:rPr>
      </w:pPr>
      <w:r w:rsidRPr="005250A9">
        <w:rPr>
          <w:rFonts w:ascii="宋体" w:hAnsi="宋体" w:hint="eastAsia"/>
          <w:szCs w:val="21"/>
        </w:rPr>
        <w:t>1.2 现场条件和周围环境</w:t>
      </w:r>
    </w:p>
    <w:p w:rsidR="0097680B" w:rsidRPr="005250A9" w:rsidRDefault="0097680B" w:rsidP="0097680B">
      <w:pPr>
        <w:spacing w:line="360" w:lineRule="auto"/>
        <w:ind w:firstLineChars="227" w:firstLine="477"/>
        <w:rPr>
          <w:rFonts w:ascii="宋体" w:hAnsi="宋体"/>
          <w:szCs w:val="21"/>
        </w:rPr>
      </w:pPr>
      <w:r w:rsidRPr="005250A9">
        <w:rPr>
          <w:rFonts w:ascii="宋体" w:hAnsi="宋体" w:hint="eastAsia"/>
          <w:szCs w:val="21"/>
        </w:rPr>
        <w:t>1.2.1 本工程施工场地(现场)已经基本满足具备施工条件。采购人为本工程施工可提供满足施工需要的施工用临电、施工用临水。</w:t>
      </w:r>
    </w:p>
    <w:p w:rsidR="0097680B" w:rsidRPr="005250A9" w:rsidRDefault="0097680B" w:rsidP="0097680B">
      <w:pPr>
        <w:spacing w:line="360" w:lineRule="auto"/>
        <w:ind w:firstLineChars="227" w:firstLine="477"/>
        <w:rPr>
          <w:rFonts w:ascii="宋体" w:hAnsi="宋体"/>
          <w:szCs w:val="21"/>
        </w:rPr>
      </w:pPr>
      <w:r w:rsidRPr="005250A9">
        <w:rPr>
          <w:rFonts w:ascii="宋体" w:hAnsi="宋体" w:hint="eastAsia"/>
          <w:szCs w:val="21"/>
        </w:rPr>
        <w:t>1.2.2 施工期间的临电头子由采购人在踏勘现场时告知接驳位置。施工用临电接驳以及施工区域内的临电布线和接装计量表具由供应商负责（包括供应商另需增加临电容量的接驳），相应的费用由供应商承担。</w:t>
      </w:r>
    </w:p>
    <w:p w:rsidR="0097680B" w:rsidRPr="005250A9" w:rsidRDefault="0097680B" w:rsidP="0097680B">
      <w:pPr>
        <w:spacing w:line="360" w:lineRule="auto"/>
        <w:ind w:firstLineChars="227" w:firstLine="477"/>
        <w:rPr>
          <w:rFonts w:ascii="宋体" w:hAnsi="宋体"/>
          <w:szCs w:val="21"/>
        </w:rPr>
      </w:pPr>
      <w:r w:rsidRPr="005250A9">
        <w:rPr>
          <w:rFonts w:ascii="宋体" w:hAnsi="宋体" w:hint="eastAsia"/>
          <w:szCs w:val="21"/>
        </w:rPr>
        <w:t>1.2.3承包人被认为已在踏勘现场时充分了解本工程现场条件和周围环境，并已在其参与磋商时就此给予了充分的考虑。</w:t>
      </w:r>
    </w:p>
    <w:p w:rsidR="0097680B" w:rsidRPr="005250A9" w:rsidRDefault="0097680B" w:rsidP="0097680B">
      <w:pPr>
        <w:spacing w:line="360" w:lineRule="auto"/>
        <w:ind w:left="420" w:hangingChars="200" w:hanging="420"/>
        <w:rPr>
          <w:rFonts w:ascii="宋体" w:hAnsi="宋体"/>
          <w:szCs w:val="21"/>
        </w:rPr>
      </w:pPr>
      <w:r w:rsidRPr="005250A9">
        <w:rPr>
          <w:rFonts w:ascii="宋体" w:hAnsi="宋体" w:hint="eastAsia"/>
          <w:szCs w:val="21"/>
        </w:rPr>
        <w:t>1.3 地质及水文资料</w:t>
      </w:r>
    </w:p>
    <w:p w:rsidR="0097680B" w:rsidRPr="005250A9" w:rsidRDefault="0097680B" w:rsidP="0097680B">
      <w:pPr>
        <w:spacing w:line="360" w:lineRule="auto"/>
        <w:ind w:leftChars="228" w:left="479"/>
        <w:rPr>
          <w:rFonts w:ascii="宋体" w:hAnsi="宋体"/>
          <w:szCs w:val="21"/>
        </w:rPr>
      </w:pPr>
      <w:r w:rsidRPr="005250A9">
        <w:rPr>
          <w:rFonts w:ascii="宋体" w:hAnsi="宋体" w:hint="eastAsia"/>
          <w:szCs w:val="21"/>
        </w:rPr>
        <w:t>1.3.1 现场地质及水文资料和信息数据如下：</w:t>
      </w:r>
      <w:r w:rsidRPr="005250A9">
        <w:rPr>
          <w:rFonts w:ascii="宋体" w:hAnsi="宋体" w:hint="eastAsia"/>
          <w:szCs w:val="21"/>
          <w:u w:val="single"/>
        </w:rPr>
        <w:t>无</w:t>
      </w:r>
    </w:p>
    <w:p w:rsidR="0097680B" w:rsidRPr="005250A9" w:rsidRDefault="0097680B" w:rsidP="0097680B">
      <w:pPr>
        <w:spacing w:line="360" w:lineRule="auto"/>
        <w:ind w:left="1050" w:hangingChars="500" w:hanging="1050"/>
        <w:rPr>
          <w:rFonts w:ascii="宋体" w:hAnsi="宋体"/>
          <w:szCs w:val="21"/>
        </w:rPr>
      </w:pPr>
      <w:r w:rsidRPr="005250A9">
        <w:rPr>
          <w:rFonts w:ascii="宋体" w:hAnsi="宋体" w:hint="eastAsia"/>
          <w:szCs w:val="21"/>
        </w:rPr>
        <w:t>1.4 资料和信息的使用</w:t>
      </w:r>
    </w:p>
    <w:p w:rsidR="0097680B" w:rsidRPr="005250A9" w:rsidRDefault="0097680B" w:rsidP="0097680B">
      <w:pPr>
        <w:spacing w:line="360" w:lineRule="auto"/>
        <w:ind w:leftChars="-2" w:left="-4" w:firstLineChars="200" w:firstLine="420"/>
        <w:rPr>
          <w:rFonts w:ascii="宋体" w:hAnsi="宋体"/>
          <w:szCs w:val="21"/>
        </w:rPr>
      </w:pPr>
      <w:r w:rsidRPr="005250A9">
        <w:rPr>
          <w:rFonts w:ascii="宋体" w:hAnsi="宋体" w:hint="eastAsia"/>
          <w:szCs w:val="21"/>
        </w:rPr>
        <w:t>1.4.1 涉及本工程现场条件、周围环境、地质及水文等情况的资料和信息数据，是发包人现有的和客观的，发包人保证有关资料和信息数据的真实、准确。但承包人据此作出的推论、判断和决策，由承包人自行负责。</w:t>
      </w:r>
    </w:p>
    <w:p w:rsidR="0097680B" w:rsidRPr="005250A9" w:rsidRDefault="0097680B" w:rsidP="0097680B">
      <w:pPr>
        <w:spacing w:line="360" w:lineRule="auto"/>
        <w:ind w:left="1050" w:hangingChars="500" w:hanging="1050"/>
        <w:outlineLvl w:val="2"/>
        <w:rPr>
          <w:rFonts w:ascii="宋体" w:hAnsi="宋体"/>
          <w:szCs w:val="21"/>
        </w:rPr>
      </w:pPr>
      <w:bookmarkStart w:id="9" w:name="_Toc364682221"/>
      <w:bookmarkStart w:id="10" w:name="_Toc440870112"/>
      <w:bookmarkStart w:id="11" w:name="_Toc440869859"/>
      <w:bookmarkStart w:id="12" w:name="_Toc364679609"/>
      <w:r w:rsidRPr="005250A9">
        <w:rPr>
          <w:rFonts w:ascii="宋体" w:hAnsi="宋体" w:hint="eastAsia"/>
          <w:szCs w:val="21"/>
        </w:rPr>
        <w:t>2.承包范围</w:t>
      </w:r>
      <w:bookmarkEnd w:id="9"/>
      <w:bookmarkEnd w:id="10"/>
      <w:bookmarkEnd w:id="11"/>
      <w:bookmarkEnd w:id="12"/>
    </w:p>
    <w:p w:rsidR="0097680B" w:rsidRPr="005250A9" w:rsidRDefault="0097680B" w:rsidP="0097680B">
      <w:pPr>
        <w:spacing w:line="360" w:lineRule="auto"/>
        <w:ind w:left="1050" w:hangingChars="500" w:hanging="1050"/>
        <w:rPr>
          <w:rFonts w:ascii="宋体" w:hAnsi="宋体"/>
          <w:szCs w:val="21"/>
        </w:rPr>
      </w:pPr>
      <w:r w:rsidRPr="005250A9">
        <w:rPr>
          <w:rFonts w:ascii="宋体" w:hAnsi="宋体" w:hint="eastAsia"/>
          <w:szCs w:val="21"/>
        </w:rPr>
        <w:t>2.1 自行施工范围、暂估价和暂列金额项目</w:t>
      </w:r>
    </w:p>
    <w:p w:rsidR="0097680B" w:rsidRPr="005250A9" w:rsidRDefault="0097680B" w:rsidP="0097680B">
      <w:pPr>
        <w:spacing w:line="360" w:lineRule="auto"/>
        <w:ind w:leftChars="228" w:left="1109" w:hangingChars="300" w:hanging="630"/>
        <w:rPr>
          <w:rFonts w:ascii="宋体" w:hAnsi="宋体"/>
          <w:szCs w:val="21"/>
        </w:rPr>
      </w:pPr>
      <w:r w:rsidRPr="005250A9">
        <w:rPr>
          <w:rFonts w:ascii="宋体" w:hAnsi="宋体" w:hint="eastAsia"/>
          <w:szCs w:val="21"/>
        </w:rPr>
        <w:t>2.1.1 承包人自行施工范围</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本工程承包人自行施工的工程范围如下：</w:t>
      </w:r>
      <w:r w:rsidRPr="005250A9">
        <w:rPr>
          <w:rFonts w:ascii="宋体" w:hAnsi="宋体" w:hint="eastAsia"/>
          <w:szCs w:val="21"/>
          <w:u w:val="single"/>
        </w:rPr>
        <w:t>按发包人要求</w:t>
      </w:r>
      <w:r w:rsidRPr="005250A9">
        <w:rPr>
          <w:rFonts w:ascii="宋体" w:hAnsi="宋体" w:hint="eastAsia"/>
          <w:szCs w:val="21"/>
        </w:rPr>
        <w:t>。</w:t>
      </w:r>
    </w:p>
    <w:p w:rsidR="0097680B" w:rsidRPr="005250A9" w:rsidRDefault="0097680B" w:rsidP="0097680B">
      <w:pPr>
        <w:spacing w:line="360" w:lineRule="auto"/>
        <w:ind w:leftChars="228" w:left="1109" w:hangingChars="300" w:hanging="630"/>
        <w:rPr>
          <w:rFonts w:ascii="宋体" w:hAnsi="宋体"/>
          <w:szCs w:val="21"/>
        </w:rPr>
      </w:pPr>
      <w:r w:rsidRPr="005250A9">
        <w:rPr>
          <w:rFonts w:ascii="宋体" w:hAnsi="宋体" w:hint="eastAsia"/>
          <w:szCs w:val="21"/>
        </w:rPr>
        <w:t>2.1.2  承包范围内的暂估价项目</w:t>
      </w:r>
    </w:p>
    <w:p w:rsidR="0097680B" w:rsidRPr="005250A9" w:rsidRDefault="0097680B" w:rsidP="0097680B">
      <w:pPr>
        <w:spacing w:line="360" w:lineRule="auto"/>
        <w:ind w:leftChars="172" w:left="361" w:firstLineChars="56" w:firstLine="118"/>
        <w:rPr>
          <w:rFonts w:ascii="宋体" w:hAnsi="宋体"/>
          <w:szCs w:val="21"/>
        </w:rPr>
      </w:pPr>
      <w:r w:rsidRPr="005250A9">
        <w:rPr>
          <w:rFonts w:ascii="宋体" w:hAnsi="宋体" w:hint="eastAsia"/>
          <w:szCs w:val="21"/>
        </w:rPr>
        <w:t>（1） 承包范围内以暂估价形式实施的专业工程见第五章“工程量清单”中“专业工程</w:t>
      </w:r>
      <w:r w:rsidRPr="005250A9">
        <w:rPr>
          <w:rFonts w:ascii="宋体" w:hAnsi="宋体" w:hint="eastAsia"/>
          <w:szCs w:val="21"/>
        </w:rPr>
        <w:lastRenderedPageBreak/>
        <w:t>暂估价表”。</w:t>
      </w:r>
    </w:p>
    <w:p w:rsidR="0097680B" w:rsidRPr="005250A9" w:rsidRDefault="0097680B" w:rsidP="0097680B">
      <w:pPr>
        <w:tabs>
          <w:tab w:val="left" w:pos="1260"/>
        </w:tabs>
        <w:spacing w:line="360" w:lineRule="auto"/>
        <w:ind w:leftChars="172" w:left="361" w:firstLineChars="56" w:firstLine="118"/>
        <w:rPr>
          <w:rFonts w:ascii="宋体" w:hAnsi="宋体"/>
          <w:szCs w:val="21"/>
        </w:rPr>
      </w:pPr>
      <w:r w:rsidRPr="005250A9">
        <w:rPr>
          <w:rFonts w:ascii="宋体" w:hAnsi="宋体" w:hint="eastAsia"/>
          <w:szCs w:val="21"/>
        </w:rPr>
        <w:t>（2） 承包范围内以暂估价形式实施的材料和工程设备见第五章“工程量清单”中“材料和工程设备暂估单价表”。</w:t>
      </w:r>
    </w:p>
    <w:p w:rsidR="0097680B" w:rsidRPr="005250A9" w:rsidRDefault="0097680B" w:rsidP="0097680B">
      <w:pPr>
        <w:spacing w:line="360" w:lineRule="auto"/>
        <w:ind w:leftChars="228" w:left="794" w:hangingChars="150" w:hanging="315"/>
        <w:rPr>
          <w:rFonts w:ascii="宋体" w:hAnsi="宋体"/>
          <w:szCs w:val="21"/>
        </w:rPr>
      </w:pPr>
      <w:r w:rsidRPr="005250A9">
        <w:rPr>
          <w:rFonts w:ascii="宋体" w:hAnsi="宋体" w:hint="eastAsia"/>
          <w:szCs w:val="21"/>
        </w:rPr>
        <w:t>（3） 上述暂估价项目与本节第2.1.1项承包人自行施工范围的工作界面划分如下：</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leftChars="228" w:left="794" w:hangingChars="150" w:hanging="315"/>
        <w:rPr>
          <w:rFonts w:ascii="宋体" w:hAnsi="宋体"/>
          <w:szCs w:val="21"/>
        </w:rPr>
      </w:pPr>
      <w:r w:rsidRPr="005250A9">
        <w:rPr>
          <w:rFonts w:ascii="宋体" w:hAnsi="宋体" w:hint="eastAsia"/>
          <w:szCs w:val="21"/>
        </w:rPr>
        <w:t>2.1.3 承包范围内的暂列金额项目</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 承包范围内以暂列金额方式实施的项目见第五章“工程量清单”中“暂列金额明细表”和“计日工表”，其中计日工金额为承包人在其磋商报价中按“计日工表”所列计日工子目、数量和相应规定填报的金额。</w:t>
      </w:r>
    </w:p>
    <w:p w:rsidR="0097680B" w:rsidRPr="005250A9" w:rsidRDefault="0097680B" w:rsidP="0097680B">
      <w:pPr>
        <w:spacing w:line="360" w:lineRule="auto"/>
        <w:ind w:firstLineChars="227" w:firstLine="477"/>
        <w:rPr>
          <w:rFonts w:ascii="宋体" w:hAnsi="宋体"/>
          <w:szCs w:val="21"/>
        </w:rPr>
      </w:pPr>
      <w:r w:rsidRPr="005250A9">
        <w:rPr>
          <w:rFonts w:ascii="宋体" w:hAnsi="宋体" w:hint="eastAsia"/>
          <w:szCs w:val="21"/>
        </w:rPr>
        <w:t>(2)暂列金额明细表中每笔暂列金额所对应的子目，均只是可能发生的子目。承包人应当充分认识到，合同履行过程中所列暂列金额可能不发生，也可能部分发生。即便发生，工程师按照合同约定发出的使用暂列金额的指示也不限于只能用于表中所列子目。</w:t>
      </w:r>
    </w:p>
    <w:p w:rsidR="0097680B" w:rsidRPr="005250A9" w:rsidRDefault="0097680B" w:rsidP="0097680B">
      <w:pPr>
        <w:spacing w:line="360" w:lineRule="auto"/>
        <w:ind w:left="477"/>
        <w:rPr>
          <w:rFonts w:ascii="宋体" w:hAnsi="宋体"/>
          <w:szCs w:val="21"/>
        </w:rPr>
      </w:pPr>
      <w:r w:rsidRPr="005250A9">
        <w:rPr>
          <w:rFonts w:ascii="宋体" w:hAnsi="宋体" w:hint="eastAsia"/>
          <w:szCs w:val="21"/>
        </w:rPr>
        <w:t>(3)暂列金额是否实际发生、其再分和合并等均不应成为承包人要求任何追加费用和</w:t>
      </w:r>
    </w:p>
    <w:p w:rsidR="0097680B" w:rsidRPr="005250A9" w:rsidRDefault="0097680B" w:rsidP="0097680B">
      <w:pPr>
        <w:spacing w:line="360" w:lineRule="auto"/>
        <w:rPr>
          <w:rFonts w:ascii="宋体" w:hAnsi="宋体"/>
          <w:szCs w:val="21"/>
        </w:rPr>
      </w:pPr>
      <w:r w:rsidRPr="005250A9">
        <w:rPr>
          <w:rFonts w:ascii="宋体" w:hAnsi="宋体" w:hint="eastAsia"/>
          <w:szCs w:val="21"/>
        </w:rPr>
        <w:t>(或)延长工期的理由。</w:t>
      </w:r>
    </w:p>
    <w:p w:rsidR="0097680B" w:rsidRPr="005250A9" w:rsidRDefault="0097680B" w:rsidP="0097680B">
      <w:pPr>
        <w:spacing w:line="360" w:lineRule="auto"/>
        <w:ind w:leftChars="228" w:left="794" w:hangingChars="150" w:hanging="315"/>
        <w:rPr>
          <w:rFonts w:ascii="宋体" w:hAnsi="宋体"/>
          <w:szCs w:val="21"/>
        </w:rPr>
      </w:pPr>
      <w:r w:rsidRPr="005250A9">
        <w:rPr>
          <w:rFonts w:ascii="宋体" w:hAnsi="宋体" w:hint="eastAsia"/>
          <w:szCs w:val="21"/>
        </w:rPr>
        <w:t>(4)关于暂列金额的其他说明：</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left="735" w:hangingChars="350" w:hanging="735"/>
        <w:rPr>
          <w:rFonts w:ascii="宋体" w:hAnsi="宋体"/>
          <w:szCs w:val="21"/>
        </w:rPr>
      </w:pPr>
      <w:r w:rsidRPr="005250A9">
        <w:rPr>
          <w:rFonts w:ascii="宋体" w:hAnsi="宋体" w:hint="eastAsia"/>
          <w:szCs w:val="21"/>
        </w:rPr>
        <w:t>2.2 发包人发包专业工程和发包人提供的材料和工程设备</w:t>
      </w:r>
    </w:p>
    <w:p w:rsidR="0097680B" w:rsidRPr="005250A9" w:rsidRDefault="0097680B" w:rsidP="0097680B">
      <w:pPr>
        <w:spacing w:line="360" w:lineRule="auto"/>
        <w:ind w:leftChars="228" w:left="794" w:hangingChars="150" w:hanging="315"/>
        <w:rPr>
          <w:rFonts w:ascii="宋体" w:hAnsi="宋体"/>
          <w:szCs w:val="21"/>
        </w:rPr>
      </w:pPr>
      <w:r w:rsidRPr="005250A9">
        <w:rPr>
          <w:rFonts w:ascii="宋体" w:hAnsi="宋体" w:hint="eastAsia"/>
          <w:szCs w:val="21"/>
        </w:rPr>
        <w:t>2.2.1 由发包人发包的专业工程属于与本工程有关的其他工程，不属于承包人的承包</w:t>
      </w:r>
    </w:p>
    <w:p w:rsidR="0097680B" w:rsidRPr="005250A9" w:rsidRDefault="0097680B" w:rsidP="0097680B">
      <w:pPr>
        <w:spacing w:line="360" w:lineRule="auto"/>
        <w:rPr>
          <w:rFonts w:ascii="宋体" w:hAnsi="宋体"/>
          <w:szCs w:val="21"/>
        </w:rPr>
      </w:pPr>
      <w:r w:rsidRPr="005250A9">
        <w:rPr>
          <w:rFonts w:ascii="宋体" w:hAnsi="宋体" w:hint="eastAsia"/>
          <w:szCs w:val="21"/>
        </w:rPr>
        <w:t>范围。发包人发包的专业工程如下：</w:t>
      </w:r>
    </w:p>
    <w:p w:rsidR="0097680B" w:rsidRPr="005250A9" w:rsidRDefault="0097680B" w:rsidP="0097680B">
      <w:pPr>
        <w:spacing w:line="360" w:lineRule="auto"/>
        <w:ind w:leftChars="153" w:left="321" w:firstLineChars="50" w:firstLine="105"/>
        <w:rPr>
          <w:rFonts w:ascii="宋体" w:hAnsi="宋体"/>
          <w:szCs w:val="21"/>
        </w:rPr>
      </w:pPr>
      <w:r w:rsidRPr="005250A9">
        <w:rPr>
          <w:rFonts w:ascii="宋体" w:hAnsi="宋体"/>
          <w:szCs w:val="21"/>
          <w:u w:val="single"/>
        </w:rPr>
        <w:t xml:space="preserve"> / </w:t>
      </w:r>
      <w:r w:rsidRPr="005250A9">
        <w:rPr>
          <w:rFonts w:ascii="宋体" w:hAnsi="宋体" w:hint="eastAsia"/>
          <w:szCs w:val="21"/>
        </w:rPr>
        <w:t>。</w:t>
      </w:r>
    </w:p>
    <w:p w:rsidR="0097680B" w:rsidRPr="005250A9" w:rsidRDefault="0097680B" w:rsidP="0097680B">
      <w:pPr>
        <w:spacing w:line="360" w:lineRule="auto"/>
        <w:rPr>
          <w:rFonts w:ascii="宋体" w:hAnsi="宋体"/>
          <w:szCs w:val="21"/>
        </w:rPr>
      </w:pPr>
      <w:r w:rsidRPr="005250A9">
        <w:rPr>
          <w:rFonts w:ascii="宋体" w:hAnsi="宋体" w:hint="eastAsia"/>
          <w:szCs w:val="21"/>
        </w:rPr>
        <w:t>2.2.2由发包人提供的材料和工程设备不属于承包人的承包范围。</w:t>
      </w:r>
    </w:p>
    <w:p w:rsidR="0097680B" w:rsidRPr="005250A9" w:rsidRDefault="0097680B" w:rsidP="0097680B">
      <w:pPr>
        <w:spacing w:line="360" w:lineRule="auto"/>
        <w:ind w:left="735" w:hangingChars="350" w:hanging="735"/>
        <w:rPr>
          <w:rFonts w:ascii="宋体" w:hAnsi="宋体"/>
          <w:szCs w:val="21"/>
        </w:rPr>
      </w:pPr>
      <w:r w:rsidRPr="005250A9">
        <w:rPr>
          <w:rFonts w:ascii="宋体" w:hAnsi="宋体" w:hint="eastAsia"/>
          <w:szCs w:val="21"/>
        </w:rPr>
        <w:t>2.3 承包人与发包人发包专业工程承包人的工作界面</w:t>
      </w:r>
    </w:p>
    <w:p w:rsidR="0097680B" w:rsidRPr="005250A9" w:rsidRDefault="0097680B" w:rsidP="0097680B">
      <w:pPr>
        <w:spacing w:line="360" w:lineRule="auto"/>
        <w:ind w:leftChars="228" w:left="794" w:hangingChars="150" w:hanging="315"/>
        <w:rPr>
          <w:rFonts w:ascii="宋体" w:hAnsi="宋体"/>
          <w:szCs w:val="21"/>
        </w:rPr>
      </w:pPr>
      <w:r w:rsidRPr="005250A9">
        <w:rPr>
          <w:rFonts w:ascii="宋体" w:hAnsi="宋体" w:hint="eastAsia"/>
          <w:szCs w:val="21"/>
        </w:rPr>
        <w:t>2.3.1 承包人与发包人发包专业工程承包人以及与发包人提供的材料和设备的供应</w:t>
      </w:r>
    </w:p>
    <w:p w:rsidR="0097680B" w:rsidRPr="005250A9" w:rsidRDefault="0097680B" w:rsidP="0097680B">
      <w:pPr>
        <w:spacing w:line="360" w:lineRule="auto"/>
        <w:rPr>
          <w:rFonts w:ascii="宋体" w:hAnsi="宋体"/>
          <w:szCs w:val="21"/>
        </w:rPr>
      </w:pPr>
      <w:r w:rsidRPr="005250A9">
        <w:rPr>
          <w:rFonts w:ascii="宋体" w:hAnsi="宋体" w:hint="eastAsia"/>
          <w:szCs w:val="21"/>
        </w:rPr>
        <w:t>商之间的工作界面划分如下：</w:t>
      </w:r>
      <w:r w:rsidRPr="005250A9">
        <w:rPr>
          <w:rFonts w:ascii="宋体" w:hAnsi="宋体" w:hint="eastAsia"/>
          <w:szCs w:val="21"/>
          <w:u w:val="single"/>
        </w:rPr>
        <w:t xml:space="preserve"> 按发包人要求  </w:t>
      </w:r>
      <w:r w:rsidRPr="005250A9">
        <w:rPr>
          <w:rFonts w:ascii="宋体" w:hAnsi="宋体" w:hint="eastAsia"/>
          <w:szCs w:val="21"/>
        </w:rPr>
        <w:t>。</w:t>
      </w:r>
    </w:p>
    <w:p w:rsidR="0097680B" w:rsidRPr="005250A9" w:rsidRDefault="0097680B" w:rsidP="0097680B">
      <w:pPr>
        <w:spacing w:line="360" w:lineRule="auto"/>
        <w:ind w:left="735" w:hangingChars="350" w:hanging="735"/>
        <w:rPr>
          <w:rFonts w:ascii="宋体" w:hAnsi="宋体"/>
          <w:szCs w:val="21"/>
        </w:rPr>
      </w:pPr>
      <w:r w:rsidRPr="005250A9">
        <w:rPr>
          <w:rFonts w:ascii="宋体" w:hAnsi="宋体" w:hint="eastAsia"/>
          <w:szCs w:val="21"/>
        </w:rPr>
        <w:t>2.4 承包人为发包人和监理人提供的现场办公条件和设施</w:t>
      </w:r>
    </w:p>
    <w:p w:rsidR="0097680B" w:rsidRPr="005250A9" w:rsidRDefault="0097680B" w:rsidP="0097680B">
      <w:pPr>
        <w:spacing w:line="360" w:lineRule="auto"/>
        <w:ind w:leftChars="228" w:left="794" w:hangingChars="150" w:hanging="315"/>
        <w:rPr>
          <w:rFonts w:ascii="宋体" w:hAnsi="宋体"/>
          <w:szCs w:val="21"/>
          <w:u w:val="single"/>
        </w:rPr>
      </w:pPr>
      <w:r w:rsidRPr="005250A9">
        <w:rPr>
          <w:rFonts w:ascii="宋体" w:hAnsi="宋体" w:hint="eastAsia"/>
          <w:szCs w:val="21"/>
        </w:rPr>
        <w:t>2.4.1 承包人应为发包人和监理人提供的现场办公条件和设施，其详细要求如下：</w:t>
      </w:r>
    </w:p>
    <w:p w:rsidR="0097680B" w:rsidRPr="005250A9" w:rsidRDefault="0097680B" w:rsidP="0097680B">
      <w:pPr>
        <w:spacing w:line="360" w:lineRule="auto"/>
        <w:ind w:leftChars="171" w:left="733" w:hangingChars="178" w:hanging="374"/>
        <w:rPr>
          <w:rFonts w:ascii="宋体" w:hAnsi="宋体"/>
          <w:szCs w:val="21"/>
        </w:rPr>
      </w:pPr>
      <w:r w:rsidRPr="005250A9">
        <w:rPr>
          <w:rFonts w:ascii="宋体" w:hAnsi="宋体" w:hint="eastAsia"/>
          <w:szCs w:val="21"/>
          <w:u w:val="single"/>
        </w:rPr>
        <w:t xml:space="preserve"> 按发包人和监理人指示    </w:t>
      </w:r>
      <w:r w:rsidRPr="005250A9">
        <w:rPr>
          <w:rFonts w:ascii="宋体" w:hAnsi="宋体" w:hint="eastAsia"/>
          <w:szCs w:val="21"/>
        </w:rPr>
        <w:t>。</w:t>
      </w:r>
    </w:p>
    <w:p w:rsidR="0097680B" w:rsidRPr="005250A9" w:rsidRDefault="0097680B" w:rsidP="0097680B">
      <w:pPr>
        <w:spacing w:line="360" w:lineRule="auto"/>
        <w:ind w:left="735" w:hangingChars="350" w:hanging="735"/>
        <w:outlineLvl w:val="2"/>
        <w:rPr>
          <w:rFonts w:ascii="宋体" w:hAnsi="宋体"/>
          <w:szCs w:val="21"/>
        </w:rPr>
      </w:pPr>
      <w:bookmarkStart w:id="13" w:name="_Toc440870113"/>
      <w:bookmarkStart w:id="14" w:name="_Toc364682222"/>
      <w:bookmarkStart w:id="15" w:name="_Toc440869860"/>
      <w:bookmarkStart w:id="16" w:name="_Toc364679610"/>
      <w:r w:rsidRPr="005250A9">
        <w:rPr>
          <w:rFonts w:ascii="宋体" w:hAnsi="宋体" w:hint="eastAsia"/>
          <w:szCs w:val="21"/>
        </w:rPr>
        <w:t>3.工期要求</w:t>
      </w:r>
      <w:bookmarkEnd w:id="13"/>
      <w:bookmarkEnd w:id="14"/>
      <w:bookmarkEnd w:id="15"/>
      <w:bookmarkEnd w:id="16"/>
    </w:p>
    <w:p w:rsidR="0097680B" w:rsidRPr="005250A9" w:rsidRDefault="0097680B" w:rsidP="0097680B">
      <w:pPr>
        <w:spacing w:line="360" w:lineRule="auto"/>
        <w:ind w:left="735" w:hangingChars="350" w:hanging="735"/>
        <w:rPr>
          <w:rFonts w:ascii="宋体" w:hAnsi="宋体"/>
          <w:szCs w:val="21"/>
        </w:rPr>
      </w:pPr>
      <w:r w:rsidRPr="005250A9">
        <w:rPr>
          <w:rFonts w:ascii="宋体" w:hAnsi="宋体" w:hint="eastAsia"/>
          <w:szCs w:val="21"/>
        </w:rPr>
        <w:t>3.1合同工期</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本工程合同工期和计划开、竣工日期为承包人在《报价函及报价函附录》和《报价情况汇总表》中承诺的工期和计划开、竣工日期，并在合同协议书中载明。</w:t>
      </w:r>
    </w:p>
    <w:p w:rsidR="0097680B" w:rsidRPr="005250A9" w:rsidRDefault="0097680B" w:rsidP="0097680B">
      <w:pPr>
        <w:spacing w:line="360" w:lineRule="auto"/>
        <w:ind w:left="735" w:hangingChars="350" w:hanging="735"/>
        <w:rPr>
          <w:rFonts w:ascii="宋体" w:hAnsi="宋体"/>
          <w:szCs w:val="21"/>
        </w:rPr>
      </w:pPr>
      <w:r w:rsidRPr="005250A9">
        <w:rPr>
          <w:rFonts w:ascii="宋体" w:hAnsi="宋体" w:hint="eastAsia"/>
          <w:szCs w:val="21"/>
        </w:rPr>
        <w:lastRenderedPageBreak/>
        <w:t>3.2关于工期的一般规定</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3.2.1承包人承诺的工期和计划开、竣工日期之间发生矛盾或者不一致时，以承包人承诺的工期为准。实际开工日期以约定的工程师发出的开工通知中载明的开工日期为准。</w:t>
      </w:r>
    </w:p>
    <w:p w:rsidR="0097680B" w:rsidRPr="005250A9" w:rsidRDefault="0097680B" w:rsidP="0097680B">
      <w:pPr>
        <w:spacing w:line="360" w:lineRule="auto"/>
        <w:rPr>
          <w:rFonts w:ascii="宋体" w:hAnsi="宋体"/>
          <w:szCs w:val="21"/>
        </w:rPr>
      </w:pPr>
      <w:r w:rsidRPr="005250A9">
        <w:rPr>
          <w:rFonts w:ascii="宋体" w:hAnsi="宋体" w:hint="eastAsia"/>
          <w:szCs w:val="21"/>
        </w:rPr>
        <w:t xml:space="preserve">    3.2.2如果承包人承诺的工期提前于发包人在本工程竞争性磋商文件中所要求的工期，承包人在施工组织设计中应当制定相应的工期保证措施，由此而增加的费用应当被认为已经包括在工程总报价中。除合同另有约定外，合同履约过程中发包人不会因此再向承包人支付任何性质的技术措施费用、赶工费用或其他任何性质的提前完工奖励等费用。</w:t>
      </w:r>
    </w:p>
    <w:p w:rsidR="0097680B" w:rsidRPr="005250A9" w:rsidRDefault="0097680B" w:rsidP="0097680B">
      <w:pPr>
        <w:spacing w:line="360" w:lineRule="auto"/>
        <w:ind w:firstLineChars="228" w:firstLine="479"/>
        <w:rPr>
          <w:rFonts w:ascii="宋体" w:hAnsi="宋体"/>
          <w:szCs w:val="21"/>
        </w:rPr>
      </w:pPr>
      <w:r w:rsidRPr="005250A9">
        <w:rPr>
          <w:rFonts w:ascii="宋体" w:hAnsi="宋体" w:hint="eastAsia"/>
          <w:szCs w:val="21"/>
        </w:rPr>
        <w:t>3.2.3承包人承诺的工期应当包括实施并完成本节上述2.1.2项规定的暂估价项目和上述2.1.3项规定的实际可能发生的暂列金额在内的所有工作的工期。</w:t>
      </w:r>
    </w:p>
    <w:p w:rsidR="0097680B" w:rsidRPr="005250A9" w:rsidRDefault="0097680B" w:rsidP="0097680B">
      <w:pPr>
        <w:spacing w:line="360" w:lineRule="auto"/>
        <w:ind w:firstLineChars="228" w:firstLine="479"/>
        <w:rPr>
          <w:rFonts w:ascii="宋体" w:hAnsi="宋体"/>
          <w:szCs w:val="21"/>
        </w:rPr>
      </w:pPr>
      <w:bookmarkStart w:id="17" w:name="_Toc440869861"/>
      <w:bookmarkStart w:id="18" w:name="_Toc364682223"/>
      <w:bookmarkStart w:id="19" w:name="_Toc440870114"/>
      <w:bookmarkStart w:id="20" w:name="_Toc364679611"/>
      <w:r w:rsidRPr="005250A9">
        <w:rPr>
          <w:rFonts w:ascii="宋体" w:hAnsi="宋体" w:hint="eastAsia"/>
          <w:szCs w:val="21"/>
        </w:rPr>
        <w:t>3.2.4工期延误的违约金标准：若因成交供应商原因造成总工期延误，按合同总价的</w:t>
      </w:r>
      <w:r w:rsidRPr="005250A9">
        <w:rPr>
          <w:b/>
          <w:bCs/>
          <w:u w:val="single"/>
        </w:rPr>
        <w:t>万分之</w:t>
      </w:r>
      <w:r w:rsidRPr="005250A9">
        <w:rPr>
          <w:rFonts w:hint="eastAsia"/>
          <w:b/>
          <w:bCs/>
          <w:u w:val="single"/>
        </w:rPr>
        <w:t>五</w:t>
      </w:r>
      <w:r w:rsidRPr="005250A9">
        <w:rPr>
          <w:b/>
          <w:bCs/>
          <w:u w:val="single"/>
        </w:rPr>
        <w:t>/</w:t>
      </w:r>
      <w:r w:rsidRPr="005250A9">
        <w:rPr>
          <w:b/>
          <w:bCs/>
          <w:u w:val="single"/>
        </w:rPr>
        <w:t>天</w:t>
      </w:r>
      <w:r w:rsidRPr="005250A9">
        <w:rPr>
          <w:rFonts w:ascii="宋体" w:hAnsi="宋体" w:hint="eastAsia"/>
          <w:szCs w:val="21"/>
        </w:rPr>
        <w:t>计算。</w:t>
      </w:r>
    </w:p>
    <w:p w:rsidR="0097680B" w:rsidRPr="005250A9" w:rsidRDefault="0097680B" w:rsidP="0097680B">
      <w:pPr>
        <w:spacing w:line="360" w:lineRule="auto"/>
        <w:ind w:left="735" w:hangingChars="350" w:hanging="735"/>
        <w:outlineLvl w:val="2"/>
        <w:rPr>
          <w:rFonts w:ascii="宋体" w:hAnsi="宋体"/>
        </w:rPr>
      </w:pPr>
      <w:bookmarkStart w:id="21" w:name="_Toc449306075"/>
      <w:r w:rsidRPr="005250A9">
        <w:rPr>
          <w:rFonts w:ascii="宋体" w:hAnsi="宋体" w:cs="仿宋"/>
        </w:rPr>
        <w:t>4.</w:t>
      </w:r>
      <w:r w:rsidRPr="005250A9">
        <w:rPr>
          <w:rFonts w:ascii="宋体" w:hAnsi="宋体" w:cs="仿宋" w:hint="eastAsia"/>
        </w:rPr>
        <w:t>质量要求</w:t>
      </w:r>
      <w:bookmarkEnd w:id="21"/>
    </w:p>
    <w:p w:rsidR="0097680B" w:rsidRPr="005250A9" w:rsidRDefault="0097680B" w:rsidP="0097680B">
      <w:pPr>
        <w:spacing w:line="360" w:lineRule="auto"/>
        <w:ind w:left="735" w:hangingChars="350" w:hanging="735"/>
        <w:rPr>
          <w:rFonts w:ascii="宋体" w:hAnsi="宋体"/>
        </w:rPr>
      </w:pPr>
      <w:r w:rsidRPr="005250A9">
        <w:rPr>
          <w:rFonts w:ascii="宋体" w:hAnsi="宋体" w:cs="仿宋"/>
        </w:rPr>
        <w:t>4.1</w:t>
      </w:r>
      <w:r w:rsidRPr="005250A9">
        <w:rPr>
          <w:rFonts w:ascii="宋体" w:hAnsi="宋体" w:cs="仿宋" w:hint="eastAsia"/>
        </w:rPr>
        <w:t>质量标准</w:t>
      </w:r>
    </w:p>
    <w:p w:rsidR="0097680B" w:rsidRPr="005250A9" w:rsidRDefault="0097680B" w:rsidP="0097680B">
      <w:pPr>
        <w:spacing w:line="360" w:lineRule="auto"/>
        <w:ind w:left="1" w:firstLineChars="227" w:firstLine="477"/>
        <w:jc w:val="left"/>
        <w:rPr>
          <w:rFonts w:ascii="宋体" w:hAnsi="宋体"/>
          <w:szCs w:val="21"/>
        </w:rPr>
      </w:pPr>
      <w:r w:rsidRPr="005250A9">
        <w:rPr>
          <w:rFonts w:ascii="宋体" w:hAnsi="宋体" w:hint="eastAsia"/>
          <w:szCs w:val="21"/>
        </w:rPr>
        <w:t>4.1.1本工程要求的质量标准为符合现行国家、本市有关工程施工验收规范和标准的要求一次验收合格率100%。</w:t>
      </w:r>
    </w:p>
    <w:p w:rsidR="0097680B" w:rsidRPr="005250A9" w:rsidRDefault="0097680B" w:rsidP="0097680B">
      <w:pPr>
        <w:spacing w:line="360" w:lineRule="auto"/>
        <w:ind w:left="1" w:firstLineChars="227" w:firstLine="477"/>
        <w:jc w:val="left"/>
        <w:rPr>
          <w:rFonts w:ascii="宋体" w:hAnsi="宋体"/>
          <w:szCs w:val="21"/>
        </w:rPr>
      </w:pPr>
      <w:r w:rsidRPr="005250A9">
        <w:rPr>
          <w:rFonts w:ascii="宋体" w:hAnsi="宋体" w:hint="eastAsia"/>
          <w:szCs w:val="21"/>
        </w:rPr>
        <w:t>4.1.2本工程竣工时工程质量应当达到协议书约定的质量标准，质量的评定以国家或行业的质量检验评定标准为依据。因成交供应商原因质量达不到自报约定工程质量等级标准者，成交供应商承担违约责任，并按合同总造价的2％金额的幅度计算质量违约金，同时不免除承包单位对工程质量缺陷的整改的责任。给采购人造成损失的，成交供应商承担质量赔偿金，质量赔偿金按照给采购人造成的全部损失计算。质量违约金和赔偿金互不抵冲。供应商也可在磋商标书中自报质量违约金标准，以资竞争。质量违约金在工程结算时由采购人直接在成交供应商应得的工程款中扣除。</w:t>
      </w:r>
    </w:p>
    <w:p w:rsidR="0097680B" w:rsidRPr="005250A9" w:rsidRDefault="0097680B" w:rsidP="0097680B">
      <w:pPr>
        <w:spacing w:line="360" w:lineRule="auto"/>
        <w:ind w:left="735" w:hangingChars="350" w:hanging="735"/>
        <w:rPr>
          <w:rFonts w:ascii="宋体" w:hAnsi="宋体"/>
          <w:szCs w:val="21"/>
        </w:rPr>
      </w:pPr>
      <w:r w:rsidRPr="005250A9">
        <w:rPr>
          <w:rFonts w:ascii="宋体" w:hAnsi="宋体" w:hint="eastAsia"/>
          <w:szCs w:val="21"/>
        </w:rPr>
        <w:t>4.2特殊质量要求</w:t>
      </w:r>
    </w:p>
    <w:p w:rsidR="0097680B" w:rsidRPr="005250A9" w:rsidRDefault="0097680B" w:rsidP="0097680B">
      <w:pPr>
        <w:spacing w:line="360" w:lineRule="auto"/>
        <w:ind w:left="1" w:firstLineChars="227" w:firstLine="477"/>
        <w:jc w:val="left"/>
        <w:rPr>
          <w:rFonts w:ascii="宋体" w:hAnsi="宋体"/>
          <w:szCs w:val="21"/>
        </w:rPr>
      </w:pPr>
      <w:r w:rsidRPr="005250A9">
        <w:rPr>
          <w:rFonts w:ascii="宋体" w:hAnsi="宋体" w:hint="eastAsia"/>
          <w:szCs w:val="21"/>
        </w:rPr>
        <w:t>4.2.1有关本工程质量方面的特殊要求如下：</w:t>
      </w:r>
      <w:r w:rsidRPr="005250A9">
        <w:rPr>
          <w:rFonts w:ascii="宋体" w:hAnsi="宋体" w:hint="eastAsia"/>
          <w:szCs w:val="21"/>
          <w:u w:val="single"/>
        </w:rPr>
        <w:t xml:space="preserve">  /   。</w:t>
      </w:r>
    </w:p>
    <w:p w:rsidR="0097680B" w:rsidRPr="005250A9" w:rsidRDefault="0097680B" w:rsidP="0097680B">
      <w:pPr>
        <w:spacing w:line="360" w:lineRule="auto"/>
        <w:ind w:left="735" w:hangingChars="350" w:hanging="735"/>
        <w:outlineLvl w:val="2"/>
        <w:rPr>
          <w:rFonts w:ascii="宋体" w:hAnsi="宋体"/>
          <w:szCs w:val="21"/>
        </w:rPr>
      </w:pPr>
      <w:bookmarkStart w:id="22" w:name="_Toc440869862"/>
      <w:bookmarkStart w:id="23" w:name="_Toc364682224"/>
      <w:bookmarkStart w:id="24" w:name="_Toc364679612"/>
      <w:bookmarkStart w:id="25" w:name="_Toc440870115"/>
      <w:bookmarkEnd w:id="17"/>
      <w:bookmarkEnd w:id="18"/>
      <w:bookmarkEnd w:id="19"/>
      <w:bookmarkEnd w:id="20"/>
      <w:r w:rsidRPr="005250A9">
        <w:rPr>
          <w:rFonts w:ascii="宋体" w:hAnsi="宋体" w:hint="eastAsia"/>
          <w:szCs w:val="21"/>
        </w:rPr>
        <w:t>5.适用规范和标准</w:t>
      </w:r>
      <w:bookmarkEnd w:id="22"/>
      <w:bookmarkEnd w:id="23"/>
      <w:bookmarkEnd w:id="24"/>
      <w:bookmarkEnd w:id="25"/>
    </w:p>
    <w:p w:rsidR="0097680B" w:rsidRPr="005250A9" w:rsidRDefault="0097680B" w:rsidP="0097680B">
      <w:pPr>
        <w:spacing w:line="360" w:lineRule="auto"/>
        <w:ind w:left="735" w:hangingChars="350" w:hanging="735"/>
        <w:rPr>
          <w:rFonts w:ascii="宋体" w:hAnsi="宋体"/>
          <w:szCs w:val="21"/>
        </w:rPr>
      </w:pPr>
      <w:r w:rsidRPr="005250A9">
        <w:rPr>
          <w:rFonts w:ascii="宋体" w:hAnsi="宋体" w:hint="eastAsia"/>
          <w:szCs w:val="21"/>
        </w:rPr>
        <w:t>5.1适用的规范、标准和规程</w:t>
      </w:r>
    </w:p>
    <w:p w:rsidR="0097680B" w:rsidRPr="005250A9" w:rsidRDefault="0097680B" w:rsidP="0097680B">
      <w:pPr>
        <w:spacing w:line="360" w:lineRule="auto"/>
        <w:ind w:left="1" w:firstLineChars="227" w:firstLine="477"/>
        <w:jc w:val="left"/>
        <w:rPr>
          <w:rFonts w:ascii="宋体" w:hAnsi="宋体"/>
          <w:szCs w:val="21"/>
        </w:rPr>
      </w:pPr>
      <w:r w:rsidRPr="005250A9">
        <w:rPr>
          <w:rFonts w:ascii="宋体" w:hAnsi="宋体" w:hint="eastAsia"/>
          <w:szCs w:val="21"/>
        </w:rPr>
        <w:t>5.1.1除合同另有约定外，本工程适用现行国家、行业和本市规范、标准和规程、及各类专业标准图集，构成合同文件的任何内容与适用的规范、标准和规程之间出现矛盾，承包人应书面要求工程师予以澄清，除工程师有特别指示外，承包人应按照其中要求最严格的标准执行。</w:t>
      </w:r>
    </w:p>
    <w:p w:rsidR="0097680B" w:rsidRPr="005250A9" w:rsidRDefault="0097680B" w:rsidP="0097680B">
      <w:pPr>
        <w:spacing w:line="360" w:lineRule="auto"/>
        <w:ind w:firstLineChars="227" w:firstLine="477"/>
        <w:rPr>
          <w:rFonts w:ascii="宋体" w:hAnsi="宋体"/>
          <w:szCs w:val="21"/>
        </w:rPr>
      </w:pPr>
      <w:r w:rsidRPr="005250A9">
        <w:rPr>
          <w:rFonts w:ascii="宋体" w:hAnsi="宋体" w:hint="eastAsia"/>
          <w:szCs w:val="21"/>
        </w:rPr>
        <w:lastRenderedPageBreak/>
        <w:t>5.1.2除合同另有约定外，材料、施工工艺和本工程都应依照本技术标准和要求及适用的现行规范、标准和规程的最新版本执行。若适用的现行规范、标准和规程的最新版本是在基准日后颁布的，且相应标准发生变更并成为合同文件中最严格的标准，则应按合同条款的约定办理。</w:t>
      </w:r>
    </w:p>
    <w:p w:rsidR="0097680B" w:rsidRPr="005250A9" w:rsidRDefault="0097680B" w:rsidP="0097680B">
      <w:pPr>
        <w:spacing w:line="360" w:lineRule="auto"/>
        <w:ind w:left="735" w:hangingChars="350" w:hanging="735"/>
        <w:rPr>
          <w:rFonts w:ascii="宋体" w:hAnsi="宋体"/>
          <w:szCs w:val="21"/>
        </w:rPr>
      </w:pPr>
      <w:r w:rsidRPr="005250A9">
        <w:rPr>
          <w:rFonts w:ascii="宋体" w:hAnsi="宋体" w:hint="eastAsia"/>
          <w:szCs w:val="21"/>
        </w:rPr>
        <w:t>5.2特殊技术标准和要求</w:t>
      </w:r>
    </w:p>
    <w:p w:rsidR="0097680B" w:rsidRPr="005250A9" w:rsidRDefault="0097680B" w:rsidP="0097680B">
      <w:pPr>
        <w:spacing w:line="360" w:lineRule="auto"/>
        <w:ind w:leftChars="228" w:left="794" w:hangingChars="150" w:hanging="315"/>
        <w:rPr>
          <w:rFonts w:ascii="宋体" w:hAnsi="宋体"/>
          <w:szCs w:val="21"/>
        </w:rPr>
      </w:pPr>
      <w:r w:rsidRPr="005250A9">
        <w:rPr>
          <w:rFonts w:ascii="宋体" w:hAnsi="宋体" w:hint="eastAsia"/>
          <w:szCs w:val="21"/>
        </w:rPr>
        <w:t>5.2.1适用本工程的特殊技术标准和要求见本章第二节。</w:t>
      </w:r>
    </w:p>
    <w:p w:rsidR="0097680B" w:rsidRPr="005250A9" w:rsidRDefault="0097680B" w:rsidP="0097680B">
      <w:pPr>
        <w:spacing w:line="360" w:lineRule="auto"/>
        <w:ind w:leftChars="228" w:left="794" w:hangingChars="150" w:hanging="315"/>
        <w:rPr>
          <w:rFonts w:ascii="宋体" w:hAnsi="宋体"/>
          <w:szCs w:val="21"/>
        </w:rPr>
      </w:pPr>
      <w:r w:rsidRPr="005250A9">
        <w:rPr>
          <w:rFonts w:ascii="宋体" w:hAnsi="宋体" w:hint="eastAsia"/>
          <w:szCs w:val="21"/>
        </w:rPr>
        <w:t>5.2.2有合同约束力的图纸和其他设计文件中的有关文字说明是本节的组成内容。</w:t>
      </w:r>
    </w:p>
    <w:p w:rsidR="0097680B" w:rsidRPr="005250A9" w:rsidRDefault="0097680B" w:rsidP="0097680B">
      <w:pPr>
        <w:spacing w:line="360" w:lineRule="auto"/>
        <w:ind w:left="735" w:hangingChars="350" w:hanging="735"/>
        <w:outlineLvl w:val="2"/>
        <w:rPr>
          <w:rFonts w:ascii="宋体" w:hAnsi="宋体"/>
          <w:szCs w:val="21"/>
        </w:rPr>
      </w:pPr>
      <w:bookmarkStart w:id="26" w:name="_Toc440869863"/>
      <w:bookmarkStart w:id="27" w:name="_Toc440870116"/>
      <w:bookmarkStart w:id="28" w:name="_Toc364679613"/>
      <w:bookmarkStart w:id="29" w:name="_Toc364682225"/>
      <w:r w:rsidRPr="005250A9">
        <w:rPr>
          <w:rFonts w:ascii="宋体" w:hAnsi="宋体" w:hint="eastAsia"/>
          <w:szCs w:val="21"/>
        </w:rPr>
        <w:t>6.安全文明施工</w:t>
      </w:r>
      <w:bookmarkEnd w:id="26"/>
      <w:bookmarkEnd w:id="27"/>
      <w:bookmarkEnd w:id="28"/>
      <w:bookmarkEnd w:id="29"/>
    </w:p>
    <w:p w:rsidR="0097680B" w:rsidRPr="005250A9" w:rsidRDefault="0097680B" w:rsidP="0097680B">
      <w:pPr>
        <w:spacing w:line="360" w:lineRule="auto"/>
        <w:ind w:left="735" w:hangingChars="350" w:hanging="735"/>
        <w:rPr>
          <w:rFonts w:ascii="宋体" w:hAnsi="宋体"/>
          <w:szCs w:val="21"/>
        </w:rPr>
      </w:pPr>
      <w:r w:rsidRPr="005250A9">
        <w:rPr>
          <w:rFonts w:ascii="宋体" w:hAnsi="宋体" w:hint="eastAsia"/>
          <w:szCs w:val="21"/>
        </w:rPr>
        <w:t>6.1安全防护</w:t>
      </w:r>
    </w:p>
    <w:p w:rsidR="0097680B" w:rsidRPr="005250A9" w:rsidRDefault="0097680B" w:rsidP="0097680B">
      <w:pPr>
        <w:spacing w:line="360" w:lineRule="auto"/>
        <w:ind w:firstLineChars="228" w:firstLine="479"/>
        <w:rPr>
          <w:rFonts w:ascii="宋体" w:hAnsi="宋体"/>
          <w:szCs w:val="21"/>
        </w:rPr>
      </w:pPr>
      <w:r w:rsidRPr="005250A9">
        <w:rPr>
          <w:rFonts w:ascii="宋体" w:hAnsi="宋体" w:hint="eastAsia"/>
          <w:szCs w:val="21"/>
        </w:rPr>
        <w:t>6.1.1在工程施工、竣工、交付及修补任何缺陷的过程中，承包人应当始终遵守国家和上海市有关安全生产的法律、法规、规范、标准和规程等，按照合同条款的约定履行其安全施工职责。</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6.1.2承包人应坚持“安全第一，预防为主”的方针，建立、健全安全生产责任制度和安全生产教育培训制度。在整个工程施工期间，承包人应在现场设立、提供和维护并在有关工作完成或竣工后撤除：</w:t>
      </w:r>
    </w:p>
    <w:p w:rsidR="0097680B" w:rsidRPr="005250A9" w:rsidRDefault="0097680B" w:rsidP="0097680B">
      <w:pPr>
        <w:spacing w:line="360" w:lineRule="auto"/>
        <w:ind w:firstLineChars="250" w:firstLine="525"/>
        <w:rPr>
          <w:rFonts w:ascii="宋体" w:hAnsi="宋体"/>
          <w:szCs w:val="21"/>
        </w:rPr>
      </w:pPr>
      <w:r w:rsidRPr="005250A9">
        <w:rPr>
          <w:rFonts w:ascii="宋体" w:hAnsi="宋体" w:hint="eastAsia"/>
          <w:szCs w:val="21"/>
        </w:rPr>
        <w:t>（1）设立在现场入口显著位置的现场施工总平面图、总平面管理、安全生产、文明施工、环境保护、质量控制、材料管理等的规章制度和主要参建单位名称和工程概况等说明的图板；</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（2）为确保工程安全施工须设立的足够的标志、宣传画、标语、指示牌、警告牌、火警、匪警和急救电话提示牌等；</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（3）洞口和临边位置的安全防护设施，包括护身栏杆、脚手架、洞口盖板和加筋、竖井防护栏杆、防护棚、防护网、坡道等；</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（4）安全带、安全绳、安全帽、安全网、绝缘鞋、绝缘手套、防护口罩和防护衣等安全生产用品；</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（5）所有机械设备包括各类电动工具的安全保护和接地装置和操作说明；</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（6）装备良好的临时急救站和配备称职的医护人员；</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（7）主要作业场所和临时安全疏散通道24小时36伏安全照明和必要的警示等以防止各种可能的事故；</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（8）足够数量的和合格的手提灭火器；</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（9）装备良好的易燃易爆物品仓库和相应的使用管理制度；</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lastRenderedPageBreak/>
        <w:t>（10）对涉及明火施工的工作制定诸如用火证等的管理制度；</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（11）其他：</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firstLine="479"/>
        <w:rPr>
          <w:rFonts w:ascii="宋体" w:hAnsi="宋体"/>
          <w:szCs w:val="21"/>
        </w:rPr>
      </w:pPr>
      <w:r w:rsidRPr="005250A9">
        <w:rPr>
          <w:rFonts w:ascii="宋体" w:hAnsi="宋体" w:hint="eastAsia"/>
          <w:szCs w:val="21"/>
        </w:rPr>
        <w:t>6.1.3 安全文明施工费用必须专款专用，承包人应对其由于安全文明施工费用和施工安全措施不到位而发生的安全事故承担全部责任。</w:t>
      </w:r>
    </w:p>
    <w:p w:rsidR="0097680B" w:rsidRPr="005250A9" w:rsidRDefault="0097680B" w:rsidP="0097680B">
      <w:pPr>
        <w:spacing w:line="360" w:lineRule="auto"/>
        <w:ind w:firstLineChars="227" w:firstLine="477"/>
        <w:rPr>
          <w:rFonts w:ascii="宋体" w:hAnsi="宋体"/>
          <w:szCs w:val="21"/>
        </w:rPr>
      </w:pPr>
      <w:r w:rsidRPr="005250A9">
        <w:rPr>
          <w:rFonts w:ascii="宋体" w:hAnsi="宋体" w:hint="eastAsia"/>
          <w:szCs w:val="21"/>
        </w:rPr>
        <w:t>6.1.4 承包人应建立专门的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负责人和专职安全生产管理人员均应当具备有效的安全生产考核合格证书。</w:t>
      </w:r>
    </w:p>
    <w:p w:rsidR="0097680B" w:rsidRPr="005250A9" w:rsidRDefault="0097680B" w:rsidP="0097680B">
      <w:pPr>
        <w:spacing w:line="360" w:lineRule="auto"/>
        <w:ind w:firstLineChars="227" w:firstLine="477"/>
        <w:rPr>
          <w:rFonts w:ascii="宋体" w:hAnsi="宋体"/>
          <w:szCs w:val="21"/>
        </w:rPr>
      </w:pPr>
      <w:r w:rsidRPr="005250A9">
        <w:rPr>
          <w:rFonts w:ascii="宋体" w:hAnsi="宋体" w:hint="eastAsia"/>
          <w:szCs w:val="21"/>
        </w:rPr>
        <w:t>6.1.5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rsidR="0097680B" w:rsidRPr="005250A9" w:rsidRDefault="0097680B" w:rsidP="0097680B">
      <w:pPr>
        <w:spacing w:line="360" w:lineRule="auto"/>
        <w:ind w:firstLineChars="228" w:firstLine="479"/>
        <w:rPr>
          <w:rFonts w:ascii="宋体" w:hAnsi="宋体"/>
          <w:szCs w:val="21"/>
        </w:rPr>
      </w:pPr>
      <w:r w:rsidRPr="005250A9">
        <w:rPr>
          <w:rFonts w:ascii="宋体" w:hAnsi="宋体" w:hint="eastAsia"/>
          <w:szCs w:val="21"/>
        </w:rPr>
        <w:t>6.1.6 承包人应为其进场施工人员配备必需的安全防护设施和设备，承包人还应为现场邻近地区的所有者和占有者、公众和其他人员，提供一切必要的临时道路、人行道、防护棚、围栏及警告等，以确保财产和人身安全以及最大程度地降低施工可能造成的不便。</w:t>
      </w:r>
    </w:p>
    <w:p w:rsidR="0097680B" w:rsidRPr="005250A9" w:rsidRDefault="0097680B" w:rsidP="0097680B">
      <w:pPr>
        <w:spacing w:line="360" w:lineRule="auto"/>
        <w:ind w:firstLineChars="228" w:firstLine="479"/>
        <w:rPr>
          <w:rFonts w:ascii="宋体" w:hAnsi="宋体"/>
          <w:szCs w:val="21"/>
        </w:rPr>
      </w:pPr>
      <w:r w:rsidRPr="005250A9">
        <w:rPr>
          <w:rFonts w:ascii="宋体" w:hAnsi="宋体" w:hint="eastAsia"/>
          <w:szCs w:val="21"/>
        </w:rPr>
        <w:t>6.1.7 承包人应在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工程师的指示，经常补充或更换失效的警示和标志。</w:t>
      </w:r>
    </w:p>
    <w:p w:rsidR="0097680B" w:rsidRPr="005250A9" w:rsidRDefault="0097680B" w:rsidP="0097680B">
      <w:pPr>
        <w:spacing w:line="360" w:lineRule="auto"/>
        <w:ind w:firstLineChars="228" w:firstLine="479"/>
        <w:rPr>
          <w:rFonts w:ascii="宋体" w:hAnsi="宋体"/>
          <w:szCs w:val="21"/>
        </w:rPr>
      </w:pPr>
      <w:r w:rsidRPr="005250A9">
        <w:rPr>
          <w:rFonts w:ascii="宋体" w:hAnsi="宋体" w:hint="eastAsia"/>
          <w:szCs w:val="21"/>
        </w:rPr>
        <w:t>6.1.8 承包人应对现场内由其提供并安装的所有提升架、外用电梯和塔吊等垂直和水平运输机械进行安全围护，包括卸料平台门的安全开关、警示铃和警示灯，卸料平台的护身栏杆，脚手架和安全网等；所有的机械设备应设置安全操作防护罩，并在醒目位置张挂详细的安全操作要点等。</w:t>
      </w:r>
    </w:p>
    <w:p w:rsidR="0097680B" w:rsidRPr="005250A9" w:rsidRDefault="0097680B" w:rsidP="0097680B">
      <w:pPr>
        <w:spacing w:line="360" w:lineRule="auto"/>
        <w:ind w:firstLineChars="228" w:firstLine="479"/>
        <w:rPr>
          <w:rFonts w:ascii="宋体" w:hAnsi="宋体"/>
          <w:szCs w:val="21"/>
        </w:rPr>
      </w:pPr>
      <w:r w:rsidRPr="005250A9">
        <w:rPr>
          <w:rFonts w:ascii="宋体" w:hAnsi="宋体" w:hint="eastAsia"/>
          <w:szCs w:val="21"/>
        </w:rPr>
        <w:t>6.1.9 承包人应对所有用于提升的挂钩、挂环、钢丝绳、铁扁担等进行定期检测、检查和标定；如果工程师认为，任何此类设施已经损坏或有使用不当之处，承包人应立即以合格的产品进行更换或纠正当之处；所有垂直和水平运输机械的搭设、顶升、使用和拆除必须</w:t>
      </w:r>
      <w:r w:rsidRPr="005250A9">
        <w:rPr>
          <w:rFonts w:ascii="宋体" w:hAnsi="宋体" w:hint="eastAsia"/>
          <w:szCs w:val="21"/>
        </w:rPr>
        <w:lastRenderedPageBreak/>
        <w:t>严格依照现行有关法规、规章、规范、标准和规程等的要求。</w:t>
      </w:r>
    </w:p>
    <w:p w:rsidR="0097680B" w:rsidRPr="005250A9" w:rsidRDefault="0097680B" w:rsidP="0097680B">
      <w:pPr>
        <w:spacing w:line="360" w:lineRule="auto"/>
        <w:ind w:firstLineChars="250" w:firstLine="525"/>
        <w:rPr>
          <w:rFonts w:ascii="宋体" w:hAnsi="宋体"/>
          <w:szCs w:val="21"/>
        </w:rPr>
      </w:pPr>
      <w:r w:rsidRPr="005250A9">
        <w:rPr>
          <w:rFonts w:ascii="宋体" w:hAnsi="宋体" w:hint="eastAsia"/>
          <w:szCs w:val="21"/>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rsidR="0097680B" w:rsidRPr="005250A9" w:rsidRDefault="0097680B" w:rsidP="0097680B">
      <w:pPr>
        <w:spacing w:line="360" w:lineRule="auto"/>
        <w:ind w:firstLineChars="228" w:firstLine="479"/>
        <w:rPr>
          <w:rFonts w:ascii="宋体" w:hAnsi="宋体"/>
          <w:szCs w:val="21"/>
        </w:rPr>
      </w:pPr>
      <w:r w:rsidRPr="005250A9">
        <w:rPr>
          <w:rFonts w:ascii="宋体" w:hAnsi="宋体" w:hint="eastAsia"/>
          <w:szCs w:val="21"/>
        </w:rPr>
        <w:t>6.1.11在永久工程和施工边坡、建筑物基坑、地下洞室等的开挖过程中，应根据其施工安全的需要和(或)工程师指示，安装必要的施工安全监测仪器，及时进行必要的施工安全监测，并定期将安全监测成果提交工程师，以防止引起可能导致安全事故或影响正常施工进度的沉降、变形或其他损害。</w:t>
      </w:r>
    </w:p>
    <w:p w:rsidR="0097680B" w:rsidRPr="005250A9" w:rsidRDefault="0097680B" w:rsidP="0097680B">
      <w:pPr>
        <w:spacing w:line="360" w:lineRule="auto"/>
        <w:ind w:firstLineChars="228" w:firstLine="479"/>
        <w:rPr>
          <w:rFonts w:ascii="宋体" w:hAnsi="宋体"/>
          <w:szCs w:val="21"/>
        </w:rPr>
      </w:pPr>
      <w:r w:rsidRPr="005250A9">
        <w:rPr>
          <w:rFonts w:ascii="宋体" w:hAnsi="宋体" w:hint="eastAsia"/>
          <w:szCs w:val="21"/>
        </w:rPr>
        <w:t>6.1.12承包人应对任何施工中的永久工程进行必要的支撑或临时加固。除非承包人已获得工程师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6.1.13 承包人应成立应急救援小组，配备必要的应急救援器材和设备，制定灾害和生产安全事故的应急救援预案，并将应急救援预案报送工程师。应急救援预案应能随时组织应救专职人员、并定期组织演练。</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6.1.14 施工过程中需要使用爆破或带炸药的工具等危险性施工方法时，承包人应提前通知工程师。经工程师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6.1.15当基坑支护与降水工程、土方开挖工程、模板工程、起重吊装工程、脚手架工程、拆除工程和爆破工程等达到一定规模时，在实施这些工程和其他危险性较大的分部分项工程之前，承包人应当编制专项施工方案，其中深基坑、地下暗挖和高大模板工程的专项施工方案，还应组织专家进行论证和审查。</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vanish/>
          <w:szCs w:val="21"/>
        </w:rPr>
        <w:cr/>
      </w:r>
      <w:r w:rsidRPr="005250A9">
        <w:rPr>
          <w:rFonts w:ascii="宋体" w:hAnsi="宋体" w:hint="eastAsia"/>
          <w:szCs w:val="21"/>
        </w:rPr>
        <w:t>6.1.16承包人应按照合同约定的条款处理本工程施工过程中发生的事故。发生施工安全事故后，承包人必须立即报告工程师和发包人，并在事故发生后一小时内向发包人提交事故情况书面报告，并根据《生产安全事故报告和调查处理条例》的规定，及时向本市工程所在地县级以上地方人民政府安全生产监督管理部门和建设行政主管部门报告。情况紧急时，事故现场有关人员可以直接向本市工程所在地县级以上地方人民政府安全生产监督管理部</w:t>
      </w:r>
      <w:r w:rsidRPr="005250A9">
        <w:rPr>
          <w:rFonts w:ascii="宋体" w:hAnsi="宋体" w:hint="eastAsia"/>
          <w:szCs w:val="21"/>
        </w:rPr>
        <w:lastRenderedPageBreak/>
        <w:t>门和建设行政主管部门报告。</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6.1.17承包人还应根据有关法律、法规、规定和条例等的要求，制定一套安全生产应急措施和程序，保证一旦出现任何安全事故，能立即保护好现场，抢救伤员和财产，保证施工生产的正常进行，防止损失扩大。</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6.1.18安全防护方面的其他要求如下：</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beforeLines="30" w:before="93" w:afterLines="30" w:after="93" w:line="360" w:lineRule="auto"/>
        <w:ind w:left="945" w:hangingChars="450" w:hanging="945"/>
        <w:rPr>
          <w:rFonts w:ascii="宋体" w:hAnsi="宋体"/>
          <w:szCs w:val="21"/>
        </w:rPr>
      </w:pPr>
      <w:r w:rsidRPr="005250A9">
        <w:rPr>
          <w:rFonts w:ascii="宋体" w:hAnsi="宋体" w:hint="eastAsia"/>
          <w:szCs w:val="21"/>
        </w:rPr>
        <w:t>6.2临时消防</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6.2.1 承包人应建立消防安全责任制度，制定用火、用电和使用易燃易爆等危险品的消防安全管理制度和操作规程。各项制度和规程等应满足相关法律法规和政府消防管理部门的要求。</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工程师和消防管理部门的审批和验收；承包人还应自费获得消防管理部门的临时消防证书。所有的临时消防设施属于承包人所有，至工程实际竣工时且永久性消防系统投入使用后从现场拆除。</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6.2.3 承包人应当成立由项目主要负责人担任组长的临时消防组或消防队，宣传消防基本知识和进行消防基本操作培训，组织消防演练，保证一旦发生火灾，能够组织有效的自救，保护生命和财产安全。</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6.2.4 现场内的易燃、易爆物品应单独和安全地存放，设专人进行存放和领用管理。现场储有或正在使用易燃、易爆或可燃材料时或要进行有明火施工的工序时，应当实行严格的“用火证”管理制度。</w:t>
      </w:r>
    </w:p>
    <w:p w:rsidR="0097680B" w:rsidRPr="005250A9" w:rsidRDefault="0097680B" w:rsidP="0097680B">
      <w:pPr>
        <w:spacing w:line="360" w:lineRule="auto"/>
        <w:ind w:leftChars="228" w:left="1004" w:hangingChars="250" w:hanging="525"/>
        <w:rPr>
          <w:rFonts w:ascii="宋体" w:hAnsi="宋体"/>
          <w:szCs w:val="21"/>
        </w:rPr>
      </w:pPr>
      <w:r w:rsidRPr="005250A9">
        <w:rPr>
          <w:rFonts w:ascii="宋体" w:hAnsi="宋体" w:hint="eastAsia"/>
          <w:szCs w:val="21"/>
        </w:rPr>
        <w:t>6.2.5 临时消防方面的其他要求如下：</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beforeLines="30" w:before="93" w:afterLines="30" w:after="93" w:line="360" w:lineRule="auto"/>
        <w:ind w:left="945" w:hangingChars="450" w:hanging="945"/>
        <w:rPr>
          <w:rFonts w:ascii="宋体" w:hAnsi="宋体"/>
          <w:szCs w:val="21"/>
        </w:rPr>
      </w:pPr>
      <w:r w:rsidRPr="005250A9">
        <w:rPr>
          <w:rFonts w:ascii="宋体" w:hAnsi="宋体" w:hint="eastAsia"/>
          <w:szCs w:val="21"/>
        </w:rPr>
        <w:t>6.3 临时供电</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6.3.1承包人应当根据《施工现场临时用电安全技术规范》(JGJ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lastRenderedPageBreak/>
        <w:t>6.3.2 承包人应为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沿地面明设，并应避免机械损伤和介质腐蚀。埋地电缆路径应设方位标志。各种配电设备均设有防止漏电和防雨防水设施。</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6.3.5 凡可能漏电伤人或易受雷击的电器及建筑物均应设置接地和避雷装置。承包人应负责避雷装置的采购、安装、管理和维修，并建立定期检查制度。</w:t>
      </w:r>
    </w:p>
    <w:p w:rsidR="0097680B" w:rsidRPr="005250A9" w:rsidRDefault="0097680B" w:rsidP="0097680B">
      <w:pPr>
        <w:spacing w:line="360" w:lineRule="auto"/>
        <w:ind w:leftChars="228" w:left="1004" w:hangingChars="250" w:hanging="525"/>
        <w:rPr>
          <w:rFonts w:ascii="宋体" w:hAnsi="宋体"/>
          <w:szCs w:val="21"/>
        </w:rPr>
      </w:pPr>
      <w:r w:rsidRPr="005250A9">
        <w:rPr>
          <w:rFonts w:ascii="宋体" w:hAnsi="宋体" w:hint="eastAsia"/>
          <w:szCs w:val="21"/>
        </w:rPr>
        <w:t>6.3.6 临时用电方面的其他要求如下：</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left="945" w:hangingChars="450" w:hanging="945"/>
        <w:rPr>
          <w:rFonts w:ascii="宋体" w:hAnsi="宋体"/>
          <w:szCs w:val="21"/>
        </w:rPr>
      </w:pPr>
      <w:r w:rsidRPr="005250A9">
        <w:rPr>
          <w:rFonts w:ascii="宋体" w:hAnsi="宋体" w:hint="eastAsia"/>
          <w:szCs w:val="21"/>
        </w:rPr>
        <w:t>6.4 劳动保护</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6.4.2 承包人应按照国家《中华人民共和国劳动保护法》的规定，保障现场施工人员的劳动安全。承包人应为本合同下雇佣的职员和工人提供适当和充分的劳动保护，包括但不限于安全防护、防寒、防雨、防尘、绝缘保护、常用药品、急救设备、传染病预防等。</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6.4.4 承包人应为现场工人提供符合政府卫生规定的生活条件并获得必要的许可，保</w:t>
      </w:r>
      <w:r w:rsidRPr="005250A9">
        <w:rPr>
          <w:rFonts w:ascii="宋体" w:hAnsi="宋体" w:hint="eastAsia"/>
          <w:szCs w:val="21"/>
        </w:rPr>
        <w:lastRenderedPageBreak/>
        <w:t>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6.4.5承包人应在现场设立专门的临时医疗站，配备足够的设施、药物和称职的医务人员，承包人还应准备急救担架，用于一旦发生安全事故时对受伤人员的急救。</w:t>
      </w:r>
    </w:p>
    <w:p w:rsidR="0097680B" w:rsidRPr="005250A9" w:rsidRDefault="0097680B" w:rsidP="0097680B">
      <w:pPr>
        <w:spacing w:line="360" w:lineRule="auto"/>
        <w:ind w:leftChars="228" w:left="1004" w:hangingChars="250" w:hanging="525"/>
        <w:rPr>
          <w:rFonts w:ascii="宋体" w:hAnsi="宋体"/>
          <w:szCs w:val="21"/>
        </w:rPr>
      </w:pPr>
      <w:r w:rsidRPr="005250A9">
        <w:rPr>
          <w:rFonts w:ascii="宋体" w:hAnsi="宋体" w:hint="eastAsia"/>
          <w:szCs w:val="21"/>
        </w:rPr>
        <w:t>6.4.6 劳动保护方面的其他要求如下：</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left="945" w:hangingChars="450" w:hanging="945"/>
        <w:rPr>
          <w:rFonts w:ascii="宋体" w:hAnsi="宋体"/>
          <w:szCs w:val="21"/>
        </w:rPr>
      </w:pPr>
      <w:r w:rsidRPr="005250A9">
        <w:rPr>
          <w:rFonts w:ascii="宋体" w:hAnsi="宋体" w:hint="eastAsia"/>
          <w:szCs w:val="21"/>
        </w:rPr>
        <w:t>6.5 脚手架</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6.5.1 承包人应搭设并维护一切必要的临时脚手架、挑平台并配以脚手板、安全网、护身栏杆、门架、马道、坡道、爬梯等。脚手架和挑平台的搭设应满足有关安全生产的法律、法规、规范、标准和规程等的要求。新搭设的脚手架投入使用前，承包人必须组织安全检查和验收，并对使用脚手架的作业人员进行安全交底。</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6.5.2 所有脚手架，尤其是大型、复杂、高耸和非常规脚手架，要编制专项施工方案，还应当经过安全验算，脚手架安全验算结果必须报送工程师核查后方可实施。</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6.5.3 搭设爬架、挂架、超高脚手架等特种或新型脚手架时，承包人应确保此类脚手架的安全性和保证此类脚手架已经过有关行政管理部门允许使用的批准，并承担与此有关的一切费用。</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6.5.4 承包人应当加强脚手架的日常安全巡查，及时对其中的安全隐患进行整改，确保脚手架使用安全。雨、雪、雾、霜和大风等天气后，承包人必须对脚手架进行安全巡查，并及时消除安全隐患。</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6.5.5 承包人应允许发包人、监理人、专业分包人、独立承包人(如果有)和有关行政管理部门或者机构免费使用承包人在现场搭设的任何已有脚手架，并就其安全使用做必要交底说明。承包人在拆除任何脚手架前，应书面请示工程师他将要拆除的脚手架是否为发包人、监理人、专业分包人、独立承包人(如果有)和政府有关机构所需，只有在获得工程师书面批准后，承包人才能拆除相关脚手架，否则承包人应自费重新搭设。</w:t>
      </w:r>
    </w:p>
    <w:p w:rsidR="0097680B" w:rsidRPr="005250A9" w:rsidRDefault="0097680B" w:rsidP="0097680B">
      <w:pPr>
        <w:spacing w:line="360" w:lineRule="auto"/>
        <w:ind w:leftChars="228" w:left="1004" w:hangingChars="250" w:hanging="525"/>
        <w:rPr>
          <w:rFonts w:ascii="宋体" w:hAnsi="宋体"/>
          <w:szCs w:val="21"/>
        </w:rPr>
      </w:pPr>
      <w:r w:rsidRPr="005250A9">
        <w:rPr>
          <w:rFonts w:ascii="宋体" w:hAnsi="宋体" w:hint="eastAsia"/>
          <w:szCs w:val="21"/>
        </w:rPr>
        <w:t>6.5.6 脚手架的其他要求如下：</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beforeLines="20" w:before="62" w:afterLines="20" w:after="62" w:line="360" w:lineRule="auto"/>
        <w:ind w:left="945" w:hangingChars="450" w:hanging="945"/>
        <w:rPr>
          <w:rFonts w:ascii="宋体" w:hAnsi="宋体"/>
          <w:szCs w:val="21"/>
        </w:rPr>
      </w:pPr>
      <w:r w:rsidRPr="005250A9">
        <w:rPr>
          <w:rFonts w:ascii="宋体" w:hAnsi="宋体" w:hint="eastAsia"/>
          <w:szCs w:val="21"/>
        </w:rPr>
        <w:t>6.6施工安全措施计划</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6.6.1 承包人应根据《中华人民共和国安全生产法》、《中华人民共和国消防法》、《中华人民共和国道路交通安全法》、《中华人民共和国传染病防治法实施办法》、《职业健康安全管理体系规范》（GB/T 28000）和地方有关的法规等，编制一份施工安全措施计划，报送工程</w:t>
      </w:r>
      <w:r w:rsidRPr="005250A9">
        <w:rPr>
          <w:rFonts w:ascii="宋体" w:hAnsi="宋体" w:hint="eastAsia"/>
          <w:szCs w:val="21"/>
        </w:rPr>
        <w:lastRenderedPageBreak/>
        <w:t>师审批。</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6.6.2 施工安全措施计划是承包人阐明其安全管理方针、管理体系、安全制度和安全措施等的文件，其内容应当反映现行法律法规规定的和合同条款约定的以及本条上述约定的承包人安全职责，包括但不限于：</w:t>
      </w:r>
    </w:p>
    <w:p w:rsidR="0097680B" w:rsidRPr="005250A9" w:rsidRDefault="0097680B" w:rsidP="0097680B">
      <w:pPr>
        <w:spacing w:line="360" w:lineRule="auto"/>
        <w:ind w:leftChars="200" w:left="945" w:hangingChars="250" w:hanging="525"/>
        <w:rPr>
          <w:rFonts w:ascii="宋体" w:hAnsi="宋体"/>
          <w:szCs w:val="21"/>
        </w:rPr>
      </w:pPr>
      <w:r w:rsidRPr="005250A9">
        <w:rPr>
          <w:rFonts w:ascii="宋体" w:hAnsi="宋体" w:hint="eastAsia"/>
          <w:szCs w:val="21"/>
        </w:rPr>
        <w:t>(1)施工安全管理机构的设置；</w:t>
      </w:r>
    </w:p>
    <w:p w:rsidR="0097680B" w:rsidRPr="005250A9" w:rsidRDefault="0097680B" w:rsidP="0097680B">
      <w:pPr>
        <w:spacing w:line="360" w:lineRule="auto"/>
        <w:ind w:leftChars="200" w:left="945" w:hangingChars="250" w:hanging="525"/>
        <w:rPr>
          <w:rFonts w:ascii="宋体" w:hAnsi="宋体"/>
          <w:szCs w:val="21"/>
        </w:rPr>
      </w:pPr>
      <w:r w:rsidRPr="005250A9">
        <w:rPr>
          <w:rFonts w:ascii="宋体" w:hAnsi="宋体" w:hint="eastAsia"/>
          <w:szCs w:val="21"/>
        </w:rPr>
        <w:t>(2)专职安全管理人员的配备；</w:t>
      </w:r>
    </w:p>
    <w:p w:rsidR="0097680B" w:rsidRPr="005250A9" w:rsidRDefault="0097680B" w:rsidP="0097680B">
      <w:pPr>
        <w:spacing w:line="360" w:lineRule="auto"/>
        <w:ind w:leftChars="200" w:left="945" w:hangingChars="250" w:hanging="525"/>
        <w:rPr>
          <w:rFonts w:ascii="宋体" w:hAnsi="宋体"/>
          <w:szCs w:val="21"/>
        </w:rPr>
      </w:pPr>
      <w:r w:rsidRPr="005250A9">
        <w:rPr>
          <w:rFonts w:ascii="宋体" w:hAnsi="宋体" w:hint="eastAsia"/>
          <w:szCs w:val="21"/>
        </w:rPr>
        <w:t>(3)安全责任制度和管理措施；</w:t>
      </w:r>
    </w:p>
    <w:p w:rsidR="0097680B" w:rsidRPr="005250A9" w:rsidRDefault="0097680B" w:rsidP="0097680B">
      <w:pPr>
        <w:spacing w:line="360" w:lineRule="auto"/>
        <w:ind w:leftChars="200" w:left="945" w:hangingChars="250" w:hanging="525"/>
        <w:rPr>
          <w:rFonts w:ascii="宋体" w:hAnsi="宋体"/>
          <w:szCs w:val="21"/>
        </w:rPr>
      </w:pPr>
      <w:r w:rsidRPr="005250A9">
        <w:rPr>
          <w:rFonts w:ascii="宋体" w:hAnsi="宋体" w:hint="eastAsia"/>
          <w:szCs w:val="21"/>
        </w:rPr>
        <w:t>(4)安全教育和培训制度及管理措施；</w:t>
      </w:r>
    </w:p>
    <w:p w:rsidR="0097680B" w:rsidRPr="005250A9" w:rsidRDefault="0097680B" w:rsidP="0097680B">
      <w:pPr>
        <w:spacing w:line="360" w:lineRule="auto"/>
        <w:ind w:leftChars="200" w:left="945" w:hangingChars="250" w:hanging="525"/>
        <w:rPr>
          <w:rFonts w:ascii="宋体" w:hAnsi="宋体"/>
          <w:szCs w:val="21"/>
        </w:rPr>
      </w:pPr>
      <w:r w:rsidRPr="005250A9">
        <w:rPr>
          <w:rFonts w:ascii="宋体" w:hAnsi="宋体" w:hint="eastAsia"/>
          <w:szCs w:val="21"/>
        </w:rPr>
        <w:t>(5)各项安全生产规章制度和操作规程；</w:t>
      </w:r>
    </w:p>
    <w:p w:rsidR="0097680B" w:rsidRPr="005250A9" w:rsidRDefault="0097680B" w:rsidP="0097680B">
      <w:pPr>
        <w:spacing w:line="360" w:lineRule="auto"/>
        <w:ind w:leftChars="200" w:left="945" w:hangingChars="250" w:hanging="525"/>
        <w:rPr>
          <w:rFonts w:ascii="宋体" w:hAnsi="宋体"/>
          <w:szCs w:val="21"/>
        </w:rPr>
      </w:pPr>
      <w:r w:rsidRPr="005250A9">
        <w:rPr>
          <w:rFonts w:ascii="宋体" w:hAnsi="宋体" w:hint="eastAsia"/>
          <w:szCs w:val="21"/>
        </w:rPr>
        <w:t>(6)各项施工安全措施和防护措施；</w:t>
      </w:r>
    </w:p>
    <w:p w:rsidR="0097680B" w:rsidRPr="005250A9" w:rsidRDefault="0097680B" w:rsidP="0097680B">
      <w:pPr>
        <w:spacing w:line="360" w:lineRule="auto"/>
        <w:ind w:leftChars="200" w:left="945" w:hangingChars="250" w:hanging="525"/>
        <w:rPr>
          <w:rFonts w:ascii="宋体" w:hAnsi="宋体"/>
          <w:szCs w:val="21"/>
        </w:rPr>
      </w:pPr>
      <w:r w:rsidRPr="005250A9">
        <w:rPr>
          <w:rFonts w:ascii="宋体" w:hAnsi="宋体" w:hint="eastAsia"/>
          <w:szCs w:val="21"/>
        </w:rPr>
        <w:t>(7)危险品管理和使用制度；</w:t>
      </w:r>
    </w:p>
    <w:p w:rsidR="0097680B" w:rsidRPr="005250A9" w:rsidRDefault="0097680B" w:rsidP="0097680B">
      <w:pPr>
        <w:spacing w:line="360" w:lineRule="auto"/>
        <w:ind w:leftChars="200" w:left="945" w:hangingChars="250" w:hanging="525"/>
        <w:rPr>
          <w:rFonts w:ascii="宋体" w:hAnsi="宋体"/>
          <w:szCs w:val="21"/>
        </w:rPr>
      </w:pPr>
      <w:r w:rsidRPr="005250A9">
        <w:rPr>
          <w:rFonts w:ascii="宋体" w:hAnsi="宋体" w:hint="eastAsia"/>
          <w:szCs w:val="21"/>
        </w:rPr>
        <w:t>(8)安全设施、设备、器材和劳动保护用品的配置；</w:t>
      </w:r>
    </w:p>
    <w:p w:rsidR="0097680B" w:rsidRPr="005250A9" w:rsidRDefault="0097680B" w:rsidP="0097680B">
      <w:pPr>
        <w:spacing w:line="360" w:lineRule="auto"/>
        <w:ind w:leftChars="200" w:left="945" w:hangingChars="250" w:hanging="525"/>
        <w:rPr>
          <w:rFonts w:ascii="宋体" w:hAnsi="宋体"/>
          <w:szCs w:val="21"/>
        </w:rPr>
      </w:pPr>
      <w:r w:rsidRPr="005250A9">
        <w:rPr>
          <w:rFonts w:ascii="宋体" w:hAnsi="宋体" w:hint="eastAsia"/>
          <w:szCs w:val="21"/>
        </w:rPr>
        <w:t>(9)其他：</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6.6.3 施工安全措施计划应当报送工程师。承包人应当严格执行经工程师批准的施工安全措施计划，并及时补充、修订和完善施工安全措施计划，确保安全生产。</w:t>
      </w:r>
    </w:p>
    <w:p w:rsidR="0097680B" w:rsidRPr="005250A9" w:rsidRDefault="0097680B" w:rsidP="0097680B">
      <w:pPr>
        <w:spacing w:beforeLines="20" w:before="62" w:afterLines="20" w:after="62" w:line="360" w:lineRule="auto"/>
        <w:ind w:left="945" w:hangingChars="450" w:hanging="945"/>
        <w:rPr>
          <w:rFonts w:ascii="宋体" w:hAnsi="宋体"/>
          <w:szCs w:val="21"/>
        </w:rPr>
      </w:pPr>
      <w:r w:rsidRPr="005250A9">
        <w:rPr>
          <w:rFonts w:ascii="宋体" w:hAnsi="宋体" w:hint="eastAsia"/>
          <w:szCs w:val="21"/>
        </w:rPr>
        <w:t>6.7文明施工</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6.7.1承包人应遵守国家和工程所在地有关法规、规范、规程和标准的规定，履行文明施工义务，确保文明施工专项费用专款专用。</w:t>
      </w:r>
    </w:p>
    <w:p w:rsidR="0097680B" w:rsidRPr="005250A9" w:rsidRDefault="0097680B" w:rsidP="0097680B">
      <w:pPr>
        <w:spacing w:line="360" w:lineRule="auto"/>
        <w:ind w:leftChars="228" w:left="1004" w:hangingChars="250" w:hanging="525"/>
        <w:rPr>
          <w:rFonts w:ascii="宋体" w:hAnsi="宋体"/>
          <w:szCs w:val="21"/>
        </w:rPr>
      </w:pPr>
      <w:r w:rsidRPr="005250A9">
        <w:rPr>
          <w:rFonts w:ascii="宋体" w:hAnsi="宋体" w:hint="eastAsia"/>
          <w:szCs w:val="21"/>
        </w:rPr>
        <w:t>6.7.2 承包人应当规范现场施工秩序，实行标准化管理：</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(1)承包人的现场必须干净整治、做到无积水、无淤泥、无杂物，材料堆放整齐；</w:t>
      </w:r>
    </w:p>
    <w:p w:rsidR="0097680B" w:rsidRPr="005250A9" w:rsidRDefault="0097680B" w:rsidP="0097680B">
      <w:pPr>
        <w:spacing w:line="360" w:lineRule="auto"/>
        <w:ind w:rightChars="-83" w:right="-174" w:firstLineChars="200" w:firstLine="420"/>
        <w:rPr>
          <w:rFonts w:ascii="宋体" w:hAnsi="宋体"/>
          <w:szCs w:val="21"/>
        </w:rPr>
      </w:pPr>
      <w:r w:rsidRPr="005250A9">
        <w:rPr>
          <w:rFonts w:ascii="宋体" w:hAnsi="宋体" w:hint="eastAsia"/>
          <w:szCs w:val="21"/>
        </w:rPr>
        <w:t>(2)现场应进行硬化处理，定期定时洒水，做好防治扬尘和大气污染工作；</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(3)严格遵守“工完、料尽、场地净”的原则，不留垃圾、不留剩余施工材料和施工机具，各种设备运转正常；</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(4)承包人修建的施工临时设施应符合工程师批准的施工规划要求，并应满足本节规定的各项安全要求；</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lastRenderedPageBreak/>
        <w:t>(5)工程师可要求承包人在现场设置各级承包人的安全文明施工责任牌等文明施工警示牌；</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(6)材料进入现场应按指定位置堆放整齐，不得影响现场施工或堵塞施工、消防通道。材料堆放场地应有专职的管理人员；</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(7)施工和安装用的各种扣件、紧固件、绳索具、小型配件、镙钉等应在专设的仓库内装箱放置；</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(8)现场风、水管及照明电线的布置应安全、合理、规范、有序，做到整齐美观。不得随意架设，造成隐患或影响施工。</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6.7.3 承包人应为其雇佣的施工工人建立并维护相应的生活宿舍、食堂、浴室、厕所和文化活动室等，其标准应满足政府有关机构的生活标准和卫生标准等的要求。</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因承包人措施不得力或不到位而给工程带来的任何损失或损害由承包人自己负责。</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6.7.5 在工程施工期间，承包人应始终避免现场出现不必要的障碍物，妥当存放并处置施工设备和多余的材料，及时从现场清除运走任何废料、垃圾或不再需要的临时工程和设施。</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6.7.6 承包人应为现场的工人和其他所有工作人员提供符合卫生要求的厕所，厕所应贴有瓷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rsidR="0097680B" w:rsidRPr="005250A9" w:rsidRDefault="0097680B" w:rsidP="0097680B">
      <w:pPr>
        <w:spacing w:line="360" w:lineRule="auto"/>
        <w:ind w:rightChars="20" w:right="42" w:firstLine="479"/>
        <w:rPr>
          <w:rFonts w:ascii="宋体" w:hAnsi="宋体"/>
          <w:szCs w:val="21"/>
        </w:rPr>
      </w:pPr>
      <w:r w:rsidRPr="005250A9">
        <w:rPr>
          <w:rFonts w:ascii="宋体" w:hAnsi="宋体" w:hint="eastAsia"/>
          <w:szCs w:val="21"/>
        </w:rPr>
        <w:t>6.7.7承包人应在现场设立固定的垃圾临时存放点并在各楼层或区域设立必要的垃圾箱；所有垃圾必须在当天清除出现场，并按有关行政管理部门的规定，运送到指定的垃圾消纳场。</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筑、材料运输、材料装卸、现场清理等工作中应采取一切必要的措施防止影响公共交通。</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6.7.9 承包人应当制订成品保护措施计划，并提供必要的人员、材料和设备用于整个工程的成品保护，包括对已完成的所有分包人和独立承包人(如果有)的工程或工作的保护，防</w:t>
      </w:r>
      <w:r w:rsidRPr="005250A9">
        <w:rPr>
          <w:rFonts w:ascii="宋体" w:hAnsi="宋体" w:hint="eastAsia"/>
          <w:szCs w:val="21"/>
        </w:rPr>
        <w:lastRenderedPageBreak/>
        <w:t>止已完工作遭受任何损坏或破坏。成品保护措施应当合理安排工序，并包括工作面移交制度和责任赔偿制度。成品保护措施计划最迟应当在任何专业分包人或独立承包人进场施工前不少于28天报工程师审批。</w:t>
      </w:r>
    </w:p>
    <w:p w:rsidR="0097680B" w:rsidRPr="005250A9" w:rsidRDefault="0097680B" w:rsidP="0097680B">
      <w:pPr>
        <w:spacing w:line="360" w:lineRule="auto"/>
        <w:ind w:left="478" w:rightChars="20" w:right="42"/>
        <w:rPr>
          <w:rFonts w:ascii="宋体" w:hAnsi="宋体"/>
          <w:szCs w:val="21"/>
        </w:rPr>
      </w:pPr>
      <w:r w:rsidRPr="005250A9">
        <w:rPr>
          <w:rFonts w:ascii="宋体" w:hAnsi="宋体" w:hint="eastAsia"/>
          <w:szCs w:val="21"/>
        </w:rPr>
        <w:t>6.7.10文明施工方面的其他要求如下：</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left="945" w:rightChars="20" w:right="42" w:hangingChars="450" w:hanging="945"/>
        <w:rPr>
          <w:rFonts w:ascii="宋体" w:hAnsi="宋体"/>
          <w:szCs w:val="21"/>
        </w:rPr>
      </w:pPr>
      <w:r w:rsidRPr="005250A9">
        <w:rPr>
          <w:rFonts w:ascii="宋体" w:hAnsi="宋体" w:hint="eastAsia"/>
          <w:szCs w:val="21"/>
        </w:rPr>
        <w:t>6.8 环境保护</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6.8.1 在工程施工、完工及修补任何缺陷的过程中，承包人应当始终遵守国家和工程所在地有关环境保护、水土保护和污染防治的法律、法规、规章、规范、标准和规程等，履行其环境与生态保护职责。</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6.8.2 承包人应按合同约定和工程师指示，接受国家和地方环境保护行政主管部门的监督、监测和检查。承包人应对其违反现行法律、法规、规章、规范、标准和规程等以及本合同约定所造成的环境污染、水土流失、人员伤害和财产损失等承担赔偿责任。</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6.8.4 承包人应当做好现场范围内各项工程的开挖支护、截水、降水、灌浆、衬砌、挡护结构及排水等工程防护措施。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现场始终处于良好的排水状态，防止降雨径流对现场的冲刷。</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6.8.7 承包人应当保证施工生产用水和生活用水符合国家有关标准的规定。承包人还应建设、运行和维护施工生产和生活污水收集和处理系统(包括排污口接入)，建立符合排放</w:t>
      </w:r>
      <w:r w:rsidRPr="005250A9">
        <w:rPr>
          <w:rFonts w:ascii="宋体" w:hAnsi="宋体" w:hint="eastAsia"/>
          <w:szCs w:val="21"/>
        </w:rPr>
        <w:lastRenderedPageBreak/>
        <w:t>标准的临时沉淀池和化粪池等，不得将未处理的污水直接或间接排放或造成地表水体、地下水体或生产和生活供水系统的污染。</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6.8.8 承包人应当采取有效措施，建立相应的过滤、分离、分解或沉淀等处理系统，不得让有害物质(如燃料、油料、化学品、酸等，以及超过剂量的有害气体和尘埃、污水、泥土或水、弃渣等)污染现场及其周边环境。承包人施工工序、工作时间安排和施工设备的配置应当充分考虑降低噪声和照明等对现场周边生产和生活的影响，并满足国家和地方政府有关规定的要求。</w:t>
      </w:r>
    </w:p>
    <w:p w:rsidR="0097680B" w:rsidRPr="005250A9" w:rsidRDefault="0097680B" w:rsidP="0097680B">
      <w:pPr>
        <w:spacing w:line="360" w:lineRule="auto"/>
        <w:ind w:leftChars="228" w:left="1004" w:rightChars="20" w:right="42" w:hangingChars="250" w:hanging="525"/>
        <w:rPr>
          <w:rFonts w:ascii="宋体" w:hAnsi="宋体"/>
          <w:szCs w:val="21"/>
        </w:rPr>
      </w:pPr>
      <w:r w:rsidRPr="005250A9">
        <w:rPr>
          <w:rFonts w:ascii="宋体" w:hAnsi="宋体" w:hint="eastAsia"/>
          <w:szCs w:val="21"/>
        </w:rPr>
        <w:t>6.8.9 环境保护方面的其他要求如下：</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beforeLines="30" w:before="93" w:afterLines="30" w:after="93" w:line="360" w:lineRule="auto"/>
        <w:ind w:left="945" w:rightChars="20" w:right="42" w:hangingChars="450" w:hanging="945"/>
        <w:rPr>
          <w:rFonts w:ascii="宋体" w:hAnsi="宋体"/>
          <w:szCs w:val="21"/>
        </w:rPr>
      </w:pPr>
      <w:r w:rsidRPr="005250A9">
        <w:rPr>
          <w:rFonts w:ascii="宋体" w:hAnsi="宋体" w:hint="eastAsia"/>
          <w:szCs w:val="21"/>
        </w:rPr>
        <w:t>6.9 施工环保措施计划</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6.9.1 施工环保措施计划是承包人阐明环保方针和拟采用的环保措施及方法等的文件，其内容应包括但不限于：</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(1)承包人生活区(如果有)的生活用水和生活污水处理措施；</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(2)施工生产废水处理措施；</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(3)施工扬尘和废气的处理措施；</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(4)施工噪声和光污染控制措施；</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(5)节能减排措施；</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(6)不可再生资源循环利用措施；</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(7)固体废弃物处理措施；</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(8)人群健康保护和卫生防疫措施；</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(9)防止误用有害材料的保证措施；</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(10)施工边坡工程的水土流失保护措施；</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(11)道路污染防治措施；</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(12)完工后场地清理及其植被(如果有)恢复的规划和措施；</w:t>
      </w:r>
    </w:p>
    <w:p w:rsidR="0097680B" w:rsidRPr="005250A9" w:rsidRDefault="0097680B" w:rsidP="0097680B">
      <w:pPr>
        <w:spacing w:line="360" w:lineRule="auto"/>
        <w:ind w:rightChars="20" w:right="42" w:firstLineChars="200" w:firstLine="420"/>
        <w:rPr>
          <w:rFonts w:ascii="宋体" w:hAnsi="宋体"/>
          <w:szCs w:val="21"/>
        </w:rPr>
      </w:pPr>
      <w:r w:rsidRPr="005250A9">
        <w:rPr>
          <w:rFonts w:ascii="宋体" w:hAnsi="宋体" w:hint="eastAsia"/>
          <w:szCs w:val="21"/>
        </w:rPr>
        <w:t>(13)其他：</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6.9.2 施工环保措施计划应当报送工程师。承包人应当严格执行经工程师批准的施工环保措施计划，并及时补充、修订和完善施工环保措施计划。</w:t>
      </w:r>
    </w:p>
    <w:p w:rsidR="0097680B" w:rsidRPr="005250A9" w:rsidRDefault="0097680B" w:rsidP="0097680B">
      <w:pPr>
        <w:spacing w:line="360" w:lineRule="auto"/>
        <w:outlineLvl w:val="2"/>
        <w:rPr>
          <w:rFonts w:ascii="宋体" w:hAnsi="宋体"/>
          <w:szCs w:val="21"/>
        </w:rPr>
      </w:pPr>
      <w:bookmarkStart w:id="30" w:name="_Toc440870117"/>
      <w:bookmarkStart w:id="31" w:name="_Toc364679614"/>
      <w:bookmarkStart w:id="32" w:name="_Toc364682226"/>
      <w:bookmarkStart w:id="33" w:name="_Toc440869864"/>
      <w:r w:rsidRPr="005250A9">
        <w:rPr>
          <w:rFonts w:ascii="宋体" w:hAnsi="宋体" w:hint="eastAsia"/>
          <w:szCs w:val="21"/>
        </w:rPr>
        <w:t>7.治安保卫</w:t>
      </w:r>
      <w:bookmarkEnd w:id="30"/>
      <w:bookmarkEnd w:id="31"/>
      <w:bookmarkEnd w:id="32"/>
      <w:bookmarkEnd w:id="33"/>
    </w:p>
    <w:p w:rsidR="0097680B" w:rsidRPr="005250A9" w:rsidRDefault="0097680B" w:rsidP="0097680B">
      <w:pPr>
        <w:spacing w:line="360" w:lineRule="auto"/>
        <w:ind w:firstLineChars="200" w:firstLine="420"/>
        <w:rPr>
          <w:rFonts w:ascii="宋体" w:hAnsi="宋体"/>
          <w:spacing w:val="6"/>
          <w:szCs w:val="21"/>
        </w:rPr>
      </w:pPr>
      <w:r w:rsidRPr="005250A9">
        <w:rPr>
          <w:rFonts w:ascii="宋体" w:hAnsi="宋体" w:hint="eastAsia"/>
          <w:szCs w:val="21"/>
        </w:rPr>
        <w:t>7.1</w:t>
      </w:r>
      <w:r w:rsidRPr="005250A9">
        <w:rPr>
          <w:rFonts w:ascii="宋体" w:hAnsi="宋体" w:hint="eastAsia"/>
          <w:spacing w:val="6"/>
          <w:szCs w:val="21"/>
        </w:rPr>
        <w:t>承包人应为现场提供24小时的保安保卫服务，配备足够的保安人员和保安设备，防止未经批准的任何人进入现场，控制人员、材料和设备等的进出场，防止现场材</w:t>
      </w:r>
      <w:r w:rsidRPr="005250A9">
        <w:rPr>
          <w:rFonts w:ascii="宋体" w:hAnsi="宋体" w:hint="eastAsia"/>
          <w:spacing w:val="6"/>
          <w:szCs w:val="21"/>
        </w:rPr>
        <w:lastRenderedPageBreak/>
        <w:t>料、设备或其他任何物品的失窃，禁止任何现场内的打架斗殴事件。</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 xml:space="preserve">7.2 </w:t>
      </w:r>
      <w:r w:rsidRPr="005250A9">
        <w:rPr>
          <w:rFonts w:ascii="宋体" w:hAnsi="宋体" w:hint="eastAsia"/>
          <w:spacing w:val="6"/>
          <w:szCs w:val="21"/>
        </w:rPr>
        <w:t>承包人的保安人员应是训练有素的专业保安人员，承包人可以雇佣专业保安公司负责现场保安和保卫；保安保卫制度除规范现场出入大门控制外，还应规定定时和不定时</w:t>
      </w:r>
      <w:r w:rsidRPr="005250A9">
        <w:rPr>
          <w:rFonts w:ascii="宋体" w:hAnsi="宋体" w:hint="eastAsia"/>
          <w:szCs w:val="21"/>
        </w:rPr>
        <w:t>的现场周边和全现场的保安巡逻。</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7.3 承包人应制定并实施严格的现场出入制度并报工程师审批；车辆的出入须有出入审批制度，并有指定的专人负责管理；人员进出现场应有出入证，出入证须以经过工程师批准的格式印制。</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7.4 承包人应确保任何未经工程师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工程师批准的参观人员的人身安全。</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7.5承包人应为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 体事件发生，并保障发包人免于因承包人(包括其分包人)拖欠工人工资而可能遭受的任何处罚、索赔、损失和损害等。</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7.7 现场治安管理计划的要求：</w:t>
      </w:r>
      <w:r w:rsidRPr="005250A9">
        <w:rPr>
          <w:rFonts w:ascii="宋体" w:hAnsi="宋体" w:hint="eastAsia"/>
          <w:szCs w:val="21"/>
          <w:u w:val="single"/>
        </w:rPr>
        <w:t xml:space="preserve"> 双方另行约定  </w:t>
      </w:r>
      <w:r w:rsidRPr="005250A9">
        <w:rPr>
          <w:rFonts w:ascii="宋体" w:hAnsi="宋体" w:hint="eastAsia"/>
          <w:szCs w:val="21"/>
        </w:rPr>
        <w:t>。</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7.8 突发治安事件紧急预案的要求：</w:t>
      </w:r>
      <w:r w:rsidRPr="005250A9">
        <w:rPr>
          <w:rFonts w:ascii="宋体" w:hAnsi="宋体" w:hint="eastAsia"/>
          <w:szCs w:val="21"/>
          <w:u w:val="single"/>
        </w:rPr>
        <w:t xml:space="preserve"> 双方另行约定   </w:t>
      </w:r>
      <w:r w:rsidRPr="005250A9">
        <w:rPr>
          <w:rFonts w:ascii="宋体" w:hAnsi="宋体" w:hint="eastAsia"/>
          <w:szCs w:val="21"/>
        </w:rPr>
        <w:t>。</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7.9治安保卫方面的其他要求如下：</w:t>
      </w:r>
      <w:r w:rsidRPr="005250A9">
        <w:rPr>
          <w:rFonts w:ascii="宋体" w:hAnsi="宋体" w:hint="eastAsia"/>
          <w:szCs w:val="21"/>
          <w:u w:val="single"/>
        </w:rPr>
        <w:t xml:space="preserve">  双方另行约定  </w:t>
      </w:r>
      <w:r w:rsidRPr="005250A9">
        <w:rPr>
          <w:rFonts w:ascii="宋体" w:hAnsi="宋体" w:hint="eastAsia"/>
          <w:szCs w:val="21"/>
        </w:rPr>
        <w:t>。</w:t>
      </w:r>
    </w:p>
    <w:p w:rsidR="0097680B" w:rsidRPr="005250A9" w:rsidRDefault="0097680B" w:rsidP="0097680B">
      <w:pPr>
        <w:spacing w:line="360" w:lineRule="auto"/>
        <w:outlineLvl w:val="2"/>
        <w:rPr>
          <w:rFonts w:ascii="宋体" w:hAnsi="宋体"/>
          <w:szCs w:val="21"/>
        </w:rPr>
      </w:pPr>
      <w:bookmarkStart w:id="34" w:name="_Toc440869865"/>
      <w:bookmarkStart w:id="35" w:name="_Toc440870118"/>
      <w:bookmarkStart w:id="36" w:name="_Toc364682227"/>
      <w:bookmarkStart w:id="37" w:name="_Toc364679615"/>
      <w:r w:rsidRPr="005250A9">
        <w:rPr>
          <w:rFonts w:ascii="宋体" w:hAnsi="宋体" w:hint="eastAsia"/>
          <w:szCs w:val="21"/>
        </w:rPr>
        <w:t>8.地上、地下设施和周边建筑物的临时保护</w:t>
      </w:r>
      <w:bookmarkEnd w:id="34"/>
      <w:bookmarkEnd w:id="35"/>
      <w:bookmarkEnd w:id="36"/>
      <w:bookmarkEnd w:id="37"/>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8.1 承包人应为施工场地及其周边现有的地上、地下设施和建筑物提供足够的临时保护设施，确保施工过程中这些设施和建筑物不会受到干扰和破坏。</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8.2 承包人应当制订现有设施临时保护方案和应急处理方案，并在本工程开工前至少提前7天报送工程师，工程师应在收到现有设施临时保护方案后的3天内批复承包人。承包人应当严格执行经工程师批准的保护方案，并保证在任何可能影响周边现有的地上、地下设施或周边建筑物的施工作业开始前，相应的临时保护设施能够落实到位。</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lastRenderedPageBreak/>
        <w:t>8.3 发包人特别提醒承包人注意以下地上、地下设施和周边建筑物的保护：</w:t>
      </w:r>
      <w:r w:rsidRPr="005250A9">
        <w:rPr>
          <w:rFonts w:ascii="宋体" w:hAnsi="宋体" w:hint="eastAsia"/>
          <w:szCs w:val="21"/>
          <w:u w:val="single"/>
        </w:rPr>
        <w:t xml:space="preserve">另见发包人指示 </w:t>
      </w:r>
      <w:r w:rsidRPr="005250A9">
        <w:rPr>
          <w:rFonts w:ascii="宋体" w:hAnsi="宋体" w:hint="eastAsia"/>
          <w:szCs w:val="21"/>
        </w:rPr>
        <w:t>。</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8.4地上、地下设施和周边建筑物的临时保护的其他要求如下</w:t>
      </w:r>
      <w:r w:rsidRPr="005250A9">
        <w:rPr>
          <w:rFonts w:ascii="宋体" w:hAnsi="宋体" w:hint="eastAsia"/>
          <w:szCs w:val="21"/>
          <w:u w:val="single"/>
        </w:rPr>
        <w:t xml:space="preserve">  另见发包人指示   </w:t>
      </w:r>
      <w:r w:rsidRPr="005250A9">
        <w:rPr>
          <w:rFonts w:ascii="宋体" w:hAnsi="宋体" w:hint="eastAsia"/>
          <w:szCs w:val="21"/>
        </w:rPr>
        <w:t>。</w:t>
      </w:r>
    </w:p>
    <w:p w:rsidR="0097680B" w:rsidRPr="005250A9" w:rsidRDefault="0097680B" w:rsidP="0097680B">
      <w:pPr>
        <w:spacing w:line="360" w:lineRule="auto"/>
        <w:ind w:left="945" w:hangingChars="450" w:hanging="945"/>
        <w:outlineLvl w:val="2"/>
        <w:rPr>
          <w:rFonts w:ascii="宋体" w:hAnsi="宋体"/>
          <w:szCs w:val="21"/>
        </w:rPr>
      </w:pPr>
      <w:bookmarkStart w:id="38" w:name="_Toc364682228"/>
      <w:bookmarkStart w:id="39" w:name="_Toc440869866"/>
      <w:bookmarkStart w:id="40" w:name="_Toc440870119"/>
      <w:bookmarkStart w:id="41" w:name="_Toc364679616"/>
      <w:r w:rsidRPr="005250A9">
        <w:rPr>
          <w:rFonts w:ascii="宋体" w:hAnsi="宋体" w:hint="eastAsia"/>
          <w:szCs w:val="21"/>
        </w:rPr>
        <w:t>9.样品和材料代换</w:t>
      </w:r>
      <w:bookmarkEnd w:id="38"/>
      <w:bookmarkEnd w:id="39"/>
      <w:bookmarkEnd w:id="40"/>
      <w:bookmarkEnd w:id="41"/>
    </w:p>
    <w:p w:rsidR="0097680B" w:rsidRPr="005250A9" w:rsidRDefault="0097680B" w:rsidP="0097680B">
      <w:pPr>
        <w:spacing w:line="360" w:lineRule="auto"/>
        <w:ind w:left="945" w:hangingChars="450" w:hanging="945"/>
        <w:rPr>
          <w:rFonts w:ascii="宋体" w:hAnsi="宋体"/>
          <w:szCs w:val="21"/>
        </w:rPr>
      </w:pPr>
      <w:r w:rsidRPr="005250A9">
        <w:rPr>
          <w:rFonts w:ascii="宋体" w:hAnsi="宋体" w:hint="eastAsia"/>
          <w:szCs w:val="21"/>
        </w:rPr>
        <w:t>9.1 样品</w:t>
      </w:r>
    </w:p>
    <w:p w:rsidR="0097680B" w:rsidRPr="005250A9" w:rsidRDefault="0097680B" w:rsidP="0097680B">
      <w:pPr>
        <w:spacing w:line="360" w:lineRule="auto"/>
        <w:ind w:leftChars="228" w:left="1004" w:hangingChars="250" w:hanging="525"/>
        <w:rPr>
          <w:rFonts w:ascii="宋体" w:hAnsi="宋体"/>
          <w:szCs w:val="21"/>
        </w:rPr>
      </w:pPr>
      <w:r w:rsidRPr="005250A9">
        <w:rPr>
          <w:rFonts w:ascii="宋体" w:hAnsi="宋体" w:hint="eastAsia"/>
          <w:szCs w:val="21"/>
        </w:rPr>
        <w:t>9.1.1 本工程需要承包人提供样品的材料和工程设备如下：</w:t>
      </w:r>
      <w:r w:rsidRPr="005250A9">
        <w:rPr>
          <w:rFonts w:ascii="宋体" w:hAnsi="宋体" w:hint="eastAsia"/>
          <w:szCs w:val="21"/>
          <w:u w:val="single"/>
        </w:rPr>
        <w:t xml:space="preserve"> 按照发包人要求  </w:t>
      </w:r>
      <w:r w:rsidRPr="005250A9">
        <w:rPr>
          <w:rFonts w:ascii="宋体" w:hAnsi="宋体" w:hint="eastAsia"/>
          <w:szCs w:val="21"/>
        </w:rPr>
        <w:t>。</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9.1.2对于约定的材料和工程设备，承包人应向工程师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工程师和发包人的要求。除合同另有约定外，承包人在报送任何样品时应按工程师同意的格式填写并提交样品报送单。工程师应及时签收样品。</w:t>
      </w:r>
    </w:p>
    <w:p w:rsidR="0097680B" w:rsidRPr="005250A9" w:rsidRDefault="0097680B" w:rsidP="0097680B">
      <w:pPr>
        <w:spacing w:line="360" w:lineRule="auto"/>
        <w:ind w:firstLineChars="228" w:firstLine="479"/>
        <w:rPr>
          <w:rFonts w:ascii="宋体" w:hAnsi="宋体"/>
          <w:szCs w:val="21"/>
        </w:rPr>
      </w:pPr>
      <w:r w:rsidRPr="005250A9">
        <w:rPr>
          <w:rFonts w:ascii="宋体" w:hAnsi="宋体" w:hint="eastAsia"/>
          <w:szCs w:val="21"/>
        </w:rPr>
        <w:t>9.1.3以暂估价形式包括在工程量清单中的材料和工程设备，所附资料除本款第9.1.2项约定的内容外，还应附上价格资料，每一类材料设备，至少应准备符合合同要求的3个产品，价格分高、中、低三档，以便工程师和发包人选择和批准。</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9.1.4 工程师应在收到承包人报送的样品后7天内转呈发包人并附上工程师的书面审批意见。发包人在收到通过工程师转交的样品以及工程师的审批意见后7天内就此样品给出书面批复。工程师应在收到样品后21天内通知承包人对他相关样品所作出的决定或指示(同时抄送一份给发包人)。承包人应根据工程师的书面批复和指示相应地进行下一步工作。如果工程师未能在承包人报送样品后21天内给出书面批复，承包人应就此通知工程师，要求尽快批复。如果工程师在收到此类通知后7天内仍未对样品进行批复，则视为工程师和发包人已经批准。</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9.1.5 得到批准后的样品由工程师负责存放。但承包人应为保存样品提供适当和固定的场所并保持适当和良好的环境条件。</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9.1.6 提供样品和提供存放样品场所的费用由承包人承担。</w:t>
      </w:r>
    </w:p>
    <w:p w:rsidR="0097680B" w:rsidRPr="005250A9" w:rsidRDefault="0097680B" w:rsidP="0097680B">
      <w:pPr>
        <w:spacing w:beforeLines="50" w:before="156" w:afterLines="50" w:after="156" w:line="360" w:lineRule="auto"/>
        <w:ind w:left="945" w:hangingChars="450" w:hanging="945"/>
        <w:rPr>
          <w:rFonts w:ascii="宋体" w:hAnsi="宋体"/>
          <w:szCs w:val="21"/>
        </w:rPr>
      </w:pPr>
      <w:r w:rsidRPr="005250A9">
        <w:rPr>
          <w:rFonts w:ascii="宋体" w:hAnsi="宋体" w:hint="eastAsia"/>
          <w:szCs w:val="21"/>
        </w:rPr>
        <w:t>9.2 材料代换</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9.2.1如果任何后继法律、法规、规章、规范、标准和规程等禁止使用合同中约定的材料和工程设备，承包人应当按本款约定的程序使用其他替代品来实施工程或修补缺陷。工程师对使用替代品的批准以及承包人据此使用替代品不应减免合同约定的承包人的任何责任</w:t>
      </w:r>
      <w:r w:rsidRPr="005250A9">
        <w:rPr>
          <w:rFonts w:ascii="宋体" w:hAnsi="宋体" w:hint="eastAsia"/>
          <w:szCs w:val="21"/>
        </w:rPr>
        <w:lastRenderedPageBreak/>
        <w:t>和义务。</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9.2.2如果使用替代品，承包人应至少在被替代品按批准的进度计划用于永久工程前56天以书面形式通知工程师并随此通知提交下列文件：</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(1)拟被替代的合同约定的材料和工程设备的名称、数量、规格、型号、品牌、性能、价格及其他任何详细资料；</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(2)拟采用的替代品的名称、数量、规格、型号、品牌、性能、价格及其他任何必要的详细资料；</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(3)替代品使用的工程部位；</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(4)采用替代品的理由和原因说明；</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(5)替代品与合同中约定的产品之间的差异以及使用替代品后可能对工程产生的任何影响；</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(6)价格上的差异；</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(7)工程师为做出适当的决定而随时要求承包人提供的任何其他文件。</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工程师在收到此类通知及上述文件后，应在28天内向承包人发出书面指示。如果在28天内未向工程师发出书面指示，应视为工程师和发包人已经批准使用上述替代品，承包人可以据此使用替代品。</w:t>
      </w:r>
    </w:p>
    <w:p w:rsidR="0097680B" w:rsidRPr="005250A9" w:rsidRDefault="0097680B" w:rsidP="0097680B">
      <w:pPr>
        <w:spacing w:line="360" w:lineRule="auto"/>
        <w:ind w:leftChars="228" w:left="1004" w:hangingChars="250" w:hanging="525"/>
        <w:rPr>
          <w:rFonts w:ascii="宋体" w:hAnsi="宋体"/>
          <w:szCs w:val="21"/>
        </w:rPr>
      </w:pPr>
      <w:r w:rsidRPr="005250A9">
        <w:rPr>
          <w:rFonts w:ascii="宋体" w:hAnsi="宋体" w:hint="eastAsia"/>
          <w:szCs w:val="21"/>
        </w:rPr>
        <w:t>9.2.3任何情况下，替代品都应遵守本合同中对相关材料和工程设备的要求。</w:t>
      </w:r>
    </w:p>
    <w:p w:rsidR="0097680B" w:rsidRPr="005250A9" w:rsidRDefault="0097680B" w:rsidP="0097680B">
      <w:pPr>
        <w:spacing w:line="360" w:lineRule="auto"/>
        <w:ind w:leftChars="228" w:left="1004" w:hangingChars="250" w:hanging="525"/>
        <w:rPr>
          <w:rFonts w:ascii="宋体" w:hAnsi="宋体"/>
          <w:szCs w:val="21"/>
        </w:rPr>
      </w:pPr>
      <w:r w:rsidRPr="005250A9">
        <w:rPr>
          <w:rFonts w:ascii="宋体" w:hAnsi="宋体" w:hint="eastAsia"/>
          <w:szCs w:val="21"/>
        </w:rPr>
        <w:t>9.2.4 如果承包人根据本条约定使用了替代品，工程师应与承包人适当协商之后并在</w:t>
      </w:r>
    </w:p>
    <w:p w:rsidR="0097680B" w:rsidRPr="005250A9" w:rsidRDefault="0097680B" w:rsidP="0097680B">
      <w:pPr>
        <w:spacing w:line="360" w:lineRule="auto"/>
        <w:rPr>
          <w:rFonts w:ascii="宋体" w:hAnsi="宋体"/>
          <w:szCs w:val="21"/>
        </w:rPr>
      </w:pPr>
      <w:r w:rsidRPr="005250A9">
        <w:rPr>
          <w:rFonts w:ascii="宋体" w:hAnsi="宋体" w:hint="eastAsia"/>
          <w:szCs w:val="21"/>
        </w:rPr>
        <w:t>合理的期限内确定替代材料和工程设备与合同中约定的材料和工程设备之间的价格差值，并决定：</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(1)如果替代材料和工程设备的价格高于合同中约定的材料和工程设备的价格，则将高出部分的价格追加到合同价格中并相应地通知承包人；</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(2)如果替代材料和工程设备的价格低于合同中约定的材料和工程设备的价格，则将节余部分的价格从合同价格中扣除并相应地通知承包人。</w:t>
      </w:r>
    </w:p>
    <w:p w:rsidR="0097680B" w:rsidRPr="005250A9" w:rsidRDefault="0097680B" w:rsidP="0097680B">
      <w:pPr>
        <w:spacing w:line="360" w:lineRule="auto"/>
        <w:outlineLvl w:val="2"/>
        <w:rPr>
          <w:rFonts w:ascii="宋体" w:hAnsi="宋体"/>
          <w:szCs w:val="21"/>
        </w:rPr>
      </w:pPr>
      <w:bookmarkStart w:id="42" w:name="_Toc364682229"/>
      <w:bookmarkStart w:id="43" w:name="_Toc440869867"/>
      <w:bookmarkStart w:id="44" w:name="_Toc364679617"/>
      <w:bookmarkStart w:id="45" w:name="_Toc440870120"/>
      <w:r w:rsidRPr="005250A9">
        <w:rPr>
          <w:rFonts w:ascii="宋体" w:hAnsi="宋体" w:hint="eastAsia"/>
          <w:szCs w:val="21"/>
        </w:rPr>
        <w:t>10.进口材料和工程设备</w:t>
      </w:r>
      <w:bookmarkEnd w:id="42"/>
      <w:bookmarkEnd w:id="43"/>
      <w:bookmarkEnd w:id="44"/>
      <w:bookmarkEnd w:id="45"/>
    </w:p>
    <w:p w:rsidR="0097680B" w:rsidRPr="005250A9" w:rsidRDefault="0097680B" w:rsidP="0097680B">
      <w:pPr>
        <w:spacing w:line="360" w:lineRule="auto"/>
        <w:ind w:firstLineChars="250" w:firstLine="525"/>
        <w:rPr>
          <w:rFonts w:ascii="宋体" w:hAnsi="宋体"/>
          <w:szCs w:val="21"/>
        </w:rPr>
      </w:pPr>
      <w:r w:rsidRPr="005250A9">
        <w:rPr>
          <w:rFonts w:ascii="宋体" w:hAnsi="宋体" w:hint="eastAsia"/>
          <w:szCs w:val="21"/>
        </w:rPr>
        <w:t>10.1 本工程需要进口的材料和工程设备如下：</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leftChars="250" w:left="945" w:hangingChars="200" w:hanging="420"/>
        <w:rPr>
          <w:rFonts w:ascii="宋体" w:hAnsi="宋体"/>
          <w:szCs w:val="21"/>
        </w:rPr>
      </w:pPr>
      <w:r w:rsidRPr="005250A9">
        <w:rPr>
          <w:rFonts w:ascii="宋体" w:hAnsi="宋体" w:hint="eastAsia"/>
          <w:szCs w:val="21"/>
        </w:rPr>
        <w:t>10.2上述进口材料和工程设备采购、进口、报关、清关、商检、境内运输(包括保险)、</w:t>
      </w:r>
    </w:p>
    <w:p w:rsidR="0097680B" w:rsidRPr="005250A9" w:rsidRDefault="0097680B" w:rsidP="0097680B">
      <w:pPr>
        <w:spacing w:line="360" w:lineRule="auto"/>
        <w:ind w:left="945" w:hangingChars="450" w:hanging="945"/>
        <w:rPr>
          <w:rFonts w:ascii="宋体" w:hAnsi="宋体"/>
          <w:szCs w:val="21"/>
        </w:rPr>
      </w:pPr>
      <w:r w:rsidRPr="005250A9">
        <w:rPr>
          <w:rFonts w:ascii="宋体" w:hAnsi="宋体" w:hint="eastAsia"/>
          <w:szCs w:val="21"/>
        </w:rPr>
        <w:t>保管的责任以及费用承担方式划分如下：</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left="945" w:hangingChars="450" w:hanging="945"/>
        <w:jc w:val="left"/>
        <w:outlineLvl w:val="2"/>
        <w:rPr>
          <w:rFonts w:ascii="宋体" w:hAnsi="宋体"/>
          <w:szCs w:val="21"/>
        </w:rPr>
      </w:pPr>
      <w:bookmarkStart w:id="46" w:name="_Toc364679618"/>
      <w:bookmarkStart w:id="47" w:name="_Toc440869868"/>
      <w:bookmarkStart w:id="48" w:name="_Toc364682230"/>
      <w:bookmarkStart w:id="49" w:name="_Toc440870121"/>
      <w:r w:rsidRPr="005250A9">
        <w:rPr>
          <w:rFonts w:ascii="宋体" w:hAnsi="宋体" w:hint="eastAsia"/>
          <w:szCs w:val="21"/>
        </w:rPr>
        <w:t>11.进度报告和进度例会</w:t>
      </w:r>
      <w:bookmarkEnd w:id="46"/>
      <w:bookmarkEnd w:id="47"/>
      <w:bookmarkEnd w:id="48"/>
      <w:bookmarkEnd w:id="49"/>
    </w:p>
    <w:p w:rsidR="0097680B" w:rsidRPr="005250A9" w:rsidRDefault="0097680B" w:rsidP="0097680B">
      <w:pPr>
        <w:spacing w:line="360" w:lineRule="auto"/>
        <w:ind w:left="945" w:hangingChars="450" w:hanging="945"/>
        <w:jc w:val="left"/>
        <w:rPr>
          <w:rFonts w:ascii="宋体" w:hAnsi="宋体"/>
          <w:szCs w:val="21"/>
        </w:rPr>
      </w:pPr>
      <w:r w:rsidRPr="005250A9">
        <w:rPr>
          <w:rFonts w:ascii="宋体" w:hAnsi="宋体" w:hint="eastAsia"/>
          <w:szCs w:val="21"/>
        </w:rPr>
        <w:t>11.1 进度报告</w:t>
      </w:r>
    </w:p>
    <w:p w:rsidR="0097680B" w:rsidRPr="005250A9" w:rsidRDefault="0097680B" w:rsidP="0097680B">
      <w:pPr>
        <w:spacing w:line="360" w:lineRule="auto"/>
        <w:ind w:firstLineChars="228" w:firstLine="479"/>
        <w:jc w:val="left"/>
        <w:rPr>
          <w:rFonts w:ascii="宋体" w:hAnsi="宋体"/>
          <w:szCs w:val="21"/>
        </w:rPr>
      </w:pPr>
      <w:r w:rsidRPr="005250A9">
        <w:rPr>
          <w:rFonts w:ascii="宋体" w:hAnsi="宋体" w:hint="eastAsia"/>
          <w:szCs w:val="21"/>
        </w:rPr>
        <w:lastRenderedPageBreak/>
        <w:t>11.1.1施工过程中，承包人应向工程师指定的代表呈递一份每日的日进度报表、每周的周进度报表和每月的月进度报表。除非工程师同意，日进度报表应在次日上午九点前提交，周进度报表应在次周的周一上午9时前提交，月进度报表应随进度付款申请单一并提交。</w:t>
      </w:r>
    </w:p>
    <w:p w:rsidR="0097680B" w:rsidRPr="005250A9" w:rsidRDefault="0097680B" w:rsidP="0097680B">
      <w:pPr>
        <w:spacing w:line="360" w:lineRule="auto"/>
        <w:ind w:firstLineChars="228" w:firstLine="479"/>
        <w:jc w:val="left"/>
        <w:rPr>
          <w:rFonts w:ascii="宋体" w:hAnsi="宋体"/>
          <w:szCs w:val="21"/>
        </w:rPr>
      </w:pPr>
      <w:r w:rsidRPr="005250A9">
        <w:rPr>
          <w:rFonts w:ascii="宋体" w:hAnsi="宋体" w:hint="eastAsia"/>
          <w:szCs w:val="21"/>
        </w:rPr>
        <w:t>11.1.2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11.1.3月进度报表应当反映月完成工程量和累计完成工程量(包括永久工程和临时工程)、材料实际进货、消耗和库存量、现场施工设备的投运数量和运行状况、工程设备的到货情况、劳动力数量(本月及预计未来3个月劳动力的数量)、当前影响施工进度计划的因素和采取的改进措施、进度计划调整及其说明、质量事故和质量缺陷处理记录、质量状况评价、安全施工措施计划实施情况、安全事故以及人员伤亡和财产损失情况(如果有)、环境保护措施实施和文明施工措施实施情况。</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11.1.4 进度报告还应附有一组充分显示工程形象进度的定点摄影照片。照片应当在经工程师批准的不同位置定期拍摄，每张照片都应标上相应的拍摄日期和简要文字说明，且应用经发包人和工程师批准的标准或格式装裱后呈交。</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11.1.5 各个进度报表的格式和内容应经过工程师的审批。进度报表应如实填写，由承包人授权代表签名，并报工程师的指定代表签名确认后再行分发。</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11.1.6如果工程师认为必要，进度报告和进度照片应同时以存储在磁盘或光盘中的数据文件的形式提交给发包人和工程师。数据文件采用的应用软件及其版本应经过工程师的审批。</w:t>
      </w:r>
    </w:p>
    <w:p w:rsidR="0097680B" w:rsidRPr="005250A9" w:rsidRDefault="0097680B" w:rsidP="0097680B">
      <w:pPr>
        <w:spacing w:line="360" w:lineRule="auto"/>
        <w:ind w:leftChars="228" w:left="1004" w:hangingChars="250" w:hanging="525"/>
        <w:jc w:val="left"/>
        <w:rPr>
          <w:rFonts w:ascii="宋体" w:hAnsi="宋体"/>
          <w:szCs w:val="21"/>
        </w:rPr>
      </w:pPr>
      <w:r w:rsidRPr="005250A9">
        <w:rPr>
          <w:rFonts w:ascii="宋体" w:hAnsi="宋体" w:hint="eastAsia"/>
          <w:szCs w:val="21"/>
        </w:rPr>
        <w:t>11.1.7有关进度报告的其他要求：</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leftChars="200" w:left="945" w:hangingChars="250" w:hanging="525"/>
        <w:jc w:val="left"/>
        <w:rPr>
          <w:rFonts w:ascii="宋体" w:hAnsi="宋体"/>
          <w:szCs w:val="21"/>
        </w:rPr>
      </w:pPr>
      <w:r w:rsidRPr="005250A9">
        <w:rPr>
          <w:rFonts w:ascii="宋体" w:hAnsi="宋体" w:hint="eastAsia"/>
          <w:szCs w:val="21"/>
        </w:rPr>
        <w:t>11.2 进度例会</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11.2.1工程师将主持召开有发包人、承包人、分包人等与本工程建设有关各方出席的每周一次的进度例会。必要时，工程师可随时召集所有上述各方或其中部分单位参加的会议。承包人应保证能代表其当场作出决定的高级管理人员出席会议。</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11.2.2进度例会的内容将涉及合同管理、进度协调和工程管理的各个方面，由工程师准备的会议议题将随会议通知在会议召开前至少24小时发给各参会方。</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lastRenderedPageBreak/>
        <w:t>11.2.3工程师应当做好会议记录，并在会议结束时由与会各方签字确认。工程师应根据会议记录整理出会议纪要，并在相应会议后24小时内分发给出席会议的各方。会议纪要应当如实反映会议记录的内容，包括任何决定、存在的问题、责任方、有关工作的时间目标等。各方在收到会议纪要后24小时内给予签字确认，如有任何异议，应将有关异议以书面形式通知工程师，由工程师与有异议一方或各方共同核对会议记录，有异议的一方或者各方对与会议记录内容一致的会议纪要必须给予签字确认，否则工程师可以用会议记录作为会议纪要。经参会各方签字认可的会议纪要对各方有合同约束力。</w:t>
      </w:r>
    </w:p>
    <w:p w:rsidR="0097680B" w:rsidRPr="005250A9" w:rsidRDefault="0097680B" w:rsidP="0097680B">
      <w:pPr>
        <w:spacing w:line="360" w:lineRule="auto"/>
        <w:ind w:leftChars="228" w:left="1004" w:hangingChars="250" w:hanging="525"/>
        <w:jc w:val="left"/>
        <w:rPr>
          <w:rFonts w:ascii="宋体" w:hAnsi="宋体"/>
          <w:szCs w:val="21"/>
        </w:rPr>
      </w:pPr>
      <w:r w:rsidRPr="005250A9">
        <w:rPr>
          <w:rFonts w:ascii="宋体" w:hAnsi="宋体" w:hint="eastAsia"/>
          <w:szCs w:val="21"/>
        </w:rPr>
        <w:t>11.2.4有关进度例会的其他要求：</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left="945" w:hangingChars="450" w:hanging="945"/>
        <w:jc w:val="left"/>
        <w:outlineLvl w:val="2"/>
        <w:rPr>
          <w:rFonts w:ascii="宋体" w:hAnsi="宋体"/>
          <w:szCs w:val="21"/>
        </w:rPr>
      </w:pPr>
      <w:bookmarkStart w:id="50" w:name="_Toc440869869"/>
      <w:bookmarkStart w:id="51" w:name="_Toc364679619"/>
      <w:bookmarkStart w:id="52" w:name="_Toc364682231"/>
      <w:bookmarkStart w:id="53" w:name="_Toc440870122"/>
      <w:r w:rsidRPr="005250A9">
        <w:rPr>
          <w:rFonts w:ascii="宋体" w:hAnsi="宋体" w:hint="eastAsia"/>
          <w:szCs w:val="21"/>
        </w:rPr>
        <w:t>12.试验和检验</w:t>
      </w:r>
      <w:bookmarkEnd w:id="50"/>
      <w:bookmarkEnd w:id="51"/>
      <w:bookmarkEnd w:id="52"/>
      <w:bookmarkEnd w:id="53"/>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12.1 承包人应当按照工程施工验收规范和标准的规定和合同通用条款的约定，对用于永久工程的主要材料、半成品、成品、建筑构配件、工程设备等进行试验和检验。</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12.2 本工程需要承包人进行试验和检验的材料、工程设备和工艺如下：</w:t>
      </w:r>
      <w:r w:rsidRPr="005250A9">
        <w:rPr>
          <w:rFonts w:ascii="宋体" w:hAnsi="宋体" w:hint="eastAsia"/>
          <w:szCs w:val="21"/>
          <w:u w:val="single"/>
        </w:rPr>
        <w:t xml:space="preserve"> 按相关规定执行 </w:t>
      </w:r>
      <w:r w:rsidRPr="005250A9">
        <w:rPr>
          <w:rFonts w:ascii="宋体" w:hAnsi="宋体" w:hint="eastAsia"/>
          <w:szCs w:val="21"/>
        </w:rPr>
        <w:t>。</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工程师可以根据工程需要，指示承包人进行其他现场材料和工艺的试验和检验。</w:t>
      </w:r>
    </w:p>
    <w:p w:rsidR="0097680B" w:rsidRPr="005250A9" w:rsidRDefault="0097680B" w:rsidP="0097680B">
      <w:pPr>
        <w:spacing w:line="360" w:lineRule="auto"/>
        <w:ind w:firstLineChars="200" w:firstLine="420"/>
        <w:jc w:val="left"/>
        <w:rPr>
          <w:rFonts w:ascii="宋体" w:hAnsi="宋体"/>
          <w:spacing w:val="4"/>
          <w:szCs w:val="21"/>
        </w:rPr>
      </w:pPr>
      <w:r w:rsidRPr="005250A9">
        <w:rPr>
          <w:rFonts w:ascii="宋体" w:hAnsi="宋体" w:hint="eastAsia"/>
          <w:szCs w:val="21"/>
        </w:rPr>
        <w:t xml:space="preserve">12.3 </w:t>
      </w:r>
      <w:r w:rsidRPr="005250A9">
        <w:rPr>
          <w:rFonts w:ascii="宋体" w:hAnsi="宋体" w:hint="eastAsia"/>
          <w:spacing w:val="4"/>
          <w:szCs w:val="21"/>
        </w:rPr>
        <w:t>本工程需要由工程师和承包人共同进行试验和检验的材料、工程设备和工艺如</w:t>
      </w:r>
    </w:p>
    <w:p w:rsidR="0097680B" w:rsidRPr="005250A9" w:rsidRDefault="0097680B" w:rsidP="0097680B">
      <w:pPr>
        <w:spacing w:line="360" w:lineRule="auto"/>
        <w:ind w:firstLineChars="200" w:firstLine="436"/>
        <w:jc w:val="left"/>
        <w:rPr>
          <w:rFonts w:ascii="宋体" w:hAnsi="宋体"/>
          <w:szCs w:val="21"/>
        </w:rPr>
      </w:pPr>
      <w:r w:rsidRPr="005250A9">
        <w:rPr>
          <w:rFonts w:ascii="宋体" w:hAnsi="宋体" w:hint="eastAsia"/>
          <w:spacing w:val="4"/>
          <w:szCs w:val="21"/>
        </w:rPr>
        <w:t>下：</w:t>
      </w:r>
      <w:r w:rsidRPr="005250A9">
        <w:rPr>
          <w:rFonts w:ascii="宋体" w:hAnsi="宋体" w:hint="eastAsia"/>
          <w:szCs w:val="21"/>
          <w:u w:val="single"/>
        </w:rPr>
        <w:t xml:space="preserve"> 按监理人指示执行  </w:t>
      </w:r>
      <w:r w:rsidRPr="005250A9">
        <w:rPr>
          <w:rFonts w:ascii="宋体" w:hAnsi="宋体" w:hint="eastAsia"/>
          <w:szCs w:val="21"/>
        </w:rPr>
        <w:t>。</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12.4 本条上述约定需要进行检验的材料、工程设备和工艺在经过检验并获得工程师批准以前，不得用于任何永久工程。</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12.5 承包人应为任何材料、工程设备和工艺的检查、检测和检验提供劳务、电力、燃料、备用品、设备和仪器以及必要的协助。工程师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12.6 如果检查、检测、检验或试验的结果表明，材料、工程设备和工艺有缺陷或不符合合同约定，工程师和发包人可拒收此类材料、工程设备和工艺，并应立即通知承包人同时说明理由。承包人应立即修复上述缺陷并保证其符合合同约定。若工程师或发包人要求对此类材料、工程设备、工艺重新进行检验，则此类检验应按相同条款和条件重新进行。如果此类拒收和重新检验致使发包人产生了额外费用，则此类费用应由承包人支付给发包人，或从发包人应支付给承包人的款项中扣除。</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lastRenderedPageBreak/>
        <w:t>12.7 承包人应在工程师的监督下，对涉及结构安全的试块、试件以及有关材料进行现场取样，并送</w:t>
      </w:r>
      <w:r w:rsidRPr="005250A9">
        <w:rPr>
          <w:rFonts w:ascii="宋体" w:hAnsi="宋体" w:hint="eastAsia"/>
          <w:szCs w:val="21"/>
          <w:u w:val="single"/>
        </w:rPr>
        <w:t xml:space="preserve"> 甲方指定的 </w:t>
      </w:r>
      <w:r w:rsidRPr="005250A9">
        <w:rPr>
          <w:rFonts w:ascii="宋体" w:hAnsi="宋体" w:hint="eastAsia"/>
          <w:szCs w:val="21"/>
        </w:rPr>
        <w:t>质量检测单位进行检测。</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12.8 除合同另有约定外，承包人应负担本合同项下的所有材料、工程设备和工艺检验的费用。依据本市建设工程检测管理办法应当由发包人承担的检测费用不在此工程项目清单中。</w:t>
      </w:r>
    </w:p>
    <w:p w:rsidR="0097680B" w:rsidRPr="005250A9" w:rsidRDefault="0097680B" w:rsidP="0097680B">
      <w:pPr>
        <w:spacing w:line="360" w:lineRule="auto"/>
        <w:jc w:val="left"/>
        <w:outlineLvl w:val="2"/>
        <w:rPr>
          <w:rFonts w:ascii="宋体" w:hAnsi="宋体"/>
          <w:szCs w:val="21"/>
        </w:rPr>
      </w:pPr>
      <w:bookmarkStart w:id="54" w:name="_Toc364679620"/>
      <w:bookmarkStart w:id="55" w:name="_Toc440869870"/>
      <w:bookmarkStart w:id="56" w:name="_Toc364682232"/>
      <w:bookmarkStart w:id="57" w:name="_Toc440870123"/>
      <w:r w:rsidRPr="005250A9">
        <w:rPr>
          <w:rFonts w:ascii="宋体" w:hAnsi="宋体" w:hint="eastAsia"/>
          <w:szCs w:val="21"/>
        </w:rPr>
        <w:t>13.计日工</w:t>
      </w:r>
      <w:bookmarkEnd w:id="54"/>
      <w:bookmarkEnd w:id="55"/>
      <w:bookmarkEnd w:id="56"/>
      <w:bookmarkEnd w:id="57"/>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13.1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工程师通知承包人实施。</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13.2 在工程实际开工后14天内，承包人应当按计日工报表内容，准备一份计日工日报表的格式，报送工程师审批，工程师应当在收到之日后7天内给予批复或提出修改意见。</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13.3 按计日工实施相关变更的过程中，承包人应当按经工程师批准的计日工日报表格式，每天提交计日工报表和有关凭证，报送工程师审批，工程师应当在收到相关报表和凭证后24小时内给予批复。</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13.5 已标价工程量清单计日工材料表中未列出的材料，实际发生于计日工时，其价格按照经工程师事先审批的材料运到现场的价格和有关材料采购的发票票面价格(运到现价)中的较低者结算，另计一个在计日工材料表中填写的包括承包人企业管理费、利润在内的一个固定百分比，增值税另计。</w:t>
      </w:r>
    </w:p>
    <w:p w:rsidR="0097680B" w:rsidRPr="005250A9" w:rsidRDefault="0097680B" w:rsidP="0097680B">
      <w:pPr>
        <w:spacing w:line="360" w:lineRule="auto"/>
        <w:ind w:firstLineChars="200" w:firstLine="420"/>
        <w:rPr>
          <w:rFonts w:ascii="宋体" w:hAnsi="宋体"/>
          <w:szCs w:val="21"/>
        </w:rPr>
      </w:pPr>
      <w:r w:rsidRPr="005250A9">
        <w:rPr>
          <w:rFonts w:ascii="宋体" w:hAnsi="宋体" w:hint="eastAsia"/>
          <w:szCs w:val="21"/>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工程师审批。</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13.7 关于计日工的其他约定：</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ind w:left="945" w:hangingChars="450" w:hanging="945"/>
        <w:jc w:val="left"/>
        <w:outlineLvl w:val="2"/>
        <w:rPr>
          <w:rFonts w:ascii="宋体" w:hAnsi="宋体"/>
          <w:szCs w:val="21"/>
        </w:rPr>
      </w:pPr>
      <w:bookmarkStart w:id="58" w:name="_Toc440869871"/>
      <w:bookmarkStart w:id="59" w:name="_Toc440870124"/>
      <w:bookmarkStart w:id="60" w:name="_Toc364679621"/>
      <w:bookmarkStart w:id="61" w:name="_Toc364682233"/>
      <w:r w:rsidRPr="005250A9">
        <w:rPr>
          <w:rFonts w:ascii="宋体" w:hAnsi="宋体" w:hint="eastAsia"/>
          <w:szCs w:val="21"/>
        </w:rPr>
        <w:t>14.计量与支付</w:t>
      </w:r>
      <w:bookmarkEnd w:id="58"/>
      <w:bookmarkEnd w:id="59"/>
      <w:bookmarkEnd w:id="60"/>
      <w:bookmarkEnd w:id="61"/>
    </w:p>
    <w:p w:rsidR="0097680B" w:rsidRPr="005250A9" w:rsidRDefault="0097680B" w:rsidP="0097680B">
      <w:pPr>
        <w:spacing w:line="360" w:lineRule="auto"/>
        <w:ind w:left="945" w:hangingChars="450" w:hanging="945"/>
        <w:jc w:val="left"/>
        <w:rPr>
          <w:rFonts w:ascii="宋体" w:hAnsi="宋体"/>
          <w:szCs w:val="21"/>
        </w:rPr>
      </w:pPr>
      <w:r w:rsidRPr="005250A9">
        <w:rPr>
          <w:rFonts w:ascii="宋体" w:hAnsi="宋体" w:hint="eastAsia"/>
          <w:szCs w:val="21"/>
        </w:rPr>
        <w:t>14.1 付款申请单</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14.1.1在工程实际开工后14天内，承包人应当准备一份已完工程量报表、进度付款申请单和计量文件的格式等报送工程师，工程师应当在收到承包人报送的格式后7天内给予</w:t>
      </w:r>
      <w:r w:rsidRPr="005250A9">
        <w:rPr>
          <w:rFonts w:ascii="宋体" w:hAnsi="宋体" w:hint="eastAsia"/>
          <w:szCs w:val="21"/>
        </w:rPr>
        <w:lastRenderedPageBreak/>
        <w:t>批复或者提出修改意见。</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14.1.2承包人应当在合同约定的每个付款周期末，对当期完成的各项工程量进行计量和计价，对当期应增加和扣减的各类款项进行梳理和汇总，按经工程师批准的格式、份数和内容准备并向工程师提交进度付款申请单，并将进度付款申请单连同已完工程量报表、有关计量资料以及能够证明其进度付款申请单中所索要款项符合合同约定的所有支持性文件同时报送工程师审批。</w:t>
      </w:r>
    </w:p>
    <w:p w:rsidR="0097680B" w:rsidRPr="005250A9" w:rsidRDefault="0097680B" w:rsidP="0097680B">
      <w:pPr>
        <w:spacing w:line="360" w:lineRule="auto"/>
        <w:ind w:firstLineChars="228" w:firstLine="479"/>
        <w:jc w:val="left"/>
        <w:rPr>
          <w:rFonts w:ascii="宋体" w:hAnsi="宋体"/>
          <w:szCs w:val="21"/>
        </w:rPr>
      </w:pPr>
      <w:r w:rsidRPr="005250A9">
        <w:rPr>
          <w:rFonts w:ascii="宋体" w:hAnsi="宋体" w:hint="eastAsia"/>
          <w:szCs w:val="21"/>
        </w:rPr>
        <w:t>14.1.3采用单价合同形式的，竣工付款申请单应当附上结算工程量和最近一次进度付款和竣工付款之间完成的各子目的工程量计量文件。采用总价合同形式的，签约合同价所基于的工程量就是相应的竣工结算工程量，但是，变更应按合同约定进行计量和计价。</w:t>
      </w:r>
    </w:p>
    <w:p w:rsidR="0097680B" w:rsidRPr="005250A9" w:rsidRDefault="0097680B" w:rsidP="0097680B">
      <w:pPr>
        <w:spacing w:line="360" w:lineRule="auto"/>
        <w:ind w:leftChars="228" w:left="1004" w:hangingChars="250" w:hanging="525"/>
        <w:jc w:val="left"/>
        <w:rPr>
          <w:rFonts w:ascii="宋体" w:hAnsi="宋体"/>
          <w:szCs w:val="21"/>
        </w:rPr>
      </w:pPr>
      <w:r w:rsidRPr="005250A9">
        <w:rPr>
          <w:rFonts w:ascii="宋体" w:hAnsi="宋体" w:hint="eastAsia"/>
          <w:szCs w:val="21"/>
        </w:rPr>
        <w:t>14.1.4竣工结算总价(合同价格)应当按以下内容梳理：</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(1)签约合同价；</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(2)应当扣减的项目；</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1)所有暂列金额；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2)所有暂估价；</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3)应扣减的变更金额；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4)应扣减的价格调整(下调部分)；</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5)应扣减的发包人索赔金额；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6)甩项工程的合同价值(如果有)；</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7)根据合同约定发包人应扣减的其他金额。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(3)应当增加的项目；</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1)实际发生的暂列金额；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2)实际发生的暂估价；</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3)应增加的变更金额；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4)应增加的价格调整(上调部分)；</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5)应增加的承包人索赔金额；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6)根据合同约定承包人应当得到的其他金额。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(4)增值税差额部分。</w:t>
      </w:r>
    </w:p>
    <w:p w:rsidR="0097680B" w:rsidRPr="005250A9" w:rsidRDefault="0097680B" w:rsidP="0097680B">
      <w:pPr>
        <w:spacing w:line="360" w:lineRule="auto"/>
        <w:ind w:firstLineChars="196" w:firstLine="412"/>
        <w:jc w:val="left"/>
        <w:rPr>
          <w:rFonts w:ascii="宋体" w:hAnsi="宋体"/>
          <w:szCs w:val="21"/>
        </w:rPr>
      </w:pPr>
      <w:r w:rsidRPr="005250A9">
        <w:rPr>
          <w:rFonts w:ascii="宋体" w:hAnsi="宋体" w:hint="eastAsia"/>
          <w:szCs w:val="21"/>
        </w:rPr>
        <w:t>14.1.5最终结清申请单的应付金额应当按下列内容梳理：</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(1)约定扣留的质量保证金；</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(2)应当扣除的金额：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lastRenderedPageBreak/>
        <w:t>1)约定扣留的质量保证金；</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2)约定扣除的质量保证金；</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3)应扣减的缺陷责任期内发生的发包人索赔金额；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4)约定应扣减的其他金额。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(3)应当增加的金额：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1)已完且符合合同约定的甩项工程的价值；</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2)约定由承包人修复的发包人原因造成的缺陷的价值；</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3)应增加的缺陷责任期内发生的承包人索赔金额；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4)约定承包人应当得到的其他金额。</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最终结清应当由发包人和承包人按照“多退少补”的原则办理。</w:t>
      </w:r>
      <w:r w:rsidRPr="005250A9">
        <w:rPr>
          <w:rFonts w:ascii="宋体" w:hAnsi="宋体"/>
          <w:szCs w:val="21"/>
        </w:rPr>
        <w:t>政府投资和以政府投资为主的建设项目，按照国家和本市规定应当经审计机关审计</w:t>
      </w:r>
      <w:r w:rsidRPr="005250A9">
        <w:rPr>
          <w:rFonts w:ascii="宋体" w:hAnsi="宋体" w:hint="eastAsia"/>
          <w:szCs w:val="21"/>
        </w:rPr>
        <w:t>。</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14.1.6 竣工付款申请单和最终结清申请单应当比照进度付款申请单的格式准备，并提供相关证明材料。</w:t>
      </w:r>
    </w:p>
    <w:p w:rsidR="0097680B" w:rsidRPr="005250A9" w:rsidRDefault="0097680B" w:rsidP="0097680B">
      <w:pPr>
        <w:spacing w:line="360" w:lineRule="auto"/>
        <w:jc w:val="left"/>
        <w:rPr>
          <w:rFonts w:ascii="宋体" w:hAnsi="宋体"/>
          <w:szCs w:val="21"/>
        </w:rPr>
      </w:pPr>
      <w:r w:rsidRPr="005250A9">
        <w:rPr>
          <w:rFonts w:ascii="宋体" w:hAnsi="宋体" w:hint="eastAsia"/>
          <w:szCs w:val="21"/>
        </w:rPr>
        <w:t>14.2其他约定</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其他约定内容：</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jc w:val="left"/>
        <w:outlineLvl w:val="2"/>
        <w:rPr>
          <w:rFonts w:ascii="宋体" w:hAnsi="宋体"/>
          <w:szCs w:val="21"/>
        </w:rPr>
      </w:pPr>
      <w:bookmarkStart w:id="62" w:name="_Toc364679622"/>
      <w:bookmarkStart w:id="63" w:name="_Toc364682234"/>
      <w:bookmarkStart w:id="64" w:name="_Toc440869872"/>
      <w:bookmarkStart w:id="65" w:name="_Toc440870125"/>
      <w:r w:rsidRPr="005250A9">
        <w:rPr>
          <w:rFonts w:ascii="宋体" w:hAnsi="宋体" w:hint="eastAsia"/>
          <w:szCs w:val="21"/>
        </w:rPr>
        <w:t>15.竣工验收和工程移交</w:t>
      </w:r>
      <w:bookmarkEnd w:id="62"/>
      <w:bookmarkEnd w:id="63"/>
      <w:bookmarkEnd w:id="64"/>
      <w:bookmarkEnd w:id="65"/>
    </w:p>
    <w:p w:rsidR="0097680B" w:rsidRPr="005250A9" w:rsidRDefault="0097680B" w:rsidP="0097680B">
      <w:pPr>
        <w:spacing w:line="360" w:lineRule="auto"/>
        <w:jc w:val="left"/>
        <w:rPr>
          <w:rFonts w:ascii="宋体" w:hAnsi="宋体"/>
          <w:szCs w:val="21"/>
        </w:rPr>
      </w:pPr>
      <w:r w:rsidRPr="005250A9">
        <w:rPr>
          <w:rFonts w:ascii="宋体" w:hAnsi="宋体" w:hint="eastAsia"/>
          <w:szCs w:val="21"/>
        </w:rPr>
        <w:t>15.1竣工验收前的清理</w:t>
      </w:r>
    </w:p>
    <w:p w:rsidR="0097680B" w:rsidRPr="005250A9" w:rsidRDefault="0097680B" w:rsidP="0097680B">
      <w:pPr>
        <w:spacing w:line="360" w:lineRule="auto"/>
        <w:ind w:firstLine="479"/>
        <w:jc w:val="left"/>
        <w:rPr>
          <w:rFonts w:ascii="宋体" w:hAnsi="宋体"/>
          <w:szCs w:val="21"/>
        </w:rPr>
      </w:pPr>
      <w:r w:rsidRPr="005250A9">
        <w:rPr>
          <w:rFonts w:ascii="宋体" w:hAnsi="宋体" w:hint="eastAsia"/>
          <w:szCs w:val="21"/>
        </w:rPr>
        <w:t>15.1.1在向工程师提交竣工验收申请报告前，承包人应当完成竣工验收前的清理工作，包括但不限于：</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(1)从永久工程内清除所有剩余材料、杂物、垃圾等；</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(2)清洗工程的所有地面、墙面、楼面、路面等表面；</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(3)清洗和擦洗所有玻璃、瓷砖、石材和所有金属面；</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(4)修缮所有损坏、清除所有污迹、替换所有需更换的材料；</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(5)所有表面完成约定的装修和装饰；</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(6)检查和调试所有的门、窗、抽屉等以确保它们开启的顺畅；</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(7)检查和调试所有的五金件并上油；</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(8)检查、测试和确保所有服务系统、设施和设备达到良好的运行状态和效果；</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(9)所有钥匙(如果有)贴上标签并固定到钥匙排上随时可以交给工程师。</w:t>
      </w:r>
    </w:p>
    <w:p w:rsidR="0097680B" w:rsidRPr="005250A9" w:rsidRDefault="0097680B" w:rsidP="0097680B">
      <w:pPr>
        <w:spacing w:line="360" w:lineRule="auto"/>
        <w:ind w:firstLineChars="196" w:firstLine="412"/>
        <w:jc w:val="left"/>
        <w:rPr>
          <w:rFonts w:ascii="宋体" w:hAnsi="宋体"/>
          <w:szCs w:val="21"/>
        </w:rPr>
      </w:pPr>
      <w:r w:rsidRPr="005250A9">
        <w:rPr>
          <w:rFonts w:ascii="宋体" w:hAnsi="宋体" w:hint="eastAsia"/>
          <w:szCs w:val="21"/>
        </w:rPr>
        <w:t>15.1.2清理工作所需费用由承包人承担。</w:t>
      </w:r>
    </w:p>
    <w:p w:rsidR="0097680B" w:rsidRPr="005250A9" w:rsidRDefault="0097680B" w:rsidP="0097680B">
      <w:pPr>
        <w:spacing w:beforeLines="25" w:before="78" w:afterLines="20" w:after="62" w:line="360" w:lineRule="auto"/>
        <w:jc w:val="left"/>
        <w:rPr>
          <w:rFonts w:ascii="宋体" w:hAnsi="宋体"/>
          <w:szCs w:val="21"/>
        </w:rPr>
      </w:pPr>
      <w:r w:rsidRPr="005250A9">
        <w:rPr>
          <w:rFonts w:ascii="宋体" w:hAnsi="宋体" w:hint="eastAsia"/>
          <w:szCs w:val="21"/>
        </w:rPr>
        <w:lastRenderedPageBreak/>
        <w:t>15.2 竣工验收申请报告</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15.2.1竣工验收申请报告，也称竣工验收报告，是承包人完成合同约定的工作内容后，按照国家有关施工质量验收标准的规定，经其自行检查，证明已经完成合同工作内容并符合合同约定，达到竣工验收标准，而向工程师或发包人提交的请求发包人组织进行合同工程竣工验收的一份书面申请函，合同约定的竣工验收资料和其他文件一般作为竣工验收申请报告的附件，是竣工验收申请报告的组成部分。</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15.2.2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工程师的审批。</w:t>
      </w:r>
    </w:p>
    <w:p w:rsidR="0097680B" w:rsidRPr="005250A9" w:rsidRDefault="0097680B" w:rsidP="0097680B">
      <w:pPr>
        <w:spacing w:line="360" w:lineRule="auto"/>
        <w:ind w:leftChars="228" w:left="1004" w:hangingChars="250" w:hanging="525"/>
        <w:jc w:val="left"/>
        <w:rPr>
          <w:rFonts w:ascii="宋体" w:hAnsi="宋体"/>
          <w:szCs w:val="21"/>
        </w:rPr>
      </w:pPr>
      <w:r w:rsidRPr="005250A9">
        <w:rPr>
          <w:rFonts w:ascii="宋体" w:hAnsi="宋体" w:hint="eastAsia"/>
          <w:szCs w:val="21"/>
        </w:rPr>
        <w:t>15.2.3竣工验收申请报告应附下列内容：</w:t>
      </w:r>
    </w:p>
    <w:p w:rsidR="0097680B" w:rsidRPr="005250A9" w:rsidRDefault="0097680B" w:rsidP="0097680B">
      <w:pPr>
        <w:spacing w:line="360" w:lineRule="auto"/>
        <w:ind w:firstLineChars="200" w:firstLine="420"/>
        <w:jc w:val="left"/>
        <w:rPr>
          <w:rFonts w:ascii="宋体" w:hAnsi="宋体"/>
          <w:spacing w:val="10"/>
          <w:szCs w:val="21"/>
        </w:rPr>
      </w:pPr>
      <w:r w:rsidRPr="005250A9">
        <w:rPr>
          <w:rFonts w:ascii="宋体" w:hAnsi="宋体" w:hint="eastAsia"/>
          <w:szCs w:val="21"/>
        </w:rPr>
        <w:t>(1)</w:t>
      </w:r>
      <w:r w:rsidRPr="005250A9">
        <w:rPr>
          <w:rFonts w:ascii="宋体" w:hAnsi="宋体" w:hint="eastAsia"/>
          <w:spacing w:val="10"/>
          <w:szCs w:val="21"/>
        </w:rPr>
        <w:t>承包人的自行检查和评定记录文件，即除工程师同意列入缺陷责任期内完成的尾工(甩项)工程和缺陷修补工作外，合同范围内的全部单位工程以及有关工作，包括合同要求的试验、试运行以及检验和验收均已完成，并符合合同要求；</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（2）按合同约定的内容和份数整理的符合要求的竣工资料；</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（3）按工程师的要求编制了在缺陷责任期内完成的尾工(甩项)工程和缺陷修补工作清单以及相应施工计划；</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（4）工程师要求在竣工验收前应完成的其他工作的证明材料；</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（5）工程师要求提交的竣工验收资料清单；</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（6）单位工程竣工验收成果和结论文件(如果有)；</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（7）质量保修书(此前已经提交的不再提交)；</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（8）其他：</w:t>
      </w:r>
      <w:r w:rsidRPr="005250A9">
        <w:rPr>
          <w:rFonts w:ascii="宋体" w:hAnsi="宋体" w:hint="eastAsia"/>
          <w:szCs w:val="21"/>
          <w:u w:val="single"/>
        </w:rPr>
        <w:t xml:space="preserve">  /  </w:t>
      </w:r>
      <w:r w:rsidRPr="005250A9">
        <w:rPr>
          <w:rFonts w:ascii="宋体" w:hAnsi="宋体" w:hint="eastAsia"/>
          <w:szCs w:val="21"/>
        </w:rPr>
        <w:t>。</w:t>
      </w:r>
    </w:p>
    <w:p w:rsidR="0097680B" w:rsidRPr="005250A9" w:rsidRDefault="0097680B" w:rsidP="0097680B">
      <w:pPr>
        <w:spacing w:line="360" w:lineRule="auto"/>
        <w:jc w:val="left"/>
        <w:rPr>
          <w:rFonts w:ascii="宋体" w:hAnsi="宋体"/>
          <w:szCs w:val="21"/>
        </w:rPr>
      </w:pPr>
      <w:r w:rsidRPr="005250A9">
        <w:rPr>
          <w:rFonts w:ascii="宋体" w:hAnsi="宋体" w:hint="eastAsia"/>
          <w:szCs w:val="21"/>
        </w:rPr>
        <w:t>15.3 竣工清场</w:t>
      </w:r>
    </w:p>
    <w:p w:rsidR="0097680B" w:rsidRPr="005250A9" w:rsidRDefault="0097680B" w:rsidP="0097680B">
      <w:pPr>
        <w:spacing w:line="360" w:lineRule="auto"/>
        <w:ind w:firstLineChars="196" w:firstLine="412"/>
        <w:rPr>
          <w:rFonts w:ascii="宋体" w:hAnsi="宋体"/>
          <w:szCs w:val="21"/>
        </w:rPr>
      </w:pPr>
      <w:r w:rsidRPr="005250A9">
        <w:rPr>
          <w:rFonts w:ascii="宋体" w:hAnsi="宋体" w:hint="eastAsia"/>
          <w:szCs w:val="21"/>
        </w:rPr>
        <w:t>15.3.1工程师颁发(出具)工程接收证书后，承包人应在56天内按以下要求对现场进行清理：</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(1)从现场清除所有杂物和垃圾等；</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(2)从现场拆除所有的临时工程和临时设施并恢复地面原状，但经工程师批准的护坡桩、锚杆、塔吊基础和无法拆除的埋入式模板等无法拆除的临时设施除外；</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t>(3)撤离所有承包人施工设备和剩余材料(经工程师同意需在缺陷责任期内继续使用的除外)；</w:t>
      </w:r>
    </w:p>
    <w:p w:rsidR="0097680B" w:rsidRPr="005250A9" w:rsidRDefault="0097680B" w:rsidP="0097680B">
      <w:pPr>
        <w:spacing w:line="360" w:lineRule="auto"/>
        <w:ind w:firstLineChars="200" w:firstLine="420"/>
        <w:jc w:val="left"/>
        <w:rPr>
          <w:rFonts w:ascii="宋体" w:hAnsi="宋体"/>
          <w:szCs w:val="21"/>
        </w:rPr>
      </w:pPr>
      <w:r w:rsidRPr="005250A9">
        <w:rPr>
          <w:rFonts w:ascii="宋体" w:hAnsi="宋体" w:hint="eastAsia"/>
          <w:szCs w:val="21"/>
        </w:rPr>
        <w:lastRenderedPageBreak/>
        <w:t>(4)工程师指示的其他清场工作。</w:t>
      </w:r>
    </w:p>
    <w:p w:rsidR="0097680B" w:rsidRPr="005250A9" w:rsidRDefault="0097680B" w:rsidP="0097680B">
      <w:r w:rsidRPr="005250A9">
        <w:rPr>
          <w:rFonts w:hint="eastAsia"/>
        </w:rPr>
        <w:br w:type="page"/>
      </w:r>
    </w:p>
    <w:p w:rsidR="0097680B" w:rsidRPr="005250A9" w:rsidRDefault="0097680B" w:rsidP="0097680B">
      <w:pPr>
        <w:spacing w:line="360" w:lineRule="auto"/>
        <w:jc w:val="center"/>
        <w:outlineLvl w:val="1"/>
        <w:rPr>
          <w:rFonts w:ascii="宋体" w:hAnsi="宋体"/>
          <w:b/>
          <w:szCs w:val="21"/>
        </w:rPr>
      </w:pPr>
      <w:bookmarkStart w:id="66" w:name="_Toc364679627"/>
      <w:bookmarkStart w:id="67" w:name="_Toc3905318"/>
      <w:bookmarkStart w:id="68" w:name="_Toc347825897"/>
      <w:bookmarkStart w:id="69" w:name="_Toc450228622"/>
      <w:bookmarkStart w:id="70" w:name="_Toc482874362"/>
      <w:r w:rsidRPr="005250A9">
        <w:rPr>
          <w:rFonts w:ascii="宋体" w:hAnsi="宋体" w:hint="eastAsia"/>
          <w:b/>
          <w:szCs w:val="21"/>
        </w:rPr>
        <w:lastRenderedPageBreak/>
        <w:t>第二节  适用的国家、行业以及地方规范、标准和规程</w:t>
      </w:r>
      <w:bookmarkEnd w:id="66"/>
      <w:bookmarkEnd w:id="67"/>
      <w:bookmarkEnd w:id="68"/>
      <w:bookmarkEnd w:id="69"/>
      <w:bookmarkEnd w:id="70"/>
    </w:p>
    <w:p w:rsidR="0097680B" w:rsidRPr="005250A9" w:rsidRDefault="0097680B" w:rsidP="0097680B">
      <w:pPr>
        <w:spacing w:line="360" w:lineRule="auto"/>
        <w:jc w:val="center"/>
        <w:rPr>
          <w:rFonts w:ascii="宋体" w:hAnsi="宋体"/>
          <w:szCs w:val="21"/>
        </w:rPr>
      </w:pPr>
    </w:p>
    <w:p w:rsidR="00A15E52" w:rsidRDefault="0097680B" w:rsidP="0097680B">
      <w:r w:rsidRPr="005250A9">
        <w:rPr>
          <w:rFonts w:ascii="宋体" w:hAnsi="宋体" w:hint="eastAsia"/>
          <w:szCs w:val="21"/>
        </w:rPr>
        <w:t>按</w:t>
      </w:r>
      <w:r w:rsidRPr="005250A9">
        <w:rPr>
          <w:rFonts w:ascii="宋体" w:hAnsi="宋体"/>
          <w:szCs w:val="21"/>
        </w:rPr>
        <w:t>国家、上海市颁布的现行有关建设工程建设标准、规范、规程、</w:t>
      </w:r>
      <w:r w:rsidRPr="005250A9">
        <w:rPr>
          <w:rFonts w:ascii="宋体" w:hAnsi="宋体" w:hint="eastAsia"/>
          <w:szCs w:val="21"/>
        </w:rPr>
        <w:t>图集执行。</w:t>
      </w:r>
      <w:bookmarkStart w:id="71" w:name="_GoBack"/>
      <w:bookmarkEnd w:id="71"/>
    </w:p>
    <w:sectPr w:rsidR="00A15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EB2" w:rsidRDefault="00A60EB2" w:rsidP="0097680B">
      <w:r>
        <w:separator/>
      </w:r>
    </w:p>
  </w:endnote>
  <w:endnote w:type="continuationSeparator" w:id="0">
    <w:p w:rsidR="00A60EB2" w:rsidRDefault="00A60EB2" w:rsidP="0097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EB2" w:rsidRDefault="00A60EB2" w:rsidP="0097680B">
      <w:r>
        <w:separator/>
      </w:r>
    </w:p>
  </w:footnote>
  <w:footnote w:type="continuationSeparator" w:id="0">
    <w:p w:rsidR="00A60EB2" w:rsidRDefault="00A60EB2" w:rsidP="00976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C6"/>
    <w:rsid w:val="003845C6"/>
    <w:rsid w:val="0097680B"/>
    <w:rsid w:val="00A15E52"/>
    <w:rsid w:val="00A60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031C44-DE8D-44D7-89DF-44D3B638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8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7680B"/>
    <w:rPr>
      <w:sz w:val="18"/>
      <w:szCs w:val="18"/>
    </w:rPr>
  </w:style>
  <w:style w:type="paragraph" w:styleId="a5">
    <w:name w:val="footer"/>
    <w:basedOn w:val="a"/>
    <w:link w:val="a6"/>
    <w:uiPriority w:val="99"/>
    <w:unhideWhenUsed/>
    <w:rsid w:val="009768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768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9680</Words>
  <Characters>9972</Characters>
  <Application>Microsoft Office Word</Application>
  <DocSecurity>0</DocSecurity>
  <Lines>831</Lines>
  <Paragraphs>655</Paragraphs>
  <ScaleCrop>false</ScaleCrop>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2024-04-08T05:36:00Z</dcterms:created>
  <dcterms:modified xsi:type="dcterms:W3CDTF">2024-04-08T05:37:00Z</dcterms:modified>
</cp:coreProperties>
</file>