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hint="eastAsia" w:ascii="宋体" w:hAnsi="宋体" w:eastAsia="宋体" w:cs="宋体"/>
          <w:highlight w:val="none"/>
        </w:rPr>
      </w:pPr>
    </w:p>
    <w:p>
      <w:pPr>
        <w:jc w:val="center"/>
        <w:rPr>
          <w:rFonts w:hint="eastAsia" w:ascii="宋体" w:hAnsi="宋体" w:eastAsia="宋体" w:cs="宋体"/>
          <w:b/>
          <w:highlight w:val="none"/>
        </w:rPr>
      </w:pPr>
      <w:r>
        <w:rPr>
          <w:rFonts w:hint="eastAsia" w:ascii="宋体" w:hAnsi="宋体" w:eastAsia="宋体" w:cs="宋体"/>
          <w:b/>
          <w:kern w:val="2"/>
          <w:highlight w:val="none"/>
          <w:lang w:bidi="ar"/>
        </w:rPr>
        <w:t>第六章 响应文件有关格式</w:t>
      </w:r>
    </w:p>
    <w:p>
      <w:pPr>
        <w:keepNext w:val="0"/>
        <w:keepLines w:val="0"/>
        <w:pageBreakBefore w:val="0"/>
        <w:widowControl w:val="0"/>
        <w:kinsoku/>
        <w:wordWrap/>
        <w:overflowPunct/>
        <w:topLinePunct w:val="0"/>
        <w:autoSpaceDE/>
        <w:autoSpaceDN/>
        <w:bidi w:val="0"/>
        <w:adjustRightInd w:val="0"/>
        <w:snapToGrid/>
        <w:spacing w:after="0" w:afterLines="50" w:line="360" w:lineRule="auto"/>
        <w:jc w:val="center"/>
        <w:textAlignment w:val="baseline"/>
        <w:rPr>
          <w:rFonts w:hint="eastAsia" w:ascii="宋体" w:hAnsi="宋体" w:eastAsia="宋体" w:cs="宋体"/>
          <w:highlight w:val="none"/>
        </w:rPr>
      </w:pPr>
      <w:r>
        <w:rPr>
          <w:rFonts w:hint="eastAsia" w:ascii="宋体" w:hAnsi="宋体" w:eastAsia="宋体" w:cs="宋体"/>
          <w:kern w:val="2"/>
          <w:highlight w:val="none"/>
          <w:lang w:bidi="ar"/>
        </w:rPr>
        <w:t>1、应谈文件声明函格式</w:t>
      </w:r>
    </w:p>
    <w:p>
      <w:pPr>
        <w:jc w:val="both"/>
        <w:rPr>
          <w:rFonts w:hint="eastAsia" w:ascii="宋体" w:hAnsi="宋体" w:eastAsia="宋体" w:cs="宋体"/>
          <w:highlight w:val="none"/>
        </w:rPr>
      </w:pPr>
    </w:p>
    <w:p>
      <w:pPr>
        <w:jc w:val="both"/>
        <w:rPr>
          <w:rFonts w:hint="eastAsia" w:ascii="宋体" w:hAnsi="宋体" w:eastAsia="宋体" w:cs="宋体"/>
          <w:highlight w:val="none"/>
        </w:rPr>
      </w:pPr>
      <w:r>
        <w:rPr>
          <w:rFonts w:hint="eastAsia" w:ascii="宋体" w:hAnsi="宋体" w:eastAsia="宋体" w:cs="宋体"/>
          <w:kern w:val="2"/>
          <w:highlight w:val="none"/>
          <w:lang w:bidi="ar"/>
        </w:rPr>
        <w:t>我单位决定参与本项目竞争性磋商，并声明：</w:t>
      </w:r>
    </w:p>
    <w:p>
      <w:pPr>
        <w:jc w:val="both"/>
        <w:rPr>
          <w:rFonts w:hint="eastAsia" w:ascii="宋体" w:hAnsi="宋体" w:eastAsia="宋体" w:cs="宋体"/>
          <w:highlight w:val="none"/>
        </w:rPr>
      </w:pPr>
      <w:r>
        <w:rPr>
          <w:rFonts w:hint="eastAsia" w:ascii="宋体" w:hAnsi="宋体" w:eastAsia="宋体" w:cs="宋体"/>
          <w:kern w:val="2"/>
          <w:highlight w:val="none"/>
          <w:lang w:bidi="ar"/>
        </w:rPr>
        <w:t>1、按竞争性磋商文件规定，我方的投标价为</w:t>
      </w:r>
      <w:r>
        <w:rPr>
          <w:rFonts w:hint="eastAsia" w:ascii="宋体" w:hAnsi="宋体" w:eastAsia="宋体" w:cs="宋体"/>
          <w:kern w:val="2"/>
          <w:highlight w:val="none"/>
          <w:u w:val="single"/>
          <w:lang w:bidi="ar"/>
        </w:rPr>
        <w:t xml:space="preserve">      </w:t>
      </w:r>
      <w:r>
        <w:rPr>
          <w:rFonts w:hint="eastAsia" w:ascii="宋体" w:hAnsi="宋体" w:eastAsia="宋体" w:cs="宋体"/>
          <w:kern w:val="2"/>
          <w:highlight w:val="none"/>
          <w:lang w:bidi="ar"/>
        </w:rPr>
        <w:t>元人民币；</w:t>
      </w:r>
    </w:p>
    <w:p>
      <w:pPr>
        <w:jc w:val="both"/>
        <w:rPr>
          <w:rFonts w:hint="eastAsia" w:ascii="宋体" w:hAnsi="宋体" w:eastAsia="宋体" w:cs="宋体"/>
          <w:highlight w:val="none"/>
        </w:rPr>
      </w:pPr>
      <w:r>
        <w:rPr>
          <w:rFonts w:hint="eastAsia" w:ascii="宋体" w:hAnsi="宋体" w:eastAsia="宋体" w:cs="宋体"/>
          <w:kern w:val="2"/>
          <w:highlight w:val="none"/>
          <w:lang w:bidi="ar"/>
        </w:rPr>
        <w:t>2、我方向贵方提交的所有应谈文件、资料都是准确的和真实的；</w:t>
      </w:r>
    </w:p>
    <w:p>
      <w:pPr>
        <w:jc w:val="both"/>
        <w:rPr>
          <w:rFonts w:hint="eastAsia" w:ascii="宋体" w:hAnsi="宋体" w:eastAsia="宋体" w:cs="宋体"/>
          <w:highlight w:val="none"/>
        </w:rPr>
      </w:pPr>
      <w:r>
        <w:rPr>
          <w:rFonts w:hint="eastAsia" w:ascii="宋体" w:hAnsi="宋体" w:eastAsia="宋体" w:cs="宋体"/>
          <w:kern w:val="2"/>
          <w:highlight w:val="none"/>
          <w:lang w:bidi="ar"/>
        </w:rPr>
        <w:t>3、我方同意向贵方提供与竞争性磋商有关的其他任何证据与资料；</w:t>
      </w:r>
    </w:p>
    <w:p>
      <w:pPr>
        <w:jc w:val="both"/>
        <w:rPr>
          <w:rFonts w:hint="eastAsia" w:ascii="宋体" w:hAnsi="宋体" w:eastAsia="宋体" w:cs="宋体"/>
          <w:highlight w:val="none"/>
        </w:rPr>
      </w:pPr>
      <w:r>
        <w:rPr>
          <w:rFonts w:hint="eastAsia" w:ascii="宋体" w:hAnsi="宋体" w:eastAsia="宋体" w:cs="宋体"/>
          <w:kern w:val="2"/>
          <w:highlight w:val="none"/>
          <w:lang w:bidi="ar"/>
        </w:rPr>
        <w:t>4、我方愿意按照竞争性磋商文件的全部要求进行磋商；</w:t>
      </w:r>
    </w:p>
    <w:p>
      <w:pPr>
        <w:jc w:val="both"/>
        <w:rPr>
          <w:rFonts w:hint="eastAsia" w:ascii="宋体" w:hAnsi="宋体" w:eastAsia="宋体" w:cs="宋体"/>
          <w:highlight w:val="none"/>
        </w:rPr>
      </w:pPr>
      <w:r>
        <w:rPr>
          <w:rFonts w:hint="eastAsia" w:ascii="宋体" w:hAnsi="宋体" w:eastAsia="宋体" w:cs="宋体"/>
          <w:kern w:val="2"/>
          <w:highlight w:val="none"/>
          <w:lang w:bidi="ar"/>
        </w:rPr>
        <w:t>5、我方完全愿意放弃对竞争性磋商文件有误解的辩解权利；</w:t>
      </w:r>
    </w:p>
    <w:p>
      <w:pPr>
        <w:jc w:val="both"/>
        <w:rPr>
          <w:rFonts w:hint="eastAsia" w:ascii="宋体" w:hAnsi="宋体" w:eastAsia="宋体" w:cs="宋体"/>
          <w:highlight w:val="none"/>
        </w:rPr>
      </w:pPr>
      <w:r>
        <w:rPr>
          <w:rFonts w:hint="eastAsia" w:ascii="宋体" w:hAnsi="宋体" w:eastAsia="宋体" w:cs="宋体"/>
          <w:kern w:val="2"/>
          <w:highlight w:val="none"/>
          <w:lang w:bidi="ar"/>
        </w:rPr>
        <w:t>6、我方将按照竞争性磋商文件的规定履行合同的责任和义务；</w:t>
      </w:r>
    </w:p>
    <w:p>
      <w:pPr>
        <w:jc w:val="both"/>
        <w:rPr>
          <w:rFonts w:hint="eastAsia" w:ascii="宋体" w:hAnsi="宋体" w:eastAsia="宋体" w:cs="宋体"/>
          <w:highlight w:val="none"/>
        </w:rPr>
      </w:pPr>
      <w:r>
        <w:rPr>
          <w:rFonts w:hint="eastAsia" w:ascii="宋体" w:hAnsi="宋体" w:eastAsia="宋体" w:cs="宋体"/>
          <w:kern w:val="2"/>
          <w:highlight w:val="none"/>
          <w:lang w:bidi="ar"/>
        </w:rPr>
        <w:t xml:space="preserve">7、如果我方在竞争性磋商有效期内撤回竞价，保证金将被贵方没收； </w:t>
      </w:r>
    </w:p>
    <w:p>
      <w:pPr>
        <w:jc w:val="both"/>
        <w:rPr>
          <w:rFonts w:hint="eastAsia" w:ascii="宋体" w:hAnsi="宋体" w:eastAsia="宋体" w:cs="宋体"/>
          <w:highlight w:val="none"/>
        </w:rPr>
      </w:pPr>
      <w:r>
        <w:rPr>
          <w:rFonts w:hint="eastAsia" w:ascii="宋体" w:hAnsi="宋体" w:eastAsia="宋体" w:cs="宋体"/>
          <w:kern w:val="2"/>
          <w:highlight w:val="none"/>
          <w:lang w:bidi="ar"/>
        </w:rPr>
        <w:t>8、我方理解贵方不一定要选择最低价的竞价；</w:t>
      </w:r>
    </w:p>
    <w:p>
      <w:pPr>
        <w:jc w:val="both"/>
        <w:rPr>
          <w:rFonts w:hint="eastAsia" w:ascii="宋体" w:hAnsi="宋体" w:eastAsia="宋体" w:cs="宋体"/>
          <w:highlight w:val="none"/>
        </w:rPr>
      </w:pPr>
      <w:r>
        <w:rPr>
          <w:rFonts w:hint="eastAsia" w:ascii="宋体" w:hAnsi="宋体" w:eastAsia="宋体" w:cs="宋体"/>
          <w:kern w:val="2"/>
          <w:highlight w:val="none"/>
          <w:lang w:bidi="ar"/>
        </w:rPr>
        <w:t>9、一旦我方成交，应谈文件将作为本项目合同的组成部分，直至合同履行完毕止均保持有效，我方将按竞争性磋商文件及政府采购</w:t>
      </w:r>
      <w:r>
        <w:rPr>
          <w:rFonts w:hint="eastAsia" w:ascii="宋体" w:hAnsi="宋体" w:eastAsia="宋体" w:cs="宋体"/>
          <w:kern w:val="2"/>
          <w:highlight w:val="none"/>
          <w:lang w:eastAsia="zh-CN" w:bidi="ar"/>
        </w:rPr>
        <w:t>法律法规</w:t>
      </w:r>
      <w:r>
        <w:rPr>
          <w:rFonts w:hint="eastAsia" w:ascii="宋体" w:hAnsi="宋体" w:eastAsia="宋体" w:cs="宋体"/>
          <w:kern w:val="2"/>
          <w:highlight w:val="none"/>
          <w:lang w:bidi="ar"/>
        </w:rPr>
        <w:t>的规定，承担完成合同的全部责任和义务。且我们同意按竞争性磋商文件的要求和买方签订合同；</w:t>
      </w:r>
    </w:p>
    <w:p>
      <w:pPr>
        <w:jc w:val="both"/>
        <w:rPr>
          <w:rFonts w:hint="eastAsia" w:ascii="宋体" w:hAnsi="宋体" w:eastAsia="宋体" w:cs="宋体"/>
          <w:highlight w:val="none"/>
        </w:rPr>
      </w:pPr>
      <w:r>
        <w:rPr>
          <w:rFonts w:hint="eastAsia" w:ascii="宋体" w:hAnsi="宋体" w:eastAsia="宋体" w:cs="宋体"/>
          <w:kern w:val="2"/>
          <w:highlight w:val="none"/>
          <w:lang w:bidi="ar"/>
        </w:rPr>
        <w:t>10、我方承担竞争性磋商过程中的相关费用；</w:t>
      </w:r>
    </w:p>
    <w:p>
      <w:pPr>
        <w:jc w:val="both"/>
        <w:rPr>
          <w:rFonts w:hint="eastAsia" w:ascii="宋体" w:hAnsi="宋体" w:eastAsia="宋体" w:cs="宋体"/>
          <w:highlight w:val="none"/>
        </w:rPr>
      </w:pPr>
    </w:p>
    <w:p>
      <w:pPr>
        <w:jc w:val="both"/>
        <w:rPr>
          <w:rFonts w:hint="eastAsia" w:ascii="宋体" w:hAnsi="宋体" w:eastAsia="宋体" w:cs="宋体"/>
          <w:highlight w:val="none"/>
        </w:rPr>
      </w:pPr>
    </w:p>
    <w:p>
      <w:pPr>
        <w:jc w:val="both"/>
        <w:rPr>
          <w:rFonts w:hint="eastAsia" w:ascii="宋体" w:hAnsi="宋体" w:eastAsia="宋体" w:cs="宋体"/>
          <w:highlight w:val="none"/>
        </w:rPr>
      </w:pPr>
      <w:r>
        <w:rPr>
          <w:rFonts w:hint="eastAsia" w:ascii="宋体" w:hAnsi="宋体" w:eastAsia="宋体" w:cs="宋体"/>
          <w:kern w:val="2"/>
          <w:highlight w:val="none"/>
          <w:lang w:bidi="ar"/>
        </w:rPr>
        <w:t>供应商名称（盖章）：</w:t>
      </w:r>
    </w:p>
    <w:p>
      <w:pPr>
        <w:jc w:val="both"/>
        <w:rPr>
          <w:rFonts w:hint="eastAsia" w:ascii="宋体" w:hAnsi="宋体" w:eastAsia="宋体" w:cs="宋体"/>
          <w:highlight w:val="none"/>
        </w:rPr>
      </w:pPr>
      <w:r>
        <w:rPr>
          <w:rFonts w:hint="eastAsia" w:ascii="宋体" w:hAnsi="宋体" w:eastAsia="宋体" w:cs="宋体"/>
          <w:kern w:val="2"/>
          <w:highlight w:val="none"/>
          <w:lang w:bidi="ar"/>
        </w:rPr>
        <w:t>供应商地址：</w:t>
      </w:r>
    </w:p>
    <w:p>
      <w:pPr>
        <w:jc w:val="both"/>
        <w:rPr>
          <w:rFonts w:hint="eastAsia" w:ascii="宋体" w:hAnsi="宋体" w:eastAsia="宋体" w:cs="宋体"/>
          <w:highlight w:val="none"/>
        </w:rPr>
      </w:pPr>
      <w:r>
        <w:rPr>
          <w:rFonts w:hint="eastAsia" w:ascii="宋体" w:hAnsi="宋体" w:eastAsia="宋体" w:cs="宋体"/>
          <w:kern w:val="2"/>
          <w:highlight w:val="none"/>
          <w:lang w:bidi="ar"/>
        </w:rPr>
        <w:t xml:space="preserve">          年    月     日</w:t>
      </w:r>
    </w:p>
    <w:p>
      <w:pPr>
        <w:spacing w:line="240" w:lineRule="exact"/>
        <w:rPr>
          <w:rFonts w:hint="eastAsia" w:ascii="宋体" w:hAnsi="宋体" w:eastAsia="宋体" w:cs="宋体"/>
          <w:kern w:val="2"/>
          <w:highlight w:val="none"/>
          <w:lang w:bidi="ar"/>
        </w:rPr>
      </w:pPr>
      <w:r>
        <w:rPr>
          <w:rFonts w:hint="eastAsia" w:ascii="宋体" w:hAnsi="宋体" w:eastAsia="宋体" w:cs="宋体"/>
          <w:kern w:val="2"/>
          <w:highlight w:val="none"/>
          <w:lang w:bidi="ar"/>
        </w:rPr>
        <w:br w:type="page"/>
      </w:r>
    </w:p>
    <w:p>
      <w:pPr>
        <w:keepNext w:val="0"/>
        <w:keepLines w:val="0"/>
        <w:pageBreakBefore w:val="0"/>
        <w:widowControl w:val="0"/>
        <w:numPr>
          <w:ilvl w:val="0"/>
          <w:numId w:val="1"/>
        </w:numPr>
        <w:kinsoku/>
        <w:wordWrap/>
        <w:overflowPunct/>
        <w:topLinePunct w:val="0"/>
        <w:autoSpaceDE/>
        <w:autoSpaceDN/>
        <w:bidi w:val="0"/>
        <w:adjustRightInd w:val="0"/>
        <w:snapToGrid/>
        <w:spacing w:after="0" w:afterLines="50" w:line="360" w:lineRule="auto"/>
        <w:jc w:val="center"/>
        <w:textAlignment w:val="baseline"/>
        <w:rPr>
          <w:rFonts w:hint="eastAsia" w:ascii="宋体" w:hAnsi="宋体" w:eastAsia="宋体" w:cs="宋体"/>
          <w:kern w:val="2"/>
          <w:highlight w:val="none"/>
          <w:lang w:bidi="ar"/>
        </w:rPr>
      </w:pPr>
      <w:r>
        <w:rPr>
          <w:rFonts w:hint="eastAsia" w:ascii="宋体" w:hAnsi="宋体" w:eastAsia="宋体" w:cs="宋体"/>
          <w:highlight w:val="none"/>
        </w:rPr>
        <w:t>应谈承诺书</w:t>
      </w:r>
      <w:r>
        <w:rPr>
          <w:rFonts w:hint="eastAsia" w:ascii="宋体" w:hAnsi="宋体" w:eastAsia="宋体" w:cs="宋体"/>
          <w:kern w:val="2"/>
          <w:highlight w:val="none"/>
          <w:lang w:bidi="ar"/>
        </w:rPr>
        <w:t>格式</w:t>
      </w:r>
    </w:p>
    <w:p>
      <w:pPr>
        <w:spacing w:line="400" w:lineRule="exact"/>
        <w:rPr>
          <w:rFonts w:hint="eastAsia" w:ascii="宋体" w:hAnsi="宋体" w:eastAsia="宋体" w:cs="宋体"/>
          <w:szCs w:val="21"/>
          <w:highlight w:val="none"/>
        </w:rPr>
      </w:pPr>
      <w:r>
        <w:rPr>
          <w:rFonts w:hint="eastAsia" w:ascii="宋体" w:hAnsi="宋体" w:eastAsia="宋体" w:cs="宋体"/>
          <w:szCs w:val="21"/>
          <w:highlight w:val="none"/>
        </w:rPr>
        <w:t>本单位在此郑重承诺：</w:t>
      </w:r>
    </w:p>
    <w:p>
      <w:pPr>
        <w:spacing w:line="400" w:lineRule="exact"/>
        <w:rPr>
          <w:rFonts w:hint="eastAsia" w:ascii="宋体" w:hAnsi="宋体" w:eastAsia="宋体" w:cs="宋体"/>
          <w:szCs w:val="21"/>
          <w:highlight w:val="none"/>
          <w:u w:val="single"/>
        </w:rPr>
      </w:pPr>
      <w:r>
        <w:rPr>
          <w:rFonts w:hint="eastAsia" w:ascii="宋体" w:hAnsi="宋体" w:eastAsia="宋体" w:cs="宋体"/>
          <w:szCs w:val="21"/>
          <w:highlight w:val="none"/>
        </w:rPr>
        <w:t>将遵循公开、公平、公正和诚实守信的原则，参加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泗泾镇南片区微型消防站项目</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项目的投标/谈判。</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一、不提供有违真实的材料。</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二、不与招标人、其他投标人或者招标代理机构串通投标，损害国家利益、社会利益或他人的合法权益。</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三、不向招标人或评标委员会成员行贿，以谋取中标。</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四、不以他人名义投标或者其他方式弄虚作假，骗取中标。</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五、不进行缺乏事实根据或者法律依据的投诉。</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六、不在投标中哄抬价格或恶意压价。</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七、中标或成交后，不进行违法分包</w:t>
      </w:r>
      <w:r>
        <w:rPr>
          <w:rFonts w:hint="eastAsia" w:ascii="宋体" w:hAnsi="宋体" w:eastAsia="宋体" w:cs="宋体"/>
          <w:szCs w:val="20"/>
          <w:highlight w:val="none"/>
        </w:rPr>
        <w:t>（对外委托专项服务除外）</w:t>
      </w:r>
      <w:r>
        <w:rPr>
          <w:rFonts w:hint="eastAsia" w:ascii="宋体" w:hAnsi="宋体" w:eastAsia="宋体" w:cs="宋体"/>
          <w:szCs w:val="21"/>
          <w:highlight w:val="none"/>
        </w:rPr>
        <w:t>或转包。</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八、采购文件允许分包的情况下，经采购人同意分包的，我单位将加强对分包和劳务分包管理，对所分包非主体项目的安全、质量和进度承担责任，不拖欠农民工工资，按时将分包合同报采购人备案。</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九、具有独立承担民事责任的能力； </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十、具有良好的商业信誉和健全的财务会计制度； </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十一、具有履行合同所必需的设备和专业技术能力； </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十二、有依法缴纳税收和社会保障资金的良好记录；</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十三、参加本次政府采购活动前三年内，在经营活动中没有重大违法记录； </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十四、法律、行政法规规定的其他条件；</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十五、在本项目中提供的资料均真实、合法、有效。</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十六、对所填报的中小企业声明及企业性质的真实性负责。</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十七、我单位为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（选填：独立或联合体）投标，若为联合体投标的，双方对本项目承担连带责任。</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十八、与我单位法定代表为同一人，或与我单位存在控股、管理单位的其他单位，不再参加本次项目同一包件的投标，否则我单位及与单位存在此类关系的单位的投标均无效。</w:t>
      </w:r>
    </w:p>
    <w:p>
      <w:pPr>
        <w:spacing w:line="400" w:lineRule="exact"/>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十九、本公司若违反本投标承诺，愿承担相应的法律责任。</w:t>
      </w:r>
    </w:p>
    <w:p>
      <w:pPr>
        <w:spacing w:line="400" w:lineRule="exact"/>
        <w:ind w:firstLine="480" w:firstLineChars="200"/>
        <w:jc w:val="both"/>
        <w:rPr>
          <w:rFonts w:hint="eastAsia" w:ascii="宋体" w:hAnsi="宋体" w:eastAsia="宋体" w:cs="宋体"/>
          <w:kern w:val="2"/>
          <w:highlight w:val="none"/>
          <w:lang w:bidi="ar"/>
        </w:rPr>
      </w:pPr>
      <w:r>
        <w:rPr>
          <w:rFonts w:hint="eastAsia" w:ascii="宋体" w:hAnsi="宋体" w:eastAsia="宋体" w:cs="宋体"/>
          <w:szCs w:val="21"/>
          <w:highlight w:val="none"/>
        </w:rPr>
        <w:t>二十、其他承诺：</w:t>
      </w:r>
      <w:r>
        <w:rPr>
          <w:rFonts w:hint="eastAsia" w:ascii="宋体" w:hAnsi="宋体" w:eastAsia="宋体" w:cs="宋体"/>
          <w:spacing w:val="-11"/>
          <w:sz w:val="24"/>
          <w:szCs w:val="21"/>
          <w:highlight w:val="none"/>
          <w:u w:val="single"/>
        </w:rPr>
        <w:t>所有消防人员均无犯罪记录，通过专业的消防培训，做到有经验上岗，确保具有消防相关从业经历人数达到服务人员总数的60%及以上，剩余人员均应为退伍军人</w:t>
      </w:r>
      <w:r>
        <w:rPr>
          <w:rFonts w:hint="eastAsia" w:ascii="宋体" w:hAnsi="宋体" w:eastAsia="宋体" w:cs="宋体"/>
          <w:szCs w:val="21"/>
          <w:highlight w:val="none"/>
        </w:rPr>
        <w:t>。</w:t>
      </w:r>
    </w:p>
    <w:p>
      <w:pPr>
        <w:pStyle w:val="4"/>
        <w:spacing w:line="400" w:lineRule="exact"/>
        <w:rPr>
          <w:rFonts w:hint="eastAsia" w:ascii="宋体" w:hAnsi="宋体" w:eastAsia="宋体" w:cs="宋体"/>
          <w:highlight w:val="none"/>
          <w:u w:val="single"/>
        </w:rPr>
      </w:pPr>
      <w:r>
        <w:rPr>
          <w:rFonts w:hint="eastAsia" w:ascii="宋体" w:hAnsi="宋体" w:eastAsia="宋体" w:cs="宋体"/>
          <w:highlight w:val="none"/>
        </w:rPr>
        <w:t>法定代表人或授权代表（签字或盖章）：</w:t>
      </w:r>
      <w:r>
        <w:rPr>
          <w:rFonts w:hint="eastAsia" w:ascii="宋体" w:hAnsi="宋体" w:eastAsia="宋体" w:cs="宋体"/>
          <w:highlight w:val="none"/>
          <w:u w:val="single"/>
        </w:rPr>
        <w:t xml:space="preserve">                 </w:t>
      </w:r>
    </w:p>
    <w:p>
      <w:pPr>
        <w:pStyle w:val="4"/>
        <w:spacing w:line="400" w:lineRule="exact"/>
        <w:rPr>
          <w:rFonts w:hint="eastAsia" w:ascii="宋体" w:hAnsi="宋体" w:eastAsia="宋体" w:cs="宋体"/>
          <w:highlight w:val="none"/>
          <w:u w:val="single"/>
        </w:rPr>
      </w:pPr>
      <w:r>
        <w:rPr>
          <w:rFonts w:hint="eastAsia" w:ascii="宋体" w:hAnsi="宋体" w:eastAsia="宋体" w:cs="宋体"/>
          <w:highlight w:val="none"/>
        </w:rPr>
        <w:t>投标单位公章：</w:t>
      </w:r>
      <w:r>
        <w:rPr>
          <w:rFonts w:hint="eastAsia" w:ascii="宋体" w:hAnsi="宋体" w:eastAsia="宋体" w:cs="宋体"/>
          <w:highlight w:val="none"/>
          <w:u w:val="single"/>
        </w:rPr>
        <w:t xml:space="preserve">                       </w:t>
      </w:r>
    </w:p>
    <w:p>
      <w:pPr>
        <w:pStyle w:val="4"/>
        <w:spacing w:line="400" w:lineRule="exact"/>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keepNext w:val="0"/>
        <w:keepLines w:val="0"/>
        <w:pageBreakBefore w:val="0"/>
        <w:widowControl w:val="0"/>
        <w:kinsoku/>
        <w:wordWrap/>
        <w:overflowPunct/>
        <w:topLinePunct w:val="0"/>
        <w:autoSpaceDE/>
        <w:autoSpaceDN/>
        <w:bidi w:val="0"/>
        <w:adjustRightInd/>
        <w:snapToGrid/>
        <w:spacing w:after="164" w:afterLines="50" w:line="360" w:lineRule="auto"/>
        <w:jc w:val="center"/>
        <w:textAlignment w:val="baseline"/>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kern w:val="2"/>
          <w:highlight w:val="none"/>
          <w:lang w:bidi="ar"/>
        </w:rPr>
        <w:t>3、报价一览表格式</w:t>
      </w:r>
    </w:p>
    <w:p>
      <w:pPr>
        <w:jc w:val="both"/>
        <w:rPr>
          <w:rFonts w:hint="eastAsia" w:ascii="宋体" w:hAnsi="宋体" w:eastAsia="宋体" w:cs="宋体"/>
          <w:highlight w:val="none"/>
          <w:lang w:eastAsia="zh-CN"/>
        </w:rPr>
      </w:pPr>
      <w:r>
        <w:rPr>
          <w:rFonts w:hint="eastAsia" w:ascii="宋体" w:hAnsi="宋体" w:eastAsia="宋体" w:cs="宋体"/>
          <w:kern w:val="2"/>
          <w:highlight w:val="none"/>
          <w:lang w:bidi="ar"/>
        </w:rPr>
        <w:t>项目名称：</w:t>
      </w:r>
      <w:r>
        <w:rPr>
          <w:rFonts w:hint="eastAsia" w:ascii="宋体" w:hAnsi="宋体" w:eastAsia="宋体" w:cs="宋体"/>
          <w:kern w:val="2"/>
          <w:highlight w:val="none"/>
          <w:lang w:eastAsia="zh-CN" w:bidi="ar"/>
        </w:rPr>
        <w:t>泗泾镇南片区微型消防站项目</w:t>
      </w:r>
    </w:p>
    <w:p>
      <w:pPr>
        <w:jc w:val="both"/>
        <w:rPr>
          <w:rFonts w:hint="eastAsia" w:ascii="宋体" w:hAnsi="宋体" w:eastAsia="宋体" w:cs="宋体"/>
          <w:highlight w:val="none"/>
          <w:u w:val="single"/>
        </w:rPr>
      </w:pPr>
      <w:r>
        <w:rPr>
          <w:rFonts w:hint="eastAsia" w:ascii="宋体" w:hAnsi="宋体" w:eastAsia="宋体" w:cs="宋体"/>
          <w:kern w:val="2"/>
          <w:highlight w:val="none"/>
          <w:lang w:eastAsia="zh-CN" w:bidi="ar"/>
        </w:rPr>
        <w:t>项目</w:t>
      </w:r>
      <w:r>
        <w:rPr>
          <w:rFonts w:hint="eastAsia" w:ascii="宋体" w:hAnsi="宋体" w:eastAsia="宋体" w:cs="宋体"/>
          <w:kern w:val="2"/>
          <w:highlight w:val="none"/>
          <w:lang w:bidi="ar"/>
        </w:rPr>
        <w:t>编号：</w:t>
      </w:r>
    </w:p>
    <w:p>
      <w:pPr>
        <w:spacing w:before="120" w:beforeLines="50"/>
        <w:jc w:val="right"/>
        <w:rPr>
          <w:rFonts w:hint="eastAsia" w:ascii="宋体" w:hAnsi="宋体" w:eastAsia="宋体" w:cs="宋体"/>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331"/>
        <w:gridCol w:w="5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348" w:type="dxa"/>
            <w:noWrap w:val="0"/>
            <w:vAlign w:val="center"/>
          </w:tcPr>
          <w:p>
            <w:pPr>
              <w:pStyle w:val="1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032" w:type="dxa"/>
            <w:gridSpan w:val="2"/>
            <w:noWrap w:val="0"/>
            <w:vAlign w:val="center"/>
          </w:tcPr>
          <w:p>
            <w:pPr>
              <w:pStyle w:val="12"/>
              <w:spacing w:line="360" w:lineRule="auto"/>
              <w:rPr>
                <w:rFonts w:hint="eastAsia" w:ascii="宋体" w:hAnsi="宋体" w:eastAsia="宋体" w:cs="宋体"/>
                <w:sz w:val="24"/>
                <w:szCs w:val="24"/>
                <w:highlight w:val="none"/>
                <w:lang w:eastAsia="zh-CN"/>
              </w:rPr>
            </w:pPr>
            <w:r>
              <w:rPr>
                <w:rFonts w:hint="eastAsia" w:hAnsi="宋体" w:eastAsia="宋体" w:cs="宋体"/>
                <w:sz w:val="24"/>
                <w:szCs w:val="24"/>
                <w:highlight w:val="none"/>
                <w:lang w:eastAsia="zh-CN"/>
              </w:rPr>
              <w:t>泗泾镇南片区微型消防站项目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348" w:type="dxa"/>
            <w:vMerge w:val="restart"/>
            <w:noWrap w:val="0"/>
            <w:vAlign w:val="center"/>
          </w:tcPr>
          <w:p>
            <w:pPr>
              <w:pStyle w:val="1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投标总价</w:t>
            </w:r>
          </w:p>
          <w:p>
            <w:pPr>
              <w:pStyle w:val="1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（人民币/元）</w:t>
            </w:r>
          </w:p>
        </w:tc>
        <w:tc>
          <w:tcPr>
            <w:tcW w:w="1331" w:type="dxa"/>
            <w:noWrap w:val="0"/>
            <w:vAlign w:val="center"/>
          </w:tcPr>
          <w:p>
            <w:pPr>
              <w:pStyle w:val="1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p>
        </w:tc>
        <w:tc>
          <w:tcPr>
            <w:tcW w:w="5701" w:type="dxa"/>
            <w:noWrap w:val="0"/>
            <w:vAlign w:val="center"/>
          </w:tcPr>
          <w:p>
            <w:pPr>
              <w:pStyle w:val="12"/>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348" w:type="dxa"/>
            <w:vMerge w:val="continue"/>
            <w:noWrap w:val="0"/>
            <w:vAlign w:val="center"/>
          </w:tcPr>
          <w:p>
            <w:pPr>
              <w:pStyle w:val="12"/>
              <w:spacing w:line="360" w:lineRule="auto"/>
              <w:jc w:val="center"/>
              <w:rPr>
                <w:rFonts w:hint="eastAsia" w:ascii="宋体" w:hAnsi="宋体" w:eastAsia="宋体" w:cs="宋体"/>
                <w:sz w:val="24"/>
                <w:szCs w:val="24"/>
                <w:highlight w:val="none"/>
              </w:rPr>
            </w:pPr>
          </w:p>
        </w:tc>
        <w:tc>
          <w:tcPr>
            <w:tcW w:w="1331" w:type="dxa"/>
            <w:noWrap w:val="0"/>
            <w:vAlign w:val="center"/>
          </w:tcPr>
          <w:p>
            <w:pPr>
              <w:pStyle w:val="1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tc>
        <w:tc>
          <w:tcPr>
            <w:tcW w:w="5701" w:type="dxa"/>
            <w:noWrap w:val="0"/>
            <w:vAlign w:val="center"/>
          </w:tcPr>
          <w:p>
            <w:pPr>
              <w:pStyle w:val="12"/>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348" w:type="dxa"/>
            <w:noWrap w:val="0"/>
            <w:vAlign w:val="center"/>
          </w:tcPr>
          <w:p>
            <w:pPr>
              <w:pStyle w:val="1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是否接受本项目竞争性磋商文件第四章项目采购需求的所有内容</w:t>
            </w:r>
          </w:p>
        </w:tc>
        <w:tc>
          <w:tcPr>
            <w:tcW w:w="7032" w:type="dxa"/>
            <w:gridSpan w:val="2"/>
            <w:noWrap w:val="0"/>
            <w:vAlign w:val="center"/>
          </w:tcPr>
          <w:p>
            <w:pPr>
              <w:pStyle w:val="12"/>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（是/否）</w:t>
            </w:r>
          </w:p>
        </w:tc>
      </w:tr>
    </w:tbl>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说明：（1）所有价格均系用人民币表示，精确到</w:t>
      </w:r>
      <w:r>
        <w:rPr>
          <w:rFonts w:hint="eastAsia" w:ascii="宋体" w:hAnsi="宋体" w:eastAsia="宋体" w:cs="宋体"/>
          <w:szCs w:val="21"/>
          <w:highlight w:val="none"/>
          <w:lang w:eastAsia="zh-CN"/>
        </w:rPr>
        <w:t>元</w:t>
      </w:r>
      <w:r>
        <w:rPr>
          <w:rFonts w:hint="eastAsia" w:ascii="宋体" w:hAnsi="宋体" w:eastAsia="宋体" w:cs="宋体"/>
          <w:szCs w:val="21"/>
          <w:highlight w:val="none"/>
        </w:rPr>
        <w:t xml:space="preserve">。 </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（2）投标人应按照《项目招标需求》和《投标人须知》的要求报价。</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（3）报价一览表内容与响应文件</w:t>
      </w:r>
      <w:r>
        <w:rPr>
          <w:rFonts w:hint="eastAsia" w:ascii="宋体" w:hAnsi="宋体" w:eastAsia="宋体" w:cs="宋体"/>
          <w:szCs w:val="21"/>
          <w:highlight w:val="none"/>
          <w:lang w:eastAsia="zh-CN"/>
        </w:rPr>
        <w:t>其他部分</w:t>
      </w:r>
      <w:r>
        <w:rPr>
          <w:rFonts w:hint="eastAsia" w:ascii="宋体" w:hAnsi="宋体" w:eastAsia="宋体" w:cs="宋体"/>
          <w:szCs w:val="21"/>
          <w:highlight w:val="none"/>
        </w:rPr>
        <w:t>内容不一致时以报价一览表内容为准。</w:t>
      </w:r>
    </w:p>
    <w:p>
      <w:pPr>
        <w:pStyle w:val="3"/>
        <w:spacing w:line="360" w:lineRule="auto"/>
        <w:outlineLvl w:val="9"/>
        <w:rPr>
          <w:rFonts w:hint="eastAsia" w:ascii="宋体" w:hAnsi="宋体" w:eastAsia="宋体" w:cs="宋体"/>
          <w:highlight w:val="none"/>
        </w:rPr>
      </w:pPr>
    </w:p>
    <w:p>
      <w:pPr>
        <w:spacing w:line="360" w:lineRule="auto"/>
        <w:rPr>
          <w:rFonts w:hint="eastAsia" w:ascii="宋体" w:hAnsi="宋体" w:eastAsia="宋体" w:cs="宋体"/>
          <w:highlight w:val="none"/>
        </w:rPr>
      </w:pPr>
    </w:p>
    <w:p>
      <w:pPr>
        <w:pStyle w:val="4"/>
        <w:spacing w:line="360" w:lineRule="auto"/>
        <w:rPr>
          <w:rFonts w:hint="eastAsia" w:ascii="宋体" w:hAnsi="宋体" w:eastAsia="宋体" w:cs="宋体"/>
          <w:highlight w:val="none"/>
          <w:u w:val="single"/>
        </w:rPr>
      </w:pPr>
      <w:r>
        <w:rPr>
          <w:rFonts w:hint="eastAsia" w:ascii="宋体" w:hAnsi="宋体" w:eastAsia="宋体" w:cs="宋体"/>
          <w:highlight w:val="none"/>
        </w:rPr>
        <w:t>法定代表人或授权代表（签字或盖章）：</w:t>
      </w:r>
      <w:r>
        <w:rPr>
          <w:rFonts w:hint="eastAsia" w:ascii="宋体" w:hAnsi="宋体" w:eastAsia="宋体" w:cs="宋体"/>
          <w:highlight w:val="none"/>
          <w:u w:val="single"/>
        </w:rPr>
        <w:t xml:space="preserve">                 </w:t>
      </w:r>
    </w:p>
    <w:p>
      <w:pPr>
        <w:pStyle w:val="4"/>
        <w:spacing w:line="360" w:lineRule="auto"/>
        <w:rPr>
          <w:rFonts w:hint="eastAsia" w:ascii="宋体" w:hAnsi="宋体" w:eastAsia="宋体" w:cs="宋体"/>
          <w:highlight w:val="none"/>
          <w:u w:val="single"/>
        </w:rPr>
      </w:pPr>
      <w:r>
        <w:rPr>
          <w:rFonts w:hint="eastAsia" w:ascii="宋体" w:hAnsi="宋体" w:eastAsia="宋体" w:cs="宋体"/>
          <w:highlight w:val="none"/>
        </w:rPr>
        <w:t>投标单位公章：</w:t>
      </w:r>
      <w:r>
        <w:rPr>
          <w:rFonts w:hint="eastAsia" w:ascii="宋体" w:hAnsi="宋体" w:eastAsia="宋体" w:cs="宋体"/>
          <w:highlight w:val="none"/>
          <w:u w:val="single"/>
        </w:rPr>
        <w:t xml:space="preserve">                       </w:t>
      </w:r>
    </w:p>
    <w:p>
      <w:pPr>
        <w:pStyle w:val="4"/>
        <w:spacing w:line="360" w:lineRule="auto"/>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keepNext w:val="0"/>
        <w:keepLines w:val="0"/>
        <w:pageBreakBefore w:val="0"/>
        <w:widowControl w:val="0"/>
        <w:kinsoku/>
        <w:wordWrap/>
        <w:overflowPunct/>
        <w:topLinePunct w:val="0"/>
        <w:autoSpaceDE/>
        <w:autoSpaceDN/>
        <w:bidi w:val="0"/>
        <w:adjustRightInd w:val="0"/>
        <w:snapToGrid/>
        <w:spacing w:after="0" w:afterLines="50" w:line="360" w:lineRule="auto"/>
        <w:jc w:val="center"/>
        <w:textAlignment w:val="baseline"/>
        <w:rPr>
          <w:rFonts w:hint="eastAsia" w:ascii="宋体" w:hAnsi="宋体" w:eastAsia="宋体" w:cs="宋体"/>
          <w:highlight w:val="none"/>
        </w:rPr>
      </w:pPr>
      <w:r>
        <w:rPr>
          <w:rFonts w:hint="eastAsia" w:ascii="宋体" w:hAnsi="宋体" w:eastAsia="宋体" w:cs="宋体"/>
          <w:kern w:val="2"/>
          <w:highlight w:val="none"/>
          <w:lang w:bidi="ar"/>
        </w:rPr>
        <w:br w:type="page"/>
      </w:r>
      <w:r>
        <w:rPr>
          <w:rFonts w:hint="eastAsia" w:ascii="宋体" w:hAnsi="宋体" w:eastAsia="宋体" w:cs="宋体"/>
          <w:kern w:val="2"/>
          <w:highlight w:val="none"/>
          <w:lang w:bidi="ar"/>
        </w:rPr>
        <w:t>4、报价分类明细表</w:t>
      </w:r>
    </w:p>
    <w:p>
      <w:pPr>
        <w:jc w:val="both"/>
        <w:rPr>
          <w:rFonts w:hint="eastAsia" w:ascii="宋体" w:hAnsi="宋体" w:eastAsia="宋体" w:cs="宋体"/>
          <w:highlight w:val="none"/>
          <w:lang w:eastAsia="zh-CN"/>
        </w:rPr>
      </w:pPr>
      <w:r>
        <w:rPr>
          <w:rFonts w:hint="eastAsia" w:ascii="宋体" w:hAnsi="宋体" w:eastAsia="宋体" w:cs="宋体"/>
          <w:kern w:val="2"/>
          <w:highlight w:val="none"/>
          <w:lang w:bidi="ar"/>
        </w:rPr>
        <w:t>项目名称：</w:t>
      </w:r>
      <w:r>
        <w:rPr>
          <w:rFonts w:hint="eastAsia" w:ascii="宋体" w:hAnsi="宋体" w:eastAsia="宋体" w:cs="宋体"/>
          <w:kern w:val="2"/>
          <w:highlight w:val="none"/>
          <w:lang w:eastAsia="zh-CN" w:bidi="ar"/>
        </w:rPr>
        <w:t>泗泾镇南片区微型消防站项目</w:t>
      </w:r>
    </w:p>
    <w:p>
      <w:pPr>
        <w:jc w:val="both"/>
        <w:rPr>
          <w:rFonts w:hint="eastAsia" w:ascii="宋体" w:hAnsi="宋体" w:eastAsia="宋体" w:cs="宋体"/>
          <w:highlight w:val="none"/>
          <w:u w:val="single"/>
        </w:rPr>
      </w:pPr>
      <w:r>
        <w:rPr>
          <w:rFonts w:hint="eastAsia" w:ascii="宋体" w:hAnsi="宋体" w:eastAsia="宋体" w:cs="宋体"/>
          <w:kern w:val="2"/>
          <w:highlight w:val="none"/>
          <w:lang w:eastAsia="zh-CN" w:bidi="ar"/>
        </w:rPr>
        <w:t>项目</w:t>
      </w:r>
      <w:r>
        <w:rPr>
          <w:rFonts w:hint="eastAsia" w:ascii="宋体" w:hAnsi="宋体" w:eastAsia="宋体" w:cs="宋体"/>
          <w:kern w:val="2"/>
          <w:highlight w:val="none"/>
          <w:lang w:bidi="ar"/>
        </w:rPr>
        <w:t>编号：</w:t>
      </w:r>
    </w:p>
    <w:tbl>
      <w:tblPr>
        <w:tblStyle w:val="10"/>
        <w:tblW w:w="834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731"/>
        <w:gridCol w:w="1328"/>
        <w:gridCol w:w="921"/>
        <w:gridCol w:w="932"/>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序号</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分类</w:t>
            </w:r>
            <w:r>
              <w:rPr>
                <w:rFonts w:hint="eastAsia" w:ascii="宋体" w:hAnsi="宋体" w:eastAsia="宋体" w:cs="宋体"/>
                <w:szCs w:val="21"/>
                <w:highlight w:val="none"/>
              </w:rPr>
              <w:t>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单价</w:t>
            </w:r>
            <w:r>
              <w:rPr>
                <w:rFonts w:hint="eastAsia" w:ascii="宋体" w:hAnsi="宋体" w:eastAsia="宋体" w:cs="宋体"/>
                <w:szCs w:val="21"/>
                <w:highlight w:val="none"/>
                <w:lang w:eastAsia="zh-CN"/>
              </w:rPr>
              <w:t>（元）</w:t>
            </w:r>
          </w:p>
        </w:tc>
        <w:tc>
          <w:tcPr>
            <w:tcW w:w="9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数量（岗）</w:t>
            </w: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合价（元）</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36" w:type="dxa"/>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2731" w:type="dxa"/>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站长</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rPr>
            </w:pPr>
          </w:p>
        </w:tc>
        <w:tc>
          <w:tcPr>
            <w:tcW w:w="921" w:type="dxa"/>
            <w:tcBorders>
              <w:top w:val="single" w:color="auto" w:sz="4" w:space="0"/>
              <w:left w:val="single" w:color="auto" w:sz="4" w:space="0"/>
              <w:right w:val="single" w:color="auto" w:sz="4" w:space="0"/>
            </w:tcBorders>
            <w:noWrap w:val="0"/>
            <w:vAlign w:val="center"/>
          </w:tcPr>
          <w:p>
            <w:pPr>
              <w:spacing w:line="24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932" w:type="dxa"/>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lang w:eastAsia="zh-CN"/>
              </w:rPr>
            </w:pPr>
          </w:p>
        </w:tc>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可另列明细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36" w:type="dxa"/>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2731" w:type="dxa"/>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副站长</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rPr>
            </w:pPr>
          </w:p>
        </w:tc>
        <w:tc>
          <w:tcPr>
            <w:tcW w:w="921" w:type="dxa"/>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932" w:type="dxa"/>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rPr>
            </w:pPr>
          </w:p>
        </w:tc>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可另列明细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36" w:type="dxa"/>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2731" w:type="dxa"/>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驾驶员</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rPr>
            </w:pPr>
          </w:p>
        </w:tc>
        <w:tc>
          <w:tcPr>
            <w:tcW w:w="921" w:type="dxa"/>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932" w:type="dxa"/>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rPr>
            </w:pPr>
          </w:p>
        </w:tc>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可另列明细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36" w:type="dxa"/>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2731" w:type="dxa"/>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消防员</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rPr>
            </w:pPr>
          </w:p>
        </w:tc>
        <w:tc>
          <w:tcPr>
            <w:tcW w:w="921" w:type="dxa"/>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w:t>
            </w:r>
          </w:p>
        </w:tc>
        <w:tc>
          <w:tcPr>
            <w:tcW w:w="932" w:type="dxa"/>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rPr>
            </w:pPr>
          </w:p>
        </w:tc>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可另列明细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36" w:type="dxa"/>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2731"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……自行增加行</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c>
          <w:tcPr>
            <w:tcW w:w="921"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c>
          <w:tcPr>
            <w:tcW w:w="932"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可另列明细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管理费</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c>
          <w:tcPr>
            <w:tcW w:w="921"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c>
          <w:tcPr>
            <w:tcW w:w="932"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w:t>
            </w:r>
          </w:p>
        </w:tc>
        <w:tc>
          <w:tcPr>
            <w:tcW w:w="27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税金</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c>
          <w:tcPr>
            <w:tcW w:w="921"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c>
          <w:tcPr>
            <w:tcW w:w="932"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81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投标总价</w:t>
            </w:r>
          </w:p>
        </w:tc>
        <w:tc>
          <w:tcPr>
            <w:tcW w:w="932"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c>
          <w:tcPr>
            <w:tcW w:w="15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rPr>
            </w:pPr>
          </w:p>
        </w:tc>
      </w:tr>
    </w:tbl>
    <w:p>
      <w:pPr>
        <w:spacing w:line="360" w:lineRule="auto"/>
        <w:rPr>
          <w:rFonts w:hint="eastAsia" w:ascii="宋体" w:hAnsi="宋体" w:eastAsia="宋体" w:cs="宋体"/>
          <w:highlight w:val="none"/>
          <w:lang w:eastAsia="zh-CN"/>
        </w:rPr>
      </w:pPr>
    </w:p>
    <w:p>
      <w:pPr>
        <w:spacing w:line="360" w:lineRule="auto"/>
        <w:rPr>
          <w:rFonts w:hint="eastAsia" w:ascii="宋体" w:hAnsi="宋体" w:eastAsia="宋体" w:cs="宋体"/>
          <w:highlight w:val="none"/>
        </w:rPr>
      </w:pPr>
      <w:r>
        <w:rPr>
          <w:rFonts w:hint="eastAsia" w:ascii="宋体" w:hAnsi="宋体" w:eastAsia="宋体" w:cs="宋体"/>
          <w:highlight w:val="none"/>
        </w:rPr>
        <w:t>说明：（1）所有价格均系用人民币表示，精确到</w:t>
      </w:r>
      <w:r>
        <w:rPr>
          <w:rFonts w:hint="eastAsia" w:ascii="宋体" w:hAnsi="宋体" w:eastAsia="宋体" w:cs="宋体"/>
          <w:highlight w:val="none"/>
          <w:lang w:eastAsia="zh-CN"/>
        </w:rPr>
        <w:t>元</w:t>
      </w:r>
      <w:r>
        <w:rPr>
          <w:rFonts w:hint="eastAsia" w:ascii="宋体" w:hAnsi="宋体" w:eastAsia="宋体" w:cs="宋体"/>
          <w:highlight w:val="none"/>
        </w:rPr>
        <w:t>。</w:t>
      </w:r>
    </w:p>
    <w:p>
      <w:pPr>
        <w:spacing w:line="360" w:lineRule="auto"/>
        <w:rPr>
          <w:rFonts w:hint="eastAsia" w:ascii="宋体" w:hAnsi="宋体" w:eastAsia="宋体" w:cs="宋体"/>
          <w:highlight w:val="none"/>
        </w:rPr>
      </w:pPr>
      <w:r>
        <w:rPr>
          <w:rFonts w:hint="eastAsia" w:ascii="宋体" w:hAnsi="宋体" w:eastAsia="宋体" w:cs="宋体"/>
          <w:highlight w:val="none"/>
        </w:rPr>
        <w:t xml:space="preserve">     （2）投标人应按照《服务要求》和《投标人须知》的要求报价。</w:t>
      </w:r>
    </w:p>
    <w:p>
      <w:pPr>
        <w:spacing w:line="360" w:lineRule="auto"/>
        <w:rPr>
          <w:rFonts w:hint="eastAsia" w:ascii="宋体" w:hAnsi="宋体" w:eastAsia="宋体" w:cs="宋体"/>
          <w:highlight w:val="none"/>
        </w:rPr>
      </w:pPr>
      <w:r>
        <w:rPr>
          <w:rFonts w:hint="eastAsia" w:ascii="宋体" w:hAnsi="宋体" w:eastAsia="宋体" w:cs="宋体"/>
          <w:highlight w:val="none"/>
        </w:rPr>
        <w:t xml:space="preserve">     （3）投标人应根据分类报价费用情况编制明细费用表并随本表一起提供。</w:t>
      </w:r>
    </w:p>
    <w:p>
      <w:pPr>
        <w:spacing w:line="360" w:lineRule="auto"/>
        <w:rPr>
          <w:rFonts w:hint="eastAsia" w:ascii="宋体" w:hAnsi="宋体" w:eastAsia="宋体" w:cs="宋体"/>
          <w:highlight w:val="none"/>
        </w:rPr>
      </w:pPr>
      <w:r>
        <w:rPr>
          <w:rFonts w:hint="eastAsia" w:ascii="宋体" w:hAnsi="宋体" w:eastAsia="宋体" w:cs="宋体"/>
          <w:highlight w:val="none"/>
        </w:rPr>
        <w:t xml:space="preserve">     （4）分项目明细报价合计应与报价一览表报价相等。</w:t>
      </w:r>
    </w:p>
    <w:p>
      <w:pPr>
        <w:pStyle w:val="4"/>
        <w:spacing w:line="360" w:lineRule="auto"/>
        <w:rPr>
          <w:rFonts w:hint="eastAsia" w:ascii="宋体" w:hAnsi="宋体" w:eastAsia="宋体" w:cs="宋体"/>
          <w:highlight w:val="none"/>
          <w:u w:val="single"/>
        </w:rPr>
      </w:pPr>
      <w:r>
        <w:rPr>
          <w:rFonts w:hint="eastAsia" w:ascii="宋体" w:hAnsi="宋体" w:eastAsia="宋体" w:cs="宋体"/>
          <w:highlight w:val="none"/>
        </w:rPr>
        <w:t>法定代表人或授权代表（签字或盖章）：</w:t>
      </w:r>
      <w:r>
        <w:rPr>
          <w:rFonts w:hint="eastAsia" w:ascii="宋体" w:hAnsi="宋体" w:eastAsia="宋体" w:cs="宋体"/>
          <w:highlight w:val="none"/>
          <w:u w:val="single"/>
        </w:rPr>
        <w:t xml:space="preserve">                 </w:t>
      </w:r>
    </w:p>
    <w:p>
      <w:pPr>
        <w:pStyle w:val="4"/>
        <w:spacing w:line="360" w:lineRule="auto"/>
        <w:rPr>
          <w:rFonts w:hint="eastAsia" w:ascii="宋体" w:hAnsi="宋体" w:eastAsia="宋体" w:cs="宋体"/>
          <w:highlight w:val="none"/>
          <w:u w:val="single"/>
        </w:rPr>
      </w:pPr>
      <w:r>
        <w:rPr>
          <w:rFonts w:hint="eastAsia" w:ascii="宋体" w:hAnsi="宋体" w:eastAsia="宋体" w:cs="宋体"/>
          <w:highlight w:val="none"/>
        </w:rPr>
        <w:t>投标单位公章：</w:t>
      </w:r>
      <w:r>
        <w:rPr>
          <w:rFonts w:hint="eastAsia" w:ascii="宋体" w:hAnsi="宋体" w:eastAsia="宋体" w:cs="宋体"/>
          <w:highlight w:val="none"/>
          <w:u w:val="single"/>
        </w:rPr>
        <w:t xml:space="preserve">                       </w:t>
      </w:r>
    </w:p>
    <w:p>
      <w:pPr>
        <w:pStyle w:val="4"/>
        <w:spacing w:line="360" w:lineRule="auto"/>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4"/>
        <w:spacing w:line="360" w:lineRule="auto"/>
        <w:rPr>
          <w:rFonts w:hint="eastAsia" w:ascii="宋体" w:hAnsi="宋体" w:eastAsia="宋体" w:cs="宋体"/>
          <w:highlight w:val="none"/>
        </w:rPr>
      </w:pPr>
    </w:p>
    <w:p>
      <w:pPr>
        <w:pStyle w:val="4"/>
        <w:spacing w:line="360" w:lineRule="auto"/>
        <w:rPr>
          <w:rFonts w:hint="eastAsia" w:ascii="宋体" w:hAnsi="宋体" w:eastAsia="宋体" w:cs="宋体"/>
          <w:highlight w:val="none"/>
        </w:rPr>
      </w:pPr>
    </w:p>
    <w:p>
      <w:pPr>
        <w:pStyle w:val="4"/>
        <w:spacing w:line="360" w:lineRule="auto"/>
        <w:rPr>
          <w:rFonts w:hint="eastAsia" w:ascii="宋体" w:hAnsi="宋体" w:eastAsia="宋体" w:cs="宋体"/>
          <w:highlight w:val="none"/>
        </w:rPr>
      </w:pPr>
    </w:p>
    <w:p>
      <w:pPr>
        <w:pStyle w:val="4"/>
        <w:spacing w:line="360" w:lineRule="auto"/>
        <w:rPr>
          <w:rFonts w:hint="eastAsia" w:ascii="宋体" w:hAnsi="宋体" w:eastAsia="宋体" w:cs="宋体"/>
          <w:highlight w:val="none"/>
        </w:rPr>
      </w:pPr>
    </w:p>
    <w:p>
      <w:pPr>
        <w:pStyle w:val="4"/>
        <w:spacing w:line="360" w:lineRule="auto"/>
        <w:rPr>
          <w:rFonts w:hint="eastAsia" w:ascii="宋体" w:hAnsi="宋体" w:eastAsia="宋体" w:cs="宋体"/>
          <w:highlight w:val="none"/>
        </w:rPr>
      </w:pPr>
    </w:p>
    <w:p>
      <w:pPr>
        <w:pStyle w:val="4"/>
        <w:spacing w:line="360" w:lineRule="auto"/>
        <w:rPr>
          <w:rFonts w:hint="eastAsia" w:ascii="宋体" w:hAnsi="宋体" w:eastAsia="宋体" w:cs="宋体"/>
          <w:highlight w:val="none"/>
        </w:rPr>
      </w:pPr>
    </w:p>
    <w:p>
      <w:pPr>
        <w:spacing w:line="240" w:lineRule="exact"/>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val="0"/>
        <w:snapToGrid/>
        <w:spacing w:after="0" w:afterLines="50" w:line="360" w:lineRule="auto"/>
        <w:jc w:val="center"/>
        <w:textAlignment w:val="baseline"/>
        <w:rPr>
          <w:rFonts w:hint="eastAsia" w:ascii="宋体" w:hAnsi="宋体" w:eastAsia="宋体" w:cs="宋体"/>
          <w:highlight w:val="none"/>
        </w:rPr>
      </w:pPr>
      <w:r>
        <w:rPr>
          <w:rFonts w:hint="eastAsia" w:ascii="宋体" w:hAnsi="宋体" w:eastAsia="宋体" w:cs="宋体"/>
          <w:kern w:val="2"/>
          <w:highlight w:val="none"/>
          <w:lang w:bidi="ar"/>
        </w:rPr>
        <w:t>5、资格性及符合性响应表</w:t>
      </w:r>
    </w:p>
    <w:p>
      <w:pPr>
        <w:widowControl/>
        <w:rPr>
          <w:rFonts w:hint="eastAsia" w:ascii="宋体" w:hAnsi="宋体" w:eastAsia="宋体" w:cs="宋体"/>
          <w:highlight w:val="none"/>
          <w:lang w:eastAsia="zh-CN"/>
        </w:rPr>
      </w:pPr>
      <w:r>
        <w:rPr>
          <w:rFonts w:hint="eastAsia" w:ascii="宋体" w:hAnsi="宋体" w:eastAsia="宋体" w:cs="宋体"/>
          <w:kern w:val="2"/>
          <w:highlight w:val="none"/>
          <w:lang w:bidi="ar"/>
        </w:rPr>
        <w:t>项目名称：</w:t>
      </w:r>
      <w:r>
        <w:rPr>
          <w:rFonts w:hint="eastAsia" w:ascii="宋体" w:hAnsi="宋体" w:eastAsia="宋体" w:cs="宋体"/>
          <w:kern w:val="2"/>
          <w:highlight w:val="none"/>
          <w:lang w:eastAsia="zh-CN" w:bidi="ar"/>
        </w:rPr>
        <w:t>泗泾镇南片区微型消防站项目</w:t>
      </w:r>
    </w:p>
    <w:p>
      <w:pPr>
        <w:jc w:val="both"/>
        <w:rPr>
          <w:rFonts w:hint="eastAsia" w:ascii="宋体" w:hAnsi="宋体" w:eastAsia="宋体" w:cs="宋体"/>
          <w:kern w:val="2"/>
          <w:highlight w:val="none"/>
          <w:lang w:bidi="ar"/>
        </w:rPr>
      </w:pPr>
      <w:r>
        <w:rPr>
          <w:rFonts w:hint="eastAsia" w:ascii="宋体" w:hAnsi="宋体" w:eastAsia="宋体" w:cs="宋体"/>
          <w:kern w:val="2"/>
          <w:highlight w:val="none"/>
          <w:lang w:eastAsia="zh-CN" w:bidi="ar"/>
        </w:rPr>
        <w:t>项目编号</w:t>
      </w:r>
      <w:r>
        <w:rPr>
          <w:rFonts w:hint="eastAsia" w:ascii="宋体" w:hAnsi="宋体" w:eastAsia="宋体" w:cs="宋体"/>
          <w:kern w:val="2"/>
          <w:highlight w:val="none"/>
          <w:lang w:bidi="ar"/>
        </w:rPr>
        <w:t>：</w:t>
      </w:r>
    </w:p>
    <w:tbl>
      <w:tblPr>
        <w:tblStyle w:val="10"/>
        <w:tblW w:w="93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422"/>
        <w:gridCol w:w="1201"/>
        <w:gridCol w:w="3946"/>
        <w:gridCol w:w="1219"/>
        <w:gridCol w:w="1280"/>
        <w:gridCol w:w="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highlight w:val="none"/>
              </w:rPr>
              <w:t>序号</w:t>
            </w:r>
          </w:p>
        </w:tc>
        <w:tc>
          <w:tcPr>
            <w:tcW w:w="162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highlight w:val="none"/>
              </w:rPr>
              <w:t>资格性条件、符合性要求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highlight w:val="none"/>
              </w:rPr>
              <w:t>要求</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highlight w:val="none"/>
              </w:rPr>
              <w:t>响应内容说明（是/否）</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highlight w:val="none"/>
              </w:rPr>
              <w:t>详细内容所在响应文件页次</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8"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hint="eastAsia" w:ascii="宋体" w:hAnsi="宋体" w:eastAsia="宋体" w:cs="宋体"/>
                <w:szCs w:val="22"/>
                <w:highlight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highlight w:val="none"/>
              </w:rPr>
            </w:pPr>
            <w:r>
              <w:rPr>
                <w:rFonts w:hint="eastAsia" w:ascii="宋体" w:hAnsi="宋体"/>
                <w:highlight w:val="none"/>
              </w:rPr>
              <w:t>专门面向</w:t>
            </w:r>
            <w:r>
              <w:rPr>
                <w:rFonts w:hint="eastAsia" w:ascii="宋体" w:hAnsi="宋体"/>
                <w:highlight w:val="none"/>
                <w:lang w:eastAsia="zh-CN"/>
              </w:rPr>
              <w:t>中小</w:t>
            </w:r>
            <w:r>
              <w:rPr>
                <w:rFonts w:hint="eastAsia" w:ascii="宋体" w:hAnsi="宋体"/>
                <w:highlight w:val="none"/>
              </w:rPr>
              <w:t>企业采购</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eastAsia="宋体" w:cs="宋体"/>
                <w:color w:val="auto"/>
                <w:highlight w:val="none"/>
              </w:rPr>
            </w:pPr>
            <w:r>
              <w:rPr>
                <w:rFonts w:hint="eastAsia" w:ascii="宋体" w:hAnsi="宋体"/>
                <w:highlight w:val="none"/>
              </w:rPr>
              <w:t>根据要求上传《中小企业声明函》及相关材料。格式以采购文件要求为准</w:t>
            </w:r>
            <w:r>
              <w:rPr>
                <w:rFonts w:hint="eastAsia" w:ascii="宋体" w:hAnsi="宋体"/>
                <w:highlight w:val="none"/>
                <w:lang w:eastAsia="zh-CN"/>
              </w:rPr>
              <w:t>。且为中小企业</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hint="eastAsia" w:ascii="宋体" w:hAnsi="宋体" w:eastAsia="宋体" w:cs="宋体"/>
                <w:szCs w:val="22"/>
                <w:highlight w:val="none"/>
              </w:rPr>
            </w:pP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b/>
                <w:bCs/>
                <w:highlight w:val="none"/>
              </w:rPr>
            </w:pPr>
          </w:p>
          <w:p>
            <w:pPr>
              <w:jc w:val="center"/>
              <w:rPr>
                <w:rFonts w:hint="eastAsia" w:ascii="宋体" w:hAnsi="宋体" w:eastAsia="宋体" w:cs="宋体"/>
                <w:szCs w:val="22"/>
                <w:highlight w:val="none"/>
              </w:rPr>
            </w:pPr>
            <w:r>
              <w:rPr>
                <w:rFonts w:hint="eastAsia" w:ascii="宋体" w:hAnsi="宋体" w:eastAsia="宋体" w:cs="宋体"/>
                <w:b/>
                <w:bCs/>
                <w:highlight w:val="none"/>
              </w:rPr>
              <w:t>资格性审查内容</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法定基本</w:t>
            </w:r>
          </w:p>
          <w:p>
            <w:pPr>
              <w:jc w:val="center"/>
              <w:rPr>
                <w:rFonts w:hint="eastAsia" w:ascii="宋体" w:hAnsi="宋体" w:eastAsia="宋体" w:cs="宋体"/>
                <w:szCs w:val="22"/>
                <w:highlight w:val="none"/>
              </w:rPr>
            </w:pPr>
            <w:r>
              <w:rPr>
                <w:rFonts w:hint="eastAsia" w:ascii="宋体" w:hAnsi="宋体" w:eastAsia="宋体" w:cs="宋体"/>
                <w:highlight w:val="none"/>
              </w:rPr>
              <w:t>条件</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符合《中华人民共和国政府采购法》第二十二条规定的条件：提交参加政府采购活动前三年内在经营活动中没有重大</w:t>
            </w:r>
            <w:r>
              <w:rPr>
                <w:rFonts w:hint="eastAsia" w:ascii="宋体" w:hAnsi="宋体" w:eastAsia="宋体" w:cs="宋体"/>
                <w:color w:val="auto"/>
                <w:highlight w:val="none"/>
                <w:lang w:eastAsia="zh-CN"/>
              </w:rPr>
              <w:t>违法</w:t>
            </w:r>
            <w:r>
              <w:rPr>
                <w:rFonts w:hint="eastAsia" w:ascii="宋体" w:hAnsi="宋体" w:eastAsia="宋体" w:cs="宋体"/>
                <w:color w:val="auto"/>
                <w:highlight w:val="none"/>
              </w:rPr>
              <w:t>记录的承诺等；</w:t>
            </w:r>
          </w:p>
          <w:p>
            <w:pPr>
              <w:snapToGrid w:val="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未被</w:t>
            </w:r>
            <w:r>
              <w:rPr>
                <w:rFonts w:hint="eastAsia" w:ascii="宋体" w:hAnsi="宋体" w:eastAsia="宋体" w:cs="宋体"/>
                <w:color w:val="auto"/>
                <w:sz w:val="21"/>
                <w:szCs w:val="21"/>
                <w:highlight w:val="none"/>
              </w:rPr>
              <w:t>（www.creditchina.gov.cn）</w:t>
            </w:r>
            <w:r>
              <w:rPr>
                <w:rFonts w:hint="eastAsia" w:ascii="宋体" w:hAnsi="宋体" w:eastAsia="宋体" w:cs="宋体"/>
                <w:color w:val="auto"/>
                <w:highlight w:val="none"/>
              </w:rPr>
              <w:t>“信用中国”、</w:t>
            </w:r>
            <w:r>
              <w:rPr>
                <w:rFonts w:hint="eastAsia" w:ascii="宋体" w:hAnsi="宋体" w:eastAsia="宋体" w:cs="宋体"/>
                <w:color w:val="auto"/>
                <w:sz w:val="21"/>
                <w:szCs w:val="21"/>
                <w:highlight w:val="none"/>
              </w:rPr>
              <w:t>（www.ccgp.gov.cn）</w:t>
            </w:r>
            <w:r>
              <w:rPr>
                <w:rFonts w:hint="eastAsia" w:ascii="宋体" w:hAnsi="宋体" w:eastAsia="宋体" w:cs="宋体"/>
                <w:color w:val="auto"/>
                <w:highlight w:val="none"/>
              </w:rPr>
              <w:t>中国政府采购网列入失信被执行人、重大税收违法案件当事人名单、政府采购严重违法失信行为记录名单；</w:t>
            </w:r>
          </w:p>
          <w:p>
            <w:pPr>
              <w:snapToGrid w:val="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提交财务状况及税收、社会保障资金缴纳情况声明函</w:t>
            </w:r>
            <w:r>
              <w:rPr>
                <w:rFonts w:hint="eastAsia" w:ascii="宋体" w:hAnsi="宋体" w:eastAsia="宋体" w:cs="宋体"/>
                <w:color w:val="auto"/>
                <w:highlight w:val="none"/>
                <w:lang w:eastAsia="zh-CN"/>
              </w:rPr>
              <w:t>；</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hint="eastAsia" w:ascii="宋体" w:hAnsi="宋体" w:eastAsia="宋体" w:cs="宋体"/>
                <w:szCs w:val="22"/>
                <w:highlight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szCs w:val="22"/>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企业证照</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提供有效营业执照（以分支机构名义投标的，应当取得其法人针对本项目的唯一授权书）</w:t>
            </w:r>
            <w:r>
              <w:rPr>
                <w:rFonts w:hint="eastAsia" w:ascii="宋体" w:hAnsi="宋体" w:eastAsia="宋体" w:cs="宋体"/>
                <w:color w:val="auto"/>
                <w:highlight w:val="none"/>
                <w:lang w:val="en-US" w:eastAsia="zh-CN"/>
              </w:rPr>
              <w:t>。</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hint="eastAsia" w:ascii="宋体" w:hAnsi="宋体" w:eastAsia="宋体" w:cs="宋体"/>
                <w:szCs w:val="22"/>
                <w:highlight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szCs w:val="22"/>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highlight w:val="none"/>
              </w:rPr>
              <w:t>是否联合投标</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eastAsia="宋体" w:cs="宋体"/>
                <w:highlight w:val="none"/>
              </w:rPr>
            </w:pPr>
            <w:r>
              <w:rPr>
                <w:rFonts w:hint="eastAsia" w:ascii="宋体" w:hAnsi="宋体" w:eastAsia="宋体" w:cs="宋体"/>
                <w:highlight w:val="none"/>
              </w:rPr>
              <w:t>非联合投标</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hint="eastAsia" w:ascii="宋体" w:hAnsi="宋体" w:eastAsia="宋体" w:cs="宋体"/>
                <w:szCs w:val="22"/>
                <w:highlight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szCs w:val="22"/>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关联关系</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eastAsia="宋体" w:cs="宋体"/>
                <w:highlight w:val="none"/>
              </w:rPr>
            </w:pPr>
            <w:r>
              <w:rPr>
                <w:rFonts w:hint="eastAsia" w:ascii="宋体" w:hAnsi="宋体" w:eastAsia="宋体" w:cs="宋体"/>
                <w:szCs w:val="21"/>
                <w:highlight w:val="none"/>
              </w:rPr>
              <w:t>不同供应商的单位负责人或法定代表人非同一人，且不存在控股、管理关系。</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jc w:val="center"/>
              <w:rPr>
                <w:rFonts w:hint="eastAsia" w:ascii="宋体" w:hAnsi="宋体" w:eastAsia="宋体" w:cs="宋体"/>
                <w:szCs w:val="22"/>
                <w:highlight w:val="none"/>
              </w:rPr>
            </w:pPr>
          </w:p>
        </w:tc>
        <w:tc>
          <w:tcPr>
            <w:tcW w:w="4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szCs w:val="22"/>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其他无效情形</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snapToGrid w:val="0"/>
              <w:rPr>
                <w:rFonts w:hint="eastAsia" w:ascii="宋体" w:hAnsi="宋体" w:eastAsia="宋体" w:cs="宋体"/>
                <w:highlight w:val="none"/>
              </w:rPr>
            </w:pPr>
            <w:r>
              <w:rPr>
                <w:rFonts w:hint="eastAsia" w:ascii="宋体" w:hAnsi="宋体" w:eastAsia="宋体" w:cs="宋体"/>
                <w:highlight w:val="none"/>
              </w:rPr>
              <w:t>供应商未为采购项目提供整体设计、规范编制或者项目管理、监理、检测等服务；</w:t>
            </w:r>
          </w:p>
          <w:p>
            <w:pPr>
              <w:snapToGrid w:val="0"/>
              <w:rPr>
                <w:rFonts w:hint="eastAsia" w:ascii="宋体" w:hAnsi="宋体" w:eastAsia="宋体" w:cs="宋体"/>
                <w:szCs w:val="21"/>
                <w:highlight w:val="none"/>
              </w:rPr>
            </w:pPr>
            <w:r>
              <w:rPr>
                <w:rFonts w:hint="eastAsia" w:ascii="宋体" w:hAnsi="宋体" w:eastAsia="宋体" w:cs="宋体"/>
                <w:highlight w:val="none"/>
              </w:rPr>
              <w:t>2.不存在其他违反法律法规及竞争性磋商文件实质性要求的其他情形。</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eastAsia="宋体" w:cs="宋体"/>
                <w:szCs w:val="22"/>
                <w:highlight w:val="none"/>
              </w:rPr>
            </w:pPr>
            <w:r>
              <w:rPr>
                <w:rFonts w:hint="eastAsia" w:ascii="宋体" w:hAnsi="宋体" w:eastAsia="宋体" w:cs="宋体"/>
                <w:szCs w:val="22"/>
                <w:highlight w:val="none"/>
              </w:rPr>
              <w:t>1.</w:t>
            </w:r>
          </w:p>
        </w:tc>
        <w:tc>
          <w:tcPr>
            <w:tcW w:w="422"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r>
              <w:rPr>
                <w:rFonts w:hint="eastAsia" w:ascii="宋体" w:hAnsi="宋体" w:eastAsia="宋体" w:cs="宋体"/>
                <w:b/>
                <w:szCs w:val="21"/>
                <w:highlight w:val="none"/>
              </w:rPr>
              <w:t>符合性审查内容</w:t>
            </w: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jc w:val="center"/>
              <w:rPr>
                <w:rFonts w:hint="eastAsia" w:ascii="宋体" w:hAnsi="宋体" w:eastAsia="宋体" w:cs="宋体"/>
                <w:highlight w:val="none"/>
              </w:rPr>
            </w:pPr>
          </w:p>
          <w:p>
            <w:pPr>
              <w:rPr>
                <w:rFonts w:hint="eastAsia" w:ascii="宋体" w:hAnsi="宋体" w:eastAsia="宋体" w:cs="宋体"/>
                <w:szCs w:val="22"/>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highlight w:val="none"/>
              </w:rPr>
              <w:t>响应文件的签署等要求</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w:t>
            </w:r>
            <w:r>
              <w:rPr>
                <w:rFonts w:hint="eastAsia" w:ascii="宋体" w:hAnsi="宋体" w:eastAsia="宋体" w:cs="宋体"/>
                <w:highlight w:val="none"/>
              </w:rPr>
              <w:t>响应文件按竞争性磋商文件规定格式提供所有附件格式；</w:t>
            </w:r>
          </w:p>
          <w:p>
            <w:pPr>
              <w:snapToGrid w:val="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w:t>
            </w:r>
            <w:r>
              <w:rPr>
                <w:rFonts w:hint="eastAsia" w:ascii="宋体" w:hAnsi="宋体" w:eastAsia="宋体" w:cs="宋体"/>
                <w:highlight w:val="none"/>
              </w:rPr>
              <w:t>响应文件按本采购文件第五部分响应文件格式进行签章（要求法定代表人或授权代表签名之处必须亲笔签名，不得使用签字章代替；要求法定代表人或授权代表盖章之处必须加盖个人印章或加盖执业资格印章，要求加盖公章之处必须加盖单位公章，不得使用印章或投标专用章代替）；</w:t>
            </w:r>
          </w:p>
          <w:p>
            <w:pPr>
              <w:snapToGrid w:val="0"/>
              <w:rPr>
                <w:rFonts w:hint="eastAsia" w:ascii="宋体" w:hAnsi="宋体" w:eastAsia="宋体" w:cs="宋体"/>
                <w:szCs w:val="22"/>
                <w:highlight w:val="none"/>
              </w:rPr>
            </w:pPr>
            <w:r>
              <w:rPr>
                <w:rFonts w:hint="eastAsia" w:ascii="宋体" w:hAnsi="宋体" w:eastAsia="宋体" w:cs="宋体"/>
                <w:highlight w:val="none"/>
              </w:rPr>
              <w:t>3</w:t>
            </w:r>
            <w:r>
              <w:rPr>
                <w:rFonts w:hint="eastAsia" w:ascii="宋体" w:hAnsi="宋体" w:eastAsia="宋体" w:cs="宋体"/>
                <w:highlight w:val="none"/>
                <w:lang w:val="en-US" w:eastAsia="zh-CN"/>
              </w:rPr>
              <w:t>.</w:t>
            </w:r>
            <w:r>
              <w:rPr>
                <w:rFonts w:hint="eastAsia" w:ascii="宋体" w:hAnsi="宋体" w:eastAsia="宋体" w:cs="宋体"/>
                <w:highlight w:val="none"/>
              </w:rPr>
              <w:t>在响应文件由法定代表人授权代表签字（或盖章）的情况下，应按竞争性磋商文件规定格式提供法定代表人授权委托书和被授权代表人身份证及被授权代表在本单位近三个月任意一个月的社保证明。</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eastAsia="宋体" w:cs="宋体"/>
                <w:szCs w:val="22"/>
                <w:highlight w:val="none"/>
              </w:rPr>
            </w:pPr>
            <w:r>
              <w:rPr>
                <w:rFonts w:hint="eastAsia" w:ascii="宋体" w:hAnsi="宋体" w:eastAsia="宋体" w:cs="宋体"/>
                <w:szCs w:val="22"/>
                <w:highlight w:val="none"/>
              </w:rPr>
              <w:t>2.</w:t>
            </w:r>
          </w:p>
        </w:tc>
        <w:tc>
          <w:tcPr>
            <w:tcW w:w="42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szCs w:val="22"/>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highlight w:val="none"/>
              </w:rPr>
              <w:t>投标有效期</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eastAsia="宋体" w:cs="宋体"/>
                <w:szCs w:val="22"/>
                <w:highlight w:val="none"/>
              </w:rPr>
            </w:pPr>
            <w:r>
              <w:rPr>
                <w:rFonts w:hint="eastAsia" w:ascii="宋体" w:hAnsi="宋体" w:eastAsia="宋体" w:cs="宋体"/>
                <w:highlight w:val="none"/>
              </w:rPr>
              <w:t>符合竞争性磋商文件规定：不少于90天。</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eastAsia="宋体" w:cs="宋体"/>
                <w:szCs w:val="22"/>
                <w:highlight w:val="none"/>
              </w:rPr>
            </w:pPr>
            <w:r>
              <w:rPr>
                <w:rFonts w:hint="eastAsia" w:ascii="宋体" w:hAnsi="宋体" w:eastAsia="宋体" w:cs="宋体"/>
                <w:szCs w:val="22"/>
                <w:highlight w:val="none"/>
              </w:rPr>
              <w:t>3.</w:t>
            </w:r>
          </w:p>
        </w:tc>
        <w:tc>
          <w:tcPr>
            <w:tcW w:w="42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szCs w:val="22"/>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highlight w:val="none"/>
              </w:rPr>
              <w:t>投标报价</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napToGrid w:val="0"/>
              <w:ind w:leftChars="0"/>
              <w:rPr>
                <w:rFonts w:hint="eastAsia" w:ascii="宋体" w:hAnsi="宋体" w:eastAsia="宋体" w:cs="宋体"/>
                <w:szCs w:val="22"/>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不得进行选择性报价（投标报价应是唯一的）；</w:t>
            </w:r>
            <w:r>
              <w:rPr>
                <w:rFonts w:hint="eastAsia" w:ascii="宋体" w:hAnsi="宋体" w:eastAsia="宋体" w:cs="宋体"/>
                <w:highlight w:val="none"/>
                <w:lang w:val="en-US" w:eastAsia="zh-CN"/>
              </w:rPr>
              <w:t>2.</w:t>
            </w:r>
            <w:r>
              <w:rPr>
                <w:rFonts w:hint="eastAsia" w:ascii="宋体" w:hAnsi="宋体" w:eastAsia="宋体" w:cs="宋体"/>
                <w:highlight w:val="none"/>
              </w:rPr>
              <w:t>不得进行可变的或者附有条件的投标报价；</w:t>
            </w:r>
            <w:r>
              <w:rPr>
                <w:rFonts w:hint="eastAsia" w:ascii="宋体" w:hAnsi="宋体" w:eastAsia="宋体" w:cs="宋体"/>
                <w:highlight w:val="none"/>
                <w:lang w:val="en-US" w:eastAsia="zh-CN"/>
              </w:rPr>
              <w:t>3.</w:t>
            </w:r>
            <w:r>
              <w:rPr>
                <w:rFonts w:hint="eastAsia" w:ascii="宋体" w:hAnsi="宋体" w:eastAsia="宋体" w:cs="宋体"/>
                <w:highlight w:val="none"/>
              </w:rPr>
              <w:t>投标报价不得超出竞争性磋商文件标明的投标限价；</w:t>
            </w:r>
            <w:r>
              <w:rPr>
                <w:rFonts w:hint="eastAsia" w:ascii="宋体" w:hAnsi="宋体" w:eastAsia="宋体" w:cs="宋体"/>
                <w:highlight w:val="none"/>
                <w:lang w:val="en-US" w:eastAsia="zh-CN"/>
              </w:rPr>
              <w:t>4.</w:t>
            </w:r>
            <w:r>
              <w:rPr>
                <w:rFonts w:hint="eastAsia" w:ascii="宋体" w:hAnsi="宋体" w:eastAsia="宋体" w:cs="宋体"/>
                <w:highlight w:val="none"/>
              </w:rPr>
              <w:t>不得低于成本报价；</w:t>
            </w:r>
            <w:r>
              <w:rPr>
                <w:rFonts w:hint="eastAsia" w:ascii="宋体" w:hAnsi="宋体" w:eastAsia="宋体" w:cs="宋体"/>
                <w:highlight w:val="none"/>
                <w:lang w:val="en-US" w:eastAsia="zh-CN"/>
              </w:rPr>
              <w:t>5.</w:t>
            </w:r>
            <w:r>
              <w:rPr>
                <w:rFonts w:hint="eastAsia" w:ascii="宋体" w:hAnsi="宋体" w:eastAsia="宋体" w:cs="宋体"/>
                <w:highlight w:val="none"/>
              </w:rPr>
              <w:t>满足竞争性磋商文件要求的报价方式；</w:t>
            </w:r>
            <w:r>
              <w:rPr>
                <w:rFonts w:hint="eastAsia" w:ascii="宋体" w:hAnsi="宋体" w:eastAsia="宋体" w:cs="宋体"/>
                <w:highlight w:val="none"/>
                <w:lang w:val="en-US" w:eastAsia="zh-CN"/>
              </w:rPr>
              <w:t>6.</w:t>
            </w:r>
            <w:r>
              <w:rPr>
                <w:rFonts w:hint="eastAsia" w:ascii="宋体" w:hAnsi="宋体" w:eastAsia="宋体" w:cs="宋体"/>
                <w:highlight w:val="none"/>
              </w:rPr>
              <w:t>不得低于成本报价、不等零报价、不得象征性报价。</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szCs w:val="22"/>
                <w:highlight w:val="none"/>
              </w:rPr>
              <w:t>4.</w:t>
            </w:r>
          </w:p>
        </w:tc>
        <w:tc>
          <w:tcPr>
            <w:tcW w:w="42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szCs w:val="22"/>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szCs w:val="22"/>
                <w:highlight w:val="none"/>
                <w:lang w:val="en-US"/>
              </w:rPr>
            </w:pPr>
            <w:r>
              <w:rPr>
                <w:rFonts w:hint="eastAsia" w:ascii="宋体" w:hAnsi="宋体" w:eastAsia="宋体" w:cs="宋体"/>
                <w:szCs w:val="21"/>
                <w:highlight w:val="none"/>
                <w:lang w:eastAsia="zh-CN"/>
              </w:rPr>
              <w:t>交付日期</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Cs w:val="22"/>
                <w:highlight w:val="none"/>
              </w:rPr>
            </w:pPr>
            <w:r>
              <w:rPr>
                <w:rFonts w:hint="eastAsia" w:ascii="宋体" w:hAnsi="宋体" w:eastAsia="宋体" w:cs="宋体"/>
                <w:highlight w:val="none"/>
              </w:rPr>
              <w:t>符合竞争性磋商文件规定。</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szCs w:val="22"/>
                <w:highlight w:val="none"/>
              </w:rPr>
              <w:t>5.</w:t>
            </w:r>
          </w:p>
        </w:tc>
        <w:tc>
          <w:tcPr>
            <w:tcW w:w="42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szCs w:val="22"/>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highlight w:val="none"/>
              </w:rPr>
              <w:t>付款条件</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eastAsia="宋体" w:cs="宋体"/>
                <w:szCs w:val="21"/>
                <w:highlight w:val="none"/>
              </w:rPr>
            </w:pPr>
            <w:r>
              <w:rPr>
                <w:rFonts w:hint="eastAsia" w:ascii="宋体" w:hAnsi="宋体" w:eastAsia="宋体" w:cs="宋体"/>
                <w:highlight w:val="none"/>
              </w:rPr>
              <w:t>符合竞争性磋商文件规定</w:t>
            </w:r>
            <w:r>
              <w:rPr>
                <w:rFonts w:hint="eastAsia" w:ascii="宋体" w:hAnsi="宋体" w:eastAsia="宋体" w:cs="宋体"/>
                <w:szCs w:val="21"/>
                <w:highlight w:val="none"/>
              </w:rPr>
              <w:t>。</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szCs w:val="22"/>
                <w:highlight w:val="none"/>
              </w:rPr>
              <w:t>6.</w:t>
            </w:r>
          </w:p>
        </w:tc>
        <w:tc>
          <w:tcPr>
            <w:tcW w:w="42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szCs w:val="22"/>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合同的转让与分包</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eastAsia="宋体" w:cs="宋体"/>
                <w:szCs w:val="21"/>
                <w:highlight w:val="none"/>
              </w:rPr>
            </w:pPr>
            <w:r>
              <w:rPr>
                <w:rFonts w:hint="eastAsia" w:ascii="宋体" w:hAnsi="宋体" w:eastAsia="宋体" w:cs="宋体"/>
                <w:szCs w:val="21"/>
                <w:highlight w:val="none"/>
              </w:rPr>
              <w:t>不得转让与违法分包。</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szCs w:val="22"/>
                <w:highlight w:val="none"/>
              </w:rPr>
              <w:t>7.</w:t>
            </w:r>
          </w:p>
        </w:tc>
        <w:tc>
          <w:tcPr>
            <w:tcW w:w="422" w:type="dxa"/>
            <w:vMerge w:val="continue"/>
            <w:tcBorders>
              <w:left w:val="single" w:color="000000" w:sz="4" w:space="0"/>
              <w:right w:val="single" w:color="000000" w:sz="4" w:space="0"/>
            </w:tcBorders>
            <w:noWrap w:val="0"/>
            <w:vAlign w:val="center"/>
          </w:tcPr>
          <w:p>
            <w:pPr>
              <w:widowControl/>
              <w:jc w:val="center"/>
              <w:rPr>
                <w:rFonts w:hint="eastAsia" w:ascii="宋体" w:hAnsi="宋体" w:eastAsia="宋体" w:cs="宋体"/>
                <w:szCs w:val="22"/>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highlight w:val="none"/>
              </w:rPr>
              <w:t>公平竞争和诚实信用</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eastAsia="宋体" w:cs="宋体"/>
                <w:szCs w:val="22"/>
                <w:highlight w:val="none"/>
              </w:rPr>
            </w:pPr>
            <w:r>
              <w:rPr>
                <w:rFonts w:hint="eastAsia" w:ascii="宋体" w:hAnsi="宋体" w:eastAsia="宋体" w:cs="宋体"/>
                <w:highlight w:val="none"/>
              </w:rPr>
              <w:t>不得存在腐败、欺诈或其他严重违背公平竞争和诚实信用原则、扰乱政府采购正常秩序的行为。</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r>
              <w:rPr>
                <w:rFonts w:hint="eastAsia" w:ascii="宋体" w:hAnsi="宋体" w:eastAsia="宋体" w:cs="宋体"/>
                <w:szCs w:val="22"/>
                <w:highlight w:val="none"/>
              </w:rPr>
              <w:t>8.</w:t>
            </w:r>
          </w:p>
        </w:tc>
        <w:tc>
          <w:tcPr>
            <w:tcW w:w="422" w:type="dxa"/>
            <w:vMerge w:val="continue"/>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szCs w:val="22"/>
                <w:highlight w:val="none"/>
              </w:rPr>
            </w:pP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其他</w:t>
            </w:r>
          </w:p>
        </w:tc>
        <w:tc>
          <w:tcPr>
            <w:tcW w:w="3946" w:type="dxa"/>
            <w:tcBorders>
              <w:top w:val="single" w:color="000000" w:sz="4" w:space="0"/>
              <w:left w:val="single" w:color="000000" w:sz="4" w:space="0"/>
              <w:bottom w:val="single" w:color="000000" w:sz="4" w:space="0"/>
              <w:right w:val="single" w:color="000000" w:sz="4" w:space="0"/>
            </w:tcBorders>
            <w:noWrap w:val="0"/>
            <w:vAlign w:val="center"/>
          </w:tcPr>
          <w:p>
            <w:pPr>
              <w:snapToGrid w:val="0"/>
              <w:rPr>
                <w:rFonts w:hint="eastAsia" w:ascii="宋体" w:hAnsi="宋体" w:eastAsia="宋体" w:cs="宋体"/>
                <w:highlight w:val="none"/>
              </w:rPr>
            </w:pPr>
            <w:r>
              <w:rPr>
                <w:rFonts w:hint="eastAsia" w:ascii="宋体" w:hAnsi="宋体" w:eastAsia="宋体" w:cs="宋体"/>
                <w:szCs w:val="21"/>
                <w:highlight w:val="none"/>
              </w:rPr>
              <w:t>其他均符合法律法规及竞争性磋商文件实质性要求</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Cs w:val="22"/>
                <w:highlight w:val="none"/>
              </w:rPr>
            </w:pPr>
          </w:p>
        </w:tc>
      </w:tr>
    </w:tbl>
    <w:p>
      <w:pPr>
        <w:jc w:val="both"/>
        <w:rPr>
          <w:rFonts w:hint="eastAsia" w:ascii="宋体" w:hAnsi="宋体" w:eastAsia="宋体" w:cs="宋体"/>
          <w:kern w:val="2"/>
          <w:highlight w:val="none"/>
          <w:lang w:bidi="ar"/>
        </w:rPr>
      </w:pPr>
    </w:p>
    <w:p>
      <w:pPr>
        <w:jc w:val="both"/>
        <w:rPr>
          <w:rFonts w:hint="eastAsia" w:ascii="宋体" w:hAnsi="宋体" w:eastAsia="宋体" w:cs="宋体"/>
          <w:highlight w:val="none"/>
        </w:rPr>
      </w:pPr>
      <w:r>
        <w:rPr>
          <w:rFonts w:hint="eastAsia" w:ascii="宋体" w:hAnsi="宋体" w:eastAsia="宋体" w:cs="宋体"/>
          <w:kern w:val="2"/>
          <w:highlight w:val="none"/>
          <w:lang w:bidi="ar"/>
        </w:rPr>
        <mc:AlternateContent>
          <mc:Choice Requires="wps">
            <w:drawing>
              <wp:anchor distT="0" distB="0" distL="114300" distR="114300" simplePos="0" relativeHeight="251659264" behindDoc="0" locked="0" layoutInCell="0" allowOverlap="1">
                <wp:simplePos x="0" y="0"/>
                <wp:positionH relativeFrom="column">
                  <wp:posOffset>2515235</wp:posOffset>
                </wp:positionH>
                <wp:positionV relativeFrom="paragraph">
                  <wp:posOffset>209550</wp:posOffset>
                </wp:positionV>
                <wp:extent cx="1908175"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8.05pt;margin-top:16.5pt;height:0pt;width:150.25pt;z-index:251659264;mso-width-relative:page;mso-height-relative:page;" coordsize="21600,21600" o:allowincell="f" o:gfxdata="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8D+t1gAAAAkBAAAPAAAAAAAAAAEAIAAAACIAAABkcnMvZG93bnJldi54bWxQSwECFAAU&#10;AAAACACHTuJAIzhO5/MBAADkAwAADgAAAAAAAAABACAAAAAlAQAAZHJzL2Uyb0RvYy54bWxQSwUG&#10;AAAAAAYABgBZAQAAigUAAAAA&#10;">
                <v:path arrowok="t"/>
                <v:fill focussize="0,0"/>
                <v:stroke/>
                <v:imagedata o:title=""/>
                <o:lock v:ext="edit"/>
              </v:line>
            </w:pict>
          </mc:Fallback>
        </mc:AlternateContent>
      </w:r>
      <w:r>
        <w:rPr>
          <w:rFonts w:hint="eastAsia" w:ascii="宋体" w:hAnsi="宋体" w:eastAsia="宋体" w:cs="宋体"/>
          <w:kern w:val="2"/>
          <w:highlight w:val="none"/>
          <w:lang w:bidi="ar"/>
        </w:rPr>
        <w:t>法定代表人或授权代表（签字或盖章）：</w:t>
      </w:r>
    </w:p>
    <w:p>
      <w:pPr>
        <w:jc w:val="both"/>
        <w:rPr>
          <w:rFonts w:hint="eastAsia" w:ascii="宋体" w:hAnsi="宋体" w:eastAsia="宋体" w:cs="宋体"/>
          <w:highlight w:val="none"/>
        </w:rPr>
      </w:pPr>
      <w:r>
        <w:rPr>
          <w:rFonts w:hint="eastAsia" w:ascii="宋体" w:hAnsi="宋体" w:eastAsia="宋体" w:cs="宋体"/>
          <w:kern w:val="2"/>
          <w:highlight w:val="none"/>
          <w:lang w:bidi="ar"/>
        </w:rPr>
        <mc:AlternateContent>
          <mc:Choice Requires="wps">
            <w:drawing>
              <wp:anchor distT="0" distB="0" distL="114300" distR="114300" simplePos="0" relativeHeight="25166028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6" name="直接连接符 6"/>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028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R4Pw89QEAAOQDAAAOAAAAAAAAAAEAIAAAACUBAABkcnMvZTJvRG9jLnhtbFBL&#10;BQYAAAAABgAGAFkBAACMBQAAAAA=&#10;">
                <v:path arrowok="t"/>
                <v:fill focussize="0,0"/>
                <v:stroke/>
                <v:imagedata o:title=""/>
                <o:lock v:ext="edit"/>
              </v:line>
            </w:pict>
          </mc:Fallback>
        </mc:AlternateContent>
      </w:r>
      <w:r>
        <w:rPr>
          <w:rFonts w:hint="eastAsia" w:ascii="宋体" w:hAnsi="宋体" w:eastAsia="宋体" w:cs="宋体"/>
          <w:kern w:val="2"/>
          <w:highlight w:val="none"/>
          <w:lang w:bidi="ar"/>
        </w:rPr>
        <w:t>投标人（公章）：</w:t>
      </w:r>
    </w:p>
    <w:p>
      <w:pPr>
        <w:spacing w:line="240" w:lineRule="exact"/>
        <w:jc w:val="both"/>
        <w:rPr>
          <w:rFonts w:hint="eastAsia" w:ascii="宋体" w:hAnsi="宋体" w:eastAsia="宋体" w:cs="宋体"/>
          <w:kern w:val="2"/>
          <w:highlight w:val="none"/>
          <w:lang w:bidi="ar"/>
        </w:rPr>
      </w:pPr>
      <w:r>
        <w:rPr>
          <w:rFonts w:hint="eastAsia" w:ascii="宋体" w:hAnsi="宋体" w:eastAsia="宋体" w:cs="宋体"/>
          <w:kern w:val="2"/>
          <w:highlight w:val="none"/>
          <w:lang w:bidi="ar"/>
        </w:rPr>
        <w:t>日期：年月日</w:t>
      </w:r>
      <w:r>
        <w:rPr>
          <w:rFonts w:hint="eastAsia" w:ascii="宋体" w:hAnsi="宋体" w:eastAsia="宋体" w:cs="宋体"/>
          <w:kern w:val="2"/>
          <w:highlight w:val="none"/>
          <w:lang w:bidi="ar"/>
        </w:rPr>
        <w:br w:type="page"/>
      </w:r>
    </w:p>
    <w:p>
      <w:pPr>
        <w:spacing w:line="240" w:lineRule="exact"/>
        <w:jc w:val="center"/>
        <w:rPr>
          <w:rFonts w:hint="eastAsia" w:ascii="宋体" w:hAnsi="宋体" w:eastAsia="宋体" w:cs="宋体"/>
          <w:b w:val="0"/>
          <w:bCs/>
          <w:kern w:val="2"/>
          <w:highlight w:val="none"/>
          <w:lang w:bidi="ar"/>
        </w:rPr>
      </w:pPr>
      <w:r>
        <w:rPr>
          <w:rFonts w:hint="eastAsia" w:ascii="宋体" w:hAnsi="宋体" w:eastAsia="宋体" w:cs="宋体"/>
          <w:b w:val="0"/>
          <w:bCs/>
          <w:kern w:val="2"/>
          <w:highlight w:val="none"/>
          <w:lang w:val="en-US" w:eastAsia="zh-CN" w:bidi="ar"/>
        </w:rPr>
        <w:t>6、</w:t>
      </w:r>
      <w:r>
        <w:rPr>
          <w:rFonts w:hint="eastAsia" w:ascii="宋体" w:hAnsi="宋体" w:eastAsia="宋体" w:cs="宋体"/>
          <w:b w:val="0"/>
          <w:bCs/>
          <w:kern w:val="2"/>
          <w:highlight w:val="none"/>
          <w:lang w:bidi="ar"/>
        </w:rPr>
        <w:t>与评审有关的响应文件主要内容索引表</w:t>
      </w:r>
    </w:p>
    <w:p>
      <w:pPr>
        <w:pStyle w:val="7"/>
        <w:numPr>
          <w:ilvl w:val="0"/>
          <w:numId w:val="0"/>
        </w:numPr>
        <w:ind w:leftChars="0"/>
        <w:rPr>
          <w:rFonts w:hint="eastAsia" w:ascii="宋体" w:hAnsi="宋体" w:eastAsia="宋体" w:cs="宋体"/>
          <w:highlight w:val="none"/>
        </w:rPr>
      </w:pPr>
    </w:p>
    <w:p>
      <w:pPr>
        <w:widowControl/>
        <w:spacing w:line="360" w:lineRule="auto"/>
        <w:rPr>
          <w:rFonts w:hint="eastAsia" w:ascii="宋体" w:hAnsi="宋体" w:eastAsia="宋体" w:cs="宋体"/>
          <w:highlight w:val="none"/>
          <w:lang w:eastAsia="zh-CN"/>
        </w:rPr>
      </w:pPr>
      <w:r>
        <w:rPr>
          <w:rFonts w:hint="eastAsia" w:ascii="宋体" w:hAnsi="宋体" w:eastAsia="宋体" w:cs="宋体"/>
          <w:kern w:val="2"/>
          <w:highlight w:val="none"/>
          <w:lang w:bidi="ar"/>
        </w:rPr>
        <w:t>项目名称：</w:t>
      </w:r>
      <w:r>
        <w:rPr>
          <w:rFonts w:hint="eastAsia" w:ascii="宋体" w:hAnsi="宋体" w:eastAsia="宋体" w:cs="宋体"/>
          <w:kern w:val="2"/>
          <w:highlight w:val="none"/>
          <w:lang w:eastAsia="zh-CN" w:bidi="ar"/>
        </w:rPr>
        <w:t>泗泾镇南片区微型消防站项目</w:t>
      </w:r>
    </w:p>
    <w:p>
      <w:pPr>
        <w:widowControl/>
        <w:spacing w:line="360" w:lineRule="auto"/>
        <w:rPr>
          <w:rFonts w:hint="eastAsia" w:ascii="宋体" w:hAnsi="宋体" w:eastAsia="宋体" w:cs="宋体"/>
          <w:highlight w:val="none"/>
          <w:u w:val="single"/>
        </w:rPr>
      </w:pPr>
      <w:r>
        <w:rPr>
          <w:rFonts w:hint="eastAsia" w:ascii="宋体" w:hAnsi="宋体" w:eastAsia="宋体" w:cs="宋体"/>
          <w:kern w:val="2"/>
          <w:highlight w:val="none"/>
          <w:lang w:eastAsia="zh-CN" w:bidi="ar"/>
        </w:rPr>
        <w:t>项目编号</w:t>
      </w:r>
      <w:r>
        <w:rPr>
          <w:rFonts w:hint="eastAsia" w:ascii="宋体" w:hAnsi="宋体" w:eastAsia="宋体" w:cs="宋体"/>
          <w:kern w:val="2"/>
          <w:highlight w:val="none"/>
          <w:lang w:bidi="ar"/>
        </w:rPr>
        <w:t>：</w:t>
      </w:r>
    </w:p>
    <w:p>
      <w:pPr>
        <w:widowControl/>
        <w:jc w:val="center"/>
        <w:rPr>
          <w:rFonts w:hint="eastAsia" w:ascii="宋体" w:hAnsi="宋体" w:eastAsia="宋体" w:cs="宋体"/>
          <w:b/>
          <w:highlight w:val="none"/>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62"/>
        <w:gridCol w:w="2772"/>
        <w:gridCol w:w="1504"/>
        <w:gridCol w:w="1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78"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b/>
                <w:highlight w:val="none"/>
              </w:rPr>
            </w:pPr>
            <w:r>
              <w:rPr>
                <w:rFonts w:hint="eastAsia" w:ascii="宋体" w:hAnsi="宋体" w:eastAsia="宋体" w:cs="宋体"/>
                <w:b/>
                <w:kern w:val="2"/>
                <w:highlight w:val="none"/>
                <w:lang w:bidi="ar"/>
              </w:rPr>
              <w:t>序号</w:t>
            </w:r>
          </w:p>
        </w:tc>
        <w:tc>
          <w:tcPr>
            <w:tcW w:w="306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highlight w:val="none"/>
              </w:rPr>
            </w:pPr>
            <w:r>
              <w:rPr>
                <w:rFonts w:hint="eastAsia" w:ascii="宋体" w:hAnsi="宋体" w:eastAsia="宋体" w:cs="宋体"/>
                <w:b/>
                <w:kern w:val="2"/>
                <w:highlight w:val="none"/>
                <w:lang w:bidi="ar"/>
              </w:rPr>
              <w:t>响应项目</w:t>
            </w:r>
          </w:p>
        </w:tc>
        <w:tc>
          <w:tcPr>
            <w:tcW w:w="2772"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highlight w:val="none"/>
              </w:rPr>
            </w:pPr>
            <w:r>
              <w:rPr>
                <w:rFonts w:hint="eastAsia" w:ascii="宋体" w:hAnsi="宋体" w:eastAsia="宋体" w:cs="宋体"/>
                <w:b/>
                <w:kern w:val="2"/>
                <w:highlight w:val="none"/>
                <w:lang w:bidi="ar"/>
              </w:rPr>
              <w:t>主要内容概述</w:t>
            </w:r>
          </w:p>
        </w:tc>
        <w:tc>
          <w:tcPr>
            <w:tcW w:w="1504" w:type="dxa"/>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highlight w:val="none"/>
              </w:rPr>
            </w:pPr>
            <w:r>
              <w:rPr>
                <w:rFonts w:hint="eastAsia" w:ascii="宋体" w:hAnsi="宋体" w:eastAsia="宋体" w:cs="宋体"/>
                <w:b/>
                <w:kern w:val="2"/>
                <w:highlight w:val="none"/>
                <w:lang w:bidi="ar"/>
              </w:rPr>
              <w:t>详细内容所在响应文件页次</w:t>
            </w:r>
          </w:p>
        </w:tc>
        <w:tc>
          <w:tcPr>
            <w:tcW w:w="1024" w:type="dxa"/>
            <w:tcBorders>
              <w:top w:val="single" w:color="auto" w:sz="12"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b/>
                <w:highlight w:val="none"/>
              </w:rPr>
            </w:pPr>
            <w:r>
              <w:rPr>
                <w:rFonts w:hint="eastAsia" w:ascii="宋体" w:hAnsi="宋体" w:eastAsia="宋体" w:cs="宋体"/>
                <w:b/>
                <w:kern w:val="2"/>
                <w:highlight w:val="none"/>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highlight w:val="none"/>
              </w:rPr>
            </w:pPr>
            <w:r>
              <w:rPr>
                <w:rFonts w:hint="eastAsia" w:ascii="宋体" w:hAnsi="宋体" w:eastAsia="宋体" w:cs="宋体"/>
                <w:kern w:val="2"/>
                <w:highlight w:val="none"/>
                <w:lang w:bidi="ar"/>
              </w:rPr>
              <w:t>1</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pStyle w:val="9"/>
              <w:widowControl w:val="0"/>
              <w:snapToGrid w:val="0"/>
              <w:spacing w:before="0" w:beforeAutospacing="0" w:after="0" w:afterAutospacing="0"/>
              <w:ind w:right="50" w:rightChars="21"/>
              <w:jc w:val="center"/>
              <w:rPr>
                <w:rFonts w:hint="eastAsia" w:ascii="宋体" w:hAnsi="宋体" w:eastAsia="宋体" w:cs="宋体"/>
                <w:bCs/>
                <w:kern w:val="2"/>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eastAsia="宋体" w:cs="宋体"/>
                <w:bCs/>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pStyle w:val="9"/>
              <w:widowControl w:val="0"/>
              <w:snapToGrid w:val="0"/>
              <w:spacing w:before="0" w:beforeAutospacing="0" w:after="0" w:afterAutospacing="0"/>
              <w:ind w:right="50" w:rightChars="21"/>
              <w:jc w:val="center"/>
              <w:rPr>
                <w:rFonts w:hint="eastAsia" w:ascii="宋体" w:hAnsi="宋体" w:eastAsia="宋体" w:cs="宋体"/>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highlight w:val="none"/>
              </w:rPr>
            </w:pPr>
            <w:r>
              <w:rPr>
                <w:rFonts w:hint="eastAsia" w:ascii="宋体" w:hAnsi="宋体" w:eastAsia="宋体" w:cs="宋体"/>
                <w:kern w:val="2"/>
                <w:highlight w:val="none"/>
                <w:lang w:bidi="ar"/>
              </w:rPr>
              <w:t>2</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pStyle w:val="9"/>
              <w:widowControl w:val="0"/>
              <w:snapToGrid w:val="0"/>
              <w:spacing w:before="0" w:beforeAutospacing="0" w:after="0" w:afterAutospacing="0"/>
              <w:ind w:right="50" w:rightChars="21"/>
              <w:jc w:val="center"/>
              <w:rPr>
                <w:rFonts w:hint="eastAsia" w:ascii="宋体" w:hAnsi="宋体" w:eastAsia="宋体" w:cs="宋体"/>
                <w:bCs/>
                <w:kern w:val="2"/>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eastAsia="宋体" w:cs="宋体"/>
                <w:bCs/>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pStyle w:val="9"/>
              <w:widowControl w:val="0"/>
              <w:snapToGrid w:val="0"/>
              <w:spacing w:before="0" w:beforeAutospacing="0" w:after="0" w:afterAutospacing="0"/>
              <w:ind w:right="50" w:rightChars="21"/>
              <w:jc w:val="center"/>
              <w:rPr>
                <w:rFonts w:hint="eastAsia" w:ascii="宋体" w:hAnsi="宋体" w:eastAsia="宋体" w:cs="宋体"/>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highlight w:val="none"/>
              </w:rPr>
            </w:pPr>
            <w:r>
              <w:rPr>
                <w:rFonts w:hint="eastAsia" w:ascii="宋体" w:hAnsi="宋体" w:eastAsia="宋体" w:cs="宋体"/>
                <w:kern w:val="2"/>
                <w:highlight w:val="none"/>
                <w:lang w:bidi="ar"/>
              </w:rPr>
              <w:t>3</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eastAsia="宋体" w:cs="宋体"/>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pStyle w:val="9"/>
              <w:widowControl w:val="0"/>
              <w:snapToGrid w:val="0"/>
              <w:spacing w:before="0" w:beforeAutospacing="0" w:after="0" w:afterAutospacing="0"/>
              <w:ind w:right="50" w:rightChars="21"/>
              <w:jc w:val="center"/>
              <w:rPr>
                <w:rFonts w:hint="eastAsia" w:ascii="宋体" w:hAnsi="宋体" w:eastAsia="宋体" w:cs="宋体"/>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highlight w:val="none"/>
              </w:rPr>
            </w:pPr>
            <w:r>
              <w:rPr>
                <w:rFonts w:hint="eastAsia" w:ascii="宋体" w:hAnsi="宋体" w:eastAsia="宋体" w:cs="宋体"/>
                <w:kern w:val="2"/>
                <w:highlight w:val="none"/>
                <w:lang w:bidi="ar"/>
              </w:rPr>
              <w:t>4</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both"/>
              <w:rPr>
                <w:rFonts w:hint="eastAsia" w:ascii="宋体" w:hAnsi="宋体" w:eastAsia="宋体" w:cs="宋体"/>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pStyle w:val="9"/>
              <w:widowControl w:val="0"/>
              <w:snapToGrid w:val="0"/>
              <w:spacing w:before="0" w:beforeAutospacing="0" w:after="0" w:afterAutospacing="0"/>
              <w:ind w:right="50" w:rightChars="21"/>
              <w:jc w:val="center"/>
              <w:rPr>
                <w:rFonts w:hint="eastAsia" w:ascii="宋体" w:hAnsi="宋体" w:eastAsia="宋体" w:cs="宋体"/>
                <w:kern w:val="2"/>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highlight w:val="none"/>
              </w:rPr>
            </w:pPr>
            <w:r>
              <w:rPr>
                <w:rFonts w:hint="eastAsia" w:ascii="宋体" w:hAnsi="宋体" w:eastAsia="宋体" w:cs="宋体"/>
                <w:kern w:val="2"/>
                <w:highlight w:val="none"/>
                <w:lang w:bidi="ar"/>
              </w:rPr>
              <w:t>5</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napToGrid w:val="0"/>
              <w:jc w:val="center"/>
              <w:rPr>
                <w:rFonts w:hint="eastAsia" w:ascii="宋体" w:hAnsi="宋体" w:eastAsia="宋体" w:cs="宋体"/>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napToGrid w:val="0"/>
              <w:jc w:val="center"/>
              <w:rPr>
                <w:rFonts w:hint="eastAsia" w:ascii="宋体" w:hAnsi="宋体" w:eastAsia="宋体" w:cs="宋体"/>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highlight w:val="none"/>
              </w:rPr>
            </w:pPr>
            <w:r>
              <w:rPr>
                <w:rFonts w:hint="eastAsia" w:ascii="宋体" w:hAnsi="宋体" w:eastAsia="宋体" w:cs="宋体"/>
                <w:kern w:val="2"/>
                <w:highlight w:val="none"/>
                <w:lang w:bidi="ar"/>
              </w:rPr>
              <w:t>6</w:t>
            </w:r>
          </w:p>
        </w:tc>
        <w:tc>
          <w:tcPr>
            <w:tcW w:w="3062" w:type="dxa"/>
            <w:tcBorders>
              <w:top w:val="single" w:color="auto" w:sz="4" w:space="0"/>
              <w:left w:val="single" w:color="auto" w:sz="4" w:space="0"/>
              <w:bottom w:val="single" w:color="auto" w:sz="4" w:space="0"/>
              <w:right w:val="single" w:color="auto" w:sz="4" w:space="0"/>
            </w:tcBorders>
            <w:noWrap w:val="0"/>
            <w:vAlign w:val="center"/>
          </w:tcPr>
          <w:p>
            <w:pPr>
              <w:pStyle w:val="9"/>
              <w:widowControl w:val="0"/>
              <w:snapToGrid w:val="0"/>
              <w:spacing w:before="0" w:beforeAutospacing="0" w:after="0" w:afterAutospacing="0"/>
              <w:ind w:right="50" w:rightChars="21"/>
              <w:jc w:val="center"/>
              <w:rPr>
                <w:rFonts w:hint="eastAsia" w:ascii="宋体" w:hAnsi="宋体" w:eastAsia="宋体" w:cs="宋体"/>
                <w:kern w:val="2"/>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napToGrid w:val="0"/>
              <w:rPr>
                <w:rFonts w:hint="eastAsia" w:ascii="宋体" w:hAnsi="宋体" w:eastAsia="宋体" w:cs="宋体"/>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tabs>
                <w:tab w:val="left" w:pos="540"/>
              </w:tabs>
              <w:snapToGrid w:val="0"/>
              <w:jc w:val="center"/>
              <w:rPr>
                <w:rFonts w:hint="eastAsia" w:ascii="宋体" w:hAnsi="宋体" w:eastAsia="宋体" w:cs="宋体"/>
                <w:highlight w:val="none"/>
              </w:rPr>
            </w:pPr>
          </w:p>
        </w:tc>
        <w:tc>
          <w:tcPr>
            <w:tcW w:w="10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8" w:type="dxa"/>
            <w:tcBorders>
              <w:top w:val="single" w:color="auto" w:sz="4" w:space="0"/>
              <w:left w:val="single" w:color="auto" w:sz="12" w:space="0"/>
              <w:bottom w:val="single" w:color="auto" w:sz="12" w:space="0"/>
              <w:right w:val="single" w:color="auto" w:sz="4" w:space="0"/>
            </w:tcBorders>
            <w:noWrap w:val="0"/>
            <w:vAlign w:val="center"/>
          </w:tcPr>
          <w:p>
            <w:pPr>
              <w:snapToGrid w:val="0"/>
              <w:jc w:val="center"/>
              <w:rPr>
                <w:rFonts w:hint="eastAsia" w:ascii="宋体" w:hAnsi="宋体" w:eastAsia="宋体" w:cs="宋体"/>
                <w:highlight w:val="none"/>
              </w:rPr>
            </w:pPr>
            <w:r>
              <w:rPr>
                <w:rFonts w:hint="eastAsia" w:ascii="宋体" w:hAnsi="宋体" w:eastAsia="宋体" w:cs="宋体"/>
                <w:kern w:val="2"/>
                <w:highlight w:val="none"/>
                <w:lang w:bidi="ar"/>
              </w:rPr>
              <w:t>7</w:t>
            </w:r>
          </w:p>
        </w:tc>
        <w:tc>
          <w:tcPr>
            <w:tcW w:w="3062" w:type="dxa"/>
            <w:tcBorders>
              <w:top w:val="single" w:color="auto" w:sz="4" w:space="0"/>
              <w:left w:val="single" w:color="auto" w:sz="4" w:space="0"/>
              <w:bottom w:val="single" w:color="auto" w:sz="12" w:space="0"/>
              <w:right w:val="single" w:color="auto" w:sz="4" w:space="0"/>
            </w:tcBorders>
            <w:noWrap w:val="0"/>
            <w:vAlign w:val="center"/>
          </w:tcPr>
          <w:p>
            <w:pPr>
              <w:pStyle w:val="9"/>
              <w:widowControl w:val="0"/>
              <w:snapToGrid w:val="0"/>
              <w:spacing w:before="0" w:beforeAutospacing="0" w:after="0" w:afterAutospacing="0"/>
              <w:ind w:right="50" w:rightChars="21"/>
              <w:jc w:val="center"/>
              <w:rPr>
                <w:rFonts w:hint="eastAsia" w:ascii="宋体" w:hAnsi="宋体" w:eastAsia="宋体" w:cs="宋体"/>
                <w:bCs/>
                <w:kern w:val="2"/>
                <w:highlight w:val="none"/>
              </w:rPr>
            </w:pPr>
          </w:p>
        </w:tc>
        <w:tc>
          <w:tcPr>
            <w:tcW w:w="2772" w:type="dxa"/>
            <w:tcBorders>
              <w:top w:val="single" w:color="auto" w:sz="4" w:space="0"/>
              <w:left w:val="single" w:color="auto" w:sz="4" w:space="0"/>
              <w:bottom w:val="single" w:color="auto" w:sz="12" w:space="0"/>
              <w:right w:val="single" w:color="auto" w:sz="4" w:space="0"/>
            </w:tcBorders>
            <w:noWrap w:val="0"/>
            <w:vAlign w:val="center"/>
          </w:tcPr>
          <w:p>
            <w:pPr>
              <w:tabs>
                <w:tab w:val="left" w:pos="540"/>
              </w:tabs>
              <w:snapToGrid w:val="0"/>
              <w:rPr>
                <w:rFonts w:hint="eastAsia" w:ascii="宋体" w:hAnsi="宋体" w:eastAsia="宋体" w:cs="宋体"/>
                <w:highlight w:val="none"/>
              </w:rPr>
            </w:pPr>
          </w:p>
        </w:tc>
        <w:tc>
          <w:tcPr>
            <w:tcW w:w="1504" w:type="dxa"/>
            <w:tcBorders>
              <w:top w:val="single" w:color="auto" w:sz="4" w:space="0"/>
              <w:left w:val="single" w:color="auto" w:sz="4" w:space="0"/>
              <w:bottom w:val="single" w:color="auto" w:sz="12" w:space="0"/>
              <w:right w:val="single" w:color="auto" w:sz="4" w:space="0"/>
            </w:tcBorders>
            <w:noWrap w:val="0"/>
            <w:vAlign w:val="center"/>
          </w:tcPr>
          <w:p>
            <w:pPr>
              <w:tabs>
                <w:tab w:val="left" w:pos="540"/>
              </w:tabs>
              <w:snapToGrid w:val="0"/>
              <w:jc w:val="center"/>
              <w:rPr>
                <w:rFonts w:hint="eastAsia" w:ascii="宋体" w:hAnsi="宋体" w:eastAsia="宋体" w:cs="宋体"/>
                <w:highlight w:val="none"/>
              </w:rPr>
            </w:pPr>
          </w:p>
        </w:tc>
        <w:tc>
          <w:tcPr>
            <w:tcW w:w="1024" w:type="dxa"/>
            <w:tcBorders>
              <w:top w:val="single" w:color="auto" w:sz="4" w:space="0"/>
              <w:left w:val="single" w:color="auto" w:sz="4" w:space="0"/>
              <w:bottom w:val="single" w:color="auto" w:sz="12" w:space="0"/>
              <w:right w:val="single" w:color="auto" w:sz="12" w:space="0"/>
            </w:tcBorders>
            <w:noWrap w:val="0"/>
            <w:vAlign w:val="center"/>
          </w:tcPr>
          <w:p>
            <w:pPr>
              <w:snapToGrid w:val="0"/>
              <w:jc w:val="center"/>
              <w:rPr>
                <w:rFonts w:hint="eastAsia" w:ascii="宋体" w:hAnsi="宋体" w:eastAsia="宋体" w:cs="宋体"/>
                <w:highlight w:val="none"/>
              </w:rPr>
            </w:pPr>
          </w:p>
        </w:tc>
      </w:tr>
    </w:tbl>
    <w:p>
      <w:pPr>
        <w:widowControl/>
        <w:rPr>
          <w:rFonts w:hint="eastAsia" w:ascii="宋体" w:hAnsi="宋体" w:eastAsia="宋体" w:cs="宋体"/>
          <w:highlight w:val="none"/>
        </w:rPr>
      </w:pPr>
      <w:r>
        <w:rPr>
          <w:rFonts w:hint="eastAsia" w:ascii="宋体" w:hAnsi="宋体" w:eastAsia="宋体" w:cs="宋体"/>
          <w:kern w:val="2"/>
          <w:highlight w:val="none"/>
          <w:lang w:bidi="ar"/>
        </w:rPr>
        <w:t>说明：上述具体内容要求可以参照本项目评审方法与程序及评分细则。</w:t>
      </w:r>
    </w:p>
    <w:p>
      <w:pPr>
        <w:spacing w:line="240" w:lineRule="exact"/>
        <w:jc w:val="center"/>
        <w:rPr>
          <w:rFonts w:hint="eastAsia" w:ascii="宋体" w:hAnsi="宋体" w:eastAsia="宋体" w:cs="宋体"/>
          <w:b w:val="0"/>
          <w:bCs/>
          <w:highlight w:val="none"/>
        </w:rPr>
      </w:pPr>
      <w:r>
        <w:rPr>
          <w:rFonts w:hint="eastAsia" w:ascii="宋体" w:hAnsi="宋体" w:eastAsia="宋体" w:cs="宋体"/>
          <w:kern w:val="2"/>
          <w:highlight w:val="none"/>
          <w:lang w:bidi="ar"/>
        </w:rPr>
        <w:br w:type="page"/>
      </w:r>
      <w:r>
        <w:rPr>
          <w:rFonts w:hint="eastAsia" w:ascii="宋体" w:hAnsi="宋体" w:eastAsia="宋体" w:cs="宋体"/>
          <w:b w:val="0"/>
          <w:bCs/>
          <w:kern w:val="2"/>
          <w:highlight w:val="none"/>
          <w:lang w:bidi="ar"/>
        </w:rPr>
        <w:t>7、商务响应表格式</w:t>
      </w:r>
    </w:p>
    <w:p>
      <w:pPr>
        <w:jc w:val="both"/>
        <w:rPr>
          <w:rFonts w:hint="eastAsia" w:ascii="宋体" w:hAnsi="宋体" w:eastAsia="宋体" w:cs="宋体"/>
          <w:highlight w:val="none"/>
        </w:rPr>
      </w:pPr>
    </w:p>
    <w:p>
      <w:pPr>
        <w:widowControl/>
        <w:spacing w:line="360" w:lineRule="auto"/>
        <w:rPr>
          <w:rFonts w:hint="eastAsia" w:ascii="宋体" w:hAnsi="宋体" w:eastAsia="宋体" w:cs="宋体"/>
          <w:highlight w:val="none"/>
          <w:lang w:eastAsia="zh-CN"/>
        </w:rPr>
      </w:pPr>
      <w:r>
        <w:rPr>
          <w:rFonts w:hint="eastAsia" w:ascii="宋体" w:hAnsi="宋体" w:eastAsia="宋体" w:cs="宋体"/>
          <w:kern w:val="2"/>
          <w:highlight w:val="none"/>
          <w:lang w:bidi="ar"/>
        </w:rPr>
        <w:t>项目名称：</w:t>
      </w:r>
      <w:r>
        <w:rPr>
          <w:rFonts w:hint="eastAsia" w:ascii="宋体" w:hAnsi="宋体" w:eastAsia="宋体" w:cs="宋体"/>
          <w:kern w:val="2"/>
          <w:highlight w:val="none"/>
          <w:lang w:eastAsia="zh-CN" w:bidi="ar"/>
        </w:rPr>
        <w:t>泗泾镇南片区微型消防站项目</w:t>
      </w:r>
    </w:p>
    <w:p>
      <w:pPr>
        <w:widowControl/>
        <w:spacing w:line="360" w:lineRule="auto"/>
        <w:rPr>
          <w:rFonts w:hint="eastAsia" w:ascii="宋体" w:hAnsi="宋体" w:eastAsia="宋体" w:cs="宋体"/>
          <w:highlight w:val="none"/>
          <w:u w:val="single"/>
        </w:rPr>
      </w:pPr>
      <w:r>
        <w:rPr>
          <w:rFonts w:hint="eastAsia" w:ascii="宋体" w:hAnsi="宋体" w:eastAsia="宋体" w:cs="宋体"/>
          <w:kern w:val="2"/>
          <w:highlight w:val="none"/>
          <w:lang w:eastAsia="zh-CN" w:bidi="ar"/>
        </w:rPr>
        <w:t>项目编号</w:t>
      </w:r>
      <w:r>
        <w:rPr>
          <w:rFonts w:hint="eastAsia" w:ascii="宋体" w:hAnsi="宋体" w:eastAsia="宋体" w:cs="宋体"/>
          <w:kern w:val="2"/>
          <w:highlight w:val="none"/>
          <w:lang w:bidi="ar"/>
        </w:rPr>
        <w:t>：</w:t>
      </w:r>
    </w:p>
    <w:p>
      <w:pPr>
        <w:widowControl/>
        <w:spacing w:line="360" w:lineRule="auto"/>
        <w:ind w:firstLine="480" w:firstLineChars="200"/>
        <w:rPr>
          <w:rFonts w:hint="eastAsia" w:ascii="宋体" w:hAnsi="宋体" w:eastAsia="宋体" w:cs="宋体"/>
          <w:highlight w:val="none"/>
        </w:rPr>
      </w:pPr>
    </w:p>
    <w:tbl>
      <w:tblPr>
        <w:tblStyle w:val="10"/>
        <w:tblW w:w="0" w:type="auto"/>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63"/>
        <w:gridCol w:w="2695"/>
        <w:gridCol w:w="1453"/>
        <w:gridCol w:w="265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12" w:space="0"/>
              <w:left w:val="single" w:color="auto" w:sz="12" w:space="0"/>
              <w:bottom w:val="nil"/>
              <w:right w:val="single" w:color="auto" w:sz="4" w:space="0"/>
            </w:tcBorders>
            <w:noWrap w:val="0"/>
            <w:vAlign w:val="center"/>
          </w:tcPr>
          <w:p>
            <w:pPr>
              <w:widowControl/>
              <w:spacing w:line="360" w:lineRule="auto"/>
              <w:jc w:val="center"/>
              <w:rPr>
                <w:rFonts w:hint="eastAsia" w:ascii="宋体" w:hAnsi="宋体" w:eastAsia="宋体" w:cs="宋体"/>
                <w:b/>
                <w:highlight w:val="none"/>
              </w:rPr>
            </w:pPr>
            <w:r>
              <w:rPr>
                <w:rFonts w:hint="eastAsia" w:ascii="宋体" w:hAnsi="宋体" w:eastAsia="宋体" w:cs="宋体"/>
                <w:b/>
                <w:kern w:val="2"/>
                <w:highlight w:val="none"/>
                <w:lang w:bidi="ar"/>
              </w:rPr>
              <w:t>项目</w:t>
            </w:r>
          </w:p>
        </w:tc>
        <w:tc>
          <w:tcPr>
            <w:tcW w:w="2695" w:type="dxa"/>
            <w:tcBorders>
              <w:top w:val="single" w:color="auto" w:sz="12"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highlight w:val="none"/>
              </w:rPr>
            </w:pPr>
            <w:r>
              <w:rPr>
                <w:rFonts w:hint="eastAsia" w:ascii="宋体" w:hAnsi="宋体" w:eastAsia="宋体" w:cs="宋体"/>
                <w:b/>
                <w:kern w:val="2"/>
                <w:highlight w:val="none"/>
                <w:lang w:bidi="ar"/>
              </w:rPr>
              <w:t>磋商文件要求</w:t>
            </w:r>
          </w:p>
        </w:tc>
        <w:tc>
          <w:tcPr>
            <w:tcW w:w="1453" w:type="dxa"/>
            <w:tcBorders>
              <w:top w:val="single" w:color="auto" w:sz="12" w:space="0"/>
              <w:left w:val="single" w:color="auto" w:sz="4" w:space="0"/>
              <w:bottom w:val="nil"/>
              <w:right w:val="single" w:color="auto" w:sz="4" w:space="0"/>
            </w:tcBorders>
            <w:noWrap w:val="0"/>
            <w:vAlign w:val="center"/>
          </w:tcPr>
          <w:p>
            <w:pPr>
              <w:widowControl/>
              <w:spacing w:line="360" w:lineRule="auto"/>
              <w:jc w:val="center"/>
              <w:rPr>
                <w:rFonts w:hint="eastAsia" w:ascii="宋体" w:hAnsi="宋体" w:eastAsia="宋体" w:cs="宋体"/>
                <w:b/>
                <w:highlight w:val="none"/>
              </w:rPr>
            </w:pPr>
            <w:r>
              <w:rPr>
                <w:rFonts w:hint="eastAsia" w:ascii="宋体" w:hAnsi="宋体" w:eastAsia="宋体" w:cs="宋体"/>
                <w:b/>
                <w:kern w:val="2"/>
                <w:highlight w:val="none"/>
                <w:lang w:bidi="ar"/>
              </w:rPr>
              <w:t>是否响应</w:t>
            </w:r>
          </w:p>
        </w:tc>
        <w:tc>
          <w:tcPr>
            <w:tcW w:w="2658" w:type="dxa"/>
            <w:tcBorders>
              <w:top w:val="single" w:color="auto" w:sz="12" w:space="0"/>
              <w:left w:val="single" w:color="auto" w:sz="4" w:space="0"/>
              <w:bottom w:val="nil"/>
              <w:right w:val="single" w:color="auto" w:sz="12" w:space="0"/>
            </w:tcBorders>
            <w:noWrap w:val="0"/>
            <w:vAlign w:val="center"/>
          </w:tcPr>
          <w:p>
            <w:pPr>
              <w:widowControl/>
              <w:spacing w:line="360" w:lineRule="auto"/>
              <w:jc w:val="center"/>
              <w:rPr>
                <w:rFonts w:hint="eastAsia" w:ascii="宋体" w:hAnsi="宋体" w:eastAsia="宋体" w:cs="宋体"/>
                <w:b/>
                <w:highlight w:val="none"/>
              </w:rPr>
            </w:pPr>
            <w:r>
              <w:rPr>
                <w:rFonts w:hint="eastAsia" w:ascii="宋体" w:hAnsi="宋体" w:eastAsia="宋体" w:cs="宋体"/>
                <w:b/>
                <w:kern w:val="2"/>
                <w:highlight w:val="none"/>
                <w:lang w:bidi="ar"/>
              </w:rPr>
              <w:t>报价人的承诺或说明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highlight w:val="none"/>
              </w:rPr>
            </w:pPr>
            <w:r>
              <w:rPr>
                <w:rFonts w:hint="eastAsia" w:ascii="宋体" w:hAnsi="宋体" w:eastAsia="宋体" w:cs="宋体"/>
                <w:b/>
                <w:kern w:val="2"/>
                <w:highlight w:val="none"/>
                <w:lang w:bidi="ar"/>
              </w:rPr>
              <w:t>报价有效期</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highlight w:val="none"/>
              </w:rPr>
            </w:pPr>
            <w:r>
              <w:rPr>
                <w:rFonts w:hint="eastAsia" w:ascii="宋体" w:hAnsi="宋体" w:eastAsia="宋体" w:cs="宋体"/>
                <w:b/>
                <w:kern w:val="2"/>
                <w:highlight w:val="none"/>
                <w:lang w:eastAsia="zh-CN" w:bidi="ar"/>
              </w:rPr>
              <w:t>交付日期</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highlight w:val="none"/>
              </w:rPr>
            </w:pPr>
            <w:r>
              <w:rPr>
                <w:rFonts w:hint="eastAsia" w:ascii="宋体" w:hAnsi="宋体" w:eastAsia="宋体" w:cs="宋体"/>
                <w:b/>
                <w:kern w:val="2"/>
                <w:highlight w:val="none"/>
                <w:lang w:bidi="ar"/>
              </w:rPr>
              <w:t>付款方式</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b/>
                <w:bCs/>
                <w:kern w:val="2"/>
                <w:highlight w:val="none"/>
                <w:lang w:bidi="ar"/>
              </w:rPr>
            </w:pPr>
            <w:r>
              <w:rPr>
                <w:rFonts w:hint="eastAsia" w:ascii="宋体" w:hAnsi="宋体" w:eastAsia="宋体" w:cs="宋体"/>
                <w:b/>
                <w:bCs/>
                <w:kern w:val="2"/>
                <w:highlight w:val="none"/>
                <w:lang w:bidi="ar"/>
              </w:rPr>
              <w:t>转</w:t>
            </w:r>
            <w:r>
              <w:rPr>
                <w:rFonts w:hint="eastAsia" w:ascii="宋体" w:hAnsi="宋体" w:eastAsia="宋体" w:cs="宋体"/>
                <w:b/>
                <w:bCs/>
                <w:kern w:val="2"/>
                <w:highlight w:val="none"/>
                <w:lang w:eastAsia="zh-CN" w:bidi="ar"/>
              </w:rPr>
              <w:t>让与</w:t>
            </w:r>
            <w:r>
              <w:rPr>
                <w:rFonts w:hint="eastAsia" w:ascii="宋体" w:hAnsi="宋体" w:eastAsia="宋体" w:cs="宋体"/>
                <w:b/>
                <w:bCs/>
                <w:kern w:val="2"/>
                <w:highlight w:val="none"/>
                <w:lang w:bidi="ar"/>
              </w:rPr>
              <w:t>分包</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c>
          <w:tcPr>
            <w:tcW w:w="2658" w:type="dxa"/>
            <w:tcBorders>
              <w:top w:val="single" w:color="auto" w:sz="4" w:space="0"/>
              <w:left w:val="single" w:color="auto" w:sz="4" w:space="0"/>
              <w:bottom w:val="single" w:color="auto" w:sz="4" w:space="0"/>
              <w:right w:val="single" w:color="auto" w:sz="12"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0" w:hRule="atLeast"/>
        </w:trPr>
        <w:tc>
          <w:tcPr>
            <w:tcW w:w="2163" w:type="dxa"/>
            <w:tcBorders>
              <w:top w:val="single" w:color="auto" w:sz="4" w:space="0"/>
              <w:left w:val="single" w:color="auto" w:sz="12" w:space="0"/>
              <w:bottom w:val="single" w:color="auto" w:sz="12"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highlight w:val="none"/>
              </w:rPr>
            </w:pPr>
            <w:r>
              <w:rPr>
                <w:rFonts w:hint="eastAsia" w:ascii="宋体" w:hAnsi="宋体" w:eastAsia="宋体" w:cs="宋体"/>
                <w:kern w:val="2"/>
                <w:highlight w:val="none"/>
                <w:lang w:bidi="ar"/>
              </w:rPr>
              <w:t>…</w:t>
            </w:r>
          </w:p>
        </w:tc>
        <w:tc>
          <w:tcPr>
            <w:tcW w:w="2695" w:type="dxa"/>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c>
          <w:tcPr>
            <w:tcW w:w="1453" w:type="dxa"/>
            <w:tcBorders>
              <w:top w:val="single" w:color="auto" w:sz="4" w:space="0"/>
              <w:left w:val="single" w:color="auto" w:sz="4" w:space="0"/>
              <w:bottom w:val="single" w:color="auto" w:sz="12" w:space="0"/>
              <w:right w:val="single" w:color="auto" w:sz="4"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c>
          <w:tcPr>
            <w:tcW w:w="2658" w:type="dxa"/>
            <w:tcBorders>
              <w:top w:val="single" w:color="auto" w:sz="4" w:space="0"/>
              <w:left w:val="single" w:color="auto" w:sz="4" w:space="0"/>
              <w:bottom w:val="single" w:color="auto" w:sz="12" w:space="0"/>
              <w:right w:val="single" w:color="auto" w:sz="12" w:space="0"/>
            </w:tcBorders>
            <w:noWrap w:val="0"/>
            <w:vAlign w:val="center"/>
          </w:tcPr>
          <w:p>
            <w:pPr>
              <w:widowControl/>
              <w:spacing w:line="360" w:lineRule="auto"/>
              <w:ind w:firstLine="480" w:firstLineChars="200"/>
              <w:jc w:val="center"/>
              <w:rPr>
                <w:rFonts w:hint="eastAsia" w:ascii="宋体" w:hAnsi="宋体" w:eastAsia="宋体" w:cs="宋体"/>
                <w:highlight w:val="none"/>
              </w:rPr>
            </w:pPr>
          </w:p>
        </w:tc>
      </w:tr>
    </w:tbl>
    <w:p>
      <w:pPr>
        <w:widowControl/>
        <w:rPr>
          <w:rFonts w:hint="eastAsia" w:ascii="宋体" w:hAnsi="宋体" w:eastAsia="宋体" w:cs="宋体"/>
          <w:b/>
          <w:highlight w:val="none"/>
        </w:rPr>
      </w:pPr>
    </w:p>
    <w:p>
      <w:pPr>
        <w:jc w:val="both"/>
        <w:rPr>
          <w:rFonts w:hint="eastAsia" w:ascii="宋体" w:hAnsi="宋体" w:eastAsia="宋体" w:cs="宋体"/>
          <w:highlight w:val="none"/>
        </w:rPr>
      </w:pPr>
      <w:r>
        <w:rPr>
          <w:rFonts w:hint="eastAsia" w:ascii="宋体" w:hAnsi="宋体" w:eastAsia="宋体" w:cs="宋体"/>
          <w:kern w:val="2"/>
          <w:highlight w:val="none"/>
          <w:lang w:bidi="ar"/>
        </w:rPr>
        <w:t>法定代表人或授权代表（签字或盖章）：</w:t>
      </w:r>
    </w:p>
    <w:p>
      <w:pPr>
        <w:jc w:val="both"/>
        <w:rPr>
          <w:rFonts w:hint="eastAsia" w:ascii="宋体" w:hAnsi="宋体" w:eastAsia="宋体" w:cs="宋体"/>
          <w:highlight w:val="none"/>
        </w:rPr>
      </w:pPr>
      <w:r>
        <w:rPr>
          <w:rFonts w:hint="eastAsia" w:ascii="宋体" w:hAnsi="宋体" w:eastAsia="宋体" w:cs="宋体"/>
          <w:kern w:val="2"/>
          <w:highlight w:val="none"/>
          <w:lang w:bidi="ar"/>
        </w:rPr>
        <w:t>投标人</w:t>
      </w:r>
      <w:r>
        <w:rPr>
          <w:rFonts w:hint="eastAsia" w:ascii="宋体" w:hAnsi="宋体" w:eastAsia="宋体" w:cs="宋体"/>
          <w:kern w:val="2"/>
          <w:highlight w:val="none"/>
          <w:lang w:bidi="ar"/>
        </w:rP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848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f3sOXzAQAA5A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HDmwFLDbz99&#10;//nxy68fn2m9/faVzbJIQ8CaYm/CdTzukMzMeN9Gm//Ehe2LsIeTsGqfmKDD+dPp88UFaS7ufNX9&#10;xRAxvVbesmw03GiXOUMNuzeYKBmF3oXkY+PY0PCLxXxBcEAD2FLjybSBSKDryl30RssrbUy+gbHb&#10;vDSR7SAPQfkyJcL9KywnWQP2Y1xxjePRK5CvnGTpEEgeR6+C5xKskpwZRY8oWwQIdQJtzomk1MZR&#10;BVnVUcdsbbw8UDO2IequJyWK8CWGml/qPQ5qnq4/9wXp/nG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Ss2s1gAAAAkBAAAPAAAAAAAAAAEAIAAAACIAAABkcnMvZG93bnJldi54bWxQSwECFAAU&#10;AAAACACHTuJA5/ew5fMBAADkAwAADgAAAAAAAAABACAAAAAlAQAAZHJzL2Uyb0RvYy54bWxQSwUG&#10;AAAAAAYABgBZAQAAigUAAAAA&#10;">
                <v:path arrowok="t"/>
                <v:fill focussize="0,0"/>
                <v:stroke/>
                <v:imagedata o:title=""/>
                <o:lock v:ext="edit"/>
              </v:line>
            </w:pict>
          </mc:Fallback>
        </mc:AlternateContent>
      </w:r>
      <w:r>
        <w:rPr>
          <w:rFonts w:hint="eastAsia" w:ascii="宋体" w:hAnsi="宋体" w:eastAsia="宋体" w:cs="宋体"/>
          <w:kern w:val="2"/>
          <w:highlight w:val="none"/>
          <w:lang w:bidi="ar"/>
        </w:rPr>
        <w:t>（公章）：</w:t>
      </w:r>
    </w:p>
    <w:p>
      <w:pPr>
        <w:jc w:val="both"/>
        <w:rPr>
          <w:rFonts w:hint="eastAsia" w:ascii="宋体" w:hAnsi="宋体" w:eastAsia="宋体" w:cs="宋体"/>
          <w:highlight w:val="none"/>
        </w:rPr>
      </w:pPr>
      <w:r>
        <w:rPr>
          <w:rFonts w:hint="eastAsia" w:ascii="宋体" w:hAnsi="宋体" w:eastAsia="宋体" w:cs="宋体"/>
          <w:kern w:val="2"/>
          <w:highlight w:val="none"/>
          <w:lang w:bidi="ar"/>
        </w:rPr>
        <w:t>日期：年月日</w:t>
      </w:r>
    </w:p>
    <w:p>
      <w:pPr>
        <w:spacing w:line="360" w:lineRule="auto"/>
        <w:jc w:val="center"/>
        <w:rPr>
          <w:rFonts w:hint="eastAsia" w:ascii="宋体" w:hAnsi="宋体" w:eastAsia="宋体" w:cs="宋体"/>
          <w:b w:val="0"/>
          <w:bCs/>
          <w:kern w:val="2"/>
          <w:sz w:val="24"/>
          <w:szCs w:val="24"/>
          <w:highlight w:val="none"/>
          <w:lang w:val="en-US" w:eastAsia="zh-CN" w:bidi="ar"/>
        </w:rPr>
      </w:pPr>
      <w:r>
        <w:rPr>
          <w:rFonts w:hint="eastAsia" w:ascii="宋体" w:hAnsi="宋体" w:eastAsia="宋体" w:cs="宋体"/>
          <w:highlight w:val="none"/>
        </w:rPr>
        <w:br w:type="page"/>
      </w:r>
      <w:bookmarkStart w:id="0" w:name="_Toc46652311"/>
      <w:bookmarkStart w:id="1" w:name="_Toc46668681"/>
      <w:r>
        <w:rPr>
          <w:rFonts w:hint="eastAsia" w:ascii="宋体" w:hAnsi="宋体" w:eastAsia="宋体" w:cs="宋体"/>
          <w:highlight w:val="none"/>
          <w:lang w:val="en-US" w:eastAsia="zh-CN"/>
        </w:rPr>
        <w:t>8、</w:t>
      </w:r>
      <w:r>
        <w:rPr>
          <w:rFonts w:hint="eastAsia" w:ascii="宋体" w:hAnsi="宋体" w:eastAsia="宋体" w:cs="宋体"/>
          <w:b w:val="0"/>
          <w:bCs/>
          <w:kern w:val="2"/>
          <w:sz w:val="24"/>
          <w:szCs w:val="24"/>
          <w:highlight w:val="none"/>
          <w:lang w:val="en-US" w:eastAsia="zh-CN" w:bidi="ar"/>
        </w:rPr>
        <w:t>采购需求偏离表格式</w:t>
      </w:r>
      <w:bookmarkEnd w:id="0"/>
      <w:bookmarkEnd w:id="1"/>
    </w:p>
    <w:p>
      <w:pPr>
        <w:spacing w:line="360" w:lineRule="auto"/>
        <w:rPr>
          <w:rFonts w:hint="eastAsia" w:ascii="宋体" w:hAnsi="宋体"/>
          <w:bCs/>
          <w:szCs w:val="21"/>
          <w:highlight w:val="none"/>
        </w:rPr>
      </w:pPr>
      <w:r>
        <w:rPr>
          <w:rFonts w:hint="eastAsia" w:ascii="宋体" w:hAnsi="宋体"/>
          <w:bCs/>
          <w:szCs w:val="21"/>
          <w:highlight w:val="none"/>
        </w:rPr>
        <w:t>项目名称：</w:t>
      </w:r>
    </w:p>
    <w:tbl>
      <w:tblPr>
        <w:tblStyle w:val="10"/>
        <w:tblW w:w="9471"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4"/>
        <w:gridCol w:w="1626"/>
        <w:gridCol w:w="1527"/>
        <w:gridCol w:w="1526"/>
        <w:gridCol w:w="2134"/>
        <w:gridCol w:w="19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4" w:hRule="atLeast"/>
          <w:tblHeader/>
        </w:trPr>
        <w:tc>
          <w:tcPr>
            <w:tcW w:w="664" w:type="dxa"/>
            <w:tcBorders>
              <w:top w:val="single" w:color="auto" w:sz="12" w:space="0"/>
              <w:bottom w:val="double" w:color="auto" w:sz="4" w:space="0"/>
            </w:tcBorders>
            <w:noWrap w:val="0"/>
            <w:vAlign w:val="center"/>
          </w:tcPr>
          <w:p>
            <w:pPr>
              <w:jc w:val="center"/>
              <w:rPr>
                <w:rFonts w:hint="eastAsia" w:eastAsia="宋体"/>
                <w:highlight w:val="none"/>
                <w:lang w:val="en-US" w:eastAsia="zh-CN"/>
              </w:rPr>
            </w:pPr>
            <w:r>
              <w:rPr>
                <w:rFonts w:hint="eastAsia"/>
                <w:highlight w:val="none"/>
                <w:lang w:val="en-US" w:eastAsia="zh-CN"/>
              </w:rPr>
              <w:t>序号</w:t>
            </w:r>
          </w:p>
        </w:tc>
        <w:tc>
          <w:tcPr>
            <w:tcW w:w="1626" w:type="dxa"/>
            <w:tcBorders>
              <w:top w:val="single" w:color="auto" w:sz="12" w:space="0"/>
              <w:bottom w:val="double" w:color="auto" w:sz="4" w:space="0"/>
            </w:tcBorders>
            <w:noWrap w:val="0"/>
            <w:vAlign w:val="center"/>
          </w:tcPr>
          <w:p>
            <w:pPr>
              <w:jc w:val="center"/>
              <w:rPr>
                <w:rFonts w:hint="eastAsia" w:eastAsia="宋体"/>
                <w:highlight w:val="none"/>
                <w:lang w:eastAsia="zh-CN"/>
              </w:rPr>
            </w:pPr>
            <w:r>
              <w:rPr>
                <w:rFonts w:hint="eastAsia"/>
                <w:highlight w:val="none"/>
                <w:lang w:val="en-US" w:eastAsia="zh-CN"/>
              </w:rPr>
              <w:t>内容</w:t>
            </w:r>
          </w:p>
        </w:tc>
        <w:tc>
          <w:tcPr>
            <w:tcW w:w="1527" w:type="dxa"/>
            <w:tcBorders>
              <w:top w:val="single" w:color="auto" w:sz="12" w:space="0"/>
              <w:bottom w:val="double" w:color="auto" w:sz="4" w:space="0"/>
            </w:tcBorders>
            <w:noWrap w:val="0"/>
            <w:vAlign w:val="center"/>
          </w:tcPr>
          <w:p>
            <w:pPr>
              <w:jc w:val="center"/>
              <w:rPr>
                <w:rFonts w:hint="default" w:eastAsia="宋体"/>
                <w:highlight w:val="none"/>
                <w:lang w:val="en-US" w:eastAsia="zh-CN"/>
              </w:rPr>
            </w:pPr>
            <w:r>
              <w:rPr>
                <w:rFonts w:hint="eastAsia"/>
                <w:highlight w:val="none"/>
              </w:rPr>
              <w:t>招标</w:t>
            </w:r>
            <w:r>
              <w:rPr>
                <w:rFonts w:hint="eastAsia"/>
                <w:highlight w:val="none"/>
                <w:lang w:val="en-US" w:eastAsia="zh-CN"/>
              </w:rPr>
              <w:t>文件的采购需求</w:t>
            </w:r>
          </w:p>
        </w:tc>
        <w:tc>
          <w:tcPr>
            <w:tcW w:w="1526" w:type="dxa"/>
            <w:tcBorders>
              <w:top w:val="single" w:color="auto" w:sz="12" w:space="0"/>
              <w:bottom w:val="double" w:color="auto" w:sz="4" w:space="0"/>
            </w:tcBorders>
            <w:noWrap w:val="0"/>
            <w:vAlign w:val="center"/>
          </w:tcPr>
          <w:p>
            <w:pPr>
              <w:jc w:val="center"/>
              <w:rPr>
                <w:rFonts w:hint="default" w:eastAsia="宋体"/>
                <w:highlight w:val="none"/>
                <w:lang w:val="en-US" w:eastAsia="zh-CN"/>
              </w:rPr>
            </w:pPr>
            <w:r>
              <w:rPr>
                <w:rFonts w:hint="eastAsia"/>
                <w:highlight w:val="none"/>
                <w:lang w:val="en-US" w:eastAsia="zh-CN"/>
              </w:rPr>
              <w:t>投标文件的响应</w:t>
            </w:r>
          </w:p>
        </w:tc>
        <w:tc>
          <w:tcPr>
            <w:tcW w:w="2134" w:type="dxa"/>
            <w:tcBorders>
              <w:top w:val="single" w:color="auto" w:sz="12" w:space="0"/>
              <w:bottom w:val="double" w:color="auto" w:sz="4" w:space="0"/>
            </w:tcBorders>
            <w:noWrap w:val="0"/>
            <w:vAlign w:val="center"/>
          </w:tcPr>
          <w:p>
            <w:pPr>
              <w:jc w:val="center"/>
              <w:rPr>
                <w:rFonts w:hint="eastAsia"/>
                <w:highlight w:val="none"/>
                <w:lang w:val="en-US" w:eastAsia="zh-CN"/>
              </w:rPr>
            </w:pPr>
            <w:r>
              <w:rPr>
                <w:rFonts w:hint="eastAsia"/>
                <w:highlight w:val="none"/>
              </w:rPr>
              <w:t>偏离</w:t>
            </w:r>
            <w:r>
              <w:rPr>
                <w:rFonts w:hint="eastAsia"/>
                <w:highlight w:val="none"/>
                <w:lang w:val="en-US" w:eastAsia="zh-CN"/>
              </w:rPr>
              <w:t>说明</w:t>
            </w:r>
          </w:p>
          <w:p>
            <w:pPr>
              <w:jc w:val="center"/>
              <w:rPr>
                <w:highlight w:val="none"/>
              </w:rPr>
            </w:pPr>
            <w:r>
              <w:rPr>
                <w:rFonts w:hint="eastAsia"/>
                <w:highlight w:val="none"/>
                <w:lang w:eastAsia="zh-CN"/>
              </w:rPr>
              <w:t>（正偏离或负偏离或无偏离）</w:t>
            </w:r>
          </w:p>
        </w:tc>
        <w:tc>
          <w:tcPr>
            <w:tcW w:w="1994" w:type="dxa"/>
            <w:tcBorders>
              <w:top w:val="single" w:color="auto" w:sz="12" w:space="0"/>
              <w:bottom w:val="double" w:color="auto" w:sz="4" w:space="0"/>
            </w:tcBorders>
            <w:noWrap w:val="0"/>
            <w:vAlign w:val="center"/>
          </w:tcPr>
          <w:p>
            <w:pPr>
              <w:jc w:val="center"/>
              <w:rPr>
                <w:rFonts w:hint="eastAsia" w:eastAsia="宋体"/>
                <w:highlight w:val="none"/>
                <w:lang w:eastAsia="zh-CN"/>
              </w:rPr>
            </w:pPr>
            <w:r>
              <w:rPr>
                <w:rFonts w:hint="eastAsia"/>
                <w:highlight w:val="none"/>
              </w:rPr>
              <w:t>详细内容所对应投标文件名称及所在页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664" w:type="dxa"/>
            <w:tcBorders>
              <w:top w:val="double" w:color="auto" w:sz="4" w:space="0"/>
            </w:tcBorders>
            <w:noWrap w:val="0"/>
            <w:vAlign w:val="top"/>
          </w:tcPr>
          <w:p>
            <w:pPr>
              <w:pStyle w:val="5"/>
              <w:ind w:right="72"/>
              <w:jc w:val="left"/>
              <w:rPr>
                <w:highlight w:val="none"/>
              </w:rPr>
            </w:pPr>
          </w:p>
        </w:tc>
        <w:tc>
          <w:tcPr>
            <w:tcW w:w="1626" w:type="dxa"/>
            <w:tcBorders>
              <w:top w:val="double" w:color="auto" w:sz="4" w:space="0"/>
            </w:tcBorders>
            <w:noWrap w:val="0"/>
            <w:vAlign w:val="top"/>
          </w:tcPr>
          <w:p>
            <w:pPr>
              <w:pStyle w:val="5"/>
              <w:ind w:right="72"/>
              <w:jc w:val="left"/>
              <w:rPr>
                <w:highlight w:val="none"/>
              </w:rPr>
            </w:pPr>
          </w:p>
        </w:tc>
        <w:tc>
          <w:tcPr>
            <w:tcW w:w="1527" w:type="dxa"/>
            <w:tcBorders>
              <w:top w:val="double" w:color="auto" w:sz="4" w:space="0"/>
            </w:tcBorders>
            <w:noWrap w:val="0"/>
            <w:vAlign w:val="top"/>
          </w:tcPr>
          <w:p>
            <w:pPr>
              <w:pStyle w:val="5"/>
              <w:ind w:right="72"/>
              <w:jc w:val="left"/>
              <w:rPr>
                <w:highlight w:val="none"/>
              </w:rPr>
            </w:pPr>
          </w:p>
        </w:tc>
        <w:tc>
          <w:tcPr>
            <w:tcW w:w="1526" w:type="dxa"/>
            <w:tcBorders>
              <w:top w:val="double" w:color="auto" w:sz="4" w:space="0"/>
            </w:tcBorders>
            <w:noWrap w:val="0"/>
            <w:vAlign w:val="top"/>
          </w:tcPr>
          <w:p>
            <w:pPr>
              <w:pStyle w:val="5"/>
              <w:ind w:right="72"/>
              <w:jc w:val="left"/>
              <w:rPr>
                <w:highlight w:val="none"/>
              </w:rPr>
            </w:pPr>
          </w:p>
        </w:tc>
        <w:tc>
          <w:tcPr>
            <w:tcW w:w="2134" w:type="dxa"/>
            <w:tcBorders>
              <w:top w:val="double" w:color="auto" w:sz="4" w:space="0"/>
            </w:tcBorders>
            <w:noWrap w:val="0"/>
            <w:vAlign w:val="top"/>
          </w:tcPr>
          <w:p>
            <w:pPr>
              <w:pStyle w:val="5"/>
              <w:ind w:right="72"/>
              <w:jc w:val="left"/>
              <w:rPr>
                <w:highlight w:val="none"/>
              </w:rPr>
            </w:pPr>
          </w:p>
        </w:tc>
        <w:tc>
          <w:tcPr>
            <w:tcW w:w="1994" w:type="dxa"/>
            <w:tcBorders>
              <w:top w:val="double" w:color="auto" w:sz="4" w:space="0"/>
            </w:tcBorders>
            <w:noWrap w:val="0"/>
            <w:vAlign w:val="top"/>
          </w:tcPr>
          <w:p>
            <w:pPr>
              <w:pStyle w:val="5"/>
              <w:ind w:right="72"/>
              <w:jc w:val="left"/>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664" w:type="dxa"/>
            <w:noWrap w:val="0"/>
            <w:vAlign w:val="top"/>
          </w:tcPr>
          <w:p>
            <w:pPr>
              <w:pStyle w:val="5"/>
              <w:ind w:right="72"/>
              <w:jc w:val="left"/>
              <w:rPr>
                <w:highlight w:val="none"/>
              </w:rPr>
            </w:pPr>
          </w:p>
        </w:tc>
        <w:tc>
          <w:tcPr>
            <w:tcW w:w="1626" w:type="dxa"/>
            <w:noWrap w:val="0"/>
            <w:vAlign w:val="top"/>
          </w:tcPr>
          <w:p>
            <w:pPr>
              <w:pStyle w:val="5"/>
              <w:ind w:right="72"/>
              <w:jc w:val="left"/>
              <w:rPr>
                <w:highlight w:val="none"/>
              </w:rPr>
            </w:pPr>
          </w:p>
        </w:tc>
        <w:tc>
          <w:tcPr>
            <w:tcW w:w="1527" w:type="dxa"/>
            <w:noWrap w:val="0"/>
            <w:vAlign w:val="top"/>
          </w:tcPr>
          <w:p>
            <w:pPr>
              <w:pStyle w:val="5"/>
              <w:ind w:right="72"/>
              <w:jc w:val="left"/>
              <w:rPr>
                <w:highlight w:val="none"/>
              </w:rPr>
            </w:pPr>
          </w:p>
        </w:tc>
        <w:tc>
          <w:tcPr>
            <w:tcW w:w="1526" w:type="dxa"/>
            <w:noWrap w:val="0"/>
            <w:vAlign w:val="top"/>
          </w:tcPr>
          <w:p>
            <w:pPr>
              <w:pStyle w:val="5"/>
              <w:ind w:right="72"/>
              <w:jc w:val="left"/>
              <w:rPr>
                <w:highlight w:val="none"/>
              </w:rPr>
            </w:pPr>
          </w:p>
        </w:tc>
        <w:tc>
          <w:tcPr>
            <w:tcW w:w="2134" w:type="dxa"/>
            <w:noWrap w:val="0"/>
            <w:vAlign w:val="top"/>
          </w:tcPr>
          <w:p>
            <w:pPr>
              <w:pStyle w:val="5"/>
              <w:ind w:right="72"/>
              <w:jc w:val="left"/>
              <w:rPr>
                <w:highlight w:val="none"/>
              </w:rPr>
            </w:pPr>
          </w:p>
        </w:tc>
        <w:tc>
          <w:tcPr>
            <w:tcW w:w="1994" w:type="dxa"/>
            <w:noWrap w:val="0"/>
            <w:vAlign w:val="top"/>
          </w:tcPr>
          <w:p>
            <w:pPr>
              <w:pStyle w:val="5"/>
              <w:ind w:right="72"/>
              <w:jc w:val="left"/>
              <w:rPr>
                <w:highlight w:val="none"/>
              </w:rPr>
            </w:pPr>
          </w:p>
        </w:tc>
      </w:tr>
    </w:tbl>
    <w:p>
      <w:pPr>
        <w:rPr>
          <w:rFonts w:hint="eastAsia"/>
          <w:highlight w:val="none"/>
        </w:rPr>
      </w:pPr>
    </w:p>
    <w:p>
      <w:pPr>
        <w:spacing w:line="360" w:lineRule="auto"/>
        <w:rPr>
          <w:rFonts w:hint="eastAsia"/>
          <w:highlight w:val="none"/>
        </w:rPr>
      </w:pPr>
      <w:r>
        <w:rPr>
          <w:highlight w:val="none"/>
        </w:rPr>
        <mc:AlternateContent>
          <mc:Choice Requires="wps">
            <w:drawing>
              <wp:anchor distT="0" distB="0" distL="114300" distR="114300" simplePos="0" relativeHeight="251673600" behindDoc="0" locked="0" layoutInCell="0" allowOverlap="1">
                <wp:simplePos x="0" y="0"/>
                <wp:positionH relativeFrom="column">
                  <wp:posOffset>2324100</wp:posOffset>
                </wp:positionH>
                <wp:positionV relativeFrom="paragraph">
                  <wp:posOffset>189230</wp:posOffset>
                </wp:positionV>
                <wp:extent cx="1908175" cy="0"/>
                <wp:effectExtent l="0" t="0" r="0" b="0"/>
                <wp:wrapNone/>
                <wp:docPr id="7" name="直接连接符 7"/>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pt;margin-top:14.9pt;height:0pt;width:150.25pt;z-index:251673600;mso-width-relative:page;mso-height-relative:page;" filled="f" stroked="t" coordsize="21600,21600" o:allowincell="f" o:gfxdata="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rrvtYAAAAJAQAADwAAAAAAAAABACAAAAAiAAAAZHJzL2Rvd25yZXYueG1sUEsBAhQA&#10;FAAAAAgAh07iQAHuhj30AQAA5AMAAA4AAAAAAAAAAQAgAAAAJQEAAGRycy9lMm9Eb2MueG1sUEsF&#10;BgAAAAAGAAYAWQEAAIsFAAAAAA==&#10;">
                <v:path arrowok="t"/>
                <v:fill on="f" focussize="0,0"/>
                <v:stroke/>
                <v:imagedata o:title=""/>
                <o:lock v:ext="edit" grouping="f" rotation="f" text="f" aspectratio="f"/>
              </v:line>
            </w:pict>
          </mc:Fallback>
        </mc:AlternateContent>
      </w:r>
      <w:r>
        <w:rPr>
          <w:rFonts w:hint="eastAsia"/>
          <w:highlight w:val="none"/>
        </w:rPr>
        <w:t>法定代表人或授权代表（签字或盖章）：</w:t>
      </w:r>
    </w:p>
    <w:p>
      <w:pPr>
        <w:spacing w:line="360" w:lineRule="auto"/>
        <w:rPr>
          <w:rFonts w:hint="eastAsia"/>
          <w:highlight w:val="none"/>
        </w:rPr>
      </w:pPr>
      <w:r>
        <w:rPr>
          <w:highlight w:val="none"/>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8" name="直接连接符 8"/>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4624;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PzIFVX0AQAA5AMAAA4AAAAAAAAAAQAgAAAAJQEAAGRycy9lMm9Eb2MueG1sUEsF&#10;BgAAAAAGAAYAWQEAAIsFAAAAAA==&#10;">
                <v:path arrowok="t"/>
                <v:fill on="f" focussize="0,0"/>
                <v:stroke/>
                <v:imagedata o:title=""/>
                <o:lock v:ext="edit" grouping="f" rotation="f" text="f" aspectratio="f"/>
              </v:line>
            </w:pict>
          </mc:Fallback>
        </mc:AlternateContent>
      </w:r>
      <w:r>
        <w:rPr>
          <w:rFonts w:hint="eastAsia"/>
          <w:highlight w:val="none"/>
        </w:rPr>
        <w:t>投标人（公章）：</w:t>
      </w:r>
    </w:p>
    <w:p>
      <w:pPr>
        <w:spacing w:line="360" w:lineRule="auto"/>
        <w:rPr>
          <w:rFonts w:hint="eastAsia"/>
          <w:highlight w:val="none"/>
        </w:rPr>
      </w:pPr>
      <w:r>
        <w:rPr>
          <w:rFonts w:hint="eastAsia"/>
          <w:highlight w:val="none"/>
        </w:rPr>
        <w:t xml:space="preserve">日期：      年      月 </w:t>
      </w:r>
      <w:r>
        <w:rPr>
          <w:highlight w:val="none"/>
        </w:rPr>
        <w:t xml:space="preserve">  </w:t>
      </w:r>
      <w:r>
        <w:rPr>
          <w:rFonts w:hint="eastAsia"/>
          <w:highlight w:val="none"/>
        </w:rPr>
        <w:t xml:space="preserve">   日</w:t>
      </w:r>
    </w:p>
    <w:p>
      <w:pPr>
        <w:spacing w:line="360" w:lineRule="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after="0" w:afterLines="50" w:line="360" w:lineRule="auto"/>
        <w:jc w:val="center"/>
        <w:textAlignment w:val="baseline"/>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after="0" w:afterLines="50" w:line="360" w:lineRule="auto"/>
        <w:jc w:val="center"/>
        <w:textAlignment w:val="baseline"/>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after="0" w:afterLines="50" w:line="360" w:lineRule="auto"/>
        <w:jc w:val="center"/>
        <w:textAlignment w:val="baseline"/>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after="0" w:afterLines="50" w:line="360" w:lineRule="auto"/>
        <w:jc w:val="center"/>
        <w:textAlignment w:val="baseline"/>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after="0" w:afterLines="50" w:line="360" w:lineRule="auto"/>
        <w:jc w:val="center"/>
        <w:textAlignment w:val="baseline"/>
        <w:rPr>
          <w:rFonts w:hint="eastAsia" w:ascii="宋体" w:hAnsi="宋体" w:eastAsia="宋体" w:cs="宋体"/>
          <w:b/>
          <w:szCs w:val="21"/>
          <w:highlight w:val="none"/>
        </w:rPr>
      </w:pPr>
      <w:r>
        <w:rPr>
          <w:rFonts w:hint="eastAsia" w:ascii="宋体" w:hAnsi="宋体" w:eastAsia="宋体" w:cs="宋体"/>
          <w:b w:val="0"/>
          <w:bCs/>
          <w:spacing w:val="20"/>
          <w:szCs w:val="21"/>
          <w:highlight w:val="none"/>
          <w:lang w:val="en-US" w:eastAsia="zh-CN"/>
        </w:rPr>
        <w:br w:type="page"/>
      </w:r>
      <w:r>
        <w:rPr>
          <w:rFonts w:hint="eastAsia" w:ascii="宋体" w:hAnsi="宋体" w:eastAsia="宋体" w:cs="宋体"/>
          <w:b w:val="0"/>
          <w:bCs/>
          <w:spacing w:val="20"/>
          <w:szCs w:val="21"/>
          <w:highlight w:val="none"/>
          <w:lang w:val="en-US" w:eastAsia="zh-CN"/>
        </w:rPr>
        <w:t>9</w:t>
      </w:r>
      <w:r>
        <w:rPr>
          <w:rFonts w:hint="eastAsia" w:ascii="宋体" w:hAnsi="宋体" w:eastAsia="宋体" w:cs="宋体"/>
          <w:b w:val="0"/>
          <w:bCs/>
          <w:szCs w:val="21"/>
          <w:highlight w:val="none"/>
        </w:rPr>
        <w:t>、项目经理情况表</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szCs w:val="21"/>
          <w:highlight w:val="none"/>
          <w:lang w:eastAsia="zh-CN"/>
        </w:rPr>
      </w:pPr>
      <w:r>
        <w:rPr>
          <w:rFonts w:hint="eastAsia" w:ascii="宋体" w:hAnsi="宋体" w:eastAsia="宋体" w:cs="宋体"/>
          <w:kern w:val="2"/>
          <w:highlight w:val="none"/>
          <w:lang w:bidi="ar"/>
        </w:rPr>
        <w:t>项目名称</w:t>
      </w:r>
      <w:r>
        <w:rPr>
          <w:rFonts w:hint="eastAsia" w:ascii="宋体" w:hAnsi="宋体" w:eastAsia="宋体" w:cs="宋体"/>
          <w:szCs w:val="21"/>
          <w:highlight w:val="none"/>
        </w:rPr>
        <w:t>：</w:t>
      </w:r>
      <w:r>
        <w:rPr>
          <w:rFonts w:hint="eastAsia" w:ascii="宋体" w:hAnsi="宋体" w:eastAsia="宋体" w:cs="宋体"/>
          <w:szCs w:val="21"/>
          <w:highlight w:val="none"/>
          <w:lang w:eastAsia="zh-CN"/>
        </w:rPr>
        <w:t>泗泾镇南片区微型消防站项目</w:t>
      </w: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宋体"/>
          <w:b/>
          <w:sz w:val="22"/>
          <w:highlight w:val="none"/>
        </w:rPr>
      </w:pPr>
      <w:r>
        <w:rPr>
          <w:rFonts w:hint="eastAsia" w:ascii="宋体" w:hAnsi="宋体" w:eastAsia="宋体" w:cs="宋体"/>
          <w:b/>
          <w:sz w:val="22"/>
          <w:highlight w:val="none"/>
        </w:rPr>
        <w:t>投标人</w:t>
      </w:r>
      <w:r>
        <w:rPr>
          <w:rFonts w:hint="eastAsia" w:ascii="宋体" w:hAnsi="宋体" w:eastAsia="宋体" w:cs="宋体"/>
          <w:b/>
          <w:sz w:val="22"/>
          <w:highlight w:val="none"/>
          <w:lang w:eastAsia="zh-CN"/>
        </w:rPr>
        <w:t>站长</w:t>
      </w:r>
      <w:r>
        <w:rPr>
          <w:rFonts w:hint="eastAsia" w:ascii="宋体" w:hAnsi="宋体" w:eastAsia="宋体" w:cs="宋体"/>
          <w:b/>
          <w:sz w:val="22"/>
          <w:highlight w:val="none"/>
          <w:lang w:val="en-US" w:eastAsia="zh-CN"/>
        </w:rPr>
        <w:t>/副站长</w:t>
      </w:r>
      <w:r>
        <w:rPr>
          <w:rFonts w:hint="eastAsia" w:ascii="宋体" w:hAnsi="宋体" w:eastAsia="宋体" w:cs="宋体"/>
          <w:b/>
          <w:sz w:val="22"/>
          <w:highlight w:val="none"/>
        </w:rPr>
        <w:t>简历表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00"/>
        <w:gridCol w:w="540"/>
        <w:gridCol w:w="1632"/>
        <w:gridCol w:w="528"/>
        <w:gridCol w:w="900"/>
        <w:gridCol w:w="180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年 龄</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专 业</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职 称</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职 务</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拟在本合同</w:t>
            </w:r>
          </w:p>
          <w:p>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担任职务</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毕 业</w:t>
            </w:r>
          </w:p>
        </w:tc>
        <w:tc>
          <w:tcPr>
            <w:tcW w:w="7950" w:type="dxa"/>
            <w:gridSpan w:val="7"/>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 xml:space="preserve">   年    月毕业于             学校     系（科），学制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030" w:type="dxa"/>
            <w:gridSpan w:val="8"/>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 xml:space="preserve">   年～    年</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参加过的类似项目</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担任何职</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trPr>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520" w:lineRule="atLeast"/>
              <w:jc w:val="center"/>
              <w:rPr>
                <w:rFonts w:hint="eastAsia" w:ascii="宋体" w:hAnsi="宋体" w:eastAsia="宋体" w:cs="宋体"/>
                <w:szCs w:val="21"/>
                <w:highlight w:val="none"/>
              </w:rPr>
            </w:pP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pPr>
              <w:spacing w:line="520" w:lineRule="atLeast"/>
              <w:rPr>
                <w:rFonts w:hint="eastAsia" w:ascii="宋体" w:hAnsi="宋体" w:eastAsia="宋体" w:cs="宋体"/>
                <w:szCs w:val="21"/>
                <w:highlight w:val="none"/>
              </w:rPr>
            </w:pPr>
          </w:p>
        </w:tc>
        <w:tc>
          <w:tcPr>
            <w:tcW w:w="2700" w:type="dxa"/>
            <w:gridSpan w:val="2"/>
            <w:tcBorders>
              <w:top w:val="single" w:color="auto" w:sz="4" w:space="0"/>
              <w:left w:val="single" w:color="auto" w:sz="4" w:space="0"/>
              <w:bottom w:val="single" w:color="auto" w:sz="4" w:space="0"/>
              <w:right w:val="single" w:color="auto" w:sz="4" w:space="0"/>
            </w:tcBorders>
            <w:noWrap w:val="0"/>
            <w:vAlign w:val="top"/>
          </w:tcPr>
          <w:p>
            <w:pPr>
              <w:spacing w:line="520" w:lineRule="atLeast"/>
              <w:rPr>
                <w:rFonts w:hint="eastAsia" w:ascii="宋体" w:hAnsi="宋体" w:eastAsia="宋体" w:cs="宋体"/>
                <w:szCs w:val="21"/>
                <w:highlight w:val="none"/>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pacing w:line="520" w:lineRule="atLeast"/>
              <w:rPr>
                <w:rFonts w:hint="eastAsia" w:ascii="宋体" w:hAnsi="宋体" w:eastAsia="宋体" w:cs="宋体"/>
                <w:szCs w:val="21"/>
                <w:highlight w:val="none"/>
              </w:rPr>
            </w:pPr>
          </w:p>
        </w:tc>
      </w:tr>
    </w:tbl>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说明：</w:t>
      </w:r>
      <w:r>
        <w:rPr>
          <w:rFonts w:hint="eastAsia" w:ascii="宋体" w:hAnsi="宋体" w:eastAsia="宋体" w:cs="宋体"/>
          <w:szCs w:val="21"/>
          <w:highlight w:val="none"/>
          <w:lang w:eastAsia="zh-CN"/>
        </w:rPr>
        <w:t>（</w:t>
      </w: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“主要人员”指实际参加本项目管理、技术等方面的负责人</w:t>
      </w:r>
      <w:r>
        <w:rPr>
          <w:rFonts w:hint="eastAsia" w:ascii="宋体" w:hAnsi="宋体" w:eastAsia="宋体" w:cs="宋体"/>
          <w:szCs w:val="21"/>
          <w:highlight w:val="none"/>
          <w:lang w:eastAsia="zh-CN"/>
        </w:rPr>
        <w:t>；</w:t>
      </w:r>
    </w:p>
    <w:p>
      <w:pPr>
        <w:numPr>
          <w:ilvl w:val="0"/>
          <w:numId w:val="4"/>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主要人员需填写此表每人填一张。</w:t>
      </w:r>
    </w:p>
    <w:p>
      <w:pPr>
        <w:spacing w:line="360" w:lineRule="auto"/>
        <w:rPr>
          <w:rFonts w:hint="eastAsia" w:ascii="宋体" w:hAnsi="宋体" w:eastAsia="宋体" w:cs="宋体"/>
          <w:szCs w:val="21"/>
          <w:highlight w:val="none"/>
        </w:rPr>
      </w:pPr>
    </w:p>
    <w:p>
      <w:pPr>
        <w:spacing w:line="300" w:lineRule="auto"/>
        <w:rPr>
          <w:rFonts w:hint="eastAsia" w:ascii="宋体" w:hAnsi="宋体" w:eastAsia="宋体" w:cs="宋体"/>
          <w:szCs w:val="21"/>
          <w:highlight w:val="none"/>
        </w:rPr>
      </w:pPr>
      <w:r>
        <w:rPr>
          <w:rFonts w:hint="eastAsia" w:ascii="宋体" w:hAnsi="宋体" w:eastAsia="宋体" w:cs="宋体"/>
          <w:highlight w:val="none"/>
        </w:rPr>
        <w:t>法定代表人或授权代表（签字或盖章）</w:t>
      </w:r>
      <w:r>
        <w:rPr>
          <w:rFonts w:hint="eastAsia" w:ascii="宋体" w:hAnsi="宋体" w:eastAsia="宋体" w:cs="宋体"/>
          <w:szCs w:val="21"/>
          <w:highlight w:val="none"/>
        </w:rPr>
        <w:t>：</w:t>
      </w:r>
    </w:p>
    <w:p>
      <w:pPr>
        <w:spacing w:line="300" w:lineRule="auto"/>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1312" behindDoc="0" locked="0" layoutInCell="0" allowOverlap="1">
                <wp:simplePos x="0" y="0"/>
                <wp:positionH relativeFrom="column">
                  <wp:posOffset>2533015</wp:posOffset>
                </wp:positionH>
                <wp:positionV relativeFrom="paragraph">
                  <wp:posOffset>9525</wp:posOffset>
                </wp:positionV>
                <wp:extent cx="1908175"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9.45pt;margin-top:0.75pt;height:0pt;width:150.25pt;z-index:251661312;mso-width-relative:page;mso-height-relative:page;" filled="f"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">
                <v:path arrowok="t"/>
                <v:fill on="f" focussize="0,0"/>
                <v:stroke/>
                <v:imagedata o:title=""/>
                <o:lock v:ext="edit" grouping="f" rotation="f" aspectratio="f"/>
              </v:line>
            </w:pict>
          </mc:Fallback>
        </mc:AlternateContent>
      </w:r>
      <w:r>
        <w:rPr>
          <w:rFonts w:hint="eastAsia" w:ascii="宋体" w:hAnsi="宋体" w:eastAsia="宋体" w:cs="宋体"/>
          <w:highlight w:val="none"/>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2336;mso-width-relative:page;mso-height-relative:page;" filled="f"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">
                <v:path arrowok="t"/>
                <v:fill on="f" focussize="0,0"/>
                <v:stroke/>
                <v:imagedata o:title=""/>
                <o:lock v:ext="edit" grouping="f" rotation="f" aspectratio="f"/>
              </v:line>
            </w:pict>
          </mc:Fallback>
        </mc:AlternateContent>
      </w:r>
      <w:r>
        <w:rPr>
          <w:rFonts w:hint="eastAsia" w:ascii="宋体" w:hAnsi="宋体" w:eastAsia="宋体" w:cs="宋体"/>
          <w:szCs w:val="21"/>
          <w:highlight w:val="none"/>
        </w:rPr>
        <w:t>投标人（公章）：</w:t>
      </w:r>
    </w:p>
    <w:p>
      <w:pPr>
        <w:spacing w:line="300" w:lineRule="auto"/>
        <w:rPr>
          <w:rFonts w:hint="eastAsia" w:ascii="宋体" w:hAnsi="宋体" w:eastAsia="宋体" w:cs="宋体"/>
          <w:szCs w:val="21"/>
          <w:highlight w:val="none"/>
        </w:rPr>
      </w:pPr>
      <w:r>
        <w:rPr>
          <w:rFonts w:hint="eastAsia" w:ascii="宋体" w:hAnsi="宋体" w:eastAsia="宋体" w:cs="宋体"/>
          <w:szCs w:val="21"/>
          <w:highlight w:val="none"/>
        </w:rPr>
        <w:t>日期：  年  月   日</w:t>
      </w:r>
    </w:p>
    <w:p>
      <w:pPr>
        <w:spacing w:line="240" w:lineRule="exact"/>
        <w:rPr>
          <w:rFonts w:hint="eastAsia" w:ascii="宋体" w:hAnsi="宋体" w:eastAsia="宋体" w:cs="宋体"/>
          <w:szCs w:val="21"/>
          <w:highlight w:val="none"/>
        </w:rPr>
      </w:pPr>
      <w:r>
        <w:rPr>
          <w:rFonts w:hint="eastAsia" w:ascii="宋体" w:hAnsi="宋体" w:eastAsia="宋体" w:cs="宋体"/>
          <w:szCs w:val="21"/>
          <w:highlight w:val="none"/>
        </w:rPr>
        <w:br w:type="page"/>
      </w:r>
    </w:p>
    <w:p>
      <w:pPr>
        <w:keepNext w:val="0"/>
        <w:keepLines w:val="0"/>
        <w:pageBreakBefore w:val="0"/>
        <w:widowControl w:val="0"/>
        <w:kinsoku/>
        <w:wordWrap/>
        <w:overflowPunct/>
        <w:topLinePunct w:val="0"/>
        <w:autoSpaceDE/>
        <w:autoSpaceDN/>
        <w:bidi w:val="0"/>
        <w:adjustRightInd/>
        <w:snapToGrid/>
        <w:spacing w:after="0" w:afterLines="50" w:line="360" w:lineRule="auto"/>
        <w:jc w:val="center"/>
        <w:textAlignment w:val="baseline"/>
        <w:rPr>
          <w:rFonts w:hint="eastAsia" w:ascii="宋体" w:hAnsi="宋体" w:eastAsia="宋体" w:cs="宋体"/>
          <w:b w:val="0"/>
          <w:bCs/>
          <w:spacing w:val="20"/>
          <w:szCs w:val="21"/>
          <w:highlight w:val="none"/>
        </w:rPr>
      </w:pPr>
      <w:r>
        <w:rPr>
          <w:rFonts w:hint="eastAsia" w:ascii="宋体" w:hAnsi="宋体" w:eastAsia="宋体" w:cs="宋体"/>
          <w:b w:val="0"/>
          <w:bCs/>
          <w:spacing w:val="20"/>
          <w:szCs w:val="21"/>
          <w:highlight w:val="none"/>
          <w:lang w:val="en-US" w:eastAsia="zh-CN"/>
        </w:rPr>
        <w:t>10</w:t>
      </w:r>
      <w:r>
        <w:rPr>
          <w:rFonts w:hint="eastAsia" w:ascii="宋体" w:hAnsi="宋体" w:eastAsia="宋体" w:cs="宋体"/>
          <w:b w:val="0"/>
          <w:bCs/>
          <w:spacing w:val="20"/>
          <w:szCs w:val="21"/>
          <w:highlight w:val="none"/>
        </w:rPr>
        <w:t>、人员配备及相关工作经历、职业资格汇总表</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b w:val="0"/>
          <w:bCs w:val="0"/>
          <w:szCs w:val="21"/>
          <w:highlight w:val="none"/>
          <w:lang w:eastAsia="zh-CN"/>
        </w:rPr>
      </w:pPr>
      <w:r>
        <w:rPr>
          <w:rFonts w:hint="eastAsia" w:ascii="宋体" w:hAnsi="宋体" w:eastAsia="宋体" w:cs="宋体"/>
          <w:b w:val="0"/>
          <w:bCs w:val="0"/>
          <w:kern w:val="2"/>
          <w:highlight w:val="none"/>
          <w:lang w:bidi="ar"/>
        </w:rPr>
        <w:t>项目名称</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lang w:eastAsia="zh-CN"/>
        </w:rPr>
        <w:t>泗泾镇南片区微型消防站项目</w:t>
      </w:r>
    </w:p>
    <w:p>
      <w:pPr>
        <w:spacing w:line="560" w:lineRule="atLeast"/>
        <w:rPr>
          <w:rFonts w:hint="eastAsia" w:ascii="宋体" w:hAnsi="宋体" w:eastAsia="宋体" w:cs="宋体"/>
          <w:szCs w:val="21"/>
          <w:highlight w:val="none"/>
        </w:rPr>
      </w:pPr>
      <w:r>
        <w:rPr>
          <w:rFonts w:hint="eastAsia" w:ascii="宋体" w:hAnsi="宋体" w:eastAsia="宋体" w:cs="宋体"/>
          <w:szCs w:val="21"/>
          <w:highlight w:val="none"/>
        </w:rPr>
        <w:t>本项目配置技术人员一览表</w:t>
      </w:r>
    </w:p>
    <w:tbl>
      <w:tblPr>
        <w:tblStyle w:val="10"/>
        <w:tblW w:w="96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539"/>
        <w:gridCol w:w="632"/>
        <w:gridCol w:w="1461"/>
        <w:gridCol w:w="1842"/>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序号</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项目组成员姓名</w:t>
            </w:r>
          </w:p>
        </w:tc>
        <w:tc>
          <w:tcPr>
            <w:tcW w:w="6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年龄</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在项目组中的岗位</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rPr>
              <w:t>学历和毕业时间</w:t>
            </w:r>
            <w:r>
              <w:rPr>
                <w:rFonts w:hint="eastAsia" w:ascii="宋体" w:hAnsi="宋体" w:eastAsia="宋体" w:cs="宋体"/>
                <w:szCs w:val="21"/>
                <w:highlight w:val="none"/>
                <w:lang w:eastAsia="zh-CN"/>
              </w:rPr>
              <w:t>或职称或执业资格</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相关工作经历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15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63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15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63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15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63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p>
        </w:tc>
        <w:tc>
          <w:tcPr>
            <w:tcW w:w="15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63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Cs w:val="21"/>
                <w:highlight w:val="none"/>
              </w:rPr>
            </w:pPr>
          </w:p>
        </w:tc>
      </w:tr>
    </w:tbl>
    <w:p>
      <w:pPr>
        <w:rPr>
          <w:rFonts w:hint="eastAsia" w:ascii="宋体" w:hAnsi="宋体" w:eastAsia="宋体" w:cs="宋体"/>
          <w:szCs w:val="21"/>
          <w:highlight w:val="none"/>
        </w:rPr>
      </w:pPr>
      <w:r>
        <w:rPr>
          <w:rFonts w:hint="eastAsia" w:ascii="宋体" w:hAnsi="宋体" w:eastAsia="宋体" w:cs="宋体"/>
          <w:szCs w:val="21"/>
          <w:highlight w:val="none"/>
        </w:rPr>
        <w:t xml:space="preserve"> </w:t>
      </w:r>
    </w:p>
    <w:p>
      <w:pPr>
        <w:spacing w:line="360" w:lineRule="auto"/>
        <w:rPr>
          <w:rFonts w:hint="eastAsia" w:ascii="宋体" w:hAnsi="宋体" w:eastAsia="宋体" w:cs="宋体"/>
          <w:szCs w:val="21"/>
          <w:highlight w:val="none"/>
        </w:rPr>
      </w:pPr>
    </w:p>
    <w:p>
      <w:pPr>
        <w:spacing w:line="300" w:lineRule="auto"/>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9504" behindDoc="0" locked="0" layoutInCell="0" allowOverlap="1">
                <wp:simplePos x="0" y="0"/>
                <wp:positionH relativeFrom="column">
                  <wp:posOffset>2422525</wp:posOffset>
                </wp:positionH>
                <wp:positionV relativeFrom="paragraph">
                  <wp:posOffset>238125</wp:posOffset>
                </wp:positionV>
                <wp:extent cx="1908175" cy="0"/>
                <wp:effectExtent l="0" t="0" r="0" b="0"/>
                <wp:wrapNone/>
                <wp:docPr id="9" name="直接连接符 9"/>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0.75pt;margin-top:18.75pt;height:0pt;width:150.25pt;z-index:251669504;mso-width-relative:page;mso-height-relative:page;" filled="f"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">
                <v:path arrowok="t"/>
                <v:fill on="f" focussize="0,0"/>
                <v:stroke/>
                <v:imagedata o:title=""/>
                <o:lock v:ext="edit" grouping="f" rotation="f" aspectratio="f"/>
              </v:line>
            </w:pict>
          </mc:Fallback>
        </mc:AlternateContent>
      </w:r>
      <w:r>
        <w:rPr>
          <w:rFonts w:hint="eastAsia" w:ascii="宋体" w:hAnsi="宋体" w:eastAsia="宋体" w:cs="宋体"/>
          <w:highlight w:val="none"/>
        </w:rPr>
        <w:t>法定代表人或授权代表（签字或盖章）</w:t>
      </w:r>
      <w:r>
        <w:rPr>
          <w:rFonts w:hint="eastAsia" w:ascii="宋体" w:hAnsi="宋体" w:eastAsia="宋体" w:cs="宋体"/>
          <w:szCs w:val="21"/>
          <w:highlight w:val="none"/>
        </w:rPr>
        <w:t>：</w:t>
      </w:r>
    </w:p>
    <w:p>
      <w:pPr>
        <w:spacing w:line="300" w:lineRule="auto"/>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7052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0528;mso-width-relative:page;mso-height-relative:page;" filled="f"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">
                <v:path arrowok="t"/>
                <v:fill on="f" focussize="0,0"/>
                <v:stroke/>
                <v:imagedata o:title=""/>
                <o:lock v:ext="edit" grouping="f" rotation="f" aspectratio="f"/>
              </v:line>
            </w:pict>
          </mc:Fallback>
        </mc:AlternateContent>
      </w:r>
      <w:r>
        <w:rPr>
          <w:rFonts w:hint="eastAsia" w:ascii="宋体" w:hAnsi="宋体" w:eastAsia="宋体" w:cs="宋体"/>
          <w:szCs w:val="21"/>
          <w:highlight w:val="none"/>
        </w:rPr>
        <w:t>投标人（公章）：</w:t>
      </w:r>
    </w:p>
    <w:p>
      <w:pPr>
        <w:spacing w:line="300" w:lineRule="auto"/>
        <w:rPr>
          <w:rFonts w:hint="eastAsia" w:ascii="宋体" w:hAnsi="宋体" w:eastAsia="宋体" w:cs="宋体"/>
          <w:szCs w:val="21"/>
          <w:highlight w:val="none"/>
        </w:rPr>
      </w:pPr>
      <w:r>
        <w:rPr>
          <w:rFonts w:hint="eastAsia" w:ascii="宋体" w:hAnsi="宋体" w:eastAsia="宋体" w:cs="宋体"/>
          <w:szCs w:val="21"/>
          <w:highlight w:val="none"/>
        </w:rPr>
        <w:t>日期：  年  月   日</w:t>
      </w: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pStyle w:val="7"/>
        <w:rPr>
          <w:rFonts w:hint="eastAsia" w:ascii="宋体" w:hAnsi="宋体" w:eastAsia="宋体" w:cs="宋体"/>
          <w:szCs w:val="21"/>
          <w:highlight w:val="none"/>
        </w:rPr>
      </w:pPr>
    </w:p>
    <w:p>
      <w:pPr>
        <w:keepNext w:val="0"/>
        <w:keepLines w:val="0"/>
        <w:pageBreakBefore w:val="0"/>
        <w:kinsoku/>
        <w:wordWrap/>
        <w:overflowPunct/>
        <w:topLinePunct w:val="0"/>
        <w:autoSpaceDE/>
        <w:autoSpaceDN/>
        <w:bidi w:val="0"/>
        <w:adjustRightInd/>
        <w:snapToGrid/>
        <w:spacing w:beforeAutospacing="0" w:after="0" w:afterLines="50" w:afterAutospacing="0" w:line="360" w:lineRule="auto"/>
        <w:jc w:val="center"/>
        <w:textAlignment w:val="baseline"/>
        <w:rPr>
          <w:rFonts w:hint="eastAsia" w:ascii="宋体" w:hAnsi="宋体" w:eastAsia="宋体" w:cs="宋体"/>
          <w:b w:val="0"/>
          <w:bCs/>
          <w:szCs w:val="21"/>
          <w:highlight w:val="none"/>
        </w:rPr>
      </w:pPr>
      <w:r>
        <w:rPr>
          <w:rFonts w:hint="eastAsia" w:ascii="宋体" w:hAnsi="宋体" w:eastAsia="宋体" w:cs="宋体"/>
          <w:b w:val="0"/>
          <w:bCs/>
          <w:kern w:val="2"/>
          <w:highlight w:val="none"/>
          <w:lang w:bidi="ar"/>
        </w:rPr>
        <w:t>1</w:t>
      </w:r>
      <w:r>
        <w:rPr>
          <w:rFonts w:hint="eastAsia" w:ascii="宋体" w:hAnsi="宋体" w:eastAsia="宋体" w:cs="宋体"/>
          <w:b w:val="0"/>
          <w:bCs/>
          <w:kern w:val="2"/>
          <w:highlight w:val="none"/>
          <w:lang w:val="en-US" w:eastAsia="zh-CN" w:bidi="ar"/>
        </w:rPr>
        <w:t>1</w:t>
      </w:r>
      <w:r>
        <w:rPr>
          <w:rFonts w:hint="eastAsia" w:ascii="宋体" w:hAnsi="宋体" w:eastAsia="宋体" w:cs="宋体"/>
          <w:b w:val="0"/>
          <w:bCs/>
          <w:szCs w:val="21"/>
          <w:highlight w:val="none"/>
        </w:rPr>
        <w:t>、投标人基本情况简介格式</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（一）基本情况：</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1、单位名称：</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2、地址：</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3：邮编：</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4、电话/传真：</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5、成立日期或注册日期：</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6、行业类型：</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（二）基本经济指标（到上年度12月31日止）：</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1、实收资本：</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2、资产总额：</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3、负债总额：</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4、营业收入：</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5、净利润：</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lang w:eastAsia="zh-CN"/>
        </w:rPr>
        <w:t>上缴税款</w:t>
      </w:r>
      <w:r>
        <w:rPr>
          <w:rFonts w:hint="eastAsia" w:ascii="宋体" w:hAnsi="宋体" w:eastAsia="宋体" w:cs="宋体"/>
          <w:szCs w:val="21"/>
          <w:highlight w:val="none"/>
        </w:rPr>
        <w:t>：</w:t>
      </w:r>
    </w:p>
    <w:p>
      <w:pPr>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7、在册人数</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（三）其他情况：</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1、专业人员分类及人数：</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2、企业资质证书情况：</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3、其他需要说明的情况：</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我方承诺上述情况是真实、准确的，我方同意根据招标人进一步要求出示有关资料予以证实。</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3360" behindDoc="0" locked="0" layoutInCell="0" allowOverlap="1">
                <wp:simplePos x="0" y="0"/>
                <wp:positionH relativeFrom="column">
                  <wp:posOffset>2433955</wp:posOffset>
                </wp:positionH>
                <wp:positionV relativeFrom="paragraph">
                  <wp:posOffset>244475</wp:posOffset>
                </wp:positionV>
                <wp:extent cx="1908175" cy="0"/>
                <wp:effectExtent l="0" t="0" r="0" b="0"/>
                <wp:wrapNone/>
                <wp:docPr id="11" name="直接连接符 11"/>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1.65pt;margin-top:19.25pt;height:0pt;width:150.25pt;z-index:251663360;mso-width-relative:page;mso-height-relative:page;" filled="f" coordsize="21600,21600" o:allowincell="f" o:gfxdata="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sta+9YAAAAJAQAADwAAAAAAAAABACAAAAAiAAAAZHJzL2Rvd25yZXYueG1sUEsBAhQA&#10;FAAAAAgAh07iQFoAySr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ascii="宋体" w:hAnsi="宋体" w:eastAsia="宋体" w:cs="宋体"/>
          <w:highlight w:val="none"/>
        </w:rPr>
        <w:t>法定代表人或授权代表（签字或盖章）</w:t>
      </w:r>
      <w:r>
        <w:rPr>
          <w:rFonts w:hint="eastAsia" w:ascii="宋体" w:hAnsi="宋体" w:eastAsia="宋体" w:cs="宋体"/>
          <w:szCs w:val="21"/>
          <w:highlight w:val="none"/>
        </w:rPr>
        <w:t>：</w:t>
      </w:r>
    </w:p>
    <w:p>
      <w:pPr>
        <w:spacing w:line="360" w:lineRule="auto"/>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4384"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0" name="直接连接符 10"/>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4384;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AYFk4b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JAkDix1/PbT&#10;958fv/z68ZnW229fGXlIpiFgTdE34Toed0hm5rxvo81/YsP2RdrDSVq1T0zQ4fzp9PniglKIO191&#10;fzFETK+VtywbDTfaZdZQw+4NJkpGoXch+dg4NjT8YjFfEBzQCLbUejJtIBrounIXvdHyShuTb2Ds&#10;Ni9NZDvIY1C+TIlw/wrLSdaA/RhXXOOA9ArkKydZOgTSx9G74LkEqyRnRtEzyhYBQp1Am3MiKbVx&#10;VEFWddQxWxsvD9SObYi660mJWakye6j9pd7jqOb5+nNfkO6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AYFk4b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ascii="宋体" w:hAnsi="宋体" w:eastAsia="宋体" w:cs="宋体"/>
          <w:szCs w:val="21"/>
          <w:highlight w:val="none"/>
        </w:rPr>
        <w:t>投标人（公章）：</w:t>
      </w:r>
    </w:p>
    <w:p>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日期：   年  月  日</w:t>
      </w:r>
    </w:p>
    <w:p>
      <w:pPr>
        <w:keepNext w:val="0"/>
        <w:keepLines w:val="0"/>
        <w:pageBreakBefore w:val="0"/>
        <w:widowControl w:val="0"/>
        <w:kinsoku/>
        <w:wordWrap/>
        <w:overflowPunct/>
        <w:topLinePunct w:val="0"/>
        <w:autoSpaceDE/>
        <w:autoSpaceDN/>
        <w:bidi w:val="0"/>
        <w:adjustRightInd w:val="0"/>
        <w:snapToGrid/>
        <w:spacing w:after="164" w:afterLines="50" w:line="240" w:lineRule="exact"/>
        <w:jc w:val="center"/>
        <w:textAlignment w:val="baseline"/>
        <w:rPr>
          <w:rFonts w:hint="eastAsia" w:ascii="宋体" w:hAnsi="宋体" w:eastAsia="宋体" w:cs="宋体"/>
          <w:b w:val="0"/>
          <w:bCs/>
          <w:szCs w:val="21"/>
          <w:highlight w:val="none"/>
        </w:rPr>
      </w:pPr>
      <w:r>
        <w:rPr>
          <w:rFonts w:hint="eastAsia" w:ascii="宋体" w:hAnsi="宋体" w:eastAsia="宋体" w:cs="宋体"/>
          <w:szCs w:val="21"/>
          <w:highlight w:val="none"/>
        </w:rPr>
        <w:br w:type="page"/>
      </w:r>
      <w:r>
        <w:rPr>
          <w:rFonts w:hint="eastAsia" w:ascii="宋体" w:hAnsi="宋体" w:eastAsia="宋体" w:cs="宋体"/>
          <w:b w:val="0"/>
          <w:bCs/>
          <w:szCs w:val="21"/>
          <w:highlight w:val="none"/>
        </w:rPr>
        <w:t>1</w:t>
      </w:r>
      <w:r>
        <w:rPr>
          <w:rFonts w:hint="eastAsia" w:ascii="宋体" w:hAnsi="宋体" w:eastAsia="宋体" w:cs="宋体"/>
          <w:b w:val="0"/>
          <w:bCs/>
          <w:szCs w:val="21"/>
          <w:highlight w:val="none"/>
          <w:lang w:val="en-US" w:eastAsia="zh-CN"/>
        </w:rPr>
        <w:t>2</w:t>
      </w:r>
      <w:r>
        <w:rPr>
          <w:rFonts w:hint="eastAsia" w:ascii="宋体" w:hAnsi="宋体" w:eastAsia="宋体" w:cs="宋体"/>
          <w:b w:val="0"/>
          <w:bCs/>
          <w:szCs w:val="21"/>
          <w:highlight w:val="none"/>
        </w:rPr>
        <w:t>、法定代表人证明书和法定代表人授权书</w:t>
      </w:r>
    </w:p>
    <w:p>
      <w:pPr>
        <w:spacing w:line="30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.1法定代表人证明书</w:t>
      </w:r>
    </w:p>
    <w:p>
      <w:pPr>
        <w:ind w:firstLine="480" w:firstLineChars="200"/>
        <w:rPr>
          <w:rFonts w:hint="eastAsia" w:ascii="宋体" w:hAnsi="宋体" w:eastAsia="宋体" w:cs="宋体"/>
          <w:highlight w:val="none"/>
        </w:rPr>
      </w:pPr>
      <w:r>
        <w:rPr>
          <w:rFonts w:hint="eastAsia" w:ascii="宋体" w:hAnsi="宋体" w:eastAsia="宋体" w:cs="宋体"/>
          <w:highlight w:val="none"/>
        </w:rPr>
        <w:t>本授权书声明：注册于</w:t>
      </w:r>
      <w:r>
        <w:rPr>
          <w:rFonts w:hint="eastAsia" w:ascii="宋体" w:hAnsi="宋体" w:eastAsia="宋体" w:cs="宋体"/>
          <w:highlight w:val="none"/>
          <w:u w:val="single"/>
        </w:rPr>
        <w:t xml:space="preserve">                    </w:t>
      </w:r>
      <w:r>
        <w:rPr>
          <w:rFonts w:hint="eastAsia" w:ascii="宋体" w:hAnsi="宋体" w:eastAsia="宋体" w:cs="宋体"/>
          <w:highlight w:val="none"/>
        </w:rPr>
        <w:t>的</w:t>
      </w:r>
      <w:r>
        <w:rPr>
          <w:rFonts w:hint="eastAsia" w:ascii="宋体" w:hAnsi="宋体" w:eastAsia="宋体" w:cs="宋体"/>
          <w:highlight w:val="none"/>
          <w:u w:val="single"/>
        </w:rPr>
        <w:t xml:space="preserve">                  </w:t>
      </w:r>
      <w:r>
        <w:rPr>
          <w:rFonts w:hint="eastAsia" w:ascii="宋体" w:hAnsi="宋体" w:eastAsia="宋体" w:cs="宋体"/>
          <w:highlight w:val="none"/>
        </w:rPr>
        <w:t>公司的在下面签字的（法定代表人姓名）</w:t>
      </w:r>
      <w:r>
        <w:rPr>
          <w:rFonts w:hint="eastAsia" w:ascii="宋体" w:hAnsi="宋体" w:eastAsia="宋体" w:cs="宋体"/>
          <w:highlight w:val="none"/>
          <w:u w:val="single"/>
        </w:rPr>
        <w:t xml:space="preserve">                  </w:t>
      </w:r>
      <w:r>
        <w:rPr>
          <w:rFonts w:hint="eastAsia" w:ascii="宋体" w:hAnsi="宋体" w:eastAsia="宋体" w:cs="宋体"/>
          <w:highlight w:val="none"/>
        </w:rPr>
        <w:t>先生/女士现担任本公司</w:t>
      </w:r>
      <w:r>
        <w:rPr>
          <w:rFonts w:hint="eastAsia" w:ascii="宋体" w:hAnsi="宋体" w:eastAsia="宋体" w:cs="宋体"/>
          <w:highlight w:val="none"/>
          <w:u w:val="single"/>
        </w:rPr>
        <w:t xml:space="preserve">          </w:t>
      </w:r>
      <w:r>
        <w:rPr>
          <w:rFonts w:hint="eastAsia" w:ascii="宋体" w:hAnsi="宋体" w:eastAsia="宋体" w:cs="宋体"/>
          <w:highlight w:val="none"/>
        </w:rPr>
        <w:t>职务，负责全面工作，为我单位的法定代表人。</w:t>
      </w:r>
    </w:p>
    <w:p>
      <w:pPr>
        <w:ind w:firstLine="480" w:firstLineChars="200"/>
        <w:rPr>
          <w:rFonts w:hint="eastAsia"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71552" behindDoc="0" locked="0" layoutInCell="1" allowOverlap="1">
                <wp:simplePos x="0" y="0"/>
                <wp:positionH relativeFrom="column">
                  <wp:posOffset>55245</wp:posOffset>
                </wp:positionH>
                <wp:positionV relativeFrom="paragraph">
                  <wp:posOffset>223520</wp:posOffset>
                </wp:positionV>
                <wp:extent cx="2400300" cy="1208405"/>
                <wp:effectExtent l="4445" t="4445" r="14605" b="6350"/>
                <wp:wrapNone/>
                <wp:docPr id="13" name="流程图: 可选过程 13"/>
                <wp:cNvGraphicFramePr/>
                <a:graphic xmlns:a="http://schemas.openxmlformats.org/drawingml/2006/main">
                  <a:graphicData uri="http://schemas.microsoft.com/office/word/2010/wordprocessingShape">
                    <wps:wsp>
                      <wps:cNvSpPr/>
                      <wps:spPr>
                        <a:xfrm>
                          <a:off x="0" y="0"/>
                          <a:ext cx="2400300" cy="12084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Cs w:val="21"/>
                              </w:rPr>
                            </w:pPr>
                            <w:r>
                              <w:rPr>
                                <w:rFonts w:hint="eastAsia"/>
                                <w:szCs w:val="21"/>
                              </w:rPr>
                              <w:t>法定代表人身份证复印件正反面粘贴处</w:t>
                            </w:r>
                          </w:p>
                        </w:txbxContent>
                      </wps:txbx>
                      <wps:bodyPr upright="1"/>
                    </wps:wsp>
                  </a:graphicData>
                </a:graphic>
              </wp:anchor>
            </w:drawing>
          </mc:Choice>
          <mc:Fallback>
            <w:pict>
              <v:shape id="_x0000_s1026" o:spid="_x0000_s1026" o:spt="176" type="#_x0000_t176" style="position:absolute;left:0pt;margin-left:4.35pt;margin-top:17.6pt;height:95.15pt;width:189pt;z-index:251671552;mso-width-relative:page;mso-height-relative:page;" fillcolor="#FFFFFF" filled="t" stroked="t" coordsize="21600,21600" o:gfxdata="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NiCw9YAAAAIAQAADwAAAAAAAAABACAAAAAiAAAAZHJzL2Rvd25yZXYueG1sUEsBAhQAFAAA&#10;AAgAh07iQNYBND4qAgAAUgQAAA4AAAAAAAAAAQAgAAAAJQEAAGRycy9lMm9Eb2MueG1sUEsFBgAA&#10;AAAGAAYAWQEAAMEFAAAAAA==&#10;" adj="2700">
                <v:path/>
                <v:fill on="t" color2="#FFFFFF" focussize="0,0"/>
                <v:stroke joinstyle="miter"/>
                <v:imagedata o:title=""/>
                <o:lock v:ext="edit" aspectratio="f"/>
                <v:textbox>
                  <w:txbxContent>
                    <w:p>
                      <w:pPr>
                        <w:jc w:val="center"/>
                      </w:pPr>
                    </w:p>
                    <w:p>
                      <w:pPr>
                        <w:jc w:val="center"/>
                        <w:rPr>
                          <w:szCs w:val="21"/>
                        </w:rPr>
                      </w:pPr>
                      <w:r>
                        <w:rPr>
                          <w:rFonts w:hint="eastAsia"/>
                          <w:szCs w:val="21"/>
                        </w:rPr>
                        <w:t>法定代表人身份证复印件正反面粘贴处</w:t>
                      </w:r>
                    </w:p>
                  </w:txbxContent>
                </v:textbox>
              </v:shape>
            </w:pict>
          </mc:Fallback>
        </mc:AlternateContent>
      </w:r>
      <w:r>
        <w:rPr>
          <w:rFonts w:hint="eastAsia" w:ascii="宋体" w:hAnsi="宋体" w:eastAsia="宋体" w:cs="宋体"/>
          <w:highlight w:val="none"/>
        </w:rPr>
        <w:t>特此证明。</w:t>
      </w:r>
    </w:p>
    <w:p>
      <w:pPr>
        <w:rPr>
          <w:rFonts w:hint="eastAsia" w:ascii="宋体" w:hAnsi="宋体" w:eastAsia="宋体" w:cs="宋体"/>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ascii="宋体" w:hAnsi="宋体" w:eastAsia="宋体" w:cs="宋体"/>
          <w:highlight w:val="none"/>
        </w:rPr>
      </w:pPr>
      <w:r>
        <w:rPr>
          <w:rFonts w:hint="eastAsia" w:ascii="宋体" w:hAnsi="宋体" w:eastAsia="宋体" w:cs="宋体"/>
          <w:highlight w:val="none"/>
        </w:rPr>
        <w:t>单位全称（盖章）：</w:t>
      </w:r>
      <w:r>
        <w:rPr>
          <w:rFonts w:hint="eastAsia" w:ascii="宋体" w:hAnsi="宋体" w:eastAsia="宋体" w:cs="宋体"/>
          <w:highlight w:val="none"/>
          <w:u w:val="single"/>
        </w:rPr>
        <w:t xml:space="preserve">               </w:t>
      </w:r>
    </w:p>
    <w:p>
      <w:pPr>
        <w:ind w:firstLine="2400" w:firstLineChars="100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spacing w:line="300" w:lineRule="exact"/>
        <w:jc w:val="center"/>
        <w:rPr>
          <w:rFonts w:hint="eastAsia" w:ascii="宋体" w:hAnsi="宋体" w:eastAsia="宋体" w:cs="宋体"/>
          <w:b/>
          <w:bCs/>
          <w:highlight w:val="none"/>
        </w:rPr>
      </w:pPr>
    </w:p>
    <w:p>
      <w:pPr>
        <w:spacing w:line="300" w:lineRule="exact"/>
        <w:jc w:val="center"/>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eastAsia="宋体" w:cs="宋体"/>
          <w:b/>
          <w:bCs/>
          <w:highlight w:val="none"/>
          <w:lang w:val="en-US" w:eastAsia="zh-CN"/>
        </w:rPr>
        <w:t>2</w:t>
      </w:r>
      <w:r>
        <w:rPr>
          <w:rFonts w:hint="eastAsia" w:ascii="宋体" w:hAnsi="宋体" w:eastAsia="宋体" w:cs="宋体"/>
          <w:b/>
          <w:bCs/>
          <w:highlight w:val="none"/>
        </w:rPr>
        <w:t>.2法定代表人授权书</w:t>
      </w:r>
    </w:p>
    <w:p>
      <w:pPr>
        <w:jc w:val="center"/>
        <w:rPr>
          <w:rFonts w:hint="eastAsia" w:ascii="宋体" w:hAnsi="宋体" w:eastAsia="宋体" w:cs="宋体"/>
          <w:highlight w:val="none"/>
        </w:rPr>
      </w:pPr>
    </w:p>
    <w:p>
      <w:pPr>
        <w:pStyle w:val="4"/>
        <w:ind w:firstLine="360" w:firstLineChars="150"/>
        <w:rPr>
          <w:rFonts w:hint="eastAsia" w:ascii="宋体" w:hAnsi="宋体" w:eastAsia="宋体" w:cs="宋体"/>
          <w:highlight w:val="none"/>
        </w:rPr>
      </w:pPr>
      <w:r>
        <w:rPr>
          <w:rFonts w:hint="eastAsia" w:ascii="宋体" w:hAnsi="宋体" w:eastAsia="宋体" w:cs="宋体"/>
          <w:highlight w:val="none"/>
        </w:rPr>
        <w:t>本授权书声明：注册于</w:t>
      </w:r>
      <w:r>
        <w:rPr>
          <w:rFonts w:hint="eastAsia" w:ascii="宋体" w:hAnsi="宋体" w:eastAsia="宋体" w:cs="宋体"/>
          <w:highlight w:val="none"/>
          <w:u w:val="single"/>
        </w:rPr>
        <w:t xml:space="preserve">          </w:t>
      </w:r>
      <w:r>
        <w:rPr>
          <w:rFonts w:hint="eastAsia" w:ascii="宋体" w:hAnsi="宋体" w:eastAsia="宋体" w:cs="宋体"/>
          <w:highlight w:val="none"/>
        </w:rPr>
        <w:t>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公司的在下面签字的 </w:t>
      </w:r>
      <w:r>
        <w:rPr>
          <w:rFonts w:hint="eastAsia" w:ascii="宋体" w:hAnsi="宋体" w:eastAsia="宋体" w:cs="宋体"/>
          <w:highlight w:val="none"/>
          <w:u w:val="single"/>
        </w:rPr>
        <w:t xml:space="preserve">              </w:t>
      </w:r>
      <w:r>
        <w:rPr>
          <w:rFonts w:hint="eastAsia" w:ascii="宋体" w:hAnsi="宋体" w:eastAsia="宋体" w:cs="宋体"/>
          <w:highlight w:val="none"/>
        </w:rPr>
        <w:t>（法定代表人姓名、职务）先生/女士代表本公司授权在下面签字的</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先生/女士（被授权人的姓名、职务）为本公司的合法代理人，就 </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泗泾镇南片区微型消防站项目</w:t>
      </w:r>
      <w:r>
        <w:rPr>
          <w:rFonts w:hint="eastAsia" w:ascii="宋体" w:hAnsi="宋体" w:eastAsia="宋体" w:cs="宋体"/>
          <w:highlight w:val="none"/>
          <w:u w:val="single"/>
        </w:rPr>
        <w:t xml:space="preserve">  </w:t>
      </w:r>
      <w:r>
        <w:rPr>
          <w:rFonts w:hint="eastAsia" w:ascii="宋体" w:hAnsi="宋体" w:eastAsia="宋体" w:cs="宋体"/>
          <w:highlight w:val="none"/>
        </w:rPr>
        <w:t>项目的合同投标及合同的谈判、签约、执行、完成和保修，并以本公司名义处理一切与之有关的事务。</w:t>
      </w:r>
    </w:p>
    <w:p>
      <w:pPr>
        <w:pStyle w:val="4"/>
        <w:rPr>
          <w:rFonts w:hint="eastAsia" w:ascii="宋体" w:hAnsi="宋体" w:eastAsia="宋体" w:cs="宋体"/>
          <w:highlight w:val="none"/>
        </w:rPr>
      </w:pPr>
      <w:r>
        <w:rPr>
          <w:rFonts w:hint="eastAsia" w:ascii="宋体" w:hAnsi="宋体" w:eastAsia="宋体" w:cs="宋体"/>
          <w:highlight w:val="none"/>
        </w:rPr>
        <w:t>本授权书于</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年 </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日签字盖章生效，特此声明。</w:t>
      </w:r>
    </w:p>
    <w:p>
      <w:pPr>
        <w:autoSpaceDE w:val="0"/>
        <w:autoSpaceDN w:val="0"/>
        <w:textAlignment w:val="bottom"/>
        <w:rPr>
          <w:rFonts w:hint="eastAsia" w:ascii="宋体" w:hAnsi="宋体" w:eastAsia="宋体" w:cs="宋体"/>
          <w:highlight w:val="none"/>
        </w:rPr>
      </w:pPr>
    </w:p>
    <w:p>
      <w:pPr>
        <w:pStyle w:val="4"/>
        <w:spacing w:line="360" w:lineRule="auto"/>
        <w:ind w:firstLine="480"/>
        <w:rPr>
          <w:rFonts w:hint="eastAsia" w:ascii="宋体" w:hAnsi="宋体" w:eastAsia="宋体" w:cs="宋体"/>
          <w:highlight w:val="none"/>
        </w:rPr>
      </w:pPr>
      <w:r>
        <w:rPr>
          <w:rFonts w:hint="eastAsia" w:ascii="宋体" w:hAnsi="宋体" w:eastAsia="宋体" w:cs="宋体"/>
          <w:highlight w:val="none"/>
        </w:rPr>
        <w:t>代理人无转委权，特此委托。</w:t>
      </w:r>
    </w:p>
    <w:p>
      <w:pPr>
        <w:pStyle w:val="4"/>
        <w:spacing w:line="360" w:lineRule="auto"/>
        <w:ind w:firstLine="0"/>
        <w:rPr>
          <w:rFonts w:hint="eastAsia" w:ascii="宋体" w:hAnsi="宋体" w:eastAsia="宋体" w:cs="宋体"/>
          <w:highlight w:val="none"/>
        </w:rPr>
      </w:pPr>
      <w:r>
        <w:rPr>
          <w:rFonts w:hint="eastAsia" w:ascii="宋体" w:hAnsi="宋体" w:eastAsia="宋体" w:cs="宋体"/>
          <w:highlight w:val="none"/>
        </w:rPr>
        <mc:AlternateContent>
          <mc:Choice Requires="wps">
            <w:drawing>
              <wp:anchor distT="0" distB="0" distL="114300" distR="114300" simplePos="0" relativeHeight="251672576" behindDoc="0" locked="0" layoutInCell="1" allowOverlap="1">
                <wp:simplePos x="0" y="0"/>
                <wp:positionH relativeFrom="column">
                  <wp:posOffset>2792730</wp:posOffset>
                </wp:positionH>
                <wp:positionV relativeFrom="paragraph">
                  <wp:posOffset>4445</wp:posOffset>
                </wp:positionV>
                <wp:extent cx="2400300" cy="1287780"/>
                <wp:effectExtent l="4445" t="4445" r="14605" b="22225"/>
                <wp:wrapNone/>
                <wp:docPr id="14" name="流程图: 可选过程 14"/>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Cs w:val="21"/>
                              </w:rPr>
                            </w:pPr>
                            <w:r>
                              <w:rPr>
                                <w:rFonts w:hint="eastAsia"/>
                                <w:szCs w:val="21"/>
                              </w:rPr>
                              <w:t>被授权代表身份证复印件正反面粘贴处</w:t>
                            </w:r>
                          </w:p>
                        </w:txbxContent>
                      </wps:txbx>
                      <wps:bodyPr upright="1"/>
                    </wps:wsp>
                  </a:graphicData>
                </a:graphic>
              </wp:anchor>
            </w:drawing>
          </mc:Choice>
          <mc:Fallback>
            <w:pict>
              <v:shape id="_x0000_s1026" o:spid="_x0000_s1026" o:spt="176" type="#_x0000_t176" style="position:absolute;left:0pt;margin-left:219.9pt;margin-top:0.35pt;height:101.4pt;width:189pt;z-index:251672576;mso-width-relative:page;mso-height-relative:page;" fillcolor="#FFFFFF" filled="t" stroked="t" coordsize="21600,21600" o:gfxdata="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jc1qNYAAAAIAQAADwAAAAAAAAABACAAAAAiAAAAZHJzL2Rvd25yZXYueG1sUEsBAhQA&#10;FAAAAAgAh07iQBHuXZktAgAAUgQAAA4AAAAAAAAAAQAgAAAAJQEAAGRycy9lMm9Eb2MueG1sUEsF&#10;BgAAAAAGAAYAWQEAAMQFAAAAAA==&#10;">
                <v:path/>
                <v:fill on="t" focussize="0,0"/>
                <v:stroke/>
                <v:imagedata o:title=""/>
                <o:lock v:ext="edit" grouping="f" rotation="f" text="f" aspectratio="f"/>
                <v:textbox>
                  <w:txbxContent>
                    <w:p>
                      <w:pPr>
                        <w:jc w:val="center"/>
                      </w:pPr>
                    </w:p>
                    <w:p>
                      <w:pPr>
                        <w:jc w:val="center"/>
                        <w:rPr>
                          <w:szCs w:val="21"/>
                        </w:rPr>
                      </w:pPr>
                      <w:r>
                        <w:rPr>
                          <w:rFonts w:hint="eastAsia"/>
                          <w:szCs w:val="21"/>
                        </w:rPr>
                        <w:t>被授权代表身份证复印件正反面粘贴处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7456" behindDoc="0" locked="0" layoutInCell="1" allowOverlap="1">
                <wp:simplePos x="0" y="0"/>
                <wp:positionH relativeFrom="column">
                  <wp:posOffset>133350</wp:posOffset>
                </wp:positionH>
                <wp:positionV relativeFrom="paragraph">
                  <wp:posOffset>24765</wp:posOffset>
                </wp:positionV>
                <wp:extent cx="2400300" cy="1287780"/>
                <wp:effectExtent l="4445" t="4445" r="14605" b="22225"/>
                <wp:wrapNone/>
                <wp:docPr id="12" name="流程图: 可选过程 12"/>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Cs w:val="21"/>
                              </w:rPr>
                            </w:pPr>
                            <w:r>
                              <w:rPr>
                                <w:rFonts w:hint="eastAsia"/>
                                <w:szCs w:val="21"/>
                              </w:rPr>
                              <w:t>法定代表人身份证复印件正反面粘贴处</w:t>
                            </w:r>
                          </w:p>
                        </w:txbxContent>
                      </wps:txbx>
                      <wps:bodyPr upright="1"/>
                    </wps:wsp>
                  </a:graphicData>
                </a:graphic>
              </wp:anchor>
            </w:drawing>
          </mc:Choice>
          <mc:Fallback>
            <w:pict>
              <v:shape id="_x0000_s1026" o:spid="_x0000_s1026" o:spt="176" type="#_x0000_t176" style="position:absolute;left:0pt;margin-left:10.5pt;margin-top:1.95pt;height:101.4pt;width:189pt;z-index:251667456;mso-width-relative:page;mso-height-relative:page;" fillcolor="#FFFFFF" filled="t" stroked="t"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dPYWS1gAAAAgBAAAPAAAAAAAAAAEAIAAAACIAAABkcnMvZG93bnJldi54bWxQSwECFAAU&#10;AAAACACHTuJA8mWACywCAABSBAAADgAAAAAAAAABACAAAAAlAQAAZHJzL2Uyb0RvYy54bWxQSwUG&#10;AAAAAAYABgBZAQAAwwUAAAAA&#10;">
                <v:path/>
                <v:fill on="t" focussize="0,0"/>
                <v:stroke/>
                <v:imagedata o:title=""/>
                <o:lock v:ext="edit" grouping="f" rotation="f" text="f" aspectratio="f"/>
                <v:textbox>
                  <w:txbxContent>
                    <w:p>
                      <w:pPr>
                        <w:jc w:val="center"/>
                      </w:pPr>
                    </w:p>
                    <w:p>
                      <w:pPr>
                        <w:jc w:val="center"/>
                        <w:rPr>
                          <w:szCs w:val="21"/>
                        </w:rPr>
                      </w:pPr>
                      <w:r>
                        <w:rPr>
                          <w:rFonts w:hint="eastAsia"/>
                          <w:szCs w:val="21"/>
                        </w:rPr>
                        <w:t>法定代表人身份证复印件正反面粘贴处</w:t>
                      </w:r>
                    </w:p>
                  </w:txbxContent>
                </v:textbox>
              </v:shape>
            </w:pict>
          </mc:Fallback>
        </mc:AlternateContent>
      </w:r>
    </w:p>
    <w:p>
      <w:pPr>
        <w:pStyle w:val="4"/>
        <w:spacing w:line="360" w:lineRule="auto"/>
        <w:ind w:firstLine="0"/>
        <w:rPr>
          <w:rFonts w:hint="eastAsia" w:ascii="宋体" w:hAnsi="宋体" w:eastAsia="宋体" w:cs="宋体"/>
          <w:highlight w:val="none"/>
        </w:rPr>
      </w:pPr>
    </w:p>
    <w:p>
      <w:pPr>
        <w:pStyle w:val="4"/>
        <w:spacing w:line="360" w:lineRule="auto"/>
        <w:ind w:firstLine="0"/>
        <w:rPr>
          <w:rFonts w:hint="eastAsia" w:ascii="宋体" w:hAnsi="宋体" w:eastAsia="宋体" w:cs="宋体"/>
          <w:highlight w:val="none"/>
        </w:rPr>
      </w:pPr>
    </w:p>
    <w:p>
      <w:pPr>
        <w:pStyle w:val="4"/>
        <w:spacing w:line="360" w:lineRule="auto"/>
        <w:ind w:firstLine="0"/>
        <w:rPr>
          <w:rFonts w:hint="eastAsia" w:ascii="宋体" w:hAnsi="宋体" w:eastAsia="宋体" w:cs="宋体"/>
          <w:highlight w:val="none"/>
        </w:rPr>
      </w:pPr>
    </w:p>
    <w:p>
      <w:pPr>
        <w:pStyle w:val="4"/>
        <w:spacing w:line="360" w:lineRule="auto"/>
        <w:ind w:firstLine="0"/>
        <w:rPr>
          <w:rFonts w:hint="eastAsia" w:ascii="宋体" w:hAnsi="宋体" w:eastAsia="宋体" w:cs="宋体"/>
          <w:highlight w:val="none"/>
        </w:rPr>
      </w:pPr>
    </w:p>
    <w:p>
      <w:pPr>
        <w:pStyle w:val="4"/>
        <w:spacing w:line="360" w:lineRule="auto"/>
        <w:ind w:firstLine="0"/>
        <w:rPr>
          <w:rFonts w:hint="eastAsia" w:ascii="宋体" w:hAnsi="宋体" w:eastAsia="宋体" w:cs="宋体"/>
          <w:highlight w:val="none"/>
        </w:rPr>
      </w:pPr>
      <w:r>
        <w:rPr>
          <w:rFonts w:hint="eastAsia" w:ascii="宋体" w:hAnsi="宋体" w:eastAsia="宋体" w:cs="宋体"/>
          <w:highlight w:val="none"/>
        </w:rPr>
        <w:t>投标人被授权代表</w:t>
      </w:r>
      <w:r>
        <w:rPr>
          <w:rFonts w:hint="eastAsia" w:ascii="宋体" w:hAnsi="宋体" w:eastAsia="宋体" w:cs="宋体"/>
          <w:highlight w:val="none"/>
          <w:lang w:eastAsia="zh-CN"/>
        </w:rPr>
        <w:t>（</w:t>
      </w:r>
      <w:r>
        <w:rPr>
          <w:rFonts w:hint="eastAsia" w:ascii="宋体" w:hAnsi="宋体" w:eastAsia="宋体" w:cs="宋体"/>
          <w:highlight w:val="none"/>
        </w:rPr>
        <w:t>签字</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性别：</w:t>
      </w:r>
      <w:r>
        <w:rPr>
          <w:rFonts w:hint="eastAsia" w:ascii="宋体" w:hAnsi="宋体" w:eastAsia="宋体" w:cs="宋体"/>
          <w:highlight w:val="none"/>
          <w:u w:val="single"/>
        </w:rPr>
        <w:t xml:space="preserve">                </w:t>
      </w:r>
      <w:r>
        <w:rPr>
          <w:rFonts w:hint="eastAsia" w:ascii="宋体" w:hAnsi="宋体" w:eastAsia="宋体" w:cs="宋体"/>
          <w:highlight w:val="none"/>
        </w:rPr>
        <w:t>年龄：</w:t>
      </w:r>
      <w:r>
        <w:rPr>
          <w:rFonts w:hint="eastAsia" w:ascii="宋体" w:hAnsi="宋体" w:eastAsia="宋体" w:cs="宋体"/>
          <w:highlight w:val="none"/>
          <w:u w:val="single"/>
        </w:rPr>
        <w:t xml:space="preserve">               </w:t>
      </w:r>
    </w:p>
    <w:p>
      <w:pPr>
        <w:pStyle w:val="4"/>
        <w:spacing w:line="360" w:lineRule="auto"/>
        <w:ind w:firstLine="0"/>
        <w:rPr>
          <w:rFonts w:hint="eastAsia" w:ascii="宋体" w:hAnsi="宋体" w:eastAsia="宋体" w:cs="宋体"/>
          <w:highlight w:val="none"/>
        </w:rPr>
      </w:pPr>
      <w:r>
        <w:rPr>
          <w:rFonts w:hint="eastAsia" w:ascii="宋体" w:hAnsi="宋体" w:eastAsia="宋体" w:cs="宋体"/>
          <w:highlight w:val="none"/>
        </w:rPr>
        <w:t>身份证号码：</w:t>
      </w:r>
      <w:r>
        <w:rPr>
          <w:rFonts w:hint="eastAsia" w:ascii="宋体" w:hAnsi="宋体" w:eastAsia="宋体" w:cs="宋体"/>
          <w:highlight w:val="none"/>
          <w:u w:val="single"/>
        </w:rPr>
        <w:t xml:space="preserve">                                  </w:t>
      </w:r>
      <w:r>
        <w:rPr>
          <w:rFonts w:hint="eastAsia" w:ascii="宋体" w:hAnsi="宋体" w:eastAsia="宋体" w:cs="宋体"/>
          <w:highlight w:val="none"/>
        </w:rPr>
        <w:t>职务：</w:t>
      </w:r>
      <w:r>
        <w:rPr>
          <w:rFonts w:hint="eastAsia" w:ascii="宋体" w:hAnsi="宋体" w:eastAsia="宋体" w:cs="宋体"/>
          <w:highlight w:val="none"/>
          <w:u w:val="single"/>
        </w:rPr>
        <w:t xml:space="preserve">               </w:t>
      </w:r>
    </w:p>
    <w:p>
      <w:pPr>
        <w:pStyle w:val="4"/>
        <w:spacing w:line="360" w:lineRule="auto"/>
        <w:ind w:firstLine="0"/>
        <w:rPr>
          <w:rFonts w:hint="eastAsia" w:ascii="宋体" w:hAnsi="宋体" w:eastAsia="宋体" w:cs="宋体"/>
          <w:highlight w:val="none"/>
        </w:rPr>
      </w:pPr>
      <w:r>
        <w:rPr>
          <w:rFonts w:hint="eastAsia" w:ascii="宋体" w:hAnsi="宋体" w:eastAsia="宋体" w:cs="宋体"/>
          <w:highlight w:val="none"/>
        </w:rPr>
        <w:t>投标人</w:t>
      </w:r>
      <w:r>
        <w:rPr>
          <w:rFonts w:hint="eastAsia" w:ascii="宋体" w:hAnsi="宋体" w:eastAsia="宋体" w:cs="宋体"/>
          <w:highlight w:val="none"/>
          <w:lang w:eastAsia="zh-CN"/>
        </w:rPr>
        <w:t>（</w:t>
      </w:r>
      <w:r>
        <w:rPr>
          <w:rFonts w:hint="eastAsia" w:ascii="宋体" w:hAnsi="宋体" w:eastAsia="宋体" w:cs="宋体"/>
          <w:highlight w:val="none"/>
        </w:rPr>
        <w:t>盖公章</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u w:val="single"/>
        </w:rPr>
        <w:t xml:space="preserve">                       </w:t>
      </w:r>
    </w:p>
    <w:p>
      <w:pPr>
        <w:pStyle w:val="4"/>
        <w:spacing w:line="360" w:lineRule="auto"/>
        <w:ind w:firstLine="0"/>
        <w:rPr>
          <w:rFonts w:hint="eastAsia" w:ascii="宋体" w:hAnsi="宋体" w:eastAsia="宋体" w:cs="宋体"/>
          <w:highlight w:val="none"/>
          <w:u w:val="single"/>
        </w:rPr>
      </w:pPr>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rPr>
        <w:t>签字或盖章</w:t>
      </w:r>
      <w:r>
        <w:rPr>
          <w:rFonts w:hint="eastAsia" w:ascii="宋体" w:hAnsi="宋体" w:eastAsia="宋体" w:cs="宋体"/>
          <w:highlight w:val="none"/>
          <w:lang w:eastAsia="zh-CN"/>
        </w:rPr>
        <w:t>）</w:t>
      </w: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p>
    <w:p>
      <w:pPr>
        <w:pStyle w:val="4"/>
        <w:tabs>
          <w:tab w:val="left" w:pos="5220"/>
        </w:tabs>
        <w:ind w:firstLine="0"/>
        <w:rPr>
          <w:rFonts w:hint="eastAsia" w:ascii="宋体" w:hAnsi="宋体" w:eastAsia="宋体" w:cs="宋体"/>
          <w:highlight w:val="none"/>
        </w:rPr>
      </w:pPr>
      <w:r>
        <w:rPr>
          <w:rFonts w:hint="eastAsia" w:ascii="宋体" w:hAnsi="宋体" w:eastAsia="宋体" w:cs="宋体"/>
          <w:highlight w:val="none"/>
        </w:rPr>
        <w:t>授权日期：    年    月    日</w:t>
      </w:r>
    </w:p>
    <w:p>
      <w:pPr>
        <w:spacing w:line="240" w:lineRule="exact"/>
        <w:jc w:val="center"/>
        <w:rPr>
          <w:rFonts w:hint="eastAsia" w:ascii="宋体" w:hAnsi="宋体" w:eastAsia="宋体" w:cs="宋体"/>
          <w:b w:val="0"/>
          <w:bCs/>
          <w:szCs w:val="21"/>
          <w:highlight w:val="none"/>
        </w:rPr>
      </w:pPr>
      <w:r>
        <w:rPr>
          <w:rFonts w:hint="eastAsia" w:ascii="宋体" w:hAnsi="宋体" w:eastAsia="宋体" w:cs="宋体"/>
          <w:b/>
          <w:sz w:val="28"/>
          <w:szCs w:val="28"/>
          <w:highlight w:val="none"/>
        </w:rPr>
        <w:br w:type="page"/>
      </w:r>
      <w:r>
        <w:rPr>
          <w:rFonts w:hint="eastAsia" w:ascii="宋体" w:hAnsi="宋体" w:eastAsia="宋体" w:cs="宋体"/>
          <w:b w:val="0"/>
          <w:bCs/>
          <w:szCs w:val="21"/>
          <w:highlight w:val="none"/>
        </w:rPr>
        <w:t>1</w:t>
      </w:r>
      <w:r>
        <w:rPr>
          <w:rFonts w:hint="eastAsia" w:ascii="宋体" w:hAnsi="宋体" w:eastAsia="宋体" w:cs="宋体"/>
          <w:b w:val="0"/>
          <w:bCs/>
          <w:szCs w:val="21"/>
          <w:highlight w:val="none"/>
          <w:lang w:val="en-US" w:eastAsia="zh-CN"/>
        </w:rPr>
        <w:t>3</w:t>
      </w:r>
      <w:r>
        <w:rPr>
          <w:rFonts w:hint="eastAsia" w:ascii="宋体" w:hAnsi="宋体" w:eastAsia="宋体" w:cs="宋体"/>
          <w:b w:val="0"/>
          <w:bCs/>
          <w:szCs w:val="21"/>
          <w:highlight w:val="none"/>
        </w:rPr>
        <w:t>、同类或类似项目业绩：投标人承接的与本项目类似项目一览表格式</w:t>
      </w:r>
    </w:p>
    <w:p>
      <w:pPr>
        <w:pStyle w:val="4"/>
        <w:spacing w:line="360" w:lineRule="auto"/>
        <w:ind w:left="5250"/>
        <w:rPr>
          <w:rFonts w:hint="eastAsia" w:ascii="宋体" w:hAnsi="宋体" w:eastAsia="宋体" w:cs="宋体"/>
          <w:szCs w:val="21"/>
          <w:highlight w:val="none"/>
        </w:rPr>
      </w:pPr>
    </w:p>
    <w:p>
      <w:pPr>
        <w:pStyle w:val="4"/>
        <w:spacing w:line="360" w:lineRule="auto"/>
        <w:ind w:left="0" w:leftChars="0" w:firstLine="0" w:firstLineChars="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项目名称：泗泾镇南片区微型消防站项目</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45"/>
        <w:gridCol w:w="1875"/>
        <w:gridCol w:w="1185"/>
        <w:gridCol w:w="1301"/>
        <w:gridCol w:w="123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restart"/>
            <w:tcBorders>
              <w:top w:val="single" w:color="auto" w:sz="12" w:space="0"/>
              <w:left w:val="single" w:color="auto" w:sz="12"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序号</w:t>
            </w:r>
          </w:p>
        </w:tc>
        <w:tc>
          <w:tcPr>
            <w:tcW w:w="945" w:type="dxa"/>
            <w:vMerge w:val="restart"/>
            <w:tcBorders>
              <w:top w:val="single" w:color="auto" w:sz="12" w:space="0"/>
              <w:left w:val="single" w:color="auto" w:sz="4" w:space="0"/>
              <w:bottom w:val="single" w:color="auto" w:sz="4" w:space="0"/>
              <w:right w:val="single" w:color="000000" w:sz="4"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年份</w:t>
            </w:r>
          </w:p>
        </w:tc>
        <w:tc>
          <w:tcPr>
            <w:tcW w:w="1875" w:type="dxa"/>
            <w:vMerge w:val="restart"/>
            <w:tcBorders>
              <w:top w:val="single" w:color="auto" w:sz="12"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项目名称</w:t>
            </w:r>
          </w:p>
        </w:tc>
        <w:tc>
          <w:tcPr>
            <w:tcW w:w="1185" w:type="dxa"/>
            <w:vMerge w:val="restart"/>
            <w:tcBorders>
              <w:top w:val="single" w:color="auto" w:sz="12"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合同金额（万元）</w:t>
            </w:r>
          </w:p>
        </w:tc>
        <w:tc>
          <w:tcPr>
            <w:tcW w:w="1301" w:type="dxa"/>
            <w:vMerge w:val="restart"/>
            <w:tcBorders>
              <w:top w:val="single" w:color="auto" w:sz="12"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主要</w:t>
            </w:r>
          </w:p>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内容</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业主情况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 w:val="0"/>
                <w:bCs/>
                <w:szCs w:val="21"/>
                <w:highlight w:val="none"/>
              </w:rPr>
            </w:pPr>
          </w:p>
        </w:tc>
        <w:tc>
          <w:tcPr>
            <w:tcW w:w="945"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snapToGrid w:val="0"/>
              <w:jc w:val="center"/>
              <w:rPr>
                <w:rFonts w:hint="eastAsia" w:ascii="宋体" w:hAnsi="宋体" w:eastAsia="宋体" w:cs="宋体"/>
                <w:b w:val="0"/>
                <w:bCs/>
                <w:szCs w:val="21"/>
                <w:highlight w:val="none"/>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 w:val="0"/>
                <w:bCs/>
                <w:szCs w:val="21"/>
                <w:highlight w:val="none"/>
              </w:rPr>
            </w:p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 w:val="0"/>
                <w:bCs/>
                <w:szCs w:val="21"/>
                <w:highlight w:val="none"/>
              </w:rPr>
            </w:pPr>
          </w:p>
        </w:tc>
        <w:tc>
          <w:tcPr>
            <w:tcW w:w="13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eastAsia="宋体" w:cs="宋体"/>
                <w:b w:val="0"/>
                <w:bCs/>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1</w:t>
            </w:r>
          </w:p>
        </w:tc>
        <w:tc>
          <w:tcPr>
            <w:tcW w:w="945" w:type="dxa"/>
            <w:tcBorders>
              <w:top w:val="single" w:color="auto" w:sz="4" w:space="0"/>
              <w:left w:val="single" w:color="auto" w:sz="4" w:space="0"/>
              <w:bottom w:val="single" w:color="auto" w:sz="4" w:space="0"/>
              <w:right w:val="single" w:color="000000"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2</w:t>
            </w:r>
          </w:p>
        </w:tc>
        <w:tc>
          <w:tcPr>
            <w:tcW w:w="945" w:type="dxa"/>
            <w:tcBorders>
              <w:top w:val="single" w:color="auto" w:sz="4" w:space="0"/>
              <w:left w:val="single" w:color="auto" w:sz="4" w:space="0"/>
              <w:bottom w:val="single" w:color="auto" w:sz="4" w:space="0"/>
              <w:right w:val="single" w:color="000000"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3</w:t>
            </w:r>
          </w:p>
        </w:tc>
        <w:tc>
          <w:tcPr>
            <w:tcW w:w="945" w:type="dxa"/>
            <w:tcBorders>
              <w:top w:val="single" w:color="auto" w:sz="4" w:space="0"/>
              <w:left w:val="single" w:color="auto" w:sz="4" w:space="0"/>
              <w:bottom w:val="single" w:color="auto" w:sz="4" w:space="0"/>
              <w:right w:val="single" w:color="000000"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12"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t>4</w:t>
            </w:r>
          </w:p>
        </w:tc>
        <w:tc>
          <w:tcPr>
            <w:tcW w:w="945" w:type="dxa"/>
            <w:tcBorders>
              <w:top w:val="single" w:color="auto" w:sz="4" w:space="0"/>
              <w:left w:val="single" w:color="auto" w:sz="4" w:space="0"/>
              <w:bottom w:val="single" w:color="auto" w:sz="12" w:space="0"/>
              <w:right w:val="single" w:color="000000"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875" w:type="dxa"/>
            <w:tcBorders>
              <w:top w:val="single" w:color="auto" w:sz="4" w:space="0"/>
              <w:left w:val="single" w:color="auto" w:sz="4" w:space="0"/>
              <w:bottom w:val="single" w:color="auto" w:sz="12"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185" w:type="dxa"/>
            <w:tcBorders>
              <w:top w:val="single" w:color="auto" w:sz="4" w:space="0"/>
              <w:left w:val="single" w:color="auto" w:sz="4" w:space="0"/>
              <w:bottom w:val="single" w:color="auto" w:sz="12"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301" w:type="dxa"/>
            <w:tcBorders>
              <w:top w:val="single" w:color="auto" w:sz="4" w:space="0"/>
              <w:left w:val="single" w:color="auto" w:sz="4" w:space="0"/>
              <w:bottom w:val="single" w:color="auto" w:sz="12"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pPr>
              <w:pStyle w:val="6"/>
              <w:snapToGrid w:val="0"/>
              <w:jc w:val="center"/>
              <w:rPr>
                <w:rFonts w:hint="eastAsia" w:ascii="宋体" w:hAnsi="宋体" w:eastAsia="宋体" w:cs="宋体"/>
                <w:b w:val="0"/>
                <w:bCs/>
                <w:kern w:val="2"/>
                <w:sz w:val="21"/>
                <w:szCs w:val="21"/>
                <w:highlight w:val="none"/>
              </w:rPr>
            </w:pPr>
          </w:p>
        </w:tc>
      </w:tr>
    </w:tbl>
    <w:p>
      <w:pPr>
        <w:spacing w:line="360" w:lineRule="auto"/>
        <w:ind w:right="4759" w:rightChars="1983"/>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5408" behindDoc="0" locked="0" layoutInCell="0" allowOverlap="1">
                <wp:simplePos x="0" y="0"/>
                <wp:positionH relativeFrom="column">
                  <wp:posOffset>2637790</wp:posOffset>
                </wp:positionH>
                <wp:positionV relativeFrom="paragraph">
                  <wp:posOffset>250190</wp:posOffset>
                </wp:positionV>
                <wp:extent cx="1908175" cy="0"/>
                <wp:effectExtent l="0" t="0" r="0" b="0"/>
                <wp:wrapNone/>
                <wp:docPr id="15" name="直接连接符 15"/>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7.7pt;margin-top:19.7pt;height:0pt;width:150.25pt;z-index:251665408;mso-width-relative:page;mso-height-relative:page;" filled="f" coordsize="21600,21600" o:allowincell="f" o:gfxdata="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hw453XAAAACQEAAA8AAAAAAAAAAQAgAAAAIgAAAGRycy9kb3ducmV2LnhtbFBLAQIU&#10;ABQAAAAIAIdO4kCsjjqd9AEAAOYDAAAOAAAAAAAAAAEAIAAAACYBAABkcnMvZTJvRG9jLnhtbFBL&#10;BQYAAAAABgAGAFkBAACMBQAAAAA=&#10;">
                <v:path arrowok="t"/>
                <v:fill on="f" focussize="0,0"/>
                <v:stroke/>
                <v:imagedata o:title=""/>
                <o:lock v:ext="edit" grouping="f" rotation="f" text="f" aspectratio="f"/>
              </v:line>
            </w:pict>
          </mc:Fallback>
        </mc:AlternateContent>
      </w:r>
      <w:r>
        <w:rPr>
          <w:rFonts w:hint="eastAsia" w:ascii="宋体" w:hAnsi="宋体" w:eastAsia="宋体" w:cs="宋体"/>
          <w:highlight w:val="none"/>
        </w:rPr>
        <w:t>法定代表人或授权代表（签字或盖章）</w:t>
      </w:r>
      <w:r>
        <w:rPr>
          <w:rFonts w:hint="eastAsia" w:ascii="宋体" w:hAnsi="宋体" w:eastAsia="宋体" w:cs="宋体"/>
          <w:szCs w:val="21"/>
          <w:highlight w:val="none"/>
        </w:rPr>
        <w:t>：</w:t>
      </w:r>
    </w:p>
    <w:p>
      <w:pPr>
        <w:spacing w:line="360" w:lineRule="auto"/>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6" name="直接连接符 16"/>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6432;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CLTJlq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ascii="宋体" w:hAnsi="宋体" w:eastAsia="宋体" w:cs="宋体"/>
          <w:szCs w:val="21"/>
          <w:highlight w:val="none"/>
        </w:rPr>
        <w:t>投标人（公章）：</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日期：   年   月   日</w:t>
      </w:r>
    </w:p>
    <w:p>
      <w:pPr>
        <w:pStyle w:val="8"/>
        <w:spacing w:line="360" w:lineRule="auto"/>
        <w:ind w:left="482" w:hanging="482"/>
        <w:jc w:val="center"/>
        <w:rPr>
          <w:rFonts w:hint="eastAsia" w:ascii="宋体" w:hAnsi="宋体" w:eastAsia="宋体" w:cs="宋体"/>
          <w:b/>
          <w:szCs w:val="21"/>
          <w:highlight w:val="none"/>
        </w:rPr>
      </w:pPr>
    </w:p>
    <w:p>
      <w:pPr>
        <w:keepNext w:val="0"/>
        <w:keepLines w:val="0"/>
        <w:pageBreakBefore w:val="0"/>
        <w:kinsoku/>
        <w:wordWrap/>
        <w:overflowPunct/>
        <w:topLinePunct w:val="0"/>
        <w:autoSpaceDE/>
        <w:autoSpaceDN/>
        <w:bidi w:val="0"/>
        <w:adjustRightInd/>
        <w:snapToGrid/>
        <w:spacing w:beforeAutospacing="0" w:after="0" w:afterLines="50" w:afterAutospacing="0" w:line="360" w:lineRule="auto"/>
        <w:jc w:val="center"/>
        <w:textAlignment w:val="baseline"/>
        <w:rPr>
          <w:rFonts w:hint="eastAsia" w:ascii="宋体" w:hAnsi="宋体" w:eastAsia="宋体" w:cs="宋体"/>
          <w:b/>
          <w:szCs w:val="21"/>
          <w:highlight w:val="none"/>
        </w:rPr>
      </w:pPr>
      <w:r>
        <w:rPr>
          <w:rFonts w:hint="eastAsia" w:ascii="宋体" w:hAnsi="宋体" w:eastAsia="宋体" w:cs="宋体"/>
          <w:szCs w:val="21"/>
          <w:highlight w:val="none"/>
          <w:u w:val="single"/>
        </w:rPr>
        <w:br w:type="page"/>
      </w:r>
      <w:r>
        <w:rPr>
          <w:rFonts w:hint="eastAsia" w:ascii="宋体" w:hAnsi="宋体" w:eastAsia="宋体" w:cs="宋体"/>
          <w:b w:val="0"/>
          <w:bCs/>
          <w:szCs w:val="21"/>
          <w:highlight w:val="none"/>
        </w:rPr>
        <w:t>1</w:t>
      </w:r>
      <w:r>
        <w:rPr>
          <w:rFonts w:hint="eastAsia" w:ascii="宋体" w:hAnsi="宋体" w:eastAsia="宋体" w:cs="宋体"/>
          <w:b w:val="0"/>
          <w:bCs/>
          <w:szCs w:val="21"/>
          <w:highlight w:val="none"/>
          <w:lang w:val="en-US" w:eastAsia="zh-CN"/>
        </w:rPr>
        <w:t>4</w:t>
      </w:r>
      <w:r>
        <w:rPr>
          <w:rFonts w:hint="eastAsia" w:ascii="宋体" w:hAnsi="宋体" w:eastAsia="宋体" w:cs="宋体"/>
          <w:b w:val="0"/>
          <w:bCs/>
          <w:szCs w:val="21"/>
          <w:highlight w:val="none"/>
        </w:rPr>
        <w:t>、中小企业声明函（1）</w:t>
      </w:r>
    </w:p>
    <w:p>
      <w:pPr>
        <w:pStyle w:val="7"/>
        <w:rPr>
          <w:rFonts w:hint="eastAsia" w:ascii="宋体" w:hAnsi="宋体" w:eastAsia="宋体" w:cs="宋体"/>
          <w:highlight w:val="none"/>
        </w:rPr>
      </w:pPr>
    </w:p>
    <w:p>
      <w:pPr>
        <w:pStyle w:val="13"/>
        <w:adjustRightInd/>
        <w:spacing w:line="360" w:lineRule="auto"/>
        <w:ind w:firstLine="6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本公司郑重声明，根据《政府采购促进中小企业发展管理办法》（财库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2020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46号）的规定，本公司参加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lang w:val="en-US" w:eastAsia="zh-CN"/>
        </w:rPr>
        <w:t xml:space="preserve"> </w:t>
      </w:r>
      <w:r>
        <w:rPr>
          <w:rFonts w:hint="eastAsia" w:cs="宋体"/>
          <w:sz w:val="24"/>
          <w:szCs w:val="24"/>
          <w:highlight w:val="none"/>
          <w:u w:val="single"/>
          <w:lang w:val="en-US" w:eastAsia="zh-CN"/>
        </w:rPr>
        <w:t>泗泾镇南片区微型消防站项目</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采购活动</w:t>
      </w:r>
      <w:r>
        <w:rPr>
          <w:rFonts w:hint="eastAsia" w:ascii="宋体" w:hAnsi="宋体" w:eastAsia="宋体" w:cs="宋体"/>
          <w:sz w:val="24"/>
          <w:szCs w:val="24"/>
          <w:highlight w:val="none"/>
        </w:rPr>
        <w:t>，服务全部由符合政策要求的中小企业承接。相关企业的具体情况如下：</w:t>
      </w:r>
    </w:p>
    <w:p>
      <w:pPr>
        <w:pStyle w:val="13"/>
        <w:tabs>
          <w:tab w:val="left" w:pos="1193"/>
          <w:tab w:val="left" w:pos="6974"/>
        </w:tabs>
        <w:adjustRightInd/>
        <w:spacing w:line="360" w:lineRule="auto"/>
        <w:ind w:firstLine="480" w:firstLineChars="200"/>
        <w:jc w:val="both"/>
        <w:rPr>
          <w:rFonts w:hint="eastAsia" w:ascii="宋体" w:hAnsi="宋体" w:eastAsia="宋体" w:cs="宋体"/>
          <w:sz w:val="24"/>
          <w:szCs w:val="24"/>
          <w:highlight w:val="none"/>
          <w:lang w:eastAsia="zh-CN"/>
        </w:rPr>
      </w:pPr>
      <w:bookmarkStart w:id="2" w:name="bookmark35"/>
      <w:bookmarkEnd w:id="2"/>
      <w:r>
        <w:rPr>
          <w:rFonts w:hint="eastAsia" w:ascii="宋体" w:hAnsi="宋体" w:eastAsia="宋体" w:cs="宋体"/>
          <w:sz w:val="24"/>
          <w:szCs w:val="24"/>
          <w:highlight w:val="none"/>
          <w:lang w:val="en-US" w:eastAsia="zh-CN"/>
        </w:rPr>
        <w:t>1.</w:t>
      </w:r>
      <w:r>
        <w:rPr>
          <w:rFonts w:hint="eastAsia" w:cs="宋体"/>
          <w:sz w:val="24"/>
          <w:szCs w:val="24"/>
          <w:highlight w:val="none"/>
          <w:u w:val="single"/>
          <w:lang w:eastAsia="zh-CN"/>
        </w:rPr>
        <w:t>泗泾镇南片区微型消防站项目，</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lang w:val="en-US" w:eastAsia="zh-CN"/>
        </w:rPr>
        <w:t xml:space="preserve"> 商务服务业 </w:t>
      </w:r>
      <w:r>
        <w:rPr>
          <w:rFonts w:hint="eastAsia" w:ascii="宋体" w:hAnsi="宋体" w:eastAsia="宋体" w:cs="宋体"/>
          <w:sz w:val="24"/>
          <w:szCs w:val="24"/>
          <w:highlight w:val="none"/>
        </w:rPr>
        <w:t>, 承建（承接）企业为</w:t>
      </w:r>
      <w:r>
        <w:rPr>
          <w:rFonts w:hint="eastAsia" w:ascii="宋体" w:hAnsi="宋体" w:eastAsia="宋体" w:cs="宋体"/>
          <w:sz w:val="24"/>
          <w:szCs w:val="24"/>
          <w:highlight w:val="none"/>
          <w:u w:val="single"/>
        </w:rPr>
        <w:t>（企业名称）</w:t>
      </w:r>
      <w:r>
        <w:rPr>
          <w:rFonts w:hint="eastAsia" w:cs="宋体"/>
          <w:sz w:val="24"/>
          <w:szCs w:val="24"/>
          <w:highlight w:val="none"/>
          <w:u w:val="single"/>
          <w:lang w:eastAsia="zh-CN"/>
        </w:rPr>
        <w:t>，</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bidi="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bidi="zh-CN"/>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val="en-US" w:eastAsia="zh-CN" w:bidi="en-US"/>
        </w:rPr>
        <w:t>，</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 小型企业、微型企业）</w:t>
      </w:r>
      <w:r>
        <w:rPr>
          <w:rFonts w:hint="eastAsia" w:ascii="宋体" w:hAnsi="宋体" w:eastAsia="宋体" w:cs="宋体"/>
          <w:sz w:val="24"/>
          <w:szCs w:val="24"/>
          <w:highlight w:val="none"/>
          <w:lang w:eastAsia="zh-CN"/>
        </w:rPr>
        <w:t>。</w:t>
      </w:r>
    </w:p>
    <w:p>
      <w:pPr>
        <w:pStyle w:val="13"/>
        <w:adjustRightInd/>
        <w:spacing w:line="360" w:lineRule="auto"/>
        <w:ind w:firstLine="660"/>
        <w:jc w:val="both"/>
        <w:rPr>
          <w:rFonts w:hint="eastAsia" w:ascii="宋体" w:hAnsi="宋体" w:eastAsia="宋体" w:cs="宋体"/>
          <w:sz w:val="24"/>
          <w:szCs w:val="24"/>
          <w:highlight w:val="none"/>
        </w:rPr>
      </w:pPr>
      <w:bookmarkStart w:id="3" w:name="bookmark36"/>
      <w:bookmarkEnd w:id="3"/>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pPr>
        <w:pStyle w:val="13"/>
        <w:adjustRightInd/>
        <w:spacing w:line="360" w:lineRule="auto"/>
        <w:ind w:firstLine="66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pPr>
        <w:pStyle w:val="13"/>
        <w:adjustRightInd/>
        <w:spacing w:line="360" w:lineRule="auto"/>
        <w:ind w:left="3860" w:firstLine="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企业名称（盖章）： </w:t>
      </w:r>
    </w:p>
    <w:p>
      <w:pPr>
        <w:pStyle w:val="13"/>
        <w:adjustRightInd/>
        <w:spacing w:line="360" w:lineRule="auto"/>
        <w:ind w:left="3860" w:firstLine="8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pPr>
        <w:widowControl/>
        <w:spacing w:before="100" w:beforeAutospacing="1" w:after="100" w:afterAutospacing="1"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说明：从业人员、营业收入、资产总额填报上一年度数据，无上一年度数据的新成立企业可不填报</w:t>
      </w:r>
      <w:r>
        <w:rPr>
          <w:rFonts w:hint="eastAsia" w:ascii="宋体" w:hAnsi="宋体" w:eastAsia="宋体" w:cs="宋体"/>
          <w:sz w:val="21"/>
          <w:szCs w:val="21"/>
          <w:highlight w:val="none"/>
        </w:rPr>
        <w:t>。</w:t>
      </w:r>
    </w:p>
    <w:p>
      <w:pPr>
        <w:spacing w:line="360" w:lineRule="auto"/>
        <w:ind w:left="240" w:leftChars="100" w:firstLine="270" w:firstLineChars="150"/>
        <w:rPr>
          <w:rFonts w:hint="eastAsia" w:ascii="宋体" w:hAnsi="宋体" w:eastAsia="宋体" w:cs="宋体"/>
          <w:kern w:val="2"/>
          <w:sz w:val="18"/>
          <w:szCs w:val="18"/>
          <w:highlight w:val="none"/>
          <w:lang w:eastAsia="zh-CN"/>
        </w:rPr>
      </w:pPr>
      <w:bookmarkStart w:id="4" w:name="OLE_LINK38"/>
      <w:r>
        <w:rPr>
          <w:rFonts w:hint="eastAsia" w:ascii="宋体" w:hAnsi="宋体" w:eastAsia="宋体" w:cs="宋体"/>
          <w:kern w:val="2"/>
          <w:sz w:val="18"/>
          <w:szCs w:val="18"/>
          <w:highlight w:val="none"/>
        </w:rPr>
        <w:t>注：各行业划型标准：</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（一）农、林、牧、渔业。营业收入20000万元以下的为中小微型企业。其中，营业收入500万元及以上的为中型企业，营业收入50万元及以上的为小型企业，营业收入50万元以下的为微型企业。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left="240" w:leftChars="100" w:firstLine="270" w:firstLineChars="150"/>
        <w:rPr>
          <w:rFonts w:hint="eastAsia" w:ascii="宋体" w:hAnsi="宋体" w:eastAsia="宋体" w:cs="宋体"/>
          <w:kern w:val="2"/>
          <w:sz w:val="18"/>
          <w:szCs w:val="18"/>
          <w:highlight w:val="none"/>
          <w:lang w:eastAsia="zh-CN"/>
        </w:rPr>
      </w:pPr>
      <w:r>
        <w:rPr>
          <w:rFonts w:hint="eastAsia" w:ascii="宋体" w:hAnsi="宋体" w:eastAsia="宋体" w:cs="宋体"/>
          <w:kern w:val="2"/>
          <w:sz w:val="18"/>
          <w:szCs w:val="1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left="240" w:leftChars="100" w:firstLine="270" w:firstLineChars="150"/>
        <w:rPr>
          <w:rFonts w:hint="eastAsia" w:ascii="宋体" w:hAnsi="宋体" w:eastAsia="宋体" w:cs="宋体"/>
          <w:kern w:val="2"/>
          <w:sz w:val="18"/>
          <w:szCs w:val="18"/>
          <w:highlight w:val="none"/>
        </w:rPr>
      </w:pPr>
      <w:r>
        <w:rPr>
          <w:rFonts w:hint="eastAsia" w:ascii="宋体" w:hAnsi="宋体" w:eastAsia="宋体" w:cs="宋体"/>
          <w:kern w:val="2"/>
          <w:sz w:val="18"/>
          <w:szCs w:val="18"/>
          <w:highlight w:val="none"/>
        </w:rPr>
        <w:t>　　（十六）其他未列明行业。从业人员300人以下的为中小微型企业。其中，从业人员100人及以上的为中型企业；从业人员10人及以上的为小型企业；从业人员10人以下的为微型企业。</w:t>
      </w:r>
      <w:bookmarkEnd w:id="4"/>
    </w:p>
    <w:p>
      <w:pPr>
        <w:pStyle w:val="3"/>
        <w:keepNext w:val="0"/>
        <w:keepLines w:val="0"/>
        <w:pageBreakBefore w:val="0"/>
        <w:kinsoku/>
        <w:wordWrap/>
        <w:overflowPunct/>
        <w:topLinePunct w:val="0"/>
        <w:autoSpaceDE/>
        <w:autoSpaceDN/>
        <w:bidi w:val="0"/>
        <w:adjustRightInd/>
        <w:snapToGrid/>
        <w:spacing w:beforeAutospacing="0" w:after="0" w:afterLines="50" w:afterAutospacing="0" w:line="360" w:lineRule="auto"/>
        <w:jc w:val="center"/>
        <w:textAlignment w:val="baseline"/>
        <w:rPr>
          <w:rFonts w:hint="eastAsia" w:ascii="宋体" w:hAnsi="宋体" w:eastAsia="宋体" w:cs="宋体"/>
          <w:highlight w:val="none"/>
        </w:rPr>
      </w:pPr>
      <w:r>
        <w:rPr>
          <w:rFonts w:hint="eastAsia" w:ascii="宋体" w:hAnsi="宋体" w:eastAsia="宋体" w:cs="宋体"/>
          <w:szCs w:val="21"/>
          <w:highlight w:val="none"/>
        </w:rPr>
        <w:br w:type="page"/>
      </w:r>
      <w:r>
        <w:rPr>
          <w:rFonts w:hint="eastAsia" w:ascii="宋体" w:hAnsi="宋体" w:eastAsia="宋体" w:cs="宋体"/>
          <w:b w:val="0"/>
          <w:bCs/>
          <w:sz w:val="24"/>
          <w:szCs w:val="21"/>
          <w:highlight w:val="none"/>
          <w:lang w:val="en-US" w:eastAsia="zh-CN" w:bidi="ar-SA"/>
        </w:rPr>
        <w:t>残疾人福利性单位声明函（2）</w:t>
      </w:r>
    </w:p>
    <w:p>
      <w:pPr>
        <w:spacing w:line="360" w:lineRule="auto"/>
        <w:ind w:firstLine="480" w:firstLineChars="200"/>
        <w:rPr>
          <w:rFonts w:hint="eastAsia" w:ascii="宋体" w:hAnsi="宋体" w:eastAsia="宋体" w:cs="宋体"/>
          <w:highlight w:val="none"/>
        </w:rPr>
      </w:pPr>
      <w:bookmarkStart w:id="5" w:name="OLE_LINK19"/>
      <w:bookmarkStart w:id="6" w:name="OLE_LINK17"/>
      <w:bookmarkStart w:id="7" w:name="OLE_LINK22"/>
      <w:bookmarkStart w:id="8" w:name="OLE_LINK15"/>
      <w:bookmarkStart w:id="9" w:name="OLE_LINK20"/>
      <w:bookmarkStart w:id="10" w:name="OLE_LINK21"/>
      <w:bookmarkStart w:id="11" w:name="OLE_LINK16"/>
      <w:bookmarkStart w:id="12" w:name="OLE_LINK18"/>
      <w:bookmarkStart w:id="13" w:name="OLE_LINK14"/>
      <w:r>
        <w:rPr>
          <w:rFonts w:hint="eastAsia" w:ascii="宋体" w:hAnsi="宋体" w:eastAsia="宋体" w:cs="宋体"/>
          <w:highlight w:val="none"/>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本单位对上述声明的真实性负责。如有虚假，将依法承担相应责任。</w:t>
      </w: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r>
        <w:rPr>
          <w:rFonts w:hint="eastAsia" w:ascii="宋体" w:hAnsi="宋体" w:eastAsia="宋体" w:cs="宋体"/>
          <w:highlight w:val="none"/>
        </w:rPr>
        <w:t xml:space="preserve">                                    单位名称（盖章）：</w:t>
      </w:r>
    </w:p>
    <w:p>
      <w:pPr>
        <w:spacing w:line="360" w:lineRule="auto"/>
        <w:rPr>
          <w:rFonts w:hint="eastAsia" w:ascii="宋体" w:hAnsi="宋体" w:eastAsia="宋体" w:cs="宋体"/>
          <w:highlight w:val="none"/>
        </w:rPr>
      </w:pPr>
      <w:r>
        <w:rPr>
          <w:rFonts w:hint="eastAsia" w:ascii="宋体" w:hAnsi="宋体" w:eastAsia="宋体" w:cs="宋体"/>
          <w:highlight w:val="none"/>
        </w:rPr>
        <w:t xml:space="preserve">                                             日  期 ：</w:t>
      </w:r>
    </w:p>
    <w:p>
      <w:pPr>
        <w:snapToGrid w:val="0"/>
        <w:spacing w:line="360" w:lineRule="auto"/>
        <w:rPr>
          <w:rFonts w:hint="eastAsia" w:ascii="宋体" w:hAnsi="宋体" w:eastAsia="宋体" w:cs="宋体"/>
          <w:highlight w:val="none"/>
        </w:rPr>
      </w:pP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说明：根据《财政部 民政部 中国残疾人联合会关于促进残疾人就业政府采购政策的通知》享受政府采购支持政策的残疾人福利性单位应当同时满足以下条件：</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　　（1）安置的残疾人占本单位在职职工人数的比例不低于25%（含25%），并且安置的残疾人人数不少于10人（含10人）；</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　　（2）依法与安置的每位残疾人签订了一年以上（含一年）的劳动合同或服务协议；</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　　（3）为安置的每位残疾人按月足额缴纳了基本养老保险、基本医疗保险、失业保险、工伤保险和生育保险等社会保险费；</w:t>
      </w:r>
    </w:p>
    <w:p>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（4）通过银行等金融机构向安置的每位残疾人，按月支付了不低于单位所在区县适用的经省级人民政府批准的月最低工资标准的工资；</w:t>
      </w:r>
    </w:p>
    <w:p>
      <w:pPr>
        <w:snapToGrid w:val="0"/>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（5）提供本单位制造的货物、承担的工程或者服务（以下简称产品），或者提供其他残疾人福利性单位制造的货物（不包括使用非残疾人福利性单位注册商标的货物）。</w:t>
      </w:r>
      <w:bookmarkEnd w:id="5"/>
      <w:bookmarkEnd w:id="6"/>
      <w:bookmarkEnd w:id="7"/>
      <w:bookmarkEnd w:id="8"/>
      <w:bookmarkEnd w:id="9"/>
      <w:bookmarkEnd w:id="10"/>
      <w:bookmarkEnd w:id="11"/>
      <w:bookmarkEnd w:id="12"/>
      <w:bookmarkEnd w:id="13"/>
    </w:p>
    <w:p>
      <w:pPr>
        <w:rPr>
          <w:rFonts w:hint="eastAsia" w:ascii="宋体" w:hAnsi="宋体" w:eastAsia="宋体" w:cs="宋体"/>
          <w:szCs w:val="21"/>
          <w:highlight w:val="none"/>
        </w:rPr>
      </w:pPr>
    </w:p>
    <w:p>
      <w:pPr>
        <w:snapToGrid w:val="0"/>
        <w:spacing w:line="360" w:lineRule="auto"/>
        <w:rPr>
          <w:rFonts w:hint="eastAsia" w:ascii="宋体" w:hAnsi="宋体" w:eastAsia="宋体" w:cs="宋体"/>
          <w:szCs w:val="21"/>
          <w:highlight w:val="none"/>
        </w:rPr>
      </w:pPr>
      <w:r>
        <w:rPr>
          <w:rFonts w:hint="eastAsia" w:ascii="宋体" w:hAnsi="宋体" w:eastAsia="宋体" w:cs="宋体"/>
          <w:b/>
          <w:bCs/>
          <w:szCs w:val="21"/>
          <w:highlight w:val="none"/>
        </w:rPr>
        <w:t>成交供应商为残疾人福利性单位的，本声明函将随成交结果同时公告。</w:t>
      </w:r>
    </w:p>
    <w:p>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如投标人不符合残疾人福利性单位条件，无需填写本声明。</w:t>
      </w:r>
    </w:p>
    <w:p>
      <w:pPr>
        <w:keepNext w:val="0"/>
        <w:keepLines w:val="0"/>
        <w:pageBreakBefore w:val="0"/>
        <w:widowControl/>
        <w:kinsoku/>
        <w:wordWrap/>
        <w:overflowPunct/>
        <w:topLinePunct w:val="0"/>
        <w:autoSpaceDE/>
        <w:autoSpaceDN/>
        <w:bidi w:val="0"/>
        <w:adjustRightInd/>
        <w:snapToGrid/>
        <w:spacing w:beforeAutospacing="0" w:after="0" w:afterLines="50" w:afterAutospacing="0" w:line="360" w:lineRule="auto"/>
        <w:jc w:val="center"/>
        <w:textAlignment w:val="baseline"/>
        <w:rPr>
          <w:rFonts w:hint="eastAsia" w:ascii="宋体" w:hAnsi="宋体" w:eastAsia="宋体" w:cs="宋体"/>
          <w:b/>
          <w:szCs w:val="21"/>
          <w:highlight w:val="none"/>
        </w:rPr>
      </w:pPr>
      <w:r>
        <w:rPr>
          <w:rFonts w:hint="eastAsia" w:ascii="宋体" w:hAnsi="宋体" w:eastAsia="宋体" w:cs="宋体"/>
          <w:szCs w:val="21"/>
          <w:highlight w:val="none"/>
        </w:rPr>
        <w:br w:type="page"/>
      </w:r>
      <w:r>
        <w:rPr>
          <w:rFonts w:hint="eastAsia" w:ascii="宋体" w:hAnsi="宋体" w:eastAsia="宋体" w:cs="宋体"/>
          <w:b w:val="0"/>
          <w:bCs/>
          <w:sz w:val="24"/>
          <w:szCs w:val="21"/>
          <w:highlight w:val="none"/>
          <w:lang w:val="en-US" w:eastAsia="zh-CN" w:bidi="ar-SA"/>
        </w:rPr>
        <w:t>监狱企业单位声明函（3）</w:t>
      </w: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本单位对上述声明的真实性负责。如有虚假，将依法承担相应责任。</w:t>
      </w:r>
    </w:p>
    <w:p>
      <w:pPr>
        <w:spacing w:line="360" w:lineRule="auto"/>
        <w:ind w:firstLine="480" w:firstLineChars="200"/>
        <w:rPr>
          <w:rFonts w:hint="eastAsia" w:ascii="宋体" w:hAnsi="宋体" w:eastAsia="宋体" w:cs="宋体"/>
          <w:szCs w:val="21"/>
          <w:highlight w:val="none"/>
        </w:rPr>
      </w:pPr>
    </w:p>
    <w:p>
      <w:pPr>
        <w:spacing w:line="360" w:lineRule="auto"/>
        <w:ind w:firstLine="480" w:firstLineChars="200"/>
        <w:rPr>
          <w:rFonts w:hint="eastAsia" w:ascii="宋体" w:hAnsi="宋体" w:eastAsia="宋体" w:cs="宋体"/>
          <w:szCs w:val="21"/>
          <w:highlight w:val="none"/>
        </w:rPr>
      </w:pPr>
    </w:p>
    <w:p>
      <w:pPr>
        <w:widowControl/>
        <w:spacing w:line="360" w:lineRule="auto"/>
        <w:ind w:left="1200" w:leftChars="200" w:hanging="720" w:hangingChars="300"/>
        <w:rPr>
          <w:rFonts w:hint="eastAsia" w:ascii="宋体" w:hAnsi="宋体" w:eastAsia="宋体" w:cs="宋体"/>
          <w:szCs w:val="21"/>
          <w:highlight w:val="none"/>
        </w:rPr>
      </w:pPr>
      <w:r>
        <w:rPr>
          <w:rFonts w:hint="eastAsia" w:ascii="宋体" w:hAnsi="宋体" w:eastAsia="宋体" w:cs="宋体"/>
          <w:szCs w:val="21"/>
          <w:highlight w:val="none"/>
        </w:rPr>
        <w:t xml:space="preserve">    单位名称（盖章）：　　　　　　　　　</w:t>
      </w:r>
    </w:p>
    <w:p>
      <w:pPr>
        <w:pStyle w:val="2"/>
        <w:ind w:leftChars="200" w:firstLine="480" w:firstLineChars="200"/>
        <w:rPr>
          <w:rFonts w:hint="eastAsia" w:ascii="宋体" w:hAnsi="宋体" w:eastAsia="宋体" w:cs="宋体"/>
          <w:szCs w:val="21"/>
          <w:highlight w:val="none"/>
        </w:rPr>
      </w:pPr>
      <w:r>
        <w:rPr>
          <w:rFonts w:hint="eastAsia" w:ascii="宋体" w:hAnsi="宋体" w:eastAsia="宋体" w:cs="宋体"/>
          <w:szCs w:val="21"/>
          <w:highlight w:val="none"/>
        </w:rPr>
        <w:t>日　　　　 　期：</w:t>
      </w:r>
    </w:p>
    <w:p>
      <w:pPr>
        <w:pStyle w:val="2"/>
        <w:rPr>
          <w:rFonts w:hint="eastAsia" w:ascii="宋体" w:hAnsi="宋体" w:eastAsia="宋体" w:cs="宋体"/>
          <w:szCs w:val="21"/>
          <w:highlight w:val="none"/>
        </w:rPr>
      </w:pPr>
    </w:p>
    <w:p>
      <w:pPr>
        <w:snapToGrid w:val="0"/>
        <w:spacing w:line="360" w:lineRule="auto"/>
        <w:rPr>
          <w:rFonts w:hint="eastAsia" w:ascii="宋体" w:hAnsi="宋体" w:eastAsia="宋体" w:cs="宋体"/>
          <w:szCs w:val="21"/>
          <w:highlight w:val="none"/>
        </w:rPr>
      </w:pPr>
      <w:r>
        <w:rPr>
          <w:rFonts w:hint="eastAsia" w:ascii="宋体" w:hAnsi="宋体" w:eastAsia="宋体" w:cs="宋体"/>
          <w:b/>
          <w:bCs/>
          <w:szCs w:val="21"/>
          <w:highlight w:val="none"/>
        </w:rPr>
        <w:t>成交供应商为监狱企业的，本声明函将随成交结果同时公告。</w:t>
      </w:r>
    </w:p>
    <w:p>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如投标人不属于监狱企业，无需填写本声明。</w:t>
      </w:r>
    </w:p>
    <w:p>
      <w:pPr>
        <w:pStyle w:val="2"/>
        <w:ind w:left="422" w:hanging="422"/>
        <w:rPr>
          <w:rFonts w:hint="eastAsia" w:ascii="宋体" w:hAnsi="宋体" w:eastAsia="宋体" w:cs="宋体"/>
          <w:b/>
          <w:sz w:val="21"/>
          <w:szCs w:val="21"/>
          <w:highlight w:val="none"/>
        </w:rPr>
      </w:pPr>
    </w:p>
    <w:p>
      <w:pPr>
        <w:pStyle w:val="3"/>
        <w:jc w:val="both"/>
        <w:outlineLvl w:val="9"/>
        <w:rPr>
          <w:rFonts w:hint="eastAsia" w:ascii="宋体" w:hAnsi="宋体" w:eastAsia="宋体" w:cs="宋体"/>
          <w:highlight w:val="none"/>
        </w:rPr>
      </w:pPr>
    </w:p>
    <w:p>
      <w:pPr>
        <w:rPr>
          <w:rFonts w:hint="eastAsia" w:ascii="宋体" w:hAnsi="宋体" w:eastAsia="宋体" w:cs="宋体"/>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0" w:afterLines="50" w:afterAutospacing="0" w:line="360" w:lineRule="auto"/>
        <w:jc w:val="center"/>
        <w:textAlignment w:val="baseline"/>
        <w:rPr>
          <w:rFonts w:hint="eastAsia" w:ascii="宋体" w:hAnsi="宋体" w:eastAsia="宋体" w:cs="宋体"/>
          <w:b w:val="0"/>
          <w:bCs/>
          <w:szCs w:val="21"/>
          <w:highlight w:val="none"/>
        </w:rPr>
      </w:pPr>
      <w:r>
        <w:rPr>
          <w:rFonts w:hint="eastAsia" w:ascii="宋体" w:hAnsi="宋体" w:eastAsia="宋体" w:cs="宋体"/>
          <w:b w:val="0"/>
          <w:bCs/>
          <w:szCs w:val="21"/>
          <w:highlight w:val="none"/>
        </w:rPr>
        <w:t>1</w:t>
      </w:r>
      <w:r>
        <w:rPr>
          <w:rFonts w:hint="eastAsia" w:ascii="宋体" w:hAnsi="宋体" w:eastAsia="宋体" w:cs="宋体"/>
          <w:b w:val="0"/>
          <w:bCs/>
          <w:szCs w:val="21"/>
          <w:highlight w:val="none"/>
          <w:lang w:val="en-US" w:eastAsia="zh-CN"/>
        </w:rPr>
        <w:t>5</w:t>
      </w:r>
      <w:r>
        <w:rPr>
          <w:rFonts w:hint="eastAsia" w:ascii="宋体" w:hAnsi="宋体" w:eastAsia="宋体" w:cs="宋体"/>
          <w:b w:val="0"/>
          <w:bCs/>
          <w:szCs w:val="21"/>
          <w:highlight w:val="none"/>
        </w:rPr>
        <w:t>、承诺书</w:t>
      </w:r>
    </w:p>
    <w:p>
      <w:pPr>
        <w:spacing w:line="360" w:lineRule="auto"/>
        <w:ind w:firstLine="432" w:firstLineChars="180"/>
        <w:rPr>
          <w:rFonts w:hint="eastAsia" w:ascii="宋体" w:hAnsi="宋体" w:eastAsia="宋体" w:cs="宋体"/>
          <w:szCs w:val="21"/>
          <w:highlight w:val="none"/>
        </w:rPr>
      </w:pPr>
      <w:r>
        <w:rPr>
          <w:rFonts w:hint="eastAsia" w:ascii="宋体" w:hAnsi="宋体" w:eastAsia="宋体" w:cs="宋体"/>
          <w:szCs w:val="21"/>
          <w:highlight w:val="none"/>
        </w:rPr>
        <w:t>我单位参加</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泗泾镇南片区微型消防站项目</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采购招标，郑重承诺满足以下条件：</w:t>
      </w:r>
    </w:p>
    <w:p>
      <w:pPr>
        <w:spacing w:line="360" w:lineRule="auto"/>
        <w:ind w:firstLine="480" w:firstLineChars="200"/>
        <w:rPr>
          <w:rFonts w:hint="eastAsia" w:ascii="宋体" w:hAnsi="宋体" w:eastAsia="宋体" w:cs="宋体"/>
          <w:szCs w:val="21"/>
          <w:highlight w:val="none"/>
        </w:rPr>
      </w:pP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一、具有独立承担民事责任的能力； </w:t>
      </w:r>
    </w:p>
    <w:p>
      <w:pPr>
        <w:tabs>
          <w:tab w:val="left" w:pos="7737"/>
        </w:tabs>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二、具有良好的商业信誉和健全的财务会计制度； </w:t>
      </w:r>
      <w:r>
        <w:rPr>
          <w:rFonts w:hint="eastAsia" w:ascii="宋体" w:hAnsi="宋体" w:eastAsia="宋体" w:cs="宋体"/>
          <w:szCs w:val="21"/>
          <w:highlight w:val="none"/>
        </w:rPr>
        <w:tab/>
      </w: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三、具有履行合同所必需的设备和专业技术能力； </w:t>
      </w: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四、有依法缴纳税收和社会保障资金的良好记录；</w:t>
      </w:r>
    </w:p>
    <w:p>
      <w:pPr>
        <w:spacing w:line="360" w:lineRule="auto"/>
        <w:ind w:firstLine="482" w:firstLineChars="200"/>
        <w:rPr>
          <w:rFonts w:hint="eastAsia" w:ascii="宋体" w:hAnsi="宋体" w:eastAsia="宋体" w:cs="宋体"/>
          <w:szCs w:val="21"/>
          <w:highlight w:val="none"/>
        </w:rPr>
      </w:pPr>
      <w:r>
        <w:rPr>
          <w:rFonts w:hint="eastAsia" w:ascii="宋体" w:hAnsi="宋体" w:eastAsia="宋体" w:cs="宋体"/>
          <w:b/>
          <w:bCs/>
          <w:szCs w:val="21"/>
          <w:highlight w:val="none"/>
        </w:rPr>
        <w:t>五、参加本次政府采购活动前三年内，在经营活动中没有重大违法记录</w:t>
      </w:r>
      <w:r>
        <w:rPr>
          <w:rFonts w:hint="eastAsia" w:ascii="宋体" w:hAnsi="宋体" w:eastAsia="宋体" w:cs="宋体"/>
          <w:szCs w:val="21"/>
          <w:highlight w:val="none"/>
        </w:rPr>
        <w:t>； </w:t>
      </w: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六、法律、行政法规规定的其他条件；</w:t>
      </w: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七、在本项目中提供的资料均真实、合法、有效。</w:t>
      </w:r>
    </w:p>
    <w:p>
      <w:pPr>
        <w:spacing w:line="360" w:lineRule="auto"/>
        <w:ind w:firstLine="480" w:firstLineChars="200"/>
        <w:rPr>
          <w:rFonts w:hint="eastAsia" w:ascii="宋体" w:hAnsi="宋体" w:eastAsia="宋体" w:cs="宋体"/>
          <w:szCs w:val="21"/>
          <w:highlight w:val="none"/>
        </w:rPr>
      </w:pP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我单位如违反上述承诺，自愿承担相应的法律后果。</w:t>
      </w:r>
    </w:p>
    <w:p>
      <w:pPr>
        <w:spacing w:line="360" w:lineRule="auto"/>
        <w:ind w:firstLine="480" w:firstLineChars="200"/>
        <w:rPr>
          <w:rFonts w:hint="eastAsia" w:ascii="宋体" w:hAnsi="宋体" w:eastAsia="宋体" w:cs="宋体"/>
          <w:szCs w:val="21"/>
          <w:highlight w:val="none"/>
        </w:rPr>
      </w:pP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特此承诺！</w:t>
      </w:r>
    </w:p>
    <w:p>
      <w:pPr>
        <w:spacing w:line="360" w:lineRule="auto"/>
        <w:ind w:firstLine="480" w:firstLineChars="200"/>
        <w:rPr>
          <w:rFonts w:hint="eastAsia" w:ascii="宋体" w:hAnsi="宋体" w:eastAsia="宋体" w:cs="宋体"/>
          <w:szCs w:val="21"/>
          <w:highlight w:val="none"/>
        </w:rPr>
      </w:pP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承诺方法定名称和地址、邮编：____________________________</w:t>
      </w: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电话：______________________ 　 传真：__________________ 　</w:t>
      </w: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承诺方法定代表人或授权代表（签字或盖章）：__________________</w:t>
      </w: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承诺日期：____________________________</w:t>
      </w:r>
    </w:p>
    <w:p>
      <w:pPr>
        <w:spacing w:line="360" w:lineRule="auto"/>
        <w:ind w:firstLine="480" w:firstLineChars="200"/>
        <w:rPr>
          <w:rFonts w:hint="eastAsia" w:ascii="宋体" w:hAnsi="宋体" w:eastAsia="宋体" w:cs="宋体"/>
          <w:szCs w:val="21"/>
          <w:highlight w:val="none"/>
        </w:rPr>
      </w:pPr>
      <w:r>
        <w:rPr>
          <w:rFonts w:hint="eastAsia" w:ascii="宋体" w:hAnsi="宋体" w:eastAsia="宋体" w:cs="宋体"/>
          <w:szCs w:val="21"/>
          <w:highlight w:val="none"/>
        </w:rPr>
        <w:t>承诺方盖章：__________________________</w:t>
      </w:r>
    </w:p>
    <w:p>
      <w:pPr>
        <w:keepNext w:val="0"/>
        <w:keepLines w:val="0"/>
        <w:pageBreakBefore w:val="0"/>
        <w:widowControl/>
        <w:kinsoku/>
        <w:wordWrap/>
        <w:overflowPunct/>
        <w:topLinePunct w:val="0"/>
        <w:autoSpaceDE/>
        <w:autoSpaceDN/>
        <w:bidi w:val="0"/>
        <w:adjustRightInd/>
        <w:snapToGrid/>
        <w:spacing w:beforeAutospacing="0" w:after="0" w:afterLines="50" w:afterAutospacing="0"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highlight w:val="none"/>
        </w:rPr>
        <w:br w:type="page"/>
      </w:r>
      <w:r>
        <w:rPr>
          <w:rFonts w:hint="eastAsia" w:ascii="宋体" w:hAnsi="宋体" w:eastAsia="宋体" w:cs="宋体"/>
          <w:b w:val="0"/>
          <w:bCs/>
          <w:szCs w:val="21"/>
          <w:highlight w:val="none"/>
          <w:lang w:val="en-US" w:eastAsia="zh-CN"/>
        </w:rPr>
        <w:t>16、</w:t>
      </w:r>
      <w:r>
        <w:rPr>
          <w:rFonts w:hint="eastAsia" w:ascii="宋体" w:hAnsi="宋体" w:eastAsia="宋体" w:cs="宋体"/>
          <w:b w:val="0"/>
          <w:bCs/>
          <w:szCs w:val="21"/>
          <w:highlight w:val="none"/>
        </w:rPr>
        <w:t>财务状况及税收、社会保障资金缴纳情况声明函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（供应商名称）</w:t>
      </w:r>
      <w:r>
        <w:rPr>
          <w:rFonts w:hint="eastAsia" w:ascii="宋体" w:hAnsi="宋体" w:eastAsia="宋体" w:cs="宋体"/>
          <w:color w:val="auto"/>
          <w:sz w:val="24"/>
          <w:szCs w:val="24"/>
          <w:highlight w:val="none"/>
        </w:rPr>
        <w:t>符合《中华人民共和国政府采购法》第二十二条第一款第（二）项、第（四）项规定条件，具体包括：</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具有健全的财务会计制度；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2．有依法缴纳税收和社会保障资金的良好记录。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7"/>
        <w:snapToGrid/>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我方对上述声明的真实性负责。如有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，将依法承担相应责任。</w:t>
      </w:r>
    </w:p>
    <w:p>
      <w:pPr>
        <w:pStyle w:val="2"/>
        <w:rPr>
          <w:rFonts w:hint="eastAsia" w:ascii="宋体" w:hAnsi="宋体" w:eastAsia="宋体" w:cs="宋体"/>
          <w:color w:val="auto"/>
          <w:highlight w:val="none"/>
        </w:rPr>
      </w:pPr>
    </w:p>
    <w:p>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4"/>
          <w:highlight w:val="none"/>
        </w:rPr>
        <w:t xml:space="preserve">     供应商名称：（公章）</w:t>
      </w:r>
    </w:p>
    <w:p>
      <w:pPr>
        <w:spacing w:line="360" w:lineRule="auto"/>
        <w:ind w:firstLine="5760" w:firstLineChars="2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3"/>
        <w:spacing w:line="480" w:lineRule="auto"/>
        <w:jc w:val="center"/>
        <w:outlineLvl w:val="9"/>
        <w:rPr>
          <w:rFonts w:hint="eastAsia" w:ascii="宋体" w:hAnsi="宋体" w:eastAsia="宋体" w:cs="宋体"/>
          <w:highlight w:val="none"/>
        </w:rPr>
      </w:pPr>
    </w:p>
    <w:p>
      <w:pPr>
        <w:pStyle w:val="3"/>
        <w:spacing w:line="480" w:lineRule="auto"/>
        <w:jc w:val="center"/>
        <w:outlineLvl w:val="9"/>
        <w:rPr>
          <w:rFonts w:hint="eastAsia" w:ascii="宋体" w:hAnsi="宋体" w:eastAsia="宋体" w:cs="宋体"/>
          <w:highlight w:val="none"/>
        </w:rPr>
      </w:pPr>
    </w:p>
    <w:p>
      <w:pPr>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3"/>
        <w:keepNext w:val="0"/>
        <w:keepLines w:val="0"/>
        <w:pageBreakBefore w:val="0"/>
        <w:kinsoku/>
        <w:wordWrap/>
        <w:overflowPunct/>
        <w:topLinePunct w:val="0"/>
        <w:autoSpaceDE/>
        <w:autoSpaceDN/>
        <w:bidi w:val="0"/>
        <w:adjustRightInd/>
        <w:snapToGrid/>
        <w:spacing w:beforeAutospacing="0" w:after="0" w:afterLines="50" w:afterAutospacing="0" w:line="360" w:lineRule="auto"/>
        <w:jc w:val="center"/>
        <w:textAlignment w:val="baseline"/>
        <w:rPr>
          <w:rFonts w:hint="eastAsia" w:ascii="宋体" w:hAnsi="宋体" w:eastAsia="宋体" w:cs="宋体"/>
          <w:b w:val="0"/>
          <w:bCs/>
          <w:highlight w:val="none"/>
        </w:rPr>
      </w:pPr>
      <w:r>
        <w:rPr>
          <w:rFonts w:hint="eastAsia" w:ascii="宋体" w:hAnsi="宋体" w:eastAsia="宋体" w:cs="宋体"/>
          <w:b w:val="0"/>
          <w:bCs/>
          <w:szCs w:val="21"/>
          <w:highlight w:val="none"/>
          <w:lang w:val="en-US" w:eastAsia="zh-CN"/>
        </w:rPr>
        <w:t>17</w:t>
      </w:r>
      <w:r>
        <w:rPr>
          <w:rFonts w:hint="eastAsia" w:ascii="宋体" w:hAnsi="宋体" w:eastAsia="宋体" w:cs="宋体"/>
          <w:b w:val="0"/>
          <w:bCs/>
          <w:szCs w:val="21"/>
          <w:highlight w:val="none"/>
        </w:rPr>
        <w:t>、与供应商关联企业情况表</w:t>
      </w:r>
    </w:p>
    <w:p>
      <w:pPr>
        <w:autoSpaceDE w:val="0"/>
        <w:autoSpaceDN w:val="0"/>
        <w:spacing w:line="500" w:lineRule="exact"/>
        <w:ind w:firstLine="48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投标需按下列表式提供全部具有投资参股关系的关联企业，或具有直接管理和被管理关系的母子公司，或同一母公司的子公司，或法定代表人为同一人的法人单位名单，并承诺真实有效。</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2409"/>
        <w:gridCol w:w="2410"/>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2" w:type="dxa"/>
            <w:noWrap w:val="0"/>
            <w:vAlign w:val="center"/>
          </w:tcPr>
          <w:p>
            <w:pPr>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序号</w:t>
            </w:r>
          </w:p>
        </w:tc>
        <w:tc>
          <w:tcPr>
            <w:tcW w:w="1701" w:type="dxa"/>
            <w:noWrap w:val="0"/>
            <w:vAlign w:val="center"/>
          </w:tcPr>
          <w:p>
            <w:pPr>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与供应商关系</w:t>
            </w:r>
          </w:p>
        </w:tc>
        <w:tc>
          <w:tcPr>
            <w:tcW w:w="2409" w:type="dxa"/>
            <w:noWrap w:val="0"/>
            <w:vAlign w:val="center"/>
          </w:tcPr>
          <w:p>
            <w:pPr>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企业名称</w:t>
            </w:r>
          </w:p>
        </w:tc>
        <w:tc>
          <w:tcPr>
            <w:tcW w:w="2410" w:type="dxa"/>
            <w:noWrap w:val="0"/>
            <w:vAlign w:val="center"/>
          </w:tcPr>
          <w:p>
            <w:pPr>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注册地址</w:t>
            </w:r>
          </w:p>
        </w:tc>
        <w:tc>
          <w:tcPr>
            <w:tcW w:w="1701" w:type="dxa"/>
            <w:noWrap w:val="0"/>
            <w:vAlign w:val="center"/>
          </w:tcPr>
          <w:p>
            <w:pPr>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法定代表人姓名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w:t>
            </w:r>
          </w:p>
        </w:tc>
        <w:tc>
          <w:tcPr>
            <w:tcW w:w="8221" w:type="dxa"/>
            <w:gridSpan w:val="4"/>
            <w:noWrap w:val="0"/>
            <w:vAlign w:val="center"/>
          </w:tcPr>
          <w:p>
            <w:pPr>
              <w:autoSpaceDE w:val="0"/>
              <w:autoSpaceDN w:val="0"/>
              <w:spacing w:line="2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具有投资参股关系的关联企业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701"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409"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2410"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1701" w:type="dxa"/>
            <w:noWrap w:val="0"/>
            <w:vAlign w:val="top"/>
          </w:tcPr>
          <w:p>
            <w:pPr>
              <w:autoSpaceDE w:val="0"/>
              <w:autoSpaceDN w:val="0"/>
              <w:spacing w:line="280" w:lineRule="exac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701"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409"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2410"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1701" w:type="dxa"/>
            <w:noWrap w:val="0"/>
            <w:vAlign w:val="top"/>
          </w:tcPr>
          <w:p>
            <w:pPr>
              <w:autoSpaceDE w:val="0"/>
              <w:autoSpaceDN w:val="0"/>
              <w:spacing w:line="280" w:lineRule="exac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w:t>
            </w:r>
          </w:p>
        </w:tc>
        <w:tc>
          <w:tcPr>
            <w:tcW w:w="8221" w:type="dxa"/>
            <w:gridSpan w:val="4"/>
            <w:noWrap w:val="0"/>
            <w:vAlign w:val="center"/>
          </w:tcPr>
          <w:p>
            <w:pPr>
              <w:autoSpaceDE w:val="0"/>
              <w:autoSpaceDN w:val="0"/>
              <w:spacing w:line="2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具有直接管理和被管理关系的母子公司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701"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409"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2410"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1701" w:type="dxa"/>
            <w:noWrap w:val="0"/>
            <w:vAlign w:val="top"/>
          </w:tcPr>
          <w:p>
            <w:pPr>
              <w:autoSpaceDE w:val="0"/>
              <w:autoSpaceDN w:val="0"/>
              <w:spacing w:line="280" w:lineRule="exac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701"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409"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2410"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1701" w:type="dxa"/>
            <w:noWrap w:val="0"/>
            <w:vAlign w:val="top"/>
          </w:tcPr>
          <w:p>
            <w:pPr>
              <w:autoSpaceDE w:val="0"/>
              <w:autoSpaceDN w:val="0"/>
              <w:spacing w:line="280" w:lineRule="exac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w:t>
            </w:r>
          </w:p>
        </w:tc>
        <w:tc>
          <w:tcPr>
            <w:tcW w:w="8221" w:type="dxa"/>
            <w:gridSpan w:val="4"/>
            <w:noWrap w:val="0"/>
            <w:vAlign w:val="center"/>
          </w:tcPr>
          <w:p>
            <w:pPr>
              <w:autoSpaceDE w:val="0"/>
              <w:autoSpaceDN w:val="0"/>
              <w:spacing w:line="2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为同一母公司的子公司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701"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409"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2410"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1701" w:type="dxa"/>
            <w:noWrap w:val="0"/>
            <w:vAlign w:val="top"/>
          </w:tcPr>
          <w:p>
            <w:pPr>
              <w:autoSpaceDE w:val="0"/>
              <w:autoSpaceDN w:val="0"/>
              <w:spacing w:line="280" w:lineRule="exac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701"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409"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2410"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1701" w:type="dxa"/>
            <w:noWrap w:val="0"/>
            <w:vAlign w:val="top"/>
          </w:tcPr>
          <w:p>
            <w:pPr>
              <w:autoSpaceDE w:val="0"/>
              <w:autoSpaceDN w:val="0"/>
              <w:spacing w:line="280" w:lineRule="exac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四</w:t>
            </w:r>
          </w:p>
        </w:tc>
        <w:tc>
          <w:tcPr>
            <w:tcW w:w="8221" w:type="dxa"/>
            <w:gridSpan w:val="4"/>
            <w:noWrap w:val="0"/>
            <w:vAlign w:val="center"/>
          </w:tcPr>
          <w:p>
            <w:pPr>
              <w:autoSpaceDE w:val="0"/>
              <w:autoSpaceDN w:val="0"/>
              <w:spacing w:line="2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法定代表人为同一人的法人单位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701"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409"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2410"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1701" w:type="dxa"/>
            <w:noWrap w:val="0"/>
            <w:vAlign w:val="top"/>
          </w:tcPr>
          <w:p>
            <w:pPr>
              <w:autoSpaceDE w:val="0"/>
              <w:autoSpaceDN w:val="0"/>
              <w:spacing w:line="280" w:lineRule="exact"/>
              <w:rPr>
                <w:rFonts w:hint="eastAsia" w:ascii="宋体" w:hAnsi="宋体" w:eastAsia="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1701" w:type="dxa"/>
            <w:noWrap w:val="0"/>
            <w:vAlign w:val="center"/>
          </w:tcPr>
          <w:p>
            <w:pPr>
              <w:autoSpaceDE w:val="0"/>
              <w:autoSpaceDN w:val="0"/>
              <w:spacing w:line="2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2409"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2410" w:type="dxa"/>
            <w:noWrap w:val="0"/>
            <w:vAlign w:val="top"/>
          </w:tcPr>
          <w:p>
            <w:pPr>
              <w:autoSpaceDE w:val="0"/>
              <w:autoSpaceDN w:val="0"/>
              <w:spacing w:line="280" w:lineRule="exact"/>
              <w:rPr>
                <w:rFonts w:hint="eastAsia" w:ascii="宋体" w:hAnsi="宋体" w:eastAsia="宋体" w:cs="宋体"/>
                <w:color w:val="000000"/>
                <w:szCs w:val="21"/>
                <w:highlight w:val="none"/>
              </w:rPr>
            </w:pPr>
          </w:p>
        </w:tc>
        <w:tc>
          <w:tcPr>
            <w:tcW w:w="1701" w:type="dxa"/>
            <w:noWrap w:val="0"/>
            <w:vAlign w:val="top"/>
          </w:tcPr>
          <w:p>
            <w:pPr>
              <w:autoSpaceDE w:val="0"/>
              <w:autoSpaceDN w:val="0"/>
              <w:spacing w:line="280" w:lineRule="exact"/>
              <w:rPr>
                <w:rFonts w:hint="eastAsia" w:ascii="宋体" w:hAnsi="宋体" w:eastAsia="宋体" w:cs="宋体"/>
                <w:color w:val="000000"/>
                <w:szCs w:val="21"/>
                <w:highlight w:val="none"/>
              </w:rPr>
            </w:pPr>
          </w:p>
        </w:tc>
      </w:tr>
    </w:tbl>
    <w:p>
      <w:pPr>
        <w:pStyle w:val="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注：1、本表式可根据需要扩展。</w:t>
      </w:r>
    </w:p>
    <w:p>
      <w:pPr>
        <w:jc w:val="both"/>
        <w:rPr>
          <w:rFonts w:hint="eastAsia" w:ascii="宋体" w:hAnsi="宋体" w:eastAsia="宋体" w:cs="宋体"/>
          <w:highlight w:val="none"/>
        </w:rPr>
      </w:pPr>
    </w:p>
    <w:p>
      <w:pPr>
        <w:spacing w:line="360" w:lineRule="auto"/>
        <w:jc w:val="center"/>
        <w:rPr>
          <w:rFonts w:hint="eastAsia" w:ascii="宋体" w:hAnsi="宋体" w:eastAsia="宋体" w:cs="宋体"/>
          <w:highlight w:val="none"/>
        </w:rPr>
      </w:pPr>
    </w:p>
    <w:p>
      <w:pPr>
        <w:spacing w:line="360" w:lineRule="auto"/>
        <w:jc w:val="center"/>
        <w:rPr>
          <w:rFonts w:hint="eastAsia" w:ascii="宋体" w:hAnsi="宋体" w:eastAsia="宋体" w:cs="宋体"/>
          <w:highlight w:val="none"/>
        </w:rPr>
      </w:pPr>
    </w:p>
    <w:p>
      <w:pPr>
        <w:spacing w:line="360" w:lineRule="auto"/>
        <w:jc w:val="center"/>
        <w:rPr>
          <w:rFonts w:hint="eastAsia" w:ascii="宋体" w:hAnsi="宋体" w:eastAsia="宋体" w:cs="宋体"/>
          <w:highlight w:val="none"/>
        </w:rPr>
      </w:pPr>
    </w:p>
    <w:p>
      <w:pPr>
        <w:spacing w:line="360" w:lineRule="auto"/>
        <w:jc w:val="center"/>
        <w:rPr>
          <w:rFonts w:hint="eastAsia" w:ascii="宋体" w:hAnsi="宋体" w:eastAsia="宋体" w:cs="宋体"/>
          <w:highlight w:val="none"/>
        </w:rPr>
      </w:pPr>
    </w:p>
    <w:p>
      <w:pPr>
        <w:spacing w:line="360" w:lineRule="auto"/>
        <w:jc w:val="center"/>
        <w:rPr>
          <w:rFonts w:hint="eastAsia" w:ascii="宋体" w:hAnsi="宋体" w:eastAsia="宋体" w:cs="宋体"/>
          <w:highlight w:val="none"/>
        </w:rPr>
      </w:pPr>
    </w:p>
    <w:p>
      <w:pPr>
        <w:spacing w:line="360" w:lineRule="auto"/>
        <w:jc w:val="center"/>
        <w:rPr>
          <w:rFonts w:hint="eastAsia" w:ascii="宋体" w:hAnsi="宋体" w:eastAsia="宋体" w:cs="宋体"/>
          <w:highlight w:val="none"/>
        </w:rPr>
      </w:pPr>
    </w:p>
    <w:p>
      <w:pPr>
        <w:spacing w:line="360" w:lineRule="auto"/>
        <w:jc w:val="center"/>
        <w:rPr>
          <w:rFonts w:hint="eastAsia" w:ascii="宋体" w:hAnsi="宋体" w:eastAsia="宋体" w:cs="宋体"/>
          <w:highlight w:val="none"/>
        </w:rPr>
      </w:pPr>
    </w:p>
    <w:p>
      <w:bookmarkStart w:id="14" w:name="_GoBack"/>
      <w:bookmarkEnd w:id="1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1251A"/>
    <w:multiLevelType w:val="singleLevel"/>
    <w:tmpl w:val="94F1251A"/>
    <w:lvl w:ilvl="0" w:tentative="0">
      <w:start w:val="2"/>
      <w:numFmt w:val="decimal"/>
      <w:lvlText w:val="(%1)"/>
      <w:lvlJc w:val="left"/>
      <w:pPr>
        <w:tabs>
          <w:tab w:val="left" w:pos="312"/>
        </w:tabs>
        <w:ind w:left="630" w:firstLine="0"/>
      </w:pPr>
    </w:lvl>
  </w:abstractNum>
  <w:abstractNum w:abstractNumId="1">
    <w:nsid w:val="DADBF65B"/>
    <w:multiLevelType w:val="singleLevel"/>
    <w:tmpl w:val="DADBF65B"/>
    <w:lvl w:ilvl="0" w:tentative="0">
      <w:start w:val="1"/>
      <w:numFmt w:val="decimal"/>
      <w:lvlText w:val="%1."/>
      <w:lvlJc w:val="left"/>
      <w:pPr>
        <w:tabs>
          <w:tab w:val="left" w:pos="312"/>
        </w:tabs>
      </w:pPr>
    </w:lvl>
  </w:abstractNum>
  <w:abstractNum w:abstractNumId="2">
    <w:nsid w:val="4EC39486"/>
    <w:multiLevelType w:val="singleLevel"/>
    <w:tmpl w:val="4EC39486"/>
    <w:lvl w:ilvl="0" w:tentative="0">
      <w:start w:val="2"/>
      <w:numFmt w:val="decimal"/>
      <w:suff w:val="nothing"/>
      <w:lvlText w:val="%1、"/>
      <w:lvlJc w:val="left"/>
    </w:lvl>
  </w:abstractNum>
  <w:abstractNum w:abstractNumId="3">
    <w:nsid w:val="721D1894"/>
    <w:multiLevelType w:val="multilevel"/>
    <w:tmpl w:val="721D1894"/>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MmE2MjI5OGY0YjAxZTlhZmJjYzczYzVhOGQ5MmUifQ=="/>
  </w:docVars>
  <w:rsids>
    <w:rsidRoot w:val="40AD2376"/>
    <w:rsid w:val="40AD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styleId="3">
    <w:name w:val="heading 2"/>
    <w:basedOn w:val="1"/>
    <w:next w:val="1"/>
    <w:qFormat/>
    <w:uiPriority w:val="99"/>
    <w:pPr>
      <w:outlineLvl w:val="1"/>
    </w:p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uiPriority w:val="99"/>
    <w:pPr>
      <w:ind w:left="480" w:hanging="480" w:hangingChars="200"/>
    </w:pPr>
  </w:style>
  <w:style w:type="paragraph" w:styleId="4">
    <w:name w:val="Normal Indent"/>
    <w:basedOn w:val="1"/>
    <w:uiPriority w:val="99"/>
    <w:pPr>
      <w:ind w:firstLine="482"/>
    </w:pPr>
  </w:style>
  <w:style w:type="paragraph" w:styleId="5">
    <w:name w:val="Body Text"/>
    <w:basedOn w:val="1"/>
    <w:next w:val="1"/>
    <w:qFormat/>
    <w:uiPriority w:val="0"/>
    <w:pPr>
      <w:spacing w:after="60"/>
      <w:ind w:left="57" w:right="57"/>
      <w:jc w:val="center"/>
    </w:pPr>
    <w:rPr>
      <w:sz w:val="20"/>
    </w:rPr>
  </w:style>
  <w:style w:type="paragraph" w:styleId="6">
    <w:name w:val="Plain Text"/>
    <w:basedOn w:val="1"/>
    <w:qFormat/>
    <w:uiPriority w:val="0"/>
    <w:pPr>
      <w:adjustRightInd/>
      <w:spacing w:line="240" w:lineRule="auto"/>
      <w:jc w:val="both"/>
      <w:textAlignment w:val="auto"/>
    </w:pPr>
    <w:rPr>
      <w:rFonts w:hint="eastAsia" w:ascii="宋体" w:hAnsi="Courier New"/>
      <w:sz w:val="20"/>
      <w:szCs w:val="20"/>
    </w:rPr>
  </w:style>
  <w:style w:type="paragraph" w:styleId="7">
    <w:name w:val="footer"/>
    <w:basedOn w:val="1"/>
    <w:qFormat/>
    <w:uiPriority w:val="99"/>
    <w:pPr>
      <w:tabs>
        <w:tab w:val="center" w:pos="4153"/>
        <w:tab w:val="right" w:pos="8306"/>
      </w:tabs>
      <w:spacing w:line="240" w:lineRule="atLeast"/>
    </w:pPr>
    <w:rPr>
      <w:sz w:val="18"/>
      <w:szCs w:val="18"/>
    </w:rPr>
  </w:style>
  <w:style w:type="paragraph" w:styleId="8">
    <w:name w:val="List"/>
    <w:basedOn w:val="1"/>
    <w:qFormat/>
    <w:uiPriority w:val="0"/>
    <w:pPr>
      <w:ind w:left="200" w:hanging="200" w:hangingChars="200"/>
    </w:pPr>
  </w:style>
  <w:style w:type="paragraph" w:styleId="9">
    <w:name w:val="Normal (Web)"/>
    <w:basedOn w:val="1"/>
    <w:qFormat/>
    <w:uiPriority w:val="99"/>
    <w:pPr>
      <w:widowControl/>
      <w:adjustRightInd/>
      <w:spacing w:before="100" w:beforeAutospacing="1" w:after="100" w:afterAutospacing="1" w:line="240" w:lineRule="auto"/>
      <w:textAlignment w:val="auto"/>
    </w:pPr>
    <w:rPr>
      <w:rFonts w:ascii="宋体" w:hAnsi="宋体" w:cs="宋体"/>
    </w:rPr>
  </w:style>
  <w:style w:type="paragraph" w:customStyle="1" w:styleId="12">
    <w:name w:val="Plain Text1"/>
    <w:basedOn w:val="1"/>
    <w:qFormat/>
    <w:uiPriority w:val="99"/>
    <w:pPr>
      <w:overflowPunct w:val="0"/>
      <w:autoSpaceDE w:val="0"/>
      <w:autoSpaceDN w:val="0"/>
      <w:spacing w:line="240" w:lineRule="auto"/>
      <w:jc w:val="both"/>
    </w:pPr>
    <w:rPr>
      <w:rFonts w:ascii="宋体" w:cs="宋体"/>
      <w:sz w:val="21"/>
      <w:szCs w:val="21"/>
    </w:rPr>
  </w:style>
  <w:style w:type="paragraph" w:customStyle="1" w:styleId="13">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2025-03-04T04:51:00Z</dcterms:created>
  <dc:creator></dc:creator>
  <cp:lastModifiedBy></cp:lastModifiedBy>
  <dcterms:modified xsi:type="dcterms:W3CDTF">2025-03-04T04:51:43Z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1C9B7B45EB834946AF6068E022F05874</vt:lpwstr>
  </property>
</Properties>
</file>