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2024年优化生活垃圾全程分类体系项目(小东门街道)</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上海市黄浦区人民政府小东门街道办事处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9</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74616D92">
      <w:pPr>
        <w:spacing w:line="360" w:lineRule="auto"/>
        <w:jc w:val="center"/>
        <w:rPr>
          <w:rFonts w:ascii="宋体" w:hAns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36BB4241">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2024年优化生活垃圾全程分类体系项目(小东门街道)</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2024年优化生活垃圾全程分类体系项目(小东门街道)</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本项目包括对垃圾分类投放点及周边区域更新改造,完善惠民回收服务点建设。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3366902</w:t>
      </w:r>
      <w:r>
        <w:rPr>
          <w:rFonts w:hint="eastAsia" w:ascii="宋体" w:hAnsi="宋体" w:cs="宋体"/>
          <w:b/>
          <w:bCs/>
          <w:kern w:val="0"/>
          <w:szCs w:val="21"/>
        </w:rPr>
        <w:t>元（国库资金：</w:t>
      </w:r>
      <w:r>
        <w:rPr>
          <w:rFonts w:hint="eastAsia" w:ascii="宋体" w:hAnsi="宋体" w:cs="宋体"/>
          <w:b/>
          <w:bCs/>
          <w:kern w:val="0"/>
          <w:szCs w:val="21"/>
          <w:lang w:val="en-US" w:eastAsia="zh-CN"/>
        </w:rPr>
        <w:t>3366902</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最高投标限价为2087389.13元，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19</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法定代表人的授权书、被授权代表人的身份证、纸质标书一正二副。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在采购平台电子招投标系统上传提交。纸质</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、纸质</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文件（电子及纸质）在截止时间后（以采购平台电子招投标系统显示时间为准）送达的，均将拒绝接受。</w:t>
      </w:r>
    </w:p>
    <w:p w14:paraId="6E1F22C5">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上海市黄浦区人民政府小东门街道办事处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上海市黄浦区白渡路252号</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刘晨</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15821083470</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394DC258">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2024年优化生活垃圾全程分类体系项目(小东门街道)</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上海市黄浦区人民政府小东门街道办事处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上海市黄浦区白渡路252号</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上海市黄浦区人民政府小东门街道辖区内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 xml:space="preserve">20 </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09C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25F1CBE">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5EF02B54">
            <w:pPr>
              <w:rPr>
                <w:rFonts w:hint="eastAsia" w:ascii="宋体" w:hAnsi="宋体" w:cs="宋体"/>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7330CF2A">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22A67125">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2024年优化生活垃圾全程分类体系项目(小东门街道)</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715C7DD">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669AE88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37B0B556">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2024年优化生活垃圾全程分类体系项目(小东门街道)</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2024年优化生活垃圾全程分类体系项目(小东门街道)</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上海市黄浦区人民政府小东门街道辖区内。</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详见图纸及工程量清单</w:t>
      </w:r>
      <w:bookmarkStart w:id="609" w:name="_GoBack"/>
      <w:bookmarkEnd w:id="609"/>
      <w:r>
        <w:rPr>
          <w:rFonts w:hint="eastAsia" w:ascii="Times New Roman" w:hAnsi="Times New Roman" w:eastAsia="仿宋_GB2312"/>
          <w:sz w:val="24"/>
          <w:szCs w:val="24"/>
        </w:rPr>
        <w:t>。</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 xml:space="preserve"> 9</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 xml:space="preserve"> 30 </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347155"/>
      <w:bookmarkStart w:id="35" w:name="_Toc292559866"/>
      <w:bookmarkStart w:id="36" w:name="_Toc297048342"/>
      <w:bookmarkStart w:id="37" w:name="_Toc296346657"/>
      <w:bookmarkStart w:id="38" w:name="_Toc296891196"/>
      <w:bookmarkStart w:id="39" w:name="_Toc297120456"/>
      <w:bookmarkStart w:id="40" w:name="_Toc296503156"/>
      <w:bookmarkStart w:id="41" w:name="_Toc292559361"/>
      <w:bookmarkStart w:id="42" w:name="_Toc296890984"/>
      <w:bookmarkStart w:id="43" w:name="_Toc296944495"/>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00934943"/>
      <w:bookmarkStart w:id="46" w:name="_Toc318581155"/>
      <w:bookmarkStart w:id="47" w:name="_Toc304295521"/>
      <w:bookmarkStart w:id="48" w:name="_Toc312677986"/>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3539101"/>
      <w:bookmarkStart w:id="50" w:name="_Toc312677987"/>
      <w:bookmarkStart w:id="51" w:name="_Toc300934944"/>
      <w:bookmarkStart w:id="52" w:name="_Toc318581156"/>
      <w:bookmarkStart w:id="53" w:name="_Toc304295522"/>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6346658"/>
      <w:bookmarkStart w:id="59" w:name="_Toc297048343"/>
      <w:bookmarkStart w:id="60" w:name="_Toc296891197"/>
      <w:bookmarkStart w:id="61" w:name="_Toc296503157"/>
      <w:bookmarkStart w:id="62" w:name="_Toc297120457"/>
      <w:bookmarkStart w:id="63" w:name="_Toc296944496"/>
      <w:bookmarkStart w:id="64" w:name="_Toc292559362"/>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120458"/>
      <w:bookmarkStart w:id="68" w:name="_Toc296346659"/>
      <w:bookmarkStart w:id="69" w:name="_Toc296944497"/>
      <w:bookmarkStart w:id="70" w:name="_Toc292559363"/>
      <w:bookmarkStart w:id="71" w:name="_Toc296890986"/>
      <w:bookmarkStart w:id="72" w:name="_Toc297048344"/>
      <w:bookmarkStart w:id="73" w:name="_Toc292559868"/>
      <w:bookmarkStart w:id="74" w:name="_Toc296891198"/>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6660"/>
      <w:bookmarkStart w:id="78" w:name="_Toc312677988"/>
      <w:bookmarkStart w:id="79" w:name="_Toc296503159"/>
      <w:bookmarkStart w:id="80" w:name="_Toc304295523"/>
      <w:bookmarkStart w:id="81" w:name="_Toc300934945"/>
      <w:bookmarkStart w:id="82" w:name="_Toc303539102"/>
      <w:bookmarkStart w:id="83" w:name="_Toc296891199"/>
      <w:bookmarkStart w:id="84" w:name="_Toc296944498"/>
      <w:bookmarkStart w:id="85" w:name="_Toc296347158"/>
      <w:bookmarkStart w:id="86" w:name="_Toc292559869"/>
      <w:bookmarkStart w:id="87" w:name="_Toc297048345"/>
      <w:bookmarkStart w:id="88" w:name="_Toc297120459"/>
      <w:bookmarkStart w:id="89" w:name="_Toc292559364"/>
      <w:bookmarkStart w:id="90" w:name="_Toc297123492"/>
      <w:bookmarkStart w:id="91" w:name="_Toc296890987"/>
      <w:bookmarkStart w:id="92" w:name="_Toc297216151"/>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6661"/>
      <w:bookmarkStart w:id="95" w:name="_Toc296890988"/>
      <w:bookmarkStart w:id="96" w:name="_Toc296347159"/>
      <w:bookmarkStart w:id="97" w:name="_Toc296944499"/>
      <w:bookmarkStart w:id="98" w:name="_Toc300934946"/>
      <w:bookmarkStart w:id="99" w:name="_Toc292559365"/>
      <w:bookmarkStart w:id="100" w:name="_Toc296891200"/>
      <w:bookmarkStart w:id="101" w:name="_Toc292559870"/>
      <w:bookmarkStart w:id="102" w:name="_Toc296503160"/>
      <w:bookmarkStart w:id="103" w:name="_Toc304295524"/>
      <w:bookmarkStart w:id="104" w:name="_Toc297123493"/>
      <w:bookmarkStart w:id="105" w:name="_Toc297048346"/>
      <w:bookmarkStart w:id="106" w:name="_Toc303539103"/>
      <w:bookmarkStart w:id="107" w:name="_Toc297216152"/>
      <w:bookmarkStart w:id="108" w:name="_Toc312677989"/>
      <w:bookmarkStart w:id="109" w:name="_Toc318581158"/>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944500"/>
      <w:bookmarkStart w:id="111" w:name="_Toc297048347"/>
      <w:bookmarkStart w:id="112" w:name="_Toc297216153"/>
      <w:bookmarkStart w:id="113" w:name="_Toc303539104"/>
      <w:bookmarkStart w:id="114" w:name="_Toc296891201"/>
      <w:bookmarkStart w:id="115" w:name="_Toc296346662"/>
      <w:bookmarkStart w:id="116" w:name="_Toc297123494"/>
      <w:bookmarkStart w:id="117" w:name="_Toc297120461"/>
      <w:bookmarkStart w:id="118" w:name="_Toc296347160"/>
      <w:bookmarkStart w:id="119" w:name="_Toc296890989"/>
      <w:bookmarkStart w:id="120" w:name="_Toc296503161"/>
      <w:bookmarkStart w:id="121" w:name="_Toc300934947"/>
      <w:bookmarkStart w:id="122" w:name="_Toc30429552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346663"/>
      <w:bookmarkStart w:id="127" w:name="_Toc292559366"/>
      <w:bookmarkStart w:id="128" w:name="_Toc296891202"/>
      <w:bookmarkStart w:id="129" w:name="_Toc296503162"/>
      <w:bookmarkStart w:id="130" w:name="_Toc297120462"/>
      <w:bookmarkStart w:id="131" w:name="_Toc296347161"/>
      <w:bookmarkStart w:id="132" w:name="_Toc296944501"/>
      <w:bookmarkStart w:id="133" w:name="_Toc292559871"/>
      <w:bookmarkStart w:id="134" w:name="_Toc267251413"/>
      <w:bookmarkStart w:id="135" w:name="_Toc297048348"/>
      <w:bookmarkStart w:id="136" w:name="_Toc296890990"/>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6347162"/>
      <w:bookmarkStart w:id="140" w:name="_Toc297048349"/>
      <w:bookmarkStart w:id="141" w:name="_Toc292559872"/>
      <w:bookmarkStart w:id="142" w:name="_Toc296346664"/>
      <w:bookmarkStart w:id="143" w:name="_Toc296944502"/>
      <w:bookmarkStart w:id="144" w:name="_Toc296503163"/>
      <w:bookmarkStart w:id="145" w:name="_Toc296890991"/>
      <w:bookmarkStart w:id="146" w:name="_Toc296891203"/>
      <w:bookmarkStart w:id="147" w:name="_Toc297120463"/>
      <w:bookmarkStart w:id="148" w:name="_Toc292559367"/>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4295527"/>
      <w:bookmarkStart w:id="150" w:name="_Toc300934949"/>
      <w:bookmarkStart w:id="151" w:name="_Toc312677997"/>
      <w:bookmarkStart w:id="152" w:name="_Toc297216155"/>
      <w:bookmarkStart w:id="153" w:name="_Toc303539106"/>
      <w:bookmarkStart w:id="154" w:name="_Toc297123496"/>
      <w:bookmarkStart w:id="155" w:name="_Toc318581164"/>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7479"/>
      <w:bookmarkStart w:id="159" w:name="_Toc297216173"/>
      <w:bookmarkStart w:id="160" w:name="_Toc304295541"/>
      <w:bookmarkStart w:id="161" w:name="_Toc300934966"/>
      <w:bookmarkStart w:id="162" w:name="_Toc312678005"/>
      <w:bookmarkStart w:id="163" w:name="_Toc297123514"/>
      <w:bookmarkStart w:id="164" w:name="_Toc303539123"/>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04295546"/>
      <w:bookmarkStart w:id="166" w:name="_Toc312678010"/>
      <w:bookmarkStart w:id="167" w:name="_Toc303539125"/>
      <w:bookmarkStart w:id="168" w:name="_Toc297123516"/>
      <w:bookmarkStart w:id="169" w:name="_Toc300934968"/>
      <w:bookmarkStart w:id="170" w:name="_Toc312677484"/>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8012"/>
      <w:bookmarkStart w:id="173" w:name="_Toc312677486"/>
      <w:bookmarkStart w:id="174" w:name="_Toc318581169"/>
      <w:bookmarkStart w:id="175" w:name="_Toc304295548"/>
      <w:bookmarkStart w:id="176" w:name="_Toc297216177"/>
      <w:bookmarkStart w:id="177" w:name="_Toc303539127"/>
      <w:bookmarkStart w:id="178" w:name="_Toc297123518"/>
      <w:bookmarkStart w:id="179" w:name="_Toc300934970"/>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216178"/>
      <w:bookmarkStart w:id="186" w:name="_Toc297123519"/>
      <w:bookmarkStart w:id="187" w:name="_Toc304295549"/>
      <w:bookmarkStart w:id="188" w:name="_Toc312678015"/>
      <w:bookmarkStart w:id="189" w:name="_Toc303539128"/>
      <w:bookmarkStart w:id="190" w:name="_Toc300934971"/>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00934972"/>
      <w:bookmarkStart w:id="192" w:name="_Toc303539129"/>
      <w:bookmarkStart w:id="193" w:name="_Toc312678016"/>
      <w:bookmarkStart w:id="194" w:name="_Toc304295550"/>
      <w:bookmarkStart w:id="195" w:name="_Toc297216179"/>
      <w:bookmarkStart w:id="196" w:name="_Toc318581172"/>
      <w:bookmarkStart w:id="197" w:name="_Toc297123520"/>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216180"/>
      <w:bookmarkStart w:id="199" w:name="_Toc303539130"/>
      <w:bookmarkStart w:id="200" w:name="_Toc312678017"/>
      <w:bookmarkStart w:id="201" w:name="_Toc300934973"/>
      <w:bookmarkStart w:id="202" w:name="_Toc297123521"/>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7048353"/>
      <w:bookmarkStart w:id="206" w:name="_Toc292559877"/>
      <w:bookmarkStart w:id="207" w:name="_Toc292559372"/>
      <w:bookmarkStart w:id="208" w:name="_Toc304295556"/>
      <w:bookmarkStart w:id="209" w:name="_Toc297216186"/>
      <w:bookmarkStart w:id="210" w:name="_Toc312678019"/>
      <w:bookmarkStart w:id="211" w:name="_Toc303539136"/>
      <w:bookmarkStart w:id="212" w:name="_Toc296891207"/>
      <w:bookmarkStart w:id="213" w:name="_Toc296944506"/>
      <w:bookmarkStart w:id="214" w:name="_Toc312677493"/>
      <w:bookmarkStart w:id="215" w:name="_Toc296503167"/>
      <w:bookmarkStart w:id="216" w:name="_Toc296347166"/>
      <w:bookmarkStart w:id="217" w:name="_Toc297123527"/>
      <w:bookmarkStart w:id="218" w:name="_Toc280868654"/>
      <w:bookmarkStart w:id="219" w:name="_Toc296890995"/>
      <w:bookmarkStart w:id="220" w:name="_Toc300934979"/>
      <w:bookmarkStart w:id="221" w:name="_Toc297120467"/>
      <w:bookmarkStart w:id="222" w:name="_Toc296346668"/>
      <w:bookmarkStart w:id="223" w:name="_Toc280868656"/>
      <w:bookmarkStart w:id="224" w:name="_Toc280868655"/>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304295557"/>
      <w:bookmarkStart w:id="229" w:name="_Toc303539137"/>
      <w:bookmarkStart w:id="230" w:name="_Toc296891208"/>
      <w:bookmarkStart w:id="231" w:name="_Toc297216187"/>
      <w:bookmarkStart w:id="232" w:name="_Toc297048354"/>
      <w:bookmarkStart w:id="233" w:name="_Toc296944507"/>
      <w:bookmarkStart w:id="234" w:name="_Toc296503168"/>
      <w:bookmarkStart w:id="235" w:name="_Toc318581173"/>
      <w:bookmarkStart w:id="236" w:name="_Toc297123528"/>
      <w:bookmarkStart w:id="237" w:name="_Toc300934980"/>
      <w:bookmarkStart w:id="238" w:name="_Toc296346669"/>
      <w:bookmarkStart w:id="239" w:name="_Toc297120468"/>
      <w:bookmarkStart w:id="240" w:name="_Toc296347167"/>
      <w:bookmarkStart w:id="241" w:name="_Toc312677494"/>
      <w:bookmarkStart w:id="242" w:name="_Toc312678020"/>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3539139"/>
      <w:bookmarkStart w:id="246" w:name="_Toc312678021"/>
      <w:bookmarkStart w:id="247" w:name="_Toc304295559"/>
      <w:bookmarkStart w:id="248" w:name="_Toc297216192"/>
      <w:bookmarkStart w:id="249" w:name="_Toc312677495"/>
      <w:bookmarkStart w:id="250" w:name="_Toc300934982"/>
      <w:bookmarkStart w:id="251" w:name="_Toc297123533"/>
      <w:bookmarkStart w:id="252" w:name="_Toc292559883"/>
      <w:bookmarkStart w:id="253" w:name="_Toc267251428"/>
      <w:bookmarkStart w:id="254" w:name="_Toc296503173"/>
      <w:bookmarkStart w:id="255" w:name="_Toc296944512"/>
      <w:bookmarkStart w:id="256" w:name="_Toc292559378"/>
      <w:bookmarkStart w:id="257" w:name="_Toc296347172"/>
      <w:bookmarkStart w:id="258" w:name="_Toc296891001"/>
      <w:bookmarkStart w:id="259" w:name="_Toc297048359"/>
      <w:bookmarkStart w:id="260" w:name="_Toc296346674"/>
      <w:bookmarkStart w:id="261" w:name="_Toc296891213"/>
      <w:bookmarkStart w:id="262" w:name="_Toc297120473"/>
      <w:bookmarkStart w:id="263" w:name="_Toc267251427"/>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297123534"/>
      <w:bookmarkStart w:id="265" w:name="_Toc312677496"/>
      <w:bookmarkStart w:id="266" w:name="_Toc304295560"/>
      <w:bookmarkStart w:id="267" w:name="_Toc312678022"/>
      <w:bookmarkStart w:id="268" w:name="_Toc300934983"/>
      <w:bookmarkStart w:id="269" w:name="_Toc297216193"/>
      <w:bookmarkStart w:id="270" w:name="_Toc303539140"/>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4295561"/>
      <w:bookmarkStart w:id="272" w:name="_Toc312677497"/>
      <w:bookmarkStart w:id="273" w:name="_Toc303539141"/>
      <w:bookmarkStart w:id="274" w:name="_Toc297216194"/>
      <w:bookmarkStart w:id="275" w:name="_Toc300934984"/>
      <w:bookmarkStart w:id="276" w:name="_Toc312678023"/>
      <w:bookmarkStart w:id="277" w:name="_Toc297123535"/>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297123536"/>
      <w:bookmarkStart w:id="281" w:name="_Toc304295562"/>
      <w:bookmarkStart w:id="282" w:name="_Toc300934985"/>
      <w:bookmarkStart w:id="283" w:name="_Toc297216195"/>
      <w:bookmarkStart w:id="284" w:name="_Toc312678024"/>
      <w:bookmarkStart w:id="285" w:name="_Toc312677498"/>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6944532"/>
      <w:bookmarkStart w:id="288" w:name="_Toc292559398"/>
      <w:bookmarkStart w:id="289" w:name="_Toc300934989"/>
      <w:bookmarkStart w:id="290" w:name="_Toc296346694"/>
      <w:bookmarkStart w:id="291" w:name="_Toc297048379"/>
      <w:bookmarkStart w:id="292" w:name="_Toc304295566"/>
      <w:bookmarkStart w:id="293" w:name="_Toc296891021"/>
      <w:bookmarkStart w:id="294" w:name="_Toc296891233"/>
      <w:bookmarkStart w:id="295" w:name="_Toc303539146"/>
      <w:bookmarkStart w:id="296" w:name="_Toc297216199"/>
      <w:bookmarkStart w:id="297" w:name="_Toc297120493"/>
      <w:bookmarkStart w:id="298" w:name="_Toc296347192"/>
      <w:bookmarkStart w:id="299" w:name="_Toc297123540"/>
      <w:bookmarkStart w:id="300" w:name="_Toc292559903"/>
      <w:bookmarkStart w:id="301" w:name="_Toc296503193"/>
      <w:bookmarkStart w:id="302" w:name="_Toc312678025"/>
      <w:bookmarkStart w:id="303" w:name="_Toc312677499"/>
      <w:bookmarkStart w:id="304" w:name="_Toc267251437"/>
      <w:bookmarkStart w:id="305" w:name="_Toc267251439"/>
      <w:bookmarkStart w:id="306" w:name="_Toc267251440"/>
      <w:bookmarkStart w:id="307" w:name="_Toc267251441"/>
      <w:bookmarkStart w:id="308" w:name="_Toc267251435"/>
      <w:bookmarkStart w:id="309" w:name="_Toc267251433"/>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503194"/>
      <w:bookmarkStart w:id="312" w:name="_Toc297123541"/>
      <w:bookmarkStart w:id="313" w:name="_Toc292559399"/>
      <w:bookmarkStart w:id="314" w:name="_Toc292559904"/>
      <w:bookmarkStart w:id="315" w:name="_Toc303539147"/>
      <w:bookmarkStart w:id="316" w:name="_Toc304295567"/>
      <w:bookmarkStart w:id="317" w:name="_Toc296944533"/>
      <w:bookmarkStart w:id="318" w:name="_Toc312677500"/>
      <w:bookmarkStart w:id="319" w:name="_Toc297120494"/>
      <w:bookmarkStart w:id="320" w:name="_Toc297216200"/>
      <w:bookmarkStart w:id="321" w:name="_Toc300934990"/>
      <w:bookmarkStart w:id="322" w:name="_Toc296346695"/>
      <w:bookmarkStart w:id="323" w:name="_Toc297048380"/>
      <w:bookmarkStart w:id="324" w:name="_Toc312678026"/>
      <w:bookmarkStart w:id="325" w:name="_Toc296347193"/>
      <w:bookmarkStart w:id="326" w:name="_Toc296891022"/>
      <w:bookmarkStart w:id="327" w:name="_Toc296891234"/>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048383"/>
      <w:bookmarkStart w:id="329" w:name="_Toc296346698"/>
      <w:bookmarkStart w:id="330" w:name="_Toc303539150"/>
      <w:bookmarkStart w:id="331" w:name="_Toc297123544"/>
      <w:bookmarkStart w:id="332" w:name="_Toc296891237"/>
      <w:bookmarkStart w:id="333" w:name="_Toc297120497"/>
      <w:bookmarkStart w:id="334" w:name="_Toc296944536"/>
      <w:bookmarkStart w:id="335" w:name="_Toc296891025"/>
      <w:bookmarkStart w:id="336" w:name="_Toc296347196"/>
      <w:bookmarkStart w:id="337" w:name="_Toc300934993"/>
      <w:bookmarkStart w:id="338" w:name="_Toc297216203"/>
      <w:bookmarkStart w:id="339" w:name="_Toc296503197"/>
      <w:bookmarkStart w:id="340" w:name="_Toc292559402"/>
      <w:bookmarkStart w:id="341" w:name="_Toc292559907"/>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913"/>
      <w:bookmarkStart w:id="346" w:name="_Toc296891243"/>
      <w:bookmarkStart w:id="347" w:name="_Toc297120503"/>
      <w:bookmarkStart w:id="348" w:name="_Toc292559408"/>
      <w:bookmarkStart w:id="349" w:name="_Toc296346704"/>
      <w:bookmarkStart w:id="350" w:name="_Toc296944542"/>
      <w:bookmarkStart w:id="351" w:name="_Toc297123545"/>
      <w:bookmarkStart w:id="352" w:name="_Toc296891031"/>
      <w:bookmarkStart w:id="353" w:name="_Toc297216204"/>
      <w:bookmarkStart w:id="354" w:name="_Toc296503203"/>
      <w:bookmarkStart w:id="355" w:name="_Toc300934994"/>
      <w:bookmarkStart w:id="356" w:name="_Toc297048389"/>
      <w:bookmarkStart w:id="357" w:name="_Toc296347202"/>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300934995"/>
      <w:bookmarkStart w:id="360" w:name="_Toc296346705"/>
      <w:bookmarkStart w:id="361" w:name="_Toc296503204"/>
      <w:bookmarkStart w:id="362" w:name="_Toc292559409"/>
      <w:bookmarkStart w:id="363" w:name="_Toc304295571"/>
      <w:bookmarkStart w:id="364" w:name="_Toc312678030"/>
      <w:bookmarkStart w:id="365" w:name="_Toc296891244"/>
      <w:bookmarkStart w:id="366" w:name="_Toc297048390"/>
      <w:bookmarkStart w:id="367" w:name="_Toc303539152"/>
      <w:bookmarkStart w:id="368" w:name="_Toc318581175"/>
      <w:bookmarkStart w:id="369" w:name="_Toc312677504"/>
      <w:bookmarkStart w:id="370" w:name="_Toc292559914"/>
      <w:bookmarkStart w:id="371" w:name="_Toc297216205"/>
      <w:bookmarkStart w:id="372" w:name="_Toc297120504"/>
      <w:bookmarkStart w:id="373" w:name="_Toc296347203"/>
      <w:bookmarkStart w:id="374" w:name="_Toc296944543"/>
      <w:bookmarkStart w:id="375" w:name="_Toc297123546"/>
      <w:bookmarkStart w:id="376" w:name="_Toc296891032"/>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6503199"/>
      <w:bookmarkStart w:id="378" w:name="_Toc304295574"/>
      <w:bookmarkStart w:id="379" w:name="_Toc292559404"/>
      <w:bookmarkStart w:id="380" w:name="_Toc297216207"/>
      <w:bookmarkStart w:id="381" w:name="_Toc296347198"/>
      <w:bookmarkStart w:id="382" w:name="_Toc300934997"/>
      <w:bookmarkStart w:id="383" w:name="_Toc297123548"/>
      <w:bookmarkStart w:id="384" w:name="_Toc297120499"/>
      <w:bookmarkStart w:id="385" w:name="_Toc297048385"/>
      <w:bookmarkStart w:id="386" w:name="_Toc303539154"/>
      <w:bookmarkStart w:id="387" w:name="_Toc296891239"/>
      <w:bookmarkStart w:id="388" w:name="_Toc296944538"/>
      <w:bookmarkStart w:id="389" w:name="_Toc292559909"/>
      <w:bookmarkStart w:id="390" w:name="_Toc312677507"/>
      <w:bookmarkStart w:id="391" w:name="_Toc296891027"/>
      <w:bookmarkStart w:id="392" w:name="_Toc296346700"/>
      <w:bookmarkStart w:id="393" w:name="_Toc312678033"/>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8034"/>
      <w:bookmarkStart w:id="395" w:name="_Toc312677508"/>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2678035"/>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300935000"/>
      <w:bookmarkStart w:id="402" w:name="_Toc292559406"/>
      <w:bookmarkStart w:id="403" w:name="_Toc297123550"/>
      <w:bookmarkStart w:id="404" w:name="_Toc297120501"/>
      <w:bookmarkStart w:id="405" w:name="_Toc292559911"/>
      <w:bookmarkStart w:id="406" w:name="_Toc303539157"/>
      <w:bookmarkStart w:id="407" w:name="_Toc296346702"/>
      <w:bookmarkStart w:id="408" w:name="_Toc296891029"/>
      <w:bookmarkStart w:id="409" w:name="_Toc312678039"/>
      <w:bookmarkStart w:id="410" w:name="_Toc297048387"/>
      <w:bookmarkStart w:id="411" w:name="_Toc296347200"/>
      <w:bookmarkStart w:id="412" w:name="_Toc296944540"/>
      <w:bookmarkStart w:id="413" w:name="_Toc297216209"/>
      <w:bookmarkStart w:id="414" w:name="_Toc296891241"/>
      <w:bookmarkStart w:id="415" w:name="_Toc304295577"/>
      <w:bookmarkStart w:id="416" w:name="_Toc29650320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120505"/>
      <w:bookmarkStart w:id="418" w:name="_Toc296347204"/>
      <w:bookmarkStart w:id="419" w:name="_Toc296891245"/>
      <w:bookmarkStart w:id="420" w:name="_Toc297048391"/>
      <w:bookmarkStart w:id="421" w:name="_Toc296346706"/>
      <w:bookmarkStart w:id="422" w:name="_Toc292559410"/>
      <w:bookmarkStart w:id="423" w:name="_Toc292559915"/>
      <w:bookmarkStart w:id="424" w:name="_Toc296944544"/>
      <w:bookmarkStart w:id="425" w:name="_Toc296503205"/>
      <w:bookmarkStart w:id="426" w:name="_Toc296891033"/>
      <w:bookmarkStart w:id="427" w:name="_Toc351203644"/>
      <w:bookmarkStart w:id="428" w:name="_Toc303539159"/>
      <w:bookmarkStart w:id="429" w:name="_Toc297123552"/>
      <w:bookmarkStart w:id="430" w:name="_Toc304295579"/>
      <w:bookmarkStart w:id="431" w:name="_Toc312678040"/>
      <w:bookmarkStart w:id="432" w:name="_Toc300935002"/>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92559916"/>
      <w:bookmarkStart w:id="435" w:name="_Toc267251461"/>
      <w:bookmarkStart w:id="436" w:name="_Toc292559411"/>
      <w:bookmarkStart w:id="437" w:name="_Toc296346707"/>
      <w:bookmarkStart w:id="438" w:name="_Toc296891246"/>
      <w:bookmarkStart w:id="439" w:name="_Toc297048392"/>
      <w:bookmarkStart w:id="440" w:name="_Toc296944545"/>
      <w:bookmarkStart w:id="441" w:name="_Toc297120506"/>
      <w:bookmarkStart w:id="442" w:name="_Toc296347205"/>
      <w:bookmarkStart w:id="443" w:name="_Toc296503206"/>
      <w:bookmarkStart w:id="444" w:name="_Toc296891034"/>
      <w:bookmarkStart w:id="445" w:name="_Toc304295580"/>
      <w:bookmarkStart w:id="446" w:name="_Toc297216212"/>
      <w:bookmarkStart w:id="447" w:name="_Toc312678041"/>
      <w:bookmarkStart w:id="448" w:name="_Toc300935003"/>
      <w:bookmarkStart w:id="449" w:name="_Toc29712355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303539161"/>
      <w:bookmarkStart w:id="452" w:name="_Toc297123554"/>
      <w:bookmarkStart w:id="453" w:name="_Toc300935004"/>
      <w:bookmarkStart w:id="454" w:name="_Toc312678042"/>
      <w:bookmarkStart w:id="455" w:name="_Toc297216213"/>
      <w:bookmarkStart w:id="456" w:name="_Toc304295581"/>
      <w:bookmarkStart w:id="457" w:name="_Toc297048393"/>
      <w:bookmarkStart w:id="458" w:name="_Toc292559412"/>
      <w:bookmarkStart w:id="459" w:name="_Toc296944546"/>
      <w:bookmarkStart w:id="460" w:name="_Toc296891247"/>
      <w:bookmarkStart w:id="461" w:name="_Toc297120507"/>
      <w:bookmarkStart w:id="462" w:name="_Toc296891035"/>
      <w:bookmarkStart w:id="463" w:name="_Toc292559917"/>
      <w:bookmarkStart w:id="464" w:name="_Toc296347206"/>
      <w:bookmarkStart w:id="465" w:name="_Toc296346708"/>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磋商文件</w:t>
      </w:r>
      <w:r>
        <w:rPr>
          <w:rFonts w:hint="eastAsia" w:ascii="Times New Roman" w:hAnsi="Times New Roman" w:eastAsia="仿宋_GB2312"/>
          <w:color w:val="auto"/>
          <w:sz w:val="24"/>
          <w:szCs w:val="24"/>
          <w:u w:val="single"/>
          <w:lang w:val="en-US" w:eastAsia="zh-CN"/>
        </w:rPr>
        <w:t xml:space="preserve">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6346712"/>
      <w:bookmarkStart w:id="468" w:name="_Toc297123556"/>
      <w:bookmarkStart w:id="469" w:name="_Toc297120511"/>
      <w:bookmarkStart w:id="470" w:name="_Toc297216215"/>
      <w:bookmarkStart w:id="471" w:name="_Toc296891039"/>
      <w:bookmarkStart w:id="472" w:name="_Toc296503211"/>
      <w:bookmarkStart w:id="473" w:name="_Toc303539163"/>
      <w:bookmarkStart w:id="474" w:name="_Toc292559416"/>
      <w:bookmarkStart w:id="475" w:name="_Toc300935006"/>
      <w:bookmarkStart w:id="476" w:name="_Toc296347210"/>
      <w:bookmarkStart w:id="477" w:name="_Toc297048397"/>
      <w:bookmarkStart w:id="478" w:name="_Toc296891251"/>
      <w:bookmarkStart w:id="479" w:name="_Toc292559921"/>
      <w:bookmarkStart w:id="480" w:name="_Toc29694455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5FE86A99">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30%及以上，甲方支付合同总价的10%（工程量以施工监理认定为准）。</w:t>
      </w:r>
    </w:p>
    <w:p w14:paraId="344E56C8">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70%及以上，甲方支付至合同金额总价的 50%（工程量以施工监理认定为准）。</w:t>
      </w:r>
    </w:p>
    <w:p w14:paraId="3DA93192">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项目竣工验收合格后且提供相关部门的验收合格证明，工程审价完成后，乙方将审定价 3%的质量保证金支付至甲方账户中，甲方按审价审定金额付清余款。</w:t>
      </w:r>
    </w:p>
    <w:p w14:paraId="0D5AB38F">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本工程贰年质量保修期满无质量问题，甲方退还3%质量保证金至乙方账户。</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工程支付还需符合政府投资管理相关要求以及财政资金计划要求。</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891047"/>
      <w:bookmarkStart w:id="483" w:name="_Toc292559929"/>
      <w:bookmarkStart w:id="484" w:name="_Toc312678053"/>
      <w:bookmarkStart w:id="485" w:name="_Toc296503219"/>
      <w:bookmarkStart w:id="486" w:name="_Toc304295593"/>
      <w:bookmarkStart w:id="487" w:name="_Toc292559424"/>
      <w:bookmarkStart w:id="488" w:name="_Toc303539172"/>
      <w:bookmarkStart w:id="489" w:name="_Toc296346720"/>
      <w:bookmarkStart w:id="490" w:name="_Toc296347218"/>
      <w:bookmarkStart w:id="491" w:name="_Toc297123564"/>
      <w:bookmarkStart w:id="492" w:name="_Toc297216223"/>
      <w:bookmarkStart w:id="493" w:name="_Toc297048405"/>
      <w:bookmarkStart w:id="494" w:name="_Toc300935015"/>
      <w:bookmarkStart w:id="495" w:name="_Toc297120519"/>
      <w:bookmarkStart w:id="496" w:name="_Toc296944558"/>
      <w:bookmarkStart w:id="497" w:name="_Toc296891259"/>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2559428"/>
      <w:bookmarkStart w:id="500" w:name="_Toc296346724"/>
      <w:bookmarkStart w:id="501" w:name="_Toc296347222"/>
      <w:bookmarkStart w:id="502" w:name="_Toc296891051"/>
      <w:bookmarkStart w:id="503" w:name="_Toc296944562"/>
      <w:bookmarkStart w:id="504" w:name="_Toc292559933"/>
      <w:bookmarkStart w:id="505" w:name="_Toc312678056"/>
      <w:bookmarkStart w:id="506" w:name="_Toc300935016"/>
      <w:bookmarkStart w:id="507" w:name="_Toc296891263"/>
      <w:bookmarkStart w:id="508" w:name="_Toc304295596"/>
      <w:bookmarkStart w:id="509" w:name="_Toc297120523"/>
      <w:bookmarkStart w:id="510" w:name="_Toc303539173"/>
      <w:bookmarkStart w:id="511" w:name="_Toc297123565"/>
      <w:bookmarkStart w:id="512" w:name="_Toc297048409"/>
      <w:bookmarkStart w:id="513" w:name="_Toc297216224"/>
      <w:bookmarkStart w:id="514" w:name="_Toc267251472"/>
      <w:bookmarkStart w:id="515" w:name="_Toc267251471"/>
      <w:bookmarkStart w:id="516" w:name="_Toc267251473"/>
      <w:bookmarkStart w:id="517" w:name="_Toc267251474"/>
      <w:bookmarkStart w:id="518" w:name="_Toc267251475"/>
      <w:bookmarkStart w:id="519" w:name="_Toc267251476"/>
      <w:bookmarkStart w:id="520" w:name="_Toc267251470"/>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2"/>
      <w:bookmarkStart w:id="531" w:name="_Toc267251484"/>
      <w:bookmarkStart w:id="532" w:name="_Toc267251485"/>
      <w:bookmarkStart w:id="533" w:name="_Toc267251490"/>
      <w:bookmarkStart w:id="534" w:name="_Toc267251489"/>
      <w:bookmarkStart w:id="535" w:name="_Toc267251488"/>
      <w:bookmarkStart w:id="536" w:name="_Toc267251486"/>
      <w:bookmarkStart w:id="537" w:name="_Toc267251492"/>
      <w:bookmarkStart w:id="538" w:name="_Toc267251496"/>
      <w:bookmarkStart w:id="539" w:name="_Toc267251501"/>
      <w:bookmarkStart w:id="540" w:name="_Toc267251503"/>
      <w:bookmarkStart w:id="541" w:name="_Toc267251494"/>
      <w:bookmarkStart w:id="542" w:name="_Toc267251495"/>
      <w:bookmarkStart w:id="543" w:name="_Toc267251497"/>
      <w:bookmarkStart w:id="544" w:name="_Toc267251491"/>
      <w:bookmarkStart w:id="545" w:name="_Toc267251502"/>
      <w:bookmarkStart w:id="546" w:name="_Toc267251493"/>
      <w:bookmarkStart w:id="547" w:name="_Toc267251498"/>
      <w:bookmarkStart w:id="548" w:name="_Toc267251499"/>
      <w:bookmarkStart w:id="549" w:name="_Toc267251506"/>
      <w:bookmarkStart w:id="550" w:name="_Toc267251504"/>
      <w:bookmarkStart w:id="551" w:name="_Toc267251507"/>
      <w:bookmarkStart w:id="552" w:name="_Toc267251508"/>
      <w:bookmarkStart w:id="553" w:name="_Toc267251513"/>
      <w:bookmarkStart w:id="554" w:name="_Toc267251510"/>
      <w:bookmarkStart w:id="555" w:name="_Toc267251511"/>
      <w:bookmarkStart w:id="556" w:name="_Toc267251514"/>
      <w:bookmarkStart w:id="557" w:name="_Toc267251509"/>
      <w:bookmarkStart w:id="558" w:name="_Toc267251515"/>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102A1F76">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944565"/>
      <w:bookmarkStart w:id="567" w:name="_Toc296347225"/>
      <w:bookmarkStart w:id="568" w:name="_Toc296503226"/>
      <w:bookmarkStart w:id="569" w:name="_Toc267261693"/>
      <w:bookmarkStart w:id="570" w:name="_Toc296346727"/>
      <w:bookmarkStart w:id="571" w:name="_Toc296891054"/>
      <w:bookmarkStart w:id="572" w:name="_Toc296891266"/>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2024年优化生活垃圾全程分类体系项目(小东门街道)</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86473611"/>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200006096"/>
      <w:bookmarkStart w:id="578" w:name="_Toc115066569"/>
      <w:bookmarkStart w:id="579" w:name="_Toc177194063"/>
      <w:bookmarkStart w:id="580" w:name="_Toc199216166"/>
      <w:bookmarkStart w:id="581" w:name="_Toc108513780"/>
      <w:bookmarkStart w:id="582" w:name="_Toc117653577"/>
      <w:bookmarkStart w:id="583" w:name="_Toc200005851"/>
      <w:bookmarkStart w:id="584" w:name="_Toc105820591"/>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115066570"/>
      <w:bookmarkStart w:id="587" w:name="_Toc86473612"/>
      <w:bookmarkStart w:id="588" w:name="_Toc278396838"/>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115066571"/>
      <w:bookmarkStart w:id="592" w:name="_Toc278396839"/>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2BA43312">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62FF3AF">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184FBB">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793E3F25">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723FA3F1">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741B885">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364679651"/>
      <w:bookmarkStart w:id="600" w:name="_Toc364682250"/>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0EC3739D">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1F367400">
      <w:pPr>
        <w:spacing w:line="360" w:lineRule="auto"/>
        <w:rPr>
          <w:rFonts w:hint="eastAsia" w:ascii="宋体" w:hAnsi="宋体" w:eastAsia="宋体" w:cs="宋体"/>
          <w:color w:val="000000"/>
          <w:kern w:val="2"/>
          <w:sz w:val="21"/>
          <w:szCs w:val="21"/>
          <w:highlight w:val="none"/>
          <w:lang w:val="en-US" w:eastAsia="zh-CN" w:bidi="ar-SA"/>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及时清运各类可回收物，回收台账清晰完整（纸质或电子化台账均可），去向明确。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60E24"/>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2DB4577"/>
    <w:rsid w:val="03195159"/>
    <w:rsid w:val="03223A5F"/>
    <w:rsid w:val="033546D2"/>
    <w:rsid w:val="03B77229"/>
    <w:rsid w:val="03C22413"/>
    <w:rsid w:val="03DB5B3B"/>
    <w:rsid w:val="043A06FC"/>
    <w:rsid w:val="045452B9"/>
    <w:rsid w:val="04886AC0"/>
    <w:rsid w:val="0491110B"/>
    <w:rsid w:val="049D3080"/>
    <w:rsid w:val="04CC01C8"/>
    <w:rsid w:val="04E92C46"/>
    <w:rsid w:val="05693EA1"/>
    <w:rsid w:val="056A6185"/>
    <w:rsid w:val="063B17F3"/>
    <w:rsid w:val="0674697C"/>
    <w:rsid w:val="06994D63"/>
    <w:rsid w:val="07123728"/>
    <w:rsid w:val="078A03D3"/>
    <w:rsid w:val="07CA2ED7"/>
    <w:rsid w:val="08124359"/>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001B3D"/>
    <w:rsid w:val="0DE66BD9"/>
    <w:rsid w:val="0DF93BBD"/>
    <w:rsid w:val="0E2D05D9"/>
    <w:rsid w:val="0E4C6193"/>
    <w:rsid w:val="0E785855"/>
    <w:rsid w:val="0E7C61D3"/>
    <w:rsid w:val="103778E9"/>
    <w:rsid w:val="105F0C1F"/>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34D0CF4"/>
    <w:rsid w:val="14192DFA"/>
    <w:rsid w:val="148114E7"/>
    <w:rsid w:val="1505030B"/>
    <w:rsid w:val="15403873"/>
    <w:rsid w:val="15BD7ABA"/>
    <w:rsid w:val="15E03B01"/>
    <w:rsid w:val="170E28DF"/>
    <w:rsid w:val="1785186E"/>
    <w:rsid w:val="17B00EF6"/>
    <w:rsid w:val="18060E62"/>
    <w:rsid w:val="18477128"/>
    <w:rsid w:val="18477163"/>
    <w:rsid w:val="18510FCC"/>
    <w:rsid w:val="185D1312"/>
    <w:rsid w:val="18EF01A0"/>
    <w:rsid w:val="19BA322A"/>
    <w:rsid w:val="19C41B53"/>
    <w:rsid w:val="1AA8344A"/>
    <w:rsid w:val="1B0B7961"/>
    <w:rsid w:val="1BC77AA8"/>
    <w:rsid w:val="1BFF09F4"/>
    <w:rsid w:val="1C8D5047"/>
    <w:rsid w:val="1C8E7568"/>
    <w:rsid w:val="1CA5548E"/>
    <w:rsid w:val="1D036643"/>
    <w:rsid w:val="1D5A11C0"/>
    <w:rsid w:val="1DE359C0"/>
    <w:rsid w:val="1E237E7E"/>
    <w:rsid w:val="1E291232"/>
    <w:rsid w:val="1E5E1067"/>
    <w:rsid w:val="1E780C0D"/>
    <w:rsid w:val="1E7C3FC4"/>
    <w:rsid w:val="1EB65E9F"/>
    <w:rsid w:val="1ED0129B"/>
    <w:rsid w:val="1EE559BD"/>
    <w:rsid w:val="1F053CF4"/>
    <w:rsid w:val="1F7D6E36"/>
    <w:rsid w:val="1F8644B8"/>
    <w:rsid w:val="1FD840FD"/>
    <w:rsid w:val="200D1865"/>
    <w:rsid w:val="20310CA7"/>
    <w:rsid w:val="20FD12A8"/>
    <w:rsid w:val="214A02C6"/>
    <w:rsid w:val="214F03B6"/>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4F13E55"/>
    <w:rsid w:val="25185183"/>
    <w:rsid w:val="254C7941"/>
    <w:rsid w:val="256D7FDA"/>
    <w:rsid w:val="25A34ACC"/>
    <w:rsid w:val="25C953A9"/>
    <w:rsid w:val="26160709"/>
    <w:rsid w:val="261A5A10"/>
    <w:rsid w:val="261B3491"/>
    <w:rsid w:val="26261822"/>
    <w:rsid w:val="267D795D"/>
    <w:rsid w:val="26814BED"/>
    <w:rsid w:val="26E94DE4"/>
    <w:rsid w:val="26FE3B9A"/>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7932D7"/>
    <w:rsid w:val="2E793DFF"/>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9286C9E"/>
    <w:rsid w:val="392E6699"/>
    <w:rsid w:val="392F0EB2"/>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836D2B"/>
    <w:rsid w:val="419E6238"/>
    <w:rsid w:val="41AA4248"/>
    <w:rsid w:val="41C62F7B"/>
    <w:rsid w:val="425659E6"/>
    <w:rsid w:val="42707BEA"/>
    <w:rsid w:val="43104E14"/>
    <w:rsid w:val="43223B49"/>
    <w:rsid w:val="433E3844"/>
    <w:rsid w:val="436314FD"/>
    <w:rsid w:val="437945CF"/>
    <w:rsid w:val="43804D7D"/>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B05393"/>
    <w:rsid w:val="51FC389E"/>
    <w:rsid w:val="5253261E"/>
    <w:rsid w:val="525B18DF"/>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095D77"/>
    <w:rsid w:val="580C45A2"/>
    <w:rsid w:val="582C5C37"/>
    <w:rsid w:val="586E1F24"/>
    <w:rsid w:val="58944126"/>
    <w:rsid w:val="589748E6"/>
    <w:rsid w:val="58CF0CC3"/>
    <w:rsid w:val="58F011F8"/>
    <w:rsid w:val="58FB500B"/>
    <w:rsid w:val="596D2784"/>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0A532D8"/>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8C1857"/>
    <w:rsid w:val="66CF38B7"/>
    <w:rsid w:val="66D40BB2"/>
    <w:rsid w:val="66EF1BEE"/>
    <w:rsid w:val="67706CC4"/>
    <w:rsid w:val="67722599"/>
    <w:rsid w:val="67AB7C92"/>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10651FB"/>
    <w:rsid w:val="71B2150C"/>
    <w:rsid w:val="71C15891"/>
    <w:rsid w:val="71FE401B"/>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AAD2A82"/>
    <w:rsid w:val="7B334F2B"/>
    <w:rsid w:val="7B49603F"/>
    <w:rsid w:val="7BB32DB4"/>
    <w:rsid w:val="7BC0404E"/>
    <w:rsid w:val="7BF62A6B"/>
    <w:rsid w:val="7C01687E"/>
    <w:rsid w:val="7C0B2A10"/>
    <w:rsid w:val="7C3A6597"/>
    <w:rsid w:val="7CB07ED4"/>
    <w:rsid w:val="7CB9602C"/>
    <w:rsid w:val="7D875780"/>
    <w:rsid w:val="7DC600E3"/>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13071</Words>
  <Characters>14046</Characters>
  <Lines>24</Lines>
  <Paragraphs>35</Paragraphs>
  <TotalTime>12</TotalTime>
  <ScaleCrop>false</ScaleCrop>
  <LinksUpToDate>false</LinksUpToDate>
  <CharactersWithSpaces>14988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2025-09-12T04:51:16Z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