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026" w:rsidRPr="00AE08C4" w:rsidRDefault="00E23026" w:rsidP="00E23026">
      <w:pPr>
        <w:pStyle w:val="a5"/>
        <w:spacing w:before="156" w:after="156" w:line="360" w:lineRule="auto"/>
        <w:jc w:val="center"/>
        <w:outlineLvl w:val="0"/>
        <w:rPr>
          <w:rFonts w:hAnsi="宋体"/>
          <w:b/>
          <w:color w:val="000000"/>
          <w:sz w:val="36"/>
          <w:szCs w:val="36"/>
        </w:rPr>
      </w:pPr>
      <w:r w:rsidRPr="00AE08C4">
        <w:rPr>
          <w:rFonts w:hAnsi="宋体" w:hint="eastAsia"/>
          <w:b/>
          <w:color w:val="000000"/>
          <w:sz w:val="36"/>
          <w:szCs w:val="36"/>
        </w:rPr>
        <w:t>招标需求</w:t>
      </w:r>
    </w:p>
    <w:p w:rsidR="00E23026" w:rsidRPr="00D271E7" w:rsidRDefault="00E23026" w:rsidP="00E23026">
      <w:pPr>
        <w:spacing w:line="360" w:lineRule="auto"/>
        <w:rPr>
          <w:b/>
          <w:sz w:val="28"/>
          <w:szCs w:val="28"/>
        </w:rPr>
      </w:pPr>
      <w:bookmarkStart w:id="0" w:name="PO_12771_PM001SHPF017"/>
      <w:r w:rsidRPr="00D271E7">
        <w:rPr>
          <w:b/>
          <w:color w:val="FF0000"/>
          <w:sz w:val="28"/>
          <w:szCs w:val="28"/>
        </w:rPr>
        <w:t xml:space="preserve"> </w:t>
      </w:r>
      <w:bookmarkEnd w:id="0"/>
      <w:r w:rsidRPr="00D271E7">
        <w:rPr>
          <w:rFonts w:hint="eastAsia"/>
          <w:b/>
          <w:sz w:val="28"/>
          <w:szCs w:val="28"/>
        </w:rPr>
        <w:t>一、项目概况</w:t>
      </w:r>
    </w:p>
    <w:p w:rsidR="00E23026" w:rsidRPr="00DF6B27" w:rsidRDefault="00E23026" w:rsidP="00E23026">
      <w:pPr>
        <w:spacing w:line="360" w:lineRule="auto"/>
        <w:ind w:firstLineChars="200" w:firstLine="560"/>
        <w:rPr>
          <w:sz w:val="28"/>
          <w:szCs w:val="28"/>
        </w:rPr>
      </w:pPr>
      <w:r w:rsidRPr="00DF6B27">
        <w:rPr>
          <w:rFonts w:hint="eastAsia"/>
          <w:sz w:val="28"/>
          <w:szCs w:val="28"/>
        </w:rPr>
        <w:t>项目名称：上海黄浦江两岸景观照明智能化监控系统运行维护项目。</w:t>
      </w:r>
    </w:p>
    <w:p w:rsidR="00E23026" w:rsidRPr="00DF6B27" w:rsidRDefault="00E23026" w:rsidP="00E23026">
      <w:pPr>
        <w:spacing w:line="360" w:lineRule="auto"/>
        <w:ind w:firstLineChars="200" w:firstLine="560"/>
        <w:rPr>
          <w:sz w:val="28"/>
          <w:szCs w:val="28"/>
        </w:rPr>
      </w:pPr>
      <w:r w:rsidRPr="00DF6B27">
        <w:rPr>
          <w:rFonts w:hint="eastAsia"/>
          <w:sz w:val="28"/>
          <w:szCs w:val="28"/>
        </w:rPr>
        <w:t>项目背景：</w:t>
      </w:r>
    </w:p>
    <w:p w:rsidR="00E23026" w:rsidRPr="00DF6B27" w:rsidRDefault="00E23026" w:rsidP="00E23026">
      <w:pPr>
        <w:spacing w:line="360" w:lineRule="auto"/>
        <w:ind w:firstLineChars="200" w:firstLine="560"/>
        <w:rPr>
          <w:sz w:val="28"/>
          <w:szCs w:val="28"/>
        </w:rPr>
      </w:pPr>
      <w:r w:rsidRPr="00DF6B27">
        <w:rPr>
          <w:rFonts w:hint="eastAsia"/>
          <w:sz w:val="28"/>
          <w:szCs w:val="28"/>
        </w:rPr>
        <w:t>据市委市政府要求，建设黄浦江两岸景观照明智能化监控系统项目，实现黄浦江两岸景观照明集中动态控制演绎，集中开关管理以及灯光运行管理等功能，满足日常开灯和重大活动灯光保障要求。目前《上海市黄浦江两岸景观照明智能化监控系统》已完成建设，且各项设施设备均已出质保期，进入日常运行阶段。故本次运维项目计划组织专业队伍，提供《上海市黄浦江两岸景观照明智能化监控系统》运行维护服务，确保相关硬件设施安全、稳定的运行。</w:t>
      </w:r>
    </w:p>
    <w:p w:rsidR="00E23026" w:rsidRPr="00DF6B27" w:rsidRDefault="00E23026" w:rsidP="00E23026">
      <w:pPr>
        <w:spacing w:line="360" w:lineRule="auto"/>
        <w:ind w:firstLineChars="200" w:firstLine="560"/>
        <w:rPr>
          <w:sz w:val="28"/>
          <w:szCs w:val="28"/>
        </w:rPr>
      </w:pPr>
      <w:r w:rsidRPr="00DF6B27">
        <w:rPr>
          <w:rFonts w:hint="eastAsia"/>
          <w:sz w:val="28"/>
          <w:szCs w:val="28"/>
        </w:rPr>
        <w:t>项目运行维护时间为</w:t>
      </w:r>
      <w:r>
        <w:rPr>
          <w:rFonts w:hint="eastAsia"/>
          <w:sz w:val="28"/>
          <w:szCs w:val="28"/>
        </w:rPr>
        <w:t>：</w:t>
      </w:r>
      <w:r w:rsidRPr="00DF6B27">
        <w:rPr>
          <w:rFonts w:hint="eastAsia"/>
          <w:sz w:val="28"/>
          <w:szCs w:val="28"/>
        </w:rPr>
        <w:t>2025</w:t>
      </w:r>
      <w:r w:rsidRPr="00DF6B27">
        <w:rPr>
          <w:rFonts w:hint="eastAsia"/>
          <w:sz w:val="28"/>
          <w:szCs w:val="28"/>
        </w:rPr>
        <w:t>年</w:t>
      </w:r>
      <w:r w:rsidRPr="00DF6B27">
        <w:rPr>
          <w:rFonts w:hint="eastAsia"/>
          <w:sz w:val="28"/>
          <w:szCs w:val="28"/>
        </w:rPr>
        <w:t>1</w:t>
      </w:r>
      <w:r w:rsidRPr="00DF6B27">
        <w:rPr>
          <w:rFonts w:hint="eastAsia"/>
          <w:sz w:val="28"/>
          <w:szCs w:val="28"/>
        </w:rPr>
        <w:t>月</w:t>
      </w:r>
      <w:r w:rsidRPr="00DF6B27">
        <w:rPr>
          <w:rFonts w:hint="eastAsia"/>
          <w:sz w:val="28"/>
          <w:szCs w:val="28"/>
        </w:rPr>
        <w:t>1</w:t>
      </w:r>
      <w:r w:rsidRPr="00DF6B27">
        <w:rPr>
          <w:rFonts w:hint="eastAsia"/>
          <w:sz w:val="28"/>
          <w:szCs w:val="28"/>
        </w:rPr>
        <w:t>日至</w:t>
      </w:r>
      <w:r w:rsidRPr="00DF6B27">
        <w:rPr>
          <w:rFonts w:hint="eastAsia"/>
          <w:sz w:val="28"/>
          <w:szCs w:val="28"/>
        </w:rPr>
        <w:t>2024</w:t>
      </w:r>
      <w:r w:rsidRPr="00DF6B27">
        <w:rPr>
          <w:rFonts w:hint="eastAsia"/>
          <w:sz w:val="28"/>
          <w:szCs w:val="28"/>
        </w:rPr>
        <w:t>年</w:t>
      </w:r>
      <w:r w:rsidRPr="00DF6B27">
        <w:rPr>
          <w:rFonts w:hint="eastAsia"/>
          <w:sz w:val="28"/>
          <w:szCs w:val="28"/>
        </w:rPr>
        <w:t>12</w:t>
      </w:r>
      <w:r w:rsidRPr="00DF6B27">
        <w:rPr>
          <w:rFonts w:hint="eastAsia"/>
          <w:sz w:val="28"/>
          <w:szCs w:val="28"/>
        </w:rPr>
        <w:t>月</w:t>
      </w:r>
      <w:r w:rsidRPr="00DF6B27">
        <w:rPr>
          <w:rFonts w:hint="eastAsia"/>
          <w:sz w:val="28"/>
          <w:szCs w:val="28"/>
        </w:rPr>
        <w:t>31</w:t>
      </w:r>
      <w:r w:rsidRPr="00DF6B27">
        <w:rPr>
          <w:rFonts w:hint="eastAsia"/>
          <w:sz w:val="28"/>
          <w:szCs w:val="28"/>
        </w:rPr>
        <w:t>日。</w:t>
      </w:r>
      <w:r w:rsidRPr="00DF6B27">
        <w:rPr>
          <w:sz w:val="28"/>
          <w:szCs w:val="28"/>
        </w:rPr>
        <w:t xml:space="preserve"> </w:t>
      </w:r>
    </w:p>
    <w:p w:rsidR="00E23026" w:rsidRPr="00DF6B27" w:rsidRDefault="00E23026" w:rsidP="00E23026">
      <w:pPr>
        <w:spacing w:line="360" w:lineRule="auto"/>
        <w:ind w:firstLineChars="200" w:firstLine="560"/>
        <w:rPr>
          <w:sz w:val="28"/>
          <w:szCs w:val="28"/>
        </w:rPr>
      </w:pPr>
      <w:r w:rsidRPr="00DF6B27">
        <w:rPr>
          <w:rFonts w:hint="eastAsia"/>
          <w:sz w:val="28"/>
          <w:szCs w:val="28"/>
        </w:rPr>
        <w:t>本次招标运行维护费共计</w:t>
      </w:r>
      <w:r w:rsidRPr="00DF6B27">
        <w:rPr>
          <w:rFonts w:hint="eastAsia"/>
          <w:sz w:val="28"/>
          <w:szCs w:val="28"/>
        </w:rPr>
        <w:t>160</w:t>
      </w:r>
      <w:r w:rsidRPr="00DF6B27">
        <w:rPr>
          <w:rFonts w:hint="eastAsia"/>
          <w:sz w:val="28"/>
          <w:szCs w:val="28"/>
        </w:rPr>
        <w:t>万元，其中监控中心设施设备运维费</w:t>
      </w:r>
      <w:r w:rsidRPr="00DF6B27">
        <w:rPr>
          <w:rFonts w:hint="eastAsia"/>
          <w:sz w:val="28"/>
          <w:szCs w:val="28"/>
        </w:rPr>
        <w:t>75</w:t>
      </w:r>
      <w:r w:rsidRPr="00DF6B27">
        <w:rPr>
          <w:rFonts w:hint="eastAsia"/>
          <w:sz w:val="28"/>
          <w:szCs w:val="28"/>
        </w:rPr>
        <w:t>万元，外场设施设备运维费</w:t>
      </w:r>
      <w:r w:rsidRPr="00DF6B27">
        <w:rPr>
          <w:rFonts w:hint="eastAsia"/>
          <w:sz w:val="28"/>
          <w:szCs w:val="28"/>
        </w:rPr>
        <w:t>85</w:t>
      </w:r>
      <w:r w:rsidRPr="00DF6B27">
        <w:rPr>
          <w:rFonts w:hint="eastAsia"/>
          <w:sz w:val="28"/>
          <w:szCs w:val="28"/>
        </w:rPr>
        <w:t>万元。</w:t>
      </w:r>
    </w:p>
    <w:p w:rsidR="00E23026" w:rsidRPr="00D271E7" w:rsidRDefault="00E23026" w:rsidP="00E23026">
      <w:pPr>
        <w:spacing w:line="360" w:lineRule="auto"/>
        <w:rPr>
          <w:b/>
          <w:sz w:val="28"/>
          <w:szCs w:val="28"/>
        </w:rPr>
      </w:pPr>
      <w:r w:rsidRPr="00D271E7">
        <w:rPr>
          <w:rFonts w:hint="eastAsia"/>
          <w:b/>
          <w:sz w:val="28"/>
          <w:szCs w:val="28"/>
        </w:rPr>
        <w:t>二、</w:t>
      </w:r>
      <w:r w:rsidRPr="00D271E7">
        <w:rPr>
          <w:rFonts w:ascii="宋体" w:hAnsi="宋体" w:cs="宋体" w:hint="eastAsia"/>
          <w:b/>
          <w:sz w:val="28"/>
          <w:szCs w:val="28"/>
        </w:rPr>
        <w:t>项目工作内容</w:t>
      </w:r>
    </w:p>
    <w:p w:rsidR="00E23026" w:rsidRPr="00DF6B27" w:rsidRDefault="00E23026" w:rsidP="00E23026">
      <w:pPr>
        <w:snapToGrid w:val="0"/>
        <w:spacing w:line="360" w:lineRule="auto"/>
        <w:ind w:firstLineChars="200" w:firstLine="562"/>
        <w:rPr>
          <w:rFonts w:ascii="宋体" w:hAnsi="宋体" w:cs="仿宋_GB2312"/>
          <w:b/>
          <w:bCs/>
          <w:kern w:val="0"/>
          <w:sz w:val="28"/>
          <w:szCs w:val="28"/>
        </w:rPr>
      </w:pPr>
      <w:r w:rsidRPr="00DF6B27">
        <w:rPr>
          <w:rFonts w:ascii="宋体" w:hAnsi="宋体" w:cs="仿宋_GB2312" w:hint="eastAsia"/>
          <w:b/>
          <w:bCs/>
          <w:kern w:val="0"/>
          <w:sz w:val="28"/>
          <w:szCs w:val="28"/>
        </w:rPr>
        <w:t>1.监控中心硬件设施运维</w:t>
      </w:r>
    </w:p>
    <w:p w:rsidR="00E23026" w:rsidRPr="00DF6B27" w:rsidRDefault="00E23026" w:rsidP="00E23026">
      <w:pPr>
        <w:snapToGrid w:val="0"/>
        <w:spacing w:line="360" w:lineRule="auto"/>
        <w:ind w:firstLineChars="200" w:firstLine="560"/>
        <w:rPr>
          <w:rFonts w:ascii="宋体" w:hAnsi="宋体" w:cs="仿宋_GB2312"/>
          <w:kern w:val="0"/>
          <w:sz w:val="28"/>
          <w:szCs w:val="28"/>
        </w:rPr>
      </w:pPr>
      <w:r w:rsidRPr="00DF6B27">
        <w:rPr>
          <w:rFonts w:ascii="宋体" w:hAnsi="宋体" w:cs="仿宋_GB2312" w:hint="eastAsia"/>
          <w:kern w:val="0"/>
          <w:sz w:val="28"/>
          <w:szCs w:val="28"/>
        </w:rPr>
        <w:t>对景观照明集控系统中心设备进行状态检查养护等工作，并根据日常亮灯、重大节假日及活动、应急预案要求进行设施保养、检修及值守保障，完成动态节目编排及调试，确保全年亮灯正常。具体工作内容参看下表：</w:t>
      </w:r>
    </w:p>
    <w:tbl>
      <w:tblPr>
        <w:tblW w:w="4997" w:type="pct"/>
        <w:jc w:val="center"/>
        <w:tblLook w:val="04A0"/>
      </w:tblPr>
      <w:tblGrid>
        <w:gridCol w:w="938"/>
        <w:gridCol w:w="2290"/>
        <w:gridCol w:w="3868"/>
        <w:gridCol w:w="1421"/>
      </w:tblGrid>
      <w:tr w:rsidR="00E23026" w:rsidRPr="00DF6B27" w:rsidTr="009F2718">
        <w:trPr>
          <w:trHeight w:val="480"/>
          <w:jc w:val="center"/>
        </w:trPr>
        <w:tc>
          <w:tcPr>
            <w:tcW w:w="550"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b/>
                <w:bCs/>
                <w:color w:val="000000"/>
                <w:sz w:val="28"/>
                <w:szCs w:val="28"/>
              </w:rPr>
            </w:pPr>
            <w:r w:rsidRPr="00DF6B27">
              <w:rPr>
                <w:rFonts w:ascii="宋体" w:hAnsi="宋体" w:cs="仿宋_GB2312" w:hint="eastAsia"/>
                <w:b/>
                <w:bCs/>
                <w:color w:val="000000"/>
                <w:kern w:val="0"/>
                <w:sz w:val="28"/>
                <w:szCs w:val="28"/>
              </w:rPr>
              <w:t>序号</w:t>
            </w:r>
          </w:p>
        </w:tc>
        <w:tc>
          <w:tcPr>
            <w:tcW w:w="1344"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b/>
                <w:bCs/>
                <w:color w:val="000000"/>
                <w:sz w:val="28"/>
                <w:szCs w:val="28"/>
              </w:rPr>
            </w:pPr>
            <w:r w:rsidRPr="00DF6B27">
              <w:rPr>
                <w:rFonts w:ascii="宋体" w:hAnsi="宋体" w:cs="仿宋_GB2312" w:hint="eastAsia"/>
                <w:b/>
                <w:bCs/>
                <w:color w:val="000000"/>
                <w:kern w:val="0"/>
                <w:sz w:val="28"/>
                <w:szCs w:val="28"/>
              </w:rPr>
              <w:t>名称</w:t>
            </w:r>
          </w:p>
        </w:tc>
        <w:tc>
          <w:tcPr>
            <w:tcW w:w="2271"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b/>
                <w:bCs/>
                <w:color w:val="000000"/>
                <w:sz w:val="28"/>
                <w:szCs w:val="28"/>
              </w:rPr>
            </w:pPr>
            <w:r w:rsidRPr="00DF6B27">
              <w:rPr>
                <w:rFonts w:ascii="宋体" w:hAnsi="宋体" w:cs="仿宋_GB2312" w:hint="eastAsia"/>
                <w:b/>
                <w:bCs/>
                <w:color w:val="000000"/>
                <w:kern w:val="0"/>
                <w:sz w:val="28"/>
                <w:szCs w:val="28"/>
              </w:rPr>
              <w:t>内容</w:t>
            </w:r>
          </w:p>
        </w:tc>
        <w:tc>
          <w:tcPr>
            <w:tcW w:w="834"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b/>
                <w:bCs/>
                <w:color w:val="000000"/>
                <w:kern w:val="0"/>
                <w:sz w:val="28"/>
                <w:szCs w:val="28"/>
              </w:rPr>
            </w:pPr>
            <w:r w:rsidRPr="00DF6B27">
              <w:rPr>
                <w:rFonts w:ascii="宋体" w:hAnsi="宋体" w:cs="仿宋_GB2312" w:hint="eastAsia"/>
                <w:b/>
                <w:bCs/>
                <w:color w:val="000000"/>
                <w:kern w:val="0"/>
                <w:sz w:val="28"/>
                <w:szCs w:val="28"/>
              </w:rPr>
              <w:t>完成数量</w:t>
            </w:r>
          </w:p>
        </w:tc>
      </w:tr>
      <w:tr w:rsidR="00E23026" w:rsidRPr="00DF6B27" w:rsidTr="009F2718">
        <w:trPr>
          <w:trHeight w:val="480"/>
          <w:jc w:val="center"/>
        </w:trPr>
        <w:tc>
          <w:tcPr>
            <w:tcW w:w="550"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b/>
                <w:bCs/>
                <w:color w:val="000000"/>
                <w:sz w:val="28"/>
                <w:szCs w:val="28"/>
              </w:rPr>
            </w:pPr>
            <w:r w:rsidRPr="00DF6B27">
              <w:rPr>
                <w:rFonts w:ascii="宋体" w:hAnsi="宋体" w:cs="仿宋_GB2312" w:hint="eastAsia"/>
                <w:b/>
                <w:bCs/>
                <w:color w:val="000000"/>
                <w:kern w:val="0"/>
                <w:sz w:val="28"/>
                <w:szCs w:val="28"/>
              </w:rPr>
              <w:lastRenderedPageBreak/>
              <w:t>一</w:t>
            </w:r>
          </w:p>
        </w:tc>
        <w:tc>
          <w:tcPr>
            <w:tcW w:w="1344"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textAlignment w:val="center"/>
              <w:rPr>
                <w:rFonts w:ascii="宋体" w:hAnsi="宋体" w:cs="仿宋_GB2312"/>
                <w:b/>
                <w:bCs/>
                <w:color w:val="000000"/>
                <w:sz w:val="28"/>
                <w:szCs w:val="28"/>
              </w:rPr>
            </w:pPr>
            <w:r w:rsidRPr="00DF6B27">
              <w:rPr>
                <w:rFonts w:ascii="宋体" w:hAnsi="宋体" w:cs="仿宋_GB2312" w:hint="eastAsia"/>
                <w:b/>
                <w:bCs/>
                <w:color w:val="000000"/>
                <w:kern w:val="0"/>
                <w:sz w:val="28"/>
                <w:szCs w:val="28"/>
              </w:rPr>
              <w:t>监控中心运维</w:t>
            </w:r>
          </w:p>
        </w:tc>
        <w:tc>
          <w:tcPr>
            <w:tcW w:w="2271"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b/>
                <w:bCs/>
                <w:color w:val="000000"/>
                <w:kern w:val="0"/>
                <w:sz w:val="28"/>
                <w:szCs w:val="28"/>
              </w:rPr>
            </w:pPr>
          </w:p>
        </w:tc>
        <w:tc>
          <w:tcPr>
            <w:tcW w:w="834"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b/>
                <w:bCs/>
                <w:color w:val="000000"/>
                <w:kern w:val="0"/>
                <w:sz w:val="28"/>
                <w:szCs w:val="28"/>
              </w:rPr>
            </w:pPr>
          </w:p>
        </w:tc>
      </w:tr>
      <w:tr w:rsidR="00E23026" w:rsidRPr="00DF6B27" w:rsidTr="009F2718">
        <w:trPr>
          <w:trHeight w:val="480"/>
          <w:jc w:val="center"/>
        </w:trPr>
        <w:tc>
          <w:tcPr>
            <w:tcW w:w="550"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r w:rsidRPr="00DF6B27">
              <w:rPr>
                <w:rFonts w:ascii="宋体" w:hAnsi="宋体" w:cs="仿宋_GB2312" w:hint="eastAsia"/>
                <w:color w:val="000000"/>
                <w:kern w:val="0"/>
                <w:sz w:val="28"/>
                <w:szCs w:val="28"/>
              </w:rPr>
              <w:t>1</w:t>
            </w:r>
          </w:p>
        </w:tc>
        <w:tc>
          <w:tcPr>
            <w:tcW w:w="1344" w:type="pct"/>
            <w:tcBorders>
              <w:top w:val="single" w:sz="4" w:space="0" w:color="000000"/>
              <w:left w:val="single" w:sz="4" w:space="0" w:color="000000"/>
              <w:bottom w:val="single" w:sz="4" w:space="0" w:color="000000"/>
              <w:right w:val="nil"/>
            </w:tcBorders>
            <w:vAlign w:val="center"/>
          </w:tcPr>
          <w:p w:rsidR="00E23026" w:rsidRPr="00DF6B27" w:rsidRDefault="00E23026" w:rsidP="009F2718">
            <w:pPr>
              <w:widowControl/>
              <w:spacing w:line="360" w:lineRule="auto"/>
              <w:textAlignment w:val="center"/>
              <w:rPr>
                <w:rFonts w:ascii="宋体" w:hAnsi="宋体" w:cs="仿宋_GB2312"/>
                <w:color w:val="000000"/>
                <w:sz w:val="28"/>
                <w:szCs w:val="28"/>
              </w:rPr>
            </w:pPr>
            <w:r w:rsidRPr="00DF6B27">
              <w:rPr>
                <w:rFonts w:ascii="宋体" w:hAnsi="宋体" w:cs="仿宋_GB2312" w:hint="eastAsia"/>
                <w:color w:val="000000"/>
                <w:kern w:val="0"/>
                <w:sz w:val="28"/>
                <w:szCs w:val="28"/>
              </w:rPr>
              <w:t>监控中心运行值班</w:t>
            </w:r>
          </w:p>
        </w:tc>
        <w:tc>
          <w:tcPr>
            <w:tcW w:w="2271"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p>
        </w:tc>
        <w:tc>
          <w:tcPr>
            <w:tcW w:w="834"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p>
        </w:tc>
      </w:tr>
      <w:tr w:rsidR="00E23026" w:rsidRPr="00DF6B27" w:rsidTr="009F2718">
        <w:trPr>
          <w:trHeight w:val="480"/>
          <w:jc w:val="center"/>
        </w:trPr>
        <w:tc>
          <w:tcPr>
            <w:tcW w:w="550"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r w:rsidRPr="00DF6B27">
              <w:rPr>
                <w:rFonts w:ascii="宋体" w:hAnsi="宋体" w:cs="仿宋_GB2312" w:hint="eastAsia"/>
                <w:color w:val="000000"/>
                <w:sz w:val="28"/>
                <w:szCs w:val="28"/>
              </w:rPr>
              <w:t>1.1</w:t>
            </w:r>
          </w:p>
        </w:tc>
        <w:tc>
          <w:tcPr>
            <w:tcW w:w="1344" w:type="pct"/>
            <w:tcBorders>
              <w:top w:val="single" w:sz="4" w:space="0" w:color="000000"/>
              <w:left w:val="single" w:sz="4" w:space="0" w:color="000000"/>
              <w:bottom w:val="single" w:sz="4" w:space="0" w:color="000000"/>
              <w:right w:val="nil"/>
            </w:tcBorders>
            <w:vAlign w:val="center"/>
          </w:tcPr>
          <w:p w:rsidR="00E23026" w:rsidRPr="00DF6B27" w:rsidRDefault="00E23026" w:rsidP="009F2718">
            <w:pPr>
              <w:widowControl/>
              <w:spacing w:line="360" w:lineRule="auto"/>
              <w:textAlignment w:val="center"/>
              <w:rPr>
                <w:rFonts w:ascii="宋体" w:hAnsi="宋体" w:cs="仿宋_GB2312"/>
                <w:color w:val="000000"/>
                <w:sz w:val="28"/>
                <w:szCs w:val="28"/>
              </w:rPr>
            </w:pPr>
            <w:r w:rsidRPr="00DF6B27">
              <w:rPr>
                <w:rFonts w:ascii="宋体" w:hAnsi="宋体" w:cs="仿宋_GB2312" w:hint="eastAsia"/>
                <w:color w:val="000000"/>
                <w:sz w:val="28"/>
                <w:szCs w:val="28"/>
              </w:rPr>
              <w:t>日常值班</w:t>
            </w:r>
          </w:p>
        </w:tc>
        <w:tc>
          <w:tcPr>
            <w:tcW w:w="2271"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r w:rsidRPr="00DF6B27">
              <w:rPr>
                <w:rFonts w:ascii="宋体" w:hAnsi="宋体" w:cs="仿宋_GB2312" w:hint="eastAsia"/>
                <w:color w:val="000000"/>
                <w:kern w:val="0"/>
                <w:sz w:val="28"/>
                <w:szCs w:val="28"/>
              </w:rPr>
              <w:t>每日常态开灯值班</w:t>
            </w:r>
          </w:p>
        </w:tc>
        <w:tc>
          <w:tcPr>
            <w:tcW w:w="834"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kern w:val="0"/>
                <w:sz w:val="28"/>
                <w:szCs w:val="28"/>
              </w:rPr>
            </w:pPr>
            <w:r w:rsidRPr="00DF6B27">
              <w:rPr>
                <w:rFonts w:ascii="宋体" w:hAnsi="宋体" w:cs="仿宋_GB2312" w:hint="eastAsia"/>
                <w:color w:val="000000"/>
                <w:kern w:val="0"/>
                <w:sz w:val="28"/>
                <w:szCs w:val="28"/>
              </w:rPr>
              <w:t>365天次</w:t>
            </w:r>
          </w:p>
        </w:tc>
      </w:tr>
      <w:tr w:rsidR="00E23026" w:rsidRPr="00DF6B27" w:rsidTr="009F2718">
        <w:trPr>
          <w:trHeight w:val="660"/>
          <w:jc w:val="center"/>
        </w:trPr>
        <w:tc>
          <w:tcPr>
            <w:tcW w:w="550"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r w:rsidRPr="00DF6B27">
              <w:rPr>
                <w:rFonts w:ascii="宋体" w:hAnsi="宋体" w:cs="仿宋_GB2312" w:hint="eastAsia"/>
                <w:color w:val="000000"/>
                <w:sz w:val="28"/>
                <w:szCs w:val="28"/>
              </w:rPr>
              <w:t>1.2</w:t>
            </w:r>
          </w:p>
        </w:tc>
        <w:tc>
          <w:tcPr>
            <w:tcW w:w="1344" w:type="pct"/>
            <w:tcBorders>
              <w:top w:val="single" w:sz="4" w:space="0" w:color="000000"/>
              <w:left w:val="single" w:sz="4" w:space="0" w:color="000000"/>
              <w:bottom w:val="single" w:sz="4" w:space="0" w:color="000000"/>
              <w:right w:val="nil"/>
            </w:tcBorders>
            <w:vAlign w:val="center"/>
          </w:tcPr>
          <w:p w:rsidR="00E23026" w:rsidRPr="00DF6B27" w:rsidRDefault="00E23026" w:rsidP="009F2718">
            <w:pPr>
              <w:widowControl/>
              <w:spacing w:line="360" w:lineRule="auto"/>
              <w:textAlignment w:val="center"/>
              <w:rPr>
                <w:rFonts w:ascii="宋体" w:hAnsi="宋体" w:cs="仿宋_GB2312"/>
                <w:color w:val="000000"/>
                <w:sz w:val="28"/>
                <w:szCs w:val="28"/>
              </w:rPr>
            </w:pPr>
            <w:r w:rsidRPr="00DF6B27">
              <w:rPr>
                <w:rFonts w:ascii="宋体" w:hAnsi="宋体" w:cs="仿宋_GB2312" w:hint="eastAsia"/>
                <w:color w:val="000000"/>
                <w:kern w:val="0"/>
                <w:sz w:val="28"/>
                <w:szCs w:val="28"/>
              </w:rPr>
              <w:t>保障值班</w:t>
            </w:r>
          </w:p>
        </w:tc>
        <w:tc>
          <w:tcPr>
            <w:tcW w:w="2271"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p>
        </w:tc>
        <w:tc>
          <w:tcPr>
            <w:tcW w:w="834"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p>
        </w:tc>
      </w:tr>
      <w:tr w:rsidR="00E23026" w:rsidRPr="00DF6B27" w:rsidTr="009F2718">
        <w:trPr>
          <w:trHeight w:val="660"/>
          <w:jc w:val="center"/>
        </w:trPr>
        <w:tc>
          <w:tcPr>
            <w:tcW w:w="550"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r w:rsidRPr="00DF6B27">
              <w:rPr>
                <w:rFonts w:ascii="宋体" w:hAnsi="宋体" w:cs="仿宋_GB2312" w:hint="eastAsia"/>
                <w:color w:val="000000"/>
                <w:sz w:val="28"/>
                <w:szCs w:val="28"/>
              </w:rPr>
              <w:t>1.2.1</w:t>
            </w:r>
          </w:p>
        </w:tc>
        <w:tc>
          <w:tcPr>
            <w:tcW w:w="1344" w:type="pct"/>
            <w:tcBorders>
              <w:top w:val="single" w:sz="4" w:space="0" w:color="000000"/>
              <w:left w:val="single" w:sz="4" w:space="0" w:color="000000"/>
              <w:bottom w:val="single" w:sz="4" w:space="0" w:color="000000"/>
              <w:right w:val="nil"/>
            </w:tcBorders>
            <w:vAlign w:val="center"/>
          </w:tcPr>
          <w:p w:rsidR="00E23026" w:rsidRPr="00DF6B27" w:rsidRDefault="00E23026" w:rsidP="009F2718">
            <w:pPr>
              <w:widowControl/>
              <w:spacing w:line="360" w:lineRule="auto"/>
              <w:textAlignment w:val="center"/>
              <w:rPr>
                <w:rFonts w:ascii="宋体" w:hAnsi="宋体" w:cs="仿宋_GB2312"/>
                <w:color w:val="000000"/>
                <w:kern w:val="0"/>
                <w:sz w:val="28"/>
                <w:szCs w:val="28"/>
              </w:rPr>
            </w:pPr>
            <w:r w:rsidRPr="00DF6B27">
              <w:rPr>
                <w:rFonts w:ascii="宋体" w:hAnsi="宋体" w:cs="仿宋_GB2312" w:hint="eastAsia"/>
                <w:color w:val="000000"/>
                <w:kern w:val="0"/>
                <w:sz w:val="28"/>
                <w:szCs w:val="28"/>
              </w:rPr>
              <w:t>一级保障</w:t>
            </w:r>
          </w:p>
        </w:tc>
        <w:tc>
          <w:tcPr>
            <w:tcW w:w="2271"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r w:rsidRPr="00DF6B27">
              <w:rPr>
                <w:rFonts w:ascii="宋体" w:hAnsi="宋体" w:cs="仿宋_GB2312" w:hint="eastAsia"/>
                <w:color w:val="000000"/>
                <w:sz w:val="28"/>
                <w:szCs w:val="28"/>
              </w:rPr>
              <w:t>重大节假日、重大活动保障以及重要会议及领导接待任务等的保障</w:t>
            </w:r>
          </w:p>
        </w:tc>
        <w:tc>
          <w:tcPr>
            <w:tcW w:w="834"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r w:rsidRPr="00DF6B27">
              <w:rPr>
                <w:rFonts w:ascii="宋体" w:hAnsi="宋体" w:cs="仿宋_GB2312" w:hint="eastAsia"/>
                <w:color w:val="000000"/>
                <w:sz w:val="28"/>
                <w:szCs w:val="28"/>
              </w:rPr>
              <w:t>30天次</w:t>
            </w:r>
          </w:p>
        </w:tc>
      </w:tr>
      <w:tr w:rsidR="00E23026" w:rsidRPr="00DF6B27" w:rsidTr="009F2718">
        <w:trPr>
          <w:trHeight w:val="660"/>
          <w:jc w:val="center"/>
        </w:trPr>
        <w:tc>
          <w:tcPr>
            <w:tcW w:w="550"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r w:rsidRPr="00DF6B27">
              <w:rPr>
                <w:rFonts w:ascii="宋体" w:hAnsi="宋体" w:cs="仿宋_GB2312" w:hint="eastAsia"/>
                <w:color w:val="000000"/>
                <w:sz w:val="28"/>
                <w:szCs w:val="28"/>
              </w:rPr>
              <w:t>1.2.2</w:t>
            </w:r>
          </w:p>
        </w:tc>
        <w:tc>
          <w:tcPr>
            <w:tcW w:w="1344" w:type="pct"/>
            <w:tcBorders>
              <w:top w:val="single" w:sz="4" w:space="0" w:color="000000"/>
              <w:left w:val="single" w:sz="4" w:space="0" w:color="000000"/>
              <w:bottom w:val="single" w:sz="4" w:space="0" w:color="000000"/>
              <w:right w:val="nil"/>
            </w:tcBorders>
            <w:vAlign w:val="center"/>
          </w:tcPr>
          <w:p w:rsidR="00E23026" w:rsidRPr="00DF6B27" w:rsidRDefault="00E23026" w:rsidP="009F2718">
            <w:pPr>
              <w:widowControl/>
              <w:spacing w:line="360" w:lineRule="auto"/>
              <w:textAlignment w:val="center"/>
              <w:rPr>
                <w:rFonts w:ascii="宋体" w:hAnsi="宋体" w:cs="仿宋_GB2312"/>
                <w:color w:val="000000"/>
                <w:kern w:val="0"/>
                <w:sz w:val="28"/>
                <w:szCs w:val="28"/>
              </w:rPr>
            </w:pPr>
            <w:r w:rsidRPr="00DF6B27">
              <w:rPr>
                <w:rFonts w:ascii="宋体" w:hAnsi="宋体" w:cs="仿宋_GB2312" w:hint="eastAsia"/>
                <w:color w:val="000000"/>
                <w:kern w:val="0"/>
                <w:sz w:val="28"/>
                <w:szCs w:val="28"/>
              </w:rPr>
              <w:t>二级保障</w:t>
            </w:r>
          </w:p>
        </w:tc>
        <w:tc>
          <w:tcPr>
            <w:tcW w:w="2271"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r w:rsidRPr="00DF6B27">
              <w:rPr>
                <w:rFonts w:ascii="宋体" w:hAnsi="宋体" w:cs="仿宋_GB2312" w:hint="eastAsia"/>
                <w:color w:val="000000"/>
                <w:sz w:val="28"/>
                <w:szCs w:val="28"/>
              </w:rPr>
              <w:t>市委市政府临时性保障以及对动态节目调试、测试过程的保障</w:t>
            </w:r>
          </w:p>
        </w:tc>
        <w:tc>
          <w:tcPr>
            <w:tcW w:w="834"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r w:rsidRPr="00DF6B27">
              <w:rPr>
                <w:rFonts w:ascii="宋体" w:hAnsi="宋体" w:cs="仿宋_GB2312" w:hint="eastAsia"/>
                <w:color w:val="000000"/>
                <w:sz w:val="28"/>
                <w:szCs w:val="28"/>
              </w:rPr>
              <w:t>20天次</w:t>
            </w:r>
          </w:p>
        </w:tc>
      </w:tr>
      <w:tr w:rsidR="00E23026" w:rsidRPr="00DF6B27" w:rsidTr="009F2718">
        <w:trPr>
          <w:trHeight w:val="660"/>
          <w:jc w:val="center"/>
        </w:trPr>
        <w:tc>
          <w:tcPr>
            <w:tcW w:w="550"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r w:rsidRPr="00DF6B27">
              <w:rPr>
                <w:rFonts w:ascii="宋体" w:hAnsi="宋体" w:cs="仿宋_GB2312" w:hint="eastAsia"/>
                <w:color w:val="000000"/>
                <w:sz w:val="28"/>
                <w:szCs w:val="28"/>
              </w:rPr>
              <w:t>1.2.3</w:t>
            </w:r>
          </w:p>
        </w:tc>
        <w:tc>
          <w:tcPr>
            <w:tcW w:w="1344" w:type="pct"/>
            <w:tcBorders>
              <w:top w:val="single" w:sz="4" w:space="0" w:color="000000"/>
              <w:left w:val="single" w:sz="4" w:space="0" w:color="000000"/>
              <w:bottom w:val="single" w:sz="4" w:space="0" w:color="000000"/>
              <w:right w:val="nil"/>
            </w:tcBorders>
            <w:vAlign w:val="center"/>
          </w:tcPr>
          <w:p w:rsidR="00E23026" w:rsidRPr="00DF6B27" w:rsidRDefault="00E23026" w:rsidP="009F2718">
            <w:pPr>
              <w:widowControl/>
              <w:spacing w:line="360" w:lineRule="auto"/>
              <w:textAlignment w:val="center"/>
              <w:rPr>
                <w:rFonts w:ascii="宋体" w:hAnsi="宋体" w:cs="仿宋_GB2312"/>
                <w:color w:val="000000"/>
                <w:kern w:val="0"/>
                <w:sz w:val="28"/>
                <w:szCs w:val="28"/>
              </w:rPr>
            </w:pPr>
            <w:r w:rsidRPr="00DF6B27">
              <w:rPr>
                <w:rFonts w:ascii="宋体" w:hAnsi="宋体" w:cs="仿宋_GB2312" w:hint="eastAsia"/>
                <w:color w:val="000000"/>
                <w:kern w:val="0"/>
                <w:sz w:val="28"/>
                <w:szCs w:val="28"/>
              </w:rPr>
              <w:t>日常保障</w:t>
            </w:r>
          </w:p>
        </w:tc>
        <w:tc>
          <w:tcPr>
            <w:tcW w:w="2271"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r w:rsidRPr="00DF6B27">
              <w:rPr>
                <w:rFonts w:ascii="宋体" w:hAnsi="宋体" w:cs="仿宋_GB2312" w:hint="eastAsia"/>
                <w:color w:val="000000"/>
                <w:sz w:val="28"/>
                <w:szCs w:val="28"/>
              </w:rPr>
              <w:t>其他平日的检查、接待等活动（非正式发文）</w:t>
            </w:r>
          </w:p>
        </w:tc>
        <w:tc>
          <w:tcPr>
            <w:tcW w:w="834"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r w:rsidRPr="00DF6B27">
              <w:rPr>
                <w:rFonts w:ascii="宋体" w:hAnsi="宋体" w:cs="仿宋_GB2312" w:hint="eastAsia"/>
                <w:color w:val="000000"/>
                <w:sz w:val="28"/>
                <w:szCs w:val="28"/>
              </w:rPr>
              <w:t>10天次</w:t>
            </w:r>
          </w:p>
        </w:tc>
      </w:tr>
      <w:tr w:rsidR="00E23026" w:rsidRPr="00DF6B27" w:rsidTr="009F2718">
        <w:trPr>
          <w:trHeight w:val="500"/>
          <w:jc w:val="center"/>
        </w:trPr>
        <w:tc>
          <w:tcPr>
            <w:tcW w:w="550"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r w:rsidRPr="00DF6B27">
              <w:rPr>
                <w:rFonts w:ascii="宋体" w:hAnsi="宋体" w:cs="仿宋_GB2312" w:hint="eastAsia"/>
                <w:color w:val="000000"/>
                <w:sz w:val="28"/>
                <w:szCs w:val="28"/>
              </w:rPr>
              <w:t>2</w:t>
            </w:r>
          </w:p>
        </w:tc>
        <w:tc>
          <w:tcPr>
            <w:tcW w:w="1344" w:type="pct"/>
            <w:tcBorders>
              <w:top w:val="single" w:sz="4" w:space="0" w:color="000000"/>
              <w:left w:val="single" w:sz="4" w:space="0" w:color="000000"/>
              <w:bottom w:val="single" w:sz="4" w:space="0" w:color="000000"/>
              <w:right w:val="nil"/>
            </w:tcBorders>
            <w:vAlign w:val="center"/>
          </w:tcPr>
          <w:p w:rsidR="00E23026" w:rsidRPr="00DF6B27" w:rsidRDefault="00E23026" w:rsidP="009F2718">
            <w:pPr>
              <w:widowControl/>
              <w:spacing w:line="360" w:lineRule="auto"/>
              <w:textAlignment w:val="center"/>
              <w:rPr>
                <w:rFonts w:ascii="宋体" w:hAnsi="宋体" w:cs="仿宋_GB2312"/>
                <w:color w:val="000000"/>
                <w:sz w:val="28"/>
                <w:szCs w:val="28"/>
              </w:rPr>
            </w:pPr>
            <w:r w:rsidRPr="00DF6B27">
              <w:rPr>
                <w:rFonts w:ascii="宋体" w:hAnsi="宋体" w:cs="仿宋_GB2312" w:hint="eastAsia"/>
                <w:color w:val="000000"/>
                <w:kern w:val="0"/>
                <w:sz w:val="28"/>
                <w:szCs w:val="28"/>
              </w:rPr>
              <w:t>监控中心巡检及维修</w:t>
            </w:r>
          </w:p>
        </w:tc>
        <w:tc>
          <w:tcPr>
            <w:tcW w:w="2271"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r w:rsidRPr="00DF6B27">
              <w:rPr>
                <w:rFonts w:ascii="宋体" w:hAnsi="宋体" w:cs="仿宋_GB2312" w:hint="eastAsia"/>
                <w:color w:val="000000"/>
                <w:kern w:val="0"/>
                <w:sz w:val="28"/>
                <w:szCs w:val="28"/>
              </w:rPr>
              <w:t>每月巡检1次</w:t>
            </w:r>
          </w:p>
        </w:tc>
        <w:tc>
          <w:tcPr>
            <w:tcW w:w="834"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kern w:val="0"/>
                <w:sz w:val="28"/>
                <w:szCs w:val="28"/>
              </w:rPr>
            </w:pPr>
            <w:r w:rsidRPr="00DF6B27">
              <w:rPr>
                <w:rFonts w:ascii="宋体" w:hAnsi="宋体" w:cs="仿宋_GB2312" w:hint="eastAsia"/>
                <w:color w:val="000000"/>
                <w:kern w:val="0"/>
                <w:sz w:val="28"/>
                <w:szCs w:val="28"/>
              </w:rPr>
              <w:t>12次</w:t>
            </w:r>
          </w:p>
        </w:tc>
      </w:tr>
      <w:tr w:rsidR="00E23026" w:rsidRPr="00DF6B27" w:rsidTr="009F2718">
        <w:trPr>
          <w:trHeight w:val="500"/>
          <w:jc w:val="center"/>
        </w:trPr>
        <w:tc>
          <w:tcPr>
            <w:tcW w:w="550"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r w:rsidRPr="00DF6B27">
              <w:rPr>
                <w:rFonts w:ascii="宋体" w:hAnsi="宋体" w:cs="仿宋_GB2312" w:hint="eastAsia"/>
                <w:color w:val="000000"/>
                <w:sz w:val="28"/>
                <w:szCs w:val="28"/>
              </w:rPr>
              <w:t>3</w:t>
            </w:r>
          </w:p>
        </w:tc>
        <w:tc>
          <w:tcPr>
            <w:tcW w:w="1344" w:type="pct"/>
            <w:tcBorders>
              <w:top w:val="single" w:sz="4" w:space="0" w:color="000000"/>
              <w:left w:val="single" w:sz="4" w:space="0" w:color="000000"/>
              <w:bottom w:val="single" w:sz="4" w:space="0" w:color="000000"/>
              <w:right w:val="nil"/>
            </w:tcBorders>
            <w:vAlign w:val="center"/>
          </w:tcPr>
          <w:p w:rsidR="00E23026" w:rsidRPr="00DF6B27" w:rsidRDefault="00E23026" w:rsidP="009F2718">
            <w:pPr>
              <w:widowControl/>
              <w:spacing w:line="360" w:lineRule="auto"/>
              <w:textAlignment w:val="center"/>
              <w:rPr>
                <w:rFonts w:ascii="宋体" w:hAnsi="宋体" w:cs="仿宋_GB2312"/>
                <w:color w:val="000000"/>
                <w:sz w:val="28"/>
                <w:szCs w:val="28"/>
              </w:rPr>
            </w:pPr>
            <w:r w:rsidRPr="00DF6B27">
              <w:rPr>
                <w:rFonts w:ascii="宋体" w:hAnsi="宋体" w:cs="仿宋_GB2312" w:hint="eastAsia"/>
                <w:color w:val="000000"/>
                <w:sz w:val="28"/>
                <w:szCs w:val="28"/>
              </w:rPr>
              <w:t>基础资料维护</w:t>
            </w:r>
          </w:p>
        </w:tc>
        <w:tc>
          <w:tcPr>
            <w:tcW w:w="2271"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spacing w:line="360" w:lineRule="auto"/>
              <w:jc w:val="center"/>
              <w:rPr>
                <w:rFonts w:ascii="宋体" w:hAnsi="宋体" w:cs="仿宋_GB2312"/>
                <w:color w:val="000000"/>
                <w:sz w:val="28"/>
                <w:szCs w:val="28"/>
              </w:rPr>
            </w:pPr>
            <w:r w:rsidRPr="00DF6B27">
              <w:rPr>
                <w:rFonts w:ascii="宋体" w:hAnsi="宋体" w:cs="仿宋_GB2312" w:hint="eastAsia"/>
                <w:color w:val="000000"/>
                <w:kern w:val="0"/>
                <w:sz w:val="28"/>
                <w:szCs w:val="28"/>
              </w:rPr>
              <w:t>每季度1次</w:t>
            </w:r>
          </w:p>
        </w:tc>
        <w:tc>
          <w:tcPr>
            <w:tcW w:w="834"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spacing w:line="360" w:lineRule="auto"/>
              <w:jc w:val="center"/>
              <w:rPr>
                <w:rFonts w:ascii="宋体" w:hAnsi="宋体" w:cs="仿宋_GB2312"/>
                <w:color w:val="000000"/>
                <w:kern w:val="0"/>
                <w:sz w:val="28"/>
                <w:szCs w:val="28"/>
              </w:rPr>
            </w:pPr>
            <w:r w:rsidRPr="00DF6B27">
              <w:rPr>
                <w:rFonts w:ascii="宋体" w:hAnsi="宋体" w:cs="仿宋_GB2312" w:hint="eastAsia"/>
                <w:color w:val="000000"/>
                <w:kern w:val="0"/>
                <w:sz w:val="28"/>
                <w:szCs w:val="28"/>
              </w:rPr>
              <w:t>4次</w:t>
            </w:r>
          </w:p>
        </w:tc>
      </w:tr>
      <w:tr w:rsidR="00E23026" w:rsidRPr="00DF6B27" w:rsidTr="009F2718">
        <w:trPr>
          <w:trHeight w:val="500"/>
          <w:jc w:val="center"/>
        </w:trPr>
        <w:tc>
          <w:tcPr>
            <w:tcW w:w="550"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r w:rsidRPr="00DF6B27">
              <w:rPr>
                <w:rFonts w:ascii="宋体" w:hAnsi="宋体" w:cs="仿宋_GB2312" w:hint="eastAsia"/>
                <w:color w:val="000000"/>
                <w:sz w:val="28"/>
                <w:szCs w:val="28"/>
              </w:rPr>
              <w:t>4</w:t>
            </w:r>
          </w:p>
        </w:tc>
        <w:tc>
          <w:tcPr>
            <w:tcW w:w="1344" w:type="pct"/>
            <w:tcBorders>
              <w:top w:val="single" w:sz="4" w:space="0" w:color="000000"/>
              <w:left w:val="single" w:sz="4" w:space="0" w:color="000000"/>
              <w:bottom w:val="single" w:sz="4" w:space="0" w:color="000000"/>
              <w:right w:val="nil"/>
            </w:tcBorders>
            <w:vAlign w:val="center"/>
          </w:tcPr>
          <w:p w:rsidR="00E23026" w:rsidRPr="00DF6B27" w:rsidRDefault="00E23026" w:rsidP="009F2718">
            <w:pPr>
              <w:widowControl/>
              <w:spacing w:line="360" w:lineRule="auto"/>
              <w:textAlignment w:val="center"/>
              <w:rPr>
                <w:rFonts w:ascii="宋体" w:hAnsi="宋体" w:cs="仿宋_GB2312"/>
                <w:color w:val="000000"/>
                <w:sz w:val="28"/>
                <w:szCs w:val="28"/>
              </w:rPr>
            </w:pPr>
            <w:r w:rsidRPr="00DF6B27">
              <w:rPr>
                <w:rFonts w:ascii="宋体" w:hAnsi="宋体" w:cs="仿宋_GB2312" w:hint="eastAsia"/>
                <w:color w:val="000000"/>
                <w:sz w:val="28"/>
                <w:szCs w:val="28"/>
              </w:rPr>
              <w:t>节目编制</w:t>
            </w:r>
          </w:p>
        </w:tc>
        <w:tc>
          <w:tcPr>
            <w:tcW w:w="2271"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spacing w:line="360" w:lineRule="auto"/>
              <w:jc w:val="center"/>
              <w:rPr>
                <w:rFonts w:ascii="宋体" w:hAnsi="宋体" w:cs="仿宋_GB2312"/>
                <w:color w:val="000000"/>
                <w:kern w:val="0"/>
                <w:sz w:val="28"/>
                <w:szCs w:val="28"/>
              </w:rPr>
            </w:pPr>
            <w:r w:rsidRPr="00DF6B27">
              <w:rPr>
                <w:rFonts w:ascii="宋体" w:hAnsi="宋体" w:cs="仿宋_GB2312" w:hint="eastAsia"/>
                <w:color w:val="000000"/>
                <w:kern w:val="0"/>
                <w:sz w:val="28"/>
                <w:szCs w:val="28"/>
              </w:rPr>
              <w:t>配合编制浦江光影秀节目</w:t>
            </w:r>
          </w:p>
        </w:tc>
        <w:tc>
          <w:tcPr>
            <w:tcW w:w="834"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spacing w:line="360" w:lineRule="auto"/>
              <w:jc w:val="center"/>
              <w:rPr>
                <w:rFonts w:ascii="宋体" w:hAnsi="宋体" w:cs="仿宋_GB2312"/>
                <w:color w:val="000000"/>
                <w:kern w:val="0"/>
                <w:sz w:val="28"/>
                <w:szCs w:val="28"/>
              </w:rPr>
            </w:pPr>
            <w:r w:rsidRPr="00DF6B27">
              <w:rPr>
                <w:rFonts w:ascii="宋体" w:hAnsi="宋体" w:cs="仿宋_GB2312" w:hint="eastAsia"/>
                <w:color w:val="000000"/>
                <w:kern w:val="0"/>
                <w:sz w:val="28"/>
                <w:szCs w:val="28"/>
              </w:rPr>
              <w:t>1套</w:t>
            </w:r>
          </w:p>
        </w:tc>
      </w:tr>
    </w:tbl>
    <w:p w:rsidR="00E23026" w:rsidRPr="00DF6B27" w:rsidRDefault="00E23026" w:rsidP="00E23026">
      <w:pPr>
        <w:snapToGrid w:val="0"/>
        <w:spacing w:line="360" w:lineRule="auto"/>
        <w:ind w:firstLineChars="200" w:firstLine="562"/>
        <w:rPr>
          <w:rFonts w:ascii="宋体" w:hAnsi="宋体" w:cs="仿宋_GB2312"/>
          <w:b/>
          <w:bCs/>
          <w:kern w:val="0"/>
          <w:sz w:val="28"/>
          <w:szCs w:val="28"/>
        </w:rPr>
      </w:pPr>
      <w:r w:rsidRPr="00DF6B27">
        <w:rPr>
          <w:rFonts w:ascii="宋体" w:hAnsi="宋体" w:cs="仿宋_GB2312" w:hint="eastAsia"/>
          <w:b/>
          <w:bCs/>
          <w:kern w:val="0"/>
          <w:sz w:val="28"/>
          <w:szCs w:val="28"/>
        </w:rPr>
        <w:t>2.外场设备运维</w:t>
      </w:r>
    </w:p>
    <w:p w:rsidR="00E23026" w:rsidRPr="00DF6B27" w:rsidRDefault="00E23026" w:rsidP="00E23026">
      <w:pPr>
        <w:snapToGrid w:val="0"/>
        <w:spacing w:line="360" w:lineRule="auto"/>
        <w:ind w:firstLineChars="200" w:firstLine="560"/>
        <w:rPr>
          <w:rFonts w:ascii="宋体" w:hAnsi="宋体" w:cs="仿宋_GB2312"/>
          <w:kern w:val="0"/>
          <w:sz w:val="28"/>
          <w:szCs w:val="28"/>
        </w:rPr>
      </w:pPr>
      <w:r w:rsidRPr="00DF6B27">
        <w:rPr>
          <w:rFonts w:ascii="宋体" w:hAnsi="宋体" w:cs="仿宋_GB2312" w:hint="eastAsia"/>
          <w:kern w:val="0"/>
          <w:sz w:val="28"/>
          <w:szCs w:val="28"/>
        </w:rPr>
        <w:t>对集中控制系统各集控点位运行状态巡检，汇总异常和故障情况，及时报告管理部门，在72小时完成维护处置，并做好相关记录。</w:t>
      </w:r>
    </w:p>
    <w:p w:rsidR="00E23026" w:rsidRPr="00DF6B27" w:rsidRDefault="00E23026" w:rsidP="00E23026">
      <w:pPr>
        <w:snapToGrid w:val="0"/>
        <w:spacing w:line="360" w:lineRule="auto"/>
        <w:ind w:firstLineChars="200" w:firstLine="560"/>
        <w:rPr>
          <w:rFonts w:ascii="宋体" w:hAnsi="宋体" w:cs="仿宋_GB2312"/>
          <w:kern w:val="0"/>
          <w:sz w:val="28"/>
          <w:szCs w:val="28"/>
        </w:rPr>
      </w:pPr>
      <w:r w:rsidRPr="00DF6B27">
        <w:rPr>
          <w:rFonts w:ascii="宋体" w:hAnsi="宋体" w:cs="仿宋_GB2312" w:hint="eastAsia"/>
          <w:kern w:val="0"/>
          <w:sz w:val="28"/>
          <w:szCs w:val="28"/>
        </w:rPr>
        <w:t>制定巡查计划，对景观照明集中控制系统外部各集控点设备进行巡视检查，确保系统正常、安全运行，并做好相应检修记录。每年上、下半年至少各完成1次系统外部所有集控点设备的巡检工作，同时做</w:t>
      </w:r>
      <w:r w:rsidRPr="00DF6B27">
        <w:rPr>
          <w:rFonts w:ascii="宋体" w:hAnsi="宋体" w:cs="仿宋_GB2312" w:hint="eastAsia"/>
          <w:kern w:val="0"/>
          <w:sz w:val="28"/>
          <w:szCs w:val="28"/>
        </w:rPr>
        <w:lastRenderedPageBreak/>
        <w:t>好固定资产标签的维护工作。</w:t>
      </w:r>
    </w:p>
    <w:p w:rsidR="00E23026" w:rsidRPr="00DF6B27" w:rsidRDefault="00E23026" w:rsidP="00E23026">
      <w:pPr>
        <w:snapToGrid w:val="0"/>
        <w:spacing w:line="360" w:lineRule="auto"/>
        <w:ind w:firstLineChars="200" w:firstLine="560"/>
        <w:rPr>
          <w:rFonts w:ascii="宋体" w:hAnsi="宋体" w:cs="仿宋_GB2312"/>
          <w:kern w:val="0"/>
          <w:sz w:val="28"/>
          <w:szCs w:val="28"/>
        </w:rPr>
      </w:pPr>
      <w:r w:rsidRPr="00DF6B27">
        <w:rPr>
          <w:rFonts w:ascii="宋体" w:hAnsi="宋体" w:cs="仿宋_GB2312" w:hint="eastAsia"/>
          <w:kern w:val="0"/>
          <w:sz w:val="28"/>
          <w:szCs w:val="28"/>
        </w:rPr>
        <w:t>根据实际情况，完成设施设备数据录入以及监控终端的拆移机工作。</w:t>
      </w:r>
    </w:p>
    <w:tbl>
      <w:tblPr>
        <w:tblW w:w="4997" w:type="pct"/>
        <w:jc w:val="center"/>
        <w:tblLook w:val="04A0"/>
      </w:tblPr>
      <w:tblGrid>
        <w:gridCol w:w="938"/>
        <w:gridCol w:w="2298"/>
        <w:gridCol w:w="3860"/>
        <w:gridCol w:w="1421"/>
      </w:tblGrid>
      <w:tr w:rsidR="00E23026" w:rsidRPr="00DF6B27" w:rsidTr="009F2718">
        <w:trPr>
          <w:trHeight w:val="624"/>
          <w:jc w:val="center"/>
        </w:trPr>
        <w:tc>
          <w:tcPr>
            <w:tcW w:w="550"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b/>
                <w:bCs/>
                <w:color w:val="000000"/>
                <w:kern w:val="0"/>
                <w:sz w:val="28"/>
                <w:szCs w:val="28"/>
              </w:rPr>
            </w:pPr>
            <w:r w:rsidRPr="00DF6B27">
              <w:rPr>
                <w:rFonts w:ascii="宋体" w:hAnsi="宋体" w:cs="仿宋_GB2312" w:hint="eastAsia"/>
                <w:b/>
                <w:bCs/>
                <w:color w:val="000000"/>
                <w:kern w:val="0"/>
                <w:sz w:val="28"/>
                <w:szCs w:val="28"/>
              </w:rPr>
              <w:t>序号</w:t>
            </w:r>
          </w:p>
        </w:tc>
        <w:tc>
          <w:tcPr>
            <w:tcW w:w="1349" w:type="pct"/>
            <w:tcBorders>
              <w:top w:val="single" w:sz="4" w:space="0" w:color="000000"/>
              <w:left w:val="single" w:sz="4" w:space="0" w:color="000000"/>
              <w:bottom w:val="single" w:sz="4" w:space="0" w:color="000000"/>
              <w:right w:val="nil"/>
            </w:tcBorders>
            <w:vAlign w:val="center"/>
          </w:tcPr>
          <w:p w:rsidR="00E23026" w:rsidRPr="00DF6B27" w:rsidRDefault="00E23026" w:rsidP="009F2718">
            <w:pPr>
              <w:widowControl/>
              <w:spacing w:line="360" w:lineRule="auto"/>
              <w:jc w:val="center"/>
              <w:textAlignment w:val="center"/>
              <w:rPr>
                <w:rFonts w:ascii="宋体" w:hAnsi="宋体" w:cs="仿宋_GB2312"/>
                <w:b/>
                <w:bCs/>
                <w:color w:val="000000"/>
                <w:kern w:val="0"/>
                <w:sz w:val="28"/>
                <w:szCs w:val="28"/>
              </w:rPr>
            </w:pPr>
            <w:r w:rsidRPr="00DF6B27">
              <w:rPr>
                <w:rFonts w:ascii="宋体" w:hAnsi="宋体" w:cs="仿宋_GB2312" w:hint="eastAsia"/>
                <w:b/>
                <w:bCs/>
                <w:color w:val="000000"/>
                <w:kern w:val="0"/>
                <w:sz w:val="28"/>
                <w:szCs w:val="28"/>
              </w:rPr>
              <w:t>名称</w:t>
            </w:r>
          </w:p>
        </w:tc>
        <w:tc>
          <w:tcPr>
            <w:tcW w:w="2266"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r w:rsidRPr="00DF6B27">
              <w:rPr>
                <w:rFonts w:ascii="宋体" w:hAnsi="宋体" w:cs="仿宋_GB2312" w:hint="eastAsia"/>
                <w:b/>
                <w:bCs/>
                <w:color w:val="000000"/>
                <w:kern w:val="0"/>
                <w:sz w:val="28"/>
                <w:szCs w:val="28"/>
              </w:rPr>
              <w:t>内容</w:t>
            </w:r>
          </w:p>
        </w:tc>
        <w:tc>
          <w:tcPr>
            <w:tcW w:w="834"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r w:rsidRPr="00DF6B27">
              <w:rPr>
                <w:rFonts w:ascii="宋体" w:hAnsi="宋体" w:cs="仿宋_GB2312" w:hint="eastAsia"/>
                <w:b/>
                <w:bCs/>
                <w:color w:val="000000"/>
                <w:kern w:val="0"/>
                <w:sz w:val="28"/>
                <w:szCs w:val="28"/>
              </w:rPr>
              <w:t>完成数量</w:t>
            </w:r>
          </w:p>
        </w:tc>
      </w:tr>
      <w:tr w:rsidR="00E23026" w:rsidRPr="00DF6B27" w:rsidTr="009F2718">
        <w:trPr>
          <w:trHeight w:val="624"/>
          <w:jc w:val="center"/>
        </w:trPr>
        <w:tc>
          <w:tcPr>
            <w:tcW w:w="550"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b/>
                <w:bCs/>
                <w:color w:val="000000"/>
                <w:sz w:val="28"/>
                <w:szCs w:val="28"/>
              </w:rPr>
            </w:pPr>
            <w:r w:rsidRPr="00DF6B27">
              <w:rPr>
                <w:rFonts w:ascii="宋体" w:hAnsi="宋体" w:cs="仿宋_GB2312" w:hint="eastAsia"/>
                <w:b/>
                <w:bCs/>
                <w:color w:val="000000"/>
                <w:kern w:val="0"/>
                <w:sz w:val="28"/>
                <w:szCs w:val="28"/>
              </w:rPr>
              <w:t>二</w:t>
            </w:r>
          </w:p>
        </w:tc>
        <w:tc>
          <w:tcPr>
            <w:tcW w:w="1349" w:type="pct"/>
            <w:tcBorders>
              <w:top w:val="single" w:sz="4" w:space="0" w:color="000000"/>
              <w:left w:val="single" w:sz="4" w:space="0" w:color="000000"/>
              <w:bottom w:val="single" w:sz="4" w:space="0" w:color="000000"/>
              <w:right w:val="nil"/>
            </w:tcBorders>
            <w:vAlign w:val="center"/>
          </w:tcPr>
          <w:p w:rsidR="00E23026" w:rsidRPr="00DF6B27" w:rsidRDefault="00E23026" w:rsidP="009F2718">
            <w:pPr>
              <w:widowControl/>
              <w:spacing w:line="360" w:lineRule="auto"/>
              <w:textAlignment w:val="center"/>
              <w:rPr>
                <w:rFonts w:ascii="宋体" w:hAnsi="宋体" w:cs="仿宋_GB2312"/>
                <w:b/>
                <w:bCs/>
                <w:color w:val="000000"/>
                <w:sz w:val="28"/>
                <w:szCs w:val="28"/>
              </w:rPr>
            </w:pPr>
            <w:r w:rsidRPr="00DF6B27">
              <w:rPr>
                <w:rFonts w:ascii="宋体" w:hAnsi="宋体" w:cs="仿宋_GB2312" w:hint="eastAsia"/>
                <w:b/>
                <w:bCs/>
                <w:color w:val="000000"/>
                <w:kern w:val="0"/>
                <w:sz w:val="28"/>
                <w:szCs w:val="28"/>
              </w:rPr>
              <w:t>外场设备运维</w:t>
            </w:r>
          </w:p>
        </w:tc>
        <w:tc>
          <w:tcPr>
            <w:tcW w:w="2266" w:type="pct"/>
            <w:tcBorders>
              <w:top w:val="single" w:sz="4" w:space="0" w:color="000000"/>
              <w:left w:val="single" w:sz="4" w:space="0" w:color="000000"/>
              <w:bottom w:val="single" w:sz="4" w:space="0" w:color="000000"/>
              <w:right w:val="single" w:sz="4" w:space="0" w:color="000000"/>
            </w:tcBorders>
          </w:tcPr>
          <w:p w:rsidR="00E23026" w:rsidRPr="00DF6B27" w:rsidRDefault="00E23026" w:rsidP="009F2718">
            <w:pPr>
              <w:spacing w:line="360" w:lineRule="auto"/>
              <w:jc w:val="center"/>
              <w:rPr>
                <w:rFonts w:ascii="宋体" w:hAnsi="宋体" w:cs="仿宋_GB2312"/>
                <w:color w:val="000000"/>
                <w:sz w:val="28"/>
                <w:szCs w:val="28"/>
              </w:rPr>
            </w:pPr>
          </w:p>
        </w:tc>
        <w:tc>
          <w:tcPr>
            <w:tcW w:w="834" w:type="pct"/>
            <w:tcBorders>
              <w:top w:val="single" w:sz="4" w:space="0" w:color="000000"/>
              <w:left w:val="single" w:sz="4" w:space="0" w:color="000000"/>
              <w:bottom w:val="single" w:sz="4" w:space="0" w:color="000000"/>
              <w:right w:val="single" w:sz="4" w:space="0" w:color="000000"/>
            </w:tcBorders>
          </w:tcPr>
          <w:p w:rsidR="00E23026" w:rsidRPr="00DF6B27" w:rsidRDefault="00E23026" w:rsidP="009F2718">
            <w:pPr>
              <w:spacing w:line="360" w:lineRule="auto"/>
              <w:jc w:val="center"/>
              <w:rPr>
                <w:rFonts w:ascii="宋体" w:hAnsi="宋体" w:cs="仿宋_GB2312"/>
                <w:color w:val="000000"/>
                <w:sz w:val="28"/>
                <w:szCs w:val="28"/>
              </w:rPr>
            </w:pPr>
          </w:p>
        </w:tc>
      </w:tr>
      <w:tr w:rsidR="00E23026" w:rsidRPr="00DF6B27" w:rsidTr="009F2718">
        <w:trPr>
          <w:trHeight w:val="624"/>
          <w:jc w:val="center"/>
        </w:trPr>
        <w:tc>
          <w:tcPr>
            <w:tcW w:w="550"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r w:rsidRPr="00DF6B27">
              <w:rPr>
                <w:rFonts w:ascii="宋体" w:hAnsi="宋体" w:cs="仿宋_GB2312" w:hint="eastAsia"/>
                <w:color w:val="000000"/>
                <w:kern w:val="0"/>
                <w:sz w:val="28"/>
                <w:szCs w:val="28"/>
              </w:rPr>
              <w:t>1</w:t>
            </w:r>
          </w:p>
        </w:tc>
        <w:tc>
          <w:tcPr>
            <w:tcW w:w="1349" w:type="pct"/>
            <w:tcBorders>
              <w:top w:val="single" w:sz="4" w:space="0" w:color="000000"/>
              <w:left w:val="single" w:sz="4" w:space="0" w:color="000000"/>
              <w:bottom w:val="single" w:sz="4" w:space="0" w:color="000000"/>
              <w:right w:val="nil"/>
            </w:tcBorders>
            <w:vAlign w:val="center"/>
          </w:tcPr>
          <w:p w:rsidR="00E23026" w:rsidRPr="00DF6B27" w:rsidRDefault="00E23026" w:rsidP="009F2718">
            <w:pPr>
              <w:widowControl/>
              <w:spacing w:line="360" w:lineRule="auto"/>
              <w:textAlignment w:val="center"/>
              <w:rPr>
                <w:rFonts w:ascii="宋体" w:hAnsi="宋体" w:cs="仿宋_GB2312"/>
                <w:color w:val="000000"/>
                <w:sz w:val="28"/>
                <w:szCs w:val="28"/>
              </w:rPr>
            </w:pPr>
            <w:r w:rsidRPr="00DF6B27">
              <w:rPr>
                <w:rFonts w:ascii="宋体" w:hAnsi="宋体" w:cs="仿宋_GB2312" w:hint="eastAsia"/>
                <w:color w:val="000000"/>
                <w:kern w:val="0"/>
                <w:sz w:val="28"/>
                <w:szCs w:val="28"/>
              </w:rPr>
              <w:t>景观照明控制终端巡检</w:t>
            </w:r>
          </w:p>
        </w:tc>
        <w:tc>
          <w:tcPr>
            <w:tcW w:w="2266"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top"/>
              <w:rPr>
                <w:rFonts w:ascii="宋体" w:hAnsi="宋体" w:cs="仿宋_GB2312"/>
                <w:color w:val="000000"/>
                <w:sz w:val="28"/>
                <w:szCs w:val="28"/>
              </w:rPr>
            </w:pPr>
            <w:r w:rsidRPr="00DF6B27">
              <w:rPr>
                <w:rFonts w:ascii="宋体" w:hAnsi="宋体" w:cs="仿宋_GB2312" w:hint="eastAsia"/>
                <w:color w:val="000000"/>
                <w:kern w:val="0"/>
                <w:sz w:val="28"/>
                <w:szCs w:val="28"/>
              </w:rPr>
              <w:t>共795个站点，每年巡检2次</w:t>
            </w:r>
          </w:p>
        </w:tc>
        <w:tc>
          <w:tcPr>
            <w:tcW w:w="834"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top"/>
              <w:rPr>
                <w:rFonts w:ascii="宋体" w:hAnsi="宋体" w:cs="仿宋_GB2312"/>
                <w:color w:val="000000"/>
                <w:kern w:val="0"/>
                <w:sz w:val="28"/>
                <w:szCs w:val="28"/>
              </w:rPr>
            </w:pPr>
            <w:r w:rsidRPr="00DF6B27">
              <w:rPr>
                <w:rFonts w:ascii="宋体" w:hAnsi="宋体" w:cs="仿宋_GB2312" w:hint="eastAsia"/>
                <w:color w:val="000000"/>
                <w:kern w:val="0"/>
                <w:sz w:val="28"/>
                <w:szCs w:val="28"/>
              </w:rPr>
              <w:t>1590次</w:t>
            </w:r>
          </w:p>
        </w:tc>
      </w:tr>
      <w:tr w:rsidR="00E23026" w:rsidRPr="00DF6B27" w:rsidTr="009F2718">
        <w:trPr>
          <w:trHeight w:val="624"/>
          <w:jc w:val="center"/>
        </w:trPr>
        <w:tc>
          <w:tcPr>
            <w:tcW w:w="550"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r w:rsidRPr="00DF6B27">
              <w:rPr>
                <w:rFonts w:ascii="宋体" w:hAnsi="宋体" w:cs="仿宋_GB2312" w:hint="eastAsia"/>
                <w:color w:val="000000"/>
                <w:kern w:val="0"/>
                <w:sz w:val="28"/>
                <w:szCs w:val="28"/>
              </w:rPr>
              <w:t>2</w:t>
            </w:r>
          </w:p>
        </w:tc>
        <w:tc>
          <w:tcPr>
            <w:tcW w:w="1349" w:type="pct"/>
            <w:tcBorders>
              <w:top w:val="single" w:sz="4" w:space="0" w:color="000000"/>
              <w:left w:val="single" w:sz="4" w:space="0" w:color="000000"/>
              <w:bottom w:val="single" w:sz="4" w:space="0" w:color="000000"/>
              <w:right w:val="nil"/>
            </w:tcBorders>
            <w:vAlign w:val="center"/>
          </w:tcPr>
          <w:p w:rsidR="00E23026" w:rsidRPr="00DF6B27" w:rsidRDefault="00E23026" w:rsidP="009F2718">
            <w:pPr>
              <w:widowControl/>
              <w:spacing w:line="360" w:lineRule="auto"/>
              <w:textAlignment w:val="center"/>
              <w:rPr>
                <w:rFonts w:ascii="宋体" w:hAnsi="宋体" w:cs="仿宋_GB2312"/>
                <w:color w:val="000000"/>
                <w:sz w:val="28"/>
                <w:szCs w:val="28"/>
              </w:rPr>
            </w:pPr>
            <w:r w:rsidRPr="00DF6B27">
              <w:rPr>
                <w:rFonts w:ascii="宋体" w:hAnsi="宋体" w:cs="仿宋_GB2312" w:hint="eastAsia"/>
                <w:color w:val="000000"/>
                <w:kern w:val="0"/>
                <w:sz w:val="28"/>
                <w:szCs w:val="28"/>
              </w:rPr>
              <w:t>景观照明视频监控终端巡检</w:t>
            </w:r>
          </w:p>
        </w:tc>
        <w:tc>
          <w:tcPr>
            <w:tcW w:w="2266"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top"/>
              <w:rPr>
                <w:rFonts w:ascii="宋体" w:hAnsi="宋体" w:cs="仿宋_GB2312"/>
                <w:color w:val="000000"/>
                <w:sz w:val="28"/>
                <w:szCs w:val="28"/>
              </w:rPr>
            </w:pPr>
            <w:r w:rsidRPr="00DF6B27">
              <w:rPr>
                <w:rFonts w:ascii="宋体" w:hAnsi="宋体" w:cs="仿宋_GB2312" w:hint="eastAsia"/>
                <w:color w:val="000000"/>
                <w:kern w:val="0"/>
                <w:sz w:val="28"/>
                <w:szCs w:val="28"/>
              </w:rPr>
              <w:t>共3个站点，每季度巡检1次，</w:t>
            </w:r>
          </w:p>
        </w:tc>
        <w:tc>
          <w:tcPr>
            <w:tcW w:w="834"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top"/>
              <w:rPr>
                <w:rFonts w:ascii="宋体" w:hAnsi="宋体" w:cs="仿宋_GB2312"/>
                <w:color w:val="000000"/>
                <w:kern w:val="0"/>
                <w:sz w:val="28"/>
                <w:szCs w:val="28"/>
              </w:rPr>
            </w:pPr>
            <w:r w:rsidRPr="00DF6B27">
              <w:rPr>
                <w:rFonts w:ascii="宋体" w:hAnsi="宋体" w:cs="仿宋_GB2312" w:hint="eastAsia"/>
                <w:color w:val="000000"/>
                <w:kern w:val="0"/>
                <w:sz w:val="28"/>
                <w:szCs w:val="28"/>
              </w:rPr>
              <w:t>6次</w:t>
            </w:r>
          </w:p>
        </w:tc>
      </w:tr>
      <w:tr w:rsidR="00E23026" w:rsidRPr="00DF6B27" w:rsidTr="009F2718">
        <w:trPr>
          <w:trHeight w:val="624"/>
          <w:jc w:val="center"/>
        </w:trPr>
        <w:tc>
          <w:tcPr>
            <w:tcW w:w="550"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r w:rsidRPr="00DF6B27">
              <w:rPr>
                <w:rFonts w:ascii="宋体" w:hAnsi="宋体" w:cs="仿宋_GB2312" w:hint="eastAsia"/>
                <w:color w:val="000000"/>
                <w:kern w:val="0"/>
                <w:sz w:val="28"/>
                <w:szCs w:val="28"/>
              </w:rPr>
              <w:t>3</w:t>
            </w:r>
          </w:p>
        </w:tc>
        <w:tc>
          <w:tcPr>
            <w:tcW w:w="1349" w:type="pct"/>
            <w:tcBorders>
              <w:top w:val="single" w:sz="4" w:space="0" w:color="000000"/>
              <w:left w:val="single" w:sz="4" w:space="0" w:color="000000"/>
              <w:bottom w:val="single" w:sz="4" w:space="0" w:color="000000"/>
              <w:right w:val="nil"/>
            </w:tcBorders>
            <w:vAlign w:val="center"/>
          </w:tcPr>
          <w:p w:rsidR="00E23026" w:rsidRPr="00DF6B27" w:rsidRDefault="00E23026" w:rsidP="009F2718">
            <w:pPr>
              <w:widowControl/>
              <w:spacing w:line="360" w:lineRule="auto"/>
              <w:textAlignment w:val="center"/>
              <w:rPr>
                <w:rFonts w:ascii="宋体" w:hAnsi="宋体" w:cs="仿宋_GB2312"/>
                <w:color w:val="000000"/>
                <w:sz w:val="28"/>
                <w:szCs w:val="28"/>
              </w:rPr>
            </w:pPr>
            <w:r w:rsidRPr="00DF6B27">
              <w:rPr>
                <w:rFonts w:ascii="宋体" w:hAnsi="宋体" w:cs="仿宋_GB2312" w:hint="eastAsia"/>
                <w:color w:val="000000"/>
                <w:kern w:val="0"/>
                <w:sz w:val="28"/>
                <w:szCs w:val="28"/>
              </w:rPr>
              <w:t>景观照明控制终端现场抢修</w:t>
            </w:r>
          </w:p>
        </w:tc>
        <w:tc>
          <w:tcPr>
            <w:tcW w:w="2266"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top"/>
              <w:rPr>
                <w:rFonts w:ascii="宋体" w:hAnsi="宋体" w:cs="仿宋_GB2312"/>
                <w:color w:val="000000"/>
                <w:sz w:val="28"/>
                <w:szCs w:val="28"/>
              </w:rPr>
            </w:pPr>
            <w:r w:rsidRPr="00DF6B27">
              <w:rPr>
                <w:rFonts w:ascii="宋体" w:hAnsi="宋体" w:cs="仿宋_GB2312" w:hint="eastAsia"/>
                <w:color w:val="000000"/>
                <w:sz w:val="28"/>
                <w:szCs w:val="28"/>
              </w:rPr>
              <w:t>按照站点数8%故障率计算</w:t>
            </w:r>
          </w:p>
        </w:tc>
        <w:tc>
          <w:tcPr>
            <w:tcW w:w="834"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top"/>
              <w:rPr>
                <w:rFonts w:ascii="宋体" w:hAnsi="宋体" w:cs="仿宋_GB2312"/>
                <w:color w:val="000000"/>
                <w:sz w:val="28"/>
                <w:szCs w:val="28"/>
              </w:rPr>
            </w:pPr>
            <w:r w:rsidRPr="00DF6B27">
              <w:rPr>
                <w:rFonts w:ascii="宋体" w:hAnsi="宋体" w:cs="仿宋_GB2312" w:hint="eastAsia"/>
                <w:color w:val="000000"/>
                <w:sz w:val="28"/>
                <w:szCs w:val="28"/>
              </w:rPr>
              <w:t>64次</w:t>
            </w:r>
          </w:p>
        </w:tc>
      </w:tr>
      <w:tr w:rsidR="00E23026" w:rsidRPr="00DF6B27" w:rsidTr="009F2718">
        <w:trPr>
          <w:trHeight w:val="624"/>
          <w:jc w:val="center"/>
        </w:trPr>
        <w:tc>
          <w:tcPr>
            <w:tcW w:w="550"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r w:rsidRPr="00DF6B27">
              <w:rPr>
                <w:rFonts w:ascii="宋体" w:hAnsi="宋体" w:cs="仿宋_GB2312" w:hint="eastAsia"/>
                <w:color w:val="000000"/>
                <w:sz w:val="28"/>
                <w:szCs w:val="28"/>
              </w:rPr>
              <w:t>4</w:t>
            </w:r>
          </w:p>
        </w:tc>
        <w:tc>
          <w:tcPr>
            <w:tcW w:w="1349" w:type="pct"/>
            <w:tcBorders>
              <w:top w:val="single" w:sz="4" w:space="0" w:color="000000"/>
              <w:left w:val="single" w:sz="4" w:space="0" w:color="000000"/>
              <w:bottom w:val="single" w:sz="4" w:space="0" w:color="000000"/>
              <w:right w:val="nil"/>
            </w:tcBorders>
            <w:vAlign w:val="center"/>
          </w:tcPr>
          <w:p w:rsidR="00E23026" w:rsidRPr="00DF6B27" w:rsidRDefault="00E23026" w:rsidP="009F2718">
            <w:pPr>
              <w:widowControl/>
              <w:spacing w:line="360" w:lineRule="auto"/>
              <w:textAlignment w:val="center"/>
              <w:rPr>
                <w:rFonts w:ascii="宋体" w:hAnsi="宋体" w:cs="仿宋_GB2312"/>
                <w:color w:val="000000"/>
                <w:sz w:val="28"/>
                <w:szCs w:val="28"/>
              </w:rPr>
            </w:pPr>
            <w:r w:rsidRPr="00DF6B27">
              <w:rPr>
                <w:rFonts w:ascii="宋体" w:hAnsi="宋体" w:cs="仿宋_GB2312" w:hint="eastAsia"/>
                <w:color w:val="000000"/>
                <w:sz w:val="28"/>
                <w:szCs w:val="28"/>
              </w:rPr>
              <w:t>景观照明视频监控终端现场抢修</w:t>
            </w:r>
          </w:p>
        </w:tc>
        <w:tc>
          <w:tcPr>
            <w:tcW w:w="2266"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top"/>
              <w:rPr>
                <w:rFonts w:ascii="宋体" w:hAnsi="宋体" w:cs="仿宋_GB2312"/>
                <w:color w:val="000000"/>
                <w:sz w:val="28"/>
                <w:szCs w:val="28"/>
              </w:rPr>
            </w:pPr>
            <w:r w:rsidRPr="00DF6B27">
              <w:rPr>
                <w:rFonts w:ascii="宋体" w:hAnsi="宋体" w:cs="仿宋_GB2312" w:hint="eastAsia"/>
                <w:color w:val="000000"/>
                <w:sz w:val="28"/>
                <w:szCs w:val="28"/>
              </w:rPr>
              <w:t>按照站点数8%计算</w:t>
            </w:r>
          </w:p>
        </w:tc>
        <w:tc>
          <w:tcPr>
            <w:tcW w:w="834"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top"/>
              <w:rPr>
                <w:rFonts w:ascii="宋体" w:hAnsi="宋体" w:cs="仿宋_GB2312"/>
                <w:color w:val="000000"/>
                <w:kern w:val="0"/>
                <w:sz w:val="28"/>
                <w:szCs w:val="28"/>
              </w:rPr>
            </w:pPr>
            <w:r w:rsidRPr="00DF6B27">
              <w:rPr>
                <w:rFonts w:ascii="宋体" w:hAnsi="宋体" w:cs="仿宋_GB2312" w:hint="eastAsia"/>
                <w:color w:val="000000"/>
                <w:kern w:val="0"/>
                <w:sz w:val="28"/>
                <w:szCs w:val="28"/>
              </w:rPr>
              <w:t>1次</w:t>
            </w:r>
          </w:p>
        </w:tc>
      </w:tr>
      <w:tr w:rsidR="00E23026" w:rsidRPr="00DF6B27" w:rsidTr="009F2718">
        <w:trPr>
          <w:trHeight w:val="624"/>
          <w:jc w:val="center"/>
        </w:trPr>
        <w:tc>
          <w:tcPr>
            <w:tcW w:w="550"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center"/>
              <w:rPr>
                <w:rFonts w:ascii="宋体" w:hAnsi="宋体" w:cs="仿宋_GB2312"/>
                <w:color w:val="000000"/>
                <w:sz w:val="28"/>
                <w:szCs w:val="28"/>
              </w:rPr>
            </w:pPr>
            <w:r w:rsidRPr="00DF6B27">
              <w:rPr>
                <w:rFonts w:ascii="宋体" w:hAnsi="宋体" w:cs="仿宋_GB2312" w:hint="eastAsia"/>
                <w:color w:val="000000"/>
                <w:sz w:val="28"/>
                <w:szCs w:val="28"/>
              </w:rPr>
              <w:t>5</w:t>
            </w:r>
          </w:p>
        </w:tc>
        <w:tc>
          <w:tcPr>
            <w:tcW w:w="1349" w:type="pct"/>
            <w:tcBorders>
              <w:top w:val="single" w:sz="4" w:space="0" w:color="000000"/>
              <w:left w:val="single" w:sz="4" w:space="0" w:color="000000"/>
              <w:bottom w:val="single" w:sz="4" w:space="0" w:color="000000"/>
              <w:right w:val="nil"/>
            </w:tcBorders>
            <w:vAlign w:val="center"/>
          </w:tcPr>
          <w:p w:rsidR="00E23026" w:rsidRPr="00DF6B27" w:rsidRDefault="00E23026" w:rsidP="009F2718">
            <w:pPr>
              <w:widowControl/>
              <w:spacing w:line="360" w:lineRule="auto"/>
              <w:textAlignment w:val="center"/>
              <w:rPr>
                <w:rFonts w:ascii="宋体" w:hAnsi="宋体" w:cs="仿宋_GB2312"/>
                <w:color w:val="000000"/>
                <w:sz w:val="28"/>
                <w:szCs w:val="28"/>
              </w:rPr>
            </w:pPr>
            <w:r w:rsidRPr="00DF6B27">
              <w:rPr>
                <w:rFonts w:ascii="宋体" w:hAnsi="宋体" w:cs="仿宋_GB2312" w:hint="eastAsia"/>
                <w:color w:val="000000"/>
                <w:sz w:val="28"/>
                <w:szCs w:val="28"/>
              </w:rPr>
              <w:t>控制终端拆移机</w:t>
            </w:r>
          </w:p>
        </w:tc>
        <w:tc>
          <w:tcPr>
            <w:tcW w:w="2266"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top"/>
              <w:rPr>
                <w:rFonts w:ascii="宋体" w:hAnsi="宋体" w:cs="仿宋_GB2312"/>
                <w:color w:val="000000"/>
                <w:sz w:val="28"/>
                <w:szCs w:val="28"/>
              </w:rPr>
            </w:pPr>
            <w:r w:rsidRPr="00DF6B27">
              <w:rPr>
                <w:rFonts w:ascii="宋体" w:hAnsi="宋体" w:cs="仿宋_GB2312" w:hint="eastAsia"/>
                <w:color w:val="000000"/>
                <w:sz w:val="28"/>
                <w:szCs w:val="28"/>
              </w:rPr>
              <w:t>按照站点数1%计算</w:t>
            </w:r>
          </w:p>
        </w:tc>
        <w:tc>
          <w:tcPr>
            <w:tcW w:w="834" w:type="pct"/>
            <w:tcBorders>
              <w:top w:val="single" w:sz="4" w:space="0" w:color="000000"/>
              <w:left w:val="single" w:sz="4" w:space="0" w:color="000000"/>
              <w:bottom w:val="single" w:sz="4" w:space="0" w:color="000000"/>
              <w:right w:val="single" w:sz="4" w:space="0" w:color="000000"/>
            </w:tcBorders>
            <w:vAlign w:val="center"/>
          </w:tcPr>
          <w:p w:rsidR="00E23026" w:rsidRPr="00DF6B27" w:rsidRDefault="00E23026" w:rsidP="009F2718">
            <w:pPr>
              <w:widowControl/>
              <w:spacing w:line="360" w:lineRule="auto"/>
              <w:jc w:val="center"/>
              <w:textAlignment w:val="top"/>
              <w:rPr>
                <w:rFonts w:ascii="宋体" w:hAnsi="宋体" w:cs="仿宋_GB2312"/>
                <w:color w:val="000000"/>
                <w:kern w:val="0"/>
                <w:sz w:val="28"/>
                <w:szCs w:val="28"/>
              </w:rPr>
            </w:pPr>
            <w:r w:rsidRPr="00DF6B27">
              <w:rPr>
                <w:rFonts w:ascii="宋体" w:hAnsi="宋体" w:cs="仿宋_GB2312" w:hint="eastAsia"/>
                <w:color w:val="000000"/>
                <w:kern w:val="0"/>
                <w:sz w:val="28"/>
                <w:szCs w:val="28"/>
              </w:rPr>
              <w:t>8次</w:t>
            </w:r>
          </w:p>
        </w:tc>
      </w:tr>
    </w:tbl>
    <w:p w:rsidR="00E23026" w:rsidRPr="00DF6B27" w:rsidRDefault="00E23026" w:rsidP="00E23026">
      <w:pPr>
        <w:snapToGrid w:val="0"/>
        <w:spacing w:line="360" w:lineRule="auto"/>
        <w:ind w:firstLineChars="200" w:firstLine="562"/>
        <w:rPr>
          <w:rFonts w:ascii="宋体" w:hAnsi="宋体" w:cs="仿宋_GB2312"/>
          <w:b/>
          <w:bCs/>
          <w:kern w:val="0"/>
          <w:sz w:val="28"/>
          <w:szCs w:val="28"/>
        </w:rPr>
      </w:pPr>
      <w:r w:rsidRPr="00DF6B27">
        <w:rPr>
          <w:rFonts w:ascii="宋体" w:hAnsi="宋体" w:cs="仿宋_GB2312" w:hint="eastAsia"/>
          <w:b/>
          <w:bCs/>
          <w:kern w:val="0"/>
          <w:sz w:val="28"/>
          <w:szCs w:val="28"/>
        </w:rPr>
        <w:t>3.专项工作</w:t>
      </w:r>
    </w:p>
    <w:p w:rsidR="00E23026" w:rsidRPr="00DF6B27" w:rsidRDefault="00E23026" w:rsidP="00E23026">
      <w:pPr>
        <w:snapToGrid w:val="0"/>
        <w:spacing w:line="360" w:lineRule="auto"/>
        <w:ind w:firstLineChars="200" w:firstLine="560"/>
        <w:rPr>
          <w:rFonts w:ascii="宋体" w:hAnsi="宋体" w:cs="仿宋_GB2312"/>
          <w:kern w:val="0"/>
          <w:sz w:val="28"/>
          <w:szCs w:val="28"/>
        </w:rPr>
      </w:pPr>
      <w:r w:rsidRPr="00DF6B27">
        <w:rPr>
          <w:rFonts w:ascii="宋体" w:hAnsi="宋体" w:cs="仿宋_GB2312" w:hint="eastAsia"/>
          <w:kern w:val="0"/>
          <w:sz w:val="28"/>
          <w:szCs w:val="28"/>
        </w:rPr>
        <w:t>根据工作需要，完成设备专项巡检及维修工作。</w:t>
      </w:r>
    </w:p>
    <w:p w:rsidR="00E23026" w:rsidRPr="00DF6B27" w:rsidRDefault="00E23026" w:rsidP="00E23026">
      <w:pPr>
        <w:snapToGrid w:val="0"/>
        <w:spacing w:line="360" w:lineRule="auto"/>
        <w:ind w:firstLineChars="200" w:firstLine="562"/>
        <w:rPr>
          <w:rFonts w:ascii="宋体" w:hAnsi="宋体" w:cs="仿宋_GB2312"/>
          <w:b/>
          <w:bCs/>
          <w:kern w:val="0"/>
          <w:sz w:val="28"/>
          <w:szCs w:val="28"/>
        </w:rPr>
      </w:pPr>
      <w:r w:rsidRPr="00DF6B27">
        <w:rPr>
          <w:rFonts w:ascii="宋体" w:hAnsi="宋体" w:cs="仿宋_GB2312" w:hint="eastAsia"/>
          <w:b/>
          <w:bCs/>
          <w:kern w:val="0"/>
          <w:sz w:val="28"/>
          <w:szCs w:val="28"/>
        </w:rPr>
        <w:t>4.其他工作</w:t>
      </w:r>
    </w:p>
    <w:p w:rsidR="00E23026" w:rsidRPr="00DF6B27" w:rsidRDefault="00E23026" w:rsidP="00E23026">
      <w:pPr>
        <w:snapToGrid w:val="0"/>
        <w:spacing w:line="360" w:lineRule="auto"/>
        <w:ind w:firstLineChars="200" w:firstLine="560"/>
        <w:rPr>
          <w:rFonts w:ascii="宋体" w:hAnsi="宋体" w:cs="仿宋_GB2312"/>
          <w:kern w:val="0"/>
          <w:sz w:val="28"/>
          <w:szCs w:val="28"/>
        </w:rPr>
      </w:pPr>
      <w:r w:rsidRPr="00DF6B27">
        <w:rPr>
          <w:rFonts w:ascii="宋体" w:hAnsi="宋体" w:cs="仿宋_GB2312"/>
          <w:kern w:val="0"/>
          <w:sz w:val="28"/>
          <w:szCs w:val="28"/>
        </w:rPr>
        <w:t>完成领导交办的其他临时性工作。</w:t>
      </w:r>
    </w:p>
    <w:p w:rsidR="00E23026" w:rsidRPr="00DF6B27" w:rsidRDefault="00E23026" w:rsidP="00E23026">
      <w:pPr>
        <w:snapToGrid w:val="0"/>
        <w:spacing w:line="360" w:lineRule="auto"/>
        <w:rPr>
          <w:rFonts w:ascii="宋体" w:hAnsi="宋体" w:cs="仿宋_GB2312"/>
          <w:b/>
          <w:kern w:val="0"/>
          <w:sz w:val="28"/>
          <w:szCs w:val="28"/>
        </w:rPr>
      </w:pPr>
      <w:r>
        <w:rPr>
          <w:rFonts w:ascii="宋体" w:hAnsi="宋体" w:cs="仿宋_GB2312" w:hint="eastAsia"/>
          <w:b/>
          <w:kern w:val="0"/>
          <w:sz w:val="28"/>
          <w:szCs w:val="28"/>
        </w:rPr>
        <w:t>三、</w:t>
      </w:r>
      <w:r w:rsidRPr="00DF6B27">
        <w:rPr>
          <w:rFonts w:ascii="宋体" w:hAnsi="宋体" w:cs="仿宋_GB2312" w:hint="eastAsia"/>
          <w:b/>
          <w:kern w:val="0"/>
          <w:sz w:val="28"/>
          <w:szCs w:val="28"/>
        </w:rPr>
        <w:t>成果要求及验收标准：</w:t>
      </w:r>
    </w:p>
    <w:p w:rsidR="00E23026" w:rsidRPr="00DF6B27" w:rsidRDefault="00E23026" w:rsidP="00E23026">
      <w:pPr>
        <w:snapToGrid w:val="0"/>
        <w:spacing w:line="360" w:lineRule="auto"/>
        <w:ind w:firstLineChars="200" w:firstLine="560"/>
        <w:rPr>
          <w:rFonts w:ascii="宋体" w:hAnsi="宋体" w:cs="仿宋_GB2312"/>
          <w:kern w:val="0"/>
          <w:sz w:val="28"/>
          <w:szCs w:val="28"/>
        </w:rPr>
      </w:pPr>
      <w:r w:rsidRPr="00DF6B27">
        <w:rPr>
          <w:rFonts w:ascii="宋体" w:hAnsi="宋体" w:cs="仿宋_GB2312" w:hint="eastAsia"/>
          <w:kern w:val="0"/>
          <w:sz w:val="28"/>
          <w:szCs w:val="28"/>
        </w:rPr>
        <w:t>项目成果及验收标准应由文本及电子文档形式组成，具体内容如下：</w:t>
      </w:r>
    </w:p>
    <w:p w:rsidR="00E23026" w:rsidRPr="00DF6B27" w:rsidRDefault="00E23026" w:rsidP="00E23026">
      <w:pPr>
        <w:snapToGrid w:val="0"/>
        <w:spacing w:line="360" w:lineRule="auto"/>
        <w:ind w:firstLineChars="200" w:firstLine="560"/>
        <w:rPr>
          <w:rFonts w:ascii="宋体" w:hAnsi="宋体" w:cs="仿宋_GB2312"/>
          <w:kern w:val="0"/>
          <w:sz w:val="28"/>
          <w:szCs w:val="28"/>
        </w:rPr>
      </w:pPr>
      <w:r w:rsidRPr="00DF6B27">
        <w:rPr>
          <w:rFonts w:ascii="宋体" w:hAnsi="宋体" w:cs="仿宋_GB2312" w:hint="eastAsia"/>
          <w:kern w:val="0"/>
          <w:sz w:val="28"/>
          <w:szCs w:val="28"/>
        </w:rPr>
        <w:t>1.文本内容应包括：</w:t>
      </w:r>
    </w:p>
    <w:p w:rsidR="00E23026" w:rsidRPr="00DF6B27" w:rsidRDefault="00E23026" w:rsidP="00E23026">
      <w:pPr>
        <w:snapToGrid w:val="0"/>
        <w:spacing w:line="360" w:lineRule="auto"/>
        <w:ind w:firstLineChars="200" w:firstLine="560"/>
        <w:rPr>
          <w:rFonts w:ascii="宋体" w:hAnsi="宋体" w:cs="仿宋_GB2312"/>
          <w:kern w:val="0"/>
          <w:sz w:val="28"/>
          <w:szCs w:val="28"/>
        </w:rPr>
      </w:pPr>
      <w:r w:rsidRPr="00DF6B27">
        <w:rPr>
          <w:rFonts w:ascii="宋体" w:hAnsi="宋体" w:cs="仿宋_GB2312" w:hint="eastAsia"/>
          <w:kern w:val="0"/>
          <w:sz w:val="28"/>
          <w:szCs w:val="28"/>
        </w:rPr>
        <w:t>1.1.《黄浦江两岸景观照明智能化监控系统运维值班情况记录表》（按月）：应记录保障时间、保障级别、保障人员、保障前设施情况、</w:t>
      </w:r>
      <w:r w:rsidRPr="00DF6B27">
        <w:rPr>
          <w:rFonts w:ascii="宋体" w:hAnsi="宋体" w:cs="仿宋_GB2312" w:hint="eastAsia"/>
          <w:kern w:val="0"/>
          <w:sz w:val="28"/>
          <w:szCs w:val="28"/>
        </w:rPr>
        <w:lastRenderedPageBreak/>
        <w:t>亮灯及表演期间设施运行情况、故障问题记录及处置方法等。</w:t>
      </w:r>
    </w:p>
    <w:p w:rsidR="00E23026" w:rsidRPr="00DF6B27" w:rsidRDefault="00E23026" w:rsidP="00E23026">
      <w:pPr>
        <w:snapToGrid w:val="0"/>
        <w:spacing w:line="360" w:lineRule="auto"/>
        <w:ind w:firstLineChars="200" w:firstLine="560"/>
        <w:rPr>
          <w:rFonts w:ascii="宋体" w:hAnsi="宋体" w:cs="仿宋_GB2312"/>
          <w:kern w:val="0"/>
          <w:sz w:val="28"/>
          <w:szCs w:val="28"/>
        </w:rPr>
      </w:pPr>
      <w:r w:rsidRPr="00DF6B27">
        <w:rPr>
          <w:rFonts w:ascii="宋体" w:hAnsi="宋体" w:cs="仿宋_GB2312" w:hint="eastAsia"/>
          <w:kern w:val="0"/>
          <w:sz w:val="28"/>
          <w:szCs w:val="28"/>
        </w:rPr>
        <w:t>1.2.《黄浦江两岸景观照明智能化监控系统运维RTU巡检及抢修记录表》：应记录检巡检时间、巡检地点、巡检时间和人员、巡检内容和现场问题处理结果，同时巡检及抢修记录应配以照片。</w:t>
      </w:r>
    </w:p>
    <w:p w:rsidR="00E23026" w:rsidRPr="00DF6B27" w:rsidRDefault="00E23026" w:rsidP="00E23026">
      <w:pPr>
        <w:snapToGrid w:val="0"/>
        <w:spacing w:line="360" w:lineRule="auto"/>
        <w:ind w:firstLineChars="200" w:firstLine="560"/>
        <w:rPr>
          <w:rFonts w:ascii="宋体" w:hAnsi="宋体" w:cs="仿宋_GB2312"/>
          <w:kern w:val="0"/>
          <w:sz w:val="28"/>
          <w:szCs w:val="28"/>
        </w:rPr>
      </w:pPr>
      <w:r w:rsidRPr="00DF6B27">
        <w:rPr>
          <w:rFonts w:ascii="宋体" w:hAnsi="宋体" w:cs="仿宋_GB2312" w:hint="eastAsia"/>
          <w:kern w:val="0"/>
          <w:sz w:val="28"/>
          <w:szCs w:val="28"/>
        </w:rPr>
        <w:t>1.3.《黄浦江两岸景观照明智能化监控系统运维监控中心巡检及抢修记录表》：应记录巡检时间、巡检地点、巡检时间和人员、被巡检设施，巡检内容和现场问题处理结果等，同时巡检及抢修、维修记录应配以照片。</w:t>
      </w:r>
    </w:p>
    <w:p w:rsidR="00E23026" w:rsidRPr="00DF6B27" w:rsidRDefault="00E23026" w:rsidP="00E23026">
      <w:pPr>
        <w:snapToGrid w:val="0"/>
        <w:spacing w:line="360" w:lineRule="auto"/>
        <w:ind w:firstLineChars="200" w:firstLine="560"/>
        <w:rPr>
          <w:rFonts w:ascii="宋体" w:hAnsi="宋体" w:cs="仿宋_GB2312"/>
          <w:kern w:val="0"/>
          <w:sz w:val="28"/>
          <w:szCs w:val="28"/>
        </w:rPr>
      </w:pPr>
      <w:r w:rsidRPr="00DF6B27">
        <w:rPr>
          <w:rFonts w:ascii="宋体" w:hAnsi="宋体" w:cs="仿宋_GB2312" w:hint="eastAsia"/>
          <w:kern w:val="0"/>
          <w:sz w:val="28"/>
          <w:szCs w:val="28"/>
        </w:rPr>
        <w:t>1.4.《黄浦江两岸景观照明智能化监控系统运维技术总结报告》（按季度）：应对一季度内设施巡检、开灯保障期间的运行情况、发生的问题和故障进行分类和汇总，对故障原因，维修过程等进行技术性总结，提出相应的解决办法或技术建议，并落实整改。</w:t>
      </w:r>
    </w:p>
    <w:p w:rsidR="00E23026" w:rsidRPr="00DF6B27" w:rsidRDefault="00E23026" w:rsidP="00E23026">
      <w:pPr>
        <w:snapToGrid w:val="0"/>
        <w:spacing w:line="360" w:lineRule="auto"/>
        <w:ind w:firstLineChars="200" w:firstLine="560"/>
        <w:rPr>
          <w:rFonts w:ascii="宋体" w:hAnsi="宋体" w:cs="仿宋_GB2312"/>
          <w:kern w:val="0"/>
          <w:sz w:val="28"/>
          <w:szCs w:val="28"/>
        </w:rPr>
      </w:pPr>
      <w:r w:rsidRPr="00DF6B27">
        <w:rPr>
          <w:rFonts w:ascii="宋体" w:hAnsi="宋体" w:cs="仿宋_GB2312" w:hint="eastAsia"/>
          <w:kern w:val="0"/>
          <w:sz w:val="28"/>
          <w:szCs w:val="28"/>
        </w:rPr>
        <w:t>1.5.《黄浦江两岸景观照明智能化监控系统运维总结报告》：应系统并全面阐述当年全部运维维护情况（各工作完成情况、发现问题情况、处置情况等）。</w:t>
      </w:r>
    </w:p>
    <w:p w:rsidR="00E23026" w:rsidRPr="00DF6B27" w:rsidRDefault="00E23026" w:rsidP="00E23026">
      <w:pPr>
        <w:snapToGrid w:val="0"/>
        <w:spacing w:line="360" w:lineRule="auto"/>
        <w:ind w:firstLineChars="200" w:firstLine="560"/>
        <w:rPr>
          <w:rFonts w:ascii="宋体" w:hAnsi="宋体" w:cs="仿宋_GB2312"/>
          <w:kern w:val="0"/>
          <w:sz w:val="28"/>
          <w:szCs w:val="28"/>
        </w:rPr>
      </w:pPr>
      <w:r w:rsidRPr="00DF6B27">
        <w:rPr>
          <w:rFonts w:ascii="宋体" w:hAnsi="宋体" w:cs="仿宋_GB2312" w:hint="eastAsia"/>
          <w:kern w:val="0"/>
          <w:sz w:val="28"/>
          <w:szCs w:val="28"/>
        </w:rPr>
        <w:t>以上报告应按照A4规格编排、装订成册。</w:t>
      </w:r>
    </w:p>
    <w:p w:rsidR="00E23026" w:rsidRPr="00DF6B27" w:rsidRDefault="00E23026" w:rsidP="00E23026">
      <w:pPr>
        <w:snapToGrid w:val="0"/>
        <w:spacing w:line="360" w:lineRule="auto"/>
        <w:ind w:firstLineChars="200" w:firstLine="560"/>
        <w:rPr>
          <w:rFonts w:ascii="宋体" w:hAnsi="宋体" w:cs="仿宋_GB2312"/>
          <w:b/>
          <w:bCs/>
          <w:color w:val="000000"/>
          <w:kern w:val="0"/>
          <w:sz w:val="28"/>
          <w:szCs w:val="28"/>
        </w:rPr>
      </w:pPr>
      <w:r w:rsidRPr="00DF6B27">
        <w:rPr>
          <w:rFonts w:ascii="宋体" w:hAnsi="宋体" w:cs="仿宋_GB2312" w:hint="eastAsia"/>
          <w:kern w:val="0"/>
          <w:sz w:val="28"/>
          <w:szCs w:val="28"/>
        </w:rPr>
        <w:t>2.电子文档应包括文本内容相应电子档、项目范围内黄浦江两岸景观照明智能化监控系统运维巡检、检测和故障维修等表格清单及相应图文材料；图片采用PDF、JPG、PNG等格式，且每张照片分辨率不得低于720dpi，为黄浦江两岸景观照明监控设施运行维护工作建立维护数据。</w:t>
      </w:r>
    </w:p>
    <w:p w:rsidR="00E23026" w:rsidRPr="00DF6B27" w:rsidRDefault="00E23026" w:rsidP="00E23026">
      <w:pPr>
        <w:rPr>
          <w:sz w:val="28"/>
          <w:szCs w:val="28"/>
        </w:rPr>
      </w:pPr>
    </w:p>
    <w:p w:rsidR="00E23026" w:rsidRPr="00C64BEC" w:rsidRDefault="00E23026" w:rsidP="00E23026">
      <w:pPr>
        <w:spacing w:line="360" w:lineRule="auto"/>
        <w:rPr>
          <w:b/>
          <w:sz w:val="28"/>
          <w:szCs w:val="28"/>
        </w:rPr>
      </w:pPr>
      <w:r w:rsidRPr="00C64BEC">
        <w:rPr>
          <w:rFonts w:hint="eastAsia"/>
          <w:b/>
          <w:sz w:val="28"/>
          <w:szCs w:val="28"/>
        </w:rPr>
        <w:t>四、其他事项</w:t>
      </w:r>
    </w:p>
    <w:p w:rsidR="00836D8C" w:rsidRDefault="00E23026" w:rsidP="00E23026">
      <w:r w:rsidRPr="00DF6B27">
        <w:rPr>
          <w:rFonts w:hint="eastAsia"/>
          <w:sz w:val="28"/>
          <w:szCs w:val="28"/>
        </w:rPr>
        <w:t xml:space="preserve">    </w:t>
      </w:r>
      <w:r w:rsidRPr="00DF6B27">
        <w:rPr>
          <w:rFonts w:hint="eastAsia"/>
          <w:sz w:val="28"/>
          <w:szCs w:val="28"/>
        </w:rPr>
        <w:t>因该项目原服务单位合同期限为：</w:t>
      </w:r>
      <w:r w:rsidRPr="00DF6B27">
        <w:rPr>
          <w:rFonts w:hint="eastAsia"/>
          <w:sz w:val="28"/>
          <w:szCs w:val="28"/>
        </w:rPr>
        <w:t>2025</w:t>
      </w:r>
      <w:r w:rsidRPr="00DF6B27">
        <w:rPr>
          <w:rFonts w:hint="eastAsia"/>
          <w:sz w:val="28"/>
          <w:szCs w:val="28"/>
        </w:rPr>
        <w:t>年</w:t>
      </w:r>
      <w:r w:rsidRPr="00DF6B27">
        <w:rPr>
          <w:rFonts w:hint="eastAsia"/>
          <w:sz w:val="28"/>
          <w:szCs w:val="28"/>
        </w:rPr>
        <w:t>1</w:t>
      </w:r>
      <w:r w:rsidRPr="00DF6B27">
        <w:rPr>
          <w:rFonts w:hint="eastAsia"/>
          <w:sz w:val="28"/>
          <w:szCs w:val="28"/>
        </w:rPr>
        <w:t>月</w:t>
      </w:r>
      <w:r w:rsidRPr="00DF6B27">
        <w:rPr>
          <w:rFonts w:hint="eastAsia"/>
          <w:sz w:val="28"/>
          <w:szCs w:val="28"/>
        </w:rPr>
        <w:t>1</w:t>
      </w:r>
      <w:r w:rsidRPr="00DF6B27">
        <w:rPr>
          <w:rFonts w:hint="eastAsia"/>
          <w:sz w:val="28"/>
          <w:szCs w:val="28"/>
        </w:rPr>
        <w:t>号</w:t>
      </w:r>
      <w:r w:rsidRPr="00DF6B27">
        <w:rPr>
          <w:rFonts w:hint="eastAsia"/>
          <w:sz w:val="28"/>
          <w:szCs w:val="28"/>
        </w:rPr>
        <w:t>-2025</w:t>
      </w:r>
      <w:r w:rsidRPr="00DF6B27">
        <w:rPr>
          <w:rFonts w:hint="eastAsia"/>
          <w:sz w:val="28"/>
          <w:szCs w:val="28"/>
        </w:rPr>
        <w:t>年</w:t>
      </w:r>
      <w:r w:rsidRPr="00DF6B27">
        <w:rPr>
          <w:rFonts w:hint="eastAsia"/>
          <w:sz w:val="28"/>
          <w:szCs w:val="28"/>
        </w:rPr>
        <w:t>12</w:t>
      </w:r>
      <w:r w:rsidRPr="00DF6B27">
        <w:rPr>
          <w:rFonts w:hint="eastAsia"/>
          <w:sz w:val="28"/>
          <w:szCs w:val="28"/>
        </w:rPr>
        <w:t>月</w:t>
      </w:r>
      <w:r w:rsidRPr="00DF6B27">
        <w:rPr>
          <w:rFonts w:hint="eastAsia"/>
          <w:sz w:val="28"/>
          <w:szCs w:val="28"/>
        </w:rPr>
        <w:t>31</w:t>
      </w:r>
      <w:r w:rsidRPr="00DF6B27">
        <w:rPr>
          <w:rFonts w:hint="eastAsia"/>
          <w:sz w:val="28"/>
          <w:szCs w:val="28"/>
        </w:rPr>
        <w:t>号，本次招标开标时间为：</w:t>
      </w:r>
      <w:r w:rsidRPr="00DF6B27">
        <w:rPr>
          <w:rFonts w:hint="eastAsia"/>
          <w:sz w:val="28"/>
          <w:szCs w:val="28"/>
        </w:rPr>
        <w:t>2025</w:t>
      </w:r>
      <w:r w:rsidRPr="00DF6B27">
        <w:rPr>
          <w:rFonts w:hint="eastAsia"/>
          <w:sz w:val="28"/>
          <w:szCs w:val="28"/>
        </w:rPr>
        <w:t>年</w:t>
      </w:r>
      <w:r>
        <w:rPr>
          <w:rFonts w:hint="eastAsia"/>
          <w:sz w:val="28"/>
          <w:szCs w:val="28"/>
        </w:rPr>
        <w:t>03</w:t>
      </w:r>
      <w:r w:rsidRPr="00DF6B27">
        <w:rPr>
          <w:rFonts w:hint="eastAsia"/>
          <w:sz w:val="28"/>
          <w:szCs w:val="28"/>
        </w:rPr>
        <w:t>月，故本次招标项目中</w:t>
      </w:r>
      <w:r w:rsidRPr="00DF6B27">
        <w:rPr>
          <w:rFonts w:hint="eastAsia"/>
          <w:sz w:val="28"/>
          <w:szCs w:val="28"/>
        </w:rPr>
        <w:lastRenderedPageBreak/>
        <w:t>标单位须按原合同比例支付原服务单位在招标期间延续服务所产生的服务费，本项目服务期限为：签订合同日起至</w:t>
      </w:r>
      <w:r w:rsidRPr="00DF6B27">
        <w:rPr>
          <w:rFonts w:hint="eastAsia"/>
          <w:sz w:val="28"/>
          <w:szCs w:val="28"/>
        </w:rPr>
        <w:t>2025</w:t>
      </w:r>
      <w:r w:rsidRPr="00DF6B27">
        <w:rPr>
          <w:rFonts w:hint="eastAsia"/>
          <w:sz w:val="28"/>
          <w:szCs w:val="28"/>
        </w:rPr>
        <w:t>年</w:t>
      </w:r>
      <w:r w:rsidRPr="00DF6B27">
        <w:rPr>
          <w:rFonts w:hint="eastAsia"/>
          <w:sz w:val="28"/>
          <w:szCs w:val="28"/>
        </w:rPr>
        <w:t>12</w:t>
      </w:r>
      <w:r w:rsidRPr="00DF6B27">
        <w:rPr>
          <w:rFonts w:hint="eastAsia"/>
          <w:sz w:val="28"/>
          <w:szCs w:val="28"/>
        </w:rPr>
        <w:t>月</w:t>
      </w:r>
      <w:r w:rsidRPr="00DF6B27">
        <w:rPr>
          <w:rFonts w:hint="eastAsia"/>
          <w:sz w:val="28"/>
          <w:szCs w:val="28"/>
        </w:rPr>
        <w:t>31</w:t>
      </w:r>
      <w:r w:rsidRPr="00DF6B27">
        <w:rPr>
          <w:rFonts w:hint="eastAsia"/>
          <w:sz w:val="28"/>
          <w:szCs w:val="28"/>
        </w:rPr>
        <w:t>日。</w:t>
      </w:r>
    </w:p>
    <w:sectPr w:rsidR="00836D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D8C" w:rsidRDefault="00836D8C" w:rsidP="00E23026">
      <w:r>
        <w:separator/>
      </w:r>
    </w:p>
  </w:endnote>
  <w:endnote w:type="continuationSeparator" w:id="1">
    <w:p w:rsidR="00836D8C" w:rsidRDefault="00836D8C" w:rsidP="00E230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D8C" w:rsidRDefault="00836D8C" w:rsidP="00E23026">
      <w:r>
        <w:separator/>
      </w:r>
    </w:p>
  </w:footnote>
  <w:footnote w:type="continuationSeparator" w:id="1">
    <w:p w:rsidR="00836D8C" w:rsidRDefault="00836D8C" w:rsidP="00E230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3026"/>
    <w:rsid w:val="00836D8C"/>
    <w:rsid w:val="00E230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02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2302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E23026"/>
    <w:rPr>
      <w:sz w:val="18"/>
      <w:szCs w:val="18"/>
    </w:rPr>
  </w:style>
  <w:style w:type="paragraph" w:styleId="a4">
    <w:name w:val="footer"/>
    <w:basedOn w:val="a"/>
    <w:link w:val="Char0"/>
    <w:uiPriority w:val="99"/>
    <w:semiHidden/>
    <w:unhideWhenUsed/>
    <w:rsid w:val="00E2302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E23026"/>
    <w:rPr>
      <w:sz w:val="18"/>
      <w:szCs w:val="18"/>
    </w:rPr>
  </w:style>
  <w:style w:type="character" w:customStyle="1" w:styleId="Char1">
    <w:name w:val="纯文本 Char"/>
    <w:aliases w:val="普通文字 Char Char3,纯文本 Char Char Char2,普通文字 Char Char Char3,普通文字 Char Char Char Char3,普通文字 Char3,小 Char2,Texte Char2,正 文 1 Char2,0921 Char2,普通文字1 Char1,普通文字2 Char1,普通文字3 Char1,普通文字4 Char1,普通文字5 Char1,普通文字6 Char1,普通文字11 Char1,普通文字21 Char1,文字缩进 Char"/>
    <w:link w:val="a5"/>
    <w:rsid w:val="00E23026"/>
    <w:rPr>
      <w:rFonts w:ascii="宋体" w:hAnsi="Courier New"/>
      <w:sz w:val="24"/>
      <w:szCs w:val="24"/>
    </w:rPr>
  </w:style>
  <w:style w:type="paragraph" w:styleId="a5">
    <w:name w:val="Plain Text"/>
    <w:aliases w:val="普通文字 Char,纯文本 Char Char,普通文字 Char Char,普通文字 Char Char Char,普通文字,小,Texte,正 文 1,0921,普通文字1,普通文字2,普通文字3,普通文字4,普通文字5,普通文字6,普通文字11,普通文字21,普通文字31,普通文字41,普通文字7,Char2,正文缩进两字符,纯文本 Char Char Char Char Char Char Char Char Char Char Char Char Char,文字缩进"/>
    <w:basedOn w:val="a"/>
    <w:link w:val="Char1"/>
    <w:qFormat/>
    <w:rsid w:val="00E23026"/>
    <w:pPr>
      <w:spacing w:beforeLines="50" w:afterLines="50" w:line="400" w:lineRule="exact"/>
    </w:pPr>
    <w:rPr>
      <w:rFonts w:ascii="宋体" w:eastAsiaTheme="minorEastAsia" w:hAnsi="Courier New" w:cstheme="minorBidi"/>
      <w:sz w:val="24"/>
      <w:szCs w:val="24"/>
    </w:rPr>
  </w:style>
  <w:style w:type="character" w:customStyle="1" w:styleId="Char10">
    <w:name w:val="纯文本 Char1"/>
    <w:basedOn w:val="a0"/>
    <w:link w:val="a5"/>
    <w:uiPriority w:val="99"/>
    <w:semiHidden/>
    <w:rsid w:val="00E23026"/>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294</Words>
  <Characters>1680</Characters>
  <Application>Microsoft Office Word</Application>
  <DocSecurity>0</DocSecurity>
  <Lines>14</Lines>
  <Paragraphs>3</Paragraphs>
  <ScaleCrop>false</ScaleCrop>
  <Company>Organization</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2025-02-12T00:31:00Z</dcterms:created>
  <dcterms:modified xsi:type="dcterms:W3CDTF">2025-02-12T00:31:00Z</dcterms:modified>
</cp:coreProperties>
</file>