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A91D1E">
      <w:pPr>
        <w:widowControl/>
        <w:numPr>
          <w:ilvl w:val="0"/>
          <w:numId w:val="1"/>
        </w:numPr>
        <w:spacing w:line="460" w:lineRule="exact"/>
        <w:jc w:val="center"/>
        <w:outlineLvl w:val="0"/>
        <w:rPr>
          <w:rFonts w:hint="default"/>
          <w:color w:val="auto"/>
          <w:highlight w:val="none"/>
        </w:rPr>
      </w:pPr>
      <w:r>
        <w:rPr>
          <w:rStyle w:val="8"/>
          <w:rFonts w:hint="default"/>
          <w:bCs/>
          <w:color w:val="auto"/>
          <w:sz w:val="24"/>
          <w:szCs w:val="24"/>
          <w:highlight w:val="none"/>
        </w:rPr>
        <w:t>项目需求</w:t>
      </w:r>
    </w:p>
    <w:p w14:paraId="0039C525">
      <w:pPr>
        <w:spacing w:line="360" w:lineRule="auto"/>
        <w:rPr>
          <w:rFonts w:ascii="宋体" w:hAnsi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</w:rPr>
        <w:t>一、点位分布</w:t>
      </w:r>
    </w:p>
    <w:p w14:paraId="694AC5F4">
      <w:pPr>
        <w:spacing w:line="360" w:lineRule="auto"/>
        <w:ind w:firstLine="420" w:firstLineChars="175"/>
        <w:rPr>
          <w:rFonts w:ascii="宋体" w:hAnsi="宋体" w:cs="宋体"/>
          <w:bCs/>
          <w:color w:val="auto"/>
          <w:sz w:val="24"/>
          <w:szCs w:val="24"/>
          <w:highlight w:val="none"/>
          <w:lang w:bidi="ar"/>
        </w:rPr>
      </w:pPr>
      <w:r>
        <w:rPr>
          <w:rFonts w:hint="eastAsia" w:ascii="宋体" w:hAnsi="宋体" w:cs="宋体"/>
          <w:bCs/>
          <w:color w:val="auto"/>
          <w:sz w:val="24"/>
          <w:szCs w:val="24"/>
          <w:highlight w:val="none"/>
          <w:lang w:bidi="ar"/>
        </w:rPr>
        <w:t>每月共需保安</w:t>
      </w:r>
      <w:r>
        <w:rPr>
          <w:rFonts w:ascii="宋体" w:hAnsi="宋体" w:cs="宋体"/>
          <w:bCs/>
          <w:color w:val="auto"/>
          <w:sz w:val="24"/>
          <w:szCs w:val="24"/>
          <w:highlight w:val="none"/>
          <w:lang w:bidi="ar"/>
        </w:rPr>
        <w:t>100</w:t>
      </w:r>
      <w:r>
        <w:rPr>
          <w:rFonts w:hint="eastAsia" w:ascii="宋体"/>
          <w:color w:val="auto"/>
          <w:sz w:val="24"/>
          <w:highlight w:val="none"/>
        </w:rPr>
        <w:t>岗：</w:t>
      </w:r>
      <w:r>
        <w:rPr>
          <w:rFonts w:hint="eastAsia" w:ascii="宋体" w:hAnsi="宋体" w:cs="宋体"/>
          <w:bCs/>
          <w:color w:val="auto"/>
          <w:sz w:val="24"/>
          <w:szCs w:val="24"/>
          <w:highlight w:val="none"/>
          <w:lang w:bidi="ar"/>
        </w:rPr>
        <w:t>主管1</w:t>
      </w:r>
      <w:r>
        <w:rPr>
          <w:rFonts w:hint="eastAsia" w:ascii="宋体"/>
          <w:color w:val="auto"/>
          <w:sz w:val="24"/>
          <w:highlight w:val="none"/>
        </w:rPr>
        <w:t>岗</w:t>
      </w:r>
      <w:r>
        <w:rPr>
          <w:rFonts w:hint="eastAsia" w:ascii="宋体" w:hAnsi="宋体" w:cs="宋体"/>
          <w:bCs/>
          <w:color w:val="auto"/>
          <w:sz w:val="24"/>
          <w:szCs w:val="24"/>
          <w:highlight w:val="none"/>
          <w:lang w:bidi="ar"/>
        </w:rPr>
        <w:t>；分局机关大院1</w:t>
      </w:r>
      <w:r>
        <w:rPr>
          <w:rFonts w:ascii="宋体" w:hAnsi="宋体" w:cs="宋体"/>
          <w:bCs/>
          <w:color w:val="auto"/>
          <w:sz w:val="24"/>
          <w:szCs w:val="24"/>
          <w:highlight w:val="none"/>
          <w:lang w:bidi="ar"/>
        </w:rPr>
        <w:t>9</w:t>
      </w:r>
      <w:r>
        <w:rPr>
          <w:rFonts w:hint="eastAsia" w:ascii="宋体"/>
          <w:color w:val="auto"/>
          <w:sz w:val="24"/>
          <w:highlight w:val="none"/>
        </w:rPr>
        <w:t>岗</w:t>
      </w:r>
      <w:r>
        <w:rPr>
          <w:rFonts w:hint="eastAsia" w:ascii="宋体" w:hAnsi="宋体" w:cs="宋体"/>
          <w:bCs/>
          <w:color w:val="auto"/>
          <w:sz w:val="24"/>
          <w:szCs w:val="24"/>
          <w:highlight w:val="none"/>
          <w:lang w:bidi="ar"/>
        </w:rPr>
        <w:t>；古华路大院10</w:t>
      </w:r>
      <w:r>
        <w:rPr>
          <w:rFonts w:hint="eastAsia" w:ascii="宋体"/>
          <w:color w:val="auto"/>
          <w:sz w:val="24"/>
          <w:highlight w:val="none"/>
        </w:rPr>
        <w:t>岗</w:t>
      </w:r>
      <w:r>
        <w:rPr>
          <w:rFonts w:hint="eastAsia" w:ascii="宋体" w:hAnsi="宋体" w:cs="宋体"/>
          <w:bCs/>
          <w:color w:val="auto"/>
          <w:sz w:val="24"/>
          <w:szCs w:val="24"/>
          <w:highlight w:val="none"/>
          <w:lang w:bidi="ar"/>
        </w:rPr>
        <w:t>；交警支队大院9</w:t>
      </w:r>
      <w:r>
        <w:rPr>
          <w:rFonts w:hint="eastAsia" w:ascii="宋体"/>
          <w:color w:val="auto"/>
          <w:sz w:val="24"/>
          <w:highlight w:val="none"/>
        </w:rPr>
        <w:t>岗</w:t>
      </w:r>
      <w:r>
        <w:rPr>
          <w:rFonts w:hint="eastAsia" w:ascii="宋体" w:hAnsi="宋体" w:cs="宋体"/>
          <w:bCs/>
          <w:color w:val="auto"/>
          <w:sz w:val="24"/>
          <w:szCs w:val="24"/>
          <w:highlight w:val="none"/>
          <w:lang w:bidi="ar"/>
        </w:rPr>
        <w:t>；交警奉城大队4</w:t>
      </w:r>
      <w:r>
        <w:rPr>
          <w:rFonts w:hint="eastAsia" w:ascii="宋体"/>
          <w:color w:val="auto"/>
          <w:sz w:val="24"/>
          <w:highlight w:val="none"/>
        </w:rPr>
        <w:t>岗</w:t>
      </w:r>
      <w:bookmarkStart w:id="0" w:name="_GoBack"/>
      <w:bookmarkEnd w:id="0"/>
      <w:r>
        <w:rPr>
          <w:rFonts w:hint="eastAsia" w:ascii="宋体" w:hAnsi="宋体" w:cs="宋体"/>
          <w:bCs/>
          <w:color w:val="auto"/>
          <w:sz w:val="24"/>
          <w:szCs w:val="24"/>
          <w:highlight w:val="none"/>
          <w:lang w:bidi="ar"/>
        </w:rPr>
        <w:t>；看守所1</w:t>
      </w:r>
      <w:r>
        <w:rPr>
          <w:rFonts w:ascii="宋体" w:hAnsi="宋体" w:cs="宋体"/>
          <w:bCs/>
          <w:color w:val="auto"/>
          <w:sz w:val="24"/>
          <w:szCs w:val="24"/>
          <w:highlight w:val="none"/>
          <w:lang w:bidi="ar"/>
        </w:rPr>
        <w:t>2</w:t>
      </w:r>
      <w:r>
        <w:rPr>
          <w:rFonts w:hint="eastAsia" w:ascii="宋体"/>
          <w:color w:val="auto"/>
          <w:sz w:val="24"/>
          <w:highlight w:val="none"/>
        </w:rPr>
        <w:t>岗</w:t>
      </w:r>
      <w:r>
        <w:rPr>
          <w:rFonts w:hint="eastAsia" w:ascii="宋体" w:hAnsi="宋体" w:cs="宋体"/>
          <w:bCs/>
          <w:color w:val="auto"/>
          <w:sz w:val="24"/>
          <w:szCs w:val="24"/>
          <w:highlight w:val="none"/>
          <w:lang w:bidi="ar"/>
        </w:rPr>
        <w:t>；拘留所4</w:t>
      </w:r>
      <w:r>
        <w:rPr>
          <w:rFonts w:hint="eastAsia" w:ascii="宋体"/>
          <w:color w:val="auto"/>
          <w:sz w:val="24"/>
          <w:highlight w:val="none"/>
        </w:rPr>
        <w:t>岗</w:t>
      </w:r>
      <w:r>
        <w:rPr>
          <w:rFonts w:hint="eastAsia" w:ascii="宋体" w:hAnsi="宋体" w:cs="宋体"/>
          <w:bCs/>
          <w:color w:val="auto"/>
          <w:sz w:val="24"/>
          <w:szCs w:val="24"/>
          <w:highlight w:val="none"/>
          <w:lang w:bidi="ar"/>
        </w:rPr>
        <w:t>；沪杭大院8</w:t>
      </w:r>
      <w:r>
        <w:rPr>
          <w:rFonts w:hint="eastAsia" w:ascii="宋体"/>
          <w:color w:val="auto"/>
          <w:sz w:val="24"/>
          <w:highlight w:val="none"/>
        </w:rPr>
        <w:t>岗</w:t>
      </w:r>
      <w:r>
        <w:rPr>
          <w:rFonts w:hint="eastAsia" w:ascii="宋体" w:hAnsi="宋体" w:cs="宋体"/>
          <w:bCs/>
          <w:color w:val="auto"/>
          <w:sz w:val="24"/>
          <w:szCs w:val="24"/>
          <w:highlight w:val="none"/>
          <w:lang w:bidi="ar"/>
        </w:rPr>
        <w:t>；刑事侦查中心1</w:t>
      </w:r>
      <w:r>
        <w:rPr>
          <w:rFonts w:ascii="宋体" w:hAnsi="宋体" w:cs="宋体"/>
          <w:bCs/>
          <w:color w:val="auto"/>
          <w:sz w:val="24"/>
          <w:szCs w:val="24"/>
          <w:highlight w:val="none"/>
          <w:lang w:bidi="ar"/>
        </w:rPr>
        <w:t>8</w:t>
      </w:r>
      <w:r>
        <w:rPr>
          <w:rFonts w:hint="eastAsia" w:ascii="宋体"/>
          <w:color w:val="auto"/>
          <w:sz w:val="24"/>
          <w:highlight w:val="none"/>
        </w:rPr>
        <w:t>岗</w:t>
      </w:r>
      <w:r>
        <w:rPr>
          <w:rFonts w:ascii="宋体" w:hAnsi="宋体" w:cs="宋体"/>
          <w:bCs/>
          <w:color w:val="auto"/>
          <w:sz w:val="24"/>
          <w:szCs w:val="24"/>
          <w:highlight w:val="none"/>
          <w:lang w:bidi="ar"/>
        </w:rPr>
        <w:t>；特警支队</w:t>
      </w:r>
      <w:r>
        <w:rPr>
          <w:rFonts w:hint="eastAsia" w:ascii="宋体" w:hAnsi="宋体" w:cs="宋体"/>
          <w:bCs/>
          <w:color w:val="auto"/>
          <w:sz w:val="24"/>
          <w:szCs w:val="24"/>
          <w:highlight w:val="none"/>
          <w:lang w:bidi="ar"/>
        </w:rPr>
        <w:t>7</w:t>
      </w:r>
      <w:r>
        <w:rPr>
          <w:rFonts w:hint="eastAsia" w:ascii="宋体"/>
          <w:color w:val="auto"/>
          <w:sz w:val="24"/>
          <w:highlight w:val="none"/>
        </w:rPr>
        <w:t>岗</w:t>
      </w:r>
      <w:r>
        <w:rPr>
          <w:rFonts w:hint="eastAsia" w:ascii="宋体" w:hAnsi="宋体" w:cs="宋体"/>
          <w:bCs/>
          <w:color w:val="auto"/>
          <w:sz w:val="24"/>
          <w:szCs w:val="24"/>
          <w:highlight w:val="none"/>
          <w:lang w:bidi="ar"/>
        </w:rPr>
        <w:t>；刑十队（奉城）4</w:t>
      </w:r>
      <w:r>
        <w:rPr>
          <w:rFonts w:hint="eastAsia" w:ascii="宋体"/>
          <w:color w:val="auto"/>
          <w:sz w:val="24"/>
          <w:highlight w:val="none"/>
        </w:rPr>
        <w:t>岗</w:t>
      </w:r>
      <w:r>
        <w:rPr>
          <w:rFonts w:hint="eastAsia" w:ascii="宋体" w:hAnsi="宋体" w:cs="宋体"/>
          <w:bCs/>
          <w:color w:val="auto"/>
          <w:sz w:val="24"/>
          <w:szCs w:val="24"/>
          <w:highlight w:val="none"/>
          <w:lang w:bidi="ar"/>
        </w:rPr>
        <w:t>；水上所4</w:t>
      </w:r>
      <w:r>
        <w:rPr>
          <w:rFonts w:hint="eastAsia" w:ascii="宋体"/>
          <w:color w:val="auto"/>
          <w:sz w:val="24"/>
          <w:highlight w:val="none"/>
        </w:rPr>
        <w:t>岗</w:t>
      </w:r>
      <w:r>
        <w:rPr>
          <w:rFonts w:hint="eastAsia" w:ascii="宋体" w:hAnsi="宋体" w:cs="宋体"/>
          <w:bCs/>
          <w:color w:val="auto"/>
          <w:sz w:val="24"/>
          <w:szCs w:val="24"/>
          <w:highlight w:val="none"/>
          <w:lang w:bidi="ar"/>
        </w:rPr>
        <w:t>。</w:t>
      </w:r>
    </w:p>
    <w:tbl>
      <w:tblPr>
        <w:tblStyle w:val="6"/>
        <w:tblpPr w:leftFromText="180" w:rightFromText="180" w:vertAnchor="text" w:horzAnchor="page" w:tblpX="1354" w:tblpY="657"/>
        <w:tblOverlap w:val="never"/>
        <w:tblW w:w="97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6"/>
        <w:gridCol w:w="1234"/>
        <w:gridCol w:w="1380"/>
        <w:gridCol w:w="1380"/>
        <w:gridCol w:w="1845"/>
        <w:gridCol w:w="1380"/>
        <w:gridCol w:w="1380"/>
      </w:tblGrid>
      <w:tr w14:paraId="42CB2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196" w:type="dxa"/>
            <w:vAlign w:val="center"/>
          </w:tcPr>
          <w:p w14:paraId="292A4DD6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序号</w:t>
            </w:r>
          </w:p>
        </w:tc>
        <w:tc>
          <w:tcPr>
            <w:tcW w:w="1234" w:type="dxa"/>
            <w:vAlign w:val="center"/>
          </w:tcPr>
          <w:p w14:paraId="56F8D37F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职位</w:t>
            </w:r>
          </w:p>
        </w:tc>
        <w:tc>
          <w:tcPr>
            <w:tcW w:w="1380" w:type="dxa"/>
            <w:vAlign w:val="center"/>
          </w:tcPr>
          <w:p w14:paraId="22D6974A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班次</w:t>
            </w:r>
          </w:p>
        </w:tc>
        <w:tc>
          <w:tcPr>
            <w:tcW w:w="1380" w:type="dxa"/>
            <w:vAlign w:val="center"/>
          </w:tcPr>
          <w:p w14:paraId="1D76B7CB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作息安排</w:t>
            </w:r>
          </w:p>
        </w:tc>
        <w:tc>
          <w:tcPr>
            <w:tcW w:w="1845" w:type="dxa"/>
            <w:vAlign w:val="center"/>
          </w:tcPr>
          <w:p w14:paraId="6E75AC4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工作时间</w:t>
            </w:r>
          </w:p>
        </w:tc>
        <w:tc>
          <w:tcPr>
            <w:tcW w:w="1380" w:type="dxa"/>
            <w:vAlign w:val="center"/>
          </w:tcPr>
          <w:p w14:paraId="335F0F36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岗位数小计</w:t>
            </w:r>
          </w:p>
        </w:tc>
        <w:tc>
          <w:tcPr>
            <w:tcW w:w="1380" w:type="dxa"/>
            <w:vAlign w:val="center"/>
          </w:tcPr>
          <w:p w14:paraId="60D7685A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备注</w:t>
            </w:r>
          </w:p>
        </w:tc>
      </w:tr>
      <w:tr w14:paraId="63498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196" w:type="dxa"/>
            <w:vAlign w:val="center"/>
          </w:tcPr>
          <w:p w14:paraId="06B5500E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主管</w:t>
            </w:r>
          </w:p>
        </w:tc>
        <w:tc>
          <w:tcPr>
            <w:tcW w:w="1234" w:type="dxa"/>
            <w:vAlign w:val="center"/>
          </w:tcPr>
          <w:p w14:paraId="74CCE46D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80" w:type="dxa"/>
            <w:vAlign w:val="center"/>
          </w:tcPr>
          <w:p w14:paraId="7364246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常日班</w:t>
            </w:r>
          </w:p>
        </w:tc>
        <w:tc>
          <w:tcPr>
            <w:tcW w:w="1380" w:type="dxa"/>
            <w:vAlign w:val="center"/>
          </w:tcPr>
          <w:p w14:paraId="63D5788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做五休二</w:t>
            </w:r>
          </w:p>
        </w:tc>
        <w:tc>
          <w:tcPr>
            <w:tcW w:w="1845" w:type="dxa"/>
            <w:vAlign w:val="center"/>
          </w:tcPr>
          <w:p w14:paraId="0F7DCFA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8：00-17：30</w:t>
            </w:r>
          </w:p>
        </w:tc>
        <w:tc>
          <w:tcPr>
            <w:tcW w:w="1380" w:type="dxa"/>
            <w:vAlign w:val="center"/>
          </w:tcPr>
          <w:p w14:paraId="6893EFC4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1</w:t>
            </w:r>
            <w:r>
              <w:rPr>
                <w:rStyle w:val="9"/>
                <w:rFonts w:hint="default"/>
                <w:color w:val="auto"/>
                <w:highlight w:val="none"/>
                <w:lang w:bidi="ar"/>
              </w:rPr>
              <w:t>岗</w:t>
            </w:r>
          </w:p>
        </w:tc>
        <w:tc>
          <w:tcPr>
            <w:tcW w:w="1380" w:type="dxa"/>
            <w:vAlign w:val="center"/>
          </w:tcPr>
          <w:p w14:paraId="0E621197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4866D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196" w:type="dxa"/>
            <w:vMerge w:val="restart"/>
            <w:vAlign w:val="center"/>
          </w:tcPr>
          <w:p w14:paraId="1743BC6C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分局机关大院</w:t>
            </w:r>
          </w:p>
        </w:tc>
        <w:tc>
          <w:tcPr>
            <w:tcW w:w="1234" w:type="dxa"/>
            <w:vAlign w:val="center"/>
          </w:tcPr>
          <w:p w14:paraId="1CA03ED2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分队长</w:t>
            </w:r>
          </w:p>
        </w:tc>
        <w:tc>
          <w:tcPr>
            <w:tcW w:w="1380" w:type="dxa"/>
            <w:vAlign w:val="center"/>
          </w:tcPr>
          <w:p w14:paraId="4A96D1FC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常日班</w:t>
            </w:r>
          </w:p>
        </w:tc>
        <w:tc>
          <w:tcPr>
            <w:tcW w:w="1380" w:type="dxa"/>
            <w:vAlign w:val="center"/>
          </w:tcPr>
          <w:p w14:paraId="17028645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做五休二</w:t>
            </w:r>
          </w:p>
        </w:tc>
        <w:tc>
          <w:tcPr>
            <w:tcW w:w="1845" w:type="dxa"/>
            <w:vAlign w:val="center"/>
          </w:tcPr>
          <w:p w14:paraId="56E5B0C0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8：00-17：30</w:t>
            </w:r>
          </w:p>
        </w:tc>
        <w:tc>
          <w:tcPr>
            <w:tcW w:w="1380" w:type="dxa"/>
            <w:vAlign w:val="center"/>
          </w:tcPr>
          <w:p w14:paraId="44BA8B9E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1</w:t>
            </w:r>
            <w:r>
              <w:rPr>
                <w:rStyle w:val="9"/>
                <w:rFonts w:hint="default"/>
                <w:color w:val="auto"/>
                <w:highlight w:val="none"/>
                <w:lang w:bidi="ar"/>
              </w:rPr>
              <w:t>岗</w:t>
            </w:r>
          </w:p>
        </w:tc>
        <w:tc>
          <w:tcPr>
            <w:tcW w:w="1380" w:type="dxa"/>
            <w:vAlign w:val="center"/>
          </w:tcPr>
          <w:p w14:paraId="438B0C62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3880D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196" w:type="dxa"/>
            <w:vMerge w:val="continue"/>
            <w:vAlign w:val="center"/>
          </w:tcPr>
          <w:p w14:paraId="2CA866CE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34" w:type="dxa"/>
            <w:vAlign w:val="center"/>
          </w:tcPr>
          <w:p w14:paraId="537CB36B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班长</w:t>
            </w:r>
          </w:p>
        </w:tc>
        <w:tc>
          <w:tcPr>
            <w:tcW w:w="1380" w:type="dxa"/>
            <w:vAlign w:val="center"/>
          </w:tcPr>
          <w:p w14:paraId="71FBEDC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常日班</w:t>
            </w:r>
          </w:p>
        </w:tc>
        <w:tc>
          <w:tcPr>
            <w:tcW w:w="1380" w:type="dxa"/>
            <w:vAlign w:val="center"/>
          </w:tcPr>
          <w:p w14:paraId="68DCF5CE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做五休二</w:t>
            </w:r>
          </w:p>
        </w:tc>
        <w:tc>
          <w:tcPr>
            <w:tcW w:w="1845" w:type="dxa"/>
            <w:vAlign w:val="center"/>
          </w:tcPr>
          <w:p w14:paraId="7FCEC0DD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8：00-17：30</w:t>
            </w:r>
          </w:p>
        </w:tc>
        <w:tc>
          <w:tcPr>
            <w:tcW w:w="1380" w:type="dxa"/>
            <w:vAlign w:val="center"/>
          </w:tcPr>
          <w:p w14:paraId="39C9E71B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1</w:t>
            </w:r>
            <w:r>
              <w:rPr>
                <w:rStyle w:val="9"/>
                <w:rFonts w:hint="default"/>
                <w:color w:val="auto"/>
                <w:highlight w:val="none"/>
                <w:lang w:bidi="ar"/>
              </w:rPr>
              <w:t>岗</w:t>
            </w:r>
          </w:p>
        </w:tc>
        <w:tc>
          <w:tcPr>
            <w:tcW w:w="1380" w:type="dxa"/>
            <w:vAlign w:val="center"/>
          </w:tcPr>
          <w:p w14:paraId="11B3C45D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07A0C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96" w:type="dxa"/>
            <w:vMerge w:val="continue"/>
            <w:vAlign w:val="center"/>
          </w:tcPr>
          <w:p w14:paraId="41CC1724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34" w:type="dxa"/>
            <w:vMerge w:val="restart"/>
            <w:vAlign w:val="center"/>
          </w:tcPr>
          <w:p w14:paraId="4DA09D9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保安</w:t>
            </w:r>
          </w:p>
        </w:tc>
        <w:tc>
          <w:tcPr>
            <w:tcW w:w="1380" w:type="dxa"/>
            <w:vAlign w:val="center"/>
          </w:tcPr>
          <w:p w14:paraId="25CA77B5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常日班</w:t>
            </w:r>
          </w:p>
        </w:tc>
        <w:tc>
          <w:tcPr>
            <w:tcW w:w="1380" w:type="dxa"/>
            <w:vAlign w:val="center"/>
          </w:tcPr>
          <w:p w14:paraId="635F2A0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做五休二</w:t>
            </w:r>
          </w:p>
        </w:tc>
        <w:tc>
          <w:tcPr>
            <w:tcW w:w="1845" w:type="dxa"/>
            <w:vAlign w:val="center"/>
          </w:tcPr>
          <w:p w14:paraId="54DC2F20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8：00-17：30</w:t>
            </w:r>
          </w:p>
        </w:tc>
        <w:tc>
          <w:tcPr>
            <w:tcW w:w="1380" w:type="dxa"/>
            <w:vAlign w:val="center"/>
          </w:tcPr>
          <w:p w14:paraId="1E08BDA3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5</w:t>
            </w:r>
            <w:r>
              <w:rPr>
                <w:rStyle w:val="9"/>
                <w:rFonts w:hint="default"/>
                <w:color w:val="auto"/>
                <w:highlight w:val="none"/>
                <w:lang w:bidi="ar"/>
              </w:rPr>
              <w:t>岗</w:t>
            </w:r>
          </w:p>
        </w:tc>
        <w:tc>
          <w:tcPr>
            <w:tcW w:w="1380" w:type="dxa"/>
            <w:vAlign w:val="center"/>
          </w:tcPr>
          <w:p w14:paraId="505FD5FA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1DCEE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196" w:type="dxa"/>
            <w:vMerge w:val="continue"/>
            <w:vAlign w:val="center"/>
          </w:tcPr>
          <w:p w14:paraId="3E1C6BEA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34" w:type="dxa"/>
            <w:vMerge w:val="continue"/>
            <w:vAlign w:val="center"/>
          </w:tcPr>
          <w:p w14:paraId="6364D54F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80" w:type="dxa"/>
            <w:vAlign w:val="center"/>
          </w:tcPr>
          <w:p w14:paraId="2E5827B8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 xml:space="preserve">日 </w:t>
            </w:r>
            <w:r>
              <w:rPr>
                <w:rStyle w:val="9"/>
                <w:rFonts w:hint="default"/>
                <w:color w:val="auto"/>
                <w:highlight w:val="none"/>
                <w:lang w:bidi="ar"/>
              </w:rPr>
              <w:t xml:space="preserve"> 班</w:t>
            </w:r>
          </w:p>
        </w:tc>
        <w:tc>
          <w:tcPr>
            <w:tcW w:w="1380" w:type="dxa"/>
            <w:vAlign w:val="center"/>
          </w:tcPr>
          <w:p w14:paraId="06F8868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做一休一</w:t>
            </w:r>
          </w:p>
        </w:tc>
        <w:tc>
          <w:tcPr>
            <w:tcW w:w="1845" w:type="dxa"/>
            <w:vAlign w:val="center"/>
          </w:tcPr>
          <w:p w14:paraId="074DA3DE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7：00-19：00</w:t>
            </w:r>
          </w:p>
        </w:tc>
        <w:tc>
          <w:tcPr>
            <w:tcW w:w="1380" w:type="dxa"/>
            <w:vAlign w:val="center"/>
          </w:tcPr>
          <w:p w14:paraId="48941F50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4</w:t>
            </w:r>
            <w:r>
              <w:rPr>
                <w:rStyle w:val="9"/>
                <w:rFonts w:hint="default"/>
                <w:color w:val="auto"/>
                <w:highlight w:val="none"/>
                <w:lang w:bidi="ar"/>
              </w:rPr>
              <w:t>岗</w:t>
            </w:r>
          </w:p>
        </w:tc>
        <w:tc>
          <w:tcPr>
            <w:tcW w:w="1380" w:type="dxa"/>
            <w:vAlign w:val="center"/>
          </w:tcPr>
          <w:p w14:paraId="75822B95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每班次2岗</w:t>
            </w:r>
          </w:p>
        </w:tc>
      </w:tr>
      <w:tr w14:paraId="7293D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1196" w:type="dxa"/>
            <w:vMerge w:val="continue"/>
            <w:vAlign w:val="center"/>
          </w:tcPr>
          <w:p w14:paraId="255D0C98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34" w:type="dxa"/>
            <w:vMerge w:val="continue"/>
            <w:vAlign w:val="center"/>
          </w:tcPr>
          <w:p w14:paraId="7DB8E4B4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80" w:type="dxa"/>
            <w:vAlign w:val="center"/>
          </w:tcPr>
          <w:p w14:paraId="392AC42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 xml:space="preserve">夜 </w:t>
            </w:r>
            <w:r>
              <w:rPr>
                <w:rStyle w:val="9"/>
                <w:rFonts w:hint="default"/>
                <w:color w:val="auto"/>
                <w:highlight w:val="none"/>
                <w:lang w:bidi="ar"/>
              </w:rPr>
              <w:t xml:space="preserve"> 班</w:t>
            </w:r>
          </w:p>
        </w:tc>
        <w:tc>
          <w:tcPr>
            <w:tcW w:w="1380" w:type="dxa"/>
            <w:vAlign w:val="center"/>
          </w:tcPr>
          <w:p w14:paraId="38B3E243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做一休一</w:t>
            </w:r>
          </w:p>
        </w:tc>
        <w:tc>
          <w:tcPr>
            <w:tcW w:w="1845" w:type="dxa"/>
            <w:vAlign w:val="center"/>
          </w:tcPr>
          <w:p w14:paraId="67FBF2DD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19：00-7：00</w:t>
            </w:r>
          </w:p>
        </w:tc>
        <w:tc>
          <w:tcPr>
            <w:tcW w:w="1380" w:type="dxa"/>
            <w:vAlign w:val="center"/>
          </w:tcPr>
          <w:p w14:paraId="47A0EFE9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8</w:t>
            </w:r>
            <w:r>
              <w:rPr>
                <w:rStyle w:val="9"/>
                <w:rFonts w:hint="default"/>
                <w:color w:val="auto"/>
                <w:highlight w:val="none"/>
                <w:lang w:bidi="ar"/>
              </w:rPr>
              <w:t>岗</w:t>
            </w:r>
          </w:p>
        </w:tc>
        <w:tc>
          <w:tcPr>
            <w:tcW w:w="1380" w:type="dxa"/>
            <w:vAlign w:val="center"/>
          </w:tcPr>
          <w:p w14:paraId="04209F8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每班次4岗</w:t>
            </w:r>
          </w:p>
        </w:tc>
      </w:tr>
      <w:tr w14:paraId="516E2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96" w:type="dxa"/>
            <w:vMerge w:val="restart"/>
            <w:vAlign w:val="center"/>
          </w:tcPr>
          <w:p w14:paraId="2C344B89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古华路大院</w:t>
            </w:r>
          </w:p>
        </w:tc>
        <w:tc>
          <w:tcPr>
            <w:tcW w:w="1234" w:type="dxa"/>
            <w:vAlign w:val="center"/>
          </w:tcPr>
          <w:p w14:paraId="6D4296B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分队长</w:t>
            </w:r>
          </w:p>
        </w:tc>
        <w:tc>
          <w:tcPr>
            <w:tcW w:w="1380" w:type="dxa"/>
            <w:vAlign w:val="center"/>
          </w:tcPr>
          <w:p w14:paraId="2E9CE36B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常日班</w:t>
            </w:r>
          </w:p>
        </w:tc>
        <w:tc>
          <w:tcPr>
            <w:tcW w:w="1380" w:type="dxa"/>
            <w:vAlign w:val="center"/>
          </w:tcPr>
          <w:p w14:paraId="53CD39F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做五休二</w:t>
            </w:r>
          </w:p>
        </w:tc>
        <w:tc>
          <w:tcPr>
            <w:tcW w:w="1845" w:type="dxa"/>
            <w:vAlign w:val="center"/>
          </w:tcPr>
          <w:p w14:paraId="0334A3A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8：00-17：30</w:t>
            </w:r>
          </w:p>
        </w:tc>
        <w:tc>
          <w:tcPr>
            <w:tcW w:w="1380" w:type="dxa"/>
            <w:vAlign w:val="center"/>
          </w:tcPr>
          <w:p w14:paraId="1575F922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1岗</w:t>
            </w:r>
          </w:p>
        </w:tc>
        <w:tc>
          <w:tcPr>
            <w:tcW w:w="1380" w:type="dxa"/>
            <w:vAlign w:val="center"/>
          </w:tcPr>
          <w:p w14:paraId="69E3562F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0FC91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96" w:type="dxa"/>
            <w:vMerge w:val="continue"/>
            <w:vAlign w:val="center"/>
          </w:tcPr>
          <w:p w14:paraId="0A215277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34" w:type="dxa"/>
            <w:vMerge w:val="restart"/>
            <w:vAlign w:val="center"/>
          </w:tcPr>
          <w:p w14:paraId="3B6565F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保安</w:t>
            </w:r>
          </w:p>
        </w:tc>
        <w:tc>
          <w:tcPr>
            <w:tcW w:w="1380" w:type="dxa"/>
            <w:vAlign w:val="center"/>
          </w:tcPr>
          <w:p w14:paraId="3C057A3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常日班</w:t>
            </w:r>
          </w:p>
        </w:tc>
        <w:tc>
          <w:tcPr>
            <w:tcW w:w="1380" w:type="dxa"/>
            <w:vAlign w:val="center"/>
          </w:tcPr>
          <w:p w14:paraId="392D6BE3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做五休二</w:t>
            </w:r>
          </w:p>
        </w:tc>
        <w:tc>
          <w:tcPr>
            <w:tcW w:w="1845" w:type="dxa"/>
            <w:vAlign w:val="center"/>
          </w:tcPr>
          <w:p w14:paraId="1E90C540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8：00-17：30</w:t>
            </w:r>
          </w:p>
        </w:tc>
        <w:tc>
          <w:tcPr>
            <w:tcW w:w="1380" w:type="dxa"/>
            <w:vAlign w:val="center"/>
          </w:tcPr>
          <w:p w14:paraId="32EBDD4D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1岗</w:t>
            </w:r>
          </w:p>
        </w:tc>
        <w:tc>
          <w:tcPr>
            <w:tcW w:w="1380" w:type="dxa"/>
            <w:vAlign w:val="center"/>
          </w:tcPr>
          <w:p w14:paraId="1D959D87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44984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96" w:type="dxa"/>
            <w:vMerge w:val="continue"/>
            <w:vAlign w:val="center"/>
          </w:tcPr>
          <w:p w14:paraId="30026A7E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34" w:type="dxa"/>
            <w:vMerge w:val="continue"/>
            <w:vAlign w:val="center"/>
          </w:tcPr>
          <w:p w14:paraId="67BC324C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80" w:type="dxa"/>
            <w:vAlign w:val="center"/>
          </w:tcPr>
          <w:p w14:paraId="39E2753C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 xml:space="preserve">日 </w:t>
            </w:r>
            <w:r>
              <w:rPr>
                <w:rStyle w:val="9"/>
                <w:rFonts w:hint="default"/>
                <w:color w:val="auto"/>
                <w:highlight w:val="none"/>
                <w:lang w:bidi="ar"/>
              </w:rPr>
              <w:t xml:space="preserve"> 班</w:t>
            </w:r>
          </w:p>
        </w:tc>
        <w:tc>
          <w:tcPr>
            <w:tcW w:w="1380" w:type="dxa"/>
            <w:vAlign w:val="center"/>
          </w:tcPr>
          <w:p w14:paraId="3FB860A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做一休一</w:t>
            </w:r>
          </w:p>
        </w:tc>
        <w:tc>
          <w:tcPr>
            <w:tcW w:w="1845" w:type="dxa"/>
            <w:vAlign w:val="center"/>
          </w:tcPr>
          <w:p w14:paraId="1F60C90D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7：00-19：00</w:t>
            </w:r>
          </w:p>
        </w:tc>
        <w:tc>
          <w:tcPr>
            <w:tcW w:w="1380" w:type="dxa"/>
            <w:vAlign w:val="center"/>
          </w:tcPr>
          <w:p w14:paraId="5F0DBE2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4</w:t>
            </w:r>
            <w:r>
              <w:rPr>
                <w:rStyle w:val="9"/>
                <w:rFonts w:hint="default"/>
                <w:color w:val="auto"/>
                <w:highlight w:val="none"/>
                <w:lang w:bidi="ar"/>
              </w:rPr>
              <w:t>岗</w:t>
            </w:r>
          </w:p>
        </w:tc>
        <w:tc>
          <w:tcPr>
            <w:tcW w:w="1380" w:type="dxa"/>
            <w:vAlign w:val="center"/>
          </w:tcPr>
          <w:p w14:paraId="2D44D47B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每班次2岗</w:t>
            </w:r>
          </w:p>
        </w:tc>
      </w:tr>
      <w:tr w14:paraId="2BC6E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196" w:type="dxa"/>
            <w:vMerge w:val="continue"/>
            <w:vAlign w:val="center"/>
          </w:tcPr>
          <w:p w14:paraId="20A5AEE6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34" w:type="dxa"/>
            <w:vMerge w:val="continue"/>
            <w:vAlign w:val="center"/>
          </w:tcPr>
          <w:p w14:paraId="0F3370B2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80" w:type="dxa"/>
            <w:vAlign w:val="center"/>
          </w:tcPr>
          <w:p w14:paraId="4377068D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 xml:space="preserve">夜 </w:t>
            </w:r>
            <w:r>
              <w:rPr>
                <w:rStyle w:val="9"/>
                <w:rFonts w:hint="default"/>
                <w:color w:val="auto"/>
                <w:highlight w:val="none"/>
                <w:lang w:bidi="ar"/>
              </w:rPr>
              <w:t xml:space="preserve"> 班</w:t>
            </w:r>
          </w:p>
        </w:tc>
        <w:tc>
          <w:tcPr>
            <w:tcW w:w="1380" w:type="dxa"/>
            <w:vAlign w:val="center"/>
          </w:tcPr>
          <w:p w14:paraId="4843174E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做一休一</w:t>
            </w:r>
          </w:p>
        </w:tc>
        <w:tc>
          <w:tcPr>
            <w:tcW w:w="1845" w:type="dxa"/>
            <w:vAlign w:val="center"/>
          </w:tcPr>
          <w:p w14:paraId="50E1DB22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19：00-7：00</w:t>
            </w:r>
          </w:p>
        </w:tc>
        <w:tc>
          <w:tcPr>
            <w:tcW w:w="1380" w:type="dxa"/>
            <w:vAlign w:val="center"/>
          </w:tcPr>
          <w:p w14:paraId="03A0925A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4</w:t>
            </w:r>
            <w:r>
              <w:rPr>
                <w:rStyle w:val="9"/>
                <w:rFonts w:hint="default"/>
                <w:color w:val="auto"/>
                <w:highlight w:val="none"/>
                <w:lang w:bidi="ar"/>
              </w:rPr>
              <w:t>岗</w:t>
            </w:r>
          </w:p>
        </w:tc>
        <w:tc>
          <w:tcPr>
            <w:tcW w:w="1380" w:type="dxa"/>
            <w:vAlign w:val="center"/>
          </w:tcPr>
          <w:p w14:paraId="421B48DB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每班次2岗</w:t>
            </w:r>
          </w:p>
        </w:tc>
      </w:tr>
      <w:tr w14:paraId="07C14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96" w:type="dxa"/>
            <w:vMerge w:val="restart"/>
            <w:vAlign w:val="center"/>
          </w:tcPr>
          <w:p w14:paraId="07E4C7FF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交警支队大院</w:t>
            </w:r>
          </w:p>
        </w:tc>
        <w:tc>
          <w:tcPr>
            <w:tcW w:w="1234" w:type="dxa"/>
            <w:vAlign w:val="center"/>
          </w:tcPr>
          <w:p w14:paraId="6ED92633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分队长</w:t>
            </w:r>
          </w:p>
        </w:tc>
        <w:tc>
          <w:tcPr>
            <w:tcW w:w="1380" w:type="dxa"/>
            <w:vAlign w:val="center"/>
          </w:tcPr>
          <w:p w14:paraId="1B9B64F2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常日班</w:t>
            </w:r>
          </w:p>
        </w:tc>
        <w:tc>
          <w:tcPr>
            <w:tcW w:w="1380" w:type="dxa"/>
            <w:vAlign w:val="center"/>
          </w:tcPr>
          <w:p w14:paraId="337C597A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做五休二</w:t>
            </w:r>
          </w:p>
        </w:tc>
        <w:tc>
          <w:tcPr>
            <w:tcW w:w="1845" w:type="dxa"/>
            <w:vAlign w:val="center"/>
          </w:tcPr>
          <w:p w14:paraId="448174B0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8：00-17：30</w:t>
            </w:r>
          </w:p>
        </w:tc>
        <w:tc>
          <w:tcPr>
            <w:tcW w:w="1380" w:type="dxa"/>
            <w:vAlign w:val="center"/>
          </w:tcPr>
          <w:p w14:paraId="356655D6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1</w:t>
            </w:r>
            <w:r>
              <w:rPr>
                <w:rStyle w:val="9"/>
                <w:rFonts w:hint="default"/>
                <w:color w:val="auto"/>
                <w:highlight w:val="none"/>
                <w:lang w:bidi="ar"/>
              </w:rPr>
              <w:t>岗</w:t>
            </w:r>
          </w:p>
        </w:tc>
        <w:tc>
          <w:tcPr>
            <w:tcW w:w="1380" w:type="dxa"/>
            <w:vAlign w:val="center"/>
          </w:tcPr>
          <w:p w14:paraId="31F7BAAD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2288D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96" w:type="dxa"/>
            <w:vMerge w:val="continue"/>
            <w:vAlign w:val="center"/>
          </w:tcPr>
          <w:p w14:paraId="1BDC52FF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34" w:type="dxa"/>
            <w:vMerge w:val="restart"/>
            <w:vAlign w:val="center"/>
          </w:tcPr>
          <w:p w14:paraId="6E68C20C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保安</w:t>
            </w:r>
          </w:p>
        </w:tc>
        <w:tc>
          <w:tcPr>
            <w:tcW w:w="1380" w:type="dxa"/>
            <w:vAlign w:val="center"/>
          </w:tcPr>
          <w:p w14:paraId="43E9362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常日班</w:t>
            </w:r>
          </w:p>
        </w:tc>
        <w:tc>
          <w:tcPr>
            <w:tcW w:w="1380" w:type="dxa"/>
            <w:vAlign w:val="center"/>
          </w:tcPr>
          <w:p w14:paraId="64CF504E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做五休二</w:t>
            </w:r>
          </w:p>
        </w:tc>
        <w:tc>
          <w:tcPr>
            <w:tcW w:w="1845" w:type="dxa"/>
            <w:vAlign w:val="center"/>
          </w:tcPr>
          <w:p w14:paraId="0048ADE3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8：00-17：30</w:t>
            </w:r>
          </w:p>
        </w:tc>
        <w:tc>
          <w:tcPr>
            <w:tcW w:w="1380" w:type="dxa"/>
            <w:vAlign w:val="center"/>
          </w:tcPr>
          <w:p w14:paraId="7F43800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2岗</w:t>
            </w:r>
          </w:p>
        </w:tc>
        <w:tc>
          <w:tcPr>
            <w:tcW w:w="1380" w:type="dxa"/>
            <w:vAlign w:val="center"/>
          </w:tcPr>
          <w:p w14:paraId="5B929C73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7AC48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96" w:type="dxa"/>
            <w:vMerge w:val="continue"/>
            <w:vAlign w:val="center"/>
          </w:tcPr>
          <w:p w14:paraId="772771A6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34" w:type="dxa"/>
            <w:vMerge w:val="continue"/>
            <w:vAlign w:val="center"/>
          </w:tcPr>
          <w:p w14:paraId="3F3FE411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80" w:type="dxa"/>
            <w:vAlign w:val="center"/>
          </w:tcPr>
          <w:p w14:paraId="111D3646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 xml:space="preserve">日 </w:t>
            </w:r>
            <w:r>
              <w:rPr>
                <w:rStyle w:val="9"/>
                <w:rFonts w:hint="default"/>
                <w:color w:val="auto"/>
                <w:highlight w:val="none"/>
                <w:lang w:bidi="ar"/>
              </w:rPr>
              <w:t xml:space="preserve"> 班</w:t>
            </w:r>
          </w:p>
        </w:tc>
        <w:tc>
          <w:tcPr>
            <w:tcW w:w="1380" w:type="dxa"/>
            <w:vAlign w:val="center"/>
          </w:tcPr>
          <w:p w14:paraId="28B7C398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做一休一</w:t>
            </w:r>
          </w:p>
        </w:tc>
        <w:tc>
          <w:tcPr>
            <w:tcW w:w="1845" w:type="dxa"/>
            <w:vAlign w:val="center"/>
          </w:tcPr>
          <w:p w14:paraId="2CD75F7C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7：00-19：00</w:t>
            </w:r>
          </w:p>
        </w:tc>
        <w:tc>
          <w:tcPr>
            <w:tcW w:w="1380" w:type="dxa"/>
            <w:vAlign w:val="center"/>
          </w:tcPr>
          <w:p w14:paraId="5D76D38A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2岗</w:t>
            </w:r>
          </w:p>
        </w:tc>
        <w:tc>
          <w:tcPr>
            <w:tcW w:w="1380" w:type="dxa"/>
            <w:vAlign w:val="center"/>
          </w:tcPr>
          <w:p w14:paraId="329E3784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每班次1岗</w:t>
            </w:r>
          </w:p>
        </w:tc>
      </w:tr>
      <w:tr w14:paraId="74A7E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96" w:type="dxa"/>
            <w:vMerge w:val="continue"/>
            <w:vAlign w:val="center"/>
          </w:tcPr>
          <w:p w14:paraId="60D76AE9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34" w:type="dxa"/>
            <w:vMerge w:val="continue"/>
            <w:vAlign w:val="center"/>
          </w:tcPr>
          <w:p w14:paraId="432D65A7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80" w:type="dxa"/>
            <w:vAlign w:val="center"/>
          </w:tcPr>
          <w:p w14:paraId="3FA19EEB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 xml:space="preserve">夜 </w:t>
            </w:r>
            <w:r>
              <w:rPr>
                <w:rStyle w:val="9"/>
                <w:rFonts w:hint="default"/>
                <w:color w:val="auto"/>
                <w:highlight w:val="none"/>
                <w:lang w:bidi="ar"/>
              </w:rPr>
              <w:t xml:space="preserve"> 班</w:t>
            </w:r>
          </w:p>
        </w:tc>
        <w:tc>
          <w:tcPr>
            <w:tcW w:w="1380" w:type="dxa"/>
            <w:vAlign w:val="center"/>
          </w:tcPr>
          <w:p w14:paraId="365A82C0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做一休一</w:t>
            </w:r>
          </w:p>
        </w:tc>
        <w:tc>
          <w:tcPr>
            <w:tcW w:w="1845" w:type="dxa"/>
            <w:vAlign w:val="center"/>
          </w:tcPr>
          <w:p w14:paraId="4956D05F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19：00-7：00</w:t>
            </w:r>
          </w:p>
        </w:tc>
        <w:tc>
          <w:tcPr>
            <w:tcW w:w="1380" w:type="dxa"/>
            <w:vAlign w:val="center"/>
          </w:tcPr>
          <w:p w14:paraId="2284B770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4岗</w:t>
            </w:r>
          </w:p>
        </w:tc>
        <w:tc>
          <w:tcPr>
            <w:tcW w:w="1380" w:type="dxa"/>
            <w:vAlign w:val="center"/>
          </w:tcPr>
          <w:p w14:paraId="587DFEE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每班次2岗</w:t>
            </w:r>
          </w:p>
        </w:tc>
      </w:tr>
      <w:tr w14:paraId="015FE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96" w:type="dxa"/>
            <w:vMerge w:val="restart"/>
            <w:vAlign w:val="center"/>
          </w:tcPr>
          <w:p w14:paraId="68E03996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交警奉城大队</w:t>
            </w:r>
          </w:p>
        </w:tc>
        <w:tc>
          <w:tcPr>
            <w:tcW w:w="1234" w:type="dxa"/>
            <w:vAlign w:val="center"/>
          </w:tcPr>
          <w:p w14:paraId="7D0E244D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分队长</w:t>
            </w:r>
          </w:p>
        </w:tc>
        <w:tc>
          <w:tcPr>
            <w:tcW w:w="1380" w:type="dxa"/>
            <w:vAlign w:val="center"/>
          </w:tcPr>
          <w:p w14:paraId="2293A4FF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常日班</w:t>
            </w:r>
          </w:p>
        </w:tc>
        <w:tc>
          <w:tcPr>
            <w:tcW w:w="1380" w:type="dxa"/>
            <w:vAlign w:val="center"/>
          </w:tcPr>
          <w:p w14:paraId="152D8A6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做五休二</w:t>
            </w:r>
          </w:p>
        </w:tc>
        <w:tc>
          <w:tcPr>
            <w:tcW w:w="1845" w:type="dxa"/>
            <w:vAlign w:val="center"/>
          </w:tcPr>
          <w:p w14:paraId="0F235B00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8：00-17：30</w:t>
            </w:r>
          </w:p>
        </w:tc>
        <w:tc>
          <w:tcPr>
            <w:tcW w:w="1380" w:type="dxa"/>
            <w:vAlign w:val="center"/>
          </w:tcPr>
          <w:p w14:paraId="5A66D0B6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1</w:t>
            </w:r>
            <w:r>
              <w:rPr>
                <w:rStyle w:val="9"/>
                <w:rFonts w:hint="default"/>
                <w:color w:val="auto"/>
                <w:highlight w:val="none"/>
                <w:lang w:bidi="ar"/>
              </w:rPr>
              <w:t>岗</w:t>
            </w:r>
          </w:p>
        </w:tc>
        <w:tc>
          <w:tcPr>
            <w:tcW w:w="1380" w:type="dxa"/>
            <w:vAlign w:val="center"/>
          </w:tcPr>
          <w:p w14:paraId="3561BB6C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070CE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96" w:type="dxa"/>
            <w:vMerge w:val="continue"/>
            <w:vAlign w:val="center"/>
          </w:tcPr>
          <w:p w14:paraId="574FDE82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34" w:type="dxa"/>
            <w:vMerge w:val="restart"/>
            <w:vAlign w:val="center"/>
          </w:tcPr>
          <w:p w14:paraId="2E180269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保安</w:t>
            </w:r>
          </w:p>
        </w:tc>
        <w:tc>
          <w:tcPr>
            <w:tcW w:w="1380" w:type="dxa"/>
            <w:vAlign w:val="center"/>
          </w:tcPr>
          <w:p w14:paraId="6A214BA3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常日</w:t>
            </w:r>
            <w:r>
              <w:rPr>
                <w:rStyle w:val="9"/>
                <w:rFonts w:hint="default"/>
                <w:color w:val="auto"/>
                <w:highlight w:val="none"/>
                <w:lang w:bidi="ar"/>
              </w:rPr>
              <w:t>班</w:t>
            </w:r>
          </w:p>
        </w:tc>
        <w:tc>
          <w:tcPr>
            <w:tcW w:w="1380" w:type="dxa"/>
            <w:vAlign w:val="center"/>
          </w:tcPr>
          <w:p w14:paraId="1A5F8FB9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做五休二</w:t>
            </w:r>
          </w:p>
        </w:tc>
        <w:tc>
          <w:tcPr>
            <w:tcW w:w="1845" w:type="dxa"/>
            <w:vAlign w:val="center"/>
          </w:tcPr>
          <w:p w14:paraId="5F196813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8：00-17：30</w:t>
            </w:r>
          </w:p>
        </w:tc>
        <w:tc>
          <w:tcPr>
            <w:tcW w:w="1380" w:type="dxa"/>
            <w:vAlign w:val="center"/>
          </w:tcPr>
          <w:p w14:paraId="6CBA7FC2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1</w:t>
            </w:r>
            <w:r>
              <w:rPr>
                <w:rStyle w:val="9"/>
                <w:rFonts w:hint="default"/>
                <w:color w:val="auto"/>
                <w:highlight w:val="none"/>
                <w:lang w:bidi="ar"/>
              </w:rPr>
              <w:t>岗</w:t>
            </w:r>
          </w:p>
        </w:tc>
        <w:tc>
          <w:tcPr>
            <w:tcW w:w="1380" w:type="dxa"/>
            <w:vAlign w:val="center"/>
          </w:tcPr>
          <w:p w14:paraId="49C43408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053F2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196" w:type="dxa"/>
            <w:vMerge w:val="continue"/>
            <w:vAlign w:val="center"/>
          </w:tcPr>
          <w:p w14:paraId="154BEEC5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34" w:type="dxa"/>
            <w:vMerge w:val="continue"/>
            <w:vAlign w:val="center"/>
          </w:tcPr>
          <w:p w14:paraId="1D13BD6E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80" w:type="dxa"/>
            <w:vAlign w:val="center"/>
          </w:tcPr>
          <w:p w14:paraId="1956F1D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 xml:space="preserve">夜 </w:t>
            </w:r>
            <w:r>
              <w:rPr>
                <w:rStyle w:val="9"/>
                <w:rFonts w:hint="default"/>
                <w:color w:val="auto"/>
                <w:highlight w:val="none"/>
                <w:lang w:bidi="ar"/>
              </w:rPr>
              <w:t xml:space="preserve"> 班</w:t>
            </w:r>
          </w:p>
        </w:tc>
        <w:tc>
          <w:tcPr>
            <w:tcW w:w="1380" w:type="dxa"/>
            <w:vAlign w:val="center"/>
          </w:tcPr>
          <w:p w14:paraId="37888685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做一休一</w:t>
            </w:r>
          </w:p>
        </w:tc>
        <w:tc>
          <w:tcPr>
            <w:tcW w:w="1845" w:type="dxa"/>
            <w:vAlign w:val="center"/>
          </w:tcPr>
          <w:p w14:paraId="0B9D65C0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19：00-7：00</w:t>
            </w:r>
          </w:p>
        </w:tc>
        <w:tc>
          <w:tcPr>
            <w:tcW w:w="1380" w:type="dxa"/>
            <w:vAlign w:val="center"/>
          </w:tcPr>
          <w:p w14:paraId="30552A8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2</w:t>
            </w:r>
            <w:r>
              <w:rPr>
                <w:rStyle w:val="9"/>
                <w:rFonts w:hint="default"/>
                <w:color w:val="auto"/>
                <w:highlight w:val="none"/>
                <w:lang w:bidi="ar"/>
              </w:rPr>
              <w:t>岗</w:t>
            </w:r>
          </w:p>
        </w:tc>
        <w:tc>
          <w:tcPr>
            <w:tcW w:w="1380" w:type="dxa"/>
            <w:vAlign w:val="center"/>
          </w:tcPr>
          <w:p w14:paraId="4E4D4439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每班次1岗</w:t>
            </w:r>
          </w:p>
        </w:tc>
      </w:tr>
      <w:tr w14:paraId="2BE40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96" w:type="dxa"/>
            <w:vMerge w:val="restart"/>
            <w:vAlign w:val="center"/>
          </w:tcPr>
          <w:p w14:paraId="63D39F8B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看守所</w:t>
            </w:r>
          </w:p>
        </w:tc>
        <w:tc>
          <w:tcPr>
            <w:tcW w:w="1234" w:type="dxa"/>
            <w:vMerge w:val="restart"/>
            <w:vAlign w:val="center"/>
          </w:tcPr>
          <w:p w14:paraId="489C7B86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保安含分队长</w:t>
            </w:r>
          </w:p>
        </w:tc>
        <w:tc>
          <w:tcPr>
            <w:tcW w:w="1380" w:type="dxa"/>
            <w:vAlign w:val="center"/>
          </w:tcPr>
          <w:p w14:paraId="363BB054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常日班</w:t>
            </w:r>
          </w:p>
        </w:tc>
        <w:tc>
          <w:tcPr>
            <w:tcW w:w="1380" w:type="dxa"/>
            <w:vAlign w:val="center"/>
          </w:tcPr>
          <w:p w14:paraId="2AE8488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做五休二</w:t>
            </w:r>
          </w:p>
        </w:tc>
        <w:tc>
          <w:tcPr>
            <w:tcW w:w="1845" w:type="dxa"/>
            <w:vAlign w:val="center"/>
          </w:tcPr>
          <w:p w14:paraId="2C333DDC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8：00-17：30</w:t>
            </w:r>
          </w:p>
        </w:tc>
        <w:tc>
          <w:tcPr>
            <w:tcW w:w="1380" w:type="dxa"/>
            <w:vAlign w:val="center"/>
          </w:tcPr>
          <w:p w14:paraId="44D8DA18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4</w:t>
            </w:r>
            <w:r>
              <w:rPr>
                <w:rStyle w:val="9"/>
                <w:rFonts w:hint="default"/>
                <w:color w:val="auto"/>
                <w:highlight w:val="none"/>
                <w:lang w:bidi="ar"/>
              </w:rPr>
              <w:t>岗</w:t>
            </w:r>
          </w:p>
        </w:tc>
        <w:tc>
          <w:tcPr>
            <w:tcW w:w="1380" w:type="dxa"/>
            <w:vAlign w:val="center"/>
          </w:tcPr>
          <w:p w14:paraId="4E3394E6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14FDA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96" w:type="dxa"/>
            <w:vMerge w:val="continue"/>
            <w:vAlign w:val="center"/>
          </w:tcPr>
          <w:p w14:paraId="6712E100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34" w:type="dxa"/>
            <w:vMerge w:val="continue"/>
            <w:vAlign w:val="center"/>
          </w:tcPr>
          <w:p w14:paraId="5A4EB003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80" w:type="dxa"/>
            <w:vAlign w:val="center"/>
          </w:tcPr>
          <w:p w14:paraId="17C35C54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 xml:space="preserve">日 </w:t>
            </w:r>
            <w:r>
              <w:rPr>
                <w:rStyle w:val="9"/>
                <w:rFonts w:hint="default"/>
                <w:color w:val="auto"/>
                <w:highlight w:val="none"/>
                <w:lang w:bidi="ar"/>
              </w:rPr>
              <w:t xml:space="preserve"> 班</w:t>
            </w:r>
          </w:p>
        </w:tc>
        <w:tc>
          <w:tcPr>
            <w:tcW w:w="1380" w:type="dxa"/>
            <w:vAlign w:val="center"/>
          </w:tcPr>
          <w:p w14:paraId="3CB9B1F2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做一休一</w:t>
            </w:r>
          </w:p>
        </w:tc>
        <w:tc>
          <w:tcPr>
            <w:tcW w:w="1845" w:type="dxa"/>
            <w:vAlign w:val="center"/>
          </w:tcPr>
          <w:p w14:paraId="3AEC69EE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7：00-19：00</w:t>
            </w:r>
          </w:p>
        </w:tc>
        <w:tc>
          <w:tcPr>
            <w:tcW w:w="1380" w:type="dxa"/>
            <w:vAlign w:val="center"/>
          </w:tcPr>
          <w:p w14:paraId="1AA8A136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4</w:t>
            </w:r>
            <w:r>
              <w:rPr>
                <w:rStyle w:val="9"/>
                <w:rFonts w:hint="default"/>
                <w:color w:val="auto"/>
                <w:highlight w:val="none"/>
                <w:lang w:bidi="ar"/>
              </w:rPr>
              <w:t>岗</w:t>
            </w:r>
          </w:p>
        </w:tc>
        <w:tc>
          <w:tcPr>
            <w:tcW w:w="1380" w:type="dxa"/>
            <w:vAlign w:val="center"/>
          </w:tcPr>
          <w:p w14:paraId="523D4E9C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每班次2岗</w:t>
            </w:r>
          </w:p>
        </w:tc>
      </w:tr>
      <w:tr w14:paraId="7C214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96" w:type="dxa"/>
            <w:vMerge w:val="continue"/>
            <w:vAlign w:val="center"/>
          </w:tcPr>
          <w:p w14:paraId="6201DC34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34" w:type="dxa"/>
            <w:vMerge w:val="continue"/>
            <w:vAlign w:val="center"/>
          </w:tcPr>
          <w:p w14:paraId="7C69A5B5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80" w:type="dxa"/>
            <w:vAlign w:val="center"/>
          </w:tcPr>
          <w:p w14:paraId="7C070364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 xml:space="preserve">夜 </w:t>
            </w:r>
            <w:r>
              <w:rPr>
                <w:rStyle w:val="9"/>
                <w:rFonts w:hint="default"/>
                <w:color w:val="auto"/>
                <w:highlight w:val="none"/>
                <w:lang w:bidi="ar"/>
              </w:rPr>
              <w:t xml:space="preserve"> 班</w:t>
            </w:r>
          </w:p>
        </w:tc>
        <w:tc>
          <w:tcPr>
            <w:tcW w:w="1380" w:type="dxa"/>
            <w:vAlign w:val="center"/>
          </w:tcPr>
          <w:p w14:paraId="341A103C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做一休一</w:t>
            </w:r>
          </w:p>
        </w:tc>
        <w:tc>
          <w:tcPr>
            <w:tcW w:w="1845" w:type="dxa"/>
            <w:vAlign w:val="center"/>
          </w:tcPr>
          <w:p w14:paraId="66ED9FD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19：00-7：00</w:t>
            </w:r>
          </w:p>
        </w:tc>
        <w:tc>
          <w:tcPr>
            <w:tcW w:w="1380" w:type="dxa"/>
            <w:vAlign w:val="center"/>
          </w:tcPr>
          <w:p w14:paraId="4519F756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4</w:t>
            </w:r>
            <w:r>
              <w:rPr>
                <w:rStyle w:val="9"/>
                <w:rFonts w:hint="default"/>
                <w:color w:val="auto"/>
                <w:highlight w:val="none"/>
                <w:lang w:bidi="ar"/>
              </w:rPr>
              <w:t>岗</w:t>
            </w:r>
          </w:p>
        </w:tc>
        <w:tc>
          <w:tcPr>
            <w:tcW w:w="1380" w:type="dxa"/>
            <w:vAlign w:val="center"/>
          </w:tcPr>
          <w:p w14:paraId="10327E3B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每班次2岗</w:t>
            </w:r>
          </w:p>
        </w:tc>
      </w:tr>
      <w:tr w14:paraId="6B32A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96" w:type="dxa"/>
            <w:vMerge w:val="restart"/>
            <w:vAlign w:val="center"/>
          </w:tcPr>
          <w:p w14:paraId="23554166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拘留所</w:t>
            </w:r>
          </w:p>
        </w:tc>
        <w:tc>
          <w:tcPr>
            <w:tcW w:w="1234" w:type="dxa"/>
            <w:vMerge w:val="restart"/>
            <w:vAlign w:val="center"/>
          </w:tcPr>
          <w:p w14:paraId="18BAACB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保安含分队长</w:t>
            </w:r>
          </w:p>
        </w:tc>
        <w:tc>
          <w:tcPr>
            <w:tcW w:w="1380" w:type="dxa"/>
            <w:vAlign w:val="center"/>
          </w:tcPr>
          <w:p w14:paraId="4C80A6F8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 xml:space="preserve">日 </w:t>
            </w:r>
            <w:r>
              <w:rPr>
                <w:rStyle w:val="9"/>
                <w:rFonts w:hint="default"/>
                <w:color w:val="auto"/>
                <w:highlight w:val="none"/>
                <w:lang w:bidi="ar"/>
              </w:rPr>
              <w:t xml:space="preserve"> 班</w:t>
            </w:r>
          </w:p>
        </w:tc>
        <w:tc>
          <w:tcPr>
            <w:tcW w:w="1380" w:type="dxa"/>
            <w:vAlign w:val="center"/>
          </w:tcPr>
          <w:p w14:paraId="7E9264A9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做一休一</w:t>
            </w:r>
          </w:p>
        </w:tc>
        <w:tc>
          <w:tcPr>
            <w:tcW w:w="1845" w:type="dxa"/>
            <w:vAlign w:val="center"/>
          </w:tcPr>
          <w:p w14:paraId="512CAF2A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7：00-19：00</w:t>
            </w:r>
          </w:p>
        </w:tc>
        <w:tc>
          <w:tcPr>
            <w:tcW w:w="1380" w:type="dxa"/>
            <w:vAlign w:val="center"/>
          </w:tcPr>
          <w:p w14:paraId="3A48BD3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2</w:t>
            </w:r>
            <w:r>
              <w:rPr>
                <w:rStyle w:val="9"/>
                <w:rFonts w:hint="default"/>
                <w:color w:val="auto"/>
                <w:highlight w:val="none"/>
                <w:lang w:bidi="ar"/>
              </w:rPr>
              <w:t>岗</w:t>
            </w:r>
          </w:p>
        </w:tc>
        <w:tc>
          <w:tcPr>
            <w:tcW w:w="1380" w:type="dxa"/>
            <w:vAlign w:val="center"/>
          </w:tcPr>
          <w:p w14:paraId="138EDFF6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每班次1岗</w:t>
            </w:r>
          </w:p>
        </w:tc>
      </w:tr>
      <w:tr w14:paraId="65FE7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96" w:type="dxa"/>
            <w:vMerge w:val="continue"/>
            <w:vAlign w:val="center"/>
          </w:tcPr>
          <w:p w14:paraId="124CA9E1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34" w:type="dxa"/>
            <w:vMerge w:val="continue"/>
            <w:vAlign w:val="center"/>
          </w:tcPr>
          <w:p w14:paraId="221DDF34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80" w:type="dxa"/>
            <w:vAlign w:val="center"/>
          </w:tcPr>
          <w:p w14:paraId="6F0885C9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 xml:space="preserve">夜 </w:t>
            </w:r>
            <w:r>
              <w:rPr>
                <w:rStyle w:val="9"/>
                <w:rFonts w:hint="default"/>
                <w:color w:val="auto"/>
                <w:highlight w:val="none"/>
                <w:lang w:bidi="ar"/>
              </w:rPr>
              <w:t xml:space="preserve"> 班</w:t>
            </w:r>
          </w:p>
        </w:tc>
        <w:tc>
          <w:tcPr>
            <w:tcW w:w="1380" w:type="dxa"/>
            <w:vAlign w:val="center"/>
          </w:tcPr>
          <w:p w14:paraId="35015D3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做一休一</w:t>
            </w:r>
          </w:p>
        </w:tc>
        <w:tc>
          <w:tcPr>
            <w:tcW w:w="1845" w:type="dxa"/>
            <w:vAlign w:val="center"/>
          </w:tcPr>
          <w:p w14:paraId="1060ED4E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19：00-7：00</w:t>
            </w:r>
          </w:p>
        </w:tc>
        <w:tc>
          <w:tcPr>
            <w:tcW w:w="1380" w:type="dxa"/>
            <w:vAlign w:val="center"/>
          </w:tcPr>
          <w:p w14:paraId="717C8E44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2</w:t>
            </w:r>
            <w:r>
              <w:rPr>
                <w:rStyle w:val="9"/>
                <w:rFonts w:hint="default"/>
                <w:color w:val="auto"/>
                <w:highlight w:val="none"/>
                <w:lang w:bidi="ar"/>
              </w:rPr>
              <w:t>岗</w:t>
            </w:r>
          </w:p>
        </w:tc>
        <w:tc>
          <w:tcPr>
            <w:tcW w:w="1380" w:type="dxa"/>
            <w:vAlign w:val="center"/>
          </w:tcPr>
          <w:p w14:paraId="526ACB1A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每班次1岗</w:t>
            </w:r>
          </w:p>
        </w:tc>
      </w:tr>
      <w:tr w14:paraId="6D2B1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96" w:type="dxa"/>
            <w:vMerge w:val="restart"/>
            <w:vAlign w:val="center"/>
          </w:tcPr>
          <w:p w14:paraId="6F060AC6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沪杭大院</w:t>
            </w:r>
          </w:p>
        </w:tc>
        <w:tc>
          <w:tcPr>
            <w:tcW w:w="1234" w:type="dxa"/>
            <w:vMerge w:val="restart"/>
            <w:vAlign w:val="center"/>
          </w:tcPr>
          <w:p w14:paraId="55D85360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保安含分队长</w:t>
            </w:r>
          </w:p>
        </w:tc>
        <w:tc>
          <w:tcPr>
            <w:tcW w:w="1380" w:type="dxa"/>
            <w:vAlign w:val="center"/>
          </w:tcPr>
          <w:p w14:paraId="6703770B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 xml:space="preserve">日 </w:t>
            </w:r>
            <w:r>
              <w:rPr>
                <w:rStyle w:val="9"/>
                <w:rFonts w:hint="default"/>
                <w:color w:val="auto"/>
                <w:highlight w:val="none"/>
                <w:lang w:bidi="ar"/>
              </w:rPr>
              <w:t xml:space="preserve"> 班</w:t>
            </w:r>
          </w:p>
        </w:tc>
        <w:tc>
          <w:tcPr>
            <w:tcW w:w="1380" w:type="dxa"/>
            <w:vAlign w:val="center"/>
          </w:tcPr>
          <w:p w14:paraId="0AFAD3CA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做一休一</w:t>
            </w:r>
          </w:p>
        </w:tc>
        <w:tc>
          <w:tcPr>
            <w:tcW w:w="1845" w:type="dxa"/>
            <w:vAlign w:val="center"/>
          </w:tcPr>
          <w:p w14:paraId="539BAA59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7：00-19：00</w:t>
            </w:r>
          </w:p>
        </w:tc>
        <w:tc>
          <w:tcPr>
            <w:tcW w:w="1380" w:type="dxa"/>
            <w:vAlign w:val="center"/>
          </w:tcPr>
          <w:p w14:paraId="15E2FA7E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4</w:t>
            </w:r>
            <w:r>
              <w:rPr>
                <w:rStyle w:val="9"/>
                <w:rFonts w:hint="default"/>
                <w:color w:val="auto"/>
                <w:highlight w:val="none"/>
                <w:lang w:bidi="ar"/>
              </w:rPr>
              <w:t>岗</w:t>
            </w:r>
          </w:p>
        </w:tc>
        <w:tc>
          <w:tcPr>
            <w:tcW w:w="1380" w:type="dxa"/>
            <w:vAlign w:val="center"/>
          </w:tcPr>
          <w:p w14:paraId="3FB0654D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每班次2岗</w:t>
            </w:r>
          </w:p>
        </w:tc>
      </w:tr>
      <w:tr w14:paraId="7E5D0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96" w:type="dxa"/>
            <w:vMerge w:val="continue"/>
            <w:vAlign w:val="center"/>
          </w:tcPr>
          <w:p w14:paraId="29291CF8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34" w:type="dxa"/>
            <w:vMerge w:val="continue"/>
            <w:vAlign w:val="center"/>
          </w:tcPr>
          <w:p w14:paraId="29491AA8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80" w:type="dxa"/>
            <w:vAlign w:val="center"/>
          </w:tcPr>
          <w:p w14:paraId="74905A39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 xml:space="preserve">夜 </w:t>
            </w:r>
            <w:r>
              <w:rPr>
                <w:rStyle w:val="9"/>
                <w:rFonts w:hint="default"/>
                <w:color w:val="auto"/>
                <w:highlight w:val="none"/>
                <w:lang w:bidi="ar"/>
              </w:rPr>
              <w:t xml:space="preserve"> 班</w:t>
            </w:r>
          </w:p>
        </w:tc>
        <w:tc>
          <w:tcPr>
            <w:tcW w:w="1380" w:type="dxa"/>
            <w:vAlign w:val="center"/>
          </w:tcPr>
          <w:p w14:paraId="60E22993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做一休一</w:t>
            </w:r>
          </w:p>
        </w:tc>
        <w:tc>
          <w:tcPr>
            <w:tcW w:w="1845" w:type="dxa"/>
            <w:vAlign w:val="center"/>
          </w:tcPr>
          <w:p w14:paraId="5F61E9C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19：00-7：00</w:t>
            </w:r>
          </w:p>
        </w:tc>
        <w:tc>
          <w:tcPr>
            <w:tcW w:w="1380" w:type="dxa"/>
            <w:vAlign w:val="center"/>
          </w:tcPr>
          <w:p w14:paraId="4A518CE5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4</w:t>
            </w:r>
            <w:r>
              <w:rPr>
                <w:rStyle w:val="9"/>
                <w:rFonts w:hint="default"/>
                <w:color w:val="auto"/>
                <w:highlight w:val="none"/>
                <w:lang w:bidi="ar"/>
              </w:rPr>
              <w:t>岗</w:t>
            </w:r>
          </w:p>
        </w:tc>
        <w:tc>
          <w:tcPr>
            <w:tcW w:w="1380" w:type="dxa"/>
            <w:vAlign w:val="center"/>
          </w:tcPr>
          <w:p w14:paraId="359709BB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每班次2岗</w:t>
            </w:r>
          </w:p>
        </w:tc>
      </w:tr>
      <w:tr w14:paraId="5AE33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96" w:type="dxa"/>
            <w:vMerge w:val="restart"/>
            <w:vAlign w:val="center"/>
          </w:tcPr>
          <w:p w14:paraId="5278DE38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刑事侦查中心</w:t>
            </w:r>
          </w:p>
        </w:tc>
        <w:tc>
          <w:tcPr>
            <w:tcW w:w="1234" w:type="dxa"/>
            <w:vAlign w:val="center"/>
          </w:tcPr>
          <w:p w14:paraId="01F1E623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分队长</w:t>
            </w:r>
          </w:p>
        </w:tc>
        <w:tc>
          <w:tcPr>
            <w:tcW w:w="1380" w:type="dxa"/>
            <w:vAlign w:val="center"/>
          </w:tcPr>
          <w:p w14:paraId="38166D62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常日班</w:t>
            </w:r>
          </w:p>
        </w:tc>
        <w:tc>
          <w:tcPr>
            <w:tcW w:w="1380" w:type="dxa"/>
            <w:vAlign w:val="center"/>
          </w:tcPr>
          <w:p w14:paraId="4F6F29EF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做五休二</w:t>
            </w:r>
          </w:p>
        </w:tc>
        <w:tc>
          <w:tcPr>
            <w:tcW w:w="1845" w:type="dxa"/>
            <w:vAlign w:val="center"/>
          </w:tcPr>
          <w:p w14:paraId="76A8A4CA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8：00-17：30</w:t>
            </w:r>
          </w:p>
        </w:tc>
        <w:tc>
          <w:tcPr>
            <w:tcW w:w="1380" w:type="dxa"/>
            <w:vAlign w:val="center"/>
          </w:tcPr>
          <w:p w14:paraId="3EC6D9F6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1</w:t>
            </w:r>
            <w:r>
              <w:rPr>
                <w:rStyle w:val="9"/>
                <w:rFonts w:hint="default"/>
                <w:color w:val="auto"/>
                <w:highlight w:val="none"/>
                <w:lang w:bidi="ar"/>
              </w:rPr>
              <w:t>岗</w:t>
            </w:r>
          </w:p>
        </w:tc>
        <w:tc>
          <w:tcPr>
            <w:tcW w:w="1380" w:type="dxa"/>
            <w:vAlign w:val="center"/>
          </w:tcPr>
          <w:p w14:paraId="6DA48084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21EC0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196" w:type="dxa"/>
            <w:vMerge w:val="continue"/>
            <w:vAlign w:val="center"/>
          </w:tcPr>
          <w:p w14:paraId="592C3CB1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34" w:type="dxa"/>
            <w:vMerge w:val="restart"/>
            <w:vAlign w:val="center"/>
          </w:tcPr>
          <w:p w14:paraId="112140C0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保安</w:t>
            </w:r>
          </w:p>
        </w:tc>
        <w:tc>
          <w:tcPr>
            <w:tcW w:w="1380" w:type="dxa"/>
            <w:vAlign w:val="center"/>
          </w:tcPr>
          <w:p w14:paraId="43BDAF2F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常日班</w:t>
            </w:r>
          </w:p>
        </w:tc>
        <w:tc>
          <w:tcPr>
            <w:tcW w:w="1380" w:type="dxa"/>
            <w:vAlign w:val="center"/>
          </w:tcPr>
          <w:p w14:paraId="5EF68912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做五休二</w:t>
            </w:r>
          </w:p>
        </w:tc>
        <w:tc>
          <w:tcPr>
            <w:tcW w:w="1845" w:type="dxa"/>
            <w:vAlign w:val="center"/>
          </w:tcPr>
          <w:p w14:paraId="32F5601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8：00-17：30</w:t>
            </w:r>
          </w:p>
        </w:tc>
        <w:tc>
          <w:tcPr>
            <w:tcW w:w="1380" w:type="dxa"/>
            <w:vAlign w:val="center"/>
          </w:tcPr>
          <w:p w14:paraId="0A732E9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5</w:t>
            </w:r>
            <w:r>
              <w:rPr>
                <w:rStyle w:val="9"/>
                <w:rFonts w:hint="default"/>
                <w:color w:val="auto"/>
                <w:highlight w:val="none"/>
                <w:lang w:bidi="ar"/>
              </w:rPr>
              <w:t>岗</w:t>
            </w:r>
          </w:p>
        </w:tc>
        <w:tc>
          <w:tcPr>
            <w:tcW w:w="1380" w:type="dxa"/>
            <w:vAlign w:val="center"/>
          </w:tcPr>
          <w:p w14:paraId="7FCE219A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110BE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196" w:type="dxa"/>
            <w:vMerge w:val="continue"/>
            <w:vAlign w:val="center"/>
          </w:tcPr>
          <w:p w14:paraId="761EAA36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34" w:type="dxa"/>
            <w:vMerge w:val="continue"/>
            <w:vAlign w:val="center"/>
          </w:tcPr>
          <w:p w14:paraId="1174C179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80" w:type="dxa"/>
            <w:vAlign w:val="center"/>
          </w:tcPr>
          <w:p w14:paraId="472EE924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日  班</w:t>
            </w:r>
          </w:p>
        </w:tc>
        <w:tc>
          <w:tcPr>
            <w:tcW w:w="1380" w:type="dxa"/>
            <w:vAlign w:val="center"/>
          </w:tcPr>
          <w:p w14:paraId="6DB2EE08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做一休一</w:t>
            </w:r>
          </w:p>
        </w:tc>
        <w:tc>
          <w:tcPr>
            <w:tcW w:w="1845" w:type="dxa"/>
            <w:vAlign w:val="center"/>
          </w:tcPr>
          <w:p w14:paraId="04628E9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7：00-19：00</w:t>
            </w:r>
          </w:p>
        </w:tc>
        <w:tc>
          <w:tcPr>
            <w:tcW w:w="1380" w:type="dxa"/>
            <w:vAlign w:val="center"/>
          </w:tcPr>
          <w:p w14:paraId="5404D6B3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6</w:t>
            </w:r>
            <w:r>
              <w:rPr>
                <w:rStyle w:val="9"/>
                <w:rFonts w:hint="default"/>
                <w:color w:val="auto"/>
                <w:highlight w:val="none"/>
                <w:lang w:bidi="ar"/>
              </w:rPr>
              <w:t>岗</w:t>
            </w:r>
          </w:p>
        </w:tc>
        <w:tc>
          <w:tcPr>
            <w:tcW w:w="1380" w:type="dxa"/>
            <w:vAlign w:val="center"/>
          </w:tcPr>
          <w:p w14:paraId="58AD726F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每班次3岗</w:t>
            </w:r>
          </w:p>
        </w:tc>
      </w:tr>
      <w:tr w14:paraId="4400F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96" w:type="dxa"/>
            <w:vMerge w:val="continue"/>
            <w:vAlign w:val="center"/>
          </w:tcPr>
          <w:p w14:paraId="114D2223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34" w:type="dxa"/>
            <w:vMerge w:val="continue"/>
            <w:vAlign w:val="center"/>
          </w:tcPr>
          <w:p w14:paraId="5723666A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80" w:type="dxa"/>
            <w:vAlign w:val="center"/>
          </w:tcPr>
          <w:p w14:paraId="041CD836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 xml:space="preserve">夜 </w:t>
            </w:r>
            <w:r>
              <w:rPr>
                <w:rStyle w:val="9"/>
                <w:rFonts w:hint="default"/>
                <w:color w:val="auto"/>
                <w:highlight w:val="none"/>
                <w:lang w:bidi="ar"/>
              </w:rPr>
              <w:t xml:space="preserve"> 班</w:t>
            </w:r>
          </w:p>
        </w:tc>
        <w:tc>
          <w:tcPr>
            <w:tcW w:w="1380" w:type="dxa"/>
            <w:vAlign w:val="center"/>
          </w:tcPr>
          <w:p w14:paraId="619F5214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做一休一</w:t>
            </w:r>
          </w:p>
        </w:tc>
        <w:tc>
          <w:tcPr>
            <w:tcW w:w="1845" w:type="dxa"/>
            <w:vAlign w:val="center"/>
          </w:tcPr>
          <w:p w14:paraId="381CA78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19：00-7：00</w:t>
            </w:r>
          </w:p>
        </w:tc>
        <w:tc>
          <w:tcPr>
            <w:tcW w:w="1380" w:type="dxa"/>
            <w:vAlign w:val="center"/>
          </w:tcPr>
          <w:p w14:paraId="3E53ACDA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6</w:t>
            </w:r>
            <w:r>
              <w:rPr>
                <w:rStyle w:val="9"/>
                <w:rFonts w:hint="default"/>
                <w:color w:val="auto"/>
                <w:highlight w:val="none"/>
                <w:lang w:bidi="ar"/>
              </w:rPr>
              <w:t>岗</w:t>
            </w:r>
          </w:p>
        </w:tc>
        <w:tc>
          <w:tcPr>
            <w:tcW w:w="1380" w:type="dxa"/>
            <w:vAlign w:val="center"/>
          </w:tcPr>
          <w:p w14:paraId="2B1AF3A0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每班次3岗</w:t>
            </w:r>
          </w:p>
        </w:tc>
      </w:tr>
      <w:tr w14:paraId="3A0AE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96" w:type="dxa"/>
            <w:vMerge w:val="restart"/>
            <w:vAlign w:val="center"/>
          </w:tcPr>
          <w:p w14:paraId="7546F782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特警支队</w:t>
            </w:r>
          </w:p>
        </w:tc>
        <w:tc>
          <w:tcPr>
            <w:tcW w:w="1234" w:type="dxa"/>
            <w:vAlign w:val="center"/>
          </w:tcPr>
          <w:p w14:paraId="3E92347B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分队长</w:t>
            </w:r>
          </w:p>
        </w:tc>
        <w:tc>
          <w:tcPr>
            <w:tcW w:w="1380" w:type="dxa"/>
            <w:vAlign w:val="center"/>
          </w:tcPr>
          <w:p w14:paraId="09F42F13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常日班</w:t>
            </w:r>
          </w:p>
        </w:tc>
        <w:tc>
          <w:tcPr>
            <w:tcW w:w="1380" w:type="dxa"/>
            <w:vAlign w:val="center"/>
          </w:tcPr>
          <w:p w14:paraId="77BE9DF4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做五休二</w:t>
            </w:r>
          </w:p>
        </w:tc>
        <w:tc>
          <w:tcPr>
            <w:tcW w:w="1845" w:type="dxa"/>
            <w:vAlign w:val="center"/>
          </w:tcPr>
          <w:p w14:paraId="66BE805E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8：00-17：30</w:t>
            </w:r>
          </w:p>
        </w:tc>
        <w:tc>
          <w:tcPr>
            <w:tcW w:w="1380" w:type="dxa"/>
            <w:vAlign w:val="center"/>
          </w:tcPr>
          <w:p w14:paraId="354F7130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1</w:t>
            </w:r>
            <w:r>
              <w:rPr>
                <w:rStyle w:val="9"/>
                <w:rFonts w:hint="default"/>
                <w:color w:val="auto"/>
                <w:highlight w:val="none"/>
                <w:lang w:bidi="ar"/>
              </w:rPr>
              <w:t>岗</w:t>
            </w:r>
          </w:p>
        </w:tc>
        <w:tc>
          <w:tcPr>
            <w:tcW w:w="1380" w:type="dxa"/>
            <w:vAlign w:val="center"/>
          </w:tcPr>
          <w:p w14:paraId="43B60C83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713F4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96" w:type="dxa"/>
            <w:vMerge w:val="continue"/>
            <w:vAlign w:val="center"/>
          </w:tcPr>
          <w:p w14:paraId="4E8416C9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34" w:type="dxa"/>
            <w:vMerge w:val="restart"/>
            <w:vAlign w:val="center"/>
          </w:tcPr>
          <w:p w14:paraId="3C6AFD2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保安</w:t>
            </w:r>
          </w:p>
        </w:tc>
        <w:tc>
          <w:tcPr>
            <w:tcW w:w="1380" w:type="dxa"/>
            <w:vAlign w:val="center"/>
          </w:tcPr>
          <w:p w14:paraId="6F7E9CBA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 xml:space="preserve">日 </w:t>
            </w:r>
            <w:r>
              <w:rPr>
                <w:rStyle w:val="9"/>
                <w:rFonts w:hint="default"/>
                <w:color w:val="auto"/>
                <w:highlight w:val="none"/>
                <w:lang w:bidi="ar"/>
              </w:rPr>
              <w:t xml:space="preserve"> 班</w:t>
            </w:r>
          </w:p>
        </w:tc>
        <w:tc>
          <w:tcPr>
            <w:tcW w:w="1380" w:type="dxa"/>
            <w:vAlign w:val="center"/>
          </w:tcPr>
          <w:p w14:paraId="674F8A6C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做一休一</w:t>
            </w:r>
          </w:p>
        </w:tc>
        <w:tc>
          <w:tcPr>
            <w:tcW w:w="1845" w:type="dxa"/>
            <w:vAlign w:val="center"/>
          </w:tcPr>
          <w:p w14:paraId="717E3F00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7：00-19：00</w:t>
            </w:r>
          </w:p>
        </w:tc>
        <w:tc>
          <w:tcPr>
            <w:tcW w:w="1380" w:type="dxa"/>
            <w:vAlign w:val="center"/>
          </w:tcPr>
          <w:p w14:paraId="1343E72D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2岗</w:t>
            </w:r>
          </w:p>
        </w:tc>
        <w:tc>
          <w:tcPr>
            <w:tcW w:w="1380" w:type="dxa"/>
            <w:vAlign w:val="center"/>
          </w:tcPr>
          <w:p w14:paraId="2F086CB6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每班次1岗</w:t>
            </w:r>
          </w:p>
        </w:tc>
      </w:tr>
      <w:tr w14:paraId="5FBC0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96" w:type="dxa"/>
            <w:vMerge w:val="continue"/>
            <w:vAlign w:val="center"/>
          </w:tcPr>
          <w:p w14:paraId="22A9E65D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34" w:type="dxa"/>
            <w:vMerge w:val="continue"/>
            <w:vAlign w:val="center"/>
          </w:tcPr>
          <w:p w14:paraId="6AF74EC8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80" w:type="dxa"/>
            <w:vAlign w:val="center"/>
          </w:tcPr>
          <w:p w14:paraId="2C96360F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 xml:space="preserve">夜 </w:t>
            </w:r>
            <w:r>
              <w:rPr>
                <w:rStyle w:val="9"/>
                <w:rFonts w:hint="default"/>
                <w:color w:val="auto"/>
                <w:highlight w:val="none"/>
                <w:lang w:bidi="ar"/>
              </w:rPr>
              <w:t xml:space="preserve"> 班</w:t>
            </w:r>
          </w:p>
        </w:tc>
        <w:tc>
          <w:tcPr>
            <w:tcW w:w="1380" w:type="dxa"/>
            <w:vAlign w:val="center"/>
          </w:tcPr>
          <w:p w14:paraId="19A4AA6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做一休一</w:t>
            </w:r>
          </w:p>
        </w:tc>
        <w:tc>
          <w:tcPr>
            <w:tcW w:w="1845" w:type="dxa"/>
            <w:vAlign w:val="center"/>
          </w:tcPr>
          <w:p w14:paraId="5D29F9CC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19：00-7：00</w:t>
            </w:r>
          </w:p>
        </w:tc>
        <w:tc>
          <w:tcPr>
            <w:tcW w:w="1380" w:type="dxa"/>
            <w:vAlign w:val="center"/>
          </w:tcPr>
          <w:p w14:paraId="2E60F2C8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4</w:t>
            </w:r>
            <w:r>
              <w:rPr>
                <w:rStyle w:val="9"/>
                <w:rFonts w:hint="default"/>
                <w:color w:val="auto"/>
                <w:highlight w:val="none"/>
                <w:lang w:bidi="ar"/>
              </w:rPr>
              <w:t>岗</w:t>
            </w:r>
          </w:p>
        </w:tc>
        <w:tc>
          <w:tcPr>
            <w:tcW w:w="1380" w:type="dxa"/>
            <w:vAlign w:val="center"/>
          </w:tcPr>
          <w:p w14:paraId="584EBD2B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每班次2岗</w:t>
            </w:r>
          </w:p>
        </w:tc>
      </w:tr>
      <w:tr w14:paraId="0786E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96" w:type="dxa"/>
            <w:vMerge w:val="restart"/>
            <w:vAlign w:val="center"/>
          </w:tcPr>
          <w:p w14:paraId="4B0B089B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highlight w:val="none"/>
                <w:lang w:bidi="ar"/>
              </w:rPr>
              <w:t>刑十队（奉城）</w:t>
            </w:r>
          </w:p>
        </w:tc>
        <w:tc>
          <w:tcPr>
            <w:tcW w:w="1234" w:type="dxa"/>
            <w:vMerge w:val="restart"/>
            <w:vAlign w:val="center"/>
          </w:tcPr>
          <w:p w14:paraId="0155F3E9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保安含分队长</w:t>
            </w:r>
          </w:p>
        </w:tc>
        <w:tc>
          <w:tcPr>
            <w:tcW w:w="1380" w:type="dxa"/>
            <w:vAlign w:val="center"/>
          </w:tcPr>
          <w:p w14:paraId="597ADDB3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 xml:space="preserve">日 </w:t>
            </w:r>
            <w:r>
              <w:rPr>
                <w:rStyle w:val="9"/>
                <w:rFonts w:hint="default"/>
                <w:color w:val="auto"/>
                <w:highlight w:val="none"/>
                <w:lang w:bidi="ar"/>
              </w:rPr>
              <w:t xml:space="preserve"> 班</w:t>
            </w:r>
          </w:p>
        </w:tc>
        <w:tc>
          <w:tcPr>
            <w:tcW w:w="1380" w:type="dxa"/>
            <w:vAlign w:val="center"/>
          </w:tcPr>
          <w:p w14:paraId="599814BD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做一休一</w:t>
            </w:r>
          </w:p>
        </w:tc>
        <w:tc>
          <w:tcPr>
            <w:tcW w:w="1845" w:type="dxa"/>
            <w:vAlign w:val="center"/>
          </w:tcPr>
          <w:p w14:paraId="3A606D8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7：00-19：00</w:t>
            </w:r>
          </w:p>
        </w:tc>
        <w:tc>
          <w:tcPr>
            <w:tcW w:w="1380" w:type="dxa"/>
            <w:vAlign w:val="center"/>
          </w:tcPr>
          <w:p w14:paraId="2055B559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2</w:t>
            </w:r>
            <w:r>
              <w:rPr>
                <w:rStyle w:val="9"/>
                <w:rFonts w:hint="default"/>
                <w:color w:val="auto"/>
                <w:highlight w:val="none"/>
                <w:lang w:bidi="ar"/>
              </w:rPr>
              <w:t>岗</w:t>
            </w:r>
          </w:p>
        </w:tc>
        <w:tc>
          <w:tcPr>
            <w:tcW w:w="1380" w:type="dxa"/>
            <w:vAlign w:val="center"/>
          </w:tcPr>
          <w:p w14:paraId="131AD5C0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每班次1岗</w:t>
            </w:r>
          </w:p>
        </w:tc>
      </w:tr>
      <w:tr w14:paraId="35644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96" w:type="dxa"/>
            <w:vMerge w:val="continue"/>
            <w:vAlign w:val="center"/>
          </w:tcPr>
          <w:p w14:paraId="5D320070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34" w:type="dxa"/>
            <w:vMerge w:val="continue"/>
            <w:vAlign w:val="center"/>
          </w:tcPr>
          <w:p w14:paraId="6247A73F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80" w:type="dxa"/>
            <w:vAlign w:val="center"/>
          </w:tcPr>
          <w:p w14:paraId="71E7FE9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 xml:space="preserve">夜 </w:t>
            </w:r>
            <w:r>
              <w:rPr>
                <w:rStyle w:val="9"/>
                <w:rFonts w:hint="default"/>
                <w:color w:val="auto"/>
                <w:highlight w:val="none"/>
                <w:lang w:bidi="ar"/>
              </w:rPr>
              <w:t xml:space="preserve"> 班</w:t>
            </w:r>
          </w:p>
        </w:tc>
        <w:tc>
          <w:tcPr>
            <w:tcW w:w="1380" w:type="dxa"/>
            <w:vAlign w:val="center"/>
          </w:tcPr>
          <w:p w14:paraId="6C1DE2FB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做一休一</w:t>
            </w:r>
          </w:p>
        </w:tc>
        <w:tc>
          <w:tcPr>
            <w:tcW w:w="1845" w:type="dxa"/>
            <w:vAlign w:val="center"/>
          </w:tcPr>
          <w:p w14:paraId="51999D03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19：00-7：00</w:t>
            </w:r>
          </w:p>
        </w:tc>
        <w:tc>
          <w:tcPr>
            <w:tcW w:w="1380" w:type="dxa"/>
            <w:vAlign w:val="center"/>
          </w:tcPr>
          <w:p w14:paraId="0D29503D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2</w:t>
            </w:r>
            <w:r>
              <w:rPr>
                <w:rStyle w:val="9"/>
                <w:rFonts w:hint="default"/>
                <w:color w:val="auto"/>
                <w:highlight w:val="none"/>
                <w:lang w:bidi="ar"/>
              </w:rPr>
              <w:t>岗</w:t>
            </w:r>
          </w:p>
        </w:tc>
        <w:tc>
          <w:tcPr>
            <w:tcW w:w="1380" w:type="dxa"/>
            <w:vAlign w:val="center"/>
          </w:tcPr>
          <w:p w14:paraId="04F7E6F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每班次1岗</w:t>
            </w:r>
          </w:p>
        </w:tc>
      </w:tr>
      <w:tr w14:paraId="033CE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96" w:type="dxa"/>
            <w:vMerge w:val="restart"/>
            <w:vAlign w:val="center"/>
          </w:tcPr>
          <w:p w14:paraId="63A009D6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水上所</w:t>
            </w:r>
          </w:p>
        </w:tc>
        <w:tc>
          <w:tcPr>
            <w:tcW w:w="1234" w:type="dxa"/>
            <w:vMerge w:val="restart"/>
            <w:vAlign w:val="center"/>
          </w:tcPr>
          <w:p w14:paraId="0DA647F6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保安含分队长</w:t>
            </w:r>
          </w:p>
        </w:tc>
        <w:tc>
          <w:tcPr>
            <w:tcW w:w="1380" w:type="dxa"/>
            <w:vAlign w:val="center"/>
          </w:tcPr>
          <w:p w14:paraId="3F236D74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 xml:space="preserve">日 </w:t>
            </w:r>
            <w:r>
              <w:rPr>
                <w:rStyle w:val="9"/>
                <w:rFonts w:hint="default"/>
                <w:color w:val="auto"/>
                <w:highlight w:val="none"/>
                <w:lang w:bidi="ar"/>
              </w:rPr>
              <w:t xml:space="preserve"> 班</w:t>
            </w:r>
          </w:p>
        </w:tc>
        <w:tc>
          <w:tcPr>
            <w:tcW w:w="1380" w:type="dxa"/>
            <w:vAlign w:val="center"/>
          </w:tcPr>
          <w:p w14:paraId="4D2AC0C0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做一休一</w:t>
            </w:r>
          </w:p>
        </w:tc>
        <w:tc>
          <w:tcPr>
            <w:tcW w:w="1845" w:type="dxa"/>
            <w:vAlign w:val="center"/>
          </w:tcPr>
          <w:p w14:paraId="7C3155C5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7：00-19：00</w:t>
            </w:r>
          </w:p>
        </w:tc>
        <w:tc>
          <w:tcPr>
            <w:tcW w:w="1380" w:type="dxa"/>
            <w:vAlign w:val="center"/>
          </w:tcPr>
          <w:p w14:paraId="0BB46679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2</w:t>
            </w:r>
            <w:r>
              <w:rPr>
                <w:rStyle w:val="9"/>
                <w:rFonts w:hint="default"/>
                <w:color w:val="auto"/>
                <w:highlight w:val="none"/>
                <w:lang w:bidi="ar"/>
              </w:rPr>
              <w:t>岗</w:t>
            </w:r>
          </w:p>
        </w:tc>
        <w:tc>
          <w:tcPr>
            <w:tcW w:w="1380" w:type="dxa"/>
            <w:vAlign w:val="center"/>
          </w:tcPr>
          <w:p w14:paraId="22CBE5D5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每班次1岗</w:t>
            </w:r>
          </w:p>
        </w:tc>
      </w:tr>
      <w:tr w14:paraId="1C236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196" w:type="dxa"/>
            <w:vMerge w:val="continue"/>
            <w:vAlign w:val="center"/>
          </w:tcPr>
          <w:p w14:paraId="52714E87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34" w:type="dxa"/>
            <w:vMerge w:val="continue"/>
            <w:vAlign w:val="center"/>
          </w:tcPr>
          <w:p w14:paraId="5FDE6B42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80" w:type="dxa"/>
            <w:vAlign w:val="center"/>
          </w:tcPr>
          <w:p w14:paraId="72C5A82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 xml:space="preserve">夜 </w:t>
            </w:r>
            <w:r>
              <w:rPr>
                <w:rStyle w:val="9"/>
                <w:rFonts w:hint="default"/>
                <w:color w:val="auto"/>
                <w:highlight w:val="none"/>
                <w:lang w:bidi="ar"/>
              </w:rPr>
              <w:t xml:space="preserve"> 班</w:t>
            </w:r>
          </w:p>
        </w:tc>
        <w:tc>
          <w:tcPr>
            <w:tcW w:w="1380" w:type="dxa"/>
            <w:vAlign w:val="center"/>
          </w:tcPr>
          <w:p w14:paraId="23CFDC12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做一休一</w:t>
            </w:r>
          </w:p>
        </w:tc>
        <w:tc>
          <w:tcPr>
            <w:tcW w:w="1845" w:type="dxa"/>
            <w:vAlign w:val="center"/>
          </w:tcPr>
          <w:p w14:paraId="783A6F89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19：00-7：00</w:t>
            </w:r>
          </w:p>
        </w:tc>
        <w:tc>
          <w:tcPr>
            <w:tcW w:w="1380" w:type="dxa"/>
            <w:vAlign w:val="center"/>
          </w:tcPr>
          <w:p w14:paraId="74D5C22B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2</w:t>
            </w:r>
            <w:r>
              <w:rPr>
                <w:rStyle w:val="9"/>
                <w:rFonts w:hint="default"/>
                <w:color w:val="auto"/>
                <w:highlight w:val="none"/>
                <w:lang w:bidi="ar"/>
              </w:rPr>
              <w:t>岗</w:t>
            </w:r>
          </w:p>
        </w:tc>
        <w:tc>
          <w:tcPr>
            <w:tcW w:w="1380" w:type="dxa"/>
            <w:vAlign w:val="center"/>
          </w:tcPr>
          <w:p w14:paraId="4786DEF0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每班次1岗</w:t>
            </w:r>
          </w:p>
        </w:tc>
      </w:tr>
      <w:tr w14:paraId="33054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96" w:type="dxa"/>
            <w:vAlign w:val="center"/>
          </w:tcPr>
          <w:p w14:paraId="14FF373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合计</w:t>
            </w:r>
          </w:p>
        </w:tc>
        <w:tc>
          <w:tcPr>
            <w:tcW w:w="1234" w:type="dxa"/>
            <w:vAlign w:val="center"/>
          </w:tcPr>
          <w:p w14:paraId="1DF635BD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80" w:type="dxa"/>
            <w:vAlign w:val="center"/>
          </w:tcPr>
          <w:p w14:paraId="097857B3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80" w:type="dxa"/>
            <w:vAlign w:val="center"/>
          </w:tcPr>
          <w:p w14:paraId="68C91ECE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45" w:type="dxa"/>
            <w:vAlign w:val="center"/>
          </w:tcPr>
          <w:p w14:paraId="06AFA832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80" w:type="dxa"/>
          </w:tcPr>
          <w:p w14:paraId="1BD43419">
            <w:pPr>
              <w:widowControl/>
              <w:jc w:val="center"/>
              <w:textAlignment w:val="top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100</w:t>
            </w:r>
            <w:r>
              <w:rPr>
                <w:rStyle w:val="9"/>
                <w:rFonts w:hint="default"/>
                <w:color w:val="auto"/>
                <w:highlight w:val="none"/>
                <w:lang w:bidi="ar"/>
              </w:rPr>
              <w:t>岗</w:t>
            </w:r>
          </w:p>
        </w:tc>
        <w:tc>
          <w:tcPr>
            <w:tcW w:w="1380" w:type="dxa"/>
            <w:noWrap/>
            <w:vAlign w:val="center"/>
          </w:tcPr>
          <w:p w14:paraId="36DF63D2">
            <w:pPr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36F326F5">
      <w:pPr>
        <w:pStyle w:val="4"/>
        <w:rPr>
          <w:color w:val="auto"/>
          <w:highlight w:val="none"/>
          <w:lang w:bidi="ar"/>
        </w:rPr>
      </w:pPr>
    </w:p>
    <w:p w14:paraId="37CA1849">
      <w:pPr>
        <w:pStyle w:val="5"/>
        <w:ind w:firstLine="210"/>
        <w:rPr>
          <w:color w:val="auto"/>
          <w:highlight w:val="none"/>
          <w:lang w:bidi="ar"/>
        </w:rPr>
      </w:pPr>
    </w:p>
    <w:p w14:paraId="60993DB3">
      <w:pPr>
        <w:pStyle w:val="5"/>
        <w:ind w:firstLine="210"/>
        <w:rPr>
          <w:color w:val="auto"/>
          <w:highlight w:val="none"/>
          <w:lang w:bidi="ar"/>
        </w:rPr>
      </w:pPr>
    </w:p>
    <w:p w14:paraId="5D9B47BA">
      <w:pPr>
        <w:pStyle w:val="5"/>
        <w:ind w:firstLine="210"/>
        <w:rPr>
          <w:color w:val="auto"/>
          <w:highlight w:val="none"/>
          <w:lang w:bidi="ar"/>
        </w:rPr>
      </w:pPr>
    </w:p>
    <w:p w14:paraId="6AFDCE8A">
      <w:pPr>
        <w:pStyle w:val="5"/>
        <w:ind w:firstLine="210"/>
        <w:rPr>
          <w:color w:val="auto"/>
          <w:highlight w:val="none"/>
          <w:lang w:bidi="ar"/>
        </w:rPr>
      </w:pPr>
    </w:p>
    <w:p w14:paraId="5CDCE135">
      <w:pPr>
        <w:spacing w:line="360" w:lineRule="auto"/>
        <w:rPr>
          <w:rFonts w:ascii="宋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</w:rPr>
        <w:t>二</w:t>
      </w:r>
      <w:r>
        <w:rPr>
          <w:rFonts w:hint="eastAsia" w:ascii="宋体" w:hAnsi="宋体" w:cs="宋体"/>
          <w:b/>
          <w:bCs/>
          <w:color w:val="auto"/>
          <w:highlight w:val="none"/>
        </w:rPr>
        <w:t>、</w:t>
      </w:r>
      <w:r>
        <w:rPr>
          <w:rFonts w:hint="eastAsia" w:ascii="宋体"/>
          <w:b/>
          <w:bCs/>
          <w:color w:val="auto"/>
          <w:sz w:val="28"/>
          <w:szCs w:val="28"/>
          <w:highlight w:val="none"/>
        </w:rPr>
        <w:t>管理要求：</w:t>
      </w:r>
    </w:p>
    <w:p w14:paraId="1AA81C58">
      <w:pPr>
        <w:spacing w:line="360" w:lineRule="auto"/>
        <w:ind w:firstLine="480" w:firstLineChars="200"/>
        <w:rPr>
          <w:rFonts w:ascii="宋体"/>
          <w:color w:val="auto"/>
          <w:sz w:val="24"/>
          <w:szCs w:val="24"/>
          <w:highlight w:val="none"/>
        </w:rPr>
      </w:pPr>
      <w:r>
        <w:rPr>
          <w:rFonts w:hint="eastAsia" w:ascii="宋体"/>
          <w:color w:val="auto"/>
          <w:sz w:val="24"/>
          <w:szCs w:val="24"/>
          <w:highlight w:val="none"/>
        </w:rPr>
        <w:t>1、鉴于公安局安全保障要求，投标单位应具有保安服务许可证。</w:t>
      </w:r>
    </w:p>
    <w:p w14:paraId="745765BE">
      <w:pPr>
        <w:spacing w:line="360" w:lineRule="auto"/>
        <w:ind w:firstLine="480" w:firstLineChars="200"/>
        <w:rPr>
          <w:rFonts w:ascii="宋体"/>
          <w:color w:val="auto"/>
          <w:sz w:val="24"/>
          <w:szCs w:val="24"/>
          <w:highlight w:val="none"/>
        </w:rPr>
      </w:pPr>
      <w:r>
        <w:rPr>
          <w:rFonts w:hint="eastAsia" w:ascii="宋体"/>
          <w:color w:val="auto"/>
          <w:sz w:val="24"/>
          <w:szCs w:val="24"/>
          <w:highlight w:val="none"/>
        </w:rPr>
        <w:t>2、保安员须具有上海市公安局颁发的保安员上岗证。</w:t>
      </w:r>
    </w:p>
    <w:p w14:paraId="2648E06E">
      <w:pPr>
        <w:spacing w:line="360" w:lineRule="auto"/>
        <w:ind w:firstLine="480" w:firstLineChars="200"/>
        <w:rPr>
          <w:rFonts w:ascii="宋体"/>
          <w:color w:val="auto"/>
          <w:sz w:val="24"/>
          <w:szCs w:val="24"/>
          <w:highlight w:val="none"/>
        </w:rPr>
      </w:pPr>
      <w:r>
        <w:rPr>
          <w:rFonts w:hint="eastAsia" w:ascii="宋体"/>
          <w:color w:val="auto"/>
          <w:sz w:val="24"/>
          <w:szCs w:val="24"/>
          <w:highlight w:val="none"/>
        </w:rPr>
        <w:t>3、保安员必须经</w:t>
      </w:r>
      <w:r>
        <w:rPr>
          <w:rFonts w:hint="eastAsia" w:ascii="宋体"/>
          <w:color w:val="auto"/>
          <w:sz w:val="24"/>
          <w:szCs w:val="24"/>
          <w:highlight w:val="none"/>
          <w:lang w:eastAsia="zh-CN"/>
        </w:rPr>
        <w:t>采购人</w:t>
      </w:r>
      <w:r>
        <w:rPr>
          <w:rFonts w:hint="eastAsia" w:ascii="宋体"/>
          <w:color w:val="auto"/>
          <w:sz w:val="24"/>
          <w:szCs w:val="24"/>
          <w:highlight w:val="none"/>
        </w:rPr>
        <w:t>审查，无不良记录，身体健康，无各类慢性疾病或各种传染病。</w:t>
      </w:r>
    </w:p>
    <w:p w14:paraId="0D78A0A6">
      <w:pPr>
        <w:spacing w:line="360" w:lineRule="auto"/>
        <w:ind w:firstLine="480" w:firstLineChars="200"/>
        <w:rPr>
          <w:rFonts w:ascii="宋体"/>
          <w:color w:val="auto"/>
          <w:sz w:val="24"/>
          <w:szCs w:val="24"/>
          <w:highlight w:val="none"/>
        </w:rPr>
      </w:pPr>
      <w:r>
        <w:rPr>
          <w:rFonts w:hint="eastAsia" w:ascii="宋体"/>
          <w:color w:val="auto"/>
          <w:sz w:val="24"/>
          <w:szCs w:val="24"/>
          <w:highlight w:val="none"/>
        </w:rPr>
        <w:t>4、保安员着统一制服，实行按季换装，佩戴识别工号，严格按照岗位职责，文明执勤、言行规范。</w:t>
      </w:r>
    </w:p>
    <w:p w14:paraId="69A778CD">
      <w:pPr>
        <w:spacing w:line="360" w:lineRule="auto"/>
        <w:ind w:firstLine="480" w:firstLineChars="200"/>
        <w:rPr>
          <w:rFonts w:ascii="宋体"/>
          <w:color w:val="auto"/>
          <w:sz w:val="24"/>
          <w:szCs w:val="24"/>
          <w:highlight w:val="none"/>
        </w:rPr>
      </w:pPr>
      <w:r>
        <w:rPr>
          <w:rFonts w:hint="eastAsia" w:ascii="宋体"/>
          <w:color w:val="auto"/>
          <w:sz w:val="24"/>
          <w:szCs w:val="24"/>
          <w:highlight w:val="none"/>
        </w:rPr>
        <w:t>5、上班期间不允许有脱岗、打瞌睡现象。</w:t>
      </w:r>
    </w:p>
    <w:p w14:paraId="5D1865A4">
      <w:pPr>
        <w:spacing w:line="360" w:lineRule="auto"/>
        <w:ind w:firstLine="480" w:firstLineChars="200"/>
        <w:rPr>
          <w:rFonts w:ascii="宋体"/>
          <w:color w:val="auto"/>
          <w:sz w:val="24"/>
          <w:szCs w:val="24"/>
          <w:highlight w:val="none"/>
        </w:rPr>
      </w:pPr>
      <w:r>
        <w:rPr>
          <w:rFonts w:hint="eastAsia" w:ascii="宋体"/>
          <w:color w:val="auto"/>
          <w:sz w:val="24"/>
          <w:szCs w:val="24"/>
          <w:highlight w:val="none"/>
        </w:rPr>
        <w:t>6、门卫保安根据</w:t>
      </w:r>
      <w:r>
        <w:rPr>
          <w:rFonts w:hint="eastAsia" w:ascii="宋体"/>
          <w:color w:val="auto"/>
          <w:sz w:val="24"/>
          <w:szCs w:val="24"/>
          <w:highlight w:val="none"/>
          <w:lang w:eastAsia="zh-CN"/>
        </w:rPr>
        <w:t>采购人</w:t>
      </w:r>
      <w:r>
        <w:rPr>
          <w:rFonts w:hint="eastAsia" w:ascii="宋体"/>
          <w:color w:val="auto"/>
          <w:sz w:val="24"/>
          <w:szCs w:val="24"/>
          <w:highlight w:val="none"/>
        </w:rPr>
        <w:t>要求采取站岗服务。</w:t>
      </w:r>
    </w:p>
    <w:p w14:paraId="09750F76">
      <w:pPr>
        <w:spacing w:line="360" w:lineRule="auto"/>
        <w:ind w:firstLine="480" w:firstLineChars="200"/>
        <w:rPr>
          <w:rFonts w:ascii="宋体"/>
          <w:color w:val="auto"/>
          <w:sz w:val="24"/>
          <w:szCs w:val="24"/>
          <w:highlight w:val="none"/>
        </w:rPr>
      </w:pPr>
      <w:r>
        <w:rPr>
          <w:rFonts w:hint="eastAsia" w:ascii="宋体"/>
          <w:color w:val="auto"/>
          <w:sz w:val="24"/>
          <w:szCs w:val="24"/>
          <w:highlight w:val="none"/>
        </w:rPr>
        <w:t>7、保安公司对保安分队每周不定时抽查并有相关记录（晚上巡查每周至少1次）。</w:t>
      </w:r>
    </w:p>
    <w:p w14:paraId="06892013">
      <w:pPr>
        <w:spacing w:line="360" w:lineRule="auto"/>
        <w:ind w:firstLine="480" w:firstLineChars="200"/>
        <w:rPr>
          <w:rFonts w:ascii="宋体"/>
          <w:color w:val="auto"/>
          <w:sz w:val="24"/>
          <w:szCs w:val="24"/>
          <w:highlight w:val="none"/>
        </w:rPr>
      </w:pPr>
      <w:r>
        <w:rPr>
          <w:rFonts w:hint="eastAsia" w:ascii="宋体"/>
          <w:color w:val="auto"/>
          <w:sz w:val="24"/>
          <w:szCs w:val="24"/>
          <w:highlight w:val="none"/>
        </w:rPr>
        <w:t>8、门卫保安对来访人、车辆实行有效证件登记、发牌、引导</w:t>
      </w:r>
      <w:r>
        <w:rPr>
          <w:rFonts w:hint="eastAsia" w:ascii="宋体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宋体"/>
          <w:color w:val="auto"/>
          <w:sz w:val="24"/>
          <w:szCs w:val="24"/>
          <w:highlight w:val="none"/>
        </w:rPr>
        <w:t xml:space="preserve">接待、问询、报告确认制度。 </w:t>
      </w:r>
    </w:p>
    <w:p w14:paraId="40B48EC8">
      <w:pPr>
        <w:spacing w:line="360" w:lineRule="auto"/>
        <w:ind w:firstLine="480" w:firstLineChars="200"/>
        <w:rPr>
          <w:rFonts w:ascii="宋体"/>
          <w:color w:val="auto"/>
          <w:sz w:val="24"/>
          <w:szCs w:val="24"/>
          <w:highlight w:val="none"/>
        </w:rPr>
      </w:pPr>
      <w:r>
        <w:rPr>
          <w:rFonts w:ascii="宋体"/>
          <w:color w:val="auto"/>
          <w:sz w:val="24"/>
          <w:szCs w:val="24"/>
          <w:highlight w:val="none"/>
        </w:rPr>
        <w:t>9</w:t>
      </w:r>
      <w:r>
        <w:rPr>
          <w:rFonts w:hint="eastAsia" w:ascii="宋体"/>
          <w:color w:val="auto"/>
          <w:sz w:val="24"/>
          <w:szCs w:val="24"/>
          <w:highlight w:val="none"/>
        </w:rPr>
        <w:t>、携带大件物品外出的需进行检查确认。</w:t>
      </w:r>
    </w:p>
    <w:p w14:paraId="26F70547">
      <w:pPr>
        <w:spacing w:line="360" w:lineRule="auto"/>
        <w:ind w:firstLine="480" w:firstLineChars="200"/>
        <w:rPr>
          <w:rFonts w:ascii="宋体"/>
          <w:color w:val="auto"/>
          <w:sz w:val="24"/>
          <w:szCs w:val="24"/>
          <w:highlight w:val="none"/>
        </w:rPr>
      </w:pPr>
      <w:r>
        <w:rPr>
          <w:rFonts w:hint="eastAsia" w:ascii="宋体"/>
          <w:color w:val="auto"/>
          <w:sz w:val="24"/>
          <w:szCs w:val="24"/>
          <w:highlight w:val="none"/>
        </w:rPr>
        <w:t>1</w:t>
      </w:r>
      <w:r>
        <w:rPr>
          <w:rFonts w:ascii="宋体"/>
          <w:color w:val="auto"/>
          <w:sz w:val="24"/>
          <w:szCs w:val="24"/>
          <w:highlight w:val="none"/>
        </w:rPr>
        <w:t>0</w:t>
      </w:r>
      <w:r>
        <w:rPr>
          <w:rFonts w:hint="eastAsia" w:ascii="宋体"/>
          <w:color w:val="auto"/>
          <w:sz w:val="24"/>
          <w:szCs w:val="24"/>
          <w:highlight w:val="none"/>
        </w:rPr>
        <w:t>、对发生事件或发生重大事件必须报告并进行详细记录备案。</w:t>
      </w:r>
    </w:p>
    <w:p w14:paraId="26C69071">
      <w:pPr>
        <w:spacing w:line="360" w:lineRule="auto"/>
        <w:ind w:firstLine="480" w:firstLineChars="200"/>
        <w:rPr>
          <w:rFonts w:ascii="宋体"/>
          <w:color w:val="auto"/>
          <w:sz w:val="24"/>
          <w:szCs w:val="24"/>
          <w:highlight w:val="none"/>
        </w:rPr>
      </w:pPr>
      <w:r>
        <w:rPr>
          <w:rFonts w:hint="eastAsia" w:ascii="宋体"/>
          <w:color w:val="auto"/>
          <w:sz w:val="24"/>
          <w:szCs w:val="24"/>
          <w:highlight w:val="none"/>
        </w:rPr>
        <w:t>1</w:t>
      </w:r>
      <w:r>
        <w:rPr>
          <w:rFonts w:ascii="宋体"/>
          <w:color w:val="auto"/>
          <w:sz w:val="24"/>
          <w:szCs w:val="24"/>
          <w:highlight w:val="none"/>
        </w:rPr>
        <w:t>1</w:t>
      </w:r>
      <w:r>
        <w:rPr>
          <w:rFonts w:hint="eastAsia" w:ascii="宋体"/>
          <w:color w:val="auto"/>
          <w:sz w:val="24"/>
          <w:szCs w:val="24"/>
          <w:highlight w:val="none"/>
        </w:rPr>
        <w:t>、保安人员必须具备反恐、消防、治安等常规知识。</w:t>
      </w:r>
    </w:p>
    <w:p w14:paraId="141D043B">
      <w:pPr>
        <w:spacing w:line="360" w:lineRule="auto"/>
        <w:ind w:firstLine="480" w:firstLineChars="200"/>
        <w:rPr>
          <w:rFonts w:ascii="宋体"/>
          <w:color w:val="auto"/>
          <w:sz w:val="24"/>
          <w:szCs w:val="24"/>
          <w:highlight w:val="none"/>
        </w:rPr>
      </w:pPr>
      <w:r>
        <w:rPr>
          <w:rFonts w:hint="eastAsia" w:ascii="宋体"/>
          <w:color w:val="auto"/>
          <w:sz w:val="24"/>
          <w:szCs w:val="24"/>
          <w:highlight w:val="none"/>
        </w:rPr>
        <w:t>1</w:t>
      </w:r>
      <w:r>
        <w:rPr>
          <w:rFonts w:ascii="宋体"/>
          <w:color w:val="auto"/>
          <w:sz w:val="24"/>
          <w:szCs w:val="24"/>
          <w:highlight w:val="none"/>
        </w:rPr>
        <w:t>2</w:t>
      </w:r>
      <w:r>
        <w:rPr>
          <w:rFonts w:hint="eastAsia" w:ascii="宋体"/>
          <w:color w:val="auto"/>
          <w:sz w:val="24"/>
          <w:szCs w:val="24"/>
          <w:highlight w:val="none"/>
        </w:rPr>
        <w:t>、对来访人员要具有一定处置能力（如群访、闹访、阻碍交通、聚众闹事、损坏公物、酒后滋事、暴力行凶等）。</w:t>
      </w:r>
    </w:p>
    <w:p w14:paraId="48A83237">
      <w:pPr>
        <w:spacing w:line="360" w:lineRule="auto"/>
        <w:ind w:firstLine="480" w:firstLineChars="200"/>
        <w:rPr>
          <w:rFonts w:ascii="宋体"/>
          <w:color w:val="auto"/>
          <w:sz w:val="24"/>
          <w:szCs w:val="24"/>
          <w:highlight w:val="none"/>
        </w:rPr>
      </w:pPr>
      <w:r>
        <w:rPr>
          <w:rFonts w:hint="eastAsia" w:ascii="宋体"/>
          <w:color w:val="auto"/>
          <w:sz w:val="24"/>
          <w:szCs w:val="24"/>
          <w:highlight w:val="none"/>
        </w:rPr>
        <w:t>1</w:t>
      </w:r>
      <w:r>
        <w:rPr>
          <w:rFonts w:ascii="宋体"/>
          <w:color w:val="auto"/>
          <w:sz w:val="24"/>
          <w:szCs w:val="24"/>
          <w:highlight w:val="none"/>
        </w:rPr>
        <w:t>3</w:t>
      </w:r>
      <w:r>
        <w:rPr>
          <w:rFonts w:hint="eastAsia" w:ascii="宋体"/>
          <w:color w:val="auto"/>
          <w:sz w:val="24"/>
          <w:szCs w:val="24"/>
          <w:highlight w:val="none"/>
        </w:rPr>
        <w:t>、每天对周界红外线报警进行一次检查并做好记录，发现问题及时报修。</w:t>
      </w:r>
    </w:p>
    <w:p w14:paraId="6E90BEB7">
      <w:pPr>
        <w:spacing w:line="360" w:lineRule="auto"/>
        <w:ind w:firstLine="480" w:firstLineChars="200"/>
        <w:rPr>
          <w:rFonts w:ascii="宋体"/>
          <w:color w:val="auto"/>
          <w:sz w:val="24"/>
          <w:szCs w:val="24"/>
          <w:highlight w:val="none"/>
        </w:rPr>
      </w:pPr>
      <w:r>
        <w:rPr>
          <w:rFonts w:hint="eastAsia" w:ascii="宋体"/>
          <w:color w:val="auto"/>
          <w:sz w:val="24"/>
          <w:szCs w:val="24"/>
          <w:highlight w:val="none"/>
        </w:rPr>
        <w:t>1</w:t>
      </w:r>
      <w:r>
        <w:rPr>
          <w:rFonts w:ascii="宋体"/>
          <w:color w:val="auto"/>
          <w:sz w:val="24"/>
          <w:szCs w:val="24"/>
          <w:highlight w:val="none"/>
        </w:rPr>
        <w:t>4</w:t>
      </w:r>
      <w:r>
        <w:rPr>
          <w:rFonts w:hint="eastAsia" w:ascii="宋体"/>
          <w:color w:val="auto"/>
          <w:sz w:val="24"/>
          <w:szCs w:val="24"/>
          <w:highlight w:val="none"/>
        </w:rPr>
        <w:t>、保安人员要绝对服从公安局所属各使用单位的管理。</w:t>
      </w:r>
    </w:p>
    <w:p w14:paraId="7DF73134">
      <w:pPr>
        <w:pStyle w:val="10"/>
        <w:rPr>
          <w:rFonts w:ascii="宋体" w:hAnsi="宋体" w:cs="宋体"/>
          <w:color w:val="auto"/>
          <w:highlight w:val="none"/>
        </w:rPr>
      </w:pPr>
    </w:p>
    <w:p w14:paraId="4BE3F5F8">
      <w:pPr>
        <w:spacing w:line="360" w:lineRule="auto"/>
        <w:rPr>
          <w:rFonts w:ascii="宋体" w:hAnsi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</w:rPr>
        <w:t>三、其他要求：</w:t>
      </w:r>
    </w:p>
    <w:p w14:paraId="39BA7F49">
      <w:pPr>
        <w:spacing w:line="360" w:lineRule="auto"/>
        <w:ind w:firstLine="480" w:firstLineChars="200"/>
        <w:rPr>
          <w:rFonts w:ascii="宋体"/>
          <w:color w:val="auto"/>
          <w:sz w:val="24"/>
          <w:szCs w:val="24"/>
          <w:highlight w:val="none"/>
        </w:rPr>
      </w:pPr>
      <w:r>
        <w:rPr>
          <w:rFonts w:hint="eastAsia" w:ascii="宋体"/>
          <w:color w:val="auto"/>
          <w:sz w:val="24"/>
          <w:szCs w:val="24"/>
          <w:highlight w:val="none"/>
        </w:rPr>
        <w:t>1、保安人员平均年龄不超过55周岁。具有初中以上学历。</w:t>
      </w:r>
    </w:p>
    <w:p w14:paraId="05683DA0">
      <w:pPr>
        <w:spacing w:line="360" w:lineRule="auto"/>
        <w:ind w:firstLine="480" w:firstLineChars="200"/>
        <w:rPr>
          <w:rFonts w:ascii="宋体"/>
          <w:color w:val="auto"/>
          <w:sz w:val="24"/>
          <w:szCs w:val="24"/>
          <w:highlight w:val="none"/>
        </w:rPr>
      </w:pPr>
      <w:r>
        <w:rPr>
          <w:rFonts w:hint="eastAsia" w:ascii="宋体"/>
          <w:color w:val="auto"/>
          <w:sz w:val="24"/>
          <w:szCs w:val="24"/>
          <w:highlight w:val="none"/>
        </w:rPr>
        <w:t>2、保安分队长具有3年以上为党政机关服务的经验。</w:t>
      </w:r>
    </w:p>
    <w:p w14:paraId="67DFDF0A">
      <w:pPr>
        <w:spacing w:line="360" w:lineRule="auto"/>
        <w:ind w:firstLine="480" w:firstLineChars="200"/>
        <w:rPr>
          <w:rFonts w:ascii="宋体"/>
          <w:color w:val="auto"/>
          <w:sz w:val="24"/>
          <w:szCs w:val="24"/>
          <w:highlight w:val="none"/>
        </w:rPr>
      </w:pPr>
      <w:r>
        <w:rPr>
          <w:rFonts w:hint="eastAsia" w:ascii="宋体"/>
          <w:color w:val="auto"/>
          <w:sz w:val="24"/>
          <w:szCs w:val="24"/>
          <w:highlight w:val="none"/>
        </w:rPr>
        <w:t>3、提供至少5名(包括分队长在内)具有</w:t>
      </w:r>
      <w:r>
        <w:rPr>
          <w:rFonts w:hint="eastAsia" w:ascii="宋体"/>
          <w:color w:val="auto"/>
          <w:sz w:val="24"/>
          <w:szCs w:val="24"/>
          <w:highlight w:val="none"/>
          <w:lang w:val="en-US" w:eastAsia="zh-CN"/>
        </w:rPr>
        <w:t>四级以上</w:t>
      </w:r>
      <w:r>
        <w:rPr>
          <w:rFonts w:hint="eastAsia" w:ascii="宋体"/>
          <w:color w:val="auto"/>
          <w:sz w:val="24"/>
          <w:szCs w:val="24"/>
          <w:highlight w:val="none"/>
        </w:rPr>
        <w:t>建(构)筑物消防员或消防设施操作员</w:t>
      </w:r>
      <w:r>
        <w:rPr>
          <w:rFonts w:hint="eastAsia" w:ascii="宋体"/>
          <w:color w:val="auto"/>
          <w:sz w:val="24"/>
          <w:szCs w:val="24"/>
          <w:highlight w:val="none"/>
          <w:lang w:val="en-US" w:eastAsia="zh-CN"/>
        </w:rPr>
        <w:t>或同等级别执业资格证书</w:t>
      </w:r>
      <w:r>
        <w:rPr>
          <w:rFonts w:hint="eastAsia" w:ascii="宋体"/>
          <w:color w:val="auto"/>
          <w:sz w:val="24"/>
          <w:szCs w:val="24"/>
          <w:highlight w:val="none"/>
        </w:rPr>
        <w:t>(附证书复印件)。</w:t>
      </w:r>
    </w:p>
    <w:p w14:paraId="073BF276">
      <w:pPr>
        <w:spacing w:line="360" w:lineRule="auto"/>
        <w:ind w:firstLine="480" w:firstLineChars="200"/>
        <w:rPr>
          <w:rFonts w:ascii="宋体"/>
          <w:color w:val="auto"/>
          <w:sz w:val="24"/>
          <w:szCs w:val="24"/>
          <w:highlight w:val="none"/>
        </w:rPr>
      </w:pPr>
      <w:r>
        <w:rPr>
          <w:rFonts w:hint="eastAsia" w:ascii="宋体"/>
          <w:color w:val="auto"/>
          <w:sz w:val="24"/>
          <w:szCs w:val="24"/>
          <w:highlight w:val="none"/>
        </w:rPr>
        <w:t>4、投标人须有详尽的安保服务方案(包括突发事件处置预案)。</w:t>
      </w:r>
    </w:p>
    <w:p w14:paraId="25289A88">
      <w:pPr>
        <w:spacing w:line="360" w:lineRule="auto"/>
        <w:ind w:firstLine="480" w:firstLineChars="200"/>
        <w:rPr>
          <w:rFonts w:ascii="宋体"/>
          <w:color w:val="auto"/>
          <w:sz w:val="24"/>
          <w:szCs w:val="24"/>
          <w:highlight w:val="none"/>
        </w:rPr>
      </w:pPr>
      <w:r>
        <w:rPr>
          <w:rFonts w:hint="eastAsia" w:ascii="宋体"/>
          <w:color w:val="auto"/>
          <w:sz w:val="24"/>
          <w:szCs w:val="24"/>
          <w:highlight w:val="none"/>
        </w:rPr>
        <w:t>5、投标人须有服务承诺和质量保证方案。</w:t>
      </w:r>
    </w:p>
    <w:p w14:paraId="25DD75B3">
      <w:pPr>
        <w:pStyle w:val="4"/>
        <w:spacing w:after="0" w:line="360" w:lineRule="auto"/>
        <w:ind w:firstLine="480" w:firstLineChars="200"/>
        <w:rPr>
          <w:color w:val="auto"/>
          <w:sz w:val="24"/>
          <w:szCs w:val="22"/>
          <w:highlight w:val="none"/>
        </w:rPr>
      </w:pPr>
      <w:r>
        <w:rPr>
          <w:color w:val="auto"/>
          <w:sz w:val="24"/>
          <w:szCs w:val="22"/>
          <w:highlight w:val="none"/>
        </w:rPr>
        <w:t>6</w:t>
      </w:r>
      <w:r>
        <w:rPr>
          <w:rFonts w:hint="eastAsia"/>
          <w:color w:val="auto"/>
          <w:sz w:val="24"/>
          <w:szCs w:val="22"/>
          <w:highlight w:val="none"/>
        </w:rPr>
        <w:t xml:space="preserve">、为维护项目的稳定性，承诺人员稳定率达到85%以上。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6D6CA84">
      <w:pPr>
        <w:pStyle w:val="4"/>
        <w:spacing w:after="0" w:line="360" w:lineRule="auto"/>
        <w:ind w:firstLine="480" w:firstLineChars="200"/>
        <w:rPr>
          <w:color w:val="auto"/>
          <w:sz w:val="24"/>
          <w:szCs w:val="22"/>
          <w:highlight w:val="none"/>
        </w:rPr>
      </w:pPr>
      <w:r>
        <w:rPr>
          <w:color w:val="auto"/>
          <w:sz w:val="24"/>
          <w:szCs w:val="22"/>
          <w:highlight w:val="none"/>
        </w:rPr>
        <w:t>7</w:t>
      </w:r>
      <w:r>
        <w:rPr>
          <w:rFonts w:hint="eastAsia"/>
          <w:color w:val="auto"/>
          <w:sz w:val="24"/>
          <w:szCs w:val="22"/>
          <w:highlight w:val="none"/>
        </w:rPr>
        <w:t>、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服务人员在岗工作职责期间，发生自身的人身伤害、伤亡，均由中标人负责处理并承担全部责任，采购人不承担任何责任；中标人违反国家相关法规，与聘用人员发生纠纷，均由中标人负责调解与处理，采购人不承担责任。</w:t>
      </w:r>
      <w:r>
        <w:rPr>
          <w:rFonts w:hint="eastAsia"/>
          <w:color w:val="auto"/>
          <w:sz w:val="24"/>
          <w:szCs w:val="22"/>
          <w:highlight w:val="none"/>
        </w:rPr>
        <w:t xml:space="preserve">                                                  </w:t>
      </w:r>
    </w:p>
    <w:p w14:paraId="1D124BAE">
      <w:pPr>
        <w:pStyle w:val="4"/>
        <w:spacing w:after="0" w:line="360" w:lineRule="auto"/>
        <w:ind w:firstLine="480" w:firstLineChars="200"/>
        <w:rPr>
          <w:color w:val="auto"/>
          <w:sz w:val="24"/>
          <w:szCs w:val="22"/>
          <w:highlight w:val="none"/>
        </w:rPr>
      </w:pPr>
      <w:r>
        <w:rPr>
          <w:color w:val="auto"/>
          <w:sz w:val="24"/>
          <w:szCs w:val="22"/>
          <w:highlight w:val="none"/>
        </w:rPr>
        <w:t>8</w:t>
      </w:r>
      <w:r>
        <w:rPr>
          <w:rFonts w:hint="eastAsia"/>
          <w:color w:val="auto"/>
          <w:sz w:val="24"/>
          <w:szCs w:val="22"/>
          <w:highlight w:val="none"/>
        </w:rPr>
        <w:t>、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eastAsia="zh-CN"/>
        </w:rPr>
        <w:t>如有就餐需求，中标人可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  <w:t>按要求支付服务人员搭伙费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100元/人/月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/>
          <w:color w:val="auto"/>
          <w:sz w:val="24"/>
          <w:szCs w:val="22"/>
          <w:highlight w:val="none"/>
        </w:rPr>
        <w:t>。</w:t>
      </w:r>
    </w:p>
    <w:p w14:paraId="446DA5DC">
      <w:pPr>
        <w:pStyle w:val="4"/>
        <w:rPr>
          <w:color w:val="auto"/>
          <w:highlight w:val="none"/>
        </w:rPr>
      </w:pPr>
    </w:p>
    <w:p w14:paraId="7D25D743">
      <w:pPr>
        <w:spacing w:line="360" w:lineRule="auto"/>
        <w:rPr>
          <w:rFonts w:ascii="宋体" w:hAnsi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</w:rPr>
        <w:t>四、服务约定</w:t>
      </w:r>
    </w:p>
    <w:p w14:paraId="280DEA9D">
      <w:pPr>
        <w:pStyle w:val="11"/>
        <w:spacing w:line="360" w:lineRule="auto"/>
        <w:ind w:firstLine="480"/>
        <w:rPr>
          <w:rFonts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1、服务期限：2025年1月1日起至2025年12月31日止。</w:t>
      </w:r>
    </w:p>
    <w:p w14:paraId="6DFFD290">
      <w:pPr>
        <w:pStyle w:val="11"/>
        <w:spacing w:line="360" w:lineRule="auto"/>
        <w:ind w:firstLineChars="175"/>
        <w:rPr>
          <w:rFonts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2、合同期内，</w:t>
      </w:r>
      <w:r>
        <w:rPr>
          <w:rFonts w:hint="eastAsia" w:ascii="宋体" w:hAnsi="宋体"/>
          <w:color w:val="auto"/>
          <w:sz w:val="24"/>
          <w:highlight w:val="none"/>
          <w:lang w:eastAsia="zh-CN"/>
        </w:rPr>
        <w:t>采购人</w:t>
      </w:r>
      <w:r>
        <w:rPr>
          <w:rFonts w:hint="eastAsia" w:ascii="宋体" w:hAnsi="宋体"/>
          <w:color w:val="auto"/>
          <w:sz w:val="24"/>
          <w:highlight w:val="none"/>
        </w:rPr>
        <w:t>每月对</w:t>
      </w:r>
      <w:r>
        <w:rPr>
          <w:rFonts w:hint="eastAsia" w:ascii="宋体" w:hAnsi="宋体"/>
          <w:color w:val="auto"/>
          <w:sz w:val="24"/>
          <w:highlight w:val="none"/>
          <w:lang w:eastAsia="zh-CN"/>
        </w:rPr>
        <w:t>中标人</w:t>
      </w:r>
      <w:r>
        <w:rPr>
          <w:rFonts w:hint="eastAsia" w:ascii="宋体" w:hAnsi="宋体"/>
          <w:color w:val="auto"/>
          <w:sz w:val="24"/>
          <w:highlight w:val="none"/>
        </w:rPr>
        <w:t>的服务质量进行考核。</w:t>
      </w:r>
    </w:p>
    <w:p w14:paraId="5567E4B8">
      <w:pPr>
        <w:pStyle w:val="11"/>
        <w:spacing w:line="360" w:lineRule="auto"/>
        <w:ind w:firstLineChars="175"/>
        <w:rPr>
          <w:rFonts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3、支付方式：每季度支付</w:t>
      </w:r>
      <w:r>
        <w:rPr>
          <w:rFonts w:hint="eastAsia" w:ascii="宋体" w:hAnsi="宋体"/>
          <w:color w:val="auto"/>
          <w:sz w:val="24"/>
          <w:highlight w:val="none"/>
          <w:lang w:eastAsia="zh-CN"/>
        </w:rPr>
        <w:t>。</w:t>
      </w:r>
      <w:r>
        <w:rPr>
          <w:rFonts w:hint="eastAsia" w:ascii="宋体" w:hAnsi="宋体"/>
          <w:color w:val="auto"/>
          <w:sz w:val="24"/>
          <w:highlight w:val="none"/>
        </w:rPr>
        <w:t>合同签订</w:t>
      </w:r>
      <w:r>
        <w:rPr>
          <w:rFonts w:hint="eastAsia" w:ascii="宋体" w:hAnsi="宋体"/>
          <w:color w:val="auto"/>
          <w:sz w:val="24"/>
          <w:highlight w:val="none"/>
          <w:lang w:eastAsia="zh-CN"/>
        </w:rPr>
        <w:t>后，且乙方</w:t>
      </w:r>
      <w:r>
        <w:rPr>
          <w:rFonts w:hint="eastAsia" w:ascii="宋体" w:hAnsi="宋体"/>
          <w:color w:val="auto"/>
          <w:sz w:val="24"/>
          <w:highlight w:val="none"/>
        </w:rPr>
        <w:t>支付履约金后支付第一季度费用</w:t>
      </w:r>
      <w:r>
        <w:rPr>
          <w:rFonts w:hint="eastAsia" w:ascii="宋体" w:hAnsi="宋体"/>
          <w:color w:val="auto"/>
          <w:sz w:val="24"/>
          <w:highlight w:val="none"/>
          <w:lang w:eastAsia="zh-CN"/>
        </w:rPr>
        <w:t>；</w:t>
      </w:r>
      <w:r>
        <w:rPr>
          <w:rFonts w:hint="eastAsia" w:ascii="宋体" w:hAnsi="宋体"/>
          <w:color w:val="auto"/>
          <w:sz w:val="24"/>
          <w:highlight w:val="none"/>
        </w:rPr>
        <w:t>第一季度考核合格后，第二季度第一个月1</w:t>
      </w:r>
      <w:r>
        <w:rPr>
          <w:rFonts w:ascii="宋体" w:hAnsi="宋体"/>
          <w:color w:val="auto"/>
          <w:sz w:val="24"/>
          <w:highlight w:val="none"/>
        </w:rPr>
        <w:t>0</w:t>
      </w:r>
      <w:r>
        <w:rPr>
          <w:rFonts w:hint="eastAsia" w:ascii="宋体" w:hAnsi="宋体"/>
          <w:color w:val="auto"/>
          <w:sz w:val="24"/>
          <w:highlight w:val="none"/>
        </w:rPr>
        <w:t>日前支付第二季度费用</w:t>
      </w:r>
      <w:r>
        <w:rPr>
          <w:rFonts w:hint="eastAsia" w:ascii="宋体" w:hAnsi="宋体"/>
          <w:color w:val="auto"/>
          <w:sz w:val="24"/>
          <w:highlight w:val="none"/>
          <w:lang w:eastAsia="zh-CN"/>
        </w:rPr>
        <w:t>；</w:t>
      </w:r>
      <w:r>
        <w:rPr>
          <w:rFonts w:hint="eastAsia" w:ascii="宋体" w:hAnsi="宋体"/>
          <w:color w:val="auto"/>
          <w:sz w:val="24"/>
          <w:highlight w:val="none"/>
        </w:rPr>
        <w:t>第二季度考核合格后，第三季度第一个月1</w:t>
      </w:r>
      <w:r>
        <w:rPr>
          <w:rFonts w:ascii="宋体" w:hAnsi="宋体"/>
          <w:color w:val="auto"/>
          <w:sz w:val="24"/>
          <w:highlight w:val="none"/>
        </w:rPr>
        <w:t>0</w:t>
      </w:r>
      <w:r>
        <w:rPr>
          <w:rFonts w:hint="eastAsia" w:ascii="宋体" w:hAnsi="宋体"/>
          <w:color w:val="auto"/>
          <w:sz w:val="24"/>
          <w:highlight w:val="none"/>
        </w:rPr>
        <w:t>日前支付第三季度费用</w:t>
      </w:r>
      <w:r>
        <w:rPr>
          <w:rFonts w:hint="eastAsia" w:ascii="宋体" w:hAnsi="宋体"/>
          <w:color w:val="auto"/>
          <w:sz w:val="24"/>
          <w:highlight w:val="none"/>
          <w:lang w:eastAsia="zh-CN"/>
        </w:rPr>
        <w:t>；</w:t>
      </w:r>
      <w:r>
        <w:rPr>
          <w:rFonts w:hint="eastAsia" w:ascii="宋体" w:hAnsi="宋体"/>
          <w:color w:val="auto"/>
          <w:sz w:val="24"/>
          <w:highlight w:val="none"/>
        </w:rPr>
        <w:t>第三季度考核合格后，第四季度第一个月1</w:t>
      </w:r>
      <w:r>
        <w:rPr>
          <w:rFonts w:ascii="宋体" w:hAnsi="宋体"/>
          <w:color w:val="auto"/>
          <w:sz w:val="24"/>
          <w:highlight w:val="none"/>
        </w:rPr>
        <w:t>0</w:t>
      </w:r>
      <w:r>
        <w:rPr>
          <w:rFonts w:hint="eastAsia" w:ascii="宋体" w:hAnsi="宋体"/>
          <w:color w:val="auto"/>
          <w:sz w:val="24"/>
          <w:highlight w:val="none"/>
        </w:rPr>
        <w:t>日前支付第四季度费用。</w:t>
      </w:r>
    </w:p>
    <w:p w14:paraId="425AAAC9">
      <w:pPr>
        <w:pStyle w:val="11"/>
        <w:spacing w:line="360" w:lineRule="auto"/>
        <w:ind w:firstLineChars="175"/>
        <w:rPr>
          <w:rFonts w:ascii="宋体" w:hAnsi="宋体"/>
          <w:color w:val="auto"/>
          <w:sz w:val="24"/>
          <w:highlight w:val="none"/>
        </w:rPr>
      </w:pPr>
      <w:r>
        <w:rPr>
          <w:rFonts w:ascii="宋体" w:hAnsi="宋体"/>
          <w:color w:val="auto"/>
          <w:sz w:val="24"/>
          <w:highlight w:val="none"/>
        </w:rPr>
        <w:t>4</w:t>
      </w:r>
      <w:r>
        <w:rPr>
          <w:rFonts w:hint="eastAsia" w:ascii="宋体" w:hAnsi="宋体"/>
          <w:color w:val="auto"/>
          <w:sz w:val="24"/>
          <w:highlight w:val="none"/>
        </w:rPr>
        <w:t>、</w:t>
      </w:r>
      <w:r>
        <w:rPr>
          <w:rFonts w:hint="eastAsia" w:ascii="宋体" w:hAnsi="宋体"/>
          <w:color w:val="auto"/>
          <w:sz w:val="24"/>
          <w:highlight w:val="none"/>
          <w:lang w:eastAsia="zh-CN"/>
        </w:rPr>
        <w:t>采购人</w:t>
      </w:r>
      <w:r>
        <w:rPr>
          <w:rFonts w:hint="eastAsia" w:ascii="宋体" w:hAnsi="宋体"/>
          <w:color w:val="auto"/>
          <w:sz w:val="24"/>
          <w:highlight w:val="none"/>
        </w:rPr>
        <w:t>有权对</w:t>
      </w:r>
      <w:r>
        <w:rPr>
          <w:rFonts w:hint="eastAsia" w:ascii="宋体" w:hAnsi="宋体"/>
          <w:color w:val="auto"/>
          <w:sz w:val="24"/>
          <w:highlight w:val="none"/>
          <w:lang w:eastAsia="zh-CN"/>
        </w:rPr>
        <w:t>中标人</w:t>
      </w:r>
      <w:r>
        <w:rPr>
          <w:rFonts w:hint="eastAsia" w:ascii="宋体" w:hAnsi="宋体"/>
          <w:color w:val="auto"/>
          <w:sz w:val="24"/>
          <w:highlight w:val="none"/>
        </w:rPr>
        <w:t>工作人员的个人行为进行监督，并建议</w:t>
      </w:r>
      <w:r>
        <w:rPr>
          <w:rFonts w:hint="eastAsia" w:ascii="宋体" w:hAnsi="宋体"/>
          <w:color w:val="auto"/>
          <w:sz w:val="24"/>
          <w:highlight w:val="none"/>
          <w:lang w:eastAsia="zh-CN"/>
        </w:rPr>
        <w:t>中标人</w:t>
      </w:r>
      <w:r>
        <w:rPr>
          <w:rFonts w:hint="eastAsia" w:ascii="宋体" w:hAnsi="宋体"/>
          <w:color w:val="auto"/>
          <w:sz w:val="24"/>
          <w:highlight w:val="none"/>
        </w:rPr>
        <w:t>对不符合要求的人员进行调换。</w:t>
      </w:r>
      <w:r>
        <w:rPr>
          <w:rFonts w:hint="eastAsia" w:ascii="宋体" w:hAnsi="宋体"/>
          <w:color w:val="auto"/>
          <w:sz w:val="24"/>
          <w:highlight w:val="none"/>
          <w:lang w:eastAsia="zh-CN"/>
        </w:rPr>
        <w:t>中标人</w:t>
      </w:r>
      <w:r>
        <w:rPr>
          <w:rFonts w:hint="eastAsia" w:ascii="宋体" w:hAnsi="宋体"/>
          <w:color w:val="auto"/>
          <w:sz w:val="24"/>
          <w:highlight w:val="none"/>
        </w:rPr>
        <w:t>面试录取新员工或辞退人员须经</w:t>
      </w:r>
      <w:r>
        <w:rPr>
          <w:rFonts w:hint="eastAsia" w:ascii="宋体" w:hAnsi="宋体"/>
          <w:color w:val="auto"/>
          <w:sz w:val="24"/>
          <w:highlight w:val="none"/>
          <w:lang w:eastAsia="zh-CN"/>
        </w:rPr>
        <w:t>采购人</w:t>
      </w:r>
      <w:r>
        <w:rPr>
          <w:rFonts w:hint="eastAsia" w:ascii="宋体" w:hAnsi="宋体"/>
          <w:color w:val="auto"/>
          <w:sz w:val="24"/>
          <w:highlight w:val="none"/>
        </w:rPr>
        <w:t>同意。</w:t>
      </w:r>
    </w:p>
    <w:p w14:paraId="4B1390CC">
      <w:pPr>
        <w:spacing w:line="360" w:lineRule="auto"/>
        <w:ind w:firstLine="480" w:firstLineChars="200"/>
        <w:rPr>
          <w:rFonts w:ascii="宋体"/>
          <w:color w:val="auto"/>
          <w:sz w:val="24"/>
          <w:szCs w:val="24"/>
          <w:highlight w:val="none"/>
        </w:rPr>
      </w:pPr>
      <w:r>
        <w:rPr>
          <w:rFonts w:ascii="宋体" w:hAnsi="宋体"/>
          <w:color w:val="auto"/>
          <w:sz w:val="24"/>
          <w:highlight w:val="none"/>
        </w:rPr>
        <w:t>5</w:t>
      </w:r>
      <w:r>
        <w:rPr>
          <w:rFonts w:hint="eastAsia" w:ascii="宋体" w:hAnsi="宋体"/>
          <w:color w:val="auto"/>
          <w:sz w:val="24"/>
          <w:highlight w:val="none"/>
        </w:rPr>
        <w:t>、</w:t>
      </w:r>
      <w:r>
        <w:rPr>
          <w:rFonts w:hint="eastAsia" w:ascii="宋体"/>
          <w:color w:val="auto"/>
          <w:sz w:val="24"/>
          <w:szCs w:val="24"/>
          <w:highlight w:val="none"/>
        </w:rPr>
        <w:t>投标总金额应包含本项目所有人员费用，包含但不限于保安员工资、社保金额（包括企业和个人缴费金额）不得低于本市目前规定的最低标准、节假日加班费、税金报价均按国家相关政策规定。</w:t>
      </w:r>
    </w:p>
    <w:p w14:paraId="229E2706">
      <w:pPr>
        <w:pStyle w:val="11"/>
        <w:spacing w:line="360" w:lineRule="auto"/>
        <w:ind w:firstLineChars="175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ascii="宋体" w:hAnsi="宋体"/>
          <w:color w:val="auto"/>
          <w:sz w:val="24"/>
          <w:highlight w:val="none"/>
        </w:rPr>
        <w:t>6</w:t>
      </w:r>
      <w:r>
        <w:rPr>
          <w:rFonts w:hint="eastAsia" w:ascii="宋体" w:hAnsi="宋体"/>
          <w:color w:val="auto"/>
          <w:sz w:val="24"/>
          <w:highlight w:val="none"/>
        </w:rPr>
        <w:t>、</w:t>
      </w:r>
      <w:r>
        <w:rPr>
          <w:rFonts w:hint="eastAsia" w:ascii="宋体" w:hAnsi="宋体" w:cs="宋体"/>
          <w:color w:val="auto"/>
          <w:sz w:val="24"/>
          <w:highlight w:val="none"/>
        </w:rPr>
        <w:t>应急服务要求：如遇突发情况或者紧急事件需临时增派保安人数，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采购人</w:t>
      </w:r>
      <w:r>
        <w:rPr>
          <w:rFonts w:hint="eastAsia" w:ascii="宋体" w:hAnsi="宋体" w:cs="宋体"/>
          <w:color w:val="auto"/>
          <w:sz w:val="24"/>
          <w:highlight w:val="none"/>
        </w:rPr>
        <w:t>提前通知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中标人</w:t>
      </w:r>
      <w:r>
        <w:rPr>
          <w:rFonts w:hint="eastAsia" w:ascii="宋体" w:hAnsi="宋体" w:cs="宋体"/>
          <w:color w:val="auto"/>
          <w:sz w:val="24"/>
          <w:highlight w:val="none"/>
        </w:rPr>
        <w:t>，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中标人</w:t>
      </w:r>
      <w:r>
        <w:rPr>
          <w:rFonts w:hint="eastAsia" w:ascii="宋体" w:hAnsi="宋体" w:cs="宋体"/>
          <w:color w:val="auto"/>
          <w:sz w:val="24"/>
          <w:highlight w:val="none"/>
        </w:rPr>
        <w:t>必须按照自定的紧急预案执行，确保一小时内人员到场，所产生的费用由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中标人</w:t>
      </w:r>
      <w:r>
        <w:rPr>
          <w:rFonts w:hint="eastAsia" w:ascii="宋体" w:hAnsi="宋体" w:cs="宋体"/>
          <w:color w:val="auto"/>
          <w:sz w:val="24"/>
          <w:highlight w:val="none"/>
        </w:rPr>
        <w:t>自行承担。</w:t>
      </w:r>
    </w:p>
    <w:p w14:paraId="64B91CD8">
      <w:pPr>
        <w:pStyle w:val="11"/>
        <w:spacing w:line="360" w:lineRule="auto"/>
        <w:ind w:firstLineChars="175"/>
        <w:rPr>
          <w:rFonts w:hint="eastAsia" w:ascii="宋体" w:hAnsi="宋体" w:cs="宋体"/>
          <w:color w:val="auto"/>
          <w:sz w:val="24"/>
          <w:highlight w:val="none"/>
        </w:rPr>
      </w:pPr>
    </w:p>
    <w:p w14:paraId="1FCFC890">
      <w:pPr>
        <w:pStyle w:val="11"/>
        <w:numPr>
          <w:ilvl w:val="0"/>
          <w:numId w:val="2"/>
        </w:numPr>
        <w:spacing w:line="360" w:lineRule="auto"/>
        <w:ind w:left="0" w:leftChars="0" w:firstLine="0" w:firstLineChars="0"/>
        <w:rPr>
          <w:rFonts w:hint="eastAsia" w:ascii="宋体" w:hAnsi="宋体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报价要求</w:t>
      </w:r>
    </w:p>
    <w:p w14:paraId="43BBEAB9">
      <w:pPr>
        <w:keepNext w:val="0"/>
        <w:keepLines w:val="0"/>
        <w:pageBreakBefore w:val="0"/>
        <w:tabs>
          <w:tab w:val="left" w:pos="306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1、报价采用人民币报价。</w:t>
      </w:r>
    </w:p>
    <w:p w14:paraId="447A73BE">
      <w:pPr>
        <w:keepNext w:val="0"/>
        <w:keepLines w:val="0"/>
        <w:pageBreakBefore w:val="0"/>
        <w:tabs>
          <w:tab w:val="left" w:pos="306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、报价应包括完成本项目的所有费用，且符合国家及上海市相关政策的规定。</w:t>
      </w:r>
    </w:p>
    <w:p w14:paraId="72CCC3EE">
      <w:pPr>
        <w:keepNext w:val="0"/>
        <w:keepLines w:val="0"/>
        <w:pageBreakBefore w:val="0"/>
        <w:tabs>
          <w:tab w:val="left" w:pos="306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、请投标人充分考虑服务期内国家、上海市的政策性调整、人工工资、福利、物价浮动等因素，合理报价。</w:t>
      </w:r>
    </w:p>
    <w:p w14:paraId="4257777A">
      <w:pPr>
        <w:keepNext w:val="0"/>
        <w:keepLines w:val="0"/>
        <w:pageBreakBefore w:val="0"/>
        <w:tabs>
          <w:tab w:val="left" w:pos="306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、投标人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应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充分考虑该项目应该发生但未明确的所有一切相关的报价风险，合理报价。报价中若有费用遗漏的情况，由投标人承担相应责任，采购人均不予考虑。</w:t>
      </w:r>
    </w:p>
    <w:p w14:paraId="7FB72BC4">
      <w:pPr>
        <w:pStyle w:val="4"/>
        <w:rPr>
          <w:color w:val="auto"/>
          <w:highlight w:val="none"/>
        </w:rPr>
      </w:pPr>
    </w:p>
    <w:p w14:paraId="5DFC74F9">
      <w:pPr>
        <w:spacing w:line="360" w:lineRule="auto"/>
        <w:rPr>
          <w:rFonts w:ascii="宋体" w:hAnsi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highlight w:val="none"/>
          <w:lang w:val="en-US" w:eastAsia="zh-CN"/>
        </w:rPr>
        <w:t>六</w:t>
      </w:r>
      <w:r>
        <w:rPr>
          <w:rFonts w:hint="eastAsia" w:ascii="宋体" w:hAnsi="宋体"/>
          <w:b/>
          <w:bCs/>
          <w:color w:val="auto"/>
          <w:sz w:val="24"/>
          <w:szCs w:val="24"/>
          <w:highlight w:val="none"/>
        </w:rPr>
        <w:t>、考核标准</w:t>
      </w:r>
    </w:p>
    <w:p w14:paraId="2EBECECC">
      <w:pPr>
        <w:spacing w:line="360" w:lineRule="auto"/>
        <w:ind w:firstLine="480" w:firstLineChars="200"/>
        <w:rPr>
          <w:rFonts w:ascii="宋体"/>
          <w:color w:val="auto"/>
          <w:sz w:val="24"/>
          <w:szCs w:val="24"/>
          <w:highlight w:val="none"/>
        </w:rPr>
      </w:pPr>
      <w:r>
        <w:rPr>
          <w:rFonts w:hint="eastAsia" w:ascii="宋体"/>
          <w:color w:val="auto"/>
          <w:sz w:val="24"/>
          <w:szCs w:val="24"/>
          <w:highlight w:val="none"/>
        </w:rPr>
        <w:t>合同期内，</w:t>
      </w:r>
      <w:r>
        <w:rPr>
          <w:rFonts w:hint="eastAsia" w:ascii="宋体"/>
          <w:color w:val="auto"/>
          <w:sz w:val="24"/>
          <w:szCs w:val="24"/>
          <w:highlight w:val="none"/>
          <w:lang w:eastAsia="zh-CN"/>
        </w:rPr>
        <w:t>采购人</w:t>
      </w:r>
      <w:r>
        <w:rPr>
          <w:rFonts w:hint="eastAsia" w:ascii="宋体"/>
          <w:color w:val="auto"/>
          <w:sz w:val="24"/>
          <w:szCs w:val="24"/>
          <w:highlight w:val="none"/>
        </w:rPr>
        <w:t>每季度按考核细则对</w:t>
      </w:r>
      <w:r>
        <w:rPr>
          <w:rFonts w:hint="eastAsia" w:ascii="宋体"/>
          <w:color w:val="auto"/>
          <w:sz w:val="24"/>
          <w:szCs w:val="24"/>
          <w:highlight w:val="none"/>
          <w:lang w:eastAsia="zh-CN"/>
        </w:rPr>
        <w:t>中标人</w:t>
      </w:r>
      <w:r>
        <w:rPr>
          <w:rFonts w:hint="eastAsia" w:ascii="宋体"/>
          <w:color w:val="auto"/>
          <w:sz w:val="24"/>
          <w:szCs w:val="24"/>
          <w:highlight w:val="none"/>
        </w:rPr>
        <w:t>进行日常工作考核，采取月评季考制度，如季度考核不满80分，</w:t>
      </w:r>
      <w:r>
        <w:rPr>
          <w:rFonts w:hint="eastAsia" w:ascii="宋体"/>
          <w:color w:val="auto"/>
          <w:sz w:val="24"/>
          <w:szCs w:val="24"/>
          <w:highlight w:val="none"/>
          <w:lang w:eastAsia="zh-CN"/>
        </w:rPr>
        <w:t>采购人</w:t>
      </w:r>
      <w:r>
        <w:rPr>
          <w:rFonts w:hint="eastAsia" w:ascii="宋体"/>
          <w:color w:val="auto"/>
          <w:sz w:val="24"/>
          <w:szCs w:val="24"/>
          <w:highlight w:val="none"/>
        </w:rPr>
        <w:t>将扣除当季度履约保证金。  </w:t>
      </w:r>
    </w:p>
    <w:p w14:paraId="4BCBAC1A">
      <w:pPr>
        <w:spacing w:line="360" w:lineRule="auto"/>
        <w:ind w:firstLine="480" w:firstLineChars="200"/>
        <w:rPr>
          <w:rFonts w:hint="eastAsia" w:ascii="宋体"/>
          <w:color w:val="auto"/>
          <w:sz w:val="24"/>
          <w:szCs w:val="24"/>
          <w:highlight w:val="none"/>
        </w:rPr>
      </w:pPr>
      <w:r>
        <w:rPr>
          <w:rFonts w:hint="eastAsia" w:ascii="宋体"/>
          <w:color w:val="auto"/>
          <w:sz w:val="24"/>
          <w:szCs w:val="24"/>
          <w:highlight w:val="none"/>
        </w:rPr>
        <w:t>具体考核细则由</w:t>
      </w:r>
      <w:r>
        <w:rPr>
          <w:rFonts w:hint="eastAsia" w:ascii="宋体"/>
          <w:color w:val="auto"/>
          <w:sz w:val="24"/>
          <w:szCs w:val="24"/>
          <w:highlight w:val="none"/>
          <w:lang w:eastAsia="zh-CN"/>
        </w:rPr>
        <w:t>采购人</w:t>
      </w:r>
      <w:r>
        <w:rPr>
          <w:rFonts w:hint="eastAsia" w:ascii="宋体"/>
          <w:color w:val="auto"/>
          <w:sz w:val="24"/>
          <w:szCs w:val="24"/>
          <w:highlight w:val="none"/>
        </w:rPr>
        <w:t>另行制定。</w:t>
      </w:r>
    </w:p>
    <w:p w14:paraId="4D906C3F">
      <w:pPr>
        <w:pStyle w:val="4"/>
        <w:rPr>
          <w:rFonts w:hint="eastAsia" w:ascii="宋体"/>
          <w:color w:val="auto"/>
          <w:sz w:val="24"/>
          <w:szCs w:val="24"/>
          <w:highlight w:val="none"/>
        </w:rPr>
      </w:pPr>
    </w:p>
    <w:p w14:paraId="3655B785">
      <w:pPr>
        <w:rPr>
          <w:color w:val="auto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CC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706D43"/>
    <w:multiLevelType w:val="singleLevel"/>
    <w:tmpl w:val="A0706D43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BBD17EB"/>
    <w:multiLevelType w:val="singleLevel"/>
    <w:tmpl w:val="6BBD17EB"/>
    <w:lvl w:ilvl="0" w:tentative="0">
      <w:start w:val="4"/>
      <w:numFmt w:val="chineseCounting"/>
      <w:suff w:val="space"/>
      <w:lvlText w:val="第%1部分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191AA2"/>
    <w:rsid w:val="23191AA2"/>
    <w:rsid w:val="7E566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cs="宋体"/>
      <w:b/>
      <w:kern w:val="44"/>
      <w:sz w:val="30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jc w:val="left"/>
      <w:outlineLvl w:val="1"/>
    </w:pPr>
    <w:rPr>
      <w:rFonts w:ascii="Arial" w:hAnsi="Arial" w:eastAsia="微软雅黑 Light"/>
      <w:b/>
      <w:sz w:val="2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qFormat/>
    <w:uiPriority w:val="0"/>
    <w:pPr>
      <w:spacing w:after="120"/>
    </w:pPr>
    <w:rPr>
      <w:szCs w:val="20"/>
    </w:rPr>
  </w:style>
  <w:style w:type="paragraph" w:styleId="5">
    <w:name w:val="Body Text First Indent"/>
    <w:basedOn w:val="4"/>
    <w:qFormat/>
    <w:uiPriority w:val="0"/>
    <w:pPr>
      <w:ind w:firstLine="420" w:firstLineChars="100"/>
    </w:pPr>
    <w:rPr>
      <w:szCs w:val="24"/>
    </w:rPr>
  </w:style>
  <w:style w:type="character" w:customStyle="1" w:styleId="8">
    <w:name w:val="标题 1 Char"/>
    <w:link w:val="2"/>
    <w:qFormat/>
    <w:uiPriority w:val="0"/>
    <w:rPr>
      <w:rFonts w:hint="eastAsia" w:ascii="宋体" w:hAnsi="宋体" w:cs="宋体"/>
      <w:b/>
      <w:kern w:val="44"/>
      <w:sz w:val="30"/>
      <w:szCs w:val="48"/>
    </w:rPr>
  </w:style>
  <w:style w:type="character" w:customStyle="1" w:styleId="9">
    <w:name w:val="font0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10">
    <w:name w:val="表格文字"/>
    <w:basedOn w:val="4"/>
    <w:next w:val="4"/>
    <w:qFormat/>
    <w:uiPriority w:val="0"/>
    <w:rPr>
      <w:spacing w:val="-20"/>
      <w:sz w:val="24"/>
    </w:rPr>
  </w:style>
  <w:style w:type="paragraph" w:customStyle="1" w:styleId="11">
    <w:name w:val="列出段落1"/>
    <w:basedOn w:val="1"/>
    <w:qFormat/>
    <w:uiPriority w:val="99"/>
    <w:pPr>
      <w:ind w:firstLine="42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2024-11-20T04:26:00Z</dcterms:created>
  <dc:creator>zhāng</dc:creator>
  <cp:lastModifiedBy>zhāng</cp:lastModifiedBy>
  <dcterms:modified xsi:type="dcterms:W3CDTF">2024-11-20T04:27:00Z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2052-12.1.0.18909</vt:lpwstr>
  </property>
  <property fmtid="{D5CDD505-2E9C-101B-9397-08002B2CF9AE}" pid="3" name="ICV">
    <vt:lpwstr>9C47773159194AAC8889168879D22104_11</vt:lpwstr>
  </property>
</Properties>
</file>